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330"/>
      </w:tblGrid>
      <w:tr w:rsidR="0036475C" w:rsidRPr="0036475C" w:rsidTr="00852DD3">
        <w:trPr>
          <w:trHeight w:val="334"/>
          <w:jc w:val="center"/>
        </w:trPr>
        <w:tc>
          <w:tcPr>
            <w:tcW w:w="950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950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950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42"/>
          <w:jc w:val="center"/>
        </w:trPr>
        <w:tc>
          <w:tcPr>
            <w:tcW w:w="950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950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FE28A6" w:rsidP="00792F5C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Podlimitní veřejná zakázka</w:t>
            </w:r>
            <w:r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AA7BB0">
              <w:rPr>
                <w:rFonts w:cs="Arial"/>
                <w:bCs/>
                <w:color w:val="000000"/>
                <w:sz w:val="20"/>
                <w:szCs w:val="20"/>
              </w:rPr>
              <w:t xml:space="preserve">na služby </w:t>
            </w:r>
            <w:bookmarkStart w:id="0" w:name="_GoBack"/>
            <w:bookmarkEnd w:id="0"/>
            <w:r>
              <w:rPr>
                <w:rFonts w:cs="Arial"/>
                <w:bCs/>
                <w:color w:val="000000"/>
                <w:sz w:val="20"/>
                <w:szCs w:val="20"/>
              </w:rPr>
              <w:t>zadávaná</w:t>
            </w:r>
            <w:r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ve zjednodušeném podlimitním řízení dle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Pr="00557C8E">
              <w:rPr>
                <w:rFonts w:cs="Arial"/>
                <w:bCs/>
                <w:color w:val="000000"/>
                <w:sz w:val="20"/>
                <w:szCs w:val="20"/>
              </w:rPr>
              <w:t>§ 38 zákona</w:t>
            </w:r>
            <w:r w:rsidRPr="00557C8E">
              <w:rPr>
                <w:rFonts w:cs="Arial"/>
                <w:bCs/>
                <w:color w:val="000000"/>
                <w:sz w:val="20"/>
                <w:szCs w:val="20"/>
              </w:rPr>
              <w:br/>
              <w:t>č. 137/2006 Sb., o veřejných zakázkách, ve znění pozdějších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Pr="003647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 z </w:t>
            </w:r>
            <w:r w:rsidRP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Operačního programu Vzdělávání pro konkurenceschopnost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a </w:t>
            </w:r>
            <w:r w:rsidRP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 projektů financovaných z Operačního programu Lidské zdroje a zaměstnanost</w:t>
            </w:r>
            <w:r w:rsid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36475C" w:rsidRPr="0036475C" w:rsidTr="00852DD3">
        <w:trPr>
          <w:trHeight w:val="936"/>
          <w:jc w:val="center"/>
        </w:trPr>
        <w:tc>
          <w:tcPr>
            <w:tcW w:w="950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138" w:type="dxa"/>
            <w:gridSpan w:val="4"/>
            <w:vMerge w:val="restart"/>
            <w:shd w:val="clear" w:color="auto" w:fill="auto"/>
            <w:vAlign w:val="center"/>
          </w:tcPr>
          <w:p w:rsidR="0036475C" w:rsidRPr="0036475C" w:rsidRDefault="0036475C" w:rsidP="00F850DC">
            <w:pPr>
              <w:keepNext/>
              <w:spacing w:before="120" w:after="120"/>
              <w:ind w:left="-23"/>
              <w:jc w:val="center"/>
              <w:outlineLvl w:val="2"/>
              <w:rPr>
                <w:rFonts w:eastAsia="Times New Roman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800050">
              <w:rPr>
                <w:rFonts w:eastAsia="Times New Roman" w:cs="Arial"/>
                <w:bCs/>
                <w:color w:val="000000"/>
                <w:sz w:val="20"/>
                <w:szCs w:val="20"/>
                <w:lang w:eastAsia="cs-CZ"/>
              </w:rPr>
              <w:t>„</w:t>
            </w:r>
            <w:r w:rsidR="00AE4A40" w:rsidRPr="00AE4A40">
              <w:rPr>
                <w:rFonts w:eastAsia="Times New Roman" w:cs="Arial"/>
                <w:b/>
                <w:bCs/>
                <w:i/>
                <w:color w:val="000000"/>
                <w:sz w:val="20"/>
                <w:szCs w:val="20"/>
                <w:lang w:eastAsia="cs-CZ"/>
              </w:rPr>
              <w:t xml:space="preserve">Rámcová smlouva na nákup </w:t>
            </w:r>
            <w:r w:rsidR="00F850DC">
              <w:rPr>
                <w:rFonts w:eastAsia="Times New Roman" w:cs="Arial"/>
                <w:b/>
                <w:bCs/>
                <w:i/>
                <w:color w:val="000000"/>
                <w:sz w:val="20"/>
                <w:szCs w:val="20"/>
                <w:lang w:eastAsia="cs-CZ"/>
              </w:rPr>
              <w:t>propagačních předmětů</w:t>
            </w:r>
            <w:r w:rsidRPr="00800050">
              <w:rPr>
                <w:rFonts w:eastAsia="Times New Roman" w:cs="Arial"/>
                <w:bCs/>
                <w:color w:val="000000"/>
                <w:sz w:val="20"/>
                <w:szCs w:val="20"/>
                <w:lang w:eastAsia="cs-CZ"/>
              </w:rPr>
              <w:t>“</w:t>
            </w: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13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59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both"/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36475C">
              <w:rPr>
                <w:rFonts w:eastAsia="Times New Roman" w:cs="Arial"/>
                <w:b/>
                <w:sz w:val="22"/>
                <w:szCs w:val="22"/>
                <w:lang w:eastAsia="cs-CZ"/>
              </w:rPr>
              <w:t>Fond dalšího vzdělávání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keepNext/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 xml:space="preserve">Na </w:t>
            </w:r>
            <w:proofErr w:type="spellStart"/>
            <w:r>
              <w:rPr>
                <w:rFonts w:eastAsia="Times New Roman" w:cs="Arial"/>
                <w:sz w:val="22"/>
                <w:szCs w:val="22"/>
                <w:lang w:eastAsia="cs-CZ"/>
              </w:rPr>
              <w:t>Maninách</w:t>
            </w:r>
            <w:proofErr w:type="spellEnd"/>
            <w:r>
              <w:rPr>
                <w:rFonts w:eastAsia="Times New Roman" w:cs="Arial"/>
                <w:sz w:val="22"/>
                <w:szCs w:val="22"/>
                <w:lang w:eastAsia="cs-CZ"/>
              </w:rPr>
              <w:t xml:space="preserve"> </w:t>
            </w:r>
            <w:r w:rsidRPr="0036475C">
              <w:rPr>
                <w:rFonts w:eastAsia="Times New Roman" w:cs="Arial"/>
                <w:sz w:val="22"/>
                <w:szCs w:val="22"/>
                <w:lang w:eastAsia="cs-CZ"/>
              </w:rPr>
              <w:t>20, 170 00 Praha 7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A30EA0" w:rsidP="00A30EA0">
            <w:pPr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 xml:space="preserve">004 05 698 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950E74" w:rsidP="0036475C">
            <w:pPr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bCs/>
                <w:sz w:val="22"/>
                <w:szCs w:val="22"/>
                <w:lang w:eastAsia="cs-CZ"/>
              </w:rPr>
              <w:t>Ing. Pavel Kryštof, ředitel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FE28A6" w:rsidP="00A30EA0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FE28A6">
              <w:rPr>
                <w:rFonts w:cs="Arial"/>
                <w:bCs/>
                <w:sz w:val="22"/>
                <w:szCs w:val="22"/>
              </w:rPr>
              <w:t xml:space="preserve">Ing. Martina </w:t>
            </w:r>
            <w:r w:rsidR="00A30EA0">
              <w:rPr>
                <w:rFonts w:cs="Arial"/>
                <w:bCs/>
                <w:sz w:val="22"/>
                <w:szCs w:val="22"/>
              </w:rPr>
              <w:t>Arnoldová</w:t>
            </w:r>
            <w:r w:rsidRPr="0019588C">
              <w:rPr>
                <w:rFonts w:cs="Arial"/>
                <w:bCs/>
                <w:sz w:val="22"/>
                <w:szCs w:val="22"/>
              </w:rPr>
              <w:t xml:space="preserve">, </w:t>
            </w:r>
            <w:r w:rsidR="00950E74">
              <w:rPr>
                <w:rFonts w:cs="Arial"/>
                <w:bCs/>
                <w:sz w:val="22"/>
                <w:szCs w:val="22"/>
              </w:rPr>
              <w:t>vedoucí oddělení P</w:t>
            </w:r>
            <w:r w:rsidR="00A30EA0">
              <w:rPr>
                <w:rFonts w:cs="Arial"/>
                <w:bCs/>
                <w:sz w:val="22"/>
                <w:szCs w:val="22"/>
              </w:rPr>
              <w:t>ublicity projektů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6475C">
              <w:rPr>
                <w:rFonts w:eastAsia="Times New Roman" w:cs="Arial"/>
                <w:sz w:val="22"/>
                <w:szCs w:val="22"/>
                <w:lang w:eastAsia="cs-CZ"/>
              </w:rPr>
              <w:t>+420 277 277 070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AA7BB0" w:rsidP="00A30EA0">
            <w:pPr>
              <w:rPr>
                <w:rFonts w:cs="Arial"/>
                <w:sz w:val="22"/>
                <w:szCs w:val="22"/>
                <w:lang w:eastAsia="cs-CZ"/>
              </w:rPr>
            </w:pPr>
            <w:hyperlink r:id="rId9" w:history="1">
              <w:r w:rsidR="00A30EA0" w:rsidRPr="00363D03">
                <w:rPr>
                  <w:rStyle w:val="Hypertextovodkaz"/>
                  <w:rFonts w:eastAsia="Calibri" w:cs="Arial"/>
                  <w:sz w:val="22"/>
                  <w:szCs w:val="22"/>
                  <w:lang w:eastAsia="cs-CZ"/>
                </w:rPr>
                <w:t>martina.arnoldova@fdv.mpsv.cz</w:t>
              </w:r>
            </w:hyperlink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42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AE4A40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 v Kč za předmět plnění</w:t>
            </w:r>
            <w:r w:rsidR="0080005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veřejné zakázky</w:t>
            </w:r>
            <w:r w:rsidRPr="00800050">
              <w:rPr>
                <w:rFonts w:eastAsia="Times New Roman" w:cs="Arial"/>
                <w:bCs/>
                <w:sz w:val="20"/>
                <w:szCs w:val="20"/>
                <w:vertAlign w:val="superscript"/>
                <w:lang w:eastAsia="cs-CZ"/>
              </w:rPr>
              <w:footnoteReference w:id="1"/>
            </w:r>
          </w:p>
        </w:tc>
      </w:tr>
      <w:tr w:rsidR="0036475C" w:rsidRPr="0036475C" w:rsidTr="00852DD3">
        <w:trPr>
          <w:trHeight w:val="50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Výše DPH dle příslušné % sazby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Nabídková cena vč. DPH</w:t>
            </w:r>
          </w:p>
        </w:tc>
      </w:tr>
      <w:tr w:rsidR="0036475C" w:rsidRPr="0036475C" w:rsidTr="00852DD3">
        <w:trPr>
          <w:trHeight w:val="54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36475C" w:rsidRPr="0036475C" w:rsidTr="00852DD3">
        <w:trPr>
          <w:trHeight w:val="242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852DD3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852DD3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586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586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586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A30EA0">
      <w:headerReference w:type="default" r:id="rId10"/>
      <w:footerReference w:type="default" r:id="rId11"/>
      <w:pgSz w:w="11900" w:h="16840"/>
      <w:pgMar w:top="1679" w:right="964" w:bottom="1701" w:left="1701" w:header="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5AF" w:rsidRDefault="002765AF" w:rsidP="0088204B">
      <w:r>
        <w:separator/>
      </w:r>
    </w:p>
  </w:endnote>
  <w:endnote w:type="continuationSeparator" w:id="0">
    <w:p w:rsidR="002765AF" w:rsidRDefault="002765AF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A0" w:rsidRDefault="00A30EA0" w:rsidP="00A30EA0">
    <w:pPr>
      <w:pStyle w:val="Zpat"/>
      <w:jc w:val="center"/>
    </w:pPr>
  </w:p>
  <w:p w:rsidR="00122230" w:rsidRPr="00A30EA0" w:rsidRDefault="00A30EA0" w:rsidP="00A30EA0">
    <w:pPr>
      <w:pStyle w:val="Zpat"/>
      <w:jc w:val="center"/>
    </w:pPr>
    <w:r w:rsidRPr="00D35415">
      <w:rPr>
        <w:noProof/>
        <w:lang w:eastAsia="cs-CZ"/>
      </w:rPr>
      <w:drawing>
        <wp:inline distT="0" distB="0" distL="0" distR="0" wp14:anchorId="3A8580DB" wp14:editId="2EAD1BBD">
          <wp:extent cx="3535200" cy="712800"/>
          <wp:effectExtent l="0" t="0" r="0" b="0"/>
          <wp:docPr id="2" name="Obrázek 2" descr="\\fdvsrv001\Data\OVS\PRAVNI\ZAKÁZKY\LOGA\OPVK_logo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dvsrv001\Data\OVS\PRAVNI\ZAKÁZKY\LOGA\OPVK_logo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5200" cy="7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5AF" w:rsidRDefault="002765AF" w:rsidP="0088204B">
      <w:r>
        <w:separator/>
      </w:r>
    </w:p>
  </w:footnote>
  <w:footnote w:type="continuationSeparator" w:id="0">
    <w:p w:rsidR="002765AF" w:rsidRDefault="002765AF" w:rsidP="0088204B">
      <w:r>
        <w:continuationSeparator/>
      </w:r>
    </w:p>
  </w:footnote>
  <w:footnote w:id="1">
    <w:p w:rsidR="0036475C" w:rsidRDefault="0036475C" w:rsidP="0036475C">
      <w:pPr>
        <w:pStyle w:val="Textpoznpodarou"/>
      </w:pPr>
      <w:r w:rsidRPr="00950E74">
        <w:rPr>
          <w:rStyle w:val="Znakapoznpodarou"/>
          <w:sz w:val="18"/>
          <w:szCs w:val="18"/>
        </w:rPr>
        <w:footnoteRef/>
      </w:r>
      <w:r w:rsidRPr="00950E74">
        <w:rPr>
          <w:rFonts w:ascii="Arial" w:hAnsi="Arial" w:cs="Arial"/>
          <w:i/>
          <w:sz w:val="16"/>
          <w:szCs w:val="16"/>
        </w:rPr>
        <w:t xml:space="preserve"> </w:t>
      </w:r>
      <w:r w:rsidR="00AE4A40" w:rsidRPr="00950E74">
        <w:rPr>
          <w:rFonts w:ascii="Arial" w:hAnsi="Arial" w:cs="Arial"/>
          <w:i/>
          <w:sz w:val="16"/>
          <w:szCs w:val="16"/>
        </w:rPr>
        <w:t>v</w:t>
      </w:r>
      <w:r w:rsidR="00AE4A40" w:rsidRPr="00950E74">
        <w:rPr>
          <w:rFonts w:ascii="Arial" w:hAnsi="Arial" w:cs="Arial"/>
          <w:bCs/>
          <w:i/>
          <w:sz w:val="16"/>
          <w:szCs w:val="16"/>
        </w:rPr>
        <w:t xml:space="preserve"> předpokládaném</w:t>
      </w:r>
      <w:r w:rsidRPr="00950E74">
        <w:rPr>
          <w:rFonts w:ascii="Arial" w:hAnsi="Arial" w:cs="Arial"/>
          <w:bCs/>
          <w:i/>
          <w:sz w:val="16"/>
          <w:szCs w:val="16"/>
        </w:rPr>
        <w:t xml:space="preserve"> rozsahu dle odst. </w:t>
      </w:r>
      <w:r w:rsidR="00800050" w:rsidRPr="00950E74">
        <w:rPr>
          <w:rFonts w:ascii="Arial" w:hAnsi="Arial" w:cs="Arial"/>
          <w:bCs/>
          <w:i/>
          <w:sz w:val="16"/>
          <w:szCs w:val="16"/>
        </w:rPr>
        <w:t>2</w:t>
      </w:r>
      <w:r w:rsidRPr="00950E74">
        <w:rPr>
          <w:rFonts w:ascii="Arial" w:hAnsi="Arial" w:cs="Arial"/>
          <w:bCs/>
          <w:i/>
          <w:sz w:val="16"/>
          <w:szCs w:val="16"/>
        </w:rPr>
        <w:t xml:space="preserve">.1 </w:t>
      </w:r>
      <w:r w:rsidR="00AE4A40" w:rsidRPr="00950E74">
        <w:rPr>
          <w:rFonts w:ascii="Arial" w:hAnsi="Arial" w:cs="Arial"/>
          <w:bCs/>
          <w:i/>
          <w:sz w:val="16"/>
          <w:szCs w:val="16"/>
        </w:rPr>
        <w:t>zadávací dokumentace a její přílohy č.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A0" w:rsidRDefault="00A30EA0" w:rsidP="00A30EA0">
    <w:pPr>
      <w:pStyle w:val="Zhlav"/>
      <w:tabs>
        <w:tab w:val="clear" w:pos="8306"/>
        <w:tab w:val="right" w:pos="0"/>
      </w:tabs>
      <w:ind w:left="142"/>
      <w:rPr>
        <w:b/>
      </w:rPr>
    </w:pPr>
  </w:p>
  <w:p w:rsidR="00A30EA0" w:rsidRDefault="00A30EA0" w:rsidP="00A30EA0">
    <w:pPr>
      <w:pStyle w:val="Zhlav"/>
      <w:tabs>
        <w:tab w:val="clear" w:pos="8306"/>
        <w:tab w:val="right" w:pos="0"/>
      </w:tabs>
      <w:ind w:left="142"/>
      <w:rPr>
        <w:b/>
      </w:rPr>
    </w:pPr>
  </w:p>
  <w:p w:rsidR="00A30EA0" w:rsidRDefault="00A30EA0" w:rsidP="00A30EA0">
    <w:pPr>
      <w:pStyle w:val="Zhlav"/>
      <w:tabs>
        <w:tab w:val="clear" w:pos="8306"/>
        <w:tab w:val="right" w:pos="0"/>
      </w:tabs>
      <w:ind w:left="142"/>
      <w:rPr>
        <w:b/>
      </w:rPr>
    </w:pPr>
  </w:p>
  <w:p w:rsidR="00122230" w:rsidRPr="00A30EA0" w:rsidRDefault="00A30EA0" w:rsidP="00A30EA0">
    <w:pPr>
      <w:pStyle w:val="Zhlav"/>
      <w:tabs>
        <w:tab w:val="clear" w:pos="8306"/>
        <w:tab w:val="right" w:pos="0"/>
      </w:tabs>
      <w:ind w:left="142"/>
      <w:jc w:val="center"/>
      <w:rPr>
        <w:b/>
      </w:rPr>
    </w:pPr>
    <w:r>
      <w:rPr>
        <w:noProof/>
        <w:lang w:eastAsia="cs-CZ"/>
      </w:rPr>
      <w:drawing>
        <wp:inline distT="0" distB="0" distL="0" distR="0" wp14:anchorId="780CDEB1" wp14:editId="20C82D7B">
          <wp:extent cx="5235253" cy="566555"/>
          <wp:effectExtent l="0" t="0" r="3810" b="5080"/>
          <wp:docPr id="3" name="Obrázek 3" descr="\\fdvsrv001\Data\OVS\PRAVNI\ZAKÁZKY\LOGA\OP LZZ_Podorujeme_horizont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fdvsrv001\Data\OVS\PRAVNI\ZAKÁZKY\LOGA\OP LZZ_Podorujeme_horizont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413" cy="57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8193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B40DA"/>
    <w:rsid w:val="000F1C28"/>
    <w:rsid w:val="000F33BC"/>
    <w:rsid w:val="00122230"/>
    <w:rsid w:val="00124E10"/>
    <w:rsid w:val="0021020A"/>
    <w:rsid w:val="00252066"/>
    <w:rsid w:val="00264AE8"/>
    <w:rsid w:val="00270417"/>
    <w:rsid w:val="002765AF"/>
    <w:rsid w:val="0029129B"/>
    <w:rsid w:val="003617AD"/>
    <w:rsid w:val="0036475C"/>
    <w:rsid w:val="003706A9"/>
    <w:rsid w:val="003B5E75"/>
    <w:rsid w:val="003F421E"/>
    <w:rsid w:val="00421E0D"/>
    <w:rsid w:val="004300D7"/>
    <w:rsid w:val="00444D41"/>
    <w:rsid w:val="00453A81"/>
    <w:rsid w:val="00453F22"/>
    <w:rsid w:val="004B3750"/>
    <w:rsid w:val="005277A3"/>
    <w:rsid w:val="005E6157"/>
    <w:rsid w:val="00611E7D"/>
    <w:rsid w:val="006B755F"/>
    <w:rsid w:val="006C66D6"/>
    <w:rsid w:val="006E36F8"/>
    <w:rsid w:val="006F70D4"/>
    <w:rsid w:val="007832EA"/>
    <w:rsid w:val="00792F5C"/>
    <w:rsid w:val="007E4AEC"/>
    <w:rsid w:val="00800050"/>
    <w:rsid w:val="0081627D"/>
    <w:rsid w:val="00826659"/>
    <w:rsid w:val="00832F9B"/>
    <w:rsid w:val="00852DD3"/>
    <w:rsid w:val="00860539"/>
    <w:rsid w:val="0088204B"/>
    <w:rsid w:val="00907BC4"/>
    <w:rsid w:val="009374F6"/>
    <w:rsid w:val="00950E74"/>
    <w:rsid w:val="009746D2"/>
    <w:rsid w:val="009945E9"/>
    <w:rsid w:val="00A25336"/>
    <w:rsid w:val="00A30EA0"/>
    <w:rsid w:val="00A752A6"/>
    <w:rsid w:val="00A86B81"/>
    <w:rsid w:val="00AA7BB0"/>
    <w:rsid w:val="00AE4A40"/>
    <w:rsid w:val="00B65D7F"/>
    <w:rsid w:val="00B878C1"/>
    <w:rsid w:val="00BF3937"/>
    <w:rsid w:val="00D47141"/>
    <w:rsid w:val="00D541B1"/>
    <w:rsid w:val="00D65D5F"/>
    <w:rsid w:val="00D86ACA"/>
    <w:rsid w:val="00DE38E1"/>
    <w:rsid w:val="00DF0DB5"/>
    <w:rsid w:val="00E01091"/>
    <w:rsid w:val="00EC17DC"/>
    <w:rsid w:val="00F37068"/>
    <w:rsid w:val="00F850DC"/>
    <w:rsid w:val="00F902D6"/>
    <w:rsid w:val="00F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00005f,#12215f"/>
    </o:shapedefaults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E36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E36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tina.arnoldova@fdv.mpsv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8734E2-A7CC-4D9D-AC4B-F4D839E1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5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Išková Renata Mgr.</cp:lastModifiedBy>
  <cp:revision>9</cp:revision>
  <dcterms:created xsi:type="dcterms:W3CDTF">2012-06-28T13:04:00Z</dcterms:created>
  <dcterms:modified xsi:type="dcterms:W3CDTF">2013-01-24T10:25:00Z</dcterms:modified>
</cp:coreProperties>
</file>