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021" w:rsidRPr="004820D4" w:rsidRDefault="00553021" w:rsidP="00553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ČESTNÉ PROHLÁŠENÍ </w:t>
      </w:r>
    </w:p>
    <w:p w:rsidR="00BC5250" w:rsidRPr="004820D4" w:rsidRDefault="00553021" w:rsidP="00495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SEZNAM </w:t>
      </w:r>
      <w:r w:rsidR="002A2778"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POD</w:t>
      </w:r>
      <w:r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DODAVATELŮ</w:t>
      </w:r>
    </w:p>
    <w:p w:rsidR="006364DF" w:rsidRDefault="006364DF" w:rsidP="006364DF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sz w:val="22"/>
        </w:rPr>
      </w:pPr>
    </w:p>
    <w:p w:rsidR="006364DF" w:rsidRPr="001D639B" w:rsidRDefault="006364DF" w:rsidP="006364DF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sz w:val="22"/>
        </w:rPr>
      </w:pPr>
      <w:r w:rsidRPr="001D639B">
        <w:rPr>
          <w:rFonts w:ascii="Arial" w:hAnsi="Arial" w:cs="Arial"/>
          <w:b/>
          <w:sz w:val="22"/>
        </w:rPr>
        <w:t>Veřejná zakázka</w:t>
      </w:r>
    </w:p>
    <w:p w:rsidR="006364DF" w:rsidRPr="003635DD" w:rsidRDefault="006364DF" w:rsidP="006364DF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3635DD">
        <w:rPr>
          <w:rFonts w:ascii="Arial" w:hAnsi="Arial" w:cs="Arial"/>
          <w:b/>
          <w:bCs/>
          <w:sz w:val="22"/>
          <w:szCs w:val="22"/>
        </w:rPr>
        <w:t>Dynamický nákupní systém pro technické a logistické zajištění standardních akcí</w:t>
      </w:r>
    </w:p>
    <w:p w:rsidR="006364DF" w:rsidRDefault="006364DF" w:rsidP="006364DF">
      <w:pPr>
        <w:spacing w:line="280" w:lineRule="atLeas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DNS 03 (201</w:t>
      </w:r>
      <w:r w:rsidR="008F062A">
        <w:rPr>
          <w:rFonts w:ascii="Arial" w:hAnsi="Arial" w:cs="Arial"/>
          <w:b/>
          <w:bCs/>
          <w:sz w:val="22"/>
          <w:szCs w:val="22"/>
        </w:rPr>
        <w:t>8/41</w:t>
      </w:r>
      <w:r w:rsidRPr="003635DD">
        <w:rPr>
          <w:rFonts w:ascii="Arial" w:hAnsi="Arial" w:cs="Arial"/>
          <w:b/>
          <w:bCs/>
          <w:sz w:val="22"/>
          <w:szCs w:val="22"/>
        </w:rPr>
        <w:t>)</w:t>
      </w:r>
    </w:p>
    <w:p w:rsidR="006364DF" w:rsidRPr="008F062A" w:rsidRDefault="008F062A" w:rsidP="00465E7D">
      <w:pPr>
        <w:spacing w:line="280" w:lineRule="atLeast"/>
        <w:jc w:val="center"/>
        <w:rPr>
          <w:rFonts w:ascii="Arial" w:hAnsi="Arial" w:cs="Arial"/>
          <w:b/>
          <w:sz w:val="20"/>
          <w:szCs w:val="22"/>
        </w:rPr>
      </w:pPr>
      <w:r w:rsidRPr="008F062A">
        <w:rPr>
          <w:rFonts w:ascii="Arial" w:hAnsi="Arial" w:cs="Arial"/>
          <w:b/>
          <w:sz w:val="22"/>
        </w:rPr>
        <w:t>Zajištění realizace 7. a 8. zasedání Monitorovacího výboru OPZ</w:t>
      </w:r>
    </w:p>
    <w:p w:rsidR="006364DF" w:rsidRDefault="006364DF" w:rsidP="00465E7D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465E7D" w:rsidRPr="00465E7D" w:rsidRDefault="00465E7D" w:rsidP="00465E7D">
      <w:pPr>
        <w:spacing w:line="280" w:lineRule="atLeast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465E7D">
        <w:rPr>
          <w:rFonts w:ascii="Arial" w:hAnsi="Arial" w:cs="Arial"/>
          <w:b/>
          <w:i/>
          <w:color w:val="FF0000"/>
          <w:sz w:val="20"/>
          <w:szCs w:val="20"/>
        </w:rPr>
        <w:t>Dodavatel vybere odpovídající variantu:</w:t>
      </w:r>
    </w:p>
    <w:p w:rsidR="006364DF" w:rsidRDefault="006364DF" w:rsidP="00BC5250">
      <w:pPr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BC5250" w:rsidRPr="006E4F16" w:rsidRDefault="00BC5250" w:rsidP="00BC525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465E7D">
        <w:rPr>
          <w:rFonts w:ascii="Arial" w:hAnsi="Arial" w:cs="Arial"/>
          <w:b/>
          <w:i/>
          <w:color w:val="FF0000"/>
          <w:sz w:val="20"/>
          <w:szCs w:val="20"/>
        </w:rPr>
        <w:t>Varianta 1</w:t>
      </w:r>
      <w:r w:rsidRPr="006E4F16">
        <w:rPr>
          <w:rFonts w:ascii="Arial" w:hAnsi="Arial" w:cs="Arial"/>
          <w:b/>
          <w:color w:val="FF0000"/>
          <w:sz w:val="20"/>
          <w:szCs w:val="20"/>
        </w:rPr>
        <w:t>:</w:t>
      </w:r>
    </w:p>
    <w:p w:rsidR="00663B2A" w:rsidRPr="006E4F16" w:rsidRDefault="00663B2A" w:rsidP="00663B2A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</w:t>
      </w:r>
      <w:r w:rsidRPr="009F27B2">
        <w:rPr>
          <w:rFonts w:ascii="Arial" w:hAnsi="Arial" w:cs="Arial"/>
          <w:sz w:val="20"/>
          <w:szCs w:val="20"/>
          <w:u w:val="single"/>
        </w:rPr>
        <w:t>bude</w:t>
      </w:r>
      <w:r w:rsidRPr="006E4F16">
        <w:rPr>
          <w:rFonts w:ascii="Arial" w:hAnsi="Arial" w:cs="Arial"/>
          <w:sz w:val="20"/>
          <w:szCs w:val="20"/>
        </w:rPr>
        <w:t xml:space="preserve"> plněno prostřednictvím následujících </w:t>
      </w:r>
      <w:r w:rsidR="002A2778">
        <w:rPr>
          <w:rFonts w:ascii="Arial" w:hAnsi="Arial" w:cs="Arial"/>
          <w:sz w:val="20"/>
          <w:szCs w:val="20"/>
        </w:rPr>
        <w:t>pod</w:t>
      </w:r>
      <w:r w:rsidRPr="006E4F16">
        <w:rPr>
          <w:rFonts w:ascii="Arial" w:hAnsi="Arial" w:cs="Arial"/>
          <w:sz w:val="20"/>
          <w:szCs w:val="20"/>
        </w:rPr>
        <w:t>dodavatelů:</w:t>
      </w:r>
    </w:p>
    <w:p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tbl>
      <w:tblPr>
        <w:tblW w:w="8340" w:type="dxa"/>
        <w:jc w:val="center"/>
        <w:tblInd w:w="-1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67"/>
        <w:gridCol w:w="3118"/>
        <w:gridCol w:w="2455"/>
      </w:tblGrid>
      <w:tr w:rsidR="008E1548" w:rsidRPr="006E4F16" w:rsidTr="008E1548">
        <w:trPr>
          <w:jc w:val="center"/>
        </w:trPr>
        <w:tc>
          <w:tcPr>
            <w:tcW w:w="2767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1548" w:rsidRPr="006E4F16" w:rsidRDefault="008E1548" w:rsidP="001E2440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Název subjektu, sídlo, IČO</w:t>
            </w:r>
          </w:p>
        </w:tc>
        <w:tc>
          <w:tcPr>
            <w:tcW w:w="3118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1548" w:rsidRPr="006E4F16" w:rsidRDefault="008E1548" w:rsidP="002A2778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Definice části plnění, kterou dodavatel bude plnit prostřednictvím  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pod</w:t>
            </w: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dodavatele</w:t>
            </w:r>
          </w:p>
        </w:tc>
        <w:tc>
          <w:tcPr>
            <w:tcW w:w="245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1548" w:rsidRPr="006E4F16" w:rsidRDefault="008E1548" w:rsidP="000D6084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% podíl na plnění </w:t>
            </w:r>
          </w:p>
        </w:tc>
      </w:tr>
      <w:tr w:rsidR="008E1548" w:rsidRPr="006E4F16" w:rsidTr="008E1548">
        <w:trPr>
          <w:trHeight w:val="1395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E1548" w:rsidRPr="006E4F16" w:rsidRDefault="008E1548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E1548" w:rsidRPr="006E4F16" w:rsidRDefault="008E1548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E1548" w:rsidRPr="006E4F16" w:rsidRDefault="008E1548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548" w:rsidRPr="006E4F16" w:rsidTr="008E1548">
        <w:trPr>
          <w:trHeight w:val="1422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E1548" w:rsidRPr="006E4F16" w:rsidRDefault="008E1548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E1548" w:rsidRPr="006E4F16" w:rsidRDefault="008E1548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E1548" w:rsidRPr="006E4F16" w:rsidRDefault="008E1548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BC5250" w:rsidRPr="006E4F16" w:rsidRDefault="00BC5250" w:rsidP="00BC525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465E7D">
        <w:rPr>
          <w:rFonts w:ascii="Arial" w:hAnsi="Arial" w:cs="Arial"/>
          <w:b/>
          <w:i/>
          <w:color w:val="FF0000"/>
          <w:sz w:val="20"/>
          <w:szCs w:val="20"/>
        </w:rPr>
        <w:t>Varianta 2</w:t>
      </w:r>
      <w:r w:rsidRPr="006E4F16">
        <w:rPr>
          <w:rFonts w:ascii="Arial" w:hAnsi="Arial" w:cs="Arial"/>
          <w:b/>
          <w:color w:val="FF0000"/>
          <w:sz w:val="20"/>
          <w:szCs w:val="20"/>
        </w:rPr>
        <w:t>:</w:t>
      </w:r>
    </w:p>
    <w:p w:rsidR="00BC5250" w:rsidRPr="006E4F16" w:rsidRDefault="00BC5250" w:rsidP="00BC5250">
      <w:pPr>
        <w:jc w:val="center"/>
        <w:rPr>
          <w:rFonts w:ascii="Arial" w:hAnsi="Arial" w:cs="Arial"/>
          <w:sz w:val="20"/>
          <w:szCs w:val="20"/>
        </w:rPr>
      </w:pPr>
    </w:p>
    <w:p w:rsidR="00BC5250" w:rsidRPr="006E4F16" w:rsidRDefault="000D6084" w:rsidP="00BC5250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</w:t>
      </w:r>
      <w:r w:rsidR="00BC5250" w:rsidRPr="009F27B2">
        <w:rPr>
          <w:rFonts w:ascii="Arial" w:hAnsi="Arial" w:cs="Arial"/>
          <w:sz w:val="20"/>
          <w:szCs w:val="20"/>
          <w:u w:val="single"/>
        </w:rPr>
        <w:t>nebude</w:t>
      </w:r>
      <w:r w:rsidR="00BC5250" w:rsidRPr="006E4F16">
        <w:rPr>
          <w:rFonts w:ascii="Arial" w:hAnsi="Arial" w:cs="Arial"/>
          <w:sz w:val="20"/>
          <w:szCs w:val="20"/>
        </w:rPr>
        <w:t xml:space="preserve"> plněno prostřednictvím </w:t>
      </w:r>
      <w:r w:rsidR="00CB57F2">
        <w:rPr>
          <w:rFonts w:ascii="Arial" w:hAnsi="Arial" w:cs="Arial"/>
          <w:sz w:val="20"/>
          <w:szCs w:val="20"/>
        </w:rPr>
        <w:t>pod</w:t>
      </w:r>
      <w:r w:rsidR="00BC5250" w:rsidRPr="006E4F16">
        <w:rPr>
          <w:rFonts w:ascii="Arial" w:hAnsi="Arial" w:cs="Arial"/>
          <w:sz w:val="20"/>
          <w:szCs w:val="20"/>
        </w:rPr>
        <w:t>dodavatelů</w:t>
      </w:r>
      <w:r w:rsidR="00663B2A" w:rsidRPr="006E4F16">
        <w:rPr>
          <w:rFonts w:ascii="Arial" w:hAnsi="Arial" w:cs="Arial"/>
          <w:sz w:val="20"/>
          <w:szCs w:val="20"/>
        </w:rPr>
        <w:t>.</w:t>
      </w:r>
    </w:p>
    <w:p w:rsidR="00F56159" w:rsidRDefault="00F84DBE">
      <w:pPr>
        <w:rPr>
          <w:sz w:val="20"/>
          <w:szCs w:val="20"/>
        </w:rPr>
      </w:pPr>
    </w:p>
    <w:p w:rsidR="003A3F1F" w:rsidRDefault="003A3F1F">
      <w:pPr>
        <w:rPr>
          <w:sz w:val="20"/>
          <w:szCs w:val="20"/>
        </w:rPr>
      </w:pPr>
    </w:p>
    <w:p w:rsidR="003A3F1F" w:rsidRPr="006E4F16" w:rsidRDefault="003A3F1F">
      <w:pPr>
        <w:rPr>
          <w:sz w:val="20"/>
          <w:szCs w:val="20"/>
        </w:rPr>
      </w:pPr>
    </w:p>
    <w:p w:rsidR="000D6084" w:rsidRPr="006E4F16" w:rsidRDefault="000D6084">
      <w:pPr>
        <w:rPr>
          <w:sz w:val="20"/>
          <w:szCs w:val="20"/>
        </w:rPr>
      </w:pPr>
    </w:p>
    <w:p w:rsidR="00663B2A" w:rsidRPr="003A3F1F" w:rsidRDefault="000D6084" w:rsidP="00465E7D">
      <w:pPr>
        <w:spacing w:after="120" w:line="280" w:lineRule="atLeast"/>
        <w:rPr>
          <w:rFonts w:ascii="Arial" w:hAnsi="Arial" w:cs="Arial"/>
          <w:i/>
          <w:iCs/>
          <w:sz w:val="20"/>
          <w:szCs w:val="20"/>
        </w:rPr>
      </w:pPr>
      <w:r w:rsidRPr="00465E7D">
        <w:rPr>
          <w:rFonts w:ascii="Arial" w:hAnsi="Arial" w:cs="Arial"/>
          <w:sz w:val="20"/>
          <w:szCs w:val="20"/>
          <w:highlight w:val="green"/>
        </w:rPr>
        <w:t>V ……………………… dne …………</w:t>
      </w:r>
      <w:r w:rsidRPr="003A3F1F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05"/>
      </w:tblGrid>
      <w:tr w:rsidR="00465E7D" w:rsidRPr="00FE2B26" w:rsidTr="00EC00EB">
        <w:trPr>
          <w:jc w:val="right"/>
        </w:trPr>
        <w:tc>
          <w:tcPr>
            <w:tcW w:w="4605" w:type="dxa"/>
            <w:hideMark/>
          </w:tcPr>
          <w:p w:rsidR="00465E7D" w:rsidRDefault="00465E7D" w:rsidP="00EC00EB">
            <w:pPr>
              <w:spacing w:line="280" w:lineRule="atLeast"/>
              <w:jc w:val="center"/>
              <w:rPr>
                <w:rFonts w:cs="Arial"/>
                <w:sz w:val="20"/>
                <w:lang w:eastAsia="cs-CZ"/>
              </w:rPr>
            </w:pPr>
          </w:p>
          <w:p w:rsidR="00465E7D" w:rsidRDefault="00465E7D" w:rsidP="00465E7D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5E7D">
              <w:rPr>
                <w:rFonts w:ascii="Arial" w:hAnsi="Arial" w:cs="Arial"/>
                <w:sz w:val="20"/>
                <w:szCs w:val="20"/>
              </w:rPr>
              <w:t>Za Dodavatele:</w:t>
            </w:r>
          </w:p>
          <w:p w:rsidR="00465E7D" w:rsidRPr="00465E7D" w:rsidRDefault="00465E7D" w:rsidP="00465E7D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E7D" w:rsidRPr="00FE2B26" w:rsidTr="00EC00EB">
        <w:trPr>
          <w:jc w:val="right"/>
        </w:trPr>
        <w:tc>
          <w:tcPr>
            <w:tcW w:w="4605" w:type="dxa"/>
          </w:tcPr>
          <w:p w:rsidR="00465E7D" w:rsidRPr="00FE2B26" w:rsidRDefault="00465E7D" w:rsidP="00EC00EB">
            <w:pPr>
              <w:spacing w:line="280" w:lineRule="atLeast"/>
              <w:jc w:val="center"/>
              <w:rPr>
                <w:rFonts w:cs="Arial"/>
                <w:sz w:val="20"/>
                <w:lang w:eastAsia="cs-CZ"/>
              </w:rPr>
            </w:pPr>
            <w:r w:rsidRPr="00FE2B26">
              <w:rPr>
                <w:rFonts w:cs="Arial"/>
                <w:sz w:val="20"/>
                <w:lang w:eastAsia="cs-CZ"/>
              </w:rPr>
              <w:t>___________________________________</w:t>
            </w:r>
          </w:p>
          <w:p w:rsidR="00465E7D" w:rsidRPr="00465E7D" w:rsidRDefault="00465E7D" w:rsidP="00EC00EB">
            <w:pPr>
              <w:spacing w:line="280" w:lineRule="atLeast"/>
              <w:jc w:val="center"/>
              <w:rPr>
                <w:rFonts w:ascii="Arial" w:hAnsi="Arial" w:cs="Arial"/>
                <w:sz w:val="20"/>
                <w:highlight w:val="green"/>
                <w:lang w:eastAsia="cs-CZ"/>
              </w:rPr>
            </w:pPr>
            <w:r w:rsidRPr="00465E7D">
              <w:rPr>
                <w:rFonts w:ascii="Arial" w:hAnsi="Arial" w:cs="Arial"/>
                <w:sz w:val="20"/>
                <w:highlight w:val="green"/>
                <w:lang w:eastAsia="cs-CZ"/>
              </w:rPr>
              <w:t>jméno oprávněného zástupce</w:t>
            </w:r>
          </w:p>
          <w:p w:rsidR="00465E7D" w:rsidRPr="00465E7D" w:rsidRDefault="00465E7D" w:rsidP="00EC00EB">
            <w:pPr>
              <w:spacing w:line="280" w:lineRule="atLeast"/>
              <w:jc w:val="center"/>
              <w:rPr>
                <w:rFonts w:ascii="Arial" w:hAnsi="Arial" w:cs="Arial"/>
                <w:sz w:val="20"/>
                <w:highlight w:val="green"/>
                <w:lang w:eastAsia="cs-CZ"/>
              </w:rPr>
            </w:pPr>
            <w:r w:rsidRPr="00465E7D">
              <w:rPr>
                <w:rFonts w:ascii="Arial" w:hAnsi="Arial" w:cs="Arial"/>
                <w:sz w:val="20"/>
                <w:highlight w:val="green"/>
                <w:lang w:eastAsia="cs-CZ"/>
              </w:rPr>
              <w:t xml:space="preserve">funkce </w:t>
            </w:r>
          </w:p>
          <w:p w:rsidR="00465E7D" w:rsidRPr="00FE2B26" w:rsidRDefault="00465E7D" w:rsidP="00EC00EB">
            <w:pPr>
              <w:spacing w:line="280" w:lineRule="atLeast"/>
              <w:jc w:val="center"/>
              <w:rPr>
                <w:rFonts w:cs="Arial"/>
                <w:sz w:val="20"/>
                <w:lang w:eastAsia="cs-CZ"/>
              </w:rPr>
            </w:pPr>
            <w:r w:rsidRPr="00465E7D">
              <w:rPr>
                <w:rFonts w:ascii="Arial" w:hAnsi="Arial" w:cs="Arial"/>
                <w:sz w:val="20"/>
                <w:highlight w:val="green"/>
                <w:lang w:eastAsia="cs-CZ"/>
              </w:rPr>
              <w:t>Název Dodavatele</w:t>
            </w:r>
          </w:p>
        </w:tc>
      </w:tr>
    </w:tbl>
    <w:p w:rsidR="000D6084" w:rsidRPr="006E4F16" w:rsidRDefault="000D6084" w:rsidP="00465E7D">
      <w:pPr>
        <w:spacing w:line="280" w:lineRule="atLeast"/>
        <w:rPr>
          <w:sz w:val="20"/>
          <w:szCs w:val="20"/>
        </w:rPr>
      </w:pPr>
    </w:p>
    <w:sectPr w:rsidR="000D6084" w:rsidRPr="006E4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BE" w:rsidRDefault="00F84DBE" w:rsidP="00F55B42">
      <w:r>
        <w:separator/>
      </w:r>
    </w:p>
  </w:endnote>
  <w:endnote w:type="continuationSeparator" w:id="0">
    <w:p w:rsidR="00F84DBE" w:rsidRDefault="00F84DBE" w:rsidP="00F5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B9" w:rsidRDefault="005D3D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B9" w:rsidRDefault="005D3DB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B9" w:rsidRDefault="005D3D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BE" w:rsidRDefault="00F84DBE" w:rsidP="00F55B42">
      <w:r>
        <w:separator/>
      </w:r>
    </w:p>
  </w:footnote>
  <w:footnote w:type="continuationSeparator" w:id="0">
    <w:p w:rsidR="00F84DBE" w:rsidRDefault="00F84DBE" w:rsidP="00F55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B9" w:rsidRDefault="005D3D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960" w:rsidRDefault="00186960" w:rsidP="00186960">
    <w:pPr>
      <w:pStyle w:val="Zhlav"/>
      <w:jc w:val="center"/>
      <w:rPr>
        <w:rFonts w:ascii="Arial" w:hAnsi="Arial" w:cs="Arial"/>
        <w:sz w:val="18"/>
      </w:rPr>
    </w:pPr>
  </w:p>
  <w:p w:rsidR="00186960" w:rsidRDefault="00186960" w:rsidP="0083264A">
    <w:pPr>
      <w:pStyle w:val="Zhlav"/>
      <w:jc w:val="right"/>
      <w:rPr>
        <w:rFonts w:ascii="Arial" w:hAnsi="Arial" w:cs="Arial"/>
        <w:sz w:val="18"/>
      </w:rPr>
    </w:pPr>
  </w:p>
  <w:p w:rsidR="0083264A" w:rsidRDefault="0083264A" w:rsidP="005D3DB9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 w:rsidR="005D3DB9">
      <w:rPr>
        <w:rFonts w:ascii="Arial" w:hAnsi="Arial" w:cs="Arial"/>
        <w:sz w:val="18"/>
      </w:rPr>
      <w:t>2</w:t>
    </w:r>
    <w:bookmarkStart w:id="0" w:name="_GoBack"/>
    <w:bookmarkEnd w:id="0"/>
    <w:r w:rsidRPr="00371F80">
      <w:rPr>
        <w:rFonts w:ascii="Arial" w:hAnsi="Arial" w:cs="Arial"/>
        <w:sz w:val="18"/>
      </w:rPr>
      <w:t xml:space="preserve"> </w:t>
    </w:r>
    <w:r w:rsidR="00371F80" w:rsidRPr="00371F80">
      <w:rPr>
        <w:rFonts w:ascii="Arial" w:hAnsi="Arial" w:cs="Arial"/>
        <w:sz w:val="18"/>
      </w:rPr>
      <w:t>V</w:t>
    </w:r>
    <w:r w:rsidRPr="00371F80">
      <w:rPr>
        <w:rFonts w:ascii="Arial" w:hAnsi="Arial" w:cs="Arial"/>
        <w:sz w:val="18"/>
      </w:rPr>
      <w:t>ýzvy</w:t>
    </w:r>
  </w:p>
  <w:p w:rsidR="00186960" w:rsidRPr="00371F80" w:rsidRDefault="00186960" w:rsidP="0083264A">
    <w:pPr>
      <w:pStyle w:val="Zhlav"/>
      <w:jc w:val="right"/>
      <w:rPr>
        <w:rFonts w:ascii="Arial" w:hAnsi="Arial" w:cs="Arial"/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B9" w:rsidRDefault="005D3D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54AD"/>
    <w:multiLevelType w:val="hybridMultilevel"/>
    <w:tmpl w:val="D1C276E0"/>
    <w:lvl w:ilvl="0" w:tplc="6B7259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45169"/>
    <w:multiLevelType w:val="hybridMultilevel"/>
    <w:tmpl w:val="71A42280"/>
    <w:lvl w:ilvl="0" w:tplc="D5D26066">
      <w:start w:val="1"/>
      <w:numFmt w:val="upperRoman"/>
      <w:pStyle w:val="Nadpis1"/>
      <w:suff w:val="space"/>
      <w:lvlText w:val="%1."/>
      <w:lvlJc w:val="left"/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50"/>
    <w:rsid w:val="000774FA"/>
    <w:rsid w:val="000A28E7"/>
    <w:rsid w:val="000B2535"/>
    <w:rsid w:val="000D6084"/>
    <w:rsid w:val="00120A24"/>
    <w:rsid w:val="00186960"/>
    <w:rsid w:val="00215B90"/>
    <w:rsid w:val="0023705F"/>
    <w:rsid w:val="00261C5B"/>
    <w:rsid w:val="00296D23"/>
    <w:rsid w:val="002A2778"/>
    <w:rsid w:val="0031498A"/>
    <w:rsid w:val="00332EBD"/>
    <w:rsid w:val="003635DD"/>
    <w:rsid w:val="00371F80"/>
    <w:rsid w:val="00387613"/>
    <w:rsid w:val="003A3F1F"/>
    <w:rsid w:val="004049BD"/>
    <w:rsid w:val="004118F0"/>
    <w:rsid w:val="00426B7A"/>
    <w:rsid w:val="00465E7D"/>
    <w:rsid w:val="00467BA0"/>
    <w:rsid w:val="004820D4"/>
    <w:rsid w:val="004955E1"/>
    <w:rsid w:val="00497BD3"/>
    <w:rsid w:val="00541844"/>
    <w:rsid w:val="00553021"/>
    <w:rsid w:val="005D3DB9"/>
    <w:rsid w:val="006364DF"/>
    <w:rsid w:val="00653D37"/>
    <w:rsid w:val="00663B2A"/>
    <w:rsid w:val="006E4F16"/>
    <w:rsid w:val="00754BEC"/>
    <w:rsid w:val="00793103"/>
    <w:rsid w:val="007F1CA5"/>
    <w:rsid w:val="0083264A"/>
    <w:rsid w:val="008E1548"/>
    <w:rsid w:val="008F062A"/>
    <w:rsid w:val="009010E5"/>
    <w:rsid w:val="009F27B2"/>
    <w:rsid w:val="00B374A7"/>
    <w:rsid w:val="00B85695"/>
    <w:rsid w:val="00BC5250"/>
    <w:rsid w:val="00BD5488"/>
    <w:rsid w:val="00C001F8"/>
    <w:rsid w:val="00C2538E"/>
    <w:rsid w:val="00CA48A0"/>
    <w:rsid w:val="00CB57F2"/>
    <w:rsid w:val="00CE206E"/>
    <w:rsid w:val="00D3382A"/>
    <w:rsid w:val="00D33E42"/>
    <w:rsid w:val="00DD0E77"/>
    <w:rsid w:val="00DF1258"/>
    <w:rsid w:val="00DF5634"/>
    <w:rsid w:val="00E34306"/>
    <w:rsid w:val="00F51DF6"/>
    <w:rsid w:val="00F55123"/>
    <w:rsid w:val="00F55B42"/>
    <w:rsid w:val="00F84DBE"/>
    <w:rsid w:val="00FA4AF3"/>
    <w:rsid w:val="00FD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2535"/>
    <w:pPr>
      <w:ind w:left="720"/>
      <w:contextualSpacing/>
    </w:pPr>
  </w:style>
  <w:style w:type="character" w:styleId="Odkaznakoment">
    <w:name w:val="annotation reference"/>
    <w:uiPriority w:val="99"/>
    <w:semiHidden/>
    <w:rsid w:val="000B2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2535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5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488"/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488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2535"/>
    <w:pPr>
      <w:ind w:left="720"/>
      <w:contextualSpacing/>
    </w:pPr>
  </w:style>
  <w:style w:type="character" w:styleId="Odkaznakoment">
    <w:name w:val="annotation reference"/>
    <w:uiPriority w:val="99"/>
    <w:semiHidden/>
    <w:rsid w:val="000B2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2535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5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488"/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488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196BCB0B-C4BD-4B6C-BB86-F78ED6FF4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6244DA-FE16-4697-928D-D0EDDE17129B}"/>
</file>

<file path=customXml/itemProps3.xml><?xml version="1.0" encoding="utf-8"?>
<ds:datastoreItem xmlns:ds="http://schemas.openxmlformats.org/officeDocument/2006/customXml" ds:itemID="{039F5F11-5B49-4542-BE6A-C2CB3DBB6172}"/>
</file>

<file path=customXml/itemProps4.xml><?xml version="1.0" encoding="utf-8"?>
<ds:datastoreItem xmlns:ds="http://schemas.openxmlformats.org/officeDocument/2006/customXml" ds:itemID="{035701E8-0A2C-4E10-825A-D33938B020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Gergelová Vendula, Ing. (MPSV)</cp:lastModifiedBy>
  <cp:revision>8</cp:revision>
  <cp:lastPrinted>2015-09-10T07:34:00Z</cp:lastPrinted>
  <dcterms:created xsi:type="dcterms:W3CDTF">2017-06-05T13:37:00Z</dcterms:created>
  <dcterms:modified xsi:type="dcterms:W3CDTF">2018-02-16T08:48:00Z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