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4F361"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2569B039"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629A4855"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53D5C59C" w14:textId="77777777"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proofErr w:type="spellStart"/>
      <w:r w:rsidR="006725BC" w:rsidRPr="006725BC">
        <w:rPr>
          <w:rFonts w:ascii="Arial" w:hAnsi="Arial" w:cs="Arial"/>
          <w:b/>
          <w:bCs/>
          <w:color w:val="FFFFFF"/>
          <w:sz w:val="32"/>
          <w:szCs w:val="32"/>
          <w:lang w:val="en-US"/>
        </w:rPr>
        <w:t>Provozní</w:t>
      </w:r>
      <w:proofErr w:type="spellEnd"/>
      <w:r w:rsidR="006725BC" w:rsidRPr="006725BC">
        <w:rPr>
          <w:rFonts w:ascii="Arial" w:hAnsi="Arial" w:cs="Arial"/>
          <w:b/>
          <w:bCs/>
          <w:color w:val="FFFFFF"/>
          <w:sz w:val="32"/>
          <w:szCs w:val="32"/>
          <w:lang w:val="en-US"/>
        </w:rPr>
        <w:t xml:space="preserve"> </w:t>
      </w:r>
      <w:proofErr w:type="spellStart"/>
      <w:r w:rsidR="006725BC" w:rsidRPr="006725BC">
        <w:rPr>
          <w:rFonts w:ascii="Arial" w:hAnsi="Arial" w:cs="Arial"/>
          <w:b/>
          <w:bCs/>
          <w:color w:val="FFFFFF"/>
          <w:sz w:val="32"/>
          <w:szCs w:val="32"/>
          <w:lang w:val="en-US"/>
        </w:rPr>
        <w:t>integrační</w:t>
      </w:r>
      <w:proofErr w:type="spellEnd"/>
      <w:r w:rsidR="006725BC" w:rsidRPr="006725BC">
        <w:rPr>
          <w:rFonts w:ascii="Arial" w:hAnsi="Arial" w:cs="Arial"/>
          <w:b/>
          <w:bCs/>
          <w:color w:val="FFFFFF"/>
          <w:sz w:val="32"/>
          <w:szCs w:val="32"/>
          <w:lang w:val="en-US"/>
        </w:rPr>
        <w:t xml:space="preserve"> </w:t>
      </w:r>
      <w:proofErr w:type="spellStart"/>
      <w:r w:rsidR="006725BC" w:rsidRPr="006725BC">
        <w:rPr>
          <w:rFonts w:ascii="Arial" w:hAnsi="Arial" w:cs="Arial"/>
          <w:b/>
          <w:bCs/>
          <w:color w:val="FFFFFF"/>
          <w:sz w:val="32"/>
          <w:szCs w:val="32"/>
          <w:lang w:val="en-US"/>
        </w:rPr>
        <w:t>prostředí</w:t>
      </w:r>
      <w:proofErr w:type="spellEnd"/>
    </w:p>
    <w:p w14:paraId="4B0ADE9E" w14:textId="77777777"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w:t>
      </w:r>
      <w:r w:rsidR="006725BC">
        <w:rPr>
          <w:rFonts w:cs="Arial"/>
          <w:sz w:val="20"/>
          <w:szCs w:val="20"/>
          <w:lang w:val="en-US"/>
        </w:rPr>
        <w:t>06</w:t>
      </w:r>
    </w:p>
    <w:p w14:paraId="7B0B3148" w14:textId="77777777" w:rsidR="00B30EF1" w:rsidRPr="006C6AFC" w:rsidRDefault="00B30EF1" w:rsidP="006C6AFC">
      <w:pPr>
        <w:pStyle w:val="Normln11"/>
        <w:spacing w:before="120" w:after="120" w:line="280" w:lineRule="atLeast"/>
        <w:jc w:val="center"/>
        <w:rPr>
          <w:rFonts w:cs="Arial"/>
          <w:b/>
          <w:sz w:val="20"/>
          <w:szCs w:val="20"/>
        </w:rPr>
      </w:pPr>
    </w:p>
    <w:p w14:paraId="776E87D8"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665E70DD"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501CB0D1"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77B8164B"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6C3C2950"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5B09DBD2"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5690FE52" wp14:editId="13796B6E">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2442E793" w14:textId="77777777" w:rsidR="006C6AFC" w:rsidRPr="006C6AFC" w:rsidRDefault="006C6AFC" w:rsidP="006C6AFC">
      <w:pPr>
        <w:tabs>
          <w:tab w:val="left" w:pos="0"/>
        </w:tabs>
        <w:spacing w:before="120" w:after="120" w:line="280" w:lineRule="atLeast"/>
        <w:rPr>
          <w:rFonts w:ascii="Arial" w:hAnsi="Arial" w:cs="Arial"/>
          <w:szCs w:val="20"/>
        </w:rPr>
      </w:pPr>
    </w:p>
    <w:p w14:paraId="35BAB58A" w14:textId="77777777" w:rsidR="006C6AFC" w:rsidRPr="006C6AFC" w:rsidRDefault="006C6AFC" w:rsidP="006C6AFC">
      <w:pPr>
        <w:tabs>
          <w:tab w:val="left" w:pos="0"/>
        </w:tabs>
        <w:spacing w:before="120" w:after="120" w:line="280" w:lineRule="atLeast"/>
        <w:rPr>
          <w:rFonts w:ascii="Arial" w:hAnsi="Arial" w:cs="Arial"/>
          <w:szCs w:val="20"/>
        </w:rPr>
      </w:pPr>
    </w:p>
    <w:p w14:paraId="56D33F61" w14:textId="77777777" w:rsidR="006C6AFC" w:rsidRPr="006C6AFC" w:rsidRDefault="006C6AFC" w:rsidP="006C6AFC">
      <w:pPr>
        <w:tabs>
          <w:tab w:val="left" w:pos="0"/>
        </w:tabs>
        <w:spacing w:before="120" w:after="120" w:line="280" w:lineRule="atLeast"/>
        <w:rPr>
          <w:rFonts w:ascii="Arial" w:hAnsi="Arial" w:cs="Arial"/>
          <w:szCs w:val="20"/>
        </w:rPr>
      </w:pPr>
    </w:p>
    <w:p w14:paraId="01335AB0" w14:textId="77777777" w:rsidR="006C6AFC" w:rsidRPr="006C6AFC" w:rsidRDefault="006C6AFC" w:rsidP="006C6AFC">
      <w:pPr>
        <w:tabs>
          <w:tab w:val="left" w:pos="0"/>
        </w:tabs>
        <w:spacing w:before="120" w:after="120" w:line="280" w:lineRule="atLeast"/>
        <w:rPr>
          <w:rFonts w:ascii="Arial" w:hAnsi="Arial" w:cs="Arial"/>
          <w:szCs w:val="20"/>
        </w:rPr>
      </w:pPr>
    </w:p>
    <w:p w14:paraId="2A2ABB60" w14:textId="77777777" w:rsidR="006C6AFC" w:rsidRPr="006C6AFC" w:rsidRDefault="006C6AFC" w:rsidP="006C6AFC">
      <w:pPr>
        <w:tabs>
          <w:tab w:val="left" w:pos="0"/>
        </w:tabs>
        <w:spacing w:before="120" w:after="120" w:line="280" w:lineRule="atLeast"/>
        <w:rPr>
          <w:rFonts w:ascii="Arial" w:hAnsi="Arial" w:cs="Arial"/>
          <w:szCs w:val="20"/>
        </w:rPr>
      </w:pPr>
    </w:p>
    <w:p w14:paraId="44631683" w14:textId="77777777" w:rsidR="006C6AFC" w:rsidRPr="006C6AFC" w:rsidRDefault="006C6AFC" w:rsidP="006C6AFC">
      <w:pPr>
        <w:tabs>
          <w:tab w:val="left" w:pos="0"/>
        </w:tabs>
        <w:spacing w:before="120" w:after="120" w:line="280" w:lineRule="atLeast"/>
        <w:rPr>
          <w:rFonts w:ascii="Arial" w:hAnsi="Arial" w:cs="Arial"/>
          <w:szCs w:val="20"/>
        </w:rPr>
      </w:pPr>
    </w:p>
    <w:p w14:paraId="28636D41" w14:textId="77777777" w:rsidR="00DB26BC" w:rsidRDefault="00DB26BC" w:rsidP="006C6AFC">
      <w:pPr>
        <w:spacing w:line="280" w:lineRule="atLeast"/>
        <w:rPr>
          <w:rFonts w:ascii="Arial" w:hAnsi="Arial" w:cs="Arial"/>
          <w:sz w:val="20"/>
          <w:szCs w:val="20"/>
        </w:rPr>
      </w:pPr>
    </w:p>
    <w:p w14:paraId="096327B0" w14:textId="77777777" w:rsidR="00B73F65" w:rsidRDefault="00B73F65" w:rsidP="00A31705">
      <w:pPr>
        <w:spacing w:line="280" w:lineRule="atLeast"/>
        <w:jc w:val="center"/>
        <w:rPr>
          <w:rFonts w:ascii="Arial" w:hAnsi="Arial" w:cs="Arial"/>
          <w:b/>
          <w:sz w:val="26"/>
          <w:szCs w:val="26"/>
        </w:rPr>
      </w:pPr>
    </w:p>
    <w:p w14:paraId="3BF652F2" w14:textId="77777777" w:rsidR="00B73F65" w:rsidRDefault="00B73F65" w:rsidP="00A31705">
      <w:pPr>
        <w:spacing w:line="280" w:lineRule="atLeast"/>
        <w:jc w:val="center"/>
        <w:rPr>
          <w:rFonts w:ascii="Arial" w:hAnsi="Arial" w:cs="Arial"/>
          <w:b/>
          <w:sz w:val="26"/>
          <w:szCs w:val="26"/>
        </w:rPr>
      </w:pPr>
    </w:p>
    <w:p w14:paraId="73D8D6BE"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0B70D8">
        <w:rPr>
          <w:rFonts w:ascii="Arial" w:hAnsi="Arial" w:cs="Arial"/>
          <w:b/>
          <w:sz w:val="26"/>
          <w:szCs w:val="26"/>
          <w:lang w:eastAsia="en-US" w:bidi="en-US"/>
        </w:rPr>
        <w:t>XVII</w:t>
      </w:r>
    </w:p>
    <w:p w14:paraId="60B32624" w14:textId="77777777" w:rsidR="00A31705" w:rsidRDefault="00A31705" w:rsidP="00A31705">
      <w:pPr>
        <w:rPr>
          <w:rFonts w:ascii="Arial" w:hAnsi="Arial" w:cs="Arial"/>
          <w:b/>
          <w:bCs/>
          <w:caps/>
          <w:sz w:val="20"/>
          <w:szCs w:val="20"/>
        </w:rPr>
      </w:pPr>
    </w:p>
    <w:p w14:paraId="53CB1B4D"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31E34C37"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77EF9B64" w14:textId="77777777" w:rsidR="00A31705" w:rsidRPr="00040199" w:rsidRDefault="00A31705" w:rsidP="00A31705">
      <w:pPr>
        <w:spacing w:line="320" w:lineRule="atLeast"/>
        <w:rPr>
          <w:rFonts w:ascii="Arial" w:eastAsia="Calibri" w:hAnsi="Arial" w:cs="Arial"/>
          <w:sz w:val="20"/>
          <w:szCs w:val="20"/>
          <w:lang w:eastAsia="en-US"/>
        </w:rPr>
      </w:pPr>
    </w:p>
    <w:p w14:paraId="3E293B1F" w14:textId="77777777" w:rsidR="00262849" w:rsidRPr="00040199" w:rsidRDefault="00A31705" w:rsidP="00262849">
      <w:pPr>
        <w:spacing w:after="120" w:line="320" w:lineRule="atLeast"/>
        <w:jc w:val="both"/>
        <w:rPr>
          <w:rFonts w:ascii="Arial" w:hAnsi="Arial" w:cs="Arial"/>
          <w:sz w:val="20"/>
          <w:szCs w:val="20"/>
          <w:lang w:eastAsia="en-US" w:bidi="en-US"/>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0B70D8">
        <w:rPr>
          <w:rFonts w:ascii="Arial" w:hAnsi="Arial" w:cs="Arial"/>
          <w:sz w:val="20"/>
          <w:szCs w:val="20"/>
          <w:lang w:eastAsia="en-US" w:bidi="en-US"/>
        </w:rPr>
        <w:t xml:space="preserve">5. 2. 2015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4ECDEE66" w14:textId="77777777"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4D3FAC99" w14:textId="77777777" w:rsidR="00262849" w:rsidRPr="00040199" w:rsidRDefault="00262849" w:rsidP="00262849">
      <w:pPr>
        <w:spacing w:line="320" w:lineRule="atLeast"/>
        <w:jc w:val="both"/>
        <w:rPr>
          <w:rFonts w:ascii="Arial" w:hAnsi="Arial" w:cs="Arial"/>
          <w:b/>
          <w:sz w:val="20"/>
          <w:szCs w:val="20"/>
        </w:rPr>
      </w:pPr>
    </w:p>
    <w:p w14:paraId="1ECD58DA" w14:textId="77777777" w:rsidR="001809A5" w:rsidRPr="00040199" w:rsidRDefault="001809A5" w:rsidP="001809A5">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sz w:val="20"/>
          <w:szCs w:val="20"/>
        </w:rPr>
        <w:t>:</w:t>
      </w:r>
    </w:p>
    <w:p w14:paraId="46D672EB" w14:textId="77777777" w:rsidR="0060236A" w:rsidRPr="0060236A" w:rsidRDefault="0060236A" w:rsidP="0060236A">
      <w:pPr>
        <w:spacing w:before="120" w:after="120" w:line="320" w:lineRule="atLeast"/>
        <w:rPr>
          <w:rFonts w:ascii="Arial" w:hAnsi="Arial" w:cs="Arial"/>
          <w:sz w:val="20"/>
          <w:szCs w:val="20"/>
        </w:rPr>
      </w:pPr>
      <w:r w:rsidRPr="0060236A">
        <w:rPr>
          <w:rFonts w:ascii="Arial" w:hAnsi="Arial" w:cs="Arial"/>
          <w:sz w:val="20"/>
          <w:szCs w:val="20"/>
        </w:rPr>
        <w:t>Dotaz k příloze 6: v kapitole 2.5.2.1.2.2 v rámci služby KS1.2 Zadavatel požaduje následující rozsah činností:</w:t>
      </w:r>
    </w:p>
    <w:p w14:paraId="2C038567" w14:textId="77777777" w:rsidR="0060236A" w:rsidRPr="00B93A65" w:rsidRDefault="0060236A" w:rsidP="0060236A">
      <w:pPr>
        <w:spacing w:before="120" w:after="120" w:line="320" w:lineRule="atLeast"/>
        <w:ind w:left="708"/>
        <w:rPr>
          <w:rFonts w:ascii="Arial" w:hAnsi="Arial" w:cs="Arial"/>
          <w:sz w:val="20"/>
          <w:szCs w:val="20"/>
        </w:rPr>
      </w:pPr>
      <w:r w:rsidRPr="00B93A65">
        <w:rPr>
          <w:rFonts w:ascii="Arial" w:hAnsi="Arial" w:cs="Arial"/>
          <w:sz w:val="20"/>
          <w:szCs w:val="20"/>
        </w:rPr>
        <w:t>Řešení požadavků uživatelů</w:t>
      </w:r>
      <w:r w:rsidRPr="00B93A65">
        <w:rPr>
          <w:rFonts w:ascii="Arial" w:hAnsi="Arial" w:cs="Arial"/>
          <w:sz w:val="20"/>
          <w:szCs w:val="20"/>
        </w:rPr>
        <w:tab/>
        <w:t>Příjem a analýza požadavků a řešení incidentů jsou dány aktuální potřebou IS IPJIS a budou realizovány bez časového, věcného a množstevního omezení</w:t>
      </w:r>
    </w:p>
    <w:p w14:paraId="1E2186B4" w14:textId="77777777" w:rsidR="0060236A" w:rsidRPr="00B93A65" w:rsidRDefault="0060236A" w:rsidP="0060236A">
      <w:pPr>
        <w:spacing w:before="120" w:after="120" w:line="320" w:lineRule="atLeast"/>
        <w:ind w:left="708"/>
        <w:rPr>
          <w:rFonts w:ascii="Arial" w:hAnsi="Arial" w:cs="Arial"/>
          <w:sz w:val="20"/>
          <w:szCs w:val="20"/>
        </w:rPr>
      </w:pPr>
      <w:r w:rsidRPr="00B93A65">
        <w:rPr>
          <w:rFonts w:ascii="Arial" w:hAnsi="Arial" w:cs="Arial"/>
          <w:sz w:val="20"/>
          <w:szCs w:val="20"/>
        </w:rPr>
        <w:t>Zvýšená uživatelská podpora</w:t>
      </w:r>
      <w:r w:rsidRPr="00B93A65">
        <w:rPr>
          <w:rFonts w:ascii="Arial" w:hAnsi="Arial" w:cs="Arial"/>
          <w:sz w:val="20"/>
          <w:szCs w:val="20"/>
        </w:rPr>
        <w:tab/>
        <w:t>Zadavatel předpokládá využití v rozsahu maximálně 3MD měsíčně. Nevyčerpaná část bude převoditelná do dalšího období.</w:t>
      </w:r>
    </w:p>
    <w:p w14:paraId="07396968" w14:textId="77777777" w:rsidR="0060236A" w:rsidRPr="00B93A65" w:rsidRDefault="0060236A" w:rsidP="0060236A">
      <w:pPr>
        <w:spacing w:before="120" w:after="120" w:line="320" w:lineRule="atLeast"/>
        <w:ind w:left="708"/>
        <w:rPr>
          <w:rFonts w:ascii="Arial" w:hAnsi="Arial" w:cs="Arial"/>
          <w:sz w:val="20"/>
          <w:szCs w:val="20"/>
        </w:rPr>
      </w:pPr>
      <w:r w:rsidRPr="00B93A65">
        <w:rPr>
          <w:rFonts w:ascii="Arial" w:hAnsi="Arial" w:cs="Arial"/>
          <w:sz w:val="20"/>
          <w:szCs w:val="20"/>
        </w:rPr>
        <w:t>„Uživatelská podpora IS IPJIS“ bude Uchazečem zajišťována jako paušální plnění, což znamená, že Uchazeč bude zajišťovat potřebné či</w:t>
      </w:r>
      <w:r>
        <w:rPr>
          <w:rFonts w:ascii="Arial" w:hAnsi="Arial" w:cs="Arial"/>
          <w:sz w:val="20"/>
          <w:szCs w:val="20"/>
        </w:rPr>
        <w:t xml:space="preserve">nnosti v takovém rozsahu, který </w:t>
      </w:r>
      <w:r w:rsidRPr="00B93A65">
        <w:rPr>
          <w:rFonts w:ascii="Arial" w:hAnsi="Arial" w:cs="Arial"/>
          <w:sz w:val="20"/>
          <w:szCs w:val="20"/>
        </w:rPr>
        <w:t>bude nezbytný pro dosažení všech kvalitativních parametrů příslušné služby.</w:t>
      </w:r>
    </w:p>
    <w:p w14:paraId="408D6F3B" w14:textId="77777777" w:rsidR="001809A5" w:rsidRPr="00040199" w:rsidRDefault="0060236A" w:rsidP="0060236A">
      <w:pPr>
        <w:spacing w:before="120" w:after="120" w:line="320" w:lineRule="atLeast"/>
        <w:jc w:val="both"/>
        <w:rPr>
          <w:rFonts w:ascii="Arial" w:hAnsi="Arial" w:cs="Arial"/>
          <w:sz w:val="20"/>
          <w:szCs w:val="20"/>
          <w:u w:val="single"/>
        </w:rPr>
      </w:pPr>
      <w:r w:rsidRPr="00B93A65">
        <w:rPr>
          <w:rFonts w:ascii="Arial" w:hAnsi="Arial" w:cs="Arial"/>
          <w:sz w:val="20"/>
          <w:szCs w:val="20"/>
        </w:rPr>
        <w:t>Jsou Zadavatelem předpokládané 3 dny za celou službu „Uživatelská podpora IS IP JIS“?</w:t>
      </w:r>
    </w:p>
    <w:p w14:paraId="0CF109F8" w14:textId="77777777" w:rsidR="001809A5" w:rsidRPr="00040199" w:rsidRDefault="001809A5" w:rsidP="001809A5">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16183947" w14:textId="5E1F7302" w:rsidR="00962731" w:rsidRPr="001B401E" w:rsidRDefault="001B401E" w:rsidP="001B401E">
      <w:pPr>
        <w:spacing w:before="120" w:after="120" w:line="320" w:lineRule="atLeast"/>
        <w:jc w:val="both"/>
        <w:rPr>
          <w:rFonts w:ascii="Arial" w:eastAsia="Calibri" w:hAnsi="Arial" w:cs="Arial"/>
          <w:sz w:val="20"/>
          <w:szCs w:val="20"/>
          <w:lang w:eastAsia="en-US"/>
        </w:rPr>
      </w:pPr>
      <w:r w:rsidRPr="001B401E">
        <w:rPr>
          <w:rFonts w:ascii="Arial" w:eastAsia="Calibri" w:hAnsi="Arial" w:cs="Arial"/>
          <w:sz w:val="20"/>
          <w:szCs w:val="20"/>
          <w:lang w:eastAsia="en-US"/>
        </w:rPr>
        <w:t>Ne, uchazeč nesprávně interpretuje kap. 2.5.2.1.2.2. Služba KS1.2 obsahuje dvě činnosti a pouze činnost „</w:t>
      </w:r>
      <w:r w:rsidR="004F0F20" w:rsidRPr="001B401E">
        <w:rPr>
          <w:rFonts w:ascii="Arial" w:eastAsia="Calibri" w:hAnsi="Arial" w:cs="Arial"/>
          <w:sz w:val="20"/>
          <w:szCs w:val="20"/>
          <w:lang w:eastAsia="en-US"/>
        </w:rPr>
        <w:t>Zvýšená uživatelská podpora</w:t>
      </w:r>
      <w:r w:rsidRPr="001B401E">
        <w:rPr>
          <w:rFonts w:ascii="Arial" w:eastAsia="Calibri" w:hAnsi="Arial" w:cs="Arial"/>
          <w:sz w:val="20"/>
          <w:szCs w:val="20"/>
          <w:lang w:eastAsia="en-US"/>
        </w:rPr>
        <w:t>“ je omezena maximálním rozsahem 3MD měsíčně.</w:t>
      </w:r>
      <w:r w:rsidR="00BA01F6" w:rsidRPr="001B401E">
        <w:rPr>
          <w:rFonts w:ascii="Arial" w:eastAsia="Calibri" w:hAnsi="Arial" w:cs="Arial"/>
          <w:sz w:val="20"/>
          <w:szCs w:val="20"/>
          <w:lang w:eastAsia="en-US"/>
        </w:rPr>
        <w:t xml:space="preserve"> </w:t>
      </w:r>
    </w:p>
    <w:p w14:paraId="2A34D26C" w14:textId="77777777" w:rsidR="001B401E" w:rsidRPr="001B401E" w:rsidRDefault="001B401E" w:rsidP="001809A5">
      <w:pPr>
        <w:spacing w:before="120" w:after="120" w:line="320" w:lineRule="atLeast"/>
        <w:jc w:val="both"/>
        <w:rPr>
          <w:rFonts w:ascii="Arial" w:eastAsia="Calibri" w:hAnsi="Arial" w:cs="Arial"/>
          <w:sz w:val="20"/>
          <w:szCs w:val="20"/>
          <w:lang w:eastAsia="en-US"/>
        </w:rPr>
      </w:pPr>
    </w:p>
    <w:p w14:paraId="5D50E5E3" w14:textId="77777777" w:rsidR="001809A5" w:rsidRPr="00040199" w:rsidRDefault="001809A5" w:rsidP="001809A5">
      <w:pPr>
        <w:spacing w:before="120" w:after="120" w:line="320" w:lineRule="atLeast"/>
        <w:jc w:val="both"/>
        <w:rPr>
          <w:rFonts w:ascii="Arial" w:hAnsi="Arial" w:cs="Arial"/>
          <w:b/>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 xml:space="preserve">: </w:t>
      </w:r>
    </w:p>
    <w:p w14:paraId="03902EB4" w14:textId="77777777" w:rsidR="001809A5" w:rsidRPr="00040199" w:rsidRDefault="00C0771D" w:rsidP="001809A5">
      <w:pPr>
        <w:spacing w:before="120" w:after="120" w:line="320" w:lineRule="atLeast"/>
        <w:jc w:val="both"/>
        <w:rPr>
          <w:rFonts w:ascii="Arial" w:hAnsi="Arial" w:cs="Arial"/>
          <w:sz w:val="20"/>
          <w:szCs w:val="20"/>
          <w:u w:val="single"/>
        </w:rPr>
      </w:pPr>
      <w:r w:rsidRPr="00C0771D">
        <w:rPr>
          <w:rFonts w:ascii="Arial" w:eastAsia="Calibri" w:hAnsi="Arial" w:cs="Arial"/>
          <w:sz w:val="20"/>
          <w:szCs w:val="20"/>
          <w:lang w:eastAsia="en-US"/>
        </w:rPr>
        <w:t>Dotaz k příloze 6: V nadpisu kapitoly „2.4.6.3 Správa koncových stanic a mobilních zařízení“ je požadována správa mobilních zařízení, ale dál v textu již nejsou žádné požadavky na podporu těchto mobilních zařízení ani žádné parametry této správy. Mohl by Zadavatel upřesnit tento požadavek?</w:t>
      </w:r>
    </w:p>
    <w:p w14:paraId="4D5C5ED2" w14:textId="77777777" w:rsidR="001809A5" w:rsidRPr="00040199" w:rsidRDefault="001809A5" w:rsidP="001809A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A4E42DE" w14:textId="45D248E0" w:rsidR="00FA2E12" w:rsidRDefault="001B401E" w:rsidP="001809A5">
      <w:pPr>
        <w:spacing w:before="120" w:after="120" w:line="320" w:lineRule="atLeast"/>
        <w:jc w:val="both"/>
        <w:rPr>
          <w:rFonts w:ascii="Arial" w:hAnsi="Arial" w:cs="Arial"/>
          <w:color w:val="000000"/>
          <w:sz w:val="20"/>
          <w:szCs w:val="20"/>
        </w:rPr>
      </w:pPr>
      <w:r w:rsidRPr="001B401E">
        <w:rPr>
          <w:rFonts w:ascii="Arial" w:hAnsi="Arial" w:cs="Arial"/>
          <w:color w:val="000000"/>
          <w:sz w:val="20"/>
          <w:szCs w:val="20"/>
        </w:rPr>
        <w:t>V bodě 2.4.</w:t>
      </w:r>
      <w:r w:rsidR="00FA2E12" w:rsidRPr="001B401E">
        <w:rPr>
          <w:rFonts w:ascii="Arial" w:hAnsi="Arial" w:cs="Arial"/>
          <w:color w:val="000000"/>
          <w:sz w:val="20"/>
          <w:szCs w:val="20"/>
        </w:rPr>
        <w:t>6.3 přílohy č. 6 funkční a technické požadavky jsou uvedeny požadavky na systém správy koncových stanic</w:t>
      </w:r>
      <w:r w:rsidR="004675F3">
        <w:rPr>
          <w:rFonts w:ascii="Arial" w:hAnsi="Arial" w:cs="Arial"/>
          <w:color w:val="000000"/>
          <w:sz w:val="20"/>
          <w:szCs w:val="20"/>
        </w:rPr>
        <w:t xml:space="preserve"> a mobilních zařízení</w:t>
      </w:r>
      <w:r w:rsidR="00FA2E12" w:rsidRPr="001B401E">
        <w:rPr>
          <w:rFonts w:ascii="Arial" w:hAnsi="Arial" w:cs="Arial"/>
          <w:color w:val="000000"/>
          <w:sz w:val="20"/>
          <w:szCs w:val="20"/>
        </w:rPr>
        <w:t>.</w:t>
      </w:r>
      <w:r w:rsidR="00E648DD" w:rsidRPr="001B401E">
        <w:rPr>
          <w:rFonts w:ascii="Arial" w:hAnsi="Arial" w:cs="Arial"/>
          <w:color w:val="000000"/>
          <w:sz w:val="20"/>
          <w:szCs w:val="20"/>
        </w:rPr>
        <w:t xml:space="preserve"> Požadavky na systém správy </w:t>
      </w:r>
      <w:r w:rsidR="00FA2E12" w:rsidRPr="001B401E">
        <w:rPr>
          <w:rFonts w:ascii="Arial" w:hAnsi="Arial" w:cs="Arial"/>
          <w:color w:val="000000"/>
          <w:sz w:val="20"/>
          <w:szCs w:val="20"/>
        </w:rPr>
        <w:t>se</w:t>
      </w:r>
      <w:r w:rsidR="00E648DD" w:rsidRPr="001B401E">
        <w:rPr>
          <w:rFonts w:ascii="Arial" w:hAnsi="Arial" w:cs="Arial"/>
          <w:color w:val="000000"/>
          <w:sz w:val="20"/>
          <w:szCs w:val="20"/>
        </w:rPr>
        <w:t xml:space="preserve"> týká</w:t>
      </w:r>
      <w:r w:rsidR="00FA2E12" w:rsidRPr="001B401E">
        <w:rPr>
          <w:rFonts w:ascii="Arial" w:hAnsi="Arial" w:cs="Arial"/>
          <w:color w:val="000000"/>
          <w:sz w:val="20"/>
          <w:szCs w:val="20"/>
        </w:rPr>
        <w:t xml:space="preserve"> tedy</w:t>
      </w:r>
      <w:r w:rsidR="00E648DD" w:rsidRPr="001B401E">
        <w:rPr>
          <w:rFonts w:ascii="Arial" w:hAnsi="Arial" w:cs="Arial"/>
          <w:color w:val="000000"/>
          <w:sz w:val="20"/>
          <w:szCs w:val="20"/>
        </w:rPr>
        <w:t xml:space="preserve"> i mobilních zařízení</w:t>
      </w:r>
      <w:r w:rsidRPr="001B401E">
        <w:rPr>
          <w:rFonts w:ascii="Arial" w:hAnsi="Arial" w:cs="Arial"/>
          <w:color w:val="000000"/>
          <w:sz w:val="20"/>
          <w:szCs w:val="20"/>
        </w:rPr>
        <w:t>,</w:t>
      </w:r>
      <w:r w:rsidR="00E648DD" w:rsidRPr="001B401E">
        <w:rPr>
          <w:rFonts w:ascii="Arial" w:hAnsi="Arial" w:cs="Arial"/>
          <w:color w:val="000000"/>
          <w:sz w:val="20"/>
          <w:szCs w:val="20"/>
        </w:rPr>
        <w:t xml:space="preserve"> </w:t>
      </w:r>
      <w:r w:rsidR="00FA2E12" w:rsidRPr="001B401E">
        <w:rPr>
          <w:rFonts w:ascii="Arial" w:hAnsi="Arial" w:cs="Arial"/>
          <w:color w:val="000000"/>
          <w:sz w:val="20"/>
          <w:szCs w:val="20"/>
        </w:rPr>
        <w:t>u kterých je technicky splnitelné tyto požadavky na systém správy dodržet.</w:t>
      </w:r>
    </w:p>
    <w:p w14:paraId="2F429982" w14:textId="77777777" w:rsidR="004675F3" w:rsidRDefault="004675F3" w:rsidP="001809A5">
      <w:pPr>
        <w:spacing w:before="120" w:after="120" w:line="320" w:lineRule="atLeast"/>
        <w:jc w:val="both"/>
        <w:rPr>
          <w:rFonts w:ascii="Arial" w:hAnsi="Arial" w:cs="Arial"/>
          <w:b/>
          <w:sz w:val="20"/>
          <w:szCs w:val="20"/>
        </w:rPr>
      </w:pPr>
    </w:p>
    <w:p w14:paraId="3919AF10" w14:textId="77777777" w:rsidR="001809A5" w:rsidRPr="00040199" w:rsidRDefault="001809A5" w:rsidP="001809A5">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r w:rsidRPr="00040199">
        <w:rPr>
          <w:rFonts w:ascii="Arial" w:hAnsi="Arial" w:cs="Arial"/>
          <w:sz w:val="20"/>
          <w:szCs w:val="20"/>
        </w:rPr>
        <w:t xml:space="preserve"> </w:t>
      </w:r>
    </w:p>
    <w:p w14:paraId="295DC9E3" w14:textId="77777777" w:rsidR="00C0771D" w:rsidRPr="00C0771D" w:rsidRDefault="00C0771D" w:rsidP="00C0771D">
      <w:pPr>
        <w:spacing w:before="120" w:after="120" w:line="320" w:lineRule="atLeast"/>
        <w:jc w:val="both"/>
        <w:rPr>
          <w:rFonts w:ascii="Arial" w:hAnsi="Arial" w:cs="Arial"/>
          <w:sz w:val="20"/>
          <w:szCs w:val="20"/>
          <w:lang w:eastAsia="en-US" w:bidi="en-US"/>
        </w:rPr>
      </w:pPr>
      <w:r w:rsidRPr="00C0771D">
        <w:rPr>
          <w:rFonts w:ascii="Arial" w:hAnsi="Arial" w:cs="Arial"/>
          <w:sz w:val="20"/>
          <w:szCs w:val="20"/>
          <w:lang w:eastAsia="en-US" w:bidi="en-US"/>
        </w:rPr>
        <w:t xml:space="preserve">Dotaz k příloze 6: V rámci implementace SCCM je vhodné implementovat také servery na lokality ve WAN. Jaké jsou možnosti Zadavatele? Je možné ve </w:t>
      </w:r>
      <w:proofErr w:type="gramStart"/>
      <w:r w:rsidRPr="00C0771D">
        <w:rPr>
          <w:rFonts w:ascii="Arial" w:hAnsi="Arial" w:cs="Arial"/>
          <w:sz w:val="20"/>
          <w:szCs w:val="20"/>
          <w:lang w:eastAsia="en-US" w:bidi="en-US"/>
        </w:rPr>
        <w:t>WAN</w:t>
      </w:r>
      <w:proofErr w:type="gramEnd"/>
      <w:r w:rsidRPr="00C0771D">
        <w:rPr>
          <w:rFonts w:ascii="Arial" w:hAnsi="Arial" w:cs="Arial"/>
          <w:sz w:val="20"/>
          <w:szCs w:val="20"/>
          <w:lang w:eastAsia="en-US" w:bidi="en-US"/>
        </w:rPr>
        <w:t xml:space="preserve"> využít nějaké současné servery? Jaké jsou požadavky na distribuci software pro klienty ve </w:t>
      </w:r>
      <w:proofErr w:type="gramStart"/>
      <w:r w:rsidRPr="00C0771D">
        <w:rPr>
          <w:rFonts w:ascii="Arial" w:hAnsi="Arial" w:cs="Arial"/>
          <w:sz w:val="20"/>
          <w:szCs w:val="20"/>
          <w:lang w:eastAsia="en-US" w:bidi="en-US"/>
        </w:rPr>
        <w:t>WAN</w:t>
      </w:r>
      <w:proofErr w:type="gramEnd"/>
      <w:r w:rsidRPr="00C0771D">
        <w:rPr>
          <w:rFonts w:ascii="Arial" w:hAnsi="Arial" w:cs="Arial"/>
          <w:sz w:val="20"/>
          <w:szCs w:val="20"/>
          <w:lang w:eastAsia="en-US" w:bidi="en-US"/>
        </w:rPr>
        <w:t>?</w:t>
      </w:r>
    </w:p>
    <w:p w14:paraId="0E16D179" w14:textId="77777777" w:rsidR="001809A5" w:rsidRPr="00040199" w:rsidRDefault="00C0771D" w:rsidP="00C0771D">
      <w:pPr>
        <w:spacing w:before="120" w:after="120" w:line="320" w:lineRule="atLeast"/>
        <w:jc w:val="both"/>
        <w:rPr>
          <w:rFonts w:ascii="Arial" w:hAnsi="Arial" w:cs="Arial"/>
          <w:sz w:val="20"/>
          <w:szCs w:val="20"/>
          <w:u w:val="single"/>
        </w:rPr>
      </w:pPr>
      <w:r w:rsidRPr="00C0771D">
        <w:rPr>
          <w:rFonts w:ascii="Arial" w:hAnsi="Arial" w:cs="Arial"/>
          <w:sz w:val="20"/>
          <w:szCs w:val="20"/>
          <w:lang w:eastAsia="en-US" w:bidi="en-US"/>
        </w:rPr>
        <w:t xml:space="preserve">Pokud je možné mít tyto distribuční body ve </w:t>
      </w:r>
      <w:proofErr w:type="gramStart"/>
      <w:r w:rsidRPr="00C0771D">
        <w:rPr>
          <w:rFonts w:ascii="Arial" w:hAnsi="Arial" w:cs="Arial"/>
          <w:sz w:val="20"/>
          <w:szCs w:val="20"/>
          <w:lang w:eastAsia="en-US" w:bidi="en-US"/>
        </w:rPr>
        <w:t>WAN</w:t>
      </w:r>
      <w:proofErr w:type="gramEnd"/>
      <w:r w:rsidRPr="00C0771D">
        <w:rPr>
          <w:rFonts w:ascii="Arial" w:hAnsi="Arial" w:cs="Arial"/>
          <w:sz w:val="20"/>
          <w:szCs w:val="20"/>
          <w:lang w:eastAsia="en-US" w:bidi="en-US"/>
        </w:rPr>
        <w:t>, požaduje Zadavatel zahrnout je do služby dohledu?</w:t>
      </w:r>
    </w:p>
    <w:p w14:paraId="1C6ED7CA" w14:textId="77777777" w:rsidR="001809A5" w:rsidRPr="00040199" w:rsidRDefault="001809A5" w:rsidP="001809A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3592923" w14:textId="18518926" w:rsidR="003B08AF" w:rsidRPr="00C044B0" w:rsidRDefault="003B08AF" w:rsidP="001809A5">
      <w:pPr>
        <w:spacing w:before="120" w:after="120" w:line="320" w:lineRule="atLeast"/>
        <w:jc w:val="both"/>
        <w:rPr>
          <w:rFonts w:ascii="Arial" w:hAnsi="Arial" w:cs="Arial"/>
          <w:sz w:val="20"/>
          <w:szCs w:val="20"/>
          <w:lang w:eastAsia="en-US" w:bidi="en-US"/>
        </w:rPr>
      </w:pPr>
      <w:r w:rsidRPr="00C044B0">
        <w:rPr>
          <w:rFonts w:ascii="Arial" w:hAnsi="Arial" w:cs="Arial"/>
          <w:sz w:val="20"/>
          <w:szCs w:val="20"/>
          <w:lang w:eastAsia="en-US" w:bidi="en-US"/>
        </w:rPr>
        <w:t xml:space="preserve">Rozmístění serverů (LAN, WAN) bude stanoveno v průběhu fáze „Návrh realizace“. </w:t>
      </w:r>
    </w:p>
    <w:p w14:paraId="6E8C0BDD" w14:textId="3CCC62A3" w:rsidR="001809A5" w:rsidRPr="00C044B0" w:rsidRDefault="003B08AF" w:rsidP="001809A5">
      <w:pPr>
        <w:spacing w:before="120" w:after="120" w:line="320" w:lineRule="atLeast"/>
        <w:jc w:val="both"/>
        <w:rPr>
          <w:rFonts w:ascii="Arial" w:hAnsi="Arial" w:cs="Arial"/>
          <w:sz w:val="20"/>
          <w:szCs w:val="20"/>
          <w:lang w:eastAsia="en-US" w:bidi="en-US"/>
        </w:rPr>
      </w:pPr>
      <w:r w:rsidRPr="00C044B0">
        <w:rPr>
          <w:rFonts w:ascii="Arial" w:hAnsi="Arial" w:cs="Arial"/>
          <w:sz w:val="20"/>
          <w:szCs w:val="20"/>
          <w:lang w:eastAsia="en-US" w:bidi="en-US"/>
        </w:rPr>
        <w:lastRenderedPageBreak/>
        <w:t xml:space="preserve">Současné servery nelze ve </w:t>
      </w:r>
      <w:proofErr w:type="gramStart"/>
      <w:r w:rsidRPr="00C044B0">
        <w:rPr>
          <w:rFonts w:ascii="Arial" w:hAnsi="Arial" w:cs="Arial"/>
          <w:sz w:val="20"/>
          <w:szCs w:val="20"/>
          <w:lang w:eastAsia="en-US" w:bidi="en-US"/>
        </w:rPr>
        <w:t>WAN</w:t>
      </w:r>
      <w:proofErr w:type="gramEnd"/>
      <w:r w:rsidRPr="00C044B0">
        <w:rPr>
          <w:rFonts w:ascii="Arial" w:hAnsi="Arial" w:cs="Arial"/>
          <w:sz w:val="20"/>
          <w:szCs w:val="20"/>
          <w:lang w:eastAsia="en-US" w:bidi="en-US"/>
        </w:rPr>
        <w:t xml:space="preserve"> použít. </w:t>
      </w:r>
    </w:p>
    <w:p w14:paraId="0DB0098F" w14:textId="6526DE61" w:rsidR="003B08AF" w:rsidRDefault="003B08AF" w:rsidP="001809A5">
      <w:pPr>
        <w:spacing w:before="120" w:after="120" w:line="320" w:lineRule="atLeast"/>
        <w:jc w:val="both"/>
        <w:rPr>
          <w:rFonts w:ascii="Arial" w:hAnsi="Arial" w:cs="Arial"/>
          <w:sz w:val="20"/>
          <w:szCs w:val="20"/>
          <w:lang w:eastAsia="en-US" w:bidi="en-US"/>
        </w:rPr>
      </w:pPr>
      <w:r w:rsidRPr="00C044B0">
        <w:rPr>
          <w:rFonts w:ascii="Arial" w:hAnsi="Arial" w:cs="Arial"/>
          <w:sz w:val="20"/>
          <w:szCs w:val="20"/>
          <w:lang w:eastAsia="en-US" w:bidi="en-US"/>
        </w:rPr>
        <w:t xml:space="preserve">Specifikace požadavků na distribuci software pro klienty ve </w:t>
      </w:r>
      <w:proofErr w:type="gramStart"/>
      <w:r w:rsidRPr="00C044B0">
        <w:rPr>
          <w:rFonts w:ascii="Arial" w:hAnsi="Arial" w:cs="Arial"/>
          <w:sz w:val="20"/>
          <w:szCs w:val="20"/>
          <w:lang w:eastAsia="en-US" w:bidi="en-US"/>
        </w:rPr>
        <w:t>WAN</w:t>
      </w:r>
      <w:proofErr w:type="gramEnd"/>
      <w:r w:rsidRPr="00C044B0">
        <w:rPr>
          <w:rFonts w:ascii="Arial" w:hAnsi="Arial" w:cs="Arial"/>
          <w:sz w:val="20"/>
          <w:szCs w:val="20"/>
          <w:lang w:eastAsia="en-US" w:bidi="en-US"/>
        </w:rPr>
        <w:t xml:space="preserve"> bu</w:t>
      </w:r>
      <w:r w:rsidR="001B401E" w:rsidRPr="00C044B0">
        <w:rPr>
          <w:rFonts w:ascii="Arial" w:hAnsi="Arial" w:cs="Arial"/>
          <w:sz w:val="20"/>
          <w:szCs w:val="20"/>
          <w:lang w:eastAsia="en-US" w:bidi="en-US"/>
        </w:rPr>
        <w:t>de stanovena v </w:t>
      </w:r>
      <w:r w:rsidRPr="00C044B0">
        <w:rPr>
          <w:rFonts w:ascii="Arial" w:hAnsi="Arial" w:cs="Arial"/>
          <w:sz w:val="20"/>
          <w:szCs w:val="20"/>
          <w:lang w:eastAsia="en-US" w:bidi="en-US"/>
        </w:rPr>
        <w:t>Návrh</w:t>
      </w:r>
      <w:r w:rsidR="001B401E" w:rsidRPr="00C044B0">
        <w:rPr>
          <w:rFonts w:ascii="Arial" w:hAnsi="Arial" w:cs="Arial"/>
          <w:sz w:val="20"/>
          <w:szCs w:val="20"/>
          <w:lang w:eastAsia="en-US" w:bidi="en-US"/>
        </w:rPr>
        <w:t>u realizace</w:t>
      </w:r>
      <w:r w:rsidRPr="00C044B0">
        <w:rPr>
          <w:rFonts w:ascii="Arial" w:hAnsi="Arial" w:cs="Arial"/>
          <w:sz w:val="20"/>
          <w:szCs w:val="20"/>
          <w:lang w:eastAsia="en-US" w:bidi="en-US"/>
        </w:rPr>
        <w:t xml:space="preserve">. </w:t>
      </w:r>
    </w:p>
    <w:p w14:paraId="1F2E1046" w14:textId="77777777" w:rsidR="00C044B0" w:rsidRDefault="00C044B0" w:rsidP="001809A5">
      <w:pPr>
        <w:spacing w:before="120" w:after="120" w:line="320" w:lineRule="atLeast"/>
        <w:jc w:val="both"/>
        <w:rPr>
          <w:rFonts w:ascii="Arial" w:hAnsi="Arial" w:cs="Arial"/>
          <w:b/>
          <w:sz w:val="20"/>
          <w:szCs w:val="20"/>
        </w:rPr>
      </w:pPr>
    </w:p>
    <w:p w14:paraId="6F4634DF" w14:textId="77777777" w:rsidR="001809A5" w:rsidRPr="00040199" w:rsidRDefault="001809A5" w:rsidP="001809A5">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14:paraId="73673FDA" w14:textId="77777777" w:rsidR="001809A5" w:rsidRPr="00040199" w:rsidRDefault="00C0771D" w:rsidP="001809A5">
      <w:pPr>
        <w:spacing w:before="120" w:after="120" w:line="320" w:lineRule="atLeast"/>
        <w:jc w:val="both"/>
        <w:rPr>
          <w:rFonts w:ascii="Arial" w:hAnsi="Arial" w:cs="Arial"/>
          <w:sz w:val="20"/>
          <w:szCs w:val="20"/>
          <w:u w:val="single"/>
        </w:rPr>
      </w:pPr>
      <w:r w:rsidRPr="00C0771D">
        <w:rPr>
          <w:rFonts w:ascii="Arial" w:eastAsia="Calibri" w:hAnsi="Arial" w:cs="Arial"/>
          <w:sz w:val="20"/>
          <w:szCs w:val="20"/>
          <w:lang w:eastAsia="en-US"/>
        </w:rPr>
        <w:t>V kapitole 1.3.1 je popsáno testovací prostředí. Jaké jsou požadavky Zadavatele na testovací prostředí pro jednotlivé požadované systémy? Jaký rozsah + jaké služby mají běžet v tomto testovacím prostředí? Chápe Uchazeč správně, že v testovacím prostředí mají být provozovány všechny systémy, které budou v produkčním prostředí?</w:t>
      </w:r>
    </w:p>
    <w:p w14:paraId="5B097D50" w14:textId="77777777" w:rsidR="001809A5" w:rsidRPr="00040199" w:rsidRDefault="001809A5" w:rsidP="001809A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6194E4A" w14:textId="11451C76" w:rsidR="003B08AF" w:rsidRPr="00040199" w:rsidRDefault="00C044B0" w:rsidP="001809A5">
      <w:pPr>
        <w:spacing w:before="120" w:after="120" w:line="320" w:lineRule="atLeast"/>
        <w:jc w:val="both"/>
        <w:rPr>
          <w:rFonts w:ascii="Arial" w:hAnsi="Arial" w:cs="Arial"/>
          <w:sz w:val="20"/>
          <w:szCs w:val="20"/>
          <w:lang w:eastAsia="en-US" w:bidi="en-US"/>
        </w:rPr>
      </w:pPr>
      <w:r w:rsidRPr="00C044B0">
        <w:rPr>
          <w:rFonts w:ascii="Arial" w:hAnsi="Arial" w:cs="Arial"/>
          <w:sz w:val="20"/>
          <w:szCs w:val="20"/>
          <w:lang w:eastAsia="en-US" w:bidi="en-US"/>
        </w:rPr>
        <w:t>T</w:t>
      </w:r>
      <w:r w:rsidR="003B08AF" w:rsidRPr="00C044B0">
        <w:rPr>
          <w:rFonts w:ascii="Arial" w:hAnsi="Arial" w:cs="Arial"/>
          <w:sz w:val="20"/>
          <w:szCs w:val="20"/>
          <w:lang w:eastAsia="en-US" w:bidi="en-US"/>
        </w:rPr>
        <w:t>estovací prostředí musí být svou architekturou identické primárnímu produkčnímu prostředí. Rozsah služeb tedy bude identický s primárním produkčním prostředím</w:t>
      </w:r>
      <w:r w:rsidR="003B08AF">
        <w:rPr>
          <w:rFonts w:ascii="Arial" w:hAnsi="Arial" w:cs="Arial"/>
          <w:sz w:val="20"/>
          <w:szCs w:val="20"/>
          <w:lang w:eastAsia="en-US" w:bidi="en-US"/>
        </w:rPr>
        <w:t xml:space="preserve"> </w:t>
      </w:r>
    </w:p>
    <w:p w14:paraId="45330986" w14:textId="77777777" w:rsidR="00C044B0" w:rsidRPr="00040199" w:rsidRDefault="00C044B0" w:rsidP="00DF2FD1">
      <w:pPr>
        <w:rPr>
          <w:rFonts w:ascii="Arial" w:hAnsi="Arial" w:cs="Arial"/>
          <w:sz w:val="20"/>
          <w:szCs w:val="20"/>
        </w:rPr>
      </w:pPr>
    </w:p>
    <w:p w14:paraId="38FDAF41" w14:textId="77777777" w:rsidR="001809A5" w:rsidRPr="00040199" w:rsidRDefault="001809A5" w:rsidP="001809A5">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14:paraId="77391A0A" w14:textId="77777777" w:rsidR="00C0771D" w:rsidRPr="00C0771D" w:rsidRDefault="00C0771D" w:rsidP="00C0771D">
      <w:pPr>
        <w:spacing w:before="120" w:after="120" w:line="320" w:lineRule="atLeast"/>
        <w:rPr>
          <w:rFonts w:ascii="Arial" w:hAnsi="Arial" w:cs="Arial"/>
          <w:sz w:val="20"/>
          <w:szCs w:val="20"/>
        </w:rPr>
      </w:pPr>
      <w:r w:rsidRPr="00C0771D">
        <w:rPr>
          <w:rFonts w:ascii="Arial" w:hAnsi="Arial" w:cs="Arial"/>
          <w:sz w:val="20"/>
          <w:szCs w:val="20"/>
        </w:rPr>
        <w:t>Dotaz k příloze 6, Vysoká dostupnost SCCM</w:t>
      </w:r>
    </w:p>
    <w:p w14:paraId="64A8F222" w14:textId="77777777" w:rsidR="001809A5" w:rsidRPr="00040199" w:rsidRDefault="00C0771D" w:rsidP="00C0771D">
      <w:pPr>
        <w:spacing w:before="120" w:after="120" w:line="320" w:lineRule="atLeast"/>
        <w:jc w:val="both"/>
        <w:rPr>
          <w:rFonts w:ascii="Arial" w:hAnsi="Arial" w:cs="Arial"/>
          <w:sz w:val="20"/>
          <w:szCs w:val="20"/>
          <w:u w:val="single"/>
        </w:rPr>
      </w:pPr>
      <w:r w:rsidRPr="00B93A65">
        <w:rPr>
          <w:rFonts w:ascii="Arial" w:hAnsi="Arial" w:cs="Arial"/>
          <w:sz w:val="20"/>
          <w:szCs w:val="20"/>
        </w:rPr>
        <w:t>Může pro Záložní produkční prostředí Uchazeč využít prostředky datových center – záloha pomocí Hyper-V prostředků?</w:t>
      </w:r>
    </w:p>
    <w:p w14:paraId="405DEFF9" w14:textId="77777777" w:rsidR="001809A5" w:rsidRPr="00040199" w:rsidRDefault="001809A5" w:rsidP="001809A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ECBF354" w14:textId="5451B1D1" w:rsidR="001809A5" w:rsidRPr="00040199" w:rsidRDefault="004F0F20" w:rsidP="001809A5">
      <w:pPr>
        <w:spacing w:before="120" w:after="120" w:line="320" w:lineRule="atLeast"/>
        <w:jc w:val="both"/>
        <w:rPr>
          <w:rFonts w:ascii="Arial" w:hAnsi="Arial" w:cs="Arial"/>
          <w:sz w:val="20"/>
          <w:szCs w:val="20"/>
        </w:rPr>
      </w:pPr>
      <w:r w:rsidRPr="00C044B0">
        <w:rPr>
          <w:rFonts w:ascii="Arial" w:hAnsi="Arial" w:cs="Arial"/>
          <w:sz w:val="20"/>
          <w:szCs w:val="20"/>
          <w:lang w:eastAsia="en-US" w:bidi="en-US"/>
        </w:rPr>
        <w:t>Zadavatel možnost zálohování pomocí prostředků Hyper-V pro záložní produkční prostředí nevylučuje.</w:t>
      </w:r>
      <w:r w:rsidR="00C044B0">
        <w:rPr>
          <w:rFonts w:ascii="Arial" w:hAnsi="Arial" w:cs="Arial"/>
          <w:sz w:val="20"/>
          <w:szCs w:val="20"/>
          <w:lang w:eastAsia="en-US" w:bidi="en-US"/>
        </w:rPr>
        <w:t xml:space="preserve"> </w:t>
      </w:r>
    </w:p>
    <w:p w14:paraId="7782354A" w14:textId="77777777" w:rsidR="00C044B0" w:rsidRDefault="00C044B0" w:rsidP="00F90B89">
      <w:pPr>
        <w:spacing w:before="120" w:after="120" w:line="320" w:lineRule="atLeast"/>
        <w:jc w:val="both"/>
        <w:rPr>
          <w:rFonts w:ascii="Arial" w:hAnsi="Arial" w:cs="Arial"/>
          <w:b/>
          <w:sz w:val="20"/>
          <w:szCs w:val="20"/>
        </w:rPr>
      </w:pPr>
    </w:p>
    <w:p w14:paraId="1B1E862A"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sz w:val="20"/>
          <w:szCs w:val="20"/>
        </w:rPr>
        <w:t>:</w:t>
      </w:r>
    </w:p>
    <w:p w14:paraId="7D0DC2FC" w14:textId="77777777" w:rsidR="00C0771D" w:rsidRPr="00C0771D" w:rsidRDefault="00C0771D" w:rsidP="00C0771D">
      <w:pPr>
        <w:spacing w:before="120" w:after="120" w:line="320" w:lineRule="atLeast"/>
        <w:rPr>
          <w:rFonts w:ascii="Arial" w:hAnsi="Arial" w:cs="Arial"/>
          <w:sz w:val="20"/>
          <w:szCs w:val="20"/>
        </w:rPr>
      </w:pPr>
      <w:r w:rsidRPr="00C0771D">
        <w:rPr>
          <w:rFonts w:ascii="Arial" w:hAnsi="Arial" w:cs="Arial"/>
          <w:sz w:val="20"/>
          <w:szCs w:val="20"/>
        </w:rPr>
        <w:t>V příloze č. 6 v kapitole 2.3.7.1 Bezpečnostní testy je uvedeno:</w:t>
      </w:r>
    </w:p>
    <w:p w14:paraId="13FE3390" w14:textId="77777777" w:rsidR="00C0771D" w:rsidRPr="00B93A65" w:rsidRDefault="00C0771D" w:rsidP="00C0771D">
      <w:pPr>
        <w:spacing w:before="120" w:after="120" w:line="320" w:lineRule="atLeast"/>
        <w:rPr>
          <w:rFonts w:ascii="Arial" w:hAnsi="Arial" w:cs="Arial"/>
          <w:sz w:val="20"/>
          <w:szCs w:val="20"/>
        </w:rPr>
      </w:pPr>
      <w:r w:rsidRPr="00B93A65">
        <w:rPr>
          <w:rFonts w:ascii="Arial" w:hAnsi="Arial" w:cs="Arial"/>
          <w:sz w:val="20"/>
          <w:szCs w:val="20"/>
        </w:rPr>
        <w:t>„Uchazeč poskytne nezbytnou součinnost Zadavateli, či Zadavatelem určené třetí straně pro provedení bezpečnostních testů (penetrační testy, testy zabezpečení uživatelského rozhraní, testy ochrany údajů, testy havarijních scénářů).“</w:t>
      </w:r>
    </w:p>
    <w:p w14:paraId="1A0CD216" w14:textId="77777777" w:rsidR="00C0771D" w:rsidRPr="00B93A65" w:rsidRDefault="00C0771D" w:rsidP="00C0771D">
      <w:pPr>
        <w:spacing w:before="120" w:after="120" w:line="320" w:lineRule="atLeast"/>
        <w:rPr>
          <w:rFonts w:ascii="Arial" w:hAnsi="Arial" w:cs="Arial"/>
          <w:sz w:val="20"/>
          <w:szCs w:val="20"/>
        </w:rPr>
      </w:pPr>
      <w:r w:rsidRPr="00B93A65">
        <w:rPr>
          <w:rFonts w:ascii="Arial" w:hAnsi="Arial" w:cs="Arial"/>
          <w:sz w:val="20"/>
          <w:szCs w:val="20"/>
        </w:rPr>
        <w:t>V příloze č. 7 (nabídková cena) je uvedeno, že Uchazeč má vyplnit částku za „Příprava penetračních testů a testování“.</w:t>
      </w:r>
    </w:p>
    <w:p w14:paraId="78E4675C" w14:textId="77777777" w:rsidR="00F90B89" w:rsidRPr="00040199" w:rsidRDefault="00C0771D" w:rsidP="00C0771D">
      <w:pPr>
        <w:spacing w:before="120" w:after="120" w:line="320" w:lineRule="atLeast"/>
        <w:jc w:val="both"/>
        <w:rPr>
          <w:rFonts w:ascii="Arial" w:hAnsi="Arial" w:cs="Arial"/>
          <w:sz w:val="20"/>
          <w:szCs w:val="20"/>
          <w:u w:val="single"/>
        </w:rPr>
      </w:pPr>
      <w:r w:rsidRPr="00B93A65">
        <w:rPr>
          <w:rFonts w:ascii="Arial" w:hAnsi="Arial" w:cs="Arial"/>
          <w:sz w:val="20"/>
          <w:szCs w:val="20"/>
        </w:rPr>
        <w:t xml:space="preserve">Chápe Uchazeč správně, že v tomto bodu má </w:t>
      </w:r>
      <w:proofErr w:type="spellStart"/>
      <w:r w:rsidRPr="00B93A65">
        <w:rPr>
          <w:rFonts w:ascii="Arial" w:hAnsi="Arial" w:cs="Arial"/>
          <w:sz w:val="20"/>
          <w:szCs w:val="20"/>
        </w:rPr>
        <w:t>nacenit</w:t>
      </w:r>
      <w:proofErr w:type="spellEnd"/>
      <w:r w:rsidRPr="00B93A65">
        <w:rPr>
          <w:rFonts w:ascii="Arial" w:hAnsi="Arial" w:cs="Arial"/>
          <w:sz w:val="20"/>
          <w:szCs w:val="20"/>
        </w:rPr>
        <w:t xml:space="preserve"> svou součinnost, ale není požadováno vytvoření těchto penetračních testů?</w:t>
      </w:r>
    </w:p>
    <w:p w14:paraId="6D5E3EAA" w14:textId="77777777" w:rsidR="00F90B89" w:rsidRPr="00040199" w:rsidRDefault="00F90B89" w:rsidP="00F90B8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5396DE8B" w14:textId="0E347412" w:rsidR="00F90B89" w:rsidRPr="0028305A" w:rsidRDefault="0028305A" w:rsidP="00F90B89">
      <w:pPr>
        <w:spacing w:before="120" w:after="120" w:line="320" w:lineRule="atLeast"/>
        <w:jc w:val="both"/>
        <w:rPr>
          <w:rFonts w:ascii="Arial" w:hAnsi="Arial" w:cs="Arial"/>
          <w:sz w:val="20"/>
          <w:szCs w:val="20"/>
        </w:rPr>
      </w:pPr>
      <w:r w:rsidRPr="00C044B0">
        <w:rPr>
          <w:rFonts w:ascii="Arial" w:hAnsi="Arial" w:cs="Arial"/>
          <w:sz w:val="20"/>
          <w:szCs w:val="20"/>
          <w:lang w:eastAsia="en-US" w:bidi="en-US"/>
        </w:rPr>
        <w:t xml:space="preserve">Zadavatel odkazuje na odpověď č. 3 Dodatečných informací XI a dále uvádí, že Uchazeč je povinen </w:t>
      </w:r>
      <w:r w:rsidR="00C044B0">
        <w:rPr>
          <w:rFonts w:ascii="Arial" w:hAnsi="Arial" w:cs="Arial"/>
          <w:sz w:val="20"/>
          <w:szCs w:val="20"/>
          <w:lang w:eastAsia="en-US" w:bidi="en-US"/>
        </w:rPr>
        <w:t xml:space="preserve">do své nabídky </w:t>
      </w:r>
      <w:proofErr w:type="spellStart"/>
      <w:r w:rsidR="00C044B0">
        <w:rPr>
          <w:rFonts w:ascii="Arial" w:hAnsi="Arial" w:cs="Arial"/>
          <w:sz w:val="20"/>
          <w:szCs w:val="20"/>
          <w:lang w:eastAsia="en-US" w:bidi="en-US"/>
        </w:rPr>
        <w:t>nacenit</w:t>
      </w:r>
      <w:proofErr w:type="spellEnd"/>
      <w:r w:rsidR="00C044B0">
        <w:rPr>
          <w:rFonts w:ascii="Arial" w:hAnsi="Arial" w:cs="Arial"/>
          <w:sz w:val="20"/>
          <w:szCs w:val="20"/>
          <w:lang w:eastAsia="en-US" w:bidi="en-US"/>
        </w:rPr>
        <w:t xml:space="preserve"> </w:t>
      </w:r>
      <w:r w:rsidRPr="00C044B0">
        <w:rPr>
          <w:rFonts w:ascii="Arial" w:hAnsi="Arial" w:cs="Arial"/>
          <w:sz w:val="20"/>
          <w:szCs w:val="20"/>
          <w:lang w:eastAsia="en-US" w:bidi="en-US"/>
        </w:rPr>
        <w:t>svou součinnost při testech (nikoliv vytvoření a provedení těchto testů)</w:t>
      </w:r>
      <w:r w:rsidR="00C044B0">
        <w:rPr>
          <w:rFonts w:ascii="Arial" w:hAnsi="Arial" w:cs="Arial"/>
          <w:sz w:val="20"/>
          <w:szCs w:val="20"/>
          <w:lang w:eastAsia="en-US" w:bidi="en-US"/>
        </w:rPr>
        <w:t>.</w:t>
      </w:r>
    </w:p>
    <w:p w14:paraId="5D1F8161" w14:textId="77777777" w:rsidR="00C044B0" w:rsidRDefault="00C044B0" w:rsidP="00F90B89">
      <w:pPr>
        <w:spacing w:before="120" w:after="120" w:line="320" w:lineRule="atLeast"/>
        <w:jc w:val="both"/>
        <w:rPr>
          <w:rFonts w:ascii="Arial" w:hAnsi="Arial" w:cs="Arial"/>
          <w:b/>
          <w:sz w:val="20"/>
          <w:szCs w:val="20"/>
        </w:rPr>
      </w:pPr>
    </w:p>
    <w:p w14:paraId="1A3C87A9" w14:textId="77777777" w:rsidR="00F90B89" w:rsidRPr="00040199" w:rsidRDefault="00F90B89" w:rsidP="00F4040C">
      <w:pPr>
        <w:keepNext/>
        <w:spacing w:before="120" w:after="120" w:line="320" w:lineRule="atLeast"/>
        <w:jc w:val="both"/>
        <w:rPr>
          <w:rFonts w:ascii="Arial" w:hAnsi="Arial" w:cs="Arial"/>
          <w:b/>
          <w:sz w:val="20"/>
          <w:szCs w:val="20"/>
        </w:rPr>
      </w:pPr>
      <w:r w:rsidRPr="00210077">
        <w:rPr>
          <w:rFonts w:ascii="Arial" w:hAnsi="Arial" w:cs="Arial"/>
          <w:b/>
          <w:sz w:val="20"/>
          <w:szCs w:val="20"/>
        </w:rPr>
        <w:lastRenderedPageBreak/>
        <w:t xml:space="preserve">Dotaz č. </w:t>
      </w:r>
      <w:r w:rsidRPr="00210077">
        <w:rPr>
          <w:rFonts w:ascii="Arial" w:hAnsi="Arial" w:cs="Arial"/>
          <w:b/>
          <w:sz w:val="20"/>
          <w:szCs w:val="20"/>
        </w:rPr>
        <w:fldChar w:fldCharType="begin"/>
      </w:r>
      <w:r w:rsidRPr="00210077">
        <w:rPr>
          <w:rFonts w:ascii="Arial" w:hAnsi="Arial" w:cs="Arial"/>
          <w:b/>
          <w:sz w:val="20"/>
          <w:szCs w:val="20"/>
        </w:rPr>
        <w:instrText xml:space="preserve"> AUTONUMLGL  \e </w:instrText>
      </w:r>
      <w:r w:rsidRPr="00210077">
        <w:rPr>
          <w:rFonts w:ascii="Arial" w:hAnsi="Arial" w:cs="Arial"/>
          <w:b/>
          <w:sz w:val="20"/>
          <w:szCs w:val="20"/>
        </w:rPr>
        <w:fldChar w:fldCharType="end"/>
      </w:r>
      <w:r w:rsidRPr="00210077">
        <w:rPr>
          <w:rFonts w:ascii="Arial" w:hAnsi="Arial" w:cs="Arial"/>
          <w:b/>
          <w:sz w:val="20"/>
          <w:szCs w:val="20"/>
        </w:rPr>
        <w:t>:</w:t>
      </w:r>
      <w:r w:rsidRPr="00040199">
        <w:rPr>
          <w:rFonts w:ascii="Arial" w:hAnsi="Arial" w:cs="Arial"/>
          <w:b/>
          <w:sz w:val="20"/>
          <w:szCs w:val="20"/>
        </w:rPr>
        <w:t xml:space="preserve"> </w:t>
      </w:r>
    </w:p>
    <w:p w14:paraId="1F2D1ADD" w14:textId="77777777" w:rsidR="00F90B89" w:rsidRPr="00040199" w:rsidRDefault="00C0771D" w:rsidP="00F4040C">
      <w:pPr>
        <w:keepNext/>
        <w:spacing w:before="120" w:after="120" w:line="320" w:lineRule="atLeast"/>
        <w:jc w:val="both"/>
        <w:rPr>
          <w:rFonts w:ascii="Arial" w:hAnsi="Arial" w:cs="Arial"/>
          <w:sz w:val="20"/>
          <w:szCs w:val="20"/>
          <w:u w:val="single"/>
        </w:rPr>
      </w:pPr>
      <w:r w:rsidRPr="00C0771D">
        <w:rPr>
          <w:rFonts w:ascii="Arial" w:eastAsia="Calibri" w:hAnsi="Arial" w:cs="Arial"/>
          <w:sz w:val="20"/>
          <w:szCs w:val="20"/>
          <w:lang w:eastAsia="en-US"/>
        </w:rPr>
        <w:t>Jaké činnosti spojené s provozem IS JIS bude vykonávat Zadavatel v rámci L1 podpory, kterou si bude zabezpečovat sám? Změny hesel, změny certifikátů a podobné činnosti chápe Uchazeč jako činnosti prováděné v rámci L1 – chápe to stejně i Zadavatel?</w:t>
      </w:r>
    </w:p>
    <w:p w14:paraId="206C5A2B"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7CBDAD7" w14:textId="7A19281D" w:rsidR="00F90B89" w:rsidRPr="00040199" w:rsidRDefault="0081565F" w:rsidP="00F90B89">
      <w:pPr>
        <w:spacing w:before="120" w:after="120" w:line="320" w:lineRule="atLeast"/>
        <w:jc w:val="both"/>
        <w:rPr>
          <w:rFonts w:ascii="Arial" w:hAnsi="Arial" w:cs="Arial"/>
          <w:sz w:val="20"/>
          <w:szCs w:val="20"/>
        </w:rPr>
      </w:pPr>
      <w:r>
        <w:rPr>
          <w:rFonts w:ascii="Arial" w:hAnsi="Arial" w:cs="Arial"/>
          <w:sz w:val="20"/>
          <w:szCs w:val="20"/>
          <w:lang w:eastAsia="en-US" w:bidi="en-US"/>
        </w:rPr>
        <w:t>Zadavatel nepředjímá</w:t>
      </w:r>
      <w:r w:rsidR="001B2A38">
        <w:rPr>
          <w:rFonts w:ascii="Arial" w:hAnsi="Arial" w:cs="Arial"/>
          <w:sz w:val="20"/>
          <w:szCs w:val="20"/>
          <w:lang w:eastAsia="en-US" w:bidi="en-US"/>
        </w:rPr>
        <w:t xml:space="preserve"> jednotlivé typy činností</w:t>
      </w:r>
      <w:r>
        <w:rPr>
          <w:rFonts w:ascii="Arial" w:hAnsi="Arial" w:cs="Arial"/>
          <w:sz w:val="20"/>
          <w:szCs w:val="20"/>
          <w:lang w:eastAsia="en-US" w:bidi="en-US"/>
        </w:rPr>
        <w:t xml:space="preserve">. </w:t>
      </w:r>
      <w:r w:rsidR="001B3EAE" w:rsidRPr="0081565F">
        <w:rPr>
          <w:rFonts w:ascii="Arial" w:hAnsi="Arial" w:cs="Arial"/>
          <w:sz w:val="20"/>
          <w:szCs w:val="20"/>
          <w:lang w:eastAsia="en-US" w:bidi="en-US"/>
        </w:rPr>
        <w:t>Na úrovni L1 budou požadavky validovány Zadavatelem z věcného hlediska a</w:t>
      </w:r>
      <w:r>
        <w:rPr>
          <w:rFonts w:ascii="Arial" w:hAnsi="Arial" w:cs="Arial"/>
          <w:sz w:val="20"/>
          <w:szCs w:val="20"/>
          <w:lang w:eastAsia="en-US" w:bidi="en-US"/>
        </w:rPr>
        <w:t xml:space="preserve"> dílčí část požadavků bude vyřešena na této úrovni nebo předána k vyřešení </w:t>
      </w:r>
      <w:r w:rsidR="001B3EAE" w:rsidRPr="0081565F">
        <w:rPr>
          <w:rFonts w:ascii="Arial" w:hAnsi="Arial" w:cs="Arial"/>
          <w:sz w:val="20"/>
          <w:szCs w:val="20"/>
          <w:lang w:eastAsia="en-US" w:bidi="en-US"/>
        </w:rPr>
        <w:t xml:space="preserve">na úroveň L2. </w:t>
      </w:r>
    </w:p>
    <w:p w14:paraId="3224E59C" w14:textId="77777777" w:rsidR="001B2A38" w:rsidRDefault="001B2A38" w:rsidP="00F90B89">
      <w:pPr>
        <w:spacing w:before="120" w:after="120" w:line="320" w:lineRule="atLeast"/>
        <w:jc w:val="both"/>
        <w:rPr>
          <w:rFonts w:ascii="Arial" w:hAnsi="Arial" w:cs="Arial"/>
          <w:b/>
          <w:sz w:val="20"/>
          <w:szCs w:val="20"/>
        </w:rPr>
      </w:pPr>
    </w:p>
    <w:p w14:paraId="65159309"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r w:rsidRPr="00040199">
        <w:rPr>
          <w:rFonts w:ascii="Arial" w:hAnsi="Arial" w:cs="Arial"/>
          <w:sz w:val="20"/>
          <w:szCs w:val="20"/>
        </w:rPr>
        <w:t xml:space="preserve"> </w:t>
      </w:r>
    </w:p>
    <w:p w14:paraId="07B6A13B" w14:textId="77777777" w:rsidR="00F90B89" w:rsidRPr="00040199" w:rsidRDefault="00C0771D" w:rsidP="00F90B89">
      <w:pPr>
        <w:spacing w:before="120" w:after="120" w:line="320" w:lineRule="atLeast"/>
        <w:jc w:val="both"/>
        <w:rPr>
          <w:rFonts w:ascii="Arial" w:hAnsi="Arial" w:cs="Arial"/>
          <w:sz w:val="20"/>
          <w:szCs w:val="20"/>
          <w:u w:val="single"/>
        </w:rPr>
      </w:pPr>
      <w:r w:rsidRPr="00C0771D">
        <w:rPr>
          <w:rFonts w:ascii="Arial" w:eastAsia="Calibri" w:hAnsi="Arial" w:cs="Arial"/>
          <w:sz w:val="20"/>
          <w:szCs w:val="20"/>
          <w:lang w:eastAsia="en-US"/>
        </w:rPr>
        <w:t>V příloze č. 7 (nabídková cena) je uveden požadavek rozvoje – „Celkem cena za 3.850 člověkodní Rozvoje“ Jedná se skutečně o tři tisíce osm set padesát člověkodní rozvoje?</w:t>
      </w:r>
    </w:p>
    <w:p w14:paraId="04540990"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6FF8479" w14:textId="4122CDCE" w:rsidR="00F90B89" w:rsidRPr="00040199" w:rsidRDefault="0081565F" w:rsidP="00F90B89">
      <w:pPr>
        <w:spacing w:before="120" w:after="120" w:line="320" w:lineRule="atLeast"/>
        <w:jc w:val="both"/>
        <w:rPr>
          <w:rFonts w:ascii="Arial" w:hAnsi="Arial" w:cs="Arial"/>
          <w:sz w:val="20"/>
          <w:szCs w:val="20"/>
        </w:rPr>
      </w:pPr>
      <w:r w:rsidRPr="0081565F">
        <w:rPr>
          <w:rFonts w:ascii="Arial" w:hAnsi="Arial" w:cs="Arial"/>
          <w:sz w:val="20"/>
          <w:szCs w:val="20"/>
          <w:lang w:eastAsia="en-US" w:bidi="en-US"/>
        </w:rPr>
        <w:t>Ano, Zadavatel požaduje s</w:t>
      </w:r>
      <w:r w:rsidR="00425520" w:rsidRPr="0081565F">
        <w:rPr>
          <w:rFonts w:ascii="Arial" w:hAnsi="Arial" w:cs="Arial"/>
          <w:sz w:val="20"/>
          <w:szCs w:val="20"/>
          <w:lang w:eastAsia="en-US" w:bidi="en-US"/>
        </w:rPr>
        <w:t>lovy „</w:t>
      </w:r>
      <w:proofErr w:type="spellStart"/>
      <w:r w:rsidR="00425520" w:rsidRPr="0081565F">
        <w:rPr>
          <w:rFonts w:ascii="Arial" w:hAnsi="Arial" w:cs="Arial"/>
          <w:sz w:val="20"/>
          <w:szCs w:val="20"/>
          <w:lang w:eastAsia="en-US" w:bidi="en-US"/>
        </w:rPr>
        <w:t>tři</w:t>
      </w:r>
      <w:r w:rsidRPr="0081565F">
        <w:rPr>
          <w:rFonts w:ascii="Arial" w:hAnsi="Arial" w:cs="Arial"/>
          <w:sz w:val="20"/>
          <w:szCs w:val="20"/>
          <w:lang w:eastAsia="en-US" w:bidi="en-US"/>
        </w:rPr>
        <w:t>tisíceosmsetpadesát</w:t>
      </w:r>
      <w:proofErr w:type="spellEnd"/>
      <w:r w:rsidRPr="0081565F">
        <w:rPr>
          <w:rFonts w:ascii="Arial" w:hAnsi="Arial" w:cs="Arial"/>
          <w:sz w:val="20"/>
          <w:szCs w:val="20"/>
          <w:lang w:eastAsia="en-US" w:bidi="en-US"/>
        </w:rPr>
        <w:t xml:space="preserve"> člověkodní R</w:t>
      </w:r>
      <w:r w:rsidR="00425520" w:rsidRPr="0081565F">
        <w:rPr>
          <w:rFonts w:ascii="Arial" w:hAnsi="Arial" w:cs="Arial"/>
          <w:sz w:val="20"/>
          <w:szCs w:val="20"/>
          <w:lang w:eastAsia="en-US" w:bidi="en-US"/>
        </w:rPr>
        <w:t>ozvoje“</w:t>
      </w:r>
    </w:p>
    <w:p w14:paraId="3389E169" w14:textId="77777777" w:rsidR="00F90B89" w:rsidRPr="00040199" w:rsidRDefault="00F90B89" w:rsidP="00F90B89">
      <w:pPr>
        <w:spacing w:before="120" w:after="120" w:line="320" w:lineRule="atLeast"/>
        <w:jc w:val="both"/>
        <w:rPr>
          <w:rFonts w:ascii="Arial" w:hAnsi="Arial" w:cs="Arial"/>
          <w:b/>
          <w:sz w:val="20"/>
          <w:szCs w:val="20"/>
        </w:rPr>
      </w:pPr>
    </w:p>
    <w:p w14:paraId="4B994F9D" w14:textId="77777777" w:rsidR="00F90B89" w:rsidRPr="00040199" w:rsidRDefault="00F90B89" w:rsidP="00F90B89">
      <w:pPr>
        <w:spacing w:before="120" w:after="120" w:line="320" w:lineRule="atLeast"/>
        <w:jc w:val="both"/>
        <w:rPr>
          <w:rFonts w:ascii="Arial" w:hAnsi="Arial" w:cs="Arial"/>
          <w:sz w:val="20"/>
          <w:szCs w:val="20"/>
        </w:rPr>
      </w:pPr>
      <w:r w:rsidRPr="0081565F">
        <w:rPr>
          <w:rFonts w:ascii="Arial" w:hAnsi="Arial" w:cs="Arial"/>
          <w:b/>
          <w:sz w:val="20"/>
          <w:szCs w:val="20"/>
        </w:rPr>
        <w:t xml:space="preserve">Dotaz č. </w:t>
      </w:r>
      <w:r w:rsidRPr="0081565F">
        <w:rPr>
          <w:rFonts w:ascii="Arial" w:hAnsi="Arial" w:cs="Arial"/>
          <w:b/>
          <w:sz w:val="20"/>
          <w:szCs w:val="20"/>
        </w:rPr>
        <w:fldChar w:fldCharType="begin"/>
      </w:r>
      <w:r w:rsidRPr="0081565F">
        <w:rPr>
          <w:rFonts w:ascii="Arial" w:hAnsi="Arial" w:cs="Arial"/>
          <w:b/>
          <w:sz w:val="20"/>
          <w:szCs w:val="20"/>
        </w:rPr>
        <w:instrText xml:space="preserve"> AUTONUMLGL  \e </w:instrText>
      </w:r>
      <w:r w:rsidRPr="0081565F">
        <w:rPr>
          <w:rFonts w:ascii="Arial" w:hAnsi="Arial" w:cs="Arial"/>
          <w:b/>
          <w:sz w:val="20"/>
          <w:szCs w:val="20"/>
        </w:rPr>
        <w:fldChar w:fldCharType="end"/>
      </w:r>
      <w:r w:rsidRPr="0081565F">
        <w:rPr>
          <w:rFonts w:ascii="Arial" w:hAnsi="Arial" w:cs="Arial"/>
          <w:b/>
          <w:sz w:val="20"/>
          <w:szCs w:val="20"/>
        </w:rPr>
        <w:t>:</w:t>
      </w:r>
    </w:p>
    <w:p w14:paraId="5390050A" w14:textId="77777777" w:rsidR="00C0771D" w:rsidRPr="00C0771D" w:rsidRDefault="00C0771D" w:rsidP="00C0771D">
      <w:pPr>
        <w:spacing w:before="120" w:after="120" w:line="320" w:lineRule="atLeast"/>
        <w:rPr>
          <w:rFonts w:ascii="Arial" w:hAnsi="Arial" w:cs="Arial"/>
          <w:sz w:val="20"/>
          <w:szCs w:val="20"/>
        </w:rPr>
      </w:pPr>
      <w:r w:rsidRPr="00C0771D">
        <w:rPr>
          <w:rFonts w:ascii="Arial" w:hAnsi="Arial" w:cs="Arial"/>
          <w:sz w:val="20"/>
          <w:szCs w:val="20"/>
        </w:rPr>
        <w:t>Může Zadavatel upřesnit požadavek v příloze č. 7 (nabídková cena) na služby rozvoje – 3.850 člověkodní následovně:</w:t>
      </w:r>
    </w:p>
    <w:p w14:paraId="571E23A7" w14:textId="77777777" w:rsidR="00C0771D" w:rsidRPr="00B93A65" w:rsidRDefault="00C0771D" w:rsidP="00C0771D">
      <w:pPr>
        <w:pStyle w:val="Odstavecseseznamem"/>
        <w:numPr>
          <w:ilvl w:val="1"/>
          <w:numId w:val="32"/>
        </w:numPr>
        <w:spacing w:before="120" w:after="120" w:line="320" w:lineRule="atLeast"/>
        <w:rPr>
          <w:rFonts w:ascii="Arial" w:hAnsi="Arial" w:cs="Arial"/>
          <w:sz w:val="20"/>
          <w:szCs w:val="20"/>
        </w:rPr>
      </w:pPr>
      <w:r w:rsidRPr="00B93A65">
        <w:rPr>
          <w:rFonts w:ascii="Arial" w:hAnsi="Arial" w:cs="Arial"/>
          <w:sz w:val="20"/>
          <w:szCs w:val="20"/>
        </w:rPr>
        <w:t>Jedná se skutečný počet člověkodní, který se zavazuje Zadavatel odebrat v průběhu trvání smluvního vztahu nebo jen maximální předpokládaný rozsah?</w:t>
      </w:r>
    </w:p>
    <w:p w14:paraId="3A4AA166" w14:textId="77777777" w:rsidR="00C0771D" w:rsidRPr="00B93A65" w:rsidRDefault="00C0771D" w:rsidP="00C0771D">
      <w:pPr>
        <w:pStyle w:val="Odstavecseseznamem"/>
        <w:numPr>
          <w:ilvl w:val="1"/>
          <w:numId w:val="32"/>
        </w:numPr>
        <w:spacing w:before="120" w:after="120" w:line="320" w:lineRule="atLeast"/>
        <w:rPr>
          <w:rFonts w:ascii="Arial" w:hAnsi="Arial" w:cs="Arial"/>
          <w:sz w:val="20"/>
          <w:szCs w:val="20"/>
        </w:rPr>
      </w:pPr>
      <w:r w:rsidRPr="00B93A65">
        <w:rPr>
          <w:rFonts w:ascii="Arial" w:hAnsi="Arial" w:cs="Arial"/>
          <w:sz w:val="20"/>
          <w:szCs w:val="20"/>
        </w:rPr>
        <w:t xml:space="preserve">Pokud se jedná o maximální rozsah, </w:t>
      </w:r>
      <w:proofErr w:type="gramStart"/>
      <w:r w:rsidRPr="00B93A65">
        <w:rPr>
          <w:rFonts w:ascii="Arial" w:hAnsi="Arial" w:cs="Arial"/>
          <w:sz w:val="20"/>
          <w:szCs w:val="20"/>
        </w:rPr>
        <w:t>může</w:t>
      </w:r>
      <w:proofErr w:type="gramEnd"/>
      <w:r w:rsidRPr="00B93A65">
        <w:rPr>
          <w:rFonts w:ascii="Arial" w:hAnsi="Arial" w:cs="Arial"/>
          <w:sz w:val="20"/>
          <w:szCs w:val="20"/>
        </w:rPr>
        <w:t xml:space="preserve"> zadavatel upřesnit kolik člověkodní na služby rozvoje </w:t>
      </w:r>
      <w:proofErr w:type="gramStart"/>
      <w:r w:rsidRPr="00B93A65">
        <w:rPr>
          <w:rFonts w:ascii="Arial" w:hAnsi="Arial" w:cs="Arial"/>
          <w:sz w:val="20"/>
          <w:szCs w:val="20"/>
        </w:rPr>
        <w:t>vyčerpá</w:t>
      </w:r>
      <w:proofErr w:type="gramEnd"/>
      <w:r w:rsidRPr="00B93A65">
        <w:rPr>
          <w:rFonts w:ascii="Arial" w:hAnsi="Arial" w:cs="Arial"/>
          <w:sz w:val="20"/>
          <w:szCs w:val="20"/>
        </w:rPr>
        <w:t xml:space="preserve"> Zadavatel za dané období minimálně?</w:t>
      </w:r>
    </w:p>
    <w:p w14:paraId="5C1E96D3" w14:textId="77777777" w:rsidR="00C0771D" w:rsidRDefault="00C0771D" w:rsidP="00C0771D">
      <w:pPr>
        <w:pStyle w:val="Odstavecseseznamem"/>
        <w:numPr>
          <w:ilvl w:val="1"/>
          <w:numId w:val="32"/>
        </w:numPr>
        <w:spacing w:before="120" w:after="120" w:line="320" w:lineRule="atLeast"/>
        <w:rPr>
          <w:rFonts w:ascii="Arial" w:hAnsi="Arial" w:cs="Arial"/>
          <w:sz w:val="20"/>
          <w:szCs w:val="20"/>
        </w:rPr>
      </w:pPr>
      <w:r w:rsidRPr="00B93A65">
        <w:rPr>
          <w:rFonts w:ascii="Arial" w:hAnsi="Arial" w:cs="Arial"/>
          <w:sz w:val="20"/>
          <w:szCs w:val="20"/>
        </w:rPr>
        <w:t>Může Zadavatel upřesnit, které části provozního integračního prostředí hodlá rozvíjet s využitím uvedených člověkodní na služby rozvoje?</w:t>
      </w:r>
    </w:p>
    <w:p w14:paraId="1C8D1584" w14:textId="77777777" w:rsidR="00F90B89" w:rsidRPr="00C0771D" w:rsidRDefault="00C0771D" w:rsidP="00C0771D">
      <w:pPr>
        <w:pStyle w:val="Odstavecseseznamem"/>
        <w:numPr>
          <w:ilvl w:val="1"/>
          <w:numId w:val="32"/>
        </w:numPr>
        <w:spacing w:before="120" w:after="120" w:line="320" w:lineRule="atLeast"/>
        <w:rPr>
          <w:rFonts w:ascii="Arial" w:hAnsi="Arial" w:cs="Arial"/>
          <w:sz w:val="20"/>
          <w:szCs w:val="20"/>
        </w:rPr>
      </w:pPr>
      <w:r w:rsidRPr="00C0771D">
        <w:rPr>
          <w:rFonts w:ascii="Arial" w:hAnsi="Arial" w:cs="Arial"/>
          <w:sz w:val="20"/>
          <w:szCs w:val="20"/>
        </w:rPr>
        <w:t xml:space="preserve">Předpokládá Uchazeč správně, že Zadavatel bude služby rozvoje primárně využívat na ty systémy, které jsou relevantní z hlediska vývoje, tj. zejména ESB, popř. Identity management a </w:t>
      </w:r>
      <w:proofErr w:type="spellStart"/>
      <w:r w:rsidRPr="00C0771D">
        <w:rPr>
          <w:rFonts w:ascii="Arial" w:hAnsi="Arial" w:cs="Arial"/>
          <w:sz w:val="20"/>
          <w:szCs w:val="20"/>
        </w:rPr>
        <w:t>Sharepoint</w:t>
      </w:r>
      <w:proofErr w:type="spellEnd"/>
      <w:r w:rsidRPr="00C0771D">
        <w:rPr>
          <w:rFonts w:ascii="Arial" w:hAnsi="Arial" w:cs="Arial"/>
          <w:sz w:val="20"/>
          <w:szCs w:val="20"/>
        </w:rPr>
        <w:t xml:space="preserve"> (DMS), zatímco ostatní systémy typu AD, Exchange, CA, SCCM budou mít spíše podpůrný charakter?</w:t>
      </w:r>
    </w:p>
    <w:p w14:paraId="6B7F1BE7"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65E5A8B" w14:textId="02A11068" w:rsidR="00F90B89" w:rsidRPr="0081565F" w:rsidRDefault="00BE74CD" w:rsidP="00F90B8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Ad a) a Ad b) Zadavatel odkazuje Uchazeče na odst. 7.9 Smlouvy;</w:t>
      </w:r>
    </w:p>
    <w:p w14:paraId="3D756833" w14:textId="46A6EA16" w:rsidR="00425520" w:rsidRPr="0081565F" w:rsidRDefault="00BE74CD" w:rsidP="00F90B89">
      <w:pPr>
        <w:spacing w:before="120" w:after="120" w:line="320" w:lineRule="atLeast"/>
        <w:jc w:val="both"/>
        <w:rPr>
          <w:rFonts w:ascii="Arial" w:hAnsi="Arial" w:cs="Arial"/>
          <w:sz w:val="20"/>
          <w:szCs w:val="20"/>
        </w:rPr>
      </w:pPr>
      <w:r>
        <w:rPr>
          <w:rFonts w:ascii="Arial" w:hAnsi="Arial" w:cs="Arial"/>
          <w:sz w:val="20"/>
          <w:szCs w:val="20"/>
          <w:lang w:eastAsia="en-US" w:bidi="en-US"/>
        </w:rPr>
        <w:t>Ad c) a Ad d)</w:t>
      </w:r>
      <w:r w:rsidRPr="0081565F">
        <w:rPr>
          <w:rFonts w:ascii="Arial" w:hAnsi="Arial" w:cs="Arial"/>
          <w:sz w:val="20"/>
          <w:szCs w:val="20"/>
          <w:lang w:eastAsia="en-US" w:bidi="en-US"/>
        </w:rPr>
        <w:t xml:space="preserve"> </w:t>
      </w:r>
      <w:r w:rsidR="00425520" w:rsidRPr="0081565F">
        <w:rPr>
          <w:rFonts w:ascii="Arial" w:hAnsi="Arial" w:cs="Arial"/>
          <w:sz w:val="20"/>
          <w:szCs w:val="20"/>
          <w:lang w:eastAsia="en-US" w:bidi="en-US"/>
        </w:rPr>
        <w:t xml:space="preserve">Zmíněné člověkodny se vztahují na </w:t>
      </w:r>
      <w:r>
        <w:rPr>
          <w:rFonts w:ascii="Arial" w:hAnsi="Arial" w:cs="Arial"/>
          <w:sz w:val="20"/>
          <w:szCs w:val="20"/>
          <w:lang w:eastAsia="en-US" w:bidi="en-US"/>
        </w:rPr>
        <w:t>Změnové požadavky všech částí</w:t>
      </w:r>
      <w:r w:rsidR="00425520" w:rsidRPr="0081565F">
        <w:rPr>
          <w:rFonts w:ascii="Arial" w:hAnsi="Arial" w:cs="Arial"/>
          <w:sz w:val="20"/>
          <w:szCs w:val="20"/>
          <w:lang w:eastAsia="en-US" w:bidi="en-US"/>
        </w:rPr>
        <w:t xml:space="preserve"> pr</w:t>
      </w:r>
      <w:r>
        <w:rPr>
          <w:rFonts w:ascii="Arial" w:hAnsi="Arial" w:cs="Arial"/>
          <w:sz w:val="20"/>
          <w:szCs w:val="20"/>
          <w:lang w:eastAsia="en-US" w:bidi="en-US"/>
        </w:rPr>
        <w:t>ovozního integračního prostředí;</w:t>
      </w:r>
      <w:r w:rsidR="00425520" w:rsidRPr="0081565F">
        <w:rPr>
          <w:rFonts w:ascii="Arial" w:hAnsi="Arial" w:cs="Arial"/>
          <w:sz w:val="20"/>
          <w:szCs w:val="20"/>
          <w:lang w:eastAsia="en-US" w:bidi="en-US"/>
        </w:rPr>
        <w:t xml:space="preserve"> </w:t>
      </w:r>
    </w:p>
    <w:p w14:paraId="04344A72" w14:textId="77777777" w:rsidR="00F90B89" w:rsidRPr="00040199" w:rsidRDefault="00F90B89" w:rsidP="00F90B89">
      <w:pPr>
        <w:rPr>
          <w:rFonts w:ascii="Arial" w:hAnsi="Arial" w:cs="Arial"/>
          <w:sz w:val="20"/>
          <w:szCs w:val="20"/>
        </w:rPr>
      </w:pPr>
    </w:p>
    <w:p w14:paraId="6518990E"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14:paraId="7BB49D47" w14:textId="77777777" w:rsidR="00F90B89" w:rsidRPr="00040199" w:rsidRDefault="00C0771D" w:rsidP="00F90B89">
      <w:pPr>
        <w:spacing w:before="120" w:after="120" w:line="320" w:lineRule="atLeast"/>
        <w:jc w:val="both"/>
        <w:rPr>
          <w:rFonts w:ascii="Arial" w:hAnsi="Arial" w:cs="Arial"/>
          <w:sz w:val="20"/>
          <w:szCs w:val="20"/>
          <w:u w:val="single"/>
        </w:rPr>
      </w:pPr>
      <w:r w:rsidRPr="00C0771D">
        <w:rPr>
          <w:rFonts w:ascii="Arial" w:eastAsia="Calibri" w:hAnsi="Arial" w:cs="Arial"/>
          <w:sz w:val="20"/>
          <w:szCs w:val="20"/>
          <w:lang w:eastAsia="en-US"/>
        </w:rPr>
        <w:t xml:space="preserve">Předpokládá Uchazeč správně, že Zadavatel bude lépe hodnotit tu nabídku, kde design bude garantován mechanismem tzv. </w:t>
      </w:r>
      <w:proofErr w:type="spellStart"/>
      <w:r w:rsidRPr="00C0771D">
        <w:rPr>
          <w:rFonts w:ascii="Arial" w:eastAsia="Calibri" w:hAnsi="Arial" w:cs="Arial"/>
          <w:sz w:val="20"/>
          <w:szCs w:val="20"/>
          <w:lang w:eastAsia="en-US"/>
        </w:rPr>
        <w:t>Quality</w:t>
      </w:r>
      <w:proofErr w:type="spellEnd"/>
      <w:r w:rsidRPr="00C0771D">
        <w:rPr>
          <w:rFonts w:ascii="Arial" w:eastAsia="Calibri" w:hAnsi="Arial" w:cs="Arial"/>
          <w:sz w:val="20"/>
          <w:szCs w:val="20"/>
          <w:lang w:eastAsia="en-US"/>
        </w:rPr>
        <w:t xml:space="preserve"> </w:t>
      </w:r>
      <w:proofErr w:type="spellStart"/>
      <w:r w:rsidRPr="00C0771D">
        <w:rPr>
          <w:rFonts w:ascii="Arial" w:eastAsia="Calibri" w:hAnsi="Arial" w:cs="Arial"/>
          <w:sz w:val="20"/>
          <w:szCs w:val="20"/>
          <w:lang w:eastAsia="en-US"/>
        </w:rPr>
        <w:t>Assurance</w:t>
      </w:r>
      <w:proofErr w:type="spellEnd"/>
      <w:r w:rsidRPr="00C0771D">
        <w:rPr>
          <w:rFonts w:ascii="Arial" w:eastAsia="Calibri" w:hAnsi="Arial" w:cs="Arial"/>
          <w:sz w:val="20"/>
          <w:szCs w:val="20"/>
          <w:lang w:eastAsia="en-US"/>
        </w:rPr>
        <w:t xml:space="preserve"> výrobce?</w:t>
      </w:r>
    </w:p>
    <w:p w14:paraId="5B029BE9"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E2421E0" w14:textId="0C6F1B66" w:rsidR="00F90B89" w:rsidRPr="00425520" w:rsidRDefault="00425520" w:rsidP="00F90B89">
      <w:pPr>
        <w:spacing w:before="120" w:after="120" w:line="320" w:lineRule="atLeast"/>
        <w:jc w:val="both"/>
        <w:rPr>
          <w:rFonts w:ascii="Arial" w:hAnsi="Arial" w:cs="Arial"/>
          <w:sz w:val="20"/>
          <w:szCs w:val="20"/>
          <w:lang w:eastAsia="en-US" w:bidi="en-US"/>
        </w:rPr>
      </w:pPr>
      <w:r w:rsidRPr="00BE74CD">
        <w:rPr>
          <w:rFonts w:ascii="Arial" w:hAnsi="Arial" w:cs="Arial"/>
          <w:sz w:val="20"/>
          <w:szCs w:val="20"/>
          <w:lang w:eastAsia="en-US" w:bidi="en-US"/>
        </w:rPr>
        <w:lastRenderedPageBreak/>
        <w:t>Zadavatel takovéto hodnotící kritérium v zadávací dokumentaci nestanovil.</w:t>
      </w:r>
      <w:r w:rsidR="00F42D98">
        <w:rPr>
          <w:rFonts w:ascii="Arial" w:hAnsi="Arial" w:cs="Arial"/>
          <w:sz w:val="20"/>
          <w:szCs w:val="20"/>
          <w:lang w:eastAsia="en-US" w:bidi="en-US"/>
        </w:rPr>
        <w:t xml:space="preserve"> </w:t>
      </w:r>
    </w:p>
    <w:p w14:paraId="1B3434E4" w14:textId="77777777" w:rsidR="00C0771D" w:rsidRPr="00040199" w:rsidRDefault="00C0771D" w:rsidP="00F90B89">
      <w:pPr>
        <w:spacing w:before="120" w:after="120" w:line="320" w:lineRule="atLeast"/>
        <w:jc w:val="both"/>
        <w:rPr>
          <w:rFonts w:ascii="Arial" w:hAnsi="Arial" w:cs="Arial"/>
          <w:sz w:val="20"/>
          <w:szCs w:val="20"/>
        </w:rPr>
      </w:pPr>
    </w:p>
    <w:p w14:paraId="3CDDD03E"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sz w:val="20"/>
          <w:szCs w:val="20"/>
        </w:rPr>
        <w:t>:</w:t>
      </w:r>
    </w:p>
    <w:p w14:paraId="248AA3F5" w14:textId="77777777" w:rsidR="00F90B89" w:rsidRPr="00040199" w:rsidRDefault="00C0771D" w:rsidP="00F90B89">
      <w:pPr>
        <w:spacing w:before="120" w:after="120" w:line="320" w:lineRule="atLeast"/>
        <w:jc w:val="both"/>
        <w:rPr>
          <w:rFonts w:ascii="Arial" w:hAnsi="Arial" w:cs="Arial"/>
          <w:sz w:val="20"/>
          <w:szCs w:val="20"/>
          <w:u w:val="single"/>
        </w:rPr>
      </w:pPr>
      <w:r w:rsidRPr="00C0771D">
        <w:rPr>
          <w:rFonts w:ascii="Arial" w:hAnsi="Arial" w:cs="Arial"/>
          <w:sz w:val="20"/>
          <w:szCs w:val="20"/>
          <w:lang w:eastAsia="en-US" w:bidi="en-US"/>
        </w:rPr>
        <w:t>Je Zadavatel schopen vyspecifikovat jednotlivá rozhraní. Která z požadovaných 10 rozhraní jsou dnes známá?</w:t>
      </w:r>
    </w:p>
    <w:p w14:paraId="75C0A1C7" w14:textId="77777777" w:rsidR="00F90B89" w:rsidRPr="00040199" w:rsidRDefault="00F90B89" w:rsidP="00F90B8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7A0B3CD6" w14:textId="1D7ABD85" w:rsidR="00F90B89" w:rsidRPr="00040199" w:rsidRDefault="00425520" w:rsidP="00F90B89">
      <w:pPr>
        <w:spacing w:before="120" w:after="120" w:line="320" w:lineRule="atLeast"/>
        <w:jc w:val="both"/>
        <w:rPr>
          <w:rFonts w:ascii="Arial" w:hAnsi="Arial" w:cs="Arial"/>
          <w:sz w:val="20"/>
          <w:szCs w:val="20"/>
        </w:rPr>
      </w:pPr>
      <w:r w:rsidRPr="00BE74CD">
        <w:rPr>
          <w:rFonts w:ascii="Arial" w:hAnsi="Arial" w:cs="Arial"/>
          <w:sz w:val="20"/>
          <w:szCs w:val="20"/>
          <w:lang w:eastAsia="en-US" w:bidi="en-US"/>
        </w:rPr>
        <w:t>Zadavatel odkazuje na odpověď č. 3 Dodatečných informací I.</w:t>
      </w:r>
      <w:r>
        <w:rPr>
          <w:rFonts w:ascii="Arial" w:hAnsi="Arial" w:cs="Arial"/>
          <w:sz w:val="20"/>
          <w:szCs w:val="20"/>
          <w:lang w:eastAsia="en-US" w:bidi="en-US"/>
        </w:rPr>
        <w:t xml:space="preserve"> </w:t>
      </w:r>
    </w:p>
    <w:p w14:paraId="1C29CD2A" w14:textId="77777777" w:rsidR="00F90B89" w:rsidRPr="00040199" w:rsidRDefault="00F90B89" w:rsidP="00F90B89">
      <w:pPr>
        <w:spacing w:before="120" w:after="120" w:line="320" w:lineRule="atLeast"/>
        <w:jc w:val="both"/>
        <w:rPr>
          <w:rFonts w:ascii="Arial" w:hAnsi="Arial" w:cs="Arial"/>
          <w:sz w:val="20"/>
          <w:szCs w:val="20"/>
        </w:rPr>
      </w:pPr>
    </w:p>
    <w:p w14:paraId="0AB07BA2" w14:textId="77777777" w:rsidR="00F90B89" w:rsidRPr="00040199" w:rsidRDefault="00F90B89" w:rsidP="00F90B89">
      <w:pPr>
        <w:spacing w:before="120" w:after="120" w:line="320" w:lineRule="atLeast"/>
        <w:jc w:val="both"/>
        <w:rPr>
          <w:rFonts w:ascii="Arial" w:hAnsi="Arial" w:cs="Arial"/>
          <w:b/>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 xml:space="preserve">: </w:t>
      </w:r>
    </w:p>
    <w:p w14:paraId="2F83B23F" w14:textId="77777777" w:rsidR="00C0771D" w:rsidRPr="00C0771D" w:rsidRDefault="00C0771D" w:rsidP="00C0771D">
      <w:pPr>
        <w:spacing w:before="120" w:after="120" w:line="320" w:lineRule="atLeast"/>
        <w:rPr>
          <w:rFonts w:ascii="Arial" w:hAnsi="Arial" w:cs="Arial"/>
          <w:sz w:val="20"/>
          <w:szCs w:val="20"/>
        </w:rPr>
      </w:pPr>
      <w:r w:rsidRPr="00C0771D">
        <w:rPr>
          <w:rFonts w:ascii="Arial" w:hAnsi="Arial" w:cs="Arial"/>
          <w:sz w:val="20"/>
          <w:szCs w:val="20"/>
        </w:rPr>
        <w:t>Dotaz k příloze 6, kap 2.3.2:</w:t>
      </w:r>
    </w:p>
    <w:p w14:paraId="6A59DDCC" w14:textId="77777777" w:rsidR="00F90B89" w:rsidRPr="00040199" w:rsidRDefault="00C0771D" w:rsidP="00C0771D">
      <w:pPr>
        <w:spacing w:before="120" w:after="120" w:line="320" w:lineRule="atLeast"/>
        <w:jc w:val="both"/>
        <w:rPr>
          <w:rFonts w:ascii="Arial" w:hAnsi="Arial" w:cs="Arial"/>
          <w:sz w:val="20"/>
          <w:szCs w:val="20"/>
          <w:u w:val="single"/>
        </w:rPr>
      </w:pPr>
      <w:r w:rsidRPr="00B93A65">
        <w:rPr>
          <w:rFonts w:ascii="Arial" w:hAnsi="Arial" w:cs="Arial"/>
          <w:sz w:val="20"/>
          <w:szCs w:val="20"/>
        </w:rPr>
        <w:t xml:space="preserve">Zadavatel uvádí, že aktuálně disponuje </w:t>
      </w:r>
      <w:proofErr w:type="spellStart"/>
      <w:r w:rsidRPr="00B93A65">
        <w:rPr>
          <w:rFonts w:ascii="Arial" w:hAnsi="Arial" w:cs="Arial"/>
          <w:sz w:val="20"/>
          <w:szCs w:val="20"/>
        </w:rPr>
        <w:t>virtualizační</w:t>
      </w:r>
      <w:proofErr w:type="spellEnd"/>
      <w:r w:rsidRPr="00B93A65">
        <w:rPr>
          <w:rFonts w:ascii="Arial" w:hAnsi="Arial" w:cs="Arial"/>
          <w:sz w:val="20"/>
          <w:szCs w:val="20"/>
        </w:rPr>
        <w:t xml:space="preserve"> platformou Hyper-V. Může Zadavatel definovat parametry této platformy - počty serverů a jejich konfigurace, množství úložiště a jeho výkon a kapacita, parametry síťového propojení (i mezi </w:t>
      </w:r>
      <w:proofErr w:type="spellStart"/>
      <w:r w:rsidRPr="00B93A65">
        <w:rPr>
          <w:rFonts w:ascii="Arial" w:hAnsi="Arial" w:cs="Arial"/>
          <w:sz w:val="20"/>
          <w:szCs w:val="20"/>
        </w:rPr>
        <w:t>datacentry</w:t>
      </w:r>
      <w:proofErr w:type="spellEnd"/>
      <w:r w:rsidRPr="00B93A65">
        <w:rPr>
          <w:rFonts w:ascii="Arial" w:hAnsi="Arial" w:cs="Arial"/>
          <w:sz w:val="20"/>
          <w:szCs w:val="20"/>
        </w:rPr>
        <w:t>) a jeho výkonnostní parametry apod.?</w:t>
      </w:r>
    </w:p>
    <w:p w14:paraId="149EBCD2"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D9C47CE" w14:textId="50C28A38" w:rsidR="005B2C76" w:rsidRPr="00E5197B" w:rsidRDefault="00425520" w:rsidP="005B2C76">
      <w:pPr>
        <w:spacing w:before="120" w:after="120" w:line="320" w:lineRule="atLeast"/>
        <w:jc w:val="both"/>
        <w:rPr>
          <w:rFonts w:ascii="Arial" w:hAnsi="Arial" w:cs="Arial"/>
          <w:sz w:val="20"/>
          <w:szCs w:val="20"/>
        </w:rPr>
      </w:pPr>
      <w:r w:rsidRPr="005B2C76">
        <w:rPr>
          <w:rFonts w:ascii="Arial" w:hAnsi="Arial" w:cs="Arial"/>
          <w:sz w:val="20"/>
          <w:szCs w:val="20"/>
        </w:rPr>
        <w:t>Zadavatel odkazuje na odpověď č. 9 Dodatečný</w:t>
      </w:r>
      <w:r w:rsidR="00794800" w:rsidRPr="005B2C76">
        <w:rPr>
          <w:rFonts w:ascii="Arial" w:hAnsi="Arial" w:cs="Arial"/>
          <w:sz w:val="20"/>
          <w:szCs w:val="20"/>
        </w:rPr>
        <w:t xml:space="preserve">ch informací V a dále uvádí, že </w:t>
      </w:r>
      <w:r w:rsidR="005B2C76" w:rsidRPr="005B2C76">
        <w:rPr>
          <w:rFonts w:ascii="Arial" w:hAnsi="Arial" w:cs="Arial"/>
          <w:sz w:val="20"/>
          <w:szCs w:val="20"/>
        </w:rPr>
        <w:t xml:space="preserve">pro </w:t>
      </w:r>
      <w:proofErr w:type="spellStart"/>
      <w:r w:rsidR="005B2C76" w:rsidRPr="005B2C76">
        <w:rPr>
          <w:rFonts w:ascii="Arial" w:hAnsi="Arial" w:cs="Arial"/>
          <w:sz w:val="20"/>
          <w:szCs w:val="20"/>
        </w:rPr>
        <w:t>virtualizaci</w:t>
      </w:r>
      <w:proofErr w:type="spellEnd"/>
      <w:r w:rsidR="005B2C76" w:rsidRPr="005B2C76">
        <w:rPr>
          <w:rFonts w:ascii="Arial" w:hAnsi="Arial" w:cs="Arial"/>
          <w:sz w:val="20"/>
          <w:szCs w:val="20"/>
        </w:rPr>
        <w:t xml:space="preserve"> budou</w:t>
      </w:r>
      <w:r w:rsidR="005B2C76" w:rsidRPr="00E5197B">
        <w:rPr>
          <w:rFonts w:ascii="Arial" w:hAnsi="Arial" w:cs="Arial"/>
          <w:sz w:val="20"/>
          <w:szCs w:val="20"/>
        </w:rPr>
        <w:t xml:space="preserve"> na infrastruktuře k dispozici fyzické </w:t>
      </w:r>
      <w:proofErr w:type="gramStart"/>
      <w:r w:rsidR="005B2C76" w:rsidRPr="00E5197B">
        <w:rPr>
          <w:rFonts w:ascii="Arial" w:hAnsi="Arial" w:cs="Arial"/>
          <w:sz w:val="20"/>
          <w:szCs w:val="20"/>
        </w:rPr>
        <w:t>hosty</w:t>
      </w:r>
      <w:proofErr w:type="gramEnd"/>
      <w:r w:rsidR="005B2C76" w:rsidRPr="00E5197B">
        <w:rPr>
          <w:rFonts w:ascii="Arial" w:hAnsi="Arial" w:cs="Arial"/>
          <w:sz w:val="20"/>
          <w:szCs w:val="20"/>
        </w:rPr>
        <w:t xml:space="preserve"> ve dvou konfiguracích:</w:t>
      </w:r>
    </w:p>
    <w:p w14:paraId="1F7BABFD" w14:textId="77777777" w:rsidR="005B2C76" w:rsidRPr="00E5197B" w:rsidRDefault="005B2C76" w:rsidP="005B2C76">
      <w:pPr>
        <w:spacing w:before="120" w:after="120" w:line="320" w:lineRule="atLeast"/>
        <w:jc w:val="both"/>
        <w:rPr>
          <w:rFonts w:ascii="Arial" w:hAnsi="Arial" w:cs="Arial"/>
          <w:sz w:val="20"/>
          <w:szCs w:val="20"/>
        </w:rPr>
      </w:pPr>
      <w:proofErr w:type="gramStart"/>
      <w:r w:rsidRPr="00E5197B">
        <w:rPr>
          <w:rFonts w:ascii="Arial" w:hAnsi="Arial" w:cs="Arial"/>
          <w:sz w:val="20"/>
          <w:szCs w:val="20"/>
        </w:rPr>
        <w:t>1.varianta</w:t>
      </w:r>
      <w:proofErr w:type="gramEnd"/>
      <w:r w:rsidRPr="00E5197B">
        <w:rPr>
          <w:rFonts w:ascii="Arial" w:hAnsi="Arial" w:cs="Arial"/>
          <w:sz w:val="20"/>
          <w:szCs w:val="20"/>
        </w:rPr>
        <w:t xml:space="preserve"> -  typ procesoru: x86 (podpora 64bit)</w:t>
      </w:r>
      <w:r>
        <w:rPr>
          <w:rFonts w:ascii="Arial" w:hAnsi="Arial" w:cs="Arial"/>
          <w:sz w:val="20"/>
          <w:szCs w:val="20"/>
        </w:rPr>
        <w:t xml:space="preserve">, </w:t>
      </w:r>
      <w:r w:rsidRPr="00E5197B">
        <w:rPr>
          <w:rFonts w:ascii="Arial" w:hAnsi="Arial" w:cs="Arial"/>
          <w:sz w:val="20"/>
          <w:szCs w:val="20"/>
        </w:rPr>
        <w:t>2 fyzické procesory (14 jader v rámci procesoru) + 384 GB RAM</w:t>
      </w:r>
    </w:p>
    <w:p w14:paraId="6681D004" w14:textId="77777777" w:rsidR="005B2C76" w:rsidRPr="00E5197B" w:rsidRDefault="005B2C76" w:rsidP="005B2C76">
      <w:pPr>
        <w:spacing w:before="120" w:after="120" w:line="320" w:lineRule="atLeast"/>
        <w:jc w:val="both"/>
        <w:rPr>
          <w:rFonts w:ascii="Arial" w:hAnsi="Arial" w:cs="Arial"/>
          <w:sz w:val="20"/>
          <w:szCs w:val="20"/>
        </w:rPr>
      </w:pPr>
      <w:proofErr w:type="gramStart"/>
      <w:r w:rsidRPr="00E5197B">
        <w:rPr>
          <w:rFonts w:ascii="Arial" w:hAnsi="Arial" w:cs="Arial"/>
          <w:sz w:val="20"/>
          <w:szCs w:val="20"/>
        </w:rPr>
        <w:t>2.varianta</w:t>
      </w:r>
      <w:proofErr w:type="gramEnd"/>
      <w:r w:rsidRPr="00E5197B">
        <w:rPr>
          <w:rFonts w:ascii="Arial" w:hAnsi="Arial" w:cs="Arial"/>
          <w:sz w:val="20"/>
          <w:szCs w:val="20"/>
        </w:rPr>
        <w:t xml:space="preserve"> -  typ procesoru: x86 (podpora 64bit)</w:t>
      </w:r>
      <w:r>
        <w:rPr>
          <w:rFonts w:ascii="Arial" w:hAnsi="Arial" w:cs="Arial"/>
          <w:sz w:val="20"/>
          <w:szCs w:val="20"/>
        </w:rPr>
        <w:t xml:space="preserve">, </w:t>
      </w:r>
      <w:r w:rsidRPr="00E5197B">
        <w:rPr>
          <w:rFonts w:ascii="Arial" w:hAnsi="Arial" w:cs="Arial"/>
          <w:sz w:val="20"/>
          <w:szCs w:val="20"/>
        </w:rPr>
        <w:t>4 fyzické procesory (10 jader v rámci procesoru) + 768 GB RAM</w:t>
      </w:r>
    </w:p>
    <w:p w14:paraId="1D1611C1" w14:textId="77777777" w:rsidR="005B2C76" w:rsidRDefault="005B2C76" w:rsidP="005B2C76">
      <w:pPr>
        <w:spacing w:before="120" w:after="120" w:line="320" w:lineRule="atLeast"/>
        <w:jc w:val="both"/>
        <w:rPr>
          <w:rFonts w:ascii="Arial" w:hAnsi="Arial" w:cs="Arial"/>
          <w:sz w:val="20"/>
          <w:szCs w:val="20"/>
        </w:rPr>
      </w:pPr>
      <w:r w:rsidRPr="00E5197B">
        <w:rPr>
          <w:rFonts w:ascii="Arial" w:hAnsi="Arial" w:cs="Arial"/>
          <w:sz w:val="20"/>
          <w:szCs w:val="20"/>
        </w:rPr>
        <w:t>Každé jádro procesoru umí zpracovat 2 vlákna. Počet logických procesorů je tedy dvojnásobný.</w:t>
      </w:r>
    </w:p>
    <w:p w14:paraId="049F7F35" w14:textId="4A6045EB" w:rsidR="00F90B89" w:rsidRPr="00040199" w:rsidRDefault="00794800" w:rsidP="00F90B89">
      <w:pPr>
        <w:spacing w:before="120" w:after="120" w:line="320" w:lineRule="atLeast"/>
        <w:jc w:val="both"/>
        <w:rPr>
          <w:rFonts w:ascii="Arial" w:hAnsi="Arial" w:cs="Arial"/>
          <w:b/>
          <w:sz w:val="20"/>
          <w:szCs w:val="20"/>
        </w:rPr>
      </w:pPr>
      <w:r>
        <w:rPr>
          <w:rFonts w:ascii="Arial" w:hAnsi="Arial" w:cs="Arial"/>
          <w:sz w:val="20"/>
          <w:szCs w:val="20"/>
          <w:lang w:eastAsia="en-US" w:bidi="en-US"/>
        </w:rPr>
        <w:t xml:space="preserve"> </w:t>
      </w:r>
    </w:p>
    <w:p w14:paraId="75DFC28E"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r w:rsidRPr="00040199">
        <w:rPr>
          <w:rFonts w:ascii="Arial" w:hAnsi="Arial" w:cs="Arial"/>
          <w:sz w:val="20"/>
          <w:szCs w:val="20"/>
        </w:rPr>
        <w:t xml:space="preserve"> </w:t>
      </w:r>
    </w:p>
    <w:p w14:paraId="2437CB88" w14:textId="77777777" w:rsidR="00C0771D" w:rsidRPr="00C0771D" w:rsidRDefault="00C0771D" w:rsidP="00C0771D">
      <w:pPr>
        <w:spacing w:before="120" w:after="120" w:line="320" w:lineRule="atLeast"/>
        <w:rPr>
          <w:rFonts w:ascii="Arial" w:hAnsi="Arial" w:cs="Arial"/>
          <w:sz w:val="20"/>
          <w:szCs w:val="20"/>
        </w:rPr>
      </w:pPr>
      <w:r w:rsidRPr="00C0771D">
        <w:rPr>
          <w:rFonts w:ascii="Arial" w:hAnsi="Arial" w:cs="Arial"/>
          <w:sz w:val="20"/>
          <w:szCs w:val="20"/>
        </w:rPr>
        <w:t>Dotaz k příloze 6, kap 2.3.6.3 Provoz Systému:</w:t>
      </w:r>
    </w:p>
    <w:p w14:paraId="0B87E352" w14:textId="77777777" w:rsidR="00F90B89" w:rsidRPr="00040199" w:rsidRDefault="00C0771D" w:rsidP="00C0771D">
      <w:pPr>
        <w:spacing w:before="120" w:after="120" w:line="320" w:lineRule="atLeast"/>
        <w:jc w:val="both"/>
        <w:rPr>
          <w:rFonts w:ascii="Arial" w:hAnsi="Arial" w:cs="Arial"/>
          <w:sz w:val="20"/>
          <w:szCs w:val="20"/>
          <w:u w:val="single"/>
        </w:rPr>
      </w:pPr>
      <w:r w:rsidRPr="00B93A65">
        <w:rPr>
          <w:rFonts w:ascii="Arial" w:hAnsi="Arial" w:cs="Arial"/>
          <w:sz w:val="20"/>
          <w:szCs w:val="20"/>
        </w:rPr>
        <w:t>Požaduje Zadavatel integraci do zálohovacího prostředí Zadavatele. Kdo tuto integraci provede - zadavatel nebo dodavatel nebo 3tí strana? Pokud Zadavatel požaduje, aby integraci provedl Uchazeč, prosíme Zadavatele, aby definoval, jaký zálohovací SW používá a jaké jsou parametry zálohovacího prostředí (kapacity, výkon apod.).</w:t>
      </w:r>
    </w:p>
    <w:p w14:paraId="77287C21"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3286617" w14:textId="77777777" w:rsidR="00794800" w:rsidRPr="00794800" w:rsidRDefault="00794800" w:rsidP="00794800">
      <w:pPr>
        <w:spacing w:before="120" w:after="120" w:line="320" w:lineRule="atLeast"/>
        <w:jc w:val="both"/>
        <w:rPr>
          <w:rFonts w:ascii="Arial" w:hAnsi="Arial" w:cs="Arial"/>
          <w:sz w:val="20"/>
          <w:szCs w:val="20"/>
          <w:lang w:eastAsia="en-US" w:bidi="en-US"/>
        </w:rPr>
      </w:pPr>
      <w:r w:rsidRPr="00794800">
        <w:rPr>
          <w:rFonts w:ascii="Arial" w:hAnsi="Arial" w:cs="Arial"/>
          <w:sz w:val="20"/>
          <w:szCs w:val="20"/>
          <w:lang w:eastAsia="en-US" w:bidi="en-US"/>
        </w:rPr>
        <w:t>Pro zálohování bude k dispozici HW zálohovací systém s technologií ukládání dat v režimu disk-to-disk a disk-to-</w:t>
      </w:r>
      <w:proofErr w:type="spellStart"/>
      <w:r w:rsidRPr="00794800">
        <w:rPr>
          <w:rFonts w:ascii="Arial" w:hAnsi="Arial" w:cs="Arial"/>
          <w:sz w:val="20"/>
          <w:szCs w:val="20"/>
          <w:lang w:eastAsia="en-US" w:bidi="en-US"/>
        </w:rPr>
        <w:t>tape</w:t>
      </w:r>
      <w:proofErr w:type="spellEnd"/>
      <w:r w:rsidRPr="00794800">
        <w:rPr>
          <w:rFonts w:ascii="Arial" w:hAnsi="Arial" w:cs="Arial"/>
          <w:sz w:val="20"/>
          <w:szCs w:val="20"/>
          <w:lang w:eastAsia="en-US" w:bidi="en-US"/>
        </w:rPr>
        <w:t>. Disk-to-disk technologie bude použita pro ty zálohy, u kterých bude třeba zajistit jak vysoký výkon při vlastní záloze, tak minimální čas pro obnovu dat. Starší zálohy nebo archivace budou probíhat v režimu disk-to-</w:t>
      </w:r>
      <w:proofErr w:type="spellStart"/>
      <w:r w:rsidRPr="00794800">
        <w:rPr>
          <w:rFonts w:ascii="Arial" w:hAnsi="Arial" w:cs="Arial"/>
          <w:sz w:val="20"/>
          <w:szCs w:val="20"/>
          <w:lang w:eastAsia="en-US" w:bidi="en-US"/>
        </w:rPr>
        <w:t>tape</w:t>
      </w:r>
      <w:proofErr w:type="spellEnd"/>
      <w:r w:rsidRPr="00794800">
        <w:rPr>
          <w:rFonts w:ascii="Arial" w:hAnsi="Arial" w:cs="Arial"/>
          <w:sz w:val="20"/>
          <w:szCs w:val="20"/>
          <w:lang w:eastAsia="en-US" w:bidi="en-US"/>
        </w:rPr>
        <w:t>.</w:t>
      </w:r>
    </w:p>
    <w:p w14:paraId="5FE155D9" w14:textId="77777777" w:rsidR="00794800" w:rsidRPr="00794800" w:rsidRDefault="00794800" w:rsidP="00794800">
      <w:pPr>
        <w:spacing w:before="120" w:after="120" w:line="320" w:lineRule="atLeast"/>
        <w:jc w:val="both"/>
        <w:rPr>
          <w:rFonts w:ascii="Arial" w:hAnsi="Arial" w:cs="Arial"/>
          <w:sz w:val="20"/>
          <w:szCs w:val="20"/>
          <w:lang w:eastAsia="en-US" w:bidi="en-US"/>
        </w:rPr>
      </w:pPr>
      <w:r w:rsidRPr="00794800">
        <w:rPr>
          <w:rFonts w:ascii="Arial" w:hAnsi="Arial" w:cs="Arial"/>
          <w:sz w:val="20"/>
          <w:szCs w:val="20"/>
          <w:lang w:eastAsia="en-US" w:bidi="en-US"/>
        </w:rPr>
        <w:t xml:space="preserve">Z hlediska SW vybavení pro zálohování virtuálního serveru nebo souborů bude Zadavatelem poskytnut SW agent, umožňující zálohu (za běhu) jak celého virtuálního serveru, tak vybraných souborů. </w:t>
      </w:r>
    </w:p>
    <w:p w14:paraId="62A74956" w14:textId="77777777" w:rsidR="00F90B89" w:rsidRPr="00040199" w:rsidRDefault="00794800" w:rsidP="00794800">
      <w:pPr>
        <w:spacing w:before="120" w:after="120" w:line="320" w:lineRule="atLeast"/>
        <w:jc w:val="both"/>
        <w:rPr>
          <w:rFonts w:ascii="Arial" w:hAnsi="Arial" w:cs="Arial"/>
          <w:sz w:val="20"/>
          <w:szCs w:val="20"/>
        </w:rPr>
      </w:pPr>
      <w:r w:rsidRPr="00794800">
        <w:rPr>
          <w:rFonts w:ascii="Arial" w:hAnsi="Arial" w:cs="Arial"/>
          <w:sz w:val="20"/>
          <w:szCs w:val="20"/>
          <w:lang w:eastAsia="en-US" w:bidi="en-US"/>
        </w:rPr>
        <w:lastRenderedPageBreak/>
        <w:t>Z hlediska SW vybavení pro zálohování databáze musí být Uchazečem dodáno potřebné zálohovací SW vybavení jako součást plnění. Uchazeč bude pro integraci dodaného SW vybavení do HW zálohovacího systému Zadavatele poskytovat součinnost.</w:t>
      </w:r>
    </w:p>
    <w:p w14:paraId="46B54A79" w14:textId="77777777" w:rsidR="00F90B89" w:rsidRPr="00040199" w:rsidRDefault="00F90B89" w:rsidP="00F90B89">
      <w:pPr>
        <w:spacing w:before="120" w:after="120" w:line="320" w:lineRule="atLeast"/>
        <w:jc w:val="both"/>
        <w:rPr>
          <w:rFonts w:ascii="Arial" w:hAnsi="Arial" w:cs="Arial"/>
          <w:b/>
          <w:sz w:val="20"/>
          <w:szCs w:val="20"/>
        </w:rPr>
      </w:pPr>
    </w:p>
    <w:p w14:paraId="33F6E2D1"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14:paraId="2168441E" w14:textId="77777777" w:rsidR="00C0771D" w:rsidRPr="00C0771D" w:rsidRDefault="00C0771D" w:rsidP="00C0771D">
      <w:pPr>
        <w:spacing w:before="120" w:after="120" w:line="320" w:lineRule="atLeast"/>
        <w:rPr>
          <w:rFonts w:ascii="Arial" w:hAnsi="Arial" w:cs="Arial"/>
          <w:sz w:val="20"/>
          <w:szCs w:val="20"/>
        </w:rPr>
      </w:pPr>
      <w:r w:rsidRPr="00C0771D">
        <w:rPr>
          <w:rFonts w:ascii="Arial" w:hAnsi="Arial" w:cs="Arial"/>
          <w:sz w:val="20"/>
          <w:szCs w:val="20"/>
        </w:rPr>
        <w:t>Dotaz k příloze 6, kap 2.3.7.1 a 2.3.7.2 Bezpečnostní a výkonnostní testy.</w:t>
      </w:r>
    </w:p>
    <w:p w14:paraId="380A04B9" w14:textId="77777777" w:rsidR="00F90B89" w:rsidRPr="00040199" w:rsidRDefault="00C0771D" w:rsidP="00C0771D">
      <w:pPr>
        <w:spacing w:before="120" w:after="120" w:line="320" w:lineRule="atLeast"/>
        <w:jc w:val="both"/>
        <w:rPr>
          <w:rFonts w:ascii="Arial" w:hAnsi="Arial" w:cs="Arial"/>
          <w:sz w:val="20"/>
          <w:szCs w:val="20"/>
          <w:u w:val="single"/>
        </w:rPr>
      </w:pPr>
      <w:r w:rsidRPr="00B93A65">
        <w:rPr>
          <w:rFonts w:ascii="Arial" w:hAnsi="Arial" w:cs="Arial"/>
          <w:sz w:val="20"/>
          <w:szCs w:val="20"/>
        </w:rPr>
        <w:t xml:space="preserve">V těchto kapitolách Zadavatel definuje, že </w:t>
      </w:r>
      <w:proofErr w:type="spellStart"/>
      <w:r w:rsidRPr="00B93A65">
        <w:rPr>
          <w:rFonts w:ascii="Arial" w:hAnsi="Arial" w:cs="Arial"/>
          <w:sz w:val="20"/>
          <w:szCs w:val="20"/>
        </w:rPr>
        <w:t>Dodadavatel</w:t>
      </w:r>
      <w:proofErr w:type="spellEnd"/>
      <w:r w:rsidRPr="00B93A65">
        <w:rPr>
          <w:rFonts w:ascii="Arial" w:hAnsi="Arial" w:cs="Arial"/>
          <w:sz w:val="20"/>
          <w:szCs w:val="20"/>
        </w:rPr>
        <w:t xml:space="preserve"> poskytne součinnost Zadavateli či 3tí straně při provádění výkonnostních a bezpečnostních testů. V tabulce "Příloha 7" jsou ovšem body 1.2.5.2 a 1.2.5.3 definovány nikoli ve smyslu poskytnutí součinnosti ale ve smyslu navržení a následného provedení. Prosíme Zadavatele o vysvětlení.</w:t>
      </w:r>
    </w:p>
    <w:p w14:paraId="7363EE2B"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BB4D3F7" w14:textId="77777777" w:rsidR="00F90B89" w:rsidRPr="00040199" w:rsidRDefault="00794800" w:rsidP="00F90B89">
      <w:pPr>
        <w:spacing w:before="120" w:after="120" w:line="320" w:lineRule="atLeast"/>
        <w:jc w:val="both"/>
        <w:rPr>
          <w:rFonts w:ascii="Arial" w:hAnsi="Arial" w:cs="Arial"/>
          <w:sz w:val="20"/>
          <w:szCs w:val="20"/>
        </w:rPr>
      </w:pPr>
      <w:r>
        <w:rPr>
          <w:rFonts w:ascii="Arial" w:hAnsi="Arial" w:cs="Arial"/>
          <w:sz w:val="20"/>
          <w:szCs w:val="20"/>
          <w:lang w:eastAsia="en-US" w:bidi="en-US"/>
        </w:rPr>
        <w:t>Zadavatel odkazuje na odpověď č. 6 těchto Dodatečných informací.</w:t>
      </w:r>
    </w:p>
    <w:p w14:paraId="43349DBF" w14:textId="77777777" w:rsidR="00F90B89" w:rsidRPr="00040199" w:rsidRDefault="00F90B89" w:rsidP="00F90B89">
      <w:pPr>
        <w:rPr>
          <w:rFonts w:ascii="Arial" w:hAnsi="Arial" w:cs="Arial"/>
          <w:sz w:val="20"/>
          <w:szCs w:val="20"/>
        </w:rPr>
      </w:pPr>
    </w:p>
    <w:p w14:paraId="54947B42"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14:paraId="5F4968C5" w14:textId="77777777" w:rsidR="00C0771D" w:rsidRPr="00C0771D" w:rsidRDefault="00C0771D" w:rsidP="00C0771D">
      <w:pPr>
        <w:spacing w:before="120" w:after="120" w:line="320" w:lineRule="atLeast"/>
        <w:rPr>
          <w:rFonts w:ascii="Arial" w:hAnsi="Arial" w:cs="Arial"/>
          <w:sz w:val="20"/>
          <w:szCs w:val="20"/>
        </w:rPr>
      </w:pPr>
      <w:r w:rsidRPr="00C0771D">
        <w:rPr>
          <w:rFonts w:ascii="Arial" w:hAnsi="Arial" w:cs="Arial"/>
          <w:sz w:val="20"/>
          <w:szCs w:val="20"/>
        </w:rPr>
        <w:t>Dotaz k příloze 6, kap 2.3.10.2 Školení</w:t>
      </w:r>
    </w:p>
    <w:p w14:paraId="1E452695" w14:textId="77777777" w:rsidR="00F90B89" w:rsidRPr="00040199" w:rsidRDefault="00C0771D" w:rsidP="00C0771D">
      <w:pPr>
        <w:spacing w:before="120" w:after="120" w:line="320" w:lineRule="atLeast"/>
        <w:jc w:val="both"/>
        <w:rPr>
          <w:rFonts w:ascii="Arial" w:hAnsi="Arial" w:cs="Arial"/>
          <w:sz w:val="20"/>
          <w:szCs w:val="20"/>
          <w:u w:val="single"/>
        </w:rPr>
      </w:pPr>
      <w:r w:rsidRPr="00B93A65">
        <w:rPr>
          <w:rFonts w:ascii="Arial" w:hAnsi="Arial" w:cs="Arial"/>
          <w:sz w:val="20"/>
          <w:szCs w:val="20"/>
        </w:rPr>
        <w:t>Žádáme Zadavatele o specifikaci požadované délky trvání školení jedné skupiny v hodinách.</w:t>
      </w:r>
    </w:p>
    <w:p w14:paraId="5DE5F3E0"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AC0CE67" w14:textId="45BEF65D" w:rsidR="00C0771D" w:rsidRPr="00D124AE" w:rsidRDefault="001F1ACF" w:rsidP="00D124AE">
      <w:pPr>
        <w:spacing w:before="120" w:after="120" w:line="320" w:lineRule="atLeast"/>
        <w:jc w:val="both"/>
        <w:rPr>
          <w:rFonts w:ascii="Arial" w:hAnsi="Arial" w:cs="Arial"/>
          <w:sz w:val="20"/>
          <w:szCs w:val="20"/>
          <w:lang w:eastAsia="en-US" w:bidi="en-US"/>
        </w:rPr>
      </w:pPr>
      <w:r w:rsidRPr="00D124AE">
        <w:rPr>
          <w:rFonts w:ascii="Arial" w:hAnsi="Arial" w:cs="Arial"/>
          <w:sz w:val="20"/>
          <w:szCs w:val="20"/>
          <w:lang w:eastAsia="en-US" w:bidi="en-US"/>
        </w:rPr>
        <w:t>Zadavatel nespecifikoval délku trvání školení j</w:t>
      </w:r>
      <w:r w:rsidR="00F42D98" w:rsidRPr="00D124AE">
        <w:rPr>
          <w:rFonts w:ascii="Arial" w:hAnsi="Arial" w:cs="Arial"/>
          <w:sz w:val="20"/>
          <w:szCs w:val="20"/>
          <w:lang w:eastAsia="en-US" w:bidi="en-US"/>
        </w:rPr>
        <w:t xml:space="preserve">edné skupiny. Délka školení je </w:t>
      </w:r>
      <w:r w:rsidRPr="00D124AE">
        <w:rPr>
          <w:rFonts w:ascii="Arial" w:hAnsi="Arial" w:cs="Arial"/>
          <w:sz w:val="20"/>
          <w:szCs w:val="20"/>
          <w:lang w:eastAsia="en-US" w:bidi="en-US"/>
        </w:rPr>
        <w:t xml:space="preserve">závislá na obsahu </w:t>
      </w:r>
      <w:r w:rsidR="00D124AE">
        <w:rPr>
          <w:rFonts w:ascii="Arial" w:hAnsi="Arial" w:cs="Arial"/>
          <w:sz w:val="20"/>
          <w:szCs w:val="20"/>
          <w:lang w:eastAsia="en-US" w:bidi="en-US"/>
        </w:rPr>
        <w:t>školení, jak jej navrhne uchazeč.</w:t>
      </w:r>
      <w:r>
        <w:rPr>
          <w:rFonts w:ascii="Arial" w:hAnsi="Arial" w:cs="Arial"/>
          <w:sz w:val="20"/>
          <w:szCs w:val="20"/>
          <w:lang w:eastAsia="en-US" w:bidi="en-US"/>
        </w:rPr>
        <w:t xml:space="preserve"> </w:t>
      </w:r>
      <w:r w:rsidR="00D124AE">
        <w:rPr>
          <w:rFonts w:ascii="Arial" w:hAnsi="Arial" w:cs="Arial"/>
          <w:sz w:val="20"/>
          <w:szCs w:val="20"/>
          <w:lang w:eastAsia="en-US" w:bidi="en-US"/>
        </w:rPr>
        <w:t xml:space="preserve">Zadavatel dále odkazuje na odpověď </w:t>
      </w:r>
      <w:proofErr w:type="gramStart"/>
      <w:r w:rsidR="00D124AE">
        <w:rPr>
          <w:rFonts w:ascii="Arial" w:hAnsi="Arial" w:cs="Arial"/>
          <w:sz w:val="20"/>
          <w:szCs w:val="20"/>
          <w:lang w:eastAsia="en-US" w:bidi="en-US"/>
        </w:rPr>
        <w:t>č.1 v Dodatečných</w:t>
      </w:r>
      <w:proofErr w:type="gramEnd"/>
      <w:r w:rsidR="00D124AE">
        <w:rPr>
          <w:rFonts w:ascii="Arial" w:hAnsi="Arial" w:cs="Arial"/>
          <w:sz w:val="20"/>
          <w:szCs w:val="20"/>
          <w:lang w:eastAsia="en-US" w:bidi="en-US"/>
        </w:rPr>
        <w:t xml:space="preserve"> informacích </w:t>
      </w:r>
      <w:r w:rsidR="004964BF" w:rsidRPr="00D124AE">
        <w:rPr>
          <w:rFonts w:ascii="Arial" w:hAnsi="Arial" w:cs="Arial"/>
          <w:sz w:val="20"/>
          <w:szCs w:val="20"/>
          <w:lang w:eastAsia="en-US" w:bidi="en-US"/>
        </w:rPr>
        <w:t xml:space="preserve">č. </w:t>
      </w:r>
      <w:r w:rsidR="00D124AE" w:rsidRPr="00D124AE">
        <w:rPr>
          <w:rFonts w:ascii="Arial" w:hAnsi="Arial" w:cs="Arial"/>
          <w:sz w:val="20"/>
          <w:szCs w:val="20"/>
          <w:lang w:eastAsia="en-US" w:bidi="en-US"/>
        </w:rPr>
        <w:t>VIII</w:t>
      </w:r>
      <w:r w:rsidR="00D124AE">
        <w:rPr>
          <w:rFonts w:ascii="Arial" w:hAnsi="Arial" w:cs="Arial"/>
          <w:sz w:val="20"/>
          <w:szCs w:val="20"/>
          <w:lang w:eastAsia="en-US" w:bidi="en-US"/>
        </w:rPr>
        <w:t>.</w:t>
      </w:r>
    </w:p>
    <w:p w14:paraId="24399984" w14:textId="77777777" w:rsidR="005B2C76" w:rsidRPr="00040199" w:rsidRDefault="005B2C76" w:rsidP="00F90B89">
      <w:pPr>
        <w:spacing w:before="120" w:after="120" w:line="320" w:lineRule="atLeast"/>
        <w:jc w:val="both"/>
        <w:rPr>
          <w:rFonts w:ascii="Arial" w:hAnsi="Arial" w:cs="Arial"/>
          <w:sz w:val="20"/>
          <w:szCs w:val="20"/>
        </w:rPr>
      </w:pPr>
    </w:p>
    <w:p w14:paraId="41BB118C"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sz w:val="20"/>
          <w:szCs w:val="20"/>
        </w:rPr>
        <w:t>:</w:t>
      </w:r>
    </w:p>
    <w:p w14:paraId="409CF051" w14:textId="77777777" w:rsidR="00C0771D" w:rsidRPr="00C0771D" w:rsidRDefault="00C0771D" w:rsidP="00C0771D">
      <w:pPr>
        <w:spacing w:before="120" w:after="120" w:line="320" w:lineRule="atLeast"/>
        <w:rPr>
          <w:rFonts w:ascii="Arial" w:hAnsi="Arial" w:cs="Arial"/>
          <w:sz w:val="20"/>
          <w:szCs w:val="20"/>
        </w:rPr>
      </w:pPr>
      <w:r w:rsidRPr="00C0771D">
        <w:rPr>
          <w:rFonts w:ascii="Arial" w:hAnsi="Arial" w:cs="Arial"/>
          <w:sz w:val="20"/>
          <w:szCs w:val="20"/>
        </w:rPr>
        <w:t>Dotaz k příloze 6, AD, kap 2.4.1.1</w:t>
      </w:r>
    </w:p>
    <w:p w14:paraId="5FBC1FB4" w14:textId="77777777" w:rsidR="00F90B89" w:rsidRPr="00040199" w:rsidRDefault="00C0771D" w:rsidP="00C0771D">
      <w:pPr>
        <w:spacing w:before="120" w:after="120" w:line="320" w:lineRule="atLeast"/>
        <w:jc w:val="both"/>
        <w:rPr>
          <w:rFonts w:ascii="Arial" w:hAnsi="Arial" w:cs="Arial"/>
          <w:sz w:val="20"/>
          <w:szCs w:val="20"/>
          <w:u w:val="single"/>
        </w:rPr>
      </w:pPr>
      <w:r w:rsidRPr="00B93A65">
        <w:rPr>
          <w:rFonts w:ascii="Arial" w:hAnsi="Arial" w:cs="Arial"/>
          <w:sz w:val="20"/>
          <w:szCs w:val="20"/>
        </w:rPr>
        <w:t>V této kapitole je zmíněno nasazení WINS. Tato technologie je značně zastaralá a dle našich informací není WINS v současné době v MPSV používán. Žádáme Zadavatele o vysvětlení.</w:t>
      </w:r>
    </w:p>
    <w:p w14:paraId="4F1912C8" w14:textId="77777777" w:rsidR="00F90B89" w:rsidRPr="00040199" w:rsidRDefault="00F90B89" w:rsidP="00F90B8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7EF2403C" w14:textId="0DB76DE1" w:rsidR="00F64534" w:rsidRPr="00040199" w:rsidRDefault="00F64534" w:rsidP="00F64534">
      <w:pPr>
        <w:spacing w:before="120" w:after="120" w:line="320" w:lineRule="atLeast"/>
        <w:jc w:val="both"/>
        <w:rPr>
          <w:rFonts w:ascii="Arial" w:hAnsi="Arial" w:cs="Arial"/>
          <w:sz w:val="20"/>
          <w:szCs w:val="20"/>
        </w:rPr>
      </w:pPr>
      <w:r w:rsidRPr="00F64534">
        <w:rPr>
          <w:rFonts w:ascii="Arial" w:hAnsi="Arial" w:cs="Arial"/>
          <w:sz w:val="20"/>
          <w:szCs w:val="20"/>
        </w:rPr>
        <w:t xml:space="preserve">Zadavatel uvádí, že </w:t>
      </w:r>
      <w:r w:rsidR="00FE01F2">
        <w:rPr>
          <w:rFonts w:ascii="Arial" w:hAnsi="Arial" w:cs="Arial"/>
          <w:sz w:val="20"/>
          <w:szCs w:val="20"/>
        </w:rPr>
        <w:t xml:space="preserve">uvedenými technologiemi </w:t>
      </w:r>
      <w:r w:rsidRPr="00F64534">
        <w:rPr>
          <w:rFonts w:ascii="Arial" w:hAnsi="Arial" w:cs="Arial"/>
          <w:sz w:val="20"/>
          <w:szCs w:val="20"/>
        </w:rPr>
        <w:t xml:space="preserve">požaduje </w:t>
      </w:r>
      <w:r>
        <w:rPr>
          <w:rFonts w:ascii="Arial" w:hAnsi="Arial" w:cs="Arial"/>
          <w:sz w:val="20"/>
          <w:szCs w:val="20"/>
        </w:rPr>
        <w:t xml:space="preserve">podporu </w:t>
      </w:r>
      <w:r w:rsidR="00FE01F2">
        <w:rPr>
          <w:rFonts w:ascii="Arial" w:hAnsi="Arial" w:cs="Arial"/>
          <w:sz w:val="20"/>
          <w:szCs w:val="20"/>
        </w:rPr>
        <w:t xml:space="preserve">síťových služeb. Pro případné zajištění kompatibility je nezbytné pokrýt tyto služby jak DNS, tak </w:t>
      </w:r>
      <w:r>
        <w:rPr>
          <w:rFonts w:ascii="Arial" w:hAnsi="Arial" w:cs="Arial"/>
          <w:sz w:val="20"/>
          <w:szCs w:val="20"/>
        </w:rPr>
        <w:t xml:space="preserve">WINS </w:t>
      </w:r>
      <w:proofErr w:type="gramStart"/>
      <w:r>
        <w:rPr>
          <w:rFonts w:ascii="Arial" w:hAnsi="Arial" w:cs="Arial"/>
          <w:sz w:val="20"/>
          <w:szCs w:val="20"/>
        </w:rPr>
        <w:t>pro</w:t>
      </w:r>
      <w:proofErr w:type="gramEnd"/>
      <w:r>
        <w:rPr>
          <w:rFonts w:ascii="Arial" w:hAnsi="Arial" w:cs="Arial"/>
          <w:sz w:val="20"/>
          <w:szCs w:val="20"/>
        </w:rPr>
        <w:t xml:space="preserve"> celou AD </w:t>
      </w:r>
      <w:proofErr w:type="gramStart"/>
      <w:r>
        <w:rPr>
          <w:rFonts w:ascii="Arial" w:hAnsi="Arial" w:cs="Arial"/>
          <w:sz w:val="20"/>
          <w:szCs w:val="20"/>
        </w:rPr>
        <w:t>doménu</w:t>
      </w:r>
      <w:proofErr w:type="gramEnd"/>
      <w:r>
        <w:rPr>
          <w:rFonts w:ascii="Arial" w:hAnsi="Arial" w:cs="Arial"/>
          <w:sz w:val="20"/>
          <w:szCs w:val="20"/>
        </w:rPr>
        <w:t>.</w:t>
      </w:r>
    </w:p>
    <w:p w14:paraId="624E893A" w14:textId="77777777" w:rsidR="00F90B89" w:rsidRPr="00040199" w:rsidRDefault="00F90B89" w:rsidP="00F90B89">
      <w:pPr>
        <w:spacing w:before="120" w:after="120" w:line="320" w:lineRule="atLeast"/>
        <w:jc w:val="both"/>
        <w:rPr>
          <w:rFonts w:ascii="Arial" w:hAnsi="Arial" w:cs="Arial"/>
          <w:sz w:val="20"/>
          <w:szCs w:val="20"/>
        </w:rPr>
      </w:pPr>
    </w:p>
    <w:p w14:paraId="79F3596C" w14:textId="77777777" w:rsidR="00F90B89" w:rsidRPr="00040199" w:rsidRDefault="00F90B89" w:rsidP="00F90B89">
      <w:pPr>
        <w:spacing w:before="120" w:after="120" w:line="320" w:lineRule="atLeast"/>
        <w:jc w:val="both"/>
        <w:rPr>
          <w:rFonts w:ascii="Arial" w:hAnsi="Arial" w:cs="Arial"/>
          <w:b/>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 xml:space="preserve">: </w:t>
      </w:r>
    </w:p>
    <w:p w14:paraId="07BA7EE5" w14:textId="77777777" w:rsidR="00C0771D" w:rsidRPr="00C0771D" w:rsidRDefault="00C0771D" w:rsidP="00C0771D">
      <w:pPr>
        <w:spacing w:before="120" w:after="120" w:line="320" w:lineRule="atLeast"/>
        <w:rPr>
          <w:rFonts w:ascii="Arial" w:hAnsi="Arial" w:cs="Arial"/>
          <w:sz w:val="20"/>
          <w:szCs w:val="20"/>
        </w:rPr>
      </w:pPr>
      <w:r w:rsidRPr="00C0771D">
        <w:rPr>
          <w:rFonts w:ascii="Arial" w:hAnsi="Arial" w:cs="Arial"/>
          <w:sz w:val="20"/>
          <w:szCs w:val="20"/>
        </w:rPr>
        <w:t xml:space="preserve">Dotaz k příloze 6, kap 2.4.1.1: sekce "Požadavky na služby </w:t>
      </w:r>
      <w:proofErr w:type="spellStart"/>
      <w:r w:rsidRPr="00C0771D">
        <w:rPr>
          <w:rFonts w:ascii="Arial" w:hAnsi="Arial" w:cs="Arial"/>
          <w:sz w:val="20"/>
          <w:szCs w:val="20"/>
        </w:rPr>
        <w:t>Active</w:t>
      </w:r>
      <w:proofErr w:type="spellEnd"/>
      <w:r w:rsidRPr="00C0771D">
        <w:rPr>
          <w:rFonts w:ascii="Arial" w:hAnsi="Arial" w:cs="Arial"/>
          <w:sz w:val="20"/>
          <w:szCs w:val="20"/>
        </w:rPr>
        <w:t xml:space="preserve"> </w:t>
      </w:r>
      <w:proofErr w:type="spellStart"/>
      <w:r w:rsidRPr="00C0771D">
        <w:rPr>
          <w:rFonts w:ascii="Arial" w:hAnsi="Arial" w:cs="Arial"/>
          <w:sz w:val="20"/>
          <w:szCs w:val="20"/>
        </w:rPr>
        <w:t>Directory</w:t>
      </w:r>
      <w:proofErr w:type="spellEnd"/>
      <w:r w:rsidRPr="00C0771D">
        <w:rPr>
          <w:rFonts w:ascii="Arial" w:hAnsi="Arial" w:cs="Arial"/>
          <w:sz w:val="20"/>
          <w:szCs w:val="20"/>
        </w:rPr>
        <w:t xml:space="preserve"> v rámci infrastruktury MPSV" Poslední bod, specifikace dostupnosti.</w:t>
      </w:r>
    </w:p>
    <w:p w14:paraId="18A2D802" w14:textId="77777777" w:rsidR="00F90B89" w:rsidRPr="00040199" w:rsidRDefault="00C0771D" w:rsidP="00C0771D">
      <w:pPr>
        <w:spacing w:before="120" w:after="120" w:line="320" w:lineRule="atLeast"/>
        <w:jc w:val="both"/>
        <w:rPr>
          <w:rFonts w:ascii="Arial" w:hAnsi="Arial" w:cs="Arial"/>
          <w:sz w:val="20"/>
          <w:szCs w:val="20"/>
          <w:u w:val="single"/>
        </w:rPr>
      </w:pPr>
      <w:proofErr w:type="spellStart"/>
      <w:r w:rsidRPr="00B93A65">
        <w:rPr>
          <w:rFonts w:ascii="Arial" w:hAnsi="Arial" w:cs="Arial"/>
          <w:sz w:val="20"/>
          <w:szCs w:val="20"/>
        </w:rPr>
        <w:t>Active</w:t>
      </w:r>
      <w:proofErr w:type="spellEnd"/>
      <w:r w:rsidRPr="00B93A65">
        <w:rPr>
          <w:rFonts w:ascii="Arial" w:hAnsi="Arial" w:cs="Arial"/>
          <w:sz w:val="20"/>
          <w:szCs w:val="20"/>
        </w:rPr>
        <w:t xml:space="preserve"> </w:t>
      </w:r>
      <w:proofErr w:type="spellStart"/>
      <w:r w:rsidRPr="00B93A65">
        <w:rPr>
          <w:rFonts w:ascii="Arial" w:hAnsi="Arial" w:cs="Arial"/>
          <w:sz w:val="20"/>
          <w:szCs w:val="20"/>
        </w:rPr>
        <w:t>Directory</w:t>
      </w:r>
      <w:proofErr w:type="spellEnd"/>
      <w:r w:rsidRPr="00B93A65">
        <w:rPr>
          <w:rFonts w:ascii="Arial" w:hAnsi="Arial" w:cs="Arial"/>
          <w:sz w:val="20"/>
          <w:szCs w:val="20"/>
        </w:rPr>
        <w:t xml:space="preserve"> </w:t>
      </w:r>
      <w:proofErr w:type="spellStart"/>
      <w:r w:rsidRPr="00B93A65">
        <w:rPr>
          <w:rFonts w:ascii="Arial" w:hAnsi="Arial" w:cs="Arial"/>
          <w:sz w:val="20"/>
          <w:szCs w:val="20"/>
        </w:rPr>
        <w:t>domain</w:t>
      </w:r>
      <w:proofErr w:type="spellEnd"/>
      <w:r w:rsidRPr="00B93A65">
        <w:rPr>
          <w:rFonts w:ascii="Arial" w:hAnsi="Arial" w:cs="Arial"/>
          <w:sz w:val="20"/>
          <w:szCs w:val="20"/>
        </w:rPr>
        <w:t xml:space="preserve"> </w:t>
      </w:r>
      <w:proofErr w:type="spellStart"/>
      <w:r w:rsidRPr="00B93A65">
        <w:rPr>
          <w:rFonts w:ascii="Arial" w:hAnsi="Arial" w:cs="Arial"/>
          <w:sz w:val="20"/>
          <w:szCs w:val="20"/>
        </w:rPr>
        <w:t>services</w:t>
      </w:r>
      <w:proofErr w:type="spellEnd"/>
      <w:r w:rsidRPr="00B93A65">
        <w:rPr>
          <w:rFonts w:ascii="Arial" w:hAnsi="Arial" w:cs="Arial"/>
          <w:sz w:val="20"/>
          <w:szCs w:val="20"/>
        </w:rPr>
        <w:t xml:space="preserve"> není možné </w:t>
      </w:r>
      <w:proofErr w:type="spellStart"/>
      <w:r w:rsidRPr="00B93A65">
        <w:rPr>
          <w:rFonts w:ascii="Arial" w:hAnsi="Arial" w:cs="Arial"/>
          <w:sz w:val="20"/>
          <w:szCs w:val="20"/>
        </w:rPr>
        <w:t>clusterovat</w:t>
      </w:r>
      <w:proofErr w:type="spellEnd"/>
      <w:r w:rsidRPr="00B93A65">
        <w:rPr>
          <w:rFonts w:ascii="Arial" w:hAnsi="Arial" w:cs="Arial"/>
          <w:sz w:val="20"/>
          <w:szCs w:val="20"/>
        </w:rPr>
        <w:t xml:space="preserve"> ve smyslu </w:t>
      </w:r>
      <w:proofErr w:type="spellStart"/>
      <w:r w:rsidRPr="00B93A65">
        <w:rPr>
          <w:rFonts w:ascii="Arial" w:hAnsi="Arial" w:cs="Arial"/>
          <w:sz w:val="20"/>
          <w:szCs w:val="20"/>
        </w:rPr>
        <w:t>Failover</w:t>
      </w:r>
      <w:proofErr w:type="spellEnd"/>
      <w:r w:rsidRPr="00B93A65">
        <w:rPr>
          <w:rFonts w:ascii="Arial" w:hAnsi="Arial" w:cs="Arial"/>
          <w:sz w:val="20"/>
          <w:szCs w:val="20"/>
        </w:rPr>
        <w:t xml:space="preserve"> </w:t>
      </w:r>
      <w:proofErr w:type="spellStart"/>
      <w:r w:rsidRPr="00B93A65">
        <w:rPr>
          <w:rFonts w:ascii="Arial" w:hAnsi="Arial" w:cs="Arial"/>
          <w:sz w:val="20"/>
          <w:szCs w:val="20"/>
        </w:rPr>
        <w:t>clusteringu</w:t>
      </w:r>
      <w:proofErr w:type="spellEnd"/>
      <w:r w:rsidRPr="00B93A65">
        <w:rPr>
          <w:rFonts w:ascii="Arial" w:hAnsi="Arial" w:cs="Arial"/>
          <w:sz w:val="20"/>
          <w:szCs w:val="20"/>
        </w:rPr>
        <w:t xml:space="preserve"> Windows serveru. Vysoká dostupnost AD je realizována dvěma a více </w:t>
      </w:r>
      <w:proofErr w:type="spellStart"/>
      <w:r w:rsidRPr="00B93A65">
        <w:rPr>
          <w:rFonts w:ascii="Arial" w:hAnsi="Arial" w:cs="Arial"/>
          <w:sz w:val="20"/>
          <w:szCs w:val="20"/>
        </w:rPr>
        <w:t>kontrolery</w:t>
      </w:r>
      <w:proofErr w:type="spellEnd"/>
      <w:r w:rsidRPr="00B93A65">
        <w:rPr>
          <w:rFonts w:ascii="Arial" w:hAnsi="Arial" w:cs="Arial"/>
          <w:sz w:val="20"/>
          <w:szCs w:val="20"/>
        </w:rPr>
        <w:t xml:space="preserve"> a nedeterministickým výběrem </w:t>
      </w:r>
      <w:proofErr w:type="spellStart"/>
      <w:r w:rsidRPr="00B93A65">
        <w:rPr>
          <w:rFonts w:ascii="Arial" w:hAnsi="Arial" w:cs="Arial"/>
          <w:sz w:val="20"/>
          <w:szCs w:val="20"/>
        </w:rPr>
        <w:t>kontroleru</w:t>
      </w:r>
      <w:proofErr w:type="spellEnd"/>
      <w:r w:rsidRPr="00B93A65">
        <w:rPr>
          <w:rFonts w:ascii="Arial" w:hAnsi="Arial" w:cs="Arial"/>
          <w:sz w:val="20"/>
          <w:szCs w:val="20"/>
        </w:rPr>
        <w:t xml:space="preserve"> klientem. Požadavek na </w:t>
      </w:r>
      <w:proofErr w:type="spellStart"/>
      <w:r w:rsidRPr="00B93A65">
        <w:rPr>
          <w:rFonts w:ascii="Arial" w:hAnsi="Arial" w:cs="Arial"/>
          <w:sz w:val="20"/>
          <w:szCs w:val="20"/>
        </w:rPr>
        <w:t>clustering</w:t>
      </w:r>
      <w:proofErr w:type="spellEnd"/>
      <w:r w:rsidRPr="00B93A65">
        <w:rPr>
          <w:rFonts w:ascii="Arial" w:hAnsi="Arial" w:cs="Arial"/>
          <w:sz w:val="20"/>
          <w:szCs w:val="20"/>
        </w:rPr>
        <w:t xml:space="preserve"> AD tak jak je popsán není splnitelný. Žádáme Zadavatele o vysvětlení.</w:t>
      </w:r>
    </w:p>
    <w:p w14:paraId="3A457CC6"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16D08CAD" w14:textId="248A552A" w:rsidR="00F90B89" w:rsidRPr="00040199" w:rsidRDefault="001F1ACF" w:rsidP="00F90B89">
      <w:pPr>
        <w:spacing w:before="120" w:after="120" w:line="320" w:lineRule="atLeast"/>
        <w:jc w:val="both"/>
        <w:rPr>
          <w:rFonts w:ascii="Arial" w:hAnsi="Arial" w:cs="Arial"/>
          <w:sz w:val="20"/>
          <w:szCs w:val="20"/>
        </w:rPr>
      </w:pPr>
      <w:r w:rsidRPr="00F64534">
        <w:rPr>
          <w:rFonts w:ascii="Arial" w:hAnsi="Arial" w:cs="Arial"/>
          <w:sz w:val="20"/>
          <w:szCs w:val="20"/>
          <w:lang w:eastAsia="en-US" w:bidi="en-US"/>
        </w:rPr>
        <w:t>Zadavatel specifikoval požadavek na vysokou dostupnost</w:t>
      </w:r>
      <w:r w:rsidR="00F64534" w:rsidRPr="00F64534">
        <w:rPr>
          <w:rFonts w:ascii="Arial" w:hAnsi="Arial" w:cs="Arial"/>
          <w:sz w:val="20"/>
          <w:szCs w:val="20"/>
          <w:lang w:eastAsia="en-US" w:bidi="en-US"/>
        </w:rPr>
        <w:t>. V</w:t>
      </w:r>
      <w:r w:rsidRPr="00F64534">
        <w:rPr>
          <w:rFonts w:ascii="Arial" w:hAnsi="Arial" w:cs="Arial"/>
          <w:sz w:val="20"/>
          <w:szCs w:val="20"/>
          <w:lang w:eastAsia="en-US" w:bidi="en-US"/>
        </w:rPr>
        <w:t xml:space="preserve"> případě AD lze toto zajistit </w:t>
      </w:r>
      <w:r w:rsidR="00F64534" w:rsidRPr="00F64534">
        <w:rPr>
          <w:rFonts w:ascii="Arial" w:hAnsi="Arial" w:cs="Arial"/>
          <w:sz w:val="20"/>
          <w:szCs w:val="20"/>
          <w:lang w:eastAsia="en-US" w:bidi="en-US"/>
        </w:rPr>
        <w:t xml:space="preserve">např. </w:t>
      </w:r>
      <w:r w:rsidRPr="00F64534">
        <w:rPr>
          <w:rFonts w:ascii="Arial" w:hAnsi="Arial" w:cs="Arial"/>
          <w:sz w:val="20"/>
          <w:szCs w:val="20"/>
          <w:lang w:eastAsia="en-US" w:bidi="en-US"/>
        </w:rPr>
        <w:t xml:space="preserve">několika samostatnými řadiči domény. </w:t>
      </w:r>
      <w:r w:rsidR="00F64534" w:rsidRPr="00F64534">
        <w:rPr>
          <w:rFonts w:ascii="Arial" w:hAnsi="Arial" w:cs="Arial"/>
          <w:sz w:val="20"/>
          <w:szCs w:val="20"/>
          <w:lang w:eastAsia="en-US" w:bidi="en-US"/>
        </w:rPr>
        <w:t>Zadavatel dále odkazuje na odpověď č. 25 v rámci Dodatečných informací č. VI.</w:t>
      </w:r>
    </w:p>
    <w:p w14:paraId="3E413CF4" w14:textId="77777777" w:rsidR="00F64534" w:rsidRPr="00040199" w:rsidRDefault="00F64534" w:rsidP="00F90B89">
      <w:pPr>
        <w:spacing w:before="120" w:after="120" w:line="320" w:lineRule="atLeast"/>
        <w:jc w:val="both"/>
        <w:rPr>
          <w:rFonts w:ascii="Arial" w:hAnsi="Arial" w:cs="Arial"/>
          <w:b/>
          <w:sz w:val="20"/>
          <w:szCs w:val="20"/>
        </w:rPr>
      </w:pPr>
    </w:p>
    <w:p w14:paraId="0B7C50FD"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r w:rsidRPr="00040199">
        <w:rPr>
          <w:rFonts w:ascii="Arial" w:hAnsi="Arial" w:cs="Arial"/>
          <w:sz w:val="20"/>
          <w:szCs w:val="20"/>
        </w:rPr>
        <w:t xml:space="preserve"> </w:t>
      </w:r>
    </w:p>
    <w:p w14:paraId="3B3BAEA9" w14:textId="77777777" w:rsidR="00F90B89" w:rsidRPr="00040199" w:rsidRDefault="00C0771D" w:rsidP="00F90B89">
      <w:pPr>
        <w:spacing w:before="120" w:after="120" w:line="320" w:lineRule="atLeast"/>
        <w:jc w:val="both"/>
        <w:rPr>
          <w:rFonts w:ascii="Arial" w:hAnsi="Arial" w:cs="Arial"/>
          <w:sz w:val="20"/>
          <w:szCs w:val="20"/>
          <w:u w:val="single"/>
        </w:rPr>
      </w:pPr>
      <w:r w:rsidRPr="00C0771D">
        <w:rPr>
          <w:rFonts w:ascii="Arial" w:eastAsia="Calibri" w:hAnsi="Arial" w:cs="Arial"/>
          <w:sz w:val="20"/>
          <w:szCs w:val="20"/>
          <w:lang w:eastAsia="en-US"/>
        </w:rPr>
        <w:t>Dotaz k příloze 6, kap 2.4.1.1: sekce "Požadavky spojené s migrací objektů ze stávajících AD provozovaných v rámci prostředí MPSV", bod</w:t>
      </w:r>
      <w:r w:rsidRPr="00C0771D">
        <w:rPr>
          <w:rFonts w:ascii="Arial" w:eastAsia="Calibri" w:hAnsi="Arial" w:cs="Arial"/>
          <w:sz w:val="20"/>
          <w:szCs w:val="20"/>
          <w:lang w:eastAsia="en-US"/>
        </w:rPr>
        <w:tab/>
        <w:t>"Pro minimalizaci prací bude převzato stávající doménové jméno". Může Zadavatel specifikovat, které z aktuálních adresářů je míněno? Zároveň chce Uchazeč upozornit Zadavatele, že z domény stejného názvu následně nebude možné provést migraci standardními a podporovanými nástroji, které umožňují přenos SID a tudíž zachování práv přístupu (např. k uživatelskému profilu, sdíleným složkám apod.).</w:t>
      </w:r>
    </w:p>
    <w:p w14:paraId="7BA85E6F"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2774A21" w14:textId="682182B9" w:rsidR="00F90B89" w:rsidRDefault="00AD0DF5" w:rsidP="00FE01F2">
      <w:pPr>
        <w:spacing w:before="120" w:after="120" w:line="320" w:lineRule="atLeast"/>
        <w:jc w:val="both"/>
        <w:rPr>
          <w:rFonts w:ascii="Arial" w:eastAsia="Calibri" w:hAnsi="Arial" w:cs="Arial"/>
          <w:sz w:val="20"/>
          <w:szCs w:val="20"/>
          <w:lang w:eastAsia="en-US"/>
        </w:rPr>
      </w:pPr>
      <w:r w:rsidRPr="00FE01F2">
        <w:rPr>
          <w:rFonts w:ascii="Arial" w:eastAsia="Calibri" w:hAnsi="Arial" w:cs="Arial"/>
          <w:sz w:val="20"/>
          <w:szCs w:val="20"/>
          <w:lang w:eastAsia="en-US"/>
        </w:rPr>
        <w:t xml:space="preserve">V kapitole 2.4.1.1 </w:t>
      </w:r>
      <w:proofErr w:type="spellStart"/>
      <w:r w:rsidRPr="00FE01F2">
        <w:rPr>
          <w:rFonts w:ascii="Arial" w:eastAsia="Calibri" w:hAnsi="Arial" w:cs="Arial"/>
          <w:sz w:val="20"/>
          <w:szCs w:val="20"/>
          <w:lang w:eastAsia="en-US"/>
        </w:rPr>
        <w:t>Active</w:t>
      </w:r>
      <w:proofErr w:type="spellEnd"/>
      <w:r w:rsidRPr="00FE01F2">
        <w:rPr>
          <w:rFonts w:ascii="Arial" w:eastAsia="Calibri" w:hAnsi="Arial" w:cs="Arial"/>
          <w:sz w:val="20"/>
          <w:szCs w:val="20"/>
          <w:lang w:eastAsia="en-US"/>
        </w:rPr>
        <w:t xml:space="preserve"> </w:t>
      </w:r>
      <w:proofErr w:type="spellStart"/>
      <w:r w:rsidRPr="00FE01F2">
        <w:rPr>
          <w:rFonts w:ascii="Arial" w:eastAsia="Calibri" w:hAnsi="Arial" w:cs="Arial"/>
          <w:sz w:val="20"/>
          <w:szCs w:val="20"/>
          <w:lang w:eastAsia="en-US"/>
        </w:rPr>
        <w:t>Directory</w:t>
      </w:r>
      <w:proofErr w:type="spellEnd"/>
      <w:r w:rsidRPr="00FE01F2">
        <w:rPr>
          <w:rFonts w:ascii="Arial" w:eastAsia="Calibri" w:hAnsi="Arial" w:cs="Arial"/>
          <w:sz w:val="20"/>
          <w:szCs w:val="20"/>
          <w:lang w:eastAsia="en-US"/>
        </w:rPr>
        <w:t xml:space="preserve"> v příloze </w:t>
      </w:r>
      <w:proofErr w:type="gramStart"/>
      <w:r w:rsidRPr="00FE01F2">
        <w:rPr>
          <w:rFonts w:ascii="Arial" w:eastAsia="Calibri" w:hAnsi="Arial" w:cs="Arial"/>
          <w:sz w:val="20"/>
          <w:szCs w:val="20"/>
          <w:lang w:eastAsia="en-US"/>
        </w:rPr>
        <w:t>č.6 – Funkční</w:t>
      </w:r>
      <w:proofErr w:type="gramEnd"/>
      <w:r w:rsidRPr="00FE01F2">
        <w:rPr>
          <w:rFonts w:ascii="Arial" w:eastAsia="Calibri" w:hAnsi="Arial" w:cs="Arial"/>
          <w:sz w:val="20"/>
          <w:szCs w:val="20"/>
          <w:lang w:eastAsia="en-US"/>
        </w:rPr>
        <w:t xml:space="preserve"> a technické požadavky není uveden požadavek na „doménu stejného názvu“, ale na převzetí </w:t>
      </w:r>
      <w:r w:rsidR="00FE01F2">
        <w:rPr>
          <w:rFonts w:ascii="Arial" w:eastAsia="Calibri" w:hAnsi="Arial" w:cs="Arial"/>
          <w:sz w:val="20"/>
          <w:szCs w:val="20"/>
          <w:lang w:eastAsia="en-US"/>
        </w:rPr>
        <w:t>stávajících jmen doménových objektů.</w:t>
      </w:r>
      <w:r w:rsidRPr="00FE01F2">
        <w:rPr>
          <w:rFonts w:ascii="Arial" w:eastAsia="Calibri" w:hAnsi="Arial" w:cs="Arial"/>
          <w:sz w:val="20"/>
          <w:szCs w:val="20"/>
          <w:lang w:eastAsia="en-US"/>
        </w:rPr>
        <w:t xml:space="preserve"> Tento požadavek je uveden v souvislosti s migrací „objektů“ ze stávajících domén. </w:t>
      </w:r>
    </w:p>
    <w:p w14:paraId="68A0F1E9" w14:textId="77777777" w:rsidR="00FE01F2" w:rsidRPr="00040199" w:rsidRDefault="00FE01F2" w:rsidP="00FE01F2">
      <w:pPr>
        <w:spacing w:before="120" w:after="120" w:line="320" w:lineRule="atLeast"/>
        <w:jc w:val="both"/>
        <w:rPr>
          <w:rFonts w:ascii="Arial" w:hAnsi="Arial" w:cs="Arial"/>
          <w:b/>
          <w:sz w:val="20"/>
          <w:szCs w:val="20"/>
        </w:rPr>
      </w:pPr>
    </w:p>
    <w:p w14:paraId="1563BE8A"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14:paraId="2E9172D9" w14:textId="77777777" w:rsidR="00F90B89" w:rsidRPr="00040199" w:rsidRDefault="00C0771D" w:rsidP="00F90B89">
      <w:pPr>
        <w:spacing w:before="120" w:after="120" w:line="320" w:lineRule="atLeast"/>
        <w:jc w:val="both"/>
        <w:rPr>
          <w:rFonts w:ascii="Arial" w:hAnsi="Arial" w:cs="Arial"/>
          <w:sz w:val="20"/>
          <w:szCs w:val="20"/>
          <w:u w:val="single"/>
        </w:rPr>
      </w:pPr>
      <w:r w:rsidRPr="00C0771D">
        <w:rPr>
          <w:rFonts w:ascii="Arial" w:eastAsia="Calibri" w:hAnsi="Arial" w:cs="Arial"/>
          <w:sz w:val="20"/>
          <w:szCs w:val="20"/>
          <w:lang w:eastAsia="en-US"/>
        </w:rPr>
        <w:t>Dle „Dodatečných informací k zadávacím podmínkám č. VI“ – konkrétně z dotazu č. 12 vyplývá požadavek na přenos původního SID do atributu SID-</w:t>
      </w:r>
      <w:proofErr w:type="spellStart"/>
      <w:r w:rsidRPr="00C0771D">
        <w:rPr>
          <w:rFonts w:ascii="Arial" w:eastAsia="Calibri" w:hAnsi="Arial" w:cs="Arial"/>
          <w:sz w:val="20"/>
          <w:szCs w:val="20"/>
          <w:lang w:eastAsia="en-US"/>
        </w:rPr>
        <w:t>History</w:t>
      </w:r>
      <w:proofErr w:type="spellEnd"/>
      <w:r w:rsidRPr="00C0771D">
        <w:rPr>
          <w:rFonts w:ascii="Arial" w:eastAsia="Calibri" w:hAnsi="Arial" w:cs="Arial"/>
          <w:sz w:val="20"/>
          <w:szCs w:val="20"/>
          <w:lang w:eastAsia="en-US"/>
        </w:rPr>
        <w:t>. Pro takovýto přenos lze použít pouze k tomu určené API podporovaného nástroje. Tento nástroj k tomuto přenosu potřebuje administrátorský přístup do původního prostředí AD. Žádáme Zadavatele o vysvětlení, jak si představuje zajistit tento požadavek, když negarantuje přístup do původního prostředí.</w:t>
      </w:r>
    </w:p>
    <w:p w14:paraId="1CEFC9F3"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6231DF5" w14:textId="77777777" w:rsidR="00F90B89" w:rsidRPr="00040199" w:rsidRDefault="001E1D3E" w:rsidP="00F90B89">
      <w:pPr>
        <w:spacing w:before="120" w:after="120" w:line="320" w:lineRule="atLeast"/>
        <w:jc w:val="both"/>
        <w:rPr>
          <w:rFonts w:ascii="Arial" w:hAnsi="Arial" w:cs="Arial"/>
          <w:sz w:val="20"/>
          <w:szCs w:val="20"/>
        </w:rPr>
      </w:pPr>
      <w:r w:rsidRPr="00FE01F2">
        <w:rPr>
          <w:rFonts w:ascii="Arial" w:hAnsi="Arial" w:cs="Arial"/>
          <w:sz w:val="20"/>
          <w:szCs w:val="20"/>
          <w:lang w:eastAsia="en-US" w:bidi="en-US"/>
        </w:rPr>
        <w:t xml:space="preserve">Zadavatel odkazuje na odpověď </w:t>
      </w:r>
      <w:proofErr w:type="gramStart"/>
      <w:r w:rsidRPr="00FE01F2">
        <w:rPr>
          <w:rFonts w:ascii="Arial" w:hAnsi="Arial" w:cs="Arial"/>
          <w:sz w:val="20"/>
          <w:szCs w:val="20"/>
          <w:lang w:eastAsia="en-US" w:bidi="en-US"/>
        </w:rPr>
        <w:t>č. 1 Dodatečných</w:t>
      </w:r>
      <w:proofErr w:type="gramEnd"/>
      <w:r w:rsidRPr="00FE01F2">
        <w:rPr>
          <w:rFonts w:ascii="Arial" w:hAnsi="Arial" w:cs="Arial"/>
          <w:sz w:val="20"/>
          <w:szCs w:val="20"/>
          <w:lang w:eastAsia="en-US" w:bidi="en-US"/>
        </w:rPr>
        <w:t xml:space="preserve"> informací XVI.</w:t>
      </w:r>
      <w:r>
        <w:rPr>
          <w:rFonts w:ascii="Arial" w:hAnsi="Arial" w:cs="Arial"/>
          <w:sz w:val="20"/>
          <w:szCs w:val="20"/>
          <w:lang w:eastAsia="en-US" w:bidi="en-US"/>
        </w:rPr>
        <w:t xml:space="preserve"> </w:t>
      </w:r>
    </w:p>
    <w:p w14:paraId="016D5768" w14:textId="77777777" w:rsidR="00FE01F2" w:rsidRDefault="00FE01F2" w:rsidP="00F90B89">
      <w:pPr>
        <w:spacing w:before="120" w:after="120" w:line="320" w:lineRule="atLeast"/>
        <w:jc w:val="both"/>
        <w:rPr>
          <w:rFonts w:ascii="Arial" w:hAnsi="Arial" w:cs="Arial"/>
          <w:b/>
          <w:sz w:val="20"/>
          <w:szCs w:val="20"/>
        </w:rPr>
      </w:pPr>
    </w:p>
    <w:p w14:paraId="6977DA68"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14:paraId="3602A478" w14:textId="77777777" w:rsidR="00F90B89" w:rsidRPr="00040199" w:rsidRDefault="00C0771D" w:rsidP="00F90B89">
      <w:pPr>
        <w:spacing w:before="120" w:after="120" w:line="320" w:lineRule="atLeast"/>
        <w:jc w:val="both"/>
        <w:rPr>
          <w:rFonts w:ascii="Arial" w:hAnsi="Arial" w:cs="Arial"/>
          <w:sz w:val="20"/>
          <w:szCs w:val="20"/>
          <w:u w:val="single"/>
        </w:rPr>
      </w:pPr>
      <w:r w:rsidRPr="00C0771D">
        <w:rPr>
          <w:rFonts w:ascii="Arial" w:eastAsia="Calibri" w:hAnsi="Arial" w:cs="Arial"/>
          <w:sz w:val="20"/>
          <w:szCs w:val="20"/>
          <w:lang w:eastAsia="en-US"/>
        </w:rPr>
        <w:t>Dotaz k příloze 6, kap 2.4.1.1: sekce "Požadavky spojené s migrací objektů ze stávajících AD provozovaných v rámci prostředí MPSV", bod "</w:t>
      </w:r>
      <w:r w:rsidRPr="00C0771D">
        <w:rPr>
          <w:rFonts w:ascii="Arial" w:eastAsia="Calibri" w:hAnsi="Arial" w:cs="Arial"/>
          <w:sz w:val="20"/>
          <w:szCs w:val="20"/>
          <w:lang w:eastAsia="en-US"/>
        </w:rPr>
        <w:tab/>
        <w:t>Migrace uživatelských účtů". Není zde zmíněn požadavek na přenos SID atributu. V takovém případě dojde migrací ke ztrátě všech uživatelských profilů na stanicích a bude nutné je znovu ručně nastavit. Pokud je toto požadovaný výsledek, kdo provede opravu všech profilů uživatelů v ploše MPSV - Informatici MPSV nebo Dodavatel nebo jiná 3tí strana?</w:t>
      </w:r>
    </w:p>
    <w:p w14:paraId="1E6C5D86"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9DF836A" w14:textId="155363AF" w:rsidR="00C0771D" w:rsidRDefault="00AD0DF5" w:rsidP="00F90B89">
      <w:pPr>
        <w:spacing w:before="120" w:after="120" w:line="320" w:lineRule="atLeast"/>
        <w:jc w:val="both"/>
        <w:rPr>
          <w:rFonts w:ascii="Arial" w:eastAsia="Calibri" w:hAnsi="Arial" w:cs="Arial"/>
          <w:sz w:val="20"/>
          <w:szCs w:val="20"/>
          <w:lang w:eastAsia="en-US"/>
        </w:rPr>
      </w:pPr>
      <w:r w:rsidRPr="00FE01F2">
        <w:rPr>
          <w:rFonts w:ascii="Arial" w:hAnsi="Arial" w:cs="Arial"/>
          <w:sz w:val="20"/>
          <w:szCs w:val="20"/>
        </w:rPr>
        <w:t>Požadavek na zachování atributu SID (SID-</w:t>
      </w:r>
      <w:proofErr w:type="spellStart"/>
      <w:r w:rsidRPr="00FE01F2">
        <w:rPr>
          <w:rFonts w:ascii="Arial" w:hAnsi="Arial" w:cs="Arial"/>
          <w:sz w:val="20"/>
          <w:szCs w:val="20"/>
        </w:rPr>
        <w:t>History</w:t>
      </w:r>
      <w:proofErr w:type="spellEnd"/>
      <w:r w:rsidRPr="00FE01F2">
        <w:rPr>
          <w:rFonts w:ascii="Arial" w:hAnsi="Arial" w:cs="Arial"/>
          <w:sz w:val="20"/>
          <w:szCs w:val="20"/>
        </w:rPr>
        <w:t xml:space="preserve">) je uveden </w:t>
      </w:r>
      <w:r w:rsidRPr="00FE01F2">
        <w:rPr>
          <w:rFonts w:ascii="Arial" w:eastAsia="Calibri" w:hAnsi="Arial" w:cs="Arial"/>
          <w:sz w:val="20"/>
          <w:szCs w:val="20"/>
          <w:lang w:eastAsia="en-US"/>
        </w:rPr>
        <w:t>v příloze 6, kap 2.4.1.1</w:t>
      </w:r>
      <w:r w:rsidR="00FE01F2" w:rsidRPr="00FE01F2">
        <w:rPr>
          <w:rFonts w:ascii="Arial" w:eastAsia="Calibri" w:hAnsi="Arial" w:cs="Arial"/>
          <w:sz w:val="20"/>
          <w:szCs w:val="20"/>
          <w:lang w:eastAsia="en-US"/>
        </w:rPr>
        <w:t>. Zadavatel poskytne potřebnou součinnost v souladu se zadávací dokumentací této veřejné zakázky.</w:t>
      </w:r>
    </w:p>
    <w:p w14:paraId="5ABEE980" w14:textId="77777777" w:rsidR="00FE01F2" w:rsidRPr="00040199" w:rsidRDefault="00FE01F2" w:rsidP="00F90B89">
      <w:pPr>
        <w:spacing w:before="120" w:after="120" w:line="320" w:lineRule="atLeast"/>
        <w:jc w:val="both"/>
        <w:rPr>
          <w:rFonts w:ascii="Arial" w:hAnsi="Arial" w:cs="Arial"/>
          <w:sz w:val="20"/>
          <w:szCs w:val="20"/>
        </w:rPr>
      </w:pPr>
    </w:p>
    <w:p w14:paraId="2EC13288"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lastRenderedPageBreak/>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sz w:val="20"/>
          <w:szCs w:val="20"/>
        </w:rPr>
        <w:t>:</w:t>
      </w:r>
    </w:p>
    <w:p w14:paraId="44BC47A6" w14:textId="77777777" w:rsidR="00F90B89" w:rsidRPr="00040199" w:rsidRDefault="00C0771D" w:rsidP="00F90B89">
      <w:pPr>
        <w:spacing w:before="120" w:after="120" w:line="320" w:lineRule="atLeast"/>
        <w:jc w:val="both"/>
        <w:rPr>
          <w:rFonts w:ascii="Arial" w:hAnsi="Arial" w:cs="Arial"/>
          <w:sz w:val="20"/>
          <w:szCs w:val="20"/>
          <w:u w:val="single"/>
        </w:rPr>
      </w:pPr>
      <w:r w:rsidRPr="00C0771D">
        <w:rPr>
          <w:rFonts w:ascii="Arial" w:eastAsia="Calibri" w:hAnsi="Arial" w:cs="Arial"/>
          <w:sz w:val="20"/>
          <w:szCs w:val="20"/>
          <w:lang w:eastAsia="en-US"/>
        </w:rPr>
        <w:t xml:space="preserve">Je požadováno Vývojové prostředí i pro </w:t>
      </w:r>
      <w:proofErr w:type="gramStart"/>
      <w:r w:rsidRPr="00C0771D">
        <w:rPr>
          <w:rFonts w:ascii="Arial" w:eastAsia="Calibri" w:hAnsi="Arial" w:cs="Arial"/>
          <w:sz w:val="20"/>
          <w:szCs w:val="20"/>
          <w:lang w:eastAsia="en-US"/>
        </w:rPr>
        <w:t>AD</w:t>
      </w:r>
      <w:proofErr w:type="gramEnd"/>
      <w:r w:rsidRPr="00C0771D">
        <w:rPr>
          <w:rFonts w:ascii="Arial" w:eastAsia="Calibri" w:hAnsi="Arial" w:cs="Arial"/>
          <w:sz w:val="20"/>
          <w:szCs w:val="20"/>
          <w:lang w:eastAsia="en-US"/>
        </w:rPr>
        <w:t>? Pokud ano, jaké parametry má toto prostředí mít?</w:t>
      </w:r>
    </w:p>
    <w:p w14:paraId="061586A5" w14:textId="77777777" w:rsidR="00F90B89" w:rsidRPr="00040199" w:rsidRDefault="00F90B89" w:rsidP="00F90B8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02DB2B88" w14:textId="77777777" w:rsidR="008654E9" w:rsidRPr="008654E9" w:rsidRDefault="008654E9" w:rsidP="00F90B89">
      <w:pPr>
        <w:spacing w:before="120" w:after="120" w:line="320" w:lineRule="atLeast"/>
        <w:jc w:val="both"/>
        <w:rPr>
          <w:rFonts w:ascii="Arial" w:hAnsi="Arial" w:cs="Arial"/>
          <w:color w:val="000000" w:themeColor="text1"/>
          <w:sz w:val="20"/>
          <w:szCs w:val="20"/>
        </w:rPr>
      </w:pPr>
      <w:r w:rsidRPr="008654E9">
        <w:rPr>
          <w:rFonts w:ascii="Arial" w:hAnsi="Arial" w:cs="Arial"/>
          <w:color w:val="000000" w:themeColor="text1"/>
          <w:sz w:val="20"/>
          <w:szCs w:val="20"/>
        </w:rPr>
        <w:t>Vývojové prostředí je specifické prostředí poskytující služby nasazení informačních systémů a vývojových nástrojů za účelem provádění softwarového vývoje v prostředí věrně simulujícím produkční prostředí.</w:t>
      </w:r>
    </w:p>
    <w:p w14:paraId="4C895BED" w14:textId="77777777" w:rsidR="001B2A38" w:rsidRDefault="001B2A38" w:rsidP="00F90B89">
      <w:pPr>
        <w:spacing w:before="120" w:after="120" w:line="320" w:lineRule="atLeast"/>
        <w:jc w:val="both"/>
        <w:rPr>
          <w:rFonts w:ascii="Arial" w:hAnsi="Arial" w:cs="Arial"/>
          <w:b/>
          <w:sz w:val="20"/>
          <w:szCs w:val="20"/>
        </w:rPr>
      </w:pPr>
    </w:p>
    <w:p w14:paraId="7428CF49" w14:textId="77777777" w:rsidR="00F90B89" w:rsidRPr="00040199" w:rsidRDefault="00F90B89" w:rsidP="00F90B89">
      <w:pPr>
        <w:spacing w:before="120" w:after="120" w:line="320" w:lineRule="atLeast"/>
        <w:jc w:val="both"/>
        <w:rPr>
          <w:rFonts w:ascii="Arial" w:hAnsi="Arial" w:cs="Arial"/>
          <w:b/>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 xml:space="preserve">: </w:t>
      </w:r>
    </w:p>
    <w:p w14:paraId="5CA516AF" w14:textId="77777777" w:rsidR="00333EBC" w:rsidRPr="00333EBC" w:rsidRDefault="00333EBC" w:rsidP="00333EBC">
      <w:pPr>
        <w:spacing w:before="120" w:after="120" w:line="320" w:lineRule="atLeast"/>
        <w:rPr>
          <w:rFonts w:ascii="Arial" w:hAnsi="Arial" w:cs="Arial"/>
          <w:sz w:val="20"/>
          <w:szCs w:val="20"/>
        </w:rPr>
      </w:pPr>
      <w:r w:rsidRPr="00333EBC">
        <w:rPr>
          <w:rFonts w:ascii="Arial" w:hAnsi="Arial" w:cs="Arial"/>
          <w:sz w:val="20"/>
          <w:szCs w:val="20"/>
        </w:rPr>
        <w:t>Dotaz k příloze 6, kap 2.4.1.2</w:t>
      </w:r>
    </w:p>
    <w:p w14:paraId="44642618" w14:textId="77777777" w:rsidR="00333EBC" w:rsidRPr="00333EBC" w:rsidRDefault="00333EBC" w:rsidP="00333EBC">
      <w:pPr>
        <w:spacing w:before="120" w:after="120" w:line="320" w:lineRule="atLeast"/>
        <w:rPr>
          <w:rFonts w:ascii="Arial" w:hAnsi="Arial" w:cs="Arial"/>
          <w:sz w:val="20"/>
          <w:szCs w:val="20"/>
        </w:rPr>
      </w:pPr>
      <w:r w:rsidRPr="00333EBC">
        <w:rPr>
          <w:rFonts w:ascii="Arial" w:hAnsi="Arial" w:cs="Arial"/>
          <w:sz w:val="20"/>
          <w:szCs w:val="20"/>
        </w:rPr>
        <w:t>V zadání nejsou zmíněny následující oblasti řešení na Exchange přímo navazujícími:</w:t>
      </w:r>
    </w:p>
    <w:p w14:paraId="51163D7C" w14:textId="77777777" w:rsidR="00333EBC" w:rsidRPr="00B93A65" w:rsidRDefault="00333EBC" w:rsidP="00333EBC">
      <w:pPr>
        <w:pStyle w:val="Odstavecseseznamem"/>
        <w:spacing w:before="120" w:after="120" w:line="320" w:lineRule="atLeast"/>
        <w:rPr>
          <w:rFonts w:ascii="Arial" w:hAnsi="Arial" w:cs="Arial"/>
          <w:sz w:val="20"/>
          <w:szCs w:val="20"/>
        </w:rPr>
      </w:pPr>
      <w:r w:rsidRPr="00B93A65">
        <w:rPr>
          <w:rFonts w:ascii="Arial" w:hAnsi="Arial" w:cs="Arial"/>
          <w:sz w:val="20"/>
          <w:szCs w:val="20"/>
        </w:rPr>
        <w:t xml:space="preserve">- Internetový SMTP, antivirus a </w:t>
      </w:r>
      <w:proofErr w:type="spellStart"/>
      <w:r w:rsidRPr="00B93A65">
        <w:rPr>
          <w:rFonts w:ascii="Arial" w:hAnsi="Arial" w:cs="Arial"/>
          <w:sz w:val="20"/>
          <w:szCs w:val="20"/>
        </w:rPr>
        <w:t>Antispam</w:t>
      </w:r>
      <w:proofErr w:type="spellEnd"/>
    </w:p>
    <w:p w14:paraId="5D41A4EC" w14:textId="77777777" w:rsidR="00333EBC" w:rsidRPr="00B93A65" w:rsidRDefault="00333EBC" w:rsidP="00333EBC">
      <w:pPr>
        <w:pStyle w:val="Odstavecseseznamem"/>
        <w:spacing w:before="120" w:after="120" w:line="320" w:lineRule="atLeast"/>
        <w:rPr>
          <w:rFonts w:ascii="Arial" w:hAnsi="Arial" w:cs="Arial"/>
          <w:sz w:val="20"/>
          <w:szCs w:val="20"/>
        </w:rPr>
      </w:pPr>
      <w:r w:rsidRPr="00B93A65">
        <w:rPr>
          <w:rFonts w:ascii="Arial" w:hAnsi="Arial" w:cs="Arial"/>
          <w:sz w:val="20"/>
          <w:szCs w:val="20"/>
        </w:rPr>
        <w:t>- Migrace aplikací integrovaných na aktuální Exchange (pomocí SMTP/POP3/IMAP/MAPI)</w:t>
      </w:r>
    </w:p>
    <w:p w14:paraId="3A60DAA2" w14:textId="77777777" w:rsidR="00333EBC" w:rsidRPr="00B93A65" w:rsidRDefault="00333EBC" w:rsidP="00333EBC">
      <w:pPr>
        <w:pStyle w:val="Odstavecseseznamem"/>
        <w:spacing w:before="120" w:after="120" w:line="320" w:lineRule="atLeast"/>
        <w:rPr>
          <w:rFonts w:ascii="Arial" w:hAnsi="Arial" w:cs="Arial"/>
          <w:sz w:val="20"/>
          <w:szCs w:val="20"/>
        </w:rPr>
      </w:pPr>
      <w:r w:rsidRPr="00B93A65">
        <w:rPr>
          <w:rFonts w:ascii="Arial" w:hAnsi="Arial" w:cs="Arial"/>
          <w:sz w:val="20"/>
          <w:szCs w:val="20"/>
        </w:rPr>
        <w:t xml:space="preserve">- Zálohování, obnova a </w:t>
      </w:r>
      <w:proofErr w:type="spellStart"/>
      <w:r w:rsidRPr="00B93A65">
        <w:rPr>
          <w:rFonts w:ascii="Arial" w:hAnsi="Arial" w:cs="Arial"/>
          <w:sz w:val="20"/>
          <w:szCs w:val="20"/>
        </w:rPr>
        <w:t>Disaster</w:t>
      </w:r>
      <w:proofErr w:type="spellEnd"/>
      <w:r w:rsidRPr="00B93A65">
        <w:rPr>
          <w:rFonts w:ascii="Arial" w:hAnsi="Arial" w:cs="Arial"/>
          <w:sz w:val="20"/>
          <w:szCs w:val="20"/>
        </w:rPr>
        <w:t xml:space="preserve"> </w:t>
      </w:r>
      <w:proofErr w:type="spellStart"/>
      <w:r w:rsidRPr="00B93A65">
        <w:rPr>
          <w:rFonts w:ascii="Arial" w:hAnsi="Arial" w:cs="Arial"/>
          <w:sz w:val="20"/>
          <w:szCs w:val="20"/>
        </w:rPr>
        <w:t>recovery</w:t>
      </w:r>
      <w:proofErr w:type="spellEnd"/>
      <w:r w:rsidRPr="00B93A65">
        <w:rPr>
          <w:rFonts w:ascii="Arial" w:hAnsi="Arial" w:cs="Arial"/>
          <w:sz w:val="20"/>
          <w:szCs w:val="20"/>
        </w:rPr>
        <w:t xml:space="preserve"> řešení pro Exchange</w:t>
      </w:r>
    </w:p>
    <w:p w14:paraId="30B05E15" w14:textId="77777777" w:rsidR="00333EBC" w:rsidRPr="00B93A65" w:rsidRDefault="00333EBC" w:rsidP="00333EBC">
      <w:pPr>
        <w:pStyle w:val="Odstavecseseznamem"/>
        <w:spacing w:before="120" w:after="120" w:line="320" w:lineRule="atLeast"/>
        <w:rPr>
          <w:rFonts w:ascii="Arial" w:hAnsi="Arial" w:cs="Arial"/>
          <w:sz w:val="20"/>
          <w:szCs w:val="20"/>
        </w:rPr>
      </w:pPr>
      <w:r w:rsidRPr="00B93A65">
        <w:rPr>
          <w:rFonts w:ascii="Arial" w:hAnsi="Arial" w:cs="Arial"/>
          <w:sz w:val="20"/>
          <w:szCs w:val="20"/>
        </w:rPr>
        <w:t xml:space="preserve">- Publikace služeb Exchange do Internetu (zmíněn pouze </w:t>
      </w:r>
      <w:proofErr w:type="spellStart"/>
      <w:r w:rsidRPr="00B93A65">
        <w:rPr>
          <w:rFonts w:ascii="Arial" w:hAnsi="Arial" w:cs="Arial"/>
          <w:sz w:val="20"/>
          <w:szCs w:val="20"/>
        </w:rPr>
        <w:t>ActiveSync</w:t>
      </w:r>
      <w:proofErr w:type="spellEnd"/>
      <w:r w:rsidRPr="00B93A65">
        <w:rPr>
          <w:rFonts w:ascii="Arial" w:hAnsi="Arial" w:cs="Arial"/>
          <w:sz w:val="20"/>
          <w:szCs w:val="20"/>
        </w:rPr>
        <w:t xml:space="preserve"> z mobilních zařízení), publikační </w:t>
      </w:r>
      <w:proofErr w:type="spellStart"/>
      <w:r w:rsidRPr="00B93A65">
        <w:rPr>
          <w:rFonts w:ascii="Arial" w:hAnsi="Arial" w:cs="Arial"/>
          <w:sz w:val="20"/>
          <w:szCs w:val="20"/>
        </w:rPr>
        <w:t>firewaly</w:t>
      </w:r>
      <w:proofErr w:type="spellEnd"/>
      <w:r w:rsidRPr="00B93A65">
        <w:rPr>
          <w:rFonts w:ascii="Arial" w:hAnsi="Arial" w:cs="Arial"/>
          <w:sz w:val="20"/>
          <w:szCs w:val="20"/>
        </w:rPr>
        <w:t xml:space="preserve"> a jejich konfigurace</w:t>
      </w:r>
    </w:p>
    <w:p w14:paraId="79160E50" w14:textId="77777777" w:rsidR="00F90B89" w:rsidRPr="00040199" w:rsidRDefault="00333EBC" w:rsidP="00333EBC">
      <w:pPr>
        <w:spacing w:before="120" w:after="120" w:line="320" w:lineRule="atLeast"/>
        <w:jc w:val="both"/>
        <w:rPr>
          <w:rFonts w:ascii="Arial" w:hAnsi="Arial" w:cs="Arial"/>
          <w:sz w:val="20"/>
          <w:szCs w:val="20"/>
          <w:u w:val="single"/>
        </w:rPr>
      </w:pPr>
      <w:r w:rsidRPr="00B93A65">
        <w:rPr>
          <w:rFonts w:ascii="Arial" w:hAnsi="Arial" w:cs="Arial"/>
          <w:sz w:val="20"/>
          <w:szCs w:val="20"/>
        </w:rPr>
        <w:t>Máme tedy předpokládat, že řešení těchto oblastí zajistí Zadavatel, popřípadě bude využito stávajících technologií, které Zadavatel má a jejich konfigurace (migrace) bude provedena Zadavatelem v rámci součinnosti?</w:t>
      </w:r>
    </w:p>
    <w:p w14:paraId="5E30063A"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36BBFF3" w14:textId="2416F4C3" w:rsidR="00F90B89" w:rsidRDefault="00442AFB" w:rsidP="00F90B89">
      <w:pPr>
        <w:spacing w:before="120" w:after="120" w:line="320" w:lineRule="atLeast"/>
        <w:jc w:val="both"/>
        <w:rPr>
          <w:rFonts w:ascii="Arial" w:hAnsi="Arial" w:cs="Arial"/>
          <w:sz w:val="20"/>
          <w:szCs w:val="20"/>
          <w:lang w:eastAsia="en-US" w:bidi="en-US"/>
        </w:rPr>
      </w:pPr>
      <w:r w:rsidRPr="00E274A3">
        <w:rPr>
          <w:rFonts w:ascii="Arial" w:hAnsi="Arial" w:cs="Arial"/>
          <w:sz w:val="20"/>
          <w:szCs w:val="20"/>
          <w:lang w:eastAsia="en-US" w:bidi="en-US"/>
        </w:rPr>
        <w:t xml:space="preserve">Jak uchazeč uvedl, jedná se o řešení přímo navazující na službu Exchange. </w:t>
      </w:r>
      <w:r w:rsidR="00007036" w:rsidRPr="00E274A3">
        <w:rPr>
          <w:rFonts w:ascii="Arial" w:hAnsi="Arial" w:cs="Arial"/>
          <w:sz w:val="20"/>
          <w:szCs w:val="20"/>
          <w:lang w:eastAsia="en-US" w:bidi="en-US"/>
        </w:rPr>
        <w:t xml:space="preserve">Uchazeč je povinen </w:t>
      </w:r>
      <w:r w:rsidR="00E274A3" w:rsidRPr="00E274A3">
        <w:rPr>
          <w:rFonts w:ascii="Arial" w:hAnsi="Arial" w:cs="Arial"/>
          <w:sz w:val="20"/>
          <w:szCs w:val="20"/>
          <w:lang w:eastAsia="en-US" w:bidi="en-US"/>
        </w:rPr>
        <w:t>nabídnou</w:t>
      </w:r>
      <w:r w:rsidR="00E274A3">
        <w:rPr>
          <w:rFonts w:ascii="Arial" w:hAnsi="Arial" w:cs="Arial"/>
          <w:sz w:val="20"/>
          <w:szCs w:val="20"/>
          <w:lang w:eastAsia="en-US" w:bidi="en-US"/>
        </w:rPr>
        <w:t>t v návrhu řešení</w:t>
      </w:r>
      <w:r w:rsidR="00007036" w:rsidRPr="00E274A3">
        <w:rPr>
          <w:rFonts w:ascii="Arial" w:hAnsi="Arial" w:cs="Arial"/>
          <w:sz w:val="20"/>
          <w:szCs w:val="20"/>
          <w:lang w:eastAsia="en-US" w:bidi="en-US"/>
        </w:rPr>
        <w:t xml:space="preserve"> vhodné a odpovídající řešení pro splnění požadavků Zadavatele a zajištění potřebných funkcionalit a bezpečnosti.</w:t>
      </w:r>
    </w:p>
    <w:p w14:paraId="4C986D29" w14:textId="77777777" w:rsidR="001B2A38" w:rsidRDefault="001B2A38" w:rsidP="00F90B89">
      <w:pPr>
        <w:spacing w:before="120" w:after="120" w:line="320" w:lineRule="atLeast"/>
        <w:jc w:val="both"/>
        <w:rPr>
          <w:rFonts w:ascii="Arial" w:hAnsi="Arial" w:cs="Arial"/>
          <w:b/>
          <w:sz w:val="20"/>
          <w:szCs w:val="20"/>
        </w:rPr>
      </w:pPr>
    </w:p>
    <w:p w14:paraId="49CE5336"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r w:rsidRPr="00040199">
        <w:rPr>
          <w:rFonts w:ascii="Arial" w:hAnsi="Arial" w:cs="Arial"/>
          <w:sz w:val="20"/>
          <w:szCs w:val="20"/>
        </w:rPr>
        <w:t xml:space="preserve"> </w:t>
      </w:r>
    </w:p>
    <w:p w14:paraId="0B5B18C2" w14:textId="77777777" w:rsidR="00F90B89" w:rsidRPr="00040199" w:rsidRDefault="00333EBC" w:rsidP="00F90B89">
      <w:pPr>
        <w:spacing w:before="120" w:after="120" w:line="320" w:lineRule="atLeast"/>
        <w:jc w:val="both"/>
        <w:rPr>
          <w:rFonts w:ascii="Arial" w:hAnsi="Arial" w:cs="Arial"/>
          <w:sz w:val="20"/>
          <w:szCs w:val="20"/>
          <w:u w:val="single"/>
        </w:rPr>
      </w:pPr>
      <w:r w:rsidRPr="00333EBC">
        <w:rPr>
          <w:rFonts w:ascii="Arial" w:eastAsia="Calibri" w:hAnsi="Arial" w:cs="Arial"/>
          <w:sz w:val="20"/>
          <w:szCs w:val="20"/>
          <w:lang w:eastAsia="en-US"/>
        </w:rPr>
        <w:t>Je požadováno Vývojové prostředí pro Exchange? Pokud ano, jaké parametry má toto prostředí mít.</w:t>
      </w:r>
    </w:p>
    <w:p w14:paraId="40D191A9" w14:textId="77777777" w:rsidR="00F90B89" w:rsidRPr="00040199" w:rsidRDefault="00F90B89" w:rsidP="00F90B8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2CDC94D" w14:textId="77777777" w:rsidR="008654E9" w:rsidRPr="008654E9" w:rsidRDefault="008654E9" w:rsidP="008654E9">
      <w:pPr>
        <w:spacing w:before="120" w:after="120" w:line="320" w:lineRule="atLeast"/>
        <w:jc w:val="both"/>
        <w:rPr>
          <w:rFonts w:ascii="Arial" w:hAnsi="Arial" w:cs="Arial"/>
          <w:color w:val="000000" w:themeColor="text1"/>
          <w:sz w:val="20"/>
          <w:szCs w:val="20"/>
        </w:rPr>
      </w:pPr>
      <w:r w:rsidRPr="008654E9">
        <w:rPr>
          <w:rFonts w:ascii="Arial" w:hAnsi="Arial" w:cs="Arial"/>
          <w:color w:val="000000" w:themeColor="text1"/>
          <w:sz w:val="20"/>
          <w:szCs w:val="20"/>
        </w:rPr>
        <w:t>Vývojové prostředí je specifické prostředí poskytující služby nasazení informačních systémů a vývojových nástrojů za účelem provádění softwarového vývoje v prostředí věrně simulujícím produkční prostředí.</w:t>
      </w:r>
    </w:p>
    <w:p w14:paraId="0EA0A47A" w14:textId="77777777" w:rsidR="001B2A38" w:rsidRDefault="001B2A38" w:rsidP="00F90B89">
      <w:pPr>
        <w:spacing w:before="120" w:after="120" w:line="320" w:lineRule="atLeast"/>
        <w:jc w:val="both"/>
        <w:rPr>
          <w:rFonts w:ascii="Arial" w:hAnsi="Arial" w:cs="Arial"/>
          <w:b/>
          <w:sz w:val="20"/>
          <w:szCs w:val="20"/>
        </w:rPr>
      </w:pPr>
    </w:p>
    <w:p w14:paraId="3CC69106" w14:textId="77777777" w:rsidR="00F90B89" w:rsidRPr="00040199" w:rsidRDefault="00F90B89" w:rsidP="00F90B89">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14:paraId="28B65C29" w14:textId="77777777" w:rsidR="00F90B89" w:rsidRPr="00040199" w:rsidRDefault="00333EBC" w:rsidP="00F90B89">
      <w:pPr>
        <w:spacing w:before="120" w:after="120" w:line="320" w:lineRule="atLeast"/>
        <w:jc w:val="both"/>
        <w:rPr>
          <w:rFonts w:ascii="Arial" w:hAnsi="Arial" w:cs="Arial"/>
          <w:sz w:val="20"/>
          <w:szCs w:val="20"/>
          <w:u w:val="single"/>
        </w:rPr>
      </w:pPr>
      <w:r w:rsidRPr="00333EBC">
        <w:rPr>
          <w:rFonts w:ascii="Arial" w:eastAsia="Calibri" w:hAnsi="Arial" w:cs="Arial"/>
          <w:sz w:val="20"/>
          <w:szCs w:val="20"/>
          <w:lang w:eastAsia="en-US"/>
        </w:rPr>
        <w:t>Migrace objektů Exchange včetně rozšířených vlastností objektů (práva, delegáti, pravidla apod.) vyžaduje přístup do zdrojového prostředí s administrační úrovní oprávnění (</w:t>
      </w:r>
      <w:proofErr w:type="spellStart"/>
      <w:r w:rsidRPr="00333EBC">
        <w:rPr>
          <w:rFonts w:ascii="Arial" w:eastAsia="Calibri" w:hAnsi="Arial" w:cs="Arial"/>
          <w:sz w:val="20"/>
          <w:szCs w:val="20"/>
          <w:lang w:eastAsia="en-US"/>
        </w:rPr>
        <w:t>Organization</w:t>
      </w:r>
      <w:proofErr w:type="spellEnd"/>
      <w:r w:rsidRPr="00333EBC">
        <w:rPr>
          <w:rFonts w:ascii="Arial" w:eastAsia="Calibri" w:hAnsi="Arial" w:cs="Arial"/>
          <w:sz w:val="20"/>
          <w:szCs w:val="20"/>
          <w:lang w:eastAsia="en-US"/>
        </w:rPr>
        <w:t xml:space="preserve"> </w:t>
      </w:r>
      <w:proofErr w:type="spellStart"/>
      <w:r w:rsidRPr="00333EBC">
        <w:rPr>
          <w:rFonts w:ascii="Arial" w:eastAsia="Calibri" w:hAnsi="Arial" w:cs="Arial"/>
          <w:sz w:val="20"/>
          <w:szCs w:val="20"/>
          <w:lang w:eastAsia="en-US"/>
        </w:rPr>
        <w:t>Admin</w:t>
      </w:r>
      <w:proofErr w:type="spellEnd"/>
      <w:r w:rsidRPr="00333EBC">
        <w:rPr>
          <w:rFonts w:ascii="Arial" w:eastAsia="Calibri" w:hAnsi="Arial" w:cs="Arial"/>
          <w:sz w:val="20"/>
          <w:szCs w:val="20"/>
          <w:lang w:eastAsia="en-US"/>
        </w:rPr>
        <w:t xml:space="preserve">, </w:t>
      </w:r>
      <w:proofErr w:type="spellStart"/>
      <w:r w:rsidRPr="00333EBC">
        <w:rPr>
          <w:rFonts w:ascii="Arial" w:eastAsia="Calibri" w:hAnsi="Arial" w:cs="Arial"/>
          <w:sz w:val="20"/>
          <w:szCs w:val="20"/>
          <w:lang w:eastAsia="en-US"/>
        </w:rPr>
        <w:t>Domain</w:t>
      </w:r>
      <w:proofErr w:type="spellEnd"/>
      <w:r w:rsidRPr="00333EBC">
        <w:rPr>
          <w:rFonts w:ascii="Arial" w:eastAsia="Calibri" w:hAnsi="Arial" w:cs="Arial"/>
          <w:sz w:val="20"/>
          <w:szCs w:val="20"/>
          <w:lang w:eastAsia="en-US"/>
        </w:rPr>
        <w:t xml:space="preserve"> </w:t>
      </w:r>
      <w:proofErr w:type="spellStart"/>
      <w:r w:rsidRPr="00333EBC">
        <w:rPr>
          <w:rFonts w:ascii="Arial" w:eastAsia="Calibri" w:hAnsi="Arial" w:cs="Arial"/>
          <w:sz w:val="20"/>
          <w:szCs w:val="20"/>
          <w:lang w:eastAsia="en-US"/>
        </w:rPr>
        <w:t>Admin</w:t>
      </w:r>
      <w:proofErr w:type="spellEnd"/>
      <w:r w:rsidRPr="00333EBC">
        <w:rPr>
          <w:rFonts w:ascii="Arial" w:eastAsia="Calibri" w:hAnsi="Arial" w:cs="Arial"/>
          <w:sz w:val="20"/>
          <w:szCs w:val="20"/>
          <w:lang w:eastAsia="en-US"/>
        </w:rPr>
        <w:t xml:space="preserve"> a </w:t>
      </w:r>
      <w:proofErr w:type="spellStart"/>
      <w:r w:rsidRPr="00333EBC">
        <w:rPr>
          <w:rFonts w:ascii="Arial" w:eastAsia="Calibri" w:hAnsi="Arial" w:cs="Arial"/>
          <w:sz w:val="20"/>
          <w:szCs w:val="20"/>
          <w:lang w:eastAsia="en-US"/>
        </w:rPr>
        <w:t>Enterprise</w:t>
      </w:r>
      <w:proofErr w:type="spellEnd"/>
      <w:r w:rsidRPr="00333EBC">
        <w:rPr>
          <w:rFonts w:ascii="Arial" w:eastAsia="Calibri" w:hAnsi="Arial" w:cs="Arial"/>
          <w:sz w:val="20"/>
          <w:szCs w:val="20"/>
          <w:lang w:eastAsia="en-US"/>
        </w:rPr>
        <w:t xml:space="preserve"> </w:t>
      </w:r>
      <w:proofErr w:type="spellStart"/>
      <w:r w:rsidRPr="00333EBC">
        <w:rPr>
          <w:rFonts w:ascii="Arial" w:eastAsia="Calibri" w:hAnsi="Arial" w:cs="Arial"/>
          <w:sz w:val="20"/>
          <w:szCs w:val="20"/>
          <w:lang w:eastAsia="en-US"/>
        </w:rPr>
        <w:t>Admin</w:t>
      </w:r>
      <w:proofErr w:type="spellEnd"/>
      <w:r w:rsidRPr="00333EBC">
        <w:rPr>
          <w:rFonts w:ascii="Arial" w:eastAsia="Calibri" w:hAnsi="Arial" w:cs="Arial"/>
          <w:sz w:val="20"/>
          <w:szCs w:val="20"/>
          <w:lang w:eastAsia="en-US"/>
        </w:rPr>
        <w:t xml:space="preserve">). Budou v rámci migrace taková oprávnění poskytnuta nebo bude k </w:t>
      </w:r>
      <w:proofErr w:type="spellStart"/>
      <w:r w:rsidRPr="00333EBC">
        <w:rPr>
          <w:rFonts w:ascii="Arial" w:eastAsia="Calibri" w:hAnsi="Arial" w:cs="Arial"/>
          <w:sz w:val="20"/>
          <w:szCs w:val="20"/>
          <w:lang w:eastAsia="en-US"/>
        </w:rPr>
        <w:t>dospozici</w:t>
      </w:r>
      <w:proofErr w:type="spellEnd"/>
      <w:r w:rsidRPr="00333EBC">
        <w:rPr>
          <w:rFonts w:ascii="Arial" w:eastAsia="Calibri" w:hAnsi="Arial" w:cs="Arial"/>
          <w:sz w:val="20"/>
          <w:szCs w:val="20"/>
          <w:lang w:eastAsia="en-US"/>
        </w:rPr>
        <w:t xml:space="preserve"> součinnost 3tí strany (správce </w:t>
      </w:r>
      <w:proofErr w:type="spellStart"/>
      <w:r w:rsidRPr="00333EBC">
        <w:rPr>
          <w:rFonts w:ascii="Arial" w:eastAsia="Calibri" w:hAnsi="Arial" w:cs="Arial"/>
          <w:sz w:val="20"/>
          <w:szCs w:val="20"/>
          <w:lang w:eastAsia="en-US"/>
        </w:rPr>
        <w:t>Intrgrační</w:t>
      </w:r>
      <w:proofErr w:type="spellEnd"/>
      <w:r w:rsidRPr="00333EBC">
        <w:rPr>
          <w:rFonts w:ascii="Arial" w:eastAsia="Calibri" w:hAnsi="Arial" w:cs="Arial"/>
          <w:sz w:val="20"/>
          <w:szCs w:val="20"/>
          <w:lang w:eastAsia="en-US"/>
        </w:rPr>
        <w:t xml:space="preserve"> Platformy) v tomto smyslu?</w:t>
      </w:r>
    </w:p>
    <w:p w14:paraId="76FA6795" w14:textId="77777777" w:rsidR="00F90B89" w:rsidRPr="00040199" w:rsidRDefault="00F90B89" w:rsidP="00F4040C">
      <w:pPr>
        <w:keepNext/>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7F64C566" w14:textId="77777777" w:rsidR="00F90B89" w:rsidRPr="00040199" w:rsidRDefault="00442AFB" w:rsidP="00F4040C">
      <w:pPr>
        <w:keepNext/>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odkazuje na odpověď č. 8 Dodatečných informací XVI. </w:t>
      </w:r>
    </w:p>
    <w:p w14:paraId="0AE308D6" w14:textId="77777777" w:rsidR="001809A5" w:rsidRPr="00040199" w:rsidRDefault="001809A5" w:rsidP="00A31705">
      <w:pPr>
        <w:rPr>
          <w:rFonts w:ascii="Arial" w:hAnsi="Arial" w:cs="Arial"/>
          <w:sz w:val="20"/>
          <w:szCs w:val="20"/>
        </w:rPr>
      </w:pPr>
    </w:p>
    <w:p w14:paraId="42D6A08E" w14:textId="77777777" w:rsidR="00031131" w:rsidRPr="00040199" w:rsidRDefault="00031131" w:rsidP="00A31705">
      <w:pPr>
        <w:rPr>
          <w:rFonts w:ascii="Arial" w:hAnsi="Arial" w:cs="Arial"/>
          <w:sz w:val="20"/>
          <w:szCs w:val="20"/>
        </w:rPr>
      </w:pPr>
    </w:p>
    <w:p w14:paraId="3EDA44DF" w14:textId="0C0AF92D"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F4040C">
        <w:rPr>
          <w:rFonts w:ascii="Arial" w:hAnsi="Arial" w:cs="Arial"/>
          <w:sz w:val="20"/>
          <w:szCs w:val="20"/>
          <w:lang w:eastAsia="en-US" w:bidi="en-US"/>
        </w:rPr>
        <w:t>11. 2. 2015</w:t>
      </w:r>
    </w:p>
    <w:sectPr w:rsidR="00331330" w:rsidRPr="0004019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94967" w14:textId="77777777" w:rsidR="0008628C" w:rsidRDefault="0008628C">
      <w:r>
        <w:separator/>
      </w:r>
    </w:p>
  </w:endnote>
  <w:endnote w:type="continuationSeparator" w:id="0">
    <w:p w14:paraId="13119F33" w14:textId="77777777" w:rsidR="0008628C" w:rsidRDefault="0008628C">
      <w:r>
        <w:continuationSeparator/>
      </w:r>
    </w:p>
  </w:endnote>
  <w:endnote w:type="continuationNotice" w:id="1">
    <w:p w14:paraId="129FBA37" w14:textId="77777777" w:rsidR="0008628C" w:rsidRDefault="000862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16B24" w14:textId="77777777"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14:paraId="3E08227D" w14:textId="77777777"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6C4B7" w14:textId="77777777"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8A28FF">
      <w:rPr>
        <w:rStyle w:val="slostrnky"/>
        <w:rFonts w:ascii="Arial" w:hAnsi="Arial" w:cs="Arial"/>
        <w:noProof/>
        <w:sz w:val="20"/>
        <w:szCs w:val="20"/>
      </w:rPr>
      <w:t>9</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8A28FF">
      <w:rPr>
        <w:rStyle w:val="slostrnky"/>
        <w:rFonts w:ascii="Arial" w:hAnsi="Arial" w:cs="Arial"/>
        <w:noProof/>
        <w:sz w:val="20"/>
        <w:szCs w:val="20"/>
      </w:rPr>
      <w:t>9</w:t>
    </w:r>
    <w:r w:rsidRPr="00CB3734">
      <w:rPr>
        <w:rStyle w:val="slostrnky"/>
        <w:rFonts w:ascii="Arial" w:hAnsi="Arial" w:cs="Arial"/>
        <w:sz w:val="20"/>
        <w:szCs w:val="20"/>
      </w:rPr>
      <w:fldChar w:fldCharType="end"/>
    </w:r>
  </w:p>
  <w:p w14:paraId="5995858F" w14:textId="77777777"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006257" w14:textId="77777777" w:rsidR="0008628C" w:rsidRDefault="0008628C">
      <w:r>
        <w:separator/>
      </w:r>
    </w:p>
  </w:footnote>
  <w:footnote w:type="continuationSeparator" w:id="0">
    <w:p w14:paraId="24B5E663" w14:textId="77777777" w:rsidR="0008628C" w:rsidRDefault="0008628C">
      <w:r>
        <w:continuationSeparator/>
      </w:r>
    </w:p>
  </w:footnote>
  <w:footnote w:type="continuationNotice" w:id="1">
    <w:p w14:paraId="476F3E09" w14:textId="77777777" w:rsidR="0008628C" w:rsidRDefault="000862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58428" w14:textId="77777777" w:rsidR="008D723D" w:rsidRDefault="008D723D" w:rsidP="001329F3">
    <w:pPr>
      <w:pStyle w:val="Zhlav"/>
      <w:tabs>
        <w:tab w:val="clear" w:pos="4536"/>
        <w:tab w:val="clear" w:pos="9072"/>
        <w:tab w:val="left" w:pos="6820"/>
      </w:tabs>
      <w:jc w:val="right"/>
      <w:rPr>
        <w:noProof/>
        <w:sz w:val="20"/>
      </w:rPr>
    </w:pPr>
  </w:p>
  <w:p w14:paraId="116B911B" w14:textId="77777777"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02CDC" w14:textId="77777777"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F6555A2"/>
    <w:multiLevelType w:val="hybridMultilevel"/>
    <w:tmpl w:val="56CA1B0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F34640D"/>
    <w:multiLevelType w:val="hybridMultilevel"/>
    <w:tmpl w:val="56CA1B0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5">
    <w:nsid w:val="4B21025E"/>
    <w:multiLevelType w:val="hybridMultilevel"/>
    <w:tmpl w:val="56CA1B0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2DB2A7E"/>
    <w:multiLevelType w:val="hybridMultilevel"/>
    <w:tmpl w:val="56CA1B0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7DD507E"/>
    <w:multiLevelType w:val="hybridMultilevel"/>
    <w:tmpl w:val="56CA1B0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6">
    <w:nsid w:val="6DB03A00"/>
    <w:multiLevelType w:val="hybridMultilevel"/>
    <w:tmpl w:val="56CA1B0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E5F7B10"/>
    <w:multiLevelType w:val="hybridMultilevel"/>
    <w:tmpl w:val="56CA1B0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1">
    <w:nsid w:val="7B967BC1"/>
    <w:multiLevelType w:val="hybridMultilevel"/>
    <w:tmpl w:val="56CA1B0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
  </w:num>
  <w:num w:numId="3">
    <w:abstractNumId w:val="16"/>
  </w:num>
  <w:num w:numId="4">
    <w:abstractNumId w:val="12"/>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4"/>
  </w:num>
  <w:num w:numId="11">
    <w:abstractNumId w:val="6"/>
  </w:num>
  <w:num w:numId="12">
    <w:abstractNumId w:val="11"/>
  </w:num>
  <w:num w:numId="13">
    <w:abstractNumId w:val="17"/>
  </w:num>
  <w:num w:numId="14">
    <w:abstractNumId w:val="33"/>
  </w:num>
  <w:num w:numId="15">
    <w:abstractNumId w:val="30"/>
  </w:num>
  <w:num w:numId="16">
    <w:abstractNumId w:val="22"/>
  </w:num>
  <w:num w:numId="17">
    <w:abstractNumId w:val="0"/>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3"/>
  </w:num>
  <w:num w:numId="21">
    <w:abstractNumId w:val="14"/>
  </w:num>
  <w:num w:numId="22">
    <w:abstractNumId w:val="18"/>
  </w:num>
  <w:num w:numId="23">
    <w:abstractNumId w:val="35"/>
  </w:num>
  <w:num w:numId="24">
    <w:abstractNumId w:val="9"/>
  </w:num>
  <w:num w:numId="25">
    <w:abstractNumId w:val="8"/>
  </w:num>
  <w:num w:numId="26">
    <w:abstractNumId w:val="25"/>
  </w:num>
  <w:num w:numId="27">
    <w:abstractNumId w:val="29"/>
  </w:num>
  <w:num w:numId="28">
    <w:abstractNumId w:val="5"/>
  </w:num>
  <w:num w:numId="29">
    <w:abstractNumId w:val="7"/>
  </w:num>
  <w:num w:numId="30">
    <w:abstractNumId w:val="20"/>
  </w:num>
  <w:num w:numId="31">
    <w:abstractNumId w:val="32"/>
  </w:num>
  <w:num w:numId="32">
    <w:abstractNumId w:val="15"/>
  </w:num>
  <w:num w:numId="33">
    <w:abstractNumId w:val="4"/>
  </w:num>
  <w:num w:numId="34">
    <w:abstractNumId w:val="13"/>
  </w:num>
  <w:num w:numId="35">
    <w:abstractNumId w:val="24"/>
  </w:num>
  <w:num w:numId="36">
    <w:abstractNumId w:val="27"/>
  </w:num>
  <w:num w:numId="37">
    <w:abstractNumId w:val="26"/>
  </w:num>
  <w:num w:numId="38">
    <w:abstractNumId w:val="21"/>
  </w:num>
  <w:num w:numId="39">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07036"/>
    <w:rsid w:val="000105B3"/>
    <w:rsid w:val="000115FD"/>
    <w:rsid w:val="00013219"/>
    <w:rsid w:val="00015D53"/>
    <w:rsid w:val="00031131"/>
    <w:rsid w:val="0003276A"/>
    <w:rsid w:val="00040199"/>
    <w:rsid w:val="000428C5"/>
    <w:rsid w:val="000617DA"/>
    <w:rsid w:val="00064C5D"/>
    <w:rsid w:val="00070DF4"/>
    <w:rsid w:val="00072205"/>
    <w:rsid w:val="00074B09"/>
    <w:rsid w:val="000772E9"/>
    <w:rsid w:val="00080DD8"/>
    <w:rsid w:val="0008486A"/>
    <w:rsid w:val="0008628C"/>
    <w:rsid w:val="00087412"/>
    <w:rsid w:val="000A474C"/>
    <w:rsid w:val="000A4EB9"/>
    <w:rsid w:val="000B70D8"/>
    <w:rsid w:val="000C24DF"/>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5012C"/>
    <w:rsid w:val="0015673B"/>
    <w:rsid w:val="00163920"/>
    <w:rsid w:val="001672AD"/>
    <w:rsid w:val="001718BD"/>
    <w:rsid w:val="00174079"/>
    <w:rsid w:val="001772A5"/>
    <w:rsid w:val="001809A5"/>
    <w:rsid w:val="00183D7E"/>
    <w:rsid w:val="001923A5"/>
    <w:rsid w:val="00194D42"/>
    <w:rsid w:val="0019794C"/>
    <w:rsid w:val="001A0D69"/>
    <w:rsid w:val="001A58FD"/>
    <w:rsid w:val="001A72BB"/>
    <w:rsid w:val="001B21DD"/>
    <w:rsid w:val="001B2A38"/>
    <w:rsid w:val="001B3EAE"/>
    <w:rsid w:val="001B401E"/>
    <w:rsid w:val="001B4294"/>
    <w:rsid w:val="001C436E"/>
    <w:rsid w:val="001C4EBC"/>
    <w:rsid w:val="001C5030"/>
    <w:rsid w:val="001C6EC1"/>
    <w:rsid w:val="001C780F"/>
    <w:rsid w:val="001D5F52"/>
    <w:rsid w:val="001D7BD8"/>
    <w:rsid w:val="001D7D3D"/>
    <w:rsid w:val="001E1D3E"/>
    <w:rsid w:val="001E516A"/>
    <w:rsid w:val="001F0E98"/>
    <w:rsid w:val="001F1ACF"/>
    <w:rsid w:val="001F4650"/>
    <w:rsid w:val="001F74DA"/>
    <w:rsid w:val="001F76D5"/>
    <w:rsid w:val="00203002"/>
    <w:rsid w:val="00206B56"/>
    <w:rsid w:val="00210077"/>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305A"/>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39F"/>
    <w:rsid w:val="002F3E48"/>
    <w:rsid w:val="002F5093"/>
    <w:rsid w:val="002F5CEB"/>
    <w:rsid w:val="00300568"/>
    <w:rsid w:val="00307BBD"/>
    <w:rsid w:val="00307CCF"/>
    <w:rsid w:val="0031174B"/>
    <w:rsid w:val="00311756"/>
    <w:rsid w:val="003140F9"/>
    <w:rsid w:val="0031507D"/>
    <w:rsid w:val="003158FC"/>
    <w:rsid w:val="00323F4D"/>
    <w:rsid w:val="00331330"/>
    <w:rsid w:val="00333EBC"/>
    <w:rsid w:val="00344ED3"/>
    <w:rsid w:val="00353E73"/>
    <w:rsid w:val="00360B26"/>
    <w:rsid w:val="003653E8"/>
    <w:rsid w:val="00370432"/>
    <w:rsid w:val="0037282C"/>
    <w:rsid w:val="00373AF1"/>
    <w:rsid w:val="00375A2C"/>
    <w:rsid w:val="003766F6"/>
    <w:rsid w:val="003774BA"/>
    <w:rsid w:val="0038790A"/>
    <w:rsid w:val="003B08AF"/>
    <w:rsid w:val="003B6310"/>
    <w:rsid w:val="003B7BF5"/>
    <w:rsid w:val="003C500C"/>
    <w:rsid w:val="003C57B9"/>
    <w:rsid w:val="003C5EAA"/>
    <w:rsid w:val="003C74FC"/>
    <w:rsid w:val="003D75D2"/>
    <w:rsid w:val="003E433B"/>
    <w:rsid w:val="003F1619"/>
    <w:rsid w:val="003F5539"/>
    <w:rsid w:val="003F559B"/>
    <w:rsid w:val="00411C96"/>
    <w:rsid w:val="00413353"/>
    <w:rsid w:val="00422308"/>
    <w:rsid w:val="004231EA"/>
    <w:rsid w:val="0042427C"/>
    <w:rsid w:val="00425520"/>
    <w:rsid w:val="00426730"/>
    <w:rsid w:val="00432436"/>
    <w:rsid w:val="00432729"/>
    <w:rsid w:val="00432BA0"/>
    <w:rsid w:val="00440154"/>
    <w:rsid w:val="00442AFB"/>
    <w:rsid w:val="004436C9"/>
    <w:rsid w:val="0045115E"/>
    <w:rsid w:val="004511C8"/>
    <w:rsid w:val="00456F78"/>
    <w:rsid w:val="004661DC"/>
    <w:rsid w:val="004675F3"/>
    <w:rsid w:val="00473079"/>
    <w:rsid w:val="00473D8E"/>
    <w:rsid w:val="00485A07"/>
    <w:rsid w:val="00491EA9"/>
    <w:rsid w:val="004964BF"/>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F0F20"/>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70526"/>
    <w:rsid w:val="00575442"/>
    <w:rsid w:val="005759CB"/>
    <w:rsid w:val="005919BE"/>
    <w:rsid w:val="0059229E"/>
    <w:rsid w:val="005B0057"/>
    <w:rsid w:val="005B1F33"/>
    <w:rsid w:val="005B2C76"/>
    <w:rsid w:val="005C0B94"/>
    <w:rsid w:val="005C2358"/>
    <w:rsid w:val="005C7575"/>
    <w:rsid w:val="005D6560"/>
    <w:rsid w:val="005E0712"/>
    <w:rsid w:val="005E07F9"/>
    <w:rsid w:val="005F2E15"/>
    <w:rsid w:val="005F41FB"/>
    <w:rsid w:val="005F4274"/>
    <w:rsid w:val="005F6D73"/>
    <w:rsid w:val="00600D11"/>
    <w:rsid w:val="0060236A"/>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25BC"/>
    <w:rsid w:val="0067413C"/>
    <w:rsid w:val="006856A7"/>
    <w:rsid w:val="006873B5"/>
    <w:rsid w:val="00690E6E"/>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94800"/>
    <w:rsid w:val="007A05D6"/>
    <w:rsid w:val="007A08F6"/>
    <w:rsid w:val="007B19D1"/>
    <w:rsid w:val="007B2A09"/>
    <w:rsid w:val="007B7C70"/>
    <w:rsid w:val="007C1C5F"/>
    <w:rsid w:val="007C4F1E"/>
    <w:rsid w:val="007C60C9"/>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565F"/>
    <w:rsid w:val="008166F7"/>
    <w:rsid w:val="008174DB"/>
    <w:rsid w:val="00822687"/>
    <w:rsid w:val="0082382C"/>
    <w:rsid w:val="00824B06"/>
    <w:rsid w:val="00826AA6"/>
    <w:rsid w:val="00827200"/>
    <w:rsid w:val="00827763"/>
    <w:rsid w:val="0084529C"/>
    <w:rsid w:val="00853AC8"/>
    <w:rsid w:val="0085796D"/>
    <w:rsid w:val="008620D3"/>
    <w:rsid w:val="0086514C"/>
    <w:rsid w:val="008654E9"/>
    <w:rsid w:val="00866140"/>
    <w:rsid w:val="00866372"/>
    <w:rsid w:val="00876E33"/>
    <w:rsid w:val="00881769"/>
    <w:rsid w:val="00886EB0"/>
    <w:rsid w:val="0089235D"/>
    <w:rsid w:val="00895AFD"/>
    <w:rsid w:val="00895C84"/>
    <w:rsid w:val="008A0E06"/>
    <w:rsid w:val="008A28FF"/>
    <w:rsid w:val="008A5370"/>
    <w:rsid w:val="008A6EF4"/>
    <w:rsid w:val="008A6F42"/>
    <w:rsid w:val="008B0852"/>
    <w:rsid w:val="008B585D"/>
    <w:rsid w:val="008B6D80"/>
    <w:rsid w:val="008C2175"/>
    <w:rsid w:val="008C38EF"/>
    <w:rsid w:val="008D723D"/>
    <w:rsid w:val="008F1269"/>
    <w:rsid w:val="008F60B7"/>
    <w:rsid w:val="008F7441"/>
    <w:rsid w:val="00923FA1"/>
    <w:rsid w:val="009326FB"/>
    <w:rsid w:val="00937265"/>
    <w:rsid w:val="009406BA"/>
    <w:rsid w:val="00942B06"/>
    <w:rsid w:val="00942DF9"/>
    <w:rsid w:val="0095733F"/>
    <w:rsid w:val="00962220"/>
    <w:rsid w:val="00962703"/>
    <w:rsid w:val="00962731"/>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3DBC"/>
    <w:rsid w:val="00AD0DF5"/>
    <w:rsid w:val="00AD0E88"/>
    <w:rsid w:val="00AD4124"/>
    <w:rsid w:val="00AD61F2"/>
    <w:rsid w:val="00AD66BC"/>
    <w:rsid w:val="00AD7530"/>
    <w:rsid w:val="00AD7FB8"/>
    <w:rsid w:val="00AE1526"/>
    <w:rsid w:val="00AE1BBF"/>
    <w:rsid w:val="00AF30BF"/>
    <w:rsid w:val="00AF381A"/>
    <w:rsid w:val="00B04356"/>
    <w:rsid w:val="00B0564B"/>
    <w:rsid w:val="00B14BF4"/>
    <w:rsid w:val="00B14FA8"/>
    <w:rsid w:val="00B169AF"/>
    <w:rsid w:val="00B216F1"/>
    <w:rsid w:val="00B263C2"/>
    <w:rsid w:val="00B30EF1"/>
    <w:rsid w:val="00B33912"/>
    <w:rsid w:val="00B341E2"/>
    <w:rsid w:val="00B54570"/>
    <w:rsid w:val="00B56337"/>
    <w:rsid w:val="00B623F0"/>
    <w:rsid w:val="00B632D0"/>
    <w:rsid w:val="00B66768"/>
    <w:rsid w:val="00B70168"/>
    <w:rsid w:val="00B7286F"/>
    <w:rsid w:val="00B73F65"/>
    <w:rsid w:val="00B754E7"/>
    <w:rsid w:val="00B862AA"/>
    <w:rsid w:val="00B95741"/>
    <w:rsid w:val="00B96760"/>
    <w:rsid w:val="00B976BA"/>
    <w:rsid w:val="00BA01F6"/>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E74CD"/>
    <w:rsid w:val="00BF1B09"/>
    <w:rsid w:val="00BF206C"/>
    <w:rsid w:val="00C01800"/>
    <w:rsid w:val="00C044B0"/>
    <w:rsid w:val="00C05B66"/>
    <w:rsid w:val="00C0771D"/>
    <w:rsid w:val="00C07A26"/>
    <w:rsid w:val="00C12DC9"/>
    <w:rsid w:val="00C14F65"/>
    <w:rsid w:val="00C21DBF"/>
    <w:rsid w:val="00C22555"/>
    <w:rsid w:val="00C45701"/>
    <w:rsid w:val="00C46AB1"/>
    <w:rsid w:val="00C5052B"/>
    <w:rsid w:val="00C610C1"/>
    <w:rsid w:val="00C61C09"/>
    <w:rsid w:val="00C633FF"/>
    <w:rsid w:val="00C73F32"/>
    <w:rsid w:val="00C75471"/>
    <w:rsid w:val="00C775FF"/>
    <w:rsid w:val="00C80DE6"/>
    <w:rsid w:val="00C8338D"/>
    <w:rsid w:val="00C86313"/>
    <w:rsid w:val="00C97DC6"/>
    <w:rsid w:val="00CA462E"/>
    <w:rsid w:val="00CA68BE"/>
    <w:rsid w:val="00CA77D6"/>
    <w:rsid w:val="00CB3734"/>
    <w:rsid w:val="00CB60ED"/>
    <w:rsid w:val="00CC538A"/>
    <w:rsid w:val="00CD0676"/>
    <w:rsid w:val="00CE4549"/>
    <w:rsid w:val="00D045AE"/>
    <w:rsid w:val="00D04AA1"/>
    <w:rsid w:val="00D05DB2"/>
    <w:rsid w:val="00D06B0E"/>
    <w:rsid w:val="00D124AE"/>
    <w:rsid w:val="00D127E1"/>
    <w:rsid w:val="00D1488B"/>
    <w:rsid w:val="00D2006B"/>
    <w:rsid w:val="00D2046A"/>
    <w:rsid w:val="00D20621"/>
    <w:rsid w:val="00D313CF"/>
    <w:rsid w:val="00D60D8C"/>
    <w:rsid w:val="00D63F7E"/>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D7C06"/>
    <w:rsid w:val="00DE2197"/>
    <w:rsid w:val="00DE616E"/>
    <w:rsid w:val="00DE7302"/>
    <w:rsid w:val="00DF2FD1"/>
    <w:rsid w:val="00DF38A9"/>
    <w:rsid w:val="00DF5417"/>
    <w:rsid w:val="00E0214A"/>
    <w:rsid w:val="00E021F4"/>
    <w:rsid w:val="00E045BE"/>
    <w:rsid w:val="00E0534D"/>
    <w:rsid w:val="00E103FE"/>
    <w:rsid w:val="00E14591"/>
    <w:rsid w:val="00E24393"/>
    <w:rsid w:val="00E2542F"/>
    <w:rsid w:val="00E26871"/>
    <w:rsid w:val="00E274A3"/>
    <w:rsid w:val="00E30AC8"/>
    <w:rsid w:val="00E403D0"/>
    <w:rsid w:val="00E4110F"/>
    <w:rsid w:val="00E41262"/>
    <w:rsid w:val="00E44202"/>
    <w:rsid w:val="00E46BD6"/>
    <w:rsid w:val="00E50D50"/>
    <w:rsid w:val="00E54136"/>
    <w:rsid w:val="00E54B54"/>
    <w:rsid w:val="00E54BF0"/>
    <w:rsid w:val="00E63E08"/>
    <w:rsid w:val="00E648DD"/>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272A"/>
    <w:rsid w:val="00EE2F5C"/>
    <w:rsid w:val="00EE3DBB"/>
    <w:rsid w:val="00EF4A59"/>
    <w:rsid w:val="00F04EB5"/>
    <w:rsid w:val="00F05EAD"/>
    <w:rsid w:val="00F06508"/>
    <w:rsid w:val="00F11D5A"/>
    <w:rsid w:val="00F268B4"/>
    <w:rsid w:val="00F36200"/>
    <w:rsid w:val="00F4040C"/>
    <w:rsid w:val="00F42D98"/>
    <w:rsid w:val="00F52FB4"/>
    <w:rsid w:val="00F5705D"/>
    <w:rsid w:val="00F576B1"/>
    <w:rsid w:val="00F6000F"/>
    <w:rsid w:val="00F60119"/>
    <w:rsid w:val="00F64534"/>
    <w:rsid w:val="00F66ED0"/>
    <w:rsid w:val="00F90B89"/>
    <w:rsid w:val="00F93525"/>
    <w:rsid w:val="00F9414A"/>
    <w:rsid w:val="00F97613"/>
    <w:rsid w:val="00FA2E12"/>
    <w:rsid w:val="00FA3789"/>
    <w:rsid w:val="00FA5171"/>
    <w:rsid w:val="00FA65A3"/>
    <w:rsid w:val="00FA6922"/>
    <w:rsid w:val="00FB1B07"/>
    <w:rsid w:val="00FB4536"/>
    <w:rsid w:val="00FB5D4A"/>
    <w:rsid w:val="00FB5F8C"/>
    <w:rsid w:val="00FB7DAA"/>
    <w:rsid w:val="00FC2F78"/>
    <w:rsid w:val="00FD7EBA"/>
    <w:rsid w:val="00FE01F2"/>
    <w:rsid w:val="00FE1B6E"/>
    <w:rsid w:val="00FE1D0D"/>
    <w:rsid w:val="00FE2698"/>
    <w:rsid w:val="00FE55BF"/>
    <w:rsid w:val="00FE722C"/>
    <w:rsid w:val="00FE73A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03A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9nHdsRMBwq7Z4HOwLPf+wu6Sro8=</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rhG7A2BXTpCu/0uK+71qGkOY8dY=</DigestValue>
    </Reference>
  </SignedInfo>
  <SignatureValue>Qe0sWHO1lVBZ0liV/5Wmrps/eqjfhPjGs3yZW9DCURwV3GlKvzCuf0HfL3kmEM40Pj3Q1aYjtvJZ
RH2+CfbZORbe5VY7fDPt/xo7yHwXs0hMxD7zHV9QWcKpQsQCFDC4kynpWIZqaNung/553AxKh8MH
ZClsBj4HiTeYJOXYYPqMZdVSfw1wZcjbDwMRr2rFvO/EtDeNGMe87ri++Hcae2nZOATjeXe8IqzS
QixT+3jkj3LelUJOzVtv7Xm+AF5UtdGjVjtQpzRaXpTcvIf+WLPC2xoVKqaV5Lav8xOW7UiULbWl
BkTDwXhM6IivtXY/js+3ACuoZxxo9pvzEJr8ig==</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yJSAii097CysruDKN+XCQsRLUtc=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siDnasmyEIzbejlSaUK3EM6Nwrw=</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t/uB75P+9ilCBEZFforJBokgv5o=</DigestValue>
      </Reference>
      <Reference URI="/word/styles.xml?ContentType=application/vnd.openxmlformats-officedocument.wordprocessingml.styles+xml">
        <DigestMethod Algorithm="http://www.w3.org/2000/09/xmldsig#sha1"/>
        <DigestValue>R1H0T84mMx1jw3Rm7QyGOV8OUmo=</DigestValue>
      </Reference>
      <Reference URI="/word/fontTable.xml?ContentType=application/vnd.openxmlformats-officedocument.wordprocessingml.fontTable+xml">
        <DigestMethod Algorithm="http://www.w3.org/2000/09/xmldsig#sha1"/>
        <DigestValue>cH2WWaUrQBAQ5hMSvbLGWlIIpoU=</DigestValue>
      </Reference>
      <Reference URI="/word/footer2.xml?ContentType=application/vnd.openxmlformats-officedocument.wordprocessingml.footer+xml">
        <DigestMethod Algorithm="http://www.w3.org/2000/09/xmldsig#sha1"/>
        <DigestValue>cG4el9MZiiJDr3WkuUDrarOsDtE=</DigestValue>
      </Reference>
      <Reference URI="/word/header1.xml?ContentType=application/vnd.openxmlformats-officedocument.wordprocessingml.header+xml">
        <DigestMethod Algorithm="http://www.w3.org/2000/09/xmldsig#sha1"/>
        <DigestValue>ll+nbASljAAKom1a8BpL74o5W/4=</DigestValue>
      </Reference>
      <Reference URI="/word/document.xml?ContentType=application/vnd.openxmlformats-officedocument.wordprocessingml.document.main+xml">
        <DigestMethod Algorithm="http://www.w3.org/2000/09/xmldsig#sha1"/>
        <DigestValue>pqPE19YgtadwZ+u+Q2tPBCFWpEA=</DigestValue>
      </Reference>
      <Reference URI="/word/header2.xml?ContentType=application/vnd.openxmlformats-officedocument.wordprocessingml.header+xml">
        <DigestMethod Algorithm="http://www.w3.org/2000/09/xmldsig#sha1"/>
        <DigestValue>SbzHHw/AOd9YIiIK8QoVZ/l0XZk=</DigestValue>
      </Reference>
      <Reference URI="/word/endnotes.xml?ContentType=application/vnd.openxmlformats-officedocument.wordprocessingml.endnotes+xml">
        <DigestMethod Algorithm="http://www.w3.org/2000/09/xmldsig#sha1"/>
        <DigestValue>ic8/rqvrDkfh/CeTaLqlny3VPVk=</DigestValue>
      </Reference>
      <Reference URI="/word/footer1.xml?ContentType=application/vnd.openxmlformats-officedocument.wordprocessingml.footer+xml">
        <DigestMethod Algorithm="http://www.w3.org/2000/09/xmldsig#sha1"/>
        <DigestValue>w7YHEd8G9n9D2nVlqiPk2U5N57g=</DigestValue>
      </Reference>
      <Reference URI="/word/footnotes.xml?ContentType=application/vnd.openxmlformats-officedocument.wordprocessingml.footnotes+xml">
        <DigestMethod Algorithm="http://www.w3.org/2000/09/xmldsig#sha1"/>
        <DigestValue>sa/sX2Q7n4qNPco35B5+qBJEff4=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2015-02-11T16:26:44Z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2015-02-11T16:26:44Z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schemas.microsoft.com/office/2006/documentManagement/types"/>
    <ds:schemaRef ds:uri="4085a4f5-5f40-4143-b221-75ee5dde648a"/>
    <ds:schemaRef ds:uri="http://purl.org/dc/dcmitype/"/>
    <ds:schemaRef ds:uri="http://schemas.microsoft.com/office/2006/metadata/properties"/>
    <ds:schemaRef ds:uri="8662c659-72ab-411b-b755-fbef5cbbde18"/>
    <ds:schemaRef ds:uri="http://www.w3.org/XML/1998/namespace"/>
    <ds:schemaRef ds:uri="http://purl.org/dc/elements/1.1/"/>
    <ds:schemaRef ds:uri="http://schemas.openxmlformats.org/package/2006/metadata/core-properties"/>
    <ds:schemaRef ds:uri="5e6c6c5c-474c-4ef7-b7d6-59a0e77cc256"/>
    <ds:schemaRef ds:uri="http://purl.org/dc/terms/"/>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4CC2A98E-E106-468F-B3CE-7D76DADB0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2098</Words>
  <Characters>13143</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15211</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3</cp:revision>
  <cp:lastPrinted>2015-02-11T16:25:00Z</cp:lastPrinted>
  <dcterms:created xsi:type="dcterms:W3CDTF">2015-02-11T15:17:00Z</dcterms:created>
  <dcterms:modified xsi:type="dcterms:W3CDTF">2015-02-11T16:26:00Z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