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w:t>
      </w:r>
      <w:proofErr w:type="spellStart"/>
      <w:r w:rsidR="00E54136">
        <w:rPr>
          <w:rFonts w:ascii="Arial" w:hAnsi="Arial" w:cs="Arial"/>
          <w:b/>
          <w:bCs/>
          <w:color w:val="FFFFFF"/>
          <w:sz w:val="32"/>
          <w:szCs w:val="32"/>
          <w:lang w:val="en-US"/>
        </w:rPr>
        <w:t>Integrovaná</w:t>
      </w:r>
      <w:proofErr w:type="spellEnd"/>
      <w:r w:rsidR="00E54136">
        <w:rPr>
          <w:rFonts w:ascii="Arial" w:hAnsi="Arial" w:cs="Arial"/>
          <w:b/>
          <w:bCs/>
          <w:color w:val="FFFFFF"/>
          <w:sz w:val="32"/>
          <w:szCs w:val="32"/>
          <w:lang w:val="en-US"/>
        </w:rPr>
        <w:t xml:space="preserve"> </w:t>
      </w:r>
      <w:proofErr w:type="spellStart"/>
      <w:r w:rsidR="00E54136">
        <w:rPr>
          <w:rFonts w:ascii="Arial" w:hAnsi="Arial" w:cs="Arial"/>
          <w:b/>
          <w:bCs/>
          <w:color w:val="FFFFFF"/>
          <w:sz w:val="32"/>
          <w:szCs w:val="32"/>
          <w:lang w:val="en-US"/>
        </w:rPr>
        <w:t>podpůrná</w:t>
      </w:r>
      <w:proofErr w:type="spellEnd"/>
      <w:r w:rsidR="00E54136">
        <w:rPr>
          <w:rFonts w:ascii="Arial" w:hAnsi="Arial" w:cs="Arial"/>
          <w:b/>
          <w:bCs/>
          <w:color w:val="FFFFFF"/>
          <w:sz w:val="32"/>
          <w:szCs w:val="32"/>
          <w:lang w:val="en-US"/>
        </w:rPr>
        <w:t xml:space="preserve"> a </w:t>
      </w:r>
      <w:proofErr w:type="spellStart"/>
      <w:r w:rsidR="00E54136">
        <w:rPr>
          <w:rFonts w:ascii="Arial" w:hAnsi="Arial" w:cs="Arial"/>
          <w:b/>
          <w:bCs/>
          <w:color w:val="FFFFFF"/>
          <w:sz w:val="32"/>
          <w:szCs w:val="32"/>
          <w:lang w:val="en-US"/>
        </w:rPr>
        <w:t>provozní</w:t>
      </w:r>
      <w:proofErr w:type="spellEnd"/>
      <w:r w:rsidR="00E54136">
        <w:rPr>
          <w:rFonts w:ascii="Arial" w:hAnsi="Arial" w:cs="Arial"/>
          <w:b/>
          <w:bCs/>
          <w:color w:val="FFFFFF"/>
          <w:sz w:val="32"/>
          <w:szCs w:val="32"/>
          <w:lang w:val="en-US"/>
        </w:rPr>
        <w:t xml:space="preserve"> data</w:t>
      </w:r>
    </w:p>
    <w:p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498312</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4B54D288" wp14:editId="101D858C">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D3343F">
        <w:rPr>
          <w:rFonts w:ascii="Arial" w:hAnsi="Arial" w:cs="Arial"/>
          <w:b/>
          <w:sz w:val="26"/>
          <w:szCs w:val="26"/>
          <w:lang w:eastAsia="en-US" w:bidi="en-US"/>
        </w:rPr>
        <w:t>X</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040199" w:rsidRDefault="00A31705" w:rsidP="0024253F">
      <w:pPr>
        <w:spacing w:after="120" w:line="264" w:lineRule="auto"/>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DF7A7E">
        <w:rPr>
          <w:rFonts w:ascii="Arial" w:hAnsi="Arial" w:cs="Arial"/>
          <w:sz w:val="20"/>
          <w:szCs w:val="20"/>
          <w:lang w:eastAsia="en-US" w:bidi="en-US"/>
        </w:rPr>
        <w:t xml:space="preserve">16. 1. 2015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rsidR="00262849" w:rsidRPr="00040199" w:rsidRDefault="00262849" w:rsidP="0024253F">
      <w:pPr>
        <w:spacing w:after="120" w:line="264" w:lineRule="auto"/>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rsidR="00D3343F" w:rsidRPr="00D3343F" w:rsidRDefault="00D3343F" w:rsidP="003C68E2">
      <w:pPr>
        <w:spacing w:before="120" w:after="120" w:line="320" w:lineRule="atLeast"/>
        <w:jc w:val="both"/>
        <w:rPr>
          <w:rFonts w:ascii="Arial" w:hAnsi="Arial" w:cs="Arial"/>
          <w:b/>
          <w:sz w:val="20"/>
          <w:szCs w:val="20"/>
        </w:rPr>
      </w:pPr>
      <w:r w:rsidRPr="00D3343F">
        <w:rPr>
          <w:rFonts w:ascii="Arial" w:hAnsi="Arial" w:cs="Arial"/>
          <w:b/>
          <w:sz w:val="20"/>
          <w:szCs w:val="20"/>
        </w:rPr>
        <w:t>Společný kontext dotazů č. 1 až 3</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rPr>
        <w:t xml:space="preserve">V kapitole 1.3 - Výpočetní prostředí přílohy ZD č. 6 - Funkční a technické požadavky zadavatel uvádí: </w:t>
      </w:r>
    </w:p>
    <w:p w:rsidR="00D3343F" w:rsidRPr="00D3343F" w:rsidRDefault="00D3343F" w:rsidP="003C68E2">
      <w:pPr>
        <w:widowControl w:val="0"/>
        <w:spacing w:before="120" w:after="120" w:line="320" w:lineRule="atLeast"/>
        <w:jc w:val="both"/>
        <w:rPr>
          <w:rFonts w:ascii="Arial" w:hAnsi="Arial"/>
          <w:i/>
          <w:sz w:val="20"/>
          <w:szCs w:val="20"/>
        </w:rPr>
      </w:pPr>
      <w:r w:rsidRPr="00D3343F">
        <w:rPr>
          <w:rFonts w:ascii="Arial" w:hAnsi="Arial"/>
          <w:i/>
          <w:sz w:val="20"/>
          <w:szCs w:val="20"/>
        </w:rPr>
        <w:t>„Primární a záložní produkční prostředí jsou určené pro souběžné provozní nasazení informačních systémů a vytváří tak geograficky rozprostřené vysoce dostupné prostředí („geografický cluster“).“</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rPr>
        <w:t>a dále se v kapitole 1.3.1 - Popis prostředí stejného dokumentu uvádí:</w:t>
      </w:r>
    </w:p>
    <w:p w:rsidR="00D3343F" w:rsidRPr="00D3343F" w:rsidRDefault="00D3343F" w:rsidP="003C68E2">
      <w:pPr>
        <w:widowControl w:val="0"/>
        <w:spacing w:before="120" w:after="120" w:line="320" w:lineRule="atLeast"/>
        <w:jc w:val="both"/>
        <w:rPr>
          <w:rFonts w:ascii="Arial" w:hAnsi="Arial"/>
          <w:i/>
          <w:sz w:val="20"/>
          <w:szCs w:val="20"/>
        </w:rPr>
      </w:pPr>
      <w:r w:rsidRPr="00D3343F">
        <w:rPr>
          <w:rFonts w:ascii="Arial" w:hAnsi="Arial"/>
          <w:i/>
          <w:sz w:val="20"/>
          <w:szCs w:val="20"/>
        </w:rPr>
        <w:t>„Záložní produkční prostředí je určeno pro nasazení záložních (pasivních) systémů určených pro převzetí funkcionalit primárních provozních systémů po dobu výpadku primárního produkčního prostředí. Systémy v záložním produkčním prostředí mohou být též provozovány souběžně (aktivně) s jejich ekvivalenty v primárním provozním prostředí. Záložní produkční prostředí je svojí architekturou identické s primárním prostředím a je identické též v kapacitních parametrech.“</w:t>
      </w:r>
    </w:p>
    <w:p w:rsidR="00D3343F" w:rsidRPr="00D3343F" w:rsidRDefault="00D3343F" w:rsidP="003C68E2">
      <w:pPr>
        <w:widowControl w:val="0"/>
        <w:spacing w:before="120" w:after="120" w:line="320" w:lineRule="atLeast"/>
        <w:jc w:val="both"/>
        <w:rPr>
          <w:rFonts w:ascii="Arial" w:hAnsi="Arial"/>
          <w:sz w:val="20"/>
          <w:szCs w:val="20"/>
          <w:lang w:eastAsia="en-US"/>
        </w:rPr>
      </w:pPr>
      <w:r w:rsidRPr="00D3343F">
        <w:rPr>
          <w:rFonts w:ascii="Arial" w:hAnsi="Arial"/>
          <w:sz w:val="20"/>
          <w:szCs w:val="20"/>
        </w:rPr>
        <w:t xml:space="preserve">Níže uvedené dotazy pokládáme proto, že je podle našeho názoru nezbytné zcela jednoznačně definovat jakou licenční variantu SW má uchazeč nabídnout. Zadavatele současně upozorňujeme, že varianta provozu </w:t>
      </w:r>
      <w:proofErr w:type="spellStart"/>
      <w:r w:rsidRPr="00D3343F">
        <w:rPr>
          <w:rFonts w:ascii="Arial" w:hAnsi="Arial"/>
          <w:sz w:val="20"/>
          <w:szCs w:val="20"/>
        </w:rPr>
        <w:t>Active-Active</w:t>
      </w:r>
      <w:proofErr w:type="spellEnd"/>
      <w:r w:rsidRPr="00D3343F">
        <w:rPr>
          <w:rFonts w:ascii="Arial" w:hAnsi="Arial"/>
          <w:sz w:val="20"/>
          <w:szCs w:val="20"/>
        </w:rPr>
        <w:t xml:space="preserve"> v pojetí všech významných výrobců RDBMS systémů představuje dvojnásobný počet SW licencí oproti licenční variantě </w:t>
      </w:r>
      <w:proofErr w:type="spellStart"/>
      <w:r w:rsidRPr="00D3343F">
        <w:rPr>
          <w:rFonts w:ascii="Arial" w:hAnsi="Arial"/>
          <w:sz w:val="20"/>
          <w:szCs w:val="20"/>
        </w:rPr>
        <w:t>Active-Passive</w:t>
      </w:r>
      <w:proofErr w:type="spellEnd"/>
      <w:r w:rsidRPr="00D3343F">
        <w:rPr>
          <w:rFonts w:ascii="Arial" w:hAnsi="Arial"/>
          <w:sz w:val="20"/>
          <w:szCs w:val="20"/>
        </w:rPr>
        <w:t xml:space="preserve"> a tedy i přibližně dvojnásobné náklady na SW licence a příslušenství.</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rPr>
        <w:t>Dále se v článku 14.3.8 přílohy ZD č. 2 - Závazný vzor Smlouvy uvádí:</w:t>
      </w:r>
    </w:p>
    <w:p w:rsidR="00D3343F" w:rsidRPr="00D3343F" w:rsidRDefault="00D3343F" w:rsidP="003C68E2">
      <w:pPr>
        <w:widowControl w:val="0"/>
        <w:spacing w:before="120" w:after="120" w:line="320" w:lineRule="atLeast"/>
        <w:jc w:val="both"/>
        <w:rPr>
          <w:rFonts w:ascii="Arial" w:hAnsi="Arial"/>
          <w:i/>
          <w:sz w:val="20"/>
          <w:szCs w:val="20"/>
        </w:rPr>
      </w:pPr>
      <w:r w:rsidRPr="00D3343F">
        <w:rPr>
          <w:rFonts w:ascii="Arial" w:hAnsi="Arial"/>
          <w:i/>
          <w:sz w:val="20"/>
          <w:szCs w:val="20"/>
        </w:rPr>
        <w:t xml:space="preserve">"… v množstevním rozsahu, který je </w:t>
      </w:r>
      <w:proofErr w:type="gramStart"/>
      <w:r w:rsidRPr="00D3343F">
        <w:rPr>
          <w:rFonts w:ascii="Arial" w:hAnsi="Arial"/>
          <w:i/>
          <w:sz w:val="20"/>
          <w:szCs w:val="20"/>
        </w:rPr>
        <w:t xml:space="preserve">alespoň </w:t>
      </w:r>
      <w:r w:rsidRPr="00D3343F">
        <w:rPr>
          <w:rFonts w:ascii="Arial" w:hAnsi="Arial"/>
          <w:b/>
          <w:i/>
          <w:sz w:val="20"/>
          <w:szCs w:val="20"/>
        </w:rPr>
        <w:t>3-násobkem</w:t>
      </w:r>
      <w:proofErr w:type="gramEnd"/>
      <w:r w:rsidRPr="00D3343F">
        <w:rPr>
          <w:rFonts w:ascii="Arial" w:hAnsi="Arial"/>
          <w:i/>
          <w:sz w:val="20"/>
          <w:szCs w:val="20"/>
        </w:rPr>
        <w:t xml:space="preserve"> množstevního rozsahu licence, který je nezbytný pro pokrytí potřeb Objednatele ke dni uzavření této Smlouvy, …"</w:t>
      </w:r>
    </w:p>
    <w:p w:rsidR="00D3343F" w:rsidRDefault="00D3343F" w:rsidP="003C68E2">
      <w:pPr>
        <w:spacing w:before="120" w:after="120" w:line="320" w:lineRule="atLeast"/>
        <w:jc w:val="both"/>
        <w:rPr>
          <w:rFonts w:ascii="Arial" w:hAnsi="Arial" w:cs="Arial"/>
          <w:b/>
          <w:sz w:val="20"/>
          <w:szCs w:val="20"/>
        </w:rPr>
      </w:pPr>
      <w:r w:rsidRPr="00D3343F">
        <w:rPr>
          <w:rFonts w:ascii="Arial" w:hAnsi="Arial" w:cs="Arial"/>
          <w:b/>
          <w:sz w:val="20"/>
          <w:szCs w:val="20"/>
        </w:rPr>
        <w:t>Výše uvedené požadavky je možné interpretovat tak, že Zadavatel požaduje dodání až šestinásobně většího počtu licencí, než bude třeba pro běžný produkční provoz včetně testovacího prostředí (dvojnásobný počet plynoucí z požadavku aktivního zapojení záložního centra a dále ještě požadované trojnásobné navýšení ve Smlouvě). To by ale zejména na databázové vrstvě, při předpokládané potřebě pokrytí např. 42 jader, znamenalo dodat navíc licence pro dalších 210 jader. Cena licencí pro RDBMS požadovaných vlastností se pak pro tento počet jader bude pohybovat v řádu desítek až stovek milionů Kč.</w:t>
      </w:r>
    </w:p>
    <w:p w:rsidR="003C68E2" w:rsidRDefault="003C68E2" w:rsidP="003C68E2">
      <w:pPr>
        <w:spacing w:before="120" w:after="120" w:line="320" w:lineRule="atLeast"/>
        <w:jc w:val="both"/>
        <w:rPr>
          <w:rFonts w:ascii="Arial" w:hAnsi="Arial" w:cs="Arial"/>
          <w:b/>
          <w:sz w:val="20"/>
          <w:szCs w:val="20"/>
        </w:rPr>
      </w:pPr>
    </w:p>
    <w:p w:rsidR="00262849" w:rsidRPr="00040199" w:rsidRDefault="00262849"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B5F8C" w:rsidRPr="00040199">
        <w:rPr>
          <w:rFonts w:ascii="Arial" w:hAnsi="Arial" w:cs="Arial"/>
          <w:b/>
          <w:sz w:val="20"/>
          <w:szCs w:val="20"/>
        </w:rPr>
        <w:t>1</w:t>
      </w:r>
      <w:r w:rsidRPr="00040199">
        <w:rPr>
          <w:rFonts w:ascii="Arial" w:hAnsi="Arial" w:cs="Arial"/>
          <w:sz w:val="20"/>
          <w:szCs w:val="20"/>
        </w:rPr>
        <w:t>:</w:t>
      </w:r>
    </w:p>
    <w:p w:rsidR="00A26581" w:rsidRPr="00040199" w:rsidRDefault="00D3343F" w:rsidP="003C68E2">
      <w:pPr>
        <w:spacing w:before="120" w:after="120" w:line="320" w:lineRule="atLeast"/>
        <w:jc w:val="both"/>
        <w:rPr>
          <w:rFonts w:ascii="Arial" w:hAnsi="Arial" w:cs="Arial"/>
          <w:sz w:val="20"/>
          <w:szCs w:val="20"/>
          <w:u w:val="single"/>
        </w:rPr>
      </w:pPr>
      <w:r w:rsidRPr="00D3343F">
        <w:rPr>
          <w:rFonts w:ascii="Arial" w:hAnsi="Arial"/>
          <w:sz w:val="20"/>
          <w:szCs w:val="20"/>
        </w:rPr>
        <w:t xml:space="preserve">Je opravdu záměrem Zadavatele nakoupit v rámci plnění Smlouvy 3- </w:t>
      </w:r>
      <w:proofErr w:type="gramStart"/>
      <w:r w:rsidRPr="00D3343F">
        <w:rPr>
          <w:rFonts w:ascii="Arial" w:hAnsi="Arial"/>
          <w:sz w:val="20"/>
          <w:szCs w:val="20"/>
        </w:rPr>
        <w:t>nebo 6-krát</w:t>
      </w:r>
      <w:proofErr w:type="gramEnd"/>
      <w:r w:rsidRPr="00D3343F">
        <w:rPr>
          <w:rFonts w:ascii="Arial" w:hAnsi="Arial"/>
          <w:sz w:val="20"/>
          <w:szCs w:val="20"/>
        </w:rPr>
        <w:t xml:space="preserve"> více všech SW licencí než je skutečně pro zajištění kompletního řádného plnění zakázky potřeba? Tento požadavek nám nedává žádný racionální, technický a ani ekonomický smysl, pokud předpokládáme, že Zadavatel má zájem postupovat s péčí řádného hospodáře a racionálně nakládat s finančními prostředky státu. V případě, že Zadavatel trvá na požadavku dodávky trojnásobného nebo šestinásobného počtu SW licencí oproti skutečné licenční potřebě, pak bychom rádi v rámci odpovědi na tuto otázku získali také informaci o konkrétním věcném záměru Zadavatele, který sleduje tímto ustanovením Smlouvy.</w:t>
      </w:r>
    </w:p>
    <w:p w:rsidR="009E78D9" w:rsidRPr="00040199" w:rsidRDefault="009E78D9" w:rsidP="003C68E2">
      <w:pPr>
        <w:keepNext/>
        <w:spacing w:before="120" w:after="120" w:line="320" w:lineRule="atLeast"/>
        <w:jc w:val="both"/>
        <w:rPr>
          <w:rFonts w:ascii="Arial" w:hAnsi="Arial" w:cs="Arial"/>
          <w:sz w:val="20"/>
          <w:szCs w:val="20"/>
          <w:u w:val="single"/>
        </w:rPr>
      </w:pPr>
      <w:r w:rsidRPr="00040199">
        <w:rPr>
          <w:rFonts w:ascii="Arial" w:hAnsi="Arial" w:cs="Arial"/>
          <w:sz w:val="20"/>
          <w:szCs w:val="20"/>
          <w:u w:val="single"/>
        </w:rPr>
        <w:lastRenderedPageBreak/>
        <w:t>Odpověď zadavatele:</w:t>
      </w:r>
    </w:p>
    <w:p w:rsidR="00E83C28" w:rsidRPr="00E83C28" w:rsidRDefault="00E83C28" w:rsidP="003C68E2">
      <w:pPr>
        <w:keepNext/>
        <w:spacing w:before="120" w:after="120" w:line="320" w:lineRule="atLeast"/>
        <w:jc w:val="both"/>
        <w:rPr>
          <w:rFonts w:ascii="Arial" w:hAnsi="Arial"/>
          <w:sz w:val="20"/>
          <w:szCs w:val="20"/>
        </w:rPr>
      </w:pPr>
      <w:r w:rsidRPr="00E83C28">
        <w:rPr>
          <w:rFonts w:ascii="Arial" w:hAnsi="Arial"/>
          <w:sz w:val="20"/>
          <w:szCs w:val="20"/>
        </w:rPr>
        <w:t>Zadavatel k tomu uvádí, že uchazeč nepřesně interpretoval požadavek Zadavatele. Účelem této veřejné zakázky je zajištění možnosti vysoce</w:t>
      </w:r>
      <w:r w:rsidR="006E2BBD">
        <w:rPr>
          <w:rFonts w:ascii="Arial" w:hAnsi="Arial"/>
          <w:sz w:val="20"/>
          <w:szCs w:val="20"/>
        </w:rPr>
        <w:t xml:space="preserve"> </w:t>
      </w:r>
      <w:r w:rsidRPr="00E83C28">
        <w:rPr>
          <w:rFonts w:ascii="Arial" w:hAnsi="Arial"/>
          <w:sz w:val="20"/>
          <w:szCs w:val="20"/>
        </w:rPr>
        <w:t>dostupného provozu Jednotného informačního systému práce a sociálních věcí v dlouhodobém časovém horizontu bez závislosti Zadav</w:t>
      </w:r>
      <w:r w:rsidR="006E2BBD">
        <w:rPr>
          <w:rFonts w:ascii="Arial" w:hAnsi="Arial"/>
          <w:sz w:val="20"/>
          <w:szCs w:val="20"/>
        </w:rPr>
        <w:t>atele na Poskytovateli a dodatečných nákladů</w:t>
      </w:r>
      <w:r w:rsidRPr="00E83C28">
        <w:rPr>
          <w:rFonts w:ascii="Arial" w:hAnsi="Arial"/>
          <w:sz w:val="20"/>
          <w:szCs w:val="20"/>
        </w:rPr>
        <w:t xml:space="preserve"> Zadavatele. Z důvodu možného provozu v režimu </w:t>
      </w:r>
      <w:proofErr w:type="spellStart"/>
      <w:r w:rsidRPr="00E83C28">
        <w:rPr>
          <w:rFonts w:ascii="Arial" w:hAnsi="Arial"/>
          <w:sz w:val="20"/>
          <w:szCs w:val="20"/>
        </w:rPr>
        <w:t>Active-Active</w:t>
      </w:r>
      <w:proofErr w:type="spellEnd"/>
      <w:r w:rsidRPr="00E83C28">
        <w:rPr>
          <w:rFonts w:ascii="Arial" w:hAnsi="Arial"/>
          <w:sz w:val="20"/>
          <w:szCs w:val="20"/>
        </w:rPr>
        <w:t xml:space="preserve"> a z důvodu oprávněné rezervy Zadavat</w:t>
      </w:r>
      <w:r w:rsidR="002B7EA2">
        <w:rPr>
          <w:rFonts w:ascii="Arial" w:hAnsi="Arial"/>
          <w:sz w:val="20"/>
          <w:szCs w:val="20"/>
        </w:rPr>
        <w:t xml:space="preserve">ele </w:t>
      </w:r>
      <w:r w:rsidR="006E2BBD">
        <w:rPr>
          <w:rFonts w:ascii="Arial" w:hAnsi="Arial"/>
          <w:sz w:val="20"/>
          <w:szCs w:val="20"/>
        </w:rPr>
        <w:t xml:space="preserve">obsahuje návrh Smlouvy požadavek </w:t>
      </w:r>
      <w:r w:rsidRPr="00E83C28">
        <w:rPr>
          <w:rFonts w:ascii="Arial" w:hAnsi="Arial"/>
          <w:sz w:val="20"/>
          <w:szCs w:val="20"/>
        </w:rPr>
        <w:t>až na trojnásobek počtu licencí</w:t>
      </w:r>
      <w:r w:rsidR="006E2BBD">
        <w:rPr>
          <w:rFonts w:ascii="Arial" w:hAnsi="Arial"/>
          <w:sz w:val="20"/>
          <w:szCs w:val="20"/>
        </w:rPr>
        <w:t>, což bude zahrnovat výše uvedené potřeby.</w:t>
      </w:r>
    </w:p>
    <w:p w:rsidR="00F35C2A" w:rsidRPr="00040199" w:rsidRDefault="00F35C2A" w:rsidP="003C68E2">
      <w:pPr>
        <w:spacing w:before="120" w:after="120" w:line="320" w:lineRule="atLeast"/>
        <w:jc w:val="both"/>
        <w:rPr>
          <w:rFonts w:ascii="Arial" w:hAnsi="Arial" w:cs="Arial"/>
          <w:sz w:val="20"/>
          <w:szCs w:val="20"/>
        </w:rPr>
      </w:pPr>
    </w:p>
    <w:p w:rsidR="00074B09" w:rsidRPr="00040199" w:rsidRDefault="009E78D9" w:rsidP="003C68E2">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rsidR="00A26581" w:rsidRPr="00040199" w:rsidRDefault="00D3343F" w:rsidP="003C68E2">
      <w:pPr>
        <w:spacing w:before="120" w:after="120" w:line="320" w:lineRule="atLeast"/>
        <w:jc w:val="both"/>
        <w:rPr>
          <w:rFonts w:ascii="Arial" w:hAnsi="Arial" w:cs="Arial"/>
          <w:sz w:val="20"/>
          <w:szCs w:val="20"/>
          <w:u w:val="single"/>
        </w:rPr>
      </w:pPr>
      <w:r w:rsidRPr="00D3343F">
        <w:rPr>
          <w:rFonts w:ascii="Arial" w:hAnsi="Arial"/>
          <w:sz w:val="20"/>
          <w:szCs w:val="20"/>
        </w:rPr>
        <w:t>Je záměrem Zadavatele při zapojení záložního centra v aktivním provozu pokrýt licenčně toto centrum z dodaného trojnásobku licencí?</w:t>
      </w:r>
    </w:p>
    <w:p w:rsidR="00074B09" w:rsidRPr="00040199" w:rsidRDefault="00074B09"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Pr="00040199" w:rsidRDefault="006E2BBD" w:rsidP="003C68E2">
      <w:pPr>
        <w:spacing w:before="120" w:after="120" w:line="320" w:lineRule="atLeast"/>
        <w:jc w:val="both"/>
        <w:rPr>
          <w:rFonts w:ascii="Arial" w:hAnsi="Arial" w:cs="Arial"/>
          <w:sz w:val="20"/>
          <w:szCs w:val="20"/>
        </w:rPr>
      </w:pPr>
      <w:r>
        <w:rPr>
          <w:rFonts w:ascii="Arial" w:hAnsi="Arial" w:cs="Arial"/>
          <w:sz w:val="20"/>
          <w:szCs w:val="20"/>
          <w:lang w:eastAsia="en-US" w:bidi="en-US"/>
        </w:rPr>
        <w:t>Ano.</w:t>
      </w:r>
    </w:p>
    <w:p w:rsidR="00F35C2A" w:rsidRPr="00040199" w:rsidRDefault="00F35C2A" w:rsidP="003C68E2">
      <w:pPr>
        <w:spacing w:before="120" w:after="120" w:line="320" w:lineRule="atLeast"/>
        <w:jc w:val="both"/>
        <w:rPr>
          <w:rFonts w:ascii="Arial" w:hAnsi="Arial" w:cs="Arial"/>
          <w:b/>
          <w:sz w:val="20"/>
          <w:szCs w:val="20"/>
        </w:rPr>
      </w:pPr>
    </w:p>
    <w:p w:rsidR="00074B09" w:rsidRPr="00040199" w:rsidRDefault="009E78D9" w:rsidP="003C68E2">
      <w:pPr>
        <w:spacing w:before="120" w:after="120" w:line="320" w:lineRule="atLeast"/>
        <w:jc w:val="both"/>
        <w:rPr>
          <w:rFonts w:ascii="Arial" w:hAnsi="Arial" w:cs="Arial"/>
          <w:sz w:val="20"/>
          <w:szCs w:val="20"/>
        </w:rPr>
      </w:pPr>
      <w:r w:rsidRPr="00040199">
        <w:rPr>
          <w:rFonts w:ascii="Arial" w:hAnsi="Arial" w:cs="Arial"/>
          <w:b/>
          <w:sz w:val="20"/>
          <w:szCs w:val="20"/>
        </w:rPr>
        <w:t>Dotaz č. 3:</w:t>
      </w:r>
      <w:r w:rsidRPr="00040199">
        <w:rPr>
          <w:rFonts w:ascii="Arial" w:hAnsi="Arial" w:cs="Arial"/>
          <w:sz w:val="20"/>
          <w:szCs w:val="20"/>
        </w:rPr>
        <w:t xml:space="preserve"> </w:t>
      </w:r>
    </w:p>
    <w:p w:rsidR="00A26581" w:rsidRPr="00040199" w:rsidRDefault="00D3343F" w:rsidP="003C68E2">
      <w:pPr>
        <w:spacing w:before="120" w:after="120" w:line="320" w:lineRule="atLeast"/>
        <w:jc w:val="both"/>
        <w:rPr>
          <w:rFonts w:ascii="Arial" w:hAnsi="Arial" w:cs="Arial"/>
          <w:sz w:val="20"/>
          <w:szCs w:val="20"/>
          <w:u w:val="single"/>
        </w:rPr>
      </w:pPr>
      <w:r w:rsidRPr="00D3343F">
        <w:rPr>
          <w:rFonts w:ascii="Arial" w:hAnsi="Arial"/>
          <w:sz w:val="20"/>
          <w:szCs w:val="20"/>
        </w:rPr>
        <w:t xml:space="preserve">Počítá Zadavatel s tím, že by z </w:t>
      </w:r>
      <w:proofErr w:type="gramStart"/>
      <w:r w:rsidRPr="00D3343F">
        <w:rPr>
          <w:rFonts w:ascii="Arial" w:hAnsi="Arial"/>
          <w:sz w:val="20"/>
          <w:szCs w:val="20"/>
        </w:rPr>
        <w:t>onoho 3-násobku</w:t>
      </w:r>
      <w:proofErr w:type="gramEnd"/>
      <w:r w:rsidRPr="00D3343F">
        <w:rPr>
          <w:rFonts w:ascii="Arial" w:hAnsi="Arial"/>
          <w:sz w:val="20"/>
          <w:szCs w:val="20"/>
        </w:rPr>
        <w:t xml:space="preserve"> licencí bylo možné pokrýt např. nezbytné zvýšení výkonnosti výpočetní infrastruktury na základě výsledků zátěžových testů Systému?</w:t>
      </w:r>
    </w:p>
    <w:p w:rsidR="00074B09" w:rsidRPr="00040199" w:rsidRDefault="00074B09"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074B09" w:rsidRPr="00040199" w:rsidRDefault="006E2BBD" w:rsidP="003C68E2">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Ne. </w:t>
      </w:r>
      <w:r w:rsidR="0073445D">
        <w:rPr>
          <w:rFonts w:ascii="Arial" w:hAnsi="Arial" w:cs="Arial"/>
          <w:sz w:val="20"/>
          <w:szCs w:val="20"/>
          <w:lang w:eastAsia="en-US" w:bidi="en-US"/>
        </w:rPr>
        <w:t>Z</w:t>
      </w:r>
      <w:r w:rsidR="00EE1EB9">
        <w:rPr>
          <w:rFonts w:ascii="Arial" w:hAnsi="Arial" w:cs="Arial"/>
          <w:sz w:val="20"/>
          <w:szCs w:val="20"/>
          <w:lang w:eastAsia="en-US" w:bidi="en-US"/>
        </w:rPr>
        <w:t xml:space="preserve">adavatel k tomuto uvádí, že nedosažení požadovaných výsledků v zátěžových testech bude považováno za porušení povinností </w:t>
      </w:r>
      <w:r w:rsidR="0073445D">
        <w:rPr>
          <w:rFonts w:ascii="Arial" w:hAnsi="Arial" w:cs="Arial"/>
          <w:sz w:val="20"/>
          <w:szCs w:val="20"/>
          <w:lang w:eastAsia="en-US" w:bidi="en-US"/>
        </w:rPr>
        <w:t>P</w:t>
      </w:r>
      <w:r w:rsidR="00EE1EB9">
        <w:rPr>
          <w:rFonts w:ascii="Arial" w:hAnsi="Arial" w:cs="Arial"/>
          <w:sz w:val="20"/>
          <w:szCs w:val="20"/>
          <w:lang w:eastAsia="en-US" w:bidi="en-US"/>
        </w:rPr>
        <w:t xml:space="preserve">oskytovatele vyplývajících ze smlouvy a </w:t>
      </w:r>
      <w:r w:rsidR="0073445D">
        <w:rPr>
          <w:rFonts w:ascii="Arial" w:hAnsi="Arial" w:cs="Arial"/>
          <w:sz w:val="20"/>
          <w:szCs w:val="20"/>
          <w:lang w:eastAsia="en-US" w:bidi="en-US"/>
        </w:rPr>
        <w:t>P</w:t>
      </w:r>
      <w:r w:rsidR="00EE1EB9">
        <w:rPr>
          <w:rFonts w:ascii="Arial" w:hAnsi="Arial" w:cs="Arial"/>
          <w:sz w:val="20"/>
          <w:szCs w:val="20"/>
          <w:lang w:eastAsia="en-US" w:bidi="en-US"/>
        </w:rPr>
        <w:t>oskytovatel po</w:t>
      </w:r>
      <w:r w:rsidR="00EE1EB9" w:rsidRPr="00EE1EB9">
        <w:rPr>
          <w:rFonts w:ascii="Arial" w:hAnsi="Arial" w:cs="Arial"/>
          <w:sz w:val="20"/>
          <w:szCs w:val="20"/>
          <w:lang w:eastAsia="en-US" w:bidi="en-US"/>
        </w:rPr>
        <w:t xml:space="preserve">nese veškeré potřebné náklady související s doplněním licencí produktů, </w:t>
      </w:r>
      <w:r w:rsidR="00932A12">
        <w:rPr>
          <w:rFonts w:ascii="Arial" w:hAnsi="Arial" w:cs="Arial"/>
          <w:sz w:val="20"/>
          <w:szCs w:val="20"/>
          <w:lang w:eastAsia="en-US" w:bidi="en-US"/>
        </w:rPr>
        <w:t>které jsou součástí jeho řešení</w:t>
      </w:r>
      <w:r>
        <w:rPr>
          <w:rFonts w:ascii="Arial" w:hAnsi="Arial" w:cs="Arial"/>
          <w:sz w:val="20"/>
          <w:szCs w:val="20"/>
          <w:lang w:eastAsia="en-US" w:bidi="en-US"/>
        </w:rPr>
        <w:t xml:space="preserve">. </w:t>
      </w:r>
    </w:p>
    <w:p w:rsidR="00040199" w:rsidRPr="00040199" w:rsidRDefault="00040199" w:rsidP="003C68E2">
      <w:pPr>
        <w:spacing w:before="120" w:after="120" w:line="320" w:lineRule="atLeast"/>
        <w:jc w:val="both"/>
        <w:rPr>
          <w:rFonts w:ascii="Arial" w:hAnsi="Arial" w:cs="Arial"/>
          <w:b/>
          <w:sz w:val="20"/>
          <w:szCs w:val="20"/>
        </w:rPr>
      </w:pPr>
    </w:p>
    <w:p w:rsidR="00074B09" w:rsidRPr="00040199" w:rsidRDefault="009E78D9" w:rsidP="003C68E2">
      <w:pPr>
        <w:spacing w:before="120" w:after="120" w:line="320" w:lineRule="atLeast"/>
        <w:jc w:val="both"/>
        <w:rPr>
          <w:rFonts w:ascii="Arial" w:hAnsi="Arial" w:cs="Arial"/>
          <w:sz w:val="20"/>
          <w:szCs w:val="20"/>
        </w:rPr>
      </w:pPr>
      <w:r w:rsidRPr="00040199">
        <w:rPr>
          <w:rFonts w:ascii="Arial" w:hAnsi="Arial" w:cs="Arial"/>
          <w:b/>
          <w:sz w:val="20"/>
          <w:szCs w:val="20"/>
        </w:rPr>
        <w:t>Dotaz č. 4:</w:t>
      </w:r>
    </w:p>
    <w:p w:rsidR="00D3343F" w:rsidRPr="00D3343F" w:rsidRDefault="00D3343F" w:rsidP="003C68E2">
      <w:pPr>
        <w:spacing w:before="120" w:after="120" w:line="320" w:lineRule="atLeast"/>
        <w:jc w:val="both"/>
        <w:rPr>
          <w:rFonts w:ascii="Arial" w:hAnsi="Arial" w:cs="Arial"/>
          <w:sz w:val="20"/>
          <w:szCs w:val="20"/>
          <w:lang w:eastAsia="en-US" w:bidi="en-US"/>
        </w:rPr>
      </w:pPr>
      <w:r w:rsidRPr="00D3343F">
        <w:rPr>
          <w:rFonts w:ascii="Arial" w:hAnsi="Arial" w:cs="Arial"/>
          <w:sz w:val="20"/>
          <w:szCs w:val="20"/>
          <w:lang w:eastAsia="en-US" w:bidi="en-US"/>
        </w:rPr>
        <w:t>Příloha ZD č. 6 - Funkční a technické požadavky:</w:t>
      </w:r>
    </w:p>
    <w:p w:rsidR="00D3343F" w:rsidRPr="00D3343F" w:rsidRDefault="00D3343F" w:rsidP="003C68E2">
      <w:pPr>
        <w:spacing w:before="120" w:after="120" w:line="320" w:lineRule="atLeast"/>
        <w:jc w:val="both"/>
        <w:rPr>
          <w:rFonts w:ascii="Arial" w:hAnsi="Arial" w:cs="Arial"/>
          <w:sz w:val="20"/>
          <w:szCs w:val="20"/>
          <w:lang w:eastAsia="en-US" w:bidi="en-US"/>
        </w:rPr>
      </w:pPr>
      <w:r w:rsidRPr="00D3343F">
        <w:rPr>
          <w:rFonts w:ascii="Arial" w:hAnsi="Arial" w:cs="Arial"/>
          <w:sz w:val="20"/>
          <w:szCs w:val="20"/>
          <w:lang w:eastAsia="en-US" w:bidi="en-US"/>
        </w:rPr>
        <w:t xml:space="preserve">z požadavku </w:t>
      </w:r>
      <w:r w:rsidRPr="00D3343F">
        <w:rPr>
          <w:rFonts w:ascii="Arial" w:hAnsi="Arial" w:cs="Arial"/>
          <w:i/>
          <w:sz w:val="20"/>
          <w:szCs w:val="20"/>
          <w:lang w:eastAsia="en-US" w:bidi="en-US"/>
        </w:rPr>
        <w:t>AR017 (OS - Operační systém) –</w:t>
      </w:r>
      <w:r w:rsidRPr="00D3343F">
        <w:rPr>
          <w:rFonts w:ascii="Arial" w:hAnsi="Arial" w:cs="Arial"/>
          <w:sz w:val="20"/>
          <w:szCs w:val="20"/>
          <w:lang w:eastAsia="en-US" w:bidi="en-US"/>
        </w:rPr>
        <w:t xml:space="preserve"> </w:t>
      </w:r>
      <w:r w:rsidRPr="00D3343F">
        <w:rPr>
          <w:rFonts w:ascii="Arial" w:hAnsi="Arial" w:cs="Arial"/>
          <w:i/>
          <w:sz w:val="20"/>
          <w:szCs w:val="20"/>
          <w:lang w:eastAsia="en-US" w:bidi="en-US"/>
        </w:rPr>
        <w:t>„OS musí být primárně určen jako serverový operační systém, musí být 64bitový a musí podporovat IPv4 i IPv6. OS musí splňovat veškeré bezpečnostní požadavky“</w:t>
      </w:r>
      <w:r w:rsidRPr="00D3343F">
        <w:rPr>
          <w:rFonts w:ascii="Arial" w:hAnsi="Arial" w:cs="Arial"/>
          <w:sz w:val="20"/>
          <w:szCs w:val="20"/>
          <w:lang w:eastAsia="en-US" w:bidi="en-US"/>
        </w:rPr>
        <w:t xml:space="preserve"> - není jasné, kdo má vlastní OS zajistit.</w:t>
      </w:r>
    </w:p>
    <w:p w:rsidR="00D3343F" w:rsidRPr="00D3343F" w:rsidRDefault="00D3343F" w:rsidP="003C68E2">
      <w:pPr>
        <w:spacing w:before="120" w:after="120" w:line="320" w:lineRule="atLeast"/>
        <w:jc w:val="both"/>
        <w:rPr>
          <w:rFonts w:ascii="Arial" w:hAnsi="Arial" w:cs="Arial"/>
          <w:sz w:val="20"/>
          <w:szCs w:val="20"/>
          <w:lang w:eastAsia="en-US" w:bidi="en-US"/>
        </w:rPr>
      </w:pPr>
      <w:r w:rsidRPr="00D3343F">
        <w:rPr>
          <w:rFonts w:ascii="Arial" w:hAnsi="Arial" w:cs="Arial"/>
          <w:sz w:val="20"/>
          <w:szCs w:val="20"/>
          <w:u w:val="single"/>
          <w:lang w:eastAsia="en-US" w:bidi="en-US"/>
        </w:rPr>
        <w:t>Dotaz</w:t>
      </w:r>
      <w:r w:rsidRPr="00D3343F">
        <w:rPr>
          <w:rFonts w:ascii="Arial" w:hAnsi="Arial" w:cs="Arial"/>
          <w:sz w:val="20"/>
          <w:szCs w:val="20"/>
          <w:lang w:eastAsia="en-US" w:bidi="en-US"/>
        </w:rPr>
        <w:t xml:space="preserve">: </w:t>
      </w:r>
    </w:p>
    <w:p w:rsidR="00A26581" w:rsidRPr="00040199" w:rsidRDefault="00D3343F" w:rsidP="003C68E2">
      <w:pPr>
        <w:spacing w:before="120" w:after="120" w:line="320" w:lineRule="atLeast"/>
        <w:jc w:val="both"/>
        <w:rPr>
          <w:rFonts w:ascii="Arial" w:hAnsi="Arial" w:cs="Arial"/>
          <w:sz w:val="20"/>
          <w:szCs w:val="20"/>
          <w:u w:val="single"/>
        </w:rPr>
      </w:pPr>
      <w:r w:rsidRPr="00D3343F">
        <w:rPr>
          <w:rFonts w:ascii="Arial" w:hAnsi="Arial" w:cs="Arial"/>
          <w:sz w:val="20"/>
          <w:szCs w:val="20"/>
          <w:lang w:eastAsia="en-US" w:bidi="en-US"/>
        </w:rPr>
        <w:t>Musí být OS pro virtuální servery součástí dodávky uchazeče nebo je OS již součástí virtuálních serverů zajišťovaných Zadavatelem, a pokud ano, tak o jaký typ OS se jedná?</w:t>
      </w:r>
    </w:p>
    <w:p w:rsidR="00074B09" w:rsidRPr="00040199" w:rsidRDefault="00074B09"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Default="00F35C2A" w:rsidP="003C68E2">
      <w:pPr>
        <w:spacing w:before="120" w:after="120" w:line="320" w:lineRule="atLeast"/>
        <w:rPr>
          <w:rFonts w:ascii="Arial" w:hAnsi="Arial" w:cs="Arial"/>
          <w:sz w:val="20"/>
          <w:szCs w:val="20"/>
        </w:rPr>
      </w:pPr>
      <w:r w:rsidRPr="0084664B">
        <w:rPr>
          <w:rFonts w:ascii="Arial" w:hAnsi="Arial" w:cs="Arial"/>
          <w:sz w:val="20"/>
          <w:szCs w:val="20"/>
        </w:rPr>
        <w:t>Operační systémy pro virtuální servery musí být součásti dodávky uchazeče</w:t>
      </w:r>
      <w:r w:rsidR="0084664B" w:rsidRPr="0084664B">
        <w:rPr>
          <w:rFonts w:ascii="Arial" w:hAnsi="Arial" w:cs="Arial"/>
          <w:sz w:val="20"/>
          <w:szCs w:val="20"/>
        </w:rPr>
        <w:t>, viz požadavek AR018</w:t>
      </w:r>
    </w:p>
    <w:p w:rsidR="001E123F" w:rsidRDefault="001E123F" w:rsidP="003C68E2">
      <w:pPr>
        <w:spacing w:before="120" w:after="120" w:line="320" w:lineRule="atLeast"/>
        <w:rPr>
          <w:rFonts w:ascii="Arial" w:hAnsi="Arial" w:cs="Arial"/>
          <w:sz w:val="20"/>
          <w:szCs w:val="20"/>
        </w:rPr>
      </w:pP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w:t>
      </w:r>
      <w:r w:rsidRPr="00040199">
        <w:rPr>
          <w:rFonts w:ascii="Arial" w:hAnsi="Arial" w:cs="Arial"/>
          <w:b/>
          <w:sz w:val="20"/>
          <w:szCs w:val="20"/>
        </w:rPr>
        <w:t>:</w:t>
      </w:r>
    </w:p>
    <w:p w:rsidR="00A01ABA" w:rsidRPr="00A01ABA" w:rsidRDefault="00A01ABA" w:rsidP="003C68E2">
      <w:pPr>
        <w:widowControl w:val="0"/>
        <w:spacing w:before="120" w:after="120" w:line="320" w:lineRule="atLeast"/>
        <w:jc w:val="both"/>
        <w:rPr>
          <w:rFonts w:ascii="Arial" w:hAnsi="Arial"/>
          <w:sz w:val="20"/>
          <w:szCs w:val="20"/>
        </w:rPr>
      </w:pPr>
      <w:r w:rsidRPr="00A01ABA">
        <w:rPr>
          <w:rFonts w:ascii="Arial" w:hAnsi="Arial"/>
          <w:sz w:val="20"/>
          <w:szCs w:val="20"/>
        </w:rPr>
        <w:t>Aby uchazeč mohl navrhnout odpovídající konfigurace (</w:t>
      </w:r>
      <w:proofErr w:type="spellStart"/>
      <w:r w:rsidRPr="00A01ABA">
        <w:rPr>
          <w:rFonts w:ascii="Arial" w:hAnsi="Arial"/>
          <w:sz w:val="20"/>
          <w:szCs w:val="20"/>
        </w:rPr>
        <w:t>sizing</w:t>
      </w:r>
      <w:proofErr w:type="spellEnd"/>
      <w:r w:rsidRPr="00A01ABA">
        <w:rPr>
          <w:rFonts w:ascii="Arial" w:hAnsi="Arial"/>
          <w:sz w:val="20"/>
          <w:szCs w:val="20"/>
        </w:rPr>
        <w:t xml:space="preserve">) zejména pro DB servery, které zajistí požadovanou výkonnost, je třeba znát vlastnosti fyzických procesorů, které budou použity a alespoň </w:t>
      </w:r>
      <w:r w:rsidRPr="00A01ABA">
        <w:rPr>
          <w:rFonts w:ascii="Arial" w:hAnsi="Arial"/>
          <w:sz w:val="20"/>
          <w:szCs w:val="20"/>
        </w:rPr>
        <w:lastRenderedPageBreak/>
        <w:t>základní údaje o použitém datovém úložišti a propojení geografických clusterů.</w:t>
      </w:r>
    </w:p>
    <w:p w:rsidR="00A01ABA" w:rsidRPr="00A01ABA" w:rsidRDefault="00A01ABA" w:rsidP="003C68E2">
      <w:pPr>
        <w:widowControl w:val="0"/>
        <w:spacing w:before="120" w:after="120" w:line="320" w:lineRule="atLeast"/>
        <w:jc w:val="both"/>
        <w:rPr>
          <w:rFonts w:ascii="Arial" w:hAnsi="Arial"/>
          <w:sz w:val="20"/>
          <w:szCs w:val="20"/>
          <w:u w:val="single"/>
        </w:rPr>
      </w:pPr>
      <w:r w:rsidRPr="00A01ABA">
        <w:rPr>
          <w:rFonts w:ascii="Arial" w:hAnsi="Arial"/>
          <w:sz w:val="20"/>
          <w:szCs w:val="20"/>
          <w:u w:val="single"/>
        </w:rPr>
        <w:t>Dotazy:</w:t>
      </w:r>
    </w:p>
    <w:p w:rsidR="00A01ABA" w:rsidRPr="00A01ABA" w:rsidRDefault="00A01ABA" w:rsidP="003C68E2">
      <w:pPr>
        <w:widowControl w:val="0"/>
        <w:numPr>
          <w:ilvl w:val="0"/>
          <w:numId w:val="21"/>
        </w:numPr>
        <w:spacing w:before="120" w:after="120" w:line="320" w:lineRule="atLeast"/>
        <w:jc w:val="both"/>
        <w:rPr>
          <w:rFonts w:ascii="Arial" w:eastAsia="Calibri" w:hAnsi="Arial" w:cs="Calibri"/>
          <w:sz w:val="20"/>
          <w:szCs w:val="22"/>
        </w:rPr>
      </w:pPr>
      <w:r w:rsidRPr="00A01ABA">
        <w:rPr>
          <w:rFonts w:ascii="Arial" w:eastAsia="Calibri" w:hAnsi="Arial" w:cs="Calibri"/>
          <w:sz w:val="20"/>
          <w:szCs w:val="22"/>
        </w:rPr>
        <w:t>Jaké typy procesorů (počet jader a jejich pracovní frekvence) budou použity pro virtuální servery plánované jako DB vrstva?</w:t>
      </w:r>
    </w:p>
    <w:p w:rsidR="00A01ABA" w:rsidRPr="00A01ABA" w:rsidRDefault="00A01ABA" w:rsidP="003C68E2">
      <w:pPr>
        <w:widowControl w:val="0"/>
        <w:numPr>
          <w:ilvl w:val="0"/>
          <w:numId w:val="21"/>
        </w:numPr>
        <w:spacing w:before="120" w:after="120" w:line="320" w:lineRule="atLeast"/>
        <w:jc w:val="both"/>
        <w:rPr>
          <w:rFonts w:ascii="Arial" w:eastAsia="Calibri" w:hAnsi="Arial" w:cs="Calibri"/>
          <w:sz w:val="20"/>
          <w:szCs w:val="22"/>
        </w:rPr>
      </w:pPr>
      <w:r w:rsidRPr="00A01ABA">
        <w:rPr>
          <w:rFonts w:ascii="Arial" w:eastAsia="Calibri" w:hAnsi="Arial" w:cs="Calibri"/>
          <w:sz w:val="20"/>
          <w:szCs w:val="22"/>
        </w:rPr>
        <w:t>Jaké typy procesorů (počet jader a jejich pracovní frekvence) budou použity pro virtuální servery plánované jako aplikační vrstva?</w:t>
      </w:r>
    </w:p>
    <w:p w:rsidR="00A01ABA" w:rsidRDefault="00A01ABA" w:rsidP="003C68E2">
      <w:pPr>
        <w:widowControl w:val="0"/>
        <w:numPr>
          <w:ilvl w:val="0"/>
          <w:numId w:val="21"/>
        </w:numPr>
        <w:spacing w:before="120" w:after="120" w:line="320" w:lineRule="atLeast"/>
        <w:jc w:val="both"/>
        <w:rPr>
          <w:rFonts w:ascii="Arial" w:eastAsia="Calibri" w:hAnsi="Arial" w:cs="Calibri"/>
          <w:sz w:val="20"/>
          <w:szCs w:val="22"/>
        </w:rPr>
      </w:pPr>
      <w:r w:rsidRPr="00A01ABA">
        <w:rPr>
          <w:rFonts w:ascii="Arial" w:eastAsia="Calibri" w:hAnsi="Arial" w:cs="Calibri"/>
          <w:sz w:val="20"/>
          <w:szCs w:val="22"/>
        </w:rPr>
        <w:t>Jaký maximální datový tok (zápis/čtení) a jaká výkonost v IOPS bude k dispozici na datovém úložišti pro potřeby Systému. Pokud bude jedno diskové pole (datové úložiště) sdílet více systémů, prosíme uvést výkon, který bude vyhrazen pro tento Systém.</w:t>
      </w:r>
    </w:p>
    <w:p w:rsidR="00D3343F" w:rsidRPr="00A01ABA" w:rsidRDefault="00A01ABA" w:rsidP="003C68E2">
      <w:pPr>
        <w:widowControl w:val="0"/>
        <w:numPr>
          <w:ilvl w:val="0"/>
          <w:numId w:val="21"/>
        </w:numPr>
        <w:spacing w:before="120" w:after="120" w:line="320" w:lineRule="atLeast"/>
        <w:jc w:val="both"/>
        <w:rPr>
          <w:rFonts w:ascii="Arial" w:eastAsia="Calibri" w:hAnsi="Arial" w:cs="Calibri"/>
          <w:sz w:val="20"/>
          <w:szCs w:val="22"/>
        </w:rPr>
      </w:pPr>
      <w:r w:rsidRPr="00A01ABA">
        <w:rPr>
          <w:rFonts w:ascii="Arial" w:hAnsi="Arial"/>
          <w:sz w:val="20"/>
          <w:szCs w:val="20"/>
          <w:lang w:eastAsia="en-US"/>
        </w:rPr>
        <w:t>Jaká je garantovaná přenosová kapacita a latence propojení mezi lokalitami geografického clusteru?</w:t>
      </w:r>
    </w:p>
    <w:p w:rsidR="00DF7A7E" w:rsidRPr="0084664B" w:rsidRDefault="00DF7A7E" w:rsidP="003C68E2">
      <w:pPr>
        <w:spacing w:before="120" w:after="120" w:line="320" w:lineRule="atLeast"/>
        <w:jc w:val="both"/>
        <w:rPr>
          <w:rFonts w:ascii="Arial" w:hAnsi="Arial" w:cs="Arial"/>
          <w:sz w:val="20"/>
          <w:szCs w:val="20"/>
        </w:rPr>
      </w:pPr>
      <w:r w:rsidRPr="0084664B">
        <w:rPr>
          <w:rFonts w:ascii="Arial" w:hAnsi="Arial" w:cs="Arial"/>
          <w:sz w:val="20"/>
          <w:szCs w:val="20"/>
          <w:u w:val="single"/>
        </w:rPr>
        <w:t>Odpověď zadavatele:</w:t>
      </w:r>
    </w:p>
    <w:p w:rsidR="00F35C2A" w:rsidRPr="0084664B" w:rsidRDefault="0084664B" w:rsidP="003C68E2">
      <w:pPr>
        <w:spacing w:before="120" w:after="120" w:line="320" w:lineRule="atLeast"/>
        <w:rPr>
          <w:rFonts w:ascii="Arial" w:hAnsi="Arial" w:cs="Arial"/>
          <w:sz w:val="20"/>
          <w:szCs w:val="20"/>
          <w:lang w:eastAsia="en-US"/>
        </w:rPr>
      </w:pPr>
      <w:r w:rsidRPr="0084664B">
        <w:rPr>
          <w:rFonts w:ascii="Arial" w:hAnsi="Arial" w:cs="Arial"/>
          <w:sz w:val="20"/>
          <w:szCs w:val="20"/>
          <w:lang w:eastAsia="en-US" w:bidi="en-US"/>
        </w:rPr>
        <w:t xml:space="preserve">Zadavatel odkazuje </w:t>
      </w:r>
      <w:r w:rsidR="00E96968">
        <w:rPr>
          <w:rFonts w:ascii="Arial" w:hAnsi="Arial" w:cs="Arial"/>
          <w:sz w:val="20"/>
          <w:szCs w:val="20"/>
          <w:lang w:eastAsia="en-US" w:bidi="en-US"/>
        </w:rPr>
        <w:t xml:space="preserve">ad a) a ad b) </w:t>
      </w:r>
      <w:r w:rsidRPr="0084664B">
        <w:rPr>
          <w:rFonts w:ascii="Arial" w:hAnsi="Arial" w:cs="Arial"/>
          <w:sz w:val="20"/>
          <w:szCs w:val="20"/>
          <w:lang w:eastAsia="en-US" w:bidi="en-US"/>
        </w:rPr>
        <w:t xml:space="preserve">na </w:t>
      </w:r>
      <w:r w:rsidR="00A6709A">
        <w:rPr>
          <w:rFonts w:ascii="Arial" w:hAnsi="Arial" w:cs="Arial"/>
          <w:sz w:val="20"/>
          <w:szCs w:val="20"/>
          <w:lang w:eastAsia="en-US" w:bidi="en-US"/>
        </w:rPr>
        <w:t xml:space="preserve">odpověď na dotaz č. 6 k </w:t>
      </w:r>
      <w:r w:rsidR="00F35C2A" w:rsidRPr="0084664B">
        <w:rPr>
          <w:rFonts w:ascii="Arial" w:hAnsi="Arial" w:cs="Arial"/>
          <w:sz w:val="20"/>
          <w:szCs w:val="20"/>
          <w:lang w:eastAsia="en-US" w:bidi="en-US"/>
        </w:rPr>
        <w:t>Dodatečným informací k zadávacím podmínkám č</w:t>
      </w:r>
      <w:r w:rsidR="00E96968">
        <w:rPr>
          <w:rFonts w:ascii="Arial" w:hAnsi="Arial" w:cs="Arial"/>
          <w:sz w:val="20"/>
          <w:szCs w:val="20"/>
          <w:lang w:eastAsia="en-US" w:bidi="en-US"/>
        </w:rPr>
        <w:t>.</w:t>
      </w:r>
      <w:r w:rsidR="00F35C2A" w:rsidRPr="0084664B">
        <w:rPr>
          <w:rFonts w:ascii="Arial" w:hAnsi="Arial" w:cs="Arial"/>
          <w:sz w:val="20"/>
          <w:szCs w:val="20"/>
          <w:lang w:eastAsia="en-US" w:bidi="en-US"/>
        </w:rPr>
        <w:t xml:space="preserve"> IX</w:t>
      </w:r>
      <w:r w:rsidR="00A6709A">
        <w:rPr>
          <w:rFonts w:ascii="Arial" w:hAnsi="Arial" w:cs="Arial"/>
          <w:sz w:val="20"/>
          <w:szCs w:val="20"/>
          <w:lang w:eastAsia="en-US" w:bidi="en-US"/>
        </w:rPr>
        <w:t>.</w:t>
      </w:r>
    </w:p>
    <w:p w:rsidR="00F35C2A" w:rsidRPr="0084664B" w:rsidRDefault="00F35C2A" w:rsidP="003C68E2">
      <w:pPr>
        <w:spacing w:before="120" w:after="120" w:line="320" w:lineRule="atLeast"/>
        <w:rPr>
          <w:rFonts w:ascii="Arial" w:hAnsi="Arial" w:cs="Arial"/>
          <w:sz w:val="20"/>
          <w:szCs w:val="20"/>
          <w:lang w:eastAsia="en-US"/>
        </w:rPr>
      </w:pPr>
    </w:p>
    <w:p w:rsidR="00E96968" w:rsidRDefault="00E96968" w:rsidP="003C68E2">
      <w:pPr>
        <w:spacing w:before="120" w:after="120" w:line="320" w:lineRule="atLeast"/>
        <w:rPr>
          <w:rFonts w:ascii="Arial" w:hAnsi="Arial" w:cs="Arial"/>
          <w:sz w:val="20"/>
          <w:szCs w:val="20"/>
          <w:lang w:eastAsia="en-US"/>
        </w:rPr>
      </w:pPr>
      <w:r>
        <w:rPr>
          <w:rFonts w:ascii="Arial" w:hAnsi="Arial" w:cs="Arial"/>
          <w:sz w:val="20"/>
          <w:szCs w:val="20"/>
          <w:lang w:eastAsia="en-US"/>
        </w:rPr>
        <w:t xml:space="preserve">V odpovědi c) Zadavatel odkazuje na požadavek SAS002. </w:t>
      </w:r>
    </w:p>
    <w:p w:rsidR="002F6A01" w:rsidRDefault="002F6A01" w:rsidP="003C68E2">
      <w:pPr>
        <w:spacing w:before="120" w:after="120" w:line="320" w:lineRule="atLeast"/>
        <w:jc w:val="both"/>
        <w:rPr>
          <w:rFonts w:ascii="Arial" w:hAnsi="Arial" w:cs="Arial"/>
          <w:sz w:val="20"/>
          <w:szCs w:val="20"/>
        </w:rPr>
      </w:pPr>
      <w:r>
        <w:rPr>
          <w:rFonts w:ascii="Arial" w:hAnsi="Arial" w:cs="Arial"/>
          <w:color w:val="000000"/>
          <w:sz w:val="20"/>
          <w:szCs w:val="20"/>
        </w:rPr>
        <w:t>V odpovědi d) Zadavatel uvádí, že pro potřeby zajištění vysoké dostupnosti provozu bude přenosová kapacita a latence dostatečná.</w:t>
      </w:r>
    </w:p>
    <w:p w:rsidR="00E96968" w:rsidRDefault="00E96968" w:rsidP="003C68E2">
      <w:pPr>
        <w:spacing w:before="120" w:after="120" w:line="320" w:lineRule="atLeast"/>
        <w:jc w:val="both"/>
        <w:rPr>
          <w:rFonts w:ascii="Arial" w:hAnsi="Arial" w:cs="Arial"/>
          <w:sz w:val="20"/>
          <w:szCs w:val="20"/>
        </w:rPr>
      </w:pP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w:t>
      </w:r>
      <w:r w:rsidRPr="00040199">
        <w:rPr>
          <w:rFonts w:ascii="Arial" w:hAnsi="Arial" w:cs="Arial"/>
          <w:b/>
          <w:sz w:val="20"/>
          <w:szCs w:val="20"/>
        </w:rPr>
        <w:t>:</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rPr>
        <w:t>Příloha ZD č. 6 - Funkční a technické požadavky:</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rPr>
        <w:t xml:space="preserve">V některých požadavcích – např. </w:t>
      </w:r>
      <w:r w:rsidRPr="00D3343F">
        <w:rPr>
          <w:rFonts w:ascii="Arial" w:hAnsi="Arial"/>
          <w:i/>
          <w:sz w:val="20"/>
          <w:szCs w:val="20"/>
        </w:rPr>
        <w:t>POD0314 (Rozhraní k IKMPSV) – „Systém bude poskytovat na dotaz identifikátor klienta MPSV - IKMPSV.“</w:t>
      </w:r>
      <w:r w:rsidRPr="00D3343F">
        <w:rPr>
          <w:rFonts w:ascii="Arial" w:hAnsi="Arial"/>
          <w:sz w:val="20"/>
          <w:szCs w:val="20"/>
        </w:rPr>
        <w:t xml:space="preserve"> se počítá s tím, že v Systému bude k dispozici IKMPSV. Nikde v ZD ale nefiguruje požadavek ani na jeho generování ani rozhraní na externí systém, ze kterého by šel tento údaj získat.</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u w:val="single"/>
        </w:rPr>
        <w:t>Dotaz:</w:t>
      </w:r>
      <w:r w:rsidRPr="00D3343F">
        <w:rPr>
          <w:rFonts w:ascii="Arial" w:hAnsi="Arial"/>
          <w:sz w:val="20"/>
          <w:szCs w:val="20"/>
        </w:rPr>
        <w:t xml:space="preserve"> </w:t>
      </w:r>
    </w:p>
    <w:p w:rsidR="00DF7A7E" w:rsidRPr="00040199" w:rsidRDefault="00D3343F" w:rsidP="003C68E2">
      <w:pPr>
        <w:spacing w:before="120" w:after="120" w:line="320" w:lineRule="atLeast"/>
        <w:jc w:val="both"/>
        <w:rPr>
          <w:rFonts w:ascii="Arial" w:hAnsi="Arial" w:cs="Arial"/>
          <w:sz w:val="20"/>
          <w:szCs w:val="20"/>
          <w:u w:val="single"/>
        </w:rPr>
      </w:pPr>
      <w:r w:rsidRPr="00D3343F">
        <w:rPr>
          <w:rFonts w:ascii="Arial" w:hAnsi="Arial"/>
          <w:sz w:val="20"/>
          <w:szCs w:val="20"/>
        </w:rPr>
        <w:t>Má být generování IKMPSV součástí Systému včetně řešení způsobu generování a řešení konfliktů nebo bude získáván z externího systému a pokud ano, tak z jakého?</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24253F" w:rsidRDefault="00ED4679" w:rsidP="003C68E2">
      <w:pPr>
        <w:spacing w:before="120" w:after="120" w:line="320" w:lineRule="atLeast"/>
        <w:jc w:val="both"/>
        <w:rPr>
          <w:rFonts w:ascii="Arial" w:hAnsi="Arial"/>
          <w:sz w:val="20"/>
          <w:szCs w:val="20"/>
        </w:rPr>
      </w:pPr>
      <w:r>
        <w:rPr>
          <w:rFonts w:ascii="Arial" w:hAnsi="Arial"/>
          <w:sz w:val="20"/>
          <w:szCs w:val="20"/>
        </w:rPr>
        <w:t xml:space="preserve">Způsob generování </w:t>
      </w:r>
      <w:r w:rsidRPr="00D3343F">
        <w:rPr>
          <w:rFonts w:ascii="Arial" w:hAnsi="Arial"/>
          <w:sz w:val="20"/>
          <w:szCs w:val="20"/>
        </w:rPr>
        <w:t xml:space="preserve">a řešení konfliktů </w:t>
      </w:r>
      <w:r w:rsidR="00F602B7">
        <w:rPr>
          <w:rFonts w:ascii="Arial" w:hAnsi="Arial"/>
          <w:sz w:val="20"/>
          <w:szCs w:val="20"/>
        </w:rPr>
        <w:t xml:space="preserve">bude upřesněn v </w:t>
      </w:r>
      <w:r>
        <w:rPr>
          <w:rFonts w:ascii="Arial" w:hAnsi="Arial"/>
          <w:sz w:val="20"/>
          <w:szCs w:val="20"/>
        </w:rPr>
        <w:t>N</w:t>
      </w:r>
      <w:r w:rsidRPr="006A4594">
        <w:rPr>
          <w:rFonts w:ascii="Arial" w:hAnsi="Arial"/>
          <w:sz w:val="20"/>
          <w:szCs w:val="20"/>
        </w:rPr>
        <w:t xml:space="preserve">ávrhu </w:t>
      </w:r>
      <w:r>
        <w:rPr>
          <w:rFonts w:ascii="Arial" w:hAnsi="Arial"/>
          <w:sz w:val="20"/>
          <w:szCs w:val="20"/>
        </w:rPr>
        <w:t>realizace</w:t>
      </w:r>
      <w:r w:rsidRPr="006A4594">
        <w:rPr>
          <w:rFonts w:ascii="Arial" w:hAnsi="Arial"/>
          <w:sz w:val="20"/>
          <w:szCs w:val="20"/>
        </w:rPr>
        <w:t xml:space="preserve"> této veřejné zakázky.</w:t>
      </w:r>
    </w:p>
    <w:p w:rsidR="00772295" w:rsidRDefault="00772295" w:rsidP="003C68E2">
      <w:pPr>
        <w:spacing w:before="120" w:after="120" w:line="320" w:lineRule="atLeast"/>
        <w:jc w:val="both"/>
        <w:rPr>
          <w:rFonts w:ascii="Arial" w:hAnsi="Arial" w:cs="Arial"/>
          <w:b/>
          <w:sz w:val="20"/>
          <w:szCs w:val="20"/>
        </w:rPr>
      </w:pP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w:t>
      </w:r>
      <w:r w:rsidRPr="00040199">
        <w:rPr>
          <w:rFonts w:ascii="Arial" w:hAnsi="Arial" w:cs="Arial"/>
          <w:b/>
          <w:sz w:val="20"/>
          <w:szCs w:val="20"/>
        </w:rPr>
        <w:t>:</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rPr>
        <w:t>Příloha ZD č. 6 „Funkční a technické požadavky“:</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rPr>
        <w:t xml:space="preserve">V požadavku </w:t>
      </w:r>
      <w:r w:rsidRPr="00D3343F">
        <w:rPr>
          <w:rFonts w:ascii="Arial" w:hAnsi="Arial"/>
          <w:i/>
          <w:sz w:val="20"/>
          <w:szCs w:val="20"/>
        </w:rPr>
        <w:t xml:space="preserve">BEZ016 (Důvěryhodnost záznamů) – „Systém musí poskytovat možnosti pro zajištění důvěryhodnosti a ověřování důvěryhodnosti dokumentů pomocí elektronických podpisů a časových razítek, tj. všechny dokumenty s elektronickým podpisem nebo razítkem budou na začátku jakéhokoliv </w:t>
      </w:r>
      <w:r w:rsidRPr="00D3343F">
        <w:rPr>
          <w:rFonts w:ascii="Arial" w:hAnsi="Arial"/>
          <w:i/>
          <w:sz w:val="20"/>
          <w:szCs w:val="20"/>
        </w:rPr>
        <w:lastRenderedPageBreak/>
        <w:t>zpracování ověřovány na jejich platnost a všechny dokumenty vkládané aplikací do úložiště dat (DB, DMS) budou opatřeny časovým razítkem.“</w:t>
      </w:r>
      <w:r w:rsidRPr="00D3343F">
        <w:rPr>
          <w:rFonts w:ascii="Arial" w:hAnsi="Arial"/>
          <w:sz w:val="20"/>
          <w:szCs w:val="20"/>
        </w:rPr>
        <w:t xml:space="preserve"> se předpokládá, že dokumenty budou před vložením do úložiště opatřeny časovým razítkem. V žádném požadavku ZD se ale nepožaduje, aby Systém měl rozhraní na nějakou interní či externí certifikační autoritu, která vydává časové razítko nebo tato razítka zajišťoval sám.</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u w:val="single"/>
        </w:rPr>
        <w:t>Dotaz:</w:t>
      </w:r>
      <w:r w:rsidRPr="00D3343F">
        <w:rPr>
          <w:rFonts w:ascii="Arial" w:hAnsi="Arial"/>
          <w:sz w:val="20"/>
          <w:szCs w:val="20"/>
        </w:rPr>
        <w:t xml:space="preserve"> </w:t>
      </w:r>
    </w:p>
    <w:p w:rsidR="00DF7A7E" w:rsidRPr="00040199" w:rsidRDefault="00D3343F" w:rsidP="003C68E2">
      <w:pPr>
        <w:spacing w:before="120" w:after="120" w:line="320" w:lineRule="atLeast"/>
        <w:jc w:val="both"/>
        <w:rPr>
          <w:rFonts w:ascii="Arial" w:hAnsi="Arial" w:cs="Arial"/>
          <w:sz w:val="20"/>
          <w:szCs w:val="20"/>
          <w:u w:val="single"/>
        </w:rPr>
      </w:pPr>
      <w:r w:rsidRPr="00D3343F">
        <w:rPr>
          <w:rFonts w:ascii="Arial" w:hAnsi="Arial"/>
          <w:sz w:val="20"/>
          <w:szCs w:val="20"/>
        </w:rPr>
        <w:t>Lze chápat požadavek BEZ016 tak, že Systém má před vložením dokumentu pouze zkontrolovat, že dokument je opatřen časovým razítkem, nebo je požadován nějaký způsob aktivního zajištění tohoto razítka. Pokud ano, tak jakým způsobem – voláním rozhraní certifikační autority nebo jinak?</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Pr="009F5C8C" w:rsidRDefault="00F35C2A" w:rsidP="003C68E2">
      <w:pPr>
        <w:spacing w:before="120" w:after="120" w:line="320" w:lineRule="atLeast"/>
        <w:jc w:val="both"/>
        <w:rPr>
          <w:rFonts w:ascii="Arial" w:hAnsi="Arial"/>
          <w:sz w:val="20"/>
          <w:szCs w:val="20"/>
        </w:rPr>
      </w:pPr>
      <w:r w:rsidRPr="009F5C8C">
        <w:rPr>
          <w:rFonts w:ascii="Arial" w:hAnsi="Arial"/>
          <w:sz w:val="20"/>
          <w:szCs w:val="20"/>
        </w:rPr>
        <w:t xml:space="preserve">Pro </w:t>
      </w:r>
      <w:r w:rsidR="0097100A">
        <w:rPr>
          <w:rFonts w:ascii="Arial" w:hAnsi="Arial"/>
          <w:sz w:val="20"/>
          <w:szCs w:val="20"/>
        </w:rPr>
        <w:t>kontrolu, zda je dokument</w:t>
      </w:r>
      <w:r w:rsidR="0097100A" w:rsidRPr="0097100A">
        <w:rPr>
          <w:rFonts w:ascii="Arial" w:hAnsi="Arial"/>
          <w:sz w:val="20"/>
          <w:szCs w:val="20"/>
        </w:rPr>
        <w:t xml:space="preserve"> </w:t>
      </w:r>
      <w:r w:rsidR="0097100A" w:rsidRPr="00D3343F">
        <w:rPr>
          <w:rFonts w:ascii="Arial" w:hAnsi="Arial"/>
          <w:sz w:val="20"/>
          <w:szCs w:val="20"/>
        </w:rPr>
        <w:t>opatřen časovým razítkem</w:t>
      </w:r>
      <w:r w:rsidR="0097100A" w:rsidRPr="009F5C8C">
        <w:rPr>
          <w:rFonts w:ascii="Arial" w:hAnsi="Arial"/>
          <w:sz w:val="20"/>
          <w:szCs w:val="20"/>
        </w:rPr>
        <w:t xml:space="preserve"> </w:t>
      </w:r>
      <w:r w:rsidR="0097100A">
        <w:rPr>
          <w:rFonts w:ascii="Arial" w:hAnsi="Arial"/>
          <w:sz w:val="20"/>
          <w:szCs w:val="20"/>
        </w:rPr>
        <w:t xml:space="preserve">nebo </w:t>
      </w:r>
      <w:r w:rsidRPr="009F5C8C">
        <w:rPr>
          <w:rFonts w:ascii="Arial" w:hAnsi="Arial"/>
          <w:sz w:val="20"/>
          <w:szCs w:val="20"/>
        </w:rPr>
        <w:t>opatření dokumentu časovým razítkem bude Systém volat rozhraní certifikační autority.</w:t>
      </w:r>
    </w:p>
    <w:p w:rsidR="00F35C2A" w:rsidRDefault="00F35C2A" w:rsidP="003C68E2">
      <w:pPr>
        <w:spacing w:before="120" w:after="120" w:line="320" w:lineRule="atLeast"/>
        <w:rPr>
          <w:rFonts w:ascii="Arial" w:hAnsi="Arial" w:cs="Arial"/>
          <w:sz w:val="20"/>
          <w:szCs w:val="20"/>
          <w:lang w:eastAsia="en-US" w:bidi="en-US"/>
        </w:rPr>
      </w:pP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8</w:t>
      </w:r>
      <w:r w:rsidRPr="00040199">
        <w:rPr>
          <w:rFonts w:ascii="Arial" w:hAnsi="Arial" w:cs="Arial"/>
          <w:b/>
          <w:sz w:val="20"/>
          <w:szCs w:val="20"/>
        </w:rPr>
        <w:t>:</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rPr>
        <w:t>Příloha ZD č. 6 - Funkční a technické požadavky:</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rPr>
        <w:t xml:space="preserve">Podle požadavku </w:t>
      </w:r>
      <w:r w:rsidRPr="00D3343F">
        <w:rPr>
          <w:rFonts w:ascii="Arial" w:hAnsi="Arial"/>
          <w:i/>
          <w:sz w:val="20"/>
          <w:szCs w:val="20"/>
        </w:rPr>
        <w:t>AR007 (Datová vrstva) –„ Data aplikací budou primárně uložena v relační databázi s dotazovacím jazykem SQL, kterou dodá uchazeč. Mimo databáze budou ukládána pouze data určená pro archivaci - specifické úložiště a auditní a monitorovací účely - do souborů umístěných v souborovém systému a dokumenty umístěné ve společném (dokumentovém) úložišti.“</w:t>
      </w:r>
      <w:r w:rsidRPr="00D3343F">
        <w:rPr>
          <w:rFonts w:ascii="Arial" w:hAnsi="Arial"/>
          <w:sz w:val="20"/>
          <w:szCs w:val="20"/>
        </w:rPr>
        <w:t xml:space="preserve"> V požadavku PRO004 (Archivace dat) se také píše o archivaci do „do externího úložiště“. </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u w:val="single"/>
        </w:rPr>
        <w:t>Dotaz:</w:t>
      </w:r>
      <w:r w:rsidRPr="00D3343F">
        <w:rPr>
          <w:rFonts w:ascii="Arial" w:hAnsi="Arial"/>
          <w:sz w:val="20"/>
          <w:szCs w:val="20"/>
        </w:rPr>
        <w:t xml:space="preserve"> </w:t>
      </w:r>
    </w:p>
    <w:p w:rsidR="00DF7A7E" w:rsidRPr="00040199" w:rsidRDefault="00D3343F" w:rsidP="003C68E2">
      <w:pPr>
        <w:spacing w:before="120" w:after="120" w:line="320" w:lineRule="atLeast"/>
        <w:jc w:val="both"/>
        <w:rPr>
          <w:rFonts w:ascii="Arial" w:hAnsi="Arial" w:cs="Arial"/>
          <w:sz w:val="20"/>
          <w:szCs w:val="20"/>
          <w:u w:val="single"/>
        </w:rPr>
      </w:pPr>
      <w:r w:rsidRPr="00D3343F">
        <w:rPr>
          <w:rFonts w:ascii="Arial" w:hAnsi="Arial"/>
          <w:sz w:val="20"/>
          <w:szCs w:val="20"/>
        </w:rPr>
        <w:t>Znamená to, že archivovaná data se mají ukládat mimo databázi? Nebo jen mimo primární databázi? Nebo se to na aplikační data nevztahuje a požadavek se týká jen provozních dat?</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Pr="00E10A31" w:rsidRDefault="0097100A" w:rsidP="003C68E2">
      <w:pPr>
        <w:spacing w:before="120" w:after="120" w:line="320" w:lineRule="atLeast"/>
        <w:jc w:val="both"/>
        <w:rPr>
          <w:rFonts w:ascii="Arial" w:hAnsi="Arial"/>
          <w:sz w:val="20"/>
          <w:szCs w:val="20"/>
        </w:rPr>
      </w:pPr>
      <w:r>
        <w:rPr>
          <w:rFonts w:ascii="Arial" w:hAnsi="Arial"/>
          <w:sz w:val="20"/>
          <w:szCs w:val="20"/>
        </w:rPr>
        <w:t xml:space="preserve">Ne, </w:t>
      </w:r>
      <w:r w:rsidRPr="0097100A">
        <w:rPr>
          <w:rFonts w:ascii="Arial" w:hAnsi="Arial"/>
          <w:sz w:val="20"/>
          <w:szCs w:val="20"/>
        </w:rPr>
        <w:t>do souborů umístěných v souborovém systému a ve společném (dokumentovém) úložišti</w:t>
      </w:r>
      <w:r>
        <w:rPr>
          <w:rFonts w:ascii="Arial" w:hAnsi="Arial"/>
          <w:sz w:val="20"/>
          <w:szCs w:val="20"/>
        </w:rPr>
        <w:t xml:space="preserve"> budou ukládána data </w:t>
      </w:r>
      <w:r w:rsidR="00946028">
        <w:rPr>
          <w:rFonts w:ascii="Arial" w:hAnsi="Arial"/>
          <w:sz w:val="20"/>
          <w:szCs w:val="20"/>
        </w:rPr>
        <w:t>určená pro archivaci – např. logy pro audit a monitoring Systému. Data aplikací mají být uložena primárně v relační databázi.</w:t>
      </w:r>
      <w:r w:rsidR="00F35C2A" w:rsidRPr="00E10A31">
        <w:rPr>
          <w:rFonts w:ascii="Arial" w:hAnsi="Arial"/>
          <w:sz w:val="20"/>
          <w:szCs w:val="20"/>
        </w:rPr>
        <w:t xml:space="preserve"> Rozčlenění </w:t>
      </w:r>
      <w:r w:rsidR="00946028">
        <w:rPr>
          <w:rFonts w:ascii="Arial" w:hAnsi="Arial"/>
          <w:sz w:val="20"/>
          <w:szCs w:val="20"/>
        </w:rPr>
        <w:t xml:space="preserve">typů </w:t>
      </w:r>
      <w:r w:rsidR="00F35C2A" w:rsidRPr="00E10A31">
        <w:rPr>
          <w:rFonts w:ascii="Arial" w:hAnsi="Arial"/>
          <w:sz w:val="20"/>
          <w:szCs w:val="20"/>
        </w:rPr>
        <w:t xml:space="preserve">dat do jednotlivých úložišť je </w:t>
      </w:r>
      <w:r w:rsidR="00946028">
        <w:rPr>
          <w:rFonts w:ascii="Arial" w:hAnsi="Arial"/>
          <w:sz w:val="20"/>
          <w:szCs w:val="20"/>
        </w:rPr>
        <w:t>předmětem Návrhu realizace této veřejné zakázky.</w:t>
      </w:r>
    </w:p>
    <w:p w:rsidR="00DF7A7E" w:rsidRDefault="00DF7A7E" w:rsidP="003C68E2">
      <w:pPr>
        <w:spacing w:before="120" w:after="120" w:line="320" w:lineRule="atLeast"/>
        <w:rPr>
          <w:rFonts w:ascii="Arial" w:hAnsi="Arial" w:cs="Arial"/>
          <w:sz w:val="20"/>
          <w:szCs w:val="20"/>
          <w:lang w:eastAsia="en-US" w:bidi="en-US"/>
        </w:rPr>
      </w:pP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9</w:t>
      </w:r>
      <w:r w:rsidRPr="00040199">
        <w:rPr>
          <w:rFonts w:ascii="Arial" w:hAnsi="Arial" w:cs="Arial"/>
          <w:b/>
          <w:sz w:val="20"/>
          <w:szCs w:val="20"/>
        </w:rPr>
        <w:t>:</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rPr>
        <w:t>Příloha ZD č. 6 - Funkční a technické požadavky:</w:t>
      </w:r>
    </w:p>
    <w:p w:rsidR="00D3343F" w:rsidRPr="00D3343F" w:rsidRDefault="00D3343F" w:rsidP="003C68E2">
      <w:pPr>
        <w:spacing w:before="120" w:after="120" w:line="320" w:lineRule="atLeast"/>
        <w:jc w:val="both"/>
        <w:rPr>
          <w:rFonts w:ascii="Arial" w:hAnsi="Arial" w:cs="Arial"/>
          <w:sz w:val="20"/>
          <w:szCs w:val="20"/>
          <w:lang w:eastAsia="en-US"/>
        </w:rPr>
      </w:pPr>
      <w:r w:rsidRPr="00D3343F">
        <w:rPr>
          <w:rFonts w:ascii="Arial" w:hAnsi="Arial"/>
          <w:sz w:val="20"/>
          <w:szCs w:val="20"/>
        </w:rPr>
        <w:t xml:space="preserve">Podle požadavku </w:t>
      </w:r>
      <w:r w:rsidRPr="00D3343F">
        <w:rPr>
          <w:rFonts w:ascii="Arial" w:hAnsi="Arial"/>
          <w:i/>
          <w:sz w:val="20"/>
          <w:szCs w:val="20"/>
        </w:rPr>
        <w:t>SIG001 (Struktura dat) – „</w:t>
      </w:r>
      <w:r w:rsidRPr="00D3343F">
        <w:rPr>
          <w:rFonts w:ascii="Arial" w:hAnsi="Arial" w:cs="Arial"/>
          <w:i/>
          <w:sz w:val="20"/>
          <w:szCs w:val="20"/>
          <w:lang w:eastAsia="en-US"/>
        </w:rPr>
        <w:t>Zadavatel poskytne uchazeči nejpozději v etapě „Implementace“ strukturu a popis dat, která budou migrována do dodávaného systému ze systému stávajícího.“</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rPr>
        <w:t>Dále se v článku 3.1.2 přílohy ZD č. 2 - Závazný vzor Smlouvy uvádí:</w:t>
      </w:r>
    </w:p>
    <w:p w:rsidR="00D3343F" w:rsidRPr="00D3343F" w:rsidRDefault="00D3343F" w:rsidP="003C68E2">
      <w:pPr>
        <w:spacing w:before="120" w:after="120" w:line="320" w:lineRule="atLeast"/>
        <w:jc w:val="both"/>
        <w:rPr>
          <w:rFonts w:ascii="Arial" w:hAnsi="Arial"/>
          <w:i/>
          <w:sz w:val="20"/>
          <w:szCs w:val="20"/>
          <w:lang w:eastAsia="en-US"/>
        </w:rPr>
      </w:pPr>
      <w:r w:rsidRPr="00D3343F">
        <w:rPr>
          <w:rFonts w:ascii="Arial" w:hAnsi="Arial" w:cs="Arial"/>
          <w:i/>
          <w:sz w:val="20"/>
          <w:szCs w:val="20"/>
          <w:lang w:eastAsia="en-US"/>
        </w:rPr>
        <w:t>„…</w:t>
      </w:r>
      <w:r w:rsidRPr="00D3343F">
        <w:rPr>
          <w:rFonts w:ascii="Arial" w:hAnsi="Arial"/>
          <w:i/>
          <w:sz w:val="20"/>
          <w:szCs w:val="20"/>
          <w:lang w:eastAsia="en-US"/>
        </w:rPr>
        <w:t xml:space="preserve">vytvoření, dodání a zprovoznění prototypu Systému v prostředí Poskytovatele v interakci se zdroji dat Objednatele či třetích osob v souladu s Návrhem realizace, včetně udělení příslušných užívacích </w:t>
      </w:r>
      <w:r w:rsidRPr="00D3343F">
        <w:rPr>
          <w:rFonts w:ascii="Arial" w:hAnsi="Arial"/>
          <w:i/>
          <w:sz w:val="20"/>
          <w:szCs w:val="20"/>
          <w:lang w:eastAsia="en-US"/>
        </w:rPr>
        <w:lastRenderedPageBreak/>
        <w:t xml:space="preserve">a souvisejících oprávnění </w:t>
      </w:r>
      <w:r w:rsidRPr="00D3343F">
        <w:rPr>
          <w:rFonts w:ascii="Arial" w:hAnsi="Arial"/>
          <w:i/>
          <w:sz w:val="20"/>
          <w:szCs w:val="22"/>
          <w:lang w:eastAsia="en-US"/>
        </w:rPr>
        <w:t xml:space="preserve">dle </w:t>
      </w:r>
      <w:proofErr w:type="gramStart"/>
      <w:r w:rsidRPr="00D3343F">
        <w:rPr>
          <w:rFonts w:ascii="Arial" w:hAnsi="Arial"/>
          <w:i/>
          <w:sz w:val="20"/>
          <w:szCs w:val="22"/>
          <w:lang w:eastAsia="en-US"/>
        </w:rPr>
        <w:t>čl.14</w:t>
      </w:r>
      <w:proofErr w:type="gramEnd"/>
      <w:r w:rsidRPr="00D3343F">
        <w:rPr>
          <w:rFonts w:ascii="Arial" w:hAnsi="Arial"/>
          <w:i/>
          <w:sz w:val="20"/>
          <w:szCs w:val="22"/>
          <w:lang w:eastAsia="en-US"/>
        </w:rPr>
        <w:t xml:space="preserve"> této Smlouvy </w:t>
      </w:r>
      <w:r w:rsidRPr="00D3343F">
        <w:rPr>
          <w:rFonts w:ascii="Arial" w:hAnsi="Arial"/>
          <w:i/>
          <w:sz w:val="20"/>
          <w:szCs w:val="20"/>
          <w:lang w:eastAsia="en-US"/>
        </w:rPr>
        <w:t>(dále jen jako „</w:t>
      </w:r>
      <w:r w:rsidRPr="00D3343F">
        <w:rPr>
          <w:rFonts w:ascii="Arial" w:hAnsi="Arial"/>
          <w:b/>
          <w:i/>
          <w:sz w:val="20"/>
          <w:szCs w:val="20"/>
          <w:lang w:eastAsia="en-US"/>
        </w:rPr>
        <w:t>Prototyp</w:t>
      </w:r>
      <w:r w:rsidRPr="00D3343F">
        <w:rPr>
          <w:rFonts w:ascii="Arial" w:hAnsi="Arial"/>
          <w:i/>
          <w:sz w:val="20"/>
          <w:szCs w:val="20"/>
          <w:lang w:eastAsia="en-US"/>
        </w:rPr>
        <w:t>“), včetně úvodního naplnění daty a úvodní migrace dat v nezbytném rozsahu do Systému …“</w:t>
      </w:r>
    </w:p>
    <w:p w:rsidR="00D3343F" w:rsidRPr="00D3343F" w:rsidRDefault="00D3343F" w:rsidP="003C68E2">
      <w:pPr>
        <w:widowControl w:val="0"/>
        <w:spacing w:before="120" w:after="120" w:line="320" w:lineRule="atLeast"/>
        <w:jc w:val="both"/>
        <w:rPr>
          <w:rFonts w:ascii="Arial" w:hAnsi="Arial"/>
          <w:sz w:val="20"/>
          <w:szCs w:val="20"/>
        </w:rPr>
      </w:pPr>
      <w:r w:rsidRPr="00D3343F">
        <w:rPr>
          <w:rFonts w:ascii="Arial" w:hAnsi="Arial"/>
          <w:sz w:val="20"/>
          <w:szCs w:val="20"/>
          <w:u w:val="single"/>
        </w:rPr>
        <w:t>Dotaz:</w:t>
      </w:r>
      <w:r w:rsidRPr="00D3343F">
        <w:rPr>
          <w:rFonts w:ascii="Arial" w:hAnsi="Arial"/>
          <w:sz w:val="20"/>
          <w:szCs w:val="20"/>
        </w:rPr>
        <w:t xml:space="preserve"> </w:t>
      </w:r>
    </w:p>
    <w:p w:rsidR="00D3343F" w:rsidRPr="00D3343F" w:rsidRDefault="00D3343F" w:rsidP="003C68E2">
      <w:pPr>
        <w:spacing w:before="120" w:after="120" w:line="320" w:lineRule="atLeast"/>
        <w:jc w:val="both"/>
        <w:rPr>
          <w:rFonts w:ascii="Arial" w:hAnsi="Arial" w:cs="Arial"/>
          <w:sz w:val="20"/>
          <w:szCs w:val="20"/>
          <w:lang w:eastAsia="en-US"/>
        </w:rPr>
      </w:pPr>
      <w:r w:rsidRPr="00D3343F">
        <w:rPr>
          <w:rFonts w:ascii="Arial" w:hAnsi="Arial" w:cs="Arial"/>
          <w:sz w:val="20"/>
          <w:szCs w:val="20"/>
          <w:lang w:eastAsia="en-US"/>
        </w:rPr>
        <w:t>Vzhledem k tomu, že etapa Implementace následuje až po etapě Vytvoření Prototypu, nebyly by v etapě Vytvoření Prototypu potřebné podklady k dispozici. To by neumožňovalo správně navrhnout, vytvořit a otestovat subsystém migrace pro potřeby prototypu.</w:t>
      </w:r>
    </w:p>
    <w:p w:rsidR="00D3343F" w:rsidRPr="00D3343F" w:rsidRDefault="00D3343F" w:rsidP="003C68E2">
      <w:pPr>
        <w:spacing w:before="120" w:after="120" w:line="320" w:lineRule="atLeast"/>
        <w:jc w:val="both"/>
        <w:rPr>
          <w:rFonts w:ascii="Arial" w:hAnsi="Arial" w:cs="Arial"/>
          <w:sz w:val="20"/>
          <w:szCs w:val="20"/>
          <w:lang w:eastAsia="en-US"/>
        </w:rPr>
      </w:pPr>
      <w:r w:rsidRPr="00D3343F">
        <w:rPr>
          <w:rFonts w:ascii="Arial" w:hAnsi="Arial" w:cs="Arial"/>
          <w:sz w:val="20"/>
          <w:szCs w:val="20"/>
          <w:lang w:eastAsia="en-US"/>
        </w:rPr>
        <w:t>Je možné v nabídce upřesnit součinnost v této oblasti např. takto:</w:t>
      </w:r>
    </w:p>
    <w:p w:rsidR="00DF7A7E" w:rsidRPr="00040199" w:rsidRDefault="00D3343F" w:rsidP="003C68E2">
      <w:pPr>
        <w:spacing w:before="120" w:after="120" w:line="320" w:lineRule="atLeast"/>
        <w:jc w:val="both"/>
        <w:rPr>
          <w:rFonts w:ascii="Arial" w:hAnsi="Arial" w:cs="Arial"/>
          <w:sz w:val="20"/>
          <w:szCs w:val="20"/>
          <w:u w:val="single"/>
        </w:rPr>
      </w:pPr>
      <w:r w:rsidRPr="00D3343F">
        <w:rPr>
          <w:rFonts w:ascii="Arial" w:hAnsi="Arial" w:cs="Arial"/>
          <w:sz w:val="20"/>
          <w:szCs w:val="20"/>
          <w:lang w:eastAsia="en-US"/>
        </w:rPr>
        <w:t>„Zadavatel poskytne uchazeči nejpozději k datu zahájení etapy „Vytvoření prototypu“ strukturu a popis dat, která budou migrována do dodávaného Systému ze systému stávajícího.“?</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946028" w:rsidRDefault="00946028" w:rsidP="003C68E2">
      <w:pPr>
        <w:pStyle w:val="Normlnweb"/>
        <w:spacing w:before="120" w:beforeAutospacing="0" w:after="120" w:afterAutospacing="0" w:line="320" w:lineRule="atLeast"/>
        <w:jc w:val="both"/>
      </w:pPr>
      <w:r>
        <w:rPr>
          <w:rFonts w:ascii="Arial" w:hAnsi="Arial" w:cs="Arial"/>
          <w:color w:val="000000"/>
          <w:sz w:val="20"/>
          <w:szCs w:val="20"/>
          <w:lang w:eastAsia="en-US" w:bidi="en-US"/>
        </w:rPr>
        <w:t>Zadavatel odkazuje na dotazy č. 13 v Dodatečných informacích č. IV a č. 32</w:t>
      </w:r>
      <w:r w:rsidRPr="00946028">
        <w:rPr>
          <w:rFonts w:ascii="Arial" w:hAnsi="Arial" w:cs="Arial"/>
          <w:color w:val="000000"/>
          <w:sz w:val="20"/>
          <w:szCs w:val="20"/>
          <w:lang w:eastAsia="en-US" w:bidi="en-US"/>
        </w:rPr>
        <w:t xml:space="preserve"> </w:t>
      </w:r>
      <w:r>
        <w:rPr>
          <w:rFonts w:ascii="Arial" w:hAnsi="Arial" w:cs="Arial"/>
          <w:color w:val="000000"/>
          <w:sz w:val="20"/>
          <w:szCs w:val="20"/>
          <w:lang w:eastAsia="en-US" w:bidi="en-US"/>
        </w:rPr>
        <w:t>v Dodatečných informacích č. VI.</w:t>
      </w:r>
    </w:p>
    <w:p w:rsidR="00DF7A7E" w:rsidRDefault="00DF7A7E" w:rsidP="003C68E2">
      <w:pPr>
        <w:spacing w:before="120" w:after="120" w:line="320" w:lineRule="atLeast"/>
        <w:rPr>
          <w:rFonts w:ascii="Arial" w:hAnsi="Arial" w:cs="Arial"/>
          <w:sz w:val="20"/>
          <w:szCs w:val="20"/>
          <w:lang w:eastAsia="en-US" w:bidi="en-US"/>
        </w:rPr>
      </w:pP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10</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eastAsia="Calibri" w:hAnsi="Arial" w:cs="Arial"/>
          <w:sz w:val="20"/>
          <w:szCs w:val="20"/>
          <w:lang w:eastAsia="en-US"/>
        </w:rPr>
      </w:pPr>
      <w:r w:rsidRPr="005F4A50">
        <w:rPr>
          <w:rFonts w:ascii="Arial" w:eastAsia="Calibri" w:hAnsi="Arial" w:cs="Arial"/>
          <w:sz w:val="20"/>
          <w:szCs w:val="20"/>
          <w:lang w:eastAsia="en-US"/>
        </w:rPr>
        <w:t>Příloha č. 2  - Závazný vzor smlouvy, Kapitola 6, Odstavec 6.8: „Zprávy podléhají schvalování Objednatelem. Nebyly-li Služby podpory provozu poskytnuty řádně, bude Zpráva vyčíslovat příslušnou slevu z ceny Služeb podpory provozu.“</w:t>
      </w:r>
    </w:p>
    <w:p w:rsidR="00DF7A7E" w:rsidRPr="00040199" w:rsidRDefault="005F4A50" w:rsidP="003C68E2">
      <w:pPr>
        <w:spacing w:before="120" w:after="120" w:line="320" w:lineRule="atLeast"/>
        <w:jc w:val="both"/>
        <w:rPr>
          <w:rFonts w:ascii="Arial" w:hAnsi="Arial" w:cs="Arial"/>
          <w:sz w:val="20"/>
          <w:szCs w:val="20"/>
          <w:u w:val="single"/>
        </w:rPr>
      </w:pPr>
      <w:r w:rsidRPr="005F4A50">
        <w:rPr>
          <w:rFonts w:ascii="Arial" w:hAnsi="Arial" w:cs="Arial"/>
          <w:sz w:val="20"/>
          <w:szCs w:val="20"/>
          <w:lang w:eastAsia="en-US"/>
        </w:rPr>
        <w:t>Poskytovatel je pod hrozbou penalizace povinen dodat Zprávu (Výkaz) za provozované období do 10 dnů od jeho ukončení. Do jakého termínu je Objednatel povinen schválit nebo rozporovat Zprávu za vykázané období?</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DF7A7E" w:rsidRDefault="00416708" w:rsidP="003C68E2">
      <w:pPr>
        <w:spacing w:before="120" w:after="120" w:line="320" w:lineRule="atLeast"/>
        <w:jc w:val="both"/>
        <w:rPr>
          <w:rFonts w:ascii="Arial" w:hAnsi="Arial" w:cs="Arial"/>
          <w:sz w:val="20"/>
          <w:szCs w:val="20"/>
        </w:rPr>
      </w:pPr>
      <w:r>
        <w:rPr>
          <w:rFonts w:ascii="Arial" w:hAnsi="Arial" w:cs="Arial"/>
          <w:sz w:val="20"/>
          <w:szCs w:val="20"/>
        </w:rPr>
        <w:t xml:space="preserve">Zadavatel k tomuto uvádí, že tato zpráva bude pravidelně schvalována </w:t>
      </w:r>
      <w:r w:rsidR="007A3F33">
        <w:rPr>
          <w:rFonts w:ascii="Arial" w:hAnsi="Arial" w:cs="Arial"/>
          <w:sz w:val="20"/>
          <w:szCs w:val="20"/>
        </w:rPr>
        <w:t xml:space="preserve">či rozporována </w:t>
      </w:r>
      <w:r w:rsidR="00F03B2A">
        <w:rPr>
          <w:rFonts w:ascii="Arial" w:hAnsi="Arial" w:cs="Arial"/>
          <w:sz w:val="20"/>
          <w:szCs w:val="20"/>
        </w:rPr>
        <w:t>v přiměřené lhůtě od</w:t>
      </w:r>
      <w:r>
        <w:rPr>
          <w:rFonts w:ascii="Arial" w:hAnsi="Arial" w:cs="Arial"/>
          <w:sz w:val="20"/>
          <w:szCs w:val="20"/>
        </w:rPr>
        <w:t xml:space="preserve"> jejího doručení zadavateli. </w:t>
      </w:r>
    </w:p>
    <w:p w:rsidR="00DF7A7E" w:rsidRDefault="00DF7A7E" w:rsidP="003C68E2">
      <w:pPr>
        <w:spacing w:before="120" w:after="120" w:line="320" w:lineRule="atLeast"/>
        <w:rPr>
          <w:rFonts w:ascii="Arial" w:hAnsi="Arial" w:cs="Arial"/>
          <w:sz w:val="20"/>
          <w:szCs w:val="20"/>
          <w:lang w:eastAsia="en-US" w:bidi="en-US"/>
        </w:rPr>
      </w:pP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11</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Příloha č. 2  - Závazný vzor smlouvy, Kapitola 15, Odstavec 15.2: „Poskytovatel poskytuje záruku za jakost každé jednotlivé části Díla od okamžiku její akceptace po dobu 24 měsíců od akceptace Díla jako celku. Tato záruka se prodlužuje po každém rozšíření Díla realizovaném formou Rozvoje či jiné úpravě funkčních vlastností Systému provedené na základě Rozvoje tak, že bude trvat až do uplynutí 24 měsíců ode dne akceptace takového rozšíření či úpravy provedené v rámci Rozvoje. Takto prodloužená záruka však nebude trvat déle, než 6 měsíců po uplynutí 24 měsíců od akceptace Díla jako celku.“</w:t>
      </w:r>
    </w:p>
    <w:p w:rsidR="00DF7A7E"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Předpokládáme, že prodloužení záruky se týká pouze pozměněných komponent a funkcionalit, můžete to potvrdit?</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DF7A7E" w:rsidRDefault="00403C5E" w:rsidP="003C68E2">
      <w:pPr>
        <w:spacing w:before="120" w:after="120" w:line="320" w:lineRule="atLeast"/>
        <w:jc w:val="both"/>
        <w:rPr>
          <w:rFonts w:ascii="Arial" w:hAnsi="Arial" w:cs="Arial"/>
          <w:sz w:val="20"/>
          <w:szCs w:val="20"/>
        </w:rPr>
      </w:pPr>
      <w:r>
        <w:rPr>
          <w:rFonts w:ascii="Arial" w:hAnsi="Arial" w:cs="Arial"/>
          <w:sz w:val="20"/>
          <w:szCs w:val="20"/>
        </w:rPr>
        <w:t xml:space="preserve">Zadavatel </w:t>
      </w:r>
      <w:r w:rsidR="00F03B2A">
        <w:rPr>
          <w:rFonts w:ascii="Arial" w:hAnsi="Arial" w:cs="Arial"/>
          <w:sz w:val="20"/>
          <w:szCs w:val="20"/>
        </w:rPr>
        <w:t>upozorňuje</w:t>
      </w:r>
      <w:r>
        <w:rPr>
          <w:rFonts w:ascii="Arial" w:hAnsi="Arial" w:cs="Arial"/>
          <w:sz w:val="20"/>
          <w:szCs w:val="20"/>
        </w:rPr>
        <w:t xml:space="preserve">, že toto prodloužení záruky se týká </w:t>
      </w:r>
      <w:r w:rsidR="00B54E92">
        <w:rPr>
          <w:rFonts w:ascii="Arial" w:hAnsi="Arial" w:cs="Arial"/>
          <w:sz w:val="20"/>
          <w:szCs w:val="20"/>
        </w:rPr>
        <w:t xml:space="preserve">záruky za jakost </w:t>
      </w:r>
      <w:r w:rsidR="00D06874">
        <w:rPr>
          <w:rFonts w:ascii="Arial" w:hAnsi="Arial" w:cs="Arial"/>
          <w:sz w:val="20"/>
          <w:szCs w:val="20"/>
        </w:rPr>
        <w:t>D</w:t>
      </w:r>
      <w:r>
        <w:rPr>
          <w:rFonts w:ascii="Arial" w:hAnsi="Arial" w:cs="Arial"/>
          <w:sz w:val="20"/>
          <w:szCs w:val="20"/>
        </w:rPr>
        <w:t xml:space="preserve">íla jako celku, což ostatně vyplývá rovněž z gramatického výkladu tohoto ustanovení. Zadavatel nicméně uvádí, že maximální </w:t>
      </w:r>
      <w:r>
        <w:rPr>
          <w:rFonts w:ascii="Arial" w:hAnsi="Arial" w:cs="Arial"/>
          <w:sz w:val="20"/>
          <w:szCs w:val="20"/>
        </w:rPr>
        <w:lastRenderedPageBreak/>
        <w:t xml:space="preserve">délka této záruky je omezena 30 měsíci od akceptace </w:t>
      </w:r>
      <w:r w:rsidR="00D06874">
        <w:rPr>
          <w:rFonts w:ascii="Arial" w:hAnsi="Arial" w:cs="Arial"/>
          <w:sz w:val="20"/>
          <w:szCs w:val="20"/>
        </w:rPr>
        <w:t>D</w:t>
      </w:r>
      <w:r>
        <w:rPr>
          <w:rFonts w:ascii="Arial" w:hAnsi="Arial" w:cs="Arial"/>
          <w:sz w:val="20"/>
          <w:szCs w:val="20"/>
        </w:rPr>
        <w:t xml:space="preserve">íla jako celku, nejedná se tedy o neomezené prodlužování záruční doby. </w:t>
      </w:r>
    </w:p>
    <w:p w:rsidR="00DF7A7E" w:rsidRDefault="00DF7A7E" w:rsidP="003C68E2">
      <w:pPr>
        <w:spacing w:before="120" w:after="120" w:line="320" w:lineRule="atLeast"/>
        <w:rPr>
          <w:rFonts w:ascii="Arial" w:hAnsi="Arial" w:cs="Arial"/>
          <w:sz w:val="20"/>
          <w:szCs w:val="20"/>
          <w:lang w:eastAsia="en-US" w:bidi="en-US"/>
        </w:rPr>
      </w:pP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12</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č. 6 – Funkční a technické požadavky, Kapitola 2, Odstavec 2.5.1.4 Dostupnost: „Pokud byl incident způsoben prokazatelně třetí stranou, do doby nedostupnosti se nezapočítává.“ </w:t>
      </w:r>
    </w:p>
    <w:p w:rsidR="00DF7A7E"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Třetí strany jsou např. dodavatelé energií, konektivity a dalších služeb, na nichž závisí chod Díla, ale nemají smluvní vztah s Poskytovatelem. Nicméně předpokládáme, že pakliže byl incident prokazatelně zaviněn uživatelem nebo administrátorem ze strany Poskytovatele (např. nedodržením pracovního postupu), rovněž není počítán do doby nedostupnosti.</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DF7A7E" w:rsidRDefault="00E5543D" w:rsidP="003C68E2">
      <w:pPr>
        <w:spacing w:before="120" w:after="120" w:line="320" w:lineRule="atLeast"/>
        <w:jc w:val="both"/>
        <w:rPr>
          <w:rFonts w:ascii="Arial" w:hAnsi="Arial" w:cs="Arial"/>
          <w:sz w:val="20"/>
          <w:szCs w:val="20"/>
        </w:rPr>
      </w:pPr>
      <w:r>
        <w:rPr>
          <w:rFonts w:ascii="Arial" w:hAnsi="Arial" w:cs="Arial"/>
          <w:sz w:val="20"/>
          <w:szCs w:val="20"/>
        </w:rPr>
        <w:t xml:space="preserve">Zadavatel k tomuto uvádí, že za třetí strany lze považovat pouze osoby, jejichž plnění poskytuje zadavatel v rámci své součinnosti (např. dodavatelé elektrické energie), </w:t>
      </w:r>
      <w:proofErr w:type="gramStart"/>
      <w:r>
        <w:rPr>
          <w:rFonts w:ascii="Arial" w:hAnsi="Arial" w:cs="Arial"/>
          <w:sz w:val="20"/>
          <w:szCs w:val="20"/>
        </w:rPr>
        <w:t>popř. které</w:t>
      </w:r>
      <w:proofErr w:type="gramEnd"/>
      <w:r>
        <w:rPr>
          <w:rFonts w:ascii="Arial" w:hAnsi="Arial" w:cs="Arial"/>
          <w:sz w:val="20"/>
          <w:szCs w:val="20"/>
        </w:rPr>
        <w:t xml:space="preserve"> nejsou ve smluvním vztahu k žádné ze stran</w:t>
      </w:r>
      <w:r w:rsidR="00F03B2A">
        <w:rPr>
          <w:rFonts w:ascii="Arial" w:hAnsi="Arial" w:cs="Arial"/>
          <w:sz w:val="20"/>
          <w:szCs w:val="20"/>
        </w:rPr>
        <w:t xml:space="preserve">. Za vyřešení incidentů je </w:t>
      </w:r>
      <w:r w:rsidR="00D06874">
        <w:rPr>
          <w:rFonts w:ascii="Arial" w:hAnsi="Arial" w:cs="Arial"/>
          <w:sz w:val="20"/>
          <w:szCs w:val="20"/>
        </w:rPr>
        <w:t>P</w:t>
      </w:r>
      <w:r>
        <w:rPr>
          <w:rFonts w:ascii="Arial" w:hAnsi="Arial" w:cs="Arial"/>
          <w:sz w:val="20"/>
          <w:szCs w:val="20"/>
        </w:rPr>
        <w:t xml:space="preserve">oskytovatel plně odpovědný. </w:t>
      </w:r>
    </w:p>
    <w:p w:rsidR="00DF7A7E" w:rsidRDefault="00DF7A7E" w:rsidP="003C68E2">
      <w:pPr>
        <w:spacing w:before="120" w:after="120" w:line="320" w:lineRule="atLeast"/>
        <w:rPr>
          <w:rFonts w:ascii="Arial" w:hAnsi="Arial" w:cs="Arial"/>
          <w:sz w:val="20"/>
          <w:szCs w:val="20"/>
          <w:lang w:eastAsia="en-US" w:bidi="en-US"/>
        </w:rPr>
      </w:pP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13</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č. 6 – Funkční a technické požadavky, Kapitola 2, Odstavec 2.5.2.1.2.1: Komponenta služby „KS1.1 Podpora provozu IS IPPD“:  </w:t>
      </w:r>
    </w:p>
    <w:p w:rsidR="005F4A50" w:rsidRPr="00A04422" w:rsidRDefault="005F4A50" w:rsidP="003C68E2">
      <w:pPr>
        <w:spacing w:before="120" w:after="120" w:line="320" w:lineRule="atLeast"/>
        <w:ind w:left="633"/>
        <w:contextualSpacing/>
        <w:jc w:val="both"/>
        <w:rPr>
          <w:rFonts w:ascii="Arial" w:hAnsi="Arial" w:cs="Arial"/>
          <w:i/>
          <w:sz w:val="20"/>
          <w:szCs w:val="20"/>
        </w:rPr>
      </w:pPr>
    </w:p>
    <w:p w:rsidR="005F4A50" w:rsidRPr="00A04422" w:rsidRDefault="005F4A50" w:rsidP="003C68E2">
      <w:pPr>
        <w:spacing w:before="120" w:after="120" w:line="320" w:lineRule="atLeast"/>
        <w:contextualSpacing/>
        <w:jc w:val="both"/>
        <w:rPr>
          <w:rFonts w:ascii="Arial" w:hAnsi="Arial" w:cs="Arial"/>
          <w:sz w:val="20"/>
          <w:szCs w:val="20"/>
        </w:rPr>
      </w:pPr>
      <w:r w:rsidRPr="00A04422">
        <w:rPr>
          <w:rFonts w:ascii="Arial" w:hAnsi="Arial" w:cs="Arial"/>
          <w:sz w:val="20"/>
          <w:szCs w:val="20"/>
        </w:rPr>
        <w:t xml:space="preserve">„Opravy chyb se vztahují i na SW třetích stran, který je nedílnou součástí této části (jedná se např. o komponenty ovládacích prvků, </w:t>
      </w:r>
      <w:proofErr w:type="spellStart"/>
      <w:r w:rsidRPr="00A04422">
        <w:rPr>
          <w:rFonts w:ascii="Arial" w:hAnsi="Arial" w:cs="Arial"/>
          <w:sz w:val="20"/>
          <w:szCs w:val="20"/>
        </w:rPr>
        <w:t>reportovací</w:t>
      </w:r>
      <w:proofErr w:type="spellEnd"/>
      <w:r w:rsidRPr="00A04422">
        <w:rPr>
          <w:rFonts w:ascii="Arial" w:hAnsi="Arial" w:cs="Arial"/>
          <w:sz w:val="20"/>
          <w:szCs w:val="20"/>
        </w:rPr>
        <w:t xml:space="preserve"> nástroje, kryptografické knihovny, standardní systémový software).“</w:t>
      </w:r>
    </w:p>
    <w:p w:rsidR="005F4A50" w:rsidRPr="00A04422" w:rsidRDefault="005F4A50" w:rsidP="003C68E2">
      <w:pPr>
        <w:spacing w:before="120" w:after="120" w:line="320" w:lineRule="atLeast"/>
        <w:ind w:left="720"/>
        <w:contextualSpacing/>
        <w:jc w:val="both"/>
        <w:rPr>
          <w:rFonts w:ascii="Arial" w:hAnsi="Arial" w:cs="Arial"/>
          <w:sz w:val="20"/>
          <w:szCs w:val="20"/>
        </w:rPr>
      </w:pPr>
    </w:p>
    <w:p w:rsidR="005F4A50" w:rsidRPr="00A04422" w:rsidRDefault="005F4A50" w:rsidP="003C68E2">
      <w:pPr>
        <w:pStyle w:val="Odstavecseseznamem"/>
        <w:numPr>
          <w:ilvl w:val="0"/>
          <w:numId w:val="3"/>
        </w:numPr>
        <w:spacing w:before="120" w:after="120" w:line="320" w:lineRule="atLeast"/>
        <w:ind w:left="426"/>
        <w:jc w:val="both"/>
        <w:rPr>
          <w:rFonts w:ascii="Arial" w:hAnsi="Arial" w:cs="Arial"/>
          <w:sz w:val="20"/>
          <w:szCs w:val="20"/>
        </w:rPr>
      </w:pPr>
      <w:r w:rsidRPr="00A04422">
        <w:rPr>
          <w:rFonts w:ascii="Arial" w:hAnsi="Arial" w:cs="Arial"/>
          <w:sz w:val="20"/>
          <w:szCs w:val="20"/>
        </w:rPr>
        <w:t>Poskytovatel nemůže opravovat chyby v kódu poskytovaném třetími stranami (tzv. generické software). Nemá k dispozici zdrojové kódy a ani licenční podmínky to obvykle neumožňují. Jak si tedy představujete, že bude postupovat, bude-li chyba v kódu generického software?</w:t>
      </w:r>
    </w:p>
    <w:p w:rsidR="005F4A50" w:rsidRPr="00A04422" w:rsidRDefault="005F4A50" w:rsidP="003C68E2">
      <w:pPr>
        <w:spacing w:before="120" w:after="120" w:line="320" w:lineRule="atLeast"/>
        <w:contextualSpacing/>
        <w:jc w:val="both"/>
        <w:rPr>
          <w:rFonts w:ascii="Arial" w:hAnsi="Arial" w:cs="Arial"/>
          <w:sz w:val="20"/>
          <w:szCs w:val="20"/>
        </w:rPr>
      </w:pPr>
      <w:r w:rsidRPr="00A04422">
        <w:rPr>
          <w:rFonts w:ascii="Arial" w:hAnsi="Arial" w:cs="Arial"/>
          <w:sz w:val="20"/>
          <w:szCs w:val="20"/>
        </w:rPr>
        <w:t>Správa prostředí” zahrnuje dílčí činnosti související se správou prostředí IS IPPD, a to především operačních systémů, databázového prostředí, aplikačního prostředí. Uchazeč vykonává sám prostřednictvím vlastních pracovníků.</w:t>
      </w:r>
    </w:p>
    <w:p w:rsidR="00DF7A7E" w:rsidRPr="005F4A50" w:rsidRDefault="005F4A50" w:rsidP="003C68E2">
      <w:pPr>
        <w:pStyle w:val="Odstavecseseznamem"/>
        <w:numPr>
          <w:ilvl w:val="0"/>
          <w:numId w:val="3"/>
        </w:numPr>
        <w:spacing w:before="120" w:after="120" w:line="320" w:lineRule="atLeast"/>
        <w:ind w:left="426"/>
        <w:jc w:val="both"/>
        <w:rPr>
          <w:rFonts w:ascii="Arial" w:hAnsi="Arial" w:cs="Arial"/>
          <w:sz w:val="20"/>
          <w:szCs w:val="20"/>
          <w:u w:val="single"/>
        </w:rPr>
      </w:pPr>
      <w:r>
        <w:rPr>
          <w:rFonts w:ascii="Arial" w:hAnsi="Arial" w:cs="Arial"/>
          <w:sz w:val="20"/>
          <w:szCs w:val="20"/>
        </w:rPr>
        <w:t>M</w:t>
      </w:r>
      <w:r w:rsidRPr="005F4A50">
        <w:rPr>
          <w:rFonts w:ascii="Arial" w:hAnsi="Arial" w:cs="Arial"/>
          <w:sz w:val="20"/>
          <w:szCs w:val="20"/>
        </w:rPr>
        <w:t>ůže pro tuto činnost Uchazeč rovněž využívat zaměstnanců svého subdodavatele?</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305C08" w:rsidRDefault="00305C08" w:rsidP="003C68E2">
      <w:pPr>
        <w:spacing w:before="120" w:after="120" w:line="320" w:lineRule="atLeast"/>
        <w:jc w:val="both"/>
        <w:rPr>
          <w:rFonts w:ascii="Arial" w:hAnsi="Arial" w:cs="Arial"/>
          <w:sz w:val="20"/>
          <w:szCs w:val="20"/>
        </w:rPr>
      </w:pPr>
      <w:r>
        <w:rPr>
          <w:rFonts w:ascii="Arial" w:hAnsi="Arial" w:cs="Arial"/>
          <w:sz w:val="20"/>
          <w:szCs w:val="20"/>
        </w:rPr>
        <w:t xml:space="preserve">Co se týče dotazu ad a), </w:t>
      </w:r>
      <w:r w:rsidR="00D06874">
        <w:rPr>
          <w:rFonts w:ascii="Arial" w:hAnsi="Arial" w:cs="Arial"/>
          <w:sz w:val="20"/>
          <w:szCs w:val="20"/>
        </w:rPr>
        <w:t>Z</w:t>
      </w:r>
      <w:r>
        <w:rPr>
          <w:rFonts w:ascii="Arial" w:hAnsi="Arial" w:cs="Arial"/>
          <w:sz w:val="20"/>
          <w:szCs w:val="20"/>
        </w:rPr>
        <w:t xml:space="preserve">adavatel k tomuto uvádí, že v případě, kdy </w:t>
      </w:r>
      <w:r w:rsidR="00D06874">
        <w:rPr>
          <w:rFonts w:ascii="Arial" w:hAnsi="Arial" w:cs="Arial"/>
          <w:sz w:val="20"/>
          <w:szCs w:val="20"/>
        </w:rPr>
        <w:t>P</w:t>
      </w:r>
      <w:r>
        <w:rPr>
          <w:rFonts w:ascii="Arial" w:hAnsi="Arial" w:cs="Arial"/>
          <w:sz w:val="20"/>
          <w:szCs w:val="20"/>
        </w:rPr>
        <w:t>oskytovatel užije pro plnění veřejné zakázky určitý software třetích stran, je plně odpovědný za funkčnost tohoto software. Poskytovatel je tedy povinen navrhnout své řešení tak, aby funkčnost tohoto software mohl garantovat</w:t>
      </w:r>
      <w:r w:rsidR="00B451DB">
        <w:rPr>
          <w:rFonts w:ascii="Arial" w:hAnsi="Arial" w:cs="Arial"/>
          <w:sz w:val="20"/>
          <w:szCs w:val="20"/>
        </w:rPr>
        <w:t xml:space="preserve"> (</w:t>
      </w:r>
      <w:r w:rsidR="00D06874">
        <w:rPr>
          <w:rFonts w:ascii="Arial" w:hAnsi="Arial" w:cs="Arial"/>
          <w:sz w:val="20"/>
          <w:szCs w:val="20"/>
        </w:rPr>
        <w:t>P</w:t>
      </w:r>
      <w:r w:rsidR="00B451DB">
        <w:rPr>
          <w:rFonts w:ascii="Arial" w:hAnsi="Arial" w:cs="Arial"/>
          <w:sz w:val="20"/>
          <w:szCs w:val="20"/>
        </w:rPr>
        <w:t>oskytovatel není povinen</w:t>
      </w:r>
      <w:r w:rsidR="00D06874">
        <w:rPr>
          <w:rFonts w:ascii="Arial" w:hAnsi="Arial" w:cs="Arial"/>
          <w:sz w:val="20"/>
          <w:szCs w:val="20"/>
        </w:rPr>
        <w:t>, ale ani oprávněn</w:t>
      </w:r>
      <w:r w:rsidR="00B451DB">
        <w:rPr>
          <w:rFonts w:ascii="Arial" w:hAnsi="Arial" w:cs="Arial"/>
          <w:sz w:val="20"/>
          <w:szCs w:val="20"/>
        </w:rPr>
        <w:t xml:space="preserve"> užívat software, </w:t>
      </w:r>
      <w:proofErr w:type="gramStart"/>
      <w:r w:rsidR="00D06874">
        <w:rPr>
          <w:rFonts w:ascii="Arial" w:hAnsi="Arial" w:cs="Arial"/>
          <w:sz w:val="20"/>
          <w:szCs w:val="20"/>
        </w:rPr>
        <w:t xml:space="preserve">odstranění </w:t>
      </w:r>
      <w:r w:rsidR="00B451DB">
        <w:rPr>
          <w:rFonts w:ascii="Arial" w:hAnsi="Arial" w:cs="Arial"/>
          <w:sz w:val="20"/>
          <w:szCs w:val="20"/>
        </w:rPr>
        <w:t>jehož</w:t>
      </w:r>
      <w:proofErr w:type="gramEnd"/>
      <w:r w:rsidR="00B451DB">
        <w:rPr>
          <w:rFonts w:ascii="Arial" w:hAnsi="Arial" w:cs="Arial"/>
          <w:sz w:val="20"/>
          <w:szCs w:val="20"/>
        </w:rPr>
        <w:t xml:space="preserve"> chyb nedokáže </w:t>
      </w:r>
      <w:r w:rsidR="00D06874">
        <w:rPr>
          <w:rFonts w:ascii="Arial" w:hAnsi="Arial" w:cs="Arial"/>
          <w:sz w:val="20"/>
          <w:szCs w:val="20"/>
        </w:rPr>
        <w:t>zajistit</w:t>
      </w:r>
      <w:r w:rsidR="00B451DB">
        <w:rPr>
          <w:rFonts w:ascii="Arial" w:hAnsi="Arial" w:cs="Arial"/>
          <w:sz w:val="20"/>
          <w:szCs w:val="20"/>
        </w:rPr>
        <w:t>)</w:t>
      </w:r>
      <w:r>
        <w:rPr>
          <w:rFonts w:ascii="Arial" w:hAnsi="Arial" w:cs="Arial"/>
          <w:sz w:val="20"/>
          <w:szCs w:val="20"/>
        </w:rPr>
        <w:t>.</w:t>
      </w:r>
    </w:p>
    <w:p w:rsidR="00305C08" w:rsidRDefault="00305C08" w:rsidP="003C68E2">
      <w:pPr>
        <w:spacing w:before="120" w:after="120" w:line="320" w:lineRule="atLeast"/>
        <w:jc w:val="both"/>
        <w:rPr>
          <w:rFonts w:ascii="Arial" w:hAnsi="Arial" w:cs="Arial"/>
          <w:sz w:val="20"/>
          <w:szCs w:val="20"/>
        </w:rPr>
      </w:pPr>
      <w:r>
        <w:rPr>
          <w:rFonts w:ascii="Arial" w:hAnsi="Arial" w:cs="Arial"/>
          <w:sz w:val="20"/>
          <w:szCs w:val="20"/>
        </w:rPr>
        <w:lastRenderedPageBreak/>
        <w:t xml:space="preserve">Co se týče dotazu ad b), </w:t>
      </w:r>
      <w:r w:rsidR="00FC0476">
        <w:rPr>
          <w:rFonts w:ascii="Arial" w:hAnsi="Arial" w:cs="Arial"/>
          <w:sz w:val="20"/>
          <w:szCs w:val="20"/>
        </w:rPr>
        <w:t xml:space="preserve">cílem tohoto ustanovení bylo postavit najisto, že tyto činnosti budou vykonávány </w:t>
      </w:r>
      <w:r w:rsidR="00D06874">
        <w:rPr>
          <w:rFonts w:ascii="Arial" w:hAnsi="Arial" w:cs="Arial"/>
          <w:sz w:val="20"/>
          <w:szCs w:val="20"/>
        </w:rPr>
        <w:t>P</w:t>
      </w:r>
      <w:r w:rsidR="00FC0476">
        <w:rPr>
          <w:rFonts w:ascii="Arial" w:hAnsi="Arial" w:cs="Arial"/>
          <w:sz w:val="20"/>
          <w:szCs w:val="20"/>
        </w:rPr>
        <w:t xml:space="preserve">oskytovatelem, nikoli </w:t>
      </w:r>
      <w:r w:rsidR="00D06874">
        <w:rPr>
          <w:rFonts w:ascii="Arial" w:hAnsi="Arial" w:cs="Arial"/>
          <w:sz w:val="20"/>
          <w:szCs w:val="20"/>
        </w:rPr>
        <w:t>Z</w:t>
      </w:r>
      <w:r w:rsidR="00FC0476">
        <w:rPr>
          <w:rFonts w:ascii="Arial" w:hAnsi="Arial" w:cs="Arial"/>
          <w:sz w:val="20"/>
          <w:szCs w:val="20"/>
        </w:rPr>
        <w:t xml:space="preserve">adavatelem. Poskytovatel je však samozřejmě oprávněn provádět tyto činnosti rovněž prostřednictvím svých subdodavatelů. </w:t>
      </w:r>
    </w:p>
    <w:p w:rsidR="00F35C2A" w:rsidRDefault="00305C08" w:rsidP="003C68E2">
      <w:pPr>
        <w:spacing w:before="120" w:after="120" w:line="320" w:lineRule="atLeast"/>
        <w:rPr>
          <w:rFonts w:ascii="Arial" w:hAnsi="Arial" w:cs="Arial"/>
          <w:b/>
          <w:sz w:val="20"/>
          <w:szCs w:val="20"/>
        </w:rPr>
      </w:pPr>
      <w:r>
        <w:rPr>
          <w:rFonts w:ascii="Arial" w:hAnsi="Arial" w:cs="Arial"/>
          <w:sz w:val="20"/>
          <w:szCs w:val="20"/>
          <w:lang w:eastAsia="en-US" w:bidi="en-US"/>
        </w:rPr>
        <w:t xml:space="preserve">  </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14</w:t>
      </w:r>
      <w:r w:rsidRPr="00040199">
        <w:rPr>
          <w:rFonts w:ascii="Arial" w:hAnsi="Arial" w:cs="Arial"/>
          <w:b/>
          <w:sz w:val="20"/>
          <w:szCs w:val="20"/>
        </w:rPr>
        <w:t>:</w:t>
      </w:r>
    </w:p>
    <w:p w:rsidR="00DF7A7E"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 xml:space="preserve">S ohledem na „Požadavky na služby“ uvedené v kapitole 2.5 přílohy </w:t>
      </w:r>
      <w:proofErr w:type="gramStart"/>
      <w:r w:rsidRPr="00A04422">
        <w:rPr>
          <w:rFonts w:ascii="Arial" w:hAnsi="Arial" w:cs="Arial"/>
          <w:sz w:val="20"/>
          <w:szCs w:val="20"/>
        </w:rPr>
        <w:t>č.6 Funkční</w:t>
      </w:r>
      <w:proofErr w:type="gramEnd"/>
      <w:r w:rsidRPr="00A04422">
        <w:rPr>
          <w:rFonts w:ascii="Arial" w:hAnsi="Arial" w:cs="Arial"/>
          <w:sz w:val="20"/>
          <w:szCs w:val="20"/>
        </w:rPr>
        <w:t xml:space="preserve"> a technické specifikace, žádáme o zveřejnění počtu incidentů pro službu „Provozní podpora IS IPPD“ a všech jejích komponent za poslední rok, členěných dle Kategorizace a typem odpovídajícím předmětu dodávky uchazeče.</w:t>
      </w:r>
    </w:p>
    <w:p w:rsidR="00DF7A7E" w:rsidRPr="00040199" w:rsidRDefault="00DF7A7E" w:rsidP="003C68E2">
      <w:pPr>
        <w:tabs>
          <w:tab w:val="left" w:pos="5430"/>
        </w:tabs>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r w:rsidR="00EE778B" w:rsidRPr="00A4277D">
        <w:rPr>
          <w:rFonts w:ascii="Arial" w:hAnsi="Arial" w:cs="Arial"/>
          <w:sz w:val="20"/>
          <w:szCs w:val="20"/>
        </w:rPr>
        <w:tab/>
      </w:r>
    </w:p>
    <w:p w:rsidR="00DF7A7E" w:rsidRDefault="004571EF" w:rsidP="003C68E2">
      <w:pPr>
        <w:spacing w:before="120" w:after="120" w:line="320" w:lineRule="atLeast"/>
        <w:jc w:val="both"/>
        <w:rPr>
          <w:rFonts w:ascii="Arial" w:hAnsi="Arial" w:cs="Arial"/>
          <w:sz w:val="20"/>
          <w:szCs w:val="20"/>
        </w:rPr>
      </w:pPr>
      <w:r>
        <w:rPr>
          <w:rFonts w:ascii="Arial" w:hAnsi="Arial" w:cs="Arial"/>
          <w:sz w:val="20"/>
          <w:szCs w:val="20"/>
        </w:rPr>
        <w:t xml:space="preserve">S ohledem na skutečnost, že předmětem této veřejné zakázky je tvorba zcela nového </w:t>
      </w:r>
      <w:r w:rsidR="00A4277D">
        <w:rPr>
          <w:rFonts w:ascii="Arial" w:hAnsi="Arial" w:cs="Arial"/>
          <w:sz w:val="20"/>
          <w:szCs w:val="20"/>
        </w:rPr>
        <w:t>S</w:t>
      </w:r>
      <w:r>
        <w:rPr>
          <w:rFonts w:ascii="Arial" w:hAnsi="Arial" w:cs="Arial"/>
          <w:sz w:val="20"/>
          <w:szCs w:val="20"/>
        </w:rPr>
        <w:t xml:space="preserve">ystému (nikoli úprava či rozšíření systému původního), má </w:t>
      </w:r>
      <w:r w:rsidR="00077F9E">
        <w:rPr>
          <w:rFonts w:ascii="Arial" w:hAnsi="Arial" w:cs="Arial"/>
          <w:sz w:val="20"/>
          <w:szCs w:val="20"/>
        </w:rPr>
        <w:t>Z</w:t>
      </w:r>
      <w:r>
        <w:rPr>
          <w:rFonts w:ascii="Arial" w:hAnsi="Arial" w:cs="Arial"/>
          <w:sz w:val="20"/>
          <w:szCs w:val="20"/>
        </w:rPr>
        <w:t xml:space="preserve">adavatel za to, že tyto informace nejsou nezbytné pro přípravu nabídky, resp. že jsou zcela irelevantní. </w:t>
      </w:r>
    </w:p>
    <w:p w:rsidR="00F35C2A" w:rsidRDefault="00F35C2A" w:rsidP="003C68E2">
      <w:pPr>
        <w:spacing w:before="120" w:after="120" w:line="320" w:lineRule="atLeast"/>
        <w:rPr>
          <w:rFonts w:ascii="Arial" w:hAnsi="Arial" w:cs="Arial"/>
          <w:sz w:val="20"/>
          <w:szCs w:val="20"/>
          <w:lang w:eastAsia="en-US" w:bidi="en-US"/>
        </w:rPr>
      </w:pPr>
    </w:p>
    <w:p w:rsidR="00F35C2A" w:rsidRPr="00040199" w:rsidRDefault="00F35C2A"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15</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w:t>
      </w:r>
      <w:proofErr w:type="gramStart"/>
      <w:r w:rsidRPr="005F4A50">
        <w:rPr>
          <w:rFonts w:ascii="Arial" w:hAnsi="Arial" w:cs="Arial"/>
          <w:sz w:val="20"/>
          <w:szCs w:val="20"/>
        </w:rPr>
        <w:t>č.6 – Funkční</w:t>
      </w:r>
      <w:proofErr w:type="gramEnd"/>
      <w:r w:rsidRPr="005F4A50">
        <w:rPr>
          <w:rFonts w:ascii="Arial" w:hAnsi="Arial" w:cs="Arial"/>
          <w:sz w:val="20"/>
          <w:szCs w:val="20"/>
        </w:rPr>
        <w:t xml:space="preserve"> a technické specifikace - Zadavatel požaduje v systému existenci a funkční rozhraní na externí a interní systémy a evidence. </w:t>
      </w:r>
    </w:p>
    <w:p w:rsidR="005F4A50" w:rsidRPr="00A04422" w:rsidRDefault="005F4A50" w:rsidP="003C68E2">
      <w:pPr>
        <w:spacing w:before="120" w:after="120" w:line="320" w:lineRule="atLeast"/>
        <w:ind w:left="633"/>
        <w:contextualSpacing/>
        <w:jc w:val="both"/>
        <w:rPr>
          <w:rFonts w:ascii="Arial" w:hAnsi="Arial" w:cs="Arial"/>
          <w:i/>
          <w:sz w:val="20"/>
          <w:szCs w:val="20"/>
        </w:rPr>
      </w:pPr>
    </w:p>
    <w:p w:rsidR="005F4A50" w:rsidRDefault="005F4A50" w:rsidP="003C68E2">
      <w:pPr>
        <w:pStyle w:val="Odstavecseseznamem"/>
        <w:numPr>
          <w:ilvl w:val="0"/>
          <w:numId w:val="4"/>
        </w:numPr>
        <w:spacing w:before="120" w:after="120" w:line="320" w:lineRule="atLeast"/>
        <w:ind w:left="426" w:hanging="426"/>
        <w:jc w:val="both"/>
        <w:rPr>
          <w:rFonts w:ascii="Arial" w:hAnsi="Arial" w:cs="Arial"/>
          <w:sz w:val="20"/>
          <w:szCs w:val="20"/>
        </w:rPr>
      </w:pPr>
      <w:r w:rsidRPr="00A04422">
        <w:rPr>
          <w:rFonts w:ascii="Arial" w:hAnsi="Arial" w:cs="Arial"/>
          <w:sz w:val="20"/>
          <w:szCs w:val="20"/>
        </w:rPr>
        <w:t>Domníváme se správně, že principiálně musíme jako uchazeč garantovat funkčnost tohoto rozhraní i po změně provedené na straně poskytovatele tohoto rozhraní?</w:t>
      </w:r>
    </w:p>
    <w:p w:rsidR="005F4A50" w:rsidRDefault="005F4A50" w:rsidP="003C68E2">
      <w:pPr>
        <w:pStyle w:val="Odstavecseseznamem"/>
        <w:spacing w:before="120" w:after="120" w:line="320" w:lineRule="atLeast"/>
        <w:ind w:left="426"/>
        <w:jc w:val="both"/>
        <w:rPr>
          <w:rFonts w:ascii="Arial" w:hAnsi="Arial" w:cs="Arial"/>
          <w:sz w:val="20"/>
          <w:szCs w:val="20"/>
        </w:rPr>
      </w:pPr>
    </w:p>
    <w:p w:rsidR="00DF7A7E" w:rsidRPr="005F4A50" w:rsidRDefault="005F4A50" w:rsidP="003C68E2">
      <w:pPr>
        <w:pStyle w:val="Odstavecseseznamem"/>
        <w:numPr>
          <w:ilvl w:val="0"/>
          <w:numId w:val="4"/>
        </w:numPr>
        <w:spacing w:before="120" w:after="120" w:line="320" w:lineRule="atLeast"/>
        <w:ind w:left="426" w:hanging="426"/>
        <w:jc w:val="both"/>
        <w:rPr>
          <w:rFonts w:ascii="Arial" w:hAnsi="Arial" w:cs="Arial"/>
          <w:sz w:val="20"/>
          <w:szCs w:val="20"/>
        </w:rPr>
      </w:pPr>
      <w:r w:rsidRPr="005F4A50">
        <w:rPr>
          <w:rFonts w:ascii="Arial" w:hAnsi="Arial" w:cs="Arial"/>
          <w:sz w:val="20"/>
          <w:szCs w:val="20"/>
        </w:rPr>
        <w:t>Tudíž součástí dodávky uchazeče v rámci provozu je toto rozhraní aktivně přizpůsobit avizovaným změnám bez nároku na změnový požadavek ze strany Zadavatele?</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DF7A7E" w:rsidRDefault="00A4277D" w:rsidP="003C68E2">
      <w:pPr>
        <w:spacing w:before="120" w:after="120" w:line="320" w:lineRule="atLeast"/>
        <w:rPr>
          <w:rFonts w:ascii="Arial" w:hAnsi="Arial" w:cs="Arial"/>
          <w:sz w:val="20"/>
          <w:szCs w:val="20"/>
          <w:lang w:eastAsia="en-US" w:bidi="en-US"/>
        </w:rPr>
      </w:pPr>
      <w:r>
        <w:rPr>
          <w:rFonts w:ascii="Arial" w:hAnsi="Arial" w:cs="Arial"/>
          <w:sz w:val="20"/>
          <w:szCs w:val="20"/>
          <w:lang w:eastAsia="en-US" w:bidi="en-US"/>
        </w:rPr>
        <w:t>K ad a) – Ano.</w:t>
      </w:r>
    </w:p>
    <w:p w:rsidR="00A4277D" w:rsidRDefault="00A4277D" w:rsidP="003C68E2">
      <w:pPr>
        <w:spacing w:before="120" w:after="120" w:line="320" w:lineRule="atLeast"/>
        <w:rPr>
          <w:rFonts w:ascii="Arial" w:hAnsi="Arial" w:cs="Arial"/>
          <w:sz w:val="20"/>
          <w:szCs w:val="20"/>
          <w:lang w:eastAsia="en-US" w:bidi="en-US"/>
        </w:rPr>
      </w:pPr>
      <w:r>
        <w:rPr>
          <w:rFonts w:ascii="Arial" w:hAnsi="Arial" w:cs="Arial"/>
          <w:sz w:val="20"/>
          <w:szCs w:val="20"/>
          <w:lang w:eastAsia="en-US" w:bidi="en-US"/>
        </w:rPr>
        <w:t xml:space="preserve">K ad b) – Ne, přizpůsobení bude realizováno s využitím Změnového požadavku. </w:t>
      </w:r>
    </w:p>
    <w:p w:rsidR="00DF7A7E" w:rsidRDefault="00DF7A7E" w:rsidP="003C68E2">
      <w:pPr>
        <w:spacing w:before="120" w:after="120" w:line="320" w:lineRule="atLeast"/>
        <w:rPr>
          <w:rFonts w:ascii="Arial" w:hAnsi="Arial" w:cs="Arial"/>
          <w:sz w:val="20"/>
          <w:szCs w:val="20"/>
          <w:lang w:eastAsia="en-US" w:bidi="en-US"/>
        </w:rPr>
      </w:pPr>
    </w:p>
    <w:p w:rsidR="00F35C2A" w:rsidRPr="00040199" w:rsidRDefault="00F35C2A"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16</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w:t>
      </w:r>
      <w:proofErr w:type="gramStart"/>
      <w:r w:rsidRPr="005F4A50">
        <w:rPr>
          <w:rFonts w:ascii="Arial" w:hAnsi="Arial" w:cs="Arial"/>
          <w:sz w:val="20"/>
          <w:szCs w:val="20"/>
        </w:rPr>
        <w:t>č.6 – Funkční</w:t>
      </w:r>
      <w:proofErr w:type="gramEnd"/>
      <w:r w:rsidRPr="005F4A50">
        <w:rPr>
          <w:rFonts w:ascii="Arial" w:hAnsi="Arial" w:cs="Arial"/>
          <w:sz w:val="20"/>
          <w:szCs w:val="20"/>
        </w:rPr>
        <w:t xml:space="preserve"> a technické specifikace, kapitola 2.3.1 Požadavky na uživatelské rozhraní:</w:t>
      </w:r>
    </w:p>
    <w:tbl>
      <w:tblPr>
        <w:tblStyle w:val="EARTable"/>
        <w:tblW w:w="0" w:type="auto"/>
        <w:jc w:val="center"/>
        <w:tblInd w:w="0" w:type="dxa"/>
        <w:tblLook w:val="04A0" w:firstRow="1" w:lastRow="0" w:firstColumn="1" w:lastColumn="0" w:noHBand="0" w:noVBand="1"/>
      </w:tblPr>
      <w:tblGrid>
        <w:gridCol w:w="1701"/>
        <w:gridCol w:w="6803"/>
      </w:tblGrid>
      <w:tr w:rsidR="005F4A50" w:rsidRPr="00A04422" w:rsidTr="00F35C2A">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01" w:type="dxa"/>
            <w:hideMark/>
          </w:tcPr>
          <w:p w:rsidR="005F4A50" w:rsidRPr="00A04422" w:rsidRDefault="005F4A50" w:rsidP="003C68E2">
            <w:pPr>
              <w:pStyle w:val="EARSmall"/>
              <w:spacing w:after="120" w:line="320" w:lineRule="atLeast"/>
              <w:ind w:left="176"/>
              <w:jc w:val="both"/>
              <w:rPr>
                <w:b/>
                <w:sz w:val="20"/>
              </w:rPr>
            </w:pPr>
            <w:r w:rsidRPr="00A04422">
              <w:rPr>
                <w:b/>
                <w:sz w:val="20"/>
              </w:rPr>
              <w:t>Kód požadavku</w:t>
            </w:r>
          </w:p>
        </w:tc>
        <w:tc>
          <w:tcPr>
            <w:tcW w:w="6803" w:type="dxa"/>
            <w:hideMark/>
          </w:tcPr>
          <w:p w:rsidR="005F4A50" w:rsidRPr="00A04422" w:rsidRDefault="005F4A50" w:rsidP="003C68E2">
            <w:pPr>
              <w:pStyle w:val="EARSmall"/>
              <w:spacing w:after="120" w:line="320" w:lineRule="atLeast"/>
              <w:jc w:val="both"/>
              <w:cnfStyle w:val="100000000000" w:firstRow="1" w:lastRow="0" w:firstColumn="0" w:lastColumn="0" w:oddVBand="0" w:evenVBand="0" w:oddHBand="0" w:evenHBand="0" w:firstRowFirstColumn="0" w:firstRowLastColumn="0" w:lastRowFirstColumn="0" w:lastRowLastColumn="0"/>
              <w:rPr>
                <w:b/>
                <w:sz w:val="20"/>
              </w:rPr>
            </w:pPr>
            <w:r w:rsidRPr="00A04422">
              <w:rPr>
                <w:b/>
                <w:sz w:val="20"/>
              </w:rPr>
              <w:t>UR003</w:t>
            </w:r>
          </w:p>
        </w:tc>
      </w:tr>
      <w:tr w:rsidR="005F4A50" w:rsidRPr="00A04422" w:rsidTr="00F35C2A">
        <w:trPr>
          <w:cantSplit/>
          <w:jc w:val="center"/>
        </w:trPr>
        <w:tc>
          <w:tcPr>
            <w:cnfStyle w:val="001000000000" w:firstRow="0" w:lastRow="0" w:firstColumn="1" w:lastColumn="0" w:oddVBand="0" w:evenVBand="0" w:oddHBand="0" w:evenHBand="0" w:firstRowFirstColumn="0" w:firstRowLastColumn="0" w:lastRowFirstColumn="0" w:lastRowLastColumn="0"/>
            <w:tcW w:w="1701" w:type="dxa"/>
            <w:hideMark/>
          </w:tcPr>
          <w:p w:rsidR="005F4A50" w:rsidRPr="00A04422" w:rsidRDefault="005F4A50" w:rsidP="003C68E2">
            <w:pPr>
              <w:pStyle w:val="EARSmall"/>
              <w:spacing w:after="120" w:line="320" w:lineRule="atLeast"/>
              <w:jc w:val="both"/>
              <w:rPr>
                <w:b/>
                <w:sz w:val="20"/>
              </w:rPr>
            </w:pPr>
            <w:r w:rsidRPr="00A04422">
              <w:rPr>
                <w:b/>
                <w:sz w:val="20"/>
              </w:rPr>
              <w:t>Název</w:t>
            </w:r>
          </w:p>
        </w:tc>
        <w:tc>
          <w:tcPr>
            <w:tcW w:w="6803" w:type="dxa"/>
            <w:tcBorders>
              <w:top w:val="single" w:sz="4" w:space="0" w:color="auto"/>
              <w:left w:val="single" w:sz="4" w:space="0" w:color="auto"/>
              <w:bottom w:val="single" w:sz="4" w:space="0" w:color="auto"/>
              <w:right w:val="single" w:sz="4" w:space="0" w:color="auto"/>
            </w:tcBorders>
            <w:hideMark/>
          </w:tcPr>
          <w:p w:rsidR="005F4A50" w:rsidRPr="00A04422" w:rsidRDefault="005F4A50" w:rsidP="003C68E2">
            <w:pPr>
              <w:pStyle w:val="EARSmall"/>
              <w:spacing w:after="120" w:line="320" w:lineRule="atLeast"/>
              <w:jc w:val="both"/>
              <w:cnfStyle w:val="000000000000" w:firstRow="0" w:lastRow="0" w:firstColumn="0" w:lastColumn="0" w:oddVBand="0" w:evenVBand="0" w:oddHBand="0" w:evenHBand="0" w:firstRowFirstColumn="0" w:firstRowLastColumn="0" w:lastRowFirstColumn="0" w:lastRowLastColumn="0"/>
              <w:rPr>
                <w:b/>
                <w:sz w:val="20"/>
              </w:rPr>
            </w:pPr>
            <w:r w:rsidRPr="00A04422">
              <w:rPr>
                <w:b/>
                <w:sz w:val="20"/>
              </w:rPr>
              <w:t>Grafické zpracování</w:t>
            </w:r>
          </w:p>
        </w:tc>
      </w:tr>
      <w:tr w:rsidR="005F4A50" w:rsidRPr="00A04422" w:rsidTr="00F35C2A">
        <w:trPr>
          <w:cantSplit/>
          <w:jc w:val="center"/>
        </w:trPr>
        <w:tc>
          <w:tcPr>
            <w:cnfStyle w:val="001000000000" w:firstRow="0" w:lastRow="0" w:firstColumn="1" w:lastColumn="0" w:oddVBand="0" w:evenVBand="0" w:oddHBand="0" w:evenHBand="0" w:firstRowFirstColumn="0" w:firstRowLastColumn="0" w:lastRowFirstColumn="0" w:lastRowLastColumn="0"/>
            <w:tcW w:w="1701" w:type="dxa"/>
            <w:hideMark/>
          </w:tcPr>
          <w:p w:rsidR="005F4A50" w:rsidRPr="00A04422" w:rsidRDefault="005F4A50" w:rsidP="003C68E2">
            <w:pPr>
              <w:pStyle w:val="EARSmall"/>
              <w:spacing w:after="120" w:line="320" w:lineRule="atLeast"/>
              <w:jc w:val="both"/>
              <w:rPr>
                <w:b/>
                <w:sz w:val="20"/>
              </w:rPr>
            </w:pPr>
            <w:r w:rsidRPr="00A04422">
              <w:rPr>
                <w:b/>
                <w:sz w:val="20"/>
              </w:rPr>
              <w:lastRenderedPageBreak/>
              <w:t>Popis</w:t>
            </w:r>
          </w:p>
        </w:tc>
        <w:tc>
          <w:tcPr>
            <w:tcW w:w="6803" w:type="dxa"/>
            <w:tcBorders>
              <w:top w:val="single" w:sz="4" w:space="0" w:color="auto"/>
              <w:left w:val="single" w:sz="4" w:space="0" w:color="auto"/>
              <w:bottom w:val="single" w:sz="4" w:space="0" w:color="auto"/>
              <w:right w:val="single" w:sz="4" w:space="0" w:color="auto"/>
            </w:tcBorders>
            <w:hideMark/>
          </w:tcPr>
          <w:p w:rsidR="005F4A50" w:rsidRPr="00A04422" w:rsidRDefault="005F4A50" w:rsidP="003C68E2">
            <w:pPr>
              <w:pStyle w:val="EARSmall"/>
              <w:spacing w:after="120" w:line="320" w:lineRule="atLeast"/>
              <w:jc w:val="both"/>
              <w:cnfStyle w:val="000000000000" w:firstRow="0" w:lastRow="0" w:firstColumn="0" w:lastColumn="0" w:oddVBand="0" w:evenVBand="0" w:oddHBand="0" w:evenHBand="0" w:firstRowFirstColumn="0" w:firstRowLastColumn="0" w:lastRowFirstColumn="0" w:lastRowLastColumn="0"/>
              <w:rPr>
                <w:sz w:val="20"/>
              </w:rPr>
            </w:pPr>
            <w:r w:rsidRPr="00A04422">
              <w:rPr>
                <w:sz w:val="20"/>
              </w:rPr>
              <w:t>Grafické vyobrazení uživatelského rozhraní aplikace bude realizováno na základě grafického manuálu předaného zadavatelem do dvou měsíců od zahájení projektu. Manuál bude definovat požadovanou barevnost, fonty, povinné grafické prvky (loga, nadpisy).</w:t>
            </w:r>
          </w:p>
          <w:p w:rsidR="005F4A50" w:rsidRPr="00A04422" w:rsidRDefault="005F4A50" w:rsidP="003C68E2">
            <w:pPr>
              <w:pStyle w:val="EARSmall"/>
              <w:spacing w:after="120" w:line="320" w:lineRule="atLeast"/>
              <w:jc w:val="both"/>
              <w:cnfStyle w:val="000000000000" w:firstRow="0" w:lastRow="0" w:firstColumn="0" w:lastColumn="0" w:oddVBand="0" w:evenVBand="0" w:oddHBand="0" w:evenHBand="0" w:firstRowFirstColumn="0" w:firstRowLastColumn="0" w:lastRowFirstColumn="0" w:lastRowLastColumn="0"/>
              <w:rPr>
                <w:sz w:val="20"/>
              </w:rPr>
            </w:pPr>
            <w:r w:rsidRPr="00A04422">
              <w:rPr>
                <w:sz w:val="20"/>
              </w:rPr>
              <w:t>Systém umožní konfigurační nastavení barevného i textového odlišení jednotlivých modulů a typů prostředí. Toto odlišení bude konfigurovatelné administrátorem.</w:t>
            </w:r>
          </w:p>
        </w:tc>
      </w:tr>
    </w:tbl>
    <w:p w:rsidR="00DF7A7E"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Po dvou měsících od podpisu smlouvy tedy začátku projektu již musíme předložit prováděcí projekt, znamená to, že grafické prostředí bude schváleno ve fázi předání prototypu?</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DF7A7E" w:rsidRDefault="005A1612" w:rsidP="003C68E2">
      <w:pPr>
        <w:spacing w:before="120" w:after="120" w:line="320" w:lineRule="atLeast"/>
        <w:jc w:val="both"/>
        <w:rPr>
          <w:rFonts w:ascii="Arial" w:hAnsi="Arial" w:cs="Arial"/>
          <w:sz w:val="20"/>
          <w:szCs w:val="20"/>
        </w:rPr>
      </w:pPr>
      <w:r>
        <w:rPr>
          <w:rFonts w:ascii="Arial" w:hAnsi="Arial" w:cs="Arial"/>
          <w:sz w:val="20"/>
          <w:szCs w:val="20"/>
        </w:rPr>
        <w:t>Zadavatel k tomuto uvidí, že m</w:t>
      </w:r>
      <w:r w:rsidRPr="005A1612">
        <w:rPr>
          <w:rFonts w:ascii="Arial" w:hAnsi="Arial" w:cs="Arial"/>
          <w:sz w:val="20"/>
          <w:szCs w:val="20"/>
        </w:rPr>
        <w:t>anuál bude definovat</w:t>
      </w:r>
      <w:r>
        <w:rPr>
          <w:rFonts w:ascii="Arial" w:hAnsi="Arial" w:cs="Arial"/>
          <w:sz w:val="20"/>
          <w:szCs w:val="20"/>
        </w:rPr>
        <w:t xml:space="preserve"> pouze</w:t>
      </w:r>
      <w:r w:rsidRPr="005A1612">
        <w:rPr>
          <w:rFonts w:ascii="Arial" w:hAnsi="Arial" w:cs="Arial"/>
          <w:sz w:val="20"/>
          <w:szCs w:val="20"/>
        </w:rPr>
        <w:t xml:space="preserve"> požadovanou barevnost, fonty, povinné grafické prvky (loga, nadpisy)</w:t>
      </w:r>
      <w:r>
        <w:rPr>
          <w:rFonts w:ascii="Arial" w:hAnsi="Arial" w:cs="Arial"/>
          <w:sz w:val="20"/>
          <w:szCs w:val="20"/>
        </w:rPr>
        <w:t xml:space="preserve">. Jedná se tedy o relativně velmi snadno změnitelné grafické prvky, jejichž </w:t>
      </w:r>
      <w:r w:rsidR="00455C75">
        <w:rPr>
          <w:rFonts w:ascii="Arial" w:hAnsi="Arial" w:cs="Arial"/>
          <w:sz w:val="20"/>
          <w:szCs w:val="20"/>
        </w:rPr>
        <w:t xml:space="preserve">úprava bude v porovnání s celkovým rozsahem projektu pouze minimálně náročná. Tento požadavek </w:t>
      </w:r>
      <w:r w:rsidR="00CE413E">
        <w:rPr>
          <w:rFonts w:ascii="Arial" w:hAnsi="Arial" w:cs="Arial"/>
          <w:sz w:val="20"/>
          <w:szCs w:val="20"/>
        </w:rPr>
        <w:t>Z</w:t>
      </w:r>
      <w:r w:rsidR="00455C75">
        <w:rPr>
          <w:rFonts w:ascii="Arial" w:hAnsi="Arial" w:cs="Arial"/>
          <w:sz w:val="20"/>
          <w:szCs w:val="20"/>
        </w:rPr>
        <w:t>adavatele tak pouze informuje uchazeče o tom, že tyto dílčí aspekty budou vymezeny až následně, neznamená však, že grafické prostředí bude schvalováno ve fázi předání prototypu.</w:t>
      </w:r>
    </w:p>
    <w:p w:rsidR="00DF7A7E" w:rsidRDefault="00DF7A7E" w:rsidP="003C68E2">
      <w:pPr>
        <w:spacing w:before="120" w:after="120" w:line="320" w:lineRule="atLeast"/>
        <w:rPr>
          <w:rFonts w:ascii="Arial" w:hAnsi="Arial" w:cs="Arial"/>
          <w:sz w:val="20"/>
          <w:szCs w:val="20"/>
          <w:lang w:eastAsia="en-US" w:bidi="en-US"/>
        </w:rPr>
      </w:pP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17</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w:t>
      </w:r>
      <w:proofErr w:type="gramStart"/>
      <w:r w:rsidRPr="005F4A50">
        <w:rPr>
          <w:rFonts w:ascii="Arial" w:hAnsi="Arial" w:cs="Arial"/>
          <w:sz w:val="20"/>
          <w:szCs w:val="20"/>
        </w:rPr>
        <w:t>č.6 – Funkční</w:t>
      </w:r>
      <w:proofErr w:type="gramEnd"/>
      <w:r w:rsidRPr="005F4A50">
        <w:rPr>
          <w:rFonts w:ascii="Arial" w:hAnsi="Arial" w:cs="Arial"/>
          <w:sz w:val="20"/>
          <w:szCs w:val="20"/>
        </w:rPr>
        <w:t xml:space="preserve"> a technické specifikace, kapitola 2.3.1 Požadavky na uživatelské rozhraní: </w:t>
      </w:r>
    </w:p>
    <w:p w:rsidR="005F4A50" w:rsidRPr="00A04422" w:rsidRDefault="005F4A50" w:rsidP="003C68E2">
      <w:pPr>
        <w:spacing w:before="120" w:after="120" w:line="320" w:lineRule="atLeast"/>
        <w:ind w:left="633"/>
        <w:contextualSpacing/>
        <w:jc w:val="both"/>
        <w:rPr>
          <w:rFonts w:ascii="Arial" w:hAnsi="Arial" w:cs="Arial"/>
          <w:sz w:val="20"/>
          <w:szCs w:val="20"/>
        </w:rPr>
      </w:pPr>
    </w:p>
    <w:tbl>
      <w:tblPr>
        <w:tblStyle w:val="EARTable"/>
        <w:tblW w:w="0" w:type="auto"/>
        <w:jc w:val="center"/>
        <w:tblInd w:w="0" w:type="dxa"/>
        <w:tblLook w:val="04A0" w:firstRow="1" w:lastRow="0" w:firstColumn="1" w:lastColumn="0" w:noHBand="0" w:noVBand="1"/>
      </w:tblPr>
      <w:tblGrid>
        <w:gridCol w:w="1701"/>
        <w:gridCol w:w="6803"/>
      </w:tblGrid>
      <w:tr w:rsidR="005F4A50" w:rsidRPr="00A04422" w:rsidTr="00F35C2A">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01" w:type="dxa"/>
            <w:hideMark/>
          </w:tcPr>
          <w:p w:rsidR="005F4A50" w:rsidRPr="00A04422" w:rsidRDefault="005F4A50" w:rsidP="003C68E2">
            <w:pPr>
              <w:pStyle w:val="EARSmall"/>
              <w:spacing w:after="120" w:line="320" w:lineRule="atLeast"/>
              <w:jc w:val="both"/>
              <w:rPr>
                <w:b/>
                <w:sz w:val="20"/>
              </w:rPr>
            </w:pPr>
            <w:r w:rsidRPr="00A04422">
              <w:rPr>
                <w:b/>
                <w:sz w:val="20"/>
              </w:rPr>
              <w:t>Kód požadavku</w:t>
            </w:r>
          </w:p>
        </w:tc>
        <w:tc>
          <w:tcPr>
            <w:tcW w:w="6803" w:type="dxa"/>
            <w:hideMark/>
          </w:tcPr>
          <w:p w:rsidR="005F4A50" w:rsidRPr="00A04422" w:rsidRDefault="005F4A50" w:rsidP="003C68E2">
            <w:pPr>
              <w:pStyle w:val="EARSmall"/>
              <w:spacing w:after="120" w:line="320" w:lineRule="atLeast"/>
              <w:jc w:val="both"/>
              <w:cnfStyle w:val="100000000000" w:firstRow="1" w:lastRow="0" w:firstColumn="0" w:lastColumn="0" w:oddVBand="0" w:evenVBand="0" w:oddHBand="0" w:evenHBand="0" w:firstRowFirstColumn="0" w:firstRowLastColumn="0" w:lastRowFirstColumn="0" w:lastRowLastColumn="0"/>
              <w:rPr>
                <w:b/>
                <w:sz w:val="20"/>
              </w:rPr>
            </w:pPr>
            <w:r w:rsidRPr="00A04422">
              <w:rPr>
                <w:b/>
                <w:sz w:val="20"/>
              </w:rPr>
              <w:t>MIG001</w:t>
            </w:r>
          </w:p>
        </w:tc>
      </w:tr>
      <w:tr w:rsidR="005F4A50" w:rsidRPr="00A04422" w:rsidTr="00F35C2A">
        <w:trPr>
          <w:cantSplit/>
          <w:jc w:val="center"/>
        </w:trPr>
        <w:tc>
          <w:tcPr>
            <w:cnfStyle w:val="001000000000" w:firstRow="0" w:lastRow="0" w:firstColumn="1" w:lastColumn="0" w:oddVBand="0" w:evenVBand="0" w:oddHBand="0" w:evenHBand="0" w:firstRowFirstColumn="0" w:firstRowLastColumn="0" w:lastRowFirstColumn="0" w:lastRowLastColumn="0"/>
            <w:tcW w:w="1701" w:type="dxa"/>
            <w:hideMark/>
          </w:tcPr>
          <w:p w:rsidR="005F4A50" w:rsidRPr="00A04422" w:rsidRDefault="005F4A50" w:rsidP="003C68E2">
            <w:pPr>
              <w:pStyle w:val="EARSmall"/>
              <w:spacing w:after="120" w:line="320" w:lineRule="atLeast"/>
              <w:jc w:val="both"/>
              <w:rPr>
                <w:b/>
                <w:sz w:val="20"/>
              </w:rPr>
            </w:pPr>
            <w:r w:rsidRPr="00A04422">
              <w:rPr>
                <w:b/>
                <w:sz w:val="20"/>
              </w:rPr>
              <w:t>Název</w:t>
            </w:r>
          </w:p>
        </w:tc>
        <w:tc>
          <w:tcPr>
            <w:tcW w:w="6803" w:type="dxa"/>
            <w:tcBorders>
              <w:top w:val="single" w:sz="4" w:space="0" w:color="auto"/>
              <w:left w:val="single" w:sz="4" w:space="0" w:color="auto"/>
              <w:bottom w:val="single" w:sz="4" w:space="0" w:color="auto"/>
              <w:right w:val="single" w:sz="4" w:space="0" w:color="auto"/>
            </w:tcBorders>
            <w:hideMark/>
          </w:tcPr>
          <w:p w:rsidR="005F4A50" w:rsidRPr="00A04422" w:rsidRDefault="005F4A50" w:rsidP="003C68E2">
            <w:pPr>
              <w:pStyle w:val="EARSmall"/>
              <w:spacing w:after="120" w:line="320" w:lineRule="atLeast"/>
              <w:jc w:val="both"/>
              <w:cnfStyle w:val="000000000000" w:firstRow="0" w:lastRow="0" w:firstColumn="0" w:lastColumn="0" w:oddVBand="0" w:evenVBand="0" w:oddHBand="0" w:evenHBand="0" w:firstRowFirstColumn="0" w:firstRowLastColumn="0" w:lastRowFirstColumn="0" w:lastRowLastColumn="0"/>
              <w:rPr>
                <w:b/>
                <w:sz w:val="20"/>
              </w:rPr>
            </w:pPr>
            <w:r w:rsidRPr="00A04422">
              <w:rPr>
                <w:b/>
                <w:sz w:val="20"/>
              </w:rPr>
              <w:t>Obecné požadavky na migraci</w:t>
            </w:r>
          </w:p>
        </w:tc>
      </w:tr>
      <w:tr w:rsidR="005F4A50" w:rsidRPr="00A04422" w:rsidTr="00F35C2A">
        <w:trPr>
          <w:cantSplit/>
          <w:jc w:val="center"/>
        </w:trPr>
        <w:tc>
          <w:tcPr>
            <w:cnfStyle w:val="001000000000" w:firstRow="0" w:lastRow="0" w:firstColumn="1" w:lastColumn="0" w:oddVBand="0" w:evenVBand="0" w:oddHBand="0" w:evenHBand="0" w:firstRowFirstColumn="0" w:firstRowLastColumn="0" w:lastRowFirstColumn="0" w:lastRowLastColumn="0"/>
            <w:tcW w:w="1701" w:type="dxa"/>
            <w:hideMark/>
          </w:tcPr>
          <w:p w:rsidR="005F4A50" w:rsidRPr="00A04422" w:rsidRDefault="005F4A50" w:rsidP="003C68E2">
            <w:pPr>
              <w:pStyle w:val="EARSmall"/>
              <w:spacing w:after="120" w:line="320" w:lineRule="atLeast"/>
              <w:jc w:val="both"/>
              <w:rPr>
                <w:b/>
                <w:sz w:val="20"/>
              </w:rPr>
            </w:pPr>
            <w:r w:rsidRPr="00A04422">
              <w:rPr>
                <w:b/>
                <w:sz w:val="20"/>
              </w:rPr>
              <w:t>Popis</w:t>
            </w:r>
          </w:p>
        </w:tc>
        <w:tc>
          <w:tcPr>
            <w:tcW w:w="6803" w:type="dxa"/>
            <w:tcBorders>
              <w:top w:val="single" w:sz="4" w:space="0" w:color="auto"/>
              <w:left w:val="single" w:sz="4" w:space="0" w:color="auto"/>
              <w:bottom w:val="single" w:sz="4" w:space="0" w:color="auto"/>
              <w:right w:val="single" w:sz="4" w:space="0" w:color="auto"/>
            </w:tcBorders>
            <w:hideMark/>
          </w:tcPr>
          <w:p w:rsidR="005F4A50" w:rsidRPr="00A04422" w:rsidRDefault="005F4A50" w:rsidP="003C68E2">
            <w:pPr>
              <w:pStyle w:val="EARSmall"/>
              <w:spacing w:after="120" w:line="320" w:lineRule="atLeast"/>
              <w:jc w:val="both"/>
              <w:cnfStyle w:val="000000000000" w:firstRow="0" w:lastRow="0" w:firstColumn="0" w:lastColumn="0" w:oddVBand="0" w:evenVBand="0" w:oddHBand="0" w:evenHBand="0" w:firstRowFirstColumn="0" w:firstRowLastColumn="0" w:lastRowFirstColumn="0" w:lastRowLastColumn="0"/>
              <w:rPr>
                <w:sz w:val="20"/>
              </w:rPr>
            </w:pPr>
            <w:r w:rsidRPr="00A04422">
              <w:rPr>
                <w:sz w:val="20"/>
              </w:rPr>
              <w:t>Součástí nabídky musí být také vlastní provedení migrace dat ze stávajících systémů podle platné legislativy. Uchazeč v nabídce uvede požadavky na strukturu a formát dat určených k migraci a návrh plánu migrace.</w:t>
            </w:r>
          </w:p>
        </w:tc>
      </w:tr>
    </w:tbl>
    <w:p w:rsidR="00DF7A7E"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Uchazeč žádá o specifikaci požadovaných objemů dat k migraci, aby mohl stanovit potřebnou časovou náročnost.</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772295" w:rsidRDefault="00772295" w:rsidP="003C68E2">
      <w:pPr>
        <w:spacing w:before="120" w:after="120" w:line="320" w:lineRule="atLeast"/>
        <w:jc w:val="both"/>
        <w:rPr>
          <w:rFonts w:ascii="Arial" w:hAnsi="Arial" w:cs="Arial"/>
          <w:sz w:val="20"/>
          <w:szCs w:val="20"/>
        </w:rPr>
      </w:pPr>
      <w:r w:rsidRPr="00772295">
        <w:rPr>
          <w:rFonts w:ascii="Arial" w:hAnsi="Arial" w:cs="Arial"/>
          <w:sz w:val="20"/>
          <w:szCs w:val="20"/>
        </w:rPr>
        <w:t>Zadavatel odkazuje na odpověď na dotaz č. 14 k „Dodatečným informací k zadávacím podmínkám č II“ a odpověď na dotaz č. 13 k „Dodatečným informací k zadávacím podmínkám č VI</w:t>
      </w:r>
      <w:r>
        <w:rPr>
          <w:rFonts w:ascii="Arial" w:hAnsi="Arial" w:cs="Arial"/>
          <w:sz w:val="20"/>
          <w:szCs w:val="20"/>
        </w:rPr>
        <w:t>.</w:t>
      </w:r>
    </w:p>
    <w:p w:rsidR="00772295" w:rsidRDefault="00772295" w:rsidP="003C68E2">
      <w:pPr>
        <w:spacing w:before="120" w:after="120" w:line="320" w:lineRule="atLeast"/>
        <w:jc w:val="both"/>
        <w:rPr>
          <w:rFonts w:ascii="Arial" w:hAnsi="Arial" w:cs="Arial"/>
          <w:b/>
          <w:sz w:val="20"/>
          <w:szCs w:val="20"/>
        </w:rPr>
      </w:pP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18</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w:t>
      </w:r>
      <w:proofErr w:type="gramStart"/>
      <w:r w:rsidRPr="005F4A50">
        <w:rPr>
          <w:rFonts w:ascii="Arial" w:hAnsi="Arial" w:cs="Arial"/>
          <w:sz w:val="20"/>
          <w:szCs w:val="20"/>
        </w:rPr>
        <w:t>č.6 – Funkční</w:t>
      </w:r>
      <w:proofErr w:type="gramEnd"/>
      <w:r w:rsidRPr="005F4A50">
        <w:rPr>
          <w:rFonts w:ascii="Arial" w:hAnsi="Arial" w:cs="Arial"/>
          <w:sz w:val="20"/>
          <w:szCs w:val="20"/>
        </w:rPr>
        <w:t xml:space="preserve"> a technické specifikace bod 2.5.1.19: </w:t>
      </w:r>
    </w:p>
    <w:p w:rsidR="005F4A50" w:rsidRPr="00A04422" w:rsidRDefault="005F4A50" w:rsidP="003C68E2">
      <w:pPr>
        <w:spacing w:before="120" w:after="120" w:line="320" w:lineRule="atLeast"/>
        <w:ind w:left="633"/>
        <w:contextualSpacing/>
        <w:jc w:val="both"/>
        <w:rPr>
          <w:rFonts w:ascii="Arial" w:hAnsi="Arial" w:cs="Arial"/>
          <w:i/>
          <w:sz w:val="20"/>
          <w:szCs w:val="20"/>
        </w:rPr>
      </w:pPr>
    </w:p>
    <w:p w:rsidR="005F4A50" w:rsidRDefault="005F4A50" w:rsidP="003C68E2">
      <w:pPr>
        <w:pStyle w:val="Odstavecseseznamem"/>
        <w:numPr>
          <w:ilvl w:val="0"/>
          <w:numId w:val="5"/>
        </w:numPr>
        <w:spacing w:before="120" w:after="120" w:line="320" w:lineRule="atLeast"/>
        <w:ind w:left="426" w:hanging="426"/>
        <w:jc w:val="both"/>
        <w:rPr>
          <w:rFonts w:ascii="Arial" w:hAnsi="Arial" w:cs="Arial"/>
          <w:sz w:val="20"/>
          <w:szCs w:val="20"/>
        </w:rPr>
      </w:pPr>
      <w:r w:rsidRPr="00A04422">
        <w:rPr>
          <w:rFonts w:ascii="Arial" w:hAnsi="Arial" w:cs="Arial"/>
          <w:sz w:val="20"/>
          <w:szCs w:val="20"/>
        </w:rPr>
        <w:lastRenderedPageBreak/>
        <w:t>Co obnáší funkce záložního kontaktní pracoviště Uchazeče pro uživatele? Domníváme se správně, že na nás budou směřovány pouze požadavky a eskalace odpovídající rozsahu námi poskytovaných služeb?</w:t>
      </w:r>
    </w:p>
    <w:p w:rsidR="005F4A50" w:rsidRDefault="005F4A50" w:rsidP="003C68E2">
      <w:pPr>
        <w:pStyle w:val="Odstavecseseznamem"/>
        <w:spacing w:before="120" w:after="120" w:line="320" w:lineRule="atLeast"/>
        <w:ind w:left="426"/>
        <w:jc w:val="both"/>
        <w:rPr>
          <w:rFonts w:ascii="Arial" w:hAnsi="Arial" w:cs="Arial"/>
          <w:sz w:val="20"/>
          <w:szCs w:val="20"/>
        </w:rPr>
      </w:pPr>
    </w:p>
    <w:p w:rsidR="00DF7A7E" w:rsidRPr="005F4A50" w:rsidRDefault="005F4A50" w:rsidP="003C68E2">
      <w:pPr>
        <w:pStyle w:val="Odstavecseseznamem"/>
        <w:numPr>
          <w:ilvl w:val="0"/>
          <w:numId w:val="5"/>
        </w:numPr>
        <w:spacing w:before="120" w:after="120" w:line="320" w:lineRule="atLeast"/>
        <w:ind w:left="426" w:hanging="426"/>
        <w:jc w:val="both"/>
        <w:rPr>
          <w:rFonts w:ascii="Arial" w:hAnsi="Arial" w:cs="Arial"/>
          <w:sz w:val="20"/>
          <w:szCs w:val="20"/>
        </w:rPr>
      </w:pPr>
      <w:r w:rsidRPr="005F4A50">
        <w:rPr>
          <w:rFonts w:ascii="Arial" w:hAnsi="Arial" w:cs="Arial"/>
          <w:sz w:val="20"/>
          <w:szCs w:val="20"/>
        </w:rPr>
        <w:t>Zároveň žádáme o počet možných autorizovaných osob, které tuto zálohu mohou využívat jako náhradní místo pro příjem požadavků prostřednictvím aplikace SD- Telefonicky či emailem.</w:t>
      </w:r>
    </w:p>
    <w:p w:rsidR="00DF7A7E" w:rsidRPr="00040199" w:rsidRDefault="00DF7A7E"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Default="00F35C2A" w:rsidP="003C68E2">
      <w:pPr>
        <w:spacing w:before="120" w:after="120" w:line="320" w:lineRule="atLeast"/>
        <w:jc w:val="both"/>
        <w:rPr>
          <w:rFonts w:ascii="Arial" w:hAnsi="Arial" w:cs="Arial"/>
          <w:sz w:val="20"/>
          <w:szCs w:val="20"/>
        </w:rPr>
      </w:pPr>
      <w:r>
        <w:rPr>
          <w:rFonts w:ascii="Arial" w:hAnsi="Arial" w:cs="Arial"/>
          <w:sz w:val="20"/>
          <w:szCs w:val="20"/>
        </w:rPr>
        <w:t xml:space="preserve">Ad a) </w:t>
      </w:r>
      <w:r w:rsidR="00F30672">
        <w:rPr>
          <w:rFonts w:ascii="Arial" w:hAnsi="Arial" w:cs="Arial"/>
          <w:sz w:val="20"/>
          <w:szCs w:val="20"/>
        </w:rPr>
        <w:t>–</w:t>
      </w:r>
      <w:r>
        <w:rPr>
          <w:rFonts w:ascii="Arial" w:hAnsi="Arial" w:cs="Arial"/>
          <w:sz w:val="20"/>
          <w:szCs w:val="20"/>
        </w:rPr>
        <w:t xml:space="preserve"> </w:t>
      </w:r>
      <w:r w:rsidR="00F30672">
        <w:rPr>
          <w:rFonts w:ascii="Arial" w:hAnsi="Arial" w:cs="Arial"/>
          <w:sz w:val="20"/>
          <w:szCs w:val="20"/>
        </w:rPr>
        <w:t>Ano, p</w:t>
      </w:r>
      <w:r>
        <w:rPr>
          <w:rFonts w:ascii="Arial" w:hAnsi="Arial" w:cs="Arial"/>
          <w:sz w:val="20"/>
          <w:szCs w:val="20"/>
        </w:rPr>
        <w:t xml:space="preserve">ředávány budou jen takové požadavky a eskalace, které budou odpovídat rozsahu služeb v uzavřené smlouvě. </w:t>
      </w:r>
    </w:p>
    <w:p w:rsidR="00F35C2A" w:rsidRDefault="00F35C2A" w:rsidP="003C68E2">
      <w:pPr>
        <w:spacing w:before="120" w:after="120" w:line="320" w:lineRule="atLeast"/>
        <w:jc w:val="both"/>
        <w:rPr>
          <w:rFonts w:ascii="Arial" w:hAnsi="Arial" w:cs="Arial"/>
          <w:sz w:val="20"/>
          <w:szCs w:val="20"/>
        </w:rPr>
      </w:pPr>
      <w:r>
        <w:rPr>
          <w:rFonts w:ascii="Arial" w:hAnsi="Arial" w:cs="Arial"/>
          <w:sz w:val="20"/>
          <w:szCs w:val="20"/>
        </w:rPr>
        <w:t xml:space="preserve">Ad b) </w:t>
      </w:r>
      <w:r w:rsidR="00F30672">
        <w:rPr>
          <w:rFonts w:ascii="Arial" w:hAnsi="Arial" w:cs="Arial"/>
          <w:sz w:val="20"/>
          <w:szCs w:val="20"/>
        </w:rPr>
        <w:t>–</w:t>
      </w:r>
      <w:r>
        <w:rPr>
          <w:rFonts w:ascii="Arial" w:hAnsi="Arial" w:cs="Arial"/>
          <w:sz w:val="20"/>
          <w:szCs w:val="20"/>
        </w:rPr>
        <w:t xml:space="preserve"> </w:t>
      </w:r>
      <w:r w:rsidR="00F30672">
        <w:rPr>
          <w:rFonts w:ascii="Arial" w:hAnsi="Arial" w:cs="Arial"/>
          <w:sz w:val="20"/>
          <w:szCs w:val="20"/>
        </w:rPr>
        <w:t>Autorizované osoby budou definovány v přiměřené době před zahájením poskytování Služeb podpory provozu.</w:t>
      </w:r>
      <w:r>
        <w:rPr>
          <w:rFonts w:ascii="Arial" w:hAnsi="Arial" w:cs="Arial"/>
          <w:sz w:val="20"/>
          <w:szCs w:val="20"/>
        </w:rPr>
        <w:t xml:space="preserve"> </w:t>
      </w:r>
    </w:p>
    <w:p w:rsidR="00031131" w:rsidRDefault="00031131" w:rsidP="003C68E2">
      <w:pPr>
        <w:spacing w:before="120" w:after="120" w:line="320" w:lineRule="atLeast"/>
        <w:rPr>
          <w:rFonts w:ascii="Arial" w:hAnsi="Arial" w:cs="Arial"/>
          <w:sz w:val="20"/>
          <w:szCs w:val="20"/>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Dotaz č. 1</w:t>
      </w:r>
      <w:r>
        <w:rPr>
          <w:rFonts w:ascii="Arial" w:hAnsi="Arial" w:cs="Arial"/>
          <w:b/>
          <w:sz w:val="20"/>
          <w:szCs w:val="20"/>
        </w:rPr>
        <w:t>9</w:t>
      </w:r>
      <w:r w:rsidRPr="00040199">
        <w:rPr>
          <w:rFonts w:ascii="Arial" w:hAnsi="Arial" w:cs="Arial"/>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w:t>
      </w:r>
      <w:proofErr w:type="gramStart"/>
      <w:r w:rsidRPr="005F4A50">
        <w:rPr>
          <w:rFonts w:ascii="Arial" w:hAnsi="Arial" w:cs="Arial"/>
          <w:sz w:val="20"/>
          <w:szCs w:val="20"/>
        </w:rPr>
        <w:t>č.6 – Funkční</w:t>
      </w:r>
      <w:proofErr w:type="gramEnd"/>
      <w:r w:rsidRPr="005F4A50">
        <w:rPr>
          <w:rFonts w:ascii="Arial" w:hAnsi="Arial" w:cs="Arial"/>
          <w:sz w:val="20"/>
          <w:szCs w:val="20"/>
        </w:rPr>
        <w:t xml:space="preserve"> a technické specifikace: </w:t>
      </w:r>
    </w:p>
    <w:p w:rsidR="005F4A50" w:rsidRPr="00A04422" w:rsidRDefault="005F4A50" w:rsidP="003C68E2">
      <w:pPr>
        <w:pStyle w:val="Odstavecseseznamem"/>
        <w:numPr>
          <w:ilvl w:val="0"/>
          <w:numId w:val="6"/>
        </w:numPr>
        <w:spacing w:before="120" w:after="120" w:line="320" w:lineRule="atLeast"/>
        <w:ind w:left="426" w:hanging="426"/>
        <w:jc w:val="both"/>
        <w:rPr>
          <w:rFonts w:ascii="Arial" w:hAnsi="Arial" w:cs="Arial"/>
          <w:sz w:val="20"/>
          <w:szCs w:val="20"/>
        </w:rPr>
      </w:pPr>
      <w:r w:rsidRPr="00A04422">
        <w:rPr>
          <w:rFonts w:ascii="Arial" w:hAnsi="Arial" w:cs="Arial"/>
          <w:sz w:val="20"/>
          <w:szCs w:val="20"/>
        </w:rPr>
        <w:t xml:space="preserve">Z textu zadavatele plyne, že uchazeč bude mít přidělenu řešitelskou roli L2 v systému </w:t>
      </w:r>
      <w:proofErr w:type="spellStart"/>
      <w:r w:rsidRPr="00A04422">
        <w:rPr>
          <w:rFonts w:ascii="Arial" w:hAnsi="Arial" w:cs="Arial"/>
          <w:sz w:val="20"/>
          <w:szCs w:val="20"/>
        </w:rPr>
        <w:t>servicedesk</w:t>
      </w:r>
      <w:proofErr w:type="spellEnd"/>
      <w:r w:rsidRPr="00A04422">
        <w:rPr>
          <w:rFonts w:ascii="Arial" w:hAnsi="Arial" w:cs="Arial"/>
          <w:sz w:val="20"/>
          <w:szCs w:val="20"/>
        </w:rPr>
        <w:t xml:space="preserve"> Zadavatele, domníváme se správně?</w:t>
      </w:r>
    </w:p>
    <w:p w:rsidR="005F4A50" w:rsidRDefault="005F4A50" w:rsidP="003C68E2">
      <w:pPr>
        <w:pStyle w:val="Odstavecseseznamem"/>
        <w:numPr>
          <w:ilvl w:val="0"/>
          <w:numId w:val="6"/>
        </w:numPr>
        <w:spacing w:before="120" w:after="120" w:line="320" w:lineRule="atLeast"/>
        <w:ind w:left="426" w:hanging="426"/>
        <w:jc w:val="both"/>
        <w:rPr>
          <w:rFonts w:ascii="Arial" w:hAnsi="Arial" w:cs="Arial"/>
          <w:sz w:val="20"/>
          <w:szCs w:val="20"/>
        </w:rPr>
      </w:pPr>
      <w:r w:rsidRPr="00A04422">
        <w:rPr>
          <w:rFonts w:ascii="Arial" w:hAnsi="Arial" w:cs="Arial"/>
          <w:sz w:val="20"/>
          <w:szCs w:val="20"/>
        </w:rPr>
        <w:t xml:space="preserve">Bude možné vytvořit automatizované rozhraní mezi </w:t>
      </w:r>
      <w:proofErr w:type="spellStart"/>
      <w:r w:rsidRPr="00A04422">
        <w:rPr>
          <w:rFonts w:ascii="Arial" w:hAnsi="Arial" w:cs="Arial"/>
          <w:sz w:val="20"/>
          <w:szCs w:val="20"/>
        </w:rPr>
        <w:t>ServiceDeskem</w:t>
      </w:r>
      <w:proofErr w:type="spellEnd"/>
      <w:r w:rsidRPr="00A04422">
        <w:rPr>
          <w:rFonts w:ascii="Arial" w:hAnsi="Arial" w:cs="Arial"/>
          <w:sz w:val="20"/>
          <w:szCs w:val="20"/>
        </w:rPr>
        <w:t xml:space="preserve"> Zadavatele a Uchazeče za účelem výměny tiketů?</w:t>
      </w:r>
    </w:p>
    <w:p w:rsidR="00D3343F" w:rsidRPr="005F4A50" w:rsidRDefault="005F4A50" w:rsidP="003C68E2">
      <w:pPr>
        <w:pStyle w:val="Odstavecseseznamem"/>
        <w:numPr>
          <w:ilvl w:val="0"/>
          <w:numId w:val="6"/>
        </w:numPr>
        <w:spacing w:before="120" w:after="120" w:line="320" w:lineRule="atLeast"/>
        <w:ind w:left="426" w:hanging="426"/>
        <w:jc w:val="both"/>
        <w:rPr>
          <w:rFonts w:ascii="Arial" w:hAnsi="Arial" w:cs="Arial"/>
          <w:sz w:val="20"/>
          <w:szCs w:val="20"/>
        </w:rPr>
      </w:pPr>
      <w:r w:rsidRPr="005F4A50">
        <w:rPr>
          <w:rFonts w:ascii="Arial" w:hAnsi="Arial" w:cs="Arial"/>
          <w:sz w:val="20"/>
          <w:szCs w:val="20"/>
        </w:rPr>
        <w:t xml:space="preserve">Jaký je stanoven časový limit pro předání tiketu mezi L1 a L2 uživatelské podpory, tedy Zadavatelem a Uchazečem v systému </w:t>
      </w:r>
      <w:proofErr w:type="spellStart"/>
      <w:r w:rsidRPr="005F4A50">
        <w:rPr>
          <w:rFonts w:ascii="Arial" w:hAnsi="Arial" w:cs="Arial"/>
          <w:sz w:val="20"/>
          <w:szCs w:val="20"/>
        </w:rPr>
        <w:t>ServiceDesku</w:t>
      </w:r>
      <w:proofErr w:type="spellEnd"/>
      <w:r w:rsidRPr="005F4A50">
        <w:rPr>
          <w:rFonts w:ascii="Arial" w:hAnsi="Arial" w:cs="Arial"/>
          <w:sz w:val="20"/>
          <w:szCs w:val="20"/>
        </w:rPr>
        <w:t xml:space="preserve"> pro všechny kategorie incidentů a požadavků?</w:t>
      </w:r>
    </w:p>
    <w:p w:rsidR="00D3343F" w:rsidRPr="00040199" w:rsidRDefault="00D3343F" w:rsidP="003C68E2">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rsidR="00F35C2A" w:rsidRDefault="00F35C2A" w:rsidP="003C68E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Ad a) - Ano, L2 a L3 úroveň podpory je podpora poskytovaná Uchazečem.</w:t>
      </w:r>
    </w:p>
    <w:p w:rsidR="00F35C2A" w:rsidRDefault="00F35C2A" w:rsidP="003C68E2">
      <w:pPr>
        <w:spacing w:before="120" w:after="120" w:line="320" w:lineRule="atLeast"/>
        <w:jc w:val="both"/>
        <w:rPr>
          <w:rFonts w:ascii="Arial" w:hAnsi="Arial" w:cs="Arial"/>
          <w:sz w:val="20"/>
          <w:szCs w:val="20"/>
          <w:lang w:eastAsia="en-US" w:bidi="en-US"/>
        </w:rPr>
      </w:pPr>
      <w:proofErr w:type="gramStart"/>
      <w:r>
        <w:rPr>
          <w:rFonts w:ascii="Arial" w:hAnsi="Arial" w:cs="Arial"/>
          <w:sz w:val="20"/>
          <w:szCs w:val="20"/>
          <w:lang w:eastAsia="en-US" w:bidi="en-US"/>
        </w:rPr>
        <w:t xml:space="preserve">Ad b) </w:t>
      </w:r>
      <w:r w:rsidR="00D7035D">
        <w:rPr>
          <w:rFonts w:ascii="Arial" w:hAnsi="Arial" w:cs="Arial"/>
          <w:sz w:val="20"/>
          <w:szCs w:val="20"/>
          <w:lang w:eastAsia="en-US" w:bidi="en-US"/>
        </w:rPr>
        <w:t xml:space="preserve"> </w:t>
      </w:r>
      <w:r w:rsidR="00F30672">
        <w:rPr>
          <w:rFonts w:ascii="Arial" w:hAnsi="Arial" w:cs="Arial"/>
          <w:sz w:val="20"/>
          <w:szCs w:val="20"/>
          <w:lang w:eastAsia="en-US" w:bidi="en-US"/>
        </w:rPr>
        <w:t>– Zadavatel</w:t>
      </w:r>
      <w:proofErr w:type="gramEnd"/>
      <w:r w:rsidR="00F30672">
        <w:rPr>
          <w:rFonts w:ascii="Arial" w:hAnsi="Arial" w:cs="Arial"/>
          <w:sz w:val="20"/>
          <w:szCs w:val="20"/>
          <w:lang w:eastAsia="en-US" w:bidi="en-US"/>
        </w:rPr>
        <w:t xml:space="preserve"> odkazuje na odpově</w:t>
      </w:r>
      <w:r w:rsidR="00D7035D">
        <w:rPr>
          <w:rFonts w:ascii="Arial" w:hAnsi="Arial" w:cs="Arial"/>
          <w:sz w:val="20"/>
          <w:szCs w:val="20"/>
          <w:lang w:eastAsia="en-US" w:bidi="en-US"/>
        </w:rPr>
        <w:t>ď č. 18 a 19 Dodatečných informací č. II.</w:t>
      </w:r>
    </w:p>
    <w:p w:rsidR="00D7035D" w:rsidRPr="00040199" w:rsidRDefault="00D7035D" w:rsidP="003C68E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Ad </w:t>
      </w:r>
      <w:r w:rsidR="00186F32" w:rsidRPr="00050C58">
        <w:rPr>
          <w:rFonts w:ascii="Arial" w:hAnsi="Arial" w:cs="Arial"/>
          <w:sz w:val="20"/>
          <w:szCs w:val="20"/>
          <w:lang w:eastAsia="en-US" w:bidi="en-US"/>
        </w:rPr>
        <w:t>c)</w:t>
      </w:r>
      <w:r w:rsidRPr="00050C58">
        <w:rPr>
          <w:rFonts w:ascii="Arial" w:hAnsi="Arial" w:cs="Arial"/>
          <w:sz w:val="20"/>
          <w:szCs w:val="20"/>
          <w:lang w:eastAsia="en-US" w:bidi="en-US"/>
        </w:rPr>
        <w:t xml:space="preserve"> </w:t>
      </w:r>
      <w:r w:rsidRPr="00D7035D">
        <w:rPr>
          <w:rFonts w:ascii="Arial" w:hAnsi="Arial" w:cs="Arial"/>
          <w:sz w:val="20"/>
          <w:szCs w:val="20"/>
          <w:lang w:eastAsia="en-US" w:bidi="en-US"/>
        </w:rPr>
        <w:t xml:space="preserve">Zadavatel uvádí, že reakční doba pro uchazeče je měřena na </w:t>
      </w:r>
      <w:proofErr w:type="spellStart"/>
      <w:r w:rsidRPr="00D7035D">
        <w:rPr>
          <w:rFonts w:ascii="Arial" w:hAnsi="Arial" w:cs="Arial"/>
          <w:sz w:val="20"/>
          <w:szCs w:val="20"/>
          <w:lang w:eastAsia="en-US" w:bidi="en-US"/>
        </w:rPr>
        <w:t>Service</w:t>
      </w:r>
      <w:proofErr w:type="spellEnd"/>
      <w:r w:rsidRPr="00D7035D">
        <w:rPr>
          <w:rFonts w:ascii="Arial" w:hAnsi="Arial" w:cs="Arial"/>
          <w:sz w:val="20"/>
          <w:szCs w:val="20"/>
          <w:lang w:eastAsia="en-US" w:bidi="en-US"/>
        </w:rPr>
        <w:t xml:space="preserve"> Desku Zadavatele od předání incidentu/požadavku na L2.</w:t>
      </w:r>
    </w:p>
    <w:p w:rsidR="00050C58" w:rsidRDefault="00050C58" w:rsidP="003C68E2">
      <w:pPr>
        <w:spacing w:before="120" w:after="120" w:line="320" w:lineRule="atLeast"/>
        <w:jc w:val="both"/>
        <w:rPr>
          <w:rFonts w:ascii="Arial" w:hAnsi="Arial" w:cs="Arial"/>
          <w:b/>
          <w:sz w:val="20"/>
          <w:szCs w:val="20"/>
        </w:rPr>
      </w:pPr>
    </w:p>
    <w:p w:rsidR="00D3343F" w:rsidRPr="00040199" w:rsidRDefault="00D3343F" w:rsidP="003C68E2">
      <w:pPr>
        <w:keepNext/>
        <w:spacing w:before="120" w:after="120" w:line="320" w:lineRule="atLeast"/>
        <w:jc w:val="both"/>
        <w:rPr>
          <w:rFonts w:ascii="Arial" w:hAnsi="Arial" w:cs="Arial"/>
          <w:b/>
          <w:sz w:val="20"/>
          <w:szCs w:val="20"/>
        </w:rPr>
      </w:pPr>
      <w:r w:rsidRPr="00040199">
        <w:rPr>
          <w:rFonts w:ascii="Arial" w:hAnsi="Arial" w:cs="Arial"/>
          <w:b/>
          <w:sz w:val="20"/>
          <w:szCs w:val="20"/>
        </w:rPr>
        <w:t>Dotaz č. 2</w:t>
      </w:r>
      <w:r>
        <w:rPr>
          <w:rFonts w:ascii="Arial" w:hAnsi="Arial" w:cs="Arial"/>
          <w:b/>
          <w:sz w:val="20"/>
          <w:szCs w:val="20"/>
        </w:rPr>
        <w:t>0</w:t>
      </w:r>
      <w:r w:rsidRPr="00040199">
        <w:rPr>
          <w:rFonts w:ascii="Arial" w:hAnsi="Arial" w:cs="Arial"/>
          <w:b/>
          <w:sz w:val="20"/>
          <w:szCs w:val="20"/>
        </w:rPr>
        <w:t xml:space="preserve">: </w:t>
      </w:r>
    </w:p>
    <w:p w:rsidR="005F4A50" w:rsidRPr="005F4A50" w:rsidRDefault="005F4A50" w:rsidP="003C68E2">
      <w:pPr>
        <w:keepNext/>
        <w:spacing w:before="120" w:after="120" w:line="320" w:lineRule="atLeast"/>
        <w:jc w:val="both"/>
        <w:rPr>
          <w:rFonts w:ascii="Arial" w:hAnsi="Arial" w:cs="Arial"/>
          <w:sz w:val="20"/>
          <w:szCs w:val="20"/>
        </w:rPr>
      </w:pPr>
      <w:r w:rsidRPr="005F4A50">
        <w:rPr>
          <w:rFonts w:ascii="Arial" w:hAnsi="Arial" w:cs="Arial"/>
          <w:sz w:val="20"/>
          <w:szCs w:val="20"/>
        </w:rPr>
        <w:t>Obecně k Jednotnému informačnímu systému práce a sociálních věcí - Integrovaná podpůrná a provozní data</w:t>
      </w:r>
    </w:p>
    <w:p w:rsidR="005F4A50" w:rsidRPr="00A04422" w:rsidRDefault="005F4A50" w:rsidP="003C68E2">
      <w:pPr>
        <w:spacing w:before="120" w:after="120" w:line="320" w:lineRule="atLeast"/>
        <w:ind w:left="633"/>
        <w:contextualSpacing/>
        <w:jc w:val="both"/>
        <w:rPr>
          <w:rFonts w:ascii="Arial" w:hAnsi="Arial" w:cs="Arial"/>
          <w:i/>
          <w:sz w:val="20"/>
          <w:szCs w:val="20"/>
        </w:rPr>
      </w:pPr>
    </w:p>
    <w:p w:rsidR="005F4A50" w:rsidRPr="00A04422" w:rsidRDefault="005F4A50" w:rsidP="003C68E2">
      <w:pPr>
        <w:spacing w:before="120" w:after="120" w:line="320" w:lineRule="atLeast"/>
        <w:contextualSpacing/>
        <w:jc w:val="both"/>
        <w:rPr>
          <w:rFonts w:ascii="Arial" w:hAnsi="Arial" w:cs="Arial"/>
          <w:sz w:val="20"/>
          <w:szCs w:val="20"/>
        </w:rPr>
      </w:pPr>
      <w:r w:rsidRPr="00A04422">
        <w:rPr>
          <w:rFonts w:ascii="Arial" w:hAnsi="Arial" w:cs="Arial"/>
          <w:sz w:val="20"/>
          <w:szCs w:val="20"/>
        </w:rPr>
        <w:t>JIS MPSV je dekomponován do několika různých veřejných zakázek (JIS ZAM, JIS SOC, JIS PPD, JIS IPPD).</w:t>
      </w:r>
    </w:p>
    <w:p w:rsidR="005F4A50" w:rsidRPr="00A04422" w:rsidRDefault="005F4A50" w:rsidP="003C68E2">
      <w:pPr>
        <w:spacing w:before="120" w:after="120" w:line="320" w:lineRule="atLeast"/>
        <w:contextualSpacing/>
        <w:jc w:val="both"/>
        <w:rPr>
          <w:rFonts w:ascii="Arial" w:hAnsi="Arial" w:cs="Arial"/>
          <w:sz w:val="20"/>
          <w:szCs w:val="20"/>
        </w:rPr>
      </w:pPr>
      <w:r w:rsidRPr="00A04422">
        <w:rPr>
          <w:rFonts w:ascii="Arial" w:hAnsi="Arial" w:cs="Arial"/>
          <w:sz w:val="20"/>
          <w:szCs w:val="20"/>
        </w:rPr>
        <w:t>Pro řádný návrh architektury jednotlivých komponent je nezbytné definovat vazby mezi jednotlivými komponentami, zejména vazby z pohledu dat, datových toků, přes které komponenty datové toky procházejí, má-li být pro přenos informací využívána JIS PPD.</w:t>
      </w:r>
    </w:p>
    <w:p w:rsidR="005F4A50" w:rsidRPr="00A04422" w:rsidRDefault="005F4A50" w:rsidP="003C68E2">
      <w:pPr>
        <w:spacing w:before="120" w:after="120" w:line="320" w:lineRule="atLeast"/>
        <w:ind w:left="709"/>
        <w:contextualSpacing/>
        <w:jc w:val="both"/>
        <w:rPr>
          <w:rFonts w:ascii="Arial" w:hAnsi="Arial" w:cs="Arial"/>
          <w:sz w:val="20"/>
          <w:szCs w:val="20"/>
        </w:rPr>
      </w:pPr>
    </w:p>
    <w:p w:rsidR="005F4A50" w:rsidRPr="00A04422" w:rsidRDefault="005F4A50" w:rsidP="003C68E2">
      <w:pPr>
        <w:spacing w:before="120" w:after="120" w:line="320" w:lineRule="atLeast"/>
        <w:contextualSpacing/>
        <w:jc w:val="both"/>
        <w:rPr>
          <w:rFonts w:ascii="Arial" w:hAnsi="Arial" w:cs="Arial"/>
          <w:sz w:val="20"/>
          <w:szCs w:val="20"/>
        </w:rPr>
      </w:pPr>
      <w:r w:rsidRPr="00A04422">
        <w:rPr>
          <w:rFonts w:ascii="Arial" w:hAnsi="Arial" w:cs="Arial"/>
          <w:sz w:val="20"/>
          <w:szCs w:val="20"/>
        </w:rPr>
        <w:t>Dekompozici zobrazuje následující obrázek:</w:t>
      </w:r>
    </w:p>
    <w:p w:rsidR="005F4A50" w:rsidRPr="00A04422" w:rsidRDefault="005F4A50" w:rsidP="003C68E2">
      <w:pPr>
        <w:spacing w:before="120" w:after="120" w:line="320" w:lineRule="atLeast"/>
        <w:ind w:left="709"/>
        <w:contextualSpacing/>
        <w:jc w:val="both"/>
        <w:rPr>
          <w:rFonts w:ascii="Arial" w:hAnsi="Arial" w:cs="Arial"/>
          <w:sz w:val="20"/>
          <w:szCs w:val="20"/>
        </w:rPr>
      </w:pPr>
      <w:r w:rsidRPr="00A04422">
        <w:rPr>
          <w:rFonts w:ascii="Arial" w:hAnsi="Arial" w:cs="Arial"/>
          <w:noProof/>
          <w:color w:val="000000" w:themeColor="text1"/>
          <w:sz w:val="20"/>
          <w:szCs w:val="20"/>
        </w:rPr>
        <w:lastRenderedPageBreak/>
        <w:drawing>
          <wp:inline distT="0" distB="0" distL="0" distR="0" wp14:anchorId="12BCF567" wp14:editId="761F1D39">
            <wp:extent cx="5486400" cy="4131310"/>
            <wp:effectExtent l="0" t="0" r="0" b="889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PD_schema_1.png"/>
                    <pic:cNvPicPr/>
                  </pic:nvPicPr>
                  <pic:blipFill>
                    <a:blip r:embed="rId14">
                      <a:extLst>
                        <a:ext uri="{28A0092B-C50C-407E-A947-70E740481C1C}">
                          <a14:useLocalDpi xmlns:a14="http://schemas.microsoft.com/office/drawing/2010/main" val="0"/>
                        </a:ext>
                      </a:extLst>
                    </a:blip>
                    <a:stretch>
                      <a:fillRect/>
                    </a:stretch>
                  </pic:blipFill>
                  <pic:spPr>
                    <a:xfrm>
                      <a:off x="0" y="0"/>
                      <a:ext cx="5486400" cy="4131310"/>
                    </a:xfrm>
                    <a:prstGeom prst="rect">
                      <a:avLst/>
                    </a:prstGeom>
                  </pic:spPr>
                </pic:pic>
              </a:graphicData>
            </a:graphic>
          </wp:inline>
        </w:drawing>
      </w:r>
    </w:p>
    <w:p w:rsidR="005F4A50" w:rsidRPr="00A04422" w:rsidRDefault="005F4A50" w:rsidP="003C68E2">
      <w:pPr>
        <w:spacing w:before="120" w:after="120" w:line="320" w:lineRule="atLeast"/>
        <w:ind w:left="709"/>
        <w:jc w:val="both"/>
        <w:rPr>
          <w:rFonts w:ascii="Arial" w:hAnsi="Arial" w:cs="Arial"/>
          <w:sz w:val="20"/>
          <w:szCs w:val="20"/>
        </w:rPr>
      </w:pPr>
    </w:p>
    <w:p w:rsidR="005F4A50" w:rsidRPr="00A04422" w:rsidRDefault="005F4A50" w:rsidP="003C68E2">
      <w:pPr>
        <w:pStyle w:val="Odstavecseseznamem"/>
        <w:numPr>
          <w:ilvl w:val="0"/>
          <w:numId w:val="7"/>
        </w:numPr>
        <w:spacing w:before="120" w:after="120" w:line="320" w:lineRule="atLeast"/>
        <w:contextualSpacing w:val="0"/>
        <w:jc w:val="both"/>
        <w:rPr>
          <w:rFonts w:ascii="Arial" w:hAnsi="Arial" w:cs="Arial"/>
          <w:sz w:val="20"/>
          <w:szCs w:val="20"/>
        </w:rPr>
      </w:pPr>
      <w:r w:rsidRPr="00A04422">
        <w:rPr>
          <w:rFonts w:ascii="Arial" w:hAnsi="Arial" w:cs="Arial"/>
          <w:sz w:val="20"/>
          <w:szCs w:val="20"/>
        </w:rPr>
        <w:t>Žádáme zadavatele, aby dodal vazby mezi jednotlivými komponentami, zejména vazby z pohledu dat, datových toků, přes které komponenty datové toky procházejí, má být pro přenos informací využívána JIS PPD.</w:t>
      </w:r>
    </w:p>
    <w:p w:rsidR="005F4A50" w:rsidRPr="00A04422" w:rsidRDefault="005F4A50" w:rsidP="003C68E2">
      <w:pPr>
        <w:spacing w:before="120" w:after="120" w:line="320" w:lineRule="atLeast"/>
        <w:ind w:left="709"/>
        <w:jc w:val="both"/>
        <w:rPr>
          <w:rFonts w:ascii="Arial" w:hAnsi="Arial" w:cs="Arial"/>
          <w:sz w:val="20"/>
          <w:szCs w:val="20"/>
        </w:rPr>
      </w:pPr>
    </w:p>
    <w:p w:rsidR="005F4A50" w:rsidRPr="00A04422" w:rsidRDefault="005F4A50" w:rsidP="003C68E2">
      <w:pPr>
        <w:spacing w:before="120" w:after="120" w:line="320" w:lineRule="atLeast"/>
        <w:ind w:left="709"/>
        <w:jc w:val="both"/>
        <w:rPr>
          <w:rFonts w:ascii="Arial" w:hAnsi="Arial" w:cs="Arial"/>
          <w:sz w:val="20"/>
          <w:szCs w:val="20"/>
        </w:rPr>
      </w:pPr>
      <w:r w:rsidRPr="00A04422">
        <w:rPr>
          <w:rFonts w:ascii="Arial" w:hAnsi="Arial" w:cs="Arial"/>
          <w:sz w:val="20"/>
          <w:szCs w:val="20"/>
        </w:rPr>
        <w:t>JIS IPPD respektive komponenty „Sdílené a integrační služby“ mají zajistit komunikaci s okolními systémy, zejména:</w:t>
      </w:r>
    </w:p>
    <w:p w:rsidR="005F4A50" w:rsidRPr="00A04422" w:rsidRDefault="005F4A50" w:rsidP="003C68E2">
      <w:pPr>
        <w:pStyle w:val="Odstavecseseznamem"/>
        <w:numPr>
          <w:ilvl w:val="0"/>
          <w:numId w:val="8"/>
        </w:numPr>
        <w:spacing w:before="120" w:after="120" w:line="320" w:lineRule="atLeast"/>
        <w:ind w:hanging="310"/>
        <w:contextualSpacing w:val="0"/>
        <w:jc w:val="both"/>
        <w:rPr>
          <w:rFonts w:ascii="Arial" w:hAnsi="Arial" w:cs="Arial"/>
          <w:sz w:val="20"/>
          <w:szCs w:val="20"/>
        </w:rPr>
      </w:pPr>
      <w:r w:rsidRPr="00A04422">
        <w:rPr>
          <w:rFonts w:ascii="Arial" w:hAnsi="Arial" w:cs="Arial"/>
          <w:sz w:val="20"/>
          <w:szCs w:val="20"/>
        </w:rPr>
        <w:t>OVM</w:t>
      </w:r>
    </w:p>
    <w:p w:rsidR="005F4A50" w:rsidRPr="00A04422" w:rsidRDefault="005F4A50" w:rsidP="003C68E2">
      <w:pPr>
        <w:pStyle w:val="Odstavecseseznamem"/>
        <w:numPr>
          <w:ilvl w:val="0"/>
          <w:numId w:val="8"/>
        </w:numPr>
        <w:spacing w:before="120" w:after="120" w:line="320" w:lineRule="atLeast"/>
        <w:ind w:hanging="310"/>
        <w:contextualSpacing w:val="0"/>
        <w:jc w:val="both"/>
        <w:rPr>
          <w:rFonts w:ascii="Arial" w:hAnsi="Arial" w:cs="Arial"/>
          <w:sz w:val="20"/>
          <w:szCs w:val="20"/>
        </w:rPr>
      </w:pPr>
      <w:r w:rsidRPr="00A04422">
        <w:rPr>
          <w:rFonts w:ascii="Arial" w:hAnsi="Arial" w:cs="Arial"/>
          <w:sz w:val="20"/>
          <w:szCs w:val="20"/>
        </w:rPr>
        <w:t>Externí systémy</w:t>
      </w:r>
    </w:p>
    <w:p w:rsidR="005F4A50" w:rsidRPr="00A04422" w:rsidRDefault="005F4A50" w:rsidP="003C68E2">
      <w:pPr>
        <w:pStyle w:val="Odstavecseseznamem"/>
        <w:numPr>
          <w:ilvl w:val="0"/>
          <w:numId w:val="8"/>
        </w:numPr>
        <w:spacing w:before="120" w:after="120" w:line="320" w:lineRule="atLeast"/>
        <w:ind w:hanging="310"/>
        <w:contextualSpacing w:val="0"/>
        <w:jc w:val="both"/>
        <w:rPr>
          <w:rFonts w:ascii="Arial" w:hAnsi="Arial" w:cs="Arial"/>
          <w:sz w:val="20"/>
          <w:szCs w:val="20"/>
        </w:rPr>
      </w:pPr>
      <w:r w:rsidRPr="00A04422">
        <w:rPr>
          <w:rFonts w:ascii="Arial" w:hAnsi="Arial" w:cs="Arial"/>
          <w:sz w:val="20"/>
          <w:szCs w:val="20"/>
        </w:rPr>
        <w:t>Interní systémy a evidence</w:t>
      </w:r>
    </w:p>
    <w:p w:rsidR="005F4A50" w:rsidRPr="00A04422" w:rsidRDefault="005F4A50" w:rsidP="003C68E2">
      <w:pPr>
        <w:spacing w:before="120" w:after="120" w:line="320" w:lineRule="atLeast"/>
        <w:ind w:left="709"/>
        <w:jc w:val="both"/>
        <w:rPr>
          <w:rFonts w:ascii="Arial" w:hAnsi="Arial" w:cs="Arial"/>
          <w:sz w:val="20"/>
          <w:szCs w:val="20"/>
        </w:rPr>
      </w:pPr>
    </w:p>
    <w:p w:rsidR="005F4A50" w:rsidRPr="00A04422" w:rsidRDefault="005F4A50" w:rsidP="003C68E2">
      <w:pPr>
        <w:pStyle w:val="Odstavecseseznamem"/>
        <w:numPr>
          <w:ilvl w:val="0"/>
          <w:numId w:val="7"/>
        </w:numPr>
        <w:spacing w:before="120" w:after="120" w:line="320" w:lineRule="atLeast"/>
        <w:contextualSpacing w:val="0"/>
        <w:jc w:val="both"/>
        <w:rPr>
          <w:rFonts w:ascii="Arial" w:hAnsi="Arial" w:cs="Arial"/>
          <w:sz w:val="20"/>
          <w:szCs w:val="20"/>
        </w:rPr>
      </w:pPr>
      <w:r w:rsidRPr="00A04422">
        <w:rPr>
          <w:rFonts w:ascii="Arial" w:hAnsi="Arial" w:cs="Arial"/>
          <w:sz w:val="20"/>
          <w:szCs w:val="20"/>
        </w:rPr>
        <w:t xml:space="preserve">Žádáme zadavatele, ať specifikuje: </w:t>
      </w:r>
    </w:p>
    <w:p w:rsidR="005F4A50" w:rsidRPr="00A04422" w:rsidRDefault="005F4A50" w:rsidP="003C68E2">
      <w:pPr>
        <w:pStyle w:val="Odstavecseseznamem"/>
        <w:numPr>
          <w:ilvl w:val="0"/>
          <w:numId w:val="9"/>
        </w:numPr>
        <w:spacing w:before="120" w:after="120" w:line="320" w:lineRule="atLeast"/>
        <w:contextualSpacing w:val="0"/>
        <w:jc w:val="both"/>
        <w:rPr>
          <w:rFonts w:ascii="Arial" w:hAnsi="Arial" w:cs="Arial"/>
          <w:sz w:val="20"/>
          <w:szCs w:val="20"/>
        </w:rPr>
      </w:pPr>
      <w:r w:rsidRPr="00A04422">
        <w:rPr>
          <w:rFonts w:ascii="Arial" w:hAnsi="Arial" w:cs="Arial"/>
          <w:sz w:val="20"/>
          <w:szCs w:val="20"/>
        </w:rPr>
        <w:t>Systém komunikace - napřímo, prostřednictvím nějaké společné komponenty nebo prostřednictvím JIS PPD.</w:t>
      </w:r>
    </w:p>
    <w:p w:rsidR="005F4A50" w:rsidRDefault="005F4A50" w:rsidP="003C68E2">
      <w:pPr>
        <w:pStyle w:val="Odstavecseseznamem"/>
        <w:numPr>
          <w:ilvl w:val="0"/>
          <w:numId w:val="9"/>
        </w:numPr>
        <w:spacing w:before="120" w:after="120" w:line="320" w:lineRule="atLeast"/>
        <w:contextualSpacing w:val="0"/>
        <w:jc w:val="both"/>
        <w:rPr>
          <w:rFonts w:ascii="Arial" w:hAnsi="Arial" w:cs="Arial"/>
          <w:sz w:val="20"/>
          <w:szCs w:val="20"/>
        </w:rPr>
      </w:pPr>
      <w:r w:rsidRPr="00A04422">
        <w:rPr>
          <w:rFonts w:ascii="Arial" w:hAnsi="Arial" w:cs="Arial"/>
          <w:sz w:val="20"/>
          <w:szCs w:val="20"/>
        </w:rPr>
        <w:t>Realizace komunikace – typ (synchronně, asynchronně), technologie (JAX-WS, REST, přenos souborů, FTP, SCP, atd.).</w:t>
      </w:r>
    </w:p>
    <w:p w:rsidR="00D3343F" w:rsidRPr="005F4A50" w:rsidRDefault="005F4A50" w:rsidP="003C68E2">
      <w:pPr>
        <w:pStyle w:val="Odstavecseseznamem"/>
        <w:numPr>
          <w:ilvl w:val="0"/>
          <w:numId w:val="9"/>
        </w:numPr>
        <w:spacing w:before="120" w:after="120" w:line="320" w:lineRule="atLeast"/>
        <w:contextualSpacing w:val="0"/>
        <w:jc w:val="both"/>
        <w:rPr>
          <w:rFonts w:ascii="Arial" w:hAnsi="Arial" w:cs="Arial"/>
          <w:sz w:val="20"/>
          <w:szCs w:val="20"/>
        </w:rPr>
      </w:pPr>
      <w:r w:rsidRPr="005F4A50">
        <w:rPr>
          <w:rFonts w:ascii="Arial" w:hAnsi="Arial" w:cs="Arial"/>
          <w:sz w:val="20"/>
          <w:szCs w:val="20"/>
        </w:rPr>
        <w:t xml:space="preserve">Typ komunikace – </w:t>
      </w:r>
      <w:proofErr w:type="spellStart"/>
      <w:r w:rsidRPr="005F4A50">
        <w:rPr>
          <w:rFonts w:ascii="Arial" w:hAnsi="Arial" w:cs="Arial"/>
          <w:sz w:val="20"/>
          <w:szCs w:val="20"/>
        </w:rPr>
        <w:t>proxy</w:t>
      </w:r>
      <w:proofErr w:type="spellEnd"/>
      <w:r w:rsidRPr="005F4A50">
        <w:rPr>
          <w:rFonts w:ascii="Arial" w:hAnsi="Arial" w:cs="Arial"/>
          <w:sz w:val="20"/>
          <w:szCs w:val="20"/>
        </w:rPr>
        <w:t>, jednoduchá mediace a transformace či složitější business procesy (BPEL/BPM).</w:t>
      </w:r>
    </w:p>
    <w:p w:rsidR="00D3343F" w:rsidRPr="00040199" w:rsidRDefault="00D3343F" w:rsidP="003C68E2">
      <w:pPr>
        <w:keepNext/>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rsidR="00F35C2A" w:rsidRDefault="00F35C2A" w:rsidP="003C68E2">
      <w:pPr>
        <w:keepNext/>
        <w:spacing w:before="120" w:after="120" w:line="320" w:lineRule="atLeast"/>
        <w:jc w:val="both"/>
        <w:rPr>
          <w:rFonts w:ascii="Arial" w:hAnsi="Arial" w:cs="Arial"/>
          <w:sz w:val="20"/>
          <w:szCs w:val="20"/>
          <w:lang w:eastAsia="en-US" w:bidi="en-US"/>
        </w:rPr>
      </w:pPr>
      <w:r w:rsidRPr="0044152C">
        <w:rPr>
          <w:rFonts w:ascii="Arial" w:hAnsi="Arial" w:cs="Arial"/>
          <w:sz w:val="20"/>
          <w:szCs w:val="20"/>
          <w:lang w:eastAsia="en-US" w:bidi="en-US"/>
        </w:rPr>
        <w:t>Zadavatel upozorňuje Uchazeče, že kapitola 1 přílohy č. 6 zadávací dokumentace</w:t>
      </w:r>
      <w:r>
        <w:rPr>
          <w:rFonts w:ascii="Arial" w:hAnsi="Arial" w:cs="Arial"/>
          <w:sz w:val="20"/>
          <w:szCs w:val="20"/>
          <w:lang w:eastAsia="en-US" w:bidi="en-US"/>
        </w:rPr>
        <w:t>, ze které ve svém dotazu primárně vychází,</w:t>
      </w:r>
      <w:r w:rsidRPr="0044152C">
        <w:rPr>
          <w:rFonts w:ascii="Arial" w:hAnsi="Arial" w:cs="Arial"/>
          <w:sz w:val="20"/>
          <w:szCs w:val="20"/>
          <w:lang w:eastAsia="en-US" w:bidi="en-US"/>
        </w:rPr>
        <w:t xml:space="preserve"> pouze poskytuje kontext globální architektury </w:t>
      </w:r>
      <w:r w:rsidR="00D7035D">
        <w:rPr>
          <w:rFonts w:ascii="Arial" w:hAnsi="Arial" w:cs="Arial"/>
          <w:sz w:val="20"/>
          <w:szCs w:val="20"/>
          <w:lang w:eastAsia="en-US" w:bidi="en-US"/>
        </w:rPr>
        <w:t xml:space="preserve">JISPSV </w:t>
      </w:r>
      <w:r w:rsidRPr="0044152C">
        <w:rPr>
          <w:rFonts w:ascii="Arial" w:hAnsi="Arial" w:cs="Arial"/>
          <w:sz w:val="20"/>
          <w:szCs w:val="20"/>
          <w:lang w:eastAsia="en-US" w:bidi="en-US"/>
        </w:rPr>
        <w:t xml:space="preserve">za účelem vyjasnění role poptávaného řešení. </w:t>
      </w:r>
      <w:r>
        <w:rPr>
          <w:rFonts w:ascii="Arial" w:hAnsi="Arial" w:cs="Arial"/>
          <w:sz w:val="20"/>
          <w:szCs w:val="20"/>
          <w:lang w:eastAsia="en-US" w:bidi="en-US"/>
        </w:rPr>
        <w:t xml:space="preserve">Požadavky na poptávané řešení jsou </w:t>
      </w:r>
      <w:r w:rsidRPr="0044152C">
        <w:rPr>
          <w:rFonts w:ascii="Arial" w:hAnsi="Arial" w:cs="Arial"/>
          <w:sz w:val="20"/>
          <w:szCs w:val="20"/>
          <w:lang w:eastAsia="en-US" w:bidi="en-US"/>
        </w:rPr>
        <w:t>sumarizovány v kapitole 2 přílohy č. 6 zadávací dokumentace.</w:t>
      </w:r>
    </w:p>
    <w:p w:rsidR="00D3343F" w:rsidRPr="00040199" w:rsidRDefault="00D3343F" w:rsidP="003C68E2">
      <w:pPr>
        <w:spacing w:before="120" w:after="120" w:line="320" w:lineRule="atLeast"/>
        <w:jc w:val="both"/>
        <w:rPr>
          <w:rFonts w:ascii="Arial" w:hAnsi="Arial" w:cs="Arial"/>
          <w:b/>
          <w:sz w:val="20"/>
          <w:szCs w:val="20"/>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21</w:t>
      </w:r>
      <w:r w:rsidRPr="00040199">
        <w:rPr>
          <w:rFonts w:ascii="Arial" w:hAnsi="Arial" w:cs="Arial"/>
          <w:b/>
          <w:sz w:val="20"/>
          <w:szCs w:val="20"/>
        </w:rPr>
        <w:t>:</w:t>
      </w:r>
      <w:r w:rsidRPr="00040199">
        <w:rPr>
          <w:rFonts w:ascii="Arial" w:hAnsi="Arial" w:cs="Arial"/>
          <w:sz w:val="20"/>
          <w:szCs w:val="20"/>
        </w:rPr>
        <w:t xml:space="preserve"> </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Část funkčních požadavků oblasti „Společné evidence“, požadavek POD0070 říká: „Všechny údaje musí být udržovány aktuální, tj. všechny změny se musí promítat primárně̌ do společných evidencí, nesmí zde být aktualizovány až následně. Evidence je primárním zdrojem zde evidovaných údajů.“</w:t>
      </w:r>
    </w:p>
    <w:p w:rsidR="005F4A50" w:rsidRDefault="005F4A50" w:rsidP="003C68E2">
      <w:pPr>
        <w:pStyle w:val="Odstavecseseznamem"/>
        <w:numPr>
          <w:ilvl w:val="0"/>
          <w:numId w:val="10"/>
        </w:numPr>
        <w:spacing w:before="120" w:after="120" w:line="320" w:lineRule="atLeast"/>
        <w:ind w:left="1080"/>
        <w:jc w:val="both"/>
        <w:rPr>
          <w:rFonts w:ascii="Arial" w:hAnsi="Arial" w:cs="Arial"/>
          <w:sz w:val="20"/>
          <w:szCs w:val="20"/>
        </w:rPr>
      </w:pPr>
      <w:r w:rsidRPr="00A04422">
        <w:rPr>
          <w:rFonts w:ascii="Arial" w:hAnsi="Arial" w:cs="Arial"/>
          <w:sz w:val="20"/>
          <w:szCs w:val="20"/>
        </w:rPr>
        <w:t xml:space="preserve">Může zadavatel popsat, jakým způsobem se do této evidence dostanou příslušná data, případně přes které komponenty systému JIS. </w:t>
      </w:r>
    </w:p>
    <w:p w:rsidR="00D3343F" w:rsidRPr="005F4A50" w:rsidRDefault="005F4A50" w:rsidP="003C68E2">
      <w:pPr>
        <w:pStyle w:val="Odstavecseseznamem"/>
        <w:numPr>
          <w:ilvl w:val="0"/>
          <w:numId w:val="10"/>
        </w:numPr>
        <w:spacing w:before="120" w:after="120" w:line="320" w:lineRule="atLeast"/>
        <w:ind w:left="1080"/>
        <w:jc w:val="both"/>
        <w:rPr>
          <w:rFonts w:ascii="Arial" w:hAnsi="Arial" w:cs="Arial"/>
          <w:sz w:val="20"/>
          <w:szCs w:val="20"/>
        </w:rPr>
      </w:pPr>
      <w:r w:rsidRPr="005F4A50">
        <w:rPr>
          <w:rFonts w:ascii="Arial" w:hAnsi="Arial" w:cs="Arial"/>
          <w:sz w:val="20"/>
          <w:szCs w:val="20"/>
        </w:rPr>
        <w:t>Dále žádáme o popis struktury těchto dat.</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Pr="00A7519F" w:rsidRDefault="00F35C2A" w:rsidP="003C68E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Ad </w:t>
      </w:r>
      <w:r w:rsidRPr="00A7519F">
        <w:rPr>
          <w:rFonts w:ascii="Arial" w:hAnsi="Arial" w:cs="Arial"/>
          <w:sz w:val="20"/>
          <w:szCs w:val="20"/>
          <w:lang w:eastAsia="en-US" w:bidi="en-US"/>
        </w:rPr>
        <w:t>a)</w:t>
      </w:r>
      <w:r>
        <w:rPr>
          <w:rFonts w:ascii="Arial" w:hAnsi="Arial" w:cs="Arial"/>
          <w:sz w:val="20"/>
          <w:szCs w:val="20"/>
          <w:lang w:eastAsia="en-US" w:bidi="en-US"/>
        </w:rPr>
        <w:t xml:space="preserve"> </w:t>
      </w:r>
      <w:r w:rsidR="007C699E">
        <w:rPr>
          <w:rFonts w:ascii="Arial" w:hAnsi="Arial" w:cs="Arial"/>
          <w:sz w:val="20"/>
          <w:szCs w:val="20"/>
          <w:lang w:eastAsia="en-US" w:bidi="en-US"/>
        </w:rPr>
        <w:t>–</w:t>
      </w:r>
      <w:r>
        <w:rPr>
          <w:rFonts w:ascii="Arial" w:hAnsi="Arial" w:cs="Arial"/>
          <w:sz w:val="20"/>
          <w:szCs w:val="20"/>
          <w:lang w:eastAsia="en-US" w:bidi="en-US"/>
        </w:rPr>
        <w:t xml:space="preserve"> </w:t>
      </w:r>
      <w:r w:rsidR="007C699E">
        <w:rPr>
          <w:rFonts w:ascii="Arial" w:hAnsi="Arial" w:cs="Arial"/>
          <w:sz w:val="20"/>
          <w:szCs w:val="20"/>
          <w:lang w:eastAsia="en-US" w:bidi="en-US"/>
        </w:rPr>
        <w:t xml:space="preserve">Zadavatel odkazuje na odpověď č. 5 v Dodatečných </w:t>
      </w:r>
      <w:r w:rsidR="00050C58">
        <w:rPr>
          <w:rFonts w:ascii="Arial" w:hAnsi="Arial" w:cs="Arial"/>
          <w:sz w:val="20"/>
          <w:szCs w:val="20"/>
          <w:lang w:eastAsia="en-US" w:bidi="en-US"/>
        </w:rPr>
        <w:t>informacích</w:t>
      </w:r>
      <w:r w:rsidR="007C699E">
        <w:rPr>
          <w:rFonts w:ascii="Arial" w:hAnsi="Arial" w:cs="Arial"/>
          <w:sz w:val="20"/>
          <w:szCs w:val="20"/>
          <w:lang w:eastAsia="en-US" w:bidi="en-US"/>
        </w:rPr>
        <w:t xml:space="preserve"> č. IV.</w:t>
      </w:r>
    </w:p>
    <w:p w:rsidR="00F35C2A" w:rsidRPr="00040199" w:rsidRDefault="00F35C2A" w:rsidP="003C68E2">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Ad b) - </w:t>
      </w:r>
      <w:r w:rsidRPr="00A7519F">
        <w:rPr>
          <w:rFonts w:ascii="Arial" w:hAnsi="Arial" w:cs="Arial"/>
          <w:sz w:val="20"/>
          <w:szCs w:val="20"/>
          <w:lang w:eastAsia="en-US" w:bidi="en-US"/>
        </w:rPr>
        <w:t>Datový model</w:t>
      </w:r>
      <w:r w:rsidR="007C699E">
        <w:rPr>
          <w:rFonts w:ascii="Arial" w:hAnsi="Arial" w:cs="Arial"/>
          <w:sz w:val="20"/>
          <w:szCs w:val="20"/>
          <w:lang w:eastAsia="en-US" w:bidi="en-US"/>
        </w:rPr>
        <w:t xml:space="preserve"> bude navržen Uchazečem v rámci Návrhu realizace</w:t>
      </w:r>
      <w:r w:rsidRPr="00A7519F">
        <w:rPr>
          <w:rFonts w:ascii="Arial" w:hAnsi="Arial" w:cs="Arial"/>
          <w:sz w:val="20"/>
          <w:szCs w:val="20"/>
          <w:lang w:eastAsia="en-US" w:bidi="en-US"/>
        </w:rPr>
        <w:t xml:space="preserve"> této veřejné zakázky.</w:t>
      </w:r>
    </w:p>
    <w:p w:rsidR="007C699E" w:rsidRPr="00040199" w:rsidRDefault="007C699E" w:rsidP="003C68E2">
      <w:pPr>
        <w:spacing w:before="120" w:after="120" w:line="320" w:lineRule="atLeast"/>
        <w:jc w:val="both"/>
        <w:rPr>
          <w:rFonts w:ascii="Arial" w:hAnsi="Arial" w:cs="Arial"/>
          <w:b/>
          <w:sz w:val="20"/>
          <w:szCs w:val="20"/>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22</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Část funkčních požadavků oblasti „Evidence případů“ říká: „Všechny údaje musí být udržovány aktuální, tj. všechny změny se musí promítat primárně do společných evidencí, nesmí zde být aktualizovány až následně. Evidence je primárním zdrojem zde evidovaných údajů.“</w:t>
      </w:r>
    </w:p>
    <w:p w:rsidR="005F4A50" w:rsidRPr="00A04422" w:rsidRDefault="005F4A50" w:rsidP="003C68E2">
      <w:pPr>
        <w:pStyle w:val="Odstavecseseznamem"/>
        <w:numPr>
          <w:ilvl w:val="0"/>
          <w:numId w:val="11"/>
        </w:numPr>
        <w:spacing w:before="120" w:after="120" w:line="320" w:lineRule="atLeast"/>
        <w:ind w:left="1080"/>
        <w:jc w:val="both"/>
        <w:rPr>
          <w:rFonts w:ascii="Arial" w:hAnsi="Arial" w:cs="Arial"/>
          <w:sz w:val="20"/>
          <w:szCs w:val="20"/>
        </w:rPr>
      </w:pPr>
      <w:r w:rsidRPr="00A04422">
        <w:rPr>
          <w:rFonts w:ascii="Arial" w:hAnsi="Arial" w:cs="Arial"/>
          <w:sz w:val="20"/>
          <w:szCs w:val="20"/>
        </w:rPr>
        <w:t xml:space="preserve">Může zadavatel popsat, jakým způsobem se zpracovávají (mění či vytvářejí) evidovaná data? </w:t>
      </w:r>
    </w:p>
    <w:p w:rsidR="005F4A50" w:rsidRDefault="005F4A50" w:rsidP="003C68E2">
      <w:pPr>
        <w:pStyle w:val="Odstavecseseznamem"/>
        <w:numPr>
          <w:ilvl w:val="0"/>
          <w:numId w:val="11"/>
        </w:numPr>
        <w:spacing w:before="120" w:after="120" w:line="320" w:lineRule="atLeast"/>
        <w:ind w:left="1080"/>
        <w:jc w:val="both"/>
        <w:rPr>
          <w:rFonts w:ascii="Arial" w:hAnsi="Arial" w:cs="Arial"/>
          <w:sz w:val="20"/>
          <w:szCs w:val="20"/>
        </w:rPr>
      </w:pPr>
      <w:r w:rsidRPr="00A04422">
        <w:rPr>
          <w:rFonts w:ascii="Arial" w:hAnsi="Arial" w:cs="Arial"/>
          <w:sz w:val="20"/>
          <w:szCs w:val="20"/>
        </w:rPr>
        <w:t>Jakým způsobem se do evidence dostanou příslušná data, z jakých systémů, přes která rozhraní a případně přes které komponenty systému JIS?</w:t>
      </w:r>
    </w:p>
    <w:p w:rsidR="00D3343F" w:rsidRPr="005F4A50" w:rsidRDefault="005F4A50" w:rsidP="003C68E2">
      <w:pPr>
        <w:pStyle w:val="Odstavecseseznamem"/>
        <w:numPr>
          <w:ilvl w:val="0"/>
          <w:numId w:val="11"/>
        </w:numPr>
        <w:spacing w:before="120" w:after="120" w:line="320" w:lineRule="atLeast"/>
        <w:ind w:left="1080"/>
        <w:jc w:val="both"/>
        <w:rPr>
          <w:rFonts w:ascii="Arial" w:hAnsi="Arial" w:cs="Arial"/>
          <w:sz w:val="20"/>
          <w:szCs w:val="20"/>
        </w:rPr>
      </w:pPr>
      <w:r w:rsidRPr="005F4A50">
        <w:rPr>
          <w:rFonts w:ascii="Arial" w:hAnsi="Arial" w:cs="Arial"/>
          <w:sz w:val="20"/>
          <w:szCs w:val="20"/>
        </w:rPr>
        <w:t>Může zadavatel popsat strukturu evidovaných dat. Popsat jednotlivé domény, jejich entity a vzájemné vazby?</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050C58" w:rsidRDefault="007C699E" w:rsidP="003C68E2">
      <w:pPr>
        <w:spacing w:before="120" w:after="120" w:line="320" w:lineRule="atLeast"/>
        <w:jc w:val="both"/>
        <w:rPr>
          <w:rFonts w:ascii="Arial" w:hAnsi="Arial" w:cs="Arial"/>
          <w:i/>
          <w:color w:val="FF0000"/>
          <w:sz w:val="20"/>
          <w:szCs w:val="20"/>
          <w:lang w:eastAsia="en-US" w:bidi="en-US"/>
        </w:rPr>
      </w:pPr>
      <w:r>
        <w:rPr>
          <w:rFonts w:ascii="Arial" w:hAnsi="Arial" w:cs="Arial"/>
          <w:sz w:val="20"/>
          <w:szCs w:val="20"/>
          <w:lang w:eastAsia="en-US" w:bidi="en-US"/>
        </w:rPr>
        <w:t xml:space="preserve">Zadavatel odkazuje na odpověď č. 21 těchto Dodatečných odpovědí a dále na </w:t>
      </w:r>
      <w:r w:rsidR="00F35C2A" w:rsidRPr="007D3288">
        <w:rPr>
          <w:rFonts w:ascii="Arial" w:hAnsi="Arial" w:cs="Arial"/>
          <w:sz w:val="20"/>
          <w:szCs w:val="20"/>
          <w:lang w:eastAsia="en-US" w:bidi="en-US"/>
        </w:rPr>
        <w:t xml:space="preserve">odpověď </w:t>
      </w:r>
      <w:r>
        <w:rPr>
          <w:rFonts w:ascii="Arial" w:hAnsi="Arial" w:cs="Arial"/>
          <w:sz w:val="20"/>
          <w:szCs w:val="20"/>
          <w:lang w:eastAsia="en-US" w:bidi="en-US"/>
        </w:rPr>
        <w:t xml:space="preserve">č. 7 </w:t>
      </w:r>
      <w:r w:rsidR="00F35C2A">
        <w:rPr>
          <w:rFonts w:ascii="Arial" w:hAnsi="Arial" w:cs="Arial"/>
          <w:sz w:val="20"/>
          <w:szCs w:val="20"/>
          <w:lang w:eastAsia="en-US" w:bidi="en-US"/>
        </w:rPr>
        <w:t>k „Dodatečným informací</w:t>
      </w:r>
      <w:r w:rsidR="00050C58">
        <w:rPr>
          <w:rFonts w:ascii="Arial" w:hAnsi="Arial" w:cs="Arial"/>
          <w:sz w:val="20"/>
          <w:szCs w:val="20"/>
          <w:lang w:eastAsia="en-US" w:bidi="en-US"/>
        </w:rPr>
        <w:t>m</w:t>
      </w:r>
      <w:r w:rsidR="00F35C2A">
        <w:rPr>
          <w:rFonts w:ascii="Arial" w:hAnsi="Arial" w:cs="Arial"/>
          <w:sz w:val="20"/>
          <w:szCs w:val="20"/>
          <w:lang w:eastAsia="en-US" w:bidi="en-US"/>
        </w:rPr>
        <w:t xml:space="preserve"> k zadávacím podmínkám </w:t>
      </w:r>
      <w:r w:rsidR="00F35C2A" w:rsidRPr="007D3288">
        <w:rPr>
          <w:rFonts w:ascii="Arial" w:hAnsi="Arial" w:cs="Arial"/>
          <w:sz w:val="20"/>
          <w:szCs w:val="20"/>
          <w:lang w:eastAsia="en-US" w:bidi="en-US"/>
        </w:rPr>
        <w:t>č. IV</w:t>
      </w:r>
      <w:r w:rsidR="00F35C2A">
        <w:rPr>
          <w:rFonts w:ascii="Arial" w:hAnsi="Arial" w:cs="Arial"/>
          <w:sz w:val="20"/>
          <w:szCs w:val="20"/>
          <w:lang w:eastAsia="en-US" w:bidi="en-US"/>
        </w:rPr>
        <w:t>“</w:t>
      </w:r>
      <w:r w:rsidR="00050C58">
        <w:rPr>
          <w:rFonts w:ascii="Arial" w:hAnsi="Arial" w:cs="Arial"/>
          <w:sz w:val="20"/>
          <w:szCs w:val="20"/>
          <w:lang w:eastAsia="en-US" w:bidi="en-US"/>
        </w:rPr>
        <w:t>.</w:t>
      </w:r>
    </w:p>
    <w:p w:rsidR="00F35C2A" w:rsidRDefault="00F35C2A" w:rsidP="003C68E2">
      <w:pPr>
        <w:spacing w:before="120" w:after="120" w:line="320" w:lineRule="atLeast"/>
        <w:rPr>
          <w:rFonts w:ascii="Arial" w:hAnsi="Arial" w:cs="Arial"/>
          <w:i/>
          <w:color w:val="FF0000"/>
          <w:sz w:val="20"/>
          <w:szCs w:val="20"/>
          <w:lang w:eastAsia="en-US" w:bidi="en-US"/>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23</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w:t>
      </w:r>
      <w:proofErr w:type="gramStart"/>
      <w:r w:rsidRPr="005F4A50">
        <w:rPr>
          <w:rFonts w:ascii="Arial" w:hAnsi="Arial" w:cs="Arial"/>
          <w:sz w:val="20"/>
          <w:szCs w:val="20"/>
        </w:rPr>
        <w:t>č.6 – Funkční</w:t>
      </w:r>
      <w:proofErr w:type="gramEnd"/>
      <w:r w:rsidRPr="005F4A50">
        <w:rPr>
          <w:rFonts w:ascii="Arial" w:hAnsi="Arial" w:cs="Arial"/>
          <w:sz w:val="20"/>
          <w:szCs w:val="20"/>
        </w:rPr>
        <w:t xml:space="preserve"> a technické specifikace, Kapitola 2.2.2.5.3. V rámci této kapitoly jsou definována rozhraní na okolní systémy, je zde definováno rozhraní na IS ZAM.</w:t>
      </w:r>
    </w:p>
    <w:p w:rsidR="00D3343F" w:rsidRPr="005F4A50" w:rsidRDefault="005F4A50" w:rsidP="003C68E2">
      <w:pPr>
        <w:pStyle w:val="Odstavecseseznamem"/>
        <w:numPr>
          <w:ilvl w:val="0"/>
          <w:numId w:val="12"/>
        </w:numPr>
        <w:spacing w:before="120" w:after="120" w:line="320" w:lineRule="atLeast"/>
        <w:jc w:val="both"/>
        <w:rPr>
          <w:rFonts w:ascii="Arial" w:hAnsi="Arial" w:cs="Arial"/>
          <w:sz w:val="20"/>
          <w:szCs w:val="20"/>
          <w:u w:val="single"/>
        </w:rPr>
      </w:pPr>
      <w:r w:rsidRPr="005F4A50">
        <w:rPr>
          <w:rFonts w:ascii="Arial" w:hAnsi="Arial" w:cs="Arial"/>
          <w:sz w:val="20"/>
          <w:szCs w:val="20"/>
        </w:rPr>
        <w:t>Může zadavatel upřesnit, proč zde není definováno rozhraní pro IS SOC, znamená to, že IS SOC nepoužívá tuto sdílenou část?</w:t>
      </w:r>
    </w:p>
    <w:p w:rsidR="00D3343F" w:rsidRPr="00040199" w:rsidRDefault="00D3343F" w:rsidP="003C68E2">
      <w:pPr>
        <w:keepNext/>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rsidR="00F35C2A" w:rsidRDefault="00F35C2A" w:rsidP="003C68E2">
      <w:pPr>
        <w:keepNext/>
        <w:spacing w:before="120" w:after="120" w:line="320" w:lineRule="atLeast"/>
        <w:jc w:val="both"/>
        <w:rPr>
          <w:rFonts w:ascii="Arial" w:hAnsi="Arial" w:cs="Arial"/>
          <w:sz w:val="20"/>
          <w:szCs w:val="20"/>
          <w:lang w:eastAsia="en-US" w:bidi="en-US"/>
        </w:rPr>
      </w:pPr>
      <w:r w:rsidRPr="00320BE9">
        <w:rPr>
          <w:rFonts w:ascii="Arial" w:hAnsi="Arial" w:cs="Arial"/>
          <w:sz w:val="20"/>
          <w:szCs w:val="20"/>
          <w:lang w:eastAsia="en-US" w:bidi="en-US"/>
        </w:rPr>
        <w:t>Zadavatel předpokládá, že uch</w:t>
      </w:r>
      <w:r w:rsidR="007C699E">
        <w:rPr>
          <w:rFonts w:ascii="Arial" w:hAnsi="Arial" w:cs="Arial"/>
          <w:sz w:val="20"/>
          <w:szCs w:val="20"/>
          <w:lang w:eastAsia="en-US" w:bidi="en-US"/>
        </w:rPr>
        <w:t xml:space="preserve">azeč mínil některou z agend </w:t>
      </w:r>
      <w:r w:rsidRPr="00320BE9">
        <w:rPr>
          <w:rFonts w:ascii="Arial" w:hAnsi="Arial" w:cs="Arial"/>
          <w:sz w:val="20"/>
          <w:szCs w:val="20"/>
          <w:lang w:eastAsia="en-US" w:bidi="en-US"/>
        </w:rPr>
        <w:t>Informační</w:t>
      </w:r>
      <w:r w:rsidR="007C699E">
        <w:rPr>
          <w:rFonts w:ascii="Arial" w:hAnsi="Arial" w:cs="Arial"/>
          <w:sz w:val="20"/>
          <w:szCs w:val="20"/>
          <w:lang w:eastAsia="en-US" w:bidi="en-US"/>
        </w:rPr>
        <w:t>ho</w:t>
      </w:r>
      <w:r w:rsidRPr="00320BE9">
        <w:rPr>
          <w:rFonts w:ascii="Arial" w:hAnsi="Arial" w:cs="Arial"/>
          <w:sz w:val="20"/>
          <w:szCs w:val="20"/>
          <w:lang w:eastAsia="en-US" w:bidi="en-US"/>
        </w:rPr>
        <w:t xml:space="preserve"> systém</w:t>
      </w:r>
      <w:r w:rsidR="007C699E">
        <w:rPr>
          <w:rFonts w:ascii="Arial" w:hAnsi="Arial" w:cs="Arial"/>
          <w:sz w:val="20"/>
          <w:szCs w:val="20"/>
          <w:lang w:eastAsia="en-US" w:bidi="en-US"/>
        </w:rPr>
        <w:t>u sociálních dávek (IS DAVKY nebo IS SD)</w:t>
      </w:r>
      <w:r w:rsidRPr="00320BE9">
        <w:rPr>
          <w:rFonts w:ascii="Arial" w:hAnsi="Arial" w:cs="Arial"/>
          <w:sz w:val="20"/>
          <w:szCs w:val="20"/>
          <w:lang w:eastAsia="en-US" w:bidi="en-US"/>
        </w:rPr>
        <w:t xml:space="preserve">. </w:t>
      </w:r>
      <w:r w:rsidR="007C699E">
        <w:rPr>
          <w:rFonts w:ascii="Arial" w:hAnsi="Arial" w:cs="Arial"/>
          <w:sz w:val="20"/>
          <w:szCs w:val="20"/>
          <w:lang w:eastAsia="en-US" w:bidi="en-US"/>
        </w:rPr>
        <w:t>Požadavek na integraci na celý S</w:t>
      </w:r>
      <w:r w:rsidRPr="00320BE9">
        <w:rPr>
          <w:rFonts w:ascii="Arial" w:hAnsi="Arial" w:cs="Arial"/>
          <w:sz w:val="20"/>
          <w:szCs w:val="20"/>
          <w:lang w:eastAsia="en-US" w:bidi="en-US"/>
        </w:rPr>
        <w:t xml:space="preserve">ystém </w:t>
      </w:r>
      <w:r w:rsidR="007C699E">
        <w:rPr>
          <w:rFonts w:ascii="Arial" w:hAnsi="Arial" w:cs="Arial"/>
          <w:sz w:val="20"/>
          <w:szCs w:val="20"/>
          <w:lang w:eastAsia="en-US" w:bidi="en-US"/>
        </w:rPr>
        <w:t xml:space="preserve">IS SD </w:t>
      </w:r>
      <w:r w:rsidRPr="00320BE9">
        <w:rPr>
          <w:rFonts w:ascii="Arial" w:hAnsi="Arial" w:cs="Arial"/>
          <w:sz w:val="20"/>
          <w:szCs w:val="20"/>
          <w:lang w:eastAsia="en-US" w:bidi="en-US"/>
        </w:rPr>
        <w:t>je popsán v POD0334.</w:t>
      </w:r>
    </w:p>
    <w:p w:rsidR="00D3343F" w:rsidRDefault="00D3343F" w:rsidP="003C68E2">
      <w:pPr>
        <w:spacing w:before="120" w:after="120" w:line="320" w:lineRule="atLeast"/>
        <w:rPr>
          <w:rFonts w:ascii="Arial" w:hAnsi="Arial" w:cs="Arial"/>
          <w:sz w:val="20"/>
          <w:szCs w:val="20"/>
          <w:lang w:eastAsia="en-US" w:bidi="en-US"/>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24</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w:t>
      </w:r>
      <w:proofErr w:type="gramStart"/>
      <w:r w:rsidRPr="005F4A50">
        <w:rPr>
          <w:rFonts w:ascii="Arial" w:hAnsi="Arial" w:cs="Arial"/>
          <w:sz w:val="20"/>
          <w:szCs w:val="20"/>
        </w:rPr>
        <w:t>č.6 – Funkční</w:t>
      </w:r>
      <w:proofErr w:type="gramEnd"/>
      <w:r w:rsidRPr="005F4A50">
        <w:rPr>
          <w:rFonts w:ascii="Arial" w:hAnsi="Arial" w:cs="Arial"/>
          <w:sz w:val="20"/>
          <w:szCs w:val="20"/>
        </w:rPr>
        <w:t xml:space="preserve"> a technické specifikace, v rámci požadavků této části, je nutné provádět funkce autorizace a autentizace.</w:t>
      </w:r>
    </w:p>
    <w:p w:rsidR="005F4A50" w:rsidRPr="00A04422" w:rsidRDefault="005F4A50" w:rsidP="003C68E2">
      <w:pPr>
        <w:pStyle w:val="Odstavecseseznamem"/>
        <w:numPr>
          <w:ilvl w:val="0"/>
          <w:numId w:val="13"/>
        </w:numPr>
        <w:spacing w:before="120" w:after="120" w:line="320" w:lineRule="atLeast"/>
        <w:jc w:val="both"/>
        <w:rPr>
          <w:rFonts w:ascii="Arial" w:hAnsi="Arial" w:cs="Arial"/>
          <w:sz w:val="20"/>
          <w:szCs w:val="20"/>
        </w:rPr>
      </w:pPr>
      <w:r w:rsidRPr="00A04422">
        <w:rPr>
          <w:rFonts w:ascii="Arial" w:hAnsi="Arial" w:cs="Arial"/>
          <w:sz w:val="20"/>
          <w:szCs w:val="20"/>
        </w:rPr>
        <w:t>Budou všechny systémy (JIS ZAM, JIS SOC, JIS PPD, JIS IPPD) využívat stejné úložiště dat (např. AD) pro autentizaci a autorizaci?</w:t>
      </w:r>
    </w:p>
    <w:p w:rsidR="005F4A50" w:rsidRPr="00A04422" w:rsidRDefault="005F4A50" w:rsidP="003C68E2">
      <w:pPr>
        <w:spacing w:before="120" w:after="120" w:line="320" w:lineRule="atLeast"/>
        <w:ind w:left="709"/>
        <w:contextualSpacing/>
        <w:jc w:val="both"/>
        <w:rPr>
          <w:rFonts w:ascii="Arial" w:hAnsi="Arial" w:cs="Arial"/>
          <w:sz w:val="20"/>
          <w:szCs w:val="20"/>
        </w:rPr>
      </w:pPr>
      <w:r w:rsidRPr="00A04422">
        <w:rPr>
          <w:rFonts w:ascii="Arial" w:hAnsi="Arial" w:cs="Arial"/>
          <w:sz w:val="20"/>
          <w:szCs w:val="20"/>
        </w:rPr>
        <w:t>Pokud ano, může zadavatel popsat:</w:t>
      </w:r>
    </w:p>
    <w:p w:rsidR="005F4A50" w:rsidRPr="00A04422" w:rsidRDefault="005F4A50" w:rsidP="003C68E2">
      <w:pPr>
        <w:pStyle w:val="Odstavecseseznamem"/>
        <w:numPr>
          <w:ilvl w:val="0"/>
          <w:numId w:val="13"/>
        </w:numPr>
        <w:spacing w:before="120" w:after="120" w:line="320" w:lineRule="atLeast"/>
        <w:jc w:val="both"/>
        <w:rPr>
          <w:rFonts w:ascii="Arial" w:hAnsi="Arial" w:cs="Arial"/>
          <w:sz w:val="20"/>
          <w:szCs w:val="20"/>
        </w:rPr>
      </w:pPr>
      <w:r w:rsidRPr="00A04422">
        <w:rPr>
          <w:rFonts w:ascii="Arial" w:hAnsi="Arial" w:cs="Arial"/>
          <w:sz w:val="20"/>
          <w:szCs w:val="20"/>
        </w:rPr>
        <w:t>Produkt zajišťující danou funkčnost</w:t>
      </w:r>
    </w:p>
    <w:p w:rsidR="005F4A50" w:rsidRDefault="005F4A50" w:rsidP="003C68E2">
      <w:pPr>
        <w:pStyle w:val="Odstavecseseznamem"/>
        <w:numPr>
          <w:ilvl w:val="0"/>
          <w:numId w:val="13"/>
        </w:numPr>
        <w:spacing w:before="120" w:after="120" w:line="320" w:lineRule="atLeast"/>
        <w:jc w:val="both"/>
        <w:rPr>
          <w:rFonts w:ascii="Arial" w:hAnsi="Arial" w:cs="Arial"/>
          <w:sz w:val="20"/>
          <w:szCs w:val="20"/>
        </w:rPr>
      </w:pPr>
      <w:r w:rsidRPr="00A04422">
        <w:rPr>
          <w:rFonts w:ascii="Arial" w:hAnsi="Arial" w:cs="Arial"/>
          <w:sz w:val="20"/>
          <w:szCs w:val="20"/>
        </w:rPr>
        <w:t>Způsobe integrace na tento systém</w:t>
      </w:r>
    </w:p>
    <w:p w:rsidR="00D3343F" w:rsidRPr="005F4A50" w:rsidRDefault="005F4A50" w:rsidP="003C68E2">
      <w:pPr>
        <w:pStyle w:val="Odstavecseseznamem"/>
        <w:numPr>
          <w:ilvl w:val="0"/>
          <w:numId w:val="13"/>
        </w:numPr>
        <w:spacing w:before="120" w:after="120" w:line="320" w:lineRule="atLeast"/>
        <w:jc w:val="both"/>
        <w:rPr>
          <w:rFonts w:ascii="Arial" w:hAnsi="Arial" w:cs="Arial"/>
          <w:sz w:val="20"/>
          <w:szCs w:val="20"/>
        </w:rPr>
      </w:pPr>
      <w:r w:rsidRPr="005F4A50">
        <w:rPr>
          <w:rFonts w:ascii="Arial" w:hAnsi="Arial" w:cs="Arial"/>
          <w:sz w:val="20"/>
          <w:szCs w:val="20"/>
        </w:rPr>
        <w:t>Provozní informace (SLA) daného systému</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Default="00F35C2A" w:rsidP="003C68E2">
      <w:pPr>
        <w:spacing w:before="120" w:after="120" w:line="320" w:lineRule="atLeast"/>
        <w:jc w:val="both"/>
        <w:rPr>
          <w:rFonts w:ascii="Arial" w:hAnsi="Arial" w:cs="Arial"/>
          <w:sz w:val="20"/>
          <w:szCs w:val="20"/>
          <w:lang w:eastAsia="en-US" w:bidi="en-US"/>
        </w:rPr>
      </w:pPr>
      <w:r w:rsidRPr="00554232">
        <w:rPr>
          <w:rFonts w:ascii="Arial" w:hAnsi="Arial" w:cs="Arial"/>
          <w:sz w:val="20"/>
          <w:szCs w:val="20"/>
          <w:lang w:eastAsia="en-US" w:bidi="en-US"/>
        </w:rPr>
        <w:t xml:space="preserve">Funkce autentizace, autorizace a správa rolí a oprávnění jsou dostatečně popsány (včetně úložiště) v požadavcích BEZ002, BEZ003 a BEZ004. Případné výpadky adresářových serverů jsou výpadky způsobené třetí stranou – viz odpověď na dotaz č. 12 </w:t>
      </w:r>
      <w:r w:rsidR="00554232" w:rsidRPr="00554232">
        <w:rPr>
          <w:rFonts w:ascii="Arial" w:hAnsi="Arial" w:cs="Arial"/>
          <w:sz w:val="20"/>
          <w:szCs w:val="20"/>
          <w:lang w:eastAsia="en-US" w:bidi="en-US"/>
        </w:rPr>
        <w:t xml:space="preserve">těchto Dodatečných informací </w:t>
      </w:r>
      <w:r w:rsidRPr="00554232">
        <w:rPr>
          <w:rFonts w:ascii="Arial" w:hAnsi="Arial" w:cs="Arial"/>
          <w:sz w:val="20"/>
          <w:szCs w:val="20"/>
          <w:lang w:eastAsia="en-US" w:bidi="en-US"/>
        </w:rPr>
        <w:t xml:space="preserve">a SLA tohoto systému tedy není pro Uchazeče o IPPD </w:t>
      </w:r>
      <w:r w:rsidR="00554232" w:rsidRPr="00554232">
        <w:rPr>
          <w:rFonts w:ascii="Arial" w:hAnsi="Arial" w:cs="Arial"/>
          <w:sz w:val="20"/>
          <w:szCs w:val="20"/>
          <w:lang w:eastAsia="en-US" w:bidi="en-US"/>
        </w:rPr>
        <w:t>relevantní</w:t>
      </w:r>
      <w:r w:rsidRPr="00554232">
        <w:rPr>
          <w:rFonts w:ascii="Arial" w:hAnsi="Arial" w:cs="Arial"/>
          <w:sz w:val="20"/>
          <w:szCs w:val="20"/>
          <w:lang w:eastAsia="en-US" w:bidi="en-US"/>
        </w:rPr>
        <w:t>.</w:t>
      </w:r>
      <w:r>
        <w:rPr>
          <w:rFonts w:ascii="Arial" w:hAnsi="Arial" w:cs="Arial"/>
          <w:sz w:val="20"/>
          <w:szCs w:val="20"/>
          <w:lang w:eastAsia="en-US" w:bidi="en-US"/>
        </w:rPr>
        <w:t xml:space="preserve"> </w:t>
      </w:r>
    </w:p>
    <w:p w:rsidR="00D3343F" w:rsidRDefault="00D3343F" w:rsidP="003C68E2">
      <w:pPr>
        <w:spacing w:before="120" w:after="120" w:line="320" w:lineRule="atLeast"/>
        <w:rPr>
          <w:rFonts w:ascii="Arial" w:hAnsi="Arial" w:cs="Arial"/>
          <w:sz w:val="20"/>
          <w:szCs w:val="20"/>
          <w:lang w:eastAsia="en-US" w:bidi="en-US"/>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25</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č.6 – Funkční a technické </w:t>
      </w:r>
      <w:proofErr w:type="gramStart"/>
      <w:r w:rsidRPr="005F4A50">
        <w:rPr>
          <w:rFonts w:ascii="Arial" w:hAnsi="Arial" w:cs="Arial"/>
          <w:sz w:val="20"/>
          <w:szCs w:val="20"/>
        </w:rPr>
        <w:t>specifikace,  kde</w:t>
      </w:r>
      <w:proofErr w:type="gramEnd"/>
      <w:r w:rsidRPr="005F4A50">
        <w:rPr>
          <w:rFonts w:ascii="Arial" w:hAnsi="Arial" w:cs="Arial"/>
          <w:sz w:val="20"/>
          <w:szCs w:val="20"/>
        </w:rPr>
        <w:t xml:space="preserve"> požaduje zadavatel, že budou umístěny uživatelské role a mapování uživatelů na tyto role.</w:t>
      </w:r>
    </w:p>
    <w:p w:rsidR="005F4A50" w:rsidRDefault="005F4A50" w:rsidP="003C68E2">
      <w:pPr>
        <w:pStyle w:val="Odstavecseseznamem"/>
        <w:numPr>
          <w:ilvl w:val="0"/>
          <w:numId w:val="14"/>
        </w:numPr>
        <w:spacing w:before="120" w:after="120" w:line="320" w:lineRule="atLeast"/>
        <w:jc w:val="both"/>
        <w:rPr>
          <w:rFonts w:ascii="Arial" w:hAnsi="Arial" w:cs="Arial"/>
          <w:sz w:val="20"/>
          <w:szCs w:val="20"/>
        </w:rPr>
      </w:pPr>
      <w:r w:rsidRPr="00A04422">
        <w:rPr>
          <w:rFonts w:ascii="Arial" w:hAnsi="Arial" w:cs="Arial"/>
          <w:sz w:val="20"/>
          <w:szCs w:val="20"/>
        </w:rPr>
        <w:t>Tuto funkcionalitu zajistí centrální AD?</w:t>
      </w:r>
    </w:p>
    <w:p w:rsidR="005F4A50" w:rsidRDefault="005F4A50" w:rsidP="003C68E2">
      <w:pPr>
        <w:spacing w:before="120" w:after="120" w:line="320" w:lineRule="atLeast"/>
        <w:ind w:left="720"/>
        <w:jc w:val="both"/>
        <w:rPr>
          <w:rFonts w:ascii="Arial" w:hAnsi="Arial" w:cs="Arial"/>
          <w:sz w:val="20"/>
          <w:szCs w:val="20"/>
        </w:rPr>
      </w:pPr>
      <w:r w:rsidRPr="005F4A50">
        <w:rPr>
          <w:rFonts w:ascii="Arial" w:hAnsi="Arial" w:cs="Arial"/>
          <w:sz w:val="20"/>
          <w:szCs w:val="20"/>
        </w:rPr>
        <w:t>V rámci této části bude nutné provádět autentizaci.</w:t>
      </w:r>
    </w:p>
    <w:p w:rsidR="00D3343F" w:rsidRPr="005F4A50" w:rsidRDefault="005F4A50" w:rsidP="003C68E2">
      <w:pPr>
        <w:pStyle w:val="Odstavecseseznamem"/>
        <w:numPr>
          <w:ilvl w:val="0"/>
          <w:numId w:val="14"/>
        </w:numPr>
        <w:spacing w:before="120" w:after="120" w:line="320" w:lineRule="atLeast"/>
        <w:jc w:val="both"/>
        <w:rPr>
          <w:rFonts w:ascii="Arial" w:hAnsi="Arial" w:cs="Arial"/>
          <w:sz w:val="20"/>
          <w:szCs w:val="20"/>
        </w:rPr>
      </w:pPr>
      <w:r w:rsidRPr="005F4A50">
        <w:rPr>
          <w:rFonts w:ascii="Arial" w:hAnsi="Arial" w:cs="Arial"/>
          <w:sz w:val="20"/>
          <w:szCs w:val="20"/>
        </w:rPr>
        <w:t>Jakými metodami, a proti jakému zdroji se bude provádět autentizace?</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Default="00554232" w:rsidP="003C68E2">
      <w:pPr>
        <w:spacing w:before="120" w:after="120" w:line="320" w:lineRule="atLeast"/>
        <w:rPr>
          <w:rFonts w:ascii="Arial" w:hAnsi="Arial" w:cs="Arial"/>
          <w:sz w:val="20"/>
          <w:szCs w:val="20"/>
          <w:lang w:eastAsia="en-US" w:bidi="en-US"/>
        </w:rPr>
      </w:pPr>
      <w:r w:rsidRPr="00554232">
        <w:rPr>
          <w:rFonts w:ascii="Arial" w:hAnsi="Arial" w:cs="Arial"/>
          <w:sz w:val="20"/>
          <w:szCs w:val="20"/>
          <w:lang w:eastAsia="en-US" w:bidi="en-US"/>
        </w:rPr>
        <w:t xml:space="preserve">Zadavatel odkazuje na </w:t>
      </w:r>
      <w:r w:rsidR="00F35C2A" w:rsidRPr="00554232">
        <w:rPr>
          <w:rFonts w:ascii="Arial" w:hAnsi="Arial" w:cs="Arial"/>
          <w:sz w:val="20"/>
          <w:szCs w:val="20"/>
          <w:lang w:eastAsia="en-US" w:bidi="en-US"/>
        </w:rPr>
        <w:t>odpověď na dotaz č. 24</w:t>
      </w:r>
      <w:r w:rsidRPr="00554232">
        <w:rPr>
          <w:rFonts w:ascii="Arial" w:hAnsi="Arial" w:cs="Arial"/>
          <w:sz w:val="20"/>
          <w:szCs w:val="20"/>
          <w:lang w:eastAsia="en-US" w:bidi="en-US"/>
        </w:rPr>
        <w:t xml:space="preserve"> těchto Dodatečných informací</w:t>
      </w:r>
      <w:r w:rsidR="00F35C2A" w:rsidRPr="00554232">
        <w:rPr>
          <w:rFonts w:ascii="Arial" w:hAnsi="Arial" w:cs="Arial"/>
          <w:sz w:val="20"/>
          <w:szCs w:val="20"/>
          <w:lang w:eastAsia="en-US" w:bidi="en-US"/>
        </w:rPr>
        <w:t>.</w:t>
      </w:r>
    </w:p>
    <w:p w:rsidR="00CB34C9" w:rsidRDefault="00CB34C9" w:rsidP="003C68E2">
      <w:pPr>
        <w:spacing w:before="120" w:after="120" w:line="320" w:lineRule="atLeast"/>
        <w:rPr>
          <w:rFonts w:ascii="Arial" w:hAnsi="Arial" w:cs="Arial"/>
          <w:sz w:val="20"/>
          <w:szCs w:val="20"/>
          <w:lang w:eastAsia="en-US" w:bidi="en-US"/>
        </w:rPr>
      </w:pPr>
    </w:p>
    <w:p w:rsidR="00D3343F" w:rsidRPr="00040199" w:rsidRDefault="00D3343F" w:rsidP="003C68E2">
      <w:pPr>
        <w:spacing w:before="120" w:after="120" w:line="320" w:lineRule="atLeast"/>
        <w:jc w:val="both"/>
        <w:rPr>
          <w:rFonts w:ascii="Arial" w:hAnsi="Arial" w:cs="Arial"/>
          <w:sz w:val="20"/>
          <w:szCs w:val="20"/>
        </w:rPr>
      </w:pPr>
      <w:r w:rsidRPr="00554232">
        <w:rPr>
          <w:rFonts w:ascii="Arial" w:hAnsi="Arial" w:cs="Arial"/>
          <w:b/>
          <w:sz w:val="20"/>
          <w:szCs w:val="20"/>
        </w:rPr>
        <w:t>Dotaz č. 26:</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w:t>
      </w:r>
      <w:proofErr w:type="gramStart"/>
      <w:r w:rsidRPr="005F4A50">
        <w:rPr>
          <w:rFonts w:ascii="Arial" w:hAnsi="Arial" w:cs="Arial"/>
          <w:sz w:val="20"/>
          <w:szCs w:val="20"/>
        </w:rPr>
        <w:t>č.6 – Funkční</w:t>
      </w:r>
      <w:proofErr w:type="gramEnd"/>
      <w:r w:rsidRPr="005F4A50">
        <w:rPr>
          <w:rFonts w:ascii="Arial" w:hAnsi="Arial" w:cs="Arial"/>
          <w:sz w:val="20"/>
          <w:szCs w:val="20"/>
        </w:rPr>
        <w:t xml:space="preserve"> a technické specifikace, požadavek SKO003: „Součástí systému bude jednoduchá portálová aplikace poskytující veškerou uživatelskou dokumentaci a školící podklady.“ </w:t>
      </w:r>
    </w:p>
    <w:p w:rsidR="005F4A50" w:rsidRPr="00A04422" w:rsidRDefault="005F4A50" w:rsidP="003C68E2">
      <w:pPr>
        <w:spacing w:before="120" w:after="120" w:line="320" w:lineRule="atLeast"/>
        <w:ind w:left="633"/>
        <w:contextualSpacing/>
        <w:jc w:val="both"/>
        <w:rPr>
          <w:rFonts w:ascii="Arial" w:hAnsi="Arial" w:cs="Arial"/>
          <w:i/>
          <w:sz w:val="20"/>
          <w:szCs w:val="20"/>
        </w:rPr>
      </w:pPr>
    </w:p>
    <w:p w:rsidR="005F4A50" w:rsidRDefault="005F4A50" w:rsidP="003C68E2">
      <w:pPr>
        <w:pStyle w:val="Odstavecseseznamem"/>
        <w:numPr>
          <w:ilvl w:val="0"/>
          <w:numId w:val="15"/>
        </w:numPr>
        <w:spacing w:before="120" w:after="120" w:line="320" w:lineRule="atLeast"/>
        <w:ind w:left="1080"/>
        <w:jc w:val="both"/>
        <w:rPr>
          <w:rFonts w:ascii="Arial" w:hAnsi="Arial" w:cs="Arial"/>
          <w:sz w:val="20"/>
          <w:szCs w:val="20"/>
        </w:rPr>
      </w:pPr>
      <w:r w:rsidRPr="00A04422">
        <w:rPr>
          <w:rFonts w:ascii="Arial" w:hAnsi="Arial" w:cs="Arial"/>
          <w:sz w:val="20"/>
          <w:szCs w:val="20"/>
        </w:rPr>
        <w:t>Chápe uchazeč správně, že součástí tohoto portálu musí být i podklady vytvořené dle SKO001?</w:t>
      </w:r>
    </w:p>
    <w:p w:rsidR="005F4A50" w:rsidRDefault="005F4A50" w:rsidP="003C68E2">
      <w:pPr>
        <w:pStyle w:val="Odstavecseseznamem"/>
        <w:spacing w:before="120" w:after="120" w:line="320" w:lineRule="atLeast"/>
        <w:ind w:left="1080"/>
        <w:jc w:val="both"/>
        <w:rPr>
          <w:rFonts w:ascii="Arial" w:hAnsi="Arial" w:cs="Arial"/>
          <w:sz w:val="20"/>
          <w:szCs w:val="20"/>
        </w:rPr>
      </w:pPr>
    </w:p>
    <w:p w:rsidR="00D3343F" w:rsidRPr="005F4A50" w:rsidRDefault="005F4A50" w:rsidP="003C68E2">
      <w:pPr>
        <w:pStyle w:val="Odstavecseseznamem"/>
        <w:numPr>
          <w:ilvl w:val="0"/>
          <w:numId w:val="15"/>
        </w:numPr>
        <w:spacing w:before="120" w:after="120" w:line="320" w:lineRule="atLeast"/>
        <w:ind w:left="1080"/>
        <w:jc w:val="both"/>
        <w:rPr>
          <w:rFonts w:ascii="Arial" w:hAnsi="Arial" w:cs="Arial"/>
          <w:sz w:val="20"/>
          <w:szCs w:val="20"/>
        </w:rPr>
      </w:pPr>
      <w:r w:rsidRPr="005F4A50">
        <w:rPr>
          <w:rFonts w:ascii="Arial" w:hAnsi="Arial" w:cs="Arial"/>
          <w:sz w:val="20"/>
          <w:szCs w:val="20"/>
        </w:rPr>
        <w:lastRenderedPageBreak/>
        <w:t>Pokud ano, musí se tedy jednat o samostatný server se systémem pro spouštění těchto prezentací dle specifikace SKO001?</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D243F2" w:rsidRDefault="00F35C2A" w:rsidP="003C68E2">
      <w:pPr>
        <w:spacing w:before="120" w:after="120" w:line="320" w:lineRule="atLeast"/>
        <w:jc w:val="both"/>
        <w:rPr>
          <w:rFonts w:ascii="Arial" w:hAnsi="Arial" w:cs="Arial"/>
          <w:sz w:val="20"/>
          <w:szCs w:val="20"/>
          <w:lang w:eastAsia="en-US" w:bidi="en-US"/>
        </w:rPr>
      </w:pPr>
      <w:r>
        <w:rPr>
          <w:rFonts w:ascii="Arial" w:hAnsi="Arial" w:cs="Arial"/>
          <w:sz w:val="20"/>
          <w:szCs w:val="20"/>
        </w:rPr>
        <w:t xml:space="preserve">Portálová aplikace bude poskytovat školicí podklady </w:t>
      </w:r>
      <w:r w:rsidR="00D243F2">
        <w:rPr>
          <w:rFonts w:ascii="Arial" w:hAnsi="Arial" w:cs="Arial"/>
          <w:sz w:val="20"/>
          <w:szCs w:val="20"/>
        </w:rPr>
        <w:t xml:space="preserve">dodané Uchazečem a </w:t>
      </w:r>
      <w:r>
        <w:rPr>
          <w:rFonts w:ascii="Arial" w:hAnsi="Arial" w:cs="Arial"/>
          <w:sz w:val="20"/>
          <w:szCs w:val="20"/>
        </w:rPr>
        <w:t>vymezené</w:t>
      </w:r>
      <w:r w:rsidR="00D243F2">
        <w:rPr>
          <w:rFonts w:ascii="Arial" w:hAnsi="Arial" w:cs="Arial"/>
          <w:sz w:val="20"/>
          <w:szCs w:val="20"/>
        </w:rPr>
        <w:t xml:space="preserve"> zejména</w:t>
      </w:r>
      <w:r>
        <w:rPr>
          <w:rFonts w:ascii="Arial" w:hAnsi="Arial" w:cs="Arial"/>
          <w:sz w:val="20"/>
          <w:szCs w:val="20"/>
        </w:rPr>
        <w:t xml:space="preserve"> požadavky SKO001 a SKO002. Sama však ne</w:t>
      </w:r>
      <w:r w:rsidR="00D243F2">
        <w:rPr>
          <w:rFonts w:ascii="Arial" w:hAnsi="Arial" w:cs="Arial"/>
          <w:sz w:val="20"/>
          <w:szCs w:val="20"/>
        </w:rPr>
        <w:t>ní e-</w:t>
      </w:r>
      <w:proofErr w:type="spellStart"/>
      <w:r w:rsidR="00D243F2">
        <w:rPr>
          <w:rFonts w:ascii="Arial" w:hAnsi="Arial" w:cs="Arial"/>
          <w:sz w:val="20"/>
          <w:szCs w:val="20"/>
        </w:rPr>
        <w:t>Learningovým</w:t>
      </w:r>
      <w:proofErr w:type="spellEnd"/>
      <w:r w:rsidR="00D243F2">
        <w:rPr>
          <w:rFonts w:ascii="Arial" w:hAnsi="Arial" w:cs="Arial"/>
          <w:sz w:val="20"/>
          <w:szCs w:val="20"/>
        </w:rPr>
        <w:t xml:space="preserve"> systémem, neboť s</w:t>
      </w:r>
      <w:r w:rsidR="00D243F2" w:rsidRPr="007660ED">
        <w:rPr>
          <w:rFonts w:ascii="Arial" w:hAnsi="Arial" w:cs="Arial"/>
          <w:sz w:val="20"/>
          <w:szCs w:val="20"/>
          <w:lang w:eastAsia="en-US" w:bidi="en-US"/>
        </w:rPr>
        <w:t>oučástí poža</w:t>
      </w:r>
      <w:r w:rsidR="00D243F2">
        <w:rPr>
          <w:rFonts w:ascii="Arial" w:hAnsi="Arial" w:cs="Arial"/>
          <w:sz w:val="20"/>
          <w:szCs w:val="20"/>
          <w:lang w:eastAsia="en-US" w:bidi="en-US"/>
        </w:rPr>
        <w:t>davku SKO003 není dodávka a implementace e-</w:t>
      </w:r>
      <w:proofErr w:type="spellStart"/>
      <w:r w:rsidR="00D243F2">
        <w:rPr>
          <w:rFonts w:ascii="Arial" w:hAnsi="Arial" w:cs="Arial"/>
          <w:sz w:val="20"/>
          <w:szCs w:val="20"/>
          <w:lang w:eastAsia="en-US" w:bidi="en-US"/>
        </w:rPr>
        <w:t>Learningového</w:t>
      </w:r>
      <w:proofErr w:type="spellEnd"/>
      <w:r w:rsidR="00D243F2">
        <w:rPr>
          <w:rFonts w:ascii="Arial" w:hAnsi="Arial" w:cs="Arial"/>
          <w:sz w:val="20"/>
          <w:szCs w:val="20"/>
          <w:lang w:eastAsia="en-US" w:bidi="en-US"/>
        </w:rPr>
        <w:t xml:space="preserve"> portálu. </w:t>
      </w:r>
    </w:p>
    <w:p w:rsidR="00554232" w:rsidRDefault="00554232" w:rsidP="003C68E2">
      <w:pPr>
        <w:spacing w:before="120" w:after="120" w:line="320" w:lineRule="atLeast"/>
        <w:rPr>
          <w:rFonts w:ascii="Arial" w:hAnsi="Arial" w:cs="Arial"/>
          <w:sz w:val="20"/>
          <w:szCs w:val="20"/>
          <w:lang w:eastAsia="en-US" w:bidi="en-US"/>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27</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w:t>
      </w:r>
      <w:proofErr w:type="gramStart"/>
      <w:r w:rsidRPr="005F4A50">
        <w:rPr>
          <w:rFonts w:ascii="Arial" w:hAnsi="Arial" w:cs="Arial"/>
          <w:sz w:val="20"/>
          <w:szCs w:val="20"/>
        </w:rPr>
        <w:t>č.6 – Funkční</w:t>
      </w:r>
      <w:proofErr w:type="gramEnd"/>
      <w:r w:rsidRPr="005F4A50">
        <w:rPr>
          <w:rFonts w:ascii="Arial" w:hAnsi="Arial" w:cs="Arial"/>
          <w:sz w:val="20"/>
          <w:szCs w:val="20"/>
        </w:rPr>
        <w:t xml:space="preserve"> a technické specifikace, požadavek SKO006</w:t>
      </w:r>
    </w:p>
    <w:p w:rsidR="00D3343F"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Požaduje zadavatel, aby občerstvení neobsahovalo nějaké alergeny?</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D3343F" w:rsidRDefault="000C25E1" w:rsidP="003C68E2">
      <w:pPr>
        <w:spacing w:before="120" w:after="120" w:line="320" w:lineRule="atLeast"/>
        <w:jc w:val="both"/>
        <w:rPr>
          <w:rFonts w:ascii="Arial" w:hAnsi="Arial" w:cs="Arial"/>
          <w:sz w:val="20"/>
          <w:szCs w:val="20"/>
        </w:rPr>
      </w:pPr>
      <w:r>
        <w:rPr>
          <w:rFonts w:ascii="Arial" w:hAnsi="Arial" w:cs="Arial"/>
          <w:sz w:val="20"/>
          <w:szCs w:val="20"/>
        </w:rPr>
        <w:t>Zadavatel k tomuto uvádí, že nemá žádné zvláštní požadavky na občerstvení, a to ani co se týče absenc</w:t>
      </w:r>
      <w:r w:rsidR="00075842">
        <w:rPr>
          <w:rFonts w:ascii="Arial" w:hAnsi="Arial" w:cs="Arial"/>
          <w:sz w:val="20"/>
          <w:szCs w:val="20"/>
        </w:rPr>
        <w:t>e</w:t>
      </w:r>
      <w:r>
        <w:rPr>
          <w:rFonts w:ascii="Arial" w:hAnsi="Arial" w:cs="Arial"/>
          <w:sz w:val="20"/>
          <w:szCs w:val="20"/>
        </w:rPr>
        <w:t xml:space="preserve"> určitých alergenů. </w:t>
      </w:r>
      <w:r w:rsidR="007650D2" w:rsidDel="007650D2">
        <w:rPr>
          <w:rFonts w:ascii="Arial" w:hAnsi="Arial" w:cs="Arial"/>
          <w:sz w:val="20"/>
          <w:szCs w:val="20"/>
        </w:rPr>
        <w:t xml:space="preserve"> </w:t>
      </w:r>
    </w:p>
    <w:p w:rsidR="00F35C2A" w:rsidRDefault="00F35C2A" w:rsidP="003C68E2">
      <w:pPr>
        <w:spacing w:before="120" w:after="120" w:line="320" w:lineRule="atLeast"/>
        <w:jc w:val="both"/>
        <w:rPr>
          <w:rFonts w:ascii="Arial" w:hAnsi="Arial" w:cs="Arial"/>
          <w:b/>
          <w:sz w:val="20"/>
          <w:szCs w:val="20"/>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28</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w:t>
      </w:r>
      <w:proofErr w:type="gramStart"/>
      <w:r w:rsidRPr="005F4A50">
        <w:rPr>
          <w:rFonts w:ascii="Arial" w:hAnsi="Arial" w:cs="Arial"/>
          <w:sz w:val="20"/>
          <w:szCs w:val="20"/>
        </w:rPr>
        <w:t>č.6 – Funkční</w:t>
      </w:r>
      <w:proofErr w:type="gramEnd"/>
      <w:r w:rsidRPr="005F4A50">
        <w:rPr>
          <w:rFonts w:ascii="Arial" w:hAnsi="Arial" w:cs="Arial"/>
          <w:sz w:val="20"/>
          <w:szCs w:val="20"/>
        </w:rPr>
        <w:t xml:space="preserve"> a technické specifikace, kapitola 2.3.1 „Požadavky na uživatelské rozhraní“</w:t>
      </w:r>
    </w:p>
    <w:p w:rsidR="005F4A50" w:rsidRPr="00A04422" w:rsidRDefault="005F4A50" w:rsidP="003C68E2">
      <w:pPr>
        <w:spacing w:before="120" w:after="120" w:line="320" w:lineRule="atLeast"/>
        <w:contextualSpacing/>
        <w:jc w:val="both"/>
        <w:rPr>
          <w:rFonts w:ascii="Arial" w:hAnsi="Arial" w:cs="Arial"/>
          <w:sz w:val="20"/>
          <w:szCs w:val="20"/>
        </w:rPr>
      </w:pPr>
      <w:r w:rsidRPr="00A04422">
        <w:rPr>
          <w:rFonts w:ascii="Arial" w:hAnsi="Arial" w:cs="Arial"/>
          <w:sz w:val="20"/>
          <w:szCs w:val="20"/>
        </w:rPr>
        <w:t>Celé řešení předpokládá, že uživatelské rozhraní bude ve formě WWW s prezentací v www prohlížeči.</w:t>
      </w:r>
    </w:p>
    <w:p w:rsidR="005F4A50" w:rsidRPr="00A04422" w:rsidRDefault="005F4A50" w:rsidP="003C68E2">
      <w:pPr>
        <w:pStyle w:val="Odstavecseseznamem"/>
        <w:numPr>
          <w:ilvl w:val="0"/>
          <w:numId w:val="16"/>
        </w:numPr>
        <w:spacing w:before="120" w:after="120" w:line="320" w:lineRule="atLeast"/>
        <w:ind w:left="1080"/>
        <w:jc w:val="both"/>
        <w:rPr>
          <w:rFonts w:ascii="Arial" w:hAnsi="Arial" w:cs="Arial"/>
          <w:sz w:val="20"/>
          <w:szCs w:val="20"/>
        </w:rPr>
      </w:pPr>
      <w:r w:rsidRPr="00A04422">
        <w:rPr>
          <w:rFonts w:ascii="Arial" w:hAnsi="Arial" w:cs="Arial"/>
          <w:sz w:val="20"/>
          <w:szCs w:val="20"/>
        </w:rPr>
        <w:t>Požaduje zadavatel integraci tohoto GUI do nějakého jednotného prostředí (portálu)?</w:t>
      </w:r>
    </w:p>
    <w:p w:rsidR="005F4A50" w:rsidRDefault="005F4A50" w:rsidP="003C68E2">
      <w:pPr>
        <w:pStyle w:val="Odstavecseseznamem"/>
        <w:numPr>
          <w:ilvl w:val="0"/>
          <w:numId w:val="16"/>
        </w:numPr>
        <w:spacing w:before="120" w:after="120" w:line="320" w:lineRule="atLeast"/>
        <w:ind w:left="1080"/>
        <w:jc w:val="both"/>
        <w:rPr>
          <w:rFonts w:ascii="Arial" w:hAnsi="Arial" w:cs="Arial"/>
          <w:sz w:val="20"/>
          <w:szCs w:val="20"/>
        </w:rPr>
      </w:pPr>
      <w:r w:rsidRPr="00A04422">
        <w:rPr>
          <w:rFonts w:ascii="Arial" w:hAnsi="Arial" w:cs="Arial"/>
          <w:sz w:val="20"/>
          <w:szCs w:val="20"/>
        </w:rPr>
        <w:t>Požaduje zadavatel, aby komponenty, které vytvářejí uživatelské GUI (www stránky), bylo možné nahrát do nějakého portálu?</w:t>
      </w:r>
    </w:p>
    <w:p w:rsidR="00D3343F" w:rsidRPr="005F4A50" w:rsidRDefault="005F4A50" w:rsidP="003C68E2">
      <w:pPr>
        <w:pStyle w:val="Odstavecseseznamem"/>
        <w:numPr>
          <w:ilvl w:val="0"/>
          <w:numId w:val="16"/>
        </w:numPr>
        <w:spacing w:before="120" w:after="120" w:line="320" w:lineRule="atLeast"/>
        <w:ind w:left="1080"/>
        <w:jc w:val="both"/>
        <w:rPr>
          <w:rFonts w:ascii="Arial" w:hAnsi="Arial" w:cs="Arial"/>
          <w:sz w:val="20"/>
          <w:szCs w:val="20"/>
        </w:rPr>
      </w:pPr>
      <w:r w:rsidRPr="005F4A50">
        <w:rPr>
          <w:rFonts w:ascii="Arial" w:hAnsi="Arial" w:cs="Arial"/>
          <w:sz w:val="20"/>
          <w:szCs w:val="20"/>
        </w:rPr>
        <w:t xml:space="preserve">Může uživatelské rozhraní komunikovat s </w:t>
      </w:r>
      <w:proofErr w:type="spellStart"/>
      <w:r w:rsidRPr="005F4A50">
        <w:rPr>
          <w:rFonts w:ascii="Arial" w:hAnsi="Arial" w:cs="Arial"/>
          <w:sz w:val="20"/>
          <w:szCs w:val="20"/>
        </w:rPr>
        <w:t>backend</w:t>
      </w:r>
      <w:proofErr w:type="spellEnd"/>
      <w:r w:rsidRPr="005F4A50">
        <w:rPr>
          <w:rFonts w:ascii="Arial" w:hAnsi="Arial" w:cs="Arial"/>
          <w:sz w:val="20"/>
          <w:szCs w:val="20"/>
        </w:rPr>
        <w:t xml:space="preserve"> servery napřímo, nebo jen prostřednictvím JIS PPD ?</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Default="00F35C2A" w:rsidP="003C68E2">
      <w:pPr>
        <w:spacing w:before="120" w:after="120" w:line="320" w:lineRule="atLeast"/>
        <w:jc w:val="both"/>
        <w:rPr>
          <w:rFonts w:ascii="Arial" w:hAnsi="Arial" w:cs="Arial"/>
          <w:sz w:val="20"/>
          <w:szCs w:val="20"/>
        </w:rPr>
      </w:pPr>
      <w:r>
        <w:rPr>
          <w:rFonts w:ascii="Arial" w:hAnsi="Arial" w:cs="Arial"/>
          <w:sz w:val="20"/>
          <w:szCs w:val="20"/>
        </w:rPr>
        <w:t>Zadavatel upozorňuje Uchazeče, že uživatelské rozhraní, které je v souladu s požadavky uvedenými v kapitole 2.3.1 přílohy č. 6 zadávací dokumentace, může být realizováno i jiným technologiemi než formou WWW prezentace.</w:t>
      </w:r>
    </w:p>
    <w:p w:rsidR="00D3343F" w:rsidRDefault="00D3343F" w:rsidP="003C68E2">
      <w:pPr>
        <w:spacing w:before="120" w:after="120" w:line="320" w:lineRule="atLeast"/>
        <w:rPr>
          <w:rFonts w:ascii="Arial" w:hAnsi="Arial" w:cs="Arial"/>
          <w:sz w:val="20"/>
          <w:szCs w:val="20"/>
          <w:lang w:eastAsia="en-US" w:bidi="en-US"/>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29</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Příloha </w:t>
      </w:r>
      <w:proofErr w:type="gramStart"/>
      <w:r w:rsidRPr="005F4A50">
        <w:rPr>
          <w:rFonts w:ascii="Arial" w:hAnsi="Arial" w:cs="Arial"/>
          <w:sz w:val="20"/>
          <w:szCs w:val="20"/>
        </w:rPr>
        <w:t>č.6 – Funkční</w:t>
      </w:r>
      <w:proofErr w:type="gramEnd"/>
      <w:r w:rsidRPr="005F4A50">
        <w:rPr>
          <w:rFonts w:ascii="Arial" w:hAnsi="Arial" w:cs="Arial"/>
          <w:sz w:val="20"/>
          <w:szCs w:val="20"/>
        </w:rPr>
        <w:t xml:space="preserve"> a technické specifikace, v rámci modulu „Číselníky a datové prvky“ jsou obsaženy centrální číselníky pro ostatní JIS komponenty.</w:t>
      </w:r>
    </w:p>
    <w:p w:rsidR="005F4A50" w:rsidRPr="00A04422" w:rsidRDefault="005F4A50" w:rsidP="003C68E2">
      <w:pPr>
        <w:pStyle w:val="Odstavecseseznamem"/>
        <w:numPr>
          <w:ilvl w:val="0"/>
          <w:numId w:val="18"/>
        </w:numPr>
        <w:spacing w:before="120" w:after="120" w:line="320" w:lineRule="atLeast"/>
        <w:ind w:left="1080"/>
        <w:jc w:val="both"/>
        <w:rPr>
          <w:rFonts w:ascii="Arial" w:hAnsi="Arial" w:cs="Arial"/>
          <w:sz w:val="20"/>
          <w:szCs w:val="20"/>
        </w:rPr>
      </w:pPr>
      <w:r w:rsidRPr="00A04422">
        <w:rPr>
          <w:rFonts w:ascii="Arial" w:hAnsi="Arial" w:cs="Arial"/>
          <w:sz w:val="20"/>
          <w:szCs w:val="20"/>
        </w:rPr>
        <w:t>Jakým způsobem budou pracovat komponenty JIS (JIS AM, JIS SOC) s těmito číselníky?</w:t>
      </w:r>
    </w:p>
    <w:p w:rsidR="005F4A50" w:rsidRPr="00A04422" w:rsidRDefault="005F4A50" w:rsidP="003C68E2">
      <w:pPr>
        <w:pStyle w:val="Odstavecseseznamem"/>
        <w:numPr>
          <w:ilvl w:val="0"/>
          <w:numId w:val="18"/>
        </w:numPr>
        <w:spacing w:before="120" w:after="120" w:line="320" w:lineRule="atLeast"/>
        <w:ind w:left="1080"/>
        <w:jc w:val="both"/>
        <w:rPr>
          <w:rFonts w:ascii="Arial" w:hAnsi="Arial" w:cs="Arial"/>
          <w:sz w:val="20"/>
          <w:szCs w:val="20"/>
        </w:rPr>
      </w:pPr>
      <w:r w:rsidRPr="00A04422">
        <w:rPr>
          <w:rFonts w:ascii="Arial" w:hAnsi="Arial" w:cs="Arial"/>
          <w:sz w:val="20"/>
          <w:szCs w:val="20"/>
        </w:rPr>
        <w:t>Může zadavatel popsat, jak v rámci modulu „Číselníky a datové prvky“, bude zajištěn životní cyklus jednotlivých záznamů? Kdy se stávají primárními, zda se mohou mazat (a v jakých případech)? Atd.</w:t>
      </w:r>
    </w:p>
    <w:p w:rsidR="005F4A50" w:rsidRPr="00A04422" w:rsidRDefault="005F4A50" w:rsidP="003C68E2">
      <w:pPr>
        <w:pStyle w:val="Odstavecseseznamem"/>
        <w:numPr>
          <w:ilvl w:val="0"/>
          <w:numId w:val="18"/>
        </w:numPr>
        <w:spacing w:before="120" w:after="120" w:line="320" w:lineRule="atLeast"/>
        <w:ind w:left="1080"/>
        <w:jc w:val="both"/>
        <w:rPr>
          <w:rFonts w:ascii="Arial" w:hAnsi="Arial" w:cs="Arial"/>
          <w:sz w:val="20"/>
          <w:szCs w:val="20"/>
        </w:rPr>
      </w:pPr>
      <w:r w:rsidRPr="00A04422">
        <w:rPr>
          <w:rFonts w:ascii="Arial" w:hAnsi="Arial" w:cs="Arial"/>
          <w:sz w:val="20"/>
          <w:szCs w:val="20"/>
        </w:rPr>
        <w:t>Může zadavatel popsat, jak mají mít moduly zajištěnu referenční integritu?</w:t>
      </w:r>
    </w:p>
    <w:p w:rsidR="005F4A50" w:rsidRPr="00A04422" w:rsidRDefault="005F4A50" w:rsidP="003C68E2">
      <w:pPr>
        <w:pStyle w:val="Odstavecseseznamem"/>
        <w:numPr>
          <w:ilvl w:val="0"/>
          <w:numId w:val="18"/>
        </w:numPr>
        <w:spacing w:before="120" w:after="120" w:line="320" w:lineRule="atLeast"/>
        <w:ind w:left="1080"/>
        <w:jc w:val="both"/>
        <w:rPr>
          <w:rFonts w:ascii="Arial" w:hAnsi="Arial" w:cs="Arial"/>
          <w:sz w:val="20"/>
          <w:szCs w:val="20"/>
        </w:rPr>
      </w:pPr>
      <w:r w:rsidRPr="00A04422">
        <w:rPr>
          <w:rFonts w:ascii="Arial" w:hAnsi="Arial" w:cs="Arial"/>
          <w:sz w:val="20"/>
          <w:szCs w:val="20"/>
        </w:rPr>
        <w:t>Může zadavatel popsat, zda řešení má uvažovat systém notifikací změn záznamů? Pokud ano, tak:</w:t>
      </w:r>
    </w:p>
    <w:p w:rsidR="005F4A50" w:rsidRPr="00A04422" w:rsidRDefault="005F4A50" w:rsidP="003C68E2">
      <w:pPr>
        <w:pStyle w:val="Odstavecseseznamem"/>
        <w:numPr>
          <w:ilvl w:val="0"/>
          <w:numId w:val="17"/>
        </w:numPr>
        <w:spacing w:before="120" w:after="120" w:line="320" w:lineRule="atLeast"/>
        <w:contextualSpacing w:val="0"/>
        <w:jc w:val="both"/>
        <w:rPr>
          <w:rFonts w:ascii="Arial" w:hAnsi="Arial" w:cs="Arial"/>
          <w:sz w:val="20"/>
          <w:szCs w:val="20"/>
        </w:rPr>
      </w:pPr>
      <w:r w:rsidRPr="00A04422">
        <w:rPr>
          <w:rFonts w:ascii="Arial" w:hAnsi="Arial" w:cs="Arial"/>
          <w:sz w:val="20"/>
          <w:szCs w:val="20"/>
        </w:rPr>
        <w:lastRenderedPageBreak/>
        <w:t>Kterých modulů se to týká (jak z pohledu poskytovatele, tak z pohledu konzumenta)?</w:t>
      </w:r>
    </w:p>
    <w:p w:rsidR="005F4A50" w:rsidRPr="00A04422" w:rsidRDefault="005F4A50" w:rsidP="003C68E2">
      <w:pPr>
        <w:pStyle w:val="Odstavecseseznamem"/>
        <w:numPr>
          <w:ilvl w:val="0"/>
          <w:numId w:val="17"/>
        </w:numPr>
        <w:spacing w:before="120" w:after="120" w:line="320" w:lineRule="atLeast"/>
        <w:contextualSpacing w:val="0"/>
        <w:jc w:val="both"/>
        <w:rPr>
          <w:rFonts w:ascii="Arial" w:hAnsi="Arial" w:cs="Arial"/>
          <w:sz w:val="20"/>
          <w:szCs w:val="20"/>
        </w:rPr>
      </w:pPr>
      <w:r w:rsidRPr="00A04422">
        <w:rPr>
          <w:rFonts w:ascii="Arial" w:hAnsi="Arial" w:cs="Arial"/>
          <w:sz w:val="20"/>
          <w:szCs w:val="20"/>
        </w:rPr>
        <w:t>Bude jednotný notifikační systém nebo bude mít každý modul vlastní systém?</w:t>
      </w:r>
    </w:p>
    <w:p w:rsidR="00D3343F" w:rsidRPr="005F4A50" w:rsidRDefault="005F4A50" w:rsidP="003C68E2">
      <w:pPr>
        <w:pStyle w:val="Odstavecseseznamem"/>
        <w:numPr>
          <w:ilvl w:val="0"/>
          <w:numId w:val="18"/>
        </w:numPr>
        <w:spacing w:before="120" w:after="120" w:line="320" w:lineRule="atLeast"/>
        <w:ind w:left="1134" w:hanging="425"/>
        <w:jc w:val="both"/>
        <w:rPr>
          <w:rFonts w:ascii="Arial" w:hAnsi="Arial" w:cs="Arial"/>
          <w:sz w:val="20"/>
          <w:szCs w:val="20"/>
          <w:u w:val="single"/>
        </w:rPr>
      </w:pPr>
      <w:r w:rsidRPr="005F4A50">
        <w:rPr>
          <w:rFonts w:ascii="Arial" w:hAnsi="Arial" w:cs="Arial"/>
          <w:sz w:val="20"/>
          <w:szCs w:val="20"/>
        </w:rPr>
        <w:t>Jakým způsobem budou notifikováni konzumenti primárních dat číselníků umístěných v této části, že došlo v daném číselníku ke změně?</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Pr="001A5259" w:rsidRDefault="00F35C2A" w:rsidP="003C68E2">
      <w:pPr>
        <w:spacing w:before="120" w:after="120" w:line="320" w:lineRule="atLeast"/>
        <w:jc w:val="both"/>
        <w:rPr>
          <w:rFonts w:ascii="Arial" w:hAnsi="Arial" w:cs="Arial"/>
          <w:sz w:val="20"/>
          <w:szCs w:val="20"/>
        </w:rPr>
      </w:pPr>
      <w:r>
        <w:rPr>
          <w:rFonts w:ascii="Arial" w:hAnsi="Arial" w:cs="Arial"/>
          <w:sz w:val="20"/>
          <w:szCs w:val="20"/>
        </w:rPr>
        <w:t xml:space="preserve">Ad </w:t>
      </w:r>
      <w:r w:rsidRPr="001A5259">
        <w:rPr>
          <w:rFonts w:ascii="Arial" w:hAnsi="Arial" w:cs="Arial"/>
          <w:sz w:val="20"/>
          <w:szCs w:val="20"/>
        </w:rPr>
        <w:t>a)</w:t>
      </w:r>
      <w:r>
        <w:rPr>
          <w:rFonts w:ascii="Arial" w:hAnsi="Arial" w:cs="Arial"/>
          <w:sz w:val="20"/>
          <w:szCs w:val="20"/>
        </w:rPr>
        <w:t xml:space="preserve"> - </w:t>
      </w:r>
      <w:r w:rsidRPr="001A5259">
        <w:rPr>
          <w:rFonts w:ascii="Arial" w:hAnsi="Arial" w:cs="Arial"/>
          <w:sz w:val="20"/>
          <w:szCs w:val="20"/>
        </w:rPr>
        <w:t>Jednotlivé moduly budou využívat centrálně spravované číselník</w:t>
      </w:r>
      <w:r>
        <w:rPr>
          <w:rFonts w:ascii="Arial" w:hAnsi="Arial" w:cs="Arial"/>
          <w:sz w:val="20"/>
          <w:szCs w:val="20"/>
        </w:rPr>
        <w:t>y a datové prvky. Způsob použití</w:t>
      </w:r>
      <w:r w:rsidRPr="001A5259">
        <w:rPr>
          <w:rFonts w:ascii="Arial" w:hAnsi="Arial" w:cs="Arial"/>
          <w:sz w:val="20"/>
          <w:szCs w:val="20"/>
        </w:rPr>
        <w:t xml:space="preserve"> je předměte</w:t>
      </w:r>
      <w:r>
        <w:rPr>
          <w:rFonts w:ascii="Arial" w:hAnsi="Arial" w:cs="Arial"/>
          <w:sz w:val="20"/>
          <w:szCs w:val="20"/>
        </w:rPr>
        <w:t>m návrhu U</w:t>
      </w:r>
      <w:r w:rsidRPr="001A5259">
        <w:rPr>
          <w:rFonts w:ascii="Arial" w:hAnsi="Arial" w:cs="Arial"/>
          <w:sz w:val="20"/>
          <w:szCs w:val="20"/>
        </w:rPr>
        <w:t xml:space="preserve">chazeče a </w:t>
      </w:r>
      <w:r>
        <w:rPr>
          <w:rFonts w:ascii="Arial" w:hAnsi="Arial" w:cs="Arial"/>
          <w:sz w:val="20"/>
          <w:szCs w:val="20"/>
        </w:rPr>
        <w:t xml:space="preserve">bude vymezen </w:t>
      </w:r>
      <w:r w:rsidR="005554AC">
        <w:rPr>
          <w:rFonts w:ascii="Arial" w:hAnsi="Arial" w:cs="Arial"/>
          <w:sz w:val="20"/>
          <w:szCs w:val="20"/>
        </w:rPr>
        <w:t>v Návrhu realizace</w:t>
      </w:r>
      <w:r w:rsidRPr="001A5259">
        <w:rPr>
          <w:rFonts w:ascii="Arial" w:hAnsi="Arial" w:cs="Arial"/>
          <w:sz w:val="20"/>
          <w:szCs w:val="20"/>
        </w:rPr>
        <w:t xml:space="preserve"> této veřejné zakázky.</w:t>
      </w:r>
    </w:p>
    <w:p w:rsidR="00F35C2A" w:rsidRPr="001A5259" w:rsidRDefault="00F35C2A" w:rsidP="003C68E2">
      <w:pPr>
        <w:spacing w:before="120" w:after="120" w:line="320" w:lineRule="atLeast"/>
        <w:jc w:val="both"/>
        <w:rPr>
          <w:rFonts w:ascii="Arial" w:hAnsi="Arial" w:cs="Arial"/>
          <w:sz w:val="20"/>
          <w:szCs w:val="20"/>
        </w:rPr>
      </w:pPr>
      <w:r>
        <w:rPr>
          <w:rFonts w:ascii="Arial" w:hAnsi="Arial" w:cs="Arial"/>
          <w:sz w:val="20"/>
          <w:szCs w:val="20"/>
        </w:rPr>
        <w:t xml:space="preserve">Ad b) - </w:t>
      </w:r>
      <w:r w:rsidRPr="001A5259">
        <w:rPr>
          <w:rFonts w:ascii="Arial" w:hAnsi="Arial" w:cs="Arial"/>
          <w:sz w:val="20"/>
          <w:szCs w:val="20"/>
        </w:rPr>
        <w:t>Návrh životního cyklu jednotlivý</w:t>
      </w:r>
      <w:r>
        <w:rPr>
          <w:rFonts w:ascii="Arial" w:hAnsi="Arial" w:cs="Arial"/>
          <w:sz w:val="20"/>
          <w:szCs w:val="20"/>
        </w:rPr>
        <w:t xml:space="preserve">ch záznamů je předmětem návrhu Uchazeče, který bude </w:t>
      </w:r>
      <w:r w:rsidR="005554AC">
        <w:rPr>
          <w:rFonts w:ascii="Arial" w:hAnsi="Arial" w:cs="Arial"/>
          <w:sz w:val="20"/>
          <w:szCs w:val="20"/>
        </w:rPr>
        <w:t>upřesněn v Návrhu realizace</w:t>
      </w:r>
      <w:r w:rsidR="005554AC" w:rsidRPr="001A5259">
        <w:rPr>
          <w:rFonts w:ascii="Arial" w:hAnsi="Arial" w:cs="Arial"/>
          <w:sz w:val="20"/>
          <w:szCs w:val="20"/>
        </w:rPr>
        <w:t xml:space="preserve"> této veřejné zakázky.</w:t>
      </w:r>
    </w:p>
    <w:p w:rsidR="005554AC" w:rsidRPr="001A5259" w:rsidRDefault="00F35C2A" w:rsidP="003C68E2">
      <w:pPr>
        <w:spacing w:before="120" w:after="120" w:line="320" w:lineRule="atLeast"/>
        <w:jc w:val="both"/>
        <w:rPr>
          <w:rFonts w:ascii="Arial" w:hAnsi="Arial" w:cs="Arial"/>
          <w:sz w:val="20"/>
          <w:szCs w:val="20"/>
        </w:rPr>
      </w:pPr>
      <w:r>
        <w:rPr>
          <w:rFonts w:ascii="Arial" w:hAnsi="Arial" w:cs="Arial"/>
          <w:sz w:val="20"/>
          <w:szCs w:val="20"/>
        </w:rPr>
        <w:t xml:space="preserve">Ad </w:t>
      </w:r>
      <w:r w:rsidRPr="001A5259">
        <w:rPr>
          <w:rFonts w:ascii="Arial" w:hAnsi="Arial" w:cs="Arial"/>
          <w:sz w:val="20"/>
          <w:szCs w:val="20"/>
        </w:rPr>
        <w:t>c)</w:t>
      </w:r>
      <w:r>
        <w:rPr>
          <w:rFonts w:ascii="Arial" w:hAnsi="Arial" w:cs="Arial"/>
          <w:sz w:val="20"/>
          <w:szCs w:val="20"/>
        </w:rPr>
        <w:t xml:space="preserve"> - </w:t>
      </w:r>
      <w:r w:rsidRPr="001A5259">
        <w:rPr>
          <w:rFonts w:ascii="Arial" w:hAnsi="Arial" w:cs="Arial"/>
          <w:sz w:val="20"/>
          <w:szCs w:val="20"/>
        </w:rPr>
        <w:t>Návrh zajištění referenční integrity je předmětem návrhu uchazeče</w:t>
      </w:r>
      <w:r>
        <w:rPr>
          <w:rFonts w:ascii="Arial" w:hAnsi="Arial" w:cs="Arial"/>
          <w:sz w:val="20"/>
          <w:szCs w:val="20"/>
        </w:rPr>
        <w:t xml:space="preserve">, který bude </w:t>
      </w:r>
      <w:r w:rsidR="005554AC">
        <w:rPr>
          <w:rFonts w:ascii="Arial" w:hAnsi="Arial" w:cs="Arial"/>
          <w:sz w:val="20"/>
          <w:szCs w:val="20"/>
        </w:rPr>
        <w:t>upřesněn</w:t>
      </w:r>
      <w:r>
        <w:rPr>
          <w:rFonts w:ascii="Arial" w:hAnsi="Arial" w:cs="Arial"/>
          <w:sz w:val="20"/>
          <w:szCs w:val="20"/>
        </w:rPr>
        <w:t xml:space="preserve"> </w:t>
      </w:r>
      <w:r w:rsidRPr="001A5259">
        <w:rPr>
          <w:rFonts w:ascii="Arial" w:hAnsi="Arial" w:cs="Arial"/>
          <w:sz w:val="20"/>
          <w:szCs w:val="20"/>
        </w:rPr>
        <w:t xml:space="preserve">ve </w:t>
      </w:r>
      <w:r w:rsidR="005554AC">
        <w:rPr>
          <w:rFonts w:ascii="Arial" w:hAnsi="Arial" w:cs="Arial"/>
          <w:sz w:val="20"/>
          <w:szCs w:val="20"/>
        </w:rPr>
        <w:t>v Návrhu realizace</w:t>
      </w:r>
      <w:r w:rsidR="005554AC" w:rsidRPr="001A5259">
        <w:rPr>
          <w:rFonts w:ascii="Arial" w:hAnsi="Arial" w:cs="Arial"/>
          <w:sz w:val="20"/>
          <w:szCs w:val="20"/>
        </w:rPr>
        <w:t xml:space="preserve"> této veřejné zakázky.</w:t>
      </w:r>
    </w:p>
    <w:p w:rsidR="00261FE9" w:rsidRDefault="00F35C2A" w:rsidP="003C68E2">
      <w:pPr>
        <w:spacing w:before="120" w:after="120" w:line="320" w:lineRule="atLeast"/>
        <w:jc w:val="both"/>
        <w:rPr>
          <w:rFonts w:ascii="Arial" w:hAnsi="Arial" w:cs="Arial"/>
          <w:sz w:val="20"/>
          <w:szCs w:val="20"/>
        </w:rPr>
      </w:pPr>
      <w:r>
        <w:rPr>
          <w:rFonts w:ascii="Arial" w:hAnsi="Arial" w:cs="Arial"/>
          <w:sz w:val="20"/>
          <w:szCs w:val="20"/>
        </w:rPr>
        <w:t xml:space="preserve">Ad </w:t>
      </w:r>
      <w:r w:rsidRPr="001A5259">
        <w:rPr>
          <w:rFonts w:ascii="Arial" w:hAnsi="Arial" w:cs="Arial"/>
          <w:sz w:val="20"/>
          <w:szCs w:val="20"/>
        </w:rPr>
        <w:t>d)</w:t>
      </w:r>
      <w:r>
        <w:rPr>
          <w:rFonts w:ascii="Arial" w:hAnsi="Arial" w:cs="Arial"/>
          <w:sz w:val="20"/>
          <w:szCs w:val="20"/>
        </w:rPr>
        <w:t xml:space="preserve"> </w:t>
      </w:r>
      <w:r w:rsidR="00261FE9">
        <w:rPr>
          <w:rFonts w:ascii="Arial" w:hAnsi="Arial" w:cs="Arial"/>
          <w:sz w:val="20"/>
          <w:szCs w:val="20"/>
        </w:rPr>
        <w:t>–</w:t>
      </w:r>
      <w:r>
        <w:rPr>
          <w:rFonts w:ascii="Arial" w:hAnsi="Arial" w:cs="Arial"/>
          <w:sz w:val="20"/>
          <w:szCs w:val="20"/>
        </w:rPr>
        <w:t xml:space="preserve"> </w:t>
      </w:r>
      <w:r w:rsidR="00261FE9">
        <w:rPr>
          <w:rFonts w:ascii="Arial" w:hAnsi="Arial" w:cs="Arial"/>
          <w:sz w:val="20"/>
          <w:szCs w:val="20"/>
        </w:rPr>
        <w:t xml:space="preserve">Ano, </w:t>
      </w:r>
      <w:r w:rsidR="00261FE9" w:rsidRPr="00261FE9">
        <w:rPr>
          <w:rFonts w:ascii="Arial" w:hAnsi="Arial" w:cs="Arial"/>
          <w:sz w:val="20"/>
          <w:szCs w:val="20"/>
        </w:rPr>
        <w:t>Systém bude podporovat funkci notifikace (informační okno, SMS, mail) pro zvolené typy událostí.</w:t>
      </w:r>
      <w:r w:rsidR="00261FE9">
        <w:rPr>
          <w:rFonts w:ascii="Arial" w:hAnsi="Arial" w:cs="Arial"/>
          <w:sz w:val="20"/>
          <w:szCs w:val="20"/>
        </w:rPr>
        <w:t xml:space="preserve"> </w:t>
      </w:r>
    </w:p>
    <w:p w:rsidR="00F35C2A" w:rsidRDefault="00F35C2A" w:rsidP="003C68E2">
      <w:pPr>
        <w:spacing w:before="120" w:after="120" w:line="320" w:lineRule="atLeast"/>
        <w:jc w:val="both"/>
        <w:rPr>
          <w:rFonts w:ascii="Arial" w:hAnsi="Arial" w:cs="Arial"/>
          <w:sz w:val="20"/>
          <w:szCs w:val="20"/>
        </w:rPr>
      </w:pPr>
      <w:r>
        <w:rPr>
          <w:rFonts w:ascii="Arial" w:hAnsi="Arial" w:cs="Arial"/>
          <w:sz w:val="20"/>
          <w:szCs w:val="20"/>
        </w:rPr>
        <w:t xml:space="preserve">Ad e) - Viz </w:t>
      </w:r>
      <w:r w:rsidR="00261FE9">
        <w:rPr>
          <w:rFonts w:ascii="Arial" w:hAnsi="Arial" w:cs="Arial"/>
          <w:sz w:val="20"/>
          <w:szCs w:val="20"/>
        </w:rPr>
        <w:t>odpověď na otázku č. 7 v Dodatečných informacích č. IV.</w:t>
      </w:r>
      <w:r w:rsidR="00BF3EE4">
        <w:rPr>
          <w:rFonts w:ascii="Arial" w:hAnsi="Arial" w:cs="Arial"/>
          <w:sz w:val="20"/>
          <w:szCs w:val="20"/>
        </w:rPr>
        <w:t xml:space="preserve"> </w:t>
      </w:r>
    </w:p>
    <w:p w:rsidR="00261FE9" w:rsidRDefault="00261FE9" w:rsidP="003C68E2">
      <w:pPr>
        <w:spacing w:before="120" w:after="120" w:line="320" w:lineRule="atLeast"/>
        <w:jc w:val="both"/>
        <w:rPr>
          <w:rFonts w:ascii="Arial" w:hAnsi="Arial" w:cs="Arial"/>
          <w:b/>
          <w:sz w:val="20"/>
          <w:szCs w:val="20"/>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30</w:t>
      </w:r>
      <w:r w:rsidRPr="00040199">
        <w:rPr>
          <w:rFonts w:ascii="Arial" w:hAnsi="Arial" w:cs="Arial"/>
          <w:b/>
          <w:sz w:val="20"/>
          <w:szCs w:val="20"/>
        </w:rPr>
        <w:t>:</w:t>
      </w:r>
    </w:p>
    <w:p w:rsidR="00D3343F"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 xml:space="preserve">Jsou veškeré systémy, kterých se týká Služba „S1_Provozní podpora IS IPPD MPSV“ a Služba „S2_ Vzdělávání uživatelů a správců v době provozu IS IPPD“, uvedeny v tabulce </w:t>
      </w:r>
      <w:proofErr w:type="gramStart"/>
      <w:r w:rsidRPr="00A04422">
        <w:rPr>
          <w:rFonts w:ascii="Arial" w:hAnsi="Arial" w:cs="Arial"/>
          <w:sz w:val="20"/>
          <w:szCs w:val="20"/>
        </w:rPr>
        <w:t>1.2.4.1.  v dokumentu</w:t>
      </w:r>
      <w:proofErr w:type="gramEnd"/>
      <w:r w:rsidRPr="00A04422">
        <w:rPr>
          <w:rFonts w:ascii="Arial" w:hAnsi="Arial" w:cs="Arial"/>
          <w:sz w:val="20"/>
          <w:szCs w:val="20"/>
        </w:rPr>
        <w:t xml:space="preserve"> Příloha č. 6 – Funkční a technické požadavky k veřejné zakázce Jednotný informační systém práce a sociálních věcí – Integrovaná podpůrná a provozní data?</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261FE9" w:rsidRDefault="00F35C2A" w:rsidP="003C68E2">
      <w:pPr>
        <w:spacing w:before="120" w:after="120" w:line="320" w:lineRule="atLeast"/>
        <w:jc w:val="both"/>
        <w:rPr>
          <w:rFonts w:ascii="Arial" w:hAnsi="Arial" w:cs="Arial"/>
          <w:sz w:val="20"/>
          <w:szCs w:val="20"/>
          <w:lang w:eastAsia="en-US" w:bidi="en-US"/>
        </w:rPr>
      </w:pPr>
      <w:r>
        <w:rPr>
          <w:rFonts w:ascii="Arial" w:hAnsi="Arial" w:cs="Arial"/>
          <w:sz w:val="20"/>
          <w:szCs w:val="20"/>
        </w:rPr>
        <w:t xml:space="preserve">V tabulce v kapitole 1.2.2.1 Přílohy 6 jsou uvedeny všechny systémy, které slouží pro podpůrné a průřezové činnosti. Jedná se o tabulku, která popisuje předchozí obrázek, který uvádí architekturu celé oblasti. </w:t>
      </w:r>
      <w:r w:rsidR="00261FE9">
        <w:rPr>
          <w:rFonts w:ascii="Arial" w:hAnsi="Arial" w:cs="Arial"/>
          <w:sz w:val="20"/>
          <w:szCs w:val="20"/>
          <w:lang w:eastAsia="en-US" w:bidi="en-US"/>
        </w:rPr>
        <w:t xml:space="preserve">Požadavky na poptávané řešení jsou </w:t>
      </w:r>
      <w:r w:rsidR="00261FE9" w:rsidRPr="0044152C">
        <w:rPr>
          <w:rFonts w:ascii="Arial" w:hAnsi="Arial" w:cs="Arial"/>
          <w:sz w:val="20"/>
          <w:szCs w:val="20"/>
          <w:lang w:eastAsia="en-US" w:bidi="en-US"/>
        </w:rPr>
        <w:t>sumarizovány v kapitole 2 přílohy č. 6 zadávací dokumentace.</w:t>
      </w:r>
    </w:p>
    <w:p w:rsidR="00D3343F" w:rsidRDefault="00D3343F" w:rsidP="003C68E2">
      <w:pPr>
        <w:spacing w:before="120" w:after="120" w:line="320" w:lineRule="atLeast"/>
        <w:rPr>
          <w:rFonts w:ascii="Arial" w:hAnsi="Arial" w:cs="Arial"/>
          <w:sz w:val="20"/>
          <w:szCs w:val="20"/>
          <w:lang w:eastAsia="en-US" w:bidi="en-US"/>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31</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Článek 10 zadávací dokumentace uvádí: „Uchazeč není oprávněn podmínit jím navrhované podmínky, které jsou předmětem hodnocení, další podmínkou. Podmínění nebo uvedení několika rozdílných hodnot, které jsou předmětem hodnocení, je důvodem pro vyřazení nabídky a vyloučení uchazeče ze zadávacího řízení.“</w:t>
      </w:r>
    </w:p>
    <w:p w:rsidR="005F4A50" w:rsidRPr="00A04422" w:rsidRDefault="005F4A50" w:rsidP="003C68E2">
      <w:pPr>
        <w:spacing w:before="120" w:after="120" w:line="320" w:lineRule="atLeast"/>
        <w:ind w:left="633"/>
        <w:contextualSpacing/>
        <w:jc w:val="both"/>
        <w:rPr>
          <w:rFonts w:ascii="Arial" w:hAnsi="Arial" w:cs="Arial"/>
          <w:i/>
          <w:sz w:val="20"/>
          <w:szCs w:val="20"/>
        </w:rPr>
      </w:pPr>
    </w:p>
    <w:p w:rsidR="005F4A50" w:rsidRPr="00A04422" w:rsidRDefault="005F4A50" w:rsidP="003C68E2">
      <w:pPr>
        <w:spacing w:before="120" w:after="120" w:line="320" w:lineRule="atLeast"/>
        <w:contextualSpacing/>
        <w:jc w:val="both"/>
        <w:rPr>
          <w:rFonts w:ascii="Arial" w:hAnsi="Arial" w:cs="Arial"/>
          <w:sz w:val="20"/>
          <w:szCs w:val="20"/>
        </w:rPr>
      </w:pPr>
      <w:r w:rsidRPr="00A04422">
        <w:rPr>
          <w:rFonts w:ascii="Arial" w:hAnsi="Arial" w:cs="Arial"/>
          <w:sz w:val="20"/>
          <w:szCs w:val="20"/>
        </w:rPr>
        <w:t>Chápe Uchazeč správně, že v rámci nabídky může uvést podmínky:</w:t>
      </w:r>
    </w:p>
    <w:p w:rsidR="005F4A50" w:rsidRPr="00A04422" w:rsidRDefault="005F4A50" w:rsidP="003C68E2">
      <w:pPr>
        <w:pStyle w:val="Odstavecseseznamem"/>
        <w:numPr>
          <w:ilvl w:val="0"/>
          <w:numId w:val="19"/>
        </w:numPr>
        <w:spacing w:before="120" w:after="120" w:line="320" w:lineRule="atLeast"/>
        <w:jc w:val="both"/>
        <w:rPr>
          <w:rFonts w:ascii="Arial" w:hAnsi="Arial" w:cs="Arial"/>
          <w:sz w:val="20"/>
          <w:szCs w:val="20"/>
        </w:rPr>
      </w:pPr>
      <w:r w:rsidRPr="00A04422">
        <w:rPr>
          <w:rFonts w:ascii="Arial" w:hAnsi="Arial" w:cs="Arial"/>
          <w:sz w:val="20"/>
          <w:szCs w:val="20"/>
        </w:rPr>
        <w:t xml:space="preserve">za kterých platí </w:t>
      </w:r>
      <w:r w:rsidRPr="00A04422">
        <w:rPr>
          <w:rFonts w:ascii="Arial" w:hAnsi="Arial" w:cs="Arial"/>
          <w:b/>
          <w:sz w:val="20"/>
          <w:szCs w:val="20"/>
        </w:rPr>
        <w:t>Celková výše nabídkové ceny</w:t>
      </w:r>
      <w:r w:rsidRPr="00A04422">
        <w:rPr>
          <w:rFonts w:ascii="Arial" w:hAnsi="Arial" w:cs="Arial"/>
          <w:sz w:val="20"/>
          <w:szCs w:val="20"/>
        </w:rPr>
        <w:t xml:space="preserve"> (Dílčí hodnotící kritérium A)</w:t>
      </w:r>
    </w:p>
    <w:p w:rsidR="005F4A50" w:rsidRPr="00A04422" w:rsidRDefault="005F4A50" w:rsidP="003C68E2">
      <w:pPr>
        <w:pStyle w:val="Odstavecseseznamem"/>
        <w:numPr>
          <w:ilvl w:val="0"/>
          <w:numId w:val="19"/>
        </w:numPr>
        <w:spacing w:before="120" w:after="120" w:line="320" w:lineRule="atLeast"/>
        <w:jc w:val="both"/>
        <w:rPr>
          <w:rFonts w:ascii="Arial" w:hAnsi="Arial" w:cs="Arial"/>
          <w:sz w:val="20"/>
          <w:szCs w:val="20"/>
        </w:rPr>
      </w:pPr>
      <w:r w:rsidRPr="00A04422">
        <w:rPr>
          <w:rFonts w:ascii="Arial" w:hAnsi="Arial" w:cs="Arial"/>
          <w:sz w:val="20"/>
          <w:szCs w:val="20"/>
        </w:rPr>
        <w:t xml:space="preserve">za kterých platí návrh řešení Administrace provozu Systému (Dílčí hodnotící kritérium B) a </w:t>
      </w:r>
      <w:r w:rsidRPr="00A04422">
        <w:rPr>
          <w:rFonts w:ascii="Arial" w:hAnsi="Arial" w:cs="Arial"/>
          <w:b/>
          <w:sz w:val="20"/>
          <w:szCs w:val="20"/>
        </w:rPr>
        <w:t>Architektury a návrhu řešení</w:t>
      </w:r>
      <w:r w:rsidRPr="00A04422">
        <w:rPr>
          <w:rFonts w:ascii="Arial" w:hAnsi="Arial" w:cs="Arial"/>
          <w:sz w:val="20"/>
          <w:szCs w:val="20"/>
        </w:rPr>
        <w:t xml:space="preserve"> (Dílčí hodnotící kritérium C),</w:t>
      </w:r>
    </w:p>
    <w:p w:rsidR="005F4A50" w:rsidRPr="00A04422" w:rsidRDefault="005F4A50" w:rsidP="003C68E2">
      <w:pPr>
        <w:spacing w:before="120" w:after="120" w:line="320" w:lineRule="atLeast"/>
        <w:contextualSpacing/>
        <w:jc w:val="both"/>
        <w:rPr>
          <w:rFonts w:ascii="Arial" w:hAnsi="Arial" w:cs="Arial"/>
          <w:sz w:val="20"/>
          <w:szCs w:val="20"/>
        </w:rPr>
      </w:pPr>
      <w:r w:rsidRPr="00A04422">
        <w:rPr>
          <w:rFonts w:ascii="Arial" w:hAnsi="Arial" w:cs="Arial"/>
          <w:sz w:val="20"/>
          <w:szCs w:val="20"/>
        </w:rPr>
        <w:lastRenderedPageBreak/>
        <w:t xml:space="preserve">pouze není možné tyto podmínky dále podmiňovat? Podmínkami ze strany Uchazeč budou mj. </w:t>
      </w:r>
      <w:proofErr w:type="gramStart"/>
      <w:r w:rsidRPr="00A04422">
        <w:rPr>
          <w:rFonts w:ascii="Arial" w:hAnsi="Arial" w:cs="Arial"/>
          <w:sz w:val="20"/>
          <w:szCs w:val="20"/>
        </w:rPr>
        <w:t>požadavky  na</w:t>
      </w:r>
      <w:proofErr w:type="gramEnd"/>
      <w:r w:rsidRPr="00A04422">
        <w:rPr>
          <w:rFonts w:ascii="Arial" w:hAnsi="Arial" w:cs="Arial"/>
          <w:sz w:val="20"/>
          <w:szCs w:val="20"/>
        </w:rPr>
        <w:t xml:space="preserve"> součinnost Zadavatele v rámci dodání předmětu plnění a jeho provozu, návrh harmonogramu dodání plnění Uchazečem (při splnění určitých podmínek Zadavatelem). Nebudou tyto podmínky vnímány zadavatelem jako podmiňující podmínky?</w:t>
      </w:r>
    </w:p>
    <w:p w:rsidR="00D3343F"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Pro správné pochopení požadavku Zadavatele dále Uchazeč žádá Zadavatele o uvedení příkladů / výčtu nepřípustných podmínek podmiňujících podmínky Uchazeče.</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D3343F" w:rsidRDefault="007650D2" w:rsidP="003C68E2">
      <w:pPr>
        <w:spacing w:before="120" w:after="120" w:line="320" w:lineRule="atLeast"/>
        <w:jc w:val="both"/>
        <w:rPr>
          <w:rFonts w:ascii="Arial" w:hAnsi="Arial" w:cs="Arial"/>
          <w:sz w:val="20"/>
          <w:szCs w:val="20"/>
        </w:rPr>
      </w:pPr>
      <w:r>
        <w:rPr>
          <w:rFonts w:ascii="Arial" w:hAnsi="Arial" w:cs="Arial"/>
          <w:sz w:val="20"/>
          <w:szCs w:val="20"/>
        </w:rPr>
        <w:t xml:space="preserve">Zadavatel k tomuto uvádí, že za </w:t>
      </w:r>
      <w:r w:rsidR="003D451B">
        <w:rPr>
          <w:rFonts w:ascii="Arial" w:hAnsi="Arial" w:cs="Arial"/>
          <w:sz w:val="20"/>
          <w:szCs w:val="20"/>
        </w:rPr>
        <w:t>„</w:t>
      </w:r>
      <w:r w:rsidRPr="00F12124">
        <w:rPr>
          <w:rFonts w:ascii="Arial" w:hAnsi="Arial" w:cs="Arial"/>
          <w:sz w:val="20"/>
          <w:szCs w:val="20"/>
        </w:rPr>
        <w:t>podmínky navrhované uchazečem</w:t>
      </w:r>
      <w:r w:rsidR="003D451B">
        <w:rPr>
          <w:rFonts w:ascii="Arial" w:hAnsi="Arial" w:cs="Arial"/>
          <w:sz w:val="20"/>
          <w:szCs w:val="20"/>
        </w:rPr>
        <w:t>“</w:t>
      </w:r>
      <w:r>
        <w:rPr>
          <w:rFonts w:ascii="Arial" w:hAnsi="Arial" w:cs="Arial"/>
          <w:sz w:val="20"/>
          <w:szCs w:val="20"/>
        </w:rPr>
        <w:t xml:space="preserve"> je nutno </w:t>
      </w:r>
      <w:r w:rsidR="00AA797F">
        <w:rPr>
          <w:rFonts w:ascii="Arial" w:hAnsi="Arial" w:cs="Arial"/>
          <w:sz w:val="20"/>
          <w:szCs w:val="20"/>
        </w:rPr>
        <w:t>považovat</w:t>
      </w:r>
      <w:r>
        <w:rPr>
          <w:rFonts w:ascii="Arial" w:hAnsi="Arial" w:cs="Arial"/>
          <w:sz w:val="20"/>
          <w:szCs w:val="20"/>
        </w:rPr>
        <w:t xml:space="preserve"> </w:t>
      </w:r>
      <w:r w:rsidRPr="00F12124">
        <w:rPr>
          <w:rFonts w:ascii="Arial" w:hAnsi="Arial" w:cs="Arial"/>
          <w:sz w:val="20"/>
          <w:szCs w:val="20"/>
        </w:rPr>
        <w:t>parametry</w:t>
      </w:r>
      <w:r>
        <w:rPr>
          <w:rFonts w:ascii="Arial" w:hAnsi="Arial" w:cs="Arial"/>
          <w:sz w:val="20"/>
          <w:szCs w:val="20"/>
        </w:rPr>
        <w:t xml:space="preserve"> nabízeného řešení. Uvedení jakýchkoli podmínek</w:t>
      </w:r>
      <w:r w:rsidR="00640D53">
        <w:rPr>
          <w:rFonts w:ascii="Arial" w:hAnsi="Arial" w:cs="Arial"/>
          <w:sz w:val="20"/>
          <w:szCs w:val="20"/>
        </w:rPr>
        <w:t xml:space="preserve"> (předpokladů)</w:t>
      </w:r>
      <w:r>
        <w:rPr>
          <w:rFonts w:ascii="Arial" w:hAnsi="Arial" w:cs="Arial"/>
          <w:sz w:val="20"/>
          <w:szCs w:val="20"/>
        </w:rPr>
        <w:t xml:space="preserve">, jež by musely být splněny ze strany </w:t>
      </w:r>
      <w:r w:rsidR="00CE413E">
        <w:rPr>
          <w:rFonts w:ascii="Arial" w:hAnsi="Arial" w:cs="Arial"/>
          <w:sz w:val="20"/>
          <w:szCs w:val="20"/>
        </w:rPr>
        <w:t>Z</w:t>
      </w:r>
      <w:r>
        <w:rPr>
          <w:rFonts w:ascii="Arial" w:hAnsi="Arial" w:cs="Arial"/>
          <w:sz w:val="20"/>
          <w:szCs w:val="20"/>
        </w:rPr>
        <w:t>adavatele či třetích osob, popř. jiných podmínek</w:t>
      </w:r>
      <w:r w:rsidR="00472FEB">
        <w:rPr>
          <w:rFonts w:ascii="Arial" w:hAnsi="Arial" w:cs="Arial"/>
          <w:sz w:val="20"/>
          <w:szCs w:val="20"/>
        </w:rPr>
        <w:t xml:space="preserve"> (předpokladů)</w:t>
      </w:r>
      <w:r>
        <w:rPr>
          <w:rFonts w:ascii="Arial" w:hAnsi="Arial" w:cs="Arial"/>
          <w:sz w:val="20"/>
          <w:szCs w:val="20"/>
        </w:rPr>
        <w:t xml:space="preserve"> nad rámec uvedení parametrů navrhovaného řešení,</w:t>
      </w:r>
      <w:r w:rsidRPr="007650D2">
        <w:rPr>
          <w:rFonts w:ascii="Arial" w:hAnsi="Arial" w:cs="Arial"/>
          <w:sz w:val="20"/>
          <w:szCs w:val="20"/>
        </w:rPr>
        <w:t xml:space="preserve"> </w:t>
      </w:r>
      <w:r>
        <w:rPr>
          <w:rFonts w:ascii="Arial" w:hAnsi="Arial" w:cs="Arial"/>
          <w:sz w:val="20"/>
          <w:szCs w:val="20"/>
        </w:rPr>
        <w:t>bude</w:t>
      </w:r>
      <w:r w:rsidRPr="005F4A50">
        <w:rPr>
          <w:rFonts w:ascii="Arial" w:hAnsi="Arial" w:cs="Arial"/>
          <w:sz w:val="20"/>
          <w:szCs w:val="20"/>
        </w:rPr>
        <w:t xml:space="preserve"> důvodem pro vyřazení nabídky a vyloučení </w:t>
      </w:r>
      <w:r w:rsidR="00CE413E">
        <w:rPr>
          <w:rFonts w:ascii="Arial" w:hAnsi="Arial" w:cs="Arial"/>
          <w:sz w:val="20"/>
          <w:szCs w:val="20"/>
        </w:rPr>
        <w:t>U</w:t>
      </w:r>
      <w:r w:rsidRPr="005F4A50">
        <w:rPr>
          <w:rFonts w:ascii="Arial" w:hAnsi="Arial" w:cs="Arial"/>
          <w:sz w:val="20"/>
          <w:szCs w:val="20"/>
        </w:rPr>
        <w:t>chazeče ze zadávacího řízení</w:t>
      </w:r>
      <w:r>
        <w:rPr>
          <w:rFonts w:ascii="Arial" w:hAnsi="Arial" w:cs="Arial"/>
          <w:sz w:val="20"/>
          <w:szCs w:val="20"/>
        </w:rPr>
        <w:t>.</w:t>
      </w:r>
      <w:r w:rsidR="00713E84">
        <w:rPr>
          <w:rFonts w:ascii="Arial" w:hAnsi="Arial" w:cs="Arial"/>
          <w:sz w:val="20"/>
          <w:szCs w:val="20"/>
        </w:rPr>
        <w:t xml:space="preserve"> </w:t>
      </w:r>
    </w:p>
    <w:p w:rsidR="00D3343F" w:rsidRDefault="00D3343F" w:rsidP="003C68E2">
      <w:pPr>
        <w:spacing w:before="120" w:after="120" w:line="320" w:lineRule="atLeast"/>
        <w:rPr>
          <w:rFonts w:ascii="Arial" w:hAnsi="Arial" w:cs="Arial"/>
          <w:sz w:val="20"/>
          <w:szCs w:val="20"/>
          <w:lang w:eastAsia="en-US" w:bidi="en-US"/>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32</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 xml:space="preserve">Článek 1.1 dokumentu Funkční a technické požadavky uvádí: „Ministerstvo práce a sociálních věcí hodlá formou více veřejných zakázek poptat a implementovat nový JISPSV tak, aby odpovídal potřebám resortu a potřebám podpory výkonu agend, aby byl v souladu s moderními principy </w:t>
      </w:r>
      <w:proofErr w:type="spellStart"/>
      <w:r w:rsidRPr="005F4A50">
        <w:rPr>
          <w:rFonts w:ascii="Arial" w:hAnsi="Arial" w:cs="Arial"/>
          <w:sz w:val="20"/>
          <w:szCs w:val="20"/>
        </w:rPr>
        <w:t>eGovernmentu</w:t>
      </w:r>
      <w:proofErr w:type="spellEnd"/>
      <w:r w:rsidRPr="005F4A50">
        <w:rPr>
          <w:rFonts w:ascii="Arial" w:hAnsi="Arial" w:cs="Arial"/>
          <w:sz w:val="20"/>
          <w:szCs w:val="20"/>
        </w:rPr>
        <w:t xml:space="preserve"> v ČR (jak jsou definovány Ministerstvem vnitra ČR a hlavním architektem) a aby tímto způsobem byly vyřešeny stávající problémy a nedostatky nekonsolidovaného řešení výkonu některých agend.“</w:t>
      </w:r>
    </w:p>
    <w:p w:rsidR="005F4A50" w:rsidRDefault="005F4A50" w:rsidP="003C68E2">
      <w:pPr>
        <w:pStyle w:val="Odstavecseseznamem"/>
        <w:numPr>
          <w:ilvl w:val="0"/>
          <w:numId w:val="20"/>
        </w:numPr>
        <w:spacing w:before="120" w:after="120" w:line="320" w:lineRule="atLeast"/>
        <w:jc w:val="both"/>
        <w:rPr>
          <w:rFonts w:ascii="Arial" w:hAnsi="Arial" w:cs="Arial"/>
          <w:sz w:val="20"/>
          <w:szCs w:val="20"/>
        </w:rPr>
      </w:pPr>
      <w:r w:rsidRPr="00A04422">
        <w:rPr>
          <w:rFonts w:ascii="Arial" w:hAnsi="Arial" w:cs="Arial"/>
          <w:sz w:val="20"/>
          <w:szCs w:val="20"/>
        </w:rPr>
        <w:t xml:space="preserve">Uchazeč žádá Zadavatele o předání veškeré dokumentace, která se týká moderních principů </w:t>
      </w:r>
      <w:proofErr w:type="spellStart"/>
      <w:r w:rsidRPr="00A04422">
        <w:rPr>
          <w:rFonts w:ascii="Arial" w:hAnsi="Arial" w:cs="Arial"/>
          <w:sz w:val="20"/>
          <w:szCs w:val="20"/>
        </w:rPr>
        <w:t>eGovernmentu</w:t>
      </w:r>
      <w:proofErr w:type="spellEnd"/>
      <w:r w:rsidRPr="00A04422">
        <w:rPr>
          <w:rFonts w:ascii="Arial" w:hAnsi="Arial" w:cs="Arial"/>
          <w:sz w:val="20"/>
          <w:szCs w:val="20"/>
        </w:rPr>
        <w:t xml:space="preserve"> v ČR (jak jsou definovány Ministerstvem vnitra ČR a hlavním architektem)</w:t>
      </w:r>
    </w:p>
    <w:p w:rsidR="00D3343F" w:rsidRPr="005F4A50" w:rsidRDefault="005F4A50" w:rsidP="003C68E2">
      <w:pPr>
        <w:pStyle w:val="Odstavecseseznamem"/>
        <w:numPr>
          <w:ilvl w:val="0"/>
          <w:numId w:val="20"/>
        </w:numPr>
        <w:spacing w:before="120" w:after="120" w:line="320" w:lineRule="atLeast"/>
        <w:jc w:val="both"/>
        <w:rPr>
          <w:rFonts w:ascii="Arial" w:hAnsi="Arial" w:cs="Arial"/>
          <w:sz w:val="20"/>
          <w:szCs w:val="20"/>
        </w:rPr>
      </w:pPr>
      <w:r w:rsidRPr="005F4A50">
        <w:rPr>
          <w:rFonts w:ascii="Arial" w:hAnsi="Arial" w:cs="Arial"/>
          <w:sz w:val="20"/>
          <w:szCs w:val="20"/>
        </w:rPr>
        <w:t>Uchazeč žádá Zadavatele o předání popisu stávajících problémů a nedostatků nekonsolidovaného řešení výkonu některých agend v členění po jednotlivých agendách</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Default="00F12124" w:rsidP="003C68E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Ad a) </w:t>
      </w:r>
      <w:r w:rsidR="00F35C2A" w:rsidRPr="0044152C">
        <w:rPr>
          <w:rFonts w:ascii="Arial" w:hAnsi="Arial" w:cs="Arial"/>
          <w:sz w:val="20"/>
          <w:szCs w:val="20"/>
          <w:lang w:eastAsia="en-US" w:bidi="en-US"/>
        </w:rPr>
        <w:t>Zadavatel upozorňuje Uchazeče, že kapitola 1</w:t>
      </w:r>
      <w:r w:rsidR="00F35C2A">
        <w:rPr>
          <w:rFonts w:ascii="Arial" w:hAnsi="Arial" w:cs="Arial"/>
          <w:sz w:val="20"/>
          <w:szCs w:val="20"/>
          <w:lang w:eastAsia="en-US" w:bidi="en-US"/>
        </w:rPr>
        <w:t>.1</w:t>
      </w:r>
      <w:r w:rsidR="00F35C2A" w:rsidRPr="0044152C">
        <w:rPr>
          <w:rFonts w:ascii="Arial" w:hAnsi="Arial" w:cs="Arial"/>
          <w:sz w:val="20"/>
          <w:szCs w:val="20"/>
          <w:lang w:eastAsia="en-US" w:bidi="en-US"/>
        </w:rPr>
        <w:t xml:space="preserve"> přílohy č. 6 zadávací dokumentace</w:t>
      </w:r>
      <w:r w:rsidR="00F35C2A">
        <w:rPr>
          <w:rFonts w:ascii="Arial" w:hAnsi="Arial" w:cs="Arial"/>
          <w:sz w:val="20"/>
          <w:szCs w:val="20"/>
          <w:lang w:eastAsia="en-US" w:bidi="en-US"/>
        </w:rPr>
        <w:t xml:space="preserve"> </w:t>
      </w:r>
      <w:r w:rsidR="00F35C2A" w:rsidRPr="0044152C">
        <w:rPr>
          <w:rFonts w:ascii="Arial" w:hAnsi="Arial" w:cs="Arial"/>
          <w:sz w:val="20"/>
          <w:szCs w:val="20"/>
          <w:lang w:eastAsia="en-US" w:bidi="en-US"/>
        </w:rPr>
        <w:t xml:space="preserve">poskytuje kontext </w:t>
      </w:r>
      <w:r w:rsidR="00F35C2A">
        <w:rPr>
          <w:rFonts w:ascii="Arial" w:hAnsi="Arial" w:cs="Arial"/>
          <w:sz w:val="20"/>
          <w:szCs w:val="20"/>
          <w:lang w:eastAsia="en-US" w:bidi="en-US"/>
        </w:rPr>
        <w:t xml:space="preserve">veřejné zakázky a nevymezuje požadavky na poptávané řešení. Ty jsou </w:t>
      </w:r>
      <w:r w:rsidR="00F35C2A" w:rsidRPr="0044152C">
        <w:rPr>
          <w:rFonts w:ascii="Arial" w:hAnsi="Arial" w:cs="Arial"/>
          <w:sz w:val="20"/>
          <w:szCs w:val="20"/>
          <w:lang w:eastAsia="en-US" w:bidi="en-US"/>
        </w:rPr>
        <w:t>sumarizovány v kapitole 2 přílohy č. 6 zadávací dokumentace.</w:t>
      </w:r>
    </w:p>
    <w:p w:rsidR="00F12124" w:rsidRDefault="00F12124" w:rsidP="003C68E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Ad b) S ohledem na skutečnost, že předmětem této veřejné zakázky je tvorba zcela nového Systému (nikoli úprava či rozšíření systému původního), má Zadavatel za to, že tyto informace nejsou nezbytné pro přípravu nabídky, resp. že jsou zcela irelevantní. </w:t>
      </w:r>
    </w:p>
    <w:p w:rsidR="00D3343F" w:rsidRDefault="00D3343F" w:rsidP="003C68E2">
      <w:pPr>
        <w:spacing w:before="120" w:after="120" w:line="320" w:lineRule="atLeast"/>
        <w:rPr>
          <w:rFonts w:ascii="Arial" w:hAnsi="Arial" w:cs="Arial"/>
          <w:sz w:val="20"/>
          <w:szCs w:val="20"/>
          <w:lang w:eastAsia="en-US" w:bidi="en-US"/>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33</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Článek 1.2 dokumentu Funkční a technické požadavky uvádí: „Celý JISPSV je dle modulové architektury rozdělen jednak dle legislativních potřeb výkonu agend (popsaných v dokumentu "Legislativní rámce pro JISPSV”) ….“</w:t>
      </w:r>
    </w:p>
    <w:p w:rsidR="00D3343F"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Uchazeč žádá Zadavatele o předání dokumentu „Legislativní rámce pro JISPSV“.</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D3343F" w:rsidRDefault="00F12124" w:rsidP="003C68E2">
      <w:pPr>
        <w:spacing w:before="120" w:after="120" w:line="320" w:lineRule="atLeast"/>
        <w:rPr>
          <w:rFonts w:ascii="Arial" w:hAnsi="Arial" w:cs="Arial"/>
          <w:sz w:val="20"/>
          <w:szCs w:val="20"/>
          <w:lang w:eastAsia="en-US" w:bidi="en-US"/>
        </w:rPr>
      </w:pPr>
      <w:r>
        <w:rPr>
          <w:rFonts w:ascii="Arial" w:hAnsi="Arial" w:cs="Arial"/>
          <w:sz w:val="20"/>
          <w:szCs w:val="20"/>
          <w:lang w:eastAsia="en-US" w:bidi="en-US"/>
        </w:rPr>
        <w:lastRenderedPageBreak/>
        <w:t>Legislativní rámec pro JISPSV je vymezen v kapitole</w:t>
      </w:r>
      <w:r w:rsidRPr="0044152C">
        <w:rPr>
          <w:rFonts w:ascii="Arial" w:hAnsi="Arial" w:cs="Arial"/>
          <w:sz w:val="20"/>
          <w:szCs w:val="20"/>
          <w:lang w:eastAsia="en-US" w:bidi="en-US"/>
        </w:rPr>
        <w:t xml:space="preserve"> 1</w:t>
      </w:r>
      <w:r>
        <w:rPr>
          <w:rFonts w:ascii="Arial" w:hAnsi="Arial" w:cs="Arial"/>
          <w:sz w:val="20"/>
          <w:szCs w:val="20"/>
          <w:lang w:eastAsia="en-US" w:bidi="en-US"/>
        </w:rPr>
        <w:t>.1</w:t>
      </w:r>
      <w:r w:rsidRPr="0044152C">
        <w:rPr>
          <w:rFonts w:ascii="Arial" w:hAnsi="Arial" w:cs="Arial"/>
          <w:sz w:val="20"/>
          <w:szCs w:val="20"/>
          <w:lang w:eastAsia="en-US" w:bidi="en-US"/>
        </w:rPr>
        <w:t xml:space="preserve"> přílohy č. 6 zadávací dokumentace</w:t>
      </w:r>
      <w:r>
        <w:rPr>
          <w:rFonts w:ascii="Arial" w:hAnsi="Arial" w:cs="Arial"/>
          <w:sz w:val="20"/>
          <w:szCs w:val="20"/>
          <w:lang w:eastAsia="en-US" w:bidi="en-US"/>
        </w:rPr>
        <w:t>.</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34</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Relevantní dokument dle ZD: JIS_IPPD_Priloha_6_Funkcni a technické požadavky</w:t>
      </w:r>
    </w:p>
    <w:p w:rsidR="00D3343F"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Jaké všechny zainteresované strany budou Systém používat a v jakém režimu pro jednotlivé funkcionality a data Systému (insert/update/</w:t>
      </w:r>
      <w:proofErr w:type="spellStart"/>
      <w:r w:rsidRPr="00A04422">
        <w:rPr>
          <w:rFonts w:ascii="Arial" w:hAnsi="Arial" w:cs="Arial"/>
          <w:sz w:val="20"/>
          <w:szCs w:val="20"/>
        </w:rPr>
        <w:t>delete</w:t>
      </w:r>
      <w:proofErr w:type="spellEnd"/>
      <w:r w:rsidRPr="00A04422">
        <w:rPr>
          <w:rFonts w:ascii="Arial" w:hAnsi="Arial" w:cs="Arial"/>
          <w:sz w:val="20"/>
          <w:szCs w:val="20"/>
        </w:rPr>
        <w:t>/</w:t>
      </w:r>
      <w:proofErr w:type="spellStart"/>
      <w:r w:rsidRPr="00A04422">
        <w:rPr>
          <w:rFonts w:ascii="Arial" w:hAnsi="Arial" w:cs="Arial"/>
          <w:sz w:val="20"/>
          <w:szCs w:val="20"/>
        </w:rPr>
        <w:t>select</w:t>
      </w:r>
      <w:proofErr w:type="spellEnd"/>
      <w:r w:rsidRPr="00A04422">
        <w:rPr>
          <w:rFonts w:ascii="Arial" w:hAnsi="Arial" w:cs="Arial"/>
          <w:sz w:val="20"/>
          <w:szCs w:val="20"/>
        </w:rPr>
        <w:t>)?</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35C2A" w:rsidRPr="00677A50" w:rsidRDefault="00F35C2A" w:rsidP="003C68E2">
      <w:pPr>
        <w:spacing w:before="120" w:after="120" w:line="320" w:lineRule="atLeast"/>
        <w:jc w:val="both"/>
        <w:rPr>
          <w:rFonts w:ascii="Arial" w:hAnsi="Arial" w:cs="Arial"/>
          <w:sz w:val="20"/>
          <w:szCs w:val="20"/>
          <w:lang w:eastAsia="en-US" w:bidi="en-US"/>
        </w:rPr>
      </w:pPr>
      <w:r w:rsidRPr="00677A50">
        <w:rPr>
          <w:rFonts w:ascii="Arial" w:hAnsi="Arial" w:cs="Arial"/>
          <w:sz w:val="20"/>
          <w:szCs w:val="20"/>
          <w:lang w:eastAsia="en-US" w:bidi="en-US"/>
        </w:rPr>
        <w:t>Požadavek na řízení přístupu je specifikován v kapitole 2.3.2 Přílohy 6</w:t>
      </w:r>
      <w:r w:rsidR="00A724EF">
        <w:rPr>
          <w:rFonts w:ascii="Arial" w:hAnsi="Arial" w:cs="Arial"/>
          <w:sz w:val="20"/>
          <w:szCs w:val="20"/>
          <w:lang w:eastAsia="en-US" w:bidi="en-US"/>
        </w:rPr>
        <w:t xml:space="preserve"> Zadávací dokumentace</w:t>
      </w:r>
      <w:r w:rsidRPr="00677A50">
        <w:rPr>
          <w:rFonts w:ascii="Arial" w:hAnsi="Arial" w:cs="Arial"/>
          <w:sz w:val="20"/>
          <w:szCs w:val="20"/>
          <w:lang w:eastAsia="en-US" w:bidi="en-US"/>
        </w:rPr>
        <w:t>.</w:t>
      </w:r>
    </w:p>
    <w:p w:rsidR="00D3343F" w:rsidRDefault="00D3343F" w:rsidP="003C68E2">
      <w:pPr>
        <w:spacing w:before="120" w:after="120" w:line="320" w:lineRule="atLeast"/>
        <w:rPr>
          <w:rFonts w:ascii="Arial" w:hAnsi="Arial" w:cs="Arial"/>
          <w:sz w:val="20"/>
          <w:szCs w:val="20"/>
          <w:lang w:eastAsia="en-US" w:bidi="en-US"/>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35</w:t>
      </w:r>
      <w:r w:rsidRPr="00040199">
        <w:rPr>
          <w:rFonts w:ascii="Arial" w:hAnsi="Arial" w:cs="Arial"/>
          <w:b/>
          <w:sz w:val="20"/>
          <w:szCs w:val="20"/>
        </w:rPr>
        <w:t>:</w:t>
      </w:r>
    </w:p>
    <w:p w:rsidR="005F4A50" w:rsidRPr="005F4A50" w:rsidRDefault="005F4A50" w:rsidP="003C68E2">
      <w:pPr>
        <w:spacing w:before="120" w:after="120" w:line="320" w:lineRule="atLeast"/>
        <w:jc w:val="both"/>
        <w:rPr>
          <w:rFonts w:ascii="Arial" w:hAnsi="Arial" w:cs="Arial"/>
          <w:sz w:val="20"/>
          <w:szCs w:val="20"/>
        </w:rPr>
      </w:pPr>
      <w:r w:rsidRPr="005F4A50">
        <w:rPr>
          <w:rFonts w:ascii="Arial" w:hAnsi="Arial" w:cs="Arial"/>
          <w:sz w:val="20"/>
          <w:szCs w:val="20"/>
        </w:rPr>
        <w:t>Článek 2.2.2.1.3 dokumentu Funkční a technické požadavky, Požadavek POD0055 Číselníky a parametry uvádí: „Systém bude využívat při zadávání jednotlivých údajů výběr z centrálně udržovaných číselníků a parametrů.“</w:t>
      </w:r>
    </w:p>
    <w:p w:rsidR="00D3343F"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Uživatel žádá Zadavatele o specifikaci požadovaných centrálně udržovaných číselníků a parametrů.</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A724EF" w:rsidRDefault="00DD64FB" w:rsidP="003C68E2">
      <w:pPr>
        <w:spacing w:before="120" w:after="120" w:line="320" w:lineRule="atLeast"/>
        <w:jc w:val="both"/>
        <w:rPr>
          <w:rFonts w:ascii="Arial" w:hAnsi="Arial" w:cs="Arial"/>
          <w:sz w:val="20"/>
          <w:szCs w:val="20"/>
          <w:lang w:eastAsia="en-US" w:bidi="en-US"/>
        </w:rPr>
      </w:pPr>
      <w:r w:rsidRPr="008B6642">
        <w:rPr>
          <w:rFonts w:ascii="Arial" w:hAnsi="Arial" w:cs="Arial"/>
          <w:sz w:val="20"/>
          <w:szCs w:val="20"/>
          <w:lang w:eastAsia="en-US" w:bidi="en-US"/>
        </w:rPr>
        <w:t xml:space="preserve">Výčet společných číselníků a parametrů je uvedený v kapitole 2.2.2.3 přílohy č. 6 </w:t>
      </w:r>
      <w:r w:rsidR="00A724EF">
        <w:rPr>
          <w:rFonts w:ascii="Arial" w:hAnsi="Arial" w:cs="Arial"/>
          <w:sz w:val="20"/>
          <w:szCs w:val="20"/>
          <w:lang w:eastAsia="en-US" w:bidi="en-US"/>
        </w:rPr>
        <w:t>Zadávací dokumentace.</w:t>
      </w:r>
    </w:p>
    <w:p w:rsidR="00A724EF" w:rsidRDefault="00A724EF" w:rsidP="003C68E2">
      <w:pPr>
        <w:spacing w:before="120" w:after="120" w:line="320" w:lineRule="atLeast"/>
        <w:rPr>
          <w:rFonts w:ascii="Arial" w:hAnsi="Arial" w:cs="Arial"/>
          <w:sz w:val="20"/>
          <w:szCs w:val="20"/>
          <w:lang w:eastAsia="en-US" w:bidi="en-US"/>
        </w:rPr>
      </w:pP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36</w:t>
      </w:r>
      <w:r w:rsidRPr="00040199">
        <w:rPr>
          <w:rFonts w:ascii="Arial" w:hAnsi="Arial" w:cs="Arial"/>
          <w:b/>
          <w:sz w:val="20"/>
          <w:szCs w:val="20"/>
        </w:rPr>
        <w:t>:</w:t>
      </w:r>
    </w:p>
    <w:p w:rsidR="00D3343F" w:rsidRPr="00040199" w:rsidRDefault="005F4A50" w:rsidP="003C68E2">
      <w:pPr>
        <w:spacing w:before="120" w:after="120" w:line="320" w:lineRule="atLeast"/>
        <w:jc w:val="both"/>
        <w:rPr>
          <w:rFonts w:ascii="Arial" w:hAnsi="Arial" w:cs="Arial"/>
          <w:sz w:val="20"/>
          <w:szCs w:val="20"/>
          <w:u w:val="single"/>
        </w:rPr>
      </w:pPr>
      <w:r w:rsidRPr="00A04422">
        <w:rPr>
          <w:rFonts w:ascii="Arial" w:hAnsi="Arial" w:cs="Arial"/>
          <w:sz w:val="20"/>
          <w:szCs w:val="20"/>
        </w:rPr>
        <w:t>Je možné využít nějaké technologie, či technologické prvky, které vznikají v ostatních projektech (například ESB, Centrální DB, atd.)?</w:t>
      </w:r>
    </w:p>
    <w:p w:rsidR="00D3343F" w:rsidRPr="00040199" w:rsidRDefault="00D3343F" w:rsidP="003C68E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DD64FB" w:rsidRPr="00040199" w:rsidRDefault="00DD64FB" w:rsidP="003C68E2">
      <w:pPr>
        <w:spacing w:before="120" w:after="120" w:line="320" w:lineRule="atLeast"/>
        <w:jc w:val="both"/>
        <w:rPr>
          <w:rFonts w:ascii="Arial" w:hAnsi="Arial" w:cs="Arial"/>
          <w:sz w:val="20"/>
          <w:szCs w:val="20"/>
        </w:rPr>
      </w:pPr>
      <w:r>
        <w:rPr>
          <w:rFonts w:ascii="Arial" w:hAnsi="Arial" w:cs="Arial"/>
          <w:sz w:val="20"/>
          <w:szCs w:val="20"/>
        </w:rPr>
        <w:t>Uchazeč může využívat pouze technologie v souladu s požadavky a poskytovanou součin</w:t>
      </w:r>
      <w:r w:rsidR="00A724EF">
        <w:rPr>
          <w:rFonts w:ascii="Arial" w:hAnsi="Arial" w:cs="Arial"/>
          <w:sz w:val="20"/>
          <w:szCs w:val="20"/>
        </w:rPr>
        <w:t>ností uvedenými v příloze č. 6 Z</w:t>
      </w:r>
      <w:r>
        <w:rPr>
          <w:rFonts w:ascii="Arial" w:hAnsi="Arial" w:cs="Arial"/>
          <w:sz w:val="20"/>
          <w:szCs w:val="20"/>
        </w:rPr>
        <w:t xml:space="preserve">adávací dokumentace. </w:t>
      </w:r>
    </w:p>
    <w:p w:rsidR="00D3343F" w:rsidRPr="00040199" w:rsidRDefault="00D3343F" w:rsidP="003C68E2">
      <w:pPr>
        <w:spacing w:before="120" w:after="120" w:line="320" w:lineRule="atLeast"/>
        <w:rPr>
          <w:rFonts w:ascii="Arial" w:hAnsi="Arial" w:cs="Arial"/>
          <w:sz w:val="20"/>
          <w:szCs w:val="20"/>
        </w:rPr>
      </w:pPr>
    </w:p>
    <w:p w:rsidR="00031131" w:rsidRPr="00040199" w:rsidRDefault="00031131" w:rsidP="003C68E2">
      <w:pPr>
        <w:spacing w:before="120" w:after="120" w:line="320" w:lineRule="atLeast"/>
        <w:rPr>
          <w:rFonts w:ascii="Arial" w:hAnsi="Arial" w:cs="Arial"/>
          <w:sz w:val="20"/>
          <w:szCs w:val="20"/>
        </w:rPr>
      </w:pPr>
    </w:p>
    <w:p w:rsidR="00331330" w:rsidRPr="00040199" w:rsidRDefault="00886EB0" w:rsidP="003C68E2">
      <w:pPr>
        <w:spacing w:before="120" w:after="120" w:line="320" w:lineRule="atLeast"/>
        <w:rPr>
          <w:rFonts w:ascii="Arial" w:hAnsi="Arial" w:cs="Arial"/>
          <w:b/>
          <w:sz w:val="20"/>
          <w:szCs w:val="20"/>
        </w:rPr>
      </w:pPr>
      <w:r w:rsidRPr="00040199">
        <w:rPr>
          <w:rFonts w:ascii="Arial" w:hAnsi="Arial" w:cs="Arial"/>
          <w:sz w:val="20"/>
          <w:szCs w:val="20"/>
        </w:rPr>
        <w:t xml:space="preserve">V Praze dne </w:t>
      </w:r>
      <w:r w:rsidR="00F975F4">
        <w:rPr>
          <w:rFonts w:ascii="Arial" w:hAnsi="Arial" w:cs="Arial"/>
          <w:sz w:val="20"/>
          <w:szCs w:val="20"/>
          <w:lang w:eastAsia="en-US" w:bidi="en-US"/>
        </w:rPr>
        <w:t>28. 1. 2015</w:t>
      </w:r>
    </w:p>
    <w:sectPr w:rsidR="00331330" w:rsidRPr="00040199" w:rsidSect="00BB44BD">
      <w:headerReference w:type="default" r:id="rId15"/>
      <w:footerReference w:type="even" r:id="rId16"/>
      <w:footerReference w:type="default" r:id="rId17"/>
      <w:headerReference w:type="first" r:id="rId1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C28" w:rsidRDefault="00E83C28">
      <w:r>
        <w:separator/>
      </w:r>
    </w:p>
  </w:endnote>
  <w:endnote w:type="continuationSeparator" w:id="0">
    <w:p w:rsidR="00E83C28" w:rsidRDefault="00E83C28">
      <w:r>
        <w:continuationSeparator/>
      </w:r>
    </w:p>
  </w:endnote>
  <w:endnote w:type="continuationNotice" w:id="1">
    <w:p w:rsidR="00E83C28" w:rsidRDefault="00E83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28" w:rsidRDefault="00E83C2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83C28" w:rsidRDefault="00E83C28">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28" w:rsidRPr="00CB3734" w:rsidRDefault="00E83C28"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F310FD">
      <w:rPr>
        <w:rStyle w:val="slostrnky"/>
        <w:rFonts w:ascii="Arial" w:hAnsi="Arial" w:cs="Arial"/>
        <w:noProof/>
        <w:sz w:val="20"/>
        <w:szCs w:val="20"/>
      </w:rPr>
      <w:t>17</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F310FD">
      <w:rPr>
        <w:rStyle w:val="slostrnky"/>
        <w:rFonts w:ascii="Arial" w:hAnsi="Arial" w:cs="Arial"/>
        <w:noProof/>
        <w:sz w:val="20"/>
        <w:szCs w:val="20"/>
      </w:rPr>
      <w:t>17</w:t>
    </w:r>
    <w:r w:rsidRPr="00CB3734">
      <w:rPr>
        <w:rStyle w:val="slostrnky"/>
        <w:rFonts w:ascii="Arial" w:hAnsi="Arial" w:cs="Arial"/>
        <w:sz w:val="20"/>
        <w:szCs w:val="20"/>
      </w:rPr>
      <w:fldChar w:fldCharType="end"/>
    </w:r>
  </w:p>
  <w:p w:rsidR="00E83C28" w:rsidRDefault="00E83C28">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C28" w:rsidRDefault="00E83C28">
      <w:r>
        <w:separator/>
      </w:r>
    </w:p>
  </w:footnote>
  <w:footnote w:type="continuationSeparator" w:id="0">
    <w:p w:rsidR="00E83C28" w:rsidRDefault="00E83C28">
      <w:r>
        <w:continuationSeparator/>
      </w:r>
    </w:p>
  </w:footnote>
  <w:footnote w:type="continuationNotice" w:id="1">
    <w:p w:rsidR="00E83C28" w:rsidRDefault="00E83C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28" w:rsidRDefault="00E83C28" w:rsidP="001329F3">
    <w:pPr>
      <w:pStyle w:val="Zhlav"/>
      <w:tabs>
        <w:tab w:val="clear" w:pos="4536"/>
        <w:tab w:val="clear" w:pos="9072"/>
        <w:tab w:val="left" w:pos="6820"/>
      </w:tabs>
      <w:jc w:val="right"/>
      <w:rPr>
        <w:noProof/>
        <w:sz w:val="20"/>
      </w:rPr>
    </w:pPr>
  </w:p>
  <w:p w:rsidR="00E83C28" w:rsidRPr="00CB3734" w:rsidRDefault="00E83C28"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28" w:rsidRDefault="00E83C28"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12C0"/>
    <w:multiLevelType w:val="hybridMultilevel"/>
    <w:tmpl w:val="BAFABF52"/>
    <w:lvl w:ilvl="0" w:tplc="5D585570">
      <w:start w:val="1"/>
      <w:numFmt w:val="lowerLetter"/>
      <w:lvlText w:val="%1)"/>
      <w:lvlJc w:val="left"/>
      <w:pPr>
        <w:ind w:left="720" w:hanging="360"/>
      </w:pPr>
      <w:rPr>
        <w:rFonts w:hint="default"/>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2">
    <w:nsid w:val="1A1A1170"/>
    <w:multiLevelType w:val="hybridMultilevel"/>
    <w:tmpl w:val="9ED61C9C"/>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nsid w:val="1AF85B1C"/>
    <w:multiLevelType w:val="hybridMultilevel"/>
    <w:tmpl w:val="5CD4A45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F1D61A0"/>
    <w:multiLevelType w:val="hybridMultilevel"/>
    <w:tmpl w:val="ECD071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9B6DF6"/>
    <w:multiLevelType w:val="hybridMultilevel"/>
    <w:tmpl w:val="8226753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484B3AD4"/>
    <w:multiLevelType w:val="hybridMultilevel"/>
    <w:tmpl w:val="3B1401D0"/>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4FB516B6"/>
    <w:multiLevelType w:val="hybridMultilevel"/>
    <w:tmpl w:val="D8BC1F22"/>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5B1B67DB"/>
    <w:multiLevelType w:val="hybridMultilevel"/>
    <w:tmpl w:val="DE36630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615A7B17"/>
    <w:multiLevelType w:val="hybridMultilevel"/>
    <w:tmpl w:val="D16E1BA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nsid w:val="667321CF"/>
    <w:multiLevelType w:val="hybridMultilevel"/>
    <w:tmpl w:val="721C26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B461CB1"/>
    <w:multiLevelType w:val="hybridMultilevel"/>
    <w:tmpl w:val="C81087DC"/>
    <w:lvl w:ilvl="0" w:tplc="86201144">
      <w:numFmt w:val="bullet"/>
      <w:lvlText w:val="•"/>
      <w:lvlJc w:val="left"/>
      <w:pPr>
        <w:ind w:left="1444" w:hanging="735"/>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nsid w:val="6B9C7C3E"/>
    <w:multiLevelType w:val="hybridMultilevel"/>
    <w:tmpl w:val="424CB6C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nsid w:val="6E1E3408"/>
    <w:multiLevelType w:val="hybridMultilevel"/>
    <w:tmpl w:val="CB70154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72003569"/>
    <w:multiLevelType w:val="hybridMultilevel"/>
    <w:tmpl w:val="D9F2930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763F2C5E"/>
    <w:multiLevelType w:val="hybridMultilevel"/>
    <w:tmpl w:val="A760A252"/>
    <w:lvl w:ilvl="0" w:tplc="86201144">
      <w:numFmt w:val="bullet"/>
      <w:lvlText w:val="•"/>
      <w:lvlJc w:val="left"/>
      <w:pPr>
        <w:ind w:left="2153" w:hanging="735"/>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nsid w:val="7654549A"/>
    <w:multiLevelType w:val="hybridMultilevel"/>
    <w:tmpl w:val="9ED61C9C"/>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nsid w:val="76624C76"/>
    <w:multiLevelType w:val="hybridMultilevel"/>
    <w:tmpl w:val="2C38EC6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nsid w:val="78436A0A"/>
    <w:multiLevelType w:val="hybridMultilevel"/>
    <w:tmpl w:val="DE36630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7A5447AD"/>
    <w:multiLevelType w:val="hybridMultilevel"/>
    <w:tmpl w:val="D9F2930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7"/>
  </w:num>
  <w:num w:numId="3">
    <w:abstractNumId w:val="15"/>
  </w:num>
  <w:num w:numId="4">
    <w:abstractNumId w:val="20"/>
  </w:num>
  <w:num w:numId="5">
    <w:abstractNumId w:val="14"/>
  </w:num>
  <w:num w:numId="6">
    <w:abstractNumId w:val="4"/>
  </w:num>
  <w:num w:numId="7">
    <w:abstractNumId w:val="3"/>
  </w:num>
  <w:num w:numId="8">
    <w:abstractNumId w:val="12"/>
  </w:num>
  <w:num w:numId="9">
    <w:abstractNumId w:val="6"/>
  </w:num>
  <w:num w:numId="10">
    <w:abstractNumId w:val="13"/>
  </w:num>
  <w:num w:numId="11">
    <w:abstractNumId w:val="18"/>
  </w:num>
  <w:num w:numId="12">
    <w:abstractNumId w:val="0"/>
  </w:num>
  <w:num w:numId="13">
    <w:abstractNumId w:val="19"/>
  </w:num>
  <w:num w:numId="14">
    <w:abstractNumId w:val="9"/>
  </w:num>
  <w:num w:numId="15">
    <w:abstractNumId w:val="10"/>
  </w:num>
  <w:num w:numId="16">
    <w:abstractNumId w:val="17"/>
  </w:num>
  <w:num w:numId="17">
    <w:abstractNumId w:val="8"/>
  </w:num>
  <w:num w:numId="18">
    <w:abstractNumId w:val="2"/>
  </w:num>
  <w:num w:numId="19">
    <w:abstractNumId w:val="16"/>
  </w:num>
  <w:num w:numId="20">
    <w:abstractNumId w:val="5"/>
  </w:num>
  <w:num w:numId="2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16720"/>
    <w:rsid w:val="00031131"/>
    <w:rsid w:val="0003276A"/>
    <w:rsid w:val="00040199"/>
    <w:rsid w:val="000428C5"/>
    <w:rsid w:val="00050C58"/>
    <w:rsid w:val="00052F65"/>
    <w:rsid w:val="0006202F"/>
    <w:rsid w:val="00064C5D"/>
    <w:rsid w:val="00070DF4"/>
    <w:rsid w:val="00072205"/>
    <w:rsid w:val="00074B09"/>
    <w:rsid w:val="00075842"/>
    <w:rsid w:val="000772E9"/>
    <w:rsid w:val="00077F9E"/>
    <w:rsid w:val="00080DD8"/>
    <w:rsid w:val="0008486A"/>
    <w:rsid w:val="00087412"/>
    <w:rsid w:val="000A474C"/>
    <w:rsid w:val="000A4EB9"/>
    <w:rsid w:val="000C24DF"/>
    <w:rsid w:val="000C25E1"/>
    <w:rsid w:val="000C404D"/>
    <w:rsid w:val="000D19F1"/>
    <w:rsid w:val="000D5F05"/>
    <w:rsid w:val="000D7EF4"/>
    <w:rsid w:val="000E2605"/>
    <w:rsid w:val="000F104B"/>
    <w:rsid w:val="000F29BC"/>
    <w:rsid w:val="000F4268"/>
    <w:rsid w:val="00105CDD"/>
    <w:rsid w:val="00111576"/>
    <w:rsid w:val="001250A2"/>
    <w:rsid w:val="00125A2A"/>
    <w:rsid w:val="001329F3"/>
    <w:rsid w:val="00133748"/>
    <w:rsid w:val="001346EE"/>
    <w:rsid w:val="00136117"/>
    <w:rsid w:val="00143FB7"/>
    <w:rsid w:val="00145853"/>
    <w:rsid w:val="00145970"/>
    <w:rsid w:val="0015012C"/>
    <w:rsid w:val="0015673B"/>
    <w:rsid w:val="001568B8"/>
    <w:rsid w:val="00163920"/>
    <w:rsid w:val="001672AD"/>
    <w:rsid w:val="001718BD"/>
    <w:rsid w:val="00174079"/>
    <w:rsid w:val="001772A5"/>
    <w:rsid w:val="00183D7E"/>
    <w:rsid w:val="00186F32"/>
    <w:rsid w:val="001923A5"/>
    <w:rsid w:val="00194D42"/>
    <w:rsid w:val="0019794C"/>
    <w:rsid w:val="001A0D69"/>
    <w:rsid w:val="001A58FD"/>
    <w:rsid w:val="001A72BB"/>
    <w:rsid w:val="001B21DD"/>
    <w:rsid w:val="001B4294"/>
    <w:rsid w:val="001C436E"/>
    <w:rsid w:val="001C4EBC"/>
    <w:rsid w:val="001C5030"/>
    <w:rsid w:val="001C6EC1"/>
    <w:rsid w:val="001C780F"/>
    <w:rsid w:val="001D0E78"/>
    <w:rsid w:val="001D5F52"/>
    <w:rsid w:val="001D7BD8"/>
    <w:rsid w:val="001D7D3D"/>
    <w:rsid w:val="001E123F"/>
    <w:rsid w:val="001E516A"/>
    <w:rsid w:val="001F0E98"/>
    <w:rsid w:val="001F4650"/>
    <w:rsid w:val="001F74DA"/>
    <w:rsid w:val="001F76D5"/>
    <w:rsid w:val="00203002"/>
    <w:rsid w:val="00206B56"/>
    <w:rsid w:val="0023130E"/>
    <w:rsid w:val="00235D48"/>
    <w:rsid w:val="00236E25"/>
    <w:rsid w:val="00237973"/>
    <w:rsid w:val="00237A6A"/>
    <w:rsid w:val="002410F9"/>
    <w:rsid w:val="0024253F"/>
    <w:rsid w:val="0024305E"/>
    <w:rsid w:val="0024696A"/>
    <w:rsid w:val="00250476"/>
    <w:rsid w:val="00251C70"/>
    <w:rsid w:val="002529A4"/>
    <w:rsid w:val="00252EC4"/>
    <w:rsid w:val="0025417F"/>
    <w:rsid w:val="002542F4"/>
    <w:rsid w:val="00254EAD"/>
    <w:rsid w:val="00260A71"/>
    <w:rsid w:val="00261FE9"/>
    <w:rsid w:val="00262849"/>
    <w:rsid w:val="0026306E"/>
    <w:rsid w:val="00264057"/>
    <w:rsid w:val="002641E6"/>
    <w:rsid w:val="00264446"/>
    <w:rsid w:val="00277FC1"/>
    <w:rsid w:val="00281B56"/>
    <w:rsid w:val="00284563"/>
    <w:rsid w:val="00287671"/>
    <w:rsid w:val="00287CB4"/>
    <w:rsid w:val="00290595"/>
    <w:rsid w:val="002964A1"/>
    <w:rsid w:val="002A5D36"/>
    <w:rsid w:val="002B1CAA"/>
    <w:rsid w:val="002B304F"/>
    <w:rsid w:val="002B4110"/>
    <w:rsid w:val="002B4C36"/>
    <w:rsid w:val="002B7EA2"/>
    <w:rsid w:val="002C13C0"/>
    <w:rsid w:val="002C2462"/>
    <w:rsid w:val="002D09D7"/>
    <w:rsid w:val="002D4DB5"/>
    <w:rsid w:val="002D75C0"/>
    <w:rsid w:val="002E4BDD"/>
    <w:rsid w:val="002E4C77"/>
    <w:rsid w:val="002E7F2D"/>
    <w:rsid w:val="002F3E48"/>
    <w:rsid w:val="002F5093"/>
    <w:rsid w:val="002F5CEB"/>
    <w:rsid w:val="002F6A01"/>
    <w:rsid w:val="00300568"/>
    <w:rsid w:val="00305C08"/>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66F6"/>
    <w:rsid w:val="003774BA"/>
    <w:rsid w:val="0038790A"/>
    <w:rsid w:val="003B6310"/>
    <w:rsid w:val="003B7BF5"/>
    <w:rsid w:val="003C500C"/>
    <w:rsid w:val="003C57B9"/>
    <w:rsid w:val="003C5EAA"/>
    <w:rsid w:val="003C5F34"/>
    <w:rsid w:val="003C68E2"/>
    <w:rsid w:val="003C74FC"/>
    <w:rsid w:val="003D451B"/>
    <w:rsid w:val="003D75D2"/>
    <w:rsid w:val="003E433B"/>
    <w:rsid w:val="003E6F2A"/>
    <w:rsid w:val="003F1619"/>
    <w:rsid w:val="003F5539"/>
    <w:rsid w:val="003F559B"/>
    <w:rsid w:val="00403C5E"/>
    <w:rsid w:val="00411C96"/>
    <w:rsid w:val="00413353"/>
    <w:rsid w:val="00416708"/>
    <w:rsid w:val="00422308"/>
    <w:rsid w:val="004231EA"/>
    <w:rsid w:val="0042427C"/>
    <w:rsid w:val="00426730"/>
    <w:rsid w:val="00432436"/>
    <w:rsid w:val="00432729"/>
    <w:rsid w:val="00432BA0"/>
    <w:rsid w:val="004436C9"/>
    <w:rsid w:val="0045115E"/>
    <w:rsid w:val="004511C8"/>
    <w:rsid w:val="00455C75"/>
    <w:rsid w:val="00456F78"/>
    <w:rsid w:val="004571EF"/>
    <w:rsid w:val="004661DC"/>
    <w:rsid w:val="00472FEB"/>
    <w:rsid w:val="00473079"/>
    <w:rsid w:val="00473D8E"/>
    <w:rsid w:val="00474A11"/>
    <w:rsid w:val="00485A07"/>
    <w:rsid w:val="00491EA9"/>
    <w:rsid w:val="00492C8B"/>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E2E6B"/>
    <w:rsid w:val="004E3621"/>
    <w:rsid w:val="004F181D"/>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54232"/>
    <w:rsid w:val="005554AC"/>
    <w:rsid w:val="00565EA4"/>
    <w:rsid w:val="00570526"/>
    <w:rsid w:val="00570E71"/>
    <w:rsid w:val="00575442"/>
    <w:rsid w:val="005759CB"/>
    <w:rsid w:val="005919BE"/>
    <w:rsid w:val="0059229E"/>
    <w:rsid w:val="005A1612"/>
    <w:rsid w:val="005B0057"/>
    <w:rsid w:val="005B1F33"/>
    <w:rsid w:val="005C0B94"/>
    <w:rsid w:val="005C2358"/>
    <w:rsid w:val="005C7575"/>
    <w:rsid w:val="005D3DAF"/>
    <w:rsid w:val="005D6560"/>
    <w:rsid w:val="005E0712"/>
    <w:rsid w:val="005E07F9"/>
    <w:rsid w:val="005F2E15"/>
    <w:rsid w:val="005F41FB"/>
    <w:rsid w:val="005F4274"/>
    <w:rsid w:val="005F4A50"/>
    <w:rsid w:val="005F6D73"/>
    <w:rsid w:val="00600D11"/>
    <w:rsid w:val="006020D0"/>
    <w:rsid w:val="00602B3C"/>
    <w:rsid w:val="00604E3D"/>
    <w:rsid w:val="00607F2C"/>
    <w:rsid w:val="006146E4"/>
    <w:rsid w:val="006165E4"/>
    <w:rsid w:val="006204C1"/>
    <w:rsid w:val="00640D53"/>
    <w:rsid w:val="00641A09"/>
    <w:rsid w:val="00641A13"/>
    <w:rsid w:val="00650011"/>
    <w:rsid w:val="006503DB"/>
    <w:rsid w:val="00650DE6"/>
    <w:rsid w:val="0065328E"/>
    <w:rsid w:val="00654588"/>
    <w:rsid w:val="00655D5D"/>
    <w:rsid w:val="006562A9"/>
    <w:rsid w:val="00656A53"/>
    <w:rsid w:val="00657EB9"/>
    <w:rsid w:val="0066771D"/>
    <w:rsid w:val="0067413C"/>
    <w:rsid w:val="00685114"/>
    <w:rsid w:val="006856A7"/>
    <w:rsid w:val="0068652E"/>
    <w:rsid w:val="006873B5"/>
    <w:rsid w:val="00690E6E"/>
    <w:rsid w:val="006A7274"/>
    <w:rsid w:val="006B057B"/>
    <w:rsid w:val="006C0C11"/>
    <w:rsid w:val="006C0FBA"/>
    <w:rsid w:val="006C1477"/>
    <w:rsid w:val="006C3B39"/>
    <w:rsid w:val="006C6AFC"/>
    <w:rsid w:val="006D7C6E"/>
    <w:rsid w:val="006E2BBD"/>
    <w:rsid w:val="006F038F"/>
    <w:rsid w:val="007011B0"/>
    <w:rsid w:val="0070230A"/>
    <w:rsid w:val="007024B7"/>
    <w:rsid w:val="0070458F"/>
    <w:rsid w:val="00713E84"/>
    <w:rsid w:val="0072020C"/>
    <w:rsid w:val="0072278A"/>
    <w:rsid w:val="0073445D"/>
    <w:rsid w:val="00734BC2"/>
    <w:rsid w:val="00745957"/>
    <w:rsid w:val="00747A68"/>
    <w:rsid w:val="00760378"/>
    <w:rsid w:val="0076101A"/>
    <w:rsid w:val="00761394"/>
    <w:rsid w:val="00764924"/>
    <w:rsid w:val="007650D2"/>
    <w:rsid w:val="00772295"/>
    <w:rsid w:val="0077307C"/>
    <w:rsid w:val="00777B55"/>
    <w:rsid w:val="00793DEB"/>
    <w:rsid w:val="007A05D6"/>
    <w:rsid w:val="007A08F6"/>
    <w:rsid w:val="007A3F33"/>
    <w:rsid w:val="007B19D1"/>
    <w:rsid w:val="007B2A09"/>
    <w:rsid w:val="007B7C70"/>
    <w:rsid w:val="007C1C5F"/>
    <w:rsid w:val="007C4F1E"/>
    <w:rsid w:val="007C60C9"/>
    <w:rsid w:val="007C699E"/>
    <w:rsid w:val="007D2C68"/>
    <w:rsid w:val="007D2DF0"/>
    <w:rsid w:val="007D3FF1"/>
    <w:rsid w:val="007D7AC5"/>
    <w:rsid w:val="007F1C05"/>
    <w:rsid w:val="007F43A4"/>
    <w:rsid w:val="007F4BAC"/>
    <w:rsid w:val="007F50A5"/>
    <w:rsid w:val="007F70B6"/>
    <w:rsid w:val="00803DB8"/>
    <w:rsid w:val="00803F89"/>
    <w:rsid w:val="008053FF"/>
    <w:rsid w:val="00806AFC"/>
    <w:rsid w:val="00807370"/>
    <w:rsid w:val="00807574"/>
    <w:rsid w:val="008166F7"/>
    <w:rsid w:val="008174DB"/>
    <w:rsid w:val="008179C2"/>
    <w:rsid w:val="00822687"/>
    <w:rsid w:val="0082382C"/>
    <w:rsid w:val="00824B06"/>
    <w:rsid w:val="00826AA6"/>
    <w:rsid w:val="00827200"/>
    <w:rsid w:val="00827763"/>
    <w:rsid w:val="0084529C"/>
    <w:rsid w:val="0084664B"/>
    <w:rsid w:val="00853AC8"/>
    <w:rsid w:val="0085796D"/>
    <w:rsid w:val="008620D3"/>
    <w:rsid w:val="0086514C"/>
    <w:rsid w:val="00866140"/>
    <w:rsid w:val="00866372"/>
    <w:rsid w:val="00876E33"/>
    <w:rsid w:val="00881769"/>
    <w:rsid w:val="00886EB0"/>
    <w:rsid w:val="0089235D"/>
    <w:rsid w:val="00895AFD"/>
    <w:rsid w:val="00895C84"/>
    <w:rsid w:val="008A0E06"/>
    <w:rsid w:val="008A5370"/>
    <w:rsid w:val="008A6EF4"/>
    <w:rsid w:val="008A6F42"/>
    <w:rsid w:val="008B0852"/>
    <w:rsid w:val="008B585D"/>
    <w:rsid w:val="008B6D80"/>
    <w:rsid w:val="008B7EEF"/>
    <w:rsid w:val="008C2175"/>
    <w:rsid w:val="008C38EF"/>
    <w:rsid w:val="008D723D"/>
    <w:rsid w:val="008F1269"/>
    <w:rsid w:val="008F60B7"/>
    <w:rsid w:val="008F7441"/>
    <w:rsid w:val="0092157C"/>
    <w:rsid w:val="009326FB"/>
    <w:rsid w:val="00932A12"/>
    <w:rsid w:val="00937265"/>
    <w:rsid w:val="009406BA"/>
    <w:rsid w:val="00942B06"/>
    <w:rsid w:val="00942DF9"/>
    <w:rsid w:val="00946028"/>
    <w:rsid w:val="00947974"/>
    <w:rsid w:val="0095733F"/>
    <w:rsid w:val="00962220"/>
    <w:rsid w:val="00962703"/>
    <w:rsid w:val="009704B3"/>
    <w:rsid w:val="0097100A"/>
    <w:rsid w:val="009719F8"/>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1ABA"/>
    <w:rsid w:val="00A05A85"/>
    <w:rsid w:val="00A07FB6"/>
    <w:rsid w:val="00A1575A"/>
    <w:rsid w:val="00A23C70"/>
    <w:rsid w:val="00A26581"/>
    <w:rsid w:val="00A27E39"/>
    <w:rsid w:val="00A311F3"/>
    <w:rsid w:val="00A31705"/>
    <w:rsid w:val="00A36FB7"/>
    <w:rsid w:val="00A4277D"/>
    <w:rsid w:val="00A44171"/>
    <w:rsid w:val="00A52940"/>
    <w:rsid w:val="00A615BF"/>
    <w:rsid w:val="00A642BE"/>
    <w:rsid w:val="00A6709A"/>
    <w:rsid w:val="00A724EF"/>
    <w:rsid w:val="00A76FCF"/>
    <w:rsid w:val="00A81154"/>
    <w:rsid w:val="00A87173"/>
    <w:rsid w:val="00A879A7"/>
    <w:rsid w:val="00A90207"/>
    <w:rsid w:val="00A90339"/>
    <w:rsid w:val="00A9475D"/>
    <w:rsid w:val="00AA5267"/>
    <w:rsid w:val="00AA797F"/>
    <w:rsid w:val="00AB3DBC"/>
    <w:rsid w:val="00AC70D5"/>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451DB"/>
    <w:rsid w:val="00B54570"/>
    <w:rsid w:val="00B54E92"/>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BF3EE4"/>
    <w:rsid w:val="00C01800"/>
    <w:rsid w:val="00C04655"/>
    <w:rsid w:val="00C05B66"/>
    <w:rsid w:val="00C07A26"/>
    <w:rsid w:val="00C12DC9"/>
    <w:rsid w:val="00C14F65"/>
    <w:rsid w:val="00C21DBF"/>
    <w:rsid w:val="00C22555"/>
    <w:rsid w:val="00C45701"/>
    <w:rsid w:val="00C46AB1"/>
    <w:rsid w:val="00C5052B"/>
    <w:rsid w:val="00C610C1"/>
    <w:rsid w:val="00C61C09"/>
    <w:rsid w:val="00C73F32"/>
    <w:rsid w:val="00C75471"/>
    <w:rsid w:val="00C775FF"/>
    <w:rsid w:val="00C80DE6"/>
    <w:rsid w:val="00C827F7"/>
    <w:rsid w:val="00C8338D"/>
    <w:rsid w:val="00C86313"/>
    <w:rsid w:val="00C97DC6"/>
    <w:rsid w:val="00CA462E"/>
    <w:rsid w:val="00CA68BE"/>
    <w:rsid w:val="00CA77D6"/>
    <w:rsid w:val="00CB34C9"/>
    <w:rsid w:val="00CB3734"/>
    <w:rsid w:val="00CB3AB0"/>
    <w:rsid w:val="00CB60ED"/>
    <w:rsid w:val="00CC538A"/>
    <w:rsid w:val="00CD0676"/>
    <w:rsid w:val="00CE413E"/>
    <w:rsid w:val="00CE4549"/>
    <w:rsid w:val="00D045AE"/>
    <w:rsid w:val="00D04AA1"/>
    <w:rsid w:val="00D05DB2"/>
    <w:rsid w:val="00D06874"/>
    <w:rsid w:val="00D06B0E"/>
    <w:rsid w:val="00D127E1"/>
    <w:rsid w:val="00D1488B"/>
    <w:rsid w:val="00D2006B"/>
    <w:rsid w:val="00D20621"/>
    <w:rsid w:val="00D243F2"/>
    <w:rsid w:val="00D313CF"/>
    <w:rsid w:val="00D3343F"/>
    <w:rsid w:val="00D3685C"/>
    <w:rsid w:val="00D60D8C"/>
    <w:rsid w:val="00D7035D"/>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64FB"/>
    <w:rsid w:val="00DD78FB"/>
    <w:rsid w:val="00DE616E"/>
    <w:rsid w:val="00DE7302"/>
    <w:rsid w:val="00DF2FD1"/>
    <w:rsid w:val="00DF38A9"/>
    <w:rsid w:val="00DF5417"/>
    <w:rsid w:val="00DF7A7E"/>
    <w:rsid w:val="00E0214A"/>
    <w:rsid w:val="00E021F4"/>
    <w:rsid w:val="00E045BE"/>
    <w:rsid w:val="00E0534D"/>
    <w:rsid w:val="00E103FE"/>
    <w:rsid w:val="00E14591"/>
    <w:rsid w:val="00E14C5B"/>
    <w:rsid w:val="00E24393"/>
    <w:rsid w:val="00E2542F"/>
    <w:rsid w:val="00E26871"/>
    <w:rsid w:val="00E30AC8"/>
    <w:rsid w:val="00E403D0"/>
    <w:rsid w:val="00E4110F"/>
    <w:rsid w:val="00E41262"/>
    <w:rsid w:val="00E44202"/>
    <w:rsid w:val="00E46BD6"/>
    <w:rsid w:val="00E50D50"/>
    <w:rsid w:val="00E54136"/>
    <w:rsid w:val="00E54B54"/>
    <w:rsid w:val="00E54BF0"/>
    <w:rsid w:val="00E5543D"/>
    <w:rsid w:val="00E6724F"/>
    <w:rsid w:val="00E7041A"/>
    <w:rsid w:val="00E72F34"/>
    <w:rsid w:val="00E80656"/>
    <w:rsid w:val="00E8145A"/>
    <w:rsid w:val="00E83A69"/>
    <w:rsid w:val="00E83C28"/>
    <w:rsid w:val="00E840E3"/>
    <w:rsid w:val="00E92958"/>
    <w:rsid w:val="00E96968"/>
    <w:rsid w:val="00E97874"/>
    <w:rsid w:val="00EA20EB"/>
    <w:rsid w:val="00EA39F3"/>
    <w:rsid w:val="00EB70BF"/>
    <w:rsid w:val="00EC0074"/>
    <w:rsid w:val="00EC667A"/>
    <w:rsid w:val="00ED0167"/>
    <w:rsid w:val="00ED0D5B"/>
    <w:rsid w:val="00ED4679"/>
    <w:rsid w:val="00ED4E5A"/>
    <w:rsid w:val="00ED6720"/>
    <w:rsid w:val="00EE1EB9"/>
    <w:rsid w:val="00EE272A"/>
    <w:rsid w:val="00EE2F5C"/>
    <w:rsid w:val="00EE3DBB"/>
    <w:rsid w:val="00EE778B"/>
    <w:rsid w:val="00EF4A59"/>
    <w:rsid w:val="00F03B2A"/>
    <w:rsid w:val="00F04EB5"/>
    <w:rsid w:val="00F05EAD"/>
    <w:rsid w:val="00F06508"/>
    <w:rsid w:val="00F11D5A"/>
    <w:rsid w:val="00F12124"/>
    <w:rsid w:val="00F268B4"/>
    <w:rsid w:val="00F30672"/>
    <w:rsid w:val="00F310FD"/>
    <w:rsid w:val="00F35C2A"/>
    <w:rsid w:val="00F52FB4"/>
    <w:rsid w:val="00F5705D"/>
    <w:rsid w:val="00F576B1"/>
    <w:rsid w:val="00F6000F"/>
    <w:rsid w:val="00F60119"/>
    <w:rsid w:val="00F602B7"/>
    <w:rsid w:val="00F66ED0"/>
    <w:rsid w:val="00F93525"/>
    <w:rsid w:val="00F9414A"/>
    <w:rsid w:val="00F975F4"/>
    <w:rsid w:val="00F97613"/>
    <w:rsid w:val="00FA3789"/>
    <w:rsid w:val="00FA5171"/>
    <w:rsid w:val="00FA65A3"/>
    <w:rsid w:val="00FA6922"/>
    <w:rsid w:val="00FB1B07"/>
    <w:rsid w:val="00FB4536"/>
    <w:rsid w:val="00FB5D4A"/>
    <w:rsid w:val="00FB5F8C"/>
    <w:rsid w:val="00FB7DAA"/>
    <w:rsid w:val="00FC0476"/>
    <w:rsid w:val="00FC2F78"/>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character" w:customStyle="1" w:styleId="EARSmallChar">
    <w:name w:val="EAR Small Char"/>
    <w:basedOn w:val="Standardnpsmoodstavce"/>
    <w:link w:val="EARSmall"/>
    <w:locked/>
    <w:rsid w:val="005F4A50"/>
    <w:rPr>
      <w:rFonts w:ascii="Arial" w:hAnsi="Arial" w:cs="Arial"/>
      <w:sz w:val="18"/>
    </w:rPr>
  </w:style>
  <w:style w:type="paragraph" w:customStyle="1" w:styleId="EARSmall">
    <w:name w:val="EAR Small"/>
    <w:basedOn w:val="Normln"/>
    <w:next w:val="Normln"/>
    <w:link w:val="EARSmallChar"/>
    <w:rsid w:val="005F4A50"/>
    <w:pPr>
      <w:spacing w:before="120" w:after="60"/>
    </w:pPr>
    <w:rPr>
      <w:rFonts w:ascii="Arial" w:hAnsi="Arial" w:cs="Arial"/>
      <w:sz w:val="18"/>
      <w:szCs w:val="20"/>
    </w:rPr>
  </w:style>
  <w:style w:type="table" w:customStyle="1" w:styleId="EARTable">
    <w:name w:val="EAR Table"/>
    <w:basedOn w:val="Normlntabulka"/>
    <w:rsid w:val="005F4A50"/>
    <w:pPr>
      <w:ind w:firstLine="357"/>
    </w:pPr>
    <w:rPr>
      <w:rFonts w:asciiTheme="minorHAnsi" w:eastAsiaTheme="minorEastAsia"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character" w:customStyle="1" w:styleId="EARSmallChar">
    <w:name w:val="EAR Small Char"/>
    <w:basedOn w:val="Standardnpsmoodstavce"/>
    <w:link w:val="EARSmall"/>
    <w:locked/>
    <w:rsid w:val="005F4A50"/>
    <w:rPr>
      <w:rFonts w:ascii="Arial" w:hAnsi="Arial" w:cs="Arial"/>
      <w:sz w:val="18"/>
    </w:rPr>
  </w:style>
  <w:style w:type="paragraph" w:customStyle="1" w:styleId="EARSmall">
    <w:name w:val="EAR Small"/>
    <w:basedOn w:val="Normln"/>
    <w:next w:val="Normln"/>
    <w:link w:val="EARSmallChar"/>
    <w:rsid w:val="005F4A50"/>
    <w:pPr>
      <w:spacing w:before="120" w:after="60"/>
    </w:pPr>
    <w:rPr>
      <w:rFonts w:ascii="Arial" w:hAnsi="Arial" w:cs="Arial"/>
      <w:sz w:val="18"/>
      <w:szCs w:val="20"/>
    </w:rPr>
  </w:style>
  <w:style w:type="table" w:customStyle="1" w:styleId="EARTable">
    <w:name w:val="EAR Table"/>
    <w:basedOn w:val="Normlntabulka"/>
    <w:rsid w:val="005F4A50"/>
    <w:pPr>
      <w:ind w:firstLine="357"/>
    </w:pPr>
    <w:rPr>
      <w:rFonts w:asciiTheme="minorHAnsi" w:eastAsiaTheme="minorEastAsia"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20415815">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63146920">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0953146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ozFojTkZ4zCKUKZMAvfXBy3W3/0=</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itNforZizpbX19YB9C0+W268828=</DigestValue>
    </Reference>
  </SignedInfo>
  <SignatureValue>irkIB8+/DPuF8C9YBmxETyh+sUsrRCY0ehFx9ZE8WN383C67Kj88JIGI8h4a/0+64RsC7kPP325+
nOOsajZzQjzrkLqLQ/AwHRGAZKLhUIAmh+rV2kQVfcagc38HCEvmPALyAoBGAw6wmLAFywxa269z
8ucNlZuhxuEgpT5QGYBU05AU5hB5IgDV/popF5H+AJjxDLd+hnYNc88tD2obcSKWdt28061girfd
EEoB0tJZxV5v2HicRfpyCALAx+kAzTe/r1OANYPUCCsRi7P6Qtf2SBZk1XQkNDkrQiOCTWrDS3Se
73yGrvJp7IFYhOZXn6TVtjUOOlrzUivZrLuCpw==</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RxPkbc2fSLY1YPFwehI7tvdJNfA=</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rDhMRk07sksz/zs7ZhtZO6pUFMc=</DigestValue>
      </Reference>
      <Reference URI="/word/webSettings.xml?ContentType=application/vnd.openxmlformats-officedocument.wordprocessingml.webSettings+xml">
        <DigestMethod Algorithm="http://www.w3.org/2000/09/xmldsig#sha1"/>
        <DigestValue>jahEtypBxca16kMfWeAlrlTLz2Y=</DigestValue>
      </Reference>
      <Reference URI="/word/numbering.xml?ContentType=application/vnd.openxmlformats-officedocument.wordprocessingml.numbering+xml">
        <DigestMethod Algorithm="http://www.w3.org/2000/09/xmldsig#sha1"/>
        <DigestValue>UfCO0wT1MhptKaIkO8Vvz+dcpUY=</DigestValue>
      </Reference>
      <Reference URI="/word/styles.xml?ContentType=application/vnd.openxmlformats-officedocument.wordprocessingml.styles+xml">
        <DigestMethod Algorithm="http://www.w3.org/2000/09/xmldsig#sha1"/>
        <DigestValue>7r2NNjg0QG4Lzck0tRX8+mmm5X8=</DigestValue>
      </Reference>
      <Reference URI="/word/media/image2.png?ContentType=image/png">
        <DigestMethod Algorithm="http://www.w3.org/2000/09/xmldsig#sha1"/>
        <DigestValue>MV0NQNXWtvvtTtRa0dBPtJITtZ0=</DigestValue>
      </Reference>
      <Reference URI="/word/footer2.xml?ContentType=application/vnd.openxmlformats-officedocument.wordprocessingml.footer+xml">
        <DigestMethod Algorithm="http://www.w3.org/2000/09/xmldsig#sha1"/>
        <DigestValue>jpJHUiTFlR7kRmP4FbbcoA8vAl8=</DigestValue>
      </Reference>
      <Reference URI="/word/header2.xml?ContentType=application/vnd.openxmlformats-officedocument.wordprocessingml.header+xml">
        <DigestMethod Algorithm="http://www.w3.org/2000/09/xmldsig#sha1"/>
        <DigestValue>a0nKVkoQyNh+vqSUtZaKi+xTxGE=</DigestValue>
      </Reference>
      <Reference URI="/word/document.xml?ContentType=application/vnd.openxmlformats-officedocument.wordprocessingml.document.main+xml">
        <DigestMethod Algorithm="http://www.w3.org/2000/09/xmldsig#sha1"/>
        <DigestValue>YLAHmmVbp/Caah38CMgicrOraC0=</DigestValue>
      </Reference>
      <Reference URI="/word/fontTable.xml?ContentType=application/vnd.openxmlformats-officedocument.wordprocessingml.fontTable+xml">
        <DigestMethod Algorithm="http://www.w3.org/2000/09/xmldsig#sha1"/>
        <DigestValue>4MBqjXrXRu4Vk2gUXk1QSdDorvw=</DigestValue>
      </Reference>
      <Reference URI="/word/footnotes.xml?ContentType=application/vnd.openxmlformats-officedocument.wordprocessingml.footnotes+xml">
        <DigestMethod Algorithm="http://www.w3.org/2000/09/xmldsig#sha1"/>
        <DigestValue>50dcZA/xN4+0ea499ZBB3WBCtsA=</DigestValue>
      </Reference>
      <Reference URI="/word/footer1.xml?ContentType=application/vnd.openxmlformats-officedocument.wordprocessingml.footer+xml">
        <DigestMethod Algorithm="http://www.w3.org/2000/09/xmldsig#sha1"/>
        <DigestValue>5xnOrI6Hs3XXQhy8yGCHISWnOwY=</DigestValue>
      </Reference>
      <Reference URI="/word/header1.xml?ContentType=application/vnd.openxmlformats-officedocument.wordprocessingml.header+xml">
        <DigestMethod Algorithm="http://www.w3.org/2000/09/xmldsig#sha1"/>
        <DigestValue>2JGKopENLnCr1W7WWFfNgDe1+ho=</DigestValue>
      </Reference>
      <Reference URI="/word/endnotes.xml?ContentType=application/vnd.openxmlformats-officedocument.wordprocessingml.endnotes+xml">
        <DigestMethod Algorithm="http://www.w3.org/2000/09/xmldsig#sha1"/>
        <DigestValue>8TTcLZ+5QKIedzsjPqFRFsK61OQ=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99Vck593nRXabWgoWta4LpzS46s=</DigestValue>
      </Reference>
    </Manifest>
    <SignatureProperties>
      <SignatureProperty Id="idSignatureTime" Target="#idPackageSignature">
        <mdssi:SignatureTime>
          <mdssi:Format>YYYY-MM-DDThh:mm:ssTZD</mdssi:Format>
          <mdssi:Value>2015-01-28T15:52:56Z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2015-01-28T15:52:56Z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Additional information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F457548E18A948976D091CB10D972D" ma:contentTypeVersion="17" ma:contentTypeDescription="Create a new document." ma:contentTypeScope="" ma:versionID="f39ecf3f9df2bca6161a53e955b177e9">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4085a4f5-5f40-4143-b221-75ee5dde648a"/>
    <ds:schemaRef ds:uri="http://purl.org/dc/elements/1.1/"/>
    <ds:schemaRef ds:uri="5e6c6c5c-474c-4ef7-b7d6-59a0e77cc256"/>
    <ds:schemaRef ds:uri="http://schemas.microsoft.com/office/2006/documentManagement/types"/>
    <ds:schemaRef ds:uri="http://schemas.openxmlformats.org/package/2006/metadata/core-properties"/>
    <ds:schemaRef ds:uri="http://purl.org/dc/dcmitype/"/>
    <ds:schemaRef ds:uri="http://purl.org/dc/terms/"/>
    <ds:schemaRef ds:uri="8662c659-72ab-411b-b755-fbef5cbbde18"/>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F6AA712-D99F-4205-9ABA-128DE0512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15431130-18FD-4A8A-88AE-C24BADC2D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4644</Words>
  <Characters>27869</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32449</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Pernica</dc:creator>
  <cp:lastModifiedBy>Najmanová Alena Ing. (MPSV)</cp:lastModifiedBy>
  <cp:revision>8</cp:revision>
  <cp:lastPrinted>2015-01-28T15:51:00Z</cp:lastPrinted>
  <dcterms:created xsi:type="dcterms:W3CDTF">2015-01-28T15:18:00Z</dcterms:created>
  <dcterms:modified xsi:type="dcterms:W3CDTF">2015-01-28T15:52:00Z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0x0101003FF457548E18A948976D091CB10D972D</vt:lpwstr>
  </property>
</Properties>
</file>