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A17" w:rsidRDefault="00A81A17" w:rsidP="00B854AC">
      <w:pPr>
        <w:pStyle w:val="NZEV"/>
        <w:spacing w:line="280" w:lineRule="atLeast"/>
        <w:rPr>
          <w:sz w:val="44"/>
        </w:rPr>
      </w:pPr>
    </w:p>
    <w:p w:rsidR="00A81A17" w:rsidRDefault="00A81A17" w:rsidP="00B854AC">
      <w:pPr>
        <w:pStyle w:val="NZEV"/>
        <w:spacing w:line="280" w:lineRule="atLeast"/>
        <w:rPr>
          <w:sz w:val="44"/>
        </w:rPr>
      </w:pPr>
    </w:p>
    <w:p w:rsidR="008848D8" w:rsidRPr="00CF59FB" w:rsidRDefault="008848D8" w:rsidP="00B854AC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 xml:space="preserve">ZADÁVACÍ DOKUMENTACe </w:t>
      </w:r>
    </w:p>
    <w:p w:rsidR="008848D8" w:rsidRPr="00CF59FB" w:rsidRDefault="008848D8" w:rsidP="00B854AC">
      <w:pPr>
        <w:pStyle w:val="NZEV"/>
        <w:spacing w:line="280" w:lineRule="atLeast"/>
        <w:rPr>
          <w:sz w:val="44"/>
        </w:rPr>
      </w:pPr>
      <w:r w:rsidRPr="00CF59FB">
        <w:rPr>
          <w:sz w:val="44"/>
        </w:rPr>
        <w:t>A PoKYNY PRO ZPRACOVÁNÍ NABÍDKY</w:t>
      </w:r>
    </w:p>
    <w:p w:rsidR="008848D8" w:rsidRPr="001A7C60" w:rsidRDefault="008848D8" w:rsidP="00B854A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8848D8" w:rsidRPr="001A7C60" w:rsidRDefault="008848D8" w:rsidP="00B854A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 w:rsidRPr="001A7C60">
        <w:rPr>
          <w:rFonts w:ascii="Arial" w:hAnsi="Arial" w:cs="Arial"/>
          <w:b/>
          <w:sz w:val="22"/>
          <w:szCs w:val="22"/>
        </w:rPr>
        <w:t>na veřejnou zakázku</w:t>
      </w:r>
    </w:p>
    <w:p w:rsidR="008848D8" w:rsidRDefault="008848D8" w:rsidP="00245462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848D8" w:rsidRPr="001A7C60" w:rsidRDefault="00035EE8" w:rsidP="00B854A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Výměna a oprava výplní otvorů v objektu MPSV II.</w:t>
      </w:r>
    </w:p>
    <w:p w:rsidR="008848D8" w:rsidRDefault="008848D8" w:rsidP="00245462">
      <w:pPr>
        <w:autoSpaceDE w:val="0"/>
        <w:autoSpaceDN w:val="0"/>
        <w:adjustRightInd w:val="0"/>
        <w:spacing w:before="120" w:after="120"/>
        <w:jc w:val="center"/>
        <w:rPr>
          <w:b/>
          <w:sz w:val="22"/>
          <w:szCs w:val="22"/>
        </w:rPr>
      </w:pPr>
    </w:p>
    <w:p w:rsidR="008848D8" w:rsidRDefault="008848D8" w:rsidP="00245462">
      <w:pPr>
        <w:pStyle w:val="Normln11"/>
        <w:spacing w:before="120" w:after="120"/>
        <w:jc w:val="center"/>
        <w:rPr>
          <w:b/>
          <w:szCs w:val="18"/>
        </w:rPr>
      </w:pPr>
    </w:p>
    <w:p w:rsidR="008848D8" w:rsidRPr="00CF59FB" w:rsidRDefault="008848D8" w:rsidP="00B854AC">
      <w:pPr>
        <w:pStyle w:val="Normln11"/>
        <w:spacing w:line="280" w:lineRule="atLeast"/>
        <w:jc w:val="center"/>
        <w:rPr>
          <w:rFonts w:cs="Arial"/>
          <w:b/>
          <w:sz w:val="20"/>
        </w:rPr>
      </w:pPr>
      <w:r w:rsidRPr="00CF59FB">
        <w:rPr>
          <w:rFonts w:cs="Arial"/>
          <w:b/>
          <w:sz w:val="20"/>
        </w:rPr>
        <w:t>zadávanou v otevřeném nadlimitním  řízení dle zákona č. 137/2006 Sb.,</w:t>
      </w:r>
    </w:p>
    <w:p w:rsidR="008848D8" w:rsidRPr="00CF59FB" w:rsidRDefault="008848D8" w:rsidP="00B854AC">
      <w:pPr>
        <w:pStyle w:val="Normln11"/>
        <w:spacing w:line="280" w:lineRule="atLeast"/>
        <w:jc w:val="center"/>
        <w:rPr>
          <w:rFonts w:cs="Arial"/>
          <w:b/>
          <w:sz w:val="20"/>
        </w:rPr>
      </w:pPr>
      <w:r w:rsidRPr="00CF59FB">
        <w:rPr>
          <w:rFonts w:cs="Arial"/>
          <w:b/>
          <w:sz w:val="20"/>
        </w:rPr>
        <w:t xml:space="preserve">o veřejných zakázkách, </w:t>
      </w:r>
      <w:r w:rsidR="005F5898">
        <w:rPr>
          <w:rFonts w:cs="Arial"/>
          <w:b/>
          <w:sz w:val="20"/>
        </w:rPr>
        <w:t>ve znění pozdějších předpisů</w:t>
      </w:r>
      <w:r w:rsidRPr="00CF59FB">
        <w:rPr>
          <w:rFonts w:cs="Arial"/>
          <w:b/>
          <w:sz w:val="20"/>
        </w:rPr>
        <w:t xml:space="preserve"> (dále jen </w:t>
      </w:r>
      <w:r w:rsidR="005F5898">
        <w:rPr>
          <w:rFonts w:cs="Arial"/>
          <w:b/>
          <w:sz w:val="20"/>
        </w:rPr>
        <w:t>„</w:t>
      </w:r>
      <w:r w:rsidRPr="00CF59FB">
        <w:rPr>
          <w:rFonts w:cs="Arial"/>
          <w:b/>
          <w:sz w:val="20"/>
        </w:rPr>
        <w:t>zákon</w:t>
      </w:r>
      <w:r w:rsidR="005F5898">
        <w:rPr>
          <w:rFonts w:cs="Arial"/>
          <w:b/>
          <w:sz w:val="20"/>
        </w:rPr>
        <w:t>“</w:t>
      </w:r>
      <w:r w:rsidRPr="00CF59FB">
        <w:rPr>
          <w:rFonts w:cs="Arial"/>
          <w:b/>
          <w:sz w:val="20"/>
        </w:rPr>
        <w:t>)</w:t>
      </w:r>
    </w:p>
    <w:p w:rsidR="008848D8" w:rsidRPr="001A7C60" w:rsidRDefault="008848D8" w:rsidP="00B854AC">
      <w:pPr>
        <w:spacing w:before="120" w:after="120" w:line="280" w:lineRule="atLeast"/>
        <w:rPr>
          <w:rFonts w:ascii="Arial" w:hAnsi="Arial" w:cs="Arial"/>
          <w:b/>
          <w:sz w:val="20"/>
        </w:rPr>
      </w:pPr>
    </w:p>
    <w:p w:rsidR="008848D8" w:rsidRPr="001A7C60" w:rsidRDefault="008848D8" w:rsidP="00B854AC">
      <w:pPr>
        <w:spacing w:before="120" w:after="120" w:line="280" w:lineRule="atLeast"/>
        <w:jc w:val="center"/>
        <w:rPr>
          <w:rFonts w:ascii="Arial" w:hAnsi="Arial" w:cs="Arial"/>
          <w:b/>
          <w:sz w:val="20"/>
        </w:rPr>
      </w:pPr>
      <w:r w:rsidRPr="001A7C60">
        <w:rPr>
          <w:rFonts w:ascii="Arial" w:hAnsi="Arial" w:cs="Arial"/>
          <w:b/>
          <w:sz w:val="20"/>
        </w:rPr>
        <w:t>Zadavatel veřejné zakázky:</w:t>
      </w:r>
    </w:p>
    <w:p w:rsidR="008848D8" w:rsidRPr="001A7C60" w:rsidRDefault="008848D8" w:rsidP="00B854AC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 xml:space="preserve">Česká republika – Ministerstvo práce a sociálních věcí </w:t>
      </w:r>
    </w:p>
    <w:p w:rsidR="008848D8" w:rsidRPr="001A7C60" w:rsidRDefault="008848D8" w:rsidP="00B854AC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>se sídlem Na Poříčním právu 1/376, 128 01 Praha 2</w:t>
      </w:r>
    </w:p>
    <w:p w:rsidR="008848D8" w:rsidRPr="001A7C60" w:rsidRDefault="008848D8" w:rsidP="00B854AC">
      <w:pPr>
        <w:spacing w:before="60" w:after="120" w:line="280" w:lineRule="atLeast"/>
        <w:jc w:val="center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>IČ: 00551023</w:t>
      </w:r>
    </w:p>
    <w:p w:rsidR="008848D8" w:rsidRPr="001A7C60" w:rsidRDefault="004C4BDF" w:rsidP="00B854AC">
      <w:pPr>
        <w:tabs>
          <w:tab w:val="left" w:pos="0"/>
        </w:tabs>
        <w:spacing w:before="120" w:after="120" w:line="280" w:lineRule="atLeast"/>
        <w:rPr>
          <w:rFonts w:cs="Arial"/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5B45F26C" wp14:editId="25721338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2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cs="Arial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8848D8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</w:p>
    <w:p w:rsidR="008848D8" w:rsidRPr="001A7C60" w:rsidRDefault="008848D8" w:rsidP="00B854AC">
      <w:pPr>
        <w:tabs>
          <w:tab w:val="left" w:pos="0"/>
        </w:tabs>
        <w:spacing w:before="120" w:after="120" w:line="280" w:lineRule="atLeast"/>
        <w:rPr>
          <w:rFonts w:ascii="Arial" w:hAnsi="Arial" w:cs="Arial"/>
          <w:sz w:val="20"/>
        </w:rPr>
      </w:pPr>
      <w:r w:rsidRPr="001A7C60">
        <w:rPr>
          <w:rFonts w:ascii="Arial" w:hAnsi="Arial" w:cs="Arial"/>
          <w:sz w:val="20"/>
        </w:rPr>
        <w:t>____________________________________________</w:t>
      </w:r>
    </w:p>
    <w:p w:rsidR="008848D8" w:rsidRPr="00B854AC" w:rsidRDefault="008848D8" w:rsidP="00B854AC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B854AC">
        <w:rPr>
          <w:rFonts w:ascii="Arial" w:hAnsi="Arial" w:cs="Arial"/>
          <w:sz w:val="20"/>
          <w:u w:val="single"/>
        </w:rPr>
        <w:t>Osoba oprávněná jednat jménem zadavatele</w:t>
      </w:r>
    </w:p>
    <w:p w:rsidR="008848D8" w:rsidRPr="00B854AC" w:rsidRDefault="00035EE8" w:rsidP="00B854AC">
      <w:pPr>
        <w:tabs>
          <w:tab w:val="left" w:pos="0"/>
        </w:tabs>
        <w:spacing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Robin Povšík, n</w:t>
      </w:r>
      <w:r w:rsidR="00F86442">
        <w:rPr>
          <w:rFonts w:ascii="Arial" w:hAnsi="Arial" w:cs="Arial"/>
          <w:sz w:val="20"/>
        </w:rPr>
        <w:t>á</w:t>
      </w:r>
      <w:r>
        <w:rPr>
          <w:rFonts w:ascii="Arial" w:hAnsi="Arial" w:cs="Arial"/>
          <w:sz w:val="20"/>
        </w:rPr>
        <w:t>městek ministryně pro řízení úřadu</w:t>
      </w:r>
    </w:p>
    <w:p w:rsidR="008848D8" w:rsidRPr="00B854AC" w:rsidRDefault="008848D8" w:rsidP="00B854AC">
      <w:pPr>
        <w:spacing w:before="60" w:line="280" w:lineRule="atLeast"/>
        <w:rPr>
          <w:rFonts w:ascii="Arial" w:hAnsi="Arial" w:cs="Arial"/>
          <w:sz w:val="20"/>
          <w:u w:val="single"/>
        </w:rPr>
      </w:pPr>
      <w:r w:rsidRPr="00B854AC">
        <w:rPr>
          <w:rFonts w:ascii="Arial" w:hAnsi="Arial" w:cs="Arial"/>
          <w:sz w:val="20"/>
        </w:rPr>
        <w:t xml:space="preserve"> </w:t>
      </w:r>
    </w:p>
    <w:p w:rsidR="008848D8" w:rsidRPr="00B854AC" w:rsidRDefault="008848D8" w:rsidP="00B854AC">
      <w:pPr>
        <w:tabs>
          <w:tab w:val="left" w:pos="0"/>
        </w:tabs>
        <w:spacing w:line="280" w:lineRule="atLeast"/>
        <w:rPr>
          <w:rFonts w:ascii="Arial" w:hAnsi="Arial" w:cs="Arial"/>
          <w:sz w:val="20"/>
          <w:u w:val="single"/>
        </w:rPr>
      </w:pPr>
      <w:r w:rsidRPr="00B854AC">
        <w:rPr>
          <w:rFonts w:ascii="Arial" w:hAnsi="Arial" w:cs="Arial"/>
          <w:sz w:val="20"/>
          <w:u w:val="single"/>
        </w:rPr>
        <w:t>Kontaktní osoba zadavatele</w:t>
      </w:r>
    </w:p>
    <w:p w:rsidR="008848D8" w:rsidRPr="00B854AC" w:rsidRDefault="0028785A" w:rsidP="00B854AC">
      <w:pPr>
        <w:spacing w:before="60" w:line="280" w:lineRule="atLeas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Ing. Alena Najmanová, oddělení veřejného zadávání</w:t>
      </w:r>
    </w:p>
    <w:p w:rsidR="008848D8" w:rsidRPr="00B854AC" w:rsidRDefault="008848D8" w:rsidP="00B854AC">
      <w:pPr>
        <w:spacing w:line="280" w:lineRule="atLeast"/>
        <w:rPr>
          <w:rFonts w:ascii="Arial" w:hAnsi="Arial" w:cs="Arial"/>
          <w:sz w:val="20"/>
        </w:rPr>
      </w:pPr>
      <w:r w:rsidRPr="00B854AC">
        <w:rPr>
          <w:rFonts w:ascii="Arial" w:hAnsi="Arial" w:cs="Arial"/>
          <w:sz w:val="20"/>
        </w:rPr>
        <w:t xml:space="preserve">e-mail: </w:t>
      </w:r>
      <w:hyperlink r:id="rId9" w:history="1">
        <w:r w:rsidR="0028785A">
          <w:rPr>
            <w:rStyle w:val="Hypertextovodkaz"/>
            <w:rFonts w:ascii="Arial" w:hAnsi="Arial" w:cs="Arial"/>
            <w:sz w:val="20"/>
          </w:rPr>
          <w:t>alena.najmanova</w:t>
        </w:r>
        <w:r w:rsidR="0028785A" w:rsidRPr="00074672">
          <w:rPr>
            <w:rStyle w:val="Hypertextovodkaz"/>
            <w:rFonts w:ascii="Arial" w:hAnsi="Arial" w:cs="Arial"/>
            <w:sz w:val="20"/>
          </w:rPr>
          <w:t>@mpsv.cz</w:t>
        </w:r>
      </w:hyperlink>
    </w:p>
    <w:p w:rsidR="008848D8" w:rsidRPr="00B854AC" w:rsidRDefault="005F5898" w:rsidP="00B854AC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tel.: +420 221 922 </w:t>
      </w:r>
      <w:r w:rsidR="0028785A">
        <w:rPr>
          <w:rFonts w:ascii="Arial" w:hAnsi="Arial" w:cs="Arial"/>
          <w:sz w:val="20"/>
        </w:rPr>
        <w:t>540</w:t>
      </w:r>
    </w:p>
    <w:p w:rsidR="008848D8" w:rsidRDefault="008848D8" w:rsidP="00245462">
      <w:pPr>
        <w:spacing w:before="120" w:after="120"/>
      </w:pPr>
    </w:p>
    <w:p w:rsidR="008848D8" w:rsidRPr="001A7C60" w:rsidRDefault="008848D8" w:rsidP="00173A4F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0" w:after="240" w:line="280" w:lineRule="atLeast"/>
        <w:ind w:left="540" w:hanging="540"/>
        <w:jc w:val="both"/>
        <w:rPr>
          <w:rFonts w:ascii="Arial" w:hAnsi="Arial" w:cs="Arial"/>
          <w:bCs w:val="0"/>
          <w:caps/>
          <w:color w:val="FFFFFF"/>
          <w:kern w:val="32"/>
          <w:sz w:val="20"/>
          <w:szCs w:val="20"/>
        </w:rPr>
      </w:pPr>
      <w:bookmarkStart w:id="0" w:name="_Toc344715809"/>
      <w:bookmarkStart w:id="1" w:name="_Toc357517341"/>
      <w:r w:rsidRPr="001A7C60">
        <w:rPr>
          <w:rFonts w:ascii="Arial" w:hAnsi="Arial" w:cs="Arial"/>
          <w:caps/>
          <w:color w:val="FFFFFF"/>
          <w:kern w:val="32"/>
          <w:sz w:val="20"/>
          <w:szCs w:val="20"/>
        </w:rPr>
        <w:lastRenderedPageBreak/>
        <w:t>Klasifikace</w:t>
      </w:r>
      <w:r w:rsidRPr="001A7C60">
        <w:rPr>
          <w:rFonts w:ascii="Arial" w:hAnsi="Arial" w:cs="Arial"/>
          <w:caps/>
          <w:color w:val="FFFFFF"/>
          <w:sz w:val="20"/>
          <w:szCs w:val="20"/>
        </w:rPr>
        <w:t xml:space="preserve"> předmětu plnění veřejné zakázky a P</w:t>
      </w:r>
      <w:bookmarkStart w:id="2" w:name="_Toc344661908"/>
      <w:bookmarkStart w:id="3" w:name="_Toc344662610"/>
      <w:bookmarkStart w:id="4" w:name="_Toc344663091"/>
      <w:bookmarkStart w:id="5" w:name="_Toc344663274"/>
      <w:bookmarkStart w:id="6" w:name="_Toc344663348"/>
      <w:bookmarkStart w:id="7" w:name="_Toc344664684"/>
      <w:bookmarkStart w:id="8" w:name="_Toc344664964"/>
      <w:bookmarkStart w:id="9" w:name="_Toc344665248"/>
      <w:bookmarkStart w:id="10" w:name="_Toc344666198"/>
      <w:bookmarkStart w:id="11" w:name="_Toc344712709"/>
      <w:bookmarkStart w:id="12" w:name="_Toc344715000"/>
      <w:bookmarkStart w:id="13" w:name="_Toc344715167"/>
      <w:bookmarkStart w:id="14" w:name="_Toc344715332"/>
      <w:bookmarkStart w:id="15" w:name="_Toc344715497"/>
      <w:bookmarkStart w:id="16" w:name="_Toc344715662"/>
      <w:bookmarkStart w:id="17" w:name="_Toc344715826"/>
      <w:bookmarkStart w:id="18" w:name="_Toc344661918"/>
      <w:bookmarkStart w:id="19" w:name="_Toc344662620"/>
      <w:bookmarkStart w:id="20" w:name="_Toc344663101"/>
      <w:bookmarkStart w:id="21" w:name="_Toc344663284"/>
      <w:bookmarkStart w:id="22" w:name="_Toc344663358"/>
      <w:bookmarkStart w:id="23" w:name="_Toc344664694"/>
      <w:bookmarkStart w:id="24" w:name="_Toc344664974"/>
      <w:bookmarkStart w:id="25" w:name="_Toc344665258"/>
      <w:bookmarkStart w:id="26" w:name="_Toc344666208"/>
      <w:bookmarkStart w:id="27" w:name="_Toc344712719"/>
      <w:bookmarkStart w:id="28" w:name="_Toc344715010"/>
      <w:bookmarkStart w:id="29" w:name="_Toc344715177"/>
      <w:bookmarkStart w:id="30" w:name="_Toc344715342"/>
      <w:bookmarkStart w:id="31" w:name="_Toc344715507"/>
      <w:bookmarkStart w:id="32" w:name="_Toc344715672"/>
      <w:bookmarkStart w:id="33" w:name="_Toc344715836"/>
      <w:bookmarkStart w:id="34" w:name="_Toc344661919"/>
      <w:bookmarkStart w:id="35" w:name="_Toc344662621"/>
      <w:bookmarkStart w:id="36" w:name="_Toc344663102"/>
      <w:bookmarkStart w:id="37" w:name="_Toc344663285"/>
      <w:bookmarkStart w:id="38" w:name="_Toc344663359"/>
      <w:bookmarkStart w:id="39" w:name="_Toc344664695"/>
      <w:bookmarkStart w:id="40" w:name="_Toc344664975"/>
      <w:bookmarkStart w:id="41" w:name="_Toc344665259"/>
      <w:bookmarkStart w:id="42" w:name="_Toc344666209"/>
      <w:bookmarkStart w:id="43" w:name="_Toc344712720"/>
      <w:bookmarkStart w:id="44" w:name="_Toc344715011"/>
      <w:bookmarkStart w:id="45" w:name="_Toc344715178"/>
      <w:bookmarkStart w:id="46" w:name="_Toc344715343"/>
      <w:bookmarkStart w:id="47" w:name="_Toc344715508"/>
      <w:bookmarkStart w:id="48" w:name="_Toc344715673"/>
      <w:bookmarkStart w:id="49" w:name="_Toc344715837"/>
      <w:bookmarkStart w:id="50" w:name="_Toc344661920"/>
      <w:bookmarkStart w:id="51" w:name="_Toc344662622"/>
      <w:bookmarkStart w:id="52" w:name="_Toc344663103"/>
      <w:bookmarkStart w:id="53" w:name="_Toc344663286"/>
      <w:bookmarkStart w:id="54" w:name="_Toc344663360"/>
      <w:bookmarkStart w:id="55" w:name="_Toc344664696"/>
      <w:bookmarkStart w:id="56" w:name="_Toc344664976"/>
      <w:bookmarkStart w:id="57" w:name="_Toc344665260"/>
      <w:bookmarkStart w:id="58" w:name="_Toc344666210"/>
      <w:bookmarkStart w:id="59" w:name="_Toc344712721"/>
      <w:bookmarkStart w:id="60" w:name="_Toc344715012"/>
      <w:bookmarkStart w:id="61" w:name="_Toc344715179"/>
      <w:bookmarkStart w:id="62" w:name="_Toc344715344"/>
      <w:bookmarkStart w:id="63" w:name="_Toc344715509"/>
      <w:bookmarkStart w:id="64" w:name="_Toc344715674"/>
      <w:bookmarkStart w:id="65" w:name="_Toc344715838"/>
      <w:bookmarkStart w:id="66" w:name="_Toc344661921"/>
      <w:bookmarkStart w:id="67" w:name="_Toc344662623"/>
      <w:bookmarkStart w:id="68" w:name="_Toc344663104"/>
      <w:bookmarkStart w:id="69" w:name="_Toc344663287"/>
      <w:bookmarkStart w:id="70" w:name="_Toc344663361"/>
      <w:bookmarkStart w:id="71" w:name="_Toc344664697"/>
      <w:bookmarkStart w:id="72" w:name="_Toc344664977"/>
      <w:bookmarkStart w:id="73" w:name="_Toc344665261"/>
      <w:bookmarkStart w:id="74" w:name="_Toc344666211"/>
      <w:bookmarkStart w:id="75" w:name="_Toc344712722"/>
      <w:bookmarkStart w:id="76" w:name="_Toc344715013"/>
      <w:bookmarkStart w:id="77" w:name="_Toc344715180"/>
      <w:bookmarkStart w:id="78" w:name="_Toc344715345"/>
      <w:bookmarkStart w:id="79" w:name="_Toc344715510"/>
      <w:bookmarkStart w:id="80" w:name="_Toc344715675"/>
      <w:bookmarkStart w:id="81" w:name="_Toc344715839"/>
      <w:bookmarkStart w:id="82" w:name="_Toc344661922"/>
      <w:bookmarkStart w:id="83" w:name="_Toc344662624"/>
      <w:bookmarkStart w:id="84" w:name="_Toc344663105"/>
      <w:bookmarkStart w:id="85" w:name="_Toc344663288"/>
      <w:bookmarkStart w:id="86" w:name="_Toc344663362"/>
      <w:bookmarkStart w:id="87" w:name="_Toc344664698"/>
      <w:bookmarkStart w:id="88" w:name="_Toc344664978"/>
      <w:bookmarkStart w:id="89" w:name="_Toc344665262"/>
      <w:bookmarkStart w:id="90" w:name="_Toc344666212"/>
      <w:bookmarkStart w:id="91" w:name="_Toc344712723"/>
      <w:bookmarkStart w:id="92" w:name="_Toc344715014"/>
      <w:bookmarkStart w:id="93" w:name="_Toc344715181"/>
      <w:bookmarkStart w:id="94" w:name="_Toc344715346"/>
      <w:bookmarkStart w:id="95" w:name="_Toc344715511"/>
      <w:bookmarkStart w:id="96" w:name="_Toc344715676"/>
      <w:bookmarkStart w:id="97" w:name="_Toc344715840"/>
      <w:bookmarkStart w:id="98" w:name="_Toc344661936"/>
      <w:bookmarkStart w:id="99" w:name="_Toc344662638"/>
      <w:bookmarkStart w:id="100" w:name="_Toc344663119"/>
      <w:bookmarkStart w:id="101" w:name="_Toc344663302"/>
      <w:bookmarkStart w:id="102" w:name="_Toc344663376"/>
      <w:bookmarkStart w:id="103" w:name="_Toc344664712"/>
      <w:bookmarkStart w:id="104" w:name="_Toc344664992"/>
      <w:bookmarkStart w:id="105" w:name="_Toc344665276"/>
      <w:bookmarkStart w:id="106" w:name="_Toc344666226"/>
      <w:bookmarkStart w:id="107" w:name="_Toc344712737"/>
      <w:bookmarkStart w:id="108" w:name="_Toc344715028"/>
      <w:bookmarkStart w:id="109" w:name="_Toc344715195"/>
      <w:bookmarkStart w:id="110" w:name="_Toc344715360"/>
      <w:bookmarkStart w:id="111" w:name="_Toc344715525"/>
      <w:bookmarkStart w:id="112" w:name="_Toc344715690"/>
      <w:bookmarkStart w:id="113" w:name="_Toc344715854"/>
      <w:bookmarkStart w:id="114" w:name="_Toc344661941"/>
      <w:bookmarkStart w:id="115" w:name="_Toc344662643"/>
      <w:bookmarkStart w:id="116" w:name="_Toc344663124"/>
      <w:bookmarkStart w:id="117" w:name="_Toc344663307"/>
      <w:bookmarkStart w:id="118" w:name="_Toc344663381"/>
      <w:bookmarkStart w:id="119" w:name="_Toc344664717"/>
      <w:bookmarkStart w:id="120" w:name="_Toc344664997"/>
      <w:bookmarkStart w:id="121" w:name="_Toc344665281"/>
      <w:bookmarkStart w:id="122" w:name="_Toc344666231"/>
      <w:bookmarkStart w:id="123" w:name="_Toc344712742"/>
      <w:bookmarkStart w:id="124" w:name="_Toc344715033"/>
      <w:bookmarkStart w:id="125" w:name="_Toc344715200"/>
      <w:bookmarkStart w:id="126" w:name="_Toc344715365"/>
      <w:bookmarkStart w:id="127" w:name="_Toc344715530"/>
      <w:bookmarkStart w:id="128" w:name="_Toc344715695"/>
      <w:bookmarkStart w:id="129" w:name="_Toc344715859"/>
      <w:bookmarkStart w:id="130" w:name="_Toc344661942"/>
      <w:bookmarkStart w:id="131" w:name="_Toc344662644"/>
      <w:bookmarkStart w:id="132" w:name="_Toc344663125"/>
      <w:bookmarkStart w:id="133" w:name="_Toc344663308"/>
      <w:bookmarkStart w:id="134" w:name="_Toc344663382"/>
      <w:bookmarkStart w:id="135" w:name="_Toc344664718"/>
      <w:bookmarkStart w:id="136" w:name="_Toc344664998"/>
      <w:bookmarkStart w:id="137" w:name="_Toc344665282"/>
      <w:bookmarkStart w:id="138" w:name="_Toc344666232"/>
      <w:bookmarkStart w:id="139" w:name="_Toc344712743"/>
      <w:bookmarkStart w:id="140" w:name="_Toc344715034"/>
      <w:bookmarkStart w:id="141" w:name="_Toc344715201"/>
      <w:bookmarkStart w:id="142" w:name="_Toc344715366"/>
      <w:bookmarkStart w:id="143" w:name="_Toc344715531"/>
      <w:bookmarkStart w:id="144" w:name="_Toc344715696"/>
      <w:bookmarkStart w:id="145" w:name="_Toc344715860"/>
      <w:bookmarkStart w:id="146" w:name="_Toc344661943"/>
      <w:bookmarkStart w:id="147" w:name="_Toc344662645"/>
      <w:bookmarkStart w:id="148" w:name="_Toc344663126"/>
      <w:bookmarkStart w:id="149" w:name="_Toc344663309"/>
      <w:bookmarkStart w:id="150" w:name="_Toc344663383"/>
      <w:bookmarkStart w:id="151" w:name="_Toc344664719"/>
      <w:bookmarkStart w:id="152" w:name="_Toc344664999"/>
      <w:bookmarkStart w:id="153" w:name="_Toc344665283"/>
      <w:bookmarkStart w:id="154" w:name="_Toc344666233"/>
      <w:bookmarkStart w:id="155" w:name="_Toc344712744"/>
      <w:bookmarkStart w:id="156" w:name="_Toc344715035"/>
      <w:bookmarkStart w:id="157" w:name="_Toc344715202"/>
      <w:bookmarkStart w:id="158" w:name="_Toc344715367"/>
      <w:bookmarkStart w:id="159" w:name="_Toc344715532"/>
      <w:bookmarkStart w:id="160" w:name="_Toc344715697"/>
      <w:bookmarkStart w:id="161" w:name="_Toc344715861"/>
      <w:bookmarkEnd w:id="0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r w:rsidRPr="001A7C60">
        <w:rPr>
          <w:rFonts w:ascii="Arial" w:hAnsi="Arial" w:cs="Arial"/>
          <w:caps/>
          <w:color w:val="FFFFFF"/>
          <w:sz w:val="20"/>
          <w:szCs w:val="20"/>
        </w:rPr>
        <w:t xml:space="preserve">ŘEDPOKLÁDANÁ HODNOTA </w:t>
      </w:r>
      <w:r w:rsidRPr="001A7C60">
        <w:rPr>
          <w:rFonts w:ascii="Arial" w:hAnsi="Arial" w:cs="Arial"/>
          <w:bCs w:val="0"/>
          <w:caps/>
          <w:color w:val="FFFFFF"/>
          <w:kern w:val="32"/>
          <w:sz w:val="20"/>
          <w:szCs w:val="20"/>
        </w:rPr>
        <w:t>veřejné zakázky</w:t>
      </w:r>
      <w:bookmarkEnd w:id="1"/>
    </w:p>
    <w:p w:rsidR="008848D8" w:rsidRPr="001A7C60" w:rsidRDefault="008848D8" w:rsidP="00616D6D">
      <w:pPr>
        <w:widowControl w:val="0"/>
        <w:autoSpaceDE w:val="0"/>
        <w:autoSpaceDN w:val="0"/>
        <w:adjustRightInd w:val="0"/>
        <w:spacing w:after="120" w:line="280" w:lineRule="atLeast"/>
        <w:ind w:left="357" w:hanging="357"/>
        <w:rPr>
          <w:rFonts w:ascii="Arial" w:hAnsi="Arial" w:cs="Arial"/>
          <w:b/>
          <w:bCs/>
          <w:sz w:val="20"/>
        </w:rPr>
      </w:pPr>
      <w:r w:rsidRPr="001A7C60">
        <w:rPr>
          <w:rFonts w:ascii="Arial" w:hAnsi="Arial" w:cs="Arial"/>
          <w:b/>
          <w:bCs/>
          <w:sz w:val="20"/>
        </w:rPr>
        <w:t xml:space="preserve">Druh veřejné zakázky: </w:t>
      </w:r>
      <w:r w:rsidRPr="001A7C60">
        <w:rPr>
          <w:rFonts w:ascii="Arial" w:hAnsi="Arial" w:cs="Arial"/>
          <w:b/>
          <w:bCs/>
          <w:sz w:val="20"/>
        </w:rPr>
        <w:tab/>
      </w:r>
      <w:r w:rsidRPr="001A7C60">
        <w:rPr>
          <w:rFonts w:ascii="Arial" w:hAnsi="Arial" w:cs="Arial"/>
          <w:bCs/>
          <w:sz w:val="20"/>
        </w:rPr>
        <w:t xml:space="preserve">veřejná </w:t>
      </w:r>
      <w:r w:rsidRPr="003374E0">
        <w:rPr>
          <w:rFonts w:ascii="Arial" w:hAnsi="Arial" w:cs="Arial"/>
          <w:bCs/>
          <w:sz w:val="20"/>
        </w:rPr>
        <w:t xml:space="preserve">zakázka na </w:t>
      </w:r>
      <w:r w:rsidR="00035EE8" w:rsidRPr="003374E0">
        <w:rPr>
          <w:rFonts w:ascii="Arial" w:hAnsi="Arial" w:cs="Arial"/>
          <w:bCs/>
          <w:sz w:val="20"/>
        </w:rPr>
        <w:t>dodávky</w:t>
      </w:r>
    </w:p>
    <w:p w:rsidR="008848D8" w:rsidRDefault="008848D8" w:rsidP="00616D6D">
      <w:pPr>
        <w:widowControl w:val="0"/>
        <w:autoSpaceDE w:val="0"/>
        <w:autoSpaceDN w:val="0"/>
        <w:adjustRightInd w:val="0"/>
        <w:spacing w:after="120" w:line="280" w:lineRule="atLeast"/>
        <w:ind w:left="357" w:hanging="357"/>
        <w:rPr>
          <w:rFonts w:ascii="Arial" w:hAnsi="Arial" w:cs="Arial"/>
          <w:bCs/>
          <w:sz w:val="20"/>
        </w:rPr>
      </w:pPr>
      <w:r w:rsidRPr="001A7C60">
        <w:rPr>
          <w:rFonts w:ascii="Arial" w:hAnsi="Arial" w:cs="Arial"/>
          <w:b/>
          <w:bCs/>
          <w:sz w:val="20"/>
        </w:rPr>
        <w:t xml:space="preserve">Druh zadávacího řízení: </w:t>
      </w:r>
      <w:r w:rsidRPr="001A7C60">
        <w:rPr>
          <w:rFonts w:ascii="Arial" w:hAnsi="Arial" w:cs="Arial"/>
          <w:b/>
          <w:bCs/>
          <w:sz w:val="20"/>
        </w:rPr>
        <w:tab/>
      </w:r>
      <w:r w:rsidRPr="001A7C60">
        <w:rPr>
          <w:rFonts w:ascii="Arial" w:hAnsi="Arial" w:cs="Arial"/>
          <w:bCs/>
          <w:sz w:val="20"/>
        </w:rPr>
        <w:t>otevřené nadlimitní řízení</w:t>
      </w:r>
    </w:p>
    <w:p w:rsidR="0028785A" w:rsidRDefault="0028785A" w:rsidP="0028785A">
      <w:pPr>
        <w:widowControl w:val="0"/>
        <w:autoSpaceDE w:val="0"/>
        <w:autoSpaceDN w:val="0"/>
        <w:adjustRightInd w:val="0"/>
        <w:spacing w:before="240" w:line="280" w:lineRule="atLeast"/>
        <w:ind w:left="357" w:hanging="357"/>
        <w:rPr>
          <w:rFonts w:ascii="Arial" w:hAnsi="Arial" w:cs="Arial"/>
          <w:b/>
          <w:bCs/>
          <w:iCs/>
          <w:sz w:val="20"/>
        </w:rPr>
      </w:pPr>
      <w:r w:rsidRPr="00C97487">
        <w:rPr>
          <w:rFonts w:ascii="Arial" w:hAnsi="Arial" w:cs="Arial"/>
          <w:b/>
          <w:bCs/>
          <w:iCs/>
          <w:sz w:val="20"/>
        </w:rPr>
        <w:t>Klasifikace předmětu veřejné zakázky:</w:t>
      </w:r>
    </w:p>
    <w:p w:rsidR="0028785A" w:rsidRPr="00616D6D" w:rsidRDefault="0028785A" w:rsidP="00616D6D">
      <w:pPr>
        <w:widowControl w:val="0"/>
        <w:shd w:val="clear" w:color="auto" w:fill="FFFFFF"/>
        <w:autoSpaceDE w:val="0"/>
        <w:autoSpaceDN w:val="0"/>
        <w:adjustRightInd w:val="0"/>
        <w:spacing w:before="120" w:line="280" w:lineRule="atLeast"/>
        <w:ind w:firstLine="284"/>
        <w:rPr>
          <w:rStyle w:val="cpvselected1"/>
          <w:rFonts w:ascii="Arial" w:hAnsi="Arial" w:cs="Arial"/>
          <w:color w:val="auto"/>
          <w:sz w:val="20"/>
        </w:rPr>
      </w:pPr>
      <w:r w:rsidRPr="00616D6D">
        <w:rPr>
          <w:rFonts w:ascii="Arial" w:hAnsi="Arial" w:cs="Arial"/>
          <w:bCs/>
          <w:sz w:val="20"/>
        </w:rPr>
        <w:t xml:space="preserve">44220000-8 | </w:t>
      </w:r>
      <w:r w:rsidRPr="00616D6D">
        <w:rPr>
          <w:rStyle w:val="cpvselected1"/>
          <w:rFonts w:ascii="Arial" w:hAnsi="Arial" w:cs="Arial"/>
          <w:color w:val="auto"/>
          <w:sz w:val="20"/>
        </w:rPr>
        <w:t>Výrobky stavebního truhlářství</w:t>
      </w:r>
    </w:p>
    <w:p w:rsidR="0028785A" w:rsidRPr="00616D6D" w:rsidRDefault="0028785A" w:rsidP="0028785A">
      <w:pPr>
        <w:widowControl w:val="0"/>
        <w:autoSpaceDE w:val="0"/>
        <w:autoSpaceDN w:val="0"/>
        <w:adjustRightInd w:val="0"/>
        <w:spacing w:before="120" w:line="280" w:lineRule="atLeast"/>
        <w:ind w:left="284"/>
        <w:rPr>
          <w:rStyle w:val="cpvselected1"/>
          <w:rFonts w:ascii="Arial" w:hAnsi="Arial" w:cs="Arial"/>
          <w:color w:val="auto"/>
          <w:sz w:val="20"/>
        </w:rPr>
      </w:pPr>
      <w:r w:rsidRPr="00616D6D">
        <w:rPr>
          <w:rFonts w:ascii="Arial" w:hAnsi="Arial" w:cs="Arial"/>
          <w:bCs/>
          <w:sz w:val="20"/>
        </w:rPr>
        <w:t xml:space="preserve">44221100-6 | </w:t>
      </w:r>
      <w:r w:rsidRPr="00616D6D">
        <w:rPr>
          <w:rStyle w:val="cpvselected1"/>
          <w:rFonts w:ascii="Arial" w:hAnsi="Arial" w:cs="Arial"/>
          <w:color w:val="auto"/>
          <w:sz w:val="20"/>
        </w:rPr>
        <w:t>Okna</w:t>
      </w:r>
    </w:p>
    <w:p w:rsidR="0028785A" w:rsidRPr="00616D6D" w:rsidRDefault="0028785A" w:rsidP="0028785A">
      <w:pPr>
        <w:widowControl w:val="0"/>
        <w:autoSpaceDE w:val="0"/>
        <w:autoSpaceDN w:val="0"/>
        <w:adjustRightInd w:val="0"/>
        <w:spacing w:before="120" w:line="280" w:lineRule="atLeast"/>
        <w:ind w:left="284"/>
        <w:rPr>
          <w:rStyle w:val="cpvselected1"/>
          <w:rFonts w:ascii="Arial" w:hAnsi="Arial" w:cs="Arial"/>
          <w:color w:val="auto"/>
          <w:sz w:val="20"/>
        </w:rPr>
      </w:pPr>
      <w:r w:rsidRPr="00616D6D">
        <w:rPr>
          <w:rFonts w:ascii="Arial" w:hAnsi="Arial" w:cs="Arial"/>
          <w:bCs/>
          <w:sz w:val="20"/>
        </w:rPr>
        <w:t>45421100-5 |</w:t>
      </w:r>
      <w:r w:rsidRPr="00616D6D">
        <w:rPr>
          <w:rStyle w:val="cpvselected1"/>
          <w:rFonts w:ascii="Arial" w:hAnsi="Arial" w:cs="Arial"/>
          <w:color w:val="auto"/>
          <w:sz w:val="20"/>
        </w:rPr>
        <w:t xml:space="preserve"> Instalace a montáž dveří a oken a souvisejících výrobků</w:t>
      </w:r>
    </w:p>
    <w:p w:rsidR="0028785A" w:rsidRPr="00616D6D" w:rsidRDefault="0028785A" w:rsidP="0028785A">
      <w:pPr>
        <w:widowControl w:val="0"/>
        <w:autoSpaceDE w:val="0"/>
        <w:autoSpaceDN w:val="0"/>
        <w:adjustRightInd w:val="0"/>
        <w:spacing w:before="120" w:line="280" w:lineRule="atLeast"/>
        <w:ind w:left="284"/>
        <w:rPr>
          <w:rFonts w:ascii="Arial" w:hAnsi="Arial" w:cs="Arial"/>
          <w:bCs/>
          <w:sz w:val="20"/>
        </w:rPr>
      </w:pPr>
      <w:r w:rsidRPr="00616D6D">
        <w:rPr>
          <w:rStyle w:val="cpvselected1"/>
          <w:rFonts w:ascii="Arial" w:hAnsi="Arial" w:cs="Arial"/>
          <w:color w:val="auto"/>
          <w:sz w:val="20"/>
        </w:rPr>
        <w:t>45421140-7 | Instalace a montáž kovových truhlářských výrobků kromě dveří a oken</w:t>
      </w:r>
    </w:p>
    <w:p w:rsidR="0028785A" w:rsidRPr="00616D6D" w:rsidRDefault="0028785A" w:rsidP="0028785A">
      <w:pPr>
        <w:widowControl w:val="0"/>
        <w:autoSpaceDE w:val="0"/>
        <w:autoSpaceDN w:val="0"/>
        <w:adjustRightInd w:val="0"/>
        <w:spacing w:before="120" w:line="280" w:lineRule="atLeast"/>
        <w:ind w:left="284"/>
        <w:rPr>
          <w:rFonts w:ascii="Arial" w:hAnsi="Arial" w:cs="Arial"/>
          <w:bCs/>
          <w:sz w:val="20"/>
        </w:rPr>
      </w:pPr>
      <w:r w:rsidRPr="00616D6D">
        <w:rPr>
          <w:rFonts w:ascii="Arial" w:hAnsi="Arial" w:cs="Arial"/>
          <w:bCs/>
          <w:sz w:val="20"/>
        </w:rPr>
        <w:t>45453000-7 | Opravy a modernizace budov</w:t>
      </w:r>
      <w:r w:rsidRPr="00616D6D">
        <w:rPr>
          <w:rFonts w:ascii="Arial" w:hAnsi="Arial" w:cs="Arial"/>
          <w:bCs/>
          <w:sz w:val="20"/>
        </w:rPr>
        <w:tab/>
      </w:r>
    </w:p>
    <w:p w:rsidR="0028785A" w:rsidRPr="00616D6D" w:rsidRDefault="0028785A" w:rsidP="0028785A">
      <w:pPr>
        <w:widowControl w:val="0"/>
        <w:autoSpaceDE w:val="0"/>
        <w:autoSpaceDN w:val="0"/>
        <w:adjustRightInd w:val="0"/>
        <w:spacing w:before="120" w:line="280" w:lineRule="atLeast"/>
        <w:ind w:left="284"/>
        <w:rPr>
          <w:rStyle w:val="cpvselected1"/>
          <w:rFonts w:ascii="Arial" w:hAnsi="Arial" w:cs="Arial"/>
          <w:color w:val="auto"/>
          <w:sz w:val="20"/>
        </w:rPr>
      </w:pPr>
      <w:r w:rsidRPr="00616D6D">
        <w:rPr>
          <w:rFonts w:ascii="Arial" w:hAnsi="Arial" w:cs="Arial"/>
          <w:bCs/>
          <w:sz w:val="20"/>
        </w:rPr>
        <w:t xml:space="preserve">44220000-8 | </w:t>
      </w:r>
      <w:r w:rsidRPr="00616D6D">
        <w:rPr>
          <w:rStyle w:val="cpvselected1"/>
          <w:rFonts w:ascii="Arial" w:hAnsi="Arial" w:cs="Arial"/>
          <w:color w:val="auto"/>
          <w:sz w:val="20"/>
        </w:rPr>
        <w:t>Výrobky stavebního truhlářství</w:t>
      </w:r>
    </w:p>
    <w:p w:rsidR="008848D8" w:rsidRDefault="008848D8" w:rsidP="00173A4F">
      <w:pPr>
        <w:spacing w:before="120" w:line="280" w:lineRule="atLeast"/>
        <w:jc w:val="both"/>
        <w:rPr>
          <w:rFonts w:ascii="Arial" w:hAnsi="Arial" w:cs="Arial"/>
          <w:bCs/>
          <w:sz w:val="20"/>
          <w:highlight w:val="yellow"/>
        </w:rPr>
      </w:pPr>
    </w:p>
    <w:p w:rsidR="008848D8" w:rsidRPr="002A129F" w:rsidRDefault="008848D8" w:rsidP="00173A4F">
      <w:pPr>
        <w:spacing w:line="280" w:lineRule="atLeast"/>
        <w:rPr>
          <w:rFonts w:ascii="Arial" w:hAnsi="Arial" w:cs="Arial"/>
          <w:b/>
          <w:sz w:val="20"/>
          <w:szCs w:val="20"/>
        </w:rPr>
      </w:pPr>
      <w:r w:rsidRPr="002A129F">
        <w:rPr>
          <w:rFonts w:ascii="Arial" w:hAnsi="Arial" w:cs="Arial"/>
          <w:b/>
          <w:sz w:val="20"/>
          <w:szCs w:val="20"/>
          <w:u w:val="single"/>
        </w:rPr>
        <w:t xml:space="preserve">Tato veřejná zakázka je v souladu s § 98 zákona rozdělena na </w:t>
      </w:r>
      <w:r w:rsidR="004124E2">
        <w:rPr>
          <w:rFonts w:ascii="Arial" w:hAnsi="Arial" w:cs="Arial"/>
          <w:b/>
          <w:sz w:val="20"/>
          <w:szCs w:val="20"/>
          <w:u w:val="single"/>
        </w:rPr>
        <w:t>2</w:t>
      </w:r>
      <w:r w:rsidR="00133006">
        <w:rPr>
          <w:rFonts w:ascii="Arial" w:hAnsi="Arial" w:cs="Arial"/>
          <w:b/>
          <w:sz w:val="20"/>
          <w:szCs w:val="20"/>
          <w:u w:val="single"/>
        </w:rPr>
        <w:t xml:space="preserve"> části</w:t>
      </w:r>
      <w:r w:rsidRPr="002A129F">
        <w:rPr>
          <w:rFonts w:ascii="Arial" w:hAnsi="Arial" w:cs="Arial"/>
          <w:b/>
          <w:sz w:val="20"/>
          <w:szCs w:val="20"/>
        </w:rPr>
        <w:t>:</w:t>
      </w:r>
    </w:p>
    <w:p w:rsidR="008848D8" w:rsidRPr="004054BC" w:rsidRDefault="004124E2" w:rsidP="00616D6D">
      <w:pPr>
        <w:autoSpaceDE w:val="0"/>
        <w:autoSpaceDN w:val="0"/>
        <w:adjustRightInd w:val="0"/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Část </w:t>
      </w:r>
      <w:r w:rsidR="008848D8">
        <w:rPr>
          <w:rFonts w:ascii="Arial" w:hAnsi="Arial" w:cs="Arial"/>
          <w:b/>
          <w:sz w:val="20"/>
          <w:szCs w:val="20"/>
        </w:rPr>
        <w:t xml:space="preserve">1: </w:t>
      </w:r>
      <w:r w:rsidRPr="004124E2">
        <w:rPr>
          <w:rFonts w:ascii="Arial" w:hAnsi="Arial" w:cs="Arial"/>
          <w:b/>
          <w:sz w:val="20"/>
          <w:szCs w:val="20"/>
        </w:rPr>
        <w:t>Výměna výplní otvorů vč</w:t>
      </w:r>
      <w:r>
        <w:rPr>
          <w:rFonts w:ascii="Arial" w:hAnsi="Arial" w:cs="Arial"/>
          <w:b/>
          <w:sz w:val="20"/>
          <w:szCs w:val="20"/>
        </w:rPr>
        <w:t>.</w:t>
      </w:r>
      <w:r w:rsidRPr="004124E2">
        <w:rPr>
          <w:rFonts w:ascii="Arial" w:hAnsi="Arial" w:cs="Arial"/>
          <w:b/>
          <w:sz w:val="20"/>
          <w:szCs w:val="20"/>
        </w:rPr>
        <w:t xml:space="preserve"> montáže</w:t>
      </w:r>
    </w:p>
    <w:p w:rsidR="008848D8" w:rsidRPr="004054BC" w:rsidRDefault="004124E2" w:rsidP="00616D6D">
      <w:pPr>
        <w:autoSpaceDE w:val="0"/>
        <w:autoSpaceDN w:val="0"/>
        <w:adjustRightInd w:val="0"/>
        <w:spacing w:before="120" w:line="280" w:lineRule="atLeast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Část</w:t>
      </w:r>
      <w:r w:rsidR="008848D8">
        <w:rPr>
          <w:rFonts w:ascii="Arial" w:hAnsi="Arial" w:cs="Arial"/>
          <w:b/>
          <w:sz w:val="20"/>
          <w:szCs w:val="20"/>
        </w:rPr>
        <w:t xml:space="preserve"> 2: </w:t>
      </w:r>
      <w:r w:rsidRPr="004124E2">
        <w:rPr>
          <w:rFonts w:ascii="Arial" w:hAnsi="Arial" w:cs="Arial"/>
          <w:b/>
          <w:sz w:val="20"/>
          <w:szCs w:val="20"/>
        </w:rPr>
        <w:t>Repase výplní otvorů</w:t>
      </w:r>
    </w:p>
    <w:p w:rsidR="008848D8" w:rsidRDefault="004124E2" w:rsidP="00616D6D">
      <w:pPr>
        <w:spacing w:before="240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Celková p</w:t>
      </w:r>
      <w:r w:rsidR="008848D8" w:rsidRPr="00185B93">
        <w:rPr>
          <w:rFonts w:ascii="Arial" w:hAnsi="Arial" w:cs="Arial"/>
          <w:sz w:val="20"/>
          <w:szCs w:val="20"/>
        </w:rPr>
        <w:t>ředpokládaná</w:t>
      </w:r>
      <w:r w:rsidR="008848D8" w:rsidRPr="00185B93">
        <w:rPr>
          <w:rFonts w:ascii="Arial" w:hAnsi="Arial" w:cs="Arial"/>
          <w:color w:val="000000"/>
          <w:sz w:val="20"/>
          <w:szCs w:val="20"/>
        </w:rPr>
        <w:t xml:space="preserve"> </w:t>
      </w:r>
      <w:r w:rsidR="008848D8" w:rsidRPr="00185B93">
        <w:rPr>
          <w:rFonts w:ascii="Arial" w:hAnsi="Arial" w:cs="Arial"/>
          <w:sz w:val="20"/>
          <w:szCs w:val="20"/>
        </w:rPr>
        <w:t xml:space="preserve">hodnota </w:t>
      </w:r>
      <w:r w:rsidR="008848D8">
        <w:rPr>
          <w:rFonts w:ascii="Arial" w:hAnsi="Arial" w:cs="Arial"/>
          <w:color w:val="000000"/>
          <w:sz w:val="20"/>
          <w:szCs w:val="20"/>
        </w:rPr>
        <w:t>veřejné zakázky</w:t>
      </w:r>
      <w:r>
        <w:rPr>
          <w:rFonts w:ascii="Arial" w:hAnsi="Arial" w:cs="Arial"/>
          <w:color w:val="000000"/>
          <w:sz w:val="20"/>
          <w:szCs w:val="20"/>
        </w:rPr>
        <w:t xml:space="preserve"> je</w:t>
      </w:r>
      <w:r w:rsidR="008848D8">
        <w:rPr>
          <w:rFonts w:ascii="Arial" w:hAnsi="Arial" w:cs="Arial"/>
          <w:color w:val="000000"/>
          <w:sz w:val="20"/>
          <w:szCs w:val="20"/>
        </w:rPr>
        <w:t xml:space="preserve"> </w:t>
      </w:r>
      <w:r w:rsidRPr="004124E2">
        <w:rPr>
          <w:rFonts w:ascii="Arial" w:hAnsi="Arial" w:cs="Arial"/>
          <w:b/>
          <w:color w:val="000000"/>
          <w:sz w:val="20"/>
          <w:szCs w:val="20"/>
        </w:rPr>
        <w:t>21 227 000</w:t>
      </w:r>
      <w:r>
        <w:rPr>
          <w:rFonts w:ascii="Arial" w:hAnsi="Arial" w:cs="Arial"/>
          <w:color w:val="000000"/>
          <w:sz w:val="20"/>
          <w:szCs w:val="20"/>
        </w:rPr>
        <w:t>,- Kč bez DPH.</w:t>
      </w:r>
    </w:p>
    <w:p w:rsidR="004124E2" w:rsidRPr="004124E2" w:rsidRDefault="004124E2" w:rsidP="0056530D">
      <w:pPr>
        <w:spacing w:before="120"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Předpokládaná hodnota části 1 - </w:t>
      </w:r>
      <w:r w:rsidRPr="004124E2">
        <w:rPr>
          <w:rFonts w:ascii="Arial" w:hAnsi="Arial" w:cs="Arial"/>
          <w:sz w:val="20"/>
          <w:szCs w:val="20"/>
        </w:rPr>
        <w:t>Výměna výplní otvorů vč</w:t>
      </w:r>
      <w:r>
        <w:rPr>
          <w:rFonts w:ascii="Arial" w:hAnsi="Arial" w:cs="Arial"/>
          <w:sz w:val="20"/>
          <w:szCs w:val="20"/>
        </w:rPr>
        <w:t>.</w:t>
      </w:r>
      <w:r w:rsidRPr="004124E2">
        <w:rPr>
          <w:rFonts w:ascii="Arial" w:hAnsi="Arial" w:cs="Arial"/>
          <w:sz w:val="20"/>
          <w:szCs w:val="20"/>
        </w:rPr>
        <w:t xml:space="preserve"> montáže</w:t>
      </w:r>
      <w:r>
        <w:rPr>
          <w:rFonts w:ascii="Arial" w:hAnsi="Arial" w:cs="Arial"/>
          <w:sz w:val="20"/>
          <w:szCs w:val="20"/>
        </w:rPr>
        <w:t xml:space="preserve"> je</w:t>
      </w:r>
      <w:r w:rsidRPr="004124E2">
        <w:rPr>
          <w:rFonts w:ascii="Arial" w:hAnsi="Arial" w:cs="Arial"/>
          <w:sz w:val="20"/>
          <w:szCs w:val="20"/>
        </w:rPr>
        <w:t xml:space="preserve"> </w:t>
      </w:r>
      <w:r w:rsidR="003374E0">
        <w:rPr>
          <w:rFonts w:ascii="Arial" w:hAnsi="Arial" w:cs="Arial"/>
          <w:b/>
          <w:bCs/>
          <w:sz w:val="20"/>
          <w:szCs w:val="20"/>
        </w:rPr>
        <w:t>15 6</w:t>
      </w:r>
      <w:r w:rsidRPr="004124E2">
        <w:rPr>
          <w:rFonts w:ascii="Arial" w:hAnsi="Arial" w:cs="Arial"/>
          <w:b/>
          <w:bCs/>
          <w:sz w:val="20"/>
          <w:szCs w:val="20"/>
        </w:rPr>
        <w:t xml:space="preserve">23 669,- </w:t>
      </w:r>
      <w:r w:rsidRPr="004124E2">
        <w:rPr>
          <w:rFonts w:ascii="Arial" w:hAnsi="Arial" w:cs="Arial"/>
          <w:bCs/>
          <w:sz w:val="20"/>
          <w:szCs w:val="20"/>
        </w:rPr>
        <w:t>Kč bez DPH</w:t>
      </w:r>
      <w:r>
        <w:rPr>
          <w:rFonts w:ascii="Arial" w:hAnsi="Arial" w:cs="Arial"/>
          <w:bCs/>
          <w:sz w:val="20"/>
          <w:szCs w:val="20"/>
        </w:rPr>
        <w:t>.</w:t>
      </w:r>
    </w:p>
    <w:p w:rsidR="004124E2" w:rsidRPr="004124E2" w:rsidRDefault="00862204" w:rsidP="0056530D">
      <w:pPr>
        <w:spacing w:before="120" w:line="280" w:lineRule="atLeast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Předpokládaná hodnota části </w:t>
      </w:r>
      <w:r w:rsidR="004124E2">
        <w:rPr>
          <w:rFonts w:ascii="Arial" w:hAnsi="Arial" w:cs="Arial"/>
          <w:sz w:val="20"/>
          <w:szCs w:val="20"/>
        </w:rPr>
        <w:t xml:space="preserve">2 - </w:t>
      </w:r>
      <w:r w:rsidR="004124E2" w:rsidRPr="004124E2">
        <w:rPr>
          <w:rFonts w:ascii="Arial" w:hAnsi="Arial" w:cs="Arial"/>
          <w:sz w:val="20"/>
          <w:szCs w:val="20"/>
        </w:rPr>
        <w:t>Repase výplní otvorů</w:t>
      </w:r>
      <w:r w:rsidR="004124E2">
        <w:rPr>
          <w:rFonts w:ascii="Arial" w:hAnsi="Arial" w:cs="Arial"/>
          <w:sz w:val="20"/>
          <w:szCs w:val="20"/>
        </w:rPr>
        <w:t xml:space="preserve"> je </w:t>
      </w:r>
      <w:r w:rsidR="003374E0">
        <w:rPr>
          <w:rFonts w:ascii="Arial" w:hAnsi="Arial" w:cs="Arial"/>
          <w:b/>
          <w:bCs/>
          <w:sz w:val="20"/>
          <w:szCs w:val="20"/>
        </w:rPr>
        <w:t>5 6</w:t>
      </w:r>
      <w:r w:rsidR="004124E2" w:rsidRPr="004124E2">
        <w:rPr>
          <w:rFonts w:ascii="Arial" w:hAnsi="Arial" w:cs="Arial"/>
          <w:b/>
          <w:bCs/>
          <w:sz w:val="20"/>
          <w:szCs w:val="20"/>
        </w:rPr>
        <w:t xml:space="preserve">03 331,- </w:t>
      </w:r>
      <w:r w:rsidR="004124E2" w:rsidRPr="004124E2">
        <w:rPr>
          <w:rFonts w:ascii="Arial" w:hAnsi="Arial" w:cs="Arial"/>
          <w:sz w:val="20"/>
          <w:szCs w:val="20"/>
        </w:rPr>
        <w:t>Kč bez DPH</w:t>
      </w:r>
      <w:r w:rsidR="004124E2">
        <w:rPr>
          <w:rFonts w:ascii="Arial" w:hAnsi="Arial" w:cs="Arial"/>
          <w:sz w:val="20"/>
          <w:szCs w:val="20"/>
        </w:rPr>
        <w:t>.</w:t>
      </w:r>
    </w:p>
    <w:p w:rsidR="004124E2" w:rsidRPr="004124E2" w:rsidRDefault="004124E2" w:rsidP="00616D6D">
      <w:pPr>
        <w:spacing w:before="240" w:line="280" w:lineRule="atLeast"/>
        <w:jc w:val="both"/>
        <w:outlineLvl w:val="0"/>
        <w:rPr>
          <w:rFonts w:ascii="Arial" w:hAnsi="Arial" w:cs="Arial"/>
          <w:sz w:val="20"/>
          <w:szCs w:val="20"/>
        </w:rPr>
      </w:pPr>
      <w:r w:rsidRPr="004124E2">
        <w:rPr>
          <w:rFonts w:ascii="Arial" w:hAnsi="Arial" w:cs="Arial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elkové nabídkové ceny v Kč</w:t>
      </w:r>
      <w:r w:rsidRPr="004124E2">
        <w:rPr>
          <w:rFonts w:ascii="Arial" w:hAnsi="Arial" w:cs="Arial"/>
          <w:sz w:val="20"/>
          <w:szCs w:val="20"/>
        </w:rPr>
        <w:t xml:space="preserve"> bez DPH pro plnění </w:t>
      </w:r>
      <w:r>
        <w:rPr>
          <w:rFonts w:ascii="Arial" w:hAnsi="Arial" w:cs="Arial"/>
          <w:sz w:val="20"/>
          <w:szCs w:val="20"/>
        </w:rPr>
        <w:t xml:space="preserve">jednotlivých částí </w:t>
      </w:r>
      <w:r w:rsidRPr="004124E2">
        <w:rPr>
          <w:rFonts w:ascii="Arial" w:hAnsi="Arial" w:cs="Arial"/>
          <w:sz w:val="20"/>
          <w:szCs w:val="20"/>
        </w:rPr>
        <w:t>veřejné zakázky nesmí být vyšší než uvedené předpokládané hodnoty částí veřejné zakázky, a to z důvodu limitovaného objemu finančních prostředků zajištěných Ministerstvem práce a sociálních věcí (dále také „MPSV“) na</w:t>
      </w:r>
      <w:r>
        <w:rPr>
          <w:rFonts w:ascii="Arial" w:hAnsi="Arial" w:cs="Arial"/>
          <w:sz w:val="20"/>
          <w:szCs w:val="20"/>
        </w:rPr>
        <w:t xml:space="preserve"> realizaci </w:t>
      </w:r>
      <w:r w:rsidRPr="004124E2">
        <w:rPr>
          <w:rFonts w:ascii="Arial" w:hAnsi="Arial" w:cs="Arial"/>
          <w:sz w:val="20"/>
          <w:szCs w:val="20"/>
        </w:rPr>
        <w:t>veřejné zakázky.</w:t>
      </w:r>
    </w:p>
    <w:p w:rsidR="008848D8" w:rsidRPr="001A7C60" w:rsidRDefault="008848D8" w:rsidP="00173A4F">
      <w:pPr>
        <w:spacing w:before="120" w:line="280" w:lineRule="atLeast"/>
        <w:jc w:val="both"/>
        <w:rPr>
          <w:rFonts w:ascii="Arial" w:hAnsi="Arial" w:cs="Arial"/>
          <w:bCs/>
          <w:sz w:val="20"/>
          <w:highlight w:val="yellow"/>
        </w:rPr>
      </w:pPr>
    </w:p>
    <w:p w:rsidR="008848D8" w:rsidRPr="001A7C60" w:rsidRDefault="008848D8" w:rsidP="00173A4F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240" w:after="240" w:line="280" w:lineRule="atLeast"/>
        <w:ind w:left="539" w:hanging="539"/>
        <w:jc w:val="both"/>
        <w:rPr>
          <w:rFonts w:ascii="Arial" w:hAnsi="Arial" w:cs="Arial"/>
          <w:caps/>
          <w:color w:val="FFFFFF"/>
          <w:kern w:val="32"/>
          <w:sz w:val="20"/>
          <w:szCs w:val="20"/>
        </w:rPr>
      </w:pPr>
      <w:bookmarkStart w:id="162" w:name="_Toc357517345"/>
      <w:r w:rsidRPr="001A7C60">
        <w:rPr>
          <w:rFonts w:ascii="Arial" w:hAnsi="Arial" w:cs="Arial"/>
          <w:caps/>
          <w:color w:val="FFFFFF"/>
          <w:kern w:val="32"/>
          <w:sz w:val="20"/>
          <w:szCs w:val="20"/>
        </w:rPr>
        <w:t>Vymezení předmětu veřejné zakázky</w:t>
      </w:r>
      <w:bookmarkEnd w:id="162"/>
    </w:p>
    <w:p w:rsidR="00EC6D9E" w:rsidRPr="00EC6D9E" w:rsidRDefault="00EC6D9E" w:rsidP="00616D6D">
      <w:pPr>
        <w:spacing w:before="120" w:line="280" w:lineRule="atLeast"/>
        <w:jc w:val="both"/>
        <w:rPr>
          <w:rFonts w:ascii="Arial" w:hAnsi="Arial" w:cs="Arial"/>
          <w:sz w:val="20"/>
        </w:rPr>
      </w:pPr>
      <w:r w:rsidRPr="00EC6D9E">
        <w:rPr>
          <w:rFonts w:ascii="Arial" w:hAnsi="Arial" w:cs="Arial"/>
          <w:sz w:val="20"/>
        </w:rPr>
        <w:t xml:space="preserve">Předmětem plnění veřejné zakázky je výměna posuvných oken a oprava špaletových oken v objektu MPSV na adrese Na Poříčním právu 1/376, 128 01 Praha 2 – Nové Město. </w:t>
      </w:r>
    </w:p>
    <w:p w:rsidR="005F5898" w:rsidRDefault="008848D8" w:rsidP="00616D6D">
      <w:pPr>
        <w:pStyle w:val="Zkladntextodsazen"/>
        <w:spacing w:before="120" w:after="0" w:line="280" w:lineRule="atLeast"/>
        <w:ind w:left="6"/>
        <w:rPr>
          <w:color w:val="FF0000"/>
          <w:szCs w:val="20"/>
        </w:rPr>
      </w:pPr>
      <w:r w:rsidRPr="008852AE">
        <w:rPr>
          <w:szCs w:val="20"/>
        </w:rPr>
        <w:t xml:space="preserve">Uchazeč je oprávněn podat nabídku na kteroukoliv část veřejné zakázky nebo i na </w:t>
      </w:r>
      <w:r w:rsidR="00EC6D9E">
        <w:rPr>
          <w:szCs w:val="20"/>
        </w:rPr>
        <w:t>obě</w:t>
      </w:r>
      <w:r w:rsidR="005F5898">
        <w:rPr>
          <w:szCs w:val="20"/>
        </w:rPr>
        <w:t xml:space="preserve"> části veřejné zakázky</w:t>
      </w:r>
      <w:r>
        <w:rPr>
          <w:szCs w:val="20"/>
        </w:rPr>
        <w:t xml:space="preserve"> současně</w:t>
      </w:r>
      <w:r w:rsidRPr="008852AE">
        <w:rPr>
          <w:szCs w:val="20"/>
        </w:rPr>
        <w:t xml:space="preserve">. </w:t>
      </w:r>
      <w:r w:rsidR="005F5898">
        <w:rPr>
          <w:szCs w:val="20"/>
        </w:rPr>
        <w:t>Pro</w:t>
      </w:r>
      <w:r w:rsidRPr="008852AE">
        <w:rPr>
          <w:szCs w:val="20"/>
        </w:rPr>
        <w:t> každou  část veřejné zakázky bude uzavřena samostatná smlouva</w:t>
      </w:r>
      <w:r w:rsidR="005F5898">
        <w:rPr>
          <w:szCs w:val="20"/>
        </w:rPr>
        <w:t xml:space="preserve"> s jedním uchazečem</w:t>
      </w:r>
      <w:r w:rsidRPr="008852AE">
        <w:rPr>
          <w:szCs w:val="20"/>
        </w:rPr>
        <w:t>.</w:t>
      </w:r>
      <w:r w:rsidRPr="00751DD9">
        <w:rPr>
          <w:color w:val="FF0000"/>
          <w:szCs w:val="20"/>
        </w:rPr>
        <w:t xml:space="preserve"> </w:t>
      </w:r>
    </w:p>
    <w:p w:rsidR="008848D8" w:rsidRPr="00DB7C61" w:rsidRDefault="008848D8" w:rsidP="00616D6D">
      <w:pPr>
        <w:pStyle w:val="Zkladntextodsazen"/>
        <w:spacing w:before="120" w:after="0" w:line="280" w:lineRule="atLeast"/>
        <w:ind w:left="6"/>
        <w:rPr>
          <w:szCs w:val="20"/>
        </w:rPr>
      </w:pPr>
      <w:r w:rsidRPr="00DB7C61">
        <w:rPr>
          <w:szCs w:val="20"/>
        </w:rPr>
        <w:t>Z</w:t>
      </w:r>
      <w:r w:rsidR="005F5898">
        <w:rPr>
          <w:szCs w:val="20"/>
        </w:rPr>
        <w:t> </w:t>
      </w:r>
      <w:r w:rsidRPr="00DB7C61">
        <w:rPr>
          <w:szCs w:val="20"/>
        </w:rPr>
        <w:t>nabídky</w:t>
      </w:r>
      <w:r w:rsidR="005F5898">
        <w:rPr>
          <w:szCs w:val="20"/>
        </w:rPr>
        <w:t xml:space="preserve"> uchazeče</w:t>
      </w:r>
      <w:r w:rsidRPr="00DB7C61">
        <w:rPr>
          <w:szCs w:val="20"/>
        </w:rPr>
        <w:t xml:space="preserve"> musí vždy zřetelně vyplývat, které části veřejné zakázky se </w:t>
      </w:r>
      <w:r w:rsidR="005F5898">
        <w:rPr>
          <w:szCs w:val="20"/>
        </w:rPr>
        <w:t>nabídka</w:t>
      </w:r>
      <w:r w:rsidRPr="00DB7C61">
        <w:rPr>
          <w:szCs w:val="20"/>
        </w:rPr>
        <w:t xml:space="preserve"> týká. </w:t>
      </w:r>
      <w:r w:rsidR="005F5898">
        <w:rPr>
          <w:b/>
          <w:szCs w:val="20"/>
          <w:u w:val="single"/>
        </w:rPr>
        <w:t>Uchazeč</w:t>
      </w:r>
      <w:r w:rsidRPr="00623F06">
        <w:rPr>
          <w:b/>
          <w:szCs w:val="20"/>
          <w:u w:val="single"/>
        </w:rPr>
        <w:t xml:space="preserve"> </w:t>
      </w:r>
      <w:r w:rsidR="005F5898">
        <w:rPr>
          <w:b/>
          <w:szCs w:val="20"/>
          <w:u w:val="single"/>
        </w:rPr>
        <w:t>musí podat nabídky v samostatné obálce</w:t>
      </w:r>
      <w:r w:rsidRPr="00623F06">
        <w:rPr>
          <w:b/>
          <w:szCs w:val="20"/>
          <w:u w:val="single"/>
        </w:rPr>
        <w:t xml:space="preserve"> pro jednotlivé části</w:t>
      </w:r>
      <w:r w:rsidR="005F5898">
        <w:rPr>
          <w:b/>
          <w:szCs w:val="20"/>
          <w:u w:val="single"/>
        </w:rPr>
        <w:t xml:space="preserve"> veřejné zakázky</w:t>
      </w:r>
      <w:r w:rsidRPr="00DB7C61">
        <w:rPr>
          <w:szCs w:val="20"/>
        </w:rPr>
        <w:t>.</w:t>
      </w:r>
    </w:p>
    <w:p w:rsidR="008848D8" w:rsidRPr="001542EF" w:rsidRDefault="008848D8" w:rsidP="0056530D">
      <w:pPr>
        <w:pStyle w:val="Normln11"/>
        <w:spacing w:before="120" w:line="280" w:lineRule="atLeast"/>
        <w:jc w:val="both"/>
        <w:rPr>
          <w:sz w:val="20"/>
        </w:rPr>
      </w:pPr>
      <w:r w:rsidRPr="008852AE">
        <w:rPr>
          <w:sz w:val="20"/>
        </w:rPr>
        <w:t>Informace a údaje uvedené v </w:t>
      </w:r>
      <w:r w:rsidR="005F5898">
        <w:rPr>
          <w:sz w:val="20"/>
        </w:rPr>
        <w:t xml:space="preserve"> této zadávací dokumentaci, resp. v zadávacích dokumentacích pro</w:t>
      </w:r>
      <w:r w:rsidR="001542EF">
        <w:rPr>
          <w:sz w:val="20"/>
        </w:rPr>
        <w:t> </w:t>
      </w:r>
      <w:r w:rsidR="005F5898">
        <w:rPr>
          <w:sz w:val="20"/>
        </w:rPr>
        <w:t>jednotlivé části veřejné zakázky</w:t>
      </w:r>
      <w:r w:rsidR="00133006">
        <w:rPr>
          <w:sz w:val="20"/>
        </w:rPr>
        <w:t>,</w:t>
      </w:r>
      <w:r w:rsidR="005F5898">
        <w:rPr>
          <w:sz w:val="20"/>
        </w:rPr>
        <w:t xml:space="preserve"> </w:t>
      </w:r>
      <w:r w:rsidRPr="008852AE">
        <w:rPr>
          <w:sz w:val="20"/>
        </w:rPr>
        <w:t>vymezují závazné požadavky zadavatele na plnění veřejné zakázky</w:t>
      </w:r>
      <w:r w:rsidR="001542EF">
        <w:rPr>
          <w:sz w:val="20"/>
        </w:rPr>
        <w:t>, resp. jednotlivých částí veřejné zakázky</w:t>
      </w:r>
      <w:r w:rsidRPr="008852AE">
        <w:rPr>
          <w:sz w:val="20"/>
        </w:rPr>
        <w:t xml:space="preserve">. </w:t>
      </w:r>
      <w:r w:rsidR="005F5898">
        <w:rPr>
          <w:sz w:val="20"/>
        </w:rPr>
        <w:t>P</w:t>
      </w:r>
      <w:r w:rsidRPr="008852AE">
        <w:rPr>
          <w:sz w:val="20"/>
        </w:rPr>
        <w:t xml:space="preserve">ožadavky </w:t>
      </w:r>
      <w:r w:rsidR="005F5898">
        <w:rPr>
          <w:sz w:val="20"/>
        </w:rPr>
        <w:t xml:space="preserve">zadavatele </w:t>
      </w:r>
      <w:r w:rsidRPr="008852AE">
        <w:rPr>
          <w:sz w:val="20"/>
        </w:rPr>
        <w:t xml:space="preserve">je uchazeč povinen </w:t>
      </w:r>
      <w:r w:rsidR="005F5898">
        <w:rPr>
          <w:sz w:val="20"/>
        </w:rPr>
        <w:t>při</w:t>
      </w:r>
      <w:r w:rsidR="001542EF">
        <w:rPr>
          <w:sz w:val="20"/>
        </w:rPr>
        <w:t> </w:t>
      </w:r>
      <w:r w:rsidR="005F5898">
        <w:rPr>
          <w:sz w:val="20"/>
        </w:rPr>
        <w:t xml:space="preserve">zpracování nabídky </w:t>
      </w:r>
      <w:r w:rsidR="001542EF">
        <w:rPr>
          <w:sz w:val="20"/>
        </w:rPr>
        <w:t xml:space="preserve">či nabídek </w:t>
      </w:r>
      <w:r w:rsidR="005F5898">
        <w:rPr>
          <w:sz w:val="20"/>
        </w:rPr>
        <w:t>respektovat v plném rozsahu.</w:t>
      </w:r>
    </w:p>
    <w:p w:rsidR="001542EF" w:rsidRPr="001542EF" w:rsidRDefault="008848D8" w:rsidP="005652B9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240" w:after="240" w:line="280" w:lineRule="atLeast"/>
        <w:ind w:left="539" w:hanging="539"/>
        <w:jc w:val="both"/>
        <w:rPr>
          <w:rFonts w:ascii="Arial" w:hAnsi="Arial" w:cs="Arial"/>
          <w:caps/>
          <w:color w:val="FFFFFF"/>
          <w:kern w:val="32"/>
          <w:sz w:val="20"/>
          <w:szCs w:val="20"/>
        </w:rPr>
      </w:pPr>
      <w:r>
        <w:rPr>
          <w:rFonts w:ascii="Arial" w:hAnsi="Arial" w:cs="Arial"/>
          <w:caps/>
          <w:color w:val="FFFFFF"/>
          <w:kern w:val="32"/>
          <w:sz w:val="20"/>
          <w:szCs w:val="20"/>
        </w:rPr>
        <w:lastRenderedPageBreak/>
        <w:t>Doba a místo plnění veřejné zakázky</w:t>
      </w:r>
    </w:p>
    <w:p w:rsidR="001542EF" w:rsidRPr="001542EF" w:rsidRDefault="001542EF" w:rsidP="001542EF">
      <w:pPr>
        <w:keepNext/>
        <w:shd w:val="clear" w:color="auto" w:fill="D9D9D9"/>
        <w:tabs>
          <w:tab w:val="num" w:pos="792"/>
        </w:tabs>
        <w:spacing w:before="120" w:after="60" w:line="280" w:lineRule="exact"/>
        <w:ind w:right="-110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1542EF">
        <w:rPr>
          <w:rFonts w:ascii="Arial" w:hAnsi="Arial" w:cs="Arial"/>
          <w:b/>
          <w:bCs/>
          <w:iCs/>
          <w:sz w:val="20"/>
          <w:szCs w:val="20"/>
        </w:rPr>
        <w:t>Doba plnění veřejné zakázky</w:t>
      </w:r>
    </w:p>
    <w:p w:rsidR="001542EF" w:rsidRPr="00EC6D9E" w:rsidRDefault="001542EF" w:rsidP="00EC6D9E">
      <w:pPr>
        <w:spacing w:before="120" w:after="60" w:line="280" w:lineRule="exact"/>
        <w:ind w:left="3540" w:hanging="3540"/>
        <w:jc w:val="both"/>
        <w:rPr>
          <w:rFonts w:ascii="Arial" w:hAnsi="Arial" w:cs="Arial"/>
          <w:bCs/>
          <w:sz w:val="20"/>
          <w:szCs w:val="20"/>
        </w:rPr>
      </w:pPr>
      <w:r w:rsidRPr="001542EF">
        <w:rPr>
          <w:rFonts w:ascii="Arial" w:hAnsi="Arial" w:cs="Arial"/>
          <w:b/>
          <w:bCs/>
          <w:sz w:val="20"/>
          <w:szCs w:val="20"/>
          <w:u w:val="single"/>
        </w:rPr>
        <w:t>Předpokládané zahájení plnění:</w:t>
      </w:r>
      <w:r w:rsidRPr="001542EF">
        <w:rPr>
          <w:rFonts w:ascii="Arial" w:hAnsi="Arial" w:cs="Arial"/>
          <w:bCs/>
          <w:sz w:val="20"/>
          <w:szCs w:val="20"/>
        </w:rPr>
        <w:t xml:space="preserve"> </w:t>
      </w:r>
      <w:r w:rsidRPr="001542EF">
        <w:rPr>
          <w:rFonts w:ascii="Arial" w:hAnsi="Arial" w:cs="Arial"/>
          <w:bCs/>
          <w:sz w:val="20"/>
          <w:szCs w:val="20"/>
        </w:rPr>
        <w:tab/>
        <w:t>ihned po uzavření</w:t>
      </w:r>
      <w:r w:rsidR="00BF317E">
        <w:rPr>
          <w:rFonts w:ascii="Arial" w:hAnsi="Arial" w:cs="Arial"/>
          <w:bCs/>
          <w:sz w:val="20"/>
          <w:szCs w:val="20"/>
        </w:rPr>
        <w:t xml:space="preserve"> jednotlivých </w:t>
      </w:r>
      <w:r w:rsidRPr="001542EF">
        <w:rPr>
          <w:rFonts w:ascii="Arial" w:hAnsi="Arial" w:cs="Arial"/>
          <w:bCs/>
          <w:sz w:val="20"/>
          <w:szCs w:val="20"/>
        </w:rPr>
        <w:t>sml</w:t>
      </w:r>
      <w:r w:rsidR="00EC6D9E">
        <w:rPr>
          <w:rFonts w:ascii="Arial" w:hAnsi="Arial" w:cs="Arial"/>
          <w:bCs/>
          <w:sz w:val="20"/>
          <w:szCs w:val="20"/>
        </w:rPr>
        <w:t xml:space="preserve">uv </w:t>
      </w:r>
    </w:p>
    <w:p w:rsidR="00E05295" w:rsidRPr="00E05295" w:rsidRDefault="001542EF" w:rsidP="00E05295">
      <w:pPr>
        <w:pStyle w:val="Default"/>
        <w:spacing w:line="280" w:lineRule="atLeast"/>
        <w:ind w:left="3540" w:hanging="3540"/>
        <w:jc w:val="both"/>
        <w:rPr>
          <w:rFonts w:eastAsia="Times New Roman"/>
          <w:b/>
          <w:bCs/>
          <w:color w:val="auto"/>
          <w:sz w:val="20"/>
          <w:szCs w:val="20"/>
          <w:lang w:eastAsia="cs-CZ"/>
        </w:rPr>
      </w:pPr>
      <w:r w:rsidRPr="001542EF">
        <w:rPr>
          <w:rFonts w:eastAsia="Times New Roman"/>
          <w:b/>
          <w:bCs/>
          <w:color w:val="auto"/>
          <w:sz w:val="20"/>
          <w:szCs w:val="20"/>
          <w:u w:val="single"/>
          <w:lang w:eastAsia="cs-CZ"/>
        </w:rPr>
        <w:t>Předpokládané ukončení plnění:</w:t>
      </w:r>
      <w:r w:rsidRPr="001542EF"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  <w:r w:rsidR="00EC6D9E">
        <w:rPr>
          <w:rFonts w:eastAsia="Times New Roman"/>
          <w:b/>
          <w:bCs/>
          <w:color w:val="auto"/>
          <w:sz w:val="20"/>
          <w:szCs w:val="20"/>
          <w:lang w:eastAsia="cs-CZ"/>
        </w:rPr>
        <w:t>do 16 měsíců od uzavření</w:t>
      </w:r>
      <w:r w:rsidR="003374E0">
        <w:rPr>
          <w:rFonts w:eastAsia="Times New Roman"/>
          <w:b/>
          <w:bCs/>
          <w:color w:val="auto"/>
          <w:sz w:val="20"/>
          <w:szCs w:val="20"/>
          <w:lang w:eastAsia="cs-CZ"/>
        </w:rPr>
        <w:t xml:space="preserve"> jednotlivých</w:t>
      </w:r>
      <w:r w:rsidR="00EC6D9E">
        <w:rPr>
          <w:rFonts w:eastAsia="Times New Roman"/>
          <w:b/>
          <w:bCs/>
          <w:color w:val="auto"/>
          <w:sz w:val="20"/>
          <w:szCs w:val="20"/>
          <w:lang w:eastAsia="cs-CZ"/>
        </w:rPr>
        <w:t xml:space="preserve"> sml</w:t>
      </w:r>
      <w:r w:rsidR="003374E0">
        <w:rPr>
          <w:rFonts w:eastAsia="Times New Roman"/>
          <w:b/>
          <w:bCs/>
          <w:color w:val="auto"/>
          <w:sz w:val="20"/>
          <w:szCs w:val="20"/>
          <w:lang w:eastAsia="cs-CZ"/>
        </w:rPr>
        <w:t>uv</w:t>
      </w:r>
      <w:r w:rsidR="00E05295">
        <w:rPr>
          <w:rFonts w:eastAsia="Times New Roman"/>
          <w:b/>
          <w:bCs/>
          <w:color w:val="auto"/>
          <w:sz w:val="20"/>
          <w:szCs w:val="20"/>
          <w:lang w:eastAsia="cs-CZ"/>
        </w:rPr>
        <w:t xml:space="preserve"> </w:t>
      </w:r>
      <w:r w:rsidR="00E05295" w:rsidRPr="00E05295">
        <w:rPr>
          <w:rFonts w:eastAsia="Times New Roman"/>
          <w:bCs/>
          <w:color w:val="auto"/>
          <w:sz w:val="20"/>
          <w:szCs w:val="20"/>
          <w:lang w:eastAsia="cs-CZ"/>
        </w:rPr>
        <w:t xml:space="preserve">(u části 1 </w:t>
      </w:r>
      <w:r w:rsidR="00E05295" w:rsidRPr="00E05295">
        <w:rPr>
          <w:rFonts w:eastAsia="Times New Roman"/>
          <w:bCs/>
          <w:color w:val="auto"/>
          <w:sz w:val="20"/>
          <w:szCs w:val="20"/>
          <w:lang w:eastAsia="cs-CZ"/>
        </w:rPr>
        <w:br/>
      </w:r>
      <w:r w:rsidR="00E05295" w:rsidRPr="00E05295">
        <w:rPr>
          <w:sz w:val="20"/>
          <w:szCs w:val="20"/>
        </w:rPr>
        <w:t xml:space="preserve">po dobu schvalování výrobní dokumentace doba stanovená pro předání dokončeného díla neplyne – blíže viz čl. III. odst. č. 7 Přílohy č. 2 zadávací dokumentace </w:t>
      </w:r>
      <w:r w:rsidR="00E05295">
        <w:rPr>
          <w:sz w:val="20"/>
          <w:szCs w:val="20"/>
        </w:rPr>
        <w:t xml:space="preserve">pro část 1 </w:t>
      </w:r>
      <w:r w:rsidR="00E05295" w:rsidRPr="00E05295">
        <w:rPr>
          <w:sz w:val="20"/>
          <w:szCs w:val="20"/>
        </w:rPr>
        <w:t xml:space="preserve">– </w:t>
      </w:r>
      <w:r w:rsidR="00E05295" w:rsidRPr="00E05295">
        <w:rPr>
          <w:i/>
          <w:sz w:val="20"/>
          <w:szCs w:val="20"/>
        </w:rPr>
        <w:t>Návrh smlouvy</w:t>
      </w:r>
      <w:r w:rsidR="00E05295" w:rsidRPr="00E05295">
        <w:rPr>
          <w:sz w:val="20"/>
          <w:szCs w:val="20"/>
        </w:rPr>
        <w:t>)</w:t>
      </w:r>
    </w:p>
    <w:p w:rsidR="00E05295" w:rsidRDefault="00E05295" w:rsidP="001542EF">
      <w:pPr>
        <w:pStyle w:val="Default"/>
        <w:spacing w:line="280" w:lineRule="atLeast"/>
        <w:rPr>
          <w:rFonts w:eastAsia="Times New Roman"/>
          <w:b/>
          <w:bCs/>
          <w:color w:val="auto"/>
          <w:sz w:val="20"/>
          <w:szCs w:val="20"/>
          <w:lang w:eastAsia="cs-CZ"/>
        </w:rPr>
      </w:pPr>
    </w:p>
    <w:p w:rsidR="001542EF" w:rsidRPr="003374E0" w:rsidRDefault="00862204" w:rsidP="005652B9">
      <w:pPr>
        <w:pStyle w:val="Default"/>
        <w:spacing w:line="280" w:lineRule="atLeast"/>
        <w:rPr>
          <w:b/>
          <w:color w:val="auto"/>
          <w:sz w:val="20"/>
          <w:szCs w:val="20"/>
        </w:rPr>
      </w:pPr>
      <w:r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  <w:r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  <w:r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  <w:r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  <w:r>
        <w:rPr>
          <w:rFonts w:eastAsia="Times New Roman"/>
          <w:b/>
          <w:bCs/>
          <w:color w:val="auto"/>
          <w:sz w:val="20"/>
          <w:szCs w:val="20"/>
          <w:lang w:eastAsia="cs-CZ"/>
        </w:rPr>
        <w:tab/>
      </w:r>
    </w:p>
    <w:p w:rsidR="001542EF" w:rsidRPr="001542EF" w:rsidRDefault="001542EF" w:rsidP="001542EF">
      <w:pPr>
        <w:keepNext/>
        <w:shd w:val="clear" w:color="auto" w:fill="D9D9D9"/>
        <w:tabs>
          <w:tab w:val="num" w:pos="792"/>
        </w:tabs>
        <w:spacing w:before="120" w:after="60" w:line="280" w:lineRule="atLeast"/>
        <w:ind w:right="-108"/>
        <w:jc w:val="both"/>
        <w:outlineLvl w:val="1"/>
        <w:rPr>
          <w:rFonts w:ascii="Arial" w:hAnsi="Arial" w:cs="Arial"/>
          <w:b/>
          <w:bCs/>
          <w:iCs/>
          <w:sz w:val="20"/>
          <w:szCs w:val="20"/>
        </w:rPr>
      </w:pPr>
      <w:r w:rsidRPr="001542EF">
        <w:rPr>
          <w:rFonts w:ascii="Arial" w:hAnsi="Arial" w:cs="Arial"/>
          <w:b/>
          <w:bCs/>
          <w:iCs/>
          <w:sz w:val="20"/>
          <w:szCs w:val="20"/>
        </w:rPr>
        <w:t>Místo plnění veřejné zakázky</w:t>
      </w:r>
    </w:p>
    <w:p w:rsidR="00EC6D9E" w:rsidRDefault="00EC6D9E" w:rsidP="00EC6D9E">
      <w:pPr>
        <w:spacing w:before="120" w:line="280" w:lineRule="atLeast"/>
        <w:jc w:val="both"/>
        <w:rPr>
          <w:rFonts w:ascii="Arial" w:hAnsi="Arial" w:cs="Arial"/>
          <w:sz w:val="20"/>
        </w:rPr>
      </w:pPr>
      <w:bookmarkStart w:id="163" w:name="_Toc363974222"/>
      <w:bookmarkStart w:id="164" w:name="_Toc366583530"/>
      <w:r w:rsidRPr="001A7C60">
        <w:rPr>
          <w:rFonts w:ascii="Arial" w:hAnsi="Arial" w:cs="Arial"/>
          <w:sz w:val="20"/>
        </w:rPr>
        <w:t xml:space="preserve">Místem plnění veřejné zakázky je </w:t>
      </w:r>
      <w:r>
        <w:rPr>
          <w:rFonts w:ascii="Arial" w:hAnsi="Arial" w:cs="Arial"/>
          <w:sz w:val="20"/>
        </w:rPr>
        <w:t>budova MPSV na adrese</w:t>
      </w:r>
      <w:bookmarkEnd w:id="163"/>
      <w:bookmarkEnd w:id="164"/>
      <w:r>
        <w:rPr>
          <w:rFonts w:ascii="Arial" w:hAnsi="Arial" w:cs="Arial"/>
          <w:sz w:val="20"/>
        </w:rPr>
        <w:t xml:space="preserve"> Na Poříčním právu 1/376, 128 01 Praha 2 – Nové Město</w:t>
      </w:r>
      <w:r w:rsidRPr="00490E47">
        <w:rPr>
          <w:rFonts w:ascii="Arial" w:hAnsi="Arial" w:cs="Arial"/>
          <w:sz w:val="20"/>
        </w:rPr>
        <w:t>,</w:t>
      </w:r>
      <w:r w:rsidRPr="00967FB2">
        <w:rPr>
          <w:rFonts w:ascii="Arial" w:hAnsi="Arial" w:cs="Arial"/>
          <w:sz w:val="20"/>
        </w:rPr>
        <w:t xml:space="preserve"> je</w:t>
      </w:r>
      <w:r>
        <w:rPr>
          <w:rFonts w:ascii="Arial" w:hAnsi="Arial" w:cs="Arial"/>
          <w:sz w:val="20"/>
        </w:rPr>
        <w:t>jímž </w:t>
      </w:r>
      <w:r w:rsidRPr="00967FB2">
        <w:rPr>
          <w:rFonts w:ascii="Arial" w:hAnsi="Arial" w:cs="Arial"/>
          <w:sz w:val="20"/>
        </w:rPr>
        <w:t xml:space="preserve">vlastníkem je </w:t>
      </w:r>
      <w:r>
        <w:rPr>
          <w:rFonts w:ascii="Arial" w:hAnsi="Arial" w:cs="Arial"/>
          <w:sz w:val="20"/>
        </w:rPr>
        <w:t>zadavatel.</w:t>
      </w:r>
    </w:p>
    <w:p w:rsidR="00EC6D9E" w:rsidRDefault="00EC6D9E" w:rsidP="00EC6D9E">
      <w:pPr>
        <w:spacing w:before="120" w:line="280" w:lineRule="atLeast"/>
        <w:jc w:val="both"/>
        <w:rPr>
          <w:rFonts w:ascii="Arial" w:hAnsi="Arial" w:cs="Arial"/>
          <w:sz w:val="20"/>
        </w:rPr>
      </w:pPr>
    </w:p>
    <w:p w:rsidR="008848D8" w:rsidRPr="001A7C60" w:rsidRDefault="008848D8" w:rsidP="004C217A">
      <w:pPr>
        <w:pStyle w:val="Nadpis1"/>
        <w:widowControl/>
        <w:numPr>
          <w:ilvl w:val="0"/>
          <w:numId w:val="13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tabs>
          <w:tab w:val="num" w:pos="540"/>
          <w:tab w:val="num" w:pos="720"/>
        </w:tabs>
        <w:autoSpaceDE/>
        <w:autoSpaceDN/>
        <w:adjustRightInd/>
        <w:spacing w:before="240" w:after="240" w:line="280" w:lineRule="atLeast"/>
        <w:ind w:left="539" w:hanging="539"/>
        <w:jc w:val="both"/>
        <w:rPr>
          <w:rFonts w:ascii="Arial" w:hAnsi="Arial" w:cs="Arial"/>
          <w:caps/>
          <w:color w:val="FFFFFF"/>
          <w:kern w:val="32"/>
          <w:sz w:val="20"/>
          <w:szCs w:val="20"/>
        </w:rPr>
      </w:pPr>
      <w:r>
        <w:rPr>
          <w:rFonts w:ascii="Arial" w:hAnsi="Arial" w:cs="Arial"/>
          <w:caps/>
          <w:color w:val="FFFFFF"/>
          <w:kern w:val="32"/>
          <w:sz w:val="20"/>
          <w:szCs w:val="20"/>
        </w:rPr>
        <w:t>Přílohy úvodní části zadávací dokumentace</w:t>
      </w:r>
    </w:p>
    <w:p w:rsidR="008848D8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1: </w:t>
      </w:r>
      <w:r>
        <w:rPr>
          <w:rFonts w:ascii="Arial" w:hAnsi="Arial" w:cs="Arial"/>
          <w:sz w:val="20"/>
          <w:szCs w:val="20"/>
        </w:rPr>
        <w:tab/>
        <w:t xml:space="preserve">Zadávací dokumentace vč. příloh pro část </w:t>
      </w:r>
      <w:r w:rsidR="008848D8">
        <w:rPr>
          <w:rFonts w:ascii="Arial" w:hAnsi="Arial" w:cs="Arial"/>
          <w:sz w:val="20"/>
          <w:szCs w:val="20"/>
        </w:rPr>
        <w:t xml:space="preserve">1 </w:t>
      </w:r>
    </w:p>
    <w:p w:rsidR="001542EF" w:rsidRDefault="001542EF" w:rsidP="001542EF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2: </w:t>
      </w:r>
      <w:r>
        <w:rPr>
          <w:rFonts w:ascii="Arial" w:hAnsi="Arial" w:cs="Arial"/>
          <w:sz w:val="20"/>
          <w:szCs w:val="20"/>
        </w:rPr>
        <w:tab/>
        <w:t>Zadávací dokumentace vč. příloh pro část 2</w:t>
      </w:r>
    </w:p>
    <w:p w:rsidR="001542EF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p w:rsidR="001542EF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p w:rsidR="00EC6D9E" w:rsidRDefault="00EC6D9E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p w:rsidR="001542EF" w:rsidRDefault="001542EF" w:rsidP="005652B9">
      <w:pPr>
        <w:spacing w:line="280" w:lineRule="atLeast"/>
        <w:rPr>
          <w:rFonts w:ascii="Arial" w:hAnsi="Arial" w:cs="Arial"/>
          <w:sz w:val="20"/>
          <w:szCs w:val="20"/>
        </w:rPr>
      </w:pPr>
    </w:p>
    <w:p w:rsidR="008848D8" w:rsidRDefault="008848D8" w:rsidP="005652B9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V Praze dne </w:t>
      </w:r>
      <w:r w:rsidR="002F1F92">
        <w:rPr>
          <w:rFonts w:ascii="Arial" w:hAnsi="Arial" w:cs="Arial"/>
          <w:sz w:val="20"/>
          <w:szCs w:val="20"/>
        </w:rPr>
        <w:t>1. 9. 2014</w:t>
      </w:r>
    </w:p>
    <w:p w:rsidR="008848D8" w:rsidRDefault="008848D8" w:rsidP="00BF317E">
      <w:pPr>
        <w:spacing w:line="280" w:lineRule="atLeast"/>
        <w:rPr>
          <w:rFonts w:ascii="Arial" w:hAnsi="Arial" w:cs="Arial"/>
          <w:sz w:val="20"/>
          <w:szCs w:val="20"/>
        </w:rPr>
      </w:pPr>
    </w:p>
    <w:p w:rsidR="008848D8" w:rsidRDefault="008848D8" w:rsidP="005652B9">
      <w:pPr>
        <w:spacing w:line="280" w:lineRule="atLeast"/>
        <w:ind w:firstLine="708"/>
        <w:jc w:val="right"/>
        <w:rPr>
          <w:rFonts w:ascii="Arial" w:hAnsi="Arial" w:cs="Arial"/>
          <w:sz w:val="20"/>
          <w:szCs w:val="20"/>
        </w:rPr>
      </w:pPr>
    </w:p>
    <w:p w:rsidR="00EC6D9E" w:rsidRDefault="00EC6D9E" w:rsidP="005652B9">
      <w:pPr>
        <w:spacing w:line="280" w:lineRule="atLeast"/>
        <w:ind w:firstLine="708"/>
        <w:jc w:val="right"/>
        <w:rPr>
          <w:rFonts w:ascii="Arial" w:hAnsi="Arial" w:cs="Arial"/>
          <w:sz w:val="20"/>
          <w:szCs w:val="20"/>
        </w:rPr>
      </w:pPr>
    </w:p>
    <w:p w:rsidR="00EC6D9E" w:rsidRDefault="00EC6D9E" w:rsidP="005652B9">
      <w:pPr>
        <w:spacing w:line="280" w:lineRule="atLeast"/>
        <w:ind w:firstLine="708"/>
        <w:jc w:val="right"/>
        <w:rPr>
          <w:rFonts w:ascii="Arial" w:hAnsi="Arial" w:cs="Arial"/>
          <w:sz w:val="20"/>
          <w:szCs w:val="20"/>
        </w:rPr>
      </w:pPr>
    </w:p>
    <w:p w:rsidR="008848D8" w:rsidRPr="001542EF" w:rsidRDefault="00EC6D9E" w:rsidP="001542EF">
      <w:pPr>
        <w:spacing w:line="280" w:lineRule="atLeast"/>
        <w:ind w:left="5892" w:firstLine="48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Robin Povšík</w:t>
      </w:r>
      <w:r w:rsidR="002F1F92">
        <w:rPr>
          <w:rFonts w:ascii="Arial" w:hAnsi="Arial" w:cs="Arial"/>
          <w:b/>
          <w:sz w:val="20"/>
          <w:szCs w:val="20"/>
        </w:rPr>
        <w:t>, v.r.</w:t>
      </w:r>
      <w:bookmarkStart w:id="165" w:name="_GoBack"/>
      <w:bookmarkEnd w:id="165"/>
    </w:p>
    <w:p w:rsidR="008848D8" w:rsidRDefault="008848D8" w:rsidP="00296A12">
      <w:pPr>
        <w:spacing w:line="280" w:lineRule="atLeast"/>
        <w:ind w:left="4476" w:firstLine="480"/>
      </w:pPr>
      <w:r>
        <w:rPr>
          <w:rFonts w:ascii="Arial" w:hAnsi="Arial" w:cs="Arial"/>
          <w:sz w:val="20"/>
          <w:szCs w:val="20"/>
        </w:rPr>
        <w:t xml:space="preserve">        </w:t>
      </w:r>
      <w:r w:rsidR="00BF317E">
        <w:rPr>
          <w:rFonts w:ascii="Arial" w:hAnsi="Arial" w:cs="Arial"/>
          <w:sz w:val="20"/>
          <w:szCs w:val="20"/>
        </w:rPr>
        <w:t xml:space="preserve"> </w:t>
      </w:r>
      <w:r w:rsidR="00EC6D9E">
        <w:rPr>
          <w:rFonts w:ascii="Arial" w:hAnsi="Arial" w:cs="Arial"/>
          <w:sz w:val="20"/>
          <w:szCs w:val="20"/>
        </w:rPr>
        <w:t>náměstek ministryně pro řízení úřadu</w:t>
      </w:r>
      <w:r w:rsidR="006D7968">
        <w:rPr>
          <w:rFonts w:ascii="Arial" w:hAnsi="Arial" w:cs="Arial"/>
          <w:sz w:val="20"/>
          <w:szCs w:val="20"/>
        </w:rPr>
        <w:t xml:space="preserve"> </w:t>
      </w:r>
    </w:p>
    <w:sectPr w:rsidR="008848D8" w:rsidSect="00616D6D">
      <w:headerReference w:type="default" r:id="rId10"/>
      <w:footerReference w:type="even" r:id="rId11"/>
      <w:footerReference w:type="default" r:id="rId12"/>
      <w:pgSz w:w="11906" w:h="16838"/>
      <w:pgMar w:top="1385" w:right="1418" w:bottom="1418" w:left="1418" w:header="709" w:footer="709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204" w:rsidRDefault="00862204">
      <w:r>
        <w:separator/>
      </w:r>
    </w:p>
  </w:endnote>
  <w:endnote w:type="continuationSeparator" w:id="0">
    <w:p w:rsidR="00862204" w:rsidRDefault="008622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204" w:rsidRDefault="0086220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62204" w:rsidRDefault="00862204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204" w:rsidRDefault="00862204">
    <w:pPr>
      <w:pStyle w:val="Zpat"/>
      <w:ind w:right="72"/>
      <w:jc w:val="center"/>
    </w:pPr>
    <w:r>
      <w:rPr>
        <w:rStyle w:val="slostrnky"/>
        <w:rFonts w:ascii="Arial" w:hAnsi="Arial"/>
        <w:sz w:val="18"/>
      </w:rPr>
      <w:t xml:space="preserve">Strana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PAGE </w:instrText>
    </w:r>
    <w:r>
      <w:rPr>
        <w:rStyle w:val="slostrnky"/>
        <w:rFonts w:ascii="Arial" w:hAnsi="Arial"/>
        <w:sz w:val="18"/>
      </w:rPr>
      <w:fldChar w:fldCharType="separate"/>
    </w:r>
    <w:r w:rsidR="002F1F92">
      <w:rPr>
        <w:rStyle w:val="slostrnky"/>
        <w:rFonts w:ascii="Arial" w:hAnsi="Arial"/>
        <w:noProof/>
        <w:sz w:val="18"/>
      </w:rPr>
      <w:t>3</w:t>
    </w:r>
    <w:r>
      <w:rPr>
        <w:rStyle w:val="slostrnky"/>
        <w:rFonts w:ascii="Arial" w:hAnsi="Arial"/>
        <w:sz w:val="18"/>
      </w:rPr>
      <w:fldChar w:fldCharType="end"/>
    </w:r>
    <w:r>
      <w:rPr>
        <w:rStyle w:val="slostrnky"/>
        <w:rFonts w:ascii="Arial" w:hAnsi="Arial"/>
        <w:sz w:val="18"/>
      </w:rPr>
      <w:t xml:space="preserve"> (celkem </w:t>
    </w:r>
    <w:r>
      <w:rPr>
        <w:rStyle w:val="slostrnky"/>
        <w:rFonts w:ascii="Arial" w:hAnsi="Arial"/>
        <w:sz w:val="18"/>
      </w:rPr>
      <w:fldChar w:fldCharType="begin"/>
    </w:r>
    <w:r>
      <w:rPr>
        <w:rStyle w:val="slostrnky"/>
        <w:rFonts w:ascii="Arial" w:hAnsi="Arial"/>
        <w:sz w:val="18"/>
      </w:rPr>
      <w:instrText xml:space="preserve"> NUMPAGES </w:instrText>
    </w:r>
    <w:r>
      <w:rPr>
        <w:rStyle w:val="slostrnky"/>
        <w:rFonts w:ascii="Arial" w:hAnsi="Arial"/>
        <w:sz w:val="18"/>
      </w:rPr>
      <w:fldChar w:fldCharType="separate"/>
    </w:r>
    <w:r w:rsidR="002F1F92">
      <w:rPr>
        <w:rStyle w:val="slostrnky"/>
        <w:rFonts w:ascii="Arial" w:hAnsi="Arial"/>
        <w:noProof/>
        <w:sz w:val="18"/>
      </w:rPr>
      <w:t>3</w:t>
    </w:r>
    <w:r>
      <w:rPr>
        <w:rStyle w:val="slostrnky"/>
        <w:rFonts w:ascii="Arial" w:hAnsi="Arial"/>
        <w:sz w:val="18"/>
      </w:rPr>
      <w:fldChar w:fldCharType="end"/>
    </w:r>
    <w:r>
      <w:rPr>
        <w:rStyle w:val="slostrnky"/>
        <w:rFonts w:ascii="Arial" w:hAnsi="Arial"/>
        <w:sz w:val="18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204" w:rsidRDefault="00862204">
      <w:r>
        <w:separator/>
      </w:r>
    </w:p>
  </w:footnote>
  <w:footnote w:type="continuationSeparator" w:id="0">
    <w:p w:rsidR="00862204" w:rsidRDefault="008622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62204" w:rsidRDefault="00862204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7330A8"/>
    <w:multiLevelType w:val="hybridMultilevel"/>
    <w:tmpl w:val="9A9CC660"/>
    <w:lvl w:ilvl="0" w:tplc="EC449E6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B44699E"/>
    <w:multiLevelType w:val="hybridMultilevel"/>
    <w:tmpl w:val="24C88E7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FEE5DF7"/>
    <w:multiLevelType w:val="hybridMultilevel"/>
    <w:tmpl w:val="320A3A3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1AF6699"/>
    <w:multiLevelType w:val="hybridMultilevel"/>
    <w:tmpl w:val="8B909F8A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2CA3363D"/>
    <w:multiLevelType w:val="hybridMultilevel"/>
    <w:tmpl w:val="694ACD68"/>
    <w:lvl w:ilvl="0" w:tplc="3A4E3AE2">
      <w:start w:val="1"/>
      <w:numFmt w:val="decimal"/>
      <w:lvlText w:val="8.6.%1."/>
      <w:lvlJc w:val="left"/>
      <w:pPr>
        <w:tabs>
          <w:tab w:val="num" w:pos="907"/>
        </w:tabs>
        <w:ind w:left="907" w:hanging="907"/>
      </w:pPr>
      <w:rPr>
        <w:rFonts w:cs="Times New Roman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7707132"/>
    <w:multiLevelType w:val="hybridMultilevel"/>
    <w:tmpl w:val="43EAC8FC"/>
    <w:lvl w:ilvl="0" w:tplc="FFFFFFFF">
      <w:start w:val="1"/>
      <w:numFmt w:val="decimal"/>
      <w:lvlText w:val="8.%1."/>
      <w:lvlJc w:val="left"/>
      <w:pPr>
        <w:tabs>
          <w:tab w:val="num" w:pos="830"/>
        </w:tabs>
        <w:ind w:left="830" w:hanging="360"/>
      </w:pPr>
      <w:rPr>
        <w:rFonts w:ascii="Arial" w:hAnsi="Arial" w:cs="Times New Roman" w:hint="default"/>
        <w:b/>
        <w:i w:val="0"/>
        <w:color w:val="auto"/>
        <w:sz w:val="18"/>
        <w:szCs w:val="18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  <w:color w:val="FF0000"/>
      </w:rPr>
    </w:lvl>
    <w:lvl w:ilvl="2" w:tplc="FFFFFFFF">
      <w:start w:val="4"/>
      <w:numFmt w:val="bullet"/>
      <w:lvlText w:val="-"/>
      <w:lvlJc w:val="left"/>
      <w:pPr>
        <w:tabs>
          <w:tab w:val="num" w:pos="3420"/>
        </w:tabs>
        <w:ind w:left="3420" w:hanging="1440"/>
      </w:pPr>
      <w:rPr>
        <w:rFonts w:ascii="Arial" w:eastAsia="Times New Roman" w:hAnsi="Arial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D5C2D3D"/>
    <w:multiLevelType w:val="hybridMultilevel"/>
    <w:tmpl w:val="9104C7A6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8">
    <w:nsid w:val="70C872FB"/>
    <w:multiLevelType w:val="hybridMultilevel"/>
    <w:tmpl w:val="B0EE47AC"/>
    <w:lvl w:ilvl="0" w:tplc="7B1EA176">
      <w:start w:val="1"/>
      <w:numFmt w:val="bullet"/>
      <w:lvlText w:val="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26C5C38"/>
    <w:multiLevelType w:val="hybridMultilevel"/>
    <w:tmpl w:val="4B6A939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49122B2"/>
    <w:multiLevelType w:val="multilevel"/>
    <w:tmpl w:val="2AD8E726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1">
    <w:nsid w:val="75DD5E47"/>
    <w:multiLevelType w:val="multilevel"/>
    <w:tmpl w:val="5726E77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FFFFFF"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07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2">
    <w:nsid w:val="788E26F1"/>
    <w:multiLevelType w:val="hybridMultilevel"/>
    <w:tmpl w:val="F14807C0"/>
    <w:lvl w:ilvl="0" w:tplc="FFFFFFFF">
      <w:start w:val="2"/>
      <w:numFmt w:val="bullet"/>
      <w:lvlText w:val=""/>
      <w:lvlJc w:val="left"/>
      <w:pPr>
        <w:tabs>
          <w:tab w:val="num" w:pos="720"/>
        </w:tabs>
        <w:ind w:left="700" w:hanging="34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8665A9"/>
    <w:multiLevelType w:val="hybridMultilevel"/>
    <w:tmpl w:val="C1E4C4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6"/>
  </w:num>
  <w:num w:numId="3">
    <w:abstractNumId w:val="12"/>
  </w:num>
  <w:num w:numId="4">
    <w:abstractNumId w:val="5"/>
  </w:num>
  <w:num w:numId="5">
    <w:abstractNumId w:val="13"/>
  </w:num>
  <w:num w:numId="6">
    <w:abstractNumId w:val="2"/>
  </w:num>
  <w:num w:numId="7">
    <w:abstractNumId w:val="4"/>
  </w:num>
  <w:num w:numId="8">
    <w:abstractNumId w:val="1"/>
  </w:num>
  <w:num w:numId="9">
    <w:abstractNumId w:val="9"/>
  </w:num>
  <w:num w:numId="10">
    <w:abstractNumId w:val="0"/>
  </w:num>
  <w:num w:numId="11">
    <w:abstractNumId w:val="10"/>
  </w:num>
  <w:num w:numId="12">
    <w:abstractNumId w:val="3"/>
  </w:num>
  <w:num w:numId="13">
    <w:abstractNumId w:val="1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34CB"/>
    <w:rsid w:val="0000054A"/>
    <w:rsid w:val="00003883"/>
    <w:rsid w:val="000055AA"/>
    <w:rsid w:val="00005AEB"/>
    <w:rsid w:val="00007488"/>
    <w:rsid w:val="00007BCB"/>
    <w:rsid w:val="00012799"/>
    <w:rsid w:val="000159A9"/>
    <w:rsid w:val="00015F16"/>
    <w:rsid w:val="0001792F"/>
    <w:rsid w:val="00030CEE"/>
    <w:rsid w:val="0003143B"/>
    <w:rsid w:val="00034419"/>
    <w:rsid w:val="00035EE8"/>
    <w:rsid w:val="0003720D"/>
    <w:rsid w:val="00044056"/>
    <w:rsid w:val="0004484C"/>
    <w:rsid w:val="00047C4D"/>
    <w:rsid w:val="000627D7"/>
    <w:rsid w:val="000628DA"/>
    <w:rsid w:val="00066278"/>
    <w:rsid w:val="00070BE0"/>
    <w:rsid w:val="00092959"/>
    <w:rsid w:val="00093BEC"/>
    <w:rsid w:val="000A1F31"/>
    <w:rsid w:val="000A23EC"/>
    <w:rsid w:val="000A2D3F"/>
    <w:rsid w:val="000A2E75"/>
    <w:rsid w:val="000A483A"/>
    <w:rsid w:val="000A4A41"/>
    <w:rsid w:val="000B2298"/>
    <w:rsid w:val="000B4222"/>
    <w:rsid w:val="000C07BE"/>
    <w:rsid w:val="000C3859"/>
    <w:rsid w:val="000D4B28"/>
    <w:rsid w:val="000D503D"/>
    <w:rsid w:val="000F4978"/>
    <w:rsid w:val="00100E5E"/>
    <w:rsid w:val="00111494"/>
    <w:rsid w:val="0011610E"/>
    <w:rsid w:val="001241E8"/>
    <w:rsid w:val="00133006"/>
    <w:rsid w:val="00136EA8"/>
    <w:rsid w:val="0013731E"/>
    <w:rsid w:val="0014283D"/>
    <w:rsid w:val="001429EC"/>
    <w:rsid w:val="001514AC"/>
    <w:rsid w:val="00153C00"/>
    <w:rsid w:val="001542EF"/>
    <w:rsid w:val="00154BEC"/>
    <w:rsid w:val="00155FCA"/>
    <w:rsid w:val="00163A1F"/>
    <w:rsid w:val="00163B53"/>
    <w:rsid w:val="00165CB8"/>
    <w:rsid w:val="00167BE8"/>
    <w:rsid w:val="00170ECF"/>
    <w:rsid w:val="00171938"/>
    <w:rsid w:val="00173A4F"/>
    <w:rsid w:val="00177764"/>
    <w:rsid w:val="00180D95"/>
    <w:rsid w:val="00185B93"/>
    <w:rsid w:val="001876B3"/>
    <w:rsid w:val="00187F50"/>
    <w:rsid w:val="00191224"/>
    <w:rsid w:val="00192324"/>
    <w:rsid w:val="001A7C60"/>
    <w:rsid w:val="001B1F11"/>
    <w:rsid w:val="001B2C5A"/>
    <w:rsid w:val="001D096C"/>
    <w:rsid w:val="001D2B78"/>
    <w:rsid w:val="001D6727"/>
    <w:rsid w:val="001E17E0"/>
    <w:rsid w:val="001E462D"/>
    <w:rsid w:val="001E47A8"/>
    <w:rsid w:val="001E64D3"/>
    <w:rsid w:val="001F771A"/>
    <w:rsid w:val="002063E0"/>
    <w:rsid w:val="00217234"/>
    <w:rsid w:val="002173EB"/>
    <w:rsid w:val="00224A2E"/>
    <w:rsid w:val="00226C1D"/>
    <w:rsid w:val="00236706"/>
    <w:rsid w:val="002378CD"/>
    <w:rsid w:val="00243DCC"/>
    <w:rsid w:val="00245462"/>
    <w:rsid w:val="002534CB"/>
    <w:rsid w:val="002621BF"/>
    <w:rsid w:val="00262E9E"/>
    <w:rsid w:val="002640CE"/>
    <w:rsid w:val="002671FE"/>
    <w:rsid w:val="00267B06"/>
    <w:rsid w:val="002712E3"/>
    <w:rsid w:val="002733F3"/>
    <w:rsid w:val="00282186"/>
    <w:rsid w:val="00285101"/>
    <w:rsid w:val="002853C7"/>
    <w:rsid w:val="0028785A"/>
    <w:rsid w:val="00287B31"/>
    <w:rsid w:val="00293D5F"/>
    <w:rsid w:val="00296A12"/>
    <w:rsid w:val="002A0088"/>
    <w:rsid w:val="002A129F"/>
    <w:rsid w:val="002A62AC"/>
    <w:rsid w:val="002B6237"/>
    <w:rsid w:val="002C6925"/>
    <w:rsid w:val="002D5EC6"/>
    <w:rsid w:val="002D644C"/>
    <w:rsid w:val="002E2D7C"/>
    <w:rsid w:val="002F1E1A"/>
    <w:rsid w:val="002F1F92"/>
    <w:rsid w:val="00301495"/>
    <w:rsid w:val="00301F54"/>
    <w:rsid w:val="0030716A"/>
    <w:rsid w:val="003079E8"/>
    <w:rsid w:val="00307FBC"/>
    <w:rsid w:val="0031087D"/>
    <w:rsid w:val="00311440"/>
    <w:rsid w:val="003124C6"/>
    <w:rsid w:val="0031475A"/>
    <w:rsid w:val="00323581"/>
    <w:rsid w:val="00327101"/>
    <w:rsid w:val="00327E9F"/>
    <w:rsid w:val="003374E0"/>
    <w:rsid w:val="00341071"/>
    <w:rsid w:val="00344C61"/>
    <w:rsid w:val="0034701C"/>
    <w:rsid w:val="00350133"/>
    <w:rsid w:val="00353754"/>
    <w:rsid w:val="00357629"/>
    <w:rsid w:val="00362445"/>
    <w:rsid w:val="00374C0F"/>
    <w:rsid w:val="00376ADA"/>
    <w:rsid w:val="00377588"/>
    <w:rsid w:val="00387149"/>
    <w:rsid w:val="003A0706"/>
    <w:rsid w:val="003A14A5"/>
    <w:rsid w:val="003A2AEB"/>
    <w:rsid w:val="003B0B2C"/>
    <w:rsid w:val="003D0A25"/>
    <w:rsid w:val="003D439D"/>
    <w:rsid w:val="003E3858"/>
    <w:rsid w:val="003E7B68"/>
    <w:rsid w:val="003F173C"/>
    <w:rsid w:val="003F1F82"/>
    <w:rsid w:val="003F3B9E"/>
    <w:rsid w:val="003F7B9F"/>
    <w:rsid w:val="003F7DD7"/>
    <w:rsid w:val="004054BC"/>
    <w:rsid w:val="00406264"/>
    <w:rsid w:val="00406551"/>
    <w:rsid w:val="00407B2F"/>
    <w:rsid w:val="004124E2"/>
    <w:rsid w:val="00413C45"/>
    <w:rsid w:val="004259ED"/>
    <w:rsid w:val="0042772C"/>
    <w:rsid w:val="00427FF0"/>
    <w:rsid w:val="00434A49"/>
    <w:rsid w:val="00440814"/>
    <w:rsid w:val="0044202A"/>
    <w:rsid w:val="004424CE"/>
    <w:rsid w:val="0045085A"/>
    <w:rsid w:val="00451DE6"/>
    <w:rsid w:val="00453A45"/>
    <w:rsid w:val="00453C6A"/>
    <w:rsid w:val="00463763"/>
    <w:rsid w:val="00467721"/>
    <w:rsid w:val="004771C3"/>
    <w:rsid w:val="00477E5B"/>
    <w:rsid w:val="0048264F"/>
    <w:rsid w:val="004857A8"/>
    <w:rsid w:val="004859E2"/>
    <w:rsid w:val="004B274A"/>
    <w:rsid w:val="004B6015"/>
    <w:rsid w:val="004C00A8"/>
    <w:rsid w:val="004C217A"/>
    <w:rsid w:val="004C22C0"/>
    <w:rsid w:val="004C3BEA"/>
    <w:rsid w:val="004C4BDF"/>
    <w:rsid w:val="004D4A4E"/>
    <w:rsid w:val="004D7A54"/>
    <w:rsid w:val="004E11E3"/>
    <w:rsid w:val="004F0F75"/>
    <w:rsid w:val="004F584A"/>
    <w:rsid w:val="004F71A1"/>
    <w:rsid w:val="00501F11"/>
    <w:rsid w:val="00506C30"/>
    <w:rsid w:val="00512C8B"/>
    <w:rsid w:val="00521899"/>
    <w:rsid w:val="00523EC2"/>
    <w:rsid w:val="00535584"/>
    <w:rsid w:val="00541077"/>
    <w:rsid w:val="00543108"/>
    <w:rsid w:val="00544675"/>
    <w:rsid w:val="00551945"/>
    <w:rsid w:val="00555BF3"/>
    <w:rsid w:val="005627DD"/>
    <w:rsid w:val="005652B9"/>
    <w:rsid w:val="0056530D"/>
    <w:rsid w:val="00567EC1"/>
    <w:rsid w:val="0057098B"/>
    <w:rsid w:val="005831F3"/>
    <w:rsid w:val="005847A0"/>
    <w:rsid w:val="00595D19"/>
    <w:rsid w:val="005A62A2"/>
    <w:rsid w:val="005B2659"/>
    <w:rsid w:val="005B2D6C"/>
    <w:rsid w:val="005B35D2"/>
    <w:rsid w:val="005B62DF"/>
    <w:rsid w:val="005C1C9A"/>
    <w:rsid w:val="005C5B41"/>
    <w:rsid w:val="005D7AB1"/>
    <w:rsid w:val="005E00C6"/>
    <w:rsid w:val="005F40BC"/>
    <w:rsid w:val="005F4F08"/>
    <w:rsid w:val="005F5898"/>
    <w:rsid w:val="006015C4"/>
    <w:rsid w:val="006102E2"/>
    <w:rsid w:val="00610A7E"/>
    <w:rsid w:val="00613B51"/>
    <w:rsid w:val="00616D6D"/>
    <w:rsid w:val="00622A1E"/>
    <w:rsid w:val="00623F06"/>
    <w:rsid w:val="00636D94"/>
    <w:rsid w:val="006439E8"/>
    <w:rsid w:val="00647798"/>
    <w:rsid w:val="006615EB"/>
    <w:rsid w:val="00667875"/>
    <w:rsid w:val="006705CF"/>
    <w:rsid w:val="006737F3"/>
    <w:rsid w:val="00675E73"/>
    <w:rsid w:val="00680616"/>
    <w:rsid w:val="006917D5"/>
    <w:rsid w:val="006A1679"/>
    <w:rsid w:val="006D3DE5"/>
    <w:rsid w:val="006D5C72"/>
    <w:rsid w:val="006D69D9"/>
    <w:rsid w:val="006D7968"/>
    <w:rsid w:val="006E7E70"/>
    <w:rsid w:val="006F0CDA"/>
    <w:rsid w:val="006F2EE2"/>
    <w:rsid w:val="006F5E3F"/>
    <w:rsid w:val="00700875"/>
    <w:rsid w:val="007042D6"/>
    <w:rsid w:val="007101B3"/>
    <w:rsid w:val="00726668"/>
    <w:rsid w:val="00727115"/>
    <w:rsid w:val="0074297A"/>
    <w:rsid w:val="00744368"/>
    <w:rsid w:val="00744908"/>
    <w:rsid w:val="00751DD9"/>
    <w:rsid w:val="00751E0D"/>
    <w:rsid w:val="007525DA"/>
    <w:rsid w:val="0076188D"/>
    <w:rsid w:val="00774D3B"/>
    <w:rsid w:val="00786319"/>
    <w:rsid w:val="00791B6C"/>
    <w:rsid w:val="007958D0"/>
    <w:rsid w:val="007A5C84"/>
    <w:rsid w:val="007A7E6F"/>
    <w:rsid w:val="007C17EC"/>
    <w:rsid w:val="007C3211"/>
    <w:rsid w:val="007C699B"/>
    <w:rsid w:val="007C7C3C"/>
    <w:rsid w:val="007D5610"/>
    <w:rsid w:val="007D59BF"/>
    <w:rsid w:val="007D603D"/>
    <w:rsid w:val="00824292"/>
    <w:rsid w:val="0082456D"/>
    <w:rsid w:val="00831DFE"/>
    <w:rsid w:val="00835962"/>
    <w:rsid w:val="00837BAB"/>
    <w:rsid w:val="00840345"/>
    <w:rsid w:val="00840B4A"/>
    <w:rsid w:val="00846E46"/>
    <w:rsid w:val="008538F0"/>
    <w:rsid w:val="00862204"/>
    <w:rsid w:val="00864739"/>
    <w:rsid w:val="008671A8"/>
    <w:rsid w:val="008761B2"/>
    <w:rsid w:val="008765CC"/>
    <w:rsid w:val="00877818"/>
    <w:rsid w:val="00881BF2"/>
    <w:rsid w:val="00882AA0"/>
    <w:rsid w:val="008847FE"/>
    <w:rsid w:val="008848D8"/>
    <w:rsid w:val="00884C7C"/>
    <w:rsid w:val="008852AE"/>
    <w:rsid w:val="008A0B7B"/>
    <w:rsid w:val="008A5F2D"/>
    <w:rsid w:val="008B0C85"/>
    <w:rsid w:val="008B1860"/>
    <w:rsid w:val="008B2DFC"/>
    <w:rsid w:val="008B59DA"/>
    <w:rsid w:val="008B59F9"/>
    <w:rsid w:val="008B6FD1"/>
    <w:rsid w:val="008B7473"/>
    <w:rsid w:val="008D246E"/>
    <w:rsid w:val="008D2B95"/>
    <w:rsid w:val="008D7833"/>
    <w:rsid w:val="008E2CB2"/>
    <w:rsid w:val="008F069C"/>
    <w:rsid w:val="008F2B4D"/>
    <w:rsid w:val="008F5410"/>
    <w:rsid w:val="008F6428"/>
    <w:rsid w:val="00904790"/>
    <w:rsid w:val="00913B13"/>
    <w:rsid w:val="00913CC6"/>
    <w:rsid w:val="00913E4F"/>
    <w:rsid w:val="0092022C"/>
    <w:rsid w:val="00930211"/>
    <w:rsid w:val="00930B04"/>
    <w:rsid w:val="00934DC8"/>
    <w:rsid w:val="00941BCC"/>
    <w:rsid w:val="00942D2A"/>
    <w:rsid w:val="00953307"/>
    <w:rsid w:val="009622C5"/>
    <w:rsid w:val="0096444A"/>
    <w:rsid w:val="00970E28"/>
    <w:rsid w:val="00970F68"/>
    <w:rsid w:val="00987AC7"/>
    <w:rsid w:val="00990DE7"/>
    <w:rsid w:val="00992A69"/>
    <w:rsid w:val="00992C3E"/>
    <w:rsid w:val="009B52C9"/>
    <w:rsid w:val="009B5CCA"/>
    <w:rsid w:val="009C5326"/>
    <w:rsid w:val="009C54B2"/>
    <w:rsid w:val="009D4333"/>
    <w:rsid w:val="009E7B5C"/>
    <w:rsid w:val="009F12DC"/>
    <w:rsid w:val="00A04591"/>
    <w:rsid w:val="00A207F7"/>
    <w:rsid w:val="00A320E4"/>
    <w:rsid w:val="00A34521"/>
    <w:rsid w:val="00A47ADE"/>
    <w:rsid w:val="00A5010D"/>
    <w:rsid w:val="00A54FE3"/>
    <w:rsid w:val="00A604FB"/>
    <w:rsid w:val="00A63895"/>
    <w:rsid w:val="00A67E2A"/>
    <w:rsid w:val="00A73AB6"/>
    <w:rsid w:val="00A76BA9"/>
    <w:rsid w:val="00A77FBA"/>
    <w:rsid w:val="00A81A17"/>
    <w:rsid w:val="00A83611"/>
    <w:rsid w:val="00A91234"/>
    <w:rsid w:val="00A944E6"/>
    <w:rsid w:val="00A977A9"/>
    <w:rsid w:val="00AA3EC0"/>
    <w:rsid w:val="00AA4DC0"/>
    <w:rsid w:val="00AA4F40"/>
    <w:rsid w:val="00AA5C7A"/>
    <w:rsid w:val="00AA60F6"/>
    <w:rsid w:val="00AB32A4"/>
    <w:rsid w:val="00AB4589"/>
    <w:rsid w:val="00AB5A02"/>
    <w:rsid w:val="00AC2489"/>
    <w:rsid w:val="00AC3217"/>
    <w:rsid w:val="00AC5526"/>
    <w:rsid w:val="00AC64B6"/>
    <w:rsid w:val="00AD2B3D"/>
    <w:rsid w:val="00AD6854"/>
    <w:rsid w:val="00AF434C"/>
    <w:rsid w:val="00AF50C2"/>
    <w:rsid w:val="00AF65CA"/>
    <w:rsid w:val="00AF6FE6"/>
    <w:rsid w:val="00B005D0"/>
    <w:rsid w:val="00B0081F"/>
    <w:rsid w:val="00B028E0"/>
    <w:rsid w:val="00B07B97"/>
    <w:rsid w:val="00B17329"/>
    <w:rsid w:val="00B233E3"/>
    <w:rsid w:val="00B3167F"/>
    <w:rsid w:val="00B3799F"/>
    <w:rsid w:val="00B41AEE"/>
    <w:rsid w:val="00B4457C"/>
    <w:rsid w:val="00B44BA0"/>
    <w:rsid w:val="00B50779"/>
    <w:rsid w:val="00B52831"/>
    <w:rsid w:val="00B60EEA"/>
    <w:rsid w:val="00B6300B"/>
    <w:rsid w:val="00B72140"/>
    <w:rsid w:val="00B83915"/>
    <w:rsid w:val="00B854AC"/>
    <w:rsid w:val="00B87ED8"/>
    <w:rsid w:val="00B92467"/>
    <w:rsid w:val="00B933B1"/>
    <w:rsid w:val="00B940D7"/>
    <w:rsid w:val="00BA0F4A"/>
    <w:rsid w:val="00BA11DE"/>
    <w:rsid w:val="00BA6F9D"/>
    <w:rsid w:val="00BB0363"/>
    <w:rsid w:val="00BB17E0"/>
    <w:rsid w:val="00BE3E5A"/>
    <w:rsid w:val="00BE4512"/>
    <w:rsid w:val="00BE59FE"/>
    <w:rsid w:val="00BF317E"/>
    <w:rsid w:val="00C05929"/>
    <w:rsid w:val="00C05A9F"/>
    <w:rsid w:val="00C33428"/>
    <w:rsid w:val="00C33FB7"/>
    <w:rsid w:val="00C42964"/>
    <w:rsid w:val="00C45C1D"/>
    <w:rsid w:val="00C543C9"/>
    <w:rsid w:val="00C66488"/>
    <w:rsid w:val="00C7760F"/>
    <w:rsid w:val="00C90776"/>
    <w:rsid w:val="00C978E7"/>
    <w:rsid w:val="00CA4457"/>
    <w:rsid w:val="00CA6912"/>
    <w:rsid w:val="00CB07C0"/>
    <w:rsid w:val="00CB27B8"/>
    <w:rsid w:val="00CC3CAA"/>
    <w:rsid w:val="00CC69AE"/>
    <w:rsid w:val="00CC7801"/>
    <w:rsid w:val="00CD19B5"/>
    <w:rsid w:val="00CD205C"/>
    <w:rsid w:val="00CD31A1"/>
    <w:rsid w:val="00CE42CF"/>
    <w:rsid w:val="00CF4A01"/>
    <w:rsid w:val="00CF5526"/>
    <w:rsid w:val="00CF59FB"/>
    <w:rsid w:val="00D0348C"/>
    <w:rsid w:val="00D054E7"/>
    <w:rsid w:val="00D119B6"/>
    <w:rsid w:val="00D147CC"/>
    <w:rsid w:val="00D1775C"/>
    <w:rsid w:val="00D226F6"/>
    <w:rsid w:val="00D302F9"/>
    <w:rsid w:val="00D37B7B"/>
    <w:rsid w:val="00D42444"/>
    <w:rsid w:val="00D42EBE"/>
    <w:rsid w:val="00D44889"/>
    <w:rsid w:val="00D65556"/>
    <w:rsid w:val="00D82445"/>
    <w:rsid w:val="00D84DDB"/>
    <w:rsid w:val="00D9078B"/>
    <w:rsid w:val="00D94569"/>
    <w:rsid w:val="00D966DB"/>
    <w:rsid w:val="00D976A4"/>
    <w:rsid w:val="00DA2472"/>
    <w:rsid w:val="00DA5EBE"/>
    <w:rsid w:val="00DB2274"/>
    <w:rsid w:val="00DB39DE"/>
    <w:rsid w:val="00DB626D"/>
    <w:rsid w:val="00DB7C61"/>
    <w:rsid w:val="00DC1232"/>
    <w:rsid w:val="00DC5F22"/>
    <w:rsid w:val="00DC74F4"/>
    <w:rsid w:val="00DD1B12"/>
    <w:rsid w:val="00DD585E"/>
    <w:rsid w:val="00DE3659"/>
    <w:rsid w:val="00DE5061"/>
    <w:rsid w:val="00DE5CB4"/>
    <w:rsid w:val="00DF2E96"/>
    <w:rsid w:val="00DF3C71"/>
    <w:rsid w:val="00DF4945"/>
    <w:rsid w:val="00DF6DF0"/>
    <w:rsid w:val="00E05295"/>
    <w:rsid w:val="00E06F82"/>
    <w:rsid w:val="00E169BD"/>
    <w:rsid w:val="00E16CA3"/>
    <w:rsid w:val="00E26117"/>
    <w:rsid w:val="00E26F81"/>
    <w:rsid w:val="00E30A53"/>
    <w:rsid w:val="00E314E9"/>
    <w:rsid w:val="00E7209C"/>
    <w:rsid w:val="00E74542"/>
    <w:rsid w:val="00E8138A"/>
    <w:rsid w:val="00E8377E"/>
    <w:rsid w:val="00E849A7"/>
    <w:rsid w:val="00E976C7"/>
    <w:rsid w:val="00EA0D6B"/>
    <w:rsid w:val="00EA4FBC"/>
    <w:rsid w:val="00EC63E6"/>
    <w:rsid w:val="00EC6D9E"/>
    <w:rsid w:val="00EC791D"/>
    <w:rsid w:val="00ED09CC"/>
    <w:rsid w:val="00ED151A"/>
    <w:rsid w:val="00ED4675"/>
    <w:rsid w:val="00ED4F3D"/>
    <w:rsid w:val="00EE4CAF"/>
    <w:rsid w:val="00EF7EE4"/>
    <w:rsid w:val="00F01915"/>
    <w:rsid w:val="00F07951"/>
    <w:rsid w:val="00F10C68"/>
    <w:rsid w:val="00F12F21"/>
    <w:rsid w:val="00F13C64"/>
    <w:rsid w:val="00F21194"/>
    <w:rsid w:val="00F233C9"/>
    <w:rsid w:val="00F27223"/>
    <w:rsid w:val="00F352F5"/>
    <w:rsid w:val="00F368D1"/>
    <w:rsid w:val="00F46921"/>
    <w:rsid w:val="00F518C3"/>
    <w:rsid w:val="00F54266"/>
    <w:rsid w:val="00F70A78"/>
    <w:rsid w:val="00F86442"/>
    <w:rsid w:val="00F9439A"/>
    <w:rsid w:val="00FB0F1F"/>
    <w:rsid w:val="00FB4DFA"/>
    <w:rsid w:val="00FB734A"/>
    <w:rsid w:val="00FC62E9"/>
    <w:rsid w:val="00FE01AB"/>
    <w:rsid w:val="00FE7246"/>
    <w:rsid w:val="00FF31CA"/>
    <w:rsid w:val="00FF4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A4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uiPriority w:val="99"/>
    <w:qFormat/>
    <w:rsid w:val="00245462"/>
    <w:pPr>
      <w:keepNext/>
      <w:widowControl w:val="0"/>
      <w:autoSpaceDE w:val="0"/>
      <w:autoSpaceDN w:val="0"/>
      <w:adjustRightInd w:val="0"/>
      <w:spacing w:before="100" w:after="100"/>
      <w:outlineLvl w:val="0"/>
    </w:pPr>
    <w:rPr>
      <w:b/>
      <w:bCs/>
    </w:rPr>
  </w:style>
  <w:style w:type="paragraph" w:styleId="Nadpis2">
    <w:name w:val="heading 2"/>
    <w:aliases w:val="Nadpis2,Numbered - 2"/>
    <w:basedOn w:val="Normln"/>
    <w:next w:val="Normln"/>
    <w:link w:val="Nadpis2Char"/>
    <w:uiPriority w:val="99"/>
    <w:qFormat/>
    <w:rsid w:val="00245462"/>
    <w:pPr>
      <w:keepNext/>
      <w:outlineLvl w:val="1"/>
    </w:pPr>
    <w:rPr>
      <w:rFonts w:ascii="Arial" w:hAnsi="Arial"/>
      <w:b/>
      <w:bCs/>
      <w:caps/>
      <w:sz w:val="18"/>
      <w:szCs w:val="18"/>
    </w:rPr>
  </w:style>
  <w:style w:type="paragraph" w:styleId="Nadpis4">
    <w:name w:val="heading 4"/>
    <w:basedOn w:val="Normln"/>
    <w:next w:val="Normln"/>
    <w:link w:val="Nadpis4Char"/>
    <w:qFormat/>
    <w:rsid w:val="00E052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245462"/>
    <w:pPr>
      <w:keepNext/>
      <w:spacing w:before="240" w:after="240"/>
      <w:jc w:val="center"/>
      <w:outlineLvl w:val="4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uiPriority w:val="99"/>
    <w:locked/>
    <w:rsid w:val="00245462"/>
    <w:rPr>
      <w:rFonts w:ascii="Times New Roman" w:hAnsi="Times New Roman" w:cs="Times New Roman"/>
      <w:b/>
      <w:sz w:val="24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uiPriority w:val="99"/>
    <w:locked/>
    <w:rsid w:val="00245462"/>
    <w:rPr>
      <w:rFonts w:ascii="Arial" w:hAnsi="Arial" w:cs="Times New Roman"/>
      <w:b/>
      <w:caps/>
      <w:sz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245462"/>
    <w:rPr>
      <w:rFonts w:ascii="Arial" w:hAnsi="Arial" w:cs="Times New Roman"/>
      <w:b/>
      <w:sz w:val="24"/>
      <w:u w:val="single"/>
      <w:lang w:eastAsia="cs-CZ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245462"/>
    <w:rPr>
      <w:rFonts w:ascii="Arial" w:hAnsi="Arial"/>
      <w:b/>
      <w:bCs/>
      <w:sz w:val="20"/>
      <w:szCs w:val="20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245462"/>
    <w:rPr>
      <w:rFonts w:ascii="Arial" w:hAnsi="Arial" w:cs="Times New Roman"/>
      <w:b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24546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245462"/>
    <w:rPr>
      <w:rFonts w:ascii="Courier New" w:hAnsi="Courier New" w:cs="Times New Roman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24546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45462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slostrnky">
    <w:name w:val="page number"/>
    <w:basedOn w:val="Standardnpsmoodstavce"/>
    <w:uiPriority w:val="99"/>
    <w:rsid w:val="00245462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245462"/>
    <w:pPr>
      <w:jc w:val="both"/>
    </w:pPr>
    <w:rPr>
      <w:rFonts w:ascii="Arial" w:hAnsi="Arial"/>
      <w:sz w:val="18"/>
      <w:szCs w:val="18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245462"/>
    <w:rPr>
      <w:rFonts w:ascii="Arial" w:hAnsi="Arial" w:cs="Times New Roman"/>
      <w:sz w:val="18"/>
      <w:lang w:eastAsia="cs-CZ"/>
    </w:rPr>
  </w:style>
  <w:style w:type="character" w:styleId="Hypertextovodkaz">
    <w:name w:val="Hyperlink"/>
    <w:basedOn w:val="Standardnpsmoodstavce"/>
    <w:uiPriority w:val="99"/>
    <w:rsid w:val="00245462"/>
    <w:rPr>
      <w:rFonts w:cs="Times New Roman"/>
      <w:color w:val="0000FF"/>
      <w:u w:val="single"/>
    </w:rPr>
  </w:style>
  <w:style w:type="paragraph" w:customStyle="1" w:styleId="NADPIS20">
    <w:name w:val="NADPIS2"/>
    <w:basedOn w:val="Nadpis2"/>
    <w:uiPriority w:val="99"/>
    <w:rsid w:val="00245462"/>
    <w:pPr>
      <w:tabs>
        <w:tab w:val="num" w:pos="1440"/>
      </w:tabs>
      <w:spacing w:before="240" w:after="60"/>
      <w:ind w:left="1440" w:hanging="360"/>
    </w:pPr>
    <w:rPr>
      <w:rFonts w:ascii="Times New Roman" w:hAnsi="Times New Roman"/>
      <w:b w:val="0"/>
      <w:bCs w:val="0"/>
      <w:caps w:val="0"/>
      <w:sz w:val="24"/>
      <w:szCs w:val="24"/>
      <w:lang w:val="fr-FR" w:eastAsia="en-US"/>
    </w:rPr>
  </w:style>
  <w:style w:type="paragraph" w:styleId="Zhlav">
    <w:name w:val="header"/>
    <w:basedOn w:val="Normln"/>
    <w:link w:val="Zhlav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245462"/>
    <w:rPr>
      <w:rFonts w:cs="Times New Roman"/>
      <w:i/>
    </w:rPr>
  </w:style>
  <w:style w:type="paragraph" w:customStyle="1" w:styleId="Bodsmlouvyvramciclanku">
    <w:name w:val="Bod smlouvy v ramci clanku"/>
    <w:basedOn w:val="Normln"/>
    <w:uiPriority w:val="99"/>
    <w:rsid w:val="00245462"/>
    <w:pPr>
      <w:autoSpaceDE w:val="0"/>
      <w:autoSpaceDN w:val="0"/>
      <w:spacing w:before="120" w:after="120" w:line="240" w:lineRule="atLeast"/>
      <w:jc w:val="both"/>
      <w:outlineLvl w:val="1"/>
    </w:pPr>
  </w:style>
  <w:style w:type="paragraph" w:customStyle="1" w:styleId="NZEV">
    <w:name w:val="NÁZEV"/>
    <w:basedOn w:val="Obsah1"/>
    <w:uiPriority w:val="99"/>
    <w:rsid w:val="00245462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styleId="Obsah1">
    <w:name w:val="toc 1"/>
    <w:basedOn w:val="Normln"/>
    <w:next w:val="Normln"/>
    <w:autoRedefine/>
    <w:uiPriority w:val="99"/>
    <w:rsid w:val="00245462"/>
    <w:pPr>
      <w:tabs>
        <w:tab w:val="left" w:pos="720"/>
        <w:tab w:val="right" w:leader="dot" w:pos="9060"/>
      </w:tabs>
      <w:spacing w:before="120" w:after="120"/>
      <w:ind w:left="360" w:hanging="360"/>
    </w:pPr>
    <w:rPr>
      <w:rFonts w:ascii="Arial" w:hAnsi="Arial" w:cs="Arial"/>
      <w:b/>
      <w:bCs/>
      <w:caps/>
      <w:noProof/>
      <w:sz w:val="20"/>
      <w:szCs w:val="20"/>
      <w:lang w:eastAsia="en-US"/>
    </w:rPr>
  </w:style>
  <w:style w:type="paragraph" w:customStyle="1" w:styleId="Normln11">
    <w:name w:val="Normální 11"/>
    <w:basedOn w:val="Normln"/>
    <w:link w:val="Normln11Char"/>
    <w:uiPriority w:val="99"/>
    <w:rsid w:val="00245462"/>
    <w:rPr>
      <w:rFonts w:ascii="Arial" w:eastAsia="Calibri" w:hAnsi="Arial"/>
      <w:szCs w:val="20"/>
    </w:rPr>
  </w:style>
  <w:style w:type="paragraph" w:customStyle="1" w:styleId="Nzevprojektu">
    <w:name w:val="Název projektu"/>
    <w:basedOn w:val="Normln"/>
    <w:uiPriority w:val="99"/>
    <w:rsid w:val="00245462"/>
    <w:pPr>
      <w:jc w:val="center"/>
    </w:pPr>
    <w:rPr>
      <w:rFonts w:ascii="Arial" w:hAnsi="Arial"/>
      <w:b/>
      <w:color w:val="000080"/>
      <w:sz w:val="36"/>
    </w:rPr>
  </w:style>
  <w:style w:type="paragraph" w:styleId="Bezmezer">
    <w:name w:val="No Spacing"/>
    <w:uiPriority w:val="99"/>
    <w:qFormat/>
    <w:rsid w:val="006F2EE2"/>
    <w:rPr>
      <w:lang w:eastAsia="en-US"/>
    </w:rPr>
  </w:style>
  <w:style w:type="table" w:styleId="Mkatabulky">
    <w:name w:val="Table Grid"/>
    <w:basedOn w:val="Normlntabulka"/>
    <w:uiPriority w:val="99"/>
    <w:rsid w:val="00970E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1F771A"/>
    <w:rPr>
      <w:rFonts w:ascii="Arial" w:hAnsi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F771A"/>
    <w:rPr>
      <w:rFonts w:ascii="Arial" w:hAnsi="Arial" w:cs="Times New Roman"/>
      <w:sz w:val="16"/>
    </w:rPr>
  </w:style>
  <w:style w:type="paragraph" w:customStyle="1" w:styleId="Default">
    <w:name w:val="Default"/>
    <w:uiPriority w:val="99"/>
    <w:rsid w:val="00A320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751DD9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751DD9"/>
    <w:rPr>
      <w:rFonts w:ascii="Arial" w:hAnsi="Arial" w:cs="Times New Roman"/>
      <w:sz w:val="24"/>
    </w:rPr>
  </w:style>
  <w:style w:type="character" w:customStyle="1" w:styleId="Normln11Char">
    <w:name w:val="Normální 11 Char"/>
    <w:link w:val="Normln11"/>
    <w:uiPriority w:val="99"/>
    <w:locked/>
    <w:rsid w:val="00751DD9"/>
    <w:rPr>
      <w:rFonts w:ascii="Arial" w:hAnsi="Arial"/>
      <w:sz w:val="24"/>
    </w:rPr>
  </w:style>
  <w:style w:type="paragraph" w:styleId="Obsah5">
    <w:name w:val="toc 5"/>
    <w:basedOn w:val="Normln"/>
    <w:next w:val="Normln"/>
    <w:autoRedefine/>
    <w:uiPriority w:val="99"/>
    <w:semiHidden/>
    <w:rsid w:val="009C54B2"/>
    <w:pPr>
      <w:ind w:left="960"/>
    </w:pPr>
  </w:style>
  <w:style w:type="character" w:styleId="Odkaznakoment">
    <w:name w:val="annotation reference"/>
    <w:basedOn w:val="Standardnpsmoodstavce"/>
    <w:uiPriority w:val="99"/>
    <w:semiHidden/>
    <w:rsid w:val="0044081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440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B17E0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0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B17E0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Justified">
    <w:name w:val="Normal (Justified)"/>
    <w:basedOn w:val="Normln"/>
    <w:uiPriority w:val="99"/>
    <w:rsid w:val="00CB27B8"/>
    <w:pPr>
      <w:widowControl w:val="0"/>
      <w:jc w:val="both"/>
    </w:pPr>
    <w:rPr>
      <w:kern w:val="28"/>
      <w:szCs w:val="20"/>
    </w:rPr>
  </w:style>
  <w:style w:type="paragraph" w:styleId="Odstavecseseznamem">
    <w:name w:val="List Paragraph"/>
    <w:basedOn w:val="Normln"/>
    <w:uiPriority w:val="99"/>
    <w:qFormat/>
    <w:rsid w:val="008B2DFC"/>
    <w:pPr>
      <w:ind w:left="720"/>
      <w:contextualSpacing/>
    </w:pPr>
  </w:style>
  <w:style w:type="character" w:customStyle="1" w:styleId="cpvselected1">
    <w:name w:val="cpvselected1"/>
    <w:rsid w:val="00173A4F"/>
    <w:rPr>
      <w:color w:val="FF0000"/>
    </w:rPr>
  </w:style>
  <w:style w:type="paragraph" w:styleId="Revize">
    <w:name w:val="Revision"/>
    <w:hidden/>
    <w:uiPriority w:val="99"/>
    <w:semiHidden/>
    <w:rsid w:val="0028785A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E05295"/>
    <w:rPr>
      <w:rFonts w:ascii="Times New Roman" w:eastAsia="Times New Roman" w:hAnsi="Times New Roman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0" w:qFormat="1"/>
    <w:lsdException w:name="heading 4" w:uiPriority="0" w:qFormat="1"/>
    <w:lsdException w:name="heading 5" w:semiHidden="0" w:uiPriority="0" w:unhideWhenUsed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73A4F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aliases w:val="kapitola,Kapitola,Kapitola1,Kapitola2,Kapitola3,Kapitola4,Kapitola5,Kapitola11,Kapitola21,Kapitola31,Kapitola41,Kapitola6,Kapitola12,Kapitola22,Kapitola32,Kapitola42,Kapitola51,Kapitola111,Kapitola211,Kapitola311,Kapitola411,Kapitola7"/>
    <w:basedOn w:val="Normln"/>
    <w:next w:val="Normln"/>
    <w:link w:val="Nadpis1Char"/>
    <w:uiPriority w:val="99"/>
    <w:qFormat/>
    <w:rsid w:val="00245462"/>
    <w:pPr>
      <w:keepNext/>
      <w:widowControl w:val="0"/>
      <w:autoSpaceDE w:val="0"/>
      <w:autoSpaceDN w:val="0"/>
      <w:adjustRightInd w:val="0"/>
      <w:spacing w:before="100" w:after="100"/>
      <w:outlineLvl w:val="0"/>
    </w:pPr>
    <w:rPr>
      <w:b/>
      <w:bCs/>
    </w:rPr>
  </w:style>
  <w:style w:type="paragraph" w:styleId="Nadpis2">
    <w:name w:val="heading 2"/>
    <w:aliases w:val="Nadpis2,Numbered - 2"/>
    <w:basedOn w:val="Normln"/>
    <w:next w:val="Normln"/>
    <w:link w:val="Nadpis2Char"/>
    <w:uiPriority w:val="99"/>
    <w:qFormat/>
    <w:rsid w:val="00245462"/>
    <w:pPr>
      <w:keepNext/>
      <w:outlineLvl w:val="1"/>
    </w:pPr>
    <w:rPr>
      <w:rFonts w:ascii="Arial" w:hAnsi="Arial"/>
      <w:b/>
      <w:bCs/>
      <w:caps/>
      <w:sz w:val="18"/>
      <w:szCs w:val="18"/>
    </w:rPr>
  </w:style>
  <w:style w:type="paragraph" w:styleId="Nadpis4">
    <w:name w:val="heading 4"/>
    <w:basedOn w:val="Normln"/>
    <w:next w:val="Normln"/>
    <w:link w:val="Nadpis4Char"/>
    <w:qFormat/>
    <w:rsid w:val="00E0529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245462"/>
    <w:pPr>
      <w:keepNext/>
      <w:spacing w:before="240" w:after="240"/>
      <w:jc w:val="center"/>
      <w:outlineLvl w:val="4"/>
    </w:pPr>
    <w:rPr>
      <w:rFonts w:ascii="Arial" w:hAnsi="Arial"/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kapitola Char,Kapitola Char,Kapitola1 Char,Kapitola2 Char,Kapitola3 Char,Kapitola4 Char,Kapitola5 Char,Kapitola11 Char,Kapitola21 Char,Kapitola31 Char,Kapitola41 Char,Kapitola6 Char,Kapitola12 Char,Kapitola22 Char,Kapitola32 Char"/>
    <w:basedOn w:val="Standardnpsmoodstavce"/>
    <w:link w:val="Nadpis1"/>
    <w:uiPriority w:val="99"/>
    <w:locked/>
    <w:rsid w:val="00245462"/>
    <w:rPr>
      <w:rFonts w:ascii="Times New Roman" w:hAnsi="Times New Roman" w:cs="Times New Roman"/>
      <w:b/>
      <w:sz w:val="24"/>
      <w:lang w:eastAsia="cs-CZ"/>
    </w:rPr>
  </w:style>
  <w:style w:type="character" w:customStyle="1" w:styleId="Nadpis2Char">
    <w:name w:val="Nadpis 2 Char"/>
    <w:aliases w:val="Nadpis2 Char,Numbered - 2 Char"/>
    <w:basedOn w:val="Standardnpsmoodstavce"/>
    <w:link w:val="Nadpis2"/>
    <w:uiPriority w:val="99"/>
    <w:locked/>
    <w:rsid w:val="00245462"/>
    <w:rPr>
      <w:rFonts w:ascii="Arial" w:hAnsi="Arial" w:cs="Times New Roman"/>
      <w:b/>
      <w:caps/>
      <w:sz w:val="18"/>
      <w:lang w:eastAsia="cs-CZ"/>
    </w:rPr>
  </w:style>
  <w:style w:type="character" w:customStyle="1" w:styleId="Nadpis5Char">
    <w:name w:val="Nadpis 5 Char"/>
    <w:basedOn w:val="Standardnpsmoodstavce"/>
    <w:link w:val="Nadpis5"/>
    <w:uiPriority w:val="99"/>
    <w:locked/>
    <w:rsid w:val="00245462"/>
    <w:rPr>
      <w:rFonts w:ascii="Arial" w:hAnsi="Arial" w:cs="Times New Roman"/>
      <w:b/>
      <w:sz w:val="24"/>
      <w:u w:val="single"/>
      <w:lang w:eastAsia="cs-CZ"/>
    </w:rPr>
  </w:style>
  <w:style w:type="paragraph" w:styleId="Zkladntext">
    <w:name w:val="Body Text"/>
    <w:aliases w:val="Standard paragraph"/>
    <w:basedOn w:val="Normln"/>
    <w:link w:val="ZkladntextChar"/>
    <w:uiPriority w:val="99"/>
    <w:rsid w:val="00245462"/>
    <w:rPr>
      <w:rFonts w:ascii="Arial" w:hAnsi="Arial"/>
      <w:b/>
      <w:bCs/>
      <w:sz w:val="20"/>
      <w:szCs w:val="20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uiPriority w:val="99"/>
    <w:locked/>
    <w:rsid w:val="00245462"/>
    <w:rPr>
      <w:rFonts w:ascii="Arial" w:hAnsi="Arial" w:cs="Times New Roman"/>
      <w:b/>
      <w:sz w:val="20"/>
      <w:lang w:eastAsia="cs-CZ"/>
    </w:rPr>
  </w:style>
  <w:style w:type="paragraph" w:styleId="Prosttext">
    <w:name w:val="Plain Text"/>
    <w:basedOn w:val="Normln"/>
    <w:link w:val="ProsttextChar"/>
    <w:uiPriority w:val="99"/>
    <w:rsid w:val="00245462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locked/>
    <w:rsid w:val="00245462"/>
    <w:rPr>
      <w:rFonts w:ascii="Courier New" w:hAnsi="Courier New" w:cs="Times New Roman"/>
      <w:sz w:val="20"/>
      <w:lang w:eastAsia="cs-CZ"/>
    </w:rPr>
  </w:style>
  <w:style w:type="paragraph" w:customStyle="1" w:styleId="Textpsmene">
    <w:name w:val="Text písmene"/>
    <w:basedOn w:val="Normln"/>
    <w:uiPriority w:val="99"/>
    <w:rsid w:val="00245462"/>
    <w:pPr>
      <w:numPr>
        <w:ilvl w:val="1"/>
        <w:numId w:val="1"/>
      </w:numPr>
      <w:jc w:val="both"/>
      <w:outlineLvl w:val="7"/>
    </w:pPr>
  </w:style>
  <w:style w:type="paragraph" w:customStyle="1" w:styleId="Textodstavce">
    <w:name w:val="Text odstavce"/>
    <w:basedOn w:val="Normln"/>
    <w:uiPriority w:val="99"/>
    <w:rsid w:val="00245462"/>
    <w:pPr>
      <w:numPr>
        <w:numId w:val="1"/>
      </w:numPr>
      <w:tabs>
        <w:tab w:val="left" w:pos="851"/>
      </w:tabs>
      <w:spacing w:before="120" w:after="120"/>
      <w:jc w:val="both"/>
      <w:outlineLvl w:val="6"/>
    </w:pPr>
  </w:style>
  <w:style w:type="paragraph" w:styleId="Zpat">
    <w:name w:val="footer"/>
    <w:basedOn w:val="Normln"/>
    <w:link w:val="Zpat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slostrnky">
    <w:name w:val="page number"/>
    <w:basedOn w:val="Standardnpsmoodstavce"/>
    <w:uiPriority w:val="99"/>
    <w:rsid w:val="00245462"/>
    <w:rPr>
      <w:rFonts w:cs="Times New Roman"/>
    </w:rPr>
  </w:style>
  <w:style w:type="paragraph" w:styleId="Zkladntext3">
    <w:name w:val="Body Text 3"/>
    <w:basedOn w:val="Normln"/>
    <w:link w:val="Zkladntext3Char"/>
    <w:uiPriority w:val="99"/>
    <w:rsid w:val="00245462"/>
    <w:pPr>
      <w:jc w:val="both"/>
    </w:pPr>
    <w:rPr>
      <w:rFonts w:ascii="Arial" w:hAnsi="Arial"/>
      <w:sz w:val="18"/>
      <w:szCs w:val="18"/>
    </w:rPr>
  </w:style>
  <w:style w:type="character" w:customStyle="1" w:styleId="Zkladntext3Char">
    <w:name w:val="Základní text 3 Char"/>
    <w:basedOn w:val="Standardnpsmoodstavce"/>
    <w:link w:val="Zkladntext3"/>
    <w:uiPriority w:val="99"/>
    <w:locked/>
    <w:rsid w:val="00245462"/>
    <w:rPr>
      <w:rFonts w:ascii="Arial" w:hAnsi="Arial" w:cs="Times New Roman"/>
      <w:sz w:val="18"/>
      <w:lang w:eastAsia="cs-CZ"/>
    </w:rPr>
  </w:style>
  <w:style w:type="character" w:styleId="Hypertextovodkaz">
    <w:name w:val="Hyperlink"/>
    <w:basedOn w:val="Standardnpsmoodstavce"/>
    <w:uiPriority w:val="99"/>
    <w:rsid w:val="00245462"/>
    <w:rPr>
      <w:rFonts w:cs="Times New Roman"/>
      <w:color w:val="0000FF"/>
      <w:u w:val="single"/>
    </w:rPr>
  </w:style>
  <w:style w:type="paragraph" w:customStyle="1" w:styleId="NADPIS20">
    <w:name w:val="NADPIS2"/>
    <w:basedOn w:val="Nadpis2"/>
    <w:uiPriority w:val="99"/>
    <w:rsid w:val="00245462"/>
    <w:pPr>
      <w:tabs>
        <w:tab w:val="num" w:pos="1440"/>
      </w:tabs>
      <w:spacing w:before="240" w:after="60"/>
      <w:ind w:left="1440" w:hanging="360"/>
    </w:pPr>
    <w:rPr>
      <w:rFonts w:ascii="Times New Roman" w:hAnsi="Times New Roman"/>
      <w:b w:val="0"/>
      <w:bCs w:val="0"/>
      <w:caps w:val="0"/>
      <w:sz w:val="24"/>
      <w:szCs w:val="24"/>
      <w:lang w:val="fr-FR" w:eastAsia="en-US"/>
    </w:rPr>
  </w:style>
  <w:style w:type="paragraph" w:styleId="Zhlav">
    <w:name w:val="header"/>
    <w:basedOn w:val="Normln"/>
    <w:link w:val="ZhlavChar"/>
    <w:uiPriority w:val="99"/>
    <w:rsid w:val="002454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245462"/>
    <w:rPr>
      <w:rFonts w:ascii="Times New Roman" w:hAnsi="Times New Roman" w:cs="Times New Roman"/>
      <w:sz w:val="24"/>
      <w:lang w:eastAsia="cs-CZ"/>
    </w:rPr>
  </w:style>
  <w:style w:type="character" w:styleId="Zvraznn">
    <w:name w:val="Emphasis"/>
    <w:basedOn w:val="Standardnpsmoodstavce"/>
    <w:uiPriority w:val="99"/>
    <w:qFormat/>
    <w:rsid w:val="00245462"/>
    <w:rPr>
      <w:rFonts w:cs="Times New Roman"/>
      <w:i/>
    </w:rPr>
  </w:style>
  <w:style w:type="paragraph" w:customStyle="1" w:styleId="Bodsmlouvyvramciclanku">
    <w:name w:val="Bod smlouvy v ramci clanku"/>
    <w:basedOn w:val="Normln"/>
    <w:uiPriority w:val="99"/>
    <w:rsid w:val="00245462"/>
    <w:pPr>
      <w:autoSpaceDE w:val="0"/>
      <w:autoSpaceDN w:val="0"/>
      <w:spacing w:before="120" w:after="120" w:line="240" w:lineRule="atLeast"/>
      <w:jc w:val="both"/>
      <w:outlineLvl w:val="1"/>
    </w:pPr>
  </w:style>
  <w:style w:type="paragraph" w:customStyle="1" w:styleId="NZEV">
    <w:name w:val="NÁZEV"/>
    <w:basedOn w:val="Obsah1"/>
    <w:uiPriority w:val="99"/>
    <w:rsid w:val="00245462"/>
    <w:pPr>
      <w:tabs>
        <w:tab w:val="clear" w:pos="9060"/>
        <w:tab w:val="left" w:pos="400"/>
        <w:tab w:val="right" w:leader="dot" w:pos="9062"/>
      </w:tabs>
      <w:jc w:val="center"/>
    </w:pPr>
    <w:rPr>
      <w:sz w:val="48"/>
    </w:rPr>
  </w:style>
  <w:style w:type="paragraph" w:styleId="Obsah1">
    <w:name w:val="toc 1"/>
    <w:basedOn w:val="Normln"/>
    <w:next w:val="Normln"/>
    <w:autoRedefine/>
    <w:uiPriority w:val="99"/>
    <w:rsid w:val="00245462"/>
    <w:pPr>
      <w:tabs>
        <w:tab w:val="left" w:pos="720"/>
        <w:tab w:val="right" w:leader="dot" w:pos="9060"/>
      </w:tabs>
      <w:spacing w:before="120" w:after="120"/>
      <w:ind w:left="360" w:hanging="360"/>
    </w:pPr>
    <w:rPr>
      <w:rFonts w:ascii="Arial" w:hAnsi="Arial" w:cs="Arial"/>
      <w:b/>
      <w:bCs/>
      <w:caps/>
      <w:noProof/>
      <w:sz w:val="20"/>
      <w:szCs w:val="20"/>
      <w:lang w:eastAsia="en-US"/>
    </w:rPr>
  </w:style>
  <w:style w:type="paragraph" w:customStyle="1" w:styleId="Normln11">
    <w:name w:val="Normální 11"/>
    <w:basedOn w:val="Normln"/>
    <w:link w:val="Normln11Char"/>
    <w:uiPriority w:val="99"/>
    <w:rsid w:val="00245462"/>
    <w:rPr>
      <w:rFonts w:ascii="Arial" w:eastAsia="Calibri" w:hAnsi="Arial"/>
      <w:szCs w:val="20"/>
    </w:rPr>
  </w:style>
  <w:style w:type="paragraph" w:customStyle="1" w:styleId="Nzevprojektu">
    <w:name w:val="Název projektu"/>
    <w:basedOn w:val="Normln"/>
    <w:uiPriority w:val="99"/>
    <w:rsid w:val="00245462"/>
    <w:pPr>
      <w:jc w:val="center"/>
    </w:pPr>
    <w:rPr>
      <w:rFonts w:ascii="Arial" w:hAnsi="Arial"/>
      <w:b/>
      <w:color w:val="000080"/>
      <w:sz w:val="36"/>
    </w:rPr>
  </w:style>
  <w:style w:type="paragraph" w:styleId="Bezmezer">
    <w:name w:val="No Spacing"/>
    <w:uiPriority w:val="99"/>
    <w:qFormat/>
    <w:rsid w:val="006F2EE2"/>
    <w:rPr>
      <w:lang w:eastAsia="en-US"/>
    </w:rPr>
  </w:style>
  <w:style w:type="table" w:styleId="Mkatabulky">
    <w:name w:val="Table Grid"/>
    <w:basedOn w:val="Normlntabulka"/>
    <w:uiPriority w:val="99"/>
    <w:rsid w:val="00970E28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rsid w:val="001F771A"/>
    <w:rPr>
      <w:rFonts w:ascii="Arial" w:hAnsi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1F771A"/>
    <w:rPr>
      <w:rFonts w:ascii="Arial" w:hAnsi="Arial" w:cs="Times New Roman"/>
      <w:sz w:val="16"/>
    </w:rPr>
  </w:style>
  <w:style w:type="paragraph" w:customStyle="1" w:styleId="Default">
    <w:name w:val="Default"/>
    <w:uiPriority w:val="99"/>
    <w:rsid w:val="00A320E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">
    <w:name w:val="Body Text Indent"/>
    <w:basedOn w:val="Normln"/>
    <w:link w:val="ZkladntextodsazenChar"/>
    <w:uiPriority w:val="99"/>
    <w:rsid w:val="00751DD9"/>
    <w:pPr>
      <w:spacing w:after="120"/>
      <w:ind w:left="283"/>
      <w:jc w:val="both"/>
    </w:pPr>
    <w:rPr>
      <w:rFonts w:ascii="Arial" w:hAnsi="Arial"/>
      <w:sz w:val="20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751DD9"/>
    <w:rPr>
      <w:rFonts w:ascii="Arial" w:hAnsi="Arial" w:cs="Times New Roman"/>
      <w:sz w:val="24"/>
    </w:rPr>
  </w:style>
  <w:style w:type="character" w:customStyle="1" w:styleId="Normln11Char">
    <w:name w:val="Normální 11 Char"/>
    <w:link w:val="Normln11"/>
    <w:uiPriority w:val="99"/>
    <w:locked/>
    <w:rsid w:val="00751DD9"/>
    <w:rPr>
      <w:rFonts w:ascii="Arial" w:hAnsi="Arial"/>
      <w:sz w:val="24"/>
    </w:rPr>
  </w:style>
  <w:style w:type="paragraph" w:styleId="Obsah5">
    <w:name w:val="toc 5"/>
    <w:basedOn w:val="Normln"/>
    <w:next w:val="Normln"/>
    <w:autoRedefine/>
    <w:uiPriority w:val="99"/>
    <w:semiHidden/>
    <w:rsid w:val="009C54B2"/>
    <w:pPr>
      <w:ind w:left="960"/>
    </w:pPr>
  </w:style>
  <w:style w:type="character" w:styleId="Odkaznakoment">
    <w:name w:val="annotation reference"/>
    <w:basedOn w:val="Standardnpsmoodstavce"/>
    <w:uiPriority w:val="99"/>
    <w:semiHidden/>
    <w:rsid w:val="00440814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44081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BB17E0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081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BB17E0"/>
    <w:rPr>
      <w:rFonts w:ascii="Times New Roman" w:hAnsi="Times New Roman" w:cs="Times New Roman"/>
      <w:b/>
      <w:bCs/>
      <w:sz w:val="20"/>
      <w:szCs w:val="20"/>
    </w:rPr>
  </w:style>
  <w:style w:type="paragraph" w:customStyle="1" w:styleId="NormalJustified">
    <w:name w:val="Normal (Justified)"/>
    <w:basedOn w:val="Normln"/>
    <w:uiPriority w:val="99"/>
    <w:rsid w:val="00CB27B8"/>
    <w:pPr>
      <w:widowControl w:val="0"/>
      <w:jc w:val="both"/>
    </w:pPr>
    <w:rPr>
      <w:kern w:val="28"/>
      <w:szCs w:val="20"/>
    </w:rPr>
  </w:style>
  <w:style w:type="paragraph" w:styleId="Odstavecseseznamem">
    <w:name w:val="List Paragraph"/>
    <w:basedOn w:val="Normln"/>
    <w:uiPriority w:val="99"/>
    <w:qFormat/>
    <w:rsid w:val="008B2DFC"/>
    <w:pPr>
      <w:ind w:left="720"/>
      <w:contextualSpacing/>
    </w:pPr>
  </w:style>
  <w:style w:type="character" w:customStyle="1" w:styleId="cpvselected1">
    <w:name w:val="cpvselected1"/>
    <w:rsid w:val="00173A4F"/>
    <w:rPr>
      <w:color w:val="FF0000"/>
    </w:rPr>
  </w:style>
  <w:style w:type="paragraph" w:styleId="Revize">
    <w:name w:val="Revision"/>
    <w:hidden/>
    <w:uiPriority w:val="99"/>
    <w:semiHidden/>
    <w:rsid w:val="0028785A"/>
    <w:rPr>
      <w:rFonts w:ascii="Times New Roman" w:eastAsia="Times New Roman" w:hAnsi="Times New Roman"/>
      <w:sz w:val="24"/>
      <w:szCs w:val="24"/>
    </w:rPr>
  </w:style>
  <w:style w:type="character" w:customStyle="1" w:styleId="Nadpis4Char">
    <w:name w:val="Nadpis 4 Char"/>
    <w:basedOn w:val="Standardnpsmoodstavce"/>
    <w:link w:val="Nadpis4"/>
    <w:rsid w:val="00E05295"/>
    <w:rPr>
      <w:rFonts w:ascii="Times New Roman" w:eastAsia="Times New Roman" w:hAnsi="Times New Roman"/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21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25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181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69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154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5213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2400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90187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70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875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87505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5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5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750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eronika.mesarcova@mpsv.c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hxsyP/Ba+oD8lNm3z9zrZcrx2Tw=</DigestValue>
    </Reference>
    <Reference URI="#idOfficeObject" Type="http://www.w3.org/2000/09/xmldsig#Object">
      <DigestMethod Algorithm="http://www.w3.org/2000/09/xmldsig#sha1"/>
      <DigestValue>XBOwfwIbaREgT8nvU7jy1NgV6ls=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xi5OKusaHNCoWZ9ZulZMBPT+FUg=</DigestValue>
    </Reference>
  </SignedInfo>
  <SignatureValue>FxThYRx4HCyj6zK9DkdZ0f7uXlAMoWaDARb59lFylTzxd1x1UKM8D/SQCWtw8+hhzQxz2OgY/XPC
Urq3OsQlJdpSMJEDgxwURPd2A0rza8G/w+pbiR6tbWlxZye0dQ+1n+r4hpobDZoyq/aasMwYscc6
Fnyj+zKPN0JOKEm1463fs+5j+kKzcjfULo54+KzZoXGgwfvfV6SEVQ0WQ7Ad46AZgYpJnDAq7nqj
DvdRNmry9NbnfXkXB/9Mw+5S29pctjRY3qBtoPDMmA/K9fHsx6QiHoHZpmfyIC3kJ3ofYUVAXPgg
Vaj77i3+yM0/Hz5TiGbBeec/f5GGkRPWeDuvqg==</SignatureValue>
  <KeyInfo>
    <X509Data>
      <X509Certificate>MIIEmzCCA4OgAwIBAgIDHfnzMA0GCSqGSIb3DQEBCwUAMIGrMQswCQYDVQQGEwJDWjE5MDcGA1UE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yaNZVxmqaDpNALJ61DFMgEH6d8w=</DigestValue>
      </Reference>
      <Reference URI="/word/theme/theme1.xml?ContentType=application/vnd.openxmlformats-officedocument.theme+xml">
        <DigestMethod Algorithm="http://www.w3.org/2000/09/xmldsig#sha1"/>
        <DigestValue>aed2ly2g7prYFMNM9yD108Dh+QE=</DigestValue>
      </Reference>
      <Reference URI="/word/settings.xml?ContentType=application/vnd.openxmlformats-officedocument.wordprocessingml.settings+xml">
        <DigestMethod Algorithm="http://www.w3.org/2000/09/xmldsig#sha1"/>
        <DigestValue>Yngi2UWoyMtCX9cbmVD0hhSPIgQ=</DigestValue>
      </Reference>
      <Reference URI="/word/fontTable.xml?ContentType=application/vnd.openxmlformats-officedocument.wordprocessingml.fontTable+xml">
        <DigestMethod Algorithm="http://www.w3.org/2000/09/xmldsig#sha1"/>
        <DigestValue>bQPM3CcC04B+I/tDEPLgaJefLas=</DigestValue>
      </Reference>
      <Reference URI="/word/styles.xml?ContentType=application/vnd.openxmlformats-officedocument.wordprocessingml.styles+xml">
        <DigestMethod Algorithm="http://www.w3.org/2000/09/xmldsig#sha1"/>
        <DigestValue>YY/faaB0rUN6SImal3Po2DT585c=</DigestValue>
      </Reference>
      <Reference URI="/word/stylesWithEffects.xml?ContentType=application/vnd.ms-word.stylesWithEffects+xml">
        <DigestMethod Algorithm="http://www.w3.org/2000/09/xmldsig#sha1"/>
        <DigestValue>z4tDzyTH8yMMQju282dITrPbsig=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footnotes.xml?ContentType=application/vnd.openxmlformats-officedocument.wordprocessingml.footnotes+xml">
        <DigestMethod Algorithm="http://www.w3.org/2000/09/xmldsig#sha1"/>
        <DigestValue>plVBo+d2/h4oKUnEKWwi/K1VHsE=</DigestValue>
      </Reference>
      <Reference URI="/word/endnotes.xml?ContentType=application/vnd.openxmlformats-officedocument.wordprocessingml.endnotes+xml">
        <DigestMethod Algorithm="http://www.w3.org/2000/09/xmldsig#sha1"/>
        <DigestValue>1NY920ODEkaqwlS11qTSx4QjXW4=</DigestValue>
      </Reference>
      <Reference URI="/word/document.xml?ContentType=application/vnd.openxmlformats-officedocument.wordprocessingml.document.main+xml">
        <DigestMethod Algorithm="http://www.w3.org/2000/09/xmldsig#sha1"/>
        <DigestValue>SpwHQ2WuTROt/mSsrvROR5B+Zjk=</DigestValue>
      </Reference>
      <Reference URI="/word/numbering.xml?ContentType=application/vnd.openxmlformats-officedocument.wordprocessingml.numbering+xml">
        <DigestMethod Algorithm="http://www.w3.org/2000/09/xmldsig#sha1"/>
        <DigestValue>qYoqugbWvULZZMikz/ryBC6esxc=</DigestValue>
      </Reference>
      <Reference URI="/word/footer2.xml?ContentType=application/vnd.openxmlformats-officedocument.wordprocessingml.footer+xml">
        <DigestMethod Algorithm="http://www.w3.org/2000/09/xmldsig#sha1"/>
        <DigestValue>5rzV9MsUFR9xnSOw15l45zq9sVQ=</DigestValue>
      </Reference>
      <Reference URI="/word/footer1.xml?ContentType=application/vnd.openxmlformats-officedocument.wordprocessingml.footer+xml">
        <DigestMethod Algorithm="http://www.w3.org/2000/09/xmldsig#sha1"/>
        <DigestValue>/EqT4FqeSJk+zJHx/Ce1zFSybIQ=</DigestValue>
      </Reference>
      <Reference URI="/word/header1.xml?ContentType=application/vnd.openxmlformats-officedocument.wordprocessingml.header+xml">
        <DigestMethod Algorithm="http://www.w3.org/2000/09/xmldsig#sha1"/>
        <DigestValue>a1fQbFoyefOB5lMc6pAiJt4j0Dw=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t9nYf6MrHoqjcUw6dy9tPX6meb8=</DigestValue>
      </Reference>
    </Manifest>
    <SignatureProperties>
      <SignatureProperty Id="idSignatureTime" Target="#idPackageSignature">
        <mdssi:SignatureTime>
          <mdssi:Format>YYYY-MM-DDThh:mm:ssTZD</mdssi:Format>
          <mdssi:Value>2014-09-04T07:53:39Z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1280</HorizontalResolution>
          <VerticalResolution>1024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2014-09-04T07:53:39Z</xd:SigningTime>
          <xd:SigningCertificate>
            <xd:Cert>
              <xd:CertDigest>
                <DigestMethod Algorithm="http://www.w3.org/2000/09/xmldsig#sha1"/>
                <DigestValue>o/ZLan/YhG2NGhOA6Ig39m/Zm9s=</DigestValue>
              </xd:CertDigest>
              <xd:IssuerSerial>
                <X509IssuerName>OU=I.CA - Provider of Certification Services, O="První certifikační autorita, a.s.", CN="I.CA - Standard Certification Authority, 09/2009", C=CZ</X509IssuerName>
                <X509SerialNumber>1964531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3</Pages>
  <Words>540</Words>
  <Characters>3187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/>
  <LinksUpToDate>false</LinksUpToDate>
  <CharactersWithSpaces>3720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Poprik Anton Ing. (MPSV)</dc:creator>
  <cp:lastModifiedBy>Najmanová Alena Ing. (MPSV)</cp:lastModifiedBy>
  <cp:revision>33</cp:revision>
  <cp:lastPrinted>2014-08-27T13:16:00Z</cp:lastPrinted>
  <dcterms:created xsi:type="dcterms:W3CDTF">2013-08-01T09:31:00Z</dcterms:created>
  <dcterms:modified xsi:type="dcterms:W3CDTF">2014-09-04T07:53:00Z</dcterms:modified>
</cp:coreProperties>
</file>