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6.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B35" w:rsidRPr="00FF479E" w:rsidRDefault="00214B35" w:rsidP="00292C77">
      <w:pPr>
        <w:pStyle w:val="Zhlav"/>
        <w:pBdr>
          <w:bottom w:val="none" w:sz="0" w:space="0" w:color="auto"/>
        </w:pBdr>
        <w:spacing w:after="120"/>
        <w:jc w:val="center"/>
        <w:rPr>
          <w:rFonts w:cs="Arial"/>
          <w:sz w:val="22"/>
          <w:szCs w:val="22"/>
        </w:rPr>
      </w:pPr>
      <w:bookmarkStart w:id="0" w:name="OLE_LINK1"/>
      <w:bookmarkStart w:id="1" w:name="OLE_LINK2"/>
      <w:r w:rsidRPr="00FF479E">
        <w:rPr>
          <w:rFonts w:cs="Arial"/>
          <w:sz w:val="22"/>
          <w:szCs w:val="22"/>
        </w:rPr>
        <w:t xml:space="preserve">Příloha č. </w:t>
      </w:r>
      <w:r w:rsidR="00187DCC">
        <w:rPr>
          <w:rFonts w:cs="Arial"/>
          <w:sz w:val="22"/>
          <w:szCs w:val="22"/>
        </w:rPr>
        <w:t>2</w:t>
      </w:r>
      <w:r w:rsidR="00187DCC" w:rsidRPr="00FF479E">
        <w:rPr>
          <w:rFonts w:cs="Arial"/>
          <w:sz w:val="22"/>
          <w:szCs w:val="22"/>
        </w:rPr>
        <w:t xml:space="preserve"> </w:t>
      </w:r>
      <w:r w:rsidR="002E3B8A" w:rsidRPr="00FF479E">
        <w:rPr>
          <w:rFonts w:cs="Arial"/>
          <w:sz w:val="22"/>
          <w:szCs w:val="22"/>
        </w:rPr>
        <w:t xml:space="preserve">- </w:t>
      </w:r>
      <w:r w:rsidRPr="00FF479E">
        <w:rPr>
          <w:rFonts w:cs="Arial"/>
          <w:sz w:val="22"/>
          <w:szCs w:val="22"/>
        </w:rPr>
        <w:t xml:space="preserve">vzor </w:t>
      </w:r>
      <w:r w:rsidR="00187DCC">
        <w:rPr>
          <w:rFonts w:cs="Arial"/>
          <w:sz w:val="22"/>
          <w:szCs w:val="22"/>
        </w:rPr>
        <w:t>s</w:t>
      </w:r>
      <w:r w:rsidRPr="00FF479E">
        <w:rPr>
          <w:rFonts w:cs="Arial"/>
          <w:sz w:val="22"/>
          <w:szCs w:val="22"/>
        </w:rPr>
        <w:t>mlouvy</w:t>
      </w:r>
    </w:p>
    <w:p w:rsidR="002E3B8A" w:rsidRPr="00FF479E" w:rsidRDefault="002E3B8A" w:rsidP="002E3B8A">
      <w:pPr>
        <w:pStyle w:val="Zhlav"/>
        <w:pBdr>
          <w:bottom w:val="none" w:sz="0" w:space="0" w:color="auto"/>
        </w:pBdr>
        <w:spacing w:after="120"/>
        <w:rPr>
          <w:rFonts w:cs="Arial"/>
          <w:sz w:val="22"/>
          <w:szCs w:val="22"/>
        </w:rPr>
      </w:pPr>
    </w:p>
    <w:p w:rsidR="001A1E34" w:rsidRPr="00FF479E" w:rsidRDefault="003E1A3D" w:rsidP="001F32AF">
      <w:pPr>
        <w:pStyle w:val="RLNzevsmlouvy"/>
      </w:pPr>
      <w:r w:rsidRPr="00FF479E">
        <w:t>S</w:t>
      </w:r>
      <w:r w:rsidR="005E6174" w:rsidRPr="00FF479E">
        <w:t xml:space="preserve">MLOUVA </w:t>
      </w:r>
      <w:r w:rsidR="00F33A5E">
        <w:t xml:space="preserve">o </w:t>
      </w:r>
      <w:r w:rsidR="005D7AA7">
        <w:t xml:space="preserve">rozvoji </w:t>
      </w:r>
      <w:r w:rsidR="00DE3535">
        <w:t xml:space="preserve">a </w:t>
      </w:r>
      <w:r w:rsidR="0042503A">
        <w:t>provozu</w:t>
      </w:r>
      <w:r w:rsidR="00D8556F">
        <w:t xml:space="preserve"> </w:t>
      </w:r>
      <w:r w:rsidR="00DE3535">
        <w:t>systému arsys.x</w:t>
      </w:r>
      <w:r w:rsidR="007848E0" w:rsidRPr="00FF479E">
        <w:t xml:space="preserve"> </w:t>
      </w:r>
      <w:r w:rsidR="00CE073E">
        <w:t>PO PŘECHODNÉ OBDOBÍ</w:t>
      </w:r>
      <w:r w:rsidR="00120172" w:rsidRPr="00FF479E">
        <w:t xml:space="preserve"> </w:t>
      </w:r>
    </w:p>
    <w:bookmarkEnd w:id="0"/>
    <w:bookmarkEnd w:id="1"/>
    <w:p w:rsidR="00607561" w:rsidRPr="00FF479E" w:rsidRDefault="00607561" w:rsidP="009D6DB2">
      <w:pPr>
        <w:pStyle w:val="RLdajeosmluvnstran"/>
      </w:pPr>
      <w:r w:rsidRPr="00FF479E">
        <w:t>Smluvní strany:</w:t>
      </w:r>
    </w:p>
    <w:p w:rsidR="00607561" w:rsidRPr="00FF479E" w:rsidRDefault="00607561" w:rsidP="009D6DB2">
      <w:pPr>
        <w:pStyle w:val="RLdajeosmluvnstran"/>
      </w:pPr>
    </w:p>
    <w:p w:rsidR="00120172" w:rsidRPr="00FF479E" w:rsidRDefault="00120172" w:rsidP="009D6DB2">
      <w:pPr>
        <w:pStyle w:val="RLdajeosmluvnstran"/>
        <w:rPr>
          <w:b/>
        </w:rPr>
      </w:pPr>
      <w:r w:rsidRPr="00FF479E">
        <w:rPr>
          <w:b/>
        </w:rPr>
        <w:t>Česká republika – Ministerstvo práce a sociálních věcí</w:t>
      </w:r>
    </w:p>
    <w:p w:rsidR="00607561" w:rsidRPr="00FF479E" w:rsidRDefault="00607561" w:rsidP="009D6DB2">
      <w:pPr>
        <w:pStyle w:val="RLdajeosmluvnstran"/>
      </w:pPr>
      <w:r w:rsidRPr="00FF479E">
        <w:t xml:space="preserve">se sídlem: </w:t>
      </w:r>
      <w:r w:rsidR="00120172" w:rsidRPr="00FF479E">
        <w:t>Na Poříčním právu 1/376, 128 01 Praha 2</w:t>
      </w:r>
    </w:p>
    <w:p w:rsidR="00120172" w:rsidRPr="00FF479E" w:rsidRDefault="00607561" w:rsidP="009D6DB2">
      <w:pPr>
        <w:pStyle w:val="RLdajeosmluvnstran"/>
      </w:pPr>
      <w:r w:rsidRPr="00FF479E">
        <w:t>IČ</w:t>
      </w:r>
      <w:r w:rsidR="004C1863" w:rsidRPr="00FF479E">
        <w:t>O</w:t>
      </w:r>
      <w:r w:rsidRPr="00FF479E">
        <w:t xml:space="preserve">: </w:t>
      </w:r>
      <w:r w:rsidR="00120172" w:rsidRPr="00FF479E">
        <w:t>005 51 023</w:t>
      </w:r>
    </w:p>
    <w:p w:rsidR="00AF6BAA" w:rsidRPr="00FF479E" w:rsidRDefault="00607561" w:rsidP="009D6DB2">
      <w:pPr>
        <w:pStyle w:val="RLdajeosmluvnstran"/>
      </w:pPr>
      <w:r w:rsidRPr="00FF479E">
        <w:t xml:space="preserve">bank. spojení: </w:t>
      </w:r>
      <w:r w:rsidR="00AF6BAA" w:rsidRPr="00FF479E">
        <w:t>Česká národní banka, pobočka Praha, Na Příkopě 28, 11503 Praha 1</w:t>
      </w:r>
      <w:r w:rsidRPr="00FF479E">
        <w:t xml:space="preserve">, </w:t>
      </w:r>
    </w:p>
    <w:p w:rsidR="00607561" w:rsidRPr="00FF479E" w:rsidRDefault="00607561" w:rsidP="009D6DB2">
      <w:pPr>
        <w:pStyle w:val="RLdajeosmluvnstran"/>
      </w:pPr>
      <w:r w:rsidRPr="00FF479E">
        <w:t xml:space="preserve">č. účtu: </w:t>
      </w:r>
      <w:r w:rsidR="00AF6BAA" w:rsidRPr="00FF479E">
        <w:t>2229001/0710</w:t>
      </w:r>
    </w:p>
    <w:p w:rsidR="00DE3535" w:rsidRDefault="006E3C19" w:rsidP="00DE3535">
      <w:pPr>
        <w:pStyle w:val="RLdajeosmluvnstran"/>
        <w:keepNext/>
        <w:rPr>
          <w:rFonts w:cs="Arial"/>
          <w:szCs w:val="20"/>
        </w:rPr>
      </w:pPr>
      <w:r w:rsidRPr="00FF479E">
        <w:t>zastoupená</w:t>
      </w:r>
      <w:r w:rsidR="00607561" w:rsidRPr="00FF479E">
        <w:t>:</w:t>
      </w:r>
      <w:r w:rsidR="006E7188" w:rsidRPr="00FF479E">
        <w:t xml:space="preserve"> </w:t>
      </w:r>
      <w:r w:rsidR="00DE3535" w:rsidRPr="006F1AF6">
        <w:rPr>
          <w:rFonts w:cs="Arial"/>
          <w:szCs w:val="20"/>
        </w:rPr>
        <w:t>Mgr. Bc. et Bc. Robert</w:t>
      </w:r>
      <w:r w:rsidR="00DE3535">
        <w:rPr>
          <w:rFonts w:cs="Arial"/>
          <w:szCs w:val="20"/>
        </w:rPr>
        <w:t>em</w:t>
      </w:r>
      <w:r w:rsidR="00DE3535" w:rsidRPr="006F1AF6">
        <w:rPr>
          <w:rFonts w:cs="Arial"/>
          <w:szCs w:val="20"/>
        </w:rPr>
        <w:t xml:space="preserve"> </w:t>
      </w:r>
      <w:r w:rsidR="00DE3535">
        <w:rPr>
          <w:rFonts w:cs="Arial"/>
          <w:szCs w:val="20"/>
        </w:rPr>
        <w:t>Baxou</w:t>
      </w:r>
    </w:p>
    <w:p w:rsidR="00DE3535" w:rsidRPr="00FF479E" w:rsidRDefault="00DE3535" w:rsidP="00DE3535">
      <w:pPr>
        <w:pStyle w:val="RLdajeosmluvnstran"/>
      </w:pPr>
      <w:r>
        <w:rPr>
          <w:rFonts w:cs="Arial"/>
          <w:szCs w:val="20"/>
        </w:rPr>
        <w:t xml:space="preserve">náměstkem ministryně pro </w:t>
      </w:r>
      <w:r w:rsidRPr="00913322">
        <w:rPr>
          <w:rFonts w:cs="Arial"/>
          <w:szCs w:val="20"/>
        </w:rPr>
        <w:t>řízení sekce informačních technologií</w:t>
      </w:r>
    </w:p>
    <w:p w:rsidR="00607561" w:rsidRPr="00FF479E" w:rsidRDefault="00055172" w:rsidP="00120172">
      <w:pPr>
        <w:pStyle w:val="RLdajeosmluvnstran"/>
      </w:pPr>
      <w:r w:rsidRPr="00FF479E" w:rsidDel="00055172">
        <w:t xml:space="preserve"> </w:t>
      </w:r>
      <w:r w:rsidR="00607561" w:rsidRPr="00FF479E">
        <w:t>(dále jen „</w:t>
      </w:r>
      <w:r w:rsidR="00607561" w:rsidRPr="00FF479E">
        <w:rPr>
          <w:b/>
        </w:rPr>
        <w:t>Objednatel</w:t>
      </w:r>
      <w:r w:rsidR="00607561" w:rsidRPr="00FF479E">
        <w:t>“</w:t>
      </w:r>
      <w:r w:rsidR="00CA6295">
        <w:t xml:space="preserve"> či „</w:t>
      </w:r>
      <w:r w:rsidR="00CA6295" w:rsidRPr="00CA6295">
        <w:rPr>
          <w:b/>
        </w:rPr>
        <w:t>Zadavatel</w:t>
      </w:r>
      <w:r w:rsidR="00CA6295">
        <w:t>“</w:t>
      </w:r>
      <w:r w:rsidR="00607561" w:rsidRPr="00FF479E">
        <w:t>)</w:t>
      </w:r>
    </w:p>
    <w:p w:rsidR="00607561" w:rsidRPr="00FF479E" w:rsidRDefault="00607561" w:rsidP="006E3C19">
      <w:pPr>
        <w:pStyle w:val="RLdajeosmluvnstran"/>
        <w:rPr>
          <w:szCs w:val="22"/>
        </w:rPr>
      </w:pPr>
    </w:p>
    <w:p w:rsidR="00607561" w:rsidRPr="00FF479E" w:rsidRDefault="00607561" w:rsidP="00607561">
      <w:pPr>
        <w:jc w:val="center"/>
        <w:rPr>
          <w:szCs w:val="22"/>
          <w:lang w:eastAsia="en-US"/>
        </w:rPr>
      </w:pPr>
      <w:r w:rsidRPr="00FF479E">
        <w:rPr>
          <w:szCs w:val="22"/>
          <w:lang w:eastAsia="en-US"/>
        </w:rPr>
        <w:t>a</w:t>
      </w:r>
    </w:p>
    <w:p w:rsidR="00607561" w:rsidRPr="00FF479E" w:rsidRDefault="00607561" w:rsidP="00607561">
      <w:pPr>
        <w:jc w:val="center"/>
        <w:rPr>
          <w:szCs w:val="22"/>
          <w:lang w:eastAsia="en-US"/>
        </w:rPr>
      </w:pPr>
    </w:p>
    <w:p w:rsidR="00607561" w:rsidRPr="00FF479E" w:rsidRDefault="00FC5532" w:rsidP="009D6DB2">
      <w:pPr>
        <w:pStyle w:val="RLdajeosmluvnstran"/>
        <w:rPr>
          <w:b/>
          <w:bCs/>
        </w:rPr>
      </w:pPr>
      <w:r>
        <w:rPr>
          <w:rStyle w:val="Siln"/>
        </w:rPr>
        <w:t>S&amp;T CZ s.r.o.</w:t>
      </w:r>
      <w:r>
        <w:t xml:space="preserve"> </w:t>
      </w:r>
      <w:r w:rsidR="00607561" w:rsidRPr="00FF479E">
        <w:rPr>
          <w:b/>
          <w:bCs/>
        </w:rPr>
        <w:t xml:space="preserve"> </w:t>
      </w:r>
    </w:p>
    <w:p w:rsidR="00607561" w:rsidRPr="00FF479E" w:rsidRDefault="00607561" w:rsidP="00FC5532">
      <w:pPr>
        <w:pStyle w:val="RLdajeosmluvnstran"/>
        <w:rPr>
          <w:szCs w:val="22"/>
        </w:rPr>
      </w:pPr>
      <w:r w:rsidRPr="00FF479E">
        <w:rPr>
          <w:szCs w:val="22"/>
        </w:rPr>
        <w:t xml:space="preserve">se sídlem: </w:t>
      </w:r>
      <w:r w:rsidR="00FC5532">
        <w:t>Na Strži 1702/65</w:t>
      </w:r>
      <w:r w:rsidR="00DD7FFC">
        <w:t xml:space="preserve">, 140 00 </w:t>
      </w:r>
      <w:r w:rsidR="00FC5532">
        <w:t xml:space="preserve">Praha 4 </w:t>
      </w:r>
    </w:p>
    <w:p w:rsidR="00607561" w:rsidRPr="00FF479E" w:rsidRDefault="00607561" w:rsidP="009D6DB2">
      <w:pPr>
        <w:pStyle w:val="RLdajeosmluvnstran"/>
        <w:rPr>
          <w:szCs w:val="22"/>
        </w:rPr>
      </w:pPr>
      <w:r w:rsidRPr="00FF479E">
        <w:rPr>
          <w:szCs w:val="22"/>
        </w:rPr>
        <w:t>IČ</w:t>
      </w:r>
      <w:r w:rsidR="00D022F4" w:rsidRPr="00FF479E">
        <w:rPr>
          <w:szCs w:val="22"/>
        </w:rPr>
        <w:t>O</w:t>
      </w:r>
      <w:r w:rsidRPr="00FF479E">
        <w:rPr>
          <w:szCs w:val="22"/>
        </w:rPr>
        <w:t xml:space="preserve">: </w:t>
      </w:r>
      <w:r w:rsidR="00FC5532" w:rsidRPr="00FC5532">
        <w:t>44846029</w:t>
      </w:r>
      <w:r w:rsidRPr="00FF479E">
        <w:rPr>
          <w:szCs w:val="22"/>
        </w:rPr>
        <w:t xml:space="preserve">, DIČ: </w:t>
      </w:r>
      <w:r w:rsidR="00F55936">
        <w:t>CZ</w:t>
      </w:r>
      <w:r w:rsidR="00F55936" w:rsidRPr="00FC5532">
        <w:t>44846029</w:t>
      </w:r>
    </w:p>
    <w:p w:rsidR="00607561" w:rsidRPr="00FF479E" w:rsidRDefault="00607561" w:rsidP="009D6DB2">
      <w:pPr>
        <w:pStyle w:val="RLdajeosmluvnstran"/>
        <w:rPr>
          <w:szCs w:val="22"/>
        </w:rPr>
      </w:pPr>
      <w:r w:rsidRPr="00FF479E">
        <w:rPr>
          <w:szCs w:val="22"/>
        </w:rPr>
        <w:t xml:space="preserve">společnost zapsaná v obchodním rejstříku vedeném </w:t>
      </w:r>
      <w:r w:rsidR="00C76C17">
        <w:t>u Městského soudu v Praze</w:t>
      </w:r>
      <w:r w:rsidRPr="00FF479E">
        <w:rPr>
          <w:szCs w:val="22"/>
        </w:rPr>
        <w:t xml:space="preserve">, </w:t>
      </w:r>
    </w:p>
    <w:p w:rsidR="00607561" w:rsidRPr="00FF479E" w:rsidRDefault="00607561" w:rsidP="009D6DB2">
      <w:pPr>
        <w:pStyle w:val="RLdajeosmluvnstran"/>
        <w:rPr>
          <w:szCs w:val="22"/>
        </w:rPr>
      </w:pPr>
      <w:r w:rsidRPr="00FF479E">
        <w:rPr>
          <w:szCs w:val="22"/>
        </w:rPr>
        <w:t xml:space="preserve">oddíl </w:t>
      </w:r>
      <w:r w:rsidR="00C76C17">
        <w:t>C</w:t>
      </w:r>
      <w:r w:rsidRPr="00FF479E">
        <w:rPr>
          <w:szCs w:val="22"/>
        </w:rPr>
        <w:t xml:space="preserve">, vložka </w:t>
      </w:r>
      <w:r w:rsidR="00C76C17">
        <w:t>6033</w:t>
      </w:r>
    </w:p>
    <w:p w:rsidR="00607561" w:rsidRPr="00FF479E" w:rsidRDefault="00607561" w:rsidP="009D6DB2">
      <w:pPr>
        <w:pStyle w:val="RLdajeosmluvnstran"/>
        <w:rPr>
          <w:szCs w:val="22"/>
        </w:rPr>
      </w:pPr>
      <w:r w:rsidRPr="00FF479E">
        <w:rPr>
          <w:szCs w:val="22"/>
        </w:rPr>
        <w:t xml:space="preserve">bank. spojení: </w:t>
      </w:r>
      <w:r w:rsidR="00187DCC" w:rsidRPr="00D820DE">
        <w:rPr>
          <w:rFonts w:cs="Arial"/>
          <w:szCs w:val="20"/>
          <w:highlight w:val="yellow"/>
        </w:rPr>
        <w:fldChar w:fldCharType="begin"/>
      </w:r>
      <w:r w:rsidR="00187DCC" w:rsidRPr="00D820DE">
        <w:rPr>
          <w:rFonts w:cs="Arial"/>
          <w:szCs w:val="20"/>
          <w:highlight w:val="yellow"/>
        </w:rPr>
        <w:instrText xml:space="preserve"> macrobutton nobutton [DOPLNÍ ZÁJEMCE]</w:instrText>
      </w:r>
      <w:r w:rsidR="00187DCC" w:rsidRPr="00D820DE">
        <w:rPr>
          <w:rFonts w:cs="Arial"/>
          <w:szCs w:val="20"/>
          <w:highlight w:val="yellow"/>
        </w:rPr>
        <w:fldChar w:fldCharType="end"/>
      </w:r>
      <w:r w:rsidRPr="00FF479E">
        <w:rPr>
          <w:szCs w:val="22"/>
        </w:rPr>
        <w:t xml:space="preserve">, č. účtu: </w:t>
      </w:r>
      <w:r w:rsidR="00187DCC" w:rsidRPr="00D820DE">
        <w:rPr>
          <w:rFonts w:cs="Arial"/>
          <w:szCs w:val="20"/>
          <w:highlight w:val="yellow"/>
        </w:rPr>
        <w:fldChar w:fldCharType="begin"/>
      </w:r>
      <w:r w:rsidR="00187DCC" w:rsidRPr="00D820DE">
        <w:rPr>
          <w:rFonts w:cs="Arial"/>
          <w:szCs w:val="20"/>
          <w:highlight w:val="yellow"/>
        </w:rPr>
        <w:instrText xml:space="preserve"> macrobutton nobutton [DOPLNÍ ZÁJEMCE]</w:instrText>
      </w:r>
      <w:r w:rsidR="00187DCC" w:rsidRPr="00D820DE">
        <w:rPr>
          <w:rFonts w:cs="Arial"/>
          <w:szCs w:val="20"/>
          <w:highlight w:val="yellow"/>
        </w:rPr>
        <w:fldChar w:fldCharType="end"/>
      </w:r>
    </w:p>
    <w:p w:rsidR="00607561" w:rsidRPr="00FF479E" w:rsidRDefault="006E3C19" w:rsidP="009D6DB2">
      <w:pPr>
        <w:pStyle w:val="RLdajeosmluvnstran"/>
        <w:rPr>
          <w:szCs w:val="22"/>
        </w:rPr>
      </w:pPr>
      <w:r w:rsidRPr="00FF479E">
        <w:rPr>
          <w:szCs w:val="22"/>
        </w:rPr>
        <w:t>zastoupená</w:t>
      </w:r>
      <w:r w:rsidR="00607561" w:rsidRPr="00FF479E">
        <w:rPr>
          <w:szCs w:val="22"/>
        </w:rPr>
        <w:t xml:space="preserve">: </w:t>
      </w:r>
      <w:r w:rsidR="00187DCC" w:rsidRPr="00D820DE">
        <w:rPr>
          <w:rFonts w:cs="Arial"/>
          <w:szCs w:val="20"/>
          <w:highlight w:val="yellow"/>
        </w:rPr>
        <w:fldChar w:fldCharType="begin"/>
      </w:r>
      <w:r w:rsidR="00187DCC" w:rsidRPr="00D820DE">
        <w:rPr>
          <w:rFonts w:cs="Arial"/>
          <w:szCs w:val="20"/>
          <w:highlight w:val="yellow"/>
        </w:rPr>
        <w:instrText xml:space="preserve"> macrobutton nobutton [DOPLNÍ ZÁJEMCE]</w:instrText>
      </w:r>
      <w:r w:rsidR="00187DCC" w:rsidRPr="00D820DE">
        <w:rPr>
          <w:rFonts w:cs="Arial"/>
          <w:szCs w:val="20"/>
          <w:highlight w:val="yellow"/>
        </w:rPr>
        <w:fldChar w:fldCharType="end"/>
      </w:r>
    </w:p>
    <w:p w:rsidR="00607561" w:rsidRPr="00FF479E" w:rsidRDefault="00607561" w:rsidP="009D6DB2">
      <w:pPr>
        <w:pStyle w:val="RLdajeosmluvnstran"/>
        <w:rPr>
          <w:szCs w:val="22"/>
        </w:rPr>
      </w:pPr>
      <w:r w:rsidRPr="00FF479E">
        <w:rPr>
          <w:szCs w:val="22"/>
        </w:rPr>
        <w:t>(dále jen „</w:t>
      </w:r>
      <w:r w:rsidR="00902894" w:rsidRPr="00FF479E">
        <w:rPr>
          <w:b/>
          <w:bCs/>
        </w:rPr>
        <w:t>Poskytovatel</w:t>
      </w:r>
      <w:r w:rsidRPr="00FF479E">
        <w:rPr>
          <w:szCs w:val="22"/>
        </w:rPr>
        <w:t>“</w:t>
      </w:r>
      <w:r w:rsidR="00CA6295">
        <w:rPr>
          <w:szCs w:val="22"/>
        </w:rPr>
        <w:t xml:space="preserve"> či „</w:t>
      </w:r>
      <w:r w:rsidR="00CA6295" w:rsidRPr="00CA6295">
        <w:rPr>
          <w:b/>
          <w:szCs w:val="22"/>
        </w:rPr>
        <w:t>Dodavatel</w:t>
      </w:r>
      <w:r w:rsidR="00CA6295">
        <w:rPr>
          <w:szCs w:val="22"/>
        </w:rPr>
        <w:t>“</w:t>
      </w:r>
      <w:r w:rsidRPr="00FF479E">
        <w:rPr>
          <w:szCs w:val="22"/>
        </w:rPr>
        <w:t>)</w:t>
      </w:r>
    </w:p>
    <w:p w:rsidR="00B65EA6" w:rsidRPr="00FF479E" w:rsidRDefault="00B65EA6" w:rsidP="009D6DB2">
      <w:pPr>
        <w:pStyle w:val="RLdajeosmluvnstran"/>
        <w:rPr>
          <w:i/>
        </w:rPr>
      </w:pPr>
    </w:p>
    <w:p w:rsidR="00607561" w:rsidRDefault="00607561" w:rsidP="00607561">
      <w:pPr>
        <w:jc w:val="center"/>
        <w:rPr>
          <w:szCs w:val="22"/>
          <w:lang w:eastAsia="en-US"/>
        </w:rPr>
      </w:pPr>
      <w:r w:rsidRPr="00FF479E">
        <w:rPr>
          <w:szCs w:val="22"/>
          <w:lang w:eastAsia="en-US"/>
        </w:rPr>
        <w:t xml:space="preserve">dnešního dne uzavřely tuto smlouvu v souladu s ustanovením </w:t>
      </w:r>
      <w:r w:rsidR="00214B35" w:rsidRPr="00FF479E">
        <w:rPr>
          <w:szCs w:val="22"/>
          <w:lang w:eastAsia="en-US"/>
        </w:rPr>
        <w:t>§ 2586 a násl. zákona č. 89/2012 Sb., občanský zákoník (dále jen „</w:t>
      </w:r>
      <w:r w:rsidR="00214B35" w:rsidRPr="00FF479E">
        <w:rPr>
          <w:b/>
          <w:szCs w:val="22"/>
          <w:lang w:eastAsia="en-US"/>
        </w:rPr>
        <w:t>občanský zákoník</w:t>
      </w:r>
      <w:r w:rsidR="00214B35" w:rsidRPr="00FF479E">
        <w:rPr>
          <w:szCs w:val="22"/>
          <w:lang w:eastAsia="en-US"/>
        </w:rPr>
        <w:t>“)</w:t>
      </w:r>
      <w:r w:rsidR="00DF4FAB" w:rsidRPr="00FF479E">
        <w:rPr>
          <w:szCs w:val="22"/>
          <w:lang w:eastAsia="en-US"/>
        </w:rPr>
        <w:t xml:space="preserve"> </w:t>
      </w:r>
      <w:r w:rsidRPr="00FF479E">
        <w:rPr>
          <w:szCs w:val="22"/>
          <w:lang w:eastAsia="en-US"/>
        </w:rPr>
        <w:t>(dále jen „</w:t>
      </w:r>
      <w:r w:rsidRPr="00FF479E">
        <w:rPr>
          <w:b/>
          <w:lang w:eastAsia="en-US"/>
        </w:rPr>
        <w:t>Smlouva</w:t>
      </w:r>
      <w:r w:rsidRPr="00FF479E">
        <w:rPr>
          <w:szCs w:val="22"/>
          <w:lang w:eastAsia="en-US"/>
        </w:rPr>
        <w:t>“)</w:t>
      </w:r>
    </w:p>
    <w:p w:rsidR="00B65EA6" w:rsidRPr="00FF479E" w:rsidRDefault="00B65EA6" w:rsidP="00607561">
      <w:pPr>
        <w:jc w:val="center"/>
        <w:rPr>
          <w:szCs w:val="22"/>
          <w:lang w:eastAsia="en-US"/>
        </w:rPr>
      </w:pPr>
    </w:p>
    <w:p w:rsidR="00700D82" w:rsidRDefault="00700D82">
      <w:pPr>
        <w:spacing w:after="0" w:line="240" w:lineRule="auto"/>
        <w:rPr>
          <w:b/>
        </w:rPr>
      </w:pPr>
      <w:r>
        <w:br w:type="page"/>
      </w:r>
    </w:p>
    <w:p w:rsidR="00EC245F" w:rsidRPr="00FF479E" w:rsidRDefault="00EC245F" w:rsidP="006E40C7">
      <w:pPr>
        <w:pStyle w:val="RLProhlensmluvnchstran"/>
      </w:pPr>
      <w:r w:rsidRPr="00FF479E">
        <w:lastRenderedPageBreak/>
        <w:t>Smluvní strany, vědomy si svých závazků v této Smlouvě obsažených a s úmyslem být touto Smlouvou vázány, dohodly se na následujícím znění Smlouvy:</w:t>
      </w:r>
    </w:p>
    <w:p w:rsidR="000F7E77" w:rsidRPr="00FF479E" w:rsidRDefault="001A1E34" w:rsidP="00EC245F">
      <w:pPr>
        <w:pStyle w:val="RLlneksmlouvy"/>
      </w:pPr>
      <w:r w:rsidRPr="00FF479E">
        <w:t>ÚVODNÍ USTANOVENÍ</w:t>
      </w:r>
    </w:p>
    <w:p w:rsidR="00607561" w:rsidRPr="00FF479E" w:rsidRDefault="00607561" w:rsidP="00607561">
      <w:pPr>
        <w:pStyle w:val="RLTextlnkuslovan"/>
      </w:pPr>
      <w:r w:rsidRPr="00FF479E">
        <w:t>Objednatel prohlašuje, že:</w:t>
      </w:r>
    </w:p>
    <w:p w:rsidR="00607561" w:rsidRPr="00FF479E" w:rsidRDefault="00607561" w:rsidP="000C1787">
      <w:pPr>
        <w:pStyle w:val="RLTextlnkuslovan"/>
        <w:numPr>
          <w:ilvl w:val="2"/>
          <w:numId w:val="1"/>
        </w:numPr>
      </w:pPr>
      <w:r w:rsidRPr="00FF479E">
        <w:t>je ústředním orgánem státní správy, jehož působnost a zásady činnosti jsou stanoveny zákonem č. 2/1969 Sb., o zřízení ministerstev a jiných ústředních orgánů státní správy České republiky, ve znění pozdějších předpisů, a</w:t>
      </w:r>
    </w:p>
    <w:p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p>
    <w:p w:rsidR="00607561" w:rsidRPr="00FF479E" w:rsidRDefault="00902894" w:rsidP="00607561">
      <w:pPr>
        <w:pStyle w:val="RLTextlnkuslovan"/>
      </w:pPr>
      <w:r w:rsidRPr="00FF479E">
        <w:t>Poskytovatel</w:t>
      </w:r>
      <w:r w:rsidR="00607561" w:rsidRPr="00FF479E">
        <w:t xml:space="preserve"> prohlašuje, že:</w:t>
      </w:r>
    </w:p>
    <w:p w:rsidR="00607561" w:rsidRPr="00FF479E" w:rsidRDefault="00607561" w:rsidP="000C1787">
      <w:pPr>
        <w:pStyle w:val="RLTextlnkuslovan"/>
        <w:numPr>
          <w:ilvl w:val="2"/>
          <w:numId w:val="1"/>
        </w:numPr>
      </w:pPr>
      <w:r w:rsidRPr="00FF479E">
        <w:t xml:space="preserve">je právnickou osobou řádně založenou a existující podle </w:t>
      </w:r>
      <w:r w:rsidR="00A26052">
        <w:t>českého</w:t>
      </w:r>
      <w:r w:rsidRPr="00FF479E">
        <w:t xml:space="preserve"> právního řádu, </w:t>
      </w:r>
    </w:p>
    <w:p w:rsidR="00607561" w:rsidRPr="00FF479E" w:rsidRDefault="00607561" w:rsidP="000C1787">
      <w:pPr>
        <w:pStyle w:val="RLTextlnkuslovan"/>
        <w:numPr>
          <w:ilvl w:val="2"/>
          <w:numId w:val="1"/>
        </w:numPr>
      </w:pPr>
      <w:r w:rsidRPr="00FF479E">
        <w:t>splňuje veškeré podmínky a požadavky v této Smlouvě stanovené a je oprávněn tuto Smlouvu uzavřít a řádně plnit závazky v ní obsažené</w:t>
      </w:r>
      <w:r w:rsidR="0030241C" w:rsidRPr="00FF479E">
        <w:t>, a</w:t>
      </w:r>
    </w:p>
    <w:p w:rsidR="0030241C" w:rsidRPr="00FF479E" w:rsidRDefault="0030241C" w:rsidP="000C1787">
      <w:pPr>
        <w:pStyle w:val="RLTextlnkuslovan"/>
        <w:numPr>
          <w:ilvl w:val="2"/>
          <w:numId w:val="1"/>
        </w:numPr>
      </w:pPr>
      <w:r w:rsidRPr="00FF479E">
        <w:t xml:space="preserve">ke dni uzavření této Smlouvy vůči němu není vedeno řízení dle zákona č. 182/2006 Sb., o úpadku a způsobech jeho řešení (insolvenční zákon), ve znění pozdějších předpisů, a </w:t>
      </w:r>
      <w:r w:rsidR="00346A96" w:rsidRPr="00FF479E">
        <w:t xml:space="preserve">zároveň se </w:t>
      </w:r>
      <w:r w:rsidRPr="00FF479E">
        <w:t xml:space="preserve">zavazuje Objednatele o všech skutečnostech o hrozícím úpadku bezodkladně informovat. </w:t>
      </w:r>
    </w:p>
    <w:p w:rsidR="00607561" w:rsidRPr="00FF479E" w:rsidRDefault="00041725" w:rsidP="00041725">
      <w:pPr>
        <w:pStyle w:val="RLTextlnkuslovan"/>
      </w:pPr>
      <w:r w:rsidRPr="00041725">
        <w:rPr>
          <w:szCs w:val="22"/>
        </w:rPr>
        <w:t>Objednatel</w:t>
      </w:r>
      <w:r w:rsidRPr="00771241">
        <w:rPr>
          <w:szCs w:val="22"/>
        </w:rPr>
        <w:t xml:space="preserve"> </w:t>
      </w:r>
      <w:r>
        <w:rPr>
          <w:szCs w:val="22"/>
        </w:rPr>
        <w:t>zaháji</w:t>
      </w:r>
      <w:r w:rsidRPr="00771241">
        <w:rPr>
          <w:szCs w:val="22"/>
        </w:rPr>
        <w:t xml:space="preserve">l dne </w:t>
      </w:r>
      <w:r w:rsidR="00EA4768" w:rsidRPr="00EA4768">
        <w:rPr>
          <w:rFonts w:cs="Arial"/>
          <w:szCs w:val="20"/>
        </w:rPr>
        <w:t>__</w:t>
      </w:r>
      <w:r w:rsidR="00CE073E" w:rsidRPr="00EA4768">
        <w:rPr>
          <w:rFonts w:cs="Arial"/>
          <w:szCs w:val="20"/>
        </w:rPr>
        <w:t>.</w:t>
      </w:r>
      <w:r w:rsidR="00456CD7" w:rsidRPr="00EA4768">
        <w:rPr>
          <w:rFonts w:cs="Arial"/>
          <w:szCs w:val="20"/>
        </w:rPr>
        <w:t xml:space="preserve"> </w:t>
      </w:r>
      <w:r w:rsidR="00EA4768" w:rsidRPr="00EA4768">
        <w:rPr>
          <w:rFonts w:cs="Arial"/>
          <w:szCs w:val="20"/>
        </w:rPr>
        <w:t>__</w:t>
      </w:r>
      <w:r w:rsidR="00CE073E" w:rsidRPr="00EA4768">
        <w:rPr>
          <w:rFonts w:cs="Arial"/>
          <w:szCs w:val="20"/>
        </w:rPr>
        <w:t>.</w:t>
      </w:r>
      <w:r w:rsidR="00456CD7" w:rsidRPr="00EA4768">
        <w:rPr>
          <w:rFonts w:cs="Arial"/>
          <w:szCs w:val="20"/>
        </w:rPr>
        <w:t xml:space="preserve"> </w:t>
      </w:r>
      <w:r w:rsidR="00CE073E" w:rsidRPr="00EA4768">
        <w:rPr>
          <w:rFonts w:cs="Arial"/>
          <w:szCs w:val="20"/>
        </w:rPr>
        <w:t xml:space="preserve">2015 </w:t>
      </w:r>
      <w:r w:rsidRPr="00EA4768">
        <w:t>doručením</w:t>
      </w:r>
      <w:r>
        <w:t xml:space="preserve"> písemné výzvy k jednání v </w:t>
      </w:r>
      <w:r w:rsidRPr="004F39A6">
        <w:t>jednací</w:t>
      </w:r>
      <w:r>
        <w:t>m</w:t>
      </w:r>
      <w:r w:rsidRPr="004F39A6">
        <w:t xml:space="preserve"> řízení </w:t>
      </w:r>
      <w:r>
        <w:t>bez</w:t>
      </w:r>
      <w:r w:rsidRPr="004F39A6">
        <w:t xml:space="preserve"> uveřejnění </w:t>
      </w:r>
      <w:r>
        <w:rPr>
          <w:szCs w:val="22"/>
        </w:rPr>
        <w:t>zadávací řízení</w:t>
      </w:r>
      <w:r w:rsidRPr="00771241">
        <w:rPr>
          <w:szCs w:val="22"/>
        </w:rPr>
        <w:t xml:space="preserve"> veřejn</w:t>
      </w:r>
      <w:r>
        <w:rPr>
          <w:szCs w:val="22"/>
        </w:rPr>
        <w:t>é</w:t>
      </w:r>
      <w:r w:rsidRPr="00771241">
        <w:rPr>
          <w:szCs w:val="22"/>
        </w:rPr>
        <w:t xml:space="preserve"> zakázk</w:t>
      </w:r>
      <w:r>
        <w:rPr>
          <w:szCs w:val="22"/>
        </w:rPr>
        <w:t>y</w:t>
      </w:r>
      <w:r w:rsidRPr="00771241">
        <w:rPr>
          <w:szCs w:val="22"/>
        </w:rPr>
        <w:t xml:space="preserve"> s názvem </w:t>
      </w:r>
      <w:r w:rsidR="00D84EF3" w:rsidRPr="00FF479E">
        <w:t>„</w:t>
      </w:r>
      <w:r w:rsidRPr="00041725">
        <w:rPr>
          <w:bCs/>
          <w:i/>
        </w:rPr>
        <w:t xml:space="preserve">Zajištění </w:t>
      </w:r>
      <w:r w:rsidR="0042503A">
        <w:rPr>
          <w:bCs/>
          <w:i/>
        </w:rPr>
        <w:t xml:space="preserve">rozvoje a </w:t>
      </w:r>
      <w:r w:rsidRPr="00041725">
        <w:rPr>
          <w:bCs/>
          <w:i/>
        </w:rPr>
        <w:t>provozu systému ARSYS.X po přechodné období</w:t>
      </w:r>
      <w:r w:rsidR="007848E0" w:rsidRPr="00FF479E">
        <w:rPr>
          <w:bCs/>
        </w:rPr>
        <w:t>“</w:t>
      </w:r>
      <w:r w:rsidR="00D84EF3" w:rsidRPr="00FF479E">
        <w:t xml:space="preserve"> (dále jen „</w:t>
      </w:r>
      <w:r w:rsidR="00D84EF3" w:rsidRPr="00FF479E">
        <w:rPr>
          <w:b/>
        </w:rPr>
        <w:t>Veřejná zakázka</w:t>
      </w:r>
      <w:r w:rsidR="00D84EF3" w:rsidRPr="00FF479E">
        <w:t>“) dle zákona č. 137/2006 Sb., o veřejných zakázkách, ve</w:t>
      </w:r>
      <w:r w:rsidR="005A71C5" w:rsidRPr="00FF479E">
        <w:t xml:space="preserve"> </w:t>
      </w:r>
      <w:r w:rsidR="00D84EF3" w:rsidRPr="00FF479E">
        <w:t>znění pozdějších předpisů (dále jen „</w:t>
      </w:r>
      <w:r w:rsidR="00D84EF3" w:rsidRPr="00FF479E">
        <w:rPr>
          <w:b/>
        </w:rPr>
        <w:t>ZVZ</w:t>
      </w:r>
      <w:r w:rsidR="00D84EF3" w:rsidRPr="00FF479E">
        <w:t xml:space="preserve">“). Na základě tohoto zadávacího řízení byla </w:t>
      </w:r>
      <w:r>
        <w:t xml:space="preserve">pro plnění </w:t>
      </w:r>
      <w:r w:rsidR="00D84EF3" w:rsidRPr="00FF479E">
        <w:t>Veřejn</w:t>
      </w:r>
      <w:r>
        <w:t>é</w:t>
      </w:r>
      <w:r w:rsidR="00D84EF3" w:rsidRPr="00FF479E">
        <w:t xml:space="preserve"> zakázk</w:t>
      </w:r>
      <w:r>
        <w:t>y</w:t>
      </w:r>
      <w:r w:rsidR="00D84EF3" w:rsidRPr="00FF479E">
        <w:t xml:space="preserve"> </w:t>
      </w:r>
      <w:r>
        <w:t xml:space="preserve">vybrána nabídka </w:t>
      </w:r>
      <w:r w:rsidR="00902894" w:rsidRPr="00FF479E">
        <w:t>Poskytovatel</w:t>
      </w:r>
      <w:r>
        <w:t>e</w:t>
      </w:r>
      <w:r w:rsidR="00D84EF3" w:rsidRPr="00FF479E">
        <w:t xml:space="preserve"> v souladu s ustanovením § 81 odst. </w:t>
      </w:r>
      <w:r>
        <w:t>2</w:t>
      </w:r>
      <w:r w:rsidR="00D84EF3" w:rsidRPr="00FF479E">
        <w:t xml:space="preserve"> ZVZ.</w:t>
      </w:r>
    </w:p>
    <w:p w:rsidR="005E6174" w:rsidRPr="00FF479E" w:rsidRDefault="005E6174" w:rsidP="005E6174">
      <w:pPr>
        <w:pStyle w:val="RLlneksmlouvy"/>
      </w:pPr>
      <w:r w:rsidRPr="00FF479E">
        <w:t>ÚČEL SMLOUVY</w:t>
      </w:r>
    </w:p>
    <w:p w:rsidR="00422482" w:rsidRDefault="00422482" w:rsidP="000F7338">
      <w:pPr>
        <w:pStyle w:val="RLTextlnkuslovan"/>
      </w:pPr>
      <w:r>
        <w:t xml:space="preserve">Objednatel zamýšlí realizovat </w:t>
      </w:r>
      <w:r w:rsidRPr="00790300">
        <w:rPr>
          <w:rFonts w:cs="Arial"/>
        </w:rPr>
        <w:t xml:space="preserve">úpravy </w:t>
      </w:r>
      <w:r>
        <w:rPr>
          <w:rFonts w:cs="Arial"/>
        </w:rPr>
        <w:t xml:space="preserve">a aktualizace </w:t>
      </w:r>
      <w:r w:rsidRPr="00790300">
        <w:rPr>
          <w:rFonts w:cs="Arial"/>
        </w:rPr>
        <w:t xml:space="preserve">stávajícího systému </w:t>
      </w:r>
      <w:r>
        <w:rPr>
          <w:rFonts w:cs="Arial"/>
        </w:rPr>
        <w:t xml:space="preserve">elektronické spisové služby </w:t>
      </w:r>
      <w:r w:rsidRPr="00790300">
        <w:rPr>
          <w:rFonts w:cs="Arial"/>
        </w:rPr>
        <w:t>na Ú</w:t>
      </w:r>
      <w:r>
        <w:rPr>
          <w:rFonts w:cs="Arial"/>
        </w:rPr>
        <w:t>řadu práce České republiky</w:t>
      </w:r>
      <w:r w:rsidR="00BF0D8F">
        <w:rPr>
          <w:rFonts w:cs="Arial"/>
        </w:rPr>
        <w:t xml:space="preserve"> (dále jen „</w:t>
      </w:r>
      <w:r w:rsidR="00BF0D8F" w:rsidRPr="00472F41">
        <w:rPr>
          <w:rFonts w:cs="Arial"/>
          <w:b/>
        </w:rPr>
        <w:t>ÚP ČR</w:t>
      </w:r>
      <w:r w:rsidR="00BF0D8F">
        <w:rPr>
          <w:rFonts w:cs="Arial"/>
        </w:rPr>
        <w:t>“)</w:t>
      </w:r>
      <w:r>
        <w:rPr>
          <w:rFonts w:cs="Arial"/>
        </w:rPr>
        <w:t xml:space="preserve"> s názvem </w:t>
      </w:r>
      <w:r w:rsidRPr="00790300">
        <w:rPr>
          <w:rFonts w:cs="Arial"/>
        </w:rPr>
        <w:t>ARSYS.X</w:t>
      </w:r>
      <w:r>
        <w:rPr>
          <w:rFonts w:cs="Arial"/>
        </w:rPr>
        <w:t xml:space="preserve"> </w:t>
      </w:r>
      <w:r w:rsidR="00BF0D8F">
        <w:rPr>
          <w:rFonts w:cs="Arial"/>
        </w:rPr>
        <w:t xml:space="preserve">(dále jen </w:t>
      </w:r>
      <w:r>
        <w:rPr>
          <w:rFonts w:cs="Arial"/>
        </w:rPr>
        <w:t>„</w:t>
      </w:r>
      <w:r w:rsidRPr="00071BE4">
        <w:rPr>
          <w:rFonts w:cs="Arial"/>
          <w:b/>
        </w:rPr>
        <w:t>ARSYS.X</w:t>
      </w:r>
      <w:r>
        <w:rPr>
          <w:rFonts w:cs="Arial"/>
        </w:rPr>
        <w:t>“</w:t>
      </w:r>
      <w:r w:rsidR="00BF0D8F">
        <w:rPr>
          <w:rFonts w:cs="Arial"/>
        </w:rPr>
        <w:t xml:space="preserve"> nebo „</w:t>
      </w:r>
      <w:r w:rsidR="00BF0D8F" w:rsidRPr="00BF0D8F">
        <w:rPr>
          <w:rFonts w:cs="Arial"/>
          <w:b/>
        </w:rPr>
        <w:t>Systém</w:t>
      </w:r>
      <w:r w:rsidR="00BF0D8F">
        <w:rPr>
          <w:rFonts w:cs="Arial"/>
        </w:rPr>
        <w:t>“</w:t>
      </w:r>
      <w:r>
        <w:rPr>
          <w:rFonts w:cs="Arial"/>
        </w:rPr>
        <w:t xml:space="preserve">), a to za účelem </w:t>
      </w:r>
      <w:r w:rsidRPr="00790300">
        <w:rPr>
          <w:rFonts w:cs="Arial"/>
        </w:rPr>
        <w:t xml:space="preserve">zabezpečení jeho </w:t>
      </w:r>
      <w:r w:rsidR="00E5647C">
        <w:rPr>
          <w:rFonts w:cs="Arial"/>
        </w:rPr>
        <w:t xml:space="preserve">řádné funkčnosti a </w:t>
      </w:r>
      <w:r w:rsidRPr="00790300">
        <w:rPr>
          <w:rFonts w:cs="Arial"/>
        </w:rPr>
        <w:t xml:space="preserve">provozu </w:t>
      </w:r>
      <w:r>
        <w:rPr>
          <w:rFonts w:cs="Arial"/>
        </w:rPr>
        <w:t xml:space="preserve">v  </w:t>
      </w:r>
      <w:r w:rsidR="00E5647C">
        <w:rPr>
          <w:rFonts w:cs="Arial"/>
        </w:rPr>
        <w:t>prostředí Ú</w:t>
      </w:r>
      <w:r>
        <w:rPr>
          <w:rFonts w:cs="Arial"/>
        </w:rPr>
        <w:t xml:space="preserve">P ČR a též </w:t>
      </w:r>
      <w:r w:rsidR="007239C8">
        <w:rPr>
          <w:rFonts w:cs="Arial"/>
        </w:rPr>
        <w:t xml:space="preserve">v prostředí </w:t>
      </w:r>
      <w:r>
        <w:rPr>
          <w:rFonts w:cs="Arial"/>
        </w:rPr>
        <w:t>Objednatele</w:t>
      </w:r>
      <w:r w:rsidR="007239C8">
        <w:rPr>
          <w:rFonts w:cs="Arial"/>
        </w:rPr>
        <w:t>, který dosud</w:t>
      </w:r>
      <w:r w:rsidR="00411D64">
        <w:rPr>
          <w:rFonts w:cs="Arial"/>
        </w:rPr>
        <w:t xml:space="preserve"> (s výjimkou sekce 9 Objednatele, užívající systém ARSYS.X</w:t>
      </w:r>
      <w:r w:rsidR="002F4B83">
        <w:rPr>
          <w:rFonts w:cs="Arial"/>
        </w:rPr>
        <w:t xml:space="preserve"> za shodných podmínek jako ÚP ČR</w:t>
      </w:r>
      <w:r w:rsidR="00411D64">
        <w:rPr>
          <w:rFonts w:cs="Arial"/>
        </w:rPr>
        <w:t>)</w:t>
      </w:r>
      <w:r w:rsidR="007239C8">
        <w:rPr>
          <w:rFonts w:cs="Arial"/>
        </w:rPr>
        <w:t xml:space="preserve"> užívá systém </w:t>
      </w:r>
      <w:r w:rsidR="007239C8" w:rsidRPr="0066286F">
        <w:rPr>
          <w:rFonts w:cs="Arial"/>
        </w:rPr>
        <w:t>spisové služb</w:t>
      </w:r>
      <w:r w:rsidR="00B41F5F">
        <w:rPr>
          <w:rFonts w:cs="Arial"/>
        </w:rPr>
        <w:t>y,</w:t>
      </w:r>
      <w:r w:rsidR="00A96C94">
        <w:rPr>
          <w:rFonts w:cs="Arial"/>
        </w:rPr>
        <w:t xml:space="preserve"> jenž nese název </w:t>
      </w:r>
      <w:r w:rsidR="007239C8" w:rsidRPr="0066286F">
        <w:rPr>
          <w:rFonts w:cs="Arial"/>
        </w:rPr>
        <w:t>ARSYS (dále jen „</w:t>
      </w:r>
      <w:r w:rsidR="007239C8" w:rsidRPr="0066286F">
        <w:rPr>
          <w:rFonts w:cs="Arial"/>
          <w:b/>
        </w:rPr>
        <w:t>ARSYS</w:t>
      </w:r>
      <w:r w:rsidR="007239C8" w:rsidRPr="0066286F">
        <w:rPr>
          <w:rFonts w:cs="Arial"/>
        </w:rPr>
        <w:t>“)</w:t>
      </w:r>
      <w:r>
        <w:rPr>
          <w:rFonts w:cs="Arial"/>
        </w:rPr>
        <w:t>.</w:t>
      </w:r>
    </w:p>
    <w:p w:rsidR="000F7338" w:rsidRDefault="00D84EF3" w:rsidP="000F7338">
      <w:pPr>
        <w:pStyle w:val="RLTextlnkuslovan"/>
      </w:pPr>
      <w:r w:rsidRPr="00FF479E">
        <w:t xml:space="preserve">Účelem této Smlouvy je zajištění realizace předmětu Veřejné zakázky </w:t>
      </w:r>
      <w:r w:rsidR="005E6174" w:rsidRPr="00FF479E">
        <w:t xml:space="preserve">dle zadávací dokumentace Veřejné zakázky, která tvoří volnou přílohu Smlouvy </w:t>
      </w:r>
      <w:r w:rsidR="005E6174" w:rsidRPr="00A26052">
        <w:t xml:space="preserve">jako její </w:t>
      </w:r>
      <w:hyperlink w:anchor="ListAnnex07" w:history="1">
        <w:r w:rsidR="00857A28" w:rsidRPr="00A26052">
          <w:rPr>
            <w:rStyle w:val="Hypertextovodkaz"/>
          </w:rPr>
          <w:t>Příloha č. 7</w:t>
        </w:r>
      </w:hyperlink>
      <w:r w:rsidR="005E6174" w:rsidRPr="00A26052">
        <w:t xml:space="preserve"> (dále jen „</w:t>
      </w:r>
      <w:r w:rsidR="005E6174" w:rsidRPr="00A26052">
        <w:rPr>
          <w:b/>
        </w:rPr>
        <w:t>Zadávací dokumentace</w:t>
      </w:r>
      <w:r w:rsidR="005E6174" w:rsidRPr="00A26052">
        <w:t>“)</w:t>
      </w:r>
      <w:r w:rsidR="00A87280" w:rsidRPr="00A26052">
        <w:t>, tj.</w:t>
      </w:r>
      <w:r w:rsidR="008900B6" w:rsidRPr="00A26052">
        <w:t xml:space="preserve"> </w:t>
      </w:r>
      <w:r w:rsidR="004C1863" w:rsidRPr="00A26052">
        <w:t xml:space="preserve">zejména </w:t>
      </w:r>
      <w:r w:rsidR="00422482">
        <w:t xml:space="preserve">provedení </w:t>
      </w:r>
      <w:r w:rsidR="00286E0D" w:rsidRPr="00A26052">
        <w:t>upgrad</w:t>
      </w:r>
      <w:r w:rsidR="0017306D">
        <w:t>e</w:t>
      </w:r>
      <w:r w:rsidR="00286E0D" w:rsidRPr="00A26052">
        <w:t xml:space="preserve"> elektronického systému spisové služby ARSYS.X</w:t>
      </w:r>
      <w:r w:rsidR="006B77F1">
        <w:t xml:space="preserve">, </w:t>
      </w:r>
      <w:r w:rsidR="001E56D5">
        <w:rPr>
          <w:rFonts w:cs="Arial"/>
        </w:rPr>
        <w:t xml:space="preserve">který bude následně </w:t>
      </w:r>
      <w:r w:rsidR="0038579E">
        <w:rPr>
          <w:rFonts w:cs="Arial"/>
        </w:rPr>
        <w:t xml:space="preserve">plně využíván </w:t>
      </w:r>
      <w:r w:rsidR="00422482">
        <w:rPr>
          <w:rFonts w:cs="Arial"/>
        </w:rPr>
        <w:t xml:space="preserve">jak v prostředí ÚP ČR, tak </w:t>
      </w:r>
      <w:r w:rsidR="001E56D5">
        <w:rPr>
          <w:rFonts w:cs="Arial"/>
        </w:rPr>
        <w:t>u Objednatele</w:t>
      </w:r>
      <w:r w:rsidR="005E727C">
        <w:rPr>
          <w:rFonts w:cs="Arial"/>
        </w:rPr>
        <w:t xml:space="preserve">, </w:t>
      </w:r>
      <w:r w:rsidR="006B77F1">
        <w:rPr>
          <w:rFonts w:cs="Arial"/>
        </w:rPr>
        <w:t xml:space="preserve">a </w:t>
      </w:r>
      <w:r w:rsidR="005E727C">
        <w:rPr>
          <w:rFonts w:cs="Arial"/>
        </w:rPr>
        <w:t xml:space="preserve">zajištění jeho </w:t>
      </w:r>
      <w:r w:rsidR="005E727C">
        <w:t>následné</w:t>
      </w:r>
      <w:r w:rsidR="006B77F1">
        <w:t xml:space="preserve"> </w:t>
      </w:r>
      <w:r w:rsidR="006B77F1" w:rsidRPr="00A26052">
        <w:t>podpor</w:t>
      </w:r>
      <w:r w:rsidR="005E727C">
        <w:t>y</w:t>
      </w:r>
      <w:r w:rsidR="00686440" w:rsidRPr="00A26052">
        <w:rPr>
          <w:rFonts w:cs="Arial"/>
        </w:rPr>
        <w:t>,</w:t>
      </w:r>
      <w:r w:rsidR="00686440" w:rsidRPr="00A26052">
        <w:t xml:space="preserve"> </w:t>
      </w:r>
      <w:r w:rsidR="00686440" w:rsidRPr="00A26052">
        <w:rPr>
          <w:rFonts w:cs="Arial"/>
        </w:rPr>
        <w:t xml:space="preserve">to </w:t>
      </w:r>
      <w:r w:rsidR="005E6174" w:rsidRPr="00A26052">
        <w:t>v</w:t>
      </w:r>
      <w:r w:rsidR="007239C8">
        <w:t>še v</w:t>
      </w:r>
      <w:r w:rsidR="005E6174" w:rsidRPr="00A26052">
        <w:t> souladu s</w:t>
      </w:r>
      <w:r w:rsidR="005A71C5" w:rsidRPr="00A26052">
        <w:t xml:space="preserve"> </w:t>
      </w:r>
      <w:r w:rsidR="005E6174" w:rsidRPr="00A26052">
        <w:t xml:space="preserve">požadavky </w:t>
      </w:r>
      <w:r w:rsidR="00B02F36" w:rsidRPr="00A26052">
        <w:t xml:space="preserve">Objednatele </w:t>
      </w:r>
      <w:r w:rsidR="005E6174" w:rsidRPr="00A26052">
        <w:t>definovanými touto Smlouvou</w:t>
      </w:r>
      <w:r w:rsidR="00C84499" w:rsidRPr="00A26052">
        <w:t>.</w:t>
      </w:r>
      <w:r w:rsidR="001D2D55" w:rsidRPr="00A26052">
        <w:t xml:space="preserve"> </w:t>
      </w:r>
    </w:p>
    <w:p w:rsidR="00CE073E" w:rsidRDefault="00CE073E" w:rsidP="00CE073E">
      <w:pPr>
        <w:pStyle w:val="RLTextlnkuslovan"/>
      </w:pPr>
      <w:r>
        <w:t xml:space="preserve">Poskytovatel bude plnění dle této Smlouvy poskytovat Objednateli, přičemž příjemcem podstatné části plnění dle této Smlouvy bude též </w:t>
      </w:r>
      <w:r w:rsidR="0066286F">
        <w:t xml:space="preserve">ÚP ČR </w:t>
      </w:r>
      <w:r>
        <w:t xml:space="preserve">jakožto subjekt podřízený Objednateli. Pro vyloučení všech pochybností tak smluvní strany stanoví, že </w:t>
      </w:r>
      <w:r w:rsidR="007239C8">
        <w:t xml:space="preserve">ÚP ČR </w:t>
      </w:r>
      <w:r>
        <w:t xml:space="preserve">je oprávněn spoluúčastnit se všech úkonů Objednatele dle této Smlouvy a </w:t>
      </w:r>
      <w:r>
        <w:lastRenderedPageBreak/>
        <w:t xml:space="preserve">Objednatel je oprávněn </w:t>
      </w:r>
      <w:r w:rsidR="0066286F">
        <w:t>ÚP ČR</w:t>
      </w:r>
      <w:r>
        <w:t xml:space="preserve"> zpřístupnit veškeré informace</w:t>
      </w:r>
      <w:r w:rsidR="000C26ED">
        <w:t xml:space="preserve"> a výstupy</w:t>
      </w:r>
      <w:r>
        <w:t xml:space="preserve"> poskytované </w:t>
      </w:r>
      <w:r w:rsidR="00677332">
        <w:t>jemu</w:t>
      </w:r>
      <w:r w:rsidR="0017306D">
        <w:t xml:space="preserve"> </w:t>
      </w:r>
      <w:r>
        <w:t xml:space="preserve">ze strany Poskytovatele dle této Smlouvy. </w:t>
      </w:r>
    </w:p>
    <w:p w:rsidR="00536D87" w:rsidRPr="002F4B83" w:rsidRDefault="00902894" w:rsidP="00A9263A">
      <w:pPr>
        <w:pStyle w:val="RLTextlnkuslovan"/>
      </w:pPr>
      <w:r w:rsidRPr="002F4B83">
        <w:t>Poskytovatel</w:t>
      </w:r>
      <w:r w:rsidR="00536D87" w:rsidRPr="002F4B83">
        <w:t xml:space="preserve"> touto Smlouvou garantuje Objednateli splnění zadání Veřejné zakázky a všech z toho vyplývajících podmínek a povinností podle Zadávací dokumentace. Pro vyloučení jakýchkoliv pochybností to znamená, že</w:t>
      </w:r>
      <w:r w:rsidR="00A9263A">
        <w:t xml:space="preserve"> </w:t>
      </w:r>
      <w:r w:rsidR="00536D87" w:rsidRPr="002F4B83">
        <w:t>v případě jakékoliv nejistoty ohledně výkladu ustanovení této Smlouvy budou tato ustanovení vykládána tak, aby v co nejširší míře zohledňovala účel Veřejné zakázky vyjádřený Zadávací dokumentací</w:t>
      </w:r>
      <w:r w:rsidR="00A9263A">
        <w:t>.</w:t>
      </w:r>
      <w:r w:rsidR="00CA643C" w:rsidRPr="002F4B83">
        <w:t xml:space="preserve"> </w:t>
      </w:r>
    </w:p>
    <w:p w:rsidR="005E6174" w:rsidRPr="00FF479E" w:rsidRDefault="005E6174" w:rsidP="005E6174">
      <w:pPr>
        <w:pStyle w:val="RLlneksmlouvy"/>
      </w:pPr>
      <w:bookmarkStart w:id="2" w:name="_Toc212632746"/>
      <w:r w:rsidRPr="00FF479E">
        <w:t>PŘEDMĚT SMLOUVY</w:t>
      </w:r>
      <w:bookmarkEnd w:id="2"/>
    </w:p>
    <w:p w:rsidR="00A87280" w:rsidRPr="003328D2" w:rsidRDefault="00902894" w:rsidP="0004489C">
      <w:pPr>
        <w:pStyle w:val="RLTextlnkuslovan"/>
      </w:pPr>
      <w:bookmarkStart w:id="3" w:name="_Hlt313894965"/>
      <w:bookmarkStart w:id="4" w:name="_Hlt313947528"/>
      <w:bookmarkStart w:id="5" w:name="_Hlt313947599"/>
      <w:bookmarkStart w:id="6" w:name="_Hlt313947695"/>
      <w:bookmarkStart w:id="7" w:name="_Hlt313947731"/>
      <w:bookmarkStart w:id="8" w:name="_Hlt313947749"/>
      <w:bookmarkStart w:id="9" w:name="_Hlt313951415"/>
      <w:bookmarkStart w:id="10" w:name="_Ref212856175"/>
      <w:bookmarkStart w:id="11" w:name="_Ref311631992"/>
      <w:bookmarkStart w:id="12" w:name="_Ref427339038"/>
      <w:bookmarkStart w:id="13" w:name="_Ref313894952"/>
      <w:bookmarkEnd w:id="3"/>
      <w:bookmarkEnd w:id="4"/>
      <w:bookmarkEnd w:id="5"/>
      <w:bookmarkEnd w:id="6"/>
      <w:bookmarkEnd w:id="7"/>
      <w:bookmarkEnd w:id="8"/>
      <w:bookmarkEnd w:id="9"/>
      <w:r w:rsidRPr="00FF479E">
        <w:t>Poskytovatel</w:t>
      </w:r>
      <w:r w:rsidR="005E6174" w:rsidRPr="00FF479E">
        <w:t xml:space="preserve"> se touto Smlouvou zavazuje </w:t>
      </w:r>
      <w:r w:rsidR="00A87280" w:rsidRPr="00FF479E">
        <w:t xml:space="preserve">provést </w:t>
      </w:r>
      <w:r w:rsidR="005E6174" w:rsidRPr="00FF479E">
        <w:t xml:space="preserve">pro Objednatele </w:t>
      </w:r>
      <w:bookmarkEnd w:id="10"/>
      <w:bookmarkEnd w:id="11"/>
      <w:r w:rsidR="00C84499" w:rsidRPr="00FF479E">
        <w:t>D</w:t>
      </w:r>
      <w:r w:rsidR="00A87280" w:rsidRPr="00FF479E">
        <w:t>ílo, které spočívá v (</w:t>
      </w:r>
      <w:r w:rsidR="00A87280" w:rsidRPr="003328D2">
        <w:t>ve):</w:t>
      </w:r>
      <w:bookmarkEnd w:id="12"/>
    </w:p>
    <w:p w:rsidR="0032302B" w:rsidRDefault="0032302B" w:rsidP="0032302B">
      <w:pPr>
        <w:pStyle w:val="RLTextlnkuslovan"/>
        <w:numPr>
          <w:ilvl w:val="2"/>
          <w:numId w:val="1"/>
        </w:numPr>
      </w:pPr>
      <w:bookmarkStart w:id="14" w:name="_Ref427338648"/>
      <w:bookmarkStart w:id="15" w:name="_Ref426030838"/>
      <w:r w:rsidRPr="00FF479E">
        <w:t xml:space="preserve">vytvoření návrhu </w:t>
      </w:r>
      <w:r w:rsidR="0066286F">
        <w:t xml:space="preserve">provedení </w:t>
      </w:r>
      <w:r>
        <w:t xml:space="preserve">upgrade </w:t>
      </w:r>
      <w:r w:rsidR="007239C8">
        <w:t xml:space="preserve">ARSYS.X </w:t>
      </w:r>
      <w:r w:rsidR="004D3BD4">
        <w:t xml:space="preserve">ve smyslu odst. </w:t>
      </w:r>
      <w:r w:rsidR="004D3BD4">
        <w:fldChar w:fldCharType="begin"/>
      </w:r>
      <w:r w:rsidR="004D3BD4">
        <w:instrText xml:space="preserve"> REF _Ref426032793 \r \h </w:instrText>
      </w:r>
      <w:r w:rsidR="004D3BD4">
        <w:fldChar w:fldCharType="separate"/>
      </w:r>
      <w:r w:rsidR="0080723E">
        <w:t>3.1.2</w:t>
      </w:r>
      <w:r w:rsidR="004D3BD4">
        <w:fldChar w:fldCharType="end"/>
      </w:r>
      <w:r w:rsidR="004D3BD4">
        <w:t xml:space="preserve"> až </w:t>
      </w:r>
      <w:r w:rsidR="002F4B83">
        <w:fldChar w:fldCharType="begin"/>
      </w:r>
      <w:r w:rsidR="002F4B83">
        <w:instrText xml:space="preserve"> REF _Ref430703337 \r \h </w:instrText>
      </w:r>
      <w:r w:rsidR="002F4B83">
        <w:fldChar w:fldCharType="separate"/>
      </w:r>
      <w:r w:rsidR="0080723E">
        <w:t>3.1.9</w:t>
      </w:r>
      <w:r w:rsidR="002F4B83">
        <w:fldChar w:fldCharType="end"/>
      </w:r>
      <w:r w:rsidR="002F4B83">
        <w:t xml:space="preserve"> </w:t>
      </w:r>
      <w:r w:rsidR="004D3BD4">
        <w:t>této Smlouvy</w:t>
      </w:r>
      <w:r w:rsidRPr="00FF479E">
        <w:t xml:space="preserve"> (dále jen „</w:t>
      </w:r>
      <w:r w:rsidRPr="00FF479E">
        <w:rPr>
          <w:b/>
        </w:rPr>
        <w:t>Návrh realizace</w:t>
      </w:r>
      <w:r w:rsidRPr="00FF479E">
        <w:t xml:space="preserve">“), který </w:t>
      </w:r>
      <w:r>
        <w:t>se okamžikem akceptace ze strany Objednatele stane nedílnou součástí této Smlouvy jako její</w:t>
      </w:r>
      <w:r w:rsidRPr="00FF479E">
        <w:t xml:space="preserve"> </w:t>
      </w:r>
      <w:hyperlink w:anchor="ListAnnex02" w:history="1">
        <w:r w:rsidRPr="00FF479E">
          <w:rPr>
            <w:rStyle w:val="Hypertextovodkaz"/>
          </w:rPr>
          <w:t>Příloh</w:t>
        </w:r>
        <w:r>
          <w:rPr>
            <w:rStyle w:val="Hypertextovodkaz"/>
          </w:rPr>
          <w:t>a</w:t>
        </w:r>
        <w:r w:rsidRPr="00FF479E">
          <w:rPr>
            <w:rStyle w:val="Hypertextovodkaz"/>
          </w:rPr>
          <w:t xml:space="preserve"> č. 2</w:t>
        </w:r>
      </w:hyperlink>
      <w:r w:rsidRPr="00FF479E">
        <w:t>, přičemž závazné požadavky Objednatele na funkčnost a parametry Systému</w:t>
      </w:r>
      <w:r w:rsidR="00B41F5F">
        <w:t xml:space="preserve"> (jak je tento pojem definován níže)</w:t>
      </w:r>
      <w:r>
        <w:t>, z nichž bude Návrh realizace vycházet,</w:t>
      </w:r>
      <w:r w:rsidRPr="00FF479E">
        <w:t xml:space="preserve"> jsou uvedeny v rámci </w:t>
      </w:r>
      <w:hyperlink w:anchor="ListAnnex01" w:history="1">
        <w:r w:rsidRPr="00FF479E">
          <w:rPr>
            <w:rStyle w:val="Hypertextovodkaz"/>
          </w:rPr>
          <w:t>Přílohy č. 1</w:t>
        </w:r>
      </w:hyperlink>
      <w:r w:rsidRPr="00FF479E">
        <w:t xml:space="preserve"> této Smlouvy</w:t>
      </w:r>
      <w:r>
        <w:t xml:space="preserve"> </w:t>
      </w:r>
      <w:r w:rsidRPr="00FF479E">
        <w:t>(dále jen „</w:t>
      </w:r>
      <w:r w:rsidRPr="00FF479E">
        <w:rPr>
          <w:rStyle w:val="RLProhlensmluvnchstranChar"/>
        </w:rPr>
        <w:t>Technická specifikace</w:t>
      </w:r>
      <w:r w:rsidRPr="00FF479E">
        <w:t>“);</w:t>
      </w:r>
      <w:bookmarkEnd w:id="14"/>
    </w:p>
    <w:p w:rsidR="001068E5" w:rsidRPr="003328D2" w:rsidRDefault="001068E5" w:rsidP="00120172">
      <w:pPr>
        <w:pStyle w:val="RLTextlnkuslovan"/>
        <w:numPr>
          <w:ilvl w:val="2"/>
          <w:numId w:val="1"/>
        </w:numPr>
      </w:pPr>
      <w:bookmarkStart w:id="16" w:name="_Ref426032793"/>
      <w:r w:rsidRPr="003328D2">
        <w:t xml:space="preserve">obnovení rozhraní </w:t>
      </w:r>
      <w:r w:rsidR="0066286F" w:rsidRPr="002B3FCA">
        <w:rPr>
          <w:rFonts w:cs="Arial"/>
        </w:rPr>
        <w:t>ARSYS.</w:t>
      </w:r>
      <w:r w:rsidR="0066286F" w:rsidRPr="00261809">
        <w:rPr>
          <w:rFonts w:cs="Arial"/>
        </w:rPr>
        <w:t xml:space="preserve">X </w:t>
      </w:r>
      <w:r w:rsidRPr="003328D2">
        <w:t xml:space="preserve">na stávající </w:t>
      </w:r>
      <w:r w:rsidR="00904234">
        <w:t>agendové informační systémy užívané v resortu Objednatele</w:t>
      </w:r>
      <w:r w:rsidR="00C639FD" w:rsidRPr="003328D2">
        <w:t>;</w:t>
      </w:r>
      <w:bookmarkEnd w:id="15"/>
      <w:bookmarkEnd w:id="16"/>
    </w:p>
    <w:p w:rsidR="00C639FD" w:rsidRPr="003328D2" w:rsidRDefault="0001272C" w:rsidP="00120172">
      <w:pPr>
        <w:pStyle w:val="RLTextlnkuslovan"/>
        <w:numPr>
          <w:ilvl w:val="2"/>
          <w:numId w:val="1"/>
        </w:numPr>
      </w:pPr>
      <w:bookmarkStart w:id="17" w:name="_Ref426030839"/>
      <w:r>
        <w:rPr>
          <w:rFonts w:cs="Arial"/>
        </w:rPr>
        <w:t xml:space="preserve">zajištění migrace </w:t>
      </w:r>
      <w:r w:rsidR="00C639FD" w:rsidRPr="003328D2">
        <w:rPr>
          <w:rFonts w:cs="Arial"/>
        </w:rPr>
        <w:t xml:space="preserve">materiálů </w:t>
      </w:r>
      <w:r>
        <w:rPr>
          <w:rFonts w:cs="Arial"/>
        </w:rPr>
        <w:t xml:space="preserve">vztahujících se k </w:t>
      </w:r>
      <w:r w:rsidR="00C639FD" w:rsidRPr="003328D2">
        <w:rPr>
          <w:rFonts w:cs="Arial"/>
        </w:rPr>
        <w:t xml:space="preserve">období od 1. 1. 2012 do </w:t>
      </w:r>
      <w:r w:rsidR="005E727C">
        <w:rPr>
          <w:rFonts w:cs="Arial"/>
        </w:rPr>
        <w:t>provedení Úvodního upgrad</w:t>
      </w:r>
      <w:r w:rsidR="0017306D">
        <w:rPr>
          <w:rFonts w:cs="Arial"/>
        </w:rPr>
        <w:t>e</w:t>
      </w:r>
      <w:r w:rsidR="003039A1">
        <w:rPr>
          <w:rFonts w:cs="Arial"/>
        </w:rPr>
        <w:t>, jak je definován níže,</w:t>
      </w:r>
      <w:r w:rsidR="005E727C">
        <w:rPr>
          <w:rFonts w:cs="Arial"/>
        </w:rPr>
        <w:t xml:space="preserve"> </w:t>
      </w:r>
      <w:r w:rsidR="009C675B" w:rsidRPr="003328D2">
        <w:rPr>
          <w:rFonts w:cs="Arial"/>
        </w:rPr>
        <w:t>z</w:t>
      </w:r>
      <w:r w:rsidR="00A371EC">
        <w:rPr>
          <w:rFonts w:cs="Arial"/>
        </w:rPr>
        <w:t xml:space="preserve">e systému </w:t>
      </w:r>
      <w:r w:rsidR="009C675B">
        <w:rPr>
          <w:rFonts w:cs="Arial"/>
        </w:rPr>
        <w:t>AthenA</w:t>
      </w:r>
      <w:r w:rsidR="005E727C">
        <w:rPr>
          <w:rFonts w:cs="Arial"/>
        </w:rPr>
        <w:t>,</w:t>
      </w:r>
      <w:r w:rsidR="009C675B" w:rsidRPr="009C675B">
        <w:rPr>
          <w:rFonts w:cs="Arial"/>
        </w:rPr>
        <w:t xml:space="preserve"> </w:t>
      </w:r>
      <w:r w:rsidR="005E727C" w:rsidRPr="00BE5774">
        <w:t>který je provozován společností VÍTKOVICE IT SOLUTIONS a.s., IČO: 28606582, se sídle</w:t>
      </w:r>
      <w:r w:rsidR="005E727C" w:rsidRPr="00516B69">
        <w:t>m Ostrava</w:t>
      </w:r>
      <w:r w:rsidR="005E727C">
        <w:t xml:space="preserve"> - </w:t>
      </w:r>
      <w:r w:rsidR="005E727C" w:rsidRPr="00516B69">
        <w:t>Moravská Ostrava</w:t>
      </w:r>
      <w:r w:rsidR="005E727C">
        <w:t>,</w:t>
      </w:r>
      <w:r w:rsidR="005E727C" w:rsidRPr="00516B69">
        <w:t xml:space="preserve"> Cihelní 1575/14, </w:t>
      </w:r>
      <w:r w:rsidR="005E727C">
        <w:t>PSČ</w:t>
      </w:r>
      <w:r w:rsidR="005E727C" w:rsidRPr="00516B69">
        <w:t xml:space="preserve"> 702 00 </w:t>
      </w:r>
      <w:r w:rsidR="005E727C">
        <w:t>(dále jen „</w:t>
      </w:r>
      <w:r w:rsidR="005E727C" w:rsidRPr="00C21170">
        <w:rPr>
          <w:b/>
        </w:rPr>
        <w:t>Athen</w:t>
      </w:r>
      <w:r w:rsidR="005E727C">
        <w:rPr>
          <w:b/>
        </w:rPr>
        <w:t>A</w:t>
      </w:r>
      <w:r w:rsidR="005E727C" w:rsidRPr="00C21170">
        <w:t>“)</w:t>
      </w:r>
      <w:r w:rsidR="005E727C">
        <w:t xml:space="preserve">, </w:t>
      </w:r>
      <w:r w:rsidR="009C675B">
        <w:rPr>
          <w:rFonts w:cs="Arial"/>
        </w:rPr>
        <w:t xml:space="preserve">do </w:t>
      </w:r>
      <w:r w:rsidR="00A371EC">
        <w:rPr>
          <w:rFonts w:cs="Arial"/>
        </w:rPr>
        <w:t>ARSYS.X</w:t>
      </w:r>
      <w:r w:rsidR="0038579E">
        <w:rPr>
          <w:rFonts w:cs="Arial"/>
        </w:rPr>
        <w:t xml:space="preserve">, </w:t>
      </w:r>
      <w:r w:rsidR="00C9553A">
        <w:rPr>
          <w:rFonts w:cs="Arial"/>
        </w:rPr>
        <w:t xml:space="preserve">včetně </w:t>
      </w:r>
      <w:r w:rsidR="00705F14">
        <w:rPr>
          <w:rFonts w:cs="Arial"/>
        </w:rPr>
        <w:t>následn</w:t>
      </w:r>
      <w:r w:rsidR="00C9553A">
        <w:rPr>
          <w:rFonts w:cs="Arial"/>
        </w:rPr>
        <w:t>ého</w:t>
      </w:r>
      <w:r w:rsidR="00705F14">
        <w:rPr>
          <w:rFonts w:cs="Arial"/>
        </w:rPr>
        <w:t xml:space="preserve"> </w:t>
      </w:r>
      <w:r w:rsidR="0038579E">
        <w:rPr>
          <w:rFonts w:cs="Arial"/>
        </w:rPr>
        <w:t xml:space="preserve">přechodu výkonu </w:t>
      </w:r>
      <w:r w:rsidR="0066286F" w:rsidRPr="00261809">
        <w:rPr>
          <w:rFonts w:cs="Arial"/>
        </w:rPr>
        <w:t xml:space="preserve">činností </w:t>
      </w:r>
      <w:r w:rsidR="0038579E">
        <w:rPr>
          <w:rFonts w:cs="Arial"/>
        </w:rPr>
        <w:t xml:space="preserve">doposud </w:t>
      </w:r>
      <w:r w:rsidR="0066286F" w:rsidRPr="00261809">
        <w:rPr>
          <w:rFonts w:cs="Arial"/>
        </w:rPr>
        <w:t xml:space="preserve">vykonávaných </w:t>
      </w:r>
      <w:r w:rsidR="0038579E">
        <w:rPr>
          <w:rFonts w:cs="Arial"/>
        </w:rPr>
        <w:t xml:space="preserve">prostřednictvím systému </w:t>
      </w:r>
      <w:r w:rsidR="0066286F">
        <w:rPr>
          <w:rFonts w:cs="Arial"/>
        </w:rPr>
        <w:t>AthenA</w:t>
      </w:r>
      <w:r w:rsidR="00A96C94">
        <w:rPr>
          <w:rFonts w:cs="Arial"/>
        </w:rPr>
        <w:t xml:space="preserve"> na ARSYS.X</w:t>
      </w:r>
      <w:r w:rsidR="0085691C">
        <w:rPr>
          <w:rFonts w:cs="Arial"/>
        </w:rPr>
        <w:t xml:space="preserve"> </w:t>
      </w:r>
      <w:r w:rsidR="00C9553A">
        <w:rPr>
          <w:rFonts w:cs="Arial"/>
        </w:rPr>
        <w:t xml:space="preserve">a </w:t>
      </w:r>
      <w:r w:rsidR="00705F14">
        <w:rPr>
          <w:rFonts w:cs="Arial"/>
        </w:rPr>
        <w:t xml:space="preserve">výkonu </w:t>
      </w:r>
      <w:r w:rsidR="0085691C">
        <w:rPr>
          <w:rFonts w:cs="Arial"/>
        </w:rPr>
        <w:t>těchto činností</w:t>
      </w:r>
      <w:r w:rsidR="00C639FD" w:rsidRPr="003328D2">
        <w:rPr>
          <w:rFonts w:cs="Arial"/>
        </w:rPr>
        <w:t>;</w:t>
      </w:r>
      <w:bookmarkEnd w:id="17"/>
    </w:p>
    <w:p w:rsidR="00A371EC" w:rsidRPr="007E73E2" w:rsidRDefault="00A371EC" w:rsidP="00A371EC">
      <w:pPr>
        <w:pStyle w:val="RLTextlnkuslovan"/>
        <w:numPr>
          <w:ilvl w:val="2"/>
          <w:numId w:val="1"/>
        </w:numPr>
      </w:pPr>
      <w:bookmarkStart w:id="18" w:name="_Ref427865526"/>
      <w:bookmarkStart w:id="19" w:name="_Ref426030841"/>
      <w:r w:rsidRPr="007E73E2">
        <w:rPr>
          <w:rFonts w:cs="Arial"/>
        </w:rPr>
        <w:t>úprav</w:t>
      </w:r>
      <w:r w:rsidR="00646787" w:rsidRPr="007E73E2">
        <w:rPr>
          <w:rFonts w:cs="Arial"/>
        </w:rPr>
        <w:t>ě</w:t>
      </w:r>
      <w:r w:rsidRPr="007E73E2">
        <w:rPr>
          <w:rFonts w:cs="Arial"/>
        </w:rPr>
        <w:t xml:space="preserve"> a upgrade ARSYS.X v souvislosti se změnami legislativy</w:t>
      </w:r>
      <w:r w:rsidR="00A9263A">
        <w:rPr>
          <w:rFonts w:cs="Arial"/>
        </w:rPr>
        <w:t xml:space="preserve"> definované v Technické specifikaci</w:t>
      </w:r>
      <w:r w:rsidRPr="007E73E2">
        <w:rPr>
          <w:rFonts w:cs="Arial"/>
        </w:rPr>
        <w:t xml:space="preserve"> pro účely zajištění </w:t>
      </w:r>
      <w:r w:rsidR="00A96C94" w:rsidRPr="007E73E2">
        <w:rPr>
          <w:rFonts w:cs="Arial"/>
        </w:rPr>
        <w:t xml:space="preserve">jeho </w:t>
      </w:r>
      <w:r w:rsidRPr="007E73E2">
        <w:rPr>
          <w:rFonts w:cs="Arial"/>
        </w:rPr>
        <w:t>funkčnosti v prostředí ÚP ČR</w:t>
      </w:r>
      <w:r w:rsidR="00A96C94" w:rsidRPr="007E73E2">
        <w:rPr>
          <w:rFonts w:cs="Arial"/>
        </w:rPr>
        <w:t xml:space="preserve"> a Objednatele</w:t>
      </w:r>
      <w:r w:rsidRPr="007E73E2">
        <w:t>;</w:t>
      </w:r>
      <w:bookmarkEnd w:id="18"/>
      <w:r w:rsidRPr="007E73E2">
        <w:t xml:space="preserve"> </w:t>
      </w:r>
      <w:r w:rsidR="00FA02D5">
        <w:t>a</w:t>
      </w:r>
    </w:p>
    <w:p w:rsidR="007E73E2" w:rsidRPr="009068B4" w:rsidRDefault="007E73E2" w:rsidP="00A371EC">
      <w:pPr>
        <w:pStyle w:val="RLTextlnkuslovan"/>
        <w:numPr>
          <w:ilvl w:val="2"/>
          <w:numId w:val="1"/>
        </w:numPr>
      </w:pPr>
      <w:bookmarkStart w:id="20" w:name="_Ref430700371"/>
      <w:r w:rsidRPr="009068B4">
        <w:t xml:space="preserve">zajištění </w:t>
      </w:r>
      <w:r w:rsidR="00BB25A3" w:rsidRPr="009068B4">
        <w:t>ověřovacího</w:t>
      </w:r>
      <w:r w:rsidRPr="009068B4">
        <w:t xml:space="preserve"> provozu ARSYS.X v prostředí Objednatele;</w:t>
      </w:r>
      <w:bookmarkEnd w:id="20"/>
    </w:p>
    <w:p w:rsidR="005E727C" w:rsidRDefault="005E727C" w:rsidP="00A371EC">
      <w:pPr>
        <w:pStyle w:val="RLTextlnkuslovan"/>
        <w:numPr>
          <w:ilvl w:val="0"/>
          <w:numId w:val="0"/>
        </w:numPr>
        <w:ind w:left="2155"/>
      </w:pPr>
      <w:r w:rsidRPr="009068B4">
        <w:t xml:space="preserve">přičemž v rámci tohoto plnění budou Poskytovatelem rovněž provedena školení pro </w:t>
      </w:r>
      <w:r w:rsidR="009046CD">
        <w:t xml:space="preserve">350 uživatelů </w:t>
      </w:r>
      <w:r w:rsidRPr="009068B4">
        <w:t>určených Objednatelem a/nebo ÚP ČR s maximální kapacitou 25-30 osob na jedno školení, přičemž Objednatel vždy garantuje účast těchto osob na školení. Školení budou prováděna prezenčně Poskytovatelem, Objednatel zajistí školicí a prezentační techniku a potřebnou konektivitu k příslušnému prostředí Objednatele;</w:t>
      </w:r>
      <w:r w:rsidRPr="009068B4">
        <w:rPr>
          <w:rFonts w:cs="Arial"/>
        </w:rPr>
        <w:t xml:space="preserve"> </w:t>
      </w:r>
      <w:r w:rsidRPr="009068B4">
        <w:t xml:space="preserve"> </w:t>
      </w:r>
    </w:p>
    <w:p w:rsidR="00A371EC" w:rsidRPr="009E6D4A" w:rsidRDefault="00A371EC" w:rsidP="00646787">
      <w:pPr>
        <w:pStyle w:val="RLTextlnkuslovan"/>
        <w:numPr>
          <w:ilvl w:val="0"/>
          <w:numId w:val="0"/>
        </w:numPr>
        <w:ind w:left="2155"/>
        <w:rPr>
          <w:highlight w:val="green"/>
        </w:rPr>
      </w:pPr>
      <w:r>
        <w:t xml:space="preserve">(plnění dle odst. </w:t>
      </w:r>
      <w:r>
        <w:fldChar w:fldCharType="begin"/>
      </w:r>
      <w:r>
        <w:instrText xml:space="preserve"> REF _Ref426030838 \r \h </w:instrText>
      </w:r>
      <w:r>
        <w:fldChar w:fldCharType="separate"/>
      </w:r>
      <w:r w:rsidR="0080723E">
        <w:t>3.1.1</w:t>
      </w:r>
      <w:r>
        <w:fldChar w:fldCharType="end"/>
      </w:r>
      <w:r>
        <w:t xml:space="preserve">, </w:t>
      </w:r>
      <w:r>
        <w:fldChar w:fldCharType="begin"/>
      </w:r>
      <w:r>
        <w:instrText xml:space="preserve"> REF _Ref426032793 \r \h </w:instrText>
      </w:r>
      <w:r>
        <w:fldChar w:fldCharType="separate"/>
      </w:r>
      <w:r w:rsidR="0080723E">
        <w:t>3.1.2</w:t>
      </w:r>
      <w:r>
        <w:fldChar w:fldCharType="end"/>
      </w:r>
      <w:r>
        <w:t xml:space="preserve">, </w:t>
      </w:r>
      <w:r>
        <w:fldChar w:fldCharType="begin"/>
      </w:r>
      <w:r>
        <w:instrText xml:space="preserve"> REF _Ref426030839 \r \h </w:instrText>
      </w:r>
      <w:r>
        <w:fldChar w:fldCharType="separate"/>
      </w:r>
      <w:r w:rsidR="0080723E">
        <w:t>3.1.3</w:t>
      </w:r>
      <w:r>
        <w:fldChar w:fldCharType="end"/>
      </w:r>
      <w:r w:rsidR="00CF6738">
        <w:t xml:space="preserve">, </w:t>
      </w:r>
      <w:r w:rsidR="00075B50">
        <w:fldChar w:fldCharType="begin"/>
      </w:r>
      <w:r w:rsidR="00075B50">
        <w:instrText xml:space="preserve"> REF _Ref427865526 \r \h </w:instrText>
      </w:r>
      <w:r w:rsidR="00075B50">
        <w:fldChar w:fldCharType="separate"/>
      </w:r>
      <w:r w:rsidR="0080723E">
        <w:t>3.1.4</w:t>
      </w:r>
      <w:r w:rsidR="00075B50">
        <w:fldChar w:fldCharType="end"/>
      </w:r>
      <w:r w:rsidR="00075B50">
        <w:t xml:space="preserve"> </w:t>
      </w:r>
      <w:r w:rsidR="00CF6738">
        <w:t xml:space="preserve">a </w:t>
      </w:r>
      <w:r w:rsidR="00CF6738">
        <w:fldChar w:fldCharType="begin"/>
      </w:r>
      <w:r w:rsidR="00CF6738">
        <w:instrText xml:space="preserve"> REF _Ref430700371 \r \h </w:instrText>
      </w:r>
      <w:r w:rsidR="00CF6738">
        <w:fldChar w:fldCharType="separate"/>
      </w:r>
      <w:r w:rsidR="0080723E">
        <w:t>3.1.5</w:t>
      </w:r>
      <w:r w:rsidR="00CF6738">
        <w:fldChar w:fldCharType="end"/>
      </w:r>
      <w:r w:rsidR="00CF6738">
        <w:t xml:space="preserve"> </w:t>
      </w:r>
      <w:r>
        <w:t xml:space="preserve">společně jen </w:t>
      </w:r>
      <w:r w:rsidR="00CC67F3">
        <w:t xml:space="preserve">jako </w:t>
      </w:r>
      <w:r>
        <w:t>„</w:t>
      </w:r>
      <w:r w:rsidRPr="009E6D4A">
        <w:rPr>
          <w:b/>
        </w:rPr>
        <w:t>Úvodní upgrade</w:t>
      </w:r>
      <w:r>
        <w:t>“)</w:t>
      </w:r>
      <w:r w:rsidR="005E727C">
        <w:t>;</w:t>
      </w:r>
      <w:r w:rsidR="001E56D5">
        <w:t xml:space="preserve"> </w:t>
      </w:r>
    </w:p>
    <w:p w:rsidR="00DD6923" w:rsidRDefault="00A371EC" w:rsidP="00581633">
      <w:pPr>
        <w:pStyle w:val="RLTextlnkuslovan"/>
        <w:numPr>
          <w:ilvl w:val="2"/>
          <w:numId w:val="1"/>
        </w:numPr>
        <w:rPr>
          <w:rFonts w:cs="Arial"/>
        </w:rPr>
      </w:pPr>
      <w:bookmarkStart w:id="21" w:name="_Ref430703904"/>
      <w:bookmarkStart w:id="22" w:name="_Ref427847396"/>
      <w:r>
        <w:rPr>
          <w:rFonts w:cs="Arial"/>
        </w:rPr>
        <w:t xml:space="preserve">následné </w:t>
      </w:r>
      <w:r w:rsidR="0066286F" w:rsidRPr="0066286F">
        <w:rPr>
          <w:rFonts w:cs="Arial"/>
        </w:rPr>
        <w:t xml:space="preserve">sjednocení úrovně technologií </w:t>
      </w:r>
      <w:r>
        <w:rPr>
          <w:rFonts w:cs="Arial"/>
        </w:rPr>
        <w:t xml:space="preserve">ARSYS.X a ARSYS, tj. zajištění řádné funkčnosti </w:t>
      </w:r>
      <w:r w:rsidR="001E56D5">
        <w:rPr>
          <w:rFonts w:cs="Arial"/>
        </w:rPr>
        <w:t xml:space="preserve">Systému </w:t>
      </w:r>
      <w:r w:rsidR="00A7445A">
        <w:rPr>
          <w:rFonts w:cs="Arial"/>
        </w:rPr>
        <w:t xml:space="preserve">také </w:t>
      </w:r>
      <w:r>
        <w:rPr>
          <w:rFonts w:cs="Arial"/>
        </w:rPr>
        <w:t xml:space="preserve">v prostředí </w:t>
      </w:r>
      <w:r w:rsidR="001E56D5">
        <w:rPr>
          <w:rFonts w:cs="Arial"/>
        </w:rPr>
        <w:t>Objednatele</w:t>
      </w:r>
      <w:r w:rsidR="00DD6923">
        <w:rPr>
          <w:rFonts w:cs="Arial"/>
        </w:rPr>
        <w:t>; a</w:t>
      </w:r>
      <w:bookmarkEnd w:id="21"/>
    </w:p>
    <w:p w:rsidR="00DD6923" w:rsidRDefault="00DD6923" w:rsidP="00581633">
      <w:pPr>
        <w:pStyle w:val="RLTextlnkuslovan"/>
        <w:numPr>
          <w:ilvl w:val="2"/>
          <w:numId w:val="1"/>
        </w:numPr>
        <w:rPr>
          <w:rFonts w:cs="Arial"/>
        </w:rPr>
      </w:pPr>
      <w:bookmarkStart w:id="23" w:name="_Ref430703911"/>
      <w:r>
        <w:rPr>
          <w:rFonts w:cs="Arial"/>
        </w:rPr>
        <w:t>z</w:t>
      </w:r>
      <w:r w:rsidRPr="00DD6923">
        <w:rPr>
          <w:rFonts w:cs="Arial"/>
        </w:rPr>
        <w:t xml:space="preserve">ajištění poskytování </w:t>
      </w:r>
      <w:r>
        <w:rPr>
          <w:rFonts w:cs="Arial"/>
        </w:rPr>
        <w:t>z</w:t>
      </w:r>
      <w:r w:rsidRPr="00DD6923">
        <w:rPr>
          <w:rFonts w:cs="Arial"/>
        </w:rPr>
        <w:t>výšené provozní podpory</w:t>
      </w:r>
      <w:r>
        <w:rPr>
          <w:rFonts w:cs="Arial"/>
        </w:rPr>
        <w:t xml:space="preserve"> ARSYS.X;</w:t>
      </w:r>
      <w:bookmarkEnd w:id="23"/>
    </w:p>
    <w:p w:rsidR="009046CD" w:rsidRPr="009046CD" w:rsidRDefault="009046CD" w:rsidP="009046CD">
      <w:pPr>
        <w:pStyle w:val="RLTextlnkuslovan"/>
        <w:numPr>
          <w:ilvl w:val="0"/>
          <w:numId w:val="0"/>
        </w:numPr>
        <w:ind w:left="2155"/>
        <w:rPr>
          <w:rFonts w:cs="Arial"/>
        </w:rPr>
      </w:pPr>
      <w:r w:rsidRPr="009046CD">
        <w:rPr>
          <w:rFonts w:cs="Arial"/>
        </w:rPr>
        <w:lastRenderedPageBreak/>
        <w:t xml:space="preserve">přičemž v rámci tohoto plnění budou Poskytovatelem rovněž provedena školení pro </w:t>
      </w:r>
      <w:r>
        <w:rPr>
          <w:rFonts w:cs="Arial"/>
        </w:rPr>
        <w:t>25 uživatelů</w:t>
      </w:r>
      <w:r w:rsidRPr="009046CD">
        <w:rPr>
          <w:rFonts w:cs="Arial"/>
        </w:rPr>
        <w:t xml:space="preserve"> určených Objednatelem s maximální kapacitou 25-30 osob na jedno školení, přičemž Objednatel vždy garantuje účast těchto osob na školení. Školení budou prováděna prezenčně Poskytovatelem, Objednatel zajistí školicí a prezentační techniku a potřebnou konektivitu k příslušnému prostředí Objednatele;</w:t>
      </w:r>
      <w:r w:rsidRPr="009068B4">
        <w:rPr>
          <w:rFonts w:cs="Arial"/>
        </w:rPr>
        <w:t xml:space="preserve"> </w:t>
      </w:r>
    </w:p>
    <w:p w:rsidR="0066286F" w:rsidRPr="009068B4" w:rsidRDefault="001E56D5" w:rsidP="00DD6923">
      <w:pPr>
        <w:pStyle w:val="RLTextlnkuslovan"/>
        <w:numPr>
          <w:ilvl w:val="0"/>
          <w:numId w:val="0"/>
        </w:numPr>
        <w:ind w:left="2155"/>
        <w:rPr>
          <w:rFonts w:cs="Arial"/>
        </w:rPr>
      </w:pPr>
      <w:r>
        <w:rPr>
          <w:rFonts w:cs="Arial"/>
        </w:rPr>
        <w:t>(</w:t>
      </w:r>
      <w:r w:rsidR="00DD6923" w:rsidRPr="009068B4">
        <w:rPr>
          <w:rFonts w:cs="Arial"/>
        </w:rPr>
        <w:t xml:space="preserve">plnění dle odst. </w:t>
      </w:r>
      <w:r w:rsidR="00DD6923" w:rsidRPr="009068B4">
        <w:rPr>
          <w:rFonts w:cs="Arial"/>
        </w:rPr>
        <w:fldChar w:fldCharType="begin"/>
      </w:r>
      <w:r w:rsidR="00DD6923" w:rsidRPr="009068B4">
        <w:rPr>
          <w:rFonts w:cs="Arial"/>
        </w:rPr>
        <w:instrText xml:space="preserve"> REF _Ref430703904 \r \h </w:instrText>
      </w:r>
      <w:r w:rsidR="009068B4">
        <w:rPr>
          <w:rFonts w:cs="Arial"/>
        </w:rPr>
        <w:instrText xml:space="preserve"> \* MERGEFORMAT </w:instrText>
      </w:r>
      <w:r w:rsidR="00DD6923" w:rsidRPr="009068B4">
        <w:rPr>
          <w:rFonts w:cs="Arial"/>
        </w:rPr>
      </w:r>
      <w:r w:rsidR="00DD6923" w:rsidRPr="009068B4">
        <w:rPr>
          <w:rFonts w:cs="Arial"/>
        </w:rPr>
        <w:fldChar w:fldCharType="separate"/>
      </w:r>
      <w:r w:rsidR="0080723E">
        <w:rPr>
          <w:rFonts w:cs="Arial"/>
        </w:rPr>
        <w:t>3.1.6</w:t>
      </w:r>
      <w:r w:rsidR="00DD6923" w:rsidRPr="009068B4">
        <w:rPr>
          <w:rFonts w:cs="Arial"/>
        </w:rPr>
        <w:fldChar w:fldCharType="end"/>
      </w:r>
      <w:r w:rsidR="00DD6923" w:rsidRPr="009068B4">
        <w:rPr>
          <w:rFonts w:cs="Arial"/>
        </w:rPr>
        <w:t xml:space="preserve"> a </w:t>
      </w:r>
      <w:r w:rsidR="00DD6923" w:rsidRPr="009068B4">
        <w:rPr>
          <w:rFonts w:cs="Arial"/>
        </w:rPr>
        <w:fldChar w:fldCharType="begin"/>
      </w:r>
      <w:r w:rsidR="00DD6923" w:rsidRPr="009068B4">
        <w:rPr>
          <w:rFonts w:cs="Arial"/>
        </w:rPr>
        <w:instrText xml:space="preserve"> REF _Ref430703911 \r \h </w:instrText>
      </w:r>
      <w:r w:rsidR="009068B4">
        <w:rPr>
          <w:rFonts w:cs="Arial"/>
        </w:rPr>
        <w:instrText xml:space="preserve"> \* MERGEFORMAT </w:instrText>
      </w:r>
      <w:r w:rsidR="00DD6923" w:rsidRPr="009068B4">
        <w:rPr>
          <w:rFonts w:cs="Arial"/>
        </w:rPr>
      </w:r>
      <w:r w:rsidR="00DD6923" w:rsidRPr="009068B4">
        <w:rPr>
          <w:rFonts w:cs="Arial"/>
        </w:rPr>
        <w:fldChar w:fldCharType="separate"/>
      </w:r>
      <w:r w:rsidR="0080723E">
        <w:rPr>
          <w:rFonts w:cs="Arial"/>
        </w:rPr>
        <w:t>3.1.7</w:t>
      </w:r>
      <w:r w:rsidR="00DD6923" w:rsidRPr="009068B4">
        <w:rPr>
          <w:rFonts w:cs="Arial"/>
        </w:rPr>
        <w:fldChar w:fldCharType="end"/>
      </w:r>
      <w:r w:rsidR="00DD6923" w:rsidRPr="009068B4">
        <w:rPr>
          <w:rFonts w:cs="Arial"/>
        </w:rPr>
        <w:t xml:space="preserve"> </w:t>
      </w:r>
      <w:r w:rsidRPr="009068B4">
        <w:rPr>
          <w:rFonts w:cs="Arial"/>
        </w:rPr>
        <w:t>dále jen „</w:t>
      </w:r>
      <w:r w:rsidRPr="009068B4">
        <w:rPr>
          <w:rFonts w:cs="Arial"/>
          <w:b/>
        </w:rPr>
        <w:t>Roll-out Systému</w:t>
      </w:r>
      <w:r w:rsidRPr="009068B4">
        <w:rPr>
          <w:rFonts w:cs="Arial"/>
        </w:rPr>
        <w:t>“)</w:t>
      </w:r>
      <w:r w:rsidR="0066286F" w:rsidRPr="009068B4">
        <w:rPr>
          <w:rFonts w:cs="Arial"/>
        </w:rPr>
        <w:t>;</w:t>
      </w:r>
      <w:bookmarkEnd w:id="22"/>
    </w:p>
    <w:p w:rsidR="00FA5B47" w:rsidRPr="000425CE" w:rsidRDefault="00FA5B47" w:rsidP="00FA5B47">
      <w:pPr>
        <w:pStyle w:val="RLTextlnkuslovan"/>
        <w:numPr>
          <w:ilvl w:val="2"/>
          <w:numId w:val="1"/>
        </w:numPr>
      </w:pPr>
      <w:bookmarkStart w:id="24" w:name="_Ref430703280"/>
      <w:bookmarkStart w:id="25" w:name="_Ref426030914"/>
      <w:bookmarkEnd w:id="19"/>
      <w:r w:rsidRPr="00192047">
        <w:rPr>
          <w:rFonts w:cs="Arial"/>
        </w:rPr>
        <w:t>přechodu z platformy Oracle na platformu Microsoft;</w:t>
      </w:r>
      <w:bookmarkEnd w:id="24"/>
      <w:r w:rsidRPr="00192047">
        <w:rPr>
          <w:rFonts w:cs="Arial"/>
        </w:rPr>
        <w:t xml:space="preserve"> </w:t>
      </w:r>
      <w:r w:rsidR="00FA02D5">
        <w:rPr>
          <w:rFonts w:cs="Arial"/>
        </w:rPr>
        <w:t>a</w:t>
      </w:r>
    </w:p>
    <w:p w:rsidR="00C639FD" w:rsidRPr="00192047" w:rsidRDefault="002F4B83" w:rsidP="00120172">
      <w:pPr>
        <w:pStyle w:val="RLTextlnkuslovan"/>
        <w:numPr>
          <w:ilvl w:val="2"/>
          <w:numId w:val="1"/>
        </w:numPr>
      </w:pPr>
      <w:bookmarkStart w:id="26" w:name="_Ref430703337"/>
      <w:r>
        <w:rPr>
          <w:rFonts w:cs="Arial"/>
        </w:rPr>
        <w:t xml:space="preserve">aktualizace Návrhu realizace v rozsahu nezbytném pro </w:t>
      </w:r>
      <w:r w:rsidR="00C639FD" w:rsidRPr="00790300">
        <w:rPr>
          <w:rFonts w:cs="Arial"/>
        </w:rPr>
        <w:t>tvorb</w:t>
      </w:r>
      <w:r>
        <w:rPr>
          <w:rFonts w:cs="Arial"/>
        </w:rPr>
        <w:t>u</w:t>
      </w:r>
      <w:r w:rsidR="00C639FD" w:rsidRPr="00790300">
        <w:rPr>
          <w:rFonts w:cs="Arial"/>
        </w:rPr>
        <w:t xml:space="preserve"> </w:t>
      </w:r>
      <w:r w:rsidR="00C639FD" w:rsidRPr="00192047">
        <w:rPr>
          <w:rFonts w:cs="Arial"/>
        </w:rPr>
        <w:t>rozhraní pro napojení Systému na nové agendové informační systémy</w:t>
      </w:r>
      <w:r>
        <w:rPr>
          <w:rFonts w:cs="Arial"/>
        </w:rPr>
        <w:t xml:space="preserve"> a </w:t>
      </w:r>
      <w:r w:rsidRPr="00790300">
        <w:rPr>
          <w:rFonts w:cs="Arial"/>
        </w:rPr>
        <w:t>tvorb</w:t>
      </w:r>
      <w:r>
        <w:rPr>
          <w:rFonts w:cs="Arial"/>
        </w:rPr>
        <w:t>a</w:t>
      </w:r>
      <w:r w:rsidRPr="00790300">
        <w:rPr>
          <w:rFonts w:cs="Arial"/>
        </w:rPr>
        <w:t xml:space="preserve"> </w:t>
      </w:r>
      <w:r w:rsidRPr="00192047">
        <w:rPr>
          <w:rFonts w:cs="Arial"/>
        </w:rPr>
        <w:t>rozhraní pro napojení Systému na nové agendové informační systémy</w:t>
      </w:r>
      <w:r w:rsidR="00C639FD" w:rsidRPr="00192047">
        <w:rPr>
          <w:rFonts w:cs="Arial"/>
        </w:rPr>
        <w:t>;</w:t>
      </w:r>
      <w:bookmarkEnd w:id="25"/>
      <w:bookmarkEnd w:id="26"/>
    </w:p>
    <w:p w:rsidR="009E6D4A" w:rsidRPr="009E6D4A" w:rsidRDefault="009E6D4A" w:rsidP="002F4B83">
      <w:pPr>
        <w:pStyle w:val="RLTextlnkuslovan"/>
        <w:numPr>
          <w:ilvl w:val="0"/>
          <w:numId w:val="0"/>
        </w:numPr>
        <w:ind w:left="2155"/>
      </w:pPr>
      <w:bookmarkStart w:id="27" w:name="_Ref427912230"/>
      <w:r w:rsidRPr="00192047">
        <w:t xml:space="preserve">(plnění dle odst. </w:t>
      </w:r>
      <w:r w:rsidRPr="00192047">
        <w:fldChar w:fldCharType="begin"/>
      </w:r>
      <w:r w:rsidRPr="00192047">
        <w:instrText xml:space="preserve"> REF _Ref426030914 \r \h </w:instrText>
      </w:r>
      <w:r w:rsidR="00192047">
        <w:instrText xml:space="preserve"> \* MERGEFORMAT </w:instrText>
      </w:r>
      <w:r w:rsidRPr="00192047">
        <w:fldChar w:fldCharType="separate"/>
      </w:r>
      <w:r w:rsidR="0080723E">
        <w:t>3.1.8</w:t>
      </w:r>
      <w:r w:rsidRPr="00192047">
        <w:fldChar w:fldCharType="end"/>
      </w:r>
      <w:r w:rsidRPr="00192047">
        <w:t xml:space="preserve"> a </w:t>
      </w:r>
      <w:r w:rsidR="00F25675">
        <w:fldChar w:fldCharType="begin"/>
      </w:r>
      <w:r w:rsidR="00F25675">
        <w:instrText xml:space="preserve"> REF _Ref430703337 \r \h </w:instrText>
      </w:r>
      <w:r w:rsidR="00F25675">
        <w:fldChar w:fldCharType="separate"/>
      </w:r>
      <w:r w:rsidR="0080723E">
        <w:t>3.1.9</w:t>
      </w:r>
      <w:r w:rsidR="00F25675">
        <w:fldChar w:fldCharType="end"/>
      </w:r>
      <w:r w:rsidRPr="00192047">
        <w:t xml:space="preserve"> </w:t>
      </w:r>
      <w:r w:rsidR="000425CE" w:rsidRPr="00192047">
        <w:t xml:space="preserve">dále </w:t>
      </w:r>
      <w:r w:rsidRPr="00192047">
        <w:t>společně jen</w:t>
      </w:r>
      <w:r>
        <w:t xml:space="preserve"> </w:t>
      </w:r>
      <w:r w:rsidR="000425CE">
        <w:t xml:space="preserve">jako </w:t>
      </w:r>
      <w:r>
        <w:t>„</w:t>
      </w:r>
      <w:r w:rsidR="003328D2" w:rsidRPr="003328D2">
        <w:rPr>
          <w:b/>
        </w:rPr>
        <w:t>Následný</w:t>
      </w:r>
      <w:r w:rsidRPr="003328D2">
        <w:rPr>
          <w:b/>
        </w:rPr>
        <w:t xml:space="preserve"> upgrade</w:t>
      </w:r>
      <w:r>
        <w:t>“)</w:t>
      </w:r>
      <w:r w:rsidR="00174C94">
        <w:t>,</w:t>
      </w:r>
      <w:bookmarkEnd w:id="27"/>
    </w:p>
    <w:p w:rsidR="00F042DD" w:rsidRPr="00FF479E" w:rsidRDefault="00F042DD" w:rsidP="00192047">
      <w:pPr>
        <w:pStyle w:val="RLTextlnkuslovan"/>
        <w:numPr>
          <w:ilvl w:val="0"/>
          <w:numId w:val="0"/>
        </w:numPr>
        <w:ind w:left="2155"/>
      </w:pPr>
      <w:r w:rsidRPr="00FF479E">
        <w:t xml:space="preserve">(dále </w:t>
      </w:r>
      <w:r w:rsidR="003328D2">
        <w:t>Úvodní upgrade</w:t>
      </w:r>
      <w:r w:rsidR="001E56D5">
        <w:t xml:space="preserve">, Roll-out Systému </w:t>
      </w:r>
      <w:r w:rsidR="003328D2">
        <w:t>a Následný upgrade</w:t>
      </w:r>
      <w:r w:rsidRPr="00FF479E">
        <w:t xml:space="preserve"> společně jen </w:t>
      </w:r>
      <w:r w:rsidR="002F4B83">
        <w:t xml:space="preserve">jako </w:t>
      </w:r>
      <w:r w:rsidRPr="00FF479E">
        <w:t>„</w:t>
      </w:r>
      <w:r w:rsidRPr="00192047">
        <w:rPr>
          <w:b/>
        </w:rPr>
        <w:t>Dílo</w:t>
      </w:r>
      <w:r w:rsidRPr="00FF479E">
        <w:t>“).</w:t>
      </w:r>
    </w:p>
    <w:p w:rsidR="00C84499" w:rsidRPr="009068B4" w:rsidRDefault="00A87280" w:rsidP="00B1263B">
      <w:pPr>
        <w:pStyle w:val="RLTextlnkuslovan"/>
        <w:rPr>
          <w:lang w:eastAsia="en-US"/>
        </w:rPr>
      </w:pPr>
      <w:bookmarkStart w:id="28" w:name="_Ref372204248"/>
      <w:bookmarkStart w:id="29" w:name="_Ref372555576"/>
      <w:bookmarkStart w:id="30" w:name="_Ref399762661"/>
      <w:bookmarkStart w:id="31" w:name="_Ref427338658"/>
      <w:bookmarkEnd w:id="13"/>
      <w:r w:rsidRPr="00FF479E">
        <w:rPr>
          <w:lang w:eastAsia="en-US"/>
        </w:rPr>
        <w:t xml:space="preserve">Dále se </w:t>
      </w:r>
      <w:r w:rsidR="00902894" w:rsidRPr="00FF479E">
        <w:rPr>
          <w:lang w:eastAsia="en-US"/>
        </w:rPr>
        <w:t>Poskytovatel</w:t>
      </w:r>
      <w:r w:rsidRPr="00FF479E">
        <w:rPr>
          <w:lang w:eastAsia="en-US"/>
        </w:rPr>
        <w:t xml:space="preserve"> zavazuje poskytnout Objednateli služby</w:t>
      </w:r>
      <w:bookmarkStart w:id="32" w:name="_Ref372555656"/>
      <w:bookmarkEnd w:id="28"/>
      <w:bookmarkEnd w:id="29"/>
      <w:r w:rsidR="00B1263B" w:rsidRPr="00FF479E">
        <w:rPr>
          <w:lang w:eastAsia="en-US"/>
        </w:rPr>
        <w:t xml:space="preserve"> </w:t>
      </w:r>
      <w:bookmarkStart w:id="33" w:name="_Ref398619437"/>
      <w:r w:rsidR="00174C94">
        <w:rPr>
          <w:lang w:eastAsia="en-US"/>
        </w:rPr>
        <w:t xml:space="preserve">podpory </w:t>
      </w:r>
      <w:r w:rsidR="0020498E" w:rsidRPr="00FF479E">
        <w:rPr>
          <w:lang w:eastAsia="en-US"/>
        </w:rPr>
        <w:t>provoz</w:t>
      </w:r>
      <w:r w:rsidR="00B1263B" w:rsidRPr="00FF479E">
        <w:rPr>
          <w:lang w:eastAsia="en-US"/>
        </w:rPr>
        <w:t>u</w:t>
      </w:r>
      <w:r w:rsidR="008B7939" w:rsidRPr="00FF479E">
        <w:rPr>
          <w:lang w:eastAsia="en-US"/>
        </w:rPr>
        <w:t xml:space="preserve"> </w:t>
      </w:r>
      <w:r w:rsidR="00E303B5">
        <w:rPr>
          <w:lang w:eastAsia="en-US"/>
        </w:rPr>
        <w:t>Systému</w:t>
      </w:r>
      <w:r w:rsidR="00E303B5" w:rsidRPr="009068B4">
        <w:rPr>
          <w:lang w:eastAsia="en-US"/>
        </w:rPr>
        <w:t xml:space="preserve">, údržby </w:t>
      </w:r>
      <w:r w:rsidR="00843076" w:rsidRPr="009068B4">
        <w:rPr>
          <w:lang w:eastAsia="en-US"/>
        </w:rPr>
        <w:t>Systému</w:t>
      </w:r>
      <w:r w:rsidR="008B7939" w:rsidRPr="009068B4">
        <w:rPr>
          <w:lang w:eastAsia="en-US"/>
        </w:rPr>
        <w:t xml:space="preserve"> a podpory </w:t>
      </w:r>
      <w:r w:rsidR="0020498E" w:rsidRPr="009068B4">
        <w:rPr>
          <w:lang w:eastAsia="en-US"/>
        </w:rPr>
        <w:t xml:space="preserve">jeho uživatelů </w:t>
      </w:r>
      <w:r w:rsidR="009F2AC5" w:rsidRPr="009068B4">
        <w:rPr>
          <w:lang w:eastAsia="en-US"/>
        </w:rPr>
        <w:t>(dále též jen jako „</w:t>
      </w:r>
      <w:r w:rsidR="009F2AC5" w:rsidRPr="009068B4">
        <w:rPr>
          <w:b/>
          <w:lang w:eastAsia="en-US"/>
        </w:rPr>
        <w:t>Služby podpory</w:t>
      </w:r>
      <w:r w:rsidR="0012107C" w:rsidRPr="009068B4">
        <w:rPr>
          <w:b/>
          <w:lang w:eastAsia="en-US"/>
        </w:rPr>
        <w:t xml:space="preserve"> provozu</w:t>
      </w:r>
      <w:r w:rsidR="009F2AC5" w:rsidRPr="009068B4">
        <w:rPr>
          <w:lang w:eastAsia="en-US"/>
        </w:rPr>
        <w:t>“)</w:t>
      </w:r>
      <w:bookmarkEnd w:id="32"/>
      <w:r w:rsidR="00320D0C" w:rsidRPr="009068B4">
        <w:rPr>
          <w:lang w:eastAsia="en-US"/>
        </w:rPr>
        <w:t xml:space="preserve">, </w:t>
      </w:r>
      <w:r w:rsidR="00C84499" w:rsidRPr="009068B4">
        <w:rPr>
          <w:lang w:eastAsia="en-US"/>
        </w:rPr>
        <w:t xml:space="preserve">přičemž </w:t>
      </w:r>
      <w:r w:rsidR="00902894" w:rsidRPr="009068B4">
        <w:rPr>
          <w:lang w:eastAsia="en-US"/>
        </w:rPr>
        <w:t>Poskytovatel</w:t>
      </w:r>
      <w:r w:rsidR="00C84499" w:rsidRPr="009068B4">
        <w:rPr>
          <w:lang w:eastAsia="en-US"/>
        </w:rPr>
        <w:t xml:space="preserve"> bere na vědomí, že součástí </w:t>
      </w:r>
      <w:r w:rsidR="009F2AC5" w:rsidRPr="009068B4">
        <w:rPr>
          <w:lang w:eastAsia="en-US"/>
        </w:rPr>
        <w:t>S</w:t>
      </w:r>
      <w:r w:rsidR="00C84499" w:rsidRPr="009068B4">
        <w:rPr>
          <w:lang w:eastAsia="en-US"/>
        </w:rPr>
        <w:t xml:space="preserve">lužeb </w:t>
      </w:r>
      <w:r w:rsidR="009F2AC5" w:rsidRPr="009068B4">
        <w:rPr>
          <w:lang w:eastAsia="en-US"/>
        </w:rPr>
        <w:t>podpory</w:t>
      </w:r>
      <w:r w:rsidR="0012107C" w:rsidRPr="009068B4">
        <w:rPr>
          <w:lang w:eastAsia="en-US"/>
        </w:rPr>
        <w:t xml:space="preserve"> provozu</w:t>
      </w:r>
      <w:r w:rsidR="009F2AC5" w:rsidRPr="009068B4">
        <w:rPr>
          <w:lang w:eastAsia="en-US"/>
        </w:rPr>
        <w:t xml:space="preserve"> </w:t>
      </w:r>
      <w:r w:rsidR="00902894" w:rsidRPr="009068B4">
        <w:rPr>
          <w:lang w:eastAsia="en-US"/>
        </w:rPr>
        <w:t>j</w:t>
      </w:r>
      <w:r w:rsidR="00C84499" w:rsidRPr="009068B4">
        <w:rPr>
          <w:lang w:eastAsia="en-US"/>
        </w:rPr>
        <w:t xml:space="preserve">e </w:t>
      </w:r>
      <w:r w:rsidR="00843076" w:rsidRPr="009068B4">
        <w:rPr>
          <w:lang w:eastAsia="en-US"/>
        </w:rPr>
        <w:t>řádné poskytování</w:t>
      </w:r>
      <w:r w:rsidR="00C84499" w:rsidRPr="009068B4">
        <w:rPr>
          <w:lang w:eastAsia="en-US"/>
        </w:rPr>
        <w:t xml:space="preserve"> </w:t>
      </w:r>
      <w:r w:rsidR="00DC645F" w:rsidRPr="009068B4">
        <w:rPr>
          <w:lang w:eastAsia="en-US"/>
        </w:rPr>
        <w:t>součinnost</w:t>
      </w:r>
      <w:r w:rsidR="00D42F11" w:rsidRPr="009068B4">
        <w:rPr>
          <w:lang w:eastAsia="en-US"/>
        </w:rPr>
        <w:t>i</w:t>
      </w:r>
      <w:r w:rsidR="00DC645F" w:rsidRPr="009068B4">
        <w:rPr>
          <w:lang w:eastAsia="en-US"/>
        </w:rPr>
        <w:t xml:space="preserve"> </w:t>
      </w:r>
      <w:r w:rsidR="0012107C" w:rsidRPr="009068B4">
        <w:rPr>
          <w:lang w:eastAsia="en-US"/>
        </w:rPr>
        <w:t>při</w:t>
      </w:r>
      <w:r w:rsidR="000A278B" w:rsidRPr="009068B4">
        <w:rPr>
          <w:lang w:eastAsia="en-US"/>
        </w:rPr>
        <w:t xml:space="preserve"> </w:t>
      </w:r>
      <w:r w:rsidR="00DC645F" w:rsidRPr="009068B4">
        <w:rPr>
          <w:lang w:eastAsia="en-US"/>
        </w:rPr>
        <w:t>integrac</w:t>
      </w:r>
      <w:r w:rsidR="0012107C" w:rsidRPr="009068B4">
        <w:rPr>
          <w:lang w:eastAsia="en-US"/>
        </w:rPr>
        <w:t>i</w:t>
      </w:r>
      <w:r w:rsidR="00DC645F" w:rsidRPr="009068B4">
        <w:rPr>
          <w:lang w:eastAsia="en-US"/>
        </w:rPr>
        <w:t xml:space="preserve"> všech systémů Objednatele</w:t>
      </w:r>
      <w:r w:rsidR="0012107C" w:rsidRPr="009068B4">
        <w:rPr>
          <w:lang w:eastAsia="en-US"/>
        </w:rPr>
        <w:t>.</w:t>
      </w:r>
      <w:bookmarkEnd w:id="30"/>
      <w:r w:rsidR="00534665" w:rsidRPr="009068B4">
        <w:rPr>
          <w:lang w:eastAsia="en-US"/>
        </w:rPr>
        <w:t xml:space="preserve"> </w:t>
      </w:r>
      <w:bookmarkEnd w:id="33"/>
      <w:r w:rsidR="004D3BD4" w:rsidRPr="009068B4">
        <w:rPr>
          <w:lang w:eastAsia="en-US"/>
        </w:rPr>
        <w:t>Rozsah Služeb podpory provozu je uveden formou katalogových listů (dále jen „</w:t>
      </w:r>
      <w:r w:rsidR="004D3BD4" w:rsidRPr="009068B4">
        <w:rPr>
          <w:b/>
          <w:lang w:eastAsia="en-US"/>
        </w:rPr>
        <w:t>Katalogový list</w:t>
      </w:r>
      <w:r w:rsidR="004D3BD4" w:rsidRPr="009068B4">
        <w:rPr>
          <w:lang w:eastAsia="en-US"/>
        </w:rPr>
        <w:t xml:space="preserve">“) v </w:t>
      </w:r>
      <w:r w:rsidR="004D3BD4" w:rsidRPr="009068B4">
        <w:t>Technické specifikaci.</w:t>
      </w:r>
      <w:bookmarkEnd w:id="31"/>
      <w:r w:rsidR="00C609CC" w:rsidRPr="009068B4">
        <w:t xml:space="preserve"> </w:t>
      </w:r>
    </w:p>
    <w:p w:rsidR="0087749D" w:rsidRPr="009068B4" w:rsidRDefault="00347C9A" w:rsidP="00526A39">
      <w:pPr>
        <w:pStyle w:val="RLTextlnkuslovan"/>
        <w:rPr>
          <w:lang w:eastAsia="en-US"/>
        </w:rPr>
      </w:pPr>
      <w:r w:rsidRPr="009068B4">
        <w:rPr>
          <w:lang w:eastAsia="en-US"/>
        </w:rPr>
        <w:t xml:space="preserve">Poskytovatel </w:t>
      </w:r>
      <w:r w:rsidR="00F1754C" w:rsidRPr="009068B4">
        <w:rPr>
          <w:lang w:eastAsia="en-US"/>
        </w:rPr>
        <w:t xml:space="preserve">se také </w:t>
      </w:r>
      <w:r w:rsidRPr="009068B4">
        <w:rPr>
          <w:lang w:eastAsia="en-US"/>
        </w:rPr>
        <w:t xml:space="preserve">zavazuje </w:t>
      </w:r>
      <w:r w:rsidR="001D4F3C" w:rsidRPr="009068B4">
        <w:rPr>
          <w:lang w:eastAsia="en-US"/>
        </w:rPr>
        <w:t xml:space="preserve">zajistit pro </w:t>
      </w:r>
      <w:r w:rsidRPr="009068B4">
        <w:rPr>
          <w:lang w:eastAsia="en-US"/>
        </w:rPr>
        <w:t>Objednatel</w:t>
      </w:r>
      <w:r w:rsidR="001D4F3C" w:rsidRPr="009068B4">
        <w:rPr>
          <w:lang w:eastAsia="en-US"/>
        </w:rPr>
        <w:t>e</w:t>
      </w:r>
      <w:r w:rsidRPr="009068B4">
        <w:rPr>
          <w:lang w:eastAsia="en-US"/>
        </w:rPr>
        <w:t xml:space="preserve"> rozvoj Systému</w:t>
      </w:r>
      <w:r w:rsidR="009F2145" w:rsidRPr="009068B4">
        <w:rPr>
          <w:lang w:eastAsia="en-US"/>
        </w:rPr>
        <w:t xml:space="preserve"> a poskytování dalších činností (např. školení)</w:t>
      </w:r>
      <w:r w:rsidRPr="009068B4">
        <w:rPr>
          <w:lang w:eastAsia="en-US"/>
        </w:rPr>
        <w:t xml:space="preserve"> </w:t>
      </w:r>
      <w:r w:rsidR="00534665" w:rsidRPr="009068B4">
        <w:rPr>
          <w:lang w:eastAsia="en-US"/>
        </w:rPr>
        <w:t>dle požadavků Objednatele po celou dobu účinnosti Smlouvy</w:t>
      </w:r>
      <w:r w:rsidR="0087749D" w:rsidRPr="009068B4">
        <w:rPr>
          <w:lang w:eastAsia="en-US"/>
        </w:rPr>
        <w:t>, a to</w:t>
      </w:r>
      <w:r w:rsidR="00534665" w:rsidRPr="009068B4">
        <w:rPr>
          <w:lang w:eastAsia="en-US"/>
        </w:rPr>
        <w:t xml:space="preserve"> </w:t>
      </w:r>
      <w:r w:rsidR="001A1668" w:rsidRPr="009068B4">
        <w:rPr>
          <w:lang w:eastAsia="en-US"/>
        </w:rPr>
        <w:t>na základě</w:t>
      </w:r>
      <w:r w:rsidR="00534665" w:rsidRPr="009068B4">
        <w:rPr>
          <w:lang w:eastAsia="en-US"/>
        </w:rPr>
        <w:t xml:space="preserve"> </w:t>
      </w:r>
      <w:r w:rsidR="00EF3ADF" w:rsidRPr="009068B4">
        <w:rPr>
          <w:lang w:eastAsia="en-US"/>
        </w:rPr>
        <w:t xml:space="preserve">změnových </w:t>
      </w:r>
      <w:r w:rsidR="00534665" w:rsidRPr="009068B4">
        <w:rPr>
          <w:lang w:eastAsia="en-US"/>
        </w:rPr>
        <w:t>požadavků Objednatele učiněných postupem podle této Smlouvy (dále jen „</w:t>
      </w:r>
      <w:r w:rsidR="0012107C" w:rsidRPr="009068B4">
        <w:rPr>
          <w:b/>
          <w:lang w:eastAsia="en-US"/>
        </w:rPr>
        <w:t>R</w:t>
      </w:r>
      <w:r w:rsidR="00534665" w:rsidRPr="009068B4">
        <w:rPr>
          <w:b/>
          <w:lang w:eastAsia="en-US"/>
        </w:rPr>
        <w:t>ozvoj</w:t>
      </w:r>
      <w:r w:rsidR="00534665" w:rsidRPr="009068B4">
        <w:rPr>
          <w:lang w:eastAsia="en-US"/>
        </w:rPr>
        <w:t>“)</w:t>
      </w:r>
      <w:r w:rsidR="0087749D" w:rsidRPr="009068B4">
        <w:rPr>
          <w:lang w:eastAsia="en-US"/>
        </w:rPr>
        <w:t>.</w:t>
      </w:r>
    </w:p>
    <w:p w:rsidR="009E6D4A" w:rsidRPr="009068B4" w:rsidRDefault="009E6D4A" w:rsidP="009E6D4A">
      <w:pPr>
        <w:pStyle w:val="RLTextlnkuslovan"/>
        <w:rPr>
          <w:lang w:eastAsia="en-US"/>
        </w:rPr>
      </w:pPr>
      <w:r w:rsidRPr="009068B4">
        <w:t>Nedílnou součástí provádění Díla</w:t>
      </w:r>
      <w:r w:rsidR="00720C8C" w:rsidRPr="009068B4">
        <w:t>,</w:t>
      </w:r>
      <w:r w:rsidRPr="009068B4">
        <w:t xml:space="preserve"> poskytování</w:t>
      </w:r>
      <w:r w:rsidR="00720C8C" w:rsidRPr="009068B4">
        <w:t xml:space="preserve"> Rozvoje a</w:t>
      </w:r>
      <w:r w:rsidRPr="009068B4">
        <w:t xml:space="preserve"> Služeb</w:t>
      </w:r>
      <w:r w:rsidR="00720C8C" w:rsidRPr="009068B4">
        <w:t xml:space="preserve"> podpory provozu</w:t>
      </w:r>
      <w:r w:rsidRPr="009068B4">
        <w:t xml:space="preserve"> a ceny za tato plnění je též vytvoření a pravidelná aktualizace příslušné technické, administrátorské, uživatelské, provozní a škol</w:t>
      </w:r>
      <w:r w:rsidR="00B95821" w:rsidRPr="009068B4">
        <w:t>i</w:t>
      </w:r>
      <w:r w:rsidRPr="009068B4">
        <w:t>cí dokumentace vztahující se k Systému (dále jen „</w:t>
      </w:r>
      <w:r w:rsidRPr="009068B4">
        <w:rPr>
          <w:b/>
        </w:rPr>
        <w:t>Dokumentace</w:t>
      </w:r>
      <w:r w:rsidRPr="009068B4">
        <w:t>“).</w:t>
      </w:r>
    </w:p>
    <w:p w:rsidR="004577E6" w:rsidRPr="009068B4" w:rsidRDefault="004577E6" w:rsidP="004577E6">
      <w:pPr>
        <w:pStyle w:val="RLTextlnkuslovan"/>
      </w:pPr>
      <w:bookmarkStart w:id="34" w:name="_Ref431279097"/>
      <w:r w:rsidRPr="009068B4">
        <w:t>Plnění je blíže specifikováno v</w:t>
      </w:r>
      <w:r w:rsidR="009F2145" w:rsidRPr="009068B4">
        <w:t> Technické specifikaci</w:t>
      </w:r>
      <w:r w:rsidRPr="009068B4">
        <w:t>.</w:t>
      </w:r>
      <w:bookmarkEnd w:id="34"/>
    </w:p>
    <w:p w:rsidR="00475AFE" w:rsidRPr="009068B4" w:rsidRDefault="00475AFE" w:rsidP="00526A39">
      <w:pPr>
        <w:pStyle w:val="RLTextlnkuslovan"/>
      </w:pPr>
      <w:r w:rsidRPr="009068B4" w:rsidDel="00701205">
        <w:t>Poskytovatel dále bere na vědomí, že na základě plnění této Smlouvy získá přístup k osobním údajům</w:t>
      </w:r>
      <w:r w:rsidRPr="009068B4">
        <w:t xml:space="preserve"> koncových uživatelů </w:t>
      </w:r>
      <w:r w:rsidR="00D42A63" w:rsidRPr="009068B4">
        <w:t>Systému</w:t>
      </w:r>
      <w:r w:rsidR="002C28FE" w:rsidRPr="009068B4">
        <w:t xml:space="preserve"> (v níže definovaném smyslu)</w:t>
      </w:r>
      <w:r w:rsidRPr="009068B4" w:rsidDel="00701205">
        <w:t xml:space="preserve">. </w:t>
      </w:r>
      <w:r w:rsidRPr="009068B4">
        <w:t xml:space="preserve">Poskytovatel se zavazuje pro Objednatele jako správce osobních údajů </w:t>
      </w:r>
      <w:r w:rsidR="00DF6BD5" w:rsidRPr="009068B4">
        <w:t xml:space="preserve">zpracovávat </w:t>
      </w:r>
      <w:r w:rsidRPr="009068B4">
        <w:t xml:space="preserve">osobní údaje koncových uživatelů </w:t>
      </w:r>
      <w:r w:rsidR="00D42A63" w:rsidRPr="009068B4">
        <w:t>Systému</w:t>
      </w:r>
      <w:r w:rsidRPr="009068B4">
        <w:t xml:space="preserve">, a to </w:t>
      </w:r>
      <w:r w:rsidR="00DC7B2B" w:rsidRPr="009068B4">
        <w:t>za</w:t>
      </w:r>
      <w:r w:rsidR="00B41F5F" w:rsidRPr="009068B4">
        <w:t xml:space="preserve"> </w:t>
      </w:r>
      <w:r w:rsidRPr="009068B4">
        <w:t xml:space="preserve">podmínek stanovených v čl.  </w:t>
      </w:r>
      <w:r w:rsidRPr="009068B4">
        <w:fldChar w:fldCharType="begin"/>
      </w:r>
      <w:r w:rsidRPr="009068B4">
        <w:instrText xml:space="preserve"> REF _Ref376966503 \r \h </w:instrText>
      </w:r>
      <w:r w:rsidR="00FF479E" w:rsidRPr="009068B4">
        <w:instrText xml:space="preserve"> \* MERGEFORMAT </w:instrText>
      </w:r>
      <w:r w:rsidRPr="009068B4">
        <w:fldChar w:fldCharType="separate"/>
      </w:r>
      <w:r w:rsidR="0080723E">
        <w:t>17</w:t>
      </w:r>
      <w:r w:rsidRPr="009068B4">
        <w:fldChar w:fldCharType="end"/>
      </w:r>
      <w:r w:rsidRPr="009068B4">
        <w:t xml:space="preserve"> této Smlouvy. </w:t>
      </w:r>
    </w:p>
    <w:p w:rsidR="005E6174" w:rsidRPr="0038579E" w:rsidRDefault="005E6174" w:rsidP="00F53005">
      <w:pPr>
        <w:pStyle w:val="RLTextlnkuslovan"/>
      </w:pPr>
      <w:r w:rsidRPr="00FF479E">
        <w:t xml:space="preserve">Objednatel se touto Smlouvou zavazuje </w:t>
      </w:r>
      <w:r w:rsidRPr="0038579E">
        <w:t xml:space="preserve">poskytnout </w:t>
      </w:r>
      <w:r w:rsidR="00902894" w:rsidRPr="0038579E">
        <w:t>Poskytovatel</w:t>
      </w:r>
      <w:r w:rsidRPr="0038579E">
        <w:t>i nezbytnou součinnost při provádění Díla</w:t>
      </w:r>
      <w:r w:rsidR="00347C9A" w:rsidRPr="0038579E">
        <w:t>, při</w:t>
      </w:r>
      <w:r w:rsidR="00770BC3" w:rsidRPr="0038579E">
        <w:t xml:space="preserve"> poskytování Služeb</w:t>
      </w:r>
      <w:r w:rsidR="00347C9A" w:rsidRPr="0038579E">
        <w:t xml:space="preserve"> podpory provozu a při Rozvoji</w:t>
      </w:r>
      <w:r w:rsidR="00770BC3" w:rsidRPr="0038579E">
        <w:t xml:space="preserve"> </w:t>
      </w:r>
      <w:r w:rsidR="00902894" w:rsidRPr="0038579E">
        <w:t>Poskytovatel</w:t>
      </w:r>
      <w:r w:rsidRPr="0038579E">
        <w:t xml:space="preserve">em v rozsahu, který </w:t>
      </w:r>
      <w:r w:rsidR="00200770" w:rsidRPr="0038579E">
        <w:t xml:space="preserve">je </w:t>
      </w:r>
      <w:r w:rsidR="003F62EC" w:rsidRPr="0038579E">
        <w:t xml:space="preserve">vymezen </w:t>
      </w:r>
      <w:r w:rsidR="00F02FD5" w:rsidRPr="0038579E">
        <w:t>v</w:t>
      </w:r>
      <w:r w:rsidR="002B71B9" w:rsidRPr="0038579E">
        <w:t> Technické specifikaci</w:t>
      </w:r>
      <w:r w:rsidR="00200770" w:rsidRPr="0038579E">
        <w:t>.</w:t>
      </w:r>
    </w:p>
    <w:p w:rsidR="005E6174" w:rsidRPr="00FF479E" w:rsidRDefault="005E6174" w:rsidP="005E6174">
      <w:pPr>
        <w:pStyle w:val="RLTextlnkuslovan"/>
      </w:pPr>
      <w:bookmarkStart w:id="35" w:name="_Ref426038259"/>
      <w:r w:rsidRPr="0038579E">
        <w:t xml:space="preserve">Objednatel se zavazuje zaplatit </w:t>
      </w:r>
      <w:r w:rsidR="00902894" w:rsidRPr="0038579E">
        <w:t>Poskytovatel</w:t>
      </w:r>
      <w:r w:rsidRPr="0038579E">
        <w:t xml:space="preserve">i dohodnutou cenu </w:t>
      </w:r>
      <w:r w:rsidR="00982455" w:rsidRPr="0038579E">
        <w:t xml:space="preserve">za </w:t>
      </w:r>
      <w:r w:rsidRPr="0038579E">
        <w:t>řádně a včas provedené Díl</w:t>
      </w:r>
      <w:r w:rsidR="00982455" w:rsidRPr="0038579E">
        <w:t>o</w:t>
      </w:r>
      <w:r w:rsidR="00347C9A" w:rsidRPr="0038579E">
        <w:t>, za</w:t>
      </w:r>
      <w:r w:rsidR="00BD49F4" w:rsidRPr="0038579E">
        <w:t xml:space="preserve"> řádně a včas poskytnut</w:t>
      </w:r>
      <w:r w:rsidR="00982455" w:rsidRPr="0038579E">
        <w:t>é</w:t>
      </w:r>
      <w:r w:rsidR="00BD49F4" w:rsidRPr="0038579E">
        <w:t xml:space="preserve"> Služb</w:t>
      </w:r>
      <w:r w:rsidR="00982455" w:rsidRPr="0038579E">
        <w:t>y</w:t>
      </w:r>
      <w:r w:rsidR="00347C9A" w:rsidRPr="0038579E">
        <w:t xml:space="preserve"> podpory provozu a za </w:t>
      </w:r>
      <w:r w:rsidR="0040125A" w:rsidRPr="0038579E">
        <w:t xml:space="preserve">řádně a včas provedený </w:t>
      </w:r>
      <w:r w:rsidR="00347C9A" w:rsidRPr="0038579E">
        <w:t>Rozvoj</w:t>
      </w:r>
      <w:r w:rsidR="00F62C09" w:rsidRPr="0038579E">
        <w:t xml:space="preserve">, a to po </w:t>
      </w:r>
      <w:r w:rsidR="00AE071C" w:rsidRPr="0038579E">
        <w:t>akceptaci</w:t>
      </w:r>
      <w:r w:rsidR="00F62C09" w:rsidRPr="0038579E">
        <w:t xml:space="preserve"> </w:t>
      </w:r>
      <w:r w:rsidR="00770BC3" w:rsidRPr="0038579E">
        <w:t xml:space="preserve">jednotlivých částí </w:t>
      </w:r>
      <w:r w:rsidR="00BD49F4" w:rsidRPr="0038579E">
        <w:t>D</w:t>
      </w:r>
      <w:r w:rsidR="00F02FD5" w:rsidRPr="0038579E">
        <w:t>íla</w:t>
      </w:r>
      <w:r w:rsidR="00F62C09" w:rsidRPr="0038579E">
        <w:t xml:space="preserve"> </w:t>
      </w:r>
      <w:r w:rsidR="003E3521" w:rsidRPr="0038579E">
        <w:t>dle této Smlouvy</w:t>
      </w:r>
      <w:r w:rsidR="00BD49F4" w:rsidRPr="0038579E">
        <w:t xml:space="preserve">, resp. vždy po poskytnutí Služeb </w:t>
      </w:r>
      <w:r w:rsidR="00FA02D5">
        <w:t xml:space="preserve">podpory provozu </w:t>
      </w:r>
      <w:r w:rsidR="00BD49F4" w:rsidRPr="0038579E">
        <w:t xml:space="preserve">a </w:t>
      </w:r>
      <w:r w:rsidR="00347C9A" w:rsidRPr="0038579E">
        <w:t>po akceptaci Rozvoje</w:t>
      </w:r>
      <w:r w:rsidR="00EC4DBD" w:rsidRPr="00FF479E">
        <w:t>,</w:t>
      </w:r>
      <w:r w:rsidR="003E3521" w:rsidRPr="00FF479E">
        <w:t xml:space="preserve"> </w:t>
      </w:r>
      <w:r w:rsidR="00BD49F4" w:rsidRPr="00FF479E">
        <w:t xml:space="preserve">to vše </w:t>
      </w:r>
      <w:r w:rsidR="00F62C09" w:rsidRPr="00FF479E">
        <w:t>za podmínek touto Smlouvou</w:t>
      </w:r>
      <w:r w:rsidR="00880D63" w:rsidRPr="00FF479E">
        <w:t xml:space="preserve"> dále stanovených</w:t>
      </w:r>
      <w:r w:rsidRPr="00FF479E">
        <w:t>.</w:t>
      </w:r>
      <w:bookmarkEnd w:id="35"/>
    </w:p>
    <w:p w:rsidR="0028799D" w:rsidRPr="009068B4" w:rsidRDefault="0028799D" w:rsidP="0028799D">
      <w:pPr>
        <w:pStyle w:val="RLTextlnkuslovan"/>
      </w:pPr>
      <w:bookmarkStart w:id="36" w:name="_Ref372629542"/>
      <w:bookmarkStart w:id="37" w:name="_Ref368938526"/>
      <w:bookmarkStart w:id="38" w:name="_Ref372629544"/>
      <w:r w:rsidRPr="00FF479E">
        <w:t xml:space="preserve">Poskytovatel se zavazuje </w:t>
      </w:r>
      <w:r>
        <w:t>poskytovat</w:t>
      </w:r>
      <w:r w:rsidRPr="00FF479E">
        <w:t xml:space="preserve"> plnění dle této Smlouvy </w:t>
      </w:r>
      <w:r>
        <w:t>za účasti členů</w:t>
      </w:r>
      <w:r w:rsidRPr="00FF479E">
        <w:t xml:space="preserve"> realizačního týmu uvedeného v </w:t>
      </w:r>
      <w:hyperlink w:anchor="ListAnnex03" w:history="1">
        <w:r w:rsidRPr="00FF479E">
          <w:rPr>
            <w:rStyle w:val="Hypertextovodkaz"/>
          </w:rPr>
          <w:t>Příloze č. 3</w:t>
        </w:r>
      </w:hyperlink>
      <w:r w:rsidRPr="00FF479E">
        <w:t xml:space="preserve"> této Smlouvy. Jakákoliv dodatečná </w:t>
      </w:r>
      <w:r w:rsidRPr="00FF479E">
        <w:lastRenderedPageBreak/>
        <w:t xml:space="preserve">změna </w:t>
      </w:r>
      <w:r>
        <w:t>členů</w:t>
      </w:r>
      <w:r w:rsidRPr="00FF479E">
        <w:t xml:space="preserve"> realizačního týmu musí být předem písemně schválena Objednatelem. </w:t>
      </w:r>
      <w:r w:rsidRPr="00FF479E">
        <w:rPr>
          <w:szCs w:val="22"/>
        </w:rPr>
        <w:t>Poskytovatel</w:t>
      </w:r>
      <w:r w:rsidRPr="00FF479E">
        <w:t xml:space="preserve"> se v </w:t>
      </w:r>
      <w:r w:rsidRPr="009068B4">
        <w:t xml:space="preserve">takovém případě zavazuje nahradit osobu realizačního týmu takovou osobou, která disponuje </w:t>
      </w:r>
      <w:r w:rsidR="00CC4D7D" w:rsidRPr="009068B4">
        <w:t xml:space="preserve">srovnatelnými </w:t>
      </w:r>
      <w:r w:rsidRPr="009068B4">
        <w:t>znalostmi a odbornou kvalifikací.</w:t>
      </w:r>
      <w:bookmarkEnd w:id="36"/>
    </w:p>
    <w:p w:rsidR="009335D8" w:rsidRPr="009068B4" w:rsidRDefault="00902894" w:rsidP="009335D8">
      <w:pPr>
        <w:pStyle w:val="RLTextlnkuslovan"/>
        <w:rPr>
          <w:szCs w:val="22"/>
        </w:rPr>
      </w:pPr>
      <w:r w:rsidRPr="009068B4">
        <w:rPr>
          <w:szCs w:val="22"/>
          <w:lang w:eastAsia="en-US"/>
        </w:rPr>
        <w:t>Poskytovatel</w:t>
      </w:r>
      <w:r w:rsidR="009335D8" w:rsidRPr="009068B4">
        <w:rPr>
          <w:szCs w:val="22"/>
          <w:lang w:eastAsia="en-US"/>
        </w:rPr>
        <w:t xml:space="preserve"> se zavazuje </w:t>
      </w:r>
      <w:r w:rsidR="00F62C09" w:rsidRPr="009068B4">
        <w:rPr>
          <w:szCs w:val="22"/>
          <w:lang w:eastAsia="en-US"/>
        </w:rPr>
        <w:t>provádět</w:t>
      </w:r>
      <w:r w:rsidR="00347C9A" w:rsidRPr="009068B4">
        <w:rPr>
          <w:szCs w:val="22"/>
          <w:lang w:eastAsia="en-US"/>
        </w:rPr>
        <w:t xml:space="preserve"> Dílo, poskytovat</w:t>
      </w:r>
      <w:r w:rsidR="00A83CDD" w:rsidRPr="009068B4">
        <w:rPr>
          <w:szCs w:val="22"/>
          <w:lang w:eastAsia="en-US"/>
        </w:rPr>
        <w:t xml:space="preserve"> Služby </w:t>
      </w:r>
      <w:r w:rsidR="00347C9A" w:rsidRPr="009068B4">
        <w:rPr>
          <w:szCs w:val="22"/>
          <w:lang w:eastAsia="en-US"/>
        </w:rPr>
        <w:t xml:space="preserve">podpory provozu a realizovat Rozvoj </w:t>
      </w:r>
      <w:r w:rsidR="009335D8" w:rsidRPr="009068B4">
        <w:rPr>
          <w:szCs w:val="22"/>
          <w:lang w:eastAsia="en-US"/>
        </w:rPr>
        <w:t xml:space="preserve">sám, nebo s využitím subdodavatelů uvedených v </w:t>
      </w:r>
      <w:hyperlink w:anchor="ListAnnex05" w:history="1">
        <w:r w:rsidR="00785733" w:rsidRPr="009068B4">
          <w:rPr>
            <w:rStyle w:val="Hypertextovodkaz"/>
            <w:szCs w:val="22"/>
            <w:lang w:eastAsia="en-US"/>
          </w:rPr>
          <w:t xml:space="preserve">Příloze </w:t>
        </w:r>
        <w:bookmarkStart w:id="39" w:name="_Hlt313894357"/>
        <w:r w:rsidR="00785733" w:rsidRPr="009068B4">
          <w:rPr>
            <w:rStyle w:val="Hypertextovodkaz"/>
            <w:szCs w:val="22"/>
            <w:lang w:eastAsia="en-US"/>
          </w:rPr>
          <w:t>č</w:t>
        </w:r>
        <w:bookmarkEnd w:id="39"/>
        <w:r w:rsidR="00785733" w:rsidRPr="009068B4">
          <w:rPr>
            <w:rStyle w:val="Hypertextovodkaz"/>
            <w:szCs w:val="22"/>
            <w:lang w:eastAsia="en-US"/>
          </w:rPr>
          <w:t xml:space="preserve">. </w:t>
        </w:r>
      </w:hyperlink>
      <w:r w:rsidR="000C53E0" w:rsidRPr="009068B4">
        <w:rPr>
          <w:rStyle w:val="Hypertextovodkaz"/>
        </w:rPr>
        <w:t>5</w:t>
      </w:r>
      <w:r w:rsidR="009335D8" w:rsidRPr="009068B4">
        <w:rPr>
          <w:szCs w:val="22"/>
          <w:lang w:eastAsia="en-US"/>
        </w:rPr>
        <w:t xml:space="preserve"> této Smlouvy. Jakákoliv dodatečná změna osoby subdodavatele nebo rozsahu plnění svěřeného subdodavateli musí být předem písemně schválena Objednatelem</w:t>
      </w:r>
      <w:r w:rsidR="004F29FB" w:rsidRPr="009068B4">
        <w:rPr>
          <w:szCs w:val="22"/>
          <w:lang w:eastAsia="en-US"/>
        </w:rPr>
        <w:t xml:space="preserve">, ledaže by plnění původně svěřené subdodavateli realizoval </w:t>
      </w:r>
      <w:r w:rsidRPr="009068B4">
        <w:rPr>
          <w:szCs w:val="22"/>
          <w:lang w:eastAsia="en-US"/>
        </w:rPr>
        <w:t>Poskytovatel</w:t>
      </w:r>
      <w:r w:rsidR="004F29FB" w:rsidRPr="009068B4">
        <w:rPr>
          <w:szCs w:val="22"/>
          <w:lang w:eastAsia="en-US"/>
        </w:rPr>
        <w:t xml:space="preserve"> sám</w:t>
      </w:r>
      <w:r w:rsidR="009335D8" w:rsidRPr="009068B4">
        <w:rPr>
          <w:szCs w:val="22"/>
          <w:lang w:eastAsia="en-US"/>
        </w:rPr>
        <w:t>.</w:t>
      </w:r>
      <w:r w:rsidR="0030241C" w:rsidRPr="009068B4">
        <w:rPr>
          <w:szCs w:val="22"/>
          <w:lang w:eastAsia="en-US"/>
        </w:rPr>
        <w:t xml:space="preserve"> Smluvní strany výslovně uvádějí, že při provádění Díla</w:t>
      </w:r>
      <w:r w:rsidR="00347C9A" w:rsidRPr="009068B4">
        <w:rPr>
          <w:szCs w:val="22"/>
          <w:lang w:eastAsia="en-US"/>
        </w:rPr>
        <w:t xml:space="preserve">, </w:t>
      </w:r>
      <w:r w:rsidR="0045151D" w:rsidRPr="009068B4">
        <w:rPr>
          <w:szCs w:val="22"/>
          <w:lang w:eastAsia="en-US"/>
        </w:rPr>
        <w:t>poskytování Služeb</w:t>
      </w:r>
      <w:r w:rsidR="00347C9A" w:rsidRPr="009068B4">
        <w:rPr>
          <w:szCs w:val="22"/>
          <w:lang w:eastAsia="en-US"/>
        </w:rPr>
        <w:t xml:space="preserve"> podpory provozu a při realizaci Rozvoje</w:t>
      </w:r>
      <w:r w:rsidR="0030241C" w:rsidRPr="009068B4">
        <w:rPr>
          <w:szCs w:val="22"/>
          <w:lang w:eastAsia="en-US"/>
        </w:rPr>
        <w:t xml:space="preserve"> prostřednictvím jakékoliv třetí osoby dle tohoto odstavce má </w:t>
      </w:r>
      <w:r w:rsidRPr="009068B4">
        <w:rPr>
          <w:szCs w:val="22"/>
          <w:lang w:eastAsia="en-US"/>
        </w:rPr>
        <w:t>Poskytovatel</w:t>
      </w:r>
      <w:r w:rsidR="0030241C" w:rsidRPr="009068B4">
        <w:rPr>
          <w:szCs w:val="22"/>
          <w:lang w:eastAsia="en-US"/>
        </w:rPr>
        <w:t xml:space="preserve"> odpovědnost, jako by Dílo prováděl</w:t>
      </w:r>
      <w:r w:rsidR="00347C9A" w:rsidRPr="009068B4">
        <w:rPr>
          <w:szCs w:val="22"/>
          <w:lang w:eastAsia="en-US"/>
        </w:rPr>
        <w:t>,</w:t>
      </w:r>
      <w:r w:rsidR="0045151D" w:rsidRPr="009068B4">
        <w:rPr>
          <w:szCs w:val="22"/>
          <w:lang w:eastAsia="en-US"/>
        </w:rPr>
        <w:t xml:space="preserve"> Služby </w:t>
      </w:r>
      <w:r w:rsidR="00347C9A" w:rsidRPr="009068B4">
        <w:rPr>
          <w:szCs w:val="22"/>
          <w:lang w:eastAsia="en-US"/>
        </w:rPr>
        <w:t>podpory provoz</w:t>
      </w:r>
      <w:r w:rsidR="00057279" w:rsidRPr="009068B4">
        <w:rPr>
          <w:szCs w:val="22"/>
          <w:lang w:eastAsia="en-US"/>
        </w:rPr>
        <w:t>u</w:t>
      </w:r>
      <w:r w:rsidR="00347C9A" w:rsidRPr="009068B4">
        <w:rPr>
          <w:szCs w:val="22"/>
          <w:lang w:eastAsia="en-US"/>
        </w:rPr>
        <w:t xml:space="preserve"> </w:t>
      </w:r>
      <w:r w:rsidR="0045151D" w:rsidRPr="009068B4">
        <w:rPr>
          <w:szCs w:val="22"/>
          <w:lang w:eastAsia="en-US"/>
        </w:rPr>
        <w:t>poskytoval</w:t>
      </w:r>
      <w:r w:rsidR="0030241C" w:rsidRPr="009068B4">
        <w:rPr>
          <w:szCs w:val="22"/>
          <w:lang w:eastAsia="en-US"/>
        </w:rPr>
        <w:t xml:space="preserve"> </w:t>
      </w:r>
      <w:r w:rsidR="00347C9A" w:rsidRPr="009068B4">
        <w:rPr>
          <w:szCs w:val="22"/>
          <w:lang w:eastAsia="en-US"/>
        </w:rPr>
        <w:t xml:space="preserve">a Rozvoj realizoval </w:t>
      </w:r>
      <w:r w:rsidR="0030241C" w:rsidRPr="009068B4">
        <w:rPr>
          <w:szCs w:val="22"/>
          <w:lang w:eastAsia="en-US"/>
        </w:rPr>
        <w:t>sám.</w:t>
      </w:r>
      <w:bookmarkEnd w:id="37"/>
      <w:bookmarkEnd w:id="38"/>
    </w:p>
    <w:p w:rsidR="004F0E1A" w:rsidRPr="006260E5" w:rsidRDefault="004F0E1A" w:rsidP="009335D8">
      <w:pPr>
        <w:pStyle w:val="RLTextlnkuslovan"/>
        <w:rPr>
          <w:szCs w:val="22"/>
        </w:rPr>
      </w:pPr>
      <w:r w:rsidRPr="009068B4">
        <w:t>Poskytovatel je dále povinen vytvářet a dokumentovat Systém, jakož i poskytovat</w:t>
      </w:r>
      <w:r w:rsidR="0074212A" w:rsidRPr="009068B4">
        <w:t xml:space="preserve"> a dokumentovat</w:t>
      </w:r>
      <w:r w:rsidRPr="009068B4">
        <w:t xml:space="preserve"> jiné plnění dle této Smlouvy tak, aby bylo případným novým poskytovatelům či Objednateli umožněno převzít poskytování plnění dle této Smlouvy za obchodně přiměřených podmínek a bez</w:t>
      </w:r>
      <w:r w:rsidRPr="006260E5">
        <w:t xml:space="preserve"> nutnosti vynaložení vyšších než nezbytných obchodně přiměřených nákladů.  </w:t>
      </w:r>
    </w:p>
    <w:p w:rsidR="00F25675" w:rsidRPr="006260E5" w:rsidRDefault="00F25675" w:rsidP="009335D8">
      <w:pPr>
        <w:pStyle w:val="RLTextlnkuslovan"/>
        <w:rPr>
          <w:szCs w:val="22"/>
        </w:rPr>
      </w:pPr>
      <w:r w:rsidRPr="006260E5">
        <w:t xml:space="preserve">Smluvní strany se </w:t>
      </w:r>
      <w:r w:rsidR="00D26E10" w:rsidRPr="006260E5">
        <w:t xml:space="preserve">dále výslovně </w:t>
      </w:r>
      <w:r w:rsidRPr="006260E5">
        <w:t xml:space="preserve">dohodly, že ke dni zahájení </w:t>
      </w:r>
      <w:r w:rsidR="00FA02D5" w:rsidRPr="006260E5">
        <w:t xml:space="preserve">poskytování </w:t>
      </w:r>
      <w:r w:rsidRPr="006260E5">
        <w:t>Služeb podpory provozu dochází k zániku Dílčí obchodní smlouvy pro rok 2016 na „</w:t>
      </w:r>
      <w:r w:rsidRPr="006260E5">
        <w:rPr>
          <w:i/>
        </w:rPr>
        <w:t>Pokračování vývoje elektronické spisové služby ARSYSX pro úřady práce</w:t>
      </w:r>
      <w:r w:rsidRPr="006260E5">
        <w:t>“, uzavřené mezi Objednatelem a Poskytovatelem dne 12. 12. 2014</w:t>
      </w:r>
      <w:r w:rsidRPr="006260E5">
        <w:rPr>
          <w:szCs w:val="22"/>
        </w:rPr>
        <w:t>.</w:t>
      </w:r>
    </w:p>
    <w:p w:rsidR="005E6174" w:rsidRPr="006260E5" w:rsidRDefault="005E6174" w:rsidP="007074BE">
      <w:pPr>
        <w:pStyle w:val="RLlneksmlouvy"/>
      </w:pPr>
      <w:bookmarkStart w:id="40" w:name="_Toc212632747"/>
      <w:r w:rsidRPr="006260E5">
        <w:t>DOBA A MÍSTO PLNĚNÍ</w:t>
      </w:r>
      <w:bookmarkEnd w:id="40"/>
    </w:p>
    <w:p w:rsidR="005E6174" w:rsidRPr="00FF479E" w:rsidRDefault="00E95320" w:rsidP="00E95320">
      <w:pPr>
        <w:pStyle w:val="RLTextlnkuslovan"/>
      </w:pPr>
      <w:bookmarkStart w:id="41" w:name="_Ref370398867"/>
      <w:r w:rsidRPr="00FF479E">
        <w:t>Poskytovatel se Smlouvou zavazuje provést pro Objednatele Dílo dle harmonogramu plnění</w:t>
      </w:r>
      <w:r w:rsidR="00400EBC">
        <w:t xml:space="preserve"> uvedeného v Technické specifikaci (dále jen „</w:t>
      </w:r>
      <w:r w:rsidR="00400EBC" w:rsidRPr="00400EBC">
        <w:rPr>
          <w:b/>
        </w:rPr>
        <w:t>Harmonogram</w:t>
      </w:r>
      <w:r w:rsidR="00400EBC">
        <w:t>“)</w:t>
      </w:r>
      <w:r w:rsidRPr="00FF479E">
        <w:t xml:space="preserve">. </w:t>
      </w:r>
      <w:r w:rsidR="00A66B77" w:rsidRPr="00FF479E">
        <w:t xml:space="preserve">Harmonogram </w:t>
      </w:r>
      <w:r w:rsidR="0080089D" w:rsidRPr="00FF479E">
        <w:t xml:space="preserve">obsahuje </w:t>
      </w:r>
      <w:r w:rsidR="00D51AE0" w:rsidRPr="00FF479E">
        <w:t>mj.</w:t>
      </w:r>
      <w:r w:rsidR="00A66B77" w:rsidRPr="00FF479E">
        <w:t xml:space="preserve"> </w:t>
      </w:r>
      <w:r w:rsidR="00F95137" w:rsidRPr="00FF479E">
        <w:t xml:space="preserve">závazné </w:t>
      </w:r>
      <w:r w:rsidR="00A66B77" w:rsidRPr="00FF479E">
        <w:t>t</w:t>
      </w:r>
      <w:r w:rsidR="0074310F" w:rsidRPr="00FF479E">
        <w:t>ermín</w:t>
      </w:r>
      <w:r w:rsidR="00D01B1B" w:rsidRPr="00FF479E">
        <w:t>y</w:t>
      </w:r>
      <w:r w:rsidR="0074310F" w:rsidRPr="00FF479E">
        <w:t xml:space="preserve"> předání a převzetí </w:t>
      </w:r>
      <w:r w:rsidRPr="00FF479E">
        <w:t xml:space="preserve">částí </w:t>
      </w:r>
      <w:r w:rsidR="0074310F" w:rsidRPr="00FF479E">
        <w:t>Díla dle této Smlouvy</w:t>
      </w:r>
      <w:r w:rsidRPr="00FF479E">
        <w:t xml:space="preserve"> </w:t>
      </w:r>
      <w:r w:rsidR="00AB386C" w:rsidRPr="00FF479E">
        <w:t>(tj. včetně realizace příslušných akceptačních procedur)</w:t>
      </w:r>
      <w:r w:rsidRPr="00FF479E">
        <w:t>, včetně termín</w:t>
      </w:r>
      <w:r w:rsidR="00400EBC">
        <w:t>u</w:t>
      </w:r>
      <w:r w:rsidR="00D01B1B" w:rsidRPr="00FF479E">
        <w:t xml:space="preserve"> zahájení poskytování Služeb</w:t>
      </w:r>
      <w:r w:rsidR="00C81409" w:rsidRPr="00FF479E">
        <w:t xml:space="preserve"> podpory provozu</w:t>
      </w:r>
      <w:r w:rsidR="00D71B62" w:rsidRPr="00FF479E">
        <w:t xml:space="preserve"> </w:t>
      </w:r>
      <w:r w:rsidR="00D51AE0" w:rsidRPr="00FF479E">
        <w:t xml:space="preserve">dle odst. </w:t>
      </w:r>
      <w:r w:rsidR="00855F2D">
        <w:fldChar w:fldCharType="begin"/>
      </w:r>
      <w:r w:rsidR="00855F2D">
        <w:instrText xml:space="preserve"> REF _Ref399762661 \r \h </w:instrText>
      </w:r>
      <w:r w:rsidR="00855F2D">
        <w:fldChar w:fldCharType="separate"/>
      </w:r>
      <w:r w:rsidR="0080723E">
        <w:t>3.2</w:t>
      </w:r>
      <w:r w:rsidR="00855F2D">
        <w:fldChar w:fldCharType="end"/>
      </w:r>
      <w:r w:rsidR="00855F2D">
        <w:t xml:space="preserve"> </w:t>
      </w:r>
      <w:r w:rsidR="00E303B5">
        <w:t xml:space="preserve">této </w:t>
      </w:r>
      <w:r w:rsidR="00E303B5" w:rsidRPr="00FF479E">
        <w:t>Smlouvy.</w:t>
      </w:r>
      <w:r w:rsidR="00E303B5">
        <w:t xml:space="preserve"> Smluvní strany mohou po vzájemné dohodě </w:t>
      </w:r>
      <w:r w:rsidR="001723AB">
        <w:t xml:space="preserve">změnit </w:t>
      </w:r>
      <w:r w:rsidR="00E303B5">
        <w:t xml:space="preserve">termíny </w:t>
      </w:r>
      <w:r w:rsidR="00811063">
        <w:t xml:space="preserve">uvedené v </w:t>
      </w:r>
      <w:r w:rsidR="00400EBC">
        <w:t>H</w:t>
      </w:r>
      <w:r w:rsidR="00811063">
        <w:t>armonogramu</w:t>
      </w:r>
      <w:r w:rsidR="00E303B5">
        <w:t xml:space="preserve">, a to změnou </w:t>
      </w:r>
      <w:r w:rsidR="00400EBC">
        <w:t xml:space="preserve">Harmonogramu </w:t>
      </w:r>
      <w:r w:rsidR="00E303B5">
        <w:t xml:space="preserve">odsouhlasenou </w:t>
      </w:r>
      <w:r w:rsidR="00E303B5" w:rsidRPr="00FF479E">
        <w:t>osob</w:t>
      </w:r>
      <w:r w:rsidR="00E303B5">
        <w:t>ami</w:t>
      </w:r>
      <w:r w:rsidR="00E303B5" w:rsidRPr="00FF479E">
        <w:t xml:space="preserve"> oprávněn</w:t>
      </w:r>
      <w:r w:rsidR="00E303B5">
        <w:t>ými</w:t>
      </w:r>
      <w:r w:rsidR="00E303B5" w:rsidRPr="00FF479E">
        <w:t xml:space="preserve"> jednat v</w:t>
      </w:r>
      <w:r w:rsidR="00440EAF">
        <w:t>e smluvních</w:t>
      </w:r>
      <w:r w:rsidR="00E303B5" w:rsidRPr="00FF479E">
        <w:t xml:space="preserve"> záležitostech </w:t>
      </w:r>
      <w:r w:rsidR="00E303B5">
        <w:t>za obě smluvní strany. K takové z</w:t>
      </w:r>
      <w:r w:rsidR="001723AB">
        <w:t>měně</w:t>
      </w:r>
      <w:r w:rsidR="00E303B5">
        <w:t xml:space="preserve"> termínů není potřebné </w:t>
      </w:r>
      <w:r w:rsidR="00E303B5" w:rsidRPr="00FF479E">
        <w:t>u</w:t>
      </w:r>
      <w:r w:rsidR="00E303B5">
        <w:t xml:space="preserve">zavírat dodatek ve smyslu odst. </w:t>
      </w:r>
      <w:r w:rsidR="00E303B5">
        <w:fldChar w:fldCharType="begin"/>
      </w:r>
      <w:r w:rsidR="00E303B5">
        <w:instrText xml:space="preserve"> REF _Ref304891672 \r \h </w:instrText>
      </w:r>
      <w:r w:rsidR="00E303B5">
        <w:fldChar w:fldCharType="separate"/>
      </w:r>
      <w:r w:rsidR="0080723E">
        <w:t>24.1</w:t>
      </w:r>
      <w:r w:rsidR="00E303B5">
        <w:fldChar w:fldCharType="end"/>
      </w:r>
      <w:r w:rsidR="00E303B5">
        <w:t xml:space="preserve"> této Smlouvy</w:t>
      </w:r>
      <w:r w:rsidR="0074310F" w:rsidRPr="00FF479E">
        <w:t>.</w:t>
      </w:r>
      <w:bookmarkEnd w:id="41"/>
    </w:p>
    <w:p w:rsidR="00D71B62" w:rsidRPr="00FF479E" w:rsidRDefault="00215F17" w:rsidP="00215F17">
      <w:pPr>
        <w:pStyle w:val="RLTextlnkuslovan"/>
        <w:rPr>
          <w:szCs w:val="22"/>
          <w:lang w:eastAsia="en-US"/>
        </w:rPr>
      </w:pPr>
      <w:r w:rsidRPr="00FF479E">
        <w:rPr>
          <w:szCs w:val="22"/>
          <w:lang w:eastAsia="en-US"/>
        </w:rPr>
        <w:t xml:space="preserve">Místem plnění je </w:t>
      </w:r>
      <w:r w:rsidR="00D01B1B" w:rsidRPr="00FF479E">
        <w:rPr>
          <w:szCs w:val="22"/>
          <w:lang w:eastAsia="en-US"/>
        </w:rPr>
        <w:t>sídlo Objednatele</w:t>
      </w:r>
      <w:r w:rsidR="00200726">
        <w:rPr>
          <w:szCs w:val="22"/>
          <w:lang w:eastAsia="en-US"/>
        </w:rPr>
        <w:t>, ÚP ČR</w:t>
      </w:r>
      <w:r w:rsidR="00B02093" w:rsidRPr="00FF479E">
        <w:rPr>
          <w:szCs w:val="22"/>
          <w:lang w:eastAsia="en-US"/>
        </w:rPr>
        <w:t xml:space="preserve"> a dále jakékoliv místo v České republice, k němuž se vztahuje či by se mohlo vztahovat poskytování Služeb</w:t>
      </w:r>
      <w:r w:rsidR="00C81409" w:rsidRPr="00FF479E">
        <w:rPr>
          <w:szCs w:val="22"/>
          <w:lang w:eastAsia="en-US"/>
        </w:rPr>
        <w:t xml:space="preserve"> podpory provozu</w:t>
      </w:r>
      <w:r w:rsidR="00B02093" w:rsidRPr="00FF479E">
        <w:rPr>
          <w:szCs w:val="22"/>
          <w:lang w:eastAsia="en-US"/>
        </w:rPr>
        <w:t xml:space="preserve"> dle této Smlouvy.</w:t>
      </w:r>
      <w:r w:rsidR="006C5122" w:rsidRPr="00FF479E">
        <w:rPr>
          <w:szCs w:val="22"/>
          <w:lang w:eastAsia="en-US"/>
        </w:rPr>
        <w:t xml:space="preserve"> </w:t>
      </w:r>
    </w:p>
    <w:p w:rsidR="00215F17" w:rsidRPr="00200726" w:rsidRDefault="00215F17" w:rsidP="00215F17">
      <w:pPr>
        <w:pStyle w:val="RLTextlnkuslovan"/>
        <w:rPr>
          <w:szCs w:val="22"/>
          <w:lang w:eastAsia="en-US"/>
        </w:rPr>
      </w:pPr>
      <w:r w:rsidRPr="00200726">
        <w:rPr>
          <w:szCs w:val="22"/>
          <w:lang w:eastAsia="en-US"/>
        </w:rPr>
        <w:t>Pokud to povaha plnění této Smlouvy umožňuje</w:t>
      </w:r>
      <w:r w:rsidR="004F29FB" w:rsidRPr="00200726">
        <w:rPr>
          <w:szCs w:val="22"/>
          <w:lang w:eastAsia="en-US"/>
        </w:rPr>
        <w:t xml:space="preserve"> a Objednatel vůči tomu nemá </w:t>
      </w:r>
      <w:r w:rsidR="001723AB">
        <w:rPr>
          <w:szCs w:val="22"/>
          <w:lang w:eastAsia="en-US"/>
        </w:rPr>
        <w:t xml:space="preserve">vážné a odůvodněné </w:t>
      </w:r>
      <w:r w:rsidR="004F29FB" w:rsidRPr="00200726">
        <w:rPr>
          <w:szCs w:val="22"/>
          <w:lang w:eastAsia="en-US"/>
        </w:rPr>
        <w:t>výhrady</w:t>
      </w:r>
      <w:r w:rsidRPr="00200726">
        <w:rPr>
          <w:szCs w:val="22"/>
          <w:lang w:eastAsia="en-US"/>
        </w:rPr>
        <w:t xml:space="preserve">, je </w:t>
      </w:r>
      <w:r w:rsidR="00902894" w:rsidRPr="00200726">
        <w:rPr>
          <w:szCs w:val="22"/>
          <w:lang w:eastAsia="en-US"/>
        </w:rPr>
        <w:t>Poskytovatel</w:t>
      </w:r>
      <w:r w:rsidRPr="00200726">
        <w:rPr>
          <w:szCs w:val="22"/>
          <w:lang w:eastAsia="en-US"/>
        </w:rPr>
        <w:t xml:space="preserve"> oprávněn </w:t>
      </w:r>
      <w:r w:rsidR="00536D87" w:rsidRPr="00200726">
        <w:rPr>
          <w:szCs w:val="22"/>
          <w:lang w:eastAsia="en-US"/>
        </w:rPr>
        <w:t>prov</w:t>
      </w:r>
      <w:r w:rsidR="004F29FB" w:rsidRPr="00200726">
        <w:rPr>
          <w:szCs w:val="22"/>
          <w:lang w:eastAsia="en-US"/>
        </w:rPr>
        <w:t>ádět části</w:t>
      </w:r>
      <w:r w:rsidR="00536D87" w:rsidRPr="00200726">
        <w:rPr>
          <w:szCs w:val="22"/>
          <w:lang w:eastAsia="en-US"/>
        </w:rPr>
        <w:t xml:space="preserve"> Díl</w:t>
      </w:r>
      <w:r w:rsidR="004F29FB" w:rsidRPr="00200726">
        <w:rPr>
          <w:szCs w:val="22"/>
          <w:lang w:eastAsia="en-US"/>
        </w:rPr>
        <w:t>a</w:t>
      </w:r>
      <w:r w:rsidR="004C1F79" w:rsidRPr="00200726">
        <w:rPr>
          <w:szCs w:val="22"/>
          <w:lang w:eastAsia="en-US"/>
        </w:rPr>
        <w:t xml:space="preserve">, </w:t>
      </w:r>
      <w:r w:rsidR="00A83CDD" w:rsidRPr="00200726">
        <w:rPr>
          <w:szCs w:val="22"/>
          <w:lang w:eastAsia="en-US"/>
        </w:rPr>
        <w:t>poskytovat Služb</w:t>
      </w:r>
      <w:r w:rsidR="00925101" w:rsidRPr="00200726">
        <w:rPr>
          <w:szCs w:val="22"/>
          <w:lang w:eastAsia="en-US"/>
        </w:rPr>
        <w:t>y</w:t>
      </w:r>
      <w:r w:rsidR="00C81409" w:rsidRPr="00200726">
        <w:rPr>
          <w:szCs w:val="22"/>
          <w:lang w:eastAsia="en-US"/>
        </w:rPr>
        <w:t xml:space="preserve"> podpory provozu</w:t>
      </w:r>
      <w:r w:rsidR="00CC67F3">
        <w:rPr>
          <w:szCs w:val="22"/>
          <w:lang w:eastAsia="en-US"/>
        </w:rPr>
        <w:t xml:space="preserve"> </w:t>
      </w:r>
      <w:r w:rsidR="004C1F79" w:rsidRPr="00200726">
        <w:rPr>
          <w:szCs w:val="22"/>
          <w:lang w:eastAsia="en-US"/>
        </w:rPr>
        <w:t>či realizovat Rozvoj</w:t>
      </w:r>
      <w:r w:rsidR="00536D87" w:rsidRPr="00200726">
        <w:rPr>
          <w:szCs w:val="22"/>
          <w:lang w:eastAsia="en-US"/>
        </w:rPr>
        <w:t xml:space="preserve"> </w:t>
      </w:r>
      <w:r w:rsidRPr="00200726">
        <w:rPr>
          <w:szCs w:val="22"/>
          <w:lang w:eastAsia="en-US"/>
        </w:rPr>
        <w:t>také vzdáleným přístupem.</w:t>
      </w:r>
    </w:p>
    <w:p w:rsidR="005E6174" w:rsidRPr="00FF479E" w:rsidRDefault="005E6174" w:rsidP="005E6174">
      <w:pPr>
        <w:pStyle w:val="RLlneksmlouvy"/>
      </w:pPr>
      <w:bookmarkStart w:id="42" w:name="_Hlt313947781"/>
      <w:bookmarkStart w:id="43" w:name="_Ref214190881"/>
      <w:bookmarkStart w:id="44" w:name="_Ref313947767"/>
      <w:bookmarkStart w:id="45" w:name="_Ref313974437"/>
      <w:bookmarkStart w:id="46" w:name="_Ref212260271"/>
      <w:bookmarkStart w:id="47" w:name="_Toc212632749"/>
      <w:bookmarkStart w:id="48" w:name="_Ref195953308"/>
      <w:bookmarkStart w:id="49" w:name="_Ref196136175"/>
      <w:bookmarkStart w:id="50" w:name="_Ref196188216"/>
      <w:bookmarkEnd w:id="42"/>
      <w:r w:rsidRPr="00FF479E">
        <w:t xml:space="preserve">ZPŮSOB </w:t>
      </w:r>
      <w:bookmarkEnd w:id="43"/>
      <w:bookmarkEnd w:id="44"/>
      <w:bookmarkEnd w:id="45"/>
      <w:r w:rsidR="00BF54E2" w:rsidRPr="00FF479E">
        <w:t>PROVEDENÍ DÍLA</w:t>
      </w:r>
    </w:p>
    <w:p w:rsidR="00090191" w:rsidRPr="00FF479E" w:rsidRDefault="00902894" w:rsidP="005E6174">
      <w:pPr>
        <w:pStyle w:val="RLTextlnkuslovan"/>
      </w:pPr>
      <w:bookmarkStart w:id="51" w:name="_Ref214190415"/>
      <w:r w:rsidRPr="00FF479E">
        <w:rPr>
          <w:lang w:eastAsia="en-US"/>
        </w:rPr>
        <w:t>Poskytovatel</w:t>
      </w:r>
      <w:r w:rsidR="00B9327C" w:rsidRPr="00FF479E">
        <w:rPr>
          <w:lang w:eastAsia="en-US"/>
        </w:rPr>
        <w:t xml:space="preserve"> </w:t>
      </w:r>
      <w:r w:rsidR="0074310F" w:rsidRPr="00FF479E">
        <w:rPr>
          <w:lang w:eastAsia="en-US"/>
        </w:rPr>
        <w:t xml:space="preserve">je </w:t>
      </w:r>
      <w:r w:rsidR="00B9327C" w:rsidRPr="00FF479E">
        <w:rPr>
          <w:lang w:eastAsia="en-US"/>
        </w:rPr>
        <w:t xml:space="preserve">povinen </w:t>
      </w:r>
      <w:r w:rsidR="00E911C0" w:rsidRPr="00FF479E">
        <w:rPr>
          <w:lang w:eastAsia="en-US"/>
        </w:rPr>
        <w:t>vytvořit Návrh realizace za součinnosti Objednatele</w:t>
      </w:r>
      <w:r w:rsidR="00EF0D93" w:rsidRPr="00FF479E">
        <w:rPr>
          <w:lang w:eastAsia="en-US"/>
        </w:rPr>
        <w:t>, která nebude p</w:t>
      </w:r>
      <w:r w:rsidR="00E911C0" w:rsidRPr="00FF479E">
        <w:rPr>
          <w:lang w:eastAsia="en-US"/>
        </w:rPr>
        <w:t>řesah</w:t>
      </w:r>
      <w:r w:rsidR="00EF0D93" w:rsidRPr="00FF479E">
        <w:rPr>
          <w:lang w:eastAsia="en-US"/>
        </w:rPr>
        <w:t>ovat rozsah</w:t>
      </w:r>
      <w:r w:rsidR="00E911C0" w:rsidRPr="00FF479E">
        <w:rPr>
          <w:lang w:eastAsia="en-US"/>
        </w:rPr>
        <w:t xml:space="preserve"> </w:t>
      </w:r>
      <w:r w:rsidR="00EF0D93" w:rsidRPr="00FF479E">
        <w:rPr>
          <w:lang w:eastAsia="en-US"/>
        </w:rPr>
        <w:t xml:space="preserve">stanovený </w:t>
      </w:r>
      <w:r w:rsidR="00E911C0" w:rsidRPr="00FF479E">
        <w:rPr>
          <w:lang w:eastAsia="en-US"/>
        </w:rPr>
        <w:t>v</w:t>
      </w:r>
      <w:r w:rsidR="004D3BD4">
        <w:rPr>
          <w:lang w:eastAsia="en-US"/>
        </w:rPr>
        <w:t> Technické specifikaci</w:t>
      </w:r>
      <w:r w:rsidR="00E911C0" w:rsidRPr="00FF479E">
        <w:rPr>
          <w:lang w:eastAsia="en-US"/>
        </w:rPr>
        <w:t>, a</w:t>
      </w:r>
      <w:r w:rsidR="0074310F" w:rsidRPr="00FF479E">
        <w:rPr>
          <w:lang w:eastAsia="en-US"/>
        </w:rPr>
        <w:t xml:space="preserve"> </w:t>
      </w:r>
      <w:r w:rsidR="00E911C0" w:rsidRPr="00FF479E">
        <w:rPr>
          <w:lang w:eastAsia="en-US"/>
        </w:rPr>
        <w:t>takto připravený Návrh rea</w:t>
      </w:r>
      <w:r w:rsidR="00090191" w:rsidRPr="00FF479E">
        <w:rPr>
          <w:lang w:eastAsia="en-US"/>
        </w:rPr>
        <w:t xml:space="preserve">lizace </w:t>
      </w:r>
      <w:r w:rsidR="00B9327C" w:rsidRPr="00FF479E">
        <w:rPr>
          <w:lang w:eastAsia="en-US"/>
        </w:rPr>
        <w:t xml:space="preserve">doručit Objednateli </w:t>
      </w:r>
      <w:r w:rsidR="00E911C0" w:rsidRPr="00FF479E">
        <w:rPr>
          <w:lang w:eastAsia="en-US"/>
        </w:rPr>
        <w:t>k připomínkování a/nebo schválení</w:t>
      </w:r>
      <w:r w:rsidR="00EF0D93" w:rsidRPr="00FF479E">
        <w:rPr>
          <w:lang w:eastAsia="en-US"/>
        </w:rPr>
        <w:t xml:space="preserve"> v rámci </w:t>
      </w:r>
      <w:r w:rsidR="00EF0D93" w:rsidRPr="00FF479E">
        <w:t xml:space="preserve">akceptační procedury pro dokumenty dle odst. </w:t>
      </w:r>
      <w:r w:rsidR="00EF0D93" w:rsidRPr="00FF479E">
        <w:fldChar w:fldCharType="begin"/>
      </w:r>
      <w:r w:rsidR="00EF0D93" w:rsidRPr="00FF479E">
        <w:instrText xml:space="preserve"> REF _Ref202790343 \r \h </w:instrText>
      </w:r>
      <w:r w:rsidR="00FF479E">
        <w:instrText xml:space="preserve"> \* MERGEFORMAT </w:instrText>
      </w:r>
      <w:r w:rsidR="00EF0D93" w:rsidRPr="00FF479E">
        <w:fldChar w:fldCharType="separate"/>
      </w:r>
      <w:r w:rsidR="0080723E">
        <w:t>10.3</w:t>
      </w:r>
      <w:r w:rsidR="00EF0D93" w:rsidRPr="00FF479E">
        <w:fldChar w:fldCharType="end"/>
      </w:r>
      <w:r w:rsidR="00EF0D93" w:rsidRPr="00FF479E">
        <w:t xml:space="preserve"> této Smlouvy</w:t>
      </w:r>
      <w:r w:rsidR="00CF4664" w:rsidRPr="00FF479E">
        <w:rPr>
          <w:lang w:eastAsia="en-US"/>
        </w:rPr>
        <w:t>.</w:t>
      </w:r>
      <w:bookmarkStart w:id="52" w:name="_Ref224739044"/>
      <w:bookmarkStart w:id="53" w:name="_Ref311631579"/>
      <w:bookmarkEnd w:id="51"/>
      <w:r w:rsidR="0074310F" w:rsidRPr="00FF479E">
        <w:rPr>
          <w:lang w:eastAsia="en-US"/>
        </w:rPr>
        <w:t xml:space="preserve"> </w:t>
      </w:r>
    </w:p>
    <w:p w:rsidR="005E6174" w:rsidRPr="00FF479E" w:rsidRDefault="0074310F" w:rsidP="005E6174">
      <w:pPr>
        <w:pStyle w:val="RLTextlnkuslovan"/>
      </w:pPr>
      <w:r w:rsidRPr="00FF479E">
        <w:rPr>
          <w:lang w:eastAsia="en-US"/>
        </w:rPr>
        <w:t>N</w:t>
      </w:r>
      <w:r w:rsidR="007A3201" w:rsidRPr="00FF479E">
        <w:rPr>
          <w:lang w:eastAsia="en-US"/>
        </w:rPr>
        <w:t xml:space="preserve">ávrh realizace </w:t>
      </w:r>
      <w:r w:rsidR="005E6174" w:rsidRPr="00FF479E">
        <w:rPr>
          <w:lang w:eastAsia="en-US"/>
        </w:rPr>
        <w:t>musí</w:t>
      </w:r>
      <w:r w:rsidR="002505C1" w:rsidRPr="00FF479E">
        <w:rPr>
          <w:lang w:eastAsia="en-US"/>
        </w:rPr>
        <w:t xml:space="preserve"> </w:t>
      </w:r>
      <w:r w:rsidR="005E6174" w:rsidRPr="00FF479E">
        <w:rPr>
          <w:lang w:eastAsia="en-US"/>
        </w:rPr>
        <w:t>přinejmenším obsahovat</w:t>
      </w:r>
      <w:r w:rsidR="005E6174" w:rsidRPr="00FF479E">
        <w:t>:</w:t>
      </w:r>
      <w:bookmarkEnd w:id="52"/>
      <w:bookmarkEnd w:id="53"/>
    </w:p>
    <w:p w:rsidR="0080089D" w:rsidRPr="00FF479E" w:rsidRDefault="0080089D" w:rsidP="0080089D">
      <w:pPr>
        <w:pStyle w:val="RLTextlnkuslovan"/>
        <w:numPr>
          <w:ilvl w:val="2"/>
          <w:numId w:val="1"/>
        </w:numPr>
      </w:pPr>
      <w:r w:rsidRPr="00FF479E">
        <w:lastRenderedPageBreak/>
        <w:t>bližší specifikaci Díl</w:t>
      </w:r>
      <w:r w:rsidR="00EF3ADF" w:rsidRPr="00FF479E">
        <w:t>a</w:t>
      </w:r>
      <w:r w:rsidR="003156AF" w:rsidRPr="00FF479E">
        <w:t xml:space="preserve"> a jeho část</w:t>
      </w:r>
      <w:r w:rsidR="004D3BD4">
        <w:t>í</w:t>
      </w:r>
      <w:r w:rsidRPr="00FF479E">
        <w:t>;</w:t>
      </w:r>
    </w:p>
    <w:p w:rsidR="00DC645F" w:rsidRPr="00E83BC3" w:rsidRDefault="00DC645F" w:rsidP="0080089D">
      <w:pPr>
        <w:pStyle w:val="RLTextlnkuslovan"/>
        <w:numPr>
          <w:ilvl w:val="2"/>
          <w:numId w:val="1"/>
        </w:numPr>
      </w:pPr>
      <w:r w:rsidRPr="00E83BC3">
        <w:t xml:space="preserve">podrobný popis jednotlivých dodávek, prací a kroků v rámci provádění </w:t>
      </w:r>
      <w:r w:rsidR="00EF3ADF" w:rsidRPr="00E83BC3">
        <w:t>D</w:t>
      </w:r>
      <w:r w:rsidRPr="00E83BC3">
        <w:t xml:space="preserve">íla a </w:t>
      </w:r>
      <w:r w:rsidR="004D3BD4" w:rsidRPr="00E83BC3">
        <w:t>jeho částí</w:t>
      </w:r>
      <w:r w:rsidR="00B55A6E" w:rsidRPr="00E83BC3">
        <w:t xml:space="preserve"> a zahájení poskytování Služeb podpory provozu</w:t>
      </w:r>
      <w:r w:rsidRPr="00E83BC3">
        <w:t>;</w:t>
      </w:r>
    </w:p>
    <w:p w:rsidR="0080089D" w:rsidRPr="00E83BC3" w:rsidRDefault="0080089D" w:rsidP="0080089D">
      <w:pPr>
        <w:pStyle w:val="RLTextlnkuslovan"/>
        <w:numPr>
          <w:ilvl w:val="2"/>
          <w:numId w:val="1"/>
        </w:numPr>
      </w:pPr>
      <w:r w:rsidRPr="00E83BC3">
        <w:t xml:space="preserve">bližší specifikaci </w:t>
      </w:r>
      <w:r w:rsidR="00400EBC" w:rsidRPr="00E83BC3">
        <w:t>H</w:t>
      </w:r>
      <w:r w:rsidRPr="00E83BC3">
        <w:t xml:space="preserve">armonogramu dle odst. </w:t>
      </w:r>
      <w:r w:rsidRPr="00E83BC3">
        <w:fldChar w:fldCharType="begin"/>
      </w:r>
      <w:r w:rsidRPr="00E83BC3">
        <w:instrText xml:space="preserve"> REF _Ref370398867 \r \h </w:instrText>
      </w:r>
      <w:r w:rsidR="002136F0" w:rsidRPr="00E83BC3">
        <w:instrText xml:space="preserve"> \* MERGEFORMAT </w:instrText>
      </w:r>
      <w:r w:rsidRPr="00E83BC3">
        <w:fldChar w:fldCharType="separate"/>
      </w:r>
      <w:r w:rsidR="0080723E">
        <w:t>4.1</w:t>
      </w:r>
      <w:r w:rsidRPr="00E83BC3">
        <w:fldChar w:fldCharType="end"/>
      </w:r>
      <w:r w:rsidRPr="00E83BC3">
        <w:t xml:space="preserve"> </w:t>
      </w:r>
      <w:r w:rsidR="00E303B5" w:rsidRPr="00E83BC3">
        <w:t xml:space="preserve">této </w:t>
      </w:r>
      <w:r w:rsidRPr="00E83BC3">
        <w:t>Smlouvy</w:t>
      </w:r>
      <w:r w:rsidR="00D71B62" w:rsidRPr="00E83BC3">
        <w:t xml:space="preserve">, zejména co do </w:t>
      </w:r>
      <w:r w:rsidR="00EF3ADF" w:rsidRPr="00E83BC3">
        <w:t>termínu zahájení</w:t>
      </w:r>
      <w:r w:rsidR="004D3BD4" w:rsidRPr="00E83BC3">
        <w:t xml:space="preserve"> provádění Díla a jeho částí a zahájení</w:t>
      </w:r>
      <w:r w:rsidR="00EF3ADF" w:rsidRPr="00E83BC3">
        <w:t xml:space="preserve"> </w:t>
      </w:r>
      <w:r w:rsidR="00D71B62" w:rsidRPr="00E83BC3">
        <w:t>poskytování Služeb podpory;</w:t>
      </w:r>
    </w:p>
    <w:p w:rsidR="0080089D" w:rsidRPr="00E83BC3" w:rsidRDefault="00EF3ADF" w:rsidP="0080089D">
      <w:pPr>
        <w:pStyle w:val="RLTextlnkuslovan"/>
        <w:numPr>
          <w:ilvl w:val="2"/>
          <w:numId w:val="1"/>
        </w:numPr>
      </w:pPr>
      <w:r w:rsidRPr="00E83BC3">
        <w:t xml:space="preserve">jmenný </w:t>
      </w:r>
      <w:r w:rsidR="0080089D" w:rsidRPr="00E83BC3">
        <w:t xml:space="preserve">seznam osob </w:t>
      </w:r>
      <w:r w:rsidR="00902894" w:rsidRPr="00E83BC3">
        <w:t>Poskytovatel</w:t>
      </w:r>
      <w:r w:rsidR="0080089D" w:rsidRPr="00E83BC3">
        <w:t>e podílejících se na plnění předmětu Smlouvy</w:t>
      </w:r>
      <w:r w:rsidR="00111E1D" w:rsidRPr="00E83BC3">
        <w:t>,</w:t>
      </w:r>
      <w:r w:rsidRPr="00E83BC3">
        <w:t xml:space="preserve"> vč</w:t>
      </w:r>
      <w:r w:rsidR="00111E1D" w:rsidRPr="00E83BC3">
        <w:t>etně</w:t>
      </w:r>
      <w:r w:rsidRPr="00E83BC3">
        <w:t xml:space="preserve"> odpovědnost</w:t>
      </w:r>
      <w:r w:rsidR="003A7762" w:rsidRPr="00E83BC3">
        <w:t>n</w:t>
      </w:r>
      <w:r w:rsidRPr="00E83BC3">
        <w:t>í - komunikační matice</w:t>
      </w:r>
      <w:r w:rsidR="003A7762" w:rsidRPr="00E83BC3">
        <w:t xml:space="preserve"> a modelu procesního a projektového řízení, dle kterého bude řízen vztah dle této Smlouvy</w:t>
      </w:r>
      <w:r w:rsidR="0080089D" w:rsidRPr="00E83BC3">
        <w:t xml:space="preserve">; </w:t>
      </w:r>
    </w:p>
    <w:p w:rsidR="0080089D" w:rsidRPr="00E83BC3" w:rsidRDefault="0080089D" w:rsidP="0080089D">
      <w:pPr>
        <w:pStyle w:val="RLTextlnkuslovan"/>
        <w:numPr>
          <w:ilvl w:val="2"/>
          <w:numId w:val="1"/>
        </w:numPr>
      </w:pPr>
      <w:r w:rsidRPr="00E83BC3">
        <w:t>definici</w:t>
      </w:r>
      <w:r w:rsidR="001E5E07" w:rsidRPr="00E83BC3">
        <w:t xml:space="preserve"> a popis</w:t>
      </w:r>
      <w:r w:rsidRPr="00E83BC3">
        <w:t xml:space="preserve"> akceptační</w:t>
      </w:r>
      <w:r w:rsidR="001E5E07" w:rsidRPr="00E83BC3">
        <w:t>ch</w:t>
      </w:r>
      <w:r w:rsidRPr="00E83BC3">
        <w:t xml:space="preserve"> proced</w:t>
      </w:r>
      <w:r w:rsidR="001E5E07" w:rsidRPr="00E83BC3">
        <w:t>ur</w:t>
      </w:r>
      <w:r w:rsidRPr="00E83BC3">
        <w:t xml:space="preserve"> funkčních celků - částí Díla předávaných k</w:t>
      </w:r>
      <w:r w:rsidR="001E5E07" w:rsidRPr="00E83BC3">
        <w:t> </w:t>
      </w:r>
      <w:r w:rsidRPr="00E83BC3">
        <w:t>akceptaci</w:t>
      </w:r>
      <w:r w:rsidR="001E5E07" w:rsidRPr="00E83BC3">
        <w:t>, definici a popis</w:t>
      </w:r>
      <w:r w:rsidRPr="00E83BC3">
        <w:t xml:space="preserve"> akceptačních testů</w:t>
      </w:r>
      <w:r w:rsidR="00CA72C2" w:rsidRPr="00E83BC3">
        <w:t>,</w:t>
      </w:r>
      <w:r w:rsidRPr="00E83BC3">
        <w:t xml:space="preserve"> včetně specifikace akceptačních kritérií</w:t>
      </w:r>
      <w:r w:rsidR="001E5E07" w:rsidRPr="00E83BC3">
        <w:t xml:space="preserve"> </w:t>
      </w:r>
      <w:r w:rsidR="0092381D" w:rsidRPr="00E83BC3">
        <w:t>vytvořen</w:t>
      </w:r>
      <w:r w:rsidR="00F00A26" w:rsidRPr="00E83BC3">
        <w:t>ých</w:t>
      </w:r>
      <w:r w:rsidR="0092381D" w:rsidRPr="00E83BC3">
        <w:t xml:space="preserve"> </w:t>
      </w:r>
      <w:r w:rsidR="001E5E07" w:rsidRPr="00E83BC3">
        <w:t xml:space="preserve">s respektováním požadavků </w:t>
      </w:r>
      <w:r w:rsidR="00136866" w:rsidRPr="00E83BC3">
        <w:t xml:space="preserve">Objednatele </w:t>
      </w:r>
      <w:r w:rsidR="001E5E07" w:rsidRPr="00E83BC3">
        <w:t xml:space="preserve">uvedených </w:t>
      </w:r>
      <w:r w:rsidR="00C32856" w:rsidRPr="00E83BC3">
        <w:t>Technické specifikaci</w:t>
      </w:r>
      <w:r w:rsidRPr="00E83BC3">
        <w:t>;</w:t>
      </w:r>
    </w:p>
    <w:p w:rsidR="0080089D" w:rsidRPr="00E83BC3" w:rsidRDefault="0080089D" w:rsidP="0080089D">
      <w:pPr>
        <w:pStyle w:val="RLTextlnkuslovan"/>
        <w:numPr>
          <w:ilvl w:val="2"/>
          <w:numId w:val="1"/>
        </w:numPr>
      </w:pPr>
      <w:r w:rsidRPr="00E83BC3">
        <w:t xml:space="preserve">definici </w:t>
      </w:r>
      <w:r w:rsidR="008314CD" w:rsidRPr="00E83BC3">
        <w:t xml:space="preserve">případných </w:t>
      </w:r>
      <w:r w:rsidR="00FE77B6" w:rsidRPr="00E83BC3">
        <w:t>standardní</w:t>
      </w:r>
      <w:r w:rsidR="00155734" w:rsidRPr="00E83BC3">
        <w:t xml:space="preserve">ch </w:t>
      </w:r>
      <w:r w:rsidRPr="00E83BC3">
        <w:t xml:space="preserve">softwarových produktů </w:t>
      </w:r>
      <w:r w:rsidR="00902894" w:rsidRPr="00E83BC3">
        <w:t>Poskytovatel</w:t>
      </w:r>
      <w:r w:rsidRPr="00E83BC3">
        <w:t>e nebo třetích osob, které budou tvořit součást Díla, včetně licenčních podmínek, za kterých budou příslušné softwarové produkty Objednateli poskytnuty</w:t>
      </w:r>
      <w:r w:rsidR="00155734" w:rsidRPr="00E83BC3">
        <w:t xml:space="preserve"> (viz odst. </w:t>
      </w:r>
      <w:r w:rsidR="00155734" w:rsidRPr="00E83BC3">
        <w:fldChar w:fldCharType="begin"/>
      </w:r>
      <w:r w:rsidR="00155734" w:rsidRPr="00E83BC3">
        <w:instrText xml:space="preserve"> REF _Ref367583606 \r \h </w:instrText>
      </w:r>
      <w:r w:rsidR="002136F0" w:rsidRPr="00E83BC3">
        <w:instrText xml:space="preserve"> \* MERGEFORMAT </w:instrText>
      </w:r>
      <w:r w:rsidR="00155734" w:rsidRPr="00E83BC3">
        <w:fldChar w:fldCharType="separate"/>
      </w:r>
      <w:r w:rsidR="0080723E">
        <w:t>14.3.7</w:t>
      </w:r>
      <w:r w:rsidR="00155734" w:rsidRPr="00E83BC3">
        <w:fldChar w:fldCharType="end"/>
      </w:r>
      <w:r w:rsidR="00155734" w:rsidRPr="00E83BC3">
        <w:t>)</w:t>
      </w:r>
      <w:r w:rsidRPr="00E83BC3">
        <w:t>;</w:t>
      </w:r>
    </w:p>
    <w:p w:rsidR="0080089D" w:rsidRPr="00FF479E" w:rsidRDefault="001E5E07" w:rsidP="0080089D">
      <w:pPr>
        <w:pStyle w:val="RLTextlnkuslovan"/>
        <w:numPr>
          <w:ilvl w:val="2"/>
          <w:numId w:val="1"/>
        </w:numPr>
      </w:pPr>
      <w:r w:rsidRPr="00E83BC3">
        <w:t xml:space="preserve">vymezení </w:t>
      </w:r>
      <w:r w:rsidR="00E4607E" w:rsidRPr="00E83BC3">
        <w:t>požadavk</w:t>
      </w:r>
      <w:r w:rsidRPr="00E83BC3">
        <w:t>ů</w:t>
      </w:r>
      <w:r w:rsidR="00E4607E" w:rsidRPr="00E83BC3">
        <w:t xml:space="preserve"> na součinnost</w:t>
      </w:r>
      <w:r w:rsidR="0080089D" w:rsidRPr="00E83BC3">
        <w:t xml:space="preserve"> Objednatele a případných třetích stran při realizaci Díla v mezích sou</w:t>
      </w:r>
      <w:r w:rsidR="0080089D" w:rsidRPr="00FF479E">
        <w:t>činnosti dle</w:t>
      </w:r>
      <w:r w:rsidR="003D1FD5">
        <w:t xml:space="preserve"> Technické specifikace</w:t>
      </w:r>
      <w:r w:rsidR="00A83CDD" w:rsidRPr="00FF479E">
        <w:t>; a</w:t>
      </w:r>
    </w:p>
    <w:p w:rsidR="0080089D" w:rsidRPr="00FF479E" w:rsidRDefault="0080089D" w:rsidP="0080089D">
      <w:pPr>
        <w:pStyle w:val="RLTextlnkuslovan"/>
        <w:numPr>
          <w:ilvl w:val="2"/>
          <w:numId w:val="1"/>
        </w:numPr>
      </w:pPr>
      <w:r w:rsidRPr="00FF479E">
        <w:t>případné další otázky</w:t>
      </w:r>
      <w:r w:rsidR="00A83CDD" w:rsidRPr="00FF479E">
        <w:t xml:space="preserve"> a skutečnosti</w:t>
      </w:r>
      <w:r w:rsidRPr="00FF479E">
        <w:t>, jejichž specifikace je pro provedení Díla nezbytná</w:t>
      </w:r>
      <w:r w:rsidR="00A83CDD" w:rsidRPr="00FF479E">
        <w:t>.</w:t>
      </w:r>
    </w:p>
    <w:p w:rsidR="00BF54E2" w:rsidRPr="00FF479E" w:rsidRDefault="00BF54E2" w:rsidP="00BF54E2">
      <w:pPr>
        <w:pStyle w:val="RLlneksmlouvy"/>
      </w:pPr>
      <w:r w:rsidRPr="00FF479E">
        <w:t>ZPŮSOB POSKYTOVÁNÍ SLUŽEB PODPORY</w:t>
      </w:r>
      <w:r w:rsidR="009C38C0" w:rsidRPr="00FF479E">
        <w:t xml:space="preserve"> </w:t>
      </w:r>
      <w:r w:rsidR="00417DAD" w:rsidRPr="00FF479E">
        <w:t>PROVOZU</w:t>
      </w:r>
    </w:p>
    <w:p w:rsidR="00CC67F3" w:rsidRPr="00FF479E" w:rsidRDefault="009A7AA7" w:rsidP="00FF791C">
      <w:pPr>
        <w:pStyle w:val="RLTextlnkuslovan"/>
        <w:rPr>
          <w:lang w:eastAsia="en-US"/>
        </w:rPr>
      </w:pPr>
      <w:r w:rsidRPr="00FF479E">
        <w:rPr>
          <w:lang w:eastAsia="en-US"/>
        </w:rPr>
        <w:t>Poskytovatel se zavazuje</w:t>
      </w:r>
      <w:r w:rsidR="00FF791C">
        <w:rPr>
          <w:lang w:eastAsia="en-US"/>
        </w:rPr>
        <w:t xml:space="preserve"> </w:t>
      </w:r>
      <w:r w:rsidR="00E33BB0" w:rsidRPr="00FF479E">
        <w:rPr>
          <w:lang w:eastAsia="en-US"/>
        </w:rPr>
        <w:t>zahájit poskytování Služeb podpory</w:t>
      </w:r>
      <w:r w:rsidR="00417DAD" w:rsidRPr="00FF479E">
        <w:rPr>
          <w:lang w:eastAsia="en-US"/>
        </w:rPr>
        <w:t xml:space="preserve"> provozu</w:t>
      </w:r>
      <w:r>
        <w:rPr>
          <w:lang w:eastAsia="en-US"/>
        </w:rPr>
        <w:t xml:space="preserve"> </w:t>
      </w:r>
      <w:r w:rsidR="00E33BB0" w:rsidRPr="00FF479E">
        <w:rPr>
          <w:lang w:eastAsia="en-US"/>
        </w:rPr>
        <w:t xml:space="preserve">dle </w:t>
      </w:r>
      <w:r w:rsidR="00400EBC">
        <w:rPr>
          <w:lang w:eastAsia="en-US"/>
        </w:rPr>
        <w:t>H</w:t>
      </w:r>
      <w:r w:rsidR="00E33BB0" w:rsidRPr="00FF479E">
        <w:rPr>
          <w:lang w:eastAsia="en-US"/>
        </w:rPr>
        <w:t xml:space="preserve">armonogramu, který je nedílnou součástí </w:t>
      </w:r>
      <w:r w:rsidR="00400EBC">
        <w:t>Technické specifikace</w:t>
      </w:r>
      <w:r w:rsidR="00E33BB0" w:rsidRPr="00FF479E">
        <w:rPr>
          <w:lang w:eastAsia="en-US"/>
        </w:rPr>
        <w:t>.</w:t>
      </w:r>
      <w:r w:rsidR="001255E6" w:rsidRPr="00FF479E">
        <w:rPr>
          <w:lang w:eastAsia="en-US"/>
        </w:rPr>
        <w:t xml:space="preserve"> </w:t>
      </w:r>
      <w:r w:rsidR="00CC67F3" w:rsidRPr="00FF479E">
        <w:rPr>
          <w:lang w:eastAsia="en-US"/>
        </w:rPr>
        <w:t xml:space="preserve">Služby podpory provozu budou poskytovány </w:t>
      </w:r>
      <w:r w:rsidR="00BF3F44">
        <w:rPr>
          <w:lang w:eastAsia="en-US"/>
        </w:rPr>
        <w:t xml:space="preserve">dle podmínek stanovených v této Smlouvě </w:t>
      </w:r>
      <w:r w:rsidR="00CC67F3" w:rsidRPr="00FF479E">
        <w:rPr>
          <w:lang w:eastAsia="en-US"/>
        </w:rPr>
        <w:t xml:space="preserve">nepřetržitě až do data skončení účinnosti Smlouvy </w:t>
      </w:r>
      <w:r w:rsidR="00BF3F44">
        <w:rPr>
          <w:lang w:eastAsia="en-US"/>
        </w:rPr>
        <w:t xml:space="preserve">dle </w:t>
      </w:r>
      <w:r w:rsidR="00CC67F3" w:rsidRPr="00FF479E">
        <w:rPr>
          <w:lang w:eastAsia="en-US"/>
        </w:rPr>
        <w:t xml:space="preserve">odst. </w:t>
      </w:r>
      <w:r w:rsidR="00CC67F3" w:rsidRPr="00FF479E">
        <w:rPr>
          <w:lang w:eastAsia="en-US"/>
        </w:rPr>
        <w:fldChar w:fldCharType="begin"/>
      </w:r>
      <w:r w:rsidR="00CC67F3" w:rsidRPr="00FF479E">
        <w:rPr>
          <w:lang w:eastAsia="en-US"/>
        </w:rPr>
        <w:instrText xml:space="preserve"> REF _Ref370380924 \r \h  \* MERGEFORMAT </w:instrText>
      </w:r>
      <w:r w:rsidR="00CC67F3" w:rsidRPr="00FF479E">
        <w:rPr>
          <w:lang w:eastAsia="en-US"/>
        </w:rPr>
      </w:r>
      <w:r w:rsidR="00CC67F3" w:rsidRPr="00FF479E">
        <w:rPr>
          <w:lang w:eastAsia="en-US"/>
        </w:rPr>
        <w:fldChar w:fldCharType="separate"/>
      </w:r>
      <w:r w:rsidR="0080723E">
        <w:rPr>
          <w:lang w:eastAsia="en-US"/>
        </w:rPr>
        <w:t>22.1</w:t>
      </w:r>
      <w:r w:rsidR="00CC67F3" w:rsidRPr="00FF479E">
        <w:rPr>
          <w:lang w:eastAsia="en-US"/>
        </w:rPr>
        <w:fldChar w:fldCharType="end"/>
      </w:r>
      <w:r w:rsidR="00CC67F3" w:rsidRPr="00FF479E">
        <w:rPr>
          <w:lang w:eastAsia="en-US"/>
        </w:rPr>
        <w:t xml:space="preserve"> této Smlouvy.</w:t>
      </w:r>
    </w:p>
    <w:p w:rsidR="00313ABD" w:rsidRPr="00FF479E" w:rsidRDefault="001255E6" w:rsidP="00D56C77">
      <w:pPr>
        <w:pStyle w:val="RLTextlnkuslovan"/>
        <w:keepNext/>
        <w:rPr>
          <w:szCs w:val="22"/>
        </w:rPr>
      </w:pPr>
      <w:r w:rsidRPr="00200726">
        <w:rPr>
          <w:lang w:eastAsia="en-US"/>
        </w:rPr>
        <w:t xml:space="preserve">Vznikne-li při </w:t>
      </w:r>
      <w:r w:rsidR="00A97AF2" w:rsidRPr="00200726">
        <w:rPr>
          <w:lang w:eastAsia="en-US"/>
        </w:rPr>
        <w:t xml:space="preserve">realizaci Rozvoje </w:t>
      </w:r>
      <w:r w:rsidR="00902894" w:rsidRPr="00200726">
        <w:rPr>
          <w:lang w:eastAsia="en-US"/>
        </w:rPr>
        <w:t>Poskytovatel</w:t>
      </w:r>
      <w:r w:rsidRPr="00200726">
        <w:rPr>
          <w:lang w:eastAsia="en-US"/>
        </w:rPr>
        <w:t>e</w:t>
      </w:r>
      <w:r w:rsidR="009018CB" w:rsidRPr="00200726">
        <w:rPr>
          <w:lang w:eastAsia="en-US"/>
        </w:rPr>
        <w:t>m</w:t>
      </w:r>
      <w:r w:rsidRPr="00200726">
        <w:rPr>
          <w:lang w:eastAsia="en-US"/>
        </w:rPr>
        <w:t xml:space="preserve"> výstup, k němuž bude možné a účelné poskytovat Služby podpory</w:t>
      </w:r>
      <w:r w:rsidR="00F646EE" w:rsidRPr="00200726">
        <w:rPr>
          <w:lang w:eastAsia="en-US"/>
        </w:rPr>
        <w:t xml:space="preserve"> provozu</w:t>
      </w:r>
      <w:r w:rsidRPr="00200726">
        <w:rPr>
          <w:lang w:eastAsia="en-US"/>
        </w:rPr>
        <w:t xml:space="preserve">, zavazuje se </w:t>
      </w:r>
      <w:r w:rsidR="00902894" w:rsidRPr="00200726">
        <w:rPr>
          <w:lang w:eastAsia="en-US"/>
        </w:rPr>
        <w:t>Poskytovatel</w:t>
      </w:r>
      <w:r w:rsidRPr="00200726">
        <w:rPr>
          <w:lang w:eastAsia="en-US"/>
        </w:rPr>
        <w:t xml:space="preserve"> zahájit poskytování Služeb podpory</w:t>
      </w:r>
      <w:r w:rsidR="000D3324" w:rsidRPr="00200726">
        <w:rPr>
          <w:lang w:eastAsia="en-US"/>
        </w:rPr>
        <w:t xml:space="preserve"> provozu</w:t>
      </w:r>
      <w:r w:rsidRPr="00200726">
        <w:rPr>
          <w:lang w:eastAsia="en-US"/>
        </w:rPr>
        <w:t xml:space="preserve"> rovněž k takovýmto výstupům</w:t>
      </w:r>
      <w:r w:rsidR="001E02D2" w:rsidRPr="00200726">
        <w:rPr>
          <w:lang w:eastAsia="en-US"/>
        </w:rPr>
        <w:t xml:space="preserve"> ode dne jejich akceptace</w:t>
      </w:r>
      <w:r w:rsidRPr="00200726">
        <w:rPr>
          <w:lang w:eastAsia="en-US"/>
        </w:rPr>
        <w:t xml:space="preserve">. Cena za poskytování </w:t>
      </w:r>
      <w:r w:rsidR="00501A76" w:rsidRPr="00200726">
        <w:rPr>
          <w:lang w:eastAsia="en-US"/>
        </w:rPr>
        <w:t>s</w:t>
      </w:r>
      <w:r w:rsidRPr="00200726">
        <w:rPr>
          <w:lang w:eastAsia="en-US"/>
        </w:rPr>
        <w:t xml:space="preserve">lužeb dle tohoto odstavce Smlouvy </w:t>
      </w:r>
      <w:r w:rsidR="00D840BB" w:rsidRPr="00200726">
        <w:rPr>
          <w:lang w:eastAsia="en-US"/>
        </w:rPr>
        <w:t xml:space="preserve">je již </w:t>
      </w:r>
      <w:r w:rsidRPr="00200726">
        <w:rPr>
          <w:lang w:eastAsia="en-US"/>
        </w:rPr>
        <w:t>zahrnuta v ceně za Služby podpory</w:t>
      </w:r>
      <w:r w:rsidR="000855F6" w:rsidRPr="00200726">
        <w:rPr>
          <w:lang w:eastAsia="en-US"/>
        </w:rPr>
        <w:t xml:space="preserve"> provozu</w:t>
      </w:r>
      <w:r w:rsidRPr="00200726">
        <w:rPr>
          <w:lang w:eastAsia="en-US"/>
        </w:rPr>
        <w:t>.</w:t>
      </w:r>
      <w:bookmarkStart w:id="54" w:name="_Ref306281286"/>
      <w:r w:rsidR="000533F5">
        <w:rPr>
          <w:lang w:eastAsia="en-US"/>
        </w:rPr>
        <w:t xml:space="preserve"> </w:t>
      </w:r>
      <w:r w:rsidR="00902894" w:rsidRPr="00FF479E">
        <w:rPr>
          <w:szCs w:val="22"/>
          <w:lang w:eastAsia="en-US"/>
        </w:rPr>
        <w:t>Poskytovatel</w:t>
      </w:r>
      <w:r w:rsidR="00313ABD" w:rsidRPr="00FF479E">
        <w:rPr>
          <w:szCs w:val="22"/>
        </w:rPr>
        <w:t xml:space="preserve"> se zavazuje:</w:t>
      </w:r>
      <w:bookmarkEnd w:id="54"/>
    </w:p>
    <w:p w:rsidR="00313ABD" w:rsidRPr="00E5098A" w:rsidRDefault="00313ABD" w:rsidP="00E60FB5">
      <w:pPr>
        <w:pStyle w:val="RLTextlnkuslovan"/>
        <w:numPr>
          <w:ilvl w:val="2"/>
          <w:numId w:val="1"/>
        </w:numPr>
        <w:rPr>
          <w:szCs w:val="22"/>
          <w:lang w:eastAsia="en-US"/>
        </w:rPr>
      </w:pPr>
      <w:bookmarkStart w:id="55" w:name="_Ref306280449"/>
      <w:r w:rsidRPr="00E5098A">
        <w:rPr>
          <w:szCs w:val="22"/>
        </w:rPr>
        <w:t xml:space="preserve">poskytovat Služby podpory </w:t>
      </w:r>
      <w:r w:rsidR="00417DAD" w:rsidRPr="00E5098A">
        <w:rPr>
          <w:szCs w:val="22"/>
        </w:rPr>
        <w:t>provozu</w:t>
      </w:r>
      <w:r w:rsidR="009A7AA7" w:rsidRPr="00E5098A">
        <w:rPr>
          <w:szCs w:val="22"/>
        </w:rPr>
        <w:t xml:space="preserve"> </w:t>
      </w:r>
      <w:r w:rsidRPr="00E5098A">
        <w:rPr>
          <w:szCs w:val="22"/>
        </w:rPr>
        <w:t>s</w:t>
      </w:r>
      <w:r w:rsidR="005B466E" w:rsidRPr="00E5098A">
        <w:rPr>
          <w:szCs w:val="22"/>
        </w:rPr>
        <w:t xml:space="preserve"> odbornou péčí a </w:t>
      </w:r>
      <w:r w:rsidR="00142C66" w:rsidRPr="00E5098A">
        <w:rPr>
          <w:szCs w:val="22"/>
        </w:rPr>
        <w:t xml:space="preserve">s </w:t>
      </w:r>
      <w:r w:rsidRPr="00E5098A">
        <w:rPr>
          <w:szCs w:val="22"/>
        </w:rPr>
        <w:t>péčí řádného hospodáře odpovídající podmínkám sjednaným v této Smlouvě;</w:t>
      </w:r>
      <w:bookmarkEnd w:id="55"/>
      <w:r w:rsidR="006E196D" w:rsidRPr="00E5098A">
        <w:rPr>
          <w:szCs w:val="22"/>
        </w:rPr>
        <w:t xml:space="preserve"> </w:t>
      </w:r>
    </w:p>
    <w:p w:rsidR="00313ABD" w:rsidRPr="00E5098A" w:rsidRDefault="00313ABD" w:rsidP="00E60FB5">
      <w:pPr>
        <w:numPr>
          <w:ilvl w:val="2"/>
          <w:numId w:val="1"/>
        </w:numPr>
        <w:overflowPunct w:val="0"/>
        <w:autoSpaceDE w:val="0"/>
        <w:autoSpaceDN w:val="0"/>
        <w:adjustRightInd w:val="0"/>
        <w:jc w:val="both"/>
        <w:textAlignment w:val="baseline"/>
        <w:rPr>
          <w:szCs w:val="22"/>
        </w:rPr>
      </w:pPr>
      <w:r w:rsidRPr="00E5098A">
        <w:rPr>
          <w:szCs w:val="22"/>
        </w:rPr>
        <w:t>poskytovat Služby podpory</w:t>
      </w:r>
      <w:r w:rsidR="00417DAD" w:rsidRPr="00E5098A">
        <w:rPr>
          <w:szCs w:val="22"/>
        </w:rPr>
        <w:t xml:space="preserve"> provozu</w:t>
      </w:r>
      <w:r w:rsidRPr="00E5098A">
        <w:rPr>
          <w:szCs w:val="22"/>
        </w:rPr>
        <w:t xml:space="preserve"> v</w:t>
      </w:r>
      <w:r w:rsidR="007A510C" w:rsidRPr="00E5098A">
        <w:rPr>
          <w:szCs w:val="22"/>
        </w:rPr>
        <w:t xml:space="preserve"> rozsahu dle jednotlivých Katalogových listů a v </w:t>
      </w:r>
      <w:r w:rsidRPr="00E5098A">
        <w:rPr>
          <w:szCs w:val="22"/>
        </w:rPr>
        <w:t>kvalitě definované v jednotlivých Service Level Agreements (dále jen „</w:t>
      </w:r>
      <w:r w:rsidRPr="00E5098A">
        <w:rPr>
          <w:b/>
          <w:szCs w:val="22"/>
        </w:rPr>
        <w:t>SLA</w:t>
      </w:r>
      <w:r w:rsidRPr="00E5098A">
        <w:rPr>
          <w:szCs w:val="22"/>
        </w:rPr>
        <w:t xml:space="preserve">“), které jsou součástí </w:t>
      </w:r>
      <w:r w:rsidR="004411CB" w:rsidRPr="00E5098A">
        <w:t>Technické specifikace</w:t>
      </w:r>
      <w:r w:rsidR="00200726" w:rsidRPr="00E5098A">
        <w:rPr>
          <w:szCs w:val="22"/>
        </w:rPr>
        <w:t xml:space="preserve">, </w:t>
      </w:r>
      <w:r w:rsidRPr="00E5098A">
        <w:rPr>
          <w:szCs w:val="22"/>
        </w:rPr>
        <w:t xml:space="preserve">a/nebo v kvalitě odpovídající popisu jednotlivých dílčích Služeb podpory </w:t>
      </w:r>
      <w:r w:rsidR="00417DAD" w:rsidRPr="00E5098A">
        <w:rPr>
          <w:szCs w:val="22"/>
        </w:rPr>
        <w:t xml:space="preserve">provozu </w:t>
      </w:r>
      <w:r w:rsidRPr="00E5098A">
        <w:rPr>
          <w:szCs w:val="22"/>
        </w:rPr>
        <w:t>a závazných činností definovaných pro jednotlivé Služby</w:t>
      </w:r>
      <w:r w:rsidR="004864EF" w:rsidRPr="00E5098A">
        <w:rPr>
          <w:szCs w:val="22"/>
        </w:rPr>
        <w:t xml:space="preserve"> podpory provozu</w:t>
      </w:r>
      <w:r w:rsidRPr="00E5098A">
        <w:rPr>
          <w:szCs w:val="22"/>
        </w:rPr>
        <w:t xml:space="preserve"> v </w:t>
      </w:r>
      <w:r w:rsidR="00B01B27" w:rsidRPr="00E5098A">
        <w:rPr>
          <w:szCs w:val="22"/>
        </w:rPr>
        <w:t>Technické</w:t>
      </w:r>
      <w:r w:rsidRPr="00E5098A">
        <w:t xml:space="preserve"> specifikaci</w:t>
      </w:r>
      <w:r w:rsidRPr="00E5098A">
        <w:rPr>
          <w:szCs w:val="22"/>
        </w:rPr>
        <w:t xml:space="preserve"> v případě, že daná dílčí Služba podpory</w:t>
      </w:r>
      <w:r w:rsidR="004864EF" w:rsidRPr="00E5098A">
        <w:rPr>
          <w:szCs w:val="22"/>
        </w:rPr>
        <w:t xml:space="preserve"> provozu</w:t>
      </w:r>
      <w:r w:rsidRPr="00E5098A">
        <w:rPr>
          <w:szCs w:val="22"/>
        </w:rPr>
        <w:t xml:space="preserve"> nemá definované SLA</w:t>
      </w:r>
      <w:r w:rsidR="001723AB" w:rsidRPr="00E5098A">
        <w:rPr>
          <w:szCs w:val="22"/>
        </w:rPr>
        <w:t>.</w:t>
      </w:r>
    </w:p>
    <w:p w:rsidR="00453C2D" w:rsidRPr="00E5098A" w:rsidRDefault="00902894" w:rsidP="00E60FB5">
      <w:pPr>
        <w:pStyle w:val="RLTextlnkuslovan"/>
        <w:rPr>
          <w:lang w:eastAsia="en-US"/>
        </w:rPr>
      </w:pPr>
      <w:bookmarkStart w:id="56" w:name="_Ref372623940"/>
      <w:r w:rsidRPr="008B1606">
        <w:rPr>
          <w:lang w:eastAsia="en-US"/>
        </w:rPr>
        <w:t>Poskytovatel</w:t>
      </w:r>
      <w:r w:rsidR="00453C2D" w:rsidRPr="008B1606">
        <w:rPr>
          <w:lang w:eastAsia="en-US"/>
        </w:rPr>
        <w:t xml:space="preserve"> se zavazuje ke Službám podpory </w:t>
      </w:r>
      <w:r w:rsidR="00417DAD" w:rsidRPr="008B1606">
        <w:rPr>
          <w:lang w:eastAsia="en-US"/>
        </w:rPr>
        <w:t xml:space="preserve">provozu </w:t>
      </w:r>
      <w:r w:rsidR="00313ABD" w:rsidRPr="008B1606">
        <w:rPr>
          <w:lang w:eastAsia="en-US"/>
        </w:rPr>
        <w:t xml:space="preserve">zprovoznit nejpozději </w:t>
      </w:r>
      <w:r w:rsidR="00417DAD" w:rsidRPr="008B1606">
        <w:rPr>
          <w:lang w:eastAsia="en-US"/>
        </w:rPr>
        <w:t>ke dni zahájení akceptační procedury</w:t>
      </w:r>
      <w:r w:rsidR="00D3743E" w:rsidRPr="008B1606">
        <w:rPr>
          <w:lang w:eastAsia="en-US"/>
        </w:rPr>
        <w:t xml:space="preserve"> ve vztahu k plnění </w:t>
      </w:r>
      <w:r w:rsidR="00D20895" w:rsidRPr="008B1606">
        <w:rPr>
          <w:lang w:eastAsia="en-US"/>
        </w:rPr>
        <w:t>označenému jako Úvodní upgrade</w:t>
      </w:r>
      <w:r w:rsidR="002D5F11" w:rsidRPr="008B1606">
        <w:rPr>
          <w:lang w:eastAsia="en-US"/>
        </w:rPr>
        <w:t xml:space="preserve"> řešení pro monitoring provozu Systému, kter</w:t>
      </w:r>
      <w:r w:rsidR="009302F0" w:rsidRPr="008B1606">
        <w:rPr>
          <w:lang w:eastAsia="en-US"/>
        </w:rPr>
        <w:t>é</w:t>
      </w:r>
      <w:r w:rsidR="002D5F11" w:rsidRPr="008B1606">
        <w:rPr>
          <w:lang w:eastAsia="en-US"/>
        </w:rPr>
        <w:t xml:space="preserve"> bude sloužit k dohledu na</w:t>
      </w:r>
      <w:r w:rsidR="00207962" w:rsidRPr="008B1606">
        <w:rPr>
          <w:lang w:eastAsia="en-US"/>
        </w:rPr>
        <w:t>d</w:t>
      </w:r>
      <w:r w:rsidR="002D5F11" w:rsidRPr="008B1606">
        <w:rPr>
          <w:lang w:eastAsia="en-US"/>
        </w:rPr>
        <w:t xml:space="preserve"> </w:t>
      </w:r>
      <w:r w:rsidR="00453C2D" w:rsidRPr="008B1606">
        <w:rPr>
          <w:lang w:eastAsia="en-US"/>
        </w:rPr>
        <w:lastRenderedPageBreak/>
        <w:t>poskytování</w:t>
      </w:r>
      <w:r w:rsidR="00207962" w:rsidRPr="008B1606">
        <w:rPr>
          <w:lang w:eastAsia="en-US"/>
        </w:rPr>
        <w:t>m</w:t>
      </w:r>
      <w:r w:rsidR="00453C2D" w:rsidRPr="008B1606">
        <w:rPr>
          <w:lang w:eastAsia="en-US"/>
        </w:rPr>
        <w:t xml:space="preserve"> Služeb</w:t>
      </w:r>
      <w:r w:rsidR="001F4624" w:rsidRPr="008B1606">
        <w:rPr>
          <w:lang w:eastAsia="en-US"/>
        </w:rPr>
        <w:t xml:space="preserve"> podpory</w:t>
      </w:r>
      <w:r w:rsidR="00417DAD" w:rsidRPr="008B1606">
        <w:rPr>
          <w:lang w:eastAsia="en-US"/>
        </w:rPr>
        <w:t xml:space="preserve"> provozu</w:t>
      </w:r>
      <w:r w:rsidR="002D5F11" w:rsidRPr="008B1606">
        <w:rPr>
          <w:lang w:eastAsia="en-US"/>
        </w:rPr>
        <w:t xml:space="preserve">. Zprovozněné řešení </w:t>
      </w:r>
      <w:r w:rsidR="00D3743E" w:rsidRPr="008B1606">
        <w:rPr>
          <w:lang w:eastAsia="en-US"/>
        </w:rPr>
        <w:t xml:space="preserve">monitoringu provozu Systému </w:t>
      </w:r>
      <w:r w:rsidR="002D5F11" w:rsidRPr="00E5098A">
        <w:rPr>
          <w:lang w:eastAsia="en-US"/>
        </w:rPr>
        <w:t xml:space="preserve">umožní předávání </w:t>
      </w:r>
      <w:r w:rsidR="00770FFE" w:rsidRPr="00E5098A">
        <w:rPr>
          <w:lang w:eastAsia="en-US"/>
        </w:rPr>
        <w:t xml:space="preserve">a přijímání </w:t>
      </w:r>
      <w:r w:rsidR="002D5F11" w:rsidRPr="00E5098A">
        <w:rPr>
          <w:lang w:eastAsia="en-US"/>
        </w:rPr>
        <w:t>informací ke sledování</w:t>
      </w:r>
      <w:r w:rsidR="00453C2D" w:rsidRPr="00E5098A">
        <w:rPr>
          <w:lang w:eastAsia="en-US"/>
        </w:rPr>
        <w:t xml:space="preserve"> kvalitativní</w:t>
      </w:r>
      <w:r w:rsidR="002D5F11" w:rsidRPr="00E5098A">
        <w:rPr>
          <w:lang w:eastAsia="en-US"/>
        </w:rPr>
        <w:t>ch a</w:t>
      </w:r>
      <w:r w:rsidR="00453C2D" w:rsidRPr="00E5098A">
        <w:rPr>
          <w:lang w:eastAsia="en-US"/>
        </w:rPr>
        <w:t xml:space="preserve"> kvantitativní</w:t>
      </w:r>
      <w:r w:rsidR="00207962" w:rsidRPr="00E5098A">
        <w:rPr>
          <w:lang w:eastAsia="en-US"/>
        </w:rPr>
        <w:t>ch</w:t>
      </w:r>
      <w:r w:rsidR="00453C2D" w:rsidRPr="00E5098A">
        <w:rPr>
          <w:lang w:eastAsia="en-US"/>
        </w:rPr>
        <w:t xml:space="preserve"> </w:t>
      </w:r>
      <w:r w:rsidR="002D5F11" w:rsidRPr="00E5098A">
        <w:rPr>
          <w:lang w:eastAsia="en-US"/>
        </w:rPr>
        <w:t>parametr</w:t>
      </w:r>
      <w:r w:rsidR="00207962" w:rsidRPr="00E5098A">
        <w:rPr>
          <w:lang w:eastAsia="en-US"/>
        </w:rPr>
        <w:t>ů</w:t>
      </w:r>
      <w:r w:rsidR="002D5F11" w:rsidRPr="00E5098A">
        <w:rPr>
          <w:lang w:eastAsia="en-US"/>
        </w:rPr>
        <w:t xml:space="preserve"> Služby podpory provozu v </w:t>
      </w:r>
      <w:r w:rsidR="007A1E3B" w:rsidRPr="00E5098A">
        <w:rPr>
          <w:lang w:eastAsia="en-US"/>
        </w:rPr>
        <w:t>středisku technické podpory Objednatele (dále jen „</w:t>
      </w:r>
      <w:r w:rsidR="00720C8C" w:rsidRPr="00E5098A">
        <w:rPr>
          <w:b/>
          <w:lang w:eastAsia="en-US"/>
        </w:rPr>
        <w:t xml:space="preserve">Service </w:t>
      </w:r>
      <w:r w:rsidR="007A1E3B" w:rsidRPr="00E5098A">
        <w:rPr>
          <w:b/>
          <w:lang w:eastAsia="en-US"/>
        </w:rPr>
        <w:t>Desk</w:t>
      </w:r>
      <w:r w:rsidR="007A1E3B" w:rsidRPr="00E5098A">
        <w:rPr>
          <w:lang w:eastAsia="en-US"/>
        </w:rPr>
        <w:t>“)</w:t>
      </w:r>
      <w:r w:rsidR="007D1A8A" w:rsidRPr="00E5098A">
        <w:rPr>
          <w:lang w:eastAsia="en-US"/>
        </w:rPr>
        <w:t xml:space="preserve"> a současně také </w:t>
      </w:r>
      <w:r w:rsidR="00426F75" w:rsidRPr="00E5098A">
        <w:rPr>
          <w:lang w:eastAsia="en-US"/>
        </w:rPr>
        <w:t>sledování kvalitativních a kvantitativních parametrů Služby podpory provozu</w:t>
      </w:r>
      <w:r w:rsidR="00426F75" w:rsidRPr="00E5098A" w:rsidDel="00426F75">
        <w:rPr>
          <w:lang w:eastAsia="en-US"/>
        </w:rPr>
        <w:t xml:space="preserve"> </w:t>
      </w:r>
      <w:r w:rsidR="007D1A8A" w:rsidRPr="00E5098A">
        <w:rPr>
          <w:lang w:eastAsia="en-US"/>
        </w:rPr>
        <w:t>Poskytovatelem</w:t>
      </w:r>
      <w:r w:rsidR="00453C2D" w:rsidRPr="00E5098A">
        <w:rPr>
          <w:lang w:eastAsia="en-US"/>
        </w:rPr>
        <w:t xml:space="preserve"> (dále jen „</w:t>
      </w:r>
      <w:r w:rsidR="00453C2D" w:rsidRPr="00E5098A">
        <w:rPr>
          <w:b/>
          <w:lang w:eastAsia="en-US"/>
        </w:rPr>
        <w:t>Monitoring</w:t>
      </w:r>
      <w:r w:rsidR="00453C2D" w:rsidRPr="00E5098A">
        <w:rPr>
          <w:lang w:eastAsia="en-US"/>
        </w:rPr>
        <w:t>“), přičemž bližší specifikace tohoto systému Monitoringu</w:t>
      </w:r>
      <w:r w:rsidR="00C45BAE" w:rsidRPr="00E5098A">
        <w:rPr>
          <w:lang w:eastAsia="en-US"/>
        </w:rPr>
        <w:t>, která bude vycházet z požadavků Objednatele uvedených v Technické specifikaci,</w:t>
      </w:r>
      <w:r w:rsidR="00453C2D" w:rsidRPr="00E5098A">
        <w:rPr>
          <w:lang w:eastAsia="en-US"/>
        </w:rPr>
        <w:t xml:space="preserve"> </w:t>
      </w:r>
      <w:r w:rsidR="007C7E56" w:rsidRPr="00E5098A">
        <w:rPr>
          <w:lang w:eastAsia="en-US"/>
        </w:rPr>
        <w:t>bude</w:t>
      </w:r>
      <w:r w:rsidR="00453C2D" w:rsidRPr="00E5098A">
        <w:rPr>
          <w:lang w:eastAsia="en-US"/>
        </w:rPr>
        <w:t xml:space="preserve"> uvedena v</w:t>
      </w:r>
      <w:r w:rsidR="00313ABD" w:rsidRPr="00E5098A">
        <w:rPr>
          <w:lang w:eastAsia="en-US"/>
        </w:rPr>
        <w:t> </w:t>
      </w:r>
      <w:r w:rsidR="00591C76" w:rsidRPr="00E5098A">
        <w:rPr>
          <w:lang w:eastAsia="en-US"/>
        </w:rPr>
        <w:t>Návrhu realizace</w:t>
      </w:r>
      <w:r w:rsidR="00453C2D" w:rsidRPr="00E5098A">
        <w:rPr>
          <w:lang w:eastAsia="en-US"/>
        </w:rPr>
        <w:t>.</w:t>
      </w:r>
      <w:bookmarkEnd w:id="56"/>
    </w:p>
    <w:p w:rsidR="00453C2D" w:rsidRPr="00E5098A" w:rsidRDefault="00453C2D" w:rsidP="00E60FB5">
      <w:pPr>
        <w:pStyle w:val="RLTextlnkuslovan"/>
        <w:rPr>
          <w:lang w:eastAsia="en-US"/>
        </w:rPr>
      </w:pPr>
      <w:bookmarkStart w:id="57" w:name="_Ref372624234"/>
      <w:r w:rsidRPr="00E5098A">
        <w:rPr>
          <w:lang w:eastAsia="en-US"/>
        </w:rPr>
        <w:t>Na základě Monitoringu budou vypracovány a Objednateli doručovány přehledné a kompletní výkazy a výsledky Monitoringu</w:t>
      </w:r>
      <w:r w:rsidR="009B2BCA" w:rsidRPr="00E5098A">
        <w:rPr>
          <w:lang w:eastAsia="en-US"/>
        </w:rPr>
        <w:t>, informace z</w:t>
      </w:r>
      <w:r w:rsidR="00720C8C" w:rsidRPr="00E5098A">
        <w:rPr>
          <w:lang w:eastAsia="en-US"/>
        </w:rPr>
        <w:t>e</w:t>
      </w:r>
      <w:r w:rsidR="009B2BCA" w:rsidRPr="00E5098A">
        <w:rPr>
          <w:lang w:eastAsia="en-US"/>
        </w:rPr>
        <w:t xml:space="preserve"> </w:t>
      </w:r>
      <w:r w:rsidR="00720C8C" w:rsidRPr="00E5098A">
        <w:rPr>
          <w:lang w:eastAsia="en-US"/>
        </w:rPr>
        <w:t xml:space="preserve">Service </w:t>
      </w:r>
      <w:r w:rsidR="009B2BCA" w:rsidRPr="00E5098A">
        <w:rPr>
          <w:lang w:eastAsia="en-US"/>
        </w:rPr>
        <w:t>Desku a další informace relevantní pro poskytování Služby podpory provozu, a to</w:t>
      </w:r>
      <w:r w:rsidRPr="00E5098A">
        <w:rPr>
          <w:lang w:eastAsia="en-US"/>
        </w:rPr>
        <w:t xml:space="preserve"> </w:t>
      </w:r>
      <w:r w:rsidR="004E7E81" w:rsidRPr="00E5098A">
        <w:rPr>
          <w:lang w:eastAsia="en-US"/>
        </w:rPr>
        <w:t xml:space="preserve">formou písemné zprávy o </w:t>
      </w:r>
      <w:r w:rsidR="00CC67F3" w:rsidRPr="00E5098A">
        <w:rPr>
          <w:lang w:eastAsia="en-US"/>
        </w:rPr>
        <w:t xml:space="preserve">jejich </w:t>
      </w:r>
      <w:r w:rsidR="004E7E81" w:rsidRPr="00E5098A">
        <w:rPr>
          <w:lang w:eastAsia="en-US"/>
        </w:rPr>
        <w:t xml:space="preserve">poskytování </w:t>
      </w:r>
      <w:r w:rsidRPr="00E5098A">
        <w:rPr>
          <w:lang w:eastAsia="en-US"/>
        </w:rPr>
        <w:t>(dále jen „</w:t>
      </w:r>
      <w:r w:rsidR="004E7E81" w:rsidRPr="00E5098A">
        <w:rPr>
          <w:b/>
          <w:lang w:eastAsia="en-US"/>
        </w:rPr>
        <w:t>Zpráva</w:t>
      </w:r>
      <w:r w:rsidRPr="00E5098A">
        <w:rPr>
          <w:lang w:eastAsia="en-US"/>
        </w:rPr>
        <w:t xml:space="preserve">“), ze kterých </w:t>
      </w:r>
      <w:r w:rsidR="001F4624" w:rsidRPr="00E5098A">
        <w:rPr>
          <w:lang w:eastAsia="en-US"/>
        </w:rPr>
        <w:t>bude</w:t>
      </w:r>
      <w:r w:rsidRPr="00E5098A">
        <w:rPr>
          <w:lang w:eastAsia="en-US"/>
        </w:rPr>
        <w:t xml:space="preserve"> jednoznačně </w:t>
      </w:r>
      <w:r w:rsidR="0004412B" w:rsidRPr="00E5098A">
        <w:rPr>
          <w:lang w:eastAsia="en-US"/>
        </w:rPr>
        <w:t>vyplývat</w:t>
      </w:r>
      <w:r w:rsidRPr="00E5098A">
        <w:rPr>
          <w:lang w:eastAsia="en-US"/>
        </w:rPr>
        <w:t xml:space="preserve">, zda byly Služby podpory </w:t>
      </w:r>
      <w:r w:rsidR="002D5F11" w:rsidRPr="00E5098A">
        <w:rPr>
          <w:lang w:eastAsia="en-US"/>
        </w:rPr>
        <w:t>provozu</w:t>
      </w:r>
      <w:r w:rsidR="00FF791C" w:rsidRPr="00E5098A">
        <w:rPr>
          <w:lang w:eastAsia="en-US"/>
        </w:rPr>
        <w:t xml:space="preserve"> </w:t>
      </w:r>
      <w:r w:rsidRPr="00E5098A">
        <w:rPr>
          <w:lang w:eastAsia="en-US"/>
        </w:rPr>
        <w:t xml:space="preserve">poskytovány v kvalitě definované v jednotlivých SLA dle této Smlouvy, a není-li pro určitou Službu </w:t>
      </w:r>
      <w:r w:rsidR="00313ABD" w:rsidRPr="00E5098A">
        <w:rPr>
          <w:lang w:eastAsia="en-US"/>
        </w:rPr>
        <w:t xml:space="preserve">podpory </w:t>
      </w:r>
      <w:r w:rsidR="00DC2BD1" w:rsidRPr="00E5098A">
        <w:rPr>
          <w:lang w:eastAsia="en-US"/>
        </w:rPr>
        <w:t xml:space="preserve">provozu </w:t>
      </w:r>
      <w:r w:rsidR="00313ABD" w:rsidRPr="00E5098A">
        <w:rPr>
          <w:lang w:eastAsia="en-US"/>
        </w:rPr>
        <w:t xml:space="preserve">SLA </w:t>
      </w:r>
      <w:r w:rsidRPr="00E5098A">
        <w:rPr>
          <w:lang w:eastAsia="en-US"/>
        </w:rPr>
        <w:t xml:space="preserve">definováno, zda splňuje specifikaci takovéto Služby </w:t>
      </w:r>
      <w:r w:rsidR="008E0930" w:rsidRPr="00E5098A">
        <w:rPr>
          <w:lang w:eastAsia="en-US"/>
        </w:rPr>
        <w:t xml:space="preserve">podpory </w:t>
      </w:r>
      <w:r w:rsidR="002D5F11" w:rsidRPr="00E5098A">
        <w:rPr>
          <w:lang w:eastAsia="en-US"/>
        </w:rPr>
        <w:t xml:space="preserve">provozu </w:t>
      </w:r>
      <w:r w:rsidRPr="00E5098A">
        <w:rPr>
          <w:lang w:eastAsia="en-US"/>
        </w:rPr>
        <w:t>sjednanou v této Smlouvě.</w:t>
      </w:r>
      <w:r w:rsidR="001F4624" w:rsidRPr="00E5098A">
        <w:rPr>
          <w:lang w:eastAsia="en-US"/>
        </w:rPr>
        <w:t xml:space="preserve"> Podoba </w:t>
      </w:r>
      <w:r w:rsidR="00E653BD" w:rsidRPr="00E5098A">
        <w:rPr>
          <w:lang w:eastAsia="en-US"/>
        </w:rPr>
        <w:t xml:space="preserve">Zprávy </w:t>
      </w:r>
      <w:r w:rsidR="00861AD8" w:rsidRPr="00E5098A">
        <w:rPr>
          <w:lang w:eastAsia="en-US"/>
        </w:rPr>
        <w:t xml:space="preserve">bude </w:t>
      </w:r>
      <w:r w:rsidR="001F4624" w:rsidRPr="00E5098A">
        <w:rPr>
          <w:lang w:eastAsia="en-US"/>
        </w:rPr>
        <w:t>závazně upřesněna v rámci Návrhu realizace.</w:t>
      </w:r>
      <w:bookmarkEnd w:id="57"/>
    </w:p>
    <w:p w:rsidR="00453C2D" w:rsidRPr="00E5098A" w:rsidRDefault="00E653BD" w:rsidP="00453C2D">
      <w:pPr>
        <w:pStyle w:val="RLTextlnkuslovan"/>
        <w:rPr>
          <w:lang w:eastAsia="en-US"/>
        </w:rPr>
      </w:pPr>
      <w:bookmarkStart w:id="58" w:name="_Ref372629927"/>
      <w:r w:rsidRPr="00E5098A">
        <w:rPr>
          <w:lang w:eastAsia="en-US"/>
        </w:rPr>
        <w:t xml:space="preserve">Zprávy </w:t>
      </w:r>
      <w:r w:rsidR="00453C2D" w:rsidRPr="00E5098A">
        <w:rPr>
          <w:lang w:eastAsia="en-US"/>
        </w:rPr>
        <w:t xml:space="preserve">budou vypracovávány vždy pro vyhodnocovací období </w:t>
      </w:r>
      <w:r w:rsidR="005E1700" w:rsidRPr="00E5098A">
        <w:rPr>
          <w:lang w:eastAsia="en-US"/>
        </w:rPr>
        <w:t>1 kalendářního měsíce</w:t>
      </w:r>
      <w:r w:rsidR="00453C2D" w:rsidRPr="00E5098A">
        <w:rPr>
          <w:lang w:eastAsia="en-US"/>
        </w:rPr>
        <w:t xml:space="preserve"> (dále jen „</w:t>
      </w:r>
      <w:r w:rsidR="00453C2D" w:rsidRPr="00E5098A">
        <w:rPr>
          <w:b/>
          <w:lang w:eastAsia="en-US"/>
        </w:rPr>
        <w:t>Vyhodnocovací období</w:t>
      </w:r>
      <w:r w:rsidR="00453C2D" w:rsidRPr="00E5098A">
        <w:rPr>
          <w:lang w:eastAsia="en-US"/>
        </w:rPr>
        <w:t xml:space="preserve">“) a budou Objednateli doručeny nejpozději do 10 </w:t>
      </w:r>
      <w:r w:rsidR="008E1E5F" w:rsidRPr="00E5098A">
        <w:rPr>
          <w:lang w:eastAsia="en-US"/>
        </w:rPr>
        <w:t xml:space="preserve">pracovních </w:t>
      </w:r>
      <w:r w:rsidR="00453C2D" w:rsidRPr="00E5098A">
        <w:rPr>
          <w:lang w:eastAsia="en-US"/>
        </w:rPr>
        <w:t>dní od ukončení daného Vyhodnocovací</w:t>
      </w:r>
      <w:r w:rsidR="00CE3DFD" w:rsidRPr="00E5098A">
        <w:rPr>
          <w:lang w:eastAsia="en-US"/>
        </w:rPr>
        <w:t>ho</w:t>
      </w:r>
      <w:r w:rsidR="00453C2D" w:rsidRPr="00E5098A">
        <w:rPr>
          <w:lang w:eastAsia="en-US"/>
        </w:rPr>
        <w:t xml:space="preserve"> období.</w:t>
      </w:r>
      <w:bookmarkEnd w:id="58"/>
      <w:r w:rsidR="00453C2D" w:rsidRPr="00E5098A">
        <w:rPr>
          <w:lang w:eastAsia="en-US"/>
        </w:rPr>
        <w:t xml:space="preserve"> </w:t>
      </w:r>
    </w:p>
    <w:p w:rsidR="00CD09EB" w:rsidRPr="00E5098A" w:rsidRDefault="00E653BD" w:rsidP="00CD09EB">
      <w:pPr>
        <w:pStyle w:val="RLTextlnkuslovan"/>
        <w:rPr>
          <w:lang w:eastAsia="en-US"/>
        </w:rPr>
      </w:pPr>
      <w:bookmarkStart w:id="59" w:name="_Ref372624220"/>
      <w:bookmarkStart w:id="60" w:name="_Ref431451945"/>
      <w:r w:rsidRPr="00E5098A">
        <w:rPr>
          <w:lang w:eastAsia="en-US"/>
        </w:rPr>
        <w:t>Zprávy</w:t>
      </w:r>
      <w:r w:rsidR="00CD09EB" w:rsidRPr="00E5098A">
        <w:rPr>
          <w:lang w:eastAsia="en-US"/>
        </w:rPr>
        <w:t xml:space="preserve"> </w:t>
      </w:r>
      <w:r w:rsidR="001723AB" w:rsidRPr="00E5098A">
        <w:rPr>
          <w:lang w:eastAsia="en-US"/>
        </w:rPr>
        <w:t>se považují za schválené</w:t>
      </w:r>
      <w:r w:rsidR="00CD09EB" w:rsidRPr="00E5098A">
        <w:rPr>
          <w:lang w:eastAsia="en-US"/>
        </w:rPr>
        <w:t xml:space="preserve"> Objednatelem</w:t>
      </w:r>
      <w:r w:rsidR="001723AB" w:rsidRPr="00E5098A">
        <w:rPr>
          <w:lang w:eastAsia="en-US"/>
        </w:rPr>
        <w:t xml:space="preserve">, nevznese-li objednatel své </w:t>
      </w:r>
      <w:r w:rsidR="001723AB" w:rsidRPr="0080723E">
        <w:rPr>
          <w:lang w:eastAsia="en-US"/>
        </w:rPr>
        <w:t>připomínky do 5 pracovních dnů od jejich</w:t>
      </w:r>
      <w:r w:rsidR="001723AB" w:rsidRPr="00E5098A">
        <w:rPr>
          <w:lang w:eastAsia="en-US"/>
        </w:rPr>
        <w:t xml:space="preserve"> doručení</w:t>
      </w:r>
      <w:r w:rsidR="00CD09EB" w:rsidRPr="00E5098A">
        <w:rPr>
          <w:lang w:eastAsia="en-US"/>
        </w:rPr>
        <w:t>. Nebyly-li Služby podpory</w:t>
      </w:r>
      <w:r w:rsidR="00B722AC" w:rsidRPr="00E5098A">
        <w:rPr>
          <w:lang w:eastAsia="en-US"/>
        </w:rPr>
        <w:t xml:space="preserve"> provozu</w:t>
      </w:r>
      <w:r w:rsidR="00CC67F3" w:rsidRPr="00E5098A">
        <w:rPr>
          <w:lang w:eastAsia="en-US"/>
        </w:rPr>
        <w:t xml:space="preserve"> </w:t>
      </w:r>
      <w:r w:rsidR="00CD09EB" w:rsidRPr="00E5098A">
        <w:rPr>
          <w:lang w:eastAsia="en-US"/>
        </w:rPr>
        <w:t xml:space="preserve">poskytnuty řádně, bude </w:t>
      </w:r>
      <w:r w:rsidRPr="00E5098A">
        <w:rPr>
          <w:lang w:eastAsia="en-US"/>
        </w:rPr>
        <w:t xml:space="preserve">Zpráva </w:t>
      </w:r>
      <w:r w:rsidR="00CD09EB" w:rsidRPr="00E5098A">
        <w:rPr>
          <w:lang w:eastAsia="en-US"/>
        </w:rPr>
        <w:t>vyčíslovat příslušnou slevu z ceny Služeb podpory</w:t>
      </w:r>
      <w:r w:rsidR="00B722AC" w:rsidRPr="00E5098A">
        <w:rPr>
          <w:lang w:eastAsia="en-US"/>
        </w:rPr>
        <w:t xml:space="preserve"> provozu</w:t>
      </w:r>
      <w:r w:rsidR="00CD09EB" w:rsidRPr="00E5098A">
        <w:rPr>
          <w:lang w:eastAsia="en-US"/>
        </w:rPr>
        <w:t>.</w:t>
      </w:r>
      <w:bookmarkEnd w:id="59"/>
      <w:bookmarkEnd w:id="60"/>
    </w:p>
    <w:p w:rsidR="00090191" w:rsidRPr="00FF479E" w:rsidRDefault="00090191" w:rsidP="00BA2434">
      <w:pPr>
        <w:pStyle w:val="RLTextlnkuslovan"/>
        <w:keepNext/>
        <w:rPr>
          <w:lang w:eastAsia="en-US"/>
        </w:rPr>
      </w:pPr>
      <w:r w:rsidRPr="00FF479E">
        <w:rPr>
          <w:lang w:eastAsia="en-US"/>
        </w:rPr>
        <w:t>Služb</w:t>
      </w:r>
      <w:r w:rsidR="00861AD8" w:rsidRPr="00FF479E">
        <w:rPr>
          <w:lang w:eastAsia="en-US"/>
        </w:rPr>
        <w:t>y</w:t>
      </w:r>
      <w:r w:rsidRPr="00FF479E">
        <w:rPr>
          <w:lang w:eastAsia="en-US"/>
        </w:rPr>
        <w:t xml:space="preserve"> podpory </w:t>
      </w:r>
      <w:r w:rsidR="002177DC" w:rsidRPr="00FF479E">
        <w:rPr>
          <w:lang w:eastAsia="en-US"/>
        </w:rPr>
        <w:t>provozu</w:t>
      </w:r>
      <w:r w:rsidR="00C97E7C">
        <w:rPr>
          <w:lang w:eastAsia="en-US"/>
        </w:rPr>
        <w:t xml:space="preserve"> budou </w:t>
      </w:r>
      <w:r w:rsidRPr="00FF479E">
        <w:rPr>
          <w:lang w:eastAsia="en-US"/>
        </w:rPr>
        <w:t>spočívat zejména v:</w:t>
      </w:r>
    </w:p>
    <w:p w:rsidR="00090191" w:rsidRPr="00FF479E" w:rsidRDefault="00090191" w:rsidP="00F1098F">
      <w:pPr>
        <w:pStyle w:val="RLTextlnkuslovan"/>
        <w:numPr>
          <w:ilvl w:val="2"/>
          <w:numId w:val="1"/>
        </w:numPr>
        <w:rPr>
          <w:lang w:eastAsia="en-US"/>
        </w:rPr>
      </w:pPr>
      <w:r w:rsidRPr="00FF479E">
        <w:rPr>
          <w:lang w:eastAsia="en-US"/>
        </w:rPr>
        <w:t xml:space="preserve">zajištění garantované úrovně dostupnosti </w:t>
      </w:r>
      <w:r w:rsidR="00FC4E73" w:rsidRPr="00FF479E">
        <w:rPr>
          <w:lang w:eastAsia="en-US"/>
        </w:rPr>
        <w:t xml:space="preserve">Systému </w:t>
      </w:r>
      <w:r w:rsidRPr="00FF479E">
        <w:rPr>
          <w:lang w:eastAsia="en-US"/>
        </w:rPr>
        <w:t>odstraňováním jeho chyb bez ohledu na jejich původ</w:t>
      </w:r>
      <w:r w:rsidR="00F1098F" w:rsidRPr="00FF479E">
        <w:rPr>
          <w:lang w:eastAsia="en-US"/>
        </w:rPr>
        <w:t>;</w:t>
      </w:r>
      <w:r w:rsidRPr="00FF479E">
        <w:rPr>
          <w:lang w:eastAsia="en-US"/>
        </w:rPr>
        <w:t xml:space="preserve"> </w:t>
      </w:r>
    </w:p>
    <w:p w:rsidR="00107BA6" w:rsidRPr="00FF479E" w:rsidRDefault="00090191" w:rsidP="00FC17EB">
      <w:pPr>
        <w:pStyle w:val="RLTextlnkuslovan"/>
        <w:numPr>
          <w:ilvl w:val="2"/>
          <w:numId w:val="1"/>
        </w:numPr>
        <w:rPr>
          <w:lang w:eastAsia="en-US"/>
        </w:rPr>
      </w:pPr>
      <w:r w:rsidRPr="00FF479E">
        <w:rPr>
          <w:lang w:eastAsia="en-US"/>
        </w:rPr>
        <w:t xml:space="preserve">podpoře uživatelů při obsluze a užívání </w:t>
      </w:r>
      <w:r w:rsidR="00C9292F" w:rsidRPr="00FF479E">
        <w:rPr>
          <w:lang w:eastAsia="en-US"/>
        </w:rPr>
        <w:t>Systému</w:t>
      </w:r>
      <w:r w:rsidRPr="00FF479E">
        <w:rPr>
          <w:lang w:eastAsia="en-US"/>
        </w:rPr>
        <w:t xml:space="preserve">, </w:t>
      </w:r>
      <w:r w:rsidR="0094674D" w:rsidRPr="00FF479E">
        <w:rPr>
          <w:lang w:eastAsia="en-US"/>
        </w:rPr>
        <w:t xml:space="preserve">zejména </w:t>
      </w:r>
      <w:r w:rsidRPr="00FF479E">
        <w:rPr>
          <w:lang w:eastAsia="en-US"/>
        </w:rPr>
        <w:t>zodpovídání</w:t>
      </w:r>
      <w:r w:rsidR="0094674D" w:rsidRPr="00FF479E">
        <w:rPr>
          <w:lang w:eastAsia="en-US"/>
        </w:rPr>
        <w:t>m</w:t>
      </w:r>
      <w:r w:rsidRPr="00FF479E">
        <w:rPr>
          <w:lang w:eastAsia="en-US"/>
        </w:rPr>
        <w:t xml:space="preserve"> telefonických</w:t>
      </w:r>
      <w:r w:rsidR="002177DC" w:rsidRPr="00FF479E">
        <w:rPr>
          <w:lang w:eastAsia="en-US"/>
        </w:rPr>
        <w:t xml:space="preserve"> dotazů, řešením servisních požadavků</w:t>
      </w:r>
      <w:r w:rsidRPr="00FF479E">
        <w:rPr>
          <w:lang w:eastAsia="en-US"/>
        </w:rPr>
        <w:t xml:space="preserve"> a emailových dotazů </w:t>
      </w:r>
      <w:r w:rsidR="00AE7D7B" w:rsidRPr="00FF479E">
        <w:rPr>
          <w:lang w:eastAsia="en-US"/>
        </w:rPr>
        <w:t xml:space="preserve">vznesených uživateli </w:t>
      </w:r>
      <w:r w:rsidR="00D8718F" w:rsidRPr="00FF479E">
        <w:rPr>
          <w:lang w:eastAsia="en-US"/>
        </w:rPr>
        <w:t>Systému</w:t>
      </w:r>
      <w:r w:rsidRPr="00FF479E">
        <w:rPr>
          <w:lang w:eastAsia="en-US"/>
        </w:rPr>
        <w:t>, podávání</w:t>
      </w:r>
      <w:r w:rsidR="0094674D" w:rsidRPr="00FF479E">
        <w:rPr>
          <w:lang w:eastAsia="en-US"/>
        </w:rPr>
        <w:t>m</w:t>
      </w:r>
      <w:r w:rsidRPr="00FF479E">
        <w:rPr>
          <w:lang w:eastAsia="en-US"/>
        </w:rPr>
        <w:t xml:space="preserve"> technických informací o Systému a v poskytování asistence uživatelům prostřednictvím vzdáleného přístupu</w:t>
      </w:r>
      <w:r w:rsidR="00107BA6" w:rsidRPr="00FF479E">
        <w:rPr>
          <w:lang w:eastAsia="en-US"/>
        </w:rPr>
        <w:t>;</w:t>
      </w:r>
    </w:p>
    <w:p w:rsidR="002177DC" w:rsidRPr="00FF479E" w:rsidRDefault="00107BA6" w:rsidP="008A3507">
      <w:pPr>
        <w:pStyle w:val="RLTextlnkuslovan"/>
        <w:numPr>
          <w:ilvl w:val="2"/>
          <w:numId w:val="1"/>
        </w:numPr>
        <w:rPr>
          <w:lang w:eastAsia="en-US"/>
        </w:rPr>
      </w:pPr>
      <w:r w:rsidRPr="00FF479E">
        <w:rPr>
          <w:lang w:eastAsia="en-US"/>
        </w:rPr>
        <w:t xml:space="preserve">poskytování zvýšené uživatelské podpory na vyžádání dle rozsahu a podmínek stanovených v příslušném </w:t>
      </w:r>
      <w:r w:rsidR="00D85C61" w:rsidRPr="00FF479E">
        <w:rPr>
          <w:lang w:eastAsia="en-US"/>
        </w:rPr>
        <w:t>K</w:t>
      </w:r>
      <w:r w:rsidRPr="00FF479E">
        <w:rPr>
          <w:lang w:eastAsia="en-US"/>
        </w:rPr>
        <w:t>atalogovém listu.</w:t>
      </w:r>
    </w:p>
    <w:p w:rsidR="00090191" w:rsidRPr="00D375F3" w:rsidRDefault="00090191" w:rsidP="008E1E5F">
      <w:pPr>
        <w:pStyle w:val="RLTextlnkuslovan"/>
        <w:rPr>
          <w:lang w:eastAsia="en-US"/>
        </w:rPr>
      </w:pPr>
      <w:r w:rsidRPr="00D375F3">
        <w:rPr>
          <w:lang w:eastAsia="en-US"/>
        </w:rPr>
        <w:t xml:space="preserve">Za účelem poskytování Služeb podpory </w:t>
      </w:r>
      <w:r w:rsidR="002177DC" w:rsidRPr="00D375F3">
        <w:rPr>
          <w:lang w:eastAsia="en-US"/>
        </w:rPr>
        <w:t>provozu</w:t>
      </w:r>
      <w:r w:rsidR="00EF7912" w:rsidRPr="00D375F3">
        <w:rPr>
          <w:lang w:eastAsia="en-US"/>
        </w:rPr>
        <w:t>,</w:t>
      </w:r>
      <w:r w:rsidRPr="00D375F3">
        <w:rPr>
          <w:lang w:eastAsia="en-US"/>
        </w:rPr>
        <w:t xml:space="preserve"> pro příjem </w:t>
      </w:r>
      <w:r w:rsidR="002177DC" w:rsidRPr="00D375F3">
        <w:rPr>
          <w:lang w:eastAsia="en-US"/>
        </w:rPr>
        <w:t xml:space="preserve">servisních </w:t>
      </w:r>
      <w:r w:rsidRPr="00D375F3">
        <w:rPr>
          <w:lang w:eastAsia="en-US"/>
        </w:rPr>
        <w:t xml:space="preserve">požadavků a </w:t>
      </w:r>
      <w:r w:rsidR="00CF314C" w:rsidRPr="009B06FC">
        <w:rPr>
          <w:lang w:eastAsia="en-US"/>
        </w:rPr>
        <w:t xml:space="preserve">příjem Zadání změnových požadavků ve smyslu odst. </w:t>
      </w:r>
      <w:r w:rsidR="00CF314C" w:rsidRPr="009B06FC">
        <w:rPr>
          <w:lang w:eastAsia="en-US"/>
        </w:rPr>
        <w:fldChar w:fldCharType="begin"/>
      </w:r>
      <w:r w:rsidR="00CF314C" w:rsidRPr="009B06FC">
        <w:rPr>
          <w:lang w:eastAsia="en-US"/>
        </w:rPr>
        <w:instrText xml:space="preserve"> REF _Ref298340271 \r \h </w:instrText>
      </w:r>
      <w:r w:rsidR="00CE0A62" w:rsidRPr="009B06FC">
        <w:rPr>
          <w:lang w:eastAsia="en-US"/>
        </w:rPr>
        <w:instrText xml:space="preserve"> \* MERGEFORMAT </w:instrText>
      </w:r>
      <w:r w:rsidR="00CF314C" w:rsidRPr="009B06FC">
        <w:rPr>
          <w:lang w:eastAsia="en-US"/>
        </w:rPr>
      </w:r>
      <w:r w:rsidR="00CF314C" w:rsidRPr="009B06FC">
        <w:rPr>
          <w:lang w:eastAsia="en-US"/>
        </w:rPr>
        <w:fldChar w:fldCharType="separate"/>
      </w:r>
      <w:r w:rsidR="0080723E">
        <w:rPr>
          <w:lang w:eastAsia="en-US"/>
        </w:rPr>
        <w:t>7.1.1</w:t>
      </w:r>
      <w:r w:rsidR="00CF314C" w:rsidRPr="009B06FC">
        <w:rPr>
          <w:lang w:eastAsia="en-US"/>
        </w:rPr>
        <w:fldChar w:fldCharType="end"/>
      </w:r>
      <w:r w:rsidR="00CF314C" w:rsidRPr="009B06FC">
        <w:rPr>
          <w:lang w:eastAsia="en-US"/>
        </w:rPr>
        <w:t xml:space="preserve"> Smlouvy a </w:t>
      </w:r>
      <w:r w:rsidRPr="009B06FC">
        <w:rPr>
          <w:lang w:eastAsia="en-US"/>
        </w:rPr>
        <w:t xml:space="preserve">další </w:t>
      </w:r>
      <w:r w:rsidR="00250655" w:rsidRPr="009B06FC">
        <w:rPr>
          <w:lang w:eastAsia="en-US"/>
        </w:rPr>
        <w:t xml:space="preserve">případnou </w:t>
      </w:r>
      <w:r w:rsidRPr="009B06FC">
        <w:rPr>
          <w:lang w:eastAsia="en-US"/>
        </w:rPr>
        <w:t xml:space="preserve">komunikaci ohledně </w:t>
      </w:r>
      <w:r w:rsidR="002177DC" w:rsidRPr="009B06FC">
        <w:rPr>
          <w:lang w:eastAsia="en-US"/>
        </w:rPr>
        <w:t>R</w:t>
      </w:r>
      <w:r w:rsidRPr="009B06FC">
        <w:rPr>
          <w:lang w:eastAsia="en-US"/>
        </w:rPr>
        <w:t xml:space="preserve">ozvoje je </w:t>
      </w:r>
      <w:r w:rsidR="00902894" w:rsidRPr="009B06FC">
        <w:rPr>
          <w:lang w:eastAsia="en-US"/>
        </w:rPr>
        <w:t>Poskytovatel</w:t>
      </w:r>
      <w:r w:rsidRPr="009B06FC">
        <w:rPr>
          <w:lang w:eastAsia="en-US"/>
        </w:rPr>
        <w:t xml:space="preserve"> povinen udržovat po </w:t>
      </w:r>
      <w:r w:rsidR="00E60FB5" w:rsidRPr="009B06FC">
        <w:rPr>
          <w:lang w:eastAsia="en-US"/>
        </w:rPr>
        <w:t xml:space="preserve">celou </w:t>
      </w:r>
      <w:r w:rsidRPr="009B06FC">
        <w:rPr>
          <w:lang w:eastAsia="en-US"/>
        </w:rPr>
        <w:t xml:space="preserve">dobu </w:t>
      </w:r>
      <w:r w:rsidR="00E60FB5" w:rsidRPr="009B06FC">
        <w:rPr>
          <w:lang w:eastAsia="en-US"/>
        </w:rPr>
        <w:t xml:space="preserve">účinnosti této Smlouvy či po dobu poskytování Služeb </w:t>
      </w:r>
      <w:r w:rsidR="002177DC" w:rsidRPr="009B06FC">
        <w:rPr>
          <w:lang w:eastAsia="en-US"/>
        </w:rPr>
        <w:t xml:space="preserve">podpory provozu </w:t>
      </w:r>
      <w:r w:rsidR="00934264" w:rsidRPr="009B06FC">
        <w:rPr>
          <w:lang w:eastAsia="en-US"/>
        </w:rPr>
        <w:t xml:space="preserve">rozhraní </w:t>
      </w:r>
      <w:r w:rsidR="007A1E3B" w:rsidRPr="009B06FC">
        <w:rPr>
          <w:lang w:eastAsia="en-US"/>
        </w:rPr>
        <w:t>(</w:t>
      </w:r>
      <w:r w:rsidR="00720C8C" w:rsidRPr="009B06FC">
        <w:rPr>
          <w:lang w:eastAsia="en-US"/>
        </w:rPr>
        <w:t xml:space="preserve">Service </w:t>
      </w:r>
      <w:r w:rsidR="007A1E3B" w:rsidRPr="009B06FC">
        <w:rPr>
          <w:lang w:eastAsia="en-US"/>
        </w:rPr>
        <w:t>Desk)</w:t>
      </w:r>
      <w:r w:rsidRPr="009B06FC">
        <w:rPr>
          <w:lang w:eastAsia="en-US"/>
        </w:rPr>
        <w:t xml:space="preserve">, </w:t>
      </w:r>
      <w:r w:rsidR="00320D34" w:rsidRPr="009B06FC">
        <w:rPr>
          <w:lang w:eastAsia="en-US"/>
        </w:rPr>
        <w:t xml:space="preserve">v rámci kterého </w:t>
      </w:r>
      <w:r w:rsidRPr="009B06FC">
        <w:rPr>
          <w:lang w:eastAsia="en-US"/>
        </w:rPr>
        <w:t>bud</w:t>
      </w:r>
      <w:r w:rsidR="00320D34" w:rsidRPr="009B06FC">
        <w:rPr>
          <w:lang w:eastAsia="en-US"/>
        </w:rPr>
        <w:t>ou moci uživatelé na straně</w:t>
      </w:r>
      <w:r w:rsidRPr="009B06FC">
        <w:rPr>
          <w:lang w:eastAsia="en-US"/>
        </w:rPr>
        <w:t xml:space="preserve"> Objednatel</w:t>
      </w:r>
      <w:r w:rsidR="00320D34" w:rsidRPr="009B06FC">
        <w:rPr>
          <w:lang w:eastAsia="en-US"/>
        </w:rPr>
        <w:t>e</w:t>
      </w:r>
      <w:r w:rsidRPr="009B06FC">
        <w:rPr>
          <w:lang w:eastAsia="en-US"/>
        </w:rPr>
        <w:t xml:space="preserve"> telefonicky komunikovat</w:t>
      </w:r>
      <w:r w:rsidRPr="00D375F3">
        <w:rPr>
          <w:lang w:eastAsia="en-US"/>
        </w:rPr>
        <w:t xml:space="preserve"> </w:t>
      </w:r>
      <w:r w:rsidR="00813AA8" w:rsidRPr="00D375F3">
        <w:rPr>
          <w:lang w:eastAsia="en-US"/>
        </w:rPr>
        <w:t xml:space="preserve">v českém jazyce </w:t>
      </w:r>
      <w:r w:rsidRPr="00D375F3">
        <w:rPr>
          <w:lang w:eastAsia="en-US"/>
        </w:rPr>
        <w:t>za v místě a čase běžné hovor</w:t>
      </w:r>
      <w:r w:rsidR="00B41F5F">
        <w:rPr>
          <w:lang w:eastAsia="en-US"/>
        </w:rPr>
        <w:t>n</w:t>
      </w:r>
      <w:r w:rsidRPr="00D375F3">
        <w:rPr>
          <w:lang w:eastAsia="en-US"/>
        </w:rPr>
        <w:t>é a jemuž bud</w:t>
      </w:r>
      <w:r w:rsidR="00320D34" w:rsidRPr="00D375F3">
        <w:rPr>
          <w:lang w:eastAsia="en-US"/>
        </w:rPr>
        <w:t>ou</w:t>
      </w:r>
      <w:r w:rsidRPr="00D375F3">
        <w:rPr>
          <w:lang w:eastAsia="en-US"/>
        </w:rPr>
        <w:t xml:space="preserve"> moci </w:t>
      </w:r>
      <w:r w:rsidR="002177DC" w:rsidRPr="00D375F3">
        <w:rPr>
          <w:lang w:eastAsia="en-US"/>
        </w:rPr>
        <w:t xml:space="preserve">formou stanovenou v Návrhu realizace </w:t>
      </w:r>
      <w:r w:rsidRPr="00D375F3">
        <w:rPr>
          <w:lang w:eastAsia="en-US"/>
        </w:rPr>
        <w:t xml:space="preserve">zasílat své </w:t>
      </w:r>
      <w:r w:rsidR="002177DC" w:rsidRPr="00D375F3">
        <w:rPr>
          <w:lang w:eastAsia="en-US"/>
        </w:rPr>
        <w:t xml:space="preserve">servisní </w:t>
      </w:r>
      <w:r w:rsidRPr="00D375F3">
        <w:rPr>
          <w:lang w:eastAsia="en-US"/>
        </w:rPr>
        <w:t>požadavky</w:t>
      </w:r>
      <w:r w:rsidR="00623633" w:rsidRPr="00D375F3">
        <w:rPr>
          <w:lang w:eastAsia="en-US"/>
        </w:rPr>
        <w:t xml:space="preserve"> a Zadání změnových požadavků ve smyslu odst. </w:t>
      </w:r>
      <w:r w:rsidR="00623633" w:rsidRPr="00D375F3">
        <w:rPr>
          <w:lang w:eastAsia="en-US"/>
        </w:rPr>
        <w:fldChar w:fldCharType="begin"/>
      </w:r>
      <w:r w:rsidR="00623633" w:rsidRPr="00D375F3">
        <w:rPr>
          <w:lang w:eastAsia="en-US"/>
        </w:rPr>
        <w:instrText xml:space="preserve"> REF _Ref298340271 \r \h </w:instrText>
      </w:r>
      <w:r w:rsidR="00CE0A62" w:rsidRPr="00D375F3">
        <w:rPr>
          <w:lang w:eastAsia="en-US"/>
        </w:rPr>
        <w:instrText xml:space="preserve"> \* MERGEFORMAT </w:instrText>
      </w:r>
      <w:r w:rsidR="00623633" w:rsidRPr="00D375F3">
        <w:rPr>
          <w:lang w:eastAsia="en-US"/>
        </w:rPr>
      </w:r>
      <w:r w:rsidR="00623633" w:rsidRPr="00D375F3">
        <w:rPr>
          <w:lang w:eastAsia="en-US"/>
        </w:rPr>
        <w:fldChar w:fldCharType="separate"/>
      </w:r>
      <w:r w:rsidR="0080723E">
        <w:rPr>
          <w:lang w:eastAsia="en-US"/>
        </w:rPr>
        <w:t>7.1.1</w:t>
      </w:r>
      <w:r w:rsidR="00623633" w:rsidRPr="00D375F3">
        <w:rPr>
          <w:lang w:eastAsia="en-US"/>
        </w:rPr>
        <w:fldChar w:fldCharType="end"/>
      </w:r>
      <w:r w:rsidR="00623633" w:rsidRPr="00D375F3">
        <w:rPr>
          <w:lang w:eastAsia="en-US"/>
        </w:rPr>
        <w:t xml:space="preserve"> Smlouvy</w:t>
      </w:r>
      <w:r w:rsidRPr="00D375F3">
        <w:rPr>
          <w:lang w:eastAsia="en-US"/>
        </w:rPr>
        <w:t>.</w:t>
      </w:r>
    </w:p>
    <w:p w:rsidR="00FC17EB" w:rsidRPr="00FF479E" w:rsidRDefault="00966FBA" w:rsidP="00FC17EB">
      <w:pPr>
        <w:pStyle w:val="RLTextlnkuslovan"/>
        <w:rPr>
          <w:lang w:eastAsia="en-US"/>
        </w:rPr>
      </w:pPr>
      <w:r w:rsidRPr="00FF479E">
        <w:rPr>
          <w:lang w:eastAsia="en-US"/>
        </w:rPr>
        <w:t xml:space="preserve">Ve vztahu k poskytování Služeb podpory </w:t>
      </w:r>
      <w:r w:rsidR="002177DC" w:rsidRPr="00FF479E">
        <w:rPr>
          <w:lang w:eastAsia="en-US"/>
        </w:rPr>
        <w:t xml:space="preserve">provozu </w:t>
      </w:r>
      <w:r w:rsidRPr="00FF479E">
        <w:rPr>
          <w:lang w:eastAsia="en-US"/>
        </w:rPr>
        <w:t xml:space="preserve">se </w:t>
      </w:r>
      <w:r w:rsidR="00902894" w:rsidRPr="00FF479E">
        <w:rPr>
          <w:lang w:eastAsia="en-US"/>
        </w:rPr>
        <w:t>Poskytovatel</w:t>
      </w:r>
      <w:r w:rsidR="00FC17EB" w:rsidRPr="00FF479E">
        <w:rPr>
          <w:lang w:eastAsia="en-US"/>
        </w:rPr>
        <w:t xml:space="preserve"> </w:t>
      </w:r>
      <w:r w:rsidR="009C38C0" w:rsidRPr="00FF479E">
        <w:rPr>
          <w:lang w:eastAsia="en-US"/>
        </w:rPr>
        <w:t xml:space="preserve">dále </w:t>
      </w:r>
      <w:r w:rsidR="00FC17EB" w:rsidRPr="00FF479E">
        <w:rPr>
          <w:lang w:eastAsia="en-US"/>
        </w:rPr>
        <w:t>zavazuje</w:t>
      </w:r>
      <w:r w:rsidR="00501A76" w:rsidRPr="00FF479E">
        <w:rPr>
          <w:lang w:eastAsia="en-US"/>
        </w:rPr>
        <w:t>:</w:t>
      </w:r>
      <w:r w:rsidR="00FC17EB" w:rsidRPr="00FF479E">
        <w:rPr>
          <w:lang w:eastAsia="en-US"/>
        </w:rPr>
        <w:t xml:space="preserve"> </w:t>
      </w:r>
    </w:p>
    <w:p w:rsidR="00322C7E" w:rsidRPr="00FF479E" w:rsidRDefault="00AA1F3B" w:rsidP="00322C7E">
      <w:pPr>
        <w:pStyle w:val="RLTextlnkuslovan"/>
        <w:numPr>
          <w:ilvl w:val="2"/>
          <w:numId w:val="1"/>
        </w:numPr>
        <w:rPr>
          <w:lang w:eastAsia="en-US"/>
        </w:rPr>
      </w:pPr>
      <w:r w:rsidRPr="00FF479E">
        <w:rPr>
          <w:lang w:eastAsia="en-US"/>
        </w:rPr>
        <w:t xml:space="preserve">přijmout potřebná </w:t>
      </w:r>
      <w:r w:rsidR="00B90DD6" w:rsidRPr="00FF479E">
        <w:rPr>
          <w:lang w:eastAsia="en-US"/>
        </w:rPr>
        <w:t xml:space="preserve">technická a věcná </w:t>
      </w:r>
      <w:r w:rsidRPr="00FF479E">
        <w:rPr>
          <w:lang w:eastAsia="en-US"/>
        </w:rPr>
        <w:t xml:space="preserve">opatření tak, aby byla zajištěna integrita, důvěrnost a dostupnost uložených dat v souladu s účelem této Smlouvy; </w:t>
      </w:r>
    </w:p>
    <w:p w:rsidR="00FC17EB" w:rsidRPr="00E5098A" w:rsidRDefault="00FC17EB" w:rsidP="0064737D">
      <w:pPr>
        <w:pStyle w:val="RLTextlnkuslovan"/>
        <w:numPr>
          <w:ilvl w:val="2"/>
          <w:numId w:val="1"/>
        </w:numPr>
        <w:rPr>
          <w:lang w:eastAsia="en-US"/>
        </w:rPr>
      </w:pPr>
      <w:bookmarkStart w:id="61" w:name="_Ref372629444"/>
      <w:r w:rsidRPr="00FF479E">
        <w:rPr>
          <w:lang w:eastAsia="en-US"/>
        </w:rPr>
        <w:lastRenderedPageBreak/>
        <w:t xml:space="preserve">písemně oznámit </w:t>
      </w:r>
      <w:r w:rsidR="00E0245B" w:rsidRPr="00FF479E">
        <w:rPr>
          <w:lang w:eastAsia="en-US"/>
        </w:rPr>
        <w:t xml:space="preserve">Objednateli </w:t>
      </w:r>
      <w:r w:rsidR="007846BC" w:rsidRPr="00FF479E">
        <w:rPr>
          <w:lang w:eastAsia="en-US"/>
        </w:rPr>
        <w:t xml:space="preserve">požadovaný </w:t>
      </w:r>
      <w:r w:rsidRPr="00FF479E">
        <w:rPr>
          <w:lang w:eastAsia="en-US"/>
        </w:rPr>
        <w:t xml:space="preserve">termín a rozsah </w:t>
      </w:r>
      <w:r w:rsidR="0064737D" w:rsidRPr="00FF479E">
        <w:rPr>
          <w:lang w:eastAsia="en-US"/>
        </w:rPr>
        <w:t xml:space="preserve">odstávky Systému a </w:t>
      </w:r>
      <w:r w:rsidR="00FA14EF" w:rsidRPr="00FF479E">
        <w:rPr>
          <w:lang w:eastAsia="en-US"/>
        </w:rPr>
        <w:t xml:space="preserve">též </w:t>
      </w:r>
      <w:r w:rsidR="007846BC" w:rsidRPr="00FF479E">
        <w:rPr>
          <w:lang w:eastAsia="en-US"/>
        </w:rPr>
        <w:t xml:space="preserve">požadované termíny </w:t>
      </w:r>
      <w:r w:rsidRPr="00FF479E">
        <w:rPr>
          <w:lang w:eastAsia="en-US"/>
        </w:rPr>
        <w:t>výluk</w:t>
      </w:r>
      <w:r w:rsidR="00B90DD6" w:rsidRPr="00FF479E">
        <w:rPr>
          <w:lang w:eastAsia="en-US"/>
        </w:rPr>
        <w:t>y</w:t>
      </w:r>
      <w:r w:rsidRPr="00FF479E">
        <w:rPr>
          <w:lang w:eastAsia="en-US"/>
        </w:rPr>
        <w:t xml:space="preserve"> </w:t>
      </w:r>
      <w:r w:rsidR="003C6BCE" w:rsidRPr="00FF479E">
        <w:rPr>
          <w:lang w:eastAsia="en-US"/>
        </w:rPr>
        <w:t>S</w:t>
      </w:r>
      <w:r w:rsidRPr="00FF479E">
        <w:rPr>
          <w:lang w:eastAsia="en-US"/>
        </w:rPr>
        <w:t>lužby</w:t>
      </w:r>
      <w:r w:rsidR="003C6BCE" w:rsidRPr="00FF479E">
        <w:rPr>
          <w:lang w:eastAsia="en-US"/>
        </w:rPr>
        <w:t xml:space="preserve"> podpory</w:t>
      </w:r>
      <w:r w:rsidRPr="00FF479E">
        <w:rPr>
          <w:lang w:eastAsia="en-US"/>
        </w:rPr>
        <w:t xml:space="preserve"> </w:t>
      </w:r>
      <w:r w:rsidR="00B90DD6" w:rsidRPr="00FF479E">
        <w:rPr>
          <w:lang w:eastAsia="en-US"/>
        </w:rPr>
        <w:t xml:space="preserve">provozu </w:t>
      </w:r>
      <w:r w:rsidRPr="00FF479E">
        <w:rPr>
          <w:lang w:eastAsia="en-US"/>
        </w:rPr>
        <w:t>prováděné za účelem plánované údržby</w:t>
      </w:r>
      <w:r w:rsidR="0064737D" w:rsidRPr="00FF479E">
        <w:rPr>
          <w:lang w:eastAsia="en-US"/>
        </w:rPr>
        <w:t xml:space="preserve"> </w:t>
      </w:r>
      <w:r w:rsidR="00322C7E" w:rsidRPr="00FF479E">
        <w:rPr>
          <w:lang w:eastAsia="en-US"/>
        </w:rPr>
        <w:t xml:space="preserve">Systému </w:t>
      </w:r>
      <w:r w:rsidR="0064737D" w:rsidRPr="00FF479E">
        <w:rPr>
          <w:lang w:eastAsia="en-US"/>
        </w:rPr>
        <w:t>(dále jen jako „</w:t>
      </w:r>
      <w:r w:rsidR="0064737D" w:rsidRPr="00FF479E">
        <w:rPr>
          <w:b/>
          <w:lang w:eastAsia="en-US"/>
        </w:rPr>
        <w:t>odstávka Systému</w:t>
      </w:r>
      <w:r w:rsidR="0064737D" w:rsidRPr="00FF479E">
        <w:rPr>
          <w:lang w:eastAsia="en-US"/>
        </w:rPr>
        <w:t>“)</w:t>
      </w:r>
      <w:r w:rsidR="00E0245B" w:rsidRPr="00FF479E">
        <w:rPr>
          <w:lang w:eastAsia="en-US"/>
        </w:rPr>
        <w:t xml:space="preserve">, alespoň </w:t>
      </w:r>
      <w:r w:rsidR="007D1154" w:rsidRPr="00FF479E">
        <w:rPr>
          <w:lang w:eastAsia="en-US"/>
        </w:rPr>
        <w:t>10</w:t>
      </w:r>
      <w:r w:rsidR="008E1E5F" w:rsidRPr="00FF479E">
        <w:rPr>
          <w:lang w:eastAsia="en-US"/>
        </w:rPr>
        <w:t xml:space="preserve"> pracovních dnů </w:t>
      </w:r>
      <w:r w:rsidR="00E0245B" w:rsidRPr="00FF479E">
        <w:rPr>
          <w:lang w:eastAsia="en-US"/>
        </w:rPr>
        <w:t>předem</w:t>
      </w:r>
      <w:r w:rsidR="007D1154" w:rsidRPr="00FF479E">
        <w:rPr>
          <w:lang w:eastAsia="en-US"/>
        </w:rPr>
        <w:t>. Odstávka Systému je možná pouze se souhlasem Objednatele</w:t>
      </w:r>
      <w:r w:rsidR="00E0245B" w:rsidRPr="00FF479E">
        <w:rPr>
          <w:lang w:eastAsia="en-US"/>
        </w:rPr>
        <w:t>. Objednate</w:t>
      </w:r>
      <w:r w:rsidR="00966FBA" w:rsidRPr="00FF479E">
        <w:rPr>
          <w:lang w:eastAsia="en-US"/>
        </w:rPr>
        <w:t>l</w:t>
      </w:r>
      <w:r w:rsidR="00E0245B" w:rsidRPr="00FF479E">
        <w:rPr>
          <w:lang w:eastAsia="en-US"/>
        </w:rPr>
        <w:t xml:space="preserve"> se zavazuje, že svůj souhlas nebude bezdůvodně odpírat. Pokud nebude souhlas udělen ve vztahu ke konkrétnímu </w:t>
      </w:r>
      <w:r w:rsidR="00966FBA" w:rsidRPr="00FF479E">
        <w:rPr>
          <w:lang w:eastAsia="en-US"/>
        </w:rPr>
        <w:t>termínu</w:t>
      </w:r>
      <w:r w:rsidR="00E0245B" w:rsidRPr="00FF479E">
        <w:rPr>
          <w:lang w:eastAsia="en-US"/>
        </w:rPr>
        <w:t xml:space="preserve">, není </w:t>
      </w:r>
      <w:r w:rsidR="00902894" w:rsidRPr="00FF479E">
        <w:rPr>
          <w:lang w:eastAsia="en-US"/>
        </w:rPr>
        <w:t>Poskytovatel</w:t>
      </w:r>
      <w:r w:rsidR="00E0245B" w:rsidRPr="00FF479E">
        <w:rPr>
          <w:lang w:eastAsia="en-US"/>
        </w:rPr>
        <w:t xml:space="preserve"> oprávněn </w:t>
      </w:r>
      <w:r w:rsidR="0064737D" w:rsidRPr="00FF479E">
        <w:rPr>
          <w:lang w:eastAsia="en-US"/>
        </w:rPr>
        <w:t xml:space="preserve">takovouto odstávku Systému </w:t>
      </w:r>
      <w:r w:rsidR="00E0245B" w:rsidRPr="00FF479E">
        <w:rPr>
          <w:lang w:eastAsia="en-US"/>
        </w:rPr>
        <w:t>provést a</w:t>
      </w:r>
      <w:r w:rsidR="00966FBA" w:rsidRPr="00FF479E">
        <w:rPr>
          <w:lang w:eastAsia="en-US"/>
        </w:rPr>
        <w:t xml:space="preserve"> </w:t>
      </w:r>
      <w:r w:rsidR="00E0245B" w:rsidRPr="00FF479E">
        <w:rPr>
          <w:lang w:eastAsia="en-US"/>
        </w:rPr>
        <w:t xml:space="preserve">Objednatel je povinen </w:t>
      </w:r>
      <w:r w:rsidR="00966FBA" w:rsidRPr="00FF479E">
        <w:rPr>
          <w:lang w:eastAsia="en-US"/>
        </w:rPr>
        <w:t>bezodkladně</w:t>
      </w:r>
      <w:r w:rsidR="00E0245B" w:rsidRPr="00FF479E">
        <w:rPr>
          <w:lang w:eastAsia="en-US"/>
        </w:rPr>
        <w:t xml:space="preserve"> navrhnou</w:t>
      </w:r>
      <w:r w:rsidR="00496B05" w:rsidRPr="00FF479E">
        <w:rPr>
          <w:lang w:eastAsia="en-US"/>
        </w:rPr>
        <w:t>t</w:t>
      </w:r>
      <w:r w:rsidR="00E0245B" w:rsidRPr="00FF479E">
        <w:rPr>
          <w:lang w:eastAsia="en-US"/>
        </w:rPr>
        <w:t xml:space="preserve"> nový termín pro provedení údržby</w:t>
      </w:r>
      <w:r w:rsidR="00322C7E" w:rsidRPr="00FF479E">
        <w:rPr>
          <w:lang w:eastAsia="en-US"/>
        </w:rPr>
        <w:t xml:space="preserve"> Systému</w:t>
      </w:r>
      <w:r w:rsidR="00E0245B" w:rsidRPr="00FF479E">
        <w:rPr>
          <w:lang w:eastAsia="en-US"/>
        </w:rPr>
        <w:t xml:space="preserve">. Takto sjednaná doba </w:t>
      </w:r>
      <w:r w:rsidR="00FA14EF" w:rsidRPr="00FF479E">
        <w:rPr>
          <w:lang w:eastAsia="en-US"/>
        </w:rPr>
        <w:t xml:space="preserve">odstávky Systému </w:t>
      </w:r>
      <w:r w:rsidR="00E0245B" w:rsidRPr="00FF479E">
        <w:rPr>
          <w:lang w:eastAsia="en-US"/>
        </w:rPr>
        <w:t>se nezapočítáv</w:t>
      </w:r>
      <w:r w:rsidR="00523F73" w:rsidRPr="00FF479E">
        <w:rPr>
          <w:lang w:eastAsia="en-US"/>
        </w:rPr>
        <w:t>á</w:t>
      </w:r>
      <w:r w:rsidR="00E0245B" w:rsidRPr="00FF479E">
        <w:rPr>
          <w:lang w:eastAsia="en-US"/>
        </w:rPr>
        <w:t xml:space="preserve"> do procentuální dostupnosti Služby podpory</w:t>
      </w:r>
      <w:r w:rsidR="00322C7E" w:rsidRPr="00FF479E">
        <w:rPr>
          <w:lang w:eastAsia="en-US"/>
        </w:rPr>
        <w:t xml:space="preserve"> provozu</w:t>
      </w:r>
      <w:r w:rsidR="00E0245B" w:rsidRPr="00FF479E">
        <w:rPr>
          <w:lang w:eastAsia="en-US"/>
        </w:rPr>
        <w:t xml:space="preserve">. </w:t>
      </w:r>
      <w:r w:rsidR="008943A5" w:rsidRPr="00FF479E">
        <w:rPr>
          <w:lang w:eastAsia="en-US"/>
        </w:rPr>
        <w:t xml:space="preserve">Další podmínky doby </w:t>
      </w:r>
      <w:r w:rsidR="008943A5" w:rsidRPr="00E5098A">
        <w:rPr>
          <w:lang w:eastAsia="en-US"/>
        </w:rPr>
        <w:t>odstávky Systému jsou upraveny v </w:t>
      </w:r>
      <w:bookmarkEnd w:id="61"/>
      <w:r w:rsidR="004411CB" w:rsidRPr="00E5098A">
        <w:t>Technické specifikaci</w:t>
      </w:r>
      <w:r w:rsidR="00BF5F6E" w:rsidRPr="00E5098A">
        <w:rPr>
          <w:lang w:eastAsia="en-US"/>
        </w:rPr>
        <w:t>;</w:t>
      </w:r>
    </w:p>
    <w:p w:rsidR="00942534" w:rsidRPr="00E5098A" w:rsidRDefault="00942534" w:rsidP="00942534">
      <w:pPr>
        <w:pStyle w:val="RLTextlnkuslovan"/>
        <w:numPr>
          <w:ilvl w:val="2"/>
          <w:numId w:val="1"/>
        </w:numPr>
        <w:rPr>
          <w:lang w:eastAsia="en-US"/>
        </w:rPr>
      </w:pPr>
      <w:r w:rsidRPr="00E5098A">
        <w:rPr>
          <w:lang w:eastAsia="en-US"/>
        </w:rPr>
        <w:t xml:space="preserve">provádět nepřetržitý </w:t>
      </w:r>
      <w:r w:rsidR="00501A76" w:rsidRPr="00E5098A">
        <w:rPr>
          <w:lang w:eastAsia="en-US"/>
        </w:rPr>
        <w:t>M</w:t>
      </w:r>
      <w:r w:rsidRPr="00E5098A">
        <w:rPr>
          <w:lang w:eastAsia="en-US"/>
        </w:rPr>
        <w:t>onitoring provozu</w:t>
      </w:r>
      <w:r w:rsidR="0039629A" w:rsidRPr="00E5098A">
        <w:rPr>
          <w:lang w:eastAsia="en-US"/>
        </w:rPr>
        <w:t xml:space="preserve"> Systému a</w:t>
      </w:r>
      <w:r w:rsidRPr="00E5098A">
        <w:rPr>
          <w:lang w:eastAsia="en-US"/>
        </w:rPr>
        <w:t xml:space="preserve"> </w:t>
      </w:r>
      <w:r w:rsidR="00501A76" w:rsidRPr="00E5098A">
        <w:rPr>
          <w:lang w:eastAsia="en-US"/>
        </w:rPr>
        <w:t>S</w:t>
      </w:r>
      <w:r w:rsidRPr="00E5098A">
        <w:rPr>
          <w:lang w:eastAsia="en-US"/>
        </w:rPr>
        <w:t>luž</w:t>
      </w:r>
      <w:r w:rsidR="00501A76" w:rsidRPr="00E5098A">
        <w:rPr>
          <w:lang w:eastAsia="en-US"/>
        </w:rPr>
        <w:t>e</w:t>
      </w:r>
      <w:r w:rsidRPr="00E5098A">
        <w:rPr>
          <w:lang w:eastAsia="en-US"/>
        </w:rPr>
        <w:t xml:space="preserve">b </w:t>
      </w:r>
      <w:r w:rsidR="00501A76" w:rsidRPr="00E5098A">
        <w:rPr>
          <w:lang w:eastAsia="en-US"/>
        </w:rPr>
        <w:t>p</w:t>
      </w:r>
      <w:r w:rsidR="003C6BCE" w:rsidRPr="00E5098A">
        <w:rPr>
          <w:lang w:eastAsia="en-US"/>
        </w:rPr>
        <w:t>odpory</w:t>
      </w:r>
      <w:r w:rsidR="00322C7E" w:rsidRPr="00E5098A">
        <w:rPr>
          <w:lang w:eastAsia="en-US"/>
        </w:rPr>
        <w:t xml:space="preserve"> provozu</w:t>
      </w:r>
      <w:r w:rsidR="003C6BCE" w:rsidRPr="00E5098A">
        <w:rPr>
          <w:lang w:eastAsia="en-US"/>
        </w:rPr>
        <w:t xml:space="preserve"> </w:t>
      </w:r>
      <w:r w:rsidR="00501A76" w:rsidRPr="00E5098A">
        <w:rPr>
          <w:lang w:eastAsia="en-US"/>
        </w:rPr>
        <w:t xml:space="preserve">dle podmínek odst. </w:t>
      </w:r>
      <w:r w:rsidR="00501A76" w:rsidRPr="00E5098A">
        <w:rPr>
          <w:lang w:eastAsia="en-US"/>
        </w:rPr>
        <w:fldChar w:fldCharType="begin"/>
      </w:r>
      <w:r w:rsidR="00501A76" w:rsidRPr="00E5098A">
        <w:rPr>
          <w:lang w:eastAsia="en-US"/>
        </w:rPr>
        <w:instrText xml:space="preserve"> REF _Ref372623940 \r \h </w:instrText>
      </w:r>
      <w:r w:rsidR="00FF479E" w:rsidRPr="00E5098A">
        <w:rPr>
          <w:lang w:eastAsia="en-US"/>
        </w:rPr>
        <w:instrText xml:space="preserve"> \* MERGEFORMAT </w:instrText>
      </w:r>
      <w:r w:rsidR="00501A76" w:rsidRPr="00E5098A">
        <w:rPr>
          <w:lang w:eastAsia="en-US"/>
        </w:rPr>
      </w:r>
      <w:r w:rsidR="00501A76" w:rsidRPr="00E5098A">
        <w:rPr>
          <w:lang w:eastAsia="en-US"/>
        </w:rPr>
        <w:fldChar w:fldCharType="separate"/>
      </w:r>
      <w:r w:rsidR="0080723E">
        <w:rPr>
          <w:lang w:eastAsia="en-US"/>
        </w:rPr>
        <w:t>6.3</w:t>
      </w:r>
      <w:r w:rsidR="00501A76" w:rsidRPr="00E5098A">
        <w:rPr>
          <w:lang w:eastAsia="en-US"/>
        </w:rPr>
        <w:fldChar w:fldCharType="end"/>
      </w:r>
      <w:r w:rsidR="00501A76" w:rsidRPr="00E5098A">
        <w:rPr>
          <w:lang w:eastAsia="en-US"/>
        </w:rPr>
        <w:t xml:space="preserve"> Smlouvy </w:t>
      </w:r>
      <w:r w:rsidRPr="00E5098A">
        <w:rPr>
          <w:lang w:eastAsia="en-US"/>
        </w:rPr>
        <w:t xml:space="preserve">a zajišťovat průběžně správu pro optimální provoz </w:t>
      </w:r>
      <w:r w:rsidR="00665EBC" w:rsidRPr="00E5098A">
        <w:rPr>
          <w:lang w:eastAsia="en-US"/>
        </w:rPr>
        <w:t xml:space="preserve">Systému a </w:t>
      </w:r>
      <w:r w:rsidR="00C97E7C" w:rsidRPr="00E5098A">
        <w:rPr>
          <w:lang w:eastAsia="en-US"/>
        </w:rPr>
        <w:t xml:space="preserve">poskytování </w:t>
      </w:r>
      <w:r w:rsidR="003C6BCE" w:rsidRPr="00E5098A">
        <w:rPr>
          <w:lang w:eastAsia="en-US"/>
        </w:rPr>
        <w:t>S</w:t>
      </w:r>
      <w:r w:rsidRPr="00E5098A">
        <w:rPr>
          <w:lang w:eastAsia="en-US"/>
        </w:rPr>
        <w:t>luž</w:t>
      </w:r>
      <w:r w:rsidR="00501A76" w:rsidRPr="00E5098A">
        <w:rPr>
          <w:lang w:eastAsia="en-US"/>
        </w:rPr>
        <w:t>e</w:t>
      </w:r>
      <w:r w:rsidRPr="00E5098A">
        <w:rPr>
          <w:lang w:eastAsia="en-US"/>
        </w:rPr>
        <w:t>b</w:t>
      </w:r>
      <w:r w:rsidR="003C6BCE" w:rsidRPr="00E5098A">
        <w:rPr>
          <w:lang w:eastAsia="en-US"/>
        </w:rPr>
        <w:t xml:space="preserve"> podpory</w:t>
      </w:r>
      <w:r w:rsidR="00322C7E" w:rsidRPr="00E5098A">
        <w:rPr>
          <w:lang w:eastAsia="en-US"/>
        </w:rPr>
        <w:t xml:space="preserve"> provozu</w:t>
      </w:r>
      <w:r w:rsidR="00BF5F6E" w:rsidRPr="00E5098A">
        <w:rPr>
          <w:lang w:eastAsia="en-US"/>
        </w:rPr>
        <w:t>.</w:t>
      </w:r>
    </w:p>
    <w:p w:rsidR="00BF54E2" w:rsidRPr="00FF479E" w:rsidRDefault="00BF54E2" w:rsidP="00B52E1A">
      <w:pPr>
        <w:pStyle w:val="RLlneksmlouvy"/>
      </w:pPr>
      <w:bookmarkStart w:id="62" w:name="_Ref372211386"/>
      <w:r w:rsidRPr="00FF479E">
        <w:t>ZPŮSOB POSKYTOVÁNÍ ROZVOJE</w:t>
      </w:r>
      <w:bookmarkEnd w:id="62"/>
      <w:r w:rsidR="00A546F8" w:rsidRPr="00FF479E">
        <w:t xml:space="preserve"> </w:t>
      </w:r>
    </w:p>
    <w:p w:rsidR="00107DE4" w:rsidRPr="00FF479E" w:rsidRDefault="002433DC" w:rsidP="00107DE4">
      <w:pPr>
        <w:pStyle w:val="RLTextlnkuslovan"/>
        <w:tabs>
          <w:tab w:val="num" w:pos="4282"/>
        </w:tabs>
        <w:rPr>
          <w:rFonts w:cs="Arial"/>
          <w:szCs w:val="22"/>
        </w:rPr>
      </w:pPr>
      <w:bookmarkStart w:id="63" w:name="_Ref368592968"/>
      <w:r w:rsidRPr="00FF479E">
        <w:rPr>
          <w:rFonts w:cs="Arial"/>
          <w:szCs w:val="22"/>
        </w:rPr>
        <w:t>R</w:t>
      </w:r>
      <w:r w:rsidR="00CD1EA6" w:rsidRPr="00FF479E">
        <w:rPr>
          <w:rFonts w:cs="Arial"/>
          <w:szCs w:val="22"/>
        </w:rPr>
        <w:t>ozvoj</w:t>
      </w:r>
      <w:r w:rsidR="00107DE4" w:rsidRPr="00FF479E">
        <w:rPr>
          <w:rFonts w:cs="Arial"/>
          <w:szCs w:val="22"/>
        </w:rPr>
        <w:t xml:space="preserve"> </w:t>
      </w:r>
      <w:r w:rsidR="00CE2E8F" w:rsidRPr="00FF479E">
        <w:rPr>
          <w:rFonts w:cs="Arial"/>
          <w:szCs w:val="22"/>
        </w:rPr>
        <w:t>bud</w:t>
      </w:r>
      <w:r w:rsidRPr="00FF479E">
        <w:rPr>
          <w:rFonts w:cs="Arial"/>
          <w:szCs w:val="22"/>
        </w:rPr>
        <w:t>e</w:t>
      </w:r>
      <w:r w:rsidR="00CE2E8F" w:rsidRPr="00FF479E">
        <w:rPr>
          <w:rFonts w:cs="Arial"/>
          <w:szCs w:val="22"/>
        </w:rPr>
        <w:t xml:space="preserve"> Objednatelem </w:t>
      </w:r>
      <w:r w:rsidR="00107DE4" w:rsidRPr="00FF479E">
        <w:rPr>
          <w:rFonts w:cs="Arial"/>
          <w:szCs w:val="22"/>
        </w:rPr>
        <w:t>objednáván dle následujícího postupu:</w:t>
      </w:r>
      <w:bookmarkEnd w:id="63"/>
    </w:p>
    <w:p w:rsidR="00107DE4" w:rsidRPr="00FF479E" w:rsidRDefault="00107DE4" w:rsidP="00107DE4">
      <w:pPr>
        <w:pStyle w:val="RLTextlnkuslovan"/>
        <w:numPr>
          <w:ilvl w:val="2"/>
          <w:numId w:val="1"/>
        </w:numPr>
        <w:rPr>
          <w:rFonts w:cs="Arial"/>
          <w:szCs w:val="22"/>
        </w:rPr>
      </w:pPr>
      <w:bookmarkStart w:id="64" w:name="_Ref298340271"/>
      <w:r w:rsidRPr="00FF479E">
        <w:rPr>
          <w:rFonts w:cs="Arial"/>
          <w:szCs w:val="22"/>
        </w:rPr>
        <w:t xml:space="preserve">Objednatel je oprávněn kdykoli v průběhu účinnosti této Smlouvy formou </w:t>
      </w:r>
      <w:r w:rsidR="001A52B7" w:rsidRPr="00FF479E">
        <w:rPr>
          <w:rFonts w:cs="Arial"/>
          <w:szCs w:val="22"/>
        </w:rPr>
        <w:t>z</w:t>
      </w:r>
      <w:r w:rsidR="008B6DDA" w:rsidRPr="00FF479E">
        <w:rPr>
          <w:rFonts w:cs="Arial"/>
          <w:szCs w:val="22"/>
        </w:rPr>
        <w:t xml:space="preserve">adání </w:t>
      </w:r>
      <w:r w:rsidR="002433DC" w:rsidRPr="00FF479E">
        <w:rPr>
          <w:rFonts w:cs="Arial"/>
          <w:szCs w:val="22"/>
        </w:rPr>
        <w:t xml:space="preserve">změnového požadavku </w:t>
      </w:r>
      <w:r w:rsidR="001A52B7" w:rsidRPr="00FF479E">
        <w:rPr>
          <w:rFonts w:cs="Arial"/>
          <w:szCs w:val="22"/>
        </w:rPr>
        <w:t xml:space="preserve">písemně </w:t>
      </w:r>
      <w:r w:rsidR="008B6DDA" w:rsidRPr="00FF479E">
        <w:rPr>
          <w:rFonts w:cs="Arial"/>
          <w:szCs w:val="22"/>
        </w:rPr>
        <w:t xml:space="preserve">zadat </w:t>
      </w:r>
      <w:r w:rsidRPr="00FF479E">
        <w:rPr>
          <w:rFonts w:cs="Arial"/>
          <w:szCs w:val="22"/>
        </w:rPr>
        <w:t>Poskytovatel</w:t>
      </w:r>
      <w:r w:rsidR="008B6DDA" w:rsidRPr="00FF479E">
        <w:rPr>
          <w:rFonts w:cs="Arial"/>
          <w:szCs w:val="22"/>
        </w:rPr>
        <w:t>i</w:t>
      </w:r>
      <w:r w:rsidRPr="00FF479E">
        <w:rPr>
          <w:rFonts w:cs="Arial"/>
          <w:szCs w:val="22"/>
        </w:rPr>
        <w:t xml:space="preserve"> plnění </w:t>
      </w:r>
      <w:r w:rsidR="002433DC" w:rsidRPr="00FF479E">
        <w:rPr>
          <w:rFonts w:cs="Arial"/>
          <w:szCs w:val="22"/>
        </w:rPr>
        <w:t>R</w:t>
      </w:r>
      <w:r w:rsidR="002C4CB0" w:rsidRPr="00FF479E">
        <w:rPr>
          <w:rFonts w:cs="Arial"/>
          <w:szCs w:val="22"/>
        </w:rPr>
        <w:t>ozvoje</w:t>
      </w:r>
      <w:r w:rsidRPr="00FF479E">
        <w:rPr>
          <w:rFonts w:cs="Arial"/>
          <w:szCs w:val="22"/>
        </w:rPr>
        <w:t xml:space="preserve"> (dále jen „</w:t>
      </w:r>
      <w:r w:rsidR="008B6DDA" w:rsidRPr="00FF479E">
        <w:rPr>
          <w:rFonts w:cs="Arial"/>
          <w:b/>
          <w:szCs w:val="22"/>
        </w:rPr>
        <w:t>Zadání změnového požadavku</w:t>
      </w:r>
      <w:r w:rsidRPr="00FF479E">
        <w:rPr>
          <w:rFonts w:cs="Arial"/>
          <w:szCs w:val="22"/>
        </w:rPr>
        <w:t xml:space="preserve">“) a Poskytovatel je povinen dle </w:t>
      </w:r>
      <w:r w:rsidR="008B6DDA" w:rsidRPr="00FF479E">
        <w:rPr>
          <w:rFonts w:cs="Arial"/>
          <w:szCs w:val="22"/>
        </w:rPr>
        <w:t xml:space="preserve">Zadání změnového požadavku nabídnout </w:t>
      </w:r>
      <w:r w:rsidRPr="00FF479E">
        <w:rPr>
          <w:rFonts w:cs="Arial"/>
          <w:szCs w:val="22"/>
        </w:rPr>
        <w:t xml:space="preserve">plnění, přičemž </w:t>
      </w:r>
      <w:r w:rsidR="008B6DDA" w:rsidRPr="00FF479E">
        <w:rPr>
          <w:rFonts w:cs="Arial"/>
          <w:szCs w:val="22"/>
        </w:rPr>
        <w:t xml:space="preserve">toto </w:t>
      </w:r>
      <w:r w:rsidR="00481E67" w:rsidRPr="00FF479E">
        <w:rPr>
          <w:rFonts w:cs="Arial"/>
          <w:szCs w:val="22"/>
        </w:rPr>
        <w:t>Z</w:t>
      </w:r>
      <w:r w:rsidR="008B6DDA" w:rsidRPr="00FF479E">
        <w:rPr>
          <w:rFonts w:cs="Arial"/>
          <w:szCs w:val="22"/>
        </w:rPr>
        <w:t xml:space="preserve">adání </w:t>
      </w:r>
      <w:r w:rsidR="00481E67" w:rsidRPr="00FF479E">
        <w:rPr>
          <w:rFonts w:cs="Arial"/>
          <w:szCs w:val="22"/>
        </w:rPr>
        <w:t xml:space="preserve">změnového požadavku </w:t>
      </w:r>
      <w:r w:rsidRPr="00FF479E">
        <w:rPr>
          <w:rFonts w:cs="Arial"/>
          <w:szCs w:val="22"/>
        </w:rPr>
        <w:t>musí obsahovat:</w:t>
      </w:r>
      <w:bookmarkEnd w:id="64"/>
    </w:p>
    <w:p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konkrétní označení a bližší specifikaci plnění, které je </w:t>
      </w:r>
      <w:r w:rsidR="008B6DDA" w:rsidRPr="00FF479E">
        <w:rPr>
          <w:rFonts w:cs="Arial"/>
          <w:szCs w:val="22"/>
        </w:rPr>
        <w:t>zadáno</w:t>
      </w:r>
      <w:r w:rsidRPr="00FF479E">
        <w:rPr>
          <w:rFonts w:cs="Arial"/>
          <w:szCs w:val="22"/>
        </w:rPr>
        <w:t>;</w:t>
      </w:r>
    </w:p>
    <w:p w:rsidR="00107DE4" w:rsidRPr="00FF479E"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termín dodání plnění;</w:t>
      </w:r>
    </w:p>
    <w:p w:rsidR="00107DE4" w:rsidRPr="009B06FC" w:rsidRDefault="00107DE4" w:rsidP="00107DE4">
      <w:pPr>
        <w:pStyle w:val="RLTextlnkuslovan"/>
        <w:numPr>
          <w:ilvl w:val="3"/>
          <w:numId w:val="1"/>
        </w:numPr>
        <w:tabs>
          <w:tab w:val="clear" w:pos="2552"/>
          <w:tab w:val="num" w:pos="3062"/>
        </w:tabs>
        <w:ind w:left="3062" w:hanging="851"/>
        <w:rPr>
          <w:rFonts w:cs="Arial"/>
          <w:szCs w:val="22"/>
        </w:rPr>
      </w:pPr>
      <w:r w:rsidRPr="00FF479E">
        <w:rPr>
          <w:rFonts w:cs="Arial"/>
          <w:szCs w:val="22"/>
        </w:rPr>
        <w:t xml:space="preserve">Objednatelem předpokládaný rozsah plnění, případně cenu za </w:t>
      </w:r>
      <w:r w:rsidRPr="009B06FC">
        <w:rPr>
          <w:rFonts w:cs="Arial"/>
          <w:szCs w:val="22"/>
        </w:rPr>
        <w:t xml:space="preserve">plnění stanovenou v souladu s cenovými podmínkami uvedenými v této Smlouvě (zejména dle počtu objednaných </w:t>
      </w:r>
      <w:r w:rsidR="008506A0" w:rsidRPr="009B06FC">
        <w:rPr>
          <w:rFonts w:cs="Arial"/>
          <w:szCs w:val="22"/>
        </w:rPr>
        <w:t>člověkodní</w:t>
      </w:r>
      <w:r w:rsidR="00B41F5F" w:rsidRPr="009B06FC">
        <w:rPr>
          <w:rFonts w:cs="Arial"/>
          <w:szCs w:val="22"/>
        </w:rPr>
        <w:t xml:space="preserve">, přičemž platí, </w:t>
      </w:r>
      <w:r w:rsidR="00B41F5F" w:rsidRPr="009B06FC">
        <w:rPr>
          <w:lang w:eastAsia="en-US"/>
        </w:rPr>
        <w:t>že 1 ČD odpovídá 8 člověkohodinám</w:t>
      </w:r>
      <w:r w:rsidR="008506A0" w:rsidRPr="009B06FC">
        <w:rPr>
          <w:rFonts w:cs="Arial"/>
          <w:szCs w:val="22"/>
        </w:rPr>
        <w:t xml:space="preserve"> – dále jen „</w:t>
      </w:r>
      <w:r w:rsidR="008506A0" w:rsidRPr="009B06FC">
        <w:rPr>
          <w:rFonts w:cs="Arial"/>
          <w:b/>
          <w:szCs w:val="22"/>
        </w:rPr>
        <w:t>ČD</w:t>
      </w:r>
      <w:r w:rsidR="008506A0" w:rsidRPr="009B06FC">
        <w:rPr>
          <w:rFonts w:cs="Arial"/>
          <w:szCs w:val="22"/>
        </w:rPr>
        <w:t>“</w:t>
      </w:r>
      <w:r w:rsidRPr="009B06FC">
        <w:rPr>
          <w:rFonts w:cs="Arial"/>
          <w:szCs w:val="22"/>
        </w:rPr>
        <w:t>)</w:t>
      </w:r>
    </w:p>
    <w:p w:rsidR="00597F1A" w:rsidRPr="00FF479E" w:rsidRDefault="00597F1A" w:rsidP="00597F1A">
      <w:pPr>
        <w:pStyle w:val="RLTextlnkuslovan"/>
        <w:numPr>
          <w:ilvl w:val="0"/>
          <w:numId w:val="0"/>
        </w:numPr>
        <w:ind w:left="2211"/>
        <w:rPr>
          <w:rFonts w:cs="Arial"/>
          <w:szCs w:val="22"/>
        </w:rPr>
      </w:pPr>
      <w:r w:rsidRPr="009B06FC">
        <w:t>Objednatel je v</w:t>
      </w:r>
      <w:r w:rsidR="00E75662" w:rsidRPr="009B06FC">
        <w:t> případech, kdy je Objednatel schopen poptávané plnění jednoznačně specifikovat a vytvoření Analýzy změnového požadavku v níže uvedeném smyslu není účelné, oprávněn</w:t>
      </w:r>
      <w:r w:rsidR="00E75662">
        <w:t xml:space="preserve"> v </w:t>
      </w:r>
      <w:r>
        <w:t>Zadání změnového požadavku uvést, že vytvoření Analýzy změnového požadavku nepožaduje, přičemž v případě akceptace takového Zadání změnového požadavku ze strany Poskytovatele bude Poskytovatel Objednatele</w:t>
      </w:r>
      <w:r w:rsidRPr="00EF4E7F">
        <w:t xml:space="preserve"> o této skutečnosti informovat</w:t>
      </w:r>
      <w:r>
        <w:t xml:space="preserve"> a zahájí realizaci Zadání změnového požadavku; níže uvedené odst. </w:t>
      </w:r>
      <w:r w:rsidR="00A27107">
        <w:fldChar w:fldCharType="begin"/>
      </w:r>
      <w:r w:rsidR="00A27107">
        <w:instrText xml:space="preserve"> REF _Ref357715123 \r \h </w:instrText>
      </w:r>
      <w:r w:rsidR="00A27107">
        <w:fldChar w:fldCharType="separate"/>
      </w:r>
      <w:r w:rsidR="0080723E">
        <w:t>7.2</w:t>
      </w:r>
      <w:r w:rsidR="00A27107">
        <w:fldChar w:fldCharType="end"/>
      </w:r>
      <w:r>
        <w:t xml:space="preserve"> až </w:t>
      </w:r>
      <w:r w:rsidR="00A27107">
        <w:fldChar w:fldCharType="begin"/>
      </w:r>
      <w:r w:rsidR="00A27107">
        <w:instrText xml:space="preserve"> REF _Ref368592977 \r \h </w:instrText>
      </w:r>
      <w:r w:rsidR="00A27107">
        <w:fldChar w:fldCharType="separate"/>
      </w:r>
      <w:r w:rsidR="0080723E">
        <w:t>7.6</w:t>
      </w:r>
      <w:r w:rsidR="00A27107">
        <w:fldChar w:fldCharType="end"/>
      </w:r>
      <w:r>
        <w:t xml:space="preserve"> se v takovém případě neužijí. </w:t>
      </w:r>
      <w:r w:rsidR="00A27107">
        <w:t>Poskytovatel</w:t>
      </w:r>
      <w:r>
        <w:t xml:space="preserve"> je však v takovém případě oprávněn navrhnout změnu </w:t>
      </w:r>
      <w:r w:rsidR="00A27107">
        <w:t>Zadání změnového požadavku</w:t>
      </w:r>
      <w:r>
        <w:t xml:space="preserve">, a to za přiměřeného užití </w:t>
      </w:r>
      <w:r w:rsidR="00A27107">
        <w:t xml:space="preserve">odst. </w:t>
      </w:r>
      <w:r w:rsidR="00A27107">
        <w:fldChar w:fldCharType="begin"/>
      </w:r>
      <w:r w:rsidR="00A27107">
        <w:instrText xml:space="preserve"> REF _Ref357715123 \r \h </w:instrText>
      </w:r>
      <w:r w:rsidR="00A27107">
        <w:fldChar w:fldCharType="separate"/>
      </w:r>
      <w:r w:rsidR="0080723E">
        <w:t>7.2</w:t>
      </w:r>
      <w:r w:rsidR="00A27107">
        <w:fldChar w:fldCharType="end"/>
      </w:r>
      <w:r w:rsidR="00A27107">
        <w:t xml:space="preserve"> až </w:t>
      </w:r>
      <w:r w:rsidR="00A27107">
        <w:fldChar w:fldCharType="begin"/>
      </w:r>
      <w:r w:rsidR="00A27107">
        <w:instrText xml:space="preserve"> REF _Ref366481167 \r \h </w:instrText>
      </w:r>
      <w:r w:rsidR="00A27107">
        <w:fldChar w:fldCharType="separate"/>
      </w:r>
      <w:r w:rsidR="0080723E">
        <w:t>7.4</w:t>
      </w:r>
      <w:r w:rsidR="00A27107">
        <w:fldChar w:fldCharType="end"/>
      </w:r>
      <w:r w:rsidR="00A27107">
        <w:t xml:space="preserve"> </w:t>
      </w:r>
      <w:r>
        <w:t>níž</w:t>
      </w:r>
      <w:r w:rsidR="00A27107">
        <w:t>e.</w:t>
      </w:r>
    </w:p>
    <w:p w:rsidR="00107DE4" w:rsidRPr="00FF479E" w:rsidRDefault="00107DE4" w:rsidP="00767DDA">
      <w:pPr>
        <w:pStyle w:val="RLTextlnkuslovan"/>
      </w:pPr>
      <w:bookmarkStart w:id="65" w:name="_Ref350769250"/>
      <w:bookmarkStart w:id="66" w:name="_Ref357714703"/>
      <w:bookmarkStart w:id="67" w:name="_Ref357715123"/>
      <w:r w:rsidRPr="00FF479E">
        <w:t>V reakci na přijat</w:t>
      </w:r>
      <w:r w:rsidR="008B6DDA" w:rsidRPr="00FF479E">
        <w:t>é</w:t>
      </w:r>
      <w:r w:rsidRPr="00FF479E">
        <w:t xml:space="preserve"> </w:t>
      </w:r>
      <w:r w:rsidR="008B6DDA" w:rsidRPr="00FF479E">
        <w:t>Zadání změnového požadavku</w:t>
      </w:r>
      <w:r w:rsidR="008B6DDA" w:rsidRPr="00FF479E" w:rsidDel="008B6DDA">
        <w:t xml:space="preserve"> </w:t>
      </w:r>
      <w:r w:rsidRPr="00FF479E">
        <w:t xml:space="preserve">Objednatele je Poskytovatel povinen </w:t>
      </w:r>
      <w:r w:rsidRPr="0080723E">
        <w:t>do 10 pracovních dnů doručit</w:t>
      </w:r>
      <w:r w:rsidRPr="00FF479E">
        <w:t xml:space="preserve"> Objednateli písemné upřesnění realizace </w:t>
      </w:r>
      <w:r w:rsidR="008B6DDA" w:rsidRPr="00FF479E">
        <w:t xml:space="preserve">formou </w:t>
      </w:r>
      <w:r w:rsidR="00650755" w:rsidRPr="00FF479E">
        <w:t>analýzy</w:t>
      </w:r>
      <w:r w:rsidR="008B6DDA" w:rsidRPr="00FF479E">
        <w:t xml:space="preserve"> </w:t>
      </w:r>
      <w:r w:rsidR="001E2758" w:rsidRPr="00FF479E">
        <w:t xml:space="preserve">Zadání </w:t>
      </w:r>
      <w:r w:rsidR="008B6DDA" w:rsidRPr="00FF479E">
        <w:t xml:space="preserve">změnového požadavku </w:t>
      </w:r>
      <w:r w:rsidRPr="00FF479E">
        <w:t>jakožto návrh konkrétního dílčího plnění (dále jen „</w:t>
      </w:r>
      <w:r w:rsidR="008B6DDA" w:rsidRPr="00FF479E">
        <w:rPr>
          <w:b/>
        </w:rPr>
        <w:t>Analýza změnového požadavku</w:t>
      </w:r>
      <w:r w:rsidRPr="00FF479E">
        <w:t xml:space="preserve">“), nebo sdělit Objednateli vady ve vymezení </w:t>
      </w:r>
      <w:r w:rsidR="002358AF" w:rsidRPr="00FF479E">
        <w:t>Z</w:t>
      </w:r>
      <w:r w:rsidR="008B6DDA" w:rsidRPr="00FF479E">
        <w:t>adání</w:t>
      </w:r>
      <w:r w:rsidR="002358AF" w:rsidRPr="00FF479E">
        <w:t xml:space="preserve"> změnového požadavku</w:t>
      </w:r>
      <w:r w:rsidR="008B6DDA" w:rsidRPr="00FF479E">
        <w:t xml:space="preserve"> </w:t>
      </w:r>
      <w:r w:rsidRPr="00FF479E">
        <w:t xml:space="preserve">bránící Poskytovateli </w:t>
      </w:r>
      <w:r w:rsidR="008B6DDA" w:rsidRPr="00FF479E">
        <w:t>Analýz</w:t>
      </w:r>
      <w:r w:rsidR="00181BBD" w:rsidRPr="00FF479E">
        <w:t>u</w:t>
      </w:r>
      <w:r w:rsidR="008B6DDA" w:rsidRPr="00FF479E">
        <w:t xml:space="preserve"> změnového požadavku</w:t>
      </w:r>
      <w:r w:rsidR="00650755" w:rsidRPr="00FF479E">
        <w:t xml:space="preserve"> </w:t>
      </w:r>
      <w:r w:rsidRPr="00FF479E">
        <w:t>vypracovat</w:t>
      </w:r>
      <w:r w:rsidR="00767DDA">
        <w:t xml:space="preserve">; tyto analytické činnosti jsou Poskytovatelem realizovány </w:t>
      </w:r>
      <w:r w:rsidR="00767DDA" w:rsidRPr="00767DDA">
        <w:rPr>
          <w:rFonts w:cs="Arial"/>
          <w:szCs w:val="22"/>
        </w:rPr>
        <w:t>za ceny stanovené pro poskytování Rozvoje</w:t>
      </w:r>
      <w:r w:rsidR="00E5098A">
        <w:rPr>
          <w:rFonts w:cs="Arial"/>
          <w:szCs w:val="22"/>
        </w:rPr>
        <w:t xml:space="preserve"> </w:t>
      </w:r>
      <w:r w:rsidR="00E5098A">
        <w:rPr>
          <w:lang w:eastAsia="en-US"/>
        </w:rPr>
        <w:t xml:space="preserve">dle odst. </w:t>
      </w:r>
      <w:r w:rsidR="00E5098A">
        <w:rPr>
          <w:lang w:eastAsia="en-US"/>
        </w:rPr>
        <w:fldChar w:fldCharType="begin"/>
      </w:r>
      <w:r w:rsidR="00E5098A">
        <w:rPr>
          <w:lang w:eastAsia="en-US"/>
        </w:rPr>
        <w:instrText xml:space="preserve"> REF _Ref430011161 \r \h </w:instrText>
      </w:r>
      <w:r w:rsidR="00E5098A">
        <w:rPr>
          <w:lang w:eastAsia="en-US"/>
        </w:rPr>
      </w:r>
      <w:r w:rsidR="00E5098A">
        <w:rPr>
          <w:lang w:eastAsia="en-US"/>
        </w:rPr>
        <w:fldChar w:fldCharType="separate"/>
      </w:r>
      <w:r w:rsidR="0080723E">
        <w:rPr>
          <w:lang w:eastAsia="en-US"/>
        </w:rPr>
        <w:t>12.3</w:t>
      </w:r>
      <w:r w:rsidR="00E5098A">
        <w:rPr>
          <w:lang w:eastAsia="en-US"/>
        </w:rPr>
        <w:fldChar w:fldCharType="end"/>
      </w:r>
      <w:r w:rsidR="00E5098A">
        <w:rPr>
          <w:lang w:eastAsia="en-US"/>
        </w:rPr>
        <w:t xml:space="preserve"> této Smlouvy</w:t>
      </w:r>
      <w:r w:rsidR="00767DDA">
        <w:rPr>
          <w:rFonts w:cs="Arial"/>
          <w:szCs w:val="22"/>
        </w:rPr>
        <w:t xml:space="preserve"> (dle ČD)</w:t>
      </w:r>
      <w:r w:rsidRPr="00FF479E">
        <w:t xml:space="preserve">. </w:t>
      </w:r>
      <w:r w:rsidRPr="00FF479E">
        <w:lastRenderedPageBreak/>
        <w:t xml:space="preserve">Vadou dle tohoto odst. </w:t>
      </w:r>
      <w:r w:rsidRPr="00FF479E">
        <w:fldChar w:fldCharType="begin"/>
      </w:r>
      <w:r w:rsidRPr="00FF479E">
        <w:instrText xml:space="preserve"> REF _Ref350769250 \r \h  \* MERGEFORMAT </w:instrText>
      </w:r>
      <w:r w:rsidRPr="00FF479E">
        <w:fldChar w:fldCharType="separate"/>
      </w:r>
      <w:r w:rsidR="0080723E">
        <w:t>7.2</w:t>
      </w:r>
      <w:r w:rsidRPr="00FF479E">
        <w:fldChar w:fldCharType="end"/>
      </w:r>
      <w:r w:rsidRPr="00FF479E">
        <w:t xml:space="preserve"> je zejména </w:t>
      </w:r>
      <w:r w:rsidRPr="00FF479E">
        <w:rPr>
          <w:lang w:eastAsia="en-US"/>
        </w:rPr>
        <w:t xml:space="preserve">neurčitost zadání, kterou není Poskytovatel schopen technicky překonat; vadou </w:t>
      </w:r>
      <w:r w:rsidR="008B6DDA" w:rsidRPr="00FF479E">
        <w:t xml:space="preserve">Zadání změnového požadavku </w:t>
      </w:r>
      <w:r w:rsidRPr="00FF479E">
        <w:t>také je</w:t>
      </w:r>
      <w:r w:rsidRPr="00FF479E">
        <w:rPr>
          <w:lang w:eastAsia="en-US"/>
        </w:rPr>
        <w:t>, pokud obsahuje nepřiměřeně krátký termín plnění nebo nízký rozsah odhadované pracnosti, přičemž v takovém případě je Poskytovatel povinen tyto skutečnosti konkrétně a detailně specifikovat a odůvodnit</w:t>
      </w:r>
      <w:r w:rsidRPr="00FF479E">
        <w:t xml:space="preserve">. Objednatel je povinen odstranit případné vady </w:t>
      </w:r>
      <w:r w:rsidR="008B6DDA" w:rsidRPr="00FF479E">
        <w:t>Zadání změnového požadavku</w:t>
      </w:r>
      <w:r w:rsidRPr="00FF479E">
        <w:t xml:space="preserve">, které budou řádně specifikované Poskytovatelem a </w:t>
      </w:r>
      <w:r w:rsidR="008B6DDA" w:rsidRPr="00FF479E">
        <w:t xml:space="preserve">Zadání změnového požadavku </w:t>
      </w:r>
      <w:r w:rsidRPr="00FF479E">
        <w:t>opětovně předložit Poskytovateli. Neodstraní-li Objednatel vady v </w:t>
      </w:r>
      <w:r w:rsidR="008B6DDA" w:rsidRPr="00FF479E">
        <w:t>Zadání změnového požadavku</w:t>
      </w:r>
      <w:r w:rsidRPr="00FF479E">
        <w:t>, je Poskytovatel po</w:t>
      </w:r>
      <w:bookmarkStart w:id="68" w:name="_Ref359439035"/>
      <w:r w:rsidRPr="00FF479E">
        <w:t>vinen průběžně na trvání tohoto stavu Objednatele upozorňovat, a to až do té doby, než Objednatel rozhodne, že svoj</w:t>
      </w:r>
      <w:r w:rsidR="00650755" w:rsidRPr="00FF479E">
        <w:t>e</w:t>
      </w:r>
      <w:r w:rsidRPr="00FF479E">
        <w:t xml:space="preserve"> </w:t>
      </w:r>
      <w:r w:rsidR="00650755" w:rsidRPr="00FF479E">
        <w:t xml:space="preserve">Zadání změnového požadavku </w:t>
      </w:r>
      <w:r w:rsidRPr="00FF479E">
        <w:t>bere zpět, nebo specifikované vady odstraní</w:t>
      </w:r>
      <w:bookmarkEnd w:id="65"/>
      <w:bookmarkEnd w:id="66"/>
      <w:r w:rsidRPr="00FF479E">
        <w:t>.</w:t>
      </w:r>
      <w:bookmarkEnd w:id="67"/>
      <w:bookmarkEnd w:id="68"/>
    </w:p>
    <w:p w:rsidR="00107DE4" w:rsidRPr="00FF479E" w:rsidRDefault="00650755" w:rsidP="00107DE4">
      <w:pPr>
        <w:pStyle w:val="RLTextlnkuslovan"/>
        <w:tabs>
          <w:tab w:val="num" w:pos="4282"/>
        </w:tabs>
        <w:rPr>
          <w:rFonts w:cs="Arial"/>
          <w:szCs w:val="22"/>
        </w:rPr>
      </w:pPr>
      <w:bookmarkStart w:id="69" w:name="_Ref366480749"/>
      <w:r w:rsidRPr="00FF479E">
        <w:rPr>
          <w:rFonts w:cs="Arial"/>
          <w:szCs w:val="22"/>
        </w:rPr>
        <w:t xml:space="preserve">Analýza změnového požadavku </w:t>
      </w:r>
      <w:r w:rsidR="00107DE4" w:rsidRPr="00FF479E">
        <w:rPr>
          <w:rFonts w:cs="Arial"/>
          <w:szCs w:val="22"/>
        </w:rPr>
        <w:t>musí přinejmenším obsahovat:</w:t>
      </w:r>
      <w:bookmarkEnd w:id="69"/>
    </w:p>
    <w:p w:rsidR="00107DE4" w:rsidRPr="00FF479E" w:rsidRDefault="00107DE4" w:rsidP="00107DE4">
      <w:pPr>
        <w:pStyle w:val="RLTextlnkuslovan"/>
        <w:numPr>
          <w:ilvl w:val="2"/>
          <w:numId w:val="1"/>
        </w:numPr>
        <w:rPr>
          <w:rFonts w:cs="Arial"/>
          <w:szCs w:val="22"/>
        </w:rPr>
      </w:pPr>
      <w:r w:rsidRPr="00FF479E">
        <w:rPr>
          <w:rFonts w:cs="Arial"/>
          <w:szCs w:val="22"/>
        </w:rPr>
        <w:t>dostatečně podrobný popis požadovaného plnění včetně objektivně stanovených akceptačních kritérií obsažených Technické specifikaci nebo stanovených Poskytovatelem (odpovídá-li to povaze plnění); alternativně může být v</w:t>
      </w:r>
      <w:r w:rsidR="00650755" w:rsidRPr="00FF479E">
        <w:rPr>
          <w:rFonts w:cs="Arial"/>
          <w:szCs w:val="22"/>
        </w:rPr>
        <w:t xml:space="preserve"> Analýze změnového požadavku </w:t>
      </w:r>
      <w:r w:rsidRPr="00FF479E">
        <w:rPr>
          <w:rFonts w:cs="Arial"/>
          <w:szCs w:val="22"/>
        </w:rPr>
        <w:t xml:space="preserve">uvedeno, že tato část </w:t>
      </w:r>
      <w:r w:rsidR="00650755" w:rsidRPr="00FF479E">
        <w:rPr>
          <w:rFonts w:cs="Arial"/>
          <w:szCs w:val="22"/>
        </w:rPr>
        <w:t xml:space="preserve">řešení </w:t>
      </w:r>
      <w:r w:rsidRPr="00FF479E">
        <w:rPr>
          <w:rFonts w:cs="Arial"/>
          <w:szCs w:val="22"/>
        </w:rPr>
        <w:t>bude blíže konkretizována v rámci realizace plnění ve stanovené lhůtě za součinnosti obou stran, přičemž finální podrobný popis realizace plnění včetně objektivně stanovených akceptačních kritérií bude dodatečně odsouhlasen Objednatelem;</w:t>
      </w:r>
    </w:p>
    <w:p w:rsidR="00107DE4" w:rsidRPr="00FF479E" w:rsidRDefault="00107DE4" w:rsidP="00107DE4">
      <w:pPr>
        <w:pStyle w:val="RLTextlnkuslovan"/>
        <w:numPr>
          <w:ilvl w:val="2"/>
          <w:numId w:val="1"/>
        </w:numPr>
        <w:rPr>
          <w:rFonts w:cs="Arial"/>
          <w:szCs w:val="22"/>
        </w:rPr>
      </w:pPr>
      <w:r w:rsidRPr="00FF479E">
        <w:rPr>
          <w:rFonts w:cs="Arial"/>
          <w:szCs w:val="22"/>
        </w:rPr>
        <w:t>požadavky na nezbytnou součinnost Objednatele při realizaci plnění;</w:t>
      </w:r>
    </w:p>
    <w:p w:rsidR="00107DE4" w:rsidRPr="00FF479E" w:rsidRDefault="00107DE4" w:rsidP="00107DE4">
      <w:pPr>
        <w:pStyle w:val="RLTextlnkuslovan"/>
        <w:numPr>
          <w:ilvl w:val="2"/>
          <w:numId w:val="1"/>
        </w:numPr>
        <w:rPr>
          <w:rFonts w:cs="Arial"/>
          <w:szCs w:val="22"/>
        </w:rPr>
      </w:pPr>
      <w:r w:rsidRPr="00FF479E">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w:t>
      </w:r>
      <w:r w:rsidR="00650755" w:rsidRPr="00FF479E">
        <w:rPr>
          <w:rFonts w:cs="Arial"/>
          <w:szCs w:val="22"/>
        </w:rPr>
        <w:t xml:space="preserve">Zadání změnového požadavku </w:t>
      </w:r>
      <w:r w:rsidRPr="00FF479E">
        <w:rPr>
          <w:rFonts w:cs="Arial"/>
          <w:szCs w:val="22"/>
        </w:rPr>
        <w:t>určený termín plnění, ledaže by tento termín byl nepřiměřeně krátký a Poskytovatel tuto skutečnost v</w:t>
      </w:r>
      <w:r w:rsidR="00650755" w:rsidRPr="00FF479E">
        <w:rPr>
          <w:rFonts w:cs="Arial"/>
          <w:szCs w:val="22"/>
        </w:rPr>
        <w:t xml:space="preserve"> Analýze změnového požadavku </w:t>
      </w:r>
      <w:r w:rsidRPr="00FF479E">
        <w:rPr>
          <w:rFonts w:cs="Arial"/>
          <w:szCs w:val="22"/>
        </w:rPr>
        <w:t>dostatečně odůvodní s návrhem nejbližšího možného termínu plnění, který je realizovatelný;</w:t>
      </w:r>
    </w:p>
    <w:p w:rsidR="00107DE4" w:rsidRPr="00FF479E" w:rsidRDefault="00107DE4" w:rsidP="00107DE4">
      <w:pPr>
        <w:pStyle w:val="RLTextlnkuslovan"/>
        <w:numPr>
          <w:ilvl w:val="2"/>
          <w:numId w:val="1"/>
        </w:numPr>
        <w:rPr>
          <w:rFonts w:cs="Arial"/>
          <w:szCs w:val="22"/>
        </w:rPr>
      </w:pPr>
      <w:r w:rsidRPr="00FF479E">
        <w:rPr>
          <w:rFonts w:cs="Arial"/>
          <w:szCs w:val="22"/>
        </w:rPr>
        <w:t>vymezení odpovědných zástupců Poskytovatele a případných třetích stran podílejících se na realizaci plnění;</w:t>
      </w:r>
    </w:p>
    <w:p w:rsidR="00107DE4" w:rsidRPr="00FF479E" w:rsidRDefault="00107DE4" w:rsidP="00107DE4">
      <w:pPr>
        <w:pStyle w:val="RLTextlnkuslovan"/>
        <w:numPr>
          <w:ilvl w:val="2"/>
          <w:numId w:val="1"/>
        </w:numPr>
        <w:rPr>
          <w:rFonts w:cs="Arial"/>
          <w:szCs w:val="22"/>
        </w:rPr>
      </w:pPr>
      <w:r w:rsidRPr="00FF479E">
        <w:rPr>
          <w:rFonts w:cs="Arial"/>
          <w:szCs w:val="22"/>
        </w:rPr>
        <w:t xml:space="preserve">konečnou cenu za realizaci plnění stanovenou v souladu s cenovými podmínkami uvedenými v této Smlouvě; stanovená cena musí respektovat v </w:t>
      </w:r>
      <w:r w:rsidR="00650755" w:rsidRPr="00FF479E">
        <w:rPr>
          <w:rFonts w:cs="Arial"/>
          <w:szCs w:val="22"/>
        </w:rPr>
        <w:t xml:space="preserve">Zadání změnového požadavku </w:t>
      </w:r>
      <w:r w:rsidRPr="00FF479E">
        <w:rPr>
          <w:rFonts w:cs="Arial"/>
          <w:szCs w:val="22"/>
        </w:rPr>
        <w:t xml:space="preserve">stanovený rozsah pracnosti, ledaže by tento rozsah byl nepřiměřeně nízký a Poskytovatel tuto skutečnost v </w:t>
      </w:r>
      <w:r w:rsidR="00650755" w:rsidRPr="00FF479E">
        <w:rPr>
          <w:rFonts w:cs="Arial"/>
          <w:szCs w:val="22"/>
        </w:rPr>
        <w:t xml:space="preserve">Analýze změnového požadavku </w:t>
      </w:r>
      <w:r w:rsidRPr="00FF479E">
        <w:rPr>
          <w:rFonts w:cs="Arial"/>
          <w:szCs w:val="22"/>
        </w:rPr>
        <w:t>dostatečně odůvodní s návrhem nejnižšího rozsahu pracnosti, v rámci kterého je realizace plnění proveditelná.</w:t>
      </w:r>
    </w:p>
    <w:p w:rsidR="00107DE4" w:rsidRPr="00FF479E" w:rsidRDefault="00107DE4" w:rsidP="0093117D">
      <w:pPr>
        <w:pStyle w:val="RLTextlnkuslovan"/>
      </w:pPr>
      <w:bookmarkStart w:id="70" w:name="_Ref366481167"/>
      <w:r w:rsidRPr="00FF479E">
        <w:t>Objednatel</w:t>
      </w:r>
      <w:r w:rsidR="0093117D">
        <w:t xml:space="preserve"> bude Poskytovatele</w:t>
      </w:r>
      <w:r w:rsidRPr="00FF479E">
        <w:t xml:space="preserve"> </w:t>
      </w:r>
      <w:r w:rsidR="0093117D" w:rsidRPr="00FF479E">
        <w:t>bez zbytečného odkladu písemně informovat</w:t>
      </w:r>
      <w:r w:rsidR="0093117D">
        <w:t xml:space="preserve"> o svém souhlasu či nesouhlasu </w:t>
      </w:r>
      <w:r w:rsidRPr="00FF479E">
        <w:t xml:space="preserve">s navrženou </w:t>
      </w:r>
      <w:r w:rsidR="00650755" w:rsidRPr="00FF479E">
        <w:rPr>
          <w:rFonts w:cs="Arial"/>
          <w:szCs w:val="22"/>
        </w:rPr>
        <w:t>Analýzou změnového požadavku</w:t>
      </w:r>
      <w:r w:rsidR="00E75662">
        <w:t>; nevyjádří-li se Objednatel k Analýze změnového požadavku do 5 pracovních dnů, má se za to, že s navrženou Analýzou změnového požadavku souhlasí</w:t>
      </w:r>
      <w:r w:rsidRPr="00FF479E">
        <w:t xml:space="preserve">. Objednatel je oprávněn i bez udání důvodu Poskytovatelem předloženou </w:t>
      </w:r>
      <w:r w:rsidR="00650755" w:rsidRPr="00FF479E">
        <w:rPr>
          <w:rFonts w:cs="Arial"/>
          <w:szCs w:val="22"/>
        </w:rPr>
        <w:t xml:space="preserve">Analýzu změnového požadavku </w:t>
      </w:r>
      <w:r w:rsidRPr="00FF479E">
        <w:t xml:space="preserve">odmítnout, nebo se k ní nevyjádřit, nebo si vyžádat její úpravu dle svých odůvodněných požadavků, </w:t>
      </w:r>
      <w:r w:rsidR="0093117D">
        <w:t xml:space="preserve">přičemž tyto úpravy </w:t>
      </w:r>
      <w:r w:rsidR="00326EB4">
        <w:t>A</w:t>
      </w:r>
      <w:r w:rsidR="0093117D">
        <w:t>nalýzy změnového požadavku</w:t>
      </w:r>
      <w:r w:rsidR="0093117D" w:rsidRPr="0093117D">
        <w:t xml:space="preserve"> jsou Poskytovatelem realizovány za ceny stanovené pro poskytování Rozvoje</w:t>
      </w:r>
      <w:r w:rsidR="00E5098A">
        <w:t xml:space="preserve"> </w:t>
      </w:r>
      <w:r w:rsidR="00E5098A">
        <w:rPr>
          <w:lang w:eastAsia="en-US"/>
        </w:rPr>
        <w:t xml:space="preserve">dle odst. </w:t>
      </w:r>
      <w:r w:rsidR="00E5098A">
        <w:rPr>
          <w:lang w:eastAsia="en-US"/>
        </w:rPr>
        <w:fldChar w:fldCharType="begin"/>
      </w:r>
      <w:r w:rsidR="00E5098A">
        <w:rPr>
          <w:lang w:eastAsia="en-US"/>
        </w:rPr>
        <w:instrText xml:space="preserve"> REF _Ref430011161 \r \h </w:instrText>
      </w:r>
      <w:r w:rsidR="00E5098A">
        <w:rPr>
          <w:lang w:eastAsia="en-US"/>
        </w:rPr>
      </w:r>
      <w:r w:rsidR="00E5098A">
        <w:rPr>
          <w:lang w:eastAsia="en-US"/>
        </w:rPr>
        <w:fldChar w:fldCharType="separate"/>
      </w:r>
      <w:r w:rsidR="0080723E">
        <w:rPr>
          <w:lang w:eastAsia="en-US"/>
        </w:rPr>
        <w:t>12.3</w:t>
      </w:r>
      <w:r w:rsidR="00E5098A">
        <w:rPr>
          <w:lang w:eastAsia="en-US"/>
        </w:rPr>
        <w:fldChar w:fldCharType="end"/>
      </w:r>
      <w:r w:rsidR="00E5098A">
        <w:rPr>
          <w:lang w:eastAsia="en-US"/>
        </w:rPr>
        <w:t xml:space="preserve"> této Smlouvy</w:t>
      </w:r>
      <w:r w:rsidR="0093117D" w:rsidRPr="0093117D">
        <w:t xml:space="preserve"> (dle ČD)</w:t>
      </w:r>
      <w:r w:rsidR="0093117D">
        <w:t>.</w:t>
      </w:r>
      <w:bookmarkEnd w:id="70"/>
    </w:p>
    <w:p w:rsidR="00107DE4" w:rsidRPr="00FF479E" w:rsidRDefault="00107DE4" w:rsidP="00107DE4">
      <w:pPr>
        <w:pStyle w:val="RLTextlnkuslovan"/>
      </w:pPr>
      <w:r w:rsidRPr="00FF479E">
        <w:lastRenderedPageBreak/>
        <w:t xml:space="preserve">V případě, že si Objednatel vyžádá úpravu </w:t>
      </w:r>
      <w:r w:rsidR="00650755" w:rsidRPr="00FF479E">
        <w:rPr>
          <w:rFonts w:cs="Arial"/>
          <w:szCs w:val="22"/>
        </w:rPr>
        <w:t>Analýzy změnového požadavku</w:t>
      </w:r>
      <w:r w:rsidRPr="00FF479E">
        <w:t xml:space="preserve">, je Poskytovatel povinen tuto úpravu provést bez zbytečného odkladu za obdobného použití odst. </w:t>
      </w:r>
      <w:r w:rsidRPr="00FF479E">
        <w:fldChar w:fldCharType="begin"/>
      </w:r>
      <w:r w:rsidRPr="00FF479E">
        <w:instrText xml:space="preserve"> REF _Ref350769250 \r \h  \* MERGEFORMAT </w:instrText>
      </w:r>
      <w:r w:rsidRPr="00FF479E">
        <w:fldChar w:fldCharType="separate"/>
      </w:r>
      <w:r w:rsidR="0080723E">
        <w:t>7.2</w:t>
      </w:r>
      <w:r w:rsidRPr="00FF479E">
        <w:fldChar w:fldCharType="end"/>
      </w:r>
      <w:r w:rsidRPr="00FF479E">
        <w:t xml:space="preserve"> této Smlouvy.</w:t>
      </w:r>
    </w:p>
    <w:p w:rsidR="00A27107" w:rsidRPr="00FF479E" w:rsidRDefault="00A27107" w:rsidP="00A27107">
      <w:pPr>
        <w:pStyle w:val="RLTextlnkuslovan"/>
      </w:pPr>
      <w:bookmarkStart w:id="71" w:name="_Ref368592977"/>
      <w:r w:rsidRPr="00FF479E">
        <w:rPr>
          <w:rFonts w:cs="Arial"/>
          <w:szCs w:val="22"/>
        </w:rPr>
        <w:t xml:space="preserve">Zadání změnového požadavku </w:t>
      </w:r>
      <w:r w:rsidRPr="00FF479E">
        <w:t xml:space="preserve">se stává součástí odsouhlasené </w:t>
      </w:r>
      <w:r w:rsidRPr="00FF479E">
        <w:rPr>
          <w:rFonts w:cs="Arial"/>
          <w:szCs w:val="22"/>
        </w:rPr>
        <w:t xml:space="preserve">Analýzy změnového požadavku </w:t>
      </w:r>
      <w:r w:rsidRPr="00FF479E">
        <w:t xml:space="preserve">v rozsahu, v jakém ustanovením </w:t>
      </w:r>
      <w:r w:rsidRPr="00FF479E">
        <w:rPr>
          <w:rFonts w:cs="Arial"/>
          <w:szCs w:val="22"/>
        </w:rPr>
        <w:t xml:space="preserve">Analýzy změnového požadavku </w:t>
      </w:r>
      <w:r w:rsidRPr="00FF479E">
        <w:t xml:space="preserve">neodporuje, a pro výklad ustanovení </w:t>
      </w:r>
      <w:r w:rsidRPr="00FF479E">
        <w:rPr>
          <w:rFonts w:cs="Arial"/>
          <w:szCs w:val="22"/>
        </w:rPr>
        <w:t xml:space="preserve">Analýzy změnového požadavku </w:t>
      </w:r>
      <w:r w:rsidRPr="00FF479E">
        <w:t>se použije společně s touto Smlouvou subsidiárně.</w:t>
      </w:r>
      <w:bookmarkEnd w:id="71"/>
    </w:p>
    <w:p w:rsidR="00107DE4" w:rsidRPr="00FF479E" w:rsidRDefault="00107DE4" w:rsidP="00107DE4">
      <w:pPr>
        <w:pStyle w:val="RLTextlnkuslovan"/>
      </w:pPr>
      <w:r w:rsidRPr="00FF479E">
        <w:t>Poskytovatel se zavazuje realizovat jak</w:t>
      </w:r>
      <w:r w:rsidR="00650755" w:rsidRPr="00FF479E">
        <w:t xml:space="preserve">ékoliv </w:t>
      </w:r>
      <w:r w:rsidR="00650755" w:rsidRPr="00FF479E">
        <w:rPr>
          <w:rFonts w:cs="Arial"/>
          <w:szCs w:val="22"/>
        </w:rPr>
        <w:t>Zadání změnového požadavku</w:t>
      </w:r>
      <w:r w:rsidRPr="00FF479E">
        <w:t xml:space="preserve"> nebo požadavek vznesený Objednatelem v souladu s touto Smlouvou</w:t>
      </w:r>
      <w:r w:rsidR="00426AAE">
        <w:t xml:space="preserve"> </w:t>
      </w:r>
      <w:r w:rsidR="003342CA">
        <w:t xml:space="preserve">a </w:t>
      </w:r>
      <w:r w:rsidR="00426AAE">
        <w:t>po dobu účinnosti této Smlouvy</w:t>
      </w:r>
      <w:r w:rsidRPr="00FF479E">
        <w:t>.</w:t>
      </w:r>
    </w:p>
    <w:p w:rsidR="00313ABD" w:rsidRPr="00FF479E" w:rsidRDefault="00313ABD" w:rsidP="00B52E1A">
      <w:pPr>
        <w:pStyle w:val="RLTextlnkuslovan"/>
        <w:rPr>
          <w:lang w:eastAsia="en-US"/>
        </w:rPr>
      </w:pPr>
      <w:r w:rsidRPr="00FF479E">
        <w:t>V případě, že byl dosaže</w:t>
      </w:r>
      <w:r w:rsidR="00321090" w:rsidRPr="00FF479E">
        <w:t>n</w:t>
      </w:r>
      <w:r w:rsidRPr="00FF479E">
        <w:t xml:space="preserve"> </w:t>
      </w:r>
      <w:r w:rsidR="006B77F1">
        <w:t xml:space="preserve">maximální </w:t>
      </w:r>
      <w:r w:rsidRPr="00FF479E">
        <w:t xml:space="preserve">rozsah </w:t>
      </w:r>
      <w:r w:rsidR="00650755" w:rsidRPr="00DE7FDE">
        <w:t>R</w:t>
      </w:r>
      <w:r w:rsidRPr="00DE7FDE">
        <w:t>ozvoje</w:t>
      </w:r>
      <w:r w:rsidR="00FF5C54" w:rsidRPr="00DE7FDE">
        <w:t xml:space="preserve">, který </w:t>
      </w:r>
      <w:r w:rsidR="006B77F1" w:rsidRPr="00DE7FDE">
        <w:t xml:space="preserve">odpovídá </w:t>
      </w:r>
      <w:r w:rsidR="00DE7FDE" w:rsidRPr="00DE7FDE">
        <w:t xml:space="preserve">340 </w:t>
      </w:r>
      <w:r w:rsidR="00FF5C54" w:rsidRPr="00DE7FDE">
        <w:t>člověkodnů</w:t>
      </w:r>
      <w:r w:rsidR="00A7445A" w:rsidRPr="00DE7FDE">
        <w:t>m</w:t>
      </w:r>
      <w:r w:rsidR="00FF5C54" w:rsidRPr="00DE7FDE">
        <w:t xml:space="preserve"> </w:t>
      </w:r>
      <w:r w:rsidR="00DE7FDE" w:rsidRPr="00DE7FDE">
        <w:t xml:space="preserve">za </w:t>
      </w:r>
      <w:r w:rsidR="00A7445A" w:rsidRPr="00DE7FDE">
        <w:t xml:space="preserve">dobu účinnosti </w:t>
      </w:r>
      <w:r w:rsidR="00FF5C54" w:rsidRPr="00DE7FDE">
        <w:t>této Smlouvy,</w:t>
      </w:r>
      <w:r w:rsidRPr="00DE7FDE">
        <w:t xml:space="preserve"> </w:t>
      </w:r>
      <w:r w:rsidR="00D56C77" w:rsidRPr="00DE7FDE">
        <w:t>nebo</w:t>
      </w:r>
      <w:r w:rsidR="00D56C77" w:rsidRPr="00FF479E">
        <w:t xml:space="preserve"> pokud by realizací </w:t>
      </w:r>
      <w:r w:rsidR="00650755" w:rsidRPr="00FF479E">
        <w:rPr>
          <w:rFonts w:cs="Arial"/>
          <w:szCs w:val="22"/>
        </w:rPr>
        <w:t xml:space="preserve">Zadání změnového požadavku </w:t>
      </w:r>
      <w:r w:rsidR="00FF5C54">
        <w:rPr>
          <w:rFonts w:cs="Arial"/>
          <w:szCs w:val="22"/>
        </w:rPr>
        <w:t xml:space="preserve">měl být </w:t>
      </w:r>
      <w:r w:rsidR="00D56C77" w:rsidRPr="00FF479E">
        <w:t>tento rozsah překročen</w:t>
      </w:r>
      <w:r w:rsidRPr="00FF479E">
        <w:t xml:space="preserve">, je </w:t>
      </w:r>
      <w:r w:rsidR="00902894" w:rsidRPr="00FF479E">
        <w:t>Poskytovatel</w:t>
      </w:r>
      <w:r w:rsidRPr="00FF479E">
        <w:t xml:space="preserve"> </w:t>
      </w:r>
      <w:r w:rsidR="003F0144" w:rsidRPr="00FF479E">
        <w:t xml:space="preserve">povinen </w:t>
      </w:r>
      <w:r w:rsidR="00650755" w:rsidRPr="00FF479E">
        <w:rPr>
          <w:rFonts w:cs="Arial"/>
          <w:szCs w:val="22"/>
        </w:rPr>
        <w:t xml:space="preserve">Zadání změnového požadavku </w:t>
      </w:r>
      <w:r w:rsidRPr="00FF479E">
        <w:t xml:space="preserve">odmítnout, </w:t>
      </w:r>
      <w:r w:rsidR="003F0144" w:rsidRPr="00FF479E">
        <w:t xml:space="preserve">a je </w:t>
      </w:r>
      <w:r w:rsidRPr="00FF479E">
        <w:t xml:space="preserve">povinen o tom Objednatele </w:t>
      </w:r>
      <w:r w:rsidR="003F0144" w:rsidRPr="00FF479E">
        <w:t xml:space="preserve">nejpozději </w:t>
      </w:r>
      <w:r w:rsidR="003F0144" w:rsidRPr="0080723E">
        <w:t xml:space="preserve">do </w:t>
      </w:r>
      <w:r w:rsidR="00250A0A" w:rsidRPr="0080723E">
        <w:t>5 </w:t>
      </w:r>
      <w:r w:rsidR="003F0144" w:rsidRPr="0080723E">
        <w:t>pracovních dnů</w:t>
      </w:r>
      <w:r w:rsidR="003F0144" w:rsidRPr="00FF479E">
        <w:t xml:space="preserve"> </w:t>
      </w:r>
      <w:r w:rsidRPr="00FF479E">
        <w:t xml:space="preserve">písemně informovat. </w:t>
      </w:r>
    </w:p>
    <w:p w:rsidR="006B77F1" w:rsidRDefault="00E7510E" w:rsidP="001A3883">
      <w:pPr>
        <w:pStyle w:val="RLTextlnkuslovan"/>
        <w:rPr>
          <w:lang w:eastAsia="en-US"/>
        </w:rPr>
      </w:pPr>
      <w:bookmarkStart w:id="72" w:name="_Ref372213479"/>
      <w:r w:rsidRPr="00FF479E">
        <w:t xml:space="preserve">Pro vyloučení pochybností se stanoví, že </w:t>
      </w:r>
    </w:p>
    <w:p w:rsidR="006B77F1" w:rsidRDefault="00E7510E" w:rsidP="006B77F1">
      <w:pPr>
        <w:pStyle w:val="RLTextlnkuslovan"/>
        <w:numPr>
          <w:ilvl w:val="2"/>
          <w:numId w:val="1"/>
        </w:numPr>
        <w:rPr>
          <w:lang w:eastAsia="en-US"/>
        </w:rPr>
      </w:pPr>
      <w:r w:rsidRPr="00FF479E">
        <w:t>Objednatel není v průběhu trvání této Smlouvy povinen poptat žádn</w:t>
      </w:r>
      <w:r w:rsidR="00650755" w:rsidRPr="00FF479E">
        <w:t>ý R</w:t>
      </w:r>
      <w:r w:rsidRPr="00FF479E">
        <w:t>ozvoj</w:t>
      </w:r>
      <w:r w:rsidR="00FF5C54">
        <w:t xml:space="preserve">, </w:t>
      </w:r>
      <w:r w:rsidR="006B77F1">
        <w:t>a</w:t>
      </w:r>
    </w:p>
    <w:p w:rsidR="00E7510E" w:rsidRPr="00FF479E" w:rsidRDefault="00FF5C54" w:rsidP="006B77F1">
      <w:pPr>
        <w:pStyle w:val="RLTextlnkuslovan"/>
        <w:numPr>
          <w:ilvl w:val="2"/>
          <w:numId w:val="1"/>
        </w:numPr>
        <w:rPr>
          <w:lang w:eastAsia="en-US"/>
        </w:rPr>
      </w:pPr>
      <w:r>
        <w:t xml:space="preserve">nedočerpaný rozsah </w:t>
      </w:r>
      <w:r w:rsidR="004C6857">
        <w:t xml:space="preserve">Rozvoje se lze dočerpat v rámci dalšího roku trvání Smlouvy. </w:t>
      </w:r>
      <w:bookmarkEnd w:id="72"/>
    </w:p>
    <w:p w:rsidR="00201E03" w:rsidRDefault="00201E03" w:rsidP="00201E03">
      <w:pPr>
        <w:pStyle w:val="RLlneksmlouvy"/>
      </w:pPr>
      <w:bookmarkStart w:id="73" w:name="_Hlt313951187"/>
      <w:bookmarkStart w:id="74" w:name="_Hlt313951238"/>
      <w:bookmarkStart w:id="75" w:name="_Ref402507686"/>
      <w:bookmarkStart w:id="76" w:name="_Ref431454136"/>
      <w:bookmarkStart w:id="77" w:name="_Ref195958966"/>
      <w:bookmarkStart w:id="78" w:name="_Toc212632748"/>
      <w:bookmarkStart w:id="79" w:name="_Ref224688969"/>
      <w:bookmarkStart w:id="80" w:name="_Ref313890705"/>
      <w:bookmarkStart w:id="81" w:name="_Ref313950543"/>
      <w:bookmarkStart w:id="82" w:name="_Ref313950610"/>
      <w:bookmarkStart w:id="83" w:name="_Ref313951225"/>
      <w:bookmarkStart w:id="84" w:name="_Ref314142814"/>
      <w:bookmarkStart w:id="85" w:name="_Ref375055820"/>
      <w:bookmarkStart w:id="86" w:name="_Ref273382468"/>
      <w:bookmarkStart w:id="87" w:name="_Toc295034736"/>
      <w:bookmarkEnd w:id="73"/>
      <w:bookmarkEnd w:id="74"/>
      <w:r>
        <w:t>EXIT</w:t>
      </w:r>
      <w:bookmarkEnd w:id="75"/>
      <w:bookmarkEnd w:id="76"/>
    </w:p>
    <w:p w:rsidR="00201E03" w:rsidRPr="00FF479E" w:rsidRDefault="00201E03" w:rsidP="00201E03">
      <w:pPr>
        <w:pStyle w:val="RLTextlnkuslovan"/>
      </w:pPr>
      <w:r w:rsidRPr="00FF479E">
        <w:t xml:space="preserve">Poskytovatel se zavazuje dle pokynů Objednatele poskytnout veškerou potřebnou součinnost, dokumentaci a informace, </w:t>
      </w:r>
      <w:r w:rsidR="006B77F1">
        <w:t xml:space="preserve">předat </w:t>
      </w:r>
      <w:r w:rsidR="005F3E11">
        <w:t xml:space="preserve">Objednateli nebo jím určené třetí osobě </w:t>
      </w:r>
      <w:r w:rsidR="006B77F1">
        <w:t xml:space="preserve">data </w:t>
      </w:r>
      <w:r w:rsidR="00A7445A">
        <w:t>ze</w:t>
      </w:r>
      <w:r w:rsidR="006B77F1">
        <w:t xml:space="preserve"> Systému </w:t>
      </w:r>
      <w:r w:rsidR="00A7445A">
        <w:t>ve f</w:t>
      </w:r>
      <w:r w:rsidR="005F3E11">
        <w:t xml:space="preserve">ormátu požadovaném Objednatelem, jakož i </w:t>
      </w:r>
      <w:r w:rsidRPr="00FF479E">
        <w:t xml:space="preserve">účastnit se jednání s Objednatelem a popřípadě třetími osobami za účelem plynulého a řádného převedení všech </w:t>
      </w:r>
      <w:r>
        <w:t>činností spojených s poskytováním Služeb podpory provozu</w:t>
      </w:r>
      <w:r w:rsidRPr="00FF479E">
        <w:t xml:space="preserve"> </w:t>
      </w:r>
      <w:r w:rsidR="001D0573">
        <w:t>nebo Rozvoje</w:t>
      </w:r>
      <w:r w:rsidR="001D0573" w:rsidRPr="00FF479E">
        <w:t xml:space="preserve"> </w:t>
      </w:r>
      <w:r w:rsidRPr="00FF479E">
        <w:t>na Objednat</w:t>
      </w:r>
      <w:r w:rsidR="00680382">
        <w:t>ele a/nebo nového poskytovatele (včetně případného přechodu na jiný elektronický systém spisové služby),</w:t>
      </w:r>
      <w:r w:rsidRPr="00FF479E">
        <w:t xml:space="preserve"> ke kterému dojde </w:t>
      </w:r>
      <w:r w:rsidR="00712080">
        <w:t>při/</w:t>
      </w:r>
      <w:r w:rsidRPr="00FF479E">
        <w:t xml:space="preserve">po </w:t>
      </w:r>
      <w:r w:rsidR="006B77F1">
        <w:t>u</w:t>
      </w:r>
      <w:r w:rsidRPr="00FF479E">
        <w:t>končení účinnosti této Smlouvy</w:t>
      </w:r>
      <w:r w:rsidR="00743EED">
        <w:t>, a to i jen částečnému, tj. ve vztahu k ÚP ČR či ve vztahu k Objednateli</w:t>
      </w:r>
      <w:r w:rsidRPr="00FF479E">
        <w:t xml:space="preserve"> (dále jen „</w:t>
      </w:r>
      <w:r w:rsidRPr="002D6688">
        <w:rPr>
          <w:b/>
        </w:rPr>
        <w:t>Exit</w:t>
      </w:r>
      <w:r w:rsidRPr="00FF479E">
        <w:t>“).</w:t>
      </w:r>
      <w:r w:rsidR="00743EED">
        <w:t xml:space="preserve"> </w:t>
      </w:r>
      <w:r w:rsidR="00184ADC">
        <w:t xml:space="preserve">Data, která budou dle tohoto článku Smlouvy předávána, jsou vymezena v Technické specifikaci. </w:t>
      </w:r>
      <w:r w:rsidR="00743EED">
        <w:t xml:space="preserve">Exit dle tohoto odstavce tedy proběhne </w:t>
      </w:r>
      <w:r w:rsidR="00053C28">
        <w:t>jak v případě ukončení účinnosti této Smlouvy</w:t>
      </w:r>
      <w:r w:rsidR="00743EED">
        <w:t xml:space="preserve"> ve vztahu k ÚP ČR</w:t>
      </w:r>
      <w:r w:rsidR="00053C28">
        <w:t>, tak v případě ukončení účinnosti této Smlouvy</w:t>
      </w:r>
      <w:r w:rsidR="00743EED">
        <w:t xml:space="preserve"> ve vztahu k Objednateli</w:t>
      </w:r>
      <w:r w:rsidR="00AF551D">
        <w:t xml:space="preserve">, přičemž </w:t>
      </w:r>
      <w:r w:rsidR="00D606E9">
        <w:t>Objednatel předpokládá, že</w:t>
      </w:r>
      <w:r w:rsidR="00AF551D">
        <w:t xml:space="preserve"> ukončení účinnosti Smlouvy a</w:t>
      </w:r>
      <w:r w:rsidR="00D606E9">
        <w:t xml:space="preserve"> Exit</w:t>
      </w:r>
      <w:r w:rsidR="00AF551D">
        <w:t>y</w:t>
      </w:r>
      <w:r w:rsidR="00D606E9">
        <w:t xml:space="preserve"> ve vztahu k ÚP ČR a ve vztahu k Objednateli nastano</w:t>
      </w:r>
      <w:r w:rsidR="00AF551D">
        <w:t xml:space="preserve">u v odlišné okamžiky. </w:t>
      </w:r>
    </w:p>
    <w:p w:rsidR="00201E03" w:rsidRPr="00FF479E" w:rsidRDefault="00201E03" w:rsidP="00201E03">
      <w:pPr>
        <w:pStyle w:val="RLTextlnkuslovan"/>
      </w:pPr>
      <w:bookmarkStart w:id="88" w:name="_Ref402508013"/>
      <w:r w:rsidRPr="00FF479E">
        <w:t>Za tímto účelem se Poskytovatel zavazuje ve lhůtách dle odst.</w:t>
      </w:r>
      <w:r>
        <w:t xml:space="preserve"> </w:t>
      </w:r>
      <w:r>
        <w:fldChar w:fldCharType="begin"/>
      </w:r>
      <w:r>
        <w:instrText xml:space="preserve"> REF _Ref401754504 \r \h </w:instrText>
      </w:r>
      <w:r>
        <w:fldChar w:fldCharType="separate"/>
      </w:r>
      <w:r w:rsidR="0080723E">
        <w:t>8.3</w:t>
      </w:r>
      <w:r>
        <w:fldChar w:fldCharType="end"/>
      </w:r>
      <w:r w:rsidRPr="00FF479E">
        <w:t xml:space="preserve"> Smlouvy </w:t>
      </w:r>
      <w:r w:rsidRPr="00FF479E" w:rsidDel="00151832">
        <w:t xml:space="preserve"> </w:t>
      </w:r>
      <w:r w:rsidRPr="00FF479E">
        <w:t xml:space="preserve">vypracovat na základě pokynu Objednatele dokumentaci vymezující postup provedení </w:t>
      </w:r>
      <w:r>
        <w:t>Exitu</w:t>
      </w:r>
      <w:r w:rsidRPr="00FF479E">
        <w:t xml:space="preserve"> (dále jen „</w:t>
      </w:r>
      <w:r w:rsidRPr="00E72828">
        <w:rPr>
          <w:b/>
        </w:rPr>
        <w:t>Exitový plán</w:t>
      </w:r>
      <w:r w:rsidRPr="00FF479E">
        <w:t xml:space="preserve">“), a poskytnout plnění nezbytná k realizaci tohoto Exitového plánu za přiměřeného použití vhodných ustanovení této Smlouvy. Závazek dle tohoto ustanovení platí i po uplynutí doby trvání této Smlouvy, a to </w:t>
      </w:r>
      <w:r w:rsidRPr="0080723E">
        <w:t>nejméně 1 rok</w:t>
      </w:r>
      <w:r w:rsidRPr="00FF479E">
        <w:t xml:space="preserve"> po jejím ukončení</w:t>
      </w:r>
      <w:r w:rsidR="00743EED">
        <w:t xml:space="preserve"> (resp. po ukončení </w:t>
      </w:r>
      <w:r w:rsidR="00053C28">
        <w:t>ve vztahu k ÚP ČR či Objednateli</w:t>
      </w:r>
      <w:r w:rsidR="00743EED">
        <w:t>)</w:t>
      </w:r>
      <w:r w:rsidRPr="00FF479E">
        <w:t>.</w:t>
      </w:r>
      <w:bookmarkEnd w:id="88"/>
      <w:r w:rsidR="00747216">
        <w:t xml:space="preserve"> V rámci poskytování exitové součinnosti</w:t>
      </w:r>
      <w:r w:rsidR="009C5B10">
        <w:t xml:space="preserve"> dle tohoto čl. </w:t>
      </w:r>
      <w:r w:rsidR="009C5B10">
        <w:fldChar w:fldCharType="begin"/>
      </w:r>
      <w:r w:rsidR="009C5B10">
        <w:instrText xml:space="preserve"> REF _Ref402507686 \r \h </w:instrText>
      </w:r>
      <w:r w:rsidR="009C5B10">
        <w:fldChar w:fldCharType="separate"/>
      </w:r>
      <w:r w:rsidR="0080723E">
        <w:t>8</w:t>
      </w:r>
      <w:r w:rsidR="009C5B10">
        <w:fldChar w:fldCharType="end"/>
      </w:r>
      <w:r w:rsidR="009C5B10">
        <w:t xml:space="preserve"> Smlouvy</w:t>
      </w:r>
      <w:r w:rsidR="00747216">
        <w:t xml:space="preserve"> je Objednatel oprávněn požadovat poskytnutí informací, podkladů jakož i jiné </w:t>
      </w:r>
      <w:r w:rsidR="00747216">
        <w:lastRenderedPageBreak/>
        <w:t xml:space="preserve">součinnosti nezbytné pro realizaci </w:t>
      </w:r>
      <w:r w:rsidR="00AC1B68">
        <w:t xml:space="preserve">veřejné zakázky, na základě které </w:t>
      </w:r>
      <w:r w:rsidR="009C5B10">
        <w:t xml:space="preserve">bude </w:t>
      </w:r>
      <w:r w:rsidR="007241C0">
        <w:t>případným novým poskytovatele</w:t>
      </w:r>
      <w:r w:rsidR="007241C0" w:rsidRPr="004F0E1A">
        <w:t>m</w:t>
      </w:r>
      <w:r w:rsidR="007241C0">
        <w:t xml:space="preserve"> poskytováno plnění obdobné </w:t>
      </w:r>
      <w:r w:rsidR="009C5B10">
        <w:t xml:space="preserve">plnění dle této Smlouvy. </w:t>
      </w:r>
    </w:p>
    <w:p w:rsidR="00201E03" w:rsidRPr="0080723E" w:rsidRDefault="00201E03" w:rsidP="00201E03">
      <w:pPr>
        <w:pStyle w:val="RLTextlnkuslovan"/>
      </w:pPr>
      <w:bookmarkStart w:id="89" w:name="_Ref401754504"/>
      <w:r w:rsidRPr="00FF479E">
        <w:t xml:space="preserve">Objednatel je oprávněn požádat o vypracování Exitového </w:t>
      </w:r>
      <w:r w:rsidRPr="0080723E">
        <w:t xml:space="preserve">plánu nejdříve </w:t>
      </w:r>
      <w:r w:rsidR="009A5318" w:rsidRPr="0080723E">
        <w:t xml:space="preserve">6 měsíců </w:t>
      </w:r>
      <w:r w:rsidR="006B77F1" w:rsidRPr="0080723E">
        <w:t xml:space="preserve">po nabytí účinnosti </w:t>
      </w:r>
      <w:r w:rsidRPr="0080723E">
        <w:t xml:space="preserve">této Smlouvy, kdykoli spolu s odstoupením </w:t>
      </w:r>
      <w:r w:rsidR="008D3650" w:rsidRPr="0080723E">
        <w:t xml:space="preserve">či výpovědí </w:t>
      </w:r>
      <w:r w:rsidRPr="0080723E">
        <w:t xml:space="preserve">Objednatele od této Smlouvy, </w:t>
      </w:r>
      <w:r w:rsidR="008D3650" w:rsidRPr="0080723E">
        <w:t xml:space="preserve">nebo </w:t>
      </w:r>
      <w:r w:rsidRPr="0080723E">
        <w:t>po odstoupení</w:t>
      </w:r>
      <w:r w:rsidR="008D3650" w:rsidRPr="0080723E">
        <w:t xml:space="preserve"> či výpovědi</w:t>
      </w:r>
      <w:r w:rsidRPr="0080723E">
        <w:t xml:space="preserve"> </w:t>
      </w:r>
      <w:r w:rsidR="008D3650" w:rsidRPr="0080723E">
        <w:t xml:space="preserve">Objednatele nebo </w:t>
      </w:r>
      <w:r w:rsidRPr="0080723E">
        <w:t>Poskytovatele</w:t>
      </w:r>
      <w:r w:rsidR="000A5801" w:rsidRPr="0080723E">
        <w:t>, a to jak ve vztahu k ÚP ČR, tak ve vztahu k Objednateli</w:t>
      </w:r>
      <w:r w:rsidRPr="0080723E">
        <w:t xml:space="preserve">. 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Pr="0080723E">
        <w:fldChar w:fldCharType="begin"/>
      </w:r>
      <w:r w:rsidRPr="0080723E">
        <w:instrText xml:space="preserve"> REF _Ref202790343 \r \h  \* MERGEFORMAT </w:instrText>
      </w:r>
      <w:r w:rsidRPr="0080723E">
        <w:fldChar w:fldCharType="separate"/>
      </w:r>
      <w:r w:rsidR="0080723E">
        <w:t>10.3</w:t>
      </w:r>
      <w:r w:rsidRPr="0080723E">
        <w:fldChar w:fldCharType="end"/>
      </w:r>
      <w:r w:rsidRPr="0080723E">
        <w:t xml:space="preserve"> této Smlouvy.</w:t>
      </w:r>
      <w:bookmarkEnd w:id="89"/>
      <w:r w:rsidRPr="0080723E">
        <w:t xml:space="preserve"> </w:t>
      </w:r>
    </w:p>
    <w:p w:rsidR="003B6DFB" w:rsidRPr="00FF479E" w:rsidRDefault="00201E03" w:rsidP="006E7AFD">
      <w:pPr>
        <w:pStyle w:val="RLTextlnkuslovan"/>
      </w:pPr>
      <w:r w:rsidRPr="00FF479E">
        <w:t xml:space="preserve">Smluvní strany se dohodly, že vypracování Exitového plánu a poskytnutí plnění nezbytného k realizaci Exitového plánu či poskytování další součinnosti dle </w:t>
      </w:r>
      <w:r>
        <w:t>tohoto článku</w:t>
      </w:r>
      <w:r w:rsidRPr="00FF479E">
        <w:t xml:space="preserve"> Smlouvy</w:t>
      </w:r>
      <w:r w:rsidR="006E7AFD" w:rsidRPr="006E7AFD">
        <w:t xml:space="preserve"> </w:t>
      </w:r>
      <w:r w:rsidR="006E7AFD">
        <w:t xml:space="preserve">bude </w:t>
      </w:r>
      <w:r w:rsidR="00607DBA">
        <w:t>realizováno</w:t>
      </w:r>
      <w:r w:rsidR="006E7AFD">
        <w:t xml:space="preserve"> za ceny </w:t>
      </w:r>
      <w:r w:rsidR="006E7AFD" w:rsidRPr="007C751D">
        <w:t xml:space="preserve">stanovené pro poskytování </w:t>
      </w:r>
      <w:r w:rsidR="006E7AFD">
        <w:t>Exitu</w:t>
      </w:r>
      <w:r w:rsidR="006E7AFD" w:rsidRPr="007C751D">
        <w:t xml:space="preserve"> dle odst. </w:t>
      </w:r>
      <w:r w:rsidR="00AA144A">
        <w:fldChar w:fldCharType="begin"/>
      </w:r>
      <w:r w:rsidR="00AA144A">
        <w:instrText xml:space="preserve"> REF _Ref432007897 \r \h </w:instrText>
      </w:r>
      <w:r w:rsidR="00AA144A">
        <w:fldChar w:fldCharType="separate"/>
      </w:r>
      <w:r w:rsidR="0080723E">
        <w:t>12.4</w:t>
      </w:r>
      <w:r w:rsidR="00AA144A">
        <w:fldChar w:fldCharType="end"/>
      </w:r>
      <w:r w:rsidR="006E7AFD" w:rsidRPr="007C751D">
        <w:t xml:space="preserve"> této Smlouvy (dle ČD)</w:t>
      </w:r>
      <w:r w:rsidR="003B6DFB">
        <w:t xml:space="preserve">, přičemž na objednávání a poskytování této součinnosti se obdobně užijí ustanovení čl. </w:t>
      </w:r>
      <w:r w:rsidR="003B6DFB">
        <w:fldChar w:fldCharType="begin"/>
      </w:r>
      <w:r w:rsidR="003B6DFB">
        <w:instrText xml:space="preserve"> REF _Ref372211386 \r \h </w:instrText>
      </w:r>
      <w:r w:rsidR="003B6DFB">
        <w:fldChar w:fldCharType="separate"/>
      </w:r>
      <w:r w:rsidR="0080723E">
        <w:t>7</w:t>
      </w:r>
      <w:r w:rsidR="003B6DFB">
        <w:fldChar w:fldCharType="end"/>
      </w:r>
      <w:r w:rsidR="003B6DFB">
        <w:t xml:space="preserve"> této Smlouvy</w:t>
      </w:r>
      <w:r w:rsidR="0065044E">
        <w:t xml:space="preserve">.  </w:t>
      </w:r>
      <w:r w:rsidR="003B6DFB">
        <w:t xml:space="preserve">  </w:t>
      </w:r>
    </w:p>
    <w:p w:rsidR="004F29FB" w:rsidRPr="00FF479E" w:rsidRDefault="004F29FB" w:rsidP="004F29FB">
      <w:pPr>
        <w:pStyle w:val="RLlneksmlouvy"/>
      </w:pPr>
      <w:bookmarkStart w:id="90" w:name="_Ref405914254"/>
      <w:r w:rsidRPr="00FF479E">
        <w:t>ZMĚN</w:t>
      </w:r>
      <w:bookmarkEnd w:id="77"/>
      <w:r w:rsidRPr="00FF479E">
        <w:t>OVÉ ŘÍZENÍ</w:t>
      </w:r>
      <w:bookmarkEnd w:id="78"/>
      <w:bookmarkEnd w:id="79"/>
      <w:bookmarkEnd w:id="80"/>
      <w:bookmarkEnd w:id="81"/>
      <w:bookmarkEnd w:id="82"/>
      <w:bookmarkEnd w:id="83"/>
      <w:bookmarkEnd w:id="84"/>
      <w:bookmarkEnd w:id="85"/>
      <w:bookmarkEnd w:id="90"/>
    </w:p>
    <w:p w:rsidR="004F29FB" w:rsidRPr="00FF479E" w:rsidRDefault="004F29FB" w:rsidP="004F29FB">
      <w:pPr>
        <w:pStyle w:val="RLTextlnkuslovan"/>
        <w:rPr>
          <w:lang w:eastAsia="en-US"/>
        </w:rPr>
      </w:pPr>
      <w:bookmarkStart w:id="91" w:name="_Ref398619373"/>
      <w:r w:rsidRPr="00FF479E">
        <w:rPr>
          <w:lang w:eastAsia="en-US"/>
        </w:rPr>
        <w:t xml:space="preserve">Kterákoliv ze smluvních stran je oprávněna písemně navrhnout změny </w:t>
      </w:r>
      <w:r w:rsidR="0074310F" w:rsidRPr="00FF479E">
        <w:rPr>
          <w:lang w:eastAsia="en-US"/>
        </w:rPr>
        <w:t xml:space="preserve">Technické </w:t>
      </w:r>
      <w:r w:rsidR="00686968" w:rsidRPr="00FF479E">
        <w:rPr>
          <w:lang w:eastAsia="en-US"/>
        </w:rPr>
        <w:t xml:space="preserve">specifikace </w:t>
      </w:r>
      <w:r w:rsidRPr="00FF479E">
        <w:rPr>
          <w:lang w:eastAsia="en-US"/>
        </w:rPr>
        <w:t>před dokončením</w:t>
      </w:r>
      <w:r w:rsidR="00256770" w:rsidRPr="00FF479E">
        <w:rPr>
          <w:lang w:eastAsia="en-US"/>
        </w:rPr>
        <w:t xml:space="preserve"> Díla</w:t>
      </w:r>
      <w:r w:rsidR="00686968" w:rsidRPr="00FF479E">
        <w:rPr>
          <w:lang w:eastAsia="en-US"/>
        </w:rPr>
        <w:t>,</w:t>
      </w:r>
      <w:r w:rsidR="00BE6018" w:rsidRPr="00FF479E">
        <w:rPr>
          <w:lang w:eastAsia="en-US"/>
        </w:rPr>
        <w:t xml:space="preserve"> včetně </w:t>
      </w:r>
      <w:r w:rsidR="00686968" w:rsidRPr="00FF479E">
        <w:rPr>
          <w:lang w:eastAsia="en-US"/>
        </w:rPr>
        <w:t xml:space="preserve">změny schváleného </w:t>
      </w:r>
      <w:r w:rsidR="00BE6018" w:rsidRPr="00FF479E">
        <w:rPr>
          <w:lang w:eastAsia="en-US"/>
        </w:rPr>
        <w:t>N</w:t>
      </w:r>
      <w:r w:rsidR="00686968" w:rsidRPr="00FF479E">
        <w:rPr>
          <w:lang w:eastAsia="en-US"/>
        </w:rPr>
        <w:t>ávrhu realizace</w:t>
      </w:r>
      <w:r w:rsidRPr="00FF479E">
        <w:rPr>
          <w:lang w:eastAsia="en-US"/>
        </w:rPr>
        <w:t xml:space="preserve">. </w:t>
      </w:r>
      <w:r w:rsidR="003A516C">
        <w:rPr>
          <w:lang w:eastAsia="en-US"/>
        </w:rPr>
        <w:t>Žádná ze smluvních stran</w:t>
      </w:r>
      <w:r w:rsidR="003A516C" w:rsidRPr="00FF479E">
        <w:rPr>
          <w:lang w:eastAsia="en-US"/>
        </w:rPr>
        <w:t xml:space="preserve"> </w:t>
      </w:r>
      <w:r w:rsidR="00686968" w:rsidRPr="00FF479E">
        <w:rPr>
          <w:lang w:eastAsia="en-US"/>
        </w:rPr>
        <w:t xml:space="preserve">není </w:t>
      </w:r>
      <w:r w:rsidRPr="00FF479E">
        <w:rPr>
          <w:lang w:eastAsia="en-US"/>
        </w:rPr>
        <w:t>povin</w:t>
      </w:r>
      <w:r w:rsidR="003A516C">
        <w:rPr>
          <w:lang w:eastAsia="en-US"/>
        </w:rPr>
        <w:t>na</w:t>
      </w:r>
      <w:r w:rsidRPr="00FF479E">
        <w:rPr>
          <w:lang w:eastAsia="en-US"/>
        </w:rPr>
        <w:t xml:space="preserve"> navrhovanou změnu akceptovat.</w:t>
      </w:r>
      <w:r w:rsidR="00686968" w:rsidRPr="00FF479E">
        <w:rPr>
          <w:lang w:eastAsia="en-US"/>
        </w:rPr>
        <w:t xml:space="preserve"> </w:t>
      </w:r>
      <w:bookmarkEnd w:id="91"/>
    </w:p>
    <w:p w:rsidR="004F29FB" w:rsidRPr="00FF479E" w:rsidRDefault="00902894" w:rsidP="004F29FB">
      <w:pPr>
        <w:pStyle w:val="RLTextlnkuslovan"/>
        <w:rPr>
          <w:lang w:eastAsia="en-US"/>
        </w:rPr>
      </w:pPr>
      <w:bookmarkStart w:id="92" w:name="_Ref195957841"/>
      <w:r w:rsidRPr="00FF479E">
        <w:rPr>
          <w:lang w:eastAsia="en-US"/>
        </w:rPr>
        <w:t>Poskytovatel</w:t>
      </w:r>
      <w:r w:rsidR="004F29FB" w:rsidRPr="00FF479E">
        <w:rPr>
          <w:lang w:eastAsia="en-US"/>
        </w:rPr>
        <w:t xml:space="preserve"> se zavazuje provést hodnocení dopadů kteroukoliv smluvní stranou navrhovaných změn na termíny plnění, cenu a součinnost Objednatele. </w:t>
      </w:r>
      <w:bookmarkEnd w:id="92"/>
      <w:r w:rsidRPr="00FF479E">
        <w:rPr>
          <w:lang w:eastAsia="en-US"/>
        </w:rPr>
        <w:t>Poskytovatel</w:t>
      </w:r>
      <w:r w:rsidR="004F29FB" w:rsidRPr="00FF479E">
        <w:rPr>
          <w:lang w:eastAsia="en-US"/>
        </w:rPr>
        <w:t xml:space="preserve"> je povinen toto hodnocení provést bez zbytečného odkladu, </w:t>
      </w:r>
      <w:r w:rsidR="004F29FB" w:rsidRPr="0080723E">
        <w:rPr>
          <w:lang w:eastAsia="en-US"/>
        </w:rPr>
        <w:t xml:space="preserve">nejpozději do </w:t>
      </w:r>
      <w:r w:rsidR="00294A8F" w:rsidRPr="0080723E">
        <w:rPr>
          <w:lang w:eastAsia="en-US"/>
        </w:rPr>
        <w:t xml:space="preserve">5 </w:t>
      </w:r>
      <w:r w:rsidR="004F29FB" w:rsidRPr="0080723E">
        <w:rPr>
          <w:lang w:eastAsia="en-US"/>
        </w:rPr>
        <w:t>pracovních dnů ode dne doručení návrhu kterékoliv smluvní strany druhé</w:t>
      </w:r>
      <w:r w:rsidR="004F29FB" w:rsidRPr="00FF479E">
        <w:rPr>
          <w:lang w:eastAsia="en-US"/>
        </w:rPr>
        <w:t xml:space="preserve"> smluvní straně.</w:t>
      </w:r>
    </w:p>
    <w:p w:rsidR="004F29FB" w:rsidRPr="00FF479E" w:rsidRDefault="004F29FB" w:rsidP="004F29FB">
      <w:pPr>
        <w:pStyle w:val="RLTextlnkuslovan"/>
        <w:rPr>
          <w:lang w:eastAsia="en-US"/>
        </w:rPr>
      </w:pPr>
      <w:bookmarkStart w:id="93" w:name="_Ref398619374"/>
      <w:r w:rsidRPr="00FF479E">
        <w:rPr>
          <w:lang w:eastAsia="en-US"/>
        </w:rPr>
        <w:t xml:space="preserve">Jakékoliv změny </w:t>
      </w:r>
      <w:r w:rsidR="00686968" w:rsidRPr="00FF479E">
        <w:rPr>
          <w:lang w:eastAsia="en-US"/>
        </w:rPr>
        <w:t xml:space="preserve">schváleného </w:t>
      </w:r>
      <w:r w:rsidR="00BE6018" w:rsidRPr="00FF479E">
        <w:rPr>
          <w:lang w:eastAsia="en-US"/>
        </w:rPr>
        <w:t>N</w:t>
      </w:r>
      <w:r w:rsidR="00686968" w:rsidRPr="00FF479E">
        <w:rPr>
          <w:lang w:eastAsia="en-US"/>
        </w:rPr>
        <w:t xml:space="preserve">ávrhu realizace </w:t>
      </w:r>
      <w:r w:rsidRPr="00FF479E">
        <w:rPr>
          <w:lang w:eastAsia="en-US"/>
        </w:rPr>
        <w:t xml:space="preserve">musí být sjednány </w:t>
      </w:r>
      <w:r w:rsidR="0030241C" w:rsidRPr="00FF479E">
        <w:rPr>
          <w:lang w:eastAsia="en-US"/>
        </w:rPr>
        <w:t>v souladu s</w:t>
      </w:r>
      <w:r w:rsidR="009751D9" w:rsidRPr="00FF479E">
        <w:rPr>
          <w:lang w:eastAsia="en-US"/>
        </w:rPr>
        <w:t xml:space="preserve"> příslušnými ustanoveními ZVZ, a to zejména v souladu s </w:t>
      </w:r>
      <w:r w:rsidR="00B633A1" w:rsidRPr="00FF479E">
        <w:rPr>
          <w:lang w:eastAsia="en-US"/>
        </w:rPr>
        <w:t xml:space="preserve">ustanovením § </w:t>
      </w:r>
      <w:r w:rsidR="009751D9" w:rsidRPr="00FF479E">
        <w:rPr>
          <w:lang w:eastAsia="en-US"/>
        </w:rPr>
        <w:t>8</w:t>
      </w:r>
      <w:r w:rsidR="00B633A1" w:rsidRPr="00FF479E">
        <w:rPr>
          <w:lang w:eastAsia="en-US"/>
        </w:rPr>
        <w:t xml:space="preserve">2 odst. </w:t>
      </w:r>
      <w:r w:rsidR="009751D9" w:rsidRPr="00FF479E">
        <w:rPr>
          <w:lang w:eastAsia="en-US"/>
        </w:rPr>
        <w:t>7</w:t>
      </w:r>
      <w:r w:rsidR="00B633A1" w:rsidRPr="00FF479E">
        <w:rPr>
          <w:lang w:eastAsia="en-US"/>
        </w:rPr>
        <w:t xml:space="preserve"> </w:t>
      </w:r>
      <w:r w:rsidR="0030241C" w:rsidRPr="00FF479E">
        <w:rPr>
          <w:lang w:eastAsia="en-US"/>
        </w:rPr>
        <w:t xml:space="preserve">ZVZ </w:t>
      </w:r>
      <w:r w:rsidR="00B633A1" w:rsidRPr="00FF479E">
        <w:rPr>
          <w:lang w:eastAsia="en-US"/>
        </w:rPr>
        <w:t xml:space="preserve">a rovněž </w:t>
      </w:r>
      <w:r w:rsidRPr="00FF479E">
        <w:rPr>
          <w:lang w:eastAsia="en-US"/>
        </w:rPr>
        <w:t>písemně v</w:t>
      </w:r>
      <w:r w:rsidR="00686968" w:rsidRPr="00FF479E">
        <w:rPr>
          <w:lang w:eastAsia="en-US"/>
        </w:rPr>
        <w:t xml:space="preserve">e stejné formě, v jaké strany schvalují </w:t>
      </w:r>
      <w:r w:rsidR="00BE6018" w:rsidRPr="00FF479E">
        <w:rPr>
          <w:lang w:eastAsia="en-US"/>
        </w:rPr>
        <w:t>N</w:t>
      </w:r>
      <w:r w:rsidR="00686968" w:rsidRPr="00FF479E">
        <w:rPr>
          <w:lang w:eastAsia="en-US"/>
        </w:rPr>
        <w:t>ávrh realizace</w:t>
      </w:r>
      <w:r w:rsidRPr="00FF479E">
        <w:rPr>
          <w:lang w:eastAsia="en-US"/>
        </w:rPr>
        <w:t>.</w:t>
      </w:r>
      <w:bookmarkEnd w:id="93"/>
    </w:p>
    <w:p w:rsidR="00313A8D" w:rsidRPr="00FF479E" w:rsidRDefault="00313A8D" w:rsidP="004F29FB">
      <w:pPr>
        <w:pStyle w:val="RLTextlnkuslovan"/>
        <w:rPr>
          <w:lang w:eastAsia="en-US"/>
        </w:rPr>
      </w:pPr>
      <w:r w:rsidRPr="00FF479E">
        <w:rPr>
          <w:lang w:eastAsia="en-US"/>
        </w:rPr>
        <w:t xml:space="preserve">Kterákoli ze smluvních stran je rovněž oprávněna navrhnout změnu Služeb podpory provozu, a to za přiměřeného užití odst. </w:t>
      </w:r>
      <w:r w:rsidRPr="00FF479E">
        <w:rPr>
          <w:lang w:eastAsia="en-US"/>
        </w:rPr>
        <w:fldChar w:fldCharType="begin"/>
      </w:r>
      <w:r w:rsidRPr="00FF479E">
        <w:rPr>
          <w:lang w:eastAsia="en-US"/>
        </w:rPr>
        <w:instrText xml:space="preserve"> REF _Ref398619373 \r \h </w:instrText>
      </w:r>
      <w:r w:rsidR="00FF479E">
        <w:rPr>
          <w:lang w:eastAsia="en-US"/>
        </w:rPr>
        <w:instrText xml:space="preserve"> \* MERGEFORMAT </w:instrText>
      </w:r>
      <w:r w:rsidRPr="00FF479E">
        <w:rPr>
          <w:lang w:eastAsia="en-US"/>
        </w:rPr>
      </w:r>
      <w:r w:rsidRPr="00FF479E">
        <w:rPr>
          <w:lang w:eastAsia="en-US"/>
        </w:rPr>
        <w:fldChar w:fldCharType="separate"/>
      </w:r>
      <w:r w:rsidR="0080723E">
        <w:rPr>
          <w:lang w:eastAsia="en-US"/>
        </w:rPr>
        <w:t>9.1</w:t>
      </w:r>
      <w:r w:rsidRPr="00FF479E">
        <w:rPr>
          <w:lang w:eastAsia="en-US"/>
        </w:rPr>
        <w:fldChar w:fldCharType="end"/>
      </w:r>
      <w:r w:rsidRPr="00FF479E">
        <w:rPr>
          <w:lang w:eastAsia="en-US"/>
        </w:rPr>
        <w:t xml:space="preserve"> až </w:t>
      </w:r>
      <w:r w:rsidRPr="00FF479E">
        <w:rPr>
          <w:lang w:eastAsia="en-US"/>
        </w:rPr>
        <w:fldChar w:fldCharType="begin"/>
      </w:r>
      <w:r w:rsidRPr="00FF479E">
        <w:rPr>
          <w:lang w:eastAsia="en-US"/>
        </w:rPr>
        <w:instrText xml:space="preserve"> REF _Ref398619374 \r \h </w:instrText>
      </w:r>
      <w:r w:rsidR="00FF479E">
        <w:rPr>
          <w:lang w:eastAsia="en-US"/>
        </w:rPr>
        <w:instrText xml:space="preserve"> \* MERGEFORMAT </w:instrText>
      </w:r>
      <w:r w:rsidRPr="00FF479E">
        <w:rPr>
          <w:lang w:eastAsia="en-US"/>
        </w:rPr>
      </w:r>
      <w:r w:rsidRPr="00FF479E">
        <w:rPr>
          <w:lang w:eastAsia="en-US"/>
        </w:rPr>
        <w:fldChar w:fldCharType="separate"/>
      </w:r>
      <w:r w:rsidR="0080723E">
        <w:rPr>
          <w:lang w:eastAsia="en-US"/>
        </w:rPr>
        <w:t>9.3</w:t>
      </w:r>
      <w:r w:rsidRPr="00FF479E">
        <w:rPr>
          <w:lang w:eastAsia="en-US"/>
        </w:rPr>
        <w:fldChar w:fldCharType="end"/>
      </w:r>
      <w:r w:rsidRPr="00FF479E">
        <w:rPr>
          <w:lang w:eastAsia="en-US"/>
        </w:rPr>
        <w:t xml:space="preserve"> této Smlouvy.</w:t>
      </w:r>
    </w:p>
    <w:p w:rsidR="007B5BEB" w:rsidRPr="00FF479E" w:rsidRDefault="007B5BEB" w:rsidP="007B5BEB">
      <w:pPr>
        <w:pStyle w:val="RLlneksmlouvy"/>
        <w:rPr>
          <w:szCs w:val="22"/>
        </w:rPr>
      </w:pPr>
      <w:bookmarkStart w:id="94" w:name="_Hlt313951251"/>
      <w:bookmarkStart w:id="95" w:name="_Hlt313951267"/>
      <w:bookmarkStart w:id="96" w:name="_Ref367565345"/>
      <w:bookmarkStart w:id="97" w:name="_Ref313890711"/>
      <w:bookmarkStart w:id="98" w:name="_Ref367538257"/>
      <w:bookmarkEnd w:id="94"/>
      <w:bookmarkEnd w:id="95"/>
      <w:r w:rsidRPr="00FF479E">
        <w:rPr>
          <w:szCs w:val="22"/>
        </w:rPr>
        <w:t>AKCEPTACE</w:t>
      </w:r>
      <w:bookmarkEnd w:id="96"/>
      <w:r w:rsidRPr="00FF479E">
        <w:rPr>
          <w:szCs w:val="22"/>
        </w:rPr>
        <w:t xml:space="preserve"> </w:t>
      </w:r>
      <w:bookmarkEnd w:id="86"/>
      <w:bookmarkEnd w:id="87"/>
      <w:bookmarkEnd w:id="97"/>
      <w:bookmarkEnd w:id="98"/>
    </w:p>
    <w:p w:rsidR="005E6174" w:rsidRDefault="00C8494F" w:rsidP="00F36338">
      <w:pPr>
        <w:pStyle w:val="RLTextlnkuslovan"/>
        <w:rPr>
          <w:lang w:eastAsia="en-US"/>
        </w:rPr>
      </w:pPr>
      <w:r w:rsidRPr="00FF479E">
        <w:rPr>
          <w:lang w:eastAsia="en-US"/>
        </w:rPr>
        <w:t>Dílo nebo jeho část</w:t>
      </w:r>
      <w:r w:rsidR="008C307C" w:rsidRPr="00FF479E">
        <w:rPr>
          <w:lang w:eastAsia="en-US"/>
        </w:rPr>
        <w:t xml:space="preserve">, </w:t>
      </w:r>
      <w:r w:rsidRPr="00FF479E">
        <w:rPr>
          <w:lang w:eastAsia="en-US"/>
        </w:rPr>
        <w:t>tvořící logický a funkční celek</w:t>
      </w:r>
      <w:r w:rsidR="00AE1AEA" w:rsidRPr="00FF479E">
        <w:rPr>
          <w:lang w:eastAsia="en-US"/>
        </w:rPr>
        <w:t xml:space="preserve">, stejně jako </w:t>
      </w:r>
      <w:r w:rsidR="006E2842" w:rsidRPr="00FF479E">
        <w:rPr>
          <w:lang w:eastAsia="en-US"/>
        </w:rPr>
        <w:t xml:space="preserve">každý </w:t>
      </w:r>
      <w:r w:rsidR="00AE1AEA" w:rsidRPr="00FF479E">
        <w:rPr>
          <w:lang w:eastAsia="en-US"/>
        </w:rPr>
        <w:t>výsled</w:t>
      </w:r>
      <w:r w:rsidR="006E2842" w:rsidRPr="00FF479E">
        <w:rPr>
          <w:lang w:eastAsia="en-US"/>
        </w:rPr>
        <w:t>e</w:t>
      </w:r>
      <w:r w:rsidR="00AE1AEA" w:rsidRPr="00FF479E">
        <w:rPr>
          <w:lang w:eastAsia="en-US"/>
        </w:rPr>
        <w:t xml:space="preserve">k </w:t>
      </w:r>
      <w:r w:rsidR="002433DC" w:rsidRPr="00FF479E">
        <w:rPr>
          <w:lang w:eastAsia="en-US"/>
        </w:rPr>
        <w:t>R</w:t>
      </w:r>
      <w:r w:rsidR="00AE1AEA" w:rsidRPr="00FF479E">
        <w:rPr>
          <w:lang w:eastAsia="en-US"/>
        </w:rPr>
        <w:t>ozvoje, kter</w:t>
      </w:r>
      <w:r w:rsidR="006E2842" w:rsidRPr="00FF479E">
        <w:rPr>
          <w:lang w:eastAsia="en-US"/>
        </w:rPr>
        <w:t>ý</w:t>
      </w:r>
      <w:r w:rsidR="00AE1AEA" w:rsidRPr="00FF479E">
        <w:rPr>
          <w:lang w:eastAsia="en-US"/>
        </w:rPr>
        <w:t xml:space="preserve"> představuj</w:t>
      </w:r>
      <w:r w:rsidR="006E2842" w:rsidRPr="00FF479E">
        <w:rPr>
          <w:lang w:eastAsia="en-US"/>
        </w:rPr>
        <w:t>e</w:t>
      </w:r>
      <w:r w:rsidR="00AE1AEA" w:rsidRPr="00FF479E">
        <w:rPr>
          <w:lang w:eastAsia="en-US"/>
        </w:rPr>
        <w:t xml:space="preserve"> samostatný předmět</w:t>
      </w:r>
      <w:r w:rsidR="006E2842" w:rsidRPr="00FF479E">
        <w:rPr>
          <w:lang w:eastAsia="en-US"/>
        </w:rPr>
        <w:t xml:space="preserve"> způsobilý přejímky </w:t>
      </w:r>
      <w:r w:rsidR="00D06B51" w:rsidRPr="00FF479E">
        <w:rPr>
          <w:lang w:eastAsia="en-US"/>
        </w:rPr>
        <w:t>(dále jen „</w:t>
      </w:r>
      <w:r w:rsidR="00D06B51" w:rsidRPr="00FF479E">
        <w:rPr>
          <w:b/>
          <w:lang w:eastAsia="en-US"/>
        </w:rPr>
        <w:t>dílčí plnění</w:t>
      </w:r>
      <w:r w:rsidR="00D06B51" w:rsidRPr="00FF479E">
        <w:rPr>
          <w:lang w:eastAsia="en-US"/>
        </w:rPr>
        <w:t>“)</w:t>
      </w:r>
      <w:r w:rsidR="006E2842" w:rsidRPr="00FF479E">
        <w:rPr>
          <w:lang w:eastAsia="en-US"/>
        </w:rPr>
        <w:t>,</w:t>
      </w:r>
      <w:r w:rsidR="00D06B51" w:rsidRPr="00FF479E">
        <w:rPr>
          <w:lang w:eastAsia="en-US"/>
        </w:rPr>
        <w:t xml:space="preserve"> </w:t>
      </w:r>
      <w:r w:rsidR="005E6174" w:rsidRPr="00FF479E">
        <w:rPr>
          <w:lang w:eastAsia="en-US"/>
        </w:rPr>
        <w:t>bud</w:t>
      </w:r>
      <w:r w:rsidR="00143FFF" w:rsidRPr="00FF479E">
        <w:rPr>
          <w:lang w:eastAsia="en-US"/>
        </w:rPr>
        <w:t>ou</w:t>
      </w:r>
      <w:r w:rsidR="005E6174" w:rsidRPr="00FF479E">
        <w:rPr>
          <w:lang w:eastAsia="en-US"/>
        </w:rPr>
        <w:t xml:space="preserve"> </w:t>
      </w:r>
      <w:r w:rsidRPr="00FF479E">
        <w:rPr>
          <w:lang w:eastAsia="en-US"/>
        </w:rPr>
        <w:t xml:space="preserve">Objednatelem </w:t>
      </w:r>
      <w:r w:rsidR="005E6174" w:rsidRPr="00FF479E">
        <w:rPr>
          <w:lang w:eastAsia="en-US"/>
        </w:rPr>
        <w:t>akceptován</w:t>
      </w:r>
      <w:r w:rsidR="00143FFF" w:rsidRPr="00FF479E">
        <w:rPr>
          <w:lang w:eastAsia="en-US"/>
        </w:rPr>
        <w:t>y</w:t>
      </w:r>
      <w:r w:rsidR="005E6174" w:rsidRPr="00FF479E">
        <w:rPr>
          <w:lang w:eastAsia="en-US"/>
        </w:rPr>
        <w:t xml:space="preserve"> na základě akceptační procedury. Akceptační procedura zahrnuje ověření, zda </w:t>
      </w:r>
      <w:r w:rsidR="00902894" w:rsidRPr="00FF479E">
        <w:rPr>
          <w:lang w:eastAsia="en-US"/>
        </w:rPr>
        <w:t>Poskytovatel</w:t>
      </w:r>
      <w:r w:rsidR="005E6174" w:rsidRPr="00FF479E">
        <w:rPr>
          <w:lang w:eastAsia="en-US"/>
        </w:rPr>
        <w:t xml:space="preserve">em poskytnuté </w:t>
      </w:r>
      <w:r w:rsidR="006E2842" w:rsidRPr="00FF479E">
        <w:rPr>
          <w:lang w:eastAsia="en-US"/>
        </w:rPr>
        <w:t xml:space="preserve">dílčí </w:t>
      </w:r>
      <w:r w:rsidR="005E6174" w:rsidRPr="00FF479E">
        <w:rPr>
          <w:lang w:eastAsia="en-US"/>
        </w:rPr>
        <w:t xml:space="preserve">plnění </w:t>
      </w:r>
      <w:r w:rsidR="006E2842" w:rsidRPr="00FF479E">
        <w:rPr>
          <w:lang w:eastAsia="en-US"/>
        </w:rPr>
        <w:t xml:space="preserve">je </w:t>
      </w:r>
      <w:r w:rsidR="005E6174" w:rsidRPr="00FF479E">
        <w:rPr>
          <w:lang w:eastAsia="en-US"/>
        </w:rPr>
        <w:t>výsledk</w:t>
      </w:r>
      <w:r w:rsidR="006E2842" w:rsidRPr="00FF479E">
        <w:rPr>
          <w:lang w:eastAsia="en-US"/>
        </w:rPr>
        <w:t>em</w:t>
      </w:r>
      <w:r w:rsidR="005E6174" w:rsidRPr="00FF479E">
        <w:rPr>
          <w:lang w:eastAsia="en-US"/>
        </w:rPr>
        <w:t xml:space="preserve">, ke kterému se </w:t>
      </w:r>
      <w:r w:rsidR="00902894" w:rsidRPr="00FF479E">
        <w:rPr>
          <w:lang w:eastAsia="en-US"/>
        </w:rPr>
        <w:t>Poskytovatel</w:t>
      </w:r>
      <w:r w:rsidR="005E6174" w:rsidRPr="00FF479E">
        <w:rPr>
          <w:lang w:eastAsia="en-US"/>
        </w:rPr>
        <w:t xml:space="preserve"> zavázal, a to porovnáním skutečných vlastností jednotlivých dílčích plnění </w:t>
      </w:r>
      <w:r w:rsidR="00902894" w:rsidRPr="00FF479E">
        <w:rPr>
          <w:lang w:eastAsia="en-US"/>
        </w:rPr>
        <w:t>Poskytovatel</w:t>
      </w:r>
      <w:r w:rsidR="005E6174" w:rsidRPr="00FF479E">
        <w:rPr>
          <w:lang w:eastAsia="en-US"/>
        </w:rPr>
        <w:t xml:space="preserve">e s jejich </w:t>
      </w:r>
      <w:r w:rsidR="001110D4" w:rsidRPr="00FF479E">
        <w:rPr>
          <w:lang w:eastAsia="en-US"/>
        </w:rPr>
        <w:t xml:space="preserve">závaznou </w:t>
      </w:r>
      <w:r w:rsidR="005E6174" w:rsidRPr="00FF479E">
        <w:rPr>
          <w:lang w:eastAsia="en-US"/>
        </w:rPr>
        <w:t xml:space="preserve">specifikací uvedenou </w:t>
      </w:r>
      <w:r w:rsidR="005A5FAC" w:rsidRPr="00FF479E">
        <w:rPr>
          <w:lang w:eastAsia="en-US"/>
        </w:rPr>
        <w:t xml:space="preserve">v </w:t>
      </w:r>
      <w:r w:rsidR="005D3DE4" w:rsidRPr="00FF479E">
        <w:rPr>
          <w:lang w:eastAsia="en-US"/>
        </w:rPr>
        <w:t>N</w:t>
      </w:r>
      <w:r w:rsidR="00686968" w:rsidRPr="00FF479E">
        <w:rPr>
          <w:lang w:eastAsia="en-US"/>
        </w:rPr>
        <w:t>ávrhu realizace</w:t>
      </w:r>
      <w:r w:rsidR="006237AA" w:rsidRPr="00FF479E">
        <w:rPr>
          <w:lang w:eastAsia="en-US"/>
        </w:rPr>
        <w:t>, v </w:t>
      </w:r>
      <w:r w:rsidR="00A178BE" w:rsidRPr="00FF479E">
        <w:rPr>
          <w:lang w:eastAsia="en-US"/>
        </w:rPr>
        <w:t>A</w:t>
      </w:r>
      <w:r w:rsidR="006237AA" w:rsidRPr="00FF479E">
        <w:rPr>
          <w:lang w:eastAsia="en-US"/>
        </w:rPr>
        <w:t xml:space="preserve">nalýze </w:t>
      </w:r>
      <w:r w:rsidR="00A178BE" w:rsidRPr="00FF479E">
        <w:rPr>
          <w:lang w:eastAsia="en-US"/>
        </w:rPr>
        <w:t>z</w:t>
      </w:r>
      <w:r w:rsidR="006237AA" w:rsidRPr="00FF479E">
        <w:rPr>
          <w:lang w:eastAsia="en-US"/>
        </w:rPr>
        <w:t xml:space="preserve">měnového požadavku </w:t>
      </w:r>
      <w:r w:rsidR="005A5FAC" w:rsidRPr="00FF479E">
        <w:rPr>
          <w:lang w:eastAsia="en-US"/>
        </w:rPr>
        <w:t>či jiné</w:t>
      </w:r>
      <w:r w:rsidR="006237AA" w:rsidRPr="00FF479E">
        <w:rPr>
          <w:lang w:eastAsia="en-US"/>
        </w:rPr>
        <w:t>m</w:t>
      </w:r>
      <w:r w:rsidR="005A5FAC" w:rsidRPr="00FF479E">
        <w:rPr>
          <w:lang w:eastAsia="en-US"/>
        </w:rPr>
        <w:t xml:space="preserve"> </w:t>
      </w:r>
      <w:r w:rsidR="006237AA" w:rsidRPr="00FF479E">
        <w:rPr>
          <w:lang w:eastAsia="en-US"/>
        </w:rPr>
        <w:t xml:space="preserve">dohodnutém </w:t>
      </w:r>
      <w:r w:rsidR="005A5FAC" w:rsidRPr="00FF479E">
        <w:rPr>
          <w:lang w:eastAsia="en-US"/>
        </w:rPr>
        <w:t>závazné</w:t>
      </w:r>
      <w:r w:rsidR="006237AA" w:rsidRPr="00FF479E">
        <w:rPr>
          <w:lang w:eastAsia="en-US"/>
        </w:rPr>
        <w:t>m</w:t>
      </w:r>
      <w:r w:rsidR="005A5FAC" w:rsidRPr="00FF479E">
        <w:rPr>
          <w:lang w:eastAsia="en-US"/>
        </w:rPr>
        <w:t xml:space="preserve"> </w:t>
      </w:r>
      <w:r w:rsidR="006237AA" w:rsidRPr="00FF479E">
        <w:rPr>
          <w:lang w:eastAsia="en-US"/>
        </w:rPr>
        <w:t xml:space="preserve">dokumentu </w:t>
      </w:r>
      <w:r w:rsidR="00686968" w:rsidRPr="00FF479E">
        <w:rPr>
          <w:lang w:eastAsia="en-US"/>
        </w:rPr>
        <w:t>za využití akceptačních kritérií tam stanovených nebo později pro tento účel dohodnutých smluvními stranami</w:t>
      </w:r>
      <w:r w:rsidR="005E6174" w:rsidRPr="00FF479E">
        <w:rPr>
          <w:lang w:eastAsia="en-US"/>
        </w:rPr>
        <w:t>.</w:t>
      </w:r>
      <w:r w:rsidR="000836F4">
        <w:rPr>
          <w:lang w:eastAsia="en-US"/>
        </w:rPr>
        <w:t xml:space="preserve"> </w:t>
      </w:r>
      <w:r w:rsidR="00F36338">
        <w:rPr>
          <w:lang w:eastAsia="en-US"/>
        </w:rPr>
        <w:t>Pro vyloučení všech pochybností smluvní strany uvádějí, že v případě rozporu mezi závaznou specifikací plnění uvedenou v této Smlouvě či vytvořenou v souladu s touto Smlouvou s jakýmikoli požadavky na plnění uvedenými v příslušných právních předpisech či jiných dokumentech třetích stran</w:t>
      </w:r>
      <w:r w:rsidR="00F36339">
        <w:rPr>
          <w:lang w:eastAsia="en-US"/>
        </w:rPr>
        <w:t xml:space="preserve">, jejichž zohlednění není touto Smlouvou výslovně </w:t>
      </w:r>
      <w:r w:rsidR="00F36339">
        <w:rPr>
          <w:lang w:eastAsia="en-US"/>
        </w:rPr>
        <w:lastRenderedPageBreak/>
        <w:t>požadováno,</w:t>
      </w:r>
      <w:r w:rsidR="00F36338">
        <w:rPr>
          <w:lang w:eastAsia="en-US"/>
        </w:rPr>
        <w:t xml:space="preserve"> má přednost </w:t>
      </w:r>
      <w:r w:rsidR="00F36338" w:rsidRPr="00F36338">
        <w:rPr>
          <w:lang w:eastAsia="en-US"/>
        </w:rPr>
        <w:t>závazn</w:t>
      </w:r>
      <w:r w:rsidR="00F36338">
        <w:rPr>
          <w:lang w:eastAsia="en-US"/>
        </w:rPr>
        <w:t>á</w:t>
      </w:r>
      <w:r w:rsidR="00F36338" w:rsidRPr="00F36338">
        <w:rPr>
          <w:lang w:eastAsia="en-US"/>
        </w:rPr>
        <w:t xml:space="preserve"> specifikac</w:t>
      </w:r>
      <w:r w:rsidR="00F36338">
        <w:rPr>
          <w:lang w:eastAsia="en-US"/>
        </w:rPr>
        <w:t>e</w:t>
      </w:r>
      <w:r w:rsidR="00F36338" w:rsidRPr="00F36338">
        <w:rPr>
          <w:lang w:eastAsia="en-US"/>
        </w:rPr>
        <w:t xml:space="preserve"> plnění uveden</w:t>
      </w:r>
      <w:r w:rsidR="00F36338">
        <w:rPr>
          <w:lang w:eastAsia="en-US"/>
        </w:rPr>
        <w:t>á</w:t>
      </w:r>
      <w:r w:rsidR="00F36338" w:rsidRPr="00F36338">
        <w:rPr>
          <w:lang w:eastAsia="en-US"/>
        </w:rPr>
        <w:t xml:space="preserve"> v této Smlouvě či vytvořen</w:t>
      </w:r>
      <w:r w:rsidR="00F36338">
        <w:rPr>
          <w:lang w:eastAsia="en-US"/>
        </w:rPr>
        <w:t>á</w:t>
      </w:r>
      <w:r w:rsidR="00F36338" w:rsidRPr="00F36338">
        <w:rPr>
          <w:lang w:eastAsia="en-US"/>
        </w:rPr>
        <w:t xml:space="preserve"> v souladu s touto Smlouvou</w:t>
      </w:r>
      <w:r w:rsidR="00F36338">
        <w:rPr>
          <w:lang w:eastAsia="en-US"/>
        </w:rPr>
        <w:t xml:space="preserve">. </w:t>
      </w:r>
    </w:p>
    <w:p w:rsidR="00302595" w:rsidRPr="00302595" w:rsidRDefault="00302595" w:rsidP="00302595">
      <w:pPr>
        <w:pStyle w:val="RLTextlnkuslovan"/>
        <w:rPr>
          <w:lang w:eastAsia="en-US"/>
        </w:rPr>
      </w:pPr>
      <w:r w:rsidRPr="00302595">
        <w:rPr>
          <w:lang w:eastAsia="en-US"/>
        </w:rPr>
        <w:t xml:space="preserve">Bude-li trvání akceptační procedury ovlivněné vznesením odůvodněných výhrad nebo připomínek Objednatele a potřebou jejich vyřešení, nebude to mít vliv na dohodnuté termíny pro akceptaci, to však je v případě, kdy Objednatel není v prodlení s plněním svých povinností dle tohoto článku Smlouvy; v opačném případě dochází k posunu dohodnutých termínů pro akceptaci, a to o počet dní, po které je Objednatel v prodlení s plněním svých povinností dle tohoto článku. </w:t>
      </w:r>
    </w:p>
    <w:p w:rsidR="005E6174" w:rsidRPr="00FF479E" w:rsidRDefault="005E6174" w:rsidP="005E6174">
      <w:pPr>
        <w:pStyle w:val="RLTextlnkuslovan"/>
        <w:keepNext/>
        <w:rPr>
          <w:lang w:eastAsia="en-US"/>
        </w:rPr>
      </w:pPr>
      <w:bookmarkStart w:id="99" w:name="_Ref202790343"/>
      <w:r w:rsidRPr="00FF479E">
        <w:rPr>
          <w:b/>
          <w:lang w:eastAsia="en-US"/>
        </w:rPr>
        <w:t>Akceptace dokumentů</w:t>
      </w:r>
      <w:bookmarkEnd w:id="99"/>
    </w:p>
    <w:p w:rsidR="005E6174" w:rsidRPr="00FF479E" w:rsidRDefault="005E6174" w:rsidP="000C1787">
      <w:pPr>
        <w:pStyle w:val="RLTextlnkuslovan"/>
        <w:numPr>
          <w:ilvl w:val="2"/>
          <w:numId w:val="1"/>
        </w:numPr>
      </w:pPr>
      <w:bookmarkStart w:id="100" w:name="_Ref196129094"/>
      <w:r w:rsidRPr="00FF479E">
        <w:t xml:space="preserve">Dokumenty, které mají být podle této Smlouvy vypracované </w:t>
      </w:r>
      <w:r w:rsidR="00902894" w:rsidRPr="00FF479E">
        <w:t>Poskytovatel</w:t>
      </w:r>
      <w:r w:rsidRPr="00FF479E">
        <w:t xml:space="preserve">em a předané Objednateli, budou Objednatelem schválené a akceptované v souladu s akceptační procedurou definovanou v tomto odst. </w:t>
      </w:r>
      <w:r w:rsidR="003358E6" w:rsidRPr="00FF479E">
        <w:fldChar w:fldCharType="begin"/>
      </w:r>
      <w:r w:rsidRPr="00FF479E">
        <w:instrText xml:space="preserve"> REF _Ref202790343 \r \h </w:instrText>
      </w:r>
      <w:r w:rsidR="00FF479E">
        <w:instrText xml:space="preserve"> \* MERGEFORMAT </w:instrText>
      </w:r>
      <w:r w:rsidR="003358E6" w:rsidRPr="00FF479E">
        <w:fldChar w:fldCharType="separate"/>
      </w:r>
      <w:r w:rsidR="0080723E">
        <w:t>10.3</w:t>
      </w:r>
      <w:r w:rsidR="003358E6" w:rsidRPr="00FF479E">
        <w:fldChar w:fldCharType="end"/>
      </w:r>
      <w:r w:rsidRPr="00FF479E">
        <w:t xml:space="preserve"> Smlouvy</w:t>
      </w:r>
      <w:bookmarkEnd w:id="100"/>
      <w:r w:rsidRPr="00FF479E">
        <w:t>.</w:t>
      </w:r>
    </w:p>
    <w:p w:rsidR="005E6174" w:rsidRPr="00FF479E" w:rsidRDefault="00902894" w:rsidP="000C1787">
      <w:pPr>
        <w:pStyle w:val="RLTextlnkuslovan"/>
        <w:numPr>
          <w:ilvl w:val="2"/>
          <w:numId w:val="1"/>
        </w:numPr>
      </w:pPr>
      <w:r w:rsidRPr="00FF479E">
        <w:t>Poskytovatel</w:t>
      </w:r>
      <w:r w:rsidR="005E6174" w:rsidRPr="00FF479E">
        <w:t xml:space="preserve"> se zavazuje průběžně konzultovat práce na zhotovení dokumentů s Objednatelem.</w:t>
      </w:r>
      <w:r w:rsidR="00386BAD" w:rsidRPr="00FF479E">
        <w:t xml:space="preserve"> </w:t>
      </w:r>
      <w:r w:rsidRPr="00FF479E">
        <w:t>Poskytovatel</w:t>
      </w:r>
      <w:r w:rsidR="00386BAD" w:rsidRPr="00FF479E">
        <w:t xml:space="preserve"> je povinen předat dokumenty k akceptaci včas tak, aby mohly být dodrženy navazující termíny.</w:t>
      </w:r>
    </w:p>
    <w:p w:rsidR="005E6174" w:rsidRPr="0080723E" w:rsidRDefault="00386BAD" w:rsidP="000C1787">
      <w:pPr>
        <w:pStyle w:val="RLTextlnkuslovan"/>
        <w:numPr>
          <w:ilvl w:val="2"/>
          <w:numId w:val="1"/>
        </w:numPr>
      </w:pPr>
      <w:bookmarkStart w:id="101" w:name="_Ref196125820"/>
      <w:bookmarkStart w:id="102" w:name="_Ref312227745"/>
      <w:r w:rsidRPr="00FF479E">
        <w:t xml:space="preserve">Objednatel </w:t>
      </w:r>
      <w:r w:rsidRPr="0080723E">
        <w:t xml:space="preserve">je povinen vznést své </w:t>
      </w:r>
      <w:r w:rsidR="00F36339" w:rsidRPr="0080723E">
        <w:t xml:space="preserve">odůvodněné </w:t>
      </w:r>
      <w:r w:rsidRPr="0080723E">
        <w:t xml:space="preserve">výhrady nebo připomínky k dokumentu do </w:t>
      </w:r>
      <w:r w:rsidR="005C4EE5" w:rsidRPr="0080723E">
        <w:t xml:space="preserve">10 </w:t>
      </w:r>
      <w:r w:rsidRPr="0080723E">
        <w:t>pracovních dnů</w:t>
      </w:r>
      <w:r w:rsidR="00EB4FA1" w:rsidRPr="0080723E">
        <w:t xml:space="preserve"> ode dne jejich doručení</w:t>
      </w:r>
      <w:r w:rsidRPr="0080723E">
        <w:t xml:space="preserve">. </w:t>
      </w:r>
      <w:r w:rsidR="00F36339" w:rsidRPr="0080723E">
        <w:t xml:space="preserve">V případě, kdy Objednatel ve výše uvedené lhůtě své výhrady nebo připomínky nevznese, má se za to, že těchto výhrad a připomínek nemá. </w:t>
      </w:r>
      <w:r w:rsidR="005E6174" w:rsidRPr="0080723E">
        <w:t>Vznese-li Objednatel výhrady nebo připomínky k</w:t>
      </w:r>
      <w:r w:rsidR="005A71C5" w:rsidRPr="0080723E">
        <w:t xml:space="preserve"> </w:t>
      </w:r>
      <w:r w:rsidR="005E6174" w:rsidRPr="0080723E">
        <w:t xml:space="preserve">dokumentu, zavazuje se </w:t>
      </w:r>
      <w:r w:rsidR="00902894" w:rsidRPr="0080723E">
        <w:t>Poskytovatel</w:t>
      </w:r>
      <w:r w:rsidR="005E6174" w:rsidRPr="0080723E">
        <w:t xml:space="preserve"> </w:t>
      </w:r>
      <w:r w:rsidR="002433DC" w:rsidRPr="0080723E">
        <w:t>do 10 pracovních dnů</w:t>
      </w:r>
      <w:r w:rsidR="005E6174" w:rsidRPr="0080723E">
        <w:t xml:space="preserve"> provést veškeré potřebné úpravy dokumentu dle výhrad a připomínek Objednatele a takto upravený dokument předat Objednateli k akceptaci.</w:t>
      </w:r>
      <w:bookmarkEnd w:id="101"/>
      <w:r w:rsidRPr="0080723E">
        <w:t xml:space="preserve"> Pokud výhrady a připomínky Objednatele přetrvávají nebo Objednatel identifikuje výhrady a připomínky nové, je Objednatel oprávněn postupovat podle tohoto odst. </w:t>
      </w:r>
      <w:r w:rsidR="003358E6" w:rsidRPr="0080723E">
        <w:fldChar w:fldCharType="begin"/>
      </w:r>
      <w:r w:rsidRPr="0080723E">
        <w:instrText xml:space="preserve"> REF _Ref312227745 \r \h </w:instrText>
      </w:r>
      <w:r w:rsidR="00880DC2" w:rsidRPr="0080723E">
        <w:instrText xml:space="preserve"> \* MERGEFORMAT </w:instrText>
      </w:r>
      <w:r w:rsidR="003358E6" w:rsidRPr="0080723E">
        <w:fldChar w:fldCharType="separate"/>
      </w:r>
      <w:r w:rsidR="0080723E">
        <w:t>10.3.3</w:t>
      </w:r>
      <w:r w:rsidR="003358E6" w:rsidRPr="0080723E">
        <w:fldChar w:fldCharType="end"/>
      </w:r>
      <w:r w:rsidRPr="0080723E">
        <w:t xml:space="preserve"> i opakovaně.</w:t>
      </w:r>
      <w:bookmarkEnd w:id="102"/>
    </w:p>
    <w:p w:rsidR="00386BAD" w:rsidRPr="00FF479E" w:rsidRDefault="00386BAD" w:rsidP="000C1787">
      <w:pPr>
        <w:pStyle w:val="RLTextlnkuslovan"/>
        <w:numPr>
          <w:ilvl w:val="2"/>
          <w:numId w:val="1"/>
        </w:numPr>
        <w:rPr>
          <w:szCs w:val="22"/>
        </w:rPr>
      </w:pPr>
      <w:bookmarkStart w:id="103" w:name="_Ref413834254"/>
      <w:r w:rsidRPr="0080723E">
        <w:t xml:space="preserve">V případě, že Objednatel nemá k dokumentu připomínky ani výhrady, zavazuje se ve lhůtě </w:t>
      </w:r>
      <w:r w:rsidR="005C4EE5" w:rsidRPr="0080723E">
        <w:t xml:space="preserve">10 </w:t>
      </w:r>
      <w:r w:rsidRPr="0080723E">
        <w:t xml:space="preserve">pracovních dnů od předložení dokumentu k akceptaci tento dokument akceptovat a </w:t>
      </w:r>
      <w:r w:rsidR="006237AA" w:rsidRPr="0080723E">
        <w:t xml:space="preserve">potvrdit </w:t>
      </w:r>
      <w:r w:rsidR="00571048" w:rsidRPr="0080723E">
        <w:t>tuto skutečnost</w:t>
      </w:r>
      <w:r w:rsidRPr="0080723E">
        <w:t xml:space="preserve"> písemný</w:t>
      </w:r>
      <w:r w:rsidR="00571048" w:rsidRPr="0080723E">
        <w:t>m</w:t>
      </w:r>
      <w:r w:rsidRPr="00FF479E">
        <w:t xml:space="preserve"> předávací</w:t>
      </w:r>
      <w:r w:rsidR="00571048">
        <w:t>m</w:t>
      </w:r>
      <w:r w:rsidRPr="00FF479E">
        <w:t xml:space="preserve"> protokol</w:t>
      </w:r>
      <w:r w:rsidR="00571048">
        <w:t>em</w:t>
      </w:r>
      <w:r w:rsidRPr="00FF479E">
        <w:t>.</w:t>
      </w:r>
      <w:bookmarkEnd w:id="103"/>
    </w:p>
    <w:p w:rsidR="005E6174" w:rsidRPr="00FF479E" w:rsidRDefault="00386BAD" w:rsidP="00764E5B">
      <w:pPr>
        <w:pStyle w:val="RLTextlnkuslovan"/>
        <w:keepNext/>
      </w:pPr>
      <w:bookmarkStart w:id="104" w:name="_Ref212253560"/>
      <w:bookmarkStart w:id="105" w:name="_Toc212632751"/>
      <w:r w:rsidRPr="00FF479E">
        <w:rPr>
          <w:b/>
        </w:rPr>
        <w:t xml:space="preserve">Akceptace jiných </w:t>
      </w:r>
      <w:r w:rsidR="007F5552" w:rsidRPr="00FF479E">
        <w:rPr>
          <w:b/>
        </w:rPr>
        <w:t xml:space="preserve">dílčích </w:t>
      </w:r>
      <w:r w:rsidRPr="00FF479E">
        <w:rPr>
          <w:b/>
        </w:rPr>
        <w:t>plnění než dokumentů</w:t>
      </w:r>
      <w:bookmarkEnd w:id="104"/>
      <w:bookmarkEnd w:id="105"/>
    </w:p>
    <w:p w:rsidR="005E6174" w:rsidRPr="00FF479E" w:rsidRDefault="005E6174" w:rsidP="000C1787">
      <w:pPr>
        <w:pStyle w:val="RLTextlnkuslovan"/>
        <w:numPr>
          <w:ilvl w:val="2"/>
          <w:numId w:val="1"/>
        </w:numPr>
        <w:rPr>
          <w:lang w:eastAsia="en-US"/>
        </w:rPr>
      </w:pPr>
      <w:bookmarkStart w:id="106" w:name="_Ref196135071"/>
      <w:bookmarkStart w:id="107" w:name="_Ref198358270"/>
      <w:r w:rsidRPr="00FF479E">
        <w:rPr>
          <w:lang w:eastAsia="en-US"/>
        </w:rPr>
        <w:t xml:space="preserve">Umožňuje-li to povaha plnění </w:t>
      </w:r>
      <w:r w:rsidR="00902894" w:rsidRPr="00FF479E">
        <w:rPr>
          <w:lang w:eastAsia="en-US"/>
        </w:rPr>
        <w:t>Poskytovatel</w:t>
      </w:r>
      <w:r w:rsidRPr="00FF479E">
        <w:rPr>
          <w:lang w:eastAsia="en-US"/>
        </w:rPr>
        <w:t>e a nestanoví</w:t>
      </w:r>
      <w:r w:rsidRPr="00FF479E">
        <w:rPr>
          <w:lang w:eastAsia="en-US"/>
        </w:rPr>
        <w:noBreakHyphen/>
        <w:t xml:space="preserve">li tato Smlouva jinak, bude </w:t>
      </w:r>
      <w:r w:rsidRPr="00FF479E">
        <w:t xml:space="preserve">akceptace jednotlivých dílčích plnění </w:t>
      </w:r>
      <w:r w:rsidRPr="00FF479E">
        <w:rPr>
          <w:lang w:eastAsia="en-US"/>
        </w:rPr>
        <w:t>provedena v souladu s akceptační procedurou definovanou v tomto odst. </w:t>
      </w:r>
      <w:r w:rsidR="003358E6" w:rsidRPr="00FF479E">
        <w:rPr>
          <w:lang w:eastAsia="en-US"/>
        </w:rPr>
        <w:fldChar w:fldCharType="begin"/>
      </w:r>
      <w:r w:rsidRPr="00FF479E">
        <w:rPr>
          <w:lang w:eastAsia="en-US"/>
        </w:rPr>
        <w:instrText xml:space="preserve"> REF _Ref212253560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80723E">
        <w:rPr>
          <w:lang w:eastAsia="en-US"/>
        </w:rPr>
        <w:t>10.4</w:t>
      </w:r>
      <w:r w:rsidR="003358E6" w:rsidRPr="00FF479E">
        <w:rPr>
          <w:lang w:eastAsia="en-US"/>
        </w:rPr>
        <w:fldChar w:fldCharType="end"/>
      </w:r>
      <w:r w:rsidRPr="00FF479E">
        <w:rPr>
          <w:lang w:eastAsia="en-US"/>
        </w:rPr>
        <w:t xml:space="preserve"> Smlouvy.</w:t>
      </w:r>
    </w:p>
    <w:p w:rsidR="005E6174" w:rsidRPr="00FF479E" w:rsidRDefault="005E6174" w:rsidP="000C1787">
      <w:pPr>
        <w:pStyle w:val="RLTextlnkuslovan"/>
        <w:numPr>
          <w:ilvl w:val="2"/>
          <w:numId w:val="1"/>
        </w:numPr>
        <w:rPr>
          <w:lang w:eastAsia="en-US"/>
        </w:rPr>
      </w:pPr>
      <w:r w:rsidRPr="00FF479E">
        <w:rPr>
          <w:lang w:eastAsia="en-US"/>
        </w:rPr>
        <w:t>Předání a převzetí Objednatelem objednané</w:t>
      </w:r>
      <w:r w:rsidR="008E1141" w:rsidRPr="00FF479E">
        <w:rPr>
          <w:lang w:eastAsia="en-US"/>
        </w:rPr>
        <w:t>ho</w:t>
      </w:r>
      <w:r w:rsidRPr="00FF479E">
        <w:rPr>
          <w:lang w:eastAsia="en-US"/>
        </w:rPr>
        <w:t xml:space="preserve"> a </w:t>
      </w:r>
      <w:r w:rsidR="00902894" w:rsidRPr="00FF479E">
        <w:rPr>
          <w:lang w:eastAsia="en-US"/>
        </w:rPr>
        <w:t>Poskytovatel</w:t>
      </w:r>
      <w:r w:rsidRPr="00FF479E">
        <w:rPr>
          <w:lang w:eastAsia="en-US"/>
        </w:rPr>
        <w:t>em řádně provedené</w:t>
      </w:r>
      <w:r w:rsidR="00E7510E" w:rsidRPr="00FF479E">
        <w:rPr>
          <w:lang w:eastAsia="en-US"/>
        </w:rPr>
        <w:t xml:space="preserve">ho dílčího plnění </w:t>
      </w:r>
      <w:r w:rsidRPr="00FF479E">
        <w:t xml:space="preserve">bude probíhat postupně akceptací jednotlivých dílčích plnění, a to v termínech uvedených v této Smlouvě nebo </w:t>
      </w:r>
      <w:r w:rsidR="00D67676" w:rsidRPr="00FF479E">
        <w:t xml:space="preserve">stanovených </w:t>
      </w:r>
      <w:r w:rsidRPr="00FF479E">
        <w:t>v souladu s touto Smlouvou.</w:t>
      </w:r>
      <w:bookmarkEnd w:id="106"/>
      <w:bookmarkEnd w:id="107"/>
    </w:p>
    <w:p w:rsidR="005E6174" w:rsidRPr="00380DFB" w:rsidRDefault="005E6174" w:rsidP="000C1787">
      <w:pPr>
        <w:pStyle w:val="RLTextlnkuslovan"/>
        <w:numPr>
          <w:ilvl w:val="2"/>
          <w:numId w:val="1"/>
        </w:numPr>
        <w:rPr>
          <w:lang w:eastAsia="en-US"/>
        </w:rPr>
      </w:pPr>
      <w:bookmarkStart w:id="108" w:name="_Ref212887975"/>
      <w:r w:rsidRPr="00FF479E">
        <w:rPr>
          <w:lang w:eastAsia="en-US"/>
        </w:rPr>
        <w:t>Akceptační procedura zahrnuje ověření řádného provedení jednotlivých dílčích plnění porovnáním jejich skutečných vlastností s jejich specifikací stanovenou touto Smlouvo</w:t>
      </w:r>
      <w:r w:rsidR="00F32530" w:rsidRPr="00FF479E">
        <w:rPr>
          <w:lang w:eastAsia="en-US"/>
        </w:rPr>
        <w:t xml:space="preserve">u, Zadáním změnového požadavku </w:t>
      </w:r>
      <w:r w:rsidR="00A178BE" w:rsidRPr="00FF479E">
        <w:rPr>
          <w:lang w:eastAsia="en-US"/>
        </w:rPr>
        <w:t>či</w:t>
      </w:r>
      <w:r w:rsidR="006237AA" w:rsidRPr="00FF479E">
        <w:rPr>
          <w:lang w:eastAsia="en-US"/>
        </w:rPr>
        <w:t xml:space="preserve"> </w:t>
      </w:r>
      <w:r w:rsidR="00A178BE" w:rsidRPr="00FF479E">
        <w:rPr>
          <w:lang w:eastAsia="en-US"/>
        </w:rPr>
        <w:t>A</w:t>
      </w:r>
      <w:r w:rsidR="006237AA" w:rsidRPr="00FF479E">
        <w:rPr>
          <w:lang w:eastAsia="en-US"/>
        </w:rPr>
        <w:t xml:space="preserve">nalýzou </w:t>
      </w:r>
      <w:r w:rsidR="00A178BE" w:rsidRPr="00FF479E">
        <w:rPr>
          <w:lang w:eastAsia="en-US"/>
        </w:rPr>
        <w:t>z</w:t>
      </w:r>
      <w:r w:rsidR="006237AA" w:rsidRPr="00FF479E">
        <w:rPr>
          <w:lang w:eastAsia="en-US"/>
        </w:rPr>
        <w:t>měnového požadavku,</w:t>
      </w:r>
      <w:r w:rsidR="00E7510E" w:rsidRPr="00FF479E">
        <w:rPr>
          <w:lang w:eastAsia="en-US"/>
        </w:rPr>
        <w:t xml:space="preserve"> </w:t>
      </w:r>
      <w:r w:rsidRPr="00FF479E">
        <w:rPr>
          <w:lang w:eastAsia="en-US"/>
        </w:rPr>
        <w:t xml:space="preserve">nebo </w:t>
      </w:r>
      <w:r w:rsidR="00E7510E" w:rsidRPr="00FF479E">
        <w:rPr>
          <w:lang w:eastAsia="en-US"/>
        </w:rPr>
        <w:t>vzniklou na základě</w:t>
      </w:r>
      <w:r w:rsidR="008E1141" w:rsidRPr="00FF479E">
        <w:rPr>
          <w:lang w:eastAsia="en-US"/>
        </w:rPr>
        <w:t xml:space="preserve"> Smlouvy </w:t>
      </w:r>
      <w:r w:rsidR="00D12CA0" w:rsidRPr="00FF479E">
        <w:rPr>
          <w:lang w:eastAsia="en-US"/>
        </w:rPr>
        <w:t>(např. Návrh realizace)</w:t>
      </w:r>
      <w:r w:rsidR="00386BAD" w:rsidRPr="00FF479E">
        <w:rPr>
          <w:lang w:eastAsia="en-US"/>
        </w:rPr>
        <w:t xml:space="preserve">; specifikací se </w:t>
      </w:r>
      <w:r w:rsidR="00386BAD" w:rsidRPr="00380DFB">
        <w:rPr>
          <w:lang w:eastAsia="en-US"/>
        </w:rPr>
        <w:t>rozumí i akceptační kritéria, jsou-li stanovena</w:t>
      </w:r>
      <w:bookmarkEnd w:id="108"/>
      <w:r w:rsidR="00B64079" w:rsidRPr="00380DFB">
        <w:rPr>
          <w:lang w:eastAsia="en-US"/>
        </w:rPr>
        <w:t>.</w:t>
      </w:r>
    </w:p>
    <w:p w:rsidR="005E6174" w:rsidRPr="00FF479E" w:rsidRDefault="005E6174" w:rsidP="000C1787">
      <w:pPr>
        <w:pStyle w:val="RLTextlnkuslovan"/>
        <w:numPr>
          <w:ilvl w:val="2"/>
          <w:numId w:val="1"/>
        </w:numPr>
        <w:rPr>
          <w:lang w:eastAsia="en-US"/>
        </w:rPr>
      </w:pPr>
      <w:r w:rsidRPr="00380DFB">
        <w:rPr>
          <w:lang w:eastAsia="en-US"/>
        </w:rPr>
        <w:t>Akceptační procedura bude zahrnovat akceptační testy, které budou probíhat na základě specifikace akceptačních testů</w:t>
      </w:r>
      <w:r w:rsidR="001845D2" w:rsidRPr="00FF479E">
        <w:rPr>
          <w:lang w:eastAsia="en-US"/>
        </w:rPr>
        <w:t xml:space="preserve"> připravené </w:t>
      </w:r>
      <w:r w:rsidR="00902894" w:rsidRPr="00FF479E">
        <w:rPr>
          <w:lang w:eastAsia="en-US"/>
        </w:rPr>
        <w:t>Poskytovatel</w:t>
      </w:r>
      <w:r w:rsidR="001845D2" w:rsidRPr="00FF479E">
        <w:rPr>
          <w:lang w:eastAsia="en-US"/>
        </w:rPr>
        <w:t>em</w:t>
      </w:r>
      <w:r w:rsidRPr="00FF479E">
        <w:rPr>
          <w:lang w:eastAsia="en-US"/>
        </w:rPr>
        <w:t xml:space="preserve">. </w:t>
      </w:r>
      <w:r w:rsidRPr="00FF479E">
        <w:rPr>
          <w:lang w:eastAsia="en-US"/>
        </w:rPr>
        <w:lastRenderedPageBreak/>
        <w:t xml:space="preserve">Nedohodnou-li se smluvní strany jinak, přípravu scénářů, příkladů a dat na akceptační test zajistí </w:t>
      </w:r>
      <w:r w:rsidR="00902894" w:rsidRPr="00FF479E">
        <w:rPr>
          <w:lang w:eastAsia="en-US"/>
        </w:rPr>
        <w:t>Poskytovatel</w:t>
      </w:r>
      <w:r w:rsidRPr="00FF479E">
        <w:rPr>
          <w:lang w:eastAsia="en-US"/>
        </w:rPr>
        <w:t xml:space="preserve"> za </w:t>
      </w:r>
      <w:r w:rsidR="00386BAD" w:rsidRPr="00FF479E">
        <w:rPr>
          <w:lang w:eastAsia="en-US"/>
        </w:rPr>
        <w:t xml:space="preserve">přiměřené </w:t>
      </w:r>
      <w:r w:rsidRPr="00FF479E">
        <w:rPr>
          <w:lang w:eastAsia="en-US"/>
        </w:rPr>
        <w:t xml:space="preserve">součinnosti Objednatele, a to s ohledem na účel akceptační procedury dle odst. </w:t>
      </w:r>
      <w:r w:rsidR="003358E6" w:rsidRPr="00FF479E">
        <w:rPr>
          <w:lang w:eastAsia="en-US"/>
        </w:rPr>
        <w:fldChar w:fldCharType="begin"/>
      </w:r>
      <w:r w:rsidRPr="00FF479E">
        <w:rPr>
          <w:lang w:eastAsia="en-US"/>
        </w:rPr>
        <w:instrText xml:space="preserve"> REF _Ref212887975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80723E">
        <w:rPr>
          <w:lang w:eastAsia="en-US"/>
        </w:rPr>
        <w:t>10.4.3</w:t>
      </w:r>
      <w:r w:rsidR="003358E6" w:rsidRPr="00FF479E">
        <w:rPr>
          <w:lang w:eastAsia="en-US"/>
        </w:rPr>
        <w:fldChar w:fldCharType="end"/>
      </w:r>
      <w:r w:rsidRPr="00FF479E">
        <w:rPr>
          <w:lang w:eastAsia="en-US"/>
        </w:rPr>
        <w:t>.</w:t>
      </w:r>
      <w:r w:rsidR="001845D2" w:rsidRPr="00FF479E">
        <w:rPr>
          <w:lang w:eastAsia="en-US"/>
        </w:rPr>
        <w:t xml:space="preserve"> Objednatel má právo vyjadřovat se a požadovat zapracování svých odůvodněných připomínek ke specifikaci akceptačních testů a dalším parametrům testování.</w:t>
      </w:r>
    </w:p>
    <w:p w:rsidR="005E6174" w:rsidRPr="0080723E" w:rsidRDefault="00902894" w:rsidP="000C1787">
      <w:pPr>
        <w:pStyle w:val="RLTextlnkuslovan"/>
        <w:numPr>
          <w:ilvl w:val="2"/>
          <w:numId w:val="1"/>
        </w:numPr>
        <w:rPr>
          <w:lang w:eastAsia="en-US"/>
        </w:rPr>
      </w:pPr>
      <w:bookmarkStart w:id="109" w:name="_Ref195929845"/>
      <w:r w:rsidRPr="00FF479E">
        <w:rPr>
          <w:lang w:eastAsia="en-US"/>
        </w:rPr>
        <w:t>Poskytovatel</w:t>
      </w:r>
      <w:r w:rsidR="005E6174" w:rsidRPr="00FF479E">
        <w:rPr>
          <w:lang w:eastAsia="en-US"/>
        </w:rPr>
        <w:t xml:space="preserve"> </w:t>
      </w:r>
      <w:r w:rsidR="00092A44" w:rsidRPr="00FF479E">
        <w:rPr>
          <w:lang w:eastAsia="en-US"/>
        </w:rPr>
        <w:t xml:space="preserve">písemně </w:t>
      </w:r>
      <w:r w:rsidR="005E6174" w:rsidRPr="00FF479E">
        <w:rPr>
          <w:lang w:eastAsia="en-US"/>
        </w:rPr>
        <w:t xml:space="preserve">vyzve </w:t>
      </w:r>
      <w:r w:rsidR="005E6174" w:rsidRPr="0080723E">
        <w:rPr>
          <w:lang w:eastAsia="en-US"/>
        </w:rPr>
        <w:t>Objednatele k účasti na akceptační proceduře</w:t>
      </w:r>
      <w:r w:rsidR="001F6034" w:rsidRPr="0080723E">
        <w:rPr>
          <w:lang w:eastAsia="en-US"/>
        </w:rPr>
        <w:t xml:space="preserve"> a tuto písemnou výzvu doručí Objednateli</w:t>
      </w:r>
      <w:r w:rsidR="005E6174" w:rsidRPr="0080723E">
        <w:rPr>
          <w:lang w:eastAsia="en-US"/>
        </w:rPr>
        <w:t xml:space="preserve"> nejméně </w:t>
      </w:r>
      <w:r w:rsidR="001A3883" w:rsidRPr="0080723E">
        <w:rPr>
          <w:lang w:eastAsia="en-US"/>
        </w:rPr>
        <w:t xml:space="preserve">5 </w:t>
      </w:r>
      <w:r w:rsidR="005E6174" w:rsidRPr="0080723E">
        <w:rPr>
          <w:lang w:eastAsia="en-US"/>
        </w:rPr>
        <w:t>pracovní</w:t>
      </w:r>
      <w:r w:rsidR="001A3883" w:rsidRPr="0080723E">
        <w:rPr>
          <w:lang w:eastAsia="en-US"/>
        </w:rPr>
        <w:t>ch</w:t>
      </w:r>
      <w:r w:rsidR="005E6174" w:rsidRPr="0080723E">
        <w:rPr>
          <w:lang w:eastAsia="en-US"/>
        </w:rPr>
        <w:t xml:space="preserve"> dn</w:t>
      </w:r>
      <w:r w:rsidR="001A3883" w:rsidRPr="0080723E">
        <w:rPr>
          <w:lang w:eastAsia="en-US"/>
        </w:rPr>
        <w:t>ů</w:t>
      </w:r>
      <w:r w:rsidR="005E6174" w:rsidRPr="0080723E">
        <w:rPr>
          <w:lang w:eastAsia="en-US"/>
        </w:rPr>
        <w:t xml:space="preserve"> před zahájením</w:t>
      </w:r>
      <w:r w:rsidR="001C27CD" w:rsidRPr="0080723E">
        <w:rPr>
          <w:lang w:eastAsia="en-US"/>
        </w:rPr>
        <w:t xml:space="preserve"> akceptační procedury</w:t>
      </w:r>
      <w:r w:rsidR="005E6174" w:rsidRPr="0080723E">
        <w:rPr>
          <w:lang w:eastAsia="en-US"/>
        </w:rPr>
        <w:t>. Pokud se Objednatel nedostaví v</w:t>
      </w:r>
      <w:r w:rsidR="00386BAD" w:rsidRPr="0080723E">
        <w:rPr>
          <w:lang w:eastAsia="en-US"/>
        </w:rPr>
        <w:t> </w:t>
      </w:r>
      <w:r w:rsidR="005E6174" w:rsidRPr="0080723E">
        <w:rPr>
          <w:lang w:eastAsia="en-US"/>
        </w:rPr>
        <w:t xml:space="preserve">termínu určeném pro provedení akceptačních testů, přestože byl </w:t>
      </w:r>
      <w:r w:rsidRPr="0080723E">
        <w:rPr>
          <w:lang w:eastAsia="en-US"/>
        </w:rPr>
        <w:t>Poskytovatel</w:t>
      </w:r>
      <w:r w:rsidR="005E6174" w:rsidRPr="0080723E">
        <w:rPr>
          <w:lang w:eastAsia="en-US"/>
        </w:rPr>
        <w:t xml:space="preserve">em k účasti řádně vyzván, je </w:t>
      </w:r>
      <w:r w:rsidRPr="0080723E">
        <w:rPr>
          <w:lang w:eastAsia="en-US"/>
        </w:rPr>
        <w:t>Poskytovatel</w:t>
      </w:r>
      <w:r w:rsidR="005E6174" w:rsidRPr="0080723E">
        <w:rPr>
          <w:lang w:eastAsia="en-US"/>
        </w:rPr>
        <w:t xml:space="preserve"> oprávněn provést příslušné akceptační testy bez jeho přítomnosti. O průběhu akceptačních testů vyhotoví </w:t>
      </w:r>
      <w:r w:rsidRPr="0080723E">
        <w:rPr>
          <w:lang w:eastAsia="en-US"/>
        </w:rPr>
        <w:t>Poskytovatel</w:t>
      </w:r>
      <w:r w:rsidR="005E6174" w:rsidRPr="0080723E">
        <w:rPr>
          <w:lang w:eastAsia="en-US"/>
        </w:rPr>
        <w:t xml:space="preserve"> písemný záznam, v němž zejména uvede, zda testy prokázaly chyby. Objednateli budou poskytnuty </w:t>
      </w:r>
      <w:r w:rsidR="00092A44" w:rsidRPr="0080723E">
        <w:rPr>
          <w:lang w:eastAsia="en-US"/>
        </w:rPr>
        <w:t>originály</w:t>
      </w:r>
      <w:r w:rsidR="005E6174" w:rsidRPr="0080723E">
        <w:rPr>
          <w:lang w:eastAsia="en-US"/>
        </w:rPr>
        <w:t xml:space="preserve"> veškerých dokumentů vypracovaných v souvislosti s provedením akceptačních testů.</w:t>
      </w:r>
      <w:bookmarkEnd w:id="109"/>
    </w:p>
    <w:p w:rsidR="005E6174" w:rsidRPr="0080723E" w:rsidRDefault="005E6174" w:rsidP="000C1787">
      <w:pPr>
        <w:pStyle w:val="RLTextlnkuslovan"/>
        <w:numPr>
          <w:ilvl w:val="2"/>
          <w:numId w:val="1"/>
        </w:numPr>
        <w:rPr>
          <w:lang w:eastAsia="en-US"/>
        </w:rPr>
      </w:pPr>
      <w:bookmarkStart w:id="110" w:name="_Ref195949411"/>
      <w:bookmarkStart w:id="111" w:name="_Ref195956270"/>
      <w:bookmarkStart w:id="112" w:name="_Ref311706832"/>
      <w:r w:rsidRPr="0080723E">
        <w:rPr>
          <w:lang w:eastAsia="en-US"/>
        </w:rPr>
        <w:t xml:space="preserve">Jestliže jednotlivé dílčí plnění splní akceptační kritéria akceptačních testů, </w:t>
      </w:r>
      <w:r w:rsidR="00902894" w:rsidRPr="0080723E">
        <w:rPr>
          <w:lang w:eastAsia="en-US"/>
        </w:rPr>
        <w:t>Poskytovatel</w:t>
      </w:r>
      <w:r w:rsidRPr="0080723E">
        <w:rPr>
          <w:lang w:eastAsia="en-US"/>
        </w:rPr>
        <w:t xml:space="preserve"> se zavazuje nejpozději v</w:t>
      </w:r>
      <w:r w:rsidR="00E7510E" w:rsidRPr="0080723E">
        <w:rPr>
          <w:lang w:eastAsia="en-US"/>
        </w:rPr>
        <w:t xml:space="preserve"> pracovní </w:t>
      </w:r>
      <w:r w:rsidRPr="0080723E">
        <w:rPr>
          <w:lang w:eastAsia="en-US"/>
        </w:rPr>
        <w:t>den následující po ukončení akceptačních testů umožnit Objednateli toto dílčí plnění převzít a Objednatel se zavazuje k jeho převzetí</w:t>
      </w:r>
      <w:r w:rsidR="00E7510E" w:rsidRPr="0080723E">
        <w:rPr>
          <w:lang w:eastAsia="en-US"/>
        </w:rPr>
        <w:t xml:space="preserve"> nejpozději do </w:t>
      </w:r>
      <w:r w:rsidR="00B53518" w:rsidRPr="0080723E">
        <w:rPr>
          <w:lang w:eastAsia="en-US"/>
        </w:rPr>
        <w:t>10</w:t>
      </w:r>
      <w:r w:rsidR="00E7510E" w:rsidRPr="0080723E">
        <w:rPr>
          <w:lang w:eastAsia="en-US"/>
        </w:rPr>
        <w:t xml:space="preserve"> pracovních dnů</w:t>
      </w:r>
      <w:r w:rsidRPr="0080723E">
        <w:rPr>
          <w:lang w:eastAsia="en-US"/>
        </w:rPr>
        <w:t xml:space="preserve">. Smluvní strany se zavazují o tomto převzetí sepsat </w:t>
      </w:r>
      <w:r w:rsidR="00386BAD" w:rsidRPr="0080723E">
        <w:rPr>
          <w:lang w:eastAsia="en-US"/>
        </w:rPr>
        <w:t xml:space="preserve">předávací </w:t>
      </w:r>
      <w:r w:rsidRPr="0080723E">
        <w:rPr>
          <w:lang w:eastAsia="en-US"/>
        </w:rPr>
        <w:t>protokol</w:t>
      </w:r>
      <w:bookmarkEnd w:id="110"/>
      <w:bookmarkEnd w:id="111"/>
      <w:r w:rsidRPr="0080723E">
        <w:rPr>
          <w:lang w:eastAsia="en-US"/>
        </w:rPr>
        <w:t>.</w:t>
      </w:r>
      <w:bookmarkEnd w:id="112"/>
    </w:p>
    <w:p w:rsidR="00386BAD" w:rsidRPr="0080723E" w:rsidRDefault="00386BAD" w:rsidP="000C1787">
      <w:pPr>
        <w:pStyle w:val="RLTextlnkuslovan"/>
        <w:numPr>
          <w:ilvl w:val="2"/>
          <w:numId w:val="1"/>
        </w:numPr>
        <w:rPr>
          <w:lang w:eastAsia="en-US"/>
        </w:rPr>
      </w:pPr>
      <w:r w:rsidRPr="0080723E">
        <w:rPr>
          <w:lang w:eastAsia="en-US"/>
        </w:rPr>
        <w:t xml:space="preserve">Nestanoví-li specifikace akceptačních testů jinak, má se za to, že dílčí plnění splňuje stanovená akceptační </w:t>
      </w:r>
      <w:r w:rsidR="00C8494F" w:rsidRPr="0080723E">
        <w:rPr>
          <w:lang w:eastAsia="en-US"/>
        </w:rPr>
        <w:t>kritéria</w:t>
      </w:r>
      <w:r w:rsidRPr="0080723E">
        <w:rPr>
          <w:lang w:eastAsia="en-US"/>
        </w:rPr>
        <w:t xml:space="preserve"> za předpokladu, že toto plnění nemá žádnou vadu kategorie A nebo B a současně nemá více než tři vady kategorie C </w:t>
      </w:r>
      <w:r w:rsidR="00D06B51" w:rsidRPr="0080723E">
        <w:rPr>
          <w:lang w:eastAsia="en-US"/>
        </w:rPr>
        <w:t>ve smyslu</w:t>
      </w:r>
      <w:r w:rsidRPr="0080723E">
        <w:rPr>
          <w:lang w:eastAsia="en-US"/>
        </w:rPr>
        <w:t xml:space="preserve"> </w:t>
      </w:r>
      <w:r w:rsidR="00DF7AB5" w:rsidRPr="0080723E">
        <w:rPr>
          <w:lang w:eastAsia="en-US"/>
        </w:rPr>
        <w:t xml:space="preserve">odst. </w:t>
      </w:r>
      <w:r w:rsidR="00DF7AB5" w:rsidRPr="0080723E">
        <w:rPr>
          <w:lang w:eastAsia="en-US"/>
        </w:rPr>
        <w:fldChar w:fldCharType="begin"/>
      </w:r>
      <w:r w:rsidR="00DF7AB5" w:rsidRPr="0080723E">
        <w:rPr>
          <w:lang w:eastAsia="en-US"/>
        </w:rPr>
        <w:instrText xml:space="preserve"> REF _Ref224695341 \r \h </w:instrText>
      </w:r>
      <w:r w:rsidR="00880DC2" w:rsidRPr="0080723E">
        <w:rPr>
          <w:lang w:eastAsia="en-US"/>
        </w:rPr>
        <w:instrText xml:space="preserve"> \* MERGEFORMAT </w:instrText>
      </w:r>
      <w:r w:rsidR="00DF7AB5" w:rsidRPr="0080723E">
        <w:rPr>
          <w:lang w:eastAsia="en-US"/>
        </w:rPr>
      </w:r>
      <w:r w:rsidR="00DF7AB5" w:rsidRPr="0080723E">
        <w:rPr>
          <w:lang w:eastAsia="en-US"/>
        </w:rPr>
        <w:fldChar w:fldCharType="separate"/>
      </w:r>
      <w:r w:rsidR="0080723E">
        <w:rPr>
          <w:lang w:eastAsia="en-US"/>
        </w:rPr>
        <w:t>15.4</w:t>
      </w:r>
      <w:r w:rsidR="00DF7AB5" w:rsidRPr="0080723E">
        <w:rPr>
          <w:lang w:eastAsia="en-US"/>
        </w:rPr>
        <w:fldChar w:fldCharType="end"/>
      </w:r>
      <w:r w:rsidR="00AA6997" w:rsidRPr="0080723E">
        <w:rPr>
          <w:lang w:eastAsia="en-US"/>
        </w:rPr>
        <w:t xml:space="preserve"> </w:t>
      </w:r>
      <w:r w:rsidR="00BA6A90" w:rsidRPr="0080723E">
        <w:rPr>
          <w:lang w:eastAsia="en-US"/>
        </w:rPr>
        <w:t xml:space="preserve">této </w:t>
      </w:r>
      <w:r w:rsidR="00D06B51" w:rsidRPr="0080723E">
        <w:rPr>
          <w:lang w:eastAsia="en-US"/>
        </w:rPr>
        <w:t>Smlouv</w:t>
      </w:r>
      <w:r w:rsidR="00D3261D" w:rsidRPr="0080723E">
        <w:rPr>
          <w:lang w:eastAsia="en-US"/>
        </w:rPr>
        <w:t>y</w:t>
      </w:r>
      <w:r w:rsidR="00D06B51" w:rsidRPr="0080723E">
        <w:rPr>
          <w:lang w:eastAsia="en-US"/>
        </w:rPr>
        <w:t>.</w:t>
      </w:r>
      <w:r w:rsidR="009F1C8B" w:rsidRPr="0080723E">
        <w:rPr>
          <w:lang w:eastAsia="en-US"/>
        </w:rPr>
        <w:t xml:space="preserve"> Objednatel je oprávněn dílčí plnění převzít i v případech, kdy počet a/nebo druh vad překračuje maximální počet stanovený pro splnění akceptačních kritérií.</w:t>
      </w:r>
    </w:p>
    <w:p w:rsidR="00386BAD" w:rsidRPr="0080723E" w:rsidRDefault="005E6174" w:rsidP="001C3193">
      <w:pPr>
        <w:pStyle w:val="RLTextlnkuslovan"/>
        <w:numPr>
          <w:ilvl w:val="2"/>
          <w:numId w:val="1"/>
        </w:numPr>
        <w:rPr>
          <w:lang w:eastAsia="en-US"/>
        </w:rPr>
      </w:pPr>
      <w:bookmarkStart w:id="113" w:name="_Ref398630424"/>
      <w:bookmarkStart w:id="114" w:name="_Ref311706864"/>
      <w:r w:rsidRPr="0080723E">
        <w:rPr>
          <w:lang w:eastAsia="en-US"/>
        </w:rPr>
        <w:t xml:space="preserve">Pokud kterékoliv z jednotlivých dílčích plnění nesplňuje stanovená akceptační kritéria </w:t>
      </w:r>
      <w:r w:rsidR="009F1C8B" w:rsidRPr="0080723E">
        <w:rPr>
          <w:lang w:eastAsia="en-US"/>
        </w:rPr>
        <w:t>nebo je splňuje s vadami, které jsou přípustné</w:t>
      </w:r>
      <w:r w:rsidRPr="0080723E">
        <w:rPr>
          <w:lang w:eastAsia="en-US"/>
        </w:rPr>
        <w:t xml:space="preserve">, </w:t>
      </w:r>
      <w:r w:rsidR="0010716A" w:rsidRPr="0080723E">
        <w:rPr>
          <w:lang w:eastAsia="en-US"/>
        </w:rPr>
        <w:t xml:space="preserve">sdělí </w:t>
      </w:r>
      <w:r w:rsidRPr="0080723E">
        <w:rPr>
          <w:lang w:eastAsia="en-US"/>
        </w:rPr>
        <w:t xml:space="preserve">Objednatel své </w:t>
      </w:r>
      <w:r w:rsidR="001C3193" w:rsidRPr="0080723E">
        <w:rPr>
          <w:lang w:eastAsia="en-US"/>
        </w:rPr>
        <w:t xml:space="preserve">odůvodněné </w:t>
      </w:r>
      <w:r w:rsidRPr="0080723E">
        <w:rPr>
          <w:lang w:eastAsia="en-US"/>
        </w:rPr>
        <w:t xml:space="preserve">připomínky písemně </w:t>
      </w:r>
      <w:r w:rsidR="00902894" w:rsidRPr="0080723E">
        <w:rPr>
          <w:lang w:eastAsia="en-US"/>
        </w:rPr>
        <w:t>Poskytovatel</w:t>
      </w:r>
      <w:r w:rsidRPr="0080723E">
        <w:rPr>
          <w:lang w:eastAsia="en-US"/>
        </w:rPr>
        <w:t>i</w:t>
      </w:r>
      <w:r w:rsidR="0010716A" w:rsidRPr="0080723E">
        <w:rPr>
          <w:lang w:eastAsia="en-US"/>
        </w:rPr>
        <w:t>; p</w:t>
      </w:r>
      <w:r w:rsidR="009F1C8B" w:rsidRPr="0080723E">
        <w:rPr>
          <w:lang w:eastAsia="en-US"/>
        </w:rPr>
        <w:t xml:space="preserve">okud Objednatel </w:t>
      </w:r>
      <w:r w:rsidR="0010716A" w:rsidRPr="0080723E">
        <w:rPr>
          <w:lang w:eastAsia="en-US"/>
        </w:rPr>
        <w:t xml:space="preserve">takové </w:t>
      </w:r>
      <w:r w:rsidR="009F1C8B" w:rsidRPr="0080723E">
        <w:rPr>
          <w:lang w:eastAsia="en-US"/>
        </w:rPr>
        <w:t xml:space="preserve">dílčí plnění </w:t>
      </w:r>
      <w:r w:rsidR="0010716A" w:rsidRPr="0080723E">
        <w:rPr>
          <w:lang w:eastAsia="en-US"/>
        </w:rPr>
        <w:t>současně akceptuje</w:t>
      </w:r>
      <w:r w:rsidR="009F1C8B" w:rsidRPr="0080723E">
        <w:rPr>
          <w:lang w:eastAsia="en-US"/>
        </w:rPr>
        <w:t xml:space="preserve">, uvede </w:t>
      </w:r>
      <w:r w:rsidR="0010716A" w:rsidRPr="0080723E">
        <w:rPr>
          <w:lang w:eastAsia="en-US"/>
        </w:rPr>
        <w:t>své připomínky</w:t>
      </w:r>
      <w:r w:rsidR="009F1C8B" w:rsidRPr="0080723E">
        <w:rPr>
          <w:lang w:eastAsia="en-US"/>
        </w:rPr>
        <w:t xml:space="preserve"> v předávacím protokolu. </w:t>
      </w:r>
      <w:r w:rsidR="001C3193" w:rsidRPr="0080723E">
        <w:rPr>
          <w:lang w:eastAsia="en-US"/>
        </w:rPr>
        <w:t xml:space="preserve">V případě, kdy Objednatel nevznese své výhrady nebo připomínky do 10 pracovních dnů ode dne provedení akceptační procedury, má se za to, že těchto výhrad a připomínek nemá. </w:t>
      </w:r>
      <w:r w:rsidR="009F1C8B" w:rsidRPr="0080723E">
        <w:rPr>
          <w:lang w:eastAsia="en-US"/>
        </w:rPr>
        <w:t xml:space="preserve">Nesdělení připomínek nebo neoznámení některé vady při akceptaci nemá vliv na povinnost </w:t>
      </w:r>
      <w:r w:rsidR="00902894" w:rsidRPr="0080723E">
        <w:rPr>
          <w:lang w:eastAsia="en-US"/>
        </w:rPr>
        <w:t>Poskytovatel</w:t>
      </w:r>
      <w:r w:rsidR="009F1C8B" w:rsidRPr="0080723E">
        <w:rPr>
          <w:lang w:eastAsia="en-US"/>
        </w:rPr>
        <w:t>e tuto vadu odstranit, pokud o n</w:t>
      </w:r>
      <w:r w:rsidR="0010716A" w:rsidRPr="0080723E">
        <w:rPr>
          <w:lang w:eastAsia="en-US"/>
        </w:rPr>
        <w:t>í</w:t>
      </w:r>
      <w:r w:rsidR="009F1C8B" w:rsidRPr="0080723E">
        <w:rPr>
          <w:lang w:eastAsia="en-US"/>
        </w:rPr>
        <w:t xml:space="preserve"> ví, dodatečně </w:t>
      </w:r>
      <w:r w:rsidR="00696D82" w:rsidRPr="0080723E">
        <w:rPr>
          <w:lang w:eastAsia="en-US"/>
        </w:rPr>
        <w:t xml:space="preserve">ji </w:t>
      </w:r>
      <w:r w:rsidR="009F1C8B" w:rsidRPr="0080723E">
        <w:rPr>
          <w:lang w:eastAsia="en-US"/>
        </w:rPr>
        <w:t>zjistí či mu bude dodatečně oznámena.</w:t>
      </w:r>
      <w:bookmarkEnd w:id="113"/>
      <w:r w:rsidR="001C3193" w:rsidRPr="0080723E">
        <w:rPr>
          <w:lang w:eastAsia="en-US"/>
        </w:rPr>
        <w:t xml:space="preserve"> </w:t>
      </w:r>
    </w:p>
    <w:bookmarkEnd w:id="114"/>
    <w:p w:rsidR="00637542" w:rsidRPr="00FF479E" w:rsidRDefault="00902894" w:rsidP="000C1787">
      <w:pPr>
        <w:pStyle w:val="RLTextlnkuslovan"/>
        <w:numPr>
          <w:ilvl w:val="2"/>
          <w:numId w:val="1"/>
        </w:numPr>
        <w:rPr>
          <w:lang w:eastAsia="en-US"/>
        </w:rPr>
      </w:pPr>
      <w:r w:rsidRPr="00FF479E">
        <w:rPr>
          <w:lang w:eastAsia="en-US"/>
        </w:rPr>
        <w:t>Poskytovatel</w:t>
      </w:r>
      <w:r w:rsidR="005E6174" w:rsidRPr="00FF479E">
        <w:rPr>
          <w:lang w:eastAsia="en-US"/>
        </w:rPr>
        <w:t xml:space="preserve"> je povinen </w:t>
      </w:r>
      <w:r w:rsidR="00386BAD" w:rsidRPr="00FF479E">
        <w:rPr>
          <w:lang w:eastAsia="en-US"/>
        </w:rPr>
        <w:t xml:space="preserve">vypořádat </w:t>
      </w:r>
      <w:r w:rsidR="005E6174" w:rsidRPr="00FF479E">
        <w:rPr>
          <w:lang w:eastAsia="en-US"/>
        </w:rPr>
        <w:t xml:space="preserve">připomínky </w:t>
      </w:r>
      <w:r w:rsidR="00386BAD" w:rsidRPr="00FF479E">
        <w:rPr>
          <w:lang w:eastAsia="en-US"/>
        </w:rPr>
        <w:t xml:space="preserve">Objednatele </w:t>
      </w:r>
      <w:r w:rsidR="005E6174" w:rsidRPr="00FF479E">
        <w:rPr>
          <w:lang w:eastAsia="en-US"/>
        </w:rPr>
        <w:t>bez zbytečného odkladu a neprodleně předložit příslušné dílčí plnění k</w:t>
      </w:r>
      <w:r w:rsidR="00386BAD" w:rsidRPr="00FF479E">
        <w:rPr>
          <w:lang w:eastAsia="en-US"/>
        </w:rPr>
        <w:t xml:space="preserve"> opakované </w:t>
      </w:r>
      <w:r w:rsidR="005E6174" w:rsidRPr="00FF479E">
        <w:rPr>
          <w:lang w:eastAsia="en-US"/>
        </w:rPr>
        <w:t>akceptaci dle této Smlouvy, za přiměřeného použití ostatních ustanovení tohoto čl</w:t>
      </w:r>
      <w:r w:rsidR="00D06B51" w:rsidRPr="00FF479E">
        <w:rPr>
          <w:lang w:eastAsia="en-US"/>
        </w:rPr>
        <w:t>.</w:t>
      </w:r>
      <w:r w:rsidR="005E6174" w:rsidRPr="00FF479E">
        <w:rPr>
          <w:lang w:eastAsia="en-US"/>
        </w:rPr>
        <w:t xml:space="preserve"> </w:t>
      </w:r>
      <w:r w:rsidR="000C5158" w:rsidRPr="00FF479E">
        <w:rPr>
          <w:lang w:eastAsia="en-US"/>
        </w:rPr>
        <w:fldChar w:fldCharType="begin"/>
      </w:r>
      <w:r w:rsidR="000C5158" w:rsidRPr="00FF479E">
        <w:rPr>
          <w:lang w:eastAsia="en-US"/>
        </w:rPr>
        <w:instrText xml:space="preserve"> REF _Ref367538257 \r \h </w:instrText>
      </w:r>
      <w:r w:rsidR="00FF479E">
        <w:rPr>
          <w:lang w:eastAsia="en-US"/>
        </w:rPr>
        <w:instrText xml:space="preserve"> \* MERGEFORMAT </w:instrText>
      </w:r>
      <w:r w:rsidR="000C5158" w:rsidRPr="00FF479E">
        <w:rPr>
          <w:lang w:eastAsia="en-US"/>
        </w:rPr>
      </w:r>
      <w:r w:rsidR="000C5158" w:rsidRPr="00FF479E">
        <w:rPr>
          <w:lang w:eastAsia="en-US"/>
        </w:rPr>
        <w:fldChar w:fldCharType="separate"/>
      </w:r>
      <w:r w:rsidR="0080723E">
        <w:rPr>
          <w:lang w:eastAsia="en-US"/>
        </w:rPr>
        <w:t>10</w:t>
      </w:r>
      <w:r w:rsidR="000C5158" w:rsidRPr="00FF479E">
        <w:rPr>
          <w:lang w:eastAsia="en-US"/>
        </w:rPr>
        <w:fldChar w:fldCharType="end"/>
      </w:r>
      <w:r w:rsidR="005E6174" w:rsidRPr="00FF479E">
        <w:rPr>
          <w:lang w:eastAsia="en-US"/>
        </w:rPr>
        <w:t xml:space="preserve"> Smlouvy. Akceptační procedura, včetně procesu testování a případných následných oprav, se bude opakovat, dokud příslušné dílčí plnění nesplní akceptační kritéria pro příslušný akceptační test. </w:t>
      </w:r>
      <w:r w:rsidR="0010716A" w:rsidRPr="00FF479E">
        <w:rPr>
          <w:lang w:eastAsia="en-US"/>
        </w:rPr>
        <w:t>V případě, že se jedná o vypořádání připomínek k dílčímu plnění, které již bylo akceptováno, namísto předávacího protokolu strany potvrdí písemně, že připomínky byly vypořádány.</w:t>
      </w:r>
    </w:p>
    <w:p w:rsidR="00386BAD" w:rsidRPr="00FF479E" w:rsidRDefault="00386BAD" w:rsidP="000C1787">
      <w:pPr>
        <w:pStyle w:val="RLTextlnkuslovan"/>
        <w:numPr>
          <w:ilvl w:val="2"/>
          <w:numId w:val="1"/>
        </w:numPr>
        <w:rPr>
          <w:lang w:eastAsia="en-US"/>
        </w:rPr>
      </w:pPr>
      <w:bookmarkStart w:id="115" w:name="_Ref212690693"/>
      <w:r w:rsidRPr="00FF479E">
        <w:rPr>
          <w:lang w:eastAsia="en-US"/>
        </w:rPr>
        <w:t xml:space="preserve">Nejpozději v den podpisu předávacího protokolu jednotlivého dílčího plnění je </w:t>
      </w:r>
      <w:r w:rsidR="00902894" w:rsidRPr="00FF479E">
        <w:rPr>
          <w:lang w:eastAsia="en-US"/>
        </w:rPr>
        <w:t>Poskytovatel</w:t>
      </w:r>
      <w:r w:rsidRPr="00FF479E">
        <w:rPr>
          <w:lang w:eastAsia="en-US"/>
        </w:rPr>
        <w:t xml:space="preserve"> povinen předat Objednateli </w:t>
      </w:r>
      <w:r w:rsidR="000C5158" w:rsidRPr="00FF479E">
        <w:rPr>
          <w:lang w:eastAsia="en-US"/>
        </w:rPr>
        <w:t xml:space="preserve">provozní, uživatelskou </w:t>
      </w:r>
      <w:r w:rsidR="000C5158" w:rsidRPr="00FF479E">
        <w:rPr>
          <w:lang w:eastAsia="en-US"/>
        </w:rPr>
        <w:lastRenderedPageBreak/>
        <w:t xml:space="preserve">a administrátorskou </w:t>
      </w:r>
      <w:r w:rsidRPr="00FF479E">
        <w:rPr>
          <w:lang w:eastAsia="en-US"/>
        </w:rPr>
        <w:t xml:space="preserve">dokumentaci </w:t>
      </w:r>
      <w:r w:rsidR="00A52597" w:rsidRPr="00FF479E">
        <w:rPr>
          <w:lang w:eastAsia="en-US"/>
        </w:rPr>
        <w:t>k</w:t>
      </w:r>
      <w:r w:rsidR="000C5158" w:rsidRPr="00FF479E">
        <w:rPr>
          <w:lang w:eastAsia="en-US"/>
        </w:rPr>
        <w:t xml:space="preserve"> d</w:t>
      </w:r>
      <w:r w:rsidRPr="00FF479E">
        <w:rPr>
          <w:lang w:eastAsia="en-US"/>
        </w:rPr>
        <w:t>íl</w:t>
      </w:r>
      <w:r w:rsidR="000C5158" w:rsidRPr="00FF479E">
        <w:rPr>
          <w:lang w:eastAsia="en-US"/>
        </w:rPr>
        <w:t>čímu</w:t>
      </w:r>
      <w:r w:rsidR="00D06B51" w:rsidRPr="00FF479E">
        <w:rPr>
          <w:lang w:eastAsia="en-US"/>
        </w:rPr>
        <w:t xml:space="preserve"> </w:t>
      </w:r>
      <w:r w:rsidR="000C5158" w:rsidRPr="00FF479E">
        <w:rPr>
          <w:lang w:eastAsia="en-US"/>
        </w:rPr>
        <w:t xml:space="preserve">plnění </w:t>
      </w:r>
      <w:r w:rsidR="00D06B51" w:rsidRPr="00FF479E">
        <w:rPr>
          <w:lang w:eastAsia="en-US"/>
        </w:rPr>
        <w:t xml:space="preserve">a případné zdrojové kódy dle čl. </w:t>
      </w:r>
      <w:r w:rsidR="00D06B51" w:rsidRPr="00FF479E">
        <w:rPr>
          <w:lang w:eastAsia="en-US"/>
        </w:rPr>
        <w:fldChar w:fldCharType="begin"/>
      </w:r>
      <w:r w:rsidR="00D06B51" w:rsidRPr="00FF479E">
        <w:rPr>
          <w:lang w:eastAsia="en-US"/>
        </w:rPr>
        <w:instrText xml:space="preserve"> REF _Ref367091049 \r \h </w:instrText>
      </w:r>
      <w:r w:rsidR="00FF479E">
        <w:rPr>
          <w:lang w:eastAsia="en-US"/>
        </w:rPr>
        <w:instrText xml:space="preserve"> \* MERGEFORMAT </w:instrText>
      </w:r>
      <w:r w:rsidR="00D06B51" w:rsidRPr="00FF479E">
        <w:rPr>
          <w:lang w:eastAsia="en-US"/>
        </w:rPr>
      </w:r>
      <w:r w:rsidR="00D06B51" w:rsidRPr="00FF479E">
        <w:rPr>
          <w:lang w:eastAsia="en-US"/>
        </w:rPr>
        <w:fldChar w:fldCharType="separate"/>
      </w:r>
      <w:r w:rsidR="0080723E">
        <w:rPr>
          <w:lang w:eastAsia="en-US"/>
        </w:rPr>
        <w:t>13</w:t>
      </w:r>
      <w:r w:rsidR="00D06B51" w:rsidRPr="00FF479E">
        <w:rPr>
          <w:lang w:eastAsia="en-US"/>
        </w:rPr>
        <w:fldChar w:fldCharType="end"/>
      </w:r>
      <w:r w:rsidRPr="00FF479E">
        <w:rPr>
          <w:lang w:eastAsia="en-US"/>
        </w:rPr>
        <w:t>.</w:t>
      </w:r>
    </w:p>
    <w:p w:rsidR="006237AA" w:rsidRPr="00FF479E" w:rsidRDefault="000C5158" w:rsidP="000F442B">
      <w:pPr>
        <w:pStyle w:val="RLTextlnkuslovan"/>
        <w:rPr>
          <w:lang w:eastAsia="en-US"/>
        </w:rPr>
      </w:pPr>
      <w:bookmarkStart w:id="116" w:name="_Ref384292956"/>
      <w:r w:rsidRPr="00FF479E">
        <w:rPr>
          <w:lang w:eastAsia="en-US"/>
        </w:rPr>
        <w:t>Dílo jako celek se považuje za dokončené</w:t>
      </w:r>
      <w:r w:rsidR="008A78CA" w:rsidRPr="00FF479E">
        <w:rPr>
          <w:lang w:eastAsia="en-US"/>
        </w:rPr>
        <w:t>, bylo-li řádně převzato Objednatelem, tedy pokud došlo k</w:t>
      </w:r>
      <w:bookmarkEnd w:id="116"/>
      <w:r w:rsidR="000F442B" w:rsidRPr="00FF479E">
        <w:rPr>
          <w:lang w:eastAsia="en-US"/>
        </w:rPr>
        <w:t xml:space="preserve"> </w:t>
      </w:r>
      <w:r w:rsidRPr="00FF479E">
        <w:rPr>
          <w:lang w:eastAsia="en-US"/>
        </w:rPr>
        <w:t>akceptac</w:t>
      </w:r>
      <w:r w:rsidR="008A78CA" w:rsidRPr="00FF479E">
        <w:rPr>
          <w:lang w:eastAsia="en-US"/>
        </w:rPr>
        <w:t>i</w:t>
      </w:r>
      <w:r w:rsidRPr="00FF479E">
        <w:rPr>
          <w:lang w:eastAsia="en-US"/>
        </w:rPr>
        <w:t xml:space="preserve"> a protokolárním</w:t>
      </w:r>
      <w:r w:rsidR="008A78CA" w:rsidRPr="00FF479E">
        <w:rPr>
          <w:lang w:eastAsia="en-US"/>
        </w:rPr>
        <w:t>u</w:t>
      </w:r>
      <w:r w:rsidRPr="00FF479E">
        <w:rPr>
          <w:lang w:eastAsia="en-US"/>
        </w:rPr>
        <w:t xml:space="preserve"> převzetí všech dílčích plnění tvořících </w:t>
      </w:r>
      <w:r w:rsidR="00BA2434" w:rsidRPr="00FF479E">
        <w:rPr>
          <w:lang w:eastAsia="en-US"/>
        </w:rPr>
        <w:t>Systém</w:t>
      </w:r>
      <w:r w:rsidR="000F442B" w:rsidRPr="00FF479E">
        <w:rPr>
          <w:lang w:eastAsia="en-US"/>
        </w:rPr>
        <w:t>, tj.</w:t>
      </w:r>
      <w:r w:rsidR="00CF2284" w:rsidRPr="00FF479E">
        <w:rPr>
          <w:lang w:eastAsia="en-US"/>
        </w:rPr>
        <w:t xml:space="preserve"> </w:t>
      </w:r>
      <w:r w:rsidR="00D07AA9">
        <w:rPr>
          <w:lang w:eastAsia="en-US"/>
        </w:rPr>
        <w:t xml:space="preserve">včetně </w:t>
      </w:r>
      <w:r w:rsidR="000F442B" w:rsidRPr="00FF479E">
        <w:rPr>
          <w:lang w:eastAsia="en-US"/>
        </w:rPr>
        <w:t>Návrhu realizace</w:t>
      </w:r>
      <w:r w:rsidR="007D601A" w:rsidRPr="00FF479E">
        <w:rPr>
          <w:lang w:eastAsia="en-US"/>
        </w:rPr>
        <w:t xml:space="preserve"> </w:t>
      </w:r>
      <w:r w:rsidR="000F442B" w:rsidRPr="00FF479E">
        <w:rPr>
          <w:lang w:eastAsia="en-US"/>
        </w:rPr>
        <w:t>a Dokumentace.</w:t>
      </w:r>
    </w:p>
    <w:p w:rsidR="009F7E14" w:rsidRPr="00FF479E" w:rsidRDefault="009F7E14" w:rsidP="009F7E14">
      <w:pPr>
        <w:pStyle w:val="RLTextlnkuslovan"/>
        <w:rPr>
          <w:lang w:eastAsia="en-US"/>
        </w:rPr>
      </w:pPr>
      <w:r w:rsidRPr="00FF479E">
        <w:rPr>
          <w:lang w:eastAsia="en-US"/>
        </w:rPr>
        <w:t xml:space="preserve">U Služeb podpory </w:t>
      </w:r>
      <w:r w:rsidR="006237AA" w:rsidRPr="00FF479E">
        <w:rPr>
          <w:lang w:eastAsia="en-US"/>
        </w:rPr>
        <w:t xml:space="preserve">provozu </w:t>
      </w:r>
      <w:r w:rsidRPr="00FF479E">
        <w:rPr>
          <w:lang w:eastAsia="en-US"/>
        </w:rPr>
        <w:t xml:space="preserve">akceptace probíhá schválením </w:t>
      </w:r>
      <w:r w:rsidR="00E653BD" w:rsidRPr="00FF479E">
        <w:rPr>
          <w:lang w:eastAsia="en-US"/>
        </w:rPr>
        <w:t xml:space="preserve">Zprávy </w:t>
      </w:r>
      <w:r w:rsidRPr="00FF479E">
        <w:rPr>
          <w:lang w:eastAsia="en-US"/>
        </w:rPr>
        <w:t>Objednatelem</w:t>
      </w:r>
      <w:r w:rsidR="008A3507">
        <w:rPr>
          <w:lang w:eastAsia="en-US"/>
        </w:rPr>
        <w:t xml:space="preserve"> v souladu s odst. </w:t>
      </w:r>
      <w:r w:rsidR="008A3507">
        <w:rPr>
          <w:lang w:eastAsia="en-US"/>
        </w:rPr>
        <w:fldChar w:fldCharType="begin"/>
      </w:r>
      <w:r w:rsidR="008A3507">
        <w:rPr>
          <w:lang w:eastAsia="en-US"/>
        </w:rPr>
        <w:instrText xml:space="preserve"> REF _Ref431451945 \r \h </w:instrText>
      </w:r>
      <w:r w:rsidR="008A3507">
        <w:rPr>
          <w:lang w:eastAsia="en-US"/>
        </w:rPr>
      </w:r>
      <w:r w:rsidR="008A3507">
        <w:rPr>
          <w:lang w:eastAsia="en-US"/>
        </w:rPr>
        <w:fldChar w:fldCharType="separate"/>
      </w:r>
      <w:r w:rsidR="0080723E">
        <w:rPr>
          <w:lang w:eastAsia="en-US"/>
        </w:rPr>
        <w:t>6.6</w:t>
      </w:r>
      <w:r w:rsidR="008A3507">
        <w:rPr>
          <w:lang w:eastAsia="en-US"/>
        </w:rPr>
        <w:fldChar w:fldCharType="end"/>
      </w:r>
      <w:r w:rsidR="008A3507">
        <w:rPr>
          <w:lang w:eastAsia="en-US"/>
        </w:rPr>
        <w:t xml:space="preserve"> této Smlouvy</w:t>
      </w:r>
      <w:r w:rsidRPr="00FF479E">
        <w:rPr>
          <w:lang w:eastAsia="en-US"/>
        </w:rPr>
        <w:t>.</w:t>
      </w:r>
    </w:p>
    <w:p w:rsidR="00880DC2" w:rsidRPr="00FF479E" w:rsidRDefault="00880DC2" w:rsidP="009F7E14">
      <w:pPr>
        <w:pStyle w:val="RLTextlnkuslovan"/>
        <w:rPr>
          <w:lang w:eastAsia="en-US"/>
        </w:rPr>
      </w:pPr>
      <w:r w:rsidRPr="00FF479E">
        <w:rPr>
          <w:lang w:eastAsia="en-US"/>
        </w:rPr>
        <w:t xml:space="preserve">Lhůty uvedené čl. </w:t>
      </w:r>
      <w:r w:rsidRPr="00FF479E">
        <w:rPr>
          <w:lang w:eastAsia="en-US"/>
        </w:rPr>
        <w:fldChar w:fldCharType="begin"/>
      </w:r>
      <w:r w:rsidRPr="00FF479E">
        <w:rPr>
          <w:lang w:eastAsia="en-US"/>
        </w:rPr>
        <w:instrText xml:space="preserve"> REF _Ref367538257 \r \h  \* MERGEFORMAT </w:instrText>
      </w:r>
      <w:r w:rsidRPr="00FF479E">
        <w:rPr>
          <w:lang w:eastAsia="en-US"/>
        </w:rPr>
      </w:r>
      <w:r w:rsidRPr="00FF479E">
        <w:rPr>
          <w:lang w:eastAsia="en-US"/>
        </w:rPr>
        <w:fldChar w:fldCharType="separate"/>
      </w:r>
      <w:r w:rsidR="0080723E">
        <w:rPr>
          <w:lang w:eastAsia="en-US"/>
        </w:rPr>
        <w:t>10</w:t>
      </w:r>
      <w:r w:rsidRPr="00FF479E">
        <w:rPr>
          <w:lang w:eastAsia="en-US"/>
        </w:rPr>
        <w:fldChar w:fldCharType="end"/>
      </w:r>
      <w:r w:rsidRPr="00FF479E">
        <w:rPr>
          <w:lang w:eastAsia="en-US"/>
        </w:rPr>
        <w:t xml:space="preserve"> Smlouvy platí, pokud se </w:t>
      </w:r>
      <w:r w:rsidRPr="00FF479E">
        <w:t>Smluvní strany nedohodnou písemně jinak.</w:t>
      </w:r>
    </w:p>
    <w:p w:rsidR="005E6174" w:rsidRPr="00FF479E" w:rsidRDefault="005E6174" w:rsidP="005E6174">
      <w:pPr>
        <w:pStyle w:val="RLlneksmlouvy"/>
      </w:pPr>
      <w:bookmarkStart w:id="117" w:name="_Ref372212261"/>
      <w:r w:rsidRPr="00FF479E">
        <w:t xml:space="preserve">DALŠÍ POVINNOSTI </w:t>
      </w:r>
      <w:bookmarkEnd w:id="115"/>
      <w:bookmarkEnd w:id="117"/>
      <w:r w:rsidR="00A6754E" w:rsidRPr="00FF479E">
        <w:t>POSKYTOVATELE</w:t>
      </w:r>
    </w:p>
    <w:p w:rsidR="005E6174" w:rsidRPr="00FF479E" w:rsidRDefault="00902894" w:rsidP="005E6174">
      <w:pPr>
        <w:pStyle w:val="RLTextlnkuslovan"/>
        <w:rPr>
          <w:lang w:eastAsia="en-US"/>
        </w:rPr>
      </w:pPr>
      <w:bookmarkStart w:id="118" w:name="_Ref214191694"/>
      <w:r w:rsidRPr="00FF479E">
        <w:rPr>
          <w:lang w:eastAsia="en-US"/>
        </w:rPr>
        <w:t>Poskytovatel</w:t>
      </w:r>
      <w:r w:rsidR="005E6174" w:rsidRPr="00FF479E">
        <w:rPr>
          <w:lang w:eastAsia="en-US"/>
        </w:rPr>
        <w:t xml:space="preserve"> se dále zavazuje:</w:t>
      </w:r>
      <w:bookmarkEnd w:id="118"/>
      <w:r w:rsidR="005E6174" w:rsidRPr="00FF479E">
        <w:rPr>
          <w:lang w:eastAsia="en-US"/>
        </w:rPr>
        <w:t xml:space="preserve"> </w:t>
      </w:r>
    </w:p>
    <w:p w:rsidR="005A5FAC" w:rsidRPr="00FF479E" w:rsidRDefault="00637542" w:rsidP="00B05C53">
      <w:pPr>
        <w:pStyle w:val="RLTextlnkuslovan"/>
        <w:numPr>
          <w:ilvl w:val="2"/>
          <w:numId w:val="1"/>
        </w:numPr>
        <w:rPr>
          <w:lang w:eastAsia="en-US"/>
        </w:rPr>
      </w:pPr>
      <w:r w:rsidRPr="00FF479E">
        <w:t>poskytovat</w:t>
      </w:r>
      <w:r w:rsidR="005E6174" w:rsidRPr="00FF479E">
        <w:t xml:space="preserve"> plnění podle této Smlouvy </w:t>
      </w:r>
      <w:r w:rsidR="00B45E26" w:rsidRPr="00FF479E">
        <w:t>vlastním jménem, na vlastní odpovědnost a v souladu s</w:t>
      </w:r>
      <w:r w:rsidR="00B05C53">
        <w:t xml:space="preserve">e </w:t>
      </w:r>
      <w:r w:rsidR="00B05C53" w:rsidRPr="00B05C53">
        <w:t>závaznou specifikací plnění uvedenou v této Smlouvě či vytvořenou v souladu s touto Smlouvou</w:t>
      </w:r>
      <w:r w:rsidR="00B45E26" w:rsidRPr="00FF479E">
        <w:t xml:space="preserve"> </w:t>
      </w:r>
      <w:r w:rsidR="005E6174" w:rsidRPr="00FF479E">
        <w:t>řádně a včas</w:t>
      </w:r>
      <w:r w:rsidR="00B45E26" w:rsidRPr="00FF479E">
        <w:t xml:space="preserve">, zejména </w:t>
      </w:r>
      <w:r w:rsidR="008A78CA" w:rsidRPr="00FF479E">
        <w:rPr>
          <w:lang w:eastAsia="en-US"/>
        </w:rPr>
        <w:t>se zohledněním délky trvání akceptační procedury;</w:t>
      </w:r>
    </w:p>
    <w:p w:rsidR="004F1081" w:rsidRPr="00FF479E" w:rsidRDefault="008A78CA" w:rsidP="000C1787">
      <w:pPr>
        <w:pStyle w:val="RLTextlnkuslovan"/>
        <w:numPr>
          <w:ilvl w:val="2"/>
          <w:numId w:val="1"/>
        </w:numPr>
        <w:rPr>
          <w:lang w:eastAsia="en-US"/>
        </w:rPr>
      </w:pPr>
      <w:r w:rsidRPr="00FF479E">
        <w:rPr>
          <w:lang w:eastAsia="en-US"/>
        </w:rPr>
        <w:t xml:space="preserve">poskytovat plnění podle této Smlouvy </w:t>
      </w:r>
      <w:r w:rsidR="004F1081" w:rsidRPr="00FF479E">
        <w:rPr>
          <w:lang w:eastAsia="en-US"/>
        </w:rPr>
        <w:t xml:space="preserve">s péčí řádného hospodáře odpovídající podmínkám sjednaným v této Smlouvě; </w:t>
      </w:r>
      <w:r w:rsidR="00901208">
        <w:rPr>
          <w:lang w:eastAsia="en-US"/>
        </w:rPr>
        <w:t>pokud</w:t>
      </w:r>
      <w:r w:rsidR="004F1081" w:rsidRPr="009A5318">
        <w:rPr>
          <w:lang w:eastAsia="en-US"/>
        </w:rPr>
        <w:t xml:space="preserve"> se </w:t>
      </w:r>
      <w:r w:rsidR="00902894" w:rsidRPr="009A5318">
        <w:rPr>
          <w:lang w:eastAsia="en-US"/>
        </w:rPr>
        <w:t>Poskytovatel</w:t>
      </w:r>
      <w:r w:rsidR="004F1081" w:rsidRPr="009A5318">
        <w:rPr>
          <w:lang w:eastAsia="en-US"/>
        </w:rPr>
        <w:t xml:space="preserve"> </w:t>
      </w:r>
      <w:r w:rsidR="00901208">
        <w:rPr>
          <w:lang w:eastAsia="en-US"/>
        </w:rPr>
        <w:t xml:space="preserve">dostane </w:t>
      </w:r>
      <w:r w:rsidR="004F1081" w:rsidRPr="009A5318">
        <w:rPr>
          <w:lang w:eastAsia="en-US"/>
        </w:rPr>
        <w:t xml:space="preserve">do prodlení </w:t>
      </w:r>
      <w:r w:rsidRPr="009A5318">
        <w:rPr>
          <w:lang w:eastAsia="en-US"/>
        </w:rPr>
        <w:t xml:space="preserve">se svým plněním </w:t>
      </w:r>
      <w:r w:rsidR="004F1081" w:rsidRPr="009A5318">
        <w:rPr>
          <w:lang w:eastAsia="en-US"/>
        </w:rPr>
        <w:t xml:space="preserve">bez </w:t>
      </w:r>
      <w:r w:rsidRPr="009A5318">
        <w:rPr>
          <w:lang w:eastAsia="en-US"/>
        </w:rPr>
        <w:t xml:space="preserve">toho, aby to způsobil </w:t>
      </w:r>
      <w:r w:rsidR="004F1081" w:rsidRPr="009A5318">
        <w:rPr>
          <w:lang w:eastAsia="en-US"/>
        </w:rPr>
        <w:t xml:space="preserve">Objednatel či </w:t>
      </w:r>
      <w:r w:rsidR="00FC5638" w:rsidRPr="009A5318">
        <w:rPr>
          <w:szCs w:val="22"/>
        </w:rPr>
        <w:t xml:space="preserve">překážky </w:t>
      </w:r>
      <w:r w:rsidR="004F1081" w:rsidRPr="009A5318">
        <w:rPr>
          <w:lang w:eastAsia="en-US"/>
        </w:rPr>
        <w:t xml:space="preserve">vylučující </w:t>
      </w:r>
      <w:r w:rsidR="00E96304" w:rsidRPr="009A5318">
        <w:rPr>
          <w:lang w:eastAsia="en-US"/>
        </w:rPr>
        <w:t>povinnost k náhradě škody</w:t>
      </w:r>
      <w:r w:rsidR="00901208">
        <w:rPr>
          <w:lang w:eastAsia="en-US"/>
        </w:rPr>
        <w:t>,</w:t>
      </w:r>
      <w:r w:rsidR="004F1081" w:rsidRPr="009A5318">
        <w:rPr>
          <w:lang w:eastAsia="en-US"/>
        </w:rPr>
        <w:t xml:space="preserve"> po dobu delší </w:t>
      </w:r>
      <w:r w:rsidRPr="009A5318">
        <w:rPr>
          <w:lang w:eastAsia="en-US"/>
        </w:rPr>
        <w:t xml:space="preserve">než </w:t>
      </w:r>
      <w:r w:rsidR="00384779" w:rsidRPr="009A5318">
        <w:rPr>
          <w:lang w:eastAsia="en-US"/>
        </w:rPr>
        <w:t>3</w:t>
      </w:r>
      <w:r w:rsidRPr="009A5318">
        <w:rPr>
          <w:lang w:eastAsia="en-US"/>
        </w:rPr>
        <w:t xml:space="preserve">0 </w:t>
      </w:r>
      <w:r w:rsidR="004F1081" w:rsidRPr="009A5318">
        <w:rPr>
          <w:lang w:eastAsia="en-US"/>
        </w:rPr>
        <w:t>dnů</w:t>
      </w:r>
      <w:r w:rsidR="00901208">
        <w:rPr>
          <w:lang w:eastAsia="en-US"/>
        </w:rPr>
        <w:t xml:space="preserve"> a nezahájí opětovné řádné plnění dle této Smlouvy nejpozději do 7 dnů od doručení písemné výzvy Objednatele k nápravě</w:t>
      </w:r>
      <w:r w:rsidR="004F1081" w:rsidRPr="009A5318">
        <w:rPr>
          <w:lang w:eastAsia="en-US"/>
        </w:rPr>
        <w:t xml:space="preserve">, je Objednatel oprávněn zajistit </w:t>
      </w:r>
      <w:r w:rsidRPr="009A5318">
        <w:rPr>
          <w:lang w:eastAsia="en-US"/>
        </w:rPr>
        <w:t xml:space="preserve">náhradní </w:t>
      </w:r>
      <w:r w:rsidR="004F1081" w:rsidRPr="009A5318">
        <w:rPr>
          <w:lang w:eastAsia="en-US"/>
        </w:rPr>
        <w:t xml:space="preserve">plnění po dobu prodlení </w:t>
      </w:r>
      <w:r w:rsidR="00902894" w:rsidRPr="009A5318">
        <w:rPr>
          <w:lang w:eastAsia="en-US"/>
        </w:rPr>
        <w:t>Poskytovatel</w:t>
      </w:r>
      <w:r w:rsidR="004F1081" w:rsidRPr="009A5318">
        <w:rPr>
          <w:lang w:eastAsia="en-US"/>
        </w:rPr>
        <w:t xml:space="preserve">e jinou osobou; v takovém případě </w:t>
      </w:r>
      <w:r w:rsidRPr="009A5318">
        <w:rPr>
          <w:lang w:eastAsia="en-US"/>
        </w:rPr>
        <w:t xml:space="preserve">se </w:t>
      </w:r>
      <w:r w:rsidR="00902894" w:rsidRPr="009A5318">
        <w:rPr>
          <w:lang w:eastAsia="en-US"/>
        </w:rPr>
        <w:t>Poskytovatel</w:t>
      </w:r>
      <w:r w:rsidRPr="009A5318">
        <w:rPr>
          <w:lang w:eastAsia="en-US"/>
        </w:rPr>
        <w:t xml:space="preserve"> zavazuje nahradit v plném rozsahu </w:t>
      </w:r>
      <w:r w:rsidR="004F1081" w:rsidRPr="009A5318">
        <w:rPr>
          <w:lang w:eastAsia="en-US"/>
        </w:rPr>
        <w:t>náklady spojené s náhradním plněním;</w:t>
      </w:r>
    </w:p>
    <w:p w:rsidR="004F1081" w:rsidRPr="00FF479E" w:rsidRDefault="004F1081" w:rsidP="000C1787">
      <w:pPr>
        <w:pStyle w:val="RLTextlnkuslovan"/>
        <w:numPr>
          <w:ilvl w:val="2"/>
          <w:numId w:val="1"/>
        </w:numPr>
      </w:pPr>
      <w:r w:rsidRPr="00FF479E">
        <w:t xml:space="preserve">upozorňovat Objednatele včas na všechny hrozící vady </w:t>
      </w:r>
      <w:r w:rsidR="008A78CA" w:rsidRPr="00FF479E">
        <w:t xml:space="preserve">či výpadky </w:t>
      </w:r>
      <w:r w:rsidRPr="00FF479E">
        <w:t xml:space="preserve">svého plnění, jakož i </w:t>
      </w:r>
      <w:r w:rsidR="00637542" w:rsidRPr="00FF479E">
        <w:t xml:space="preserve">poskytovat </w:t>
      </w:r>
      <w:r w:rsidRPr="00FF479E">
        <w:t>Objednateli veškeré informace, které jsou pro plnění Smlouvy nezbytné;</w:t>
      </w:r>
    </w:p>
    <w:p w:rsidR="004F1081" w:rsidRPr="00FF479E" w:rsidRDefault="004F1081" w:rsidP="000C1787">
      <w:pPr>
        <w:pStyle w:val="RLTextlnkuslovan"/>
        <w:numPr>
          <w:ilvl w:val="2"/>
          <w:numId w:val="1"/>
        </w:numPr>
      </w:pPr>
      <w:r w:rsidRPr="00FF479E">
        <w:t>neprodleně oznámit písemnou formou Objednateli překážky, které mu brání v plnění předmětu Smlouvy a výkonu dalších činností souvisejících s plněním předmětu Smlouvy;</w:t>
      </w:r>
    </w:p>
    <w:p w:rsidR="00C55B20" w:rsidRPr="00FF479E" w:rsidRDefault="00C55B20" w:rsidP="000C1787">
      <w:pPr>
        <w:pStyle w:val="RLTextlnkuslovan"/>
        <w:numPr>
          <w:ilvl w:val="2"/>
          <w:numId w:val="1"/>
        </w:numPr>
      </w:pPr>
      <w:r w:rsidRPr="00FF479E">
        <w:t>upozornit Objednatele na potenciální rizika vzniku škod a včas a řádně dle svých možností provést taková opatření, která riziko vzniku škod zcela vyloučí nebo sníží;</w:t>
      </w:r>
    </w:p>
    <w:p w:rsidR="004F1081" w:rsidRPr="00FF479E" w:rsidRDefault="00C55B20" w:rsidP="000C1787">
      <w:pPr>
        <w:pStyle w:val="RLTextlnkuslovan"/>
        <w:numPr>
          <w:ilvl w:val="2"/>
          <w:numId w:val="1"/>
        </w:numPr>
        <w:rPr>
          <w:lang w:eastAsia="en-US"/>
        </w:rPr>
      </w:pPr>
      <w:r w:rsidRPr="00FF479E">
        <w:t xml:space="preserve">i bez pokynů Objednatele provést nutné úkony, které, ač nejsou předmětem této Smlouvy, budou s ohledem na nepředvídané okolnosti pro plnění Smlouvy nezbytné nebo jsou nezbytné pro zamezení vzniku škody; </w:t>
      </w:r>
      <w:r w:rsidR="0030241C" w:rsidRPr="00FF479E">
        <w:t xml:space="preserve">jde-li o zamezení vzniku škod nezapříčiněných </w:t>
      </w:r>
      <w:r w:rsidR="00902894" w:rsidRPr="00FF479E">
        <w:t>Poskytovatel</w:t>
      </w:r>
      <w:r w:rsidR="0030241C" w:rsidRPr="00FF479E">
        <w:t>em,</w:t>
      </w:r>
      <w:r w:rsidRPr="00FF479E">
        <w:t xml:space="preserve"> má </w:t>
      </w:r>
      <w:r w:rsidR="00902894" w:rsidRPr="00FF479E">
        <w:t>Poskytovatel</w:t>
      </w:r>
      <w:r w:rsidRPr="00FF479E">
        <w:t xml:space="preserve"> právo na úhradu nezbytných a účelně vynaložených nákladů;</w:t>
      </w:r>
    </w:p>
    <w:p w:rsidR="005E6174" w:rsidRPr="00FF479E" w:rsidRDefault="005E6174" w:rsidP="000C1787">
      <w:pPr>
        <w:pStyle w:val="RLTextlnkuslovan"/>
        <w:numPr>
          <w:ilvl w:val="2"/>
          <w:numId w:val="1"/>
        </w:numPr>
        <w:rPr>
          <w:lang w:eastAsia="en-US"/>
        </w:rPr>
      </w:pPr>
      <w:r w:rsidRPr="00FF479E">
        <w:rPr>
          <w:lang w:eastAsia="en-US"/>
        </w:rPr>
        <w:t xml:space="preserve">postupovat při </w:t>
      </w:r>
      <w:r w:rsidRPr="00FF479E">
        <w:t xml:space="preserve">poskytování plnění podle této Smlouvy </w:t>
      </w:r>
      <w:r w:rsidRPr="00FF479E">
        <w:rPr>
          <w:lang w:eastAsia="en-US"/>
        </w:rPr>
        <w:t>s odbornou péčí a apl</w:t>
      </w:r>
      <w:r w:rsidR="00637542" w:rsidRPr="00FF479E">
        <w:rPr>
          <w:lang w:eastAsia="en-US"/>
        </w:rPr>
        <w:t>ikovat procesy „</w:t>
      </w:r>
      <w:r w:rsidR="00637542" w:rsidRPr="00FF479E">
        <w:rPr>
          <w:i/>
          <w:lang w:eastAsia="en-US"/>
        </w:rPr>
        <w:t>best practice</w:t>
      </w:r>
      <w:r w:rsidR="00637542" w:rsidRPr="00FF479E">
        <w:rPr>
          <w:lang w:eastAsia="en-US"/>
        </w:rPr>
        <w:t>“</w:t>
      </w:r>
      <w:r w:rsidR="009A5318">
        <w:rPr>
          <w:lang w:eastAsia="en-US"/>
        </w:rPr>
        <w:t>;</w:t>
      </w:r>
    </w:p>
    <w:p w:rsidR="00B45E26" w:rsidRPr="00FF479E" w:rsidRDefault="00B45E26" w:rsidP="000C1787">
      <w:pPr>
        <w:pStyle w:val="RLTextlnkuslovan"/>
        <w:numPr>
          <w:ilvl w:val="2"/>
          <w:numId w:val="1"/>
        </w:numPr>
      </w:pPr>
      <w:r w:rsidRPr="00FF479E">
        <w:t>v případě potřeby průběžně komunikovat s Objednatelem a třetími osobami, vyžaduje-li to řádné dodání Díla či poskytnutí Služeb</w:t>
      </w:r>
      <w:r w:rsidR="00D07AA9">
        <w:t xml:space="preserve"> podpory provozu</w:t>
      </w:r>
      <w:r w:rsidR="00241ECF">
        <w:t>,</w:t>
      </w:r>
      <w:r w:rsidR="00241ECF" w:rsidRPr="00241ECF">
        <w:t xml:space="preserve"> </w:t>
      </w:r>
      <w:r w:rsidR="00241ECF">
        <w:lastRenderedPageBreak/>
        <w:t>přičemž veškerá taková komunikace bude probíhat v</w:t>
      </w:r>
      <w:r w:rsidR="00241ECF" w:rsidRPr="004027D0">
        <w:t> českém jazyce</w:t>
      </w:r>
      <w:r w:rsidR="00241ECF">
        <w:t xml:space="preserve"> (případně slovenském, nebo za využití překladatele do českého jazyka)</w:t>
      </w:r>
      <w:r w:rsidR="00241ECF" w:rsidRPr="00FF479E">
        <w:t>;</w:t>
      </w:r>
    </w:p>
    <w:p w:rsidR="005E6174" w:rsidRPr="00FF479E" w:rsidRDefault="005E6174" w:rsidP="000C1787">
      <w:pPr>
        <w:pStyle w:val="RLTextlnkuslovan"/>
        <w:numPr>
          <w:ilvl w:val="2"/>
          <w:numId w:val="1"/>
        </w:numPr>
      </w:pPr>
      <w:r w:rsidRPr="00FF479E">
        <w:t>informovat Objednatele o plnění svých povinností podle této Smlouvy a o důležitých skutečnostech, které mohou mít vliv na výkon práv a plnění povinností smluvních stran</w:t>
      </w:r>
      <w:r w:rsidR="00637542" w:rsidRPr="00FF479E">
        <w:t>;</w:t>
      </w:r>
    </w:p>
    <w:p w:rsidR="005E6174" w:rsidRPr="00FF479E" w:rsidRDefault="005E6174" w:rsidP="000C1787">
      <w:pPr>
        <w:pStyle w:val="RLTextlnkuslovan"/>
        <w:numPr>
          <w:ilvl w:val="2"/>
          <w:numId w:val="1"/>
        </w:numPr>
      </w:pPr>
      <w:r w:rsidRPr="00FF479E">
        <w:t xml:space="preserve">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w:t>
      </w:r>
      <w:r w:rsidR="00902894" w:rsidRPr="00FF479E">
        <w:t>Poskytovatel</w:t>
      </w:r>
      <w:r w:rsidRPr="00FF479E">
        <w:t>e obeznámil</w:t>
      </w:r>
      <w:r w:rsidR="00637542" w:rsidRPr="00FF479E">
        <w:t>;</w:t>
      </w:r>
    </w:p>
    <w:p w:rsidR="005E6174" w:rsidRPr="00FF479E" w:rsidRDefault="005E6174" w:rsidP="000C1787">
      <w:pPr>
        <w:pStyle w:val="RLTextlnkuslovan"/>
        <w:numPr>
          <w:ilvl w:val="2"/>
          <w:numId w:val="1"/>
        </w:numPr>
      </w:pPr>
      <w:r w:rsidRPr="00FF479E">
        <w:t xml:space="preserve">chránit </w:t>
      </w:r>
      <w:r w:rsidR="001845D2" w:rsidRPr="00FF479E">
        <w:t xml:space="preserve">osobní údaje, data a </w:t>
      </w:r>
      <w:r w:rsidRPr="00FF479E">
        <w:t>duševní vlastnictví Objednatele a třetích oso</w:t>
      </w:r>
      <w:r w:rsidR="00637542" w:rsidRPr="00FF479E">
        <w:t>b;</w:t>
      </w:r>
    </w:p>
    <w:p w:rsidR="005E6174" w:rsidRPr="00FF479E" w:rsidRDefault="005E6174" w:rsidP="000C1787">
      <w:pPr>
        <w:pStyle w:val="RLTextlnkuslovan"/>
        <w:numPr>
          <w:ilvl w:val="2"/>
          <w:numId w:val="1"/>
        </w:numPr>
        <w:rPr>
          <w:lang w:eastAsia="en-US"/>
        </w:rPr>
      </w:pPr>
      <w:r w:rsidRPr="00FF479E">
        <w:rPr>
          <w:lang w:eastAsia="en-US"/>
        </w:rPr>
        <w:t xml:space="preserve">upozorňovat Objednatele na možné rozšíření či změny </w:t>
      </w:r>
      <w:r w:rsidR="004A3868" w:rsidRPr="00FF479E">
        <w:rPr>
          <w:lang w:eastAsia="en-US"/>
        </w:rPr>
        <w:t>Díla</w:t>
      </w:r>
      <w:r w:rsidRPr="00FF479E">
        <w:rPr>
          <w:lang w:eastAsia="en-US"/>
        </w:rPr>
        <w:t xml:space="preserve"> </w:t>
      </w:r>
      <w:r w:rsidR="001845D2" w:rsidRPr="00FF479E">
        <w:rPr>
          <w:lang w:eastAsia="en-US"/>
        </w:rPr>
        <w:t>nebo Služeb</w:t>
      </w:r>
      <w:r w:rsidR="00112E47" w:rsidRPr="00FF479E">
        <w:rPr>
          <w:lang w:eastAsia="en-US"/>
        </w:rPr>
        <w:t xml:space="preserve"> podpory provozu</w:t>
      </w:r>
      <w:r w:rsidR="001845D2" w:rsidRPr="00FF479E">
        <w:rPr>
          <w:lang w:eastAsia="en-US"/>
        </w:rPr>
        <w:t xml:space="preserve"> </w:t>
      </w:r>
      <w:r w:rsidRPr="00FF479E">
        <w:rPr>
          <w:lang w:eastAsia="en-US"/>
        </w:rPr>
        <w:t>za účelem j</w:t>
      </w:r>
      <w:r w:rsidR="004F1081" w:rsidRPr="00FF479E">
        <w:rPr>
          <w:lang w:eastAsia="en-US"/>
        </w:rPr>
        <w:t>ejich</w:t>
      </w:r>
      <w:r w:rsidRPr="00FF479E">
        <w:rPr>
          <w:lang w:eastAsia="en-US"/>
        </w:rPr>
        <w:t xml:space="preserve"> lepšího využívání</w:t>
      </w:r>
      <w:r w:rsidR="004F1081" w:rsidRPr="00FF479E">
        <w:rPr>
          <w:szCs w:val="22"/>
          <w:lang w:eastAsia="en-US"/>
        </w:rPr>
        <w:t xml:space="preserve"> </w:t>
      </w:r>
      <w:r w:rsidR="001845D2" w:rsidRPr="00FF479E">
        <w:rPr>
          <w:szCs w:val="22"/>
          <w:lang w:eastAsia="en-US"/>
        </w:rPr>
        <w:t>pro jejich účel</w:t>
      </w:r>
      <w:r w:rsidR="004F1081" w:rsidRPr="00FF479E">
        <w:rPr>
          <w:lang w:eastAsia="en-US"/>
        </w:rPr>
        <w:t>;</w:t>
      </w:r>
    </w:p>
    <w:p w:rsidR="004F1081" w:rsidRPr="00FF479E" w:rsidRDefault="004F1081" w:rsidP="000C1787">
      <w:pPr>
        <w:pStyle w:val="RLTextlnkuslovan"/>
        <w:numPr>
          <w:ilvl w:val="2"/>
          <w:numId w:val="1"/>
        </w:numPr>
      </w:pPr>
      <w:r w:rsidRPr="00FF479E">
        <w:rPr>
          <w:lang w:eastAsia="en-US"/>
        </w:rPr>
        <w:t>upozorňovat Objednatele v odůvodněných případech na případno</w:t>
      </w:r>
      <w:r w:rsidR="00C55B20" w:rsidRPr="00FF479E">
        <w:rPr>
          <w:lang w:eastAsia="en-US"/>
        </w:rPr>
        <w:t>u nevhodnost pokynů Objednatele.</w:t>
      </w:r>
    </w:p>
    <w:p w:rsidR="00C55B20" w:rsidRPr="0080723E" w:rsidRDefault="00902894" w:rsidP="00C55B20">
      <w:pPr>
        <w:pStyle w:val="RLTextlnkuslovan"/>
        <w:rPr>
          <w:szCs w:val="22"/>
        </w:rPr>
      </w:pPr>
      <w:bookmarkStart w:id="119" w:name="_Ref372629098"/>
      <w:r w:rsidRPr="0001552E">
        <w:rPr>
          <w:szCs w:val="22"/>
        </w:rPr>
        <w:t>Poskytovatel</w:t>
      </w:r>
      <w:r w:rsidR="00C55B20" w:rsidRPr="0001552E">
        <w:rPr>
          <w:szCs w:val="22"/>
        </w:rPr>
        <w:t xml:space="preserve"> se dále zavazuje udržovat v platnosti a účinnosti po celou dobu </w:t>
      </w:r>
      <w:r w:rsidR="006E2140" w:rsidRPr="0001552E">
        <w:rPr>
          <w:szCs w:val="22"/>
        </w:rPr>
        <w:t>účinnosti Smlouvy</w:t>
      </w:r>
      <w:r w:rsidR="00C55B20" w:rsidRPr="0001552E">
        <w:rPr>
          <w:szCs w:val="22"/>
        </w:rPr>
        <w:t xml:space="preserve"> </w:t>
      </w:r>
      <w:r w:rsidR="00C55B20" w:rsidRPr="0080723E">
        <w:rPr>
          <w:szCs w:val="22"/>
        </w:rPr>
        <w:t xml:space="preserve">pojistnou smlouvu, jejímž předmětem je pojištění odpovědnosti za škodu způsobenou </w:t>
      </w:r>
      <w:r w:rsidRPr="0080723E">
        <w:rPr>
          <w:szCs w:val="22"/>
        </w:rPr>
        <w:t>Poskytovatel</w:t>
      </w:r>
      <w:r w:rsidR="00C55B20" w:rsidRPr="0080723E">
        <w:rPr>
          <w:szCs w:val="22"/>
        </w:rPr>
        <w:t>em třetí osobě (</w:t>
      </w:r>
      <w:r w:rsidR="00637542" w:rsidRPr="0080723E">
        <w:rPr>
          <w:szCs w:val="22"/>
        </w:rPr>
        <w:t xml:space="preserve">zejména </w:t>
      </w:r>
      <w:r w:rsidR="00C55B20" w:rsidRPr="0080723E">
        <w:rPr>
          <w:szCs w:val="22"/>
        </w:rPr>
        <w:t xml:space="preserve">Objednateli), a to tak, že limit pojistného plnění vyplývající z pojistné smlouvy, nesmí být nižší než </w:t>
      </w:r>
      <w:r w:rsidR="008A4CF9" w:rsidRPr="0080723E">
        <w:rPr>
          <w:szCs w:val="22"/>
        </w:rPr>
        <w:t>5</w:t>
      </w:r>
      <w:r w:rsidR="004062A4" w:rsidRPr="0080723E">
        <w:rPr>
          <w:szCs w:val="22"/>
        </w:rPr>
        <w:t>0</w:t>
      </w:r>
      <w:r w:rsidR="00C55B20" w:rsidRPr="0080723E">
        <w:rPr>
          <w:szCs w:val="22"/>
        </w:rPr>
        <w:t xml:space="preserve">.000.000,- Kč za rok. </w:t>
      </w:r>
      <w:r w:rsidR="00DF7AB5" w:rsidRPr="0080723E">
        <w:rPr>
          <w:szCs w:val="22"/>
        </w:rPr>
        <w:t>Pojistnou smlouvu dle tohoto odstavce</w:t>
      </w:r>
      <w:r w:rsidR="004F7381" w:rsidRPr="0080723E">
        <w:rPr>
          <w:szCs w:val="22"/>
        </w:rPr>
        <w:t xml:space="preserve">, </w:t>
      </w:r>
      <w:r w:rsidR="00DB123E" w:rsidRPr="0080723E">
        <w:rPr>
          <w:szCs w:val="22"/>
        </w:rPr>
        <w:t>pojist</w:t>
      </w:r>
      <w:r w:rsidR="00B348E9" w:rsidRPr="0080723E">
        <w:rPr>
          <w:szCs w:val="22"/>
        </w:rPr>
        <w:t xml:space="preserve">ku </w:t>
      </w:r>
      <w:r w:rsidR="004F7381" w:rsidRPr="0080723E">
        <w:rPr>
          <w:szCs w:val="22"/>
        </w:rPr>
        <w:t xml:space="preserve">potvrzující uzavření takové smlouvy nebo pojistný certifikát </w:t>
      </w:r>
      <w:r w:rsidR="00B348E9" w:rsidRPr="0080723E">
        <w:rPr>
          <w:szCs w:val="22"/>
        </w:rPr>
        <w:t>potvrzuj</w:t>
      </w:r>
      <w:r w:rsidR="00DB123E" w:rsidRPr="0080723E">
        <w:rPr>
          <w:szCs w:val="22"/>
        </w:rPr>
        <w:t xml:space="preserve">ící </w:t>
      </w:r>
      <w:r w:rsidR="00B348E9" w:rsidRPr="0080723E">
        <w:rPr>
          <w:szCs w:val="22"/>
        </w:rPr>
        <w:t>uzavření</w:t>
      </w:r>
      <w:r w:rsidR="00DB123E" w:rsidRPr="0080723E">
        <w:rPr>
          <w:szCs w:val="22"/>
        </w:rPr>
        <w:t xml:space="preserve"> takové smlouvy</w:t>
      </w:r>
      <w:r w:rsidR="004F7381" w:rsidRPr="0080723E">
        <w:rPr>
          <w:szCs w:val="22"/>
        </w:rPr>
        <w:t xml:space="preserve"> </w:t>
      </w:r>
      <w:r w:rsidR="00DF7AB5" w:rsidRPr="0080723E">
        <w:rPr>
          <w:szCs w:val="22"/>
        </w:rPr>
        <w:t xml:space="preserve">je </w:t>
      </w:r>
      <w:r w:rsidRPr="0080723E">
        <w:rPr>
          <w:szCs w:val="22"/>
        </w:rPr>
        <w:t>Poskytovatel</w:t>
      </w:r>
      <w:r w:rsidR="00DF7AB5" w:rsidRPr="0080723E">
        <w:rPr>
          <w:szCs w:val="22"/>
        </w:rPr>
        <w:t xml:space="preserve"> povinen </w:t>
      </w:r>
      <w:r w:rsidR="00653109" w:rsidRPr="0080723E">
        <w:rPr>
          <w:szCs w:val="22"/>
        </w:rPr>
        <w:t>předložit O</w:t>
      </w:r>
      <w:r w:rsidR="00DF7AB5" w:rsidRPr="0080723E">
        <w:rPr>
          <w:szCs w:val="22"/>
        </w:rPr>
        <w:t xml:space="preserve">bjednateli </w:t>
      </w:r>
      <w:r w:rsidR="00763432" w:rsidRPr="0080723E">
        <w:rPr>
          <w:szCs w:val="22"/>
        </w:rPr>
        <w:t>nejpozději do 10 pracovních dnů po</w:t>
      </w:r>
      <w:r w:rsidR="00DF7AB5" w:rsidRPr="0080723E">
        <w:rPr>
          <w:szCs w:val="22"/>
        </w:rPr>
        <w:t xml:space="preserve"> </w:t>
      </w:r>
      <w:r w:rsidR="00763432" w:rsidRPr="0080723E">
        <w:rPr>
          <w:szCs w:val="22"/>
        </w:rPr>
        <w:t xml:space="preserve">uzavření </w:t>
      </w:r>
      <w:r w:rsidR="00DF7AB5" w:rsidRPr="0080723E">
        <w:rPr>
          <w:szCs w:val="22"/>
        </w:rPr>
        <w:t xml:space="preserve">této Smlouvy a dále kdykoliv bezodkladně po </w:t>
      </w:r>
      <w:r w:rsidR="00763432" w:rsidRPr="0080723E">
        <w:rPr>
          <w:szCs w:val="22"/>
        </w:rPr>
        <w:t xml:space="preserve">písemném </w:t>
      </w:r>
      <w:r w:rsidR="00DF7AB5" w:rsidRPr="0080723E">
        <w:rPr>
          <w:szCs w:val="22"/>
        </w:rPr>
        <w:t>vyžádání Objednatele.</w:t>
      </w:r>
      <w:r w:rsidR="00763432" w:rsidRPr="0080723E">
        <w:rPr>
          <w:szCs w:val="22"/>
        </w:rPr>
        <w:t xml:space="preserve"> Nepředložením pojistn</w:t>
      </w:r>
      <w:r w:rsidR="009C35C2" w:rsidRPr="0080723E">
        <w:rPr>
          <w:szCs w:val="22"/>
        </w:rPr>
        <w:t xml:space="preserve">é smlouvy, </w:t>
      </w:r>
      <w:r w:rsidR="00660AE3" w:rsidRPr="0080723E">
        <w:rPr>
          <w:szCs w:val="22"/>
        </w:rPr>
        <w:t>pojistky</w:t>
      </w:r>
      <w:r w:rsidR="009C35C2" w:rsidRPr="0080723E">
        <w:rPr>
          <w:szCs w:val="22"/>
        </w:rPr>
        <w:t xml:space="preserve"> nebo pojistného certifikátu</w:t>
      </w:r>
      <w:r w:rsidR="00660AE3" w:rsidRPr="0080723E">
        <w:rPr>
          <w:szCs w:val="22"/>
        </w:rPr>
        <w:t xml:space="preserve"> </w:t>
      </w:r>
      <w:r w:rsidR="00763432" w:rsidRPr="0080723E">
        <w:rPr>
          <w:szCs w:val="22"/>
        </w:rPr>
        <w:t xml:space="preserve">do </w:t>
      </w:r>
      <w:r w:rsidR="008D234C" w:rsidRPr="0080723E">
        <w:rPr>
          <w:szCs w:val="22"/>
        </w:rPr>
        <w:t>10 pracovních dnů</w:t>
      </w:r>
      <w:r w:rsidR="00763432" w:rsidRPr="0080723E">
        <w:rPr>
          <w:szCs w:val="22"/>
        </w:rPr>
        <w:t xml:space="preserve"> po uzavření Smlouvy nebo do 1 měsíce po vyžádání ze strany Objednatele vzniká právo Objednatele na odstoupení od Smlouvy.</w:t>
      </w:r>
      <w:bookmarkEnd w:id="119"/>
    </w:p>
    <w:p w:rsidR="00C55B20" w:rsidRPr="0080723E" w:rsidRDefault="00C55B20" w:rsidP="00C55B20">
      <w:pPr>
        <w:pStyle w:val="RLTextlnkuslovan"/>
      </w:pPr>
      <w:r w:rsidRPr="0080723E">
        <w:t xml:space="preserve">Smluvní strany jsou v průběhu provádění </w:t>
      </w:r>
      <w:r w:rsidR="005A5FAC" w:rsidRPr="0080723E">
        <w:t xml:space="preserve">Díla a poskytování </w:t>
      </w:r>
      <w:r w:rsidR="00C6645C" w:rsidRPr="0080723E">
        <w:t xml:space="preserve">dalších plnění dle této Smlouvy </w:t>
      </w:r>
      <w:r w:rsidRPr="0080723E">
        <w:t>povinny postupovat v souladu s</w:t>
      </w:r>
      <w:r w:rsidR="00EE2C96" w:rsidRPr="0080723E">
        <w:t>e způsobem organizace, který</w:t>
      </w:r>
      <w:r w:rsidRPr="0080723E">
        <w:t xml:space="preserve"> tvoří </w:t>
      </w:r>
      <w:r w:rsidR="00EE2C96" w:rsidRPr="0080723E">
        <w:t xml:space="preserve">součást </w:t>
      </w:r>
      <w:r w:rsidR="004411CB" w:rsidRPr="0080723E">
        <w:t>Návrhu realizace</w:t>
      </w:r>
      <w:r w:rsidR="00EE2C96" w:rsidRPr="0080723E">
        <w:t xml:space="preserve"> a který</w:t>
      </w:r>
      <w:r w:rsidRPr="0080723E">
        <w:t xml:space="preserve"> upravuje organizaci </w:t>
      </w:r>
      <w:r w:rsidR="00AD4C30" w:rsidRPr="0080723E">
        <w:t xml:space="preserve">při plnění této Smlouvy </w:t>
      </w:r>
      <w:r w:rsidRPr="0080723E">
        <w:t>včetně vymezení projektových rolí a základních principů rozhodování a dále též procesy řízení projektu</w:t>
      </w:r>
      <w:r w:rsidR="00EE2C96" w:rsidRPr="0080723E">
        <w:t>,</w:t>
      </w:r>
      <w:r w:rsidRPr="0080723E">
        <w:t xml:space="preserve"> </w:t>
      </w:r>
      <w:r w:rsidR="00EE2C96" w:rsidRPr="0080723E">
        <w:t>apod</w:t>
      </w:r>
      <w:r w:rsidRPr="0080723E">
        <w:t>.</w:t>
      </w:r>
    </w:p>
    <w:p w:rsidR="00BA2434" w:rsidRPr="0080723E" w:rsidRDefault="00901208" w:rsidP="00901208">
      <w:pPr>
        <w:pStyle w:val="RLTextlnkuslovan"/>
      </w:pPr>
      <w:bookmarkStart w:id="120" w:name="_Ref372629215"/>
      <w:r w:rsidRPr="0080723E">
        <w:rPr>
          <w:szCs w:val="22"/>
        </w:rPr>
        <w:t xml:space="preserve">Po dobu poskytování Služeb podpory provozu se </w:t>
      </w:r>
      <w:r w:rsidR="00902894" w:rsidRPr="0080723E">
        <w:rPr>
          <w:szCs w:val="22"/>
        </w:rPr>
        <w:t>Poskytovatel</w:t>
      </w:r>
      <w:r w:rsidR="00BA2434" w:rsidRPr="0080723E">
        <w:rPr>
          <w:szCs w:val="22"/>
        </w:rPr>
        <w:t xml:space="preserve"> zavazuje</w:t>
      </w:r>
      <w:r w:rsidR="00BA2434" w:rsidRPr="0080723E">
        <w:t xml:space="preserve"> zajistit nejpozději do </w:t>
      </w:r>
      <w:r w:rsidR="009E5A78" w:rsidRPr="0080723E">
        <w:t>1</w:t>
      </w:r>
      <w:r w:rsidR="00F824AC" w:rsidRPr="0080723E">
        <w:t xml:space="preserve">0 pracovních </w:t>
      </w:r>
      <w:r w:rsidR="00BA2434" w:rsidRPr="0080723E">
        <w:t xml:space="preserve">dnů od uskutečnění jakékoli podstatné změny Systému provedené </w:t>
      </w:r>
      <w:r w:rsidR="00902894" w:rsidRPr="0080723E">
        <w:t>Poskytovatel</w:t>
      </w:r>
      <w:r w:rsidR="00BA2434" w:rsidRPr="0080723E">
        <w:t xml:space="preserve">em po dokončení Díla na základě této Smlouvy aktualizaci </w:t>
      </w:r>
      <w:r w:rsidR="00EE2C96" w:rsidRPr="0080723E">
        <w:t>D</w:t>
      </w:r>
      <w:r w:rsidR="00BA2434" w:rsidRPr="0080723E">
        <w:t xml:space="preserve">okumentace. Dojde-li </w:t>
      </w:r>
      <w:r w:rsidRPr="0080723E">
        <w:t xml:space="preserve">po dobu poskytování Služeb podpory provozu </w:t>
      </w:r>
      <w:r w:rsidR="00BA2434" w:rsidRPr="0080723E">
        <w:t xml:space="preserve">k nepodstatné změně Systému a za 6 po sobě jdoucích měsíců nedojde již k žádné podstatné změně, pak bude aktualizace o případné nepodstatné změny, k nimž v uplynulém období došlo, provedená do skončení </w:t>
      </w:r>
      <w:r w:rsidR="009E5A78" w:rsidRPr="0080723E">
        <w:t>1</w:t>
      </w:r>
      <w:r w:rsidR="00F824AC" w:rsidRPr="0080723E">
        <w:t xml:space="preserve">0 pracovních </w:t>
      </w:r>
      <w:r w:rsidR="00BA2434" w:rsidRPr="0080723E">
        <w:t>dnů od uplynutí dané šestiměsíční lhůty.</w:t>
      </w:r>
      <w:bookmarkEnd w:id="120"/>
    </w:p>
    <w:p w:rsidR="00212133" w:rsidRPr="00EC41BD" w:rsidRDefault="00902894" w:rsidP="00901208">
      <w:pPr>
        <w:pStyle w:val="RLTextlnkuslovan"/>
        <w:rPr>
          <w:szCs w:val="22"/>
        </w:rPr>
      </w:pPr>
      <w:bookmarkStart w:id="121" w:name="_Ref395780860"/>
      <w:r w:rsidRPr="0080723E">
        <w:rPr>
          <w:lang w:eastAsia="en-US"/>
        </w:rPr>
        <w:t>Poskytovatel</w:t>
      </w:r>
      <w:r w:rsidR="00212133" w:rsidRPr="0080723E">
        <w:rPr>
          <w:lang w:eastAsia="en-US"/>
        </w:rPr>
        <w:t xml:space="preserve"> se dále zavazuje poskytnout Objednateli</w:t>
      </w:r>
      <w:r w:rsidR="005433EF" w:rsidRPr="0080723E">
        <w:rPr>
          <w:lang w:eastAsia="en-US"/>
        </w:rPr>
        <w:t>,</w:t>
      </w:r>
      <w:r w:rsidR="00212133" w:rsidRPr="0080723E">
        <w:rPr>
          <w:lang w:eastAsia="en-US"/>
        </w:rPr>
        <w:t xml:space="preserve"> nebo jakékoliv třetí osobě písemně pověřené Objednatelem</w:t>
      </w:r>
      <w:r w:rsidR="005433EF" w:rsidRPr="0080723E">
        <w:rPr>
          <w:lang w:eastAsia="en-US"/>
        </w:rPr>
        <w:t>,</w:t>
      </w:r>
      <w:r w:rsidR="00212133" w:rsidRPr="0080723E">
        <w:rPr>
          <w:lang w:eastAsia="en-US"/>
        </w:rPr>
        <w:t xml:space="preserve"> veškerou požadovanou spolupráci a součinnost, která je nezbytná pro účely provázání Systému s dalšími informačními systémy užívanými nebo provozovanými</w:t>
      </w:r>
      <w:r w:rsidR="00212133" w:rsidRPr="00EC41BD">
        <w:rPr>
          <w:lang w:eastAsia="en-US"/>
        </w:rPr>
        <w:t xml:space="preserve"> Objednatelem</w:t>
      </w:r>
      <w:r w:rsidR="00AD4C30" w:rsidRPr="00EC41BD">
        <w:rPr>
          <w:lang w:eastAsia="en-US"/>
        </w:rPr>
        <w:t xml:space="preserve"> či třetími osobami určenými Objednatelem</w:t>
      </w:r>
      <w:r w:rsidR="00212133" w:rsidRPr="00EC41BD">
        <w:rPr>
          <w:lang w:eastAsia="en-US"/>
        </w:rPr>
        <w:t>,</w:t>
      </w:r>
      <w:r w:rsidR="00212133" w:rsidRPr="00EC41BD">
        <w:t xml:space="preserve"> a to i ve formě vypracování rozboru dopadů změny Systému na další informační systémy a prostředí Objednatele</w:t>
      </w:r>
      <w:r w:rsidR="00901208" w:rsidRPr="00EC41BD">
        <w:t xml:space="preserve">. Tato spolupráce a součinnost bude </w:t>
      </w:r>
      <w:r w:rsidR="00901208" w:rsidRPr="00EC41BD">
        <w:lastRenderedPageBreak/>
        <w:t xml:space="preserve">poskytována za ceny stanovené pro poskytování Rozvoje </w:t>
      </w:r>
      <w:r w:rsidR="00E5098A">
        <w:rPr>
          <w:lang w:eastAsia="en-US"/>
        </w:rPr>
        <w:t xml:space="preserve">dle odst. </w:t>
      </w:r>
      <w:r w:rsidR="00E5098A">
        <w:rPr>
          <w:lang w:eastAsia="en-US"/>
        </w:rPr>
        <w:fldChar w:fldCharType="begin"/>
      </w:r>
      <w:r w:rsidR="00E5098A">
        <w:rPr>
          <w:lang w:eastAsia="en-US"/>
        </w:rPr>
        <w:instrText xml:space="preserve"> REF _Ref430011161 \r \h </w:instrText>
      </w:r>
      <w:r w:rsidR="00E5098A">
        <w:rPr>
          <w:lang w:eastAsia="en-US"/>
        </w:rPr>
      </w:r>
      <w:r w:rsidR="00E5098A">
        <w:rPr>
          <w:lang w:eastAsia="en-US"/>
        </w:rPr>
        <w:fldChar w:fldCharType="separate"/>
      </w:r>
      <w:r w:rsidR="0080723E">
        <w:rPr>
          <w:lang w:eastAsia="en-US"/>
        </w:rPr>
        <w:t>12.3</w:t>
      </w:r>
      <w:r w:rsidR="00E5098A">
        <w:rPr>
          <w:lang w:eastAsia="en-US"/>
        </w:rPr>
        <w:fldChar w:fldCharType="end"/>
      </w:r>
      <w:r w:rsidR="00E5098A">
        <w:rPr>
          <w:lang w:eastAsia="en-US"/>
        </w:rPr>
        <w:t xml:space="preserve"> této Smlouvy</w:t>
      </w:r>
      <w:r w:rsidR="00E5098A" w:rsidRPr="00EC41BD">
        <w:t xml:space="preserve"> </w:t>
      </w:r>
      <w:r w:rsidR="00901208" w:rsidRPr="00EC41BD">
        <w:t>(dle ČD)</w:t>
      </w:r>
      <w:r w:rsidR="00212133" w:rsidRPr="00EC41BD">
        <w:rPr>
          <w:lang w:eastAsia="en-US"/>
        </w:rPr>
        <w:t>.</w:t>
      </w:r>
      <w:bookmarkEnd w:id="121"/>
    </w:p>
    <w:p w:rsidR="005013DA" w:rsidRPr="00FF479E" w:rsidRDefault="00902894" w:rsidP="00212133">
      <w:pPr>
        <w:pStyle w:val="RLTextlnkuslovan"/>
        <w:rPr>
          <w:szCs w:val="22"/>
        </w:rPr>
      </w:pPr>
      <w:bookmarkStart w:id="122" w:name="_Ref368986944"/>
      <w:r w:rsidRPr="00FF479E">
        <w:t>Poskytovatel</w:t>
      </w:r>
      <w:r w:rsidR="00BC546A" w:rsidRPr="00FF479E">
        <w:t xml:space="preserve"> se dále zavazuje poskytnout O</w:t>
      </w:r>
      <w:r w:rsidR="005013DA" w:rsidRPr="00FF479E">
        <w:t>bjednateli veškeré informace potřebné ke splnění povinností Objednatele dle § 147a ZVZ</w:t>
      </w:r>
      <w:r w:rsidR="00BC546A" w:rsidRPr="00FF479E">
        <w:t>, zejména, nikoli však výlučně:</w:t>
      </w:r>
      <w:bookmarkEnd w:id="122"/>
    </w:p>
    <w:p w:rsidR="00BC546A" w:rsidRPr="00FF479E" w:rsidRDefault="00BC546A" w:rsidP="00BC546A">
      <w:pPr>
        <w:pStyle w:val="RLTextlnkuslovan"/>
        <w:numPr>
          <w:ilvl w:val="2"/>
          <w:numId w:val="1"/>
        </w:numPr>
        <w:rPr>
          <w:szCs w:val="22"/>
        </w:rPr>
      </w:pPr>
      <w:r w:rsidRPr="00FF479E">
        <w:rPr>
          <w:szCs w:val="22"/>
        </w:rPr>
        <w:t xml:space="preserve">nejpozději do 28. února následujícího kalendářního roku </w:t>
      </w:r>
      <w:r w:rsidR="00BD5506" w:rsidRPr="00FF479E">
        <w:rPr>
          <w:szCs w:val="22"/>
        </w:rPr>
        <w:t xml:space="preserve">informaci o </w:t>
      </w:r>
      <w:r w:rsidRPr="00FF479E">
        <w:rPr>
          <w:szCs w:val="22"/>
        </w:rPr>
        <w:t>cen</w:t>
      </w:r>
      <w:r w:rsidR="00BD5506" w:rsidRPr="00FF479E">
        <w:rPr>
          <w:szCs w:val="22"/>
        </w:rPr>
        <w:t>ě</w:t>
      </w:r>
      <w:r w:rsidRPr="00FF479E">
        <w:rPr>
          <w:szCs w:val="22"/>
        </w:rPr>
        <w:t xml:space="preserve"> uhrazen</w:t>
      </w:r>
      <w:r w:rsidR="00BD5506" w:rsidRPr="00FF479E">
        <w:rPr>
          <w:szCs w:val="22"/>
        </w:rPr>
        <w:t>é</w:t>
      </w:r>
      <w:r w:rsidRPr="00FF479E">
        <w:rPr>
          <w:szCs w:val="22"/>
        </w:rPr>
        <w:t xml:space="preserve"> za plnění dle této Smlouvy v předchozím kalendářním roce</w:t>
      </w:r>
      <w:r w:rsidR="00763432" w:rsidRPr="00FF479E">
        <w:rPr>
          <w:szCs w:val="22"/>
        </w:rPr>
        <w:t xml:space="preserve"> plnění Smlouvy</w:t>
      </w:r>
      <w:r w:rsidR="00E35975" w:rsidRPr="00FF479E">
        <w:rPr>
          <w:szCs w:val="22"/>
        </w:rPr>
        <w:t>;</w:t>
      </w:r>
    </w:p>
    <w:p w:rsidR="00763432" w:rsidRPr="00FF479E" w:rsidRDefault="00E35975" w:rsidP="00763432">
      <w:pPr>
        <w:pStyle w:val="RLTextlnkuslovan"/>
        <w:numPr>
          <w:ilvl w:val="2"/>
          <w:numId w:val="1"/>
        </w:numPr>
      </w:pPr>
      <w:r w:rsidRPr="00FF479E">
        <w:rPr>
          <w:szCs w:val="22"/>
        </w:rPr>
        <w:t xml:space="preserve">nejpozději do 31. ledna následujícího kalendářního roku </w:t>
      </w:r>
      <w:r w:rsidR="00BC546A" w:rsidRPr="00FF479E">
        <w:rPr>
          <w:szCs w:val="22"/>
        </w:rPr>
        <w:t xml:space="preserve">seznam subdodavatelů, ve kterém uvede subdodavatele, jímž za plnění subdodávky uhradil více než </w:t>
      </w:r>
      <w:r w:rsidR="006E2140" w:rsidRPr="00FF479E">
        <w:rPr>
          <w:szCs w:val="22"/>
        </w:rPr>
        <w:t xml:space="preserve">10 </w:t>
      </w:r>
      <w:r w:rsidR="00BC546A" w:rsidRPr="00FF479E">
        <w:rPr>
          <w:szCs w:val="22"/>
        </w:rPr>
        <w:t>%</w:t>
      </w:r>
      <w:r w:rsidRPr="00FF479E">
        <w:rPr>
          <w:szCs w:val="22"/>
        </w:rPr>
        <w:t xml:space="preserve"> </w:t>
      </w:r>
      <w:r w:rsidR="00BC546A" w:rsidRPr="00FF479E">
        <w:rPr>
          <w:szCs w:val="22"/>
        </w:rPr>
        <w:t xml:space="preserve">z části </w:t>
      </w:r>
      <w:r w:rsidRPr="00FF479E">
        <w:rPr>
          <w:szCs w:val="22"/>
        </w:rPr>
        <w:t xml:space="preserve">plnění dle této Smlouvy </w:t>
      </w:r>
      <w:r w:rsidR="00BC546A" w:rsidRPr="00FF479E">
        <w:rPr>
          <w:szCs w:val="22"/>
        </w:rPr>
        <w:t xml:space="preserve">v </w:t>
      </w:r>
      <w:r w:rsidR="00BD5506" w:rsidRPr="00FF479E">
        <w:rPr>
          <w:szCs w:val="22"/>
        </w:rPr>
        <w:t>předchozím</w:t>
      </w:r>
      <w:r w:rsidR="00BC546A" w:rsidRPr="00FF479E">
        <w:rPr>
          <w:szCs w:val="22"/>
        </w:rPr>
        <w:t xml:space="preserve"> kalendářním roce</w:t>
      </w:r>
      <w:r w:rsidR="00763432" w:rsidRPr="00FF479E">
        <w:rPr>
          <w:szCs w:val="22"/>
        </w:rPr>
        <w:t xml:space="preserve"> plnění Smlouvy</w:t>
      </w:r>
      <w:r w:rsidRPr="00FF479E">
        <w:rPr>
          <w:szCs w:val="22"/>
        </w:rPr>
        <w:t>,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rsidR="005E6174" w:rsidRPr="00FF479E" w:rsidRDefault="005E6174" w:rsidP="005E6174">
      <w:pPr>
        <w:pStyle w:val="RLlneksmlouvy"/>
      </w:pPr>
      <w:bookmarkStart w:id="123" w:name="_Ref214191100"/>
      <w:bookmarkStart w:id="124" w:name="_Ref395773580"/>
      <w:r w:rsidRPr="00FF479E">
        <w:t>CENA A PLATEBNÍ PODMÍNKY</w:t>
      </w:r>
      <w:bookmarkEnd w:id="46"/>
      <w:bookmarkEnd w:id="47"/>
      <w:bookmarkEnd w:id="123"/>
      <w:bookmarkEnd w:id="124"/>
      <w:r w:rsidR="00A178BE" w:rsidRPr="00FF479E">
        <w:t xml:space="preserve"> </w:t>
      </w:r>
    </w:p>
    <w:p w:rsidR="009E634B" w:rsidRPr="00FF479E" w:rsidRDefault="009E634B" w:rsidP="00C52332">
      <w:pPr>
        <w:pStyle w:val="RLTextlnkuslovan"/>
      </w:pPr>
      <w:bookmarkStart w:id="125" w:name="_Ref367092468"/>
      <w:bookmarkStart w:id="126" w:name="_Ref370382761"/>
      <w:bookmarkStart w:id="127" w:name="_Ref311708495"/>
      <w:r w:rsidRPr="00FF479E">
        <w:t>Cena Díla a její hrazení</w:t>
      </w:r>
    </w:p>
    <w:p w:rsidR="00FE2506" w:rsidRPr="00FF479E" w:rsidRDefault="005E6174" w:rsidP="00FE2506">
      <w:pPr>
        <w:pStyle w:val="RLTextlnkuslovan"/>
        <w:numPr>
          <w:ilvl w:val="2"/>
          <w:numId w:val="1"/>
        </w:numPr>
      </w:pPr>
      <w:bookmarkStart w:id="128" w:name="_Ref395801875"/>
      <w:r w:rsidRPr="00FF479E">
        <w:rPr>
          <w:szCs w:val="22"/>
        </w:rPr>
        <w:t>C</w:t>
      </w:r>
      <w:r w:rsidR="005A5FAC" w:rsidRPr="00FF479E">
        <w:rPr>
          <w:szCs w:val="22"/>
        </w:rPr>
        <w:t>elková c</w:t>
      </w:r>
      <w:r w:rsidRPr="00FF479E">
        <w:rPr>
          <w:szCs w:val="22"/>
        </w:rPr>
        <w:t xml:space="preserve">ena Díla je dohodou smluvních stran stanovena </w:t>
      </w:r>
      <w:r w:rsidR="00341ACE" w:rsidRPr="00FF479E">
        <w:rPr>
          <w:szCs w:val="22"/>
        </w:rPr>
        <w:t>ve výši</w:t>
      </w:r>
      <w:bookmarkEnd w:id="125"/>
      <w:r w:rsidR="005A5FAC" w:rsidRPr="00FF479E">
        <w:rPr>
          <w:szCs w:val="22"/>
        </w:rPr>
        <w:t xml:space="preserve"> </w:t>
      </w:r>
      <w:r w:rsidR="00187DCC" w:rsidRPr="00D820DE">
        <w:rPr>
          <w:rFonts w:cs="Arial"/>
          <w:szCs w:val="20"/>
          <w:highlight w:val="yellow"/>
        </w:rPr>
        <w:fldChar w:fldCharType="begin"/>
      </w:r>
      <w:r w:rsidR="00187DCC" w:rsidRPr="00D820DE">
        <w:rPr>
          <w:rFonts w:cs="Arial"/>
          <w:szCs w:val="20"/>
          <w:highlight w:val="yellow"/>
        </w:rPr>
        <w:instrText xml:space="preserve"> macrobutton nobutton [DOPLNÍ ZÁJEMCE]</w:instrText>
      </w:r>
      <w:r w:rsidR="00187DCC" w:rsidRPr="00D820DE">
        <w:rPr>
          <w:rFonts w:cs="Arial"/>
          <w:szCs w:val="20"/>
          <w:highlight w:val="yellow"/>
        </w:rPr>
        <w:fldChar w:fldCharType="end"/>
      </w:r>
      <w:r w:rsidR="001D35C2" w:rsidRPr="00FF479E">
        <w:rPr>
          <w:szCs w:val="22"/>
        </w:rPr>
        <w:t>,-</w:t>
      </w:r>
      <w:r w:rsidR="00341ACE" w:rsidRPr="00FF479E">
        <w:rPr>
          <w:szCs w:val="22"/>
        </w:rPr>
        <w:t xml:space="preserve"> Kč</w:t>
      </w:r>
      <w:r w:rsidR="005A5FAC" w:rsidRPr="00FF479E">
        <w:rPr>
          <w:szCs w:val="22"/>
        </w:rPr>
        <w:t xml:space="preserve"> </w:t>
      </w:r>
      <w:r w:rsidR="00BA2434" w:rsidRPr="00FF479E">
        <w:rPr>
          <w:szCs w:val="22"/>
        </w:rPr>
        <w:t xml:space="preserve">bez </w:t>
      </w:r>
      <w:bookmarkStart w:id="129" w:name="_Ref367566905"/>
      <w:r w:rsidR="009240CC" w:rsidRPr="00FF479E">
        <w:rPr>
          <w:lang w:eastAsia="en-US"/>
        </w:rPr>
        <w:t>da</w:t>
      </w:r>
      <w:r w:rsidR="009240CC">
        <w:rPr>
          <w:lang w:eastAsia="en-US"/>
        </w:rPr>
        <w:t>ně</w:t>
      </w:r>
      <w:r w:rsidR="009240CC" w:rsidRPr="00FF479E">
        <w:rPr>
          <w:lang w:eastAsia="en-US"/>
        </w:rPr>
        <w:t xml:space="preserve"> z přidané hodnoty (dále jen „</w:t>
      </w:r>
      <w:r w:rsidR="009240CC" w:rsidRPr="003459E3">
        <w:rPr>
          <w:b/>
        </w:rPr>
        <w:t>DPH</w:t>
      </w:r>
      <w:r w:rsidR="009240CC" w:rsidRPr="00FF479E">
        <w:rPr>
          <w:lang w:eastAsia="en-US"/>
        </w:rPr>
        <w:t>“)</w:t>
      </w:r>
      <w:r w:rsidR="005A5FAC" w:rsidRPr="00FF479E">
        <w:rPr>
          <w:szCs w:val="22"/>
        </w:rPr>
        <w:t>.</w:t>
      </w:r>
      <w:r w:rsidR="00FA5A8E">
        <w:rPr>
          <w:szCs w:val="22"/>
        </w:rPr>
        <w:t xml:space="preserve"> K této ceně bude připočtena DPH ve výši dle účinných právních předpisů</w:t>
      </w:r>
      <w:r w:rsidR="0095674B" w:rsidRPr="00FF479E">
        <w:rPr>
          <w:szCs w:val="22"/>
        </w:rPr>
        <w:t xml:space="preserve">. </w:t>
      </w:r>
      <w:r w:rsidR="00341ACE" w:rsidRPr="00FF479E">
        <w:rPr>
          <w:szCs w:val="22"/>
        </w:rPr>
        <w:t xml:space="preserve">Tato cena je </w:t>
      </w:r>
      <w:r w:rsidR="00B24722" w:rsidRPr="00FF479E">
        <w:rPr>
          <w:szCs w:val="22"/>
        </w:rPr>
        <w:t>celková</w:t>
      </w:r>
      <w:r w:rsidR="00341ACE" w:rsidRPr="00FF479E">
        <w:rPr>
          <w:szCs w:val="22"/>
        </w:rPr>
        <w:t xml:space="preserve"> a úplná, tj. zahrnuje veškerá plnění dle této Smlouvy</w:t>
      </w:r>
      <w:r w:rsidR="005A5FAC" w:rsidRPr="00FF479E">
        <w:rPr>
          <w:szCs w:val="22"/>
        </w:rPr>
        <w:t xml:space="preserve"> v rámci provádění Díla</w:t>
      </w:r>
      <w:r w:rsidR="00BA2434" w:rsidRPr="00FF479E">
        <w:rPr>
          <w:szCs w:val="22"/>
        </w:rPr>
        <w:t>.</w:t>
      </w:r>
      <w:bookmarkStart w:id="130" w:name="_Ref377482589"/>
      <w:bookmarkEnd w:id="126"/>
      <w:bookmarkEnd w:id="127"/>
      <w:bookmarkEnd w:id="128"/>
      <w:bookmarkEnd w:id="129"/>
      <w:r w:rsidR="00723D38">
        <w:rPr>
          <w:szCs w:val="22"/>
        </w:rPr>
        <w:t xml:space="preserve"> </w:t>
      </w:r>
      <w:r w:rsidR="00902D74" w:rsidRPr="00FF479E">
        <w:t>Pro vyloučení pochybností se uvádí, že Celkov</w:t>
      </w:r>
      <w:r w:rsidR="00741208" w:rsidRPr="00FF479E">
        <w:t>á</w:t>
      </w:r>
      <w:r w:rsidR="00902D74" w:rsidRPr="00FF479E">
        <w:t xml:space="preserve"> cena Díla dle odst. </w:t>
      </w:r>
      <w:r w:rsidR="008C5F41" w:rsidRPr="00FF479E">
        <w:fldChar w:fldCharType="begin"/>
      </w:r>
      <w:r w:rsidR="008C5F41" w:rsidRPr="00FF479E">
        <w:instrText xml:space="preserve"> REF _Ref395801875 \r \h </w:instrText>
      </w:r>
      <w:r w:rsidR="00FF479E">
        <w:instrText xml:space="preserve"> \* MERGEFORMAT </w:instrText>
      </w:r>
      <w:r w:rsidR="008C5F41" w:rsidRPr="00FF479E">
        <w:fldChar w:fldCharType="separate"/>
      </w:r>
      <w:r w:rsidR="0080723E">
        <w:t>12.1.1</w:t>
      </w:r>
      <w:r w:rsidR="008C5F41" w:rsidRPr="00FF479E">
        <w:fldChar w:fldCharType="end"/>
      </w:r>
      <w:r w:rsidR="00902D74" w:rsidRPr="00FF479E">
        <w:t xml:space="preserve"> </w:t>
      </w:r>
      <w:r w:rsidR="007E08C3">
        <w:t xml:space="preserve">této </w:t>
      </w:r>
      <w:r w:rsidR="00902D74" w:rsidRPr="00FF479E">
        <w:t xml:space="preserve">Smlouvy zahrnuje rovněž cenu za </w:t>
      </w:r>
      <w:r w:rsidR="006819FE" w:rsidRPr="00FF479E">
        <w:t xml:space="preserve">dodání </w:t>
      </w:r>
      <w:r w:rsidR="00902D74" w:rsidRPr="00FF479E">
        <w:t>Návrh</w:t>
      </w:r>
      <w:r w:rsidR="006819FE" w:rsidRPr="00FF479E">
        <w:t>u</w:t>
      </w:r>
      <w:r w:rsidR="00902D74" w:rsidRPr="00FF479E">
        <w:t xml:space="preserve"> realizace</w:t>
      </w:r>
      <w:r w:rsidR="00C25A43">
        <w:t>.</w:t>
      </w:r>
      <w:r w:rsidR="00743A12">
        <w:t xml:space="preserve"> </w:t>
      </w:r>
      <w:bookmarkEnd w:id="130"/>
    </w:p>
    <w:p w:rsidR="00FE2506" w:rsidRPr="00FF479E" w:rsidRDefault="002C0E8D" w:rsidP="00FE2506">
      <w:pPr>
        <w:pStyle w:val="RLTextlnkuslovan"/>
        <w:numPr>
          <w:ilvl w:val="2"/>
          <w:numId w:val="1"/>
        </w:numPr>
        <w:rPr>
          <w:szCs w:val="22"/>
        </w:rPr>
      </w:pPr>
      <w:r w:rsidRPr="00FF479E">
        <w:rPr>
          <w:szCs w:val="22"/>
        </w:rPr>
        <w:t>Podrobný r</w:t>
      </w:r>
      <w:r w:rsidR="00FE2506" w:rsidRPr="00FF479E">
        <w:rPr>
          <w:szCs w:val="22"/>
        </w:rPr>
        <w:t xml:space="preserve">ozpis ceny </w:t>
      </w:r>
      <w:r w:rsidR="00BE2C9F" w:rsidRPr="00FF479E">
        <w:rPr>
          <w:szCs w:val="22"/>
        </w:rPr>
        <w:t xml:space="preserve">Díla </w:t>
      </w:r>
      <w:r w:rsidR="00FE2506" w:rsidRPr="00FF479E">
        <w:rPr>
          <w:szCs w:val="22"/>
        </w:rPr>
        <w:t>v členění podle jednotlivých částí Díla</w:t>
      </w:r>
      <w:r w:rsidR="00A879A0" w:rsidRPr="00FF479E">
        <w:rPr>
          <w:szCs w:val="22"/>
        </w:rPr>
        <w:t>, dílčích plnění</w:t>
      </w:r>
      <w:r w:rsidR="00FE2506" w:rsidRPr="00FF479E">
        <w:rPr>
          <w:szCs w:val="22"/>
        </w:rPr>
        <w:t xml:space="preserve"> a podle schválených </w:t>
      </w:r>
      <w:r w:rsidR="009240CC">
        <w:rPr>
          <w:szCs w:val="22"/>
        </w:rPr>
        <w:t>m</w:t>
      </w:r>
      <w:r w:rsidR="00FE2506" w:rsidRPr="00FF479E">
        <w:rPr>
          <w:szCs w:val="22"/>
        </w:rPr>
        <w:t>ilníků</w:t>
      </w:r>
      <w:r w:rsidR="009240CC">
        <w:rPr>
          <w:szCs w:val="22"/>
        </w:rPr>
        <w:t xml:space="preserve"> uvedených v</w:t>
      </w:r>
      <w:r w:rsidR="00B55512">
        <w:rPr>
          <w:szCs w:val="22"/>
        </w:rPr>
        <w:t xml:space="preserve"> Harmonogramu </w:t>
      </w:r>
      <w:r w:rsidR="009240CC">
        <w:rPr>
          <w:szCs w:val="22"/>
        </w:rPr>
        <w:t>(dále jen „</w:t>
      </w:r>
      <w:r w:rsidR="009240CC" w:rsidRPr="009240CC">
        <w:rPr>
          <w:b/>
          <w:szCs w:val="22"/>
        </w:rPr>
        <w:t>Milníky</w:t>
      </w:r>
      <w:r w:rsidR="009240CC">
        <w:rPr>
          <w:szCs w:val="22"/>
        </w:rPr>
        <w:t>“)</w:t>
      </w:r>
      <w:r w:rsidR="00FE2506" w:rsidRPr="00FF479E">
        <w:rPr>
          <w:szCs w:val="22"/>
        </w:rPr>
        <w:t xml:space="preserve"> je uveden v </w:t>
      </w:r>
      <w:hyperlink w:anchor="ListAnnex06" w:history="1">
        <w:r w:rsidR="007E08C3">
          <w:rPr>
            <w:rStyle w:val="Hypertextovodkaz"/>
          </w:rPr>
          <w:t>Příloze č. 6</w:t>
        </w:r>
      </w:hyperlink>
      <w:r w:rsidR="00FE2506" w:rsidRPr="00FF479E">
        <w:rPr>
          <w:szCs w:val="22"/>
        </w:rPr>
        <w:t xml:space="preserve"> Smlouvy.</w:t>
      </w:r>
    </w:p>
    <w:p w:rsidR="004B527C" w:rsidRPr="00FF479E" w:rsidRDefault="005E6174" w:rsidP="00C52332">
      <w:pPr>
        <w:pStyle w:val="RLTextlnkuslovan"/>
        <w:numPr>
          <w:ilvl w:val="2"/>
          <w:numId w:val="1"/>
        </w:numPr>
        <w:rPr>
          <w:szCs w:val="22"/>
        </w:rPr>
      </w:pPr>
      <w:bookmarkStart w:id="131" w:name="_Ref367578472"/>
      <w:r w:rsidRPr="00FF479E">
        <w:rPr>
          <w:szCs w:val="22"/>
        </w:rPr>
        <w:t>Cena Díla</w:t>
      </w:r>
      <w:r w:rsidR="00C061A2" w:rsidRPr="00FF479E">
        <w:rPr>
          <w:szCs w:val="22"/>
        </w:rPr>
        <w:t xml:space="preserve"> </w:t>
      </w:r>
      <w:r w:rsidRPr="00FF479E">
        <w:rPr>
          <w:szCs w:val="22"/>
        </w:rPr>
        <w:t xml:space="preserve">bude zaplacena </w:t>
      </w:r>
      <w:r w:rsidR="00341ACE" w:rsidRPr="00FF479E">
        <w:rPr>
          <w:szCs w:val="22"/>
        </w:rPr>
        <w:t xml:space="preserve">po </w:t>
      </w:r>
      <w:r w:rsidR="0043474B" w:rsidRPr="00FF479E">
        <w:rPr>
          <w:szCs w:val="22"/>
        </w:rPr>
        <w:t xml:space="preserve">částech </w:t>
      </w:r>
      <w:r w:rsidR="00FE1CEC" w:rsidRPr="00FF479E">
        <w:rPr>
          <w:szCs w:val="22"/>
        </w:rPr>
        <w:t xml:space="preserve">odpovídajících </w:t>
      </w:r>
      <w:r w:rsidR="003457BA">
        <w:rPr>
          <w:szCs w:val="22"/>
        </w:rPr>
        <w:t xml:space="preserve">Objednatelem akceptovanému </w:t>
      </w:r>
      <w:r w:rsidR="00FE1CEC" w:rsidRPr="00FF479E">
        <w:rPr>
          <w:szCs w:val="22"/>
        </w:rPr>
        <w:t>plnění v rámci jednotlivých Milníků</w:t>
      </w:r>
      <w:r w:rsidR="00A879A0" w:rsidRPr="00FF479E">
        <w:rPr>
          <w:szCs w:val="22"/>
        </w:rPr>
        <w:t xml:space="preserve"> </w:t>
      </w:r>
      <w:r w:rsidR="00E95320" w:rsidRPr="00FF479E">
        <w:rPr>
          <w:szCs w:val="22"/>
        </w:rPr>
        <w:t>po </w:t>
      </w:r>
      <w:r w:rsidR="00C52332" w:rsidRPr="00FF479E">
        <w:rPr>
          <w:szCs w:val="22"/>
        </w:rPr>
        <w:t>jejich splnění</w:t>
      </w:r>
      <w:r w:rsidR="00257CB4" w:rsidRPr="00FF479E">
        <w:rPr>
          <w:szCs w:val="22"/>
        </w:rPr>
        <w:t xml:space="preserve"> </w:t>
      </w:r>
      <w:r w:rsidR="00E95320" w:rsidRPr="00FF479E">
        <w:rPr>
          <w:szCs w:val="22"/>
        </w:rPr>
        <w:t xml:space="preserve">dle </w:t>
      </w:r>
      <w:r w:rsidR="00400EBC">
        <w:rPr>
          <w:szCs w:val="22"/>
        </w:rPr>
        <w:t>H</w:t>
      </w:r>
      <w:r w:rsidR="00E95320" w:rsidRPr="00FF479E">
        <w:rPr>
          <w:szCs w:val="22"/>
        </w:rPr>
        <w:t>armonogramu obsaženého v</w:t>
      </w:r>
      <w:r w:rsidR="00400EBC">
        <w:rPr>
          <w:szCs w:val="22"/>
        </w:rPr>
        <w:t> </w:t>
      </w:r>
      <w:r w:rsidR="00400EBC">
        <w:t>Technické specifikaci</w:t>
      </w:r>
      <w:r w:rsidR="008F6C88" w:rsidRPr="00FF479E">
        <w:rPr>
          <w:szCs w:val="22"/>
        </w:rPr>
        <w:t>,</w:t>
      </w:r>
      <w:r w:rsidR="00E95320" w:rsidRPr="00FF479E">
        <w:rPr>
          <w:szCs w:val="22"/>
        </w:rPr>
        <w:t xml:space="preserve"> </w:t>
      </w:r>
      <w:r w:rsidRPr="00FF479E">
        <w:rPr>
          <w:szCs w:val="22"/>
        </w:rPr>
        <w:t>a to na základě daňového dokladu</w:t>
      </w:r>
      <w:r w:rsidR="001D35C2" w:rsidRPr="00FF479E">
        <w:rPr>
          <w:szCs w:val="22"/>
        </w:rPr>
        <w:t xml:space="preserve"> (dále jen „</w:t>
      </w:r>
      <w:r w:rsidR="001D35C2" w:rsidRPr="00FF479E">
        <w:rPr>
          <w:b/>
          <w:szCs w:val="22"/>
        </w:rPr>
        <w:t>faktura</w:t>
      </w:r>
      <w:r w:rsidR="001D35C2" w:rsidRPr="00FF479E">
        <w:rPr>
          <w:szCs w:val="22"/>
        </w:rPr>
        <w:t>“)</w:t>
      </w:r>
      <w:r w:rsidRPr="00FF479E">
        <w:rPr>
          <w:szCs w:val="22"/>
        </w:rPr>
        <w:t xml:space="preserve"> </w:t>
      </w:r>
      <w:r w:rsidR="00C52332" w:rsidRPr="00FF479E">
        <w:rPr>
          <w:szCs w:val="22"/>
        </w:rPr>
        <w:t xml:space="preserve">řádně </w:t>
      </w:r>
      <w:r w:rsidRPr="00FF479E">
        <w:rPr>
          <w:szCs w:val="22"/>
        </w:rPr>
        <w:t xml:space="preserve">vystaveného </w:t>
      </w:r>
      <w:r w:rsidR="00902894" w:rsidRPr="00FF479E">
        <w:rPr>
          <w:szCs w:val="22"/>
        </w:rPr>
        <w:t>Poskytovatel</w:t>
      </w:r>
      <w:r w:rsidRPr="00FF479E">
        <w:rPr>
          <w:szCs w:val="22"/>
        </w:rPr>
        <w:t xml:space="preserve">em. </w:t>
      </w:r>
      <w:r w:rsidR="008F6C88" w:rsidRPr="00FF479E">
        <w:rPr>
          <w:szCs w:val="22"/>
        </w:rPr>
        <w:t xml:space="preserve">Pro vyloučení pochybností se uvádí, že Poskytovatel není oprávněn vystavit fakturu za příslušný Milník dříve, než po úspěšném provedení všech akceptačních procedur všech částí Díla tvořících Milník. </w:t>
      </w:r>
      <w:r w:rsidR="0043474B" w:rsidRPr="00FF479E">
        <w:rPr>
          <w:szCs w:val="22"/>
        </w:rPr>
        <w:t xml:space="preserve">Přílohou faktury musí být </w:t>
      </w:r>
      <w:r w:rsidR="001C208C" w:rsidRPr="00FF479E">
        <w:rPr>
          <w:szCs w:val="22"/>
        </w:rPr>
        <w:t>vždy příslušné</w:t>
      </w:r>
      <w:r w:rsidR="0043474B" w:rsidRPr="00FF479E">
        <w:rPr>
          <w:szCs w:val="22"/>
        </w:rPr>
        <w:t xml:space="preserve"> protokol</w:t>
      </w:r>
      <w:r w:rsidR="001C208C" w:rsidRPr="00FF479E">
        <w:rPr>
          <w:szCs w:val="22"/>
        </w:rPr>
        <w:t>y</w:t>
      </w:r>
      <w:r w:rsidR="00D15A19" w:rsidRPr="00FF479E">
        <w:rPr>
          <w:szCs w:val="22"/>
        </w:rPr>
        <w:t xml:space="preserve"> vztahující se k</w:t>
      </w:r>
      <w:r w:rsidR="001C208C" w:rsidRPr="00FF479E">
        <w:rPr>
          <w:szCs w:val="22"/>
        </w:rPr>
        <w:t xml:space="preserve"> akceptované </w:t>
      </w:r>
      <w:r w:rsidR="00D15A19" w:rsidRPr="00FF479E">
        <w:rPr>
          <w:szCs w:val="22"/>
        </w:rPr>
        <w:t>části Díla</w:t>
      </w:r>
      <w:r w:rsidR="00AD4C30" w:rsidRPr="00FF479E">
        <w:rPr>
          <w:szCs w:val="22"/>
        </w:rPr>
        <w:t xml:space="preserve"> či </w:t>
      </w:r>
      <w:r w:rsidR="00C52332" w:rsidRPr="00FF479E">
        <w:rPr>
          <w:szCs w:val="22"/>
        </w:rPr>
        <w:t>dílčích plnění realizovaných v rámci Rozvoje.</w:t>
      </w:r>
      <w:r w:rsidR="0043474B" w:rsidRPr="00FF479E">
        <w:rPr>
          <w:szCs w:val="22"/>
        </w:rPr>
        <w:t xml:space="preserve"> </w:t>
      </w:r>
      <w:r w:rsidR="00902894" w:rsidRPr="00FF479E">
        <w:rPr>
          <w:szCs w:val="22"/>
        </w:rPr>
        <w:t>Poskytovatel</w:t>
      </w:r>
      <w:r w:rsidR="0095674B" w:rsidRPr="00FF479E">
        <w:rPr>
          <w:szCs w:val="22"/>
        </w:rPr>
        <w:t xml:space="preserve">i nebudou Objednatelem poskytovány žádné zálohy. </w:t>
      </w:r>
      <w:bookmarkEnd w:id="131"/>
    </w:p>
    <w:p w:rsidR="009E634B" w:rsidRPr="00FF479E" w:rsidRDefault="009E634B" w:rsidP="00C52332">
      <w:pPr>
        <w:pStyle w:val="RLTextlnkuslovan"/>
      </w:pPr>
      <w:r w:rsidRPr="00FF479E">
        <w:t>Cena Služ</w:t>
      </w:r>
      <w:r w:rsidR="004F4F66" w:rsidRPr="00FF479E">
        <w:t>e</w:t>
      </w:r>
      <w:r w:rsidRPr="00FF479E">
        <w:t>b</w:t>
      </w:r>
      <w:r w:rsidR="00C52332" w:rsidRPr="00FF479E">
        <w:t xml:space="preserve"> podpory provozu</w:t>
      </w:r>
      <w:r w:rsidR="00D07AA9">
        <w:t xml:space="preserve"> </w:t>
      </w:r>
      <w:r w:rsidRPr="00FF479E">
        <w:t>a její hrazení</w:t>
      </w:r>
    </w:p>
    <w:p w:rsidR="00FC17EB" w:rsidRPr="00FF479E" w:rsidRDefault="00BB440F" w:rsidP="00C52332">
      <w:pPr>
        <w:pStyle w:val="RLTextlnkuslovan"/>
        <w:numPr>
          <w:ilvl w:val="2"/>
          <w:numId w:val="1"/>
        </w:numPr>
        <w:rPr>
          <w:lang w:eastAsia="en-US"/>
        </w:rPr>
      </w:pPr>
      <w:r w:rsidRPr="00FF479E">
        <w:rPr>
          <w:lang w:eastAsia="en-US"/>
        </w:rPr>
        <w:t>C</w:t>
      </w:r>
      <w:r w:rsidR="00FC17EB" w:rsidRPr="00FF479E">
        <w:rPr>
          <w:lang w:eastAsia="en-US"/>
        </w:rPr>
        <w:t>en</w:t>
      </w:r>
      <w:r w:rsidR="00C52332" w:rsidRPr="00FF479E">
        <w:rPr>
          <w:lang w:eastAsia="en-US"/>
        </w:rPr>
        <w:t>a</w:t>
      </w:r>
      <w:r w:rsidR="00FC17EB" w:rsidRPr="00FF479E">
        <w:rPr>
          <w:lang w:eastAsia="en-US"/>
        </w:rPr>
        <w:t xml:space="preserve"> Služ</w:t>
      </w:r>
      <w:r w:rsidR="004F4F66" w:rsidRPr="00FF479E">
        <w:rPr>
          <w:lang w:eastAsia="en-US"/>
        </w:rPr>
        <w:t>e</w:t>
      </w:r>
      <w:r w:rsidR="00FC17EB" w:rsidRPr="00FF479E">
        <w:rPr>
          <w:lang w:eastAsia="en-US"/>
        </w:rPr>
        <w:t>b</w:t>
      </w:r>
      <w:r w:rsidR="00C52332" w:rsidRPr="00FF479E">
        <w:rPr>
          <w:lang w:eastAsia="en-US"/>
        </w:rPr>
        <w:t xml:space="preserve"> podpory provozu</w:t>
      </w:r>
      <w:r w:rsidR="00D07AA9">
        <w:rPr>
          <w:lang w:eastAsia="en-US"/>
        </w:rPr>
        <w:t xml:space="preserve"> </w:t>
      </w:r>
      <w:r w:rsidR="00FC17EB" w:rsidRPr="00FF479E">
        <w:rPr>
          <w:lang w:eastAsia="en-US"/>
        </w:rPr>
        <w:t>j</w:t>
      </w:r>
      <w:r w:rsidR="00C52332" w:rsidRPr="00FF479E">
        <w:rPr>
          <w:lang w:eastAsia="en-US"/>
        </w:rPr>
        <w:t>e</w:t>
      </w:r>
      <w:r w:rsidR="00FC17EB" w:rsidRPr="00FF479E">
        <w:rPr>
          <w:lang w:eastAsia="en-US"/>
        </w:rPr>
        <w:t xml:space="preserve"> dohodou smluvních stran stanoven</w:t>
      </w:r>
      <w:r w:rsidR="00C52332" w:rsidRPr="00FF479E">
        <w:rPr>
          <w:lang w:eastAsia="en-US"/>
        </w:rPr>
        <w:t>a</w:t>
      </w:r>
      <w:r w:rsidR="00FC17EB" w:rsidRPr="00FF479E">
        <w:rPr>
          <w:lang w:eastAsia="en-US"/>
        </w:rPr>
        <w:t xml:space="preserve"> </w:t>
      </w:r>
      <w:r w:rsidR="0060594D">
        <w:rPr>
          <w:lang w:eastAsia="en-US"/>
        </w:rPr>
        <w:t xml:space="preserve">v rozlišení dle jednotlivých Služeb podpory provozu a příjemců služeb </w:t>
      </w:r>
      <w:r w:rsidR="0060594D" w:rsidRPr="00FF479E">
        <w:rPr>
          <w:lang w:eastAsia="en-US"/>
        </w:rPr>
        <w:t>v příslušných Katalogových listech</w:t>
      </w:r>
      <w:r w:rsidR="0060594D">
        <w:rPr>
          <w:lang w:eastAsia="en-US"/>
        </w:rPr>
        <w:t xml:space="preserve"> a </w:t>
      </w:r>
      <w:r w:rsidR="0060594D" w:rsidRPr="00FF479E">
        <w:rPr>
          <w:szCs w:val="22"/>
        </w:rPr>
        <w:t>v </w:t>
      </w:r>
      <w:hyperlink w:anchor="ListAnnex06" w:history="1">
        <w:r w:rsidR="0060594D">
          <w:rPr>
            <w:rStyle w:val="Hypertextovodkaz"/>
          </w:rPr>
          <w:t>Příloze č. 6</w:t>
        </w:r>
      </w:hyperlink>
      <w:r w:rsidR="0060594D" w:rsidRPr="00FF479E">
        <w:rPr>
          <w:szCs w:val="22"/>
        </w:rPr>
        <w:t xml:space="preserve"> Smlouvy</w:t>
      </w:r>
      <w:r w:rsidR="0060594D">
        <w:rPr>
          <w:lang w:eastAsia="en-US"/>
        </w:rPr>
        <w:t xml:space="preserve">. </w:t>
      </w:r>
      <w:r w:rsidR="0060594D" w:rsidRPr="00FA5A8E">
        <w:t xml:space="preserve">K této </w:t>
      </w:r>
      <w:r w:rsidR="0060594D">
        <w:t>ceně</w:t>
      </w:r>
      <w:r w:rsidR="0060594D" w:rsidRPr="00FA5A8E">
        <w:t xml:space="preserve"> bude připočtena DPH ve výši dle účinných právních předpisů</w:t>
      </w:r>
      <w:r w:rsidR="0060594D" w:rsidRPr="00FF479E">
        <w:t xml:space="preserve">. Tato cena je pevná a úplná, tj. zahrnuje veškerá plnění dle Smlouvy v rámci </w:t>
      </w:r>
      <w:r w:rsidR="0060594D" w:rsidRPr="00FF479E">
        <w:rPr>
          <w:lang w:eastAsia="en-US"/>
        </w:rPr>
        <w:t>poskytování Služeb podpory provozu za 1 měsíc</w:t>
      </w:r>
      <w:r w:rsidR="0060594D">
        <w:rPr>
          <w:lang w:eastAsia="en-US"/>
        </w:rPr>
        <w:t>.</w:t>
      </w:r>
    </w:p>
    <w:p w:rsidR="00151327" w:rsidRPr="0080723E" w:rsidRDefault="00151327" w:rsidP="0015279C">
      <w:pPr>
        <w:pStyle w:val="RLTextlnkuslovan"/>
        <w:numPr>
          <w:ilvl w:val="2"/>
          <w:numId w:val="1"/>
        </w:numPr>
        <w:rPr>
          <w:lang w:eastAsia="en-US"/>
        </w:rPr>
      </w:pPr>
      <w:r w:rsidRPr="00FF479E">
        <w:rPr>
          <w:lang w:eastAsia="en-US"/>
        </w:rPr>
        <w:t>Cena Služeb podpory provozu</w:t>
      </w:r>
      <w:r w:rsidR="008523A4">
        <w:rPr>
          <w:lang w:eastAsia="en-US"/>
        </w:rPr>
        <w:t xml:space="preserve"> </w:t>
      </w:r>
      <w:r w:rsidRPr="00FF479E">
        <w:rPr>
          <w:lang w:eastAsia="en-US"/>
        </w:rPr>
        <w:t xml:space="preserve">bude zaplacena vždy po skončení kalendářního měsíce, ve kterém byly </w:t>
      </w:r>
      <w:r w:rsidR="00D07AA9">
        <w:rPr>
          <w:lang w:eastAsia="en-US"/>
        </w:rPr>
        <w:t>příslušné s</w:t>
      </w:r>
      <w:r w:rsidRPr="00FF479E">
        <w:rPr>
          <w:lang w:eastAsia="en-US"/>
        </w:rPr>
        <w:t xml:space="preserve">lužby poskytovány, a to na </w:t>
      </w:r>
      <w:r w:rsidRPr="00FF479E">
        <w:rPr>
          <w:lang w:eastAsia="en-US"/>
        </w:rPr>
        <w:lastRenderedPageBreak/>
        <w:t xml:space="preserve">základě faktury </w:t>
      </w:r>
      <w:r w:rsidRPr="0080723E">
        <w:rPr>
          <w:lang w:eastAsia="en-US"/>
        </w:rPr>
        <w:t>vystavené Poskytovatelem. Poskytovatel se zavazuje fakturu vystavit nejpozději do 5 pracovních dnů po schválení příslušné</w:t>
      </w:r>
      <w:r w:rsidR="00D56811" w:rsidRPr="0080723E">
        <w:rPr>
          <w:lang w:eastAsia="en-US"/>
        </w:rPr>
        <w:t xml:space="preserve"> Zprávy</w:t>
      </w:r>
      <w:r w:rsidRPr="0080723E">
        <w:rPr>
          <w:lang w:eastAsia="en-US"/>
        </w:rPr>
        <w:t xml:space="preserve">. Přílohou faktury musí být kopie schválené </w:t>
      </w:r>
      <w:r w:rsidR="00D56811" w:rsidRPr="0080723E">
        <w:rPr>
          <w:lang w:eastAsia="en-US"/>
        </w:rPr>
        <w:t>Zprávy</w:t>
      </w:r>
      <w:r w:rsidRPr="0080723E">
        <w:rPr>
          <w:lang w:eastAsia="en-US"/>
        </w:rPr>
        <w:t>. V případě, že Služby podpory provozu</w:t>
      </w:r>
      <w:r w:rsidR="008523A4" w:rsidRPr="0080723E">
        <w:rPr>
          <w:lang w:eastAsia="en-US"/>
        </w:rPr>
        <w:t xml:space="preserve"> </w:t>
      </w:r>
      <w:r w:rsidRPr="0080723E">
        <w:rPr>
          <w:lang w:eastAsia="en-US"/>
        </w:rPr>
        <w:t xml:space="preserve">nebyly poskytovány po celý kalendářní měsíc (např. z důvodu jejich zahájení uprostřed měsíce apod.), náleží Poskytovateli alikvotní část měsíční ceny. </w:t>
      </w:r>
    </w:p>
    <w:p w:rsidR="004F4F66" w:rsidRPr="0080723E" w:rsidRDefault="004F4F66" w:rsidP="004F4F66">
      <w:pPr>
        <w:pStyle w:val="RLTextlnkuslovan"/>
      </w:pPr>
      <w:bookmarkStart w:id="132" w:name="_Ref430011161"/>
      <w:r w:rsidRPr="0080723E">
        <w:t>Cena Rozvoje a její hrazení</w:t>
      </w:r>
      <w:bookmarkEnd w:id="132"/>
    </w:p>
    <w:p w:rsidR="00B60C13" w:rsidRPr="0080723E" w:rsidRDefault="00B60C13" w:rsidP="00FA5A8E">
      <w:pPr>
        <w:pStyle w:val="RLTextlnkuslovan"/>
        <w:numPr>
          <w:ilvl w:val="2"/>
          <w:numId w:val="1"/>
        </w:numPr>
      </w:pPr>
      <w:r w:rsidRPr="0080723E">
        <w:rPr>
          <w:lang w:eastAsia="en-US"/>
        </w:rPr>
        <w:t xml:space="preserve">Cena </w:t>
      </w:r>
      <w:r w:rsidR="004F4F66" w:rsidRPr="0080723E">
        <w:rPr>
          <w:lang w:eastAsia="en-US"/>
        </w:rPr>
        <w:t>R</w:t>
      </w:r>
      <w:r w:rsidRPr="0080723E">
        <w:rPr>
          <w:lang w:eastAsia="en-US"/>
        </w:rPr>
        <w:t xml:space="preserve">ozvoje je dohodou smluvních stran stanovena </w:t>
      </w:r>
      <w:r w:rsidR="004F0EFE" w:rsidRPr="0080723E">
        <w:rPr>
          <w:lang w:eastAsia="en-US"/>
        </w:rPr>
        <w:t>v rozlišení dle jednotlivých rolí v </w:t>
      </w:r>
      <w:hyperlink w:anchor="ListAnnex06" w:history="1">
        <w:r w:rsidR="004F0EFE" w:rsidRPr="0080723E">
          <w:rPr>
            <w:rStyle w:val="Hypertextovodkaz"/>
          </w:rPr>
          <w:t>Příloze č. 6</w:t>
        </w:r>
      </w:hyperlink>
      <w:r w:rsidR="004F0EFE" w:rsidRPr="0080723E">
        <w:rPr>
          <w:szCs w:val="22"/>
        </w:rPr>
        <w:t xml:space="preserve"> Smlouvy.</w:t>
      </w:r>
      <w:r w:rsidR="00FA5A8E" w:rsidRPr="0080723E">
        <w:rPr>
          <w:szCs w:val="22"/>
        </w:rPr>
        <w:t xml:space="preserve"> K této ceně bude připočtena DPH ve výši dle účinných právních předpisů</w:t>
      </w:r>
      <w:r w:rsidR="004F0EFE" w:rsidRPr="0080723E">
        <w:rPr>
          <w:lang w:eastAsia="en-US"/>
        </w:rPr>
        <w:t xml:space="preserve"> </w:t>
      </w:r>
      <w:r w:rsidRPr="0080723E">
        <w:t xml:space="preserve">Tato cena je pevná a úplná, tj. zahrnuje veškerá plnění dle této Smlouvy v rámci </w:t>
      </w:r>
      <w:r w:rsidRPr="0080723E">
        <w:rPr>
          <w:lang w:eastAsia="en-US"/>
        </w:rPr>
        <w:t xml:space="preserve">poskytování </w:t>
      </w:r>
      <w:r w:rsidR="004903AC" w:rsidRPr="0080723E">
        <w:rPr>
          <w:lang w:eastAsia="en-US"/>
        </w:rPr>
        <w:t>R</w:t>
      </w:r>
      <w:r w:rsidRPr="0080723E">
        <w:rPr>
          <w:lang w:eastAsia="en-US"/>
        </w:rPr>
        <w:t xml:space="preserve">ozvoje za 1 </w:t>
      </w:r>
      <w:r w:rsidR="00A14B28" w:rsidRPr="0080723E">
        <w:rPr>
          <w:lang w:eastAsia="en-US"/>
        </w:rPr>
        <w:t>ČD</w:t>
      </w:r>
      <w:r w:rsidRPr="0080723E">
        <w:rPr>
          <w:lang w:eastAsia="en-US"/>
        </w:rPr>
        <w:t>.</w:t>
      </w:r>
      <w:r w:rsidR="004C6857" w:rsidRPr="0080723E">
        <w:rPr>
          <w:lang w:eastAsia="en-US"/>
        </w:rPr>
        <w:t xml:space="preserve"> Nejmenší účtovatelná jednotka je 0,5 člověkohodiny. </w:t>
      </w:r>
    </w:p>
    <w:p w:rsidR="00280654" w:rsidRPr="00FF479E" w:rsidRDefault="001D35C2" w:rsidP="004F4F66">
      <w:pPr>
        <w:pStyle w:val="RLTextlnkuslovan"/>
        <w:numPr>
          <w:ilvl w:val="2"/>
          <w:numId w:val="1"/>
        </w:numPr>
        <w:rPr>
          <w:lang w:eastAsia="en-US"/>
        </w:rPr>
      </w:pPr>
      <w:bookmarkStart w:id="133" w:name="_Ref432007838"/>
      <w:r w:rsidRPr="0080723E">
        <w:rPr>
          <w:lang w:eastAsia="en-US"/>
        </w:rPr>
        <w:t xml:space="preserve">Cena </w:t>
      </w:r>
      <w:r w:rsidR="004F4F66" w:rsidRPr="0080723E">
        <w:rPr>
          <w:lang w:eastAsia="en-US"/>
        </w:rPr>
        <w:t>za R</w:t>
      </w:r>
      <w:r w:rsidR="00280654" w:rsidRPr="0080723E">
        <w:rPr>
          <w:lang w:eastAsia="en-US"/>
        </w:rPr>
        <w:t xml:space="preserve">ozvoj bude zaplacena vždy po </w:t>
      </w:r>
      <w:r w:rsidR="004F4F66" w:rsidRPr="0080723E">
        <w:rPr>
          <w:lang w:eastAsia="en-US"/>
        </w:rPr>
        <w:t>akceptaci dílčího plnění</w:t>
      </w:r>
      <w:r w:rsidR="004F4F66" w:rsidRPr="00FF479E">
        <w:rPr>
          <w:lang w:eastAsia="en-US"/>
        </w:rPr>
        <w:t xml:space="preserve"> </w:t>
      </w:r>
      <w:r w:rsidR="00A33735" w:rsidRPr="00FF479E">
        <w:rPr>
          <w:lang w:eastAsia="en-US"/>
        </w:rPr>
        <w:t xml:space="preserve">Rozvoje způsobem </w:t>
      </w:r>
      <w:r w:rsidR="004F4F66" w:rsidRPr="00FF479E">
        <w:rPr>
          <w:lang w:eastAsia="en-US"/>
        </w:rPr>
        <w:t xml:space="preserve">dle </w:t>
      </w:r>
      <w:r w:rsidR="00F164EA" w:rsidRPr="00FF479E">
        <w:rPr>
          <w:lang w:eastAsia="en-US"/>
        </w:rPr>
        <w:t xml:space="preserve">čl. </w:t>
      </w:r>
      <w:r w:rsidR="00F164EA" w:rsidRPr="00FF479E">
        <w:rPr>
          <w:lang w:eastAsia="en-US"/>
        </w:rPr>
        <w:fldChar w:fldCharType="begin"/>
      </w:r>
      <w:r w:rsidR="00F164EA" w:rsidRPr="00FF479E">
        <w:rPr>
          <w:lang w:eastAsia="en-US"/>
        </w:rPr>
        <w:instrText xml:space="preserve"> REF _Ref367565345 \r \h </w:instrText>
      </w:r>
      <w:r w:rsidR="00FF479E">
        <w:rPr>
          <w:lang w:eastAsia="en-US"/>
        </w:rPr>
        <w:instrText xml:space="preserve"> \* MERGEFORMAT </w:instrText>
      </w:r>
      <w:r w:rsidR="00F164EA" w:rsidRPr="00FF479E">
        <w:rPr>
          <w:lang w:eastAsia="en-US"/>
        </w:rPr>
      </w:r>
      <w:r w:rsidR="00F164EA" w:rsidRPr="00FF479E">
        <w:rPr>
          <w:lang w:eastAsia="en-US"/>
        </w:rPr>
        <w:fldChar w:fldCharType="separate"/>
      </w:r>
      <w:r w:rsidR="0080723E">
        <w:rPr>
          <w:lang w:eastAsia="en-US"/>
        </w:rPr>
        <w:t>10</w:t>
      </w:r>
      <w:r w:rsidR="00F164EA" w:rsidRPr="00FF479E">
        <w:rPr>
          <w:lang w:eastAsia="en-US"/>
        </w:rPr>
        <w:fldChar w:fldCharType="end"/>
      </w:r>
      <w:r w:rsidR="00F164EA" w:rsidRPr="00FF479E">
        <w:rPr>
          <w:lang w:eastAsia="en-US"/>
        </w:rPr>
        <w:t xml:space="preserve"> Smlouvy</w:t>
      </w:r>
      <w:r w:rsidR="00280654" w:rsidRPr="00FF479E">
        <w:rPr>
          <w:lang w:eastAsia="en-US"/>
        </w:rPr>
        <w:t xml:space="preserve">, a to na základě faktury vystavené Poskytovatelem, a bude </w:t>
      </w:r>
      <w:r w:rsidR="00250A0A" w:rsidRPr="00FF479E">
        <w:rPr>
          <w:lang w:eastAsia="en-US"/>
        </w:rPr>
        <w:t xml:space="preserve">stanovena </w:t>
      </w:r>
      <w:r w:rsidR="00280654" w:rsidRPr="00FF479E">
        <w:rPr>
          <w:lang w:eastAsia="en-US"/>
        </w:rPr>
        <w:t>následovně</w:t>
      </w:r>
      <w:r w:rsidR="00CA06E0" w:rsidRPr="00FF479E">
        <w:rPr>
          <w:lang w:eastAsia="en-US"/>
        </w:rPr>
        <w:t>:</w:t>
      </w:r>
      <w:bookmarkEnd w:id="133"/>
    </w:p>
    <w:p w:rsidR="00D451E2" w:rsidRPr="00FF479E" w:rsidRDefault="00280654" w:rsidP="00CA06E0">
      <w:pPr>
        <w:pStyle w:val="RLTextlnkuslovan"/>
        <w:numPr>
          <w:ilvl w:val="3"/>
          <w:numId w:val="1"/>
        </w:numPr>
        <w:rPr>
          <w:lang w:eastAsia="en-US"/>
        </w:rPr>
      </w:pPr>
      <w:r w:rsidRPr="00FF479E">
        <w:rPr>
          <w:lang w:eastAsia="en-US"/>
        </w:rPr>
        <w:t xml:space="preserve">Cena </w:t>
      </w:r>
      <w:r w:rsidR="00A7776E" w:rsidRPr="00FF479E">
        <w:rPr>
          <w:lang w:eastAsia="en-US"/>
        </w:rPr>
        <w:t>R</w:t>
      </w:r>
      <w:r w:rsidRPr="00FF479E">
        <w:rPr>
          <w:lang w:eastAsia="en-US"/>
        </w:rPr>
        <w:t xml:space="preserve">ozvoje </w:t>
      </w:r>
      <w:r w:rsidR="00B60C13" w:rsidRPr="00FF479E">
        <w:rPr>
          <w:lang w:eastAsia="en-US"/>
        </w:rPr>
        <w:t xml:space="preserve">vychází ze součinu rozsahu poskytnutého plnění Poskytovatele vyjádřeného v </w:t>
      </w:r>
      <w:r w:rsidR="00760D76" w:rsidRPr="00FF479E">
        <w:rPr>
          <w:lang w:eastAsia="en-US"/>
        </w:rPr>
        <w:t>ČD</w:t>
      </w:r>
      <w:r w:rsidR="00B60C13" w:rsidRPr="00FF479E">
        <w:rPr>
          <w:lang w:eastAsia="en-US"/>
        </w:rPr>
        <w:t xml:space="preserve"> nebo jejich částech, a příslušné sazby za toto plnění</w:t>
      </w:r>
      <w:r w:rsidRPr="00FF479E">
        <w:rPr>
          <w:lang w:eastAsia="en-US"/>
        </w:rPr>
        <w:t>.</w:t>
      </w:r>
      <w:r w:rsidR="00D451E2" w:rsidRPr="00FF479E">
        <w:rPr>
          <w:lang w:eastAsia="en-US"/>
        </w:rPr>
        <w:t xml:space="preserve"> </w:t>
      </w:r>
    </w:p>
    <w:p w:rsidR="00D451E2" w:rsidRPr="00FF479E" w:rsidRDefault="00D451E2" w:rsidP="00CA06E0">
      <w:pPr>
        <w:pStyle w:val="RLTextlnkuslovan"/>
        <w:numPr>
          <w:ilvl w:val="3"/>
          <w:numId w:val="1"/>
        </w:numPr>
      </w:pPr>
      <w:r w:rsidRPr="00FF479E">
        <w:t xml:space="preserve">Poskytovatel </w:t>
      </w:r>
      <w:r w:rsidR="0057608B" w:rsidRPr="00FF479E">
        <w:t xml:space="preserve">ve lhůtách stanovených ve schválené Analýze změnového požadavku </w:t>
      </w:r>
      <w:r w:rsidRPr="00FF479E">
        <w:t xml:space="preserve">předloží Objednateli spolu s fakturou seznam </w:t>
      </w:r>
      <w:r w:rsidR="0057608B" w:rsidRPr="00FF479E">
        <w:t xml:space="preserve">realizovaných </w:t>
      </w:r>
      <w:r w:rsidRPr="00FF479E">
        <w:t xml:space="preserve">prací, který bude </w:t>
      </w:r>
      <w:r w:rsidRPr="00EA228C">
        <w:t xml:space="preserve">obsahovat rozpis </w:t>
      </w:r>
      <w:r w:rsidRPr="00FF479E">
        <w:t xml:space="preserve">člověkodnů při </w:t>
      </w:r>
      <w:r w:rsidR="0057608B" w:rsidRPr="00FF479E">
        <w:t xml:space="preserve">realizaci </w:t>
      </w:r>
      <w:r w:rsidR="00253AD6" w:rsidRPr="00FF479E">
        <w:t>R</w:t>
      </w:r>
      <w:r w:rsidRPr="00FF479E">
        <w:t>ozvoje</w:t>
      </w:r>
      <w:r w:rsidR="0057608B" w:rsidRPr="00FF479E">
        <w:t xml:space="preserve"> </w:t>
      </w:r>
      <w:r w:rsidRPr="00FF479E">
        <w:t>(dále jen „</w:t>
      </w:r>
      <w:r w:rsidRPr="00FF479E">
        <w:rPr>
          <w:b/>
        </w:rPr>
        <w:t>Výkaz plnění</w:t>
      </w:r>
      <w:r w:rsidRPr="00FF479E">
        <w:t>“).</w:t>
      </w:r>
      <w:r w:rsidR="00280654" w:rsidRPr="00FF479E">
        <w:t xml:space="preserve"> </w:t>
      </w:r>
    </w:p>
    <w:p w:rsidR="00D451E2" w:rsidRPr="00FF479E" w:rsidRDefault="00D451E2" w:rsidP="00CA06E0">
      <w:pPr>
        <w:pStyle w:val="RLTextlnkuslovan"/>
        <w:numPr>
          <w:ilvl w:val="3"/>
          <w:numId w:val="1"/>
        </w:numPr>
      </w:pPr>
      <w:r w:rsidRPr="00FF479E">
        <w:t>Objednatel je povinen ve lhůtě splatnosti dané faktury přiložený Výkaz plnění schválit nebo uvést, ve které části neodpovídá skutečnosti.</w:t>
      </w:r>
    </w:p>
    <w:p w:rsidR="006E7AFD" w:rsidRDefault="006E7AFD" w:rsidP="009A05E0">
      <w:pPr>
        <w:pStyle w:val="RLTextlnkuslovan"/>
      </w:pPr>
      <w:bookmarkStart w:id="134" w:name="_Ref432007897"/>
      <w:r>
        <w:t>Cena Exitu a její hrazení</w:t>
      </w:r>
      <w:bookmarkEnd w:id="134"/>
    </w:p>
    <w:p w:rsidR="006E7AFD" w:rsidRPr="0080723E" w:rsidRDefault="006E7AFD" w:rsidP="006E7AFD">
      <w:pPr>
        <w:pStyle w:val="RLTextlnkuslovan"/>
        <w:numPr>
          <w:ilvl w:val="2"/>
          <w:numId w:val="1"/>
        </w:numPr>
      </w:pPr>
      <w:r>
        <w:t xml:space="preserve">Cena Exitu je </w:t>
      </w:r>
      <w:r w:rsidRPr="00FF479E">
        <w:rPr>
          <w:lang w:eastAsia="en-US"/>
        </w:rPr>
        <w:t>dohodou smluvních stran stanovena</w:t>
      </w:r>
      <w:r>
        <w:rPr>
          <w:lang w:eastAsia="en-US"/>
        </w:rPr>
        <w:t xml:space="preserve"> ve výši </w:t>
      </w:r>
      <w:r w:rsidRPr="00D820DE">
        <w:rPr>
          <w:rFonts w:cs="Arial"/>
          <w:szCs w:val="20"/>
          <w:highlight w:val="yellow"/>
        </w:rPr>
        <w:fldChar w:fldCharType="begin"/>
      </w:r>
      <w:r w:rsidRPr="00D820DE">
        <w:rPr>
          <w:rFonts w:cs="Arial"/>
          <w:szCs w:val="20"/>
          <w:highlight w:val="yellow"/>
        </w:rPr>
        <w:instrText xml:space="preserve"> macrobutton nobutton [DOPLNÍ ZÁJEMCE]</w:instrText>
      </w:r>
      <w:r w:rsidRPr="00D820DE">
        <w:rPr>
          <w:rFonts w:cs="Arial"/>
          <w:szCs w:val="20"/>
          <w:highlight w:val="yellow"/>
        </w:rPr>
        <w:fldChar w:fldCharType="end"/>
      </w:r>
      <w:r w:rsidRPr="00FF479E">
        <w:rPr>
          <w:szCs w:val="22"/>
        </w:rPr>
        <w:t xml:space="preserve">,- Kč bez </w:t>
      </w:r>
      <w:r>
        <w:rPr>
          <w:lang w:eastAsia="en-US"/>
        </w:rPr>
        <w:t xml:space="preserve">DPH za 1 ČD. </w:t>
      </w:r>
      <w:r w:rsidRPr="00FA5A8E">
        <w:rPr>
          <w:szCs w:val="22"/>
        </w:rPr>
        <w:t xml:space="preserve">K této </w:t>
      </w:r>
      <w:r>
        <w:rPr>
          <w:szCs w:val="22"/>
        </w:rPr>
        <w:t>ceně</w:t>
      </w:r>
      <w:r w:rsidRPr="00FA5A8E">
        <w:rPr>
          <w:szCs w:val="22"/>
        </w:rPr>
        <w:t xml:space="preserve"> bude připočtena DPH ve výši dle účinných právních předpisů</w:t>
      </w:r>
      <w:r>
        <w:rPr>
          <w:lang w:eastAsia="en-US"/>
        </w:rPr>
        <w:t xml:space="preserve"> </w:t>
      </w:r>
      <w:r w:rsidRPr="00FF479E">
        <w:t xml:space="preserve">Tato cena je pevná a úplná, tj. </w:t>
      </w:r>
      <w:r w:rsidRPr="0080723E">
        <w:t xml:space="preserve">zahrnuje veškerá plnění dle této Smlouvy v rámci </w:t>
      </w:r>
      <w:r w:rsidRPr="0080723E">
        <w:rPr>
          <w:lang w:eastAsia="en-US"/>
        </w:rPr>
        <w:t>poskytování Exitu za 1 ČD. Nejmenší účtovatelná jednotka je 0,5 člověkohodiny.</w:t>
      </w:r>
    </w:p>
    <w:p w:rsidR="006E7AFD" w:rsidRPr="0080723E" w:rsidRDefault="006E7AFD" w:rsidP="006E7AFD">
      <w:pPr>
        <w:pStyle w:val="RLTextlnkuslovan"/>
        <w:numPr>
          <w:ilvl w:val="2"/>
          <w:numId w:val="1"/>
        </w:numPr>
      </w:pPr>
      <w:r w:rsidRPr="0080723E">
        <w:rPr>
          <w:lang w:eastAsia="en-US"/>
        </w:rPr>
        <w:t xml:space="preserve">Cena Exitu bude hrazena za </w:t>
      </w:r>
      <w:r w:rsidR="00AA144A" w:rsidRPr="0080723E">
        <w:rPr>
          <w:lang w:eastAsia="en-US"/>
        </w:rPr>
        <w:t>obdobného</w:t>
      </w:r>
      <w:r w:rsidRPr="0080723E">
        <w:rPr>
          <w:lang w:eastAsia="en-US"/>
        </w:rPr>
        <w:t xml:space="preserve"> užití ustanovení odst. </w:t>
      </w:r>
      <w:r w:rsidRPr="0080723E">
        <w:rPr>
          <w:lang w:eastAsia="en-US"/>
        </w:rPr>
        <w:fldChar w:fldCharType="begin"/>
      </w:r>
      <w:r w:rsidRPr="0080723E">
        <w:rPr>
          <w:lang w:eastAsia="en-US"/>
        </w:rPr>
        <w:instrText xml:space="preserve"> REF _Ref432007838 \r \h </w:instrText>
      </w:r>
      <w:r w:rsidRPr="0080723E">
        <w:rPr>
          <w:lang w:eastAsia="en-US"/>
        </w:rPr>
      </w:r>
      <w:r w:rsidR="0080723E">
        <w:rPr>
          <w:lang w:eastAsia="en-US"/>
        </w:rPr>
        <w:instrText xml:space="preserve"> \* MERGEFORMAT </w:instrText>
      </w:r>
      <w:r w:rsidRPr="0080723E">
        <w:rPr>
          <w:lang w:eastAsia="en-US"/>
        </w:rPr>
        <w:fldChar w:fldCharType="separate"/>
      </w:r>
      <w:r w:rsidR="0080723E">
        <w:rPr>
          <w:lang w:eastAsia="en-US"/>
        </w:rPr>
        <w:t>12.3.2</w:t>
      </w:r>
      <w:r w:rsidRPr="0080723E">
        <w:rPr>
          <w:lang w:eastAsia="en-US"/>
        </w:rPr>
        <w:fldChar w:fldCharType="end"/>
      </w:r>
      <w:r w:rsidRPr="0080723E">
        <w:rPr>
          <w:lang w:eastAsia="en-US"/>
        </w:rPr>
        <w:t xml:space="preserve"> této Smlouvy. </w:t>
      </w:r>
    </w:p>
    <w:p w:rsidR="0001136B" w:rsidRPr="0080723E" w:rsidRDefault="0001136B" w:rsidP="009A05E0">
      <w:pPr>
        <w:pStyle w:val="RLTextlnkuslovan"/>
      </w:pPr>
      <w:r w:rsidRPr="0080723E">
        <w:t>Platební podmínky</w:t>
      </w:r>
    </w:p>
    <w:p w:rsidR="00A25677" w:rsidRPr="00FF479E" w:rsidRDefault="005E6174" w:rsidP="009A05E0">
      <w:pPr>
        <w:pStyle w:val="RLTextlnkuslovan"/>
        <w:numPr>
          <w:ilvl w:val="2"/>
          <w:numId w:val="1"/>
        </w:numPr>
        <w:rPr>
          <w:lang w:eastAsia="en-US"/>
        </w:rPr>
      </w:pPr>
      <w:r w:rsidRPr="0080723E">
        <w:rPr>
          <w:lang w:eastAsia="en-US"/>
        </w:rPr>
        <w:t xml:space="preserve">Splatnost jednotlivých plateb </w:t>
      </w:r>
      <w:r w:rsidR="00A82933" w:rsidRPr="0080723E">
        <w:rPr>
          <w:lang w:eastAsia="en-US"/>
        </w:rPr>
        <w:t xml:space="preserve">dle této Smlouvy </w:t>
      </w:r>
      <w:r w:rsidRPr="0080723E">
        <w:rPr>
          <w:lang w:eastAsia="en-US"/>
        </w:rPr>
        <w:t xml:space="preserve">je stanovena na </w:t>
      </w:r>
      <w:r w:rsidR="00280654" w:rsidRPr="0080723E">
        <w:rPr>
          <w:lang w:eastAsia="en-US"/>
        </w:rPr>
        <w:t>30</w:t>
      </w:r>
      <w:r w:rsidR="00D01B1B" w:rsidRPr="0080723E">
        <w:rPr>
          <w:lang w:eastAsia="en-US"/>
        </w:rPr>
        <w:t xml:space="preserve"> </w:t>
      </w:r>
      <w:r w:rsidRPr="0080723E">
        <w:rPr>
          <w:lang w:eastAsia="en-US"/>
        </w:rPr>
        <w:t>dní od</w:t>
      </w:r>
      <w:r w:rsidRPr="00FF479E">
        <w:rPr>
          <w:lang w:eastAsia="en-US"/>
        </w:rPr>
        <w:t xml:space="preserve"> doručení faktury Objednateli. </w:t>
      </w:r>
      <w:r w:rsidR="00902894" w:rsidRPr="00FF479E">
        <w:rPr>
          <w:lang w:eastAsia="en-US"/>
        </w:rPr>
        <w:t>Poskytovatel</w:t>
      </w:r>
      <w:r w:rsidRPr="00FF479E">
        <w:rPr>
          <w:lang w:eastAsia="en-US"/>
        </w:rPr>
        <w:t xml:space="preserve"> odešle </w:t>
      </w:r>
      <w:r w:rsidR="00F729E1" w:rsidRPr="00FF479E">
        <w:rPr>
          <w:lang w:eastAsia="en-US"/>
        </w:rPr>
        <w:t>fakturu</w:t>
      </w:r>
      <w:r w:rsidRPr="00FF479E">
        <w:rPr>
          <w:lang w:eastAsia="en-US"/>
        </w:rPr>
        <w:t xml:space="preserve"> Objednateli nejpozději následující pracovní den po vystavení </w:t>
      </w:r>
      <w:r w:rsidR="00D02DDD" w:rsidRPr="00FF479E">
        <w:rPr>
          <w:lang w:eastAsia="en-US"/>
        </w:rPr>
        <w:t>faktury</w:t>
      </w:r>
      <w:r w:rsidRPr="00FF479E">
        <w:rPr>
          <w:lang w:eastAsia="en-US"/>
        </w:rPr>
        <w:t>.</w:t>
      </w:r>
      <w:r w:rsidR="004B527C" w:rsidRPr="00FF479E">
        <w:rPr>
          <w:lang w:eastAsia="en-US"/>
        </w:rPr>
        <w:t xml:space="preserve"> </w:t>
      </w:r>
    </w:p>
    <w:p w:rsidR="005E6174" w:rsidRPr="00FF479E" w:rsidRDefault="005E6174" w:rsidP="009A05E0">
      <w:pPr>
        <w:pStyle w:val="RLTextlnkuslovan"/>
        <w:numPr>
          <w:ilvl w:val="2"/>
          <w:numId w:val="1"/>
        </w:numPr>
        <w:rPr>
          <w:lang w:eastAsia="en-US"/>
        </w:rPr>
      </w:pPr>
      <w:r w:rsidRPr="00FF479E">
        <w:rPr>
          <w:lang w:eastAsia="en-US"/>
        </w:rPr>
        <w:t>Všechny faktury musí splňovat všechny náležitosti daňového dokladu požadované zákonem č. 235/2004 Sb., ve znění pozdějších předpisů, avšak výslovně vždy musí obsahovat následující údaje: označení smluvních stran a jejich adresy, IČ</w:t>
      </w:r>
      <w:r w:rsidR="0083637F" w:rsidRPr="00FF479E">
        <w:rPr>
          <w:lang w:eastAsia="en-US"/>
        </w:rPr>
        <w:t>O</w:t>
      </w:r>
      <w:r w:rsidRPr="00FF479E">
        <w:rPr>
          <w:lang w:eastAsia="en-US"/>
        </w:rPr>
        <w:t>,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FF479E">
        <w:rPr>
          <w:lang w:eastAsia="en-US"/>
        </w:rPr>
        <w:t xml:space="preserve"> </w:t>
      </w:r>
    </w:p>
    <w:p w:rsidR="005E6174" w:rsidRPr="00FF479E" w:rsidRDefault="005E6174" w:rsidP="009A05E0">
      <w:pPr>
        <w:pStyle w:val="RLTextlnkuslovan"/>
        <w:numPr>
          <w:ilvl w:val="2"/>
          <w:numId w:val="1"/>
        </w:numPr>
        <w:rPr>
          <w:lang w:eastAsia="en-US"/>
        </w:rPr>
      </w:pPr>
      <w:r w:rsidRPr="00FF479E">
        <w:rPr>
          <w:lang w:eastAsia="en-US"/>
        </w:rPr>
        <w:lastRenderedPageBreak/>
        <w:t>Nebude-li faktura obsahovat stanovené náležitosti</w:t>
      </w:r>
      <w:r w:rsidR="004E2098" w:rsidRPr="00FF479E">
        <w:rPr>
          <w:lang w:eastAsia="en-US"/>
        </w:rPr>
        <w:t xml:space="preserve"> </w:t>
      </w:r>
      <w:r w:rsidR="00B633A1" w:rsidRPr="00FF479E">
        <w:rPr>
          <w:lang w:eastAsia="en-US"/>
        </w:rPr>
        <w:t>či</w:t>
      </w:r>
      <w:r w:rsidR="004E2098" w:rsidRPr="00FF479E">
        <w:rPr>
          <w:lang w:eastAsia="en-US"/>
        </w:rPr>
        <w:t xml:space="preserve"> přílohy</w:t>
      </w:r>
      <w:r w:rsidRPr="00FF479E">
        <w:rPr>
          <w:lang w:eastAsia="en-US"/>
        </w:rPr>
        <w:t xml:space="preserve">, nebo v ní nebudou správně uvedené údaje dle této Smlouvy, je Objednatel oprávněn ji vrátit ve lhůtě její splatnosti </w:t>
      </w:r>
      <w:r w:rsidR="00902894" w:rsidRPr="00FF479E">
        <w:rPr>
          <w:lang w:eastAsia="en-US"/>
        </w:rPr>
        <w:t>Poskytovatel</w:t>
      </w:r>
      <w:r w:rsidRPr="00FF479E">
        <w:rPr>
          <w:lang w:eastAsia="en-US"/>
        </w:rPr>
        <w:t>i. V takovém případě se přeruší běh lhůty splatnosti a nová lhůta splatnosti počne běžet doručením opravené faktury.</w:t>
      </w:r>
    </w:p>
    <w:p w:rsidR="005E6174" w:rsidRPr="00FF479E" w:rsidRDefault="005E6174" w:rsidP="009A05E0">
      <w:pPr>
        <w:pStyle w:val="RLTextlnkuslovan"/>
        <w:numPr>
          <w:ilvl w:val="2"/>
          <w:numId w:val="1"/>
        </w:numPr>
        <w:rPr>
          <w:lang w:eastAsia="en-US"/>
        </w:rPr>
      </w:pPr>
      <w:r w:rsidRPr="00FF479E">
        <w:rPr>
          <w:lang w:eastAsia="en-US"/>
        </w:rPr>
        <w:t>Platby se provádí bankovním převodem na účet druhé smluvní strany uvedený ve faktuře.</w:t>
      </w:r>
    </w:p>
    <w:p w:rsidR="005E6174" w:rsidRPr="00FF479E" w:rsidRDefault="005E6174" w:rsidP="009A05E0">
      <w:pPr>
        <w:pStyle w:val="RLTextlnkuslovan"/>
        <w:numPr>
          <w:ilvl w:val="2"/>
          <w:numId w:val="1"/>
        </w:numPr>
        <w:rPr>
          <w:lang w:eastAsia="en-US"/>
        </w:rPr>
      </w:pPr>
      <w:r w:rsidRPr="00FF479E">
        <w:rPr>
          <w:lang w:eastAsia="en-US"/>
        </w:rPr>
        <w:t>V případě prodlení kterékoliv smluvní strany se zaplacením peněžité částky vzniká oprávněné straně nárok na úrok z prodlení v</w:t>
      </w:r>
      <w:r w:rsidR="00FA5A8E">
        <w:rPr>
          <w:lang w:eastAsia="en-US"/>
        </w:rPr>
        <w:t xml:space="preserve"> zákonné</w:t>
      </w:r>
      <w:r w:rsidRPr="00FF479E">
        <w:rPr>
          <w:lang w:eastAsia="en-US"/>
        </w:rPr>
        <w:t xml:space="preserve"> výši. Tím není dotčen ani omezen nárok na náhradu vzniklé škody.</w:t>
      </w:r>
    </w:p>
    <w:p w:rsidR="00221734" w:rsidRPr="00FF479E" w:rsidRDefault="00221734" w:rsidP="009A05E0">
      <w:pPr>
        <w:pStyle w:val="RLTextlnkuslovan"/>
        <w:numPr>
          <w:ilvl w:val="2"/>
          <w:numId w:val="1"/>
        </w:numPr>
        <w:rPr>
          <w:lang w:eastAsia="en-US"/>
        </w:rPr>
      </w:pPr>
      <w:r w:rsidRPr="00FF479E">
        <w:rPr>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sidR="00BE4558">
        <w:rPr>
          <w:lang w:eastAsia="en-US"/>
        </w:rPr>
        <w:t>DPH</w:t>
      </w:r>
      <w:r w:rsidRPr="00FF479E">
        <w:rPr>
          <w:lang w:eastAsia="en-US"/>
        </w:rPr>
        <w:t xml:space="preserve"> uhradí Poskytovateli až po zveřejnění příslušného účtu Poskytovatele v registru plátců a identifikovaných osob Poskytovatelem. </w:t>
      </w:r>
    </w:p>
    <w:p w:rsidR="00221734" w:rsidRPr="00FF479E" w:rsidRDefault="00221734" w:rsidP="009A05E0">
      <w:pPr>
        <w:pStyle w:val="RLTextlnkuslovan"/>
        <w:numPr>
          <w:ilvl w:val="2"/>
          <w:numId w:val="1"/>
        </w:numPr>
        <w:rPr>
          <w:lang w:eastAsia="en-US"/>
        </w:rPr>
      </w:pPr>
      <w:r w:rsidRPr="00FF479E">
        <w:rPr>
          <w:lang w:eastAsia="en-US"/>
        </w:rPr>
        <w:t>Poskytovatel prohlašuje, že správce daně před uzavřením této Smlouvy nerozhodl, že Poskytovatel je nespolehlivým plátcem ve smyslu § 106a zákona o DPH (dále jen „</w:t>
      </w:r>
      <w:r w:rsidRPr="00FF479E">
        <w:rPr>
          <w:b/>
          <w:lang w:eastAsia="en-US"/>
        </w:rPr>
        <w:t>nespolehlivý plátce</w:t>
      </w:r>
      <w:r w:rsidRPr="00FF479E">
        <w:rPr>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rsidR="002C3C07" w:rsidRPr="00FF479E" w:rsidRDefault="002C3C07" w:rsidP="002C3C07">
      <w:pPr>
        <w:pStyle w:val="RLlneksmlouvy"/>
      </w:pPr>
      <w:bookmarkStart w:id="135" w:name="_Ref367091049"/>
      <w:bookmarkStart w:id="136" w:name="_Toc212632754"/>
      <w:bookmarkStart w:id="137" w:name="_Ref224623871"/>
      <w:bookmarkStart w:id="138" w:name="_Ref313974574"/>
      <w:bookmarkEnd w:id="48"/>
      <w:bookmarkEnd w:id="49"/>
      <w:bookmarkEnd w:id="50"/>
      <w:r w:rsidRPr="00FF479E">
        <w:t>ZDROJOVÝ KÓD</w:t>
      </w:r>
      <w:bookmarkEnd w:id="135"/>
    </w:p>
    <w:p w:rsidR="000539F7" w:rsidRPr="00FF479E" w:rsidRDefault="0049497A" w:rsidP="00F327BB">
      <w:pPr>
        <w:pStyle w:val="RLTextlnkuslovan"/>
        <w:rPr>
          <w:lang w:eastAsia="en-US"/>
        </w:rPr>
      </w:pPr>
      <w:bookmarkStart w:id="139" w:name="_Ref372625183"/>
      <w:bookmarkStart w:id="140" w:name="_Ref367571175"/>
      <w:r w:rsidRPr="00FF479E">
        <w:rPr>
          <w:lang w:eastAsia="en-US"/>
        </w:rPr>
        <w:t xml:space="preserve">Nestanoví-li tato Smlouva jinak, zejména v odst. </w:t>
      </w:r>
      <w:r w:rsidRPr="00FF479E">
        <w:rPr>
          <w:lang w:eastAsia="en-US"/>
        </w:rPr>
        <w:fldChar w:fldCharType="begin"/>
      </w:r>
      <w:r w:rsidRPr="00FF479E">
        <w:rPr>
          <w:lang w:eastAsia="en-US"/>
        </w:rPr>
        <w:instrText xml:space="preserve"> REF _Ref367583606 \r \h </w:instrText>
      </w:r>
      <w:r w:rsidR="00880DC2" w:rsidRPr="00FF479E">
        <w:rPr>
          <w:lang w:eastAsia="en-US"/>
        </w:rPr>
        <w:instrText xml:space="preserve"> \* MERGEFORMAT </w:instrText>
      </w:r>
      <w:r w:rsidRPr="00FF479E">
        <w:rPr>
          <w:lang w:eastAsia="en-US"/>
        </w:rPr>
      </w:r>
      <w:r w:rsidRPr="00FF479E">
        <w:rPr>
          <w:lang w:eastAsia="en-US"/>
        </w:rPr>
        <w:fldChar w:fldCharType="separate"/>
      </w:r>
      <w:r w:rsidR="0080723E">
        <w:rPr>
          <w:lang w:eastAsia="en-US"/>
        </w:rPr>
        <w:t>14.3.7</w:t>
      </w:r>
      <w:r w:rsidRPr="00FF479E">
        <w:rPr>
          <w:lang w:eastAsia="en-US"/>
        </w:rPr>
        <w:fldChar w:fldCharType="end"/>
      </w:r>
      <w:r w:rsidRPr="00FF479E">
        <w:rPr>
          <w:lang w:eastAsia="en-US"/>
        </w:rPr>
        <w:t xml:space="preserve"> níže, je </w:t>
      </w:r>
      <w:r w:rsidR="00902894" w:rsidRPr="00FF479E">
        <w:rPr>
          <w:lang w:eastAsia="en-US"/>
        </w:rPr>
        <w:t>Poskytovatel</w:t>
      </w:r>
      <w:r w:rsidR="002C3C07" w:rsidRPr="00FF479E">
        <w:rPr>
          <w:lang w:eastAsia="en-US"/>
        </w:rPr>
        <w:t xml:space="preserve"> povinen předat Objednateli zdrojový kód každého jednotlivého </w:t>
      </w:r>
      <w:r w:rsidR="00E26ACD" w:rsidRPr="00FF479E">
        <w:rPr>
          <w:lang w:eastAsia="en-US"/>
        </w:rPr>
        <w:t>takového plnění</w:t>
      </w:r>
      <w:r w:rsidR="008D017A" w:rsidRPr="00FF479E">
        <w:rPr>
          <w:lang w:eastAsia="en-US"/>
        </w:rPr>
        <w:t>, které je počítačovým programem</w:t>
      </w:r>
      <w:r w:rsidR="00136F91" w:rsidRPr="00FF479E">
        <w:rPr>
          <w:lang w:eastAsia="en-US"/>
        </w:rPr>
        <w:t>, a které je Objednateli poskytováno na základě provádění Díla</w:t>
      </w:r>
      <w:r w:rsidR="00FA5A8E">
        <w:rPr>
          <w:lang w:eastAsia="en-US"/>
        </w:rPr>
        <w:t xml:space="preserve">, </w:t>
      </w:r>
      <w:r w:rsidR="00BD4191" w:rsidRPr="00FF479E">
        <w:rPr>
          <w:lang w:eastAsia="en-US"/>
        </w:rPr>
        <w:t>poskytování</w:t>
      </w:r>
      <w:r w:rsidR="00136F91" w:rsidRPr="00FF479E">
        <w:rPr>
          <w:lang w:eastAsia="en-US"/>
        </w:rPr>
        <w:t xml:space="preserve"> Služeb</w:t>
      </w:r>
      <w:r w:rsidR="00FA5A8E">
        <w:rPr>
          <w:lang w:eastAsia="en-US"/>
        </w:rPr>
        <w:t xml:space="preserve"> podpory provozu či realizaci Rozvoje</w:t>
      </w:r>
      <w:r w:rsidR="008D017A" w:rsidRPr="00FF479E">
        <w:rPr>
          <w:lang w:eastAsia="en-US"/>
        </w:rPr>
        <w:t>. Zdrojový kód musí být</w:t>
      </w:r>
      <w:r w:rsidR="002C3C07" w:rsidRPr="00FF479E">
        <w:rPr>
          <w:lang w:eastAsia="en-US"/>
        </w:rPr>
        <w:t xml:space="preserve"> spustitelný v prostředí Objednatele a zaručující možnost ověření, že je kompletní a ve správné verzi, tzn. umožňující kompilaci, instalaci, spuštění a ověření funkcionality, a to včetně podrobné dokumentace zdrojového kódu takovéto části </w:t>
      </w:r>
      <w:r w:rsidR="008D017A" w:rsidRPr="00FF479E">
        <w:rPr>
          <w:lang w:eastAsia="en-US"/>
        </w:rPr>
        <w:t>Systému</w:t>
      </w:r>
      <w:r w:rsidR="00A55BE1" w:rsidRPr="00FF479E">
        <w:rPr>
          <w:lang w:eastAsia="en-US"/>
        </w:rPr>
        <w:t>, na základě které bude běžný kvalifikovaný pracovník Objednatele schopen pochopit veškeré funkce a vnitřní vazby software a zasahovat do něj</w:t>
      </w:r>
      <w:r w:rsidR="002C3C07" w:rsidRPr="00FF479E">
        <w:rPr>
          <w:lang w:eastAsia="en-US"/>
        </w:rPr>
        <w:t xml:space="preserve">. Zdrojový kód bude Objednateli </w:t>
      </w:r>
      <w:r w:rsidR="00902894" w:rsidRPr="00FF479E">
        <w:rPr>
          <w:lang w:eastAsia="en-US"/>
        </w:rPr>
        <w:t>Poskytovatel</w:t>
      </w:r>
      <w:r w:rsidR="002C3C07" w:rsidRPr="00FF479E">
        <w:rPr>
          <w:lang w:eastAsia="en-US"/>
        </w:rPr>
        <w:t xml:space="preserve">em předán </w:t>
      </w:r>
      <w:r w:rsidR="00F327BB">
        <w:rPr>
          <w:lang w:eastAsia="en-US"/>
        </w:rPr>
        <w:t xml:space="preserve">do 7 dnů od podpisu smlouvy na plnění veřejné zakázky na </w:t>
      </w:r>
      <w:r w:rsidR="00F327BB" w:rsidRPr="00F327BB">
        <w:rPr>
          <w:lang w:eastAsia="en-US"/>
        </w:rPr>
        <w:t>tvorbu, implementaci, provoz či rozvoj jednotného systému elektronické spisové služby v rámci resortu Objednatele nebo obdobného předmětu</w:t>
      </w:r>
      <w:r w:rsidR="00F327BB">
        <w:rPr>
          <w:lang w:eastAsia="en-US"/>
        </w:rPr>
        <w:t>, zadávané v novém otevřeném řízení</w:t>
      </w:r>
      <w:r w:rsidR="00F327BB" w:rsidRPr="00F327BB">
        <w:rPr>
          <w:lang w:eastAsia="en-US"/>
        </w:rPr>
        <w:t xml:space="preserve"> (dále jen „</w:t>
      </w:r>
      <w:r w:rsidR="00F327BB" w:rsidRPr="00F327BB">
        <w:rPr>
          <w:b/>
          <w:lang w:eastAsia="en-US"/>
        </w:rPr>
        <w:t>Nové otevřené řízení</w:t>
      </w:r>
      <w:r w:rsidR="00F327BB" w:rsidRPr="00F327BB">
        <w:rPr>
          <w:lang w:eastAsia="en-US"/>
        </w:rPr>
        <w:t>“)</w:t>
      </w:r>
      <w:r w:rsidR="00F327BB">
        <w:rPr>
          <w:lang w:eastAsia="en-US"/>
        </w:rPr>
        <w:t xml:space="preserve">; Objednatel je povinen o </w:t>
      </w:r>
      <w:r w:rsidR="00355A4E">
        <w:rPr>
          <w:lang w:eastAsia="en-US"/>
        </w:rPr>
        <w:t>podpisu této smlouvy Poskytovatele vyrozumět do 3 dnů ode dne podpisu této smlouvy</w:t>
      </w:r>
      <w:r w:rsidR="00F327BB">
        <w:rPr>
          <w:lang w:eastAsia="en-US"/>
        </w:rPr>
        <w:t>.</w:t>
      </w:r>
      <w:r w:rsidR="00A55BE1" w:rsidRPr="00FF479E">
        <w:rPr>
          <w:lang w:eastAsia="en-US"/>
        </w:rPr>
        <w:t xml:space="preserve"> </w:t>
      </w:r>
      <w:r w:rsidR="00F327BB">
        <w:rPr>
          <w:lang w:eastAsia="en-US"/>
        </w:rPr>
        <w:t xml:space="preserve">Zdrojový kód bude předán </w:t>
      </w:r>
      <w:r w:rsidR="002C3C07" w:rsidRPr="00FF479E">
        <w:rPr>
          <w:lang w:eastAsia="en-US"/>
        </w:rPr>
        <w:t xml:space="preserve">na nepřepisovatelném technickém nosiči dat s viditelně označeným názvem „Zdrojový kód“ a označením části </w:t>
      </w:r>
      <w:r w:rsidR="008D017A" w:rsidRPr="00FF479E">
        <w:rPr>
          <w:lang w:eastAsia="en-US"/>
        </w:rPr>
        <w:t>Systému</w:t>
      </w:r>
      <w:r w:rsidR="00AF55AB" w:rsidRPr="00FF479E">
        <w:rPr>
          <w:lang w:eastAsia="en-US"/>
        </w:rPr>
        <w:t xml:space="preserve"> a jeho verze a dne předání zdrojového kódu</w:t>
      </w:r>
      <w:r w:rsidR="002C3C07" w:rsidRPr="00FF479E">
        <w:rPr>
          <w:lang w:eastAsia="en-US"/>
        </w:rPr>
        <w:t>.</w:t>
      </w:r>
      <w:r w:rsidR="005A71C5" w:rsidRPr="00FF479E">
        <w:rPr>
          <w:lang w:eastAsia="en-US"/>
        </w:rPr>
        <w:t xml:space="preserve"> </w:t>
      </w:r>
      <w:r w:rsidRPr="00FF479E">
        <w:rPr>
          <w:lang w:eastAsia="en-US"/>
        </w:rPr>
        <w:t>O </w:t>
      </w:r>
      <w:r w:rsidR="002C3C07" w:rsidRPr="00FF479E">
        <w:rPr>
          <w:lang w:eastAsia="en-US"/>
        </w:rPr>
        <w:t xml:space="preserve">předání technického nosiče dat bude oběma Smluvními stranami sepsán a podepsán písemný předávací </w:t>
      </w:r>
      <w:r w:rsidR="002C3C07" w:rsidRPr="00F327BB">
        <w:rPr>
          <w:lang w:eastAsia="en-US"/>
        </w:rPr>
        <w:t>protokol.</w:t>
      </w:r>
      <w:bookmarkEnd w:id="139"/>
      <w:r w:rsidR="00C748F6" w:rsidRPr="00F327BB">
        <w:rPr>
          <w:lang w:eastAsia="en-US"/>
        </w:rPr>
        <w:t xml:space="preserve"> </w:t>
      </w:r>
      <w:r w:rsidR="00F327BB" w:rsidRPr="00F327BB">
        <w:rPr>
          <w:lang w:eastAsia="en-US"/>
        </w:rPr>
        <w:t>Objednatel</w:t>
      </w:r>
      <w:r w:rsidR="000539F7" w:rsidRPr="00F327BB">
        <w:rPr>
          <w:lang w:eastAsia="en-US"/>
        </w:rPr>
        <w:t xml:space="preserve"> není </w:t>
      </w:r>
      <w:r w:rsidR="00C748F6" w:rsidRPr="00F327BB">
        <w:t>oprávněn užívat zdrojový kód</w:t>
      </w:r>
      <w:r w:rsidR="000539F7" w:rsidRPr="00F327BB">
        <w:t xml:space="preserve"> jinak</w:t>
      </w:r>
      <w:r w:rsidR="00C748F6" w:rsidRPr="00F327BB">
        <w:t>, než v souvislosti s </w:t>
      </w:r>
      <w:r w:rsidR="005966FC" w:rsidRPr="00F327BB">
        <w:rPr>
          <w:rFonts w:cs="Arial"/>
        </w:rPr>
        <w:t xml:space="preserve"> </w:t>
      </w:r>
      <w:r w:rsidR="00F327BB" w:rsidRPr="00F327BB">
        <w:rPr>
          <w:rFonts w:cs="Arial"/>
        </w:rPr>
        <w:t>tvorbou</w:t>
      </w:r>
      <w:r w:rsidR="005966FC" w:rsidRPr="00F327BB">
        <w:rPr>
          <w:rFonts w:cs="Arial"/>
        </w:rPr>
        <w:t xml:space="preserve">, </w:t>
      </w:r>
      <w:r w:rsidR="00F327BB" w:rsidRPr="00F327BB">
        <w:rPr>
          <w:rFonts w:cs="Arial"/>
        </w:rPr>
        <w:t>implementací</w:t>
      </w:r>
      <w:r w:rsidR="005966FC" w:rsidRPr="00F327BB">
        <w:rPr>
          <w:rFonts w:cs="Arial"/>
        </w:rPr>
        <w:t xml:space="preserve">, </w:t>
      </w:r>
      <w:r w:rsidR="005966FC" w:rsidRPr="00F327BB">
        <w:rPr>
          <w:rFonts w:cs="Arial"/>
        </w:rPr>
        <w:lastRenderedPageBreak/>
        <w:t>provoz</w:t>
      </w:r>
      <w:r w:rsidR="00F327BB" w:rsidRPr="00F327BB">
        <w:rPr>
          <w:rFonts w:cs="Arial"/>
        </w:rPr>
        <w:t>em</w:t>
      </w:r>
      <w:r w:rsidR="005966FC" w:rsidRPr="00F327BB">
        <w:rPr>
          <w:rFonts w:cs="Arial"/>
        </w:rPr>
        <w:t xml:space="preserve"> </w:t>
      </w:r>
      <w:r w:rsidR="00BB25A3" w:rsidRPr="00F327BB">
        <w:rPr>
          <w:rFonts w:cs="Arial"/>
        </w:rPr>
        <w:t xml:space="preserve">či </w:t>
      </w:r>
      <w:r w:rsidR="005966FC" w:rsidRPr="00F327BB">
        <w:rPr>
          <w:rFonts w:cs="Arial"/>
        </w:rPr>
        <w:t>rozvoj</w:t>
      </w:r>
      <w:r w:rsidR="00F327BB" w:rsidRPr="00F327BB">
        <w:rPr>
          <w:rFonts w:cs="Arial"/>
        </w:rPr>
        <w:t>em</w:t>
      </w:r>
      <w:r w:rsidR="005966FC" w:rsidRPr="00F327BB">
        <w:rPr>
          <w:rFonts w:cs="Arial"/>
        </w:rPr>
        <w:t xml:space="preserve"> jednotného systému elektronické spisové služby v rámci resortu</w:t>
      </w:r>
      <w:r w:rsidR="00355A4E">
        <w:rPr>
          <w:rFonts w:cs="Arial"/>
        </w:rPr>
        <w:t xml:space="preserve"> Objednatele</w:t>
      </w:r>
      <w:r w:rsidR="00F327BB">
        <w:rPr>
          <w:rFonts w:cs="Arial"/>
        </w:rPr>
        <w:t xml:space="preserve">, přičemž za tímto účelem může být zdrojový kód též předán </w:t>
      </w:r>
      <w:r w:rsidR="00355A4E">
        <w:rPr>
          <w:rFonts w:cs="Arial"/>
        </w:rPr>
        <w:t xml:space="preserve">či zpřístupněn </w:t>
      </w:r>
      <w:r w:rsidR="00F327BB">
        <w:rPr>
          <w:rFonts w:cs="Arial"/>
        </w:rPr>
        <w:t>třetím osobám podílejícím se na poskytování tohoto plnění; toto předání nebude považováno za porušení této Smlouvy.</w:t>
      </w:r>
      <w:r w:rsidR="005966FC" w:rsidRPr="00F327BB">
        <w:rPr>
          <w:rFonts w:cs="Arial"/>
        </w:rPr>
        <w:t xml:space="preserve"> </w:t>
      </w:r>
      <w:bookmarkEnd w:id="140"/>
      <w:r w:rsidR="00922D6E">
        <w:t xml:space="preserve"> </w:t>
      </w:r>
    </w:p>
    <w:p w:rsidR="002C3C07" w:rsidRPr="00FF479E" w:rsidRDefault="002C3C07" w:rsidP="002C3C07">
      <w:pPr>
        <w:pStyle w:val="RLTextlnkuslovan"/>
        <w:rPr>
          <w:lang w:eastAsia="en-US"/>
        </w:rPr>
      </w:pPr>
      <w:r w:rsidRPr="00FF479E">
        <w:rPr>
          <w:lang w:eastAsia="en-US"/>
        </w:rPr>
        <w:t xml:space="preserve">Povinnost </w:t>
      </w:r>
      <w:r w:rsidR="00902894" w:rsidRPr="00FF479E">
        <w:rPr>
          <w:lang w:eastAsia="en-US"/>
        </w:rPr>
        <w:t>Poskytovatel</w:t>
      </w:r>
      <w:r w:rsidRPr="00FF479E">
        <w:rPr>
          <w:lang w:eastAsia="en-US"/>
        </w:rPr>
        <w:t xml:space="preserve">e uvedená v odst. </w:t>
      </w:r>
      <w:r w:rsidR="00EB201B" w:rsidRPr="00FF479E">
        <w:rPr>
          <w:lang w:eastAsia="en-US"/>
        </w:rPr>
        <w:fldChar w:fldCharType="begin"/>
      </w:r>
      <w:r w:rsidR="00EB201B" w:rsidRPr="00FF479E">
        <w:rPr>
          <w:lang w:eastAsia="en-US"/>
        </w:rPr>
        <w:instrText xml:space="preserve"> REF _Ref367571175 \r \h </w:instrText>
      </w:r>
      <w:r w:rsidR="00880DC2" w:rsidRPr="00FF479E">
        <w:rPr>
          <w:lang w:eastAsia="en-US"/>
        </w:rPr>
        <w:instrText xml:space="preserve"> \* MERGEFORMAT </w:instrText>
      </w:r>
      <w:r w:rsidR="00EB201B" w:rsidRPr="00FF479E">
        <w:rPr>
          <w:lang w:eastAsia="en-US"/>
        </w:rPr>
      </w:r>
      <w:r w:rsidR="00EB201B" w:rsidRPr="00FF479E">
        <w:rPr>
          <w:lang w:eastAsia="en-US"/>
        </w:rPr>
        <w:fldChar w:fldCharType="separate"/>
      </w:r>
      <w:r w:rsidR="0080723E">
        <w:rPr>
          <w:lang w:eastAsia="en-US"/>
        </w:rPr>
        <w:t>13.1</w:t>
      </w:r>
      <w:r w:rsidR="00EB201B" w:rsidRPr="00FF479E">
        <w:rPr>
          <w:lang w:eastAsia="en-US"/>
        </w:rPr>
        <w:fldChar w:fldCharType="end"/>
      </w:r>
      <w:r w:rsidRPr="00FF479E">
        <w:rPr>
          <w:lang w:eastAsia="en-US"/>
        </w:rPr>
        <w:t xml:space="preserve"> se přiměřeně použije i pro jakékoliv opravy, změny, doplnění, upgrade nebo update zdrojového kódu jednotlivého dílčího plnění tvořícího </w:t>
      </w:r>
      <w:r w:rsidR="008D017A" w:rsidRPr="00FF479E">
        <w:rPr>
          <w:lang w:eastAsia="en-US"/>
        </w:rPr>
        <w:t>Systém</w:t>
      </w:r>
      <w:r w:rsidRPr="00FF479E">
        <w:rPr>
          <w:lang w:eastAsia="en-US"/>
        </w:rPr>
        <w:t>, k nimž dojde při plnění této Smlouvy nebo v rámci záručních oprav (dále jen „</w:t>
      </w:r>
      <w:r w:rsidRPr="00FF479E">
        <w:rPr>
          <w:rStyle w:val="RLProhlensmluvnchstranChar"/>
        </w:rPr>
        <w:t>změna zdrojového kódu</w:t>
      </w:r>
      <w:r w:rsidRPr="00FF479E">
        <w:rPr>
          <w:lang w:eastAsia="en-US"/>
        </w:rPr>
        <w:t>“). Dokumentace změny zdrojového kódu musí obsahovat podrobný popis a komentář každého zásahu do zdrojového kódu.</w:t>
      </w:r>
    </w:p>
    <w:p w:rsidR="002C3C07" w:rsidRDefault="00902894" w:rsidP="002C3C07">
      <w:pPr>
        <w:pStyle w:val="RLTextlnkuslovan"/>
        <w:rPr>
          <w:lang w:eastAsia="en-US"/>
        </w:rPr>
      </w:pPr>
      <w:r w:rsidRPr="00FF479E">
        <w:rPr>
          <w:lang w:eastAsia="en-US"/>
        </w:rPr>
        <w:t>Poskytovatel</w:t>
      </w:r>
      <w:r w:rsidR="002C3C07" w:rsidRPr="00FF479E">
        <w:rPr>
          <w:lang w:eastAsia="en-US"/>
        </w:rPr>
        <w:t xml:space="preserve"> je povinen předat Objednateli dokumentovaný zdrojový kód nebo dokumentovanou změnu zdrojového kódu nejpozději v den předání a převzetí příslušného plnění podle této Smlouvy</w:t>
      </w:r>
      <w:r w:rsidR="007B1D70" w:rsidRPr="00FF479E">
        <w:rPr>
          <w:lang w:eastAsia="en-US"/>
        </w:rPr>
        <w:t xml:space="preserve">. </w:t>
      </w:r>
      <w:r w:rsidR="002C3C07" w:rsidRPr="00FF479E">
        <w:rPr>
          <w:lang w:eastAsia="en-US"/>
        </w:rPr>
        <w:t xml:space="preserve">V případě předčasného ukončení této Smlouvy je </w:t>
      </w:r>
      <w:r w:rsidRPr="00FF479E">
        <w:rPr>
          <w:lang w:eastAsia="en-US"/>
        </w:rPr>
        <w:t>Poskytovatel</w:t>
      </w:r>
      <w:r w:rsidR="002C3C07" w:rsidRPr="00FF479E">
        <w:rPr>
          <w:lang w:eastAsia="en-US"/>
        </w:rPr>
        <w:t xml:space="preserve"> povinen předat Objednateli aktuální dokumentované zdrojové kódy a koncepční přípravné materiály všech součástí </w:t>
      </w:r>
      <w:r w:rsidR="008D017A" w:rsidRPr="00FF479E">
        <w:rPr>
          <w:lang w:eastAsia="en-US"/>
        </w:rPr>
        <w:t>Systému</w:t>
      </w:r>
      <w:r w:rsidR="002C3C07" w:rsidRPr="00FF479E">
        <w:rPr>
          <w:lang w:eastAsia="en-US"/>
        </w:rPr>
        <w:t xml:space="preserve"> tak, aby byl Objednatel držitelem zdrojového kódu minimálně k v dané chvíli aktuální verzi </w:t>
      </w:r>
      <w:r w:rsidR="008D017A" w:rsidRPr="00FF479E">
        <w:rPr>
          <w:lang w:eastAsia="en-US"/>
        </w:rPr>
        <w:t>Systému</w:t>
      </w:r>
      <w:r w:rsidR="002C3C07" w:rsidRPr="00FF479E">
        <w:rPr>
          <w:lang w:eastAsia="en-US"/>
        </w:rPr>
        <w:t>.</w:t>
      </w:r>
    </w:p>
    <w:p w:rsidR="002C3C07" w:rsidRPr="00FF479E" w:rsidRDefault="002C3C07" w:rsidP="002C3C07">
      <w:pPr>
        <w:pStyle w:val="RLlneksmlouvy"/>
      </w:pPr>
      <w:bookmarkStart w:id="141" w:name="_Ref314542799"/>
      <w:r w:rsidRPr="00FF479E">
        <w:t>VLASTNICKÉ PRÁVO A UŽÍVACÍ PRÁVA</w:t>
      </w:r>
      <w:bookmarkEnd w:id="141"/>
    </w:p>
    <w:p w:rsidR="002C3C07" w:rsidRPr="00CC602F" w:rsidRDefault="002C3C07" w:rsidP="002C3C07">
      <w:pPr>
        <w:pStyle w:val="RLTextlnkuslovan"/>
      </w:pPr>
      <w:bookmarkStart w:id="142" w:name="_Ref311708606"/>
      <w:bookmarkStart w:id="143" w:name="_Ref207105750"/>
      <w:bookmarkStart w:id="144" w:name="_Ref224700536"/>
      <w:r w:rsidRPr="00CC602F">
        <w:t xml:space="preserve">V případě, že součástí plnění </w:t>
      </w:r>
      <w:r w:rsidR="00902894" w:rsidRPr="00CC602F">
        <w:t>Poskytovatel</w:t>
      </w:r>
      <w:r w:rsidRPr="00CC602F">
        <w:t>e podle této Smlouvy jsou movité věci, které se mají stát vlastnictvím Objednatele</w:t>
      </w:r>
      <w:r w:rsidR="00D80596" w:rsidRPr="00CC602F">
        <w:t xml:space="preserve"> (s výjimkou věcí uvedených v odst. </w:t>
      </w:r>
      <w:r w:rsidR="00D80596" w:rsidRPr="00CC602F">
        <w:fldChar w:fldCharType="begin"/>
      </w:r>
      <w:r w:rsidR="00D80596" w:rsidRPr="00CC602F">
        <w:instrText xml:space="preserve"> REF _Ref395773295 \r \h </w:instrText>
      </w:r>
      <w:r w:rsidR="00A225D1" w:rsidRPr="00CC602F">
        <w:instrText xml:space="preserve"> \* MERGEFORMAT </w:instrText>
      </w:r>
      <w:r w:rsidR="00D80596" w:rsidRPr="00CC602F">
        <w:fldChar w:fldCharType="separate"/>
      </w:r>
      <w:r w:rsidR="0080723E">
        <w:t>14.2</w:t>
      </w:r>
      <w:r w:rsidR="00D80596" w:rsidRPr="00CC602F">
        <w:fldChar w:fldCharType="end"/>
      </w:r>
      <w:r w:rsidR="00D80596" w:rsidRPr="00CC602F">
        <w:t xml:space="preserve"> této Smlouvy)</w:t>
      </w:r>
      <w:r w:rsidRPr="00CC602F">
        <w:t>,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w:t>
      </w:r>
      <w:bookmarkEnd w:id="142"/>
    </w:p>
    <w:p w:rsidR="002C3C07" w:rsidRPr="00CC602F" w:rsidRDefault="002C3C07" w:rsidP="002C3C07">
      <w:pPr>
        <w:pStyle w:val="RLTextlnkuslovan"/>
      </w:pPr>
      <w:bookmarkStart w:id="145" w:name="_Ref395773295"/>
      <w:r w:rsidRPr="00CC602F">
        <w:t>Vzhledem k tomu, že součástí Díla 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CC602F">
        <w:rPr>
          <w:rStyle w:val="RLProhlensmluvnchstranChar"/>
        </w:rPr>
        <w:t>autorský zákon</w:t>
      </w:r>
      <w:r w:rsidRPr="00CC602F">
        <w:t xml:space="preserve">“), je k těmto součástem Díla poskytována </w:t>
      </w:r>
      <w:r w:rsidR="00E26ACD" w:rsidRPr="00CC602F">
        <w:t>l</w:t>
      </w:r>
      <w:r w:rsidR="008453D3" w:rsidRPr="00CC602F">
        <w:t xml:space="preserve">icence </w:t>
      </w:r>
      <w:r w:rsidRPr="00CC602F">
        <w:t xml:space="preserve">za podmínek sjednaných </w:t>
      </w:r>
      <w:r w:rsidR="00894C2A" w:rsidRPr="00CC602F">
        <w:t xml:space="preserve">dále </w:t>
      </w:r>
      <w:r w:rsidRPr="00CC602F">
        <w:t>v tomto článku Smlouvy.</w:t>
      </w:r>
      <w:bookmarkEnd w:id="145"/>
    </w:p>
    <w:p w:rsidR="002C3C07" w:rsidRPr="00CC602F" w:rsidRDefault="002C3C07" w:rsidP="002C3C07">
      <w:pPr>
        <w:pStyle w:val="RLTextlnkuslovan"/>
      </w:pPr>
      <w:bookmarkStart w:id="146" w:name="_Ref367579157"/>
      <w:r w:rsidRPr="00CC602F">
        <w:t xml:space="preserve">Objednatel </w:t>
      </w:r>
      <w:bookmarkEnd w:id="143"/>
      <w:r w:rsidRPr="00CC602F">
        <w:t xml:space="preserve">je oprávněn veškeré součásti Díla a veškeré výstupy </w:t>
      </w:r>
      <w:r w:rsidR="00BD2F33" w:rsidRPr="00CC602F">
        <w:t>Služeb</w:t>
      </w:r>
      <w:r w:rsidR="001750F5">
        <w:t xml:space="preserve"> podpory provozu</w:t>
      </w:r>
      <w:r w:rsidR="00B65AEA">
        <w:t xml:space="preserve"> či Rozvoje</w:t>
      </w:r>
      <w:r w:rsidR="001750F5">
        <w:t>,</w:t>
      </w:r>
      <w:r w:rsidR="00BD2F33" w:rsidRPr="00CC602F">
        <w:t xml:space="preserve"> </w:t>
      </w:r>
      <w:r w:rsidR="00902894" w:rsidRPr="00CC602F">
        <w:t>Poskytovatel</w:t>
      </w:r>
      <w:r w:rsidRPr="00CC602F">
        <w:t>e považované za autorské dílo ve smyslu autorského zákona (dále jen „</w:t>
      </w:r>
      <w:r w:rsidRPr="00CC602F">
        <w:rPr>
          <w:rStyle w:val="RLProhlensmluvnchstranChar"/>
        </w:rPr>
        <w:t>autorská díla</w:t>
      </w:r>
      <w:r w:rsidRPr="00CC602F">
        <w:t xml:space="preserve">“) užívat dle </w:t>
      </w:r>
      <w:r w:rsidR="008453D3" w:rsidRPr="00CC602F">
        <w:t>níže uvedených podmínek</w:t>
      </w:r>
      <w:r w:rsidRPr="00CC602F">
        <w:t>.</w:t>
      </w:r>
      <w:bookmarkEnd w:id="144"/>
      <w:bookmarkEnd w:id="146"/>
    </w:p>
    <w:p w:rsidR="002C3C07" w:rsidRPr="00CC602F" w:rsidRDefault="002C3C07" w:rsidP="008453D3">
      <w:pPr>
        <w:pStyle w:val="RLTextlnkuslovan"/>
        <w:numPr>
          <w:ilvl w:val="2"/>
          <w:numId w:val="1"/>
        </w:numPr>
      </w:pPr>
      <w:bookmarkStart w:id="147" w:name="_Ref207365701"/>
      <w:bookmarkStart w:id="148" w:name="_Ref212301466"/>
      <w:bookmarkStart w:id="149" w:name="_Ref313634542"/>
      <w:bookmarkStart w:id="150" w:name="_Ref431457606"/>
      <w:r w:rsidRPr="00CC602F">
        <w:t xml:space="preserve">Objednatel je oprávněn od okamžiku účinnosti poskytnutí licence k autorskému dílu dle odst. </w:t>
      </w:r>
      <w:r w:rsidRPr="00CC602F">
        <w:fldChar w:fldCharType="begin"/>
      </w:r>
      <w:r w:rsidRPr="00CC602F">
        <w:instrText xml:space="preserve"> REF _Ref311707587 \r \h </w:instrText>
      </w:r>
      <w:r w:rsidR="00880DC2" w:rsidRPr="00CC602F">
        <w:instrText xml:space="preserve"> \* MERGEFORMAT </w:instrText>
      </w:r>
      <w:r w:rsidRPr="00CC602F">
        <w:fldChar w:fldCharType="separate"/>
      </w:r>
      <w:r w:rsidR="0080723E">
        <w:t>14.3.3</w:t>
      </w:r>
      <w:r w:rsidRPr="00CC602F">
        <w:fldChar w:fldCharType="end"/>
      </w:r>
      <w:r w:rsidRPr="00CC602F">
        <w:t xml:space="preserve"> této Smlouvy užívat toto autorské dílo k jakémukoliv účel</w:t>
      </w:r>
      <w:r w:rsidR="001125BD" w:rsidRPr="00CC602F">
        <w:t>u</w:t>
      </w:r>
      <w:r w:rsidRPr="00CC602F">
        <w:t xml:space="preserve"> a v rozsahu, v jakém uzná za nezbytné, vhodné či přiměřené. Pro vyloučení pochybností to znamená, že Objednatel je oprávněn užívat autorské dílo v neomezeném množstevním a územním rozsahu, a to všemi </w:t>
      </w:r>
      <w:r w:rsidR="0017306D">
        <w:t xml:space="preserve">známými a </w:t>
      </w:r>
      <w:r w:rsidRPr="00CC602F">
        <w:t xml:space="preserve">v úvahu přicházejícími způsoby a s časovým </w:t>
      </w:r>
      <w:bookmarkStart w:id="151" w:name="_Ref207104459"/>
      <w:r w:rsidRPr="00CC602F">
        <w:t>rozsahem omezeným pouze dobou trvání majetkových autorských práv k </w:t>
      </w:r>
      <w:bookmarkEnd w:id="151"/>
      <w:r w:rsidRPr="00CC602F">
        <w:t>takovémuto autorskému dílu.</w:t>
      </w:r>
      <w:bookmarkEnd w:id="147"/>
      <w:r w:rsidRPr="00CC602F">
        <w:t xml:space="preserve"> </w:t>
      </w:r>
      <w:bookmarkStart w:id="152" w:name="_Ref207106762"/>
      <w:r w:rsidRPr="00CC602F">
        <w:t xml:space="preserve">Součástí licence je neomezené oprávnění Objednatele provádět jakékoliv modifikace, úpravy, změny autorského díla tvořícího součást Díla </w:t>
      </w:r>
      <w:r w:rsidR="008453D3" w:rsidRPr="00CC602F">
        <w:t xml:space="preserve">nebo výsledku </w:t>
      </w:r>
      <w:r w:rsidR="001750F5">
        <w:t>R</w:t>
      </w:r>
      <w:r w:rsidR="008453D3" w:rsidRPr="00CC602F">
        <w:t xml:space="preserve">ozvoje </w:t>
      </w:r>
      <w:r w:rsidRPr="00CC602F">
        <w:t xml:space="preserve">a dle svého uvážení do něj zasahovat, zapracovávat </w:t>
      </w:r>
      <w:r w:rsidR="001125BD" w:rsidRPr="00CC602F">
        <w:t xml:space="preserve">ho </w:t>
      </w:r>
      <w:r w:rsidRPr="00CC602F">
        <w:t xml:space="preserve">do dalších autorských děl, zařazovat </w:t>
      </w:r>
      <w:r w:rsidR="001125BD" w:rsidRPr="00CC602F">
        <w:t xml:space="preserve">ho </w:t>
      </w:r>
      <w:r w:rsidRPr="00CC602F">
        <w:t xml:space="preserve">do </w:t>
      </w:r>
      <w:r w:rsidR="008453D3" w:rsidRPr="00CC602F">
        <w:t xml:space="preserve">děl souborných či do </w:t>
      </w:r>
      <w:r w:rsidRPr="00CC602F">
        <w:t xml:space="preserve">databází apod., a to </w:t>
      </w:r>
      <w:r w:rsidR="008453D3" w:rsidRPr="00CC602F">
        <w:t xml:space="preserve">i </w:t>
      </w:r>
      <w:r w:rsidRPr="00CC602F">
        <w:t>prostřednictvím třetích osob</w:t>
      </w:r>
      <w:r w:rsidR="00420A4D">
        <w:t xml:space="preserve">, to však jen za účelem </w:t>
      </w:r>
      <w:r w:rsidR="00420A4D">
        <w:lastRenderedPageBreak/>
        <w:t>jeho užití v rámci resortu Objednatele</w:t>
      </w:r>
      <w:r w:rsidRPr="00CC602F">
        <w:t xml:space="preserve">. </w:t>
      </w:r>
      <w:bookmarkStart w:id="153" w:name="_Ref207366983"/>
      <w:bookmarkEnd w:id="152"/>
      <w:r w:rsidRPr="00CC602F">
        <w:t xml:space="preserve">Objednatel je bez potřeby jakéhokoliv dalšího svolení </w:t>
      </w:r>
      <w:r w:rsidR="00902894" w:rsidRPr="00CC602F">
        <w:t>Poskytovatel</w:t>
      </w:r>
      <w:r w:rsidRPr="00CC602F">
        <w:t>e oprávněn udělit třetí osobě</w:t>
      </w:r>
      <w:r w:rsidR="00355A4E">
        <w:t xml:space="preserve"> v rámci resortu Objednatele</w:t>
      </w:r>
      <w:r w:rsidRPr="00CC602F">
        <w:t xml:space="preserve"> podlicenci k užití autorského díla nebo svoje oprávnění k užití autorského díla třetí osobě postoupit.</w:t>
      </w:r>
      <w:bookmarkEnd w:id="148"/>
      <w:bookmarkEnd w:id="153"/>
      <w:r w:rsidRPr="00CC602F">
        <w:t xml:space="preserve"> Licence k autorskému dílu je poskytována jako </w:t>
      </w:r>
      <w:r w:rsidR="003E353E" w:rsidRPr="00CC602F">
        <w:t>neomezená ne</w:t>
      </w:r>
      <w:r w:rsidRPr="00CC602F">
        <w:t>výhradní. Objednatel není povinen licenci využít.</w:t>
      </w:r>
      <w:bookmarkEnd w:id="149"/>
      <w:bookmarkEnd w:id="150"/>
    </w:p>
    <w:p w:rsidR="002C3C07" w:rsidRPr="00CC602F" w:rsidRDefault="002C3C07" w:rsidP="008453D3">
      <w:pPr>
        <w:pStyle w:val="RLTextlnkuslovan"/>
        <w:numPr>
          <w:ilvl w:val="2"/>
          <w:numId w:val="1"/>
        </w:numPr>
      </w:pPr>
      <w:r w:rsidRPr="00CC602F">
        <w:t>V případě počítačových programů se licence vztahuje ve stejném rozsahu na autorské dílo ve strojovém i zdrojovém kódu, j</w:t>
      </w:r>
      <w:r w:rsidR="001125BD" w:rsidRPr="00CC602F">
        <w:t xml:space="preserve">akož i koncepční přípravné </w:t>
      </w:r>
      <w:r w:rsidRPr="00CC602F">
        <w:t>materiál</w:t>
      </w:r>
      <w:r w:rsidR="001125BD" w:rsidRPr="00CC602F">
        <w:t>y</w:t>
      </w:r>
      <w:r w:rsidRPr="00CC602F">
        <w:t xml:space="preserve">, a to i na případné další verze </w:t>
      </w:r>
      <w:r w:rsidR="008453D3" w:rsidRPr="00CC602F">
        <w:t xml:space="preserve">počítačových programů obsažených v </w:t>
      </w:r>
      <w:r w:rsidRPr="00CC602F">
        <w:t>Systému upravené na základě této Smlouvy.</w:t>
      </w:r>
    </w:p>
    <w:p w:rsidR="002C3C07" w:rsidRPr="00CC602F" w:rsidRDefault="00902894" w:rsidP="00B65AEA">
      <w:pPr>
        <w:pStyle w:val="RLTextlnkuslovan"/>
        <w:numPr>
          <w:ilvl w:val="2"/>
          <w:numId w:val="1"/>
        </w:numPr>
      </w:pPr>
      <w:bookmarkStart w:id="154" w:name="_Ref311707587"/>
      <w:r w:rsidRPr="00CC602F">
        <w:t>Poskytovatel</w:t>
      </w:r>
      <w:r w:rsidR="002C3C07" w:rsidRPr="00CC602F">
        <w:t xml:space="preserve"> touto Smlouvou poskytuje Objednateli licenci k autorským dílům dle odst. </w:t>
      </w:r>
      <w:r w:rsidR="002C3C07" w:rsidRPr="00CC602F">
        <w:fldChar w:fldCharType="begin"/>
      </w:r>
      <w:r w:rsidR="002C3C07" w:rsidRPr="00CC602F">
        <w:instrText xml:space="preserve"> REF _Ref207366983 \r \h </w:instrText>
      </w:r>
      <w:r w:rsidR="00880DC2" w:rsidRPr="00CC602F">
        <w:instrText xml:space="preserve"> \* MERGEFORMAT </w:instrText>
      </w:r>
      <w:r w:rsidR="002C3C07" w:rsidRPr="00CC602F">
        <w:fldChar w:fldCharType="separate"/>
      </w:r>
      <w:r w:rsidR="0080723E">
        <w:t>14.3.1</w:t>
      </w:r>
      <w:r w:rsidR="002C3C07" w:rsidRPr="00CC602F">
        <w:fldChar w:fldCharType="end"/>
      </w:r>
      <w:r w:rsidR="002C3C07" w:rsidRPr="00CC602F">
        <w:t xml:space="preserve"> této Smlouvy, přičemž účinnost této licence nastává okamžikem akceptace součásti Díla</w:t>
      </w:r>
      <w:r w:rsidR="008453D3" w:rsidRPr="00CC602F">
        <w:t xml:space="preserve"> </w:t>
      </w:r>
      <w:r w:rsidR="00B65AEA">
        <w:t>nebo</w:t>
      </w:r>
      <w:r w:rsidR="00B65AEA" w:rsidRPr="00CC602F">
        <w:t xml:space="preserve"> </w:t>
      </w:r>
      <w:r w:rsidR="008453D3" w:rsidRPr="00CC602F">
        <w:t>výsledku Služeb</w:t>
      </w:r>
      <w:r w:rsidR="001750F5">
        <w:t xml:space="preserve"> podpory provozu</w:t>
      </w:r>
      <w:r w:rsidR="00B65AEA">
        <w:t xml:space="preserve"> či Rozvoje</w:t>
      </w:r>
      <w:r w:rsidR="002C3C07" w:rsidRPr="00CC602F">
        <w:t>, která příslušné autorské dílo obsahuje; do té doby je Objednatel oprávněn autorské dílo užít v rozsahu a způsobem nezbytným k provedení akceptace příslušné součásti Díla</w:t>
      </w:r>
      <w:r w:rsidR="00D26908" w:rsidRPr="00CC602F">
        <w:t xml:space="preserve"> </w:t>
      </w:r>
      <w:r w:rsidR="00B65AEA">
        <w:t>nebo</w:t>
      </w:r>
      <w:r w:rsidR="00B65AEA" w:rsidRPr="00CC602F">
        <w:t xml:space="preserve"> </w:t>
      </w:r>
      <w:r w:rsidR="00D26908" w:rsidRPr="00CC602F">
        <w:t>výsledku Služeb</w:t>
      </w:r>
      <w:r w:rsidR="001750F5">
        <w:t xml:space="preserve"> podpory provozu</w:t>
      </w:r>
      <w:r w:rsidR="00B65AEA">
        <w:t xml:space="preserve"> </w:t>
      </w:r>
      <w:r w:rsidR="00B65AEA" w:rsidRPr="00B65AEA">
        <w:t>či Rozvoje</w:t>
      </w:r>
      <w:r w:rsidR="002C3C07" w:rsidRPr="00CC602F">
        <w:t>.</w:t>
      </w:r>
      <w:bookmarkEnd w:id="154"/>
    </w:p>
    <w:p w:rsidR="002C3C07" w:rsidRPr="00CC602F" w:rsidRDefault="002C3C07" w:rsidP="008453D3">
      <w:pPr>
        <w:pStyle w:val="RLTextlnkuslovan"/>
        <w:numPr>
          <w:ilvl w:val="2"/>
          <w:numId w:val="1"/>
        </w:numPr>
      </w:pPr>
      <w:bookmarkStart w:id="155" w:name="_Ref431457609"/>
      <w:r w:rsidRPr="00CC602F">
        <w:t xml:space="preserve">Udělení licence nelze ze strany </w:t>
      </w:r>
      <w:r w:rsidR="00902894" w:rsidRPr="00CC602F">
        <w:t>Poskytovatel</w:t>
      </w:r>
      <w:r w:rsidRPr="00CC602F">
        <w:t>e vypovědět a její účinnost trvá i po skončení účinnosti této Smlouvy, nedohodnou-li se Smluvní strany výslovně jinak.</w:t>
      </w:r>
      <w:bookmarkEnd w:id="155"/>
    </w:p>
    <w:p w:rsidR="002C3C07" w:rsidRPr="00CC602F" w:rsidRDefault="002C3C07" w:rsidP="008453D3">
      <w:pPr>
        <w:pStyle w:val="RLTextlnkuslovan"/>
        <w:numPr>
          <w:ilvl w:val="2"/>
          <w:numId w:val="1"/>
        </w:numPr>
        <w:rPr>
          <w:szCs w:val="22"/>
        </w:rPr>
      </w:pPr>
      <w:bookmarkStart w:id="156" w:name="_Ref224699397"/>
      <w:r w:rsidRPr="00CC602F">
        <w:rPr>
          <w:szCs w:val="22"/>
        </w:rPr>
        <w:t xml:space="preserve">Smluvní strany výslovně prohlašují, že pokud při poskytování plnění dle této Smlouvy vznikne činností </w:t>
      </w:r>
      <w:r w:rsidR="00902894" w:rsidRPr="00CC602F">
        <w:rPr>
          <w:szCs w:val="22"/>
        </w:rPr>
        <w:t>Poskytovatel</w:t>
      </w:r>
      <w:r w:rsidRPr="00CC602F">
        <w:rPr>
          <w:szCs w:val="22"/>
        </w:rPr>
        <w:t xml:space="preserve">e a Objednatele dílo spoluautorů a nedohodnou-li se smluvní strany výslovně jinak, bude se mít za to, že </w:t>
      </w:r>
      <w:r w:rsidR="00967530">
        <w:rPr>
          <w:szCs w:val="22"/>
        </w:rPr>
        <w:t xml:space="preserve">právo k takovému dílu spoluautorů přísluší Poskytovateli a Objednavateli společně a nerozdílně </w:t>
      </w:r>
      <w:r w:rsidRPr="00CC602F">
        <w:rPr>
          <w:szCs w:val="22"/>
        </w:rPr>
        <w:t xml:space="preserve">a že </w:t>
      </w:r>
      <w:r w:rsidR="00902894" w:rsidRPr="00CC602F">
        <w:rPr>
          <w:szCs w:val="22"/>
        </w:rPr>
        <w:t>Poskytovatel</w:t>
      </w:r>
      <w:r w:rsidRPr="00CC602F">
        <w:rPr>
          <w:szCs w:val="22"/>
        </w:rPr>
        <w:t xml:space="preserve"> udělil Objednateli souhlas k jakékoliv změně nebo jinému zásahu do díla spoluautorů. Cena Díla</w:t>
      </w:r>
      <w:r w:rsidR="00B65AEA">
        <w:rPr>
          <w:szCs w:val="22"/>
        </w:rPr>
        <w:t>,</w:t>
      </w:r>
      <w:r w:rsidR="00FB29ED" w:rsidRPr="00CC602F">
        <w:rPr>
          <w:szCs w:val="22"/>
        </w:rPr>
        <w:t xml:space="preserve"> Služeb </w:t>
      </w:r>
      <w:r w:rsidR="001750F5">
        <w:t>podpory provozu</w:t>
      </w:r>
      <w:r w:rsidR="00B65AEA">
        <w:t xml:space="preserve"> a Rozvoje</w:t>
      </w:r>
      <w:r w:rsidR="001750F5" w:rsidRPr="00CC602F">
        <w:rPr>
          <w:szCs w:val="22"/>
        </w:rPr>
        <w:t xml:space="preserve"> </w:t>
      </w:r>
      <w:r w:rsidRPr="00CC602F">
        <w:rPr>
          <w:szCs w:val="22"/>
        </w:rPr>
        <w:t xml:space="preserve">dle </w:t>
      </w:r>
      <w:r w:rsidR="00FB29ED" w:rsidRPr="00CC602F">
        <w:rPr>
          <w:szCs w:val="22"/>
        </w:rPr>
        <w:t>čl</w:t>
      </w:r>
      <w:r w:rsidRPr="00CC602F">
        <w:rPr>
          <w:szCs w:val="22"/>
        </w:rPr>
        <w:t xml:space="preserve">. </w:t>
      </w:r>
      <w:r w:rsidR="00FB29ED" w:rsidRPr="00CC602F">
        <w:rPr>
          <w:szCs w:val="22"/>
        </w:rPr>
        <w:fldChar w:fldCharType="begin"/>
      </w:r>
      <w:r w:rsidR="00FB29ED" w:rsidRPr="00CC602F">
        <w:rPr>
          <w:szCs w:val="22"/>
        </w:rPr>
        <w:instrText xml:space="preserve"> REF _Ref395773580 \r \h </w:instrText>
      </w:r>
      <w:r w:rsidR="00880DC2" w:rsidRPr="00CC602F">
        <w:rPr>
          <w:szCs w:val="22"/>
        </w:rPr>
        <w:instrText xml:space="preserve"> \* MERGEFORMAT </w:instrText>
      </w:r>
      <w:r w:rsidR="00FB29ED" w:rsidRPr="00CC602F">
        <w:rPr>
          <w:szCs w:val="22"/>
        </w:rPr>
      </w:r>
      <w:r w:rsidR="00FB29ED" w:rsidRPr="00CC602F">
        <w:rPr>
          <w:szCs w:val="22"/>
        </w:rPr>
        <w:fldChar w:fldCharType="separate"/>
      </w:r>
      <w:r w:rsidR="0080723E">
        <w:rPr>
          <w:szCs w:val="22"/>
        </w:rPr>
        <w:t>12</w:t>
      </w:r>
      <w:r w:rsidR="00FB29ED" w:rsidRPr="00CC602F">
        <w:rPr>
          <w:szCs w:val="22"/>
        </w:rPr>
        <w:fldChar w:fldCharType="end"/>
      </w:r>
      <w:r w:rsidRPr="00CC602F">
        <w:rPr>
          <w:szCs w:val="22"/>
        </w:rPr>
        <w:t xml:space="preserve"> této Smlouvy je stanovena se zohledněním tohoto ustanovení a </w:t>
      </w:r>
      <w:r w:rsidR="00902894" w:rsidRPr="00CC602F">
        <w:rPr>
          <w:szCs w:val="22"/>
        </w:rPr>
        <w:t>Poskytovatel</w:t>
      </w:r>
      <w:r w:rsidRPr="00CC602F">
        <w:rPr>
          <w:szCs w:val="22"/>
        </w:rPr>
        <w:t xml:space="preserve">i nevzniknou v případě vytvoření díla spoluautorů žádné nové nároky na odměnu. </w:t>
      </w:r>
    </w:p>
    <w:p w:rsidR="002C3C07" w:rsidRPr="00CC602F" w:rsidRDefault="00902894" w:rsidP="008453D3">
      <w:pPr>
        <w:pStyle w:val="RLTextlnkuslovan"/>
        <w:numPr>
          <w:ilvl w:val="2"/>
          <w:numId w:val="1"/>
        </w:numPr>
        <w:rPr>
          <w:szCs w:val="22"/>
        </w:rPr>
      </w:pPr>
      <w:bookmarkStart w:id="157" w:name="_Ref395774036"/>
      <w:r w:rsidRPr="00CC602F">
        <w:rPr>
          <w:szCs w:val="22"/>
        </w:rPr>
        <w:t>Poskytovatel</w:t>
      </w:r>
      <w:r w:rsidR="002C3C07" w:rsidRPr="00CC602F">
        <w:rPr>
          <w:szCs w:val="22"/>
        </w:rPr>
        <w:t xml:space="preserve"> je povinen postupovat tak, aby udělení licence k autorskému dílu dle této Smlouvy včetně oprávnění udělit podlicenci </w:t>
      </w:r>
      <w:r w:rsidR="009641DB" w:rsidRPr="00CC602F">
        <w:rPr>
          <w:szCs w:val="22"/>
        </w:rPr>
        <w:t xml:space="preserve">a souvisejících oprávnění </w:t>
      </w:r>
      <w:r w:rsidR="002C3C07" w:rsidRPr="00CC602F">
        <w:rPr>
          <w:szCs w:val="22"/>
        </w:rPr>
        <w:t>zabezpečil, a to bez újmy na právech třetích osob.</w:t>
      </w:r>
      <w:bookmarkEnd w:id="157"/>
      <w:r w:rsidR="002C3C07" w:rsidRPr="00CC602F">
        <w:rPr>
          <w:szCs w:val="22"/>
        </w:rPr>
        <w:t xml:space="preserve"> </w:t>
      </w:r>
    </w:p>
    <w:p w:rsidR="008453D3" w:rsidRPr="00CC602F" w:rsidRDefault="00B062B2" w:rsidP="008453D3">
      <w:pPr>
        <w:pStyle w:val="RLTextlnkuslovan"/>
        <w:numPr>
          <w:ilvl w:val="2"/>
          <w:numId w:val="1"/>
        </w:numPr>
      </w:pPr>
      <w:bookmarkStart w:id="158" w:name="_Ref367583606"/>
      <w:r w:rsidRPr="00CC602F">
        <w:t>S</w:t>
      </w:r>
      <w:r w:rsidR="008453D3" w:rsidRPr="00CC602F">
        <w:t xml:space="preserve">oučástí Díla nebo výsledku Služeb </w:t>
      </w:r>
      <w:r w:rsidR="001750F5">
        <w:t>podpory provozu</w:t>
      </w:r>
      <w:r w:rsidR="00B65AEA">
        <w:t xml:space="preserve"> či Rozvoje</w:t>
      </w:r>
      <w:r w:rsidR="001750F5" w:rsidRPr="00CC602F">
        <w:t xml:space="preserve"> </w:t>
      </w:r>
      <w:r w:rsidRPr="00CC602F">
        <w:t xml:space="preserve">může </w:t>
      </w:r>
      <w:r w:rsidR="008453D3" w:rsidRPr="00CC602F">
        <w:t xml:space="preserve">být tzv. </w:t>
      </w:r>
      <w:r w:rsidR="00380DFB" w:rsidRPr="00CC602F">
        <w:t xml:space="preserve">standardní </w:t>
      </w:r>
      <w:r w:rsidR="008453D3" w:rsidRPr="00CC602F">
        <w:t>software</w:t>
      </w:r>
      <w:r w:rsidR="006826ED" w:rsidRPr="00CC602F">
        <w:t xml:space="preserve"> anebo tzv. open source software</w:t>
      </w:r>
      <w:r w:rsidR="00584112" w:rsidRPr="00CC602F">
        <w:t xml:space="preserve"> (dále společně </w:t>
      </w:r>
      <w:r w:rsidR="00373072" w:rsidRPr="00CC602F">
        <w:t xml:space="preserve">také </w:t>
      </w:r>
      <w:r w:rsidR="00584112" w:rsidRPr="00CC602F">
        <w:t>jen „</w:t>
      </w:r>
      <w:r w:rsidR="00584112" w:rsidRPr="00CC602F">
        <w:rPr>
          <w:b/>
        </w:rPr>
        <w:t>standardní software</w:t>
      </w:r>
      <w:r w:rsidR="00584112" w:rsidRPr="00CC602F">
        <w:t>“)</w:t>
      </w:r>
      <w:r w:rsidR="006826ED" w:rsidRPr="00CC602F">
        <w:t>,</w:t>
      </w:r>
      <w:r w:rsidR="008453D3" w:rsidRPr="00CC602F">
        <w:t xml:space="preserve"> </w:t>
      </w:r>
      <w:r w:rsidR="000F0440" w:rsidRPr="00CC602F">
        <w:t>u</w:t>
      </w:r>
      <w:r w:rsidR="00894C2A" w:rsidRPr="00CC602F">
        <w:t> </w:t>
      </w:r>
      <w:r w:rsidR="000F0440" w:rsidRPr="00CC602F">
        <w:t xml:space="preserve">kterého </w:t>
      </w:r>
      <w:r w:rsidR="00902894" w:rsidRPr="00CC602F">
        <w:t>Poskytovatel</w:t>
      </w:r>
      <w:r w:rsidR="000F0440" w:rsidRPr="00CC602F">
        <w:t xml:space="preserve"> nemůže udělit Objednateli oprávnění dle předchozích ustanovení tohoto odst. </w:t>
      </w:r>
      <w:r w:rsidR="000F0440" w:rsidRPr="00CC602F">
        <w:fldChar w:fldCharType="begin"/>
      </w:r>
      <w:r w:rsidR="000F0440" w:rsidRPr="00CC602F">
        <w:instrText xml:space="preserve"> REF _Ref367579157 \r \h </w:instrText>
      </w:r>
      <w:r w:rsidR="00880DC2" w:rsidRPr="00CC602F">
        <w:instrText xml:space="preserve"> \* MERGEFORMAT </w:instrText>
      </w:r>
      <w:r w:rsidR="000F0440" w:rsidRPr="00CC602F">
        <w:fldChar w:fldCharType="separate"/>
      </w:r>
      <w:r w:rsidR="0080723E">
        <w:t>14.3</w:t>
      </w:r>
      <w:r w:rsidR="000F0440" w:rsidRPr="00CC602F">
        <w:fldChar w:fldCharType="end"/>
      </w:r>
      <w:r w:rsidR="00894C2A" w:rsidRPr="00CC602F">
        <w:t xml:space="preserve"> </w:t>
      </w:r>
      <w:r w:rsidR="00B678F1">
        <w:t>a který bude Poskytovatelem uveden v Návrhu realizace</w:t>
      </w:r>
      <w:bookmarkEnd w:id="158"/>
      <w:r w:rsidR="00193C5C">
        <w:t>. Pro vyloučení pochybností smluvní strany prohlašují, že za standardní software nebude považována část Systému vytvořená Poskytovatelem</w:t>
      </w:r>
      <w:r w:rsidR="00D21D19">
        <w:t xml:space="preserve"> výhradně pro Objednatele</w:t>
      </w:r>
      <w:r w:rsidR="00193C5C">
        <w:t xml:space="preserve">. </w:t>
      </w:r>
    </w:p>
    <w:p w:rsidR="007E55FA" w:rsidRPr="0080723E" w:rsidRDefault="00894C2A" w:rsidP="00C471C5">
      <w:pPr>
        <w:pStyle w:val="RLTextlnkuslovan"/>
        <w:numPr>
          <w:ilvl w:val="2"/>
          <w:numId w:val="1"/>
        </w:numPr>
      </w:pPr>
      <w:bookmarkStart w:id="159" w:name="_Ref370383738"/>
      <w:r w:rsidRPr="00CC602F">
        <w:t xml:space="preserve">Pokud se bude jednat o </w:t>
      </w:r>
      <w:r w:rsidR="00380DFB" w:rsidRPr="00CC602F">
        <w:t xml:space="preserve">standardní </w:t>
      </w:r>
      <w:r w:rsidR="002C3C07" w:rsidRPr="00CC602F">
        <w:t xml:space="preserve">software </w:t>
      </w:r>
      <w:r w:rsidR="00902894" w:rsidRPr="00CC602F">
        <w:t>Poskytovatel</w:t>
      </w:r>
      <w:r w:rsidR="002C3C07" w:rsidRPr="00CC602F">
        <w:t>e nebo třetích stran</w:t>
      </w:r>
      <w:r w:rsidRPr="00CC602F">
        <w:t xml:space="preserve"> dle </w:t>
      </w:r>
      <w:r w:rsidR="003E2108" w:rsidRPr="00CC602F">
        <w:t xml:space="preserve">odst. </w:t>
      </w:r>
      <w:r w:rsidR="003E2108" w:rsidRPr="00CC602F">
        <w:fldChar w:fldCharType="begin"/>
      </w:r>
      <w:r w:rsidR="003E2108" w:rsidRPr="00CC602F">
        <w:instrText xml:space="preserve"> REF _Ref367583606 \r \h </w:instrText>
      </w:r>
      <w:r w:rsidR="00880DC2" w:rsidRPr="00CC602F">
        <w:instrText xml:space="preserve"> \* MERGEFORMAT </w:instrText>
      </w:r>
      <w:r w:rsidR="003E2108" w:rsidRPr="00CC602F">
        <w:fldChar w:fldCharType="separate"/>
      </w:r>
      <w:r w:rsidR="0080723E">
        <w:t>14.3.7</w:t>
      </w:r>
      <w:r w:rsidR="003E2108" w:rsidRPr="00CC602F">
        <w:fldChar w:fldCharType="end"/>
      </w:r>
      <w:r w:rsidR="002C3C07" w:rsidRPr="00CC602F">
        <w:t xml:space="preserve">, </w:t>
      </w:r>
      <w:r w:rsidR="0045556D" w:rsidRPr="00CC602F">
        <w:t xml:space="preserve">tak </w:t>
      </w:r>
      <w:r w:rsidRPr="00CC602F">
        <w:t xml:space="preserve">na rozdíl od </w:t>
      </w:r>
      <w:r w:rsidR="00B63F97" w:rsidRPr="00CC602F">
        <w:t>l</w:t>
      </w:r>
      <w:r w:rsidRPr="00CC602F">
        <w:t xml:space="preserve">icence ke zbývajícím částem Díla nebo výsledku Služeb </w:t>
      </w:r>
      <w:r w:rsidR="00B65AEA">
        <w:t xml:space="preserve">podpory provozu či Rozvoje </w:t>
      </w:r>
      <w:r w:rsidR="00731AB8" w:rsidRPr="00CC602F">
        <w:t xml:space="preserve">udělované </w:t>
      </w:r>
      <w:r w:rsidR="00B63F97" w:rsidRPr="00CC602F">
        <w:t xml:space="preserve">dle odst. </w:t>
      </w:r>
      <w:r w:rsidR="00B63F97" w:rsidRPr="00CC602F">
        <w:fldChar w:fldCharType="begin"/>
      </w:r>
      <w:r w:rsidR="00B63F97" w:rsidRPr="00CC602F">
        <w:instrText xml:space="preserve"> REF _Ref313634542 \r \h </w:instrText>
      </w:r>
      <w:r w:rsidR="00880DC2" w:rsidRPr="00CC602F">
        <w:instrText xml:space="preserve"> \* MERGEFORMAT </w:instrText>
      </w:r>
      <w:r w:rsidR="00B63F97" w:rsidRPr="00CC602F">
        <w:fldChar w:fldCharType="separate"/>
      </w:r>
      <w:r w:rsidR="0080723E">
        <w:t>14.3.1</w:t>
      </w:r>
      <w:r w:rsidR="00B63F97" w:rsidRPr="00CC602F">
        <w:fldChar w:fldCharType="end"/>
      </w:r>
      <w:r w:rsidR="00B63F97" w:rsidRPr="00CC602F">
        <w:t xml:space="preserve"> až </w:t>
      </w:r>
      <w:r w:rsidR="00B63F97" w:rsidRPr="00CC602F">
        <w:fldChar w:fldCharType="begin"/>
      </w:r>
      <w:r w:rsidR="00B63F97" w:rsidRPr="00CC602F">
        <w:instrText xml:space="preserve"> REF _Ref395774036 \r \h </w:instrText>
      </w:r>
      <w:r w:rsidR="00880DC2" w:rsidRPr="00CC602F">
        <w:instrText xml:space="preserve"> \* MERGEFORMAT </w:instrText>
      </w:r>
      <w:r w:rsidR="00B63F97" w:rsidRPr="00CC602F">
        <w:fldChar w:fldCharType="separate"/>
      </w:r>
      <w:r w:rsidR="0080723E">
        <w:t>14.3.6</w:t>
      </w:r>
      <w:r w:rsidR="00B63F97" w:rsidRPr="00CC602F">
        <w:fldChar w:fldCharType="end"/>
      </w:r>
      <w:r w:rsidR="00B63F97" w:rsidRPr="00CC602F">
        <w:t xml:space="preserve"> této Smlouvy </w:t>
      </w:r>
      <w:r w:rsidRPr="00CC602F">
        <w:t xml:space="preserve">postačí, aby </w:t>
      </w:r>
      <w:r w:rsidR="00470471" w:rsidRPr="00CC602F">
        <w:t xml:space="preserve">udělená </w:t>
      </w:r>
      <w:r w:rsidRPr="00CC602F">
        <w:t>licence k takovému softwar</w:t>
      </w:r>
      <w:r w:rsidR="009215C7" w:rsidRPr="00CC602F">
        <w:t>e</w:t>
      </w:r>
      <w:r w:rsidRPr="00CC602F">
        <w:t xml:space="preserve"> zahrnovala </w:t>
      </w:r>
      <w:r w:rsidR="0049497A" w:rsidRPr="00CC602F">
        <w:t xml:space="preserve">nevýhradní </w:t>
      </w:r>
      <w:r w:rsidRPr="00CC602F">
        <w:t xml:space="preserve">oprávnění užít jej jakýmkoli způsobem nejméně po dobu </w:t>
      </w:r>
      <w:r w:rsidR="00B91A0F" w:rsidRPr="00CC602F">
        <w:t>trvání této Smlouvy</w:t>
      </w:r>
      <w:r w:rsidR="0016760A" w:rsidRPr="00CC602F">
        <w:t xml:space="preserve"> a po jejím skončení až do uplynutí 1 kalendářního roku po roku, ve kterém skončila účinnost této Smlouvy</w:t>
      </w:r>
      <w:r w:rsidR="00B91A0F" w:rsidRPr="00CC602F">
        <w:t xml:space="preserve"> </w:t>
      </w:r>
      <w:r w:rsidRPr="00CC602F">
        <w:t xml:space="preserve">na území České </w:t>
      </w:r>
      <w:r w:rsidRPr="00CC602F">
        <w:lastRenderedPageBreak/>
        <w:t>republiky a</w:t>
      </w:r>
      <w:r w:rsidR="0049497A" w:rsidRPr="00CC602F">
        <w:t> </w:t>
      </w:r>
      <w:r w:rsidR="002C3C07" w:rsidRPr="00CC602F">
        <w:t>v</w:t>
      </w:r>
      <w:r w:rsidRPr="00CC602F">
        <w:t xml:space="preserve"> množstevním </w:t>
      </w:r>
      <w:r w:rsidR="002C3C07" w:rsidRPr="00CC602F">
        <w:t>rozsahu</w:t>
      </w:r>
      <w:r w:rsidRPr="00CC602F">
        <w:t>,</w:t>
      </w:r>
      <w:r w:rsidR="00884E05" w:rsidRPr="00CC602F">
        <w:t xml:space="preserve"> který</w:t>
      </w:r>
      <w:r w:rsidRPr="00CC602F">
        <w:t xml:space="preserve"> </w:t>
      </w:r>
      <w:r w:rsidR="00884E05" w:rsidRPr="00CC602F">
        <w:t xml:space="preserve">je </w:t>
      </w:r>
      <w:r w:rsidR="00884E05" w:rsidRPr="0080723E">
        <w:t xml:space="preserve">alespoň </w:t>
      </w:r>
      <w:r w:rsidR="00922D6E" w:rsidRPr="0080723E">
        <w:t>1,5</w:t>
      </w:r>
      <w:r w:rsidR="00884E05" w:rsidRPr="0080723E">
        <w:t xml:space="preserve">násobkem množstevního rozsahu licence, který je nezbytný pro pokrytí potřeb Objednatele ke dni uzavření této Smlouvy, a to včetně práva Objednatele do </w:t>
      </w:r>
      <w:r w:rsidR="00380DFB" w:rsidRPr="0080723E">
        <w:t xml:space="preserve">standardního </w:t>
      </w:r>
      <w:r w:rsidR="00884E05" w:rsidRPr="0080723E">
        <w:t>software zasahovat</w:t>
      </w:r>
      <w:bookmarkEnd w:id="159"/>
      <w:r w:rsidR="00E200A2" w:rsidRPr="0080723E">
        <w:t>.</w:t>
      </w:r>
      <w:r w:rsidR="00B91A0F" w:rsidRPr="0080723E">
        <w:t xml:space="preserve"> </w:t>
      </w:r>
      <w:r w:rsidR="007E55FA" w:rsidRPr="0080723E">
        <w:t xml:space="preserve">V případě výpovědi či odstoupení od Smlouvy se Poskytovatel </w:t>
      </w:r>
      <w:r w:rsidR="00620DCC" w:rsidRPr="0080723E">
        <w:t xml:space="preserve">zavazuje </w:t>
      </w:r>
      <w:r w:rsidR="007E55FA" w:rsidRPr="0080723E">
        <w:t>nabídnout Objednateli práv</w:t>
      </w:r>
      <w:r w:rsidR="00C471C5" w:rsidRPr="0080723E">
        <w:t>o</w:t>
      </w:r>
      <w:r w:rsidR="007E55FA" w:rsidRPr="0080723E">
        <w:t xml:space="preserve"> užívat takovýto standardní </w:t>
      </w:r>
      <w:r w:rsidR="00B12124" w:rsidRPr="0080723E">
        <w:t>software</w:t>
      </w:r>
      <w:r w:rsidR="007E55FA" w:rsidRPr="0080723E">
        <w:t xml:space="preserve"> v rozsahu, v jakém je to nezbytné pro řádné </w:t>
      </w:r>
      <w:r w:rsidR="00620DCC" w:rsidRPr="0080723E">
        <w:t xml:space="preserve">užívání Díla a </w:t>
      </w:r>
      <w:r w:rsidR="007E55FA" w:rsidRPr="0080723E">
        <w:t xml:space="preserve">poskytování Služeb </w:t>
      </w:r>
      <w:r w:rsidR="001750F5" w:rsidRPr="0080723E">
        <w:t>podpory provozu</w:t>
      </w:r>
      <w:r w:rsidR="00B65AEA" w:rsidRPr="0080723E">
        <w:t xml:space="preserve"> či Rozvoje</w:t>
      </w:r>
      <w:r w:rsidR="001750F5" w:rsidRPr="0080723E">
        <w:t xml:space="preserve"> </w:t>
      </w:r>
      <w:r w:rsidR="007E55FA" w:rsidRPr="0080723E">
        <w:t xml:space="preserve">dle této Smlouvy. Tím není dotčeno právo </w:t>
      </w:r>
      <w:r w:rsidR="00C471C5" w:rsidRPr="0080723E">
        <w:t xml:space="preserve">Objednatele </w:t>
      </w:r>
      <w:r w:rsidR="007E55FA" w:rsidRPr="0080723E">
        <w:t>pořídit standardní software i od třetí osoby bez ohledu na licence pořízené dříve Poskytovatelem.</w:t>
      </w:r>
      <w:r w:rsidR="00C471C5" w:rsidRPr="0080723E">
        <w:t xml:space="preserve"> V případě využití tohoto přednostního práva se Poskytovatel zavazuje, že právo užívat standardní </w:t>
      </w:r>
      <w:r w:rsidR="00B12124" w:rsidRPr="0080723E">
        <w:t>software</w:t>
      </w:r>
      <w:r w:rsidR="00C471C5" w:rsidRPr="0080723E">
        <w:t xml:space="preserve"> dle tohoto odstavce Smlouvy nabídne Objednateli za běžných tržních podmínek</w:t>
      </w:r>
      <w:r w:rsidR="000C3AF6" w:rsidRPr="0080723E">
        <w:t xml:space="preserve"> a bude vycházet z účetní hodnoty licencí, které pořídil</w:t>
      </w:r>
      <w:r w:rsidR="00C471C5" w:rsidRPr="0080723E">
        <w:t>.</w:t>
      </w:r>
    </w:p>
    <w:p w:rsidR="0049497A" w:rsidRPr="0080723E" w:rsidRDefault="00B66CD7" w:rsidP="009D759D">
      <w:pPr>
        <w:pStyle w:val="RLTextlnkuslovan"/>
        <w:numPr>
          <w:ilvl w:val="2"/>
          <w:numId w:val="1"/>
        </w:numPr>
      </w:pPr>
      <w:bookmarkStart w:id="160" w:name="_Ref368991561"/>
      <w:r w:rsidRPr="0080723E">
        <w:t xml:space="preserve">Nelze-li to na </w:t>
      </w:r>
      <w:r w:rsidR="00902894" w:rsidRPr="0080723E">
        <w:t>Poskytovatel</w:t>
      </w:r>
      <w:r w:rsidRPr="0080723E">
        <w:t>i spravedlivě požadovat</w:t>
      </w:r>
      <w:r w:rsidR="00193C5C" w:rsidRPr="0080723E">
        <w:t>,</w:t>
      </w:r>
      <w:r w:rsidR="003E2108" w:rsidRPr="0080723E">
        <w:t xml:space="preserve"> </w:t>
      </w:r>
      <w:r w:rsidR="0049497A" w:rsidRPr="0080723E">
        <w:t xml:space="preserve">nemusí být poskytnuto právo objednatele do </w:t>
      </w:r>
      <w:r w:rsidR="00380DFB" w:rsidRPr="0080723E">
        <w:t>standardní</w:t>
      </w:r>
      <w:r w:rsidR="0049497A" w:rsidRPr="0080723E">
        <w:t>ho softwar</w:t>
      </w:r>
      <w:r w:rsidR="001B5EC1" w:rsidRPr="0080723E">
        <w:t>u</w:t>
      </w:r>
      <w:r w:rsidR="0049497A" w:rsidRPr="0080723E">
        <w:t xml:space="preserve"> zasahovat</w:t>
      </w:r>
      <w:r w:rsidR="002C3C07" w:rsidRPr="0080723E">
        <w:t xml:space="preserve">, vždy však musí být předána kompletní </w:t>
      </w:r>
      <w:r w:rsidR="0049497A" w:rsidRPr="0080723E">
        <w:t xml:space="preserve">uživatelská, administrátorská a provozní </w:t>
      </w:r>
      <w:r w:rsidR="002C3C07" w:rsidRPr="0080723E">
        <w:t>dokumentace.</w:t>
      </w:r>
      <w:bookmarkEnd w:id="160"/>
      <w:r w:rsidR="002C3C07" w:rsidRPr="0080723E">
        <w:t xml:space="preserve"> </w:t>
      </w:r>
    </w:p>
    <w:p w:rsidR="0049497A" w:rsidRPr="0080723E" w:rsidRDefault="00902894" w:rsidP="009D759D">
      <w:pPr>
        <w:pStyle w:val="RLTextlnkuslovan"/>
        <w:numPr>
          <w:ilvl w:val="2"/>
          <w:numId w:val="1"/>
        </w:numPr>
      </w:pPr>
      <w:bookmarkStart w:id="161" w:name="_Ref368991563"/>
      <w:r w:rsidRPr="0080723E">
        <w:t>Poskytovatel</w:t>
      </w:r>
      <w:r w:rsidR="0049497A" w:rsidRPr="0080723E">
        <w:t xml:space="preserve"> je povinen ve svých řešeních pro Objednatele omezit využití takového </w:t>
      </w:r>
      <w:r w:rsidR="00380DFB" w:rsidRPr="0080723E">
        <w:t>standardní</w:t>
      </w:r>
      <w:r w:rsidR="0049497A" w:rsidRPr="0080723E">
        <w:t>ho softwar</w:t>
      </w:r>
      <w:r w:rsidR="001B5EC1" w:rsidRPr="0080723E">
        <w:t>u</w:t>
      </w:r>
      <w:r w:rsidR="0049497A" w:rsidRPr="0080723E">
        <w:t xml:space="preserve">, který je co do licence omezen ve smyslu </w:t>
      </w:r>
      <w:r w:rsidR="001113FC" w:rsidRPr="0080723E">
        <w:t xml:space="preserve">odst. </w:t>
      </w:r>
      <w:r w:rsidR="00351C5E" w:rsidRPr="0080723E">
        <w:fldChar w:fldCharType="begin"/>
      </w:r>
      <w:r w:rsidR="00351C5E" w:rsidRPr="0080723E">
        <w:instrText xml:space="preserve"> REF _Ref370383738 \r \h </w:instrText>
      </w:r>
      <w:r w:rsidR="00880DC2" w:rsidRPr="0080723E">
        <w:instrText xml:space="preserve"> \* MERGEFORMAT </w:instrText>
      </w:r>
      <w:r w:rsidR="00351C5E" w:rsidRPr="0080723E">
        <w:fldChar w:fldCharType="separate"/>
      </w:r>
      <w:r w:rsidR="0080723E">
        <w:t>14.3.8</w:t>
      </w:r>
      <w:r w:rsidR="00351C5E" w:rsidRPr="0080723E">
        <w:fldChar w:fldCharType="end"/>
      </w:r>
      <w:r w:rsidR="001113FC" w:rsidRPr="0080723E">
        <w:t xml:space="preserve"> nebo odst. </w:t>
      </w:r>
      <w:r w:rsidR="00351C5E" w:rsidRPr="0080723E">
        <w:fldChar w:fldCharType="begin"/>
      </w:r>
      <w:r w:rsidR="00351C5E" w:rsidRPr="0080723E">
        <w:instrText xml:space="preserve"> REF _Ref368991561 \r \h </w:instrText>
      </w:r>
      <w:r w:rsidR="00880DC2" w:rsidRPr="0080723E">
        <w:instrText xml:space="preserve"> \* MERGEFORMAT </w:instrText>
      </w:r>
      <w:r w:rsidR="00351C5E" w:rsidRPr="0080723E">
        <w:fldChar w:fldCharType="separate"/>
      </w:r>
      <w:r w:rsidR="0080723E">
        <w:t>14.3.9</w:t>
      </w:r>
      <w:r w:rsidR="00351C5E" w:rsidRPr="0080723E">
        <w:fldChar w:fldCharType="end"/>
      </w:r>
      <w:r w:rsidR="0049497A" w:rsidRPr="0080723E">
        <w:t>.</w:t>
      </w:r>
      <w:bookmarkEnd w:id="161"/>
    </w:p>
    <w:p w:rsidR="002C3C07" w:rsidRPr="00CC602F" w:rsidRDefault="00902894" w:rsidP="009D759D">
      <w:pPr>
        <w:pStyle w:val="RLTextlnkuslovan"/>
        <w:numPr>
          <w:ilvl w:val="2"/>
          <w:numId w:val="1"/>
        </w:numPr>
      </w:pPr>
      <w:r w:rsidRPr="0080723E">
        <w:t>Poskytovatel</w:t>
      </w:r>
      <w:r w:rsidR="002C3C07" w:rsidRPr="0080723E">
        <w:t xml:space="preserve"> se zavazuje samostatně zdokumentovat veškeré využití</w:t>
      </w:r>
      <w:r w:rsidR="002C3C07" w:rsidRPr="00CC602F">
        <w:t xml:space="preserve"> </w:t>
      </w:r>
      <w:r w:rsidR="00380DFB" w:rsidRPr="00CC602F">
        <w:t>standardní</w:t>
      </w:r>
      <w:r w:rsidR="002C3C07" w:rsidRPr="00CC602F">
        <w:t>ho softwar</w:t>
      </w:r>
      <w:r w:rsidR="0043618A" w:rsidRPr="00CC602F">
        <w:t>e</w:t>
      </w:r>
      <w:r w:rsidR="002C3C07" w:rsidRPr="00CC602F">
        <w:t xml:space="preserve"> v rámci </w:t>
      </w:r>
      <w:r w:rsidR="0049497A" w:rsidRPr="00CC602F">
        <w:t>Díla a výsledků Služeb</w:t>
      </w:r>
      <w:r w:rsidR="001750F5">
        <w:t xml:space="preserve"> podpory provozu</w:t>
      </w:r>
      <w:r w:rsidR="00B65AEA">
        <w:t xml:space="preserve"> či Rozvoje</w:t>
      </w:r>
      <w:r w:rsidR="0049497A" w:rsidRPr="00CC602F">
        <w:t xml:space="preserve"> </w:t>
      </w:r>
      <w:r w:rsidR="002C3C07" w:rsidRPr="00CC602F">
        <w:t xml:space="preserve">a předložit Objednateli ucelený přehled využitého </w:t>
      </w:r>
      <w:r w:rsidR="00FE77B6" w:rsidRPr="00CC602F">
        <w:t>standardní</w:t>
      </w:r>
      <w:r w:rsidR="002C3C07" w:rsidRPr="00CC602F">
        <w:t>ho softwar</w:t>
      </w:r>
      <w:r w:rsidR="0043618A" w:rsidRPr="00CC602F">
        <w:t>e</w:t>
      </w:r>
      <w:r w:rsidR="002C3C07" w:rsidRPr="00CC602F">
        <w:t>, jeho licenčních podmínek a alternativních dodavatelů.</w:t>
      </w:r>
    </w:p>
    <w:p w:rsidR="001113FC" w:rsidRPr="00CC602F" w:rsidRDefault="001113FC" w:rsidP="009D759D">
      <w:pPr>
        <w:pStyle w:val="RLTextlnkuslovan"/>
        <w:numPr>
          <w:ilvl w:val="2"/>
          <w:numId w:val="1"/>
        </w:numPr>
      </w:pPr>
      <w:r w:rsidRPr="00CC602F">
        <w:t xml:space="preserve">Jestliže jsou s užitím </w:t>
      </w:r>
      <w:r w:rsidR="00FE77B6" w:rsidRPr="00CC602F">
        <w:t>standardní</w:t>
      </w:r>
      <w:r w:rsidRPr="00CC602F">
        <w:t>ho softwar</w:t>
      </w:r>
      <w:r w:rsidR="0043618A" w:rsidRPr="00CC602F">
        <w:t>e</w:t>
      </w:r>
      <w:r w:rsidRPr="00CC602F">
        <w:t xml:space="preserve">, </w:t>
      </w:r>
      <w:r w:rsidR="00E200A2" w:rsidRPr="00CC602F">
        <w:t>S</w:t>
      </w:r>
      <w:r w:rsidRPr="00CC602F">
        <w:t xml:space="preserve">lužeb podpory </w:t>
      </w:r>
      <w:r w:rsidR="001750F5">
        <w:t xml:space="preserve">provozu </w:t>
      </w:r>
      <w:r w:rsidRPr="00CC602F">
        <w:t xml:space="preserve">k němu či jiných souvisejících plnění spojeny jednorázové či pravidelné poplatky, je </w:t>
      </w:r>
      <w:r w:rsidR="00902894" w:rsidRPr="00CC602F">
        <w:t>Poskytovatel</w:t>
      </w:r>
      <w:r w:rsidRPr="00CC602F">
        <w:t xml:space="preserve"> povinen v rámci ceny Díla </w:t>
      </w:r>
      <w:r w:rsidR="003F59BD" w:rsidRPr="00CC602F">
        <w:t xml:space="preserve">a Služeb </w:t>
      </w:r>
      <w:r w:rsidR="001750F5">
        <w:t>podpory provozu</w:t>
      </w:r>
      <w:r w:rsidR="00B65AEA">
        <w:t xml:space="preserve"> či Rozvoje</w:t>
      </w:r>
      <w:r w:rsidR="001750F5">
        <w:t xml:space="preserve"> </w:t>
      </w:r>
      <w:r w:rsidRPr="00CC602F">
        <w:t xml:space="preserve">řádně uhradit všechny tyto poplatky za celou dobu trvání </w:t>
      </w:r>
      <w:r w:rsidR="00351C5E" w:rsidRPr="00CC602F">
        <w:t>S</w:t>
      </w:r>
      <w:r w:rsidRPr="00CC602F">
        <w:t xml:space="preserve">mlouvy </w:t>
      </w:r>
      <w:r w:rsidR="00351C5E" w:rsidRPr="00CC602F">
        <w:t>a za období po jejím skončení až do uplynutí 1 kalendářního roku po roku, ve kterém skončila účinnost této Smlouvy</w:t>
      </w:r>
      <w:r w:rsidRPr="00CC602F">
        <w:t>.</w:t>
      </w:r>
    </w:p>
    <w:p w:rsidR="002C3C07" w:rsidRPr="00CC602F" w:rsidRDefault="002C3C07" w:rsidP="002C3C07">
      <w:pPr>
        <w:pStyle w:val="RLTextlnkuslovan"/>
        <w:rPr>
          <w:szCs w:val="22"/>
        </w:rPr>
      </w:pPr>
      <w:r w:rsidRPr="00CC602F">
        <w:rPr>
          <w:szCs w:val="22"/>
        </w:rPr>
        <w:t xml:space="preserve">Práva získaná v rámci plnění této Smlouvy přechází i na případného právního nástupce Objednatele. Případná změna v osobě </w:t>
      </w:r>
      <w:r w:rsidR="00902894" w:rsidRPr="00CC602F">
        <w:rPr>
          <w:szCs w:val="22"/>
        </w:rPr>
        <w:t>Poskytovatel</w:t>
      </w:r>
      <w:r w:rsidRPr="00CC602F">
        <w:rPr>
          <w:szCs w:val="22"/>
        </w:rPr>
        <w:t xml:space="preserve">e (např. právní nástupnictví) nebude mít vliv na oprávnění udělená v rámci této Smlouvy </w:t>
      </w:r>
      <w:r w:rsidR="00902894" w:rsidRPr="00CC602F">
        <w:rPr>
          <w:szCs w:val="22"/>
        </w:rPr>
        <w:t>Poskytovatel</w:t>
      </w:r>
      <w:r w:rsidRPr="00CC602F">
        <w:rPr>
          <w:szCs w:val="22"/>
        </w:rPr>
        <w:t>em Objednateli.</w:t>
      </w:r>
    </w:p>
    <w:p w:rsidR="002C3C07" w:rsidRPr="00CC602F" w:rsidRDefault="002C3C07" w:rsidP="002C3C07">
      <w:pPr>
        <w:pStyle w:val="RLTextlnkuslovan"/>
        <w:rPr>
          <w:szCs w:val="20"/>
        </w:rPr>
      </w:pPr>
      <w:r w:rsidRPr="00CC602F">
        <w:rPr>
          <w:szCs w:val="22"/>
        </w:rPr>
        <w:t xml:space="preserve">Odměna za poskytnutí, zprostředkování nebo postoupení </w:t>
      </w:r>
      <w:r w:rsidR="0079421D" w:rsidRPr="00CC602F">
        <w:rPr>
          <w:szCs w:val="22"/>
        </w:rPr>
        <w:t>l</w:t>
      </w:r>
      <w:r w:rsidRPr="00CC602F">
        <w:rPr>
          <w:szCs w:val="22"/>
        </w:rPr>
        <w:t xml:space="preserve">icence </w:t>
      </w:r>
      <w:r w:rsidR="00DA0D11" w:rsidRPr="00CC602F">
        <w:rPr>
          <w:szCs w:val="22"/>
        </w:rPr>
        <w:t>(</w:t>
      </w:r>
      <w:r w:rsidR="009347E0" w:rsidRPr="00CC602F">
        <w:rPr>
          <w:szCs w:val="22"/>
        </w:rPr>
        <w:t>či podlicence</w:t>
      </w:r>
      <w:r w:rsidR="00DA0D11" w:rsidRPr="00CC602F">
        <w:rPr>
          <w:szCs w:val="22"/>
        </w:rPr>
        <w:t>)</w:t>
      </w:r>
      <w:r w:rsidR="009347E0" w:rsidRPr="00CC602F">
        <w:rPr>
          <w:szCs w:val="22"/>
        </w:rPr>
        <w:t xml:space="preserve"> </w:t>
      </w:r>
      <w:r w:rsidRPr="00CC602F">
        <w:rPr>
          <w:szCs w:val="22"/>
        </w:rPr>
        <w:t xml:space="preserve">k </w:t>
      </w:r>
      <w:r w:rsidR="0049497A" w:rsidRPr="00CC602F">
        <w:rPr>
          <w:szCs w:val="22"/>
        </w:rPr>
        <w:t xml:space="preserve">autorským dílům </w:t>
      </w:r>
      <w:r w:rsidRPr="00CC602F">
        <w:rPr>
          <w:szCs w:val="22"/>
        </w:rPr>
        <w:t>je zahrnuta v ceně Díla</w:t>
      </w:r>
      <w:r w:rsidR="004C36D6" w:rsidRPr="00CC602F">
        <w:rPr>
          <w:szCs w:val="22"/>
        </w:rPr>
        <w:t>, Rozvoje</w:t>
      </w:r>
      <w:r w:rsidR="00605F31" w:rsidRPr="00CC602F">
        <w:rPr>
          <w:szCs w:val="22"/>
        </w:rPr>
        <w:t xml:space="preserve"> a Služeb</w:t>
      </w:r>
      <w:r w:rsidR="001750F5" w:rsidRPr="001750F5">
        <w:t xml:space="preserve"> </w:t>
      </w:r>
      <w:r w:rsidR="001750F5">
        <w:t>podpory provozu</w:t>
      </w:r>
      <w:r w:rsidRPr="00CC602F">
        <w:rPr>
          <w:szCs w:val="22"/>
        </w:rPr>
        <w:t>.</w:t>
      </w:r>
      <w:r w:rsidR="00141298" w:rsidRPr="00CC602F">
        <w:rPr>
          <w:szCs w:val="22"/>
        </w:rPr>
        <w:t xml:space="preserve"> </w:t>
      </w:r>
      <w:r w:rsidR="00141298" w:rsidRPr="00CC602F">
        <w:rPr>
          <w:rFonts w:cs="Arial"/>
          <w:lang w:eastAsia="en-US" w:bidi="en-US"/>
        </w:rPr>
        <w:t xml:space="preserve">Bez ohledu na formu poskytnutí licence však platí, že Poskytovatel je vždy povinen zajistit poskytnutí licence dle podmínek stanovených Smlouvou, a to bez ohledu na případný rozdílný </w:t>
      </w:r>
      <w:r w:rsidR="00141298" w:rsidRPr="00CC602F">
        <w:rPr>
          <w:rFonts w:cs="Arial"/>
          <w:szCs w:val="20"/>
          <w:lang w:eastAsia="en-US" w:bidi="en-US"/>
        </w:rPr>
        <w:t>obsah</w:t>
      </w:r>
      <w:r w:rsidR="00434A54" w:rsidRPr="00CC602F">
        <w:rPr>
          <w:rFonts w:cs="Arial"/>
          <w:szCs w:val="20"/>
          <w:lang w:eastAsia="en-US" w:bidi="en-US"/>
        </w:rPr>
        <w:t xml:space="preserve"> standardních</w:t>
      </w:r>
      <w:r w:rsidR="00141298" w:rsidRPr="00CC602F">
        <w:rPr>
          <w:rFonts w:cs="Arial"/>
          <w:szCs w:val="20"/>
          <w:lang w:eastAsia="en-US" w:bidi="en-US"/>
        </w:rPr>
        <w:t xml:space="preserve"> licenčních podmínek vykonavatele majetkových práv k</w:t>
      </w:r>
      <w:r w:rsidR="00F079EF" w:rsidRPr="00CC602F">
        <w:rPr>
          <w:rFonts w:cs="Arial"/>
          <w:szCs w:val="20"/>
          <w:lang w:eastAsia="en-US" w:bidi="en-US"/>
        </w:rPr>
        <w:t> takovým autorským dílům</w:t>
      </w:r>
      <w:r w:rsidR="00141298" w:rsidRPr="00CC602F">
        <w:rPr>
          <w:rFonts w:cs="Arial"/>
          <w:szCs w:val="20"/>
          <w:lang w:eastAsia="en-US" w:bidi="en-US"/>
        </w:rPr>
        <w:t xml:space="preserve">. </w:t>
      </w:r>
    </w:p>
    <w:p w:rsidR="00607561" w:rsidRPr="00FF479E" w:rsidRDefault="00607561" w:rsidP="00607561">
      <w:pPr>
        <w:pStyle w:val="RLlneksmlouvy"/>
      </w:pPr>
      <w:bookmarkStart w:id="162" w:name="_Ref367556406"/>
      <w:bookmarkEnd w:id="156"/>
      <w:r w:rsidRPr="00FF479E">
        <w:t>ZÁRUKA</w:t>
      </w:r>
      <w:bookmarkEnd w:id="136"/>
      <w:bookmarkEnd w:id="137"/>
      <w:bookmarkEnd w:id="138"/>
      <w:bookmarkEnd w:id="162"/>
      <w:r w:rsidR="005251BB" w:rsidRPr="00FF479E">
        <w:t xml:space="preserve"> </w:t>
      </w:r>
    </w:p>
    <w:p w:rsidR="00607561" w:rsidRPr="00FF479E" w:rsidRDefault="00902894" w:rsidP="00607561">
      <w:pPr>
        <w:pStyle w:val="RLTextlnkuslovan"/>
        <w:rPr>
          <w:szCs w:val="22"/>
        </w:rPr>
      </w:pPr>
      <w:r w:rsidRPr="00FF479E">
        <w:rPr>
          <w:szCs w:val="22"/>
        </w:rPr>
        <w:t>Poskytovatel</w:t>
      </w:r>
      <w:r w:rsidR="00607561" w:rsidRPr="00FF479E">
        <w:rPr>
          <w:szCs w:val="22"/>
        </w:rPr>
        <w:t xml:space="preserve"> poskytuje záruku, že každá část Díla má ke dni její akceptace funkční vlastnosti stanovené </w:t>
      </w:r>
      <w:r w:rsidR="005A5FAC" w:rsidRPr="00FF479E">
        <w:rPr>
          <w:szCs w:val="22"/>
        </w:rPr>
        <w:t xml:space="preserve">touto Smlouvou, zejména v Návrhu realizace. </w:t>
      </w:r>
      <w:r w:rsidR="00C94768" w:rsidRPr="00FF479E">
        <w:rPr>
          <w:szCs w:val="22"/>
        </w:rPr>
        <w:t xml:space="preserve">Tato záruka se vztahuje také na </w:t>
      </w:r>
      <w:r w:rsidR="009A05E0" w:rsidRPr="00FF479E">
        <w:rPr>
          <w:szCs w:val="22"/>
        </w:rPr>
        <w:t>výstupy Rozvoje (dílčí plnění), které realizoval</w:t>
      </w:r>
      <w:r w:rsidR="00C94768" w:rsidRPr="00FF479E">
        <w:rPr>
          <w:szCs w:val="22"/>
        </w:rPr>
        <w:t xml:space="preserve"> Poskytovatel. </w:t>
      </w:r>
      <w:r w:rsidR="005A5FAC" w:rsidRPr="00FF479E">
        <w:rPr>
          <w:szCs w:val="22"/>
        </w:rPr>
        <w:t xml:space="preserve">Dále </w:t>
      </w:r>
      <w:r w:rsidRPr="00FF479E">
        <w:rPr>
          <w:szCs w:val="22"/>
        </w:rPr>
        <w:t>Poskytovatel</w:t>
      </w:r>
      <w:r w:rsidR="003C41FB" w:rsidRPr="00FF479E">
        <w:rPr>
          <w:szCs w:val="22"/>
        </w:rPr>
        <w:t xml:space="preserve"> </w:t>
      </w:r>
      <w:r w:rsidR="005A5FAC" w:rsidRPr="00FF479E">
        <w:rPr>
          <w:szCs w:val="22"/>
        </w:rPr>
        <w:t xml:space="preserve">poskytuje </w:t>
      </w:r>
      <w:r w:rsidR="003C41FB" w:rsidRPr="00FF479E">
        <w:rPr>
          <w:szCs w:val="22"/>
        </w:rPr>
        <w:t xml:space="preserve">Objednateli </w:t>
      </w:r>
      <w:r w:rsidR="005A5FAC" w:rsidRPr="00FF479E">
        <w:rPr>
          <w:szCs w:val="22"/>
        </w:rPr>
        <w:t>záruku</w:t>
      </w:r>
      <w:r w:rsidR="003C41FB" w:rsidRPr="00FF479E">
        <w:rPr>
          <w:szCs w:val="22"/>
        </w:rPr>
        <w:t xml:space="preserve">, že pokud mají být na základě </w:t>
      </w:r>
      <w:r w:rsidR="009A05E0" w:rsidRPr="00FF479E">
        <w:rPr>
          <w:szCs w:val="22"/>
        </w:rPr>
        <w:t>R</w:t>
      </w:r>
      <w:r w:rsidR="005A5FAC" w:rsidRPr="00FF479E">
        <w:rPr>
          <w:szCs w:val="22"/>
        </w:rPr>
        <w:t>ozvoje</w:t>
      </w:r>
      <w:r w:rsidR="003C41FB" w:rsidRPr="00FF479E">
        <w:rPr>
          <w:szCs w:val="22"/>
        </w:rPr>
        <w:t xml:space="preserve"> </w:t>
      </w:r>
      <w:r w:rsidR="003C41FB" w:rsidRPr="00FF479E">
        <w:rPr>
          <w:szCs w:val="22"/>
        </w:rPr>
        <w:lastRenderedPageBreak/>
        <w:t>rozšířeny či upraveny funkční vlastnosti Systému, budou výsledné vlastnosti v souladu se zadáním Objednatele a Systém si zachová svoji použitelnost.</w:t>
      </w:r>
      <w:r w:rsidR="00C94768" w:rsidRPr="00FF479E">
        <w:rPr>
          <w:szCs w:val="22"/>
        </w:rPr>
        <w:t xml:space="preserve"> </w:t>
      </w:r>
    </w:p>
    <w:p w:rsidR="00607561" w:rsidRPr="0080723E" w:rsidRDefault="00902894" w:rsidP="001C3B8B">
      <w:pPr>
        <w:pStyle w:val="RLTextlnkuslovan"/>
      </w:pPr>
      <w:r w:rsidRPr="00FF479E">
        <w:t>Poskytovatel</w:t>
      </w:r>
      <w:r w:rsidR="00607561" w:rsidRPr="00FF479E">
        <w:t xml:space="preserve"> poskytuje záruku za jakost každé jednotlivé části Díla od okamžiku jej</w:t>
      </w:r>
      <w:r w:rsidR="00EB201B" w:rsidRPr="00FF479E">
        <w:t>í</w:t>
      </w:r>
      <w:r w:rsidR="00607561" w:rsidRPr="00FF479E">
        <w:t xml:space="preserve"> </w:t>
      </w:r>
      <w:r w:rsidR="00607561" w:rsidRPr="0080723E">
        <w:t>akceptace po dobu 24 měsíců od akceptace Díla</w:t>
      </w:r>
      <w:r w:rsidR="00EB201B" w:rsidRPr="0080723E">
        <w:t xml:space="preserve"> jako celku</w:t>
      </w:r>
      <w:r w:rsidR="00607561" w:rsidRPr="0080723E">
        <w:t>.</w:t>
      </w:r>
      <w:r w:rsidR="00970439" w:rsidRPr="0080723E">
        <w:t xml:space="preserve"> </w:t>
      </w:r>
    </w:p>
    <w:p w:rsidR="003C41FB" w:rsidRPr="0080723E" w:rsidRDefault="003C41FB" w:rsidP="00607561">
      <w:pPr>
        <w:pStyle w:val="RLTextlnkuslovan"/>
        <w:rPr>
          <w:szCs w:val="22"/>
        </w:rPr>
      </w:pPr>
      <w:bookmarkStart w:id="163" w:name="_Ref370399361"/>
      <w:r w:rsidRPr="0080723E">
        <w:rPr>
          <w:szCs w:val="22"/>
        </w:rPr>
        <w:t>Po dobu poskytování Služeb podpory</w:t>
      </w:r>
      <w:r w:rsidR="00D5488D" w:rsidRPr="0080723E">
        <w:rPr>
          <w:szCs w:val="22"/>
        </w:rPr>
        <w:t xml:space="preserve"> provozu</w:t>
      </w:r>
      <w:r w:rsidRPr="0080723E">
        <w:rPr>
          <w:szCs w:val="22"/>
        </w:rPr>
        <w:t xml:space="preserve"> budou veškeré záruční i mimozáruční vady Systému řešeny </w:t>
      </w:r>
      <w:r w:rsidR="008453D3" w:rsidRPr="0080723E">
        <w:rPr>
          <w:szCs w:val="22"/>
        </w:rPr>
        <w:t xml:space="preserve">plněním </w:t>
      </w:r>
      <w:r w:rsidR="00902894" w:rsidRPr="0080723E">
        <w:rPr>
          <w:szCs w:val="22"/>
        </w:rPr>
        <w:t>Poskytovatel</w:t>
      </w:r>
      <w:r w:rsidR="008453D3" w:rsidRPr="0080723E">
        <w:rPr>
          <w:szCs w:val="22"/>
        </w:rPr>
        <w:t>e poskytovan</w:t>
      </w:r>
      <w:r w:rsidR="00824BF7" w:rsidRPr="0080723E">
        <w:rPr>
          <w:szCs w:val="22"/>
        </w:rPr>
        <w:t>ý</w:t>
      </w:r>
      <w:r w:rsidR="008453D3" w:rsidRPr="0080723E">
        <w:rPr>
          <w:szCs w:val="22"/>
        </w:rPr>
        <w:t xml:space="preserve">m </w:t>
      </w:r>
      <w:r w:rsidRPr="0080723E">
        <w:rPr>
          <w:szCs w:val="22"/>
        </w:rPr>
        <w:t xml:space="preserve">v rámci těchto </w:t>
      </w:r>
      <w:r w:rsidR="00ED2719" w:rsidRPr="0080723E">
        <w:rPr>
          <w:szCs w:val="22"/>
        </w:rPr>
        <w:t>Služeb podpory</w:t>
      </w:r>
      <w:r w:rsidRPr="0080723E">
        <w:rPr>
          <w:szCs w:val="22"/>
        </w:rPr>
        <w:t xml:space="preserve"> </w:t>
      </w:r>
      <w:r w:rsidR="00D5488D" w:rsidRPr="0080723E">
        <w:rPr>
          <w:szCs w:val="22"/>
        </w:rPr>
        <w:t xml:space="preserve">provozu </w:t>
      </w:r>
      <w:r w:rsidRPr="0080723E">
        <w:rPr>
          <w:szCs w:val="22"/>
        </w:rPr>
        <w:t xml:space="preserve">a následující ustanovení odst. </w:t>
      </w:r>
      <w:r w:rsidRPr="0080723E">
        <w:rPr>
          <w:szCs w:val="22"/>
        </w:rPr>
        <w:fldChar w:fldCharType="begin"/>
      </w:r>
      <w:r w:rsidRPr="0080723E">
        <w:rPr>
          <w:szCs w:val="22"/>
        </w:rPr>
        <w:instrText xml:space="preserve"> REF _Ref224695341 \r \h </w:instrText>
      </w:r>
      <w:r w:rsidR="00FF479E" w:rsidRPr="0080723E">
        <w:rPr>
          <w:szCs w:val="22"/>
        </w:rPr>
        <w:instrText xml:space="preserve"> \* MERGEFORMAT </w:instrText>
      </w:r>
      <w:r w:rsidRPr="0080723E">
        <w:rPr>
          <w:szCs w:val="22"/>
        </w:rPr>
      </w:r>
      <w:r w:rsidRPr="0080723E">
        <w:rPr>
          <w:szCs w:val="22"/>
        </w:rPr>
        <w:fldChar w:fldCharType="separate"/>
      </w:r>
      <w:r w:rsidR="0080723E">
        <w:rPr>
          <w:szCs w:val="22"/>
        </w:rPr>
        <w:t>15.4</w:t>
      </w:r>
      <w:r w:rsidRPr="0080723E">
        <w:rPr>
          <w:szCs w:val="22"/>
        </w:rPr>
        <w:fldChar w:fldCharType="end"/>
      </w:r>
      <w:r w:rsidR="00A41F24" w:rsidRPr="0080723E">
        <w:rPr>
          <w:szCs w:val="22"/>
        </w:rPr>
        <w:t xml:space="preserve">, </w:t>
      </w:r>
      <w:r w:rsidRPr="0080723E">
        <w:rPr>
          <w:szCs w:val="22"/>
        </w:rPr>
        <w:t xml:space="preserve">odst. </w:t>
      </w:r>
      <w:r w:rsidRPr="0080723E">
        <w:rPr>
          <w:szCs w:val="22"/>
        </w:rPr>
        <w:fldChar w:fldCharType="begin"/>
      </w:r>
      <w:r w:rsidRPr="0080723E">
        <w:rPr>
          <w:szCs w:val="22"/>
        </w:rPr>
        <w:instrText xml:space="preserve"> REF _Ref367572893 \r \h </w:instrText>
      </w:r>
      <w:r w:rsidR="00FF479E" w:rsidRPr="0080723E">
        <w:rPr>
          <w:szCs w:val="22"/>
        </w:rPr>
        <w:instrText xml:space="preserve"> \* MERGEFORMAT </w:instrText>
      </w:r>
      <w:r w:rsidRPr="0080723E">
        <w:rPr>
          <w:szCs w:val="22"/>
        </w:rPr>
      </w:r>
      <w:r w:rsidRPr="0080723E">
        <w:rPr>
          <w:szCs w:val="22"/>
        </w:rPr>
        <w:fldChar w:fldCharType="separate"/>
      </w:r>
      <w:r w:rsidR="0080723E">
        <w:rPr>
          <w:szCs w:val="22"/>
        </w:rPr>
        <w:t>21.2.1</w:t>
      </w:r>
      <w:r w:rsidRPr="0080723E">
        <w:rPr>
          <w:szCs w:val="22"/>
        </w:rPr>
        <w:fldChar w:fldCharType="end"/>
      </w:r>
      <w:r w:rsidRPr="0080723E">
        <w:rPr>
          <w:szCs w:val="22"/>
        </w:rPr>
        <w:t xml:space="preserve"> a odst. </w:t>
      </w:r>
      <w:r w:rsidRPr="0080723E">
        <w:rPr>
          <w:szCs w:val="22"/>
        </w:rPr>
        <w:fldChar w:fldCharType="begin"/>
      </w:r>
      <w:r w:rsidRPr="0080723E">
        <w:rPr>
          <w:szCs w:val="22"/>
        </w:rPr>
        <w:instrText xml:space="preserve"> REF _Ref367572894 \r \h </w:instrText>
      </w:r>
      <w:r w:rsidR="00FF479E" w:rsidRPr="0080723E">
        <w:rPr>
          <w:szCs w:val="22"/>
        </w:rPr>
        <w:instrText xml:space="preserve"> \* MERGEFORMAT </w:instrText>
      </w:r>
      <w:r w:rsidRPr="0080723E">
        <w:rPr>
          <w:szCs w:val="22"/>
        </w:rPr>
      </w:r>
      <w:r w:rsidRPr="0080723E">
        <w:rPr>
          <w:szCs w:val="22"/>
        </w:rPr>
        <w:fldChar w:fldCharType="separate"/>
      </w:r>
      <w:r w:rsidR="0080723E">
        <w:rPr>
          <w:szCs w:val="22"/>
        </w:rPr>
        <w:t>21.2.2</w:t>
      </w:r>
      <w:r w:rsidRPr="0080723E">
        <w:rPr>
          <w:szCs w:val="22"/>
        </w:rPr>
        <w:fldChar w:fldCharType="end"/>
      </w:r>
      <w:r w:rsidRPr="0080723E">
        <w:rPr>
          <w:szCs w:val="22"/>
        </w:rPr>
        <w:t xml:space="preserve"> se po tuto dobu nepoužijí.</w:t>
      </w:r>
      <w:r w:rsidR="008453D3" w:rsidRPr="0080723E">
        <w:rPr>
          <w:szCs w:val="22"/>
        </w:rPr>
        <w:t xml:space="preserve"> Tím není dotčeno použití uvedených ustanovení po skončení poskytování Služeb podpory</w:t>
      </w:r>
      <w:r w:rsidR="00D5488D" w:rsidRPr="0080723E">
        <w:rPr>
          <w:szCs w:val="22"/>
        </w:rPr>
        <w:t xml:space="preserve"> provozu</w:t>
      </w:r>
      <w:r w:rsidR="008453D3" w:rsidRPr="0080723E">
        <w:rPr>
          <w:szCs w:val="22"/>
        </w:rPr>
        <w:t>.</w:t>
      </w:r>
      <w:bookmarkEnd w:id="163"/>
      <w:r w:rsidR="00D9766D" w:rsidRPr="0080723E">
        <w:rPr>
          <w:szCs w:val="22"/>
        </w:rPr>
        <w:t xml:space="preserve"> Toto ustanovení se dále žádným způsobem nedotýká práv Objednatele z vadného plnění.</w:t>
      </w:r>
    </w:p>
    <w:p w:rsidR="00607561" w:rsidRPr="0080723E" w:rsidRDefault="00607561" w:rsidP="00607561">
      <w:pPr>
        <w:pStyle w:val="RLTextlnkuslovan"/>
        <w:rPr>
          <w:szCs w:val="22"/>
        </w:rPr>
      </w:pPr>
      <w:bookmarkStart w:id="164" w:name="_Ref224695341"/>
      <w:r w:rsidRPr="0080723E">
        <w:rPr>
          <w:szCs w:val="22"/>
        </w:rPr>
        <w:t>Není-li v této Smlouvě nebo v souladu s touto Smlouvou stanoveno jinak:</w:t>
      </w:r>
      <w:bookmarkEnd w:id="164"/>
    </w:p>
    <w:p w:rsidR="00607561" w:rsidRPr="0080723E" w:rsidRDefault="00902894" w:rsidP="000C1787">
      <w:pPr>
        <w:pStyle w:val="RLTextlnkuslovan"/>
        <w:numPr>
          <w:ilvl w:val="2"/>
          <w:numId w:val="1"/>
        </w:numPr>
        <w:rPr>
          <w:szCs w:val="22"/>
        </w:rPr>
      </w:pPr>
      <w:r w:rsidRPr="0080723E">
        <w:rPr>
          <w:szCs w:val="22"/>
        </w:rPr>
        <w:t>Poskytovatel</w:t>
      </w:r>
      <w:r w:rsidR="00607561" w:rsidRPr="0080723E">
        <w:rPr>
          <w:szCs w:val="22"/>
        </w:rPr>
        <w:t xml:space="preserve"> zahájí řešení odstranění vady kategorie A, tj. vady, která zcela nebo podstatným způsobem znemožňuje užívání </w:t>
      </w:r>
      <w:r w:rsidR="00492D0C" w:rsidRPr="0080723E">
        <w:rPr>
          <w:szCs w:val="22"/>
        </w:rPr>
        <w:t>Systému</w:t>
      </w:r>
      <w:r w:rsidR="00607561" w:rsidRPr="0080723E">
        <w:rPr>
          <w:szCs w:val="22"/>
        </w:rPr>
        <w:t>, okamžitě po jejím nahlášení, s tím, že vadu do 8 hodin od jejího nahlášení odstraní nebo poskytne akceptovatelné náhradní řešení,</w:t>
      </w:r>
    </w:p>
    <w:p w:rsidR="00607561" w:rsidRPr="0080723E" w:rsidRDefault="00902894" w:rsidP="000C1787">
      <w:pPr>
        <w:pStyle w:val="RLTextlnkuslovan"/>
        <w:numPr>
          <w:ilvl w:val="2"/>
          <w:numId w:val="1"/>
        </w:numPr>
        <w:rPr>
          <w:szCs w:val="22"/>
        </w:rPr>
      </w:pPr>
      <w:r w:rsidRPr="0080723E">
        <w:rPr>
          <w:szCs w:val="22"/>
        </w:rPr>
        <w:t>Poskytovatel</w:t>
      </w:r>
      <w:r w:rsidR="00607561" w:rsidRPr="0080723E">
        <w:rPr>
          <w:szCs w:val="22"/>
        </w:rPr>
        <w:t xml:space="preserve"> zahájí řešení odstranění vady kategorie B, tj. vady, která nebrání užívání </w:t>
      </w:r>
      <w:r w:rsidR="00CF33EC" w:rsidRPr="0080723E">
        <w:rPr>
          <w:szCs w:val="22"/>
        </w:rPr>
        <w:t>Systému</w:t>
      </w:r>
      <w:r w:rsidR="00607561" w:rsidRPr="0080723E">
        <w:rPr>
          <w:szCs w:val="22"/>
        </w:rPr>
        <w:t xml:space="preserve">, ale omezuje jeho provoz, maximálně do </w:t>
      </w:r>
      <w:r w:rsidR="00285766" w:rsidRPr="0080723E">
        <w:rPr>
          <w:szCs w:val="22"/>
        </w:rPr>
        <w:t xml:space="preserve">4 </w:t>
      </w:r>
      <w:r w:rsidR="00607561" w:rsidRPr="0080723E">
        <w:rPr>
          <w:szCs w:val="22"/>
        </w:rPr>
        <w:t xml:space="preserve">hodin od jejího nahlášení s tím, že vadu do </w:t>
      </w:r>
      <w:r w:rsidR="00285766" w:rsidRPr="0080723E">
        <w:rPr>
          <w:szCs w:val="22"/>
        </w:rPr>
        <w:t>5</w:t>
      </w:r>
      <w:r w:rsidR="00607561" w:rsidRPr="0080723E">
        <w:rPr>
          <w:szCs w:val="22"/>
        </w:rPr>
        <w:t xml:space="preserve"> dnů od jejího nahlášení odstraní nebo poskytne akceptovatelné náhradní řešení,</w:t>
      </w:r>
    </w:p>
    <w:p w:rsidR="00607561" w:rsidRPr="00BD0604" w:rsidRDefault="00902894" w:rsidP="000C1787">
      <w:pPr>
        <w:pStyle w:val="RLTextlnkuslovan"/>
        <w:numPr>
          <w:ilvl w:val="2"/>
          <w:numId w:val="1"/>
        </w:numPr>
        <w:rPr>
          <w:szCs w:val="22"/>
        </w:rPr>
      </w:pPr>
      <w:r w:rsidRPr="0080723E">
        <w:rPr>
          <w:szCs w:val="22"/>
        </w:rPr>
        <w:t>Poskytovatel</w:t>
      </w:r>
      <w:r w:rsidR="00607561" w:rsidRPr="0080723E">
        <w:rPr>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r w:rsidR="00607561" w:rsidRPr="00BD0604">
        <w:rPr>
          <w:szCs w:val="22"/>
        </w:rPr>
        <w:t>,</w:t>
      </w:r>
    </w:p>
    <w:p w:rsidR="000D7333" w:rsidRPr="00BD0604" w:rsidRDefault="00607561" w:rsidP="000C1787">
      <w:pPr>
        <w:pStyle w:val="RLTextlnkuslovan"/>
        <w:numPr>
          <w:ilvl w:val="2"/>
          <w:numId w:val="1"/>
        </w:numPr>
        <w:rPr>
          <w:szCs w:val="22"/>
        </w:rPr>
      </w:pPr>
      <w:r w:rsidRPr="00BD0604">
        <w:rPr>
          <w:szCs w:val="22"/>
        </w:rPr>
        <w:t>náhradní řešení vady kategorie A se považuje za nahlášenou vadu kategorie B a náhradní řešení vady kategorie B se považuje za nahlášenou vadu kategorie C,</w:t>
      </w:r>
      <w:r w:rsidR="004E2098" w:rsidRPr="00BD0604">
        <w:rPr>
          <w:rFonts w:ascii="Times New Roman" w:hAnsi="Times New Roman"/>
          <w:i/>
          <w:spacing w:val="8"/>
          <w:sz w:val="24"/>
          <w:szCs w:val="20"/>
        </w:rPr>
        <w:t xml:space="preserve"> </w:t>
      </w:r>
      <w:r w:rsidR="004E2098" w:rsidRPr="00BD0604">
        <w:rPr>
          <w:szCs w:val="22"/>
        </w:rPr>
        <w:t xml:space="preserve">přičemž náhradní řešení vady je výjimečným postupem a </w:t>
      </w:r>
      <w:r w:rsidR="00902894" w:rsidRPr="00BD0604">
        <w:rPr>
          <w:szCs w:val="22"/>
        </w:rPr>
        <w:t>Poskytovatel</w:t>
      </w:r>
      <w:r w:rsidR="004E2098" w:rsidRPr="00BD0604">
        <w:rPr>
          <w:szCs w:val="22"/>
        </w:rPr>
        <w:t xml:space="preserve"> je povinen je Objednateli řádně písemně zdůvodnit</w:t>
      </w:r>
      <w:r w:rsidR="000D7333" w:rsidRPr="00BD0604">
        <w:rPr>
          <w:szCs w:val="22"/>
        </w:rPr>
        <w:t>;</w:t>
      </w:r>
    </w:p>
    <w:p w:rsidR="00607561" w:rsidRPr="00BD0604" w:rsidRDefault="000D7333" w:rsidP="000C1787">
      <w:pPr>
        <w:pStyle w:val="RLTextlnkuslovan"/>
        <w:numPr>
          <w:ilvl w:val="2"/>
          <w:numId w:val="1"/>
        </w:numPr>
        <w:rPr>
          <w:szCs w:val="22"/>
        </w:rPr>
      </w:pPr>
      <w:r w:rsidRPr="00BD0604">
        <w:rPr>
          <w:szCs w:val="22"/>
        </w:rPr>
        <w:t>pokud Objednatel dodatečně</w:t>
      </w:r>
      <w:r w:rsidR="003A38BA" w:rsidRPr="00BD0604">
        <w:rPr>
          <w:szCs w:val="22"/>
        </w:rPr>
        <w:t xml:space="preserve"> </w:t>
      </w:r>
      <w:r w:rsidRPr="00BD0604">
        <w:rPr>
          <w:szCs w:val="22"/>
        </w:rPr>
        <w:t xml:space="preserve">dojde k závěru, že ve stanovené lhůtě poskytnuté náhradní řešení vady není akceptovatelné, oznámí tuto skutečnost </w:t>
      </w:r>
      <w:r w:rsidR="00902894" w:rsidRPr="00BD0604">
        <w:rPr>
          <w:szCs w:val="22"/>
        </w:rPr>
        <w:t>Poskytovatel</w:t>
      </w:r>
      <w:r w:rsidRPr="00BD0604">
        <w:rPr>
          <w:szCs w:val="22"/>
        </w:rPr>
        <w:t>i a vada se od tohoto okamžiku opět klasifikuje jako vada původní (vyšší) kategorie</w:t>
      </w:r>
      <w:r w:rsidR="000B2D63" w:rsidRPr="00BD0604">
        <w:rPr>
          <w:szCs w:val="22"/>
        </w:rPr>
        <w:t xml:space="preserve"> s tím, že Poskytovatel je povinen tuto vadu odstranit v</w:t>
      </w:r>
      <w:r w:rsidR="008F279D" w:rsidRPr="00BD0604">
        <w:rPr>
          <w:szCs w:val="22"/>
        </w:rPr>
        <w:t> původně stanovené</w:t>
      </w:r>
      <w:r w:rsidR="000B2D63" w:rsidRPr="00BD0604">
        <w:rPr>
          <w:szCs w:val="22"/>
        </w:rPr>
        <w:t xml:space="preserve"> lhůtě</w:t>
      </w:r>
      <w:r w:rsidR="004E2098" w:rsidRPr="00BD0604">
        <w:rPr>
          <w:szCs w:val="22"/>
        </w:rPr>
        <w:t>.</w:t>
      </w:r>
    </w:p>
    <w:p w:rsidR="006D7DC6" w:rsidRPr="00BD0604" w:rsidRDefault="007312F1" w:rsidP="004A5CEC">
      <w:pPr>
        <w:pStyle w:val="RLTextlnkuslovan"/>
      </w:pPr>
      <w:r w:rsidRPr="00BD0604">
        <w:t xml:space="preserve">Pro vyloučení pochybností se uvádí, že lhůty pro </w:t>
      </w:r>
      <w:r w:rsidR="004A5CEC" w:rsidRPr="00BD0604">
        <w:t xml:space="preserve">zahájení řešení odstranění vad a pro </w:t>
      </w:r>
      <w:r w:rsidRPr="00BD0604">
        <w:t xml:space="preserve">odstranění vad dle jednotlivých kategorií jsou počítány v rámci provozní doby </w:t>
      </w:r>
      <w:r w:rsidR="00720C8C" w:rsidRPr="00BD0604">
        <w:rPr>
          <w:lang w:eastAsia="en-US"/>
        </w:rPr>
        <w:t xml:space="preserve">Service </w:t>
      </w:r>
      <w:r w:rsidR="00504B69" w:rsidRPr="00BD0604">
        <w:t>Desku</w:t>
      </w:r>
      <w:r w:rsidR="00FF479E" w:rsidRPr="00BD0604">
        <w:t xml:space="preserve"> v pracovní dny od 6:00 do 18:00 hodin</w:t>
      </w:r>
      <w:r w:rsidRPr="00BD0604">
        <w:t>.</w:t>
      </w:r>
      <w:r w:rsidR="006D7DC6" w:rsidRPr="00BD0604">
        <w:t xml:space="preserve"> </w:t>
      </w:r>
      <w:r w:rsidR="005D5816" w:rsidRPr="00BD0604">
        <w:t>V případě, kdy Služby podpory</w:t>
      </w:r>
      <w:r w:rsidR="00D5488D" w:rsidRPr="00BD0604">
        <w:t xml:space="preserve"> provozu</w:t>
      </w:r>
      <w:r w:rsidR="005D5816" w:rsidRPr="00BD0604">
        <w:t xml:space="preserve">, resp. jejich část vztahující se k provozování </w:t>
      </w:r>
      <w:r w:rsidR="00720C8C" w:rsidRPr="00BD0604">
        <w:rPr>
          <w:lang w:eastAsia="en-US"/>
        </w:rPr>
        <w:t xml:space="preserve">Service </w:t>
      </w:r>
      <w:r w:rsidR="005D5816" w:rsidRPr="00BD0604">
        <w:t xml:space="preserve">Desku, již nejsou z důvodu ukončení účinnosti Smlouvy či její části poskytovány, jsou lhůty pro zahájení řešení odstranění vad a pro odstranění vad dle jednotlivých kategorií počítány pouze v pracovní dny, a to v době od </w:t>
      </w:r>
      <w:r w:rsidR="00344522" w:rsidRPr="00BD0604">
        <w:t>6</w:t>
      </w:r>
      <w:r w:rsidR="005D5816" w:rsidRPr="00BD0604">
        <w:t xml:space="preserve">:00 do </w:t>
      </w:r>
      <w:r w:rsidR="00344522" w:rsidRPr="00BD0604">
        <w:t>18</w:t>
      </w:r>
      <w:r w:rsidR="005D5816" w:rsidRPr="00BD0604">
        <w:t xml:space="preserve">:00 hodin. </w:t>
      </w:r>
    </w:p>
    <w:p w:rsidR="00607561" w:rsidRPr="00FF479E" w:rsidRDefault="00607561" w:rsidP="00607561">
      <w:pPr>
        <w:pStyle w:val="RLTextlnkuslovan"/>
        <w:tabs>
          <w:tab w:val="num" w:pos="2211"/>
        </w:tabs>
        <w:rPr>
          <w:szCs w:val="22"/>
        </w:rPr>
      </w:pPr>
      <w:r w:rsidRPr="00FF479E">
        <w:rPr>
          <w:szCs w:val="22"/>
        </w:rPr>
        <w:t xml:space="preserve">Objednatel je </w:t>
      </w:r>
      <w:r w:rsidR="00070791">
        <w:rPr>
          <w:szCs w:val="22"/>
        </w:rPr>
        <w:t>povinen</w:t>
      </w:r>
      <w:r w:rsidR="00070791" w:rsidRPr="00FF479E">
        <w:rPr>
          <w:szCs w:val="22"/>
        </w:rPr>
        <w:t xml:space="preserve"> </w:t>
      </w:r>
      <w:r w:rsidRPr="00FF479E">
        <w:rPr>
          <w:szCs w:val="22"/>
        </w:rPr>
        <w:t xml:space="preserve">vady Díla nahlásit </w:t>
      </w:r>
      <w:r w:rsidR="00902894" w:rsidRPr="00FF479E">
        <w:rPr>
          <w:szCs w:val="22"/>
        </w:rPr>
        <w:t>Poskytovatel</w:t>
      </w:r>
      <w:r w:rsidRPr="00FF479E">
        <w:rPr>
          <w:szCs w:val="22"/>
        </w:rPr>
        <w:t xml:space="preserve">i </w:t>
      </w:r>
      <w:r w:rsidR="00842660">
        <w:rPr>
          <w:szCs w:val="22"/>
        </w:rPr>
        <w:t>bezodkladně</w:t>
      </w:r>
      <w:r w:rsidR="00070791">
        <w:rPr>
          <w:szCs w:val="22"/>
        </w:rPr>
        <w:t xml:space="preserve"> po jejich zjištění; v případě porušení této povinnosti není </w:t>
      </w:r>
      <w:r w:rsidR="00692ABD">
        <w:rPr>
          <w:szCs w:val="22"/>
        </w:rPr>
        <w:t>P</w:t>
      </w:r>
      <w:r w:rsidR="00070791">
        <w:rPr>
          <w:szCs w:val="22"/>
        </w:rPr>
        <w:t xml:space="preserve">oskytovatel odpovědný za porušení SLA </w:t>
      </w:r>
      <w:r w:rsidR="00692ABD">
        <w:rPr>
          <w:szCs w:val="22"/>
        </w:rPr>
        <w:t xml:space="preserve">či jiné prodlení </w:t>
      </w:r>
      <w:r w:rsidR="00070791">
        <w:rPr>
          <w:szCs w:val="22"/>
        </w:rPr>
        <w:t xml:space="preserve">způsobené takovou vadou. </w:t>
      </w:r>
      <w:r w:rsidR="00692ABD">
        <w:rPr>
          <w:szCs w:val="22"/>
        </w:rPr>
        <w:t>Pozdním nahlášením vady nicméně nejsou jakkoli dotčena</w:t>
      </w:r>
      <w:r w:rsidRPr="00FF479E">
        <w:rPr>
          <w:szCs w:val="22"/>
        </w:rPr>
        <w:t xml:space="preserve"> práv</w:t>
      </w:r>
      <w:r w:rsidR="0047399E" w:rsidRPr="00FF479E">
        <w:rPr>
          <w:szCs w:val="22"/>
        </w:rPr>
        <w:t>a</w:t>
      </w:r>
      <w:r w:rsidR="00692ABD">
        <w:rPr>
          <w:szCs w:val="22"/>
        </w:rPr>
        <w:t xml:space="preserve"> Objednatele</w:t>
      </w:r>
      <w:r w:rsidRPr="00FF479E">
        <w:rPr>
          <w:szCs w:val="22"/>
        </w:rPr>
        <w:t xml:space="preserve"> z</w:t>
      </w:r>
      <w:r w:rsidR="0047399E" w:rsidRPr="00FF479E">
        <w:rPr>
          <w:szCs w:val="22"/>
        </w:rPr>
        <w:t>e záruky či práva z vad</w:t>
      </w:r>
      <w:r w:rsidRPr="00FF479E">
        <w:rPr>
          <w:szCs w:val="22"/>
        </w:rPr>
        <w:t>.</w:t>
      </w:r>
    </w:p>
    <w:p w:rsidR="00607561" w:rsidRPr="00FF479E" w:rsidRDefault="00607561" w:rsidP="00607561">
      <w:pPr>
        <w:pStyle w:val="RLTextlnkuslovan"/>
        <w:rPr>
          <w:szCs w:val="22"/>
        </w:rPr>
      </w:pPr>
      <w:r w:rsidRPr="00FF479E">
        <w:rPr>
          <w:szCs w:val="22"/>
        </w:rPr>
        <w:t>Doba od zjištění vady do jejího odstranění se do trvání záruční doby nezapočítává.</w:t>
      </w:r>
    </w:p>
    <w:p w:rsidR="00607561" w:rsidRPr="00FF479E" w:rsidRDefault="00902894" w:rsidP="00607561">
      <w:pPr>
        <w:pStyle w:val="RLTextlnkuslovan"/>
        <w:rPr>
          <w:szCs w:val="22"/>
        </w:rPr>
      </w:pPr>
      <w:bookmarkStart w:id="165" w:name="_Ref202246719"/>
      <w:r w:rsidRPr="00FF479E">
        <w:rPr>
          <w:szCs w:val="22"/>
        </w:rPr>
        <w:lastRenderedPageBreak/>
        <w:t>Poskytovatel</w:t>
      </w:r>
      <w:r w:rsidR="00607561" w:rsidRPr="00FF479E">
        <w:rPr>
          <w:szCs w:val="22"/>
        </w:rPr>
        <w:t xml:space="preserve"> prohlašuje, že veškeré jeho plnění dodané podle této Smlouvy bude prosté právních vad a zavazuje se odškodnit v plné výši Objednatele v případě, že třetí osoba úspěšně uplatní</w:t>
      </w:r>
      <w:r w:rsidR="00692ABD">
        <w:rPr>
          <w:szCs w:val="22"/>
        </w:rPr>
        <w:t xml:space="preserve"> v důsledku porušení povinnosti Poskytovatele dle této Smlouvy</w:t>
      </w:r>
      <w:r w:rsidR="00607561" w:rsidRPr="00FF479E">
        <w:rPr>
          <w:szCs w:val="22"/>
        </w:rPr>
        <w:t xml:space="preserve"> autorskoprávní nebo jiný nárok plynoucí z právní vady poskytnutého plnění.</w:t>
      </w:r>
      <w:bookmarkEnd w:id="165"/>
      <w:r w:rsidR="00D810EF" w:rsidRPr="00FF479E">
        <w:rPr>
          <w:szCs w:val="22"/>
        </w:rPr>
        <w:t xml:space="preserve"> </w:t>
      </w:r>
      <w:r w:rsidR="00D810EF" w:rsidRPr="00FF479E">
        <w:rPr>
          <w:lang w:eastAsia="en-US"/>
        </w:rPr>
        <w:t xml:space="preserve">V případě, že by nárok třetí osoby vzniklý v souvislosti s plněním </w:t>
      </w:r>
      <w:r w:rsidRPr="00FF479E">
        <w:rPr>
          <w:lang w:eastAsia="en-US"/>
        </w:rPr>
        <w:t>Poskytovatel</w:t>
      </w:r>
      <w:r w:rsidR="00D810EF" w:rsidRPr="00FF479E">
        <w:rPr>
          <w:lang w:eastAsia="en-US"/>
        </w:rPr>
        <w:t xml:space="preserve">e podle této Smlouvy, bez ohledu na jeho oprávněnost, vedl k dočasnému či trvalému soudnímu zákazu či omezení užívání </w:t>
      </w:r>
      <w:r w:rsidR="00CF33EC" w:rsidRPr="00FF479E">
        <w:rPr>
          <w:lang w:eastAsia="en-US"/>
        </w:rPr>
        <w:t>Systému</w:t>
      </w:r>
      <w:r w:rsidR="00CB26FE" w:rsidRPr="00FF479E">
        <w:rPr>
          <w:lang w:eastAsia="en-US"/>
        </w:rPr>
        <w:t xml:space="preserve"> či je</w:t>
      </w:r>
      <w:r w:rsidR="00CF33EC" w:rsidRPr="00FF479E">
        <w:rPr>
          <w:lang w:eastAsia="en-US"/>
        </w:rPr>
        <w:t>ho</w:t>
      </w:r>
      <w:r w:rsidR="00D810EF" w:rsidRPr="00FF479E">
        <w:rPr>
          <w:lang w:eastAsia="en-US"/>
        </w:rPr>
        <w:t xml:space="preserve"> části, zavazuje se </w:t>
      </w:r>
      <w:r w:rsidRPr="00FF479E">
        <w:rPr>
          <w:lang w:eastAsia="en-US"/>
        </w:rPr>
        <w:t>Poskytovatel</w:t>
      </w:r>
      <w:r w:rsidR="00D810EF" w:rsidRPr="00FF479E">
        <w:rPr>
          <w:lang w:eastAsia="en-US"/>
        </w:rPr>
        <w:t xml:space="preserve"> zajistit náhradní řešení a minimalizovat dopady takovéto situace, a to bez dopadu na cenu plnění sjednanou podle této Smlouvy, přičemž současně nebudou dotčeny ani nároky Objednatele na náhradu škody.</w:t>
      </w:r>
    </w:p>
    <w:p w:rsidR="002A2F96" w:rsidRPr="00FF479E" w:rsidRDefault="00902894" w:rsidP="00607561">
      <w:pPr>
        <w:pStyle w:val="RLTextlnkuslovan"/>
        <w:rPr>
          <w:szCs w:val="22"/>
        </w:rPr>
      </w:pPr>
      <w:r w:rsidRPr="00FF479E">
        <w:t>Poskytovatel</w:t>
      </w:r>
      <w:r w:rsidR="002A2F96" w:rsidRPr="00FF479E">
        <w:t xml:space="preserve"> prohlašuje, že je oprávněn vykonávat svým jménem a na svůj účet majetková práva autorů k autorským dílům, kter</w:t>
      </w:r>
      <w:r w:rsidR="002C3861" w:rsidRPr="00FF479E">
        <w:t>á</w:t>
      </w:r>
      <w:r w:rsidR="002A2F96" w:rsidRPr="00FF479E">
        <w:t xml:space="preserve"> budou součástí plnění podle této Smlouvy, resp. že má souhlas všech relevantních třetích osob k poskytnutí licence k autorským dílům podle </w:t>
      </w:r>
      <w:r w:rsidR="000D7333" w:rsidRPr="00FF479E">
        <w:t xml:space="preserve">čl. </w:t>
      </w:r>
      <w:r w:rsidR="003358E6" w:rsidRPr="00FF479E">
        <w:fldChar w:fldCharType="begin"/>
      </w:r>
      <w:r w:rsidR="000D7333" w:rsidRPr="00FF479E">
        <w:instrText xml:space="preserve"> REF _Ref314542799 \r \h </w:instrText>
      </w:r>
      <w:r w:rsidR="00FF479E">
        <w:instrText xml:space="preserve"> \* MERGEFORMAT </w:instrText>
      </w:r>
      <w:r w:rsidR="003358E6" w:rsidRPr="00FF479E">
        <w:fldChar w:fldCharType="separate"/>
      </w:r>
      <w:r w:rsidR="0080723E">
        <w:t>14</w:t>
      </w:r>
      <w:r w:rsidR="003358E6" w:rsidRPr="00FF479E">
        <w:fldChar w:fldCharType="end"/>
      </w:r>
      <w:r w:rsidR="000D7333" w:rsidRPr="00FF479E">
        <w:t xml:space="preserve"> </w:t>
      </w:r>
      <w:r w:rsidR="002A2F96" w:rsidRPr="00FF479E">
        <w:t>této Smlouvy; toto prohlášení zahrnuje i taková práva, která by vytvořením autorského díla teprve vznikla.</w:t>
      </w:r>
    </w:p>
    <w:p w:rsidR="00906E01" w:rsidRPr="00FF479E" w:rsidRDefault="00607561" w:rsidP="00607561">
      <w:pPr>
        <w:pStyle w:val="RLTextlnkuslovan"/>
        <w:rPr>
          <w:szCs w:val="22"/>
        </w:rPr>
      </w:pPr>
      <w:bookmarkStart w:id="166" w:name="_Ref313634421"/>
      <w:r w:rsidRPr="00FF479E">
        <w:rPr>
          <w:szCs w:val="22"/>
        </w:rPr>
        <w:t>Smluvní strany se dohodly, že Objednatel je oprávněn kdykoliv do uplynutí záruční doby k</w:t>
      </w:r>
      <w:r w:rsidR="00647BE8">
        <w:rPr>
          <w:szCs w:val="22"/>
        </w:rPr>
        <w:t> </w:t>
      </w:r>
      <w:r w:rsidRPr="00FF479E">
        <w:rPr>
          <w:szCs w:val="22"/>
        </w:rPr>
        <w:t>Dílu</w:t>
      </w:r>
      <w:r w:rsidR="00647BE8">
        <w:rPr>
          <w:szCs w:val="22"/>
        </w:rPr>
        <w:t xml:space="preserve"> </w:t>
      </w:r>
      <w:r w:rsidR="00842660">
        <w:rPr>
          <w:szCs w:val="22"/>
        </w:rPr>
        <w:t>či</w:t>
      </w:r>
      <w:r w:rsidR="00647BE8">
        <w:rPr>
          <w:szCs w:val="22"/>
        </w:rPr>
        <w:t xml:space="preserve"> skončení účinnosti této Smlouvy (dle toho, která z těchto skutečností nastane později)</w:t>
      </w:r>
      <w:r w:rsidRPr="00FF479E">
        <w:rPr>
          <w:szCs w:val="22"/>
        </w:rPr>
        <w:t xml:space="preserve"> požádat </w:t>
      </w:r>
      <w:r w:rsidR="00902894" w:rsidRPr="00FF479E">
        <w:rPr>
          <w:szCs w:val="22"/>
        </w:rPr>
        <w:t>Poskytovatel</w:t>
      </w:r>
      <w:r w:rsidRPr="00FF479E">
        <w:rPr>
          <w:szCs w:val="22"/>
        </w:rPr>
        <w:t xml:space="preserve">e o posouzení Objednatelem zamýšlené změny </w:t>
      </w:r>
      <w:r w:rsidR="00274309" w:rsidRPr="00FF479E">
        <w:rPr>
          <w:szCs w:val="22"/>
        </w:rPr>
        <w:t>Systému</w:t>
      </w:r>
      <w:r w:rsidRPr="00FF479E">
        <w:rPr>
          <w:szCs w:val="22"/>
        </w:rPr>
        <w:t xml:space="preserve">. </w:t>
      </w:r>
      <w:r w:rsidR="00902894" w:rsidRPr="00FF479E">
        <w:rPr>
          <w:szCs w:val="22"/>
        </w:rPr>
        <w:t>Poskytovatel</w:t>
      </w:r>
      <w:r w:rsidRPr="00FF479E">
        <w:rPr>
          <w:szCs w:val="22"/>
        </w:rPr>
        <w:t xml:space="preserve"> se v takovém případě zavazuje bez zbytečného odkladu posoudit zamýšlenou změnu </w:t>
      </w:r>
      <w:r w:rsidR="00897D24" w:rsidRPr="00FF479E">
        <w:rPr>
          <w:szCs w:val="22"/>
        </w:rPr>
        <w:t xml:space="preserve">Systému </w:t>
      </w:r>
      <w:r w:rsidRPr="00FF479E">
        <w:rPr>
          <w:szCs w:val="22"/>
        </w:rPr>
        <w:t xml:space="preserve">z hlediska zachování řádné funkčnosti ostatních součástí </w:t>
      </w:r>
      <w:r w:rsidR="00897D24" w:rsidRPr="00FF479E">
        <w:rPr>
          <w:szCs w:val="22"/>
        </w:rPr>
        <w:t xml:space="preserve">Systému </w:t>
      </w:r>
      <w:r w:rsidRPr="00FF479E">
        <w:rPr>
          <w:szCs w:val="22"/>
        </w:rPr>
        <w:t xml:space="preserve">a </w:t>
      </w:r>
      <w:r w:rsidR="00897D24" w:rsidRPr="00FF479E">
        <w:rPr>
          <w:szCs w:val="22"/>
        </w:rPr>
        <w:t xml:space="preserve">Systému </w:t>
      </w:r>
      <w:r w:rsidRPr="00FF479E">
        <w:rPr>
          <w:szCs w:val="22"/>
        </w:rPr>
        <w:t xml:space="preserve">jako celku a Objednatel se zavazuje uhradit </w:t>
      </w:r>
      <w:r w:rsidR="00902894" w:rsidRPr="00FF479E">
        <w:rPr>
          <w:szCs w:val="22"/>
        </w:rPr>
        <w:t>Poskytovatel</w:t>
      </w:r>
      <w:r w:rsidRPr="00FF479E">
        <w:rPr>
          <w:szCs w:val="22"/>
        </w:rPr>
        <w:t xml:space="preserve">i prokázané účelně vynaložené náklady takovéhoto posouzení. </w:t>
      </w:r>
      <w:r w:rsidR="006954BF">
        <w:rPr>
          <w:szCs w:val="22"/>
        </w:rPr>
        <w:t>Pokud provede</w:t>
      </w:r>
      <w:r w:rsidRPr="00FF479E">
        <w:rPr>
          <w:szCs w:val="22"/>
        </w:rPr>
        <w:t xml:space="preserve"> Objednatel změnu </w:t>
      </w:r>
      <w:r w:rsidR="00897D24" w:rsidRPr="00FF479E">
        <w:rPr>
          <w:szCs w:val="22"/>
        </w:rPr>
        <w:t xml:space="preserve">Systému </w:t>
      </w:r>
      <w:r w:rsidRPr="00FF479E">
        <w:rPr>
          <w:szCs w:val="22"/>
        </w:rPr>
        <w:t xml:space="preserve">nad rámec posuzovaný </w:t>
      </w:r>
      <w:r w:rsidR="00902894" w:rsidRPr="00FF479E">
        <w:rPr>
          <w:szCs w:val="22"/>
        </w:rPr>
        <w:t>Poskytovatel</w:t>
      </w:r>
      <w:r w:rsidRPr="00FF479E">
        <w:rPr>
          <w:szCs w:val="22"/>
        </w:rPr>
        <w:t xml:space="preserve">em, v rozporu s instrukcemi </w:t>
      </w:r>
      <w:r w:rsidR="00902894" w:rsidRPr="00FF479E">
        <w:rPr>
          <w:szCs w:val="22"/>
        </w:rPr>
        <w:t>Poskytovatel</w:t>
      </w:r>
      <w:r w:rsidRPr="00FF479E">
        <w:rPr>
          <w:szCs w:val="22"/>
        </w:rPr>
        <w:t xml:space="preserve">e a/nebo bez předchozího posouzení změny </w:t>
      </w:r>
      <w:r w:rsidR="00902894" w:rsidRPr="00FF479E">
        <w:rPr>
          <w:szCs w:val="22"/>
        </w:rPr>
        <w:t>Poskytovatel</w:t>
      </w:r>
      <w:r w:rsidRPr="00FF479E">
        <w:rPr>
          <w:szCs w:val="22"/>
        </w:rPr>
        <w:t xml:space="preserve">em, záruka za vady </w:t>
      </w:r>
      <w:r w:rsidR="00897D24" w:rsidRPr="00FF479E">
        <w:rPr>
          <w:szCs w:val="22"/>
        </w:rPr>
        <w:t>Systému</w:t>
      </w:r>
      <w:r w:rsidR="00193C5C">
        <w:rPr>
          <w:szCs w:val="22"/>
        </w:rPr>
        <w:t xml:space="preserve"> a odpovědnost Poskytovatele za dodržování SLA</w:t>
      </w:r>
      <w:r w:rsidR="00897D24" w:rsidRPr="00FF479E">
        <w:rPr>
          <w:szCs w:val="22"/>
        </w:rPr>
        <w:t xml:space="preserve"> </w:t>
      </w:r>
      <w:r w:rsidRPr="00FF479E">
        <w:rPr>
          <w:szCs w:val="22"/>
        </w:rPr>
        <w:t xml:space="preserve">provedením změny </w:t>
      </w:r>
      <w:r w:rsidR="00897D24" w:rsidRPr="00FF479E">
        <w:rPr>
          <w:szCs w:val="22"/>
        </w:rPr>
        <w:t xml:space="preserve">Systému </w:t>
      </w:r>
      <w:r w:rsidRPr="00FF479E">
        <w:rPr>
          <w:szCs w:val="22"/>
        </w:rPr>
        <w:t xml:space="preserve">zaniká. Objednatel je povinen informovat </w:t>
      </w:r>
      <w:r w:rsidR="00902894" w:rsidRPr="00FF479E">
        <w:rPr>
          <w:szCs w:val="22"/>
        </w:rPr>
        <w:t>Poskytovatel</w:t>
      </w:r>
      <w:r w:rsidRPr="00FF479E">
        <w:rPr>
          <w:szCs w:val="22"/>
        </w:rPr>
        <w:t xml:space="preserve">e o každém zásahu do zdrojového kódu </w:t>
      </w:r>
      <w:r w:rsidR="00CF33EC" w:rsidRPr="00FF479E">
        <w:rPr>
          <w:szCs w:val="22"/>
        </w:rPr>
        <w:t>Systému</w:t>
      </w:r>
      <w:r w:rsidRPr="00FF479E">
        <w:rPr>
          <w:szCs w:val="22"/>
        </w:rPr>
        <w:t>, který provede v průběhu trvání záruky k</w:t>
      </w:r>
      <w:r w:rsidR="00647BE8">
        <w:rPr>
          <w:szCs w:val="22"/>
        </w:rPr>
        <w:t> </w:t>
      </w:r>
      <w:r w:rsidRPr="00FF479E">
        <w:rPr>
          <w:szCs w:val="22"/>
        </w:rPr>
        <w:t>Dílu</w:t>
      </w:r>
      <w:r w:rsidR="00647BE8">
        <w:rPr>
          <w:szCs w:val="22"/>
        </w:rPr>
        <w:t xml:space="preserve"> či v průběhu účinnosti této Smlouvy</w:t>
      </w:r>
      <w:r w:rsidRPr="00FF479E">
        <w:rPr>
          <w:szCs w:val="22"/>
        </w:rPr>
        <w:t>.</w:t>
      </w:r>
      <w:bookmarkEnd w:id="166"/>
    </w:p>
    <w:p w:rsidR="002C1E41" w:rsidRPr="00FF479E" w:rsidRDefault="002C1E41" w:rsidP="0077797C">
      <w:pPr>
        <w:pStyle w:val="RLlneksmlouvy"/>
      </w:pPr>
      <w:bookmarkStart w:id="167" w:name="_Ref195959157"/>
      <w:bookmarkStart w:id="168" w:name="_Toc212632755"/>
      <w:bookmarkStart w:id="169" w:name="_Toc295034738"/>
      <w:bookmarkStart w:id="170" w:name="_Ref298675240"/>
      <w:bookmarkStart w:id="171" w:name="_Ref367576435"/>
      <w:bookmarkStart w:id="172" w:name="_Ref202762701"/>
      <w:r w:rsidRPr="00FF479E">
        <w:t>OPRÁVNĚNÉ OSOBY</w:t>
      </w:r>
      <w:bookmarkEnd w:id="167"/>
      <w:bookmarkEnd w:id="168"/>
      <w:bookmarkEnd w:id="169"/>
      <w:bookmarkEnd w:id="170"/>
      <w:bookmarkEnd w:id="171"/>
    </w:p>
    <w:p w:rsidR="002C1E41" w:rsidRPr="00FF479E" w:rsidRDefault="002C1E41" w:rsidP="00912A28">
      <w:pPr>
        <w:pStyle w:val="RLTextlnkuslovan"/>
      </w:pPr>
      <w:r w:rsidRPr="00FF479E">
        <w:t>Každá ze smluvních stran jmenuje oprávněnou osobu, popř. zástupce oprávněné osoby. Oprávněné osoby budou zastupovat smluvní stranu ve smluvních, obchodních a technických záležitostech souvisejících s plněním této Smlouvy.</w:t>
      </w:r>
      <w:r w:rsidR="00A72485" w:rsidRPr="00FF479E">
        <w:t xml:space="preserve"> </w:t>
      </w:r>
      <w:r w:rsidR="00E57BBC" w:rsidRPr="00FF479E">
        <w:t>Pro vyloučení pochybností se smluvní strany dohodly, že:</w:t>
      </w:r>
    </w:p>
    <w:p w:rsidR="004D7B82" w:rsidRPr="00FF479E" w:rsidRDefault="00E57BBC" w:rsidP="00E57BBC">
      <w:pPr>
        <w:pStyle w:val="RLTextlnkuslovan"/>
        <w:numPr>
          <w:ilvl w:val="2"/>
          <w:numId w:val="1"/>
        </w:numPr>
      </w:pPr>
      <w:r w:rsidRPr="00FF479E">
        <w:t xml:space="preserve">osoby oprávněné jednat v záležitostech smluvních jsou oprávněny vést s druhou smluvní stranou jednání obchodního charakteru a měnit či rušit tuto Smlouvu </w:t>
      </w:r>
      <w:r w:rsidR="00353A67" w:rsidRPr="00FF479E">
        <w:t>a</w:t>
      </w:r>
      <w:r w:rsidRPr="00FF479E">
        <w:t xml:space="preserve"> uzavírat k ní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r w:rsidR="0080723E">
        <w:t>24.1</w:t>
      </w:r>
      <w:r w:rsidR="003358E6" w:rsidRPr="00FF479E">
        <w:fldChar w:fldCharType="end"/>
      </w:r>
      <w:r w:rsidR="0042685B" w:rsidRPr="00FF479E">
        <w:t xml:space="preserve"> této Smlouvy</w:t>
      </w:r>
      <w:r w:rsidR="004D7B82" w:rsidRPr="00FF479E">
        <w:t>;</w:t>
      </w:r>
    </w:p>
    <w:p w:rsidR="00E57BBC" w:rsidRPr="00FF479E" w:rsidRDefault="00E57BBC" w:rsidP="00E57BBC">
      <w:pPr>
        <w:pStyle w:val="RLTextlnkuslovan"/>
        <w:numPr>
          <w:ilvl w:val="2"/>
          <w:numId w:val="1"/>
        </w:numPr>
      </w:pPr>
      <w:bookmarkStart w:id="173" w:name="_Ref370110303"/>
      <w:r w:rsidRPr="00FF479E">
        <w:t>osoby oprávněné v záležitostech obchodních jsou oprávněny vést s druhou strano</w:t>
      </w:r>
      <w:r w:rsidR="006E4AD3" w:rsidRPr="00FF479E">
        <w:t>u jednání obchodního charakteru</w:t>
      </w:r>
      <w:r w:rsidR="004D7B82" w:rsidRPr="00FF479E">
        <w:t xml:space="preserve">, jednat v rámci změnového řízení dle čl. </w:t>
      </w:r>
      <w:r w:rsidR="00A754F4">
        <w:fldChar w:fldCharType="begin"/>
      </w:r>
      <w:r w:rsidR="00A754F4">
        <w:instrText xml:space="preserve"> REF _Ref405914254 \r \h </w:instrText>
      </w:r>
      <w:r w:rsidR="00A754F4">
        <w:fldChar w:fldCharType="separate"/>
      </w:r>
      <w:r w:rsidR="0080723E">
        <w:t>9</w:t>
      </w:r>
      <w:r w:rsidR="00A754F4">
        <w:fldChar w:fldCharType="end"/>
      </w:r>
      <w:r w:rsidR="004D7B82" w:rsidRPr="00FF479E">
        <w:t xml:space="preserve"> této Smlouvy, jednat v rámci akceptačních procedur při předávání a převzetí plnění dle čl. </w:t>
      </w:r>
      <w:r w:rsidR="003358E6" w:rsidRPr="00FF479E">
        <w:fldChar w:fldCharType="begin"/>
      </w:r>
      <w:r w:rsidR="004D7B82" w:rsidRPr="00FF479E">
        <w:instrText xml:space="preserve"> REF _Ref313890711 \r \h </w:instrText>
      </w:r>
      <w:r w:rsidR="00FF479E">
        <w:instrText xml:space="preserve"> \* MERGEFORMAT </w:instrText>
      </w:r>
      <w:r w:rsidR="003358E6" w:rsidRPr="00FF479E">
        <w:fldChar w:fldCharType="separate"/>
      </w:r>
      <w:r w:rsidR="0080723E">
        <w:t>10</w:t>
      </w:r>
      <w:r w:rsidR="003358E6" w:rsidRPr="00FF479E">
        <w:fldChar w:fldCharType="end"/>
      </w:r>
      <w:r w:rsidR="004D7B82" w:rsidRPr="00FF479E">
        <w:t xml:space="preserve"> Smlouvy, zejména </w:t>
      </w:r>
      <w:r w:rsidR="006E4AD3" w:rsidRPr="00FF479E">
        <w:t>podepisovat příslušné akceptační</w:t>
      </w:r>
      <w:r w:rsidR="0042685B" w:rsidRPr="00FF479E">
        <w:t>,</w:t>
      </w:r>
      <w:r w:rsidR="006E4AD3" w:rsidRPr="00FF479E">
        <w:t xml:space="preserve"> předávací </w:t>
      </w:r>
      <w:r w:rsidR="0042685B" w:rsidRPr="00FF479E">
        <w:t xml:space="preserve">či jiné </w:t>
      </w:r>
      <w:r w:rsidR="006E4AD3" w:rsidRPr="00FF479E">
        <w:t>protokoly dle této Smlouvy</w:t>
      </w:r>
      <w:r w:rsidR="004D7B82" w:rsidRPr="00FF479E">
        <w:t>; osoby oprávněné v záležitostech obchodních</w:t>
      </w:r>
      <w:r w:rsidR="006E4AD3" w:rsidRPr="00FF479E">
        <w:t xml:space="preserve"> </w:t>
      </w:r>
      <w:r w:rsidRPr="00FF479E">
        <w:t xml:space="preserve">však </w:t>
      </w:r>
      <w:r w:rsidR="004D7B82" w:rsidRPr="00FF479E">
        <w:t xml:space="preserve">nejsou </w:t>
      </w:r>
      <w:r w:rsidRPr="00FF479E">
        <w:t xml:space="preserve">oprávněny tuto Smlouvu měnit či rušit ani k ní uzavírat dodatky dle odst. </w:t>
      </w:r>
      <w:r w:rsidR="003358E6" w:rsidRPr="00FF479E">
        <w:fldChar w:fldCharType="begin"/>
      </w:r>
      <w:r w:rsidRPr="00FF479E">
        <w:instrText xml:space="preserve"> REF _Ref304891672 \r \h </w:instrText>
      </w:r>
      <w:r w:rsidR="00FF479E">
        <w:instrText xml:space="preserve"> \* MERGEFORMAT </w:instrText>
      </w:r>
      <w:r w:rsidR="003358E6" w:rsidRPr="00FF479E">
        <w:fldChar w:fldCharType="separate"/>
      </w:r>
      <w:r w:rsidR="0080723E">
        <w:t>24.1</w:t>
      </w:r>
      <w:r w:rsidR="003358E6" w:rsidRPr="00FF479E">
        <w:fldChar w:fldCharType="end"/>
      </w:r>
      <w:r w:rsidR="0042685B" w:rsidRPr="00FF479E">
        <w:t xml:space="preserve"> této Smlouvy</w:t>
      </w:r>
      <w:bookmarkEnd w:id="173"/>
      <w:r w:rsidR="004461A5">
        <w:t>;</w:t>
      </w:r>
    </w:p>
    <w:p w:rsidR="002C1E41" w:rsidRPr="00FF479E" w:rsidRDefault="00E57BBC" w:rsidP="00E57BBC">
      <w:pPr>
        <w:pStyle w:val="RLTextlnkuslovan"/>
        <w:numPr>
          <w:ilvl w:val="2"/>
          <w:numId w:val="1"/>
        </w:numPr>
      </w:pPr>
      <w:bookmarkStart w:id="174" w:name="_Ref370110305"/>
      <w:r w:rsidRPr="00FF479E">
        <w:t xml:space="preserve">osoby oprávněné jednat v záležitostech technických </w:t>
      </w:r>
      <w:r w:rsidR="00353A67" w:rsidRPr="00FF479E">
        <w:t>jsou oprávněny vést jednání technického charakteru</w:t>
      </w:r>
      <w:r w:rsidR="004D7B82" w:rsidRPr="00FF479E">
        <w:t xml:space="preserve">, poskytovat stanoviska v technických </w:t>
      </w:r>
      <w:r w:rsidR="004D7B82" w:rsidRPr="00FF479E">
        <w:lastRenderedPageBreak/>
        <w:t xml:space="preserve">otázkách a jednat jménem stran v rámci reklamace vad a při uplatňování záruky podle čl. </w:t>
      </w:r>
      <w:r w:rsidR="001D35C2" w:rsidRPr="00FF479E">
        <w:fldChar w:fldCharType="begin"/>
      </w:r>
      <w:r w:rsidR="001D35C2" w:rsidRPr="00FF479E">
        <w:instrText xml:space="preserve"> REF _Ref367556406 \r \h </w:instrText>
      </w:r>
      <w:r w:rsidR="00FF479E">
        <w:instrText xml:space="preserve"> \* MERGEFORMAT </w:instrText>
      </w:r>
      <w:r w:rsidR="001D35C2" w:rsidRPr="00FF479E">
        <w:fldChar w:fldCharType="separate"/>
      </w:r>
      <w:r w:rsidR="0080723E">
        <w:t>15</w:t>
      </w:r>
      <w:r w:rsidR="001D35C2" w:rsidRPr="00FF479E">
        <w:fldChar w:fldCharType="end"/>
      </w:r>
      <w:r w:rsidR="004D7B82" w:rsidRPr="00FF479E">
        <w:t xml:space="preserve"> Smlouvy; tyto osoby rovněž nejsou oprávněny tuto Smlouvu měnit či rušit ani k ní uzavírat dodatky dle odst. </w:t>
      </w:r>
      <w:r w:rsidR="003358E6" w:rsidRPr="00FF479E">
        <w:fldChar w:fldCharType="begin"/>
      </w:r>
      <w:r w:rsidR="004D7B82" w:rsidRPr="00FF479E">
        <w:instrText xml:space="preserve"> REF _Ref304891672 \r \h </w:instrText>
      </w:r>
      <w:r w:rsidR="00FF479E">
        <w:instrText xml:space="preserve"> \* MERGEFORMAT </w:instrText>
      </w:r>
      <w:r w:rsidR="003358E6" w:rsidRPr="00FF479E">
        <w:fldChar w:fldCharType="separate"/>
      </w:r>
      <w:r w:rsidR="0080723E">
        <w:t>24.1</w:t>
      </w:r>
      <w:r w:rsidR="003358E6" w:rsidRPr="00FF479E">
        <w:fldChar w:fldCharType="end"/>
      </w:r>
      <w:r w:rsidR="004D7B82" w:rsidRPr="00FF479E">
        <w:t xml:space="preserve"> této Smlouvy</w:t>
      </w:r>
      <w:r w:rsidR="00353A67" w:rsidRPr="00FF479E">
        <w:t>.</w:t>
      </w:r>
      <w:bookmarkEnd w:id="174"/>
      <w:r w:rsidR="00353A67" w:rsidRPr="00FF479E">
        <w:t xml:space="preserve"> </w:t>
      </w:r>
    </w:p>
    <w:p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r w:rsidR="0080723E">
        <w:t>16.1.2</w:t>
      </w:r>
      <w:r w:rsidR="00CF7D0A" w:rsidRPr="00FF479E">
        <w:fldChar w:fldCharType="end"/>
      </w:r>
      <w:r w:rsidR="00CF7D0A" w:rsidRPr="00FF479E">
        <w:t xml:space="preserve"> </w:t>
      </w:r>
      <w:r w:rsidRPr="00FF479E">
        <w:t xml:space="preserve">jsou oprávněny jménem </w:t>
      </w:r>
      <w:r w:rsidR="00956C86" w:rsidRPr="00FF479E">
        <w:t xml:space="preserve">smluvních </w:t>
      </w:r>
      <w:r w:rsidRPr="00FF479E">
        <w:t>stran provádět veškeré úkony v rámci akceptačních procedur dle této Smlouvy</w:t>
      </w:r>
      <w:r w:rsidR="00912A28" w:rsidRPr="00FF479E">
        <w:t xml:space="preserve"> </w:t>
      </w:r>
      <w:r w:rsidRPr="00FF479E">
        <w:t>a připravovat dodatky ke Smlouvě pro jejich písemné schválení osobám oprávněným zavazovat strany (statutárním orgánům), nebo jejich zplnomocněným zástupcům.</w:t>
      </w:r>
    </w:p>
    <w:p w:rsidR="002C1E41" w:rsidRPr="00FF479E" w:rsidRDefault="002C1E41" w:rsidP="00912A28">
      <w:pPr>
        <w:pStyle w:val="RLTextlnkuslovan"/>
      </w:pPr>
      <w:r w:rsidRPr="00FF479E">
        <w:t xml:space="preserve">Oprávněné osoby </w:t>
      </w:r>
      <w:r w:rsidR="00CF7D0A" w:rsidRPr="00FF479E">
        <w:t xml:space="preserve">dle odst. </w:t>
      </w:r>
      <w:r w:rsidR="00CF7D0A" w:rsidRPr="00FF479E">
        <w:fldChar w:fldCharType="begin"/>
      </w:r>
      <w:r w:rsidR="00CF7D0A" w:rsidRPr="00FF479E">
        <w:instrText xml:space="preserve"> REF _Ref370110303 \r \h </w:instrText>
      </w:r>
      <w:r w:rsidR="00FF479E">
        <w:instrText xml:space="preserve"> \* MERGEFORMAT </w:instrText>
      </w:r>
      <w:r w:rsidR="00CF7D0A" w:rsidRPr="00FF479E">
        <w:fldChar w:fldCharType="separate"/>
      </w:r>
      <w:r w:rsidR="0080723E">
        <w:t>16.1.2</w:t>
      </w:r>
      <w:r w:rsidR="00CF7D0A" w:rsidRPr="00FF479E">
        <w:fldChar w:fldCharType="end"/>
      </w:r>
      <w:r w:rsidR="00CF7D0A" w:rsidRPr="00FF479E">
        <w:t xml:space="preserve"> a </w:t>
      </w:r>
      <w:r w:rsidR="00CF7D0A" w:rsidRPr="00FF479E">
        <w:fldChar w:fldCharType="begin"/>
      </w:r>
      <w:r w:rsidR="00CF7D0A" w:rsidRPr="00FF479E">
        <w:instrText xml:space="preserve"> REF _Ref370110305 \r \h </w:instrText>
      </w:r>
      <w:r w:rsidR="00FF479E">
        <w:instrText xml:space="preserve"> \* MERGEFORMAT </w:instrText>
      </w:r>
      <w:r w:rsidR="00CF7D0A" w:rsidRPr="00FF479E">
        <w:fldChar w:fldCharType="separate"/>
      </w:r>
      <w:r w:rsidR="0080723E">
        <w:t>16.1.3</w:t>
      </w:r>
      <w:r w:rsidR="00CF7D0A" w:rsidRPr="00FF479E">
        <w:fldChar w:fldCharType="end"/>
      </w:r>
      <w:r w:rsidR="00CF7D0A" w:rsidRPr="00FF479E">
        <w:t xml:space="preserve"> </w:t>
      </w:r>
      <w:r w:rsidRPr="00FF479E">
        <w:t>nejsou zmocněny k jednání, jež by mělo za přímý následek změnu této Smlouvy nebo jejího předmětu.</w:t>
      </w:r>
    </w:p>
    <w:p w:rsidR="002C1E41" w:rsidRPr="00FF479E" w:rsidRDefault="002C1E41" w:rsidP="00912A28">
      <w:pPr>
        <w:pStyle w:val="RLTextlnkuslovan"/>
      </w:pPr>
      <w:r w:rsidRPr="00FF479E">
        <w:t xml:space="preserve">Jména oprávněných osob jsou uvedena v </w:t>
      </w:r>
      <w:hyperlink w:anchor="ListAnnex04" w:history="1">
        <w:r w:rsidR="00E57BBC" w:rsidRPr="00FF479E">
          <w:rPr>
            <w:rStyle w:val="Hypertextovodkaz"/>
          </w:rPr>
          <w:t>Příloze</w:t>
        </w:r>
        <w:bookmarkStart w:id="175" w:name="_Hlt311709105"/>
        <w:r w:rsidR="00E57BBC" w:rsidRPr="00FF479E">
          <w:rPr>
            <w:rStyle w:val="Hypertextovodkaz"/>
          </w:rPr>
          <w:t xml:space="preserve"> </w:t>
        </w:r>
        <w:bookmarkStart w:id="176" w:name="_Hlt311722637"/>
        <w:bookmarkEnd w:id="175"/>
        <w:r w:rsidR="00E57BBC" w:rsidRPr="00FF479E">
          <w:rPr>
            <w:rStyle w:val="Hypertextovodkaz"/>
          </w:rPr>
          <w:t>č</w:t>
        </w:r>
        <w:bookmarkEnd w:id="176"/>
        <w:r w:rsidR="00E57BBC" w:rsidRPr="00FF479E">
          <w:rPr>
            <w:rStyle w:val="Hypertextovodkaz"/>
          </w:rPr>
          <w:t>. 4</w:t>
        </w:r>
      </w:hyperlink>
      <w:r w:rsidRPr="00FF479E">
        <w:t xml:space="preserve"> této Smlouvy a jejich role stanoví tato Smlouva.</w:t>
      </w:r>
    </w:p>
    <w:p w:rsidR="002C1E41" w:rsidRPr="009B06FC" w:rsidRDefault="002C1E41" w:rsidP="00912A28">
      <w:pPr>
        <w:pStyle w:val="RLTextlnkuslovan"/>
      </w:pPr>
      <w:r w:rsidRPr="00FF479E">
        <w:t xml:space="preserve">Smluvní strany jsou oprávněny změnit oprávněné osoby, jsou však povinny na takovou změnu </w:t>
      </w:r>
      <w:r w:rsidRPr="009B06FC">
        <w:t>druhou smluvní stranu písemně upozornit. Zmocnění zástupce oprávněné osoby musí být písemné s uvedením rozsahu zmocnění.</w:t>
      </w:r>
    </w:p>
    <w:p w:rsidR="00475AFE" w:rsidRPr="009B06FC" w:rsidRDefault="00475AFE" w:rsidP="00475AFE">
      <w:pPr>
        <w:pStyle w:val="RLlneksmlouvy"/>
      </w:pPr>
      <w:bookmarkStart w:id="177" w:name="_Ref376966503"/>
      <w:bookmarkStart w:id="178" w:name="_Ref377473774"/>
      <w:bookmarkStart w:id="179" w:name="_Ref202766041"/>
      <w:bookmarkStart w:id="180" w:name="_Toc212632756"/>
      <w:bookmarkStart w:id="181" w:name="_Toc295034739"/>
      <w:r w:rsidRPr="009B06FC">
        <w:t>OCHRANA OSOBNÍCH ÚDAJŮ</w:t>
      </w:r>
      <w:bookmarkEnd w:id="177"/>
      <w:bookmarkEnd w:id="178"/>
    </w:p>
    <w:p w:rsidR="00475AFE" w:rsidRPr="009B06FC" w:rsidRDefault="009C41D3" w:rsidP="00475AFE">
      <w:pPr>
        <w:pStyle w:val="RLTextlnkuslovan"/>
        <w:rPr>
          <w:lang w:eastAsia="en-US"/>
        </w:rPr>
      </w:pPr>
      <w:r w:rsidRPr="009B06FC">
        <w:rPr>
          <w:lang w:eastAsia="en-US"/>
        </w:rPr>
        <w:t>S ohledem na předmět této Sml</w:t>
      </w:r>
      <w:r w:rsidR="006D0552" w:rsidRPr="009B06FC">
        <w:rPr>
          <w:lang w:eastAsia="en-US"/>
        </w:rPr>
        <w:t>ouvy smluvní strany předpokládaj</w:t>
      </w:r>
      <w:r w:rsidRPr="009B06FC">
        <w:rPr>
          <w:lang w:eastAsia="en-US"/>
        </w:rPr>
        <w:t xml:space="preserve">í, že </w:t>
      </w:r>
      <w:r w:rsidR="00475AFE" w:rsidRPr="009B06FC">
        <w:rPr>
          <w:lang w:eastAsia="en-US"/>
        </w:rPr>
        <w:t xml:space="preserve">Poskytovatel </w:t>
      </w:r>
      <w:r w:rsidRPr="009B06FC">
        <w:rPr>
          <w:lang w:eastAsia="en-US"/>
        </w:rPr>
        <w:t>bude zpracovávat</w:t>
      </w:r>
      <w:r w:rsidR="00475AFE" w:rsidRPr="009B06FC">
        <w:rPr>
          <w:lang w:eastAsia="en-US"/>
        </w:rPr>
        <w:t xml:space="preserve"> osobní údaje nebo citlivé údaje (dále jen „</w:t>
      </w:r>
      <w:r w:rsidR="00475AFE" w:rsidRPr="009B06FC">
        <w:rPr>
          <w:b/>
          <w:lang w:eastAsia="en-US"/>
        </w:rPr>
        <w:t>osobní údaje</w:t>
      </w:r>
      <w:r w:rsidR="00475AFE" w:rsidRPr="009B06FC">
        <w:rPr>
          <w:lang w:eastAsia="en-US"/>
        </w:rPr>
        <w:t xml:space="preserve">“) obsažené v datech koncových uživatelů </w:t>
      </w:r>
      <w:r w:rsidR="00296B34" w:rsidRPr="009B06FC">
        <w:rPr>
          <w:lang w:eastAsia="en-US"/>
        </w:rPr>
        <w:t>Systému</w:t>
      </w:r>
      <w:r w:rsidR="001D6A01" w:rsidRPr="009B06FC">
        <w:rPr>
          <w:lang w:eastAsia="en-US"/>
        </w:rPr>
        <w:t xml:space="preserve"> či osob evidovaných v Systému</w:t>
      </w:r>
      <w:r w:rsidR="00296B34" w:rsidRPr="009B06FC">
        <w:rPr>
          <w:lang w:eastAsia="en-US"/>
        </w:rPr>
        <w:t xml:space="preserve"> </w:t>
      </w:r>
      <w:r w:rsidR="00475AFE" w:rsidRPr="009B06FC">
        <w:rPr>
          <w:lang w:eastAsia="en-US"/>
        </w:rPr>
        <w:t>(dále jen „</w:t>
      </w:r>
      <w:r w:rsidR="00475AFE" w:rsidRPr="009B06FC">
        <w:rPr>
          <w:b/>
          <w:lang w:eastAsia="en-US"/>
        </w:rPr>
        <w:t>koncoví uživatelé</w:t>
      </w:r>
      <w:r w:rsidR="00475AFE" w:rsidRPr="009B06FC">
        <w:rPr>
          <w:lang w:eastAsia="en-US"/>
        </w:rPr>
        <w:t>“)</w:t>
      </w:r>
      <w:r w:rsidRPr="009B06FC">
        <w:rPr>
          <w:lang w:eastAsia="en-US"/>
        </w:rPr>
        <w:t>.</w:t>
      </w:r>
      <w:r w:rsidR="00475AFE" w:rsidRPr="009B06FC">
        <w:rPr>
          <w:lang w:eastAsia="en-US"/>
        </w:rPr>
        <w:t xml:space="preserve"> </w:t>
      </w:r>
      <w:r w:rsidRPr="009B06FC">
        <w:rPr>
          <w:lang w:eastAsia="en-US"/>
        </w:rPr>
        <w:t>N</w:t>
      </w:r>
      <w:r w:rsidR="00475AFE" w:rsidRPr="009B06FC">
        <w:rPr>
          <w:lang w:eastAsia="en-US"/>
        </w:rPr>
        <w:t xml:space="preserve">edílnou součástí Smlouvy </w:t>
      </w:r>
      <w:r w:rsidRPr="009B06FC">
        <w:rPr>
          <w:lang w:eastAsia="en-US"/>
        </w:rPr>
        <w:t xml:space="preserve">je tak </w:t>
      </w:r>
      <w:r w:rsidR="00475AFE" w:rsidRPr="009B06FC">
        <w:rPr>
          <w:lang w:eastAsia="en-US"/>
        </w:rPr>
        <w:t>i ujednání o zpracování osobních údajů uzavřené dle § 6 zákona č. 101/2000 Sb., o ochraně osobních údajů, ve znění pozdějších předpisů (dále jen „</w:t>
      </w:r>
      <w:r w:rsidR="00475AFE" w:rsidRPr="009B06FC">
        <w:rPr>
          <w:b/>
          <w:lang w:eastAsia="en-US"/>
        </w:rPr>
        <w:t>ZOOÚ</w:t>
      </w:r>
      <w:r w:rsidR="00475AFE" w:rsidRPr="009B06FC">
        <w:rPr>
          <w:lang w:eastAsia="en-US"/>
        </w:rPr>
        <w:t>“) mezi Objednatelem jako správcem a Poskytovatelem jako zpracovatelem</w:t>
      </w:r>
      <w:r w:rsidR="00DD7BB0" w:rsidRPr="009B06FC">
        <w:rPr>
          <w:lang w:eastAsia="en-US"/>
        </w:rPr>
        <w:t xml:space="preserve">, uvedené níže v tomto čl. </w:t>
      </w:r>
      <w:r w:rsidR="00DD7BB0" w:rsidRPr="009B06FC">
        <w:rPr>
          <w:lang w:eastAsia="en-US"/>
        </w:rPr>
        <w:fldChar w:fldCharType="begin"/>
      </w:r>
      <w:r w:rsidR="00DD7BB0" w:rsidRPr="009B06FC">
        <w:rPr>
          <w:lang w:eastAsia="en-US"/>
        </w:rPr>
        <w:instrText xml:space="preserve"> REF _Ref376966503 \r \h </w:instrText>
      </w:r>
      <w:r w:rsidR="00FF479E" w:rsidRPr="009B06FC">
        <w:rPr>
          <w:lang w:eastAsia="en-US"/>
        </w:rPr>
        <w:instrText xml:space="preserve"> \* MERGEFORMAT </w:instrText>
      </w:r>
      <w:r w:rsidR="00DD7BB0" w:rsidRPr="009B06FC">
        <w:rPr>
          <w:lang w:eastAsia="en-US"/>
        </w:rPr>
      </w:r>
      <w:r w:rsidR="00DD7BB0" w:rsidRPr="009B06FC">
        <w:rPr>
          <w:lang w:eastAsia="en-US"/>
        </w:rPr>
        <w:fldChar w:fldCharType="separate"/>
      </w:r>
      <w:r w:rsidR="0080723E">
        <w:rPr>
          <w:lang w:eastAsia="en-US"/>
        </w:rPr>
        <w:t>17</w:t>
      </w:r>
      <w:r w:rsidR="00DD7BB0" w:rsidRPr="009B06FC">
        <w:rPr>
          <w:lang w:eastAsia="en-US"/>
        </w:rPr>
        <w:fldChar w:fldCharType="end"/>
      </w:r>
      <w:r w:rsidR="00DD7BB0" w:rsidRPr="009B06FC">
        <w:rPr>
          <w:lang w:eastAsia="en-US"/>
        </w:rPr>
        <w:t xml:space="preserve"> této Smlouvy. </w:t>
      </w:r>
    </w:p>
    <w:p w:rsidR="004451D3" w:rsidRPr="009B06FC" w:rsidRDefault="004451D3" w:rsidP="00693F6D">
      <w:pPr>
        <w:pStyle w:val="RLTextlnkuslovan"/>
        <w:numPr>
          <w:ilvl w:val="0"/>
          <w:numId w:val="0"/>
        </w:numPr>
        <w:ind w:left="737"/>
        <w:rPr>
          <w:b/>
          <w:lang w:eastAsia="en-US"/>
        </w:rPr>
      </w:pPr>
      <w:r w:rsidRPr="009B06FC">
        <w:rPr>
          <w:b/>
          <w:lang w:eastAsia="en-US"/>
        </w:rPr>
        <w:t>Obecné zásady zpracování osobních údajů koncových uživatelů</w:t>
      </w:r>
    </w:p>
    <w:p w:rsidR="00475AFE" w:rsidRPr="009B06FC" w:rsidRDefault="00475AFE" w:rsidP="00475AFE">
      <w:pPr>
        <w:pStyle w:val="RLTextlnkuslovan"/>
        <w:rPr>
          <w:lang w:eastAsia="en-US"/>
        </w:rPr>
      </w:pPr>
      <w:r w:rsidRPr="009B06FC">
        <w:rPr>
          <w:lang w:eastAsia="en-US"/>
        </w:rPr>
        <w:t>Objednatel jako správce pověřuje Poskytovatele zpracováváním osobních údajů v rozsahu nezbytném pro plnění Smlouvy</w:t>
      </w:r>
      <w:r w:rsidRPr="009B06FC">
        <w:t xml:space="preserve"> </w:t>
      </w:r>
      <w:r w:rsidRPr="009B06FC">
        <w:rPr>
          <w:lang w:eastAsia="en-US"/>
        </w:rPr>
        <w:t>a výhradně za účelem vyplývajícím z účelu Smlouvy</w:t>
      </w:r>
      <w:r w:rsidR="00D91BD0" w:rsidRPr="009B06FC">
        <w:rPr>
          <w:lang w:eastAsia="en-US"/>
        </w:rPr>
        <w:t xml:space="preserve"> a z účelu Díla</w:t>
      </w:r>
      <w:r w:rsidRPr="009B06FC">
        <w:rPr>
          <w:lang w:eastAsia="en-US"/>
        </w:rPr>
        <w:t xml:space="preserve">. </w:t>
      </w:r>
    </w:p>
    <w:p w:rsidR="00475AFE" w:rsidRPr="009B06FC" w:rsidRDefault="00475AFE" w:rsidP="00475AFE">
      <w:pPr>
        <w:pStyle w:val="RLTextlnkuslovan"/>
        <w:rPr>
          <w:lang w:eastAsia="en-US"/>
        </w:rPr>
      </w:pPr>
      <w:r w:rsidRPr="009B06FC">
        <w:t xml:space="preserve">Povinnosti Poskytovatele týkající se ochrany osobních údajů se Poskytovatel zavazuje plnit po dobu účinnosti Smlouvy, pokud z ustanovení Smlouvy nevyplývá, že mají trvat i po zániku její účinnosti. </w:t>
      </w:r>
    </w:p>
    <w:p w:rsidR="004451D3" w:rsidRPr="009B06FC" w:rsidRDefault="004451D3" w:rsidP="004451D3">
      <w:pPr>
        <w:pStyle w:val="RLTextlnkuslovan"/>
      </w:pPr>
      <w:bookmarkStart w:id="182" w:name="_Ref224897627"/>
      <w:bookmarkStart w:id="183" w:name="_Ref377542629"/>
      <w:r w:rsidRPr="009B06FC">
        <w:t>Poskytovatel je povinen postupovat při zpracování osobních údajů v souladu s touto Smlouvou a ZOOÚ, a zpracovávat osobní údaje výlučně pro účel a v rozsahu, ve kterém mu byly předány a při zpracování postupovat s řádnou péčí.</w:t>
      </w:r>
      <w:bookmarkEnd w:id="182"/>
    </w:p>
    <w:p w:rsidR="004451D3" w:rsidRPr="009B06FC" w:rsidRDefault="004451D3" w:rsidP="004451D3">
      <w:pPr>
        <w:pStyle w:val="RLTextlnkuslovan"/>
      </w:pPr>
      <w:r w:rsidRPr="009B06FC">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p>
    <w:p w:rsidR="004451D3" w:rsidRPr="009B06FC" w:rsidRDefault="004451D3" w:rsidP="004451D3">
      <w:pPr>
        <w:pStyle w:val="RLTextlnkuslovan"/>
        <w:rPr>
          <w:lang w:eastAsia="en-US"/>
        </w:rPr>
      </w:pPr>
      <w:r w:rsidRPr="009B06FC">
        <w:rPr>
          <w:lang w:eastAsia="en-US"/>
        </w:rPr>
        <w:t>Poskytovatel je povinen dbát, aby žádný koncový uživatel neutrpěl újmu na svých právech, zejména na právu na zachování lidské důstojnosti, a také dbát na ochranu koncových uživatelů před neoprávněným zasahováním do soukromého a osobního života.</w:t>
      </w:r>
    </w:p>
    <w:p w:rsidR="004451D3" w:rsidRPr="009B06FC" w:rsidRDefault="00475AFE" w:rsidP="00D338C9">
      <w:pPr>
        <w:pStyle w:val="RLTextlnkuslovan"/>
        <w:rPr>
          <w:lang w:eastAsia="en-US"/>
        </w:rPr>
      </w:pPr>
      <w:r w:rsidRPr="009B06FC">
        <w:t>Poskytovatel se zavazuje dodržovat všechny povinnosti, které mu jako zpracovateli vyplývají ze ZOOÚ, jakož i z</w:t>
      </w:r>
      <w:r w:rsidR="00D91BD0" w:rsidRPr="009B06FC">
        <w:t xml:space="preserve"> interních předpisů Objednatele a </w:t>
      </w:r>
      <w:r w:rsidRPr="009B06FC">
        <w:t xml:space="preserve">rozhodnutí či </w:t>
      </w:r>
      <w:r w:rsidRPr="009B06FC">
        <w:lastRenderedPageBreak/>
        <w:t xml:space="preserve">doporučení </w:t>
      </w:r>
      <w:r w:rsidR="00D338C9" w:rsidRPr="009B06FC">
        <w:t xml:space="preserve">nebo stanovisek </w:t>
      </w:r>
      <w:r w:rsidRPr="009B06FC">
        <w:t>vydaných</w:t>
      </w:r>
      <w:r w:rsidR="00D338C9" w:rsidRPr="009B06FC">
        <w:t xml:space="preserve"> pro Objednatele </w:t>
      </w:r>
      <w:r w:rsidRPr="009B06FC">
        <w:t>příslušným orgánem státní správy</w:t>
      </w:r>
      <w:r w:rsidR="00D91BD0" w:rsidRPr="009B06FC">
        <w:t>, s nimiž byl seznámen</w:t>
      </w:r>
      <w:r w:rsidRPr="009B06FC">
        <w:t>,</w:t>
      </w:r>
      <w:r w:rsidR="00D338C9" w:rsidRPr="009B06FC">
        <w:t xml:space="preserve"> a to </w:t>
      </w:r>
      <w:r w:rsidR="00D91BD0" w:rsidRPr="009B06FC">
        <w:t>včetně</w:t>
      </w:r>
      <w:r w:rsidR="00D338C9" w:rsidRPr="009B06FC">
        <w:t xml:space="preserve"> rozhodnutí či stanovisek nebo doporučení vydaných v</w:t>
      </w:r>
      <w:r w:rsidR="004451D3" w:rsidRPr="009B06FC">
        <w:t> </w:t>
      </w:r>
      <w:r w:rsidR="00D338C9" w:rsidRPr="009B06FC">
        <w:t>budoucnu</w:t>
      </w:r>
      <w:r w:rsidR="004451D3" w:rsidRPr="009B06FC">
        <w:t xml:space="preserve">. </w:t>
      </w:r>
    </w:p>
    <w:p w:rsidR="004451D3" w:rsidRPr="009B06FC" w:rsidRDefault="004451D3" w:rsidP="00D338C9">
      <w:pPr>
        <w:pStyle w:val="RLTextlnkuslovan"/>
        <w:rPr>
          <w:lang w:eastAsia="en-US"/>
        </w:rPr>
      </w:pPr>
      <w:r w:rsidRPr="009B06FC">
        <w:t xml:space="preserve">Za účelem plnění povinností dle tohoto článku </w:t>
      </w:r>
      <w:r w:rsidRPr="009B06FC">
        <w:fldChar w:fldCharType="begin"/>
      </w:r>
      <w:r w:rsidRPr="009B06FC">
        <w:instrText xml:space="preserve"> REF _Ref376966503 \r \h </w:instrText>
      </w:r>
      <w:r w:rsidR="00FF479E" w:rsidRPr="009B06FC">
        <w:instrText xml:space="preserve"> \* MERGEFORMAT </w:instrText>
      </w:r>
      <w:r w:rsidRPr="009B06FC">
        <w:fldChar w:fldCharType="separate"/>
      </w:r>
      <w:r w:rsidR="0080723E">
        <w:t>17</w:t>
      </w:r>
      <w:r w:rsidRPr="009B06FC">
        <w:fldChar w:fldCharType="end"/>
      </w:r>
      <w:r w:rsidRPr="009B06FC">
        <w:t xml:space="preserve"> Smlouvy se Objednatel zavazuje bezodkladně po jejich obdržení poskytovat Poskytovateli jakákoliv rozhodnutí či doporučení nebo stanoviska vydaná příslušným orgánem státní správy. </w:t>
      </w:r>
    </w:p>
    <w:p w:rsidR="00310F9C" w:rsidRPr="009B06FC" w:rsidRDefault="00310F9C" w:rsidP="00310F9C">
      <w:pPr>
        <w:pStyle w:val="RLTextlnkuslovan"/>
        <w:rPr>
          <w:lang w:eastAsia="en-US"/>
        </w:rPr>
      </w:pPr>
      <w:r w:rsidRPr="009B06FC">
        <w:rPr>
          <w:lang w:eastAsia="en-US"/>
        </w:rPr>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rsidR="00BC74D8" w:rsidRPr="009B06FC" w:rsidRDefault="00BC74D8" w:rsidP="00BC74D8">
      <w:pPr>
        <w:pStyle w:val="RLTextlnkuslovan"/>
        <w:rPr>
          <w:lang w:eastAsia="en-US"/>
        </w:rPr>
      </w:pPr>
      <w:r w:rsidRPr="009B06FC">
        <w:rPr>
          <w:lang w:eastAsia="en-US"/>
        </w:rPr>
        <w:t>Pokud Poskytovatel zjistí, že Objednatel porušuje povinnosti stanovené ZOOÚ, je povinen jej na</w:t>
      </w:r>
      <w:r w:rsidR="004D6E6F" w:rsidRPr="009B06FC">
        <w:rPr>
          <w:lang w:eastAsia="en-US"/>
        </w:rPr>
        <w:t xml:space="preserve"> </w:t>
      </w:r>
      <w:r w:rsidRPr="009B06FC">
        <w:rPr>
          <w:lang w:eastAsia="en-US"/>
        </w:rPr>
        <w:t xml:space="preserve">to neprodleně upozornit. </w:t>
      </w:r>
    </w:p>
    <w:p w:rsidR="005B140F" w:rsidRPr="009B06FC" w:rsidRDefault="005B140F" w:rsidP="00BC74D8">
      <w:pPr>
        <w:pStyle w:val="RLTextlnkuslovan"/>
        <w:rPr>
          <w:lang w:eastAsia="en-US"/>
        </w:rPr>
      </w:pPr>
      <w:r w:rsidRPr="009B06FC">
        <w:rPr>
          <w:lang w:eastAsia="en-US"/>
        </w:rPr>
        <w:t>V případě, kdy je ze strany Úřadu pro ochranu osobních údajů či jiného správního orgánu provedena kontrola zpracování osobních údajů Poskytovatelem</w:t>
      </w:r>
      <w:r w:rsidR="00E06AEC" w:rsidRPr="009B06FC">
        <w:rPr>
          <w:lang w:eastAsia="en-US"/>
        </w:rPr>
        <w:t xml:space="preserve"> či </w:t>
      </w:r>
      <w:r w:rsidRPr="009B06FC">
        <w:rPr>
          <w:lang w:eastAsia="en-US"/>
        </w:rPr>
        <w:t>v případě zahájení správního řízení</w:t>
      </w:r>
      <w:r w:rsidR="00E06AEC" w:rsidRPr="009B06FC">
        <w:rPr>
          <w:lang w:eastAsia="en-US"/>
        </w:rPr>
        <w:t xml:space="preserve"> ze strany Úřadu pro ochranu osobních údajů či jiného správního orgánu ve vztahu k zpracování osobních údajů Poskytovatelem, je Poskytovatel tuto skutečnost povinen okamžitě oznámit Objednateli a poskytnout mu veškeré informace o průběhu a výsledcích této kontroly, resp. průběhu a výsledcích takového řízení.</w:t>
      </w:r>
    </w:p>
    <w:p w:rsidR="00421C16" w:rsidRPr="009B06FC" w:rsidRDefault="00421C16" w:rsidP="00421C16">
      <w:pPr>
        <w:pStyle w:val="RLTextlnkuslovan"/>
        <w:rPr>
          <w:lang w:eastAsia="en-US"/>
        </w:rPr>
      </w:pPr>
      <w:r w:rsidRPr="009B06FC">
        <w:rPr>
          <w:lang w:eastAsia="en-US"/>
        </w:rPr>
        <w:t>Poskytovatel 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p>
    <w:p w:rsidR="00310F9C" w:rsidRPr="009B06FC" w:rsidRDefault="00310F9C" w:rsidP="00BC74D8">
      <w:pPr>
        <w:pStyle w:val="RLTextlnkuslovan"/>
        <w:rPr>
          <w:lang w:eastAsia="en-US"/>
        </w:rPr>
      </w:pPr>
      <w:r w:rsidRPr="009B06FC">
        <w:rPr>
          <w:lang w:eastAsia="en-US"/>
        </w:rPr>
        <w:t xml:space="preserve">Poskytovatel je povinen umožnit Objednateli na vyžádání kontrolu dodržování povinností dle tohoto čl. </w:t>
      </w:r>
      <w:r w:rsidRPr="009B06FC">
        <w:rPr>
          <w:lang w:eastAsia="en-US"/>
        </w:rPr>
        <w:fldChar w:fldCharType="begin"/>
      </w:r>
      <w:r w:rsidRPr="009B06FC">
        <w:rPr>
          <w:lang w:eastAsia="en-US"/>
        </w:rPr>
        <w:instrText xml:space="preserve"> REF _Ref377473774 \r \h </w:instrText>
      </w:r>
      <w:r w:rsidR="00FF479E" w:rsidRPr="009B06FC">
        <w:rPr>
          <w:lang w:eastAsia="en-US"/>
        </w:rPr>
        <w:instrText xml:space="preserve"> \* MERGEFORMAT </w:instrText>
      </w:r>
      <w:r w:rsidRPr="009B06FC">
        <w:rPr>
          <w:lang w:eastAsia="en-US"/>
        </w:rPr>
      </w:r>
      <w:r w:rsidRPr="009B06FC">
        <w:rPr>
          <w:lang w:eastAsia="en-US"/>
        </w:rPr>
        <w:fldChar w:fldCharType="separate"/>
      </w:r>
      <w:r w:rsidR="0080723E">
        <w:rPr>
          <w:lang w:eastAsia="en-US"/>
        </w:rPr>
        <w:t>17</w:t>
      </w:r>
      <w:r w:rsidRPr="009B06FC">
        <w:rPr>
          <w:lang w:eastAsia="en-US"/>
        </w:rPr>
        <w:fldChar w:fldCharType="end"/>
      </w:r>
      <w:r w:rsidRPr="009B06FC">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rsidR="004451D3" w:rsidRPr="009B06FC" w:rsidRDefault="004451D3" w:rsidP="00693F6D">
      <w:pPr>
        <w:pStyle w:val="RLTextlnkuslovan"/>
        <w:numPr>
          <w:ilvl w:val="0"/>
          <w:numId w:val="0"/>
        </w:numPr>
        <w:ind w:left="737"/>
        <w:rPr>
          <w:b/>
          <w:lang w:eastAsia="en-US"/>
        </w:rPr>
      </w:pPr>
      <w:r w:rsidRPr="009B06FC">
        <w:rPr>
          <w:b/>
          <w:lang w:eastAsia="en-US"/>
        </w:rPr>
        <w:t>Záruky o technickém a organizačním zabezpečení osobních údajů koncových uživatelů</w:t>
      </w:r>
    </w:p>
    <w:p w:rsidR="00475AFE" w:rsidRPr="009B06FC" w:rsidRDefault="004451D3" w:rsidP="00D338C9">
      <w:pPr>
        <w:pStyle w:val="RLTextlnkuslovan"/>
        <w:rPr>
          <w:lang w:eastAsia="en-US"/>
        </w:rPr>
      </w:pPr>
      <w:r w:rsidRPr="009B06FC">
        <w:t>Poskytovatel je povinen</w:t>
      </w:r>
      <w:r w:rsidR="00475AFE" w:rsidRPr="009B06FC">
        <w:t xml:space="preserve"> zabezpečit řádnou technickou a organizační ochranu zpracovávaných osobních údajů. </w:t>
      </w:r>
      <w:bookmarkEnd w:id="183"/>
    </w:p>
    <w:p w:rsidR="00475AFE" w:rsidRPr="009B06FC" w:rsidRDefault="00475AFE" w:rsidP="00475AFE">
      <w:pPr>
        <w:pStyle w:val="RLTextlnkuslovan"/>
      </w:pPr>
      <w:bookmarkStart w:id="184" w:name="_Ref281813624"/>
      <w:r w:rsidRPr="009B06FC">
        <w:t xml:space="preserve">Poskytovatel je povinen dodržovat při zpracování osobních údajů zajistit ochranu osobních údajů minimálně na takové úrovni, aby byly dodrženy veškeré záruky o technickém a organizačním zabezpečení osobních údajů uvedené níže v tomto čl. </w:t>
      </w:r>
      <w:r w:rsidRPr="009B06FC">
        <w:fldChar w:fldCharType="begin"/>
      </w:r>
      <w:r w:rsidRPr="009B06FC">
        <w:instrText xml:space="preserve"> REF _Ref377473774 \r \h </w:instrText>
      </w:r>
      <w:r w:rsidR="00FF479E" w:rsidRPr="009B06FC">
        <w:instrText xml:space="preserve"> \* MERGEFORMAT </w:instrText>
      </w:r>
      <w:r w:rsidRPr="009B06FC">
        <w:fldChar w:fldCharType="separate"/>
      </w:r>
      <w:r w:rsidR="0080723E">
        <w:t>17</w:t>
      </w:r>
      <w:r w:rsidRPr="009B06FC">
        <w:fldChar w:fldCharType="end"/>
      </w:r>
      <w:r w:rsidRPr="009B06FC">
        <w:t xml:space="preserve"> Smlouvy.</w:t>
      </w:r>
    </w:p>
    <w:bookmarkEnd w:id="184"/>
    <w:p w:rsidR="00475AFE" w:rsidRPr="009B06FC" w:rsidRDefault="00475AFE" w:rsidP="00475AFE">
      <w:pPr>
        <w:pStyle w:val="RLTextlnkuslovan"/>
        <w:rPr>
          <w:lang w:eastAsia="en-US"/>
        </w:rPr>
      </w:pPr>
      <w:r w:rsidRPr="009B06FC">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9B06FC">
        <w:t xml:space="preserve"> Poskytovatel zároveň užije taková </w:t>
      </w:r>
      <w:r w:rsidRPr="009B06FC">
        <w:rPr>
          <w:lang w:eastAsia="en-US"/>
        </w:rPr>
        <w:t xml:space="preserve">opatření, která umožní určit a ověřit, komu byly osobní údaje předány. </w:t>
      </w:r>
    </w:p>
    <w:p w:rsidR="00475AFE" w:rsidRPr="009B06FC" w:rsidRDefault="00475AFE" w:rsidP="00475AFE">
      <w:pPr>
        <w:pStyle w:val="RLTextlnkuslovan"/>
        <w:rPr>
          <w:lang w:eastAsia="en-US"/>
        </w:rPr>
      </w:pPr>
      <w:bookmarkStart w:id="185" w:name="_Ref376969624"/>
      <w:r w:rsidRPr="009B06FC">
        <w:rPr>
          <w:lang w:eastAsia="en-US"/>
        </w:rPr>
        <w:t>Poskytovatel se za účelem ochrany osobních údajů zavazuje zajistit zejména</w:t>
      </w:r>
      <w:r w:rsidR="00D8598F" w:rsidRPr="009B06FC">
        <w:rPr>
          <w:lang w:eastAsia="en-US"/>
        </w:rPr>
        <w:t>, že</w:t>
      </w:r>
      <w:r w:rsidRPr="009B06FC">
        <w:rPr>
          <w:lang w:eastAsia="en-US"/>
        </w:rPr>
        <w:t>:</w:t>
      </w:r>
      <w:bookmarkEnd w:id="185"/>
    </w:p>
    <w:p w:rsidR="00475AFE" w:rsidRPr="009B06FC" w:rsidRDefault="00475AFE" w:rsidP="00475AFE">
      <w:pPr>
        <w:pStyle w:val="RLTextlnkuslovan"/>
        <w:numPr>
          <w:ilvl w:val="2"/>
          <w:numId w:val="1"/>
        </w:numPr>
        <w:rPr>
          <w:lang w:eastAsia="en-US"/>
        </w:rPr>
      </w:pPr>
      <w:r w:rsidRPr="009B06FC">
        <w:rPr>
          <w:lang w:eastAsia="en-US"/>
        </w:rPr>
        <w:lastRenderedPageBreak/>
        <w:t xml:space="preserve">Přístup k osobním údajům bude umožněn výlučně pověřeným osobám, které budou v pracovněprávním, </w:t>
      </w:r>
      <w:r w:rsidR="00E027AF" w:rsidRPr="009B06FC">
        <w:rPr>
          <w:lang w:eastAsia="en-US"/>
        </w:rPr>
        <w:t>příkazním</w:t>
      </w:r>
      <w:r w:rsidRPr="009B06FC">
        <w:rPr>
          <w:lang w:eastAsia="en-US"/>
        </w:rPr>
        <w:t xml:space="preserve">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9B06FC">
        <w:rPr>
          <w:b/>
          <w:lang w:eastAsia="en-US"/>
        </w:rPr>
        <w:t>pověřené osoby</w:t>
      </w:r>
      <w:r w:rsidRPr="009B06FC">
        <w:rPr>
          <w:lang w:eastAsia="en-US"/>
        </w:rPr>
        <w:t xml:space="preserve">“). Splnění této povinností zajistí Poskytovatel vhodným způsobem, zejména </w:t>
      </w:r>
      <w:r w:rsidRPr="009B06FC">
        <w:t>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Poskytovatelem stanoveném a odpovídajícím této Smlouvě uzavírané mezi Poskytovatelem a Objednatelem a ZOOÚ, zejména zajistí zachování mlčenlivosti o bezpečnostních opatřeních, jejichž zveřejnění by ohrozilo zabezpečení osobních údajů, a to i pro dobu po skončení zaměstnání nebo příslušných prací pověřených osob.</w:t>
      </w:r>
    </w:p>
    <w:p w:rsidR="00475AFE" w:rsidRPr="009B06FC" w:rsidRDefault="00475AFE" w:rsidP="00475AFE">
      <w:pPr>
        <w:pStyle w:val="RLTextlnkuslovan"/>
        <w:numPr>
          <w:ilvl w:val="2"/>
          <w:numId w:val="1"/>
        </w:numPr>
        <w:rPr>
          <w:lang w:eastAsia="en-US"/>
        </w:rPr>
      </w:pPr>
      <w:r w:rsidRPr="009B06FC">
        <w:rPr>
          <w:lang w:eastAsia="en-US"/>
        </w:rPr>
        <w:t>Při zpracování osobních údajů budou osobní údaje uchovávány výlučně na zabezpečených serverech nebo na zabezpečených nosičích dat, jedná-li se o osobní údaje v elektronické podobě.</w:t>
      </w:r>
    </w:p>
    <w:p w:rsidR="00475AFE" w:rsidRPr="009B06FC" w:rsidRDefault="00475AFE" w:rsidP="00475AFE">
      <w:pPr>
        <w:pStyle w:val="RLTextlnkuslovan"/>
        <w:numPr>
          <w:ilvl w:val="2"/>
          <w:numId w:val="1"/>
        </w:numPr>
        <w:rPr>
          <w:lang w:eastAsia="en-US"/>
        </w:rPr>
      </w:pPr>
      <w:r w:rsidRPr="009B06FC">
        <w:rPr>
          <w:lang w:eastAsia="en-US"/>
        </w:rPr>
        <w:t xml:space="preserve">Při zpracování osobních údajů v jiné než elektronické podobě budou osobní údaje uchovány v místnostech s náležitou úrovní zabezpečení, do kterých budou mít přístup výlučně pověřené osoby. </w:t>
      </w:r>
    </w:p>
    <w:p w:rsidR="00475AFE" w:rsidRPr="009B06FC" w:rsidRDefault="00475AFE" w:rsidP="00475AFE">
      <w:pPr>
        <w:pStyle w:val="RLTextlnkuslovan"/>
        <w:numPr>
          <w:ilvl w:val="2"/>
          <w:numId w:val="1"/>
        </w:numPr>
        <w:rPr>
          <w:lang w:eastAsia="en-US"/>
        </w:rPr>
      </w:pPr>
      <w:r w:rsidRPr="009B06FC">
        <w:rPr>
          <w:lang w:eastAsia="en-US"/>
        </w:rPr>
        <w:t>Přístup k osobním údajům bude pověřeným osobám umožněn výlučně pro účely zpracování osobních údajů v rozsahu a za účelem stanoveným touto Smlouvou</w:t>
      </w:r>
      <w:r w:rsidR="00FF562B" w:rsidRPr="009B06FC">
        <w:rPr>
          <w:lang w:eastAsia="en-US"/>
        </w:rPr>
        <w:t>.</w:t>
      </w:r>
    </w:p>
    <w:p w:rsidR="00475AFE" w:rsidRPr="009B06FC" w:rsidRDefault="00475AFE" w:rsidP="00475AFE">
      <w:pPr>
        <w:pStyle w:val="RLTextlnkuslovan"/>
        <w:rPr>
          <w:lang w:eastAsia="en-US"/>
        </w:rPr>
      </w:pPr>
      <w:r w:rsidRPr="009B06FC">
        <w:rPr>
          <w:lang w:eastAsia="en-US"/>
        </w:rPr>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rsidR="00EF6309" w:rsidRPr="009B06FC" w:rsidRDefault="001849F8" w:rsidP="00EF6309">
      <w:pPr>
        <w:pStyle w:val="RLTextlnkuslovan"/>
        <w:rPr>
          <w:lang w:eastAsia="en-US"/>
        </w:rPr>
      </w:pPr>
      <w:r w:rsidRPr="009B06FC">
        <w:rPr>
          <w:lang w:eastAsia="en-US"/>
        </w:rPr>
        <w:t>Pos</w:t>
      </w:r>
      <w:r w:rsidR="00EF6309" w:rsidRPr="009B06FC">
        <w:rPr>
          <w:lang w:eastAsia="en-US"/>
        </w:rPr>
        <w:t>k</w:t>
      </w:r>
      <w:r w:rsidRPr="009B06FC">
        <w:rPr>
          <w:lang w:eastAsia="en-US"/>
        </w:rPr>
        <w:t>y</w:t>
      </w:r>
      <w:r w:rsidR="00EF6309" w:rsidRPr="009B06FC">
        <w:rPr>
          <w:lang w:eastAsia="en-US"/>
        </w:rPr>
        <w:t xml:space="preserve">tovatel se zavazuje zpracovat a dokumentovat přijatá a provedená technicko-organizační opatření k zajištění ochrany osobních údajů v souladu se ZOOÚ, jinými právními předpisy a předpisy dle odst. </w:t>
      </w:r>
      <w:r w:rsidR="00EF6309" w:rsidRPr="009B06FC">
        <w:rPr>
          <w:lang w:eastAsia="en-US"/>
        </w:rPr>
        <w:fldChar w:fldCharType="begin"/>
      </w:r>
      <w:r w:rsidR="00EF6309" w:rsidRPr="009B06FC">
        <w:rPr>
          <w:lang w:eastAsia="en-US"/>
        </w:rPr>
        <w:instrText xml:space="preserve"> REF _Ref377542629 \r \h </w:instrText>
      </w:r>
      <w:r w:rsidR="00FF479E" w:rsidRPr="009B06FC">
        <w:rPr>
          <w:lang w:eastAsia="en-US"/>
        </w:rPr>
        <w:instrText xml:space="preserve"> \* MERGEFORMAT </w:instrText>
      </w:r>
      <w:r w:rsidR="00EF6309" w:rsidRPr="009B06FC">
        <w:rPr>
          <w:lang w:eastAsia="en-US"/>
        </w:rPr>
      </w:r>
      <w:r w:rsidR="00EF6309" w:rsidRPr="009B06FC">
        <w:rPr>
          <w:lang w:eastAsia="en-US"/>
        </w:rPr>
        <w:fldChar w:fldCharType="separate"/>
      </w:r>
      <w:r w:rsidR="0080723E">
        <w:rPr>
          <w:lang w:eastAsia="en-US"/>
        </w:rPr>
        <w:t>17.4</w:t>
      </w:r>
      <w:r w:rsidR="00EF6309" w:rsidRPr="009B06FC">
        <w:rPr>
          <w:lang w:eastAsia="en-US"/>
        </w:rPr>
        <w:fldChar w:fldCharType="end"/>
      </w:r>
      <w:r w:rsidR="00EF6309" w:rsidRPr="009B06FC">
        <w:rPr>
          <w:lang w:eastAsia="en-US"/>
        </w:rPr>
        <w:t xml:space="preserve">, přičemž zajišťuje, kontroluje a odpovídá </w:t>
      </w:r>
      <w:r w:rsidRPr="009B06FC">
        <w:rPr>
          <w:lang w:eastAsia="en-US"/>
        </w:rPr>
        <w:t xml:space="preserve">zejména </w:t>
      </w:r>
      <w:r w:rsidR="00EF6309" w:rsidRPr="009B06FC">
        <w:rPr>
          <w:lang w:eastAsia="en-US"/>
        </w:rPr>
        <w:t>za</w:t>
      </w:r>
    </w:p>
    <w:p w:rsidR="00EF6309" w:rsidRPr="009B06FC" w:rsidRDefault="00EF6309" w:rsidP="00EF6309">
      <w:pPr>
        <w:pStyle w:val="RLTextlnkuslovan"/>
        <w:numPr>
          <w:ilvl w:val="2"/>
          <w:numId w:val="1"/>
        </w:numPr>
        <w:rPr>
          <w:lang w:eastAsia="en-US"/>
        </w:rPr>
      </w:pPr>
      <w:r w:rsidRPr="009B06FC">
        <w:rPr>
          <w:lang w:eastAsia="en-US"/>
        </w:rPr>
        <w:t xml:space="preserve">plnění pokynů pro zpracování osobních údajů osobami, které mají bezprostřední přístup k osobním údajům, </w:t>
      </w:r>
    </w:p>
    <w:p w:rsidR="00EF6309" w:rsidRPr="009B06FC" w:rsidRDefault="00EF6309" w:rsidP="00EF6309">
      <w:pPr>
        <w:pStyle w:val="RLTextlnkuslovan"/>
        <w:numPr>
          <w:ilvl w:val="2"/>
          <w:numId w:val="1"/>
        </w:numPr>
        <w:rPr>
          <w:lang w:eastAsia="en-US"/>
        </w:rPr>
      </w:pPr>
      <w:r w:rsidRPr="009B06FC">
        <w:rPr>
          <w:lang w:eastAsia="en-US"/>
        </w:rPr>
        <w:t xml:space="preserve">zabránění neoprávněným osobám přistupovat k osobním údajům a k prostředkům pro jejich zpracování,  </w:t>
      </w:r>
    </w:p>
    <w:p w:rsidR="00EF6309" w:rsidRPr="009B06FC" w:rsidRDefault="00EF6309" w:rsidP="00EF6309">
      <w:pPr>
        <w:pStyle w:val="RLTextlnkuslovan"/>
        <w:numPr>
          <w:ilvl w:val="2"/>
          <w:numId w:val="1"/>
        </w:numPr>
        <w:rPr>
          <w:lang w:eastAsia="en-US"/>
        </w:rPr>
      </w:pPr>
      <w:r w:rsidRPr="009B06FC">
        <w:rPr>
          <w:lang w:eastAsia="en-US"/>
        </w:rPr>
        <w:t xml:space="preserve">zabránění neoprávněnému čtení, vytváření, kopírování, přenosu, úpravě či vymazání záznamů obsahujících osobní údaje a </w:t>
      </w:r>
    </w:p>
    <w:p w:rsidR="00EF6309" w:rsidRPr="009B06FC" w:rsidRDefault="00EF6309" w:rsidP="00EF6309">
      <w:pPr>
        <w:pStyle w:val="RLTextlnkuslovan"/>
        <w:numPr>
          <w:ilvl w:val="2"/>
          <w:numId w:val="1"/>
        </w:numPr>
        <w:rPr>
          <w:lang w:eastAsia="en-US"/>
        </w:rPr>
      </w:pPr>
      <w:r w:rsidRPr="009B06FC">
        <w:rPr>
          <w:lang w:eastAsia="en-US"/>
        </w:rPr>
        <w:t xml:space="preserve">opatření, která umožní určit a ověřit, komu byly osobní údaje předány. </w:t>
      </w:r>
    </w:p>
    <w:p w:rsidR="00475AFE" w:rsidRPr="009B06FC" w:rsidRDefault="00475AFE" w:rsidP="00475AFE">
      <w:pPr>
        <w:pStyle w:val="RLTextlnkuslovan"/>
        <w:rPr>
          <w:lang w:eastAsia="en-US"/>
        </w:rPr>
      </w:pPr>
      <w:bookmarkStart w:id="186" w:name="_Ref376969654"/>
      <w:r w:rsidRPr="009B06FC">
        <w:rPr>
          <w:lang w:eastAsia="en-US"/>
        </w:rPr>
        <w:t xml:space="preserve">V případě zjištění porušení záruk dle odst. </w:t>
      </w:r>
      <w:r w:rsidRPr="009B06FC">
        <w:rPr>
          <w:lang w:eastAsia="en-US"/>
        </w:rPr>
        <w:fldChar w:fldCharType="begin"/>
      </w:r>
      <w:r w:rsidRPr="009B06FC">
        <w:rPr>
          <w:lang w:eastAsia="en-US"/>
        </w:rPr>
        <w:instrText xml:space="preserve"> REF _Ref376969624 \r \h </w:instrText>
      </w:r>
      <w:r w:rsidR="00FF479E" w:rsidRPr="009B06FC">
        <w:rPr>
          <w:lang w:eastAsia="en-US"/>
        </w:rPr>
        <w:instrText xml:space="preserve"> \* MERGEFORMAT </w:instrText>
      </w:r>
      <w:r w:rsidRPr="009B06FC">
        <w:rPr>
          <w:lang w:eastAsia="en-US"/>
        </w:rPr>
      </w:r>
      <w:r w:rsidRPr="009B06FC">
        <w:rPr>
          <w:lang w:eastAsia="en-US"/>
        </w:rPr>
        <w:fldChar w:fldCharType="separate"/>
      </w:r>
      <w:r w:rsidR="0080723E">
        <w:rPr>
          <w:lang w:eastAsia="en-US"/>
        </w:rPr>
        <w:t>17.17</w:t>
      </w:r>
      <w:r w:rsidRPr="009B06FC">
        <w:rPr>
          <w:lang w:eastAsia="en-US"/>
        </w:rPr>
        <w:fldChar w:fldCharType="end"/>
      </w:r>
      <w:r w:rsidRPr="009B06FC">
        <w:rPr>
          <w:lang w:eastAsia="en-US"/>
        </w:rPr>
        <w:t xml:space="preserve"> </w:t>
      </w:r>
      <w:r w:rsidR="00072B1E" w:rsidRPr="009B06FC">
        <w:rPr>
          <w:lang w:eastAsia="en-US"/>
        </w:rPr>
        <w:t xml:space="preserve">této </w:t>
      </w:r>
      <w:r w:rsidRPr="009B06FC">
        <w:rPr>
          <w:lang w:eastAsia="en-US"/>
        </w:rPr>
        <w:t>Smlouvy je Poskytovatel povinen zajistit stav odpovídající zárukám neprodleně poté, co zjistí, že záruky porušuje, nejpozději však do 3 pracovních dnů poté, co je k tomu Objednatelem vyzván.</w:t>
      </w:r>
      <w:bookmarkEnd w:id="186"/>
    </w:p>
    <w:p w:rsidR="00475AFE" w:rsidRPr="009B06FC" w:rsidRDefault="00475AFE" w:rsidP="00475AFE">
      <w:pPr>
        <w:pStyle w:val="RLTextlnkuslovan"/>
        <w:rPr>
          <w:lang w:eastAsia="en-US"/>
        </w:rPr>
      </w:pPr>
      <w:r w:rsidRPr="009B06FC">
        <w:lastRenderedPageBreak/>
        <w:t xml:space="preserve">V oblasti automatizovaného zpracování osobních údajů je Poskytovatel v rámci opatření </w:t>
      </w:r>
      <w:r w:rsidRPr="009B06FC">
        <w:rPr>
          <w:lang w:eastAsia="en-US"/>
        </w:rPr>
        <w:t xml:space="preserve">podle předchozích odstavců povinen také:  </w:t>
      </w:r>
    </w:p>
    <w:p w:rsidR="00475AFE" w:rsidRPr="009B06FC" w:rsidRDefault="00475AFE" w:rsidP="00475AFE">
      <w:pPr>
        <w:pStyle w:val="RLTextlnkuslovan"/>
        <w:numPr>
          <w:ilvl w:val="2"/>
          <w:numId w:val="1"/>
        </w:numPr>
        <w:rPr>
          <w:lang w:eastAsia="en-US"/>
        </w:rPr>
      </w:pPr>
      <w:r w:rsidRPr="009B06FC">
        <w:rPr>
          <w:lang w:eastAsia="en-US"/>
        </w:rPr>
        <w:t xml:space="preserve">zajistit, aby systémy pro automatizovaná zpracování osobních údajů používaly pouze pověřené osoby,  </w:t>
      </w:r>
    </w:p>
    <w:p w:rsidR="00475AFE" w:rsidRPr="009B06FC" w:rsidRDefault="00475AFE" w:rsidP="00475AFE">
      <w:pPr>
        <w:pStyle w:val="RLTextlnkuslovan"/>
        <w:numPr>
          <w:ilvl w:val="2"/>
          <w:numId w:val="1"/>
        </w:numPr>
        <w:rPr>
          <w:lang w:eastAsia="en-US"/>
        </w:rPr>
      </w:pPr>
      <w:r w:rsidRPr="009B06FC">
        <w:rPr>
          <w:lang w:eastAsia="en-US"/>
        </w:rPr>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rsidR="00475AFE" w:rsidRPr="009B06FC" w:rsidRDefault="00475AFE" w:rsidP="00475AFE">
      <w:pPr>
        <w:pStyle w:val="RLTextlnkuslovan"/>
        <w:numPr>
          <w:ilvl w:val="2"/>
          <w:numId w:val="1"/>
        </w:numPr>
        <w:rPr>
          <w:lang w:eastAsia="en-US"/>
        </w:rPr>
      </w:pPr>
      <w:r w:rsidRPr="009B06FC">
        <w:rPr>
          <w:lang w:eastAsia="en-US"/>
        </w:rPr>
        <w:t xml:space="preserve">pořizovat elektronické záznamy, které umožní určit a ověřit, kdy, kým a z jakého důvodu byly osobní údaje zaznamenány nebo jinak zpracovány, a  </w:t>
      </w:r>
    </w:p>
    <w:p w:rsidR="00475AFE" w:rsidRPr="009B06FC" w:rsidRDefault="00475AFE" w:rsidP="00475AFE">
      <w:pPr>
        <w:pStyle w:val="RLTextlnkuslovan"/>
        <w:numPr>
          <w:ilvl w:val="2"/>
          <w:numId w:val="1"/>
        </w:numPr>
        <w:rPr>
          <w:lang w:eastAsia="en-US"/>
        </w:rPr>
      </w:pPr>
      <w:r w:rsidRPr="009B06FC">
        <w:rPr>
          <w:lang w:eastAsia="en-US"/>
        </w:rPr>
        <w:t>zabránit neoprávněnému přístupu k datovým nosičům.</w:t>
      </w:r>
    </w:p>
    <w:p w:rsidR="007114A5" w:rsidRPr="009B06FC" w:rsidRDefault="007114A5" w:rsidP="007114A5">
      <w:pPr>
        <w:pStyle w:val="RLTextlnkuslovan"/>
        <w:rPr>
          <w:lang w:eastAsia="en-US"/>
        </w:rPr>
      </w:pPr>
      <w:r w:rsidRPr="009B06FC">
        <w:t>Do 30 dnů od uzavření této Smlouvy a dále vždy do 30 dnů od provedení jakékoli změny technických a organizačních opatření přijatých k zabezpečení ochrany osobních údajů je Poskytovatel povinen poskytnout Objednateli informace o konkrétních technických a organizačních opatřeních přijatých k zabezpečení osobních údajů dle této Smlouvy v rozsahu nezbytném pro dokumentaci těchto opatření Objednatelem ve smyslu § 13 odst. 2 ZOOÚ.</w:t>
      </w:r>
    </w:p>
    <w:p w:rsidR="002C1E41" w:rsidRPr="009B06FC" w:rsidRDefault="002C1E41" w:rsidP="0077797C">
      <w:pPr>
        <w:pStyle w:val="RLlneksmlouvy"/>
      </w:pPr>
      <w:r w:rsidRPr="009B06FC">
        <w:t>OCHRANA INFORMACÍ</w:t>
      </w:r>
      <w:bookmarkEnd w:id="179"/>
      <w:bookmarkEnd w:id="180"/>
      <w:bookmarkEnd w:id="181"/>
    </w:p>
    <w:p w:rsidR="002C1E41" w:rsidRPr="009B06FC" w:rsidRDefault="002C1E41" w:rsidP="0085172F">
      <w:pPr>
        <w:pStyle w:val="RLTextlnkuslovan"/>
      </w:pPr>
      <w:r w:rsidRPr="009B06FC">
        <w:t>Smluvní strany jsou si vědomy toho, že v rámci plnění závazků z této Smlouvy:</w:t>
      </w:r>
    </w:p>
    <w:p w:rsidR="002C1E41" w:rsidRPr="00FF479E" w:rsidRDefault="002C1E41" w:rsidP="0085172F">
      <w:pPr>
        <w:pStyle w:val="RLTextlnkuslovan"/>
        <w:numPr>
          <w:ilvl w:val="2"/>
          <w:numId w:val="1"/>
        </w:numPr>
      </w:pPr>
      <w:r w:rsidRPr="009B06FC">
        <w:t xml:space="preserve">mohou </w:t>
      </w:r>
      <w:r w:rsidR="00E30634" w:rsidRPr="009B06FC">
        <w:t xml:space="preserve">si </w:t>
      </w:r>
      <w:r w:rsidRPr="009B06FC">
        <w:t>vzájemně vědomě nebo opominutím poskytnout informace, které budou považovány za důvěrné (dále jen „</w:t>
      </w:r>
      <w:r w:rsidRPr="009B06FC">
        <w:rPr>
          <w:rStyle w:val="RLProhlensmluvnchstranChar"/>
        </w:rPr>
        <w:t>důvěrné</w:t>
      </w:r>
      <w:r w:rsidRPr="00FF479E">
        <w:rPr>
          <w:rStyle w:val="RLProhlensmluvnchstranChar"/>
        </w:rPr>
        <w:t xml:space="preserve"> informace</w:t>
      </w:r>
      <w:r w:rsidRPr="00FF479E">
        <w:t>“),</w:t>
      </w:r>
    </w:p>
    <w:p w:rsidR="002C1E41" w:rsidRPr="00FF479E" w:rsidRDefault="002C1E41" w:rsidP="0085172F">
      <w:pPr>
        <w:pStyle w:val="RLTextlnkuslovan"/>
        <w:numPr>
          <w:ilvl w:val="2"/>
          <w:numId w:val="1"/>
        </w:numPr>
      </w:pPr>
      <w:r w:rsidRPr="00FF479E">
        <w:t>mohou jejich zaměstnanci a osoby v obdobném postavení získat vědomou činností druhé strany nebo i jejím opominutím přístup k důvěrným informacím druhé strany.</w:t>
      </w:r>
    </w:p>
    <w:p w:rsidR="002C1E41" w:rsidRPr="00FF479E" w:rsidRDefault="002C1E41" w:rsidP="0085172F">
      <w:pPr>
        <w:pStyle w:val="RLTextlnkuslovan"/>
      </w:pPr>
      <w:bookmarkStart w:id="187" w:name="_Ref202765128"/>
      <w:r w:rsidRPr="00FF479E">
        <w:rPr>
          <w:lang w:eastAsia="en-US"/>
        </w:rPr>
        <w:t>Smluvní strany se zavazují, že žádná z nich nezpřístupní třetí osobě důvěrné informace, které při plnění této Smlouvy získala od druhé smluvní strany.</w:t>
      </w:r>
      <w:bookmarkEnd w:id="187"/>
      <w:r w:rsidRPr="00FF479E">
        <w:rPr>
          <w:lang w:eastAsia="en-US"/>
        </w:rPr>
        <w:t xml:space="preserve"> </w:t>
      </w:r>
    </w:p>
    <w:p w:rsidR="002C1E41" w:rsidRPr="00FF479E" w:rsidRDefault="002C1E41" w:rsidP="0085172F">
      <w:pPr>
        <w:pStyle w:val="RLTextlnkuslovan"/>
      </w:pPr>
      <w:bookmarkStart w:id="188" w:name="_Ref225082917"/>
      <w:r w:rsidRPr="00FF479E">
        <w:rPr>
          <w:lang w:eastAsia="en-US"/>
        </w:rPr>
        <w:t xml:space="preserve">Za třetí osoby podle odst. </w:t>
      </w:r>
      <w:r w:rsidR="00B978DF" w:rsidRPr="00FF479E">
        <w:fldChar w:fldCharType="begin"/>
      </w:r>
      <w:r w:rsidR="00B978DF" w:rsidRPr="00FF479E">
        <w:instrText xml:space="preserve"> REF _Ref202765128 \r \h  \* MERGEFORMAT </w:instrText>
      </w:r>
      <w:r w:rsidR="00B978DF" w:rsidRPr="00FF479E">
        <w:fldChar w:fldCharType="separate"/>
      </w:r>
      <w:r w:rsidR="0080723E">
        <w:rPr>
          <w:lang w:eastAsia="en-US"/>
        </w:rPr>
        <w:t>18.2</w:t>
      </w:r>
      <w:r w:rsidR="00B978DF" w:rsidRPr="00FF479E">
        <w:fldChar w:fldCharType="end"/>
      </w:r>
      <w:r w:rsidRPr="00FF479E">
        <w:rPr>
          <w:lang w:eastAsia="en-US"/>
        </w:rPr>
        <w:t xml:space="preserve"> se nepovažují:</w:t>
      </w:r>
      <w:bookmarkEnd w:id="188"/>
    </w:p>
    <w:p w:rsidR="002C1E41" w:rsidRPr="00FF479E" w:rsidRDefault="002C1E41" w:rsidP="0085172F">
      <w:pPr>
        <w:pStyle w:val="RLTextlnkuslovan"/>
        <w:numPr>
          <w:ilvl w:val="2"/>
          <w:numId w:val="1"/>
        </w:numPr>
      </w:pPr>
      <w:bookmarkStart w:id="189" w:name="_Ref202766324"/>
      <w:r w:rsidRPr="00FF479E">
        <w:rPr>
          <w:lang w:eastAsia="en-US"/>
        </w:rPr>
        <w:t>zaměstnanci smluvních stran a osoby v obdobném postavení,</w:t>
      </w:r>
      <w:bookmarkEnd w:id="189"/>
      <w:r w:rsidRPr="00FF479E">
        <w:rPr>
          <w:lang w:eastAsia="en-US"/>
        </w:rPr>
        <w:t xml:space="preserve"> </w:t>
      </w:r>
    </w:p>
    <w:p w:rsidR="002C1E41" w:rsidRPr="00FF479E" w:rsidRDefault="002C1E41" w:rsidP="0085172F">
      <w:pPr>
        <w:pStyle w:val="RLTextlnkuslovan"/>
        <w:numPr>
          <w:ilvl w:val="2"/>
          <w:numId w:val="1"/>
        </w:numPr>
      </w:pPr>
      <w:bookmarkStart w:id="190" w:name="_Ref202766325"/>
      <w:r w:rsidRPr="00FF479E">
        <w:rPr>
          <w:lang w:eastAsia="en-US"/>
        </w:rPr>
        <w:t>orgány smluvních stran a jejich členové,</w:t>
      </w:r>
      <w:bookmarkEnd w:id="190"/>
      <w:r w:rsidRPr="00FF479E">
        <w:rPr>
          <w:lang w:eastAsia="en-US"/>
        </w:rPr>
        <w:t xml:space="preserve"> </w:t>
      </w:r>
    </w:p>
    <w:p w:rsidR="00607561" w:rsidRPr="00FF479E" w:rsidRDefault="00607561" w:rsidP="0085172F">
      <w:pPr>
        <w:pStyle w:val="RLTextlnkuslovan"/>
        <w:numPr>
          <w:ilvl w:val="2"/>
          <w:numId w:val="1"/>
        </w:numPr>
        <w:rPr>
          <w:szCs w:val="22"/>
        </w:rPr>
      </w:pPr>
      <w:bookmarkStart w:id="191" w:name="_Ref202766329"/>
      <w:r w:rsidRPr="00FF479E">
        <w:rPr>
          <w:szCs w:val="22"/>
        </w:rPr>
        <w:t xml:space="preserve">ve vztahu k důvěrným informacím Objednatele subdodavatelé </w:t>
      </w:r>
      <w:r w:rsidR="00902894" w:rsidRPr="00FF479E">
        <w:rPr>
          <w:szCs w:val="22"/>
        </w:rPr>
        <w:t>Poskytovatel</w:t>
      </w:r>
      <w:r w:rsidRPr="00FF479E">
        <w:rPr>
          <w:szCs w:val="22"/>
        </w:rPr>
        <w:t xml:space="preserve">e, </w:t>
      </w:r>
    </w:p>
    <w:p w:rsidR="00607561" w:rsidRPr="00FF479E" w:rsidRDefault="00607561" w:rsidP="0085172F">
      <w:pPr>
        <w:pStyle w:val="RLTextlnkuslovan"/>
        <w:numPr>
          <w:ilvl w:val="2"/>
          <w:numId w:val="1"/>
        </w:numPr>
        <w:rPr>
          <w:szCs w:val="22"/>
        </w:rPr>
      </w:pPr>
      <w:r w:rsidRPr="00FF479E">
        <w:rPr>
          <w:szCs w:val="22"/>
        </w:rPr>
        <w:t xml:space="preserve">ve vztahu k důvěrným informacím </w:t>
      </w:r>
      <w:r w:rsidR="00902894" w:rsidRPr="00FF479E">
        <w:rPr>
          <w:szCs w:val="22"/>
        </w:rPr>
        <w:t>Poskytovatel</w:t>
      </w:r>
      <w:r w:rsidRPr="00FF479E">
        <w:rPr>
          <w:szCs w:val="22"/>
        </w:rPr>
        <w:t>e externí dodavatelé Objednatele, a to i potenciální,</w:t>
      </w:r>
    </w:p>
    <w:bookmarkEnd w:id="191"/>
    <w:p w:rsidR="00FD0640" w:rsidRPr="00FF479E" w:rsidRDefault="00607561" w:rsidP="00FD0640">
      <w:pPr>
        <w:pStyle w:val="RLTextlnkuslovan"/>
        <w:numPr>
          <w:ilvl w:val="0"/>
          <w:numId w:val="0"/>
        </w:numPr>
        <w:ind w:left="1474"/>
        <w:rPr>
          <w:lang w:eastAsia="en-US"/>
        </w:rPr>
      </w:pPr>
      <w:r w:rsidRPr="00FF479E">
        <w:rPr>
          <w:lang w:eastAsia="en-US"/>
        </w:rPr>
        <w:t>za předpokladu, že se podílejí na plnění této Smlouvy nebo na plnění spojen</w:t>
      </w:r>
      <w:r w:rsidR="00AD0FC7" w:rsidRPr="00FF479E">
        <w:rPr>
          <w:lang w:eastAsia="en-US"/>
        </w:rPr>
        <w:t>é</w:t>
      </w:r>
      <w:r w:rsidRPr="00FF479E">
        <w:rPr>
          <w:lang w:eastAsia="en-US"/>
        </w:rPr>
        <w:t>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FD0640" w:rsidRPr="00FF479E" w:rsidRDefault="00FD0640" w:rsidP="0085172F">
      <w:pPr>
        <w:pStyle w:val="RLTextlnkuslovan"/>
      </w:pPr>
      <w:r w:rsidRPr="00FF479E">
        <w:t xml:space="preserve">Veškeré informace poskytnuté Objednatelem </w:t>
      </w:r>
      <w:r w:rsidR="00902894" w:rsidRPr="00FF479E">
        <w:t>Poskytovatel</w:t>
      </w:r>
      <w:r w:rsidRPr="00FF479E">
        <w:t xml:space="preserve">i se považují za důvěrné, není-li </w:t>
      </w:r>
      <w:r w:rsidR="001D4768" w:rsidRPr="00FF479E">
        <w:t>stanoveno</w:t>
      </w:r>
      <w:r w:rsidRPr="00FF479E">
        <w:t xml:space="preserve"> jinak. Veškeré informace poskytnuté </w:t>
      </w:r>
      <w:r w:rsidR="00902894" w:rsidRPr="00FF479E">
        <w:t>Poskytovatel</w:t>
      </w:r>
      <w:r w:rsidRPr="00FF479E">
        <w:t>em Objednateli se považují za důvěrné</w:t>
      </w:r>
      <w:r w:rsidR="005013DA" w:rsidRPr="00FF479E">
        <w:t>,</w:t>
      </w:r>
      <w:r w:rsidRPr="00FF479E">
        <w:t xml:space="preserve"> pouze pokud na jejich důvěrnost </w:t>
      </w:r>
      <w:r w:rsidR="00902894" w:rsidRPr="00FF479E">
        <w:t>Poskytovatel</w:t>
      </w:r>
      <w:r w:rsidRPr="00FF479E">
        <w:t xml:space="preserve"> Objednatele předem písemně upozornil.</w:t>
      </w:r>
      <w:r w:rsidR="00071652" w:rsidRPr="00FF479E">
        <w:rPr>
          <w:szCs w:val="22"/>
        </w:rPr>
        <w:t xml:space="preserve"> Pokud jsou důvěrné informace </w:t>
      </w:r>
      <w:r w:rsidR="00902894" w:rsidRPr="00FF479E">
        <w:rPr>
          <w:szCs w:val="22"/>
        </w:rPr>
        <w:t>Poskytovatel</w:t>
      </w:r>
      <w:r w:rsidR="00071652" w:rsidRPr="00FF479E">
        <w:rPr>
          <w:szCs w:val="22"/>
        </w:rPr>
        <w:t xml:space="preserve">e </w:t>
      </w:r>
      <w:r w:rsidR="00071652" w:rsidRPr="00FF479E">
        <w:rPr>
          <w:szCs w:val="22"/>
        </w:rPr>
        <w:lastRenderedPageBreak/>
        <w:t xml:space="preserve">poskytovány v písemné podobě anebo ve formě textových souborů na elektronických nosičích dat (médiích), je </w:t>
      </w:r>
      <w:r w:rsidR="00902894" w:rsidRPr="00FF479E">
        <w:rPr>
          <w:szCs w:val="22"/>
        </w:rPr>
        <w:t>Poskytovatel</w:t>
      </w:r>
      <w:r w:rsidR="00351C5E" w:rsidRPr="00FF479E">
        <w:rPr>
          <w:szCs w:val="22"/>
        </w:rPr>
        <w:t xml:space="preserve"> </w:t>
      </w:r>
      <w:r w:rsidR="00071652" w:rsidRPr="00FF479E">
        <w:rPr>
          <w:szCs w:val="22"/>
        </w:rPr>
        <w:t>povinen upozornit Objednatele na důvěrnost takového materiálu též jejím vyznačením alespoň na titulní stránce nebo přední straně média.</w:t>
      </w:r>
    </w:p>
    <w:p w:rsidR="002C1E41" w:rsidRPr="00FF479E" w:rsidRDefault="002C1E41" w:rsidP="0085172F">
      <w:pPr>
        <w:pStyle w:val="RLTextlnkuslovan"/>
      </w:pPr>
      <w:r w:rsidRPr="00FF479E">
        <w:t xml:space="preserve">Smluvní strany se zavazují v plném rozsahu zachovávat povinnost mlčenlivosti a povinnost chránit důvěrné informace vyplývající z této Smlouvy a též z příslušných právních předpisů, zejména povinnosti vyplývající ze </w:t>
      </w:r>
      <w:r w:rsidR="00D338C9" w:rsidRPr="00FF479E">
        <w:t>ZOOÚ</w:t>
      </w:r>
      <w:r w:rsidRPr="00FF479E">
        <w:t>. Smluvní strany se v této 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rsidR="002C1E41" w:rsidRPr="00FF479E" w:rsidRDefault="002C1E41" w:rsidP="0085172F">
      <w:pPr>
        <w:pStyle w:val="RLTextlnkuslovan"/>
      </w:pPr>
      <w:r w:rsidRPr="00FF479E">
        <w:t xml:space="preserve">Budou-li informace poskytnuté Objednatelem či třetími stranami, které jsou nezbytné pro plnění dle této Smlouvy, obsahovat </w:t>
      </w:r>
      <w:r w:rsidR="00D645E5" w:rsidRPr="00FF479E">
        <w:t>osobní údaje,</w:t>
      </w:r>
      <w:r w:rsidRPr="00FF479E">
        <w:t xml:space="preserve"> zavazuje se </w:t>
      </w:r>
      <w:r w:rsidR="00902894" w:rsidRPr="00FF479E">
        <w:t>Poskytovatel</w:t>
      </w:r>
      <w:r w:rsidRPr="00FF479E">
        <w:t xml:space="preserve"> zabezpečit splnění všech ohlašovacích povinností, které citovaný zákon vyžaduje</w:t>
      </w:r>
      <w:r w:rsidR="00D645E5" w:rsidRPr="00FF479E">
        <w:t xml:space="preserve"> a které mohou být dle ZOOÚ splněny zpracovatelem osobních údajů</w:t>
      </w:r>
      <w:r w:rsidRPr="00FF479E">
        <w:t>, a obstarat předepsané souhlasy subjektů osobních údajů předaných ke zpracování</w:t>
      </w:r>
      <w:r w:rsidR="00077BBA" w:rsidRPr="00FF479E">
        <w:t xml:space="preserve">, pokud jsou takové souhlasy </w:t>
      </w:r>
      <w:r w:rsidR="006E0272" w:rsidRPr="00FF479E">
        <w:t xml:space="preserve">dle </w:t>
      </w:r>
      <w:r w:rsidR="00077BBA" w:rsidRPr="00FF479E">
        <w:t>ZOOÚ v konkrétním případě vyžadovány</w:t>
      </w:r>
      <w:r w:rsidRPr="00FF479E">
        <w:t>.</w:t>
      </w:r>
    </w:p>
    <w:p w:rsidR="002C1E41" w:rsidRPr="00FF479E" w:rsidRDefault="002C1E41" w:rsidP="0085172F">
      <w:pPr>
        <w:pStyle w:val="RLTextlnkuslovan"/>
      </w:pPr>
      <w:r w:rsidRPr="00FF479E">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rsidR="00607561" w:rsidRPr="00FF479E" w:rsidRDefault="00225601" w:rsidP="0085172F">
      <w:pPr>
        <w:pStyle w:val="RLTextlnkuslovan"/>
        <w:rPr>
          <w:szCs w:val="22"/>
        </w:rPr>
      </w:pPr>
      <w:r w:rsidRPr="00FF479E">
        <w:rPr>
          <w:szCs w:val="22"/>
        </w:rPr>
        <w:t xml:space="preserve">Za důvěrné informace </w:t>
      </w:r>
      <w:r w:rsidR="005B66AC" w:rsidRPr="00FF479E">
        <w:rPr>
          <w:szCs w:val="22"/>
        </w:rPr>
        <w:t xml:space="preserve">Objednatele </w:t>
      </w:r>
      <w:r w:rsidRPr="00FF479E">
        <w:rPr>
          <w:szCs w:val="22"/>
        </w:rPr>
        <w:t>se dále bezpodmínečně považují veškerá data</w:t>
      </w:r>
      <w:r w:rsidR="005B66AC" w:rsidRPr="00FF479E">
        <w:rPr>
          <w:szCs w:val="22"/>
        </w:rPr>
        <w:t>, která Systém obsahuje, která do něj mají být</w:t>
      </w:r>
      <w:r w:rsidR="00014EB2" w:rsidRPr="00FF479E">
        <w:rPr>
          <w:szCs w:val="22"/>
        </w:rPr>
        <w:t>, byla nebo budou</w:t>
      </w:r>
      <w:r w:rsidR="005B66AC" w:rsidRPr="00FF479E">
        <w:rPr>
          <w:szCs w:val="22"/>
        </w:rPr>
        <w:t xml:space="preserve"> </w:t>
      </w:r>
      <w:r w:rsidR="00902894" w:rsidRPr="00FF479E">
        <w:rPr>
          <w:szCs w:val="22"/>
        </w:rPr>
        <w:t>Poskytovatel</w:t>
      </w:r>
      <w:r w:rsidR="005B66AC" w:rsidRPr="00FF479E">
        <w:rPr>
          <w:szCs w:val="22"/>
        </w:rPr>
        <w:t>em</w:t>
      </w:r>
      <w:r w:rsidR="00014EB2" w:rsidRPr="00FF479E">
        <w:rPr>
          <w:szCs w:val="22"/>
        </w:rPr>
        <w:t>,</w:t>
      </w:r>
      <w:r w:rsidR="005B66AC" w:rsidRPr="00FF479E">
        <w:rPr>
          <w:szCs w:val="22"/>
        </w:rPr>
        <w:t xml:space="preserve"> Objednatelem </w:t>
      </w:r>
      <w:r w:rsidR="00014EB2" w:rsidRPr="00FF479E">
        <w:rPr>
          <w:szCs w:val="22"/>
        </w:rPr>
        <w:t xml:space="preserve">či třetími osobami </w:t>
      </w:r>
      <w:r w:rsidR="005B66AC" w:rsidRPr="00FF479E">
        <w:rPr>
          <w:szCs w:val="22"/>
        </w:rPr>
        <w:t>vložena i data, která z něj byla získána.</w:t>
      </w:r>
      <w:r w:rsidR="00AB2678" w:rsidRPr="00FF479E">
        <w:rPr>
          <w:szCs w:val="22"/>
        </w:rPr>
        <w:t xml:space="preserve"> Bez ohledu na ostatní ustanovení této </w:t>
      </w:r>
      <w:r w:rsidR="001D4768" w:rsidRPr="00FF479E">
        <w:rPr>
          <w:szCs w:val="22"/>
        </w:rPr>
        <w:t>S</w:t>
      </w:r>
      <w:r w:rsidR="00AB2678" w:rsidRPr="00FF479E">
        <w:rPr>
          <w:szCs w:val="22"/>
        </w:rPr>
        <w:t>mlouvy jsou za důvěrné</w:t>
      </w:r>
      <w:r w:rsidR="00D117F4" w:rsidRPr="00FF479E">
        <w:rPr>
          <w:szCs w:val="22"/>
        </w:rPr>
        <w:t xml:space="preserve"> informace Objednatele</w:t>
      </w:r>
      <w:r w:rsidR="00AB2678" w:rsidRPr="00FF479E">
        <w:rPr>
          <w:szCs w:val="22"/>
        </w:rPr>
        <w:t xml:space="preserve"> považovány též zdrojové kódy Systému, jejichž poskytnutí třetí osobě by mohlo ohrozit bezpečnost dat Objednatel</w:t>
      </w:r>
      <w:r w:rsidR="001D4768" w:rsidRPr="00FF479E">
        <w:rPr>
          <w:szCs w:val="22"/>
        </w:rPr>
        <w:t>e</w:t>
      </w:r>
      <w:r w:rsidR="00AB2678" w:rsidRPr="00FF479E">
        <w:rPr>
          <w:szCs w:val="22"/>
        </w:rPr>
        <w:t xml:space="preserve"> v</w:t>
      </w:r>
      <w:r w:rsidR="006826ED" w:rsidRPr="00FF479E">
        <w:rPr>
          <w:szCs w:val="22"/>
        </w:rPr>
        <w:t> </w:t>
      </w:r>
      <w:r w:rsidR="00AB2678" w:rsidRPr="00FF479E">
        <w:rPr>
          <w:szCs w:val="22"/>
        </w:rPr>
        <w:t>Systému</w:t>
      </w:r>
      <w:r w:rsidR="006826ED" w:rsidRPr="00FF479E">
        <w:rPr>
          <w:szCs w:val="22"/>
        </w:rPr>
        <w:t xml:space="preserve">, vyjma případu, kdy Objednatel dá Poskytovateli </w:t>
      </w:r>
      <w:r w:rsidR="00517DFB" w:rsidRPr="00FF479E">
        <w:rPr>
          <w:szCs w:val="22"/>
        </w:rPr>
        <w:t xml:space="preserve">výslovný </w:t>
      </w:r>
      <w:r w:rsidR="006826ED" w:rsidRPr="00FF479E">
        <w:rPr>
          <w:szCs w:val="22"/>
        </w:rPr>
        <w:t>písemný souhlas</w:t>
      </w:r>
      <w:r w:rsidR="00517DFB" w:rsidRPr="00FF479E">
        <w:rPr>
          <w:szCs w:val="22"/>
        </w:rPr>
        <w:t xml:space="preserve"> se zveřejněním kódů nebo jejich částí třetím osobám</w:t>
      </w:r>
      <w:r w:rsidR="00AB2678" w:rsidRPr="00FF479E">
        <w:rPr>
          <w:szCs w:val="22"/>
        </w:rPr>
        <w:t>.</w:t>
      </w:r>
    </w:p>
    <w:p w:rsidR="00607561" w:rsidRPr="00FF479E" w:rsidRDefault="00607561" w:rsidP="0085172F">
      <w:pPr>
        <w:pStyle w:val="RLTextlnkuslovan"/>
        <w:rPr>
          <w:szCs w:val="22"/>
        </w:rPr>
      </w:pPr>
      <w:r w:rsidRPr="00FF479E">
        <w:rPr>
          <w:szCs w:val="22"/>
        </w:rPr>
        <w:t>Bez ohledu na výše uvedená ustanovení se za důvěrné nepovažují informace, které:</w:t>
      </w:r>
    </w:p>
    <w:p w:rsidR="00607561" w:rsidRPr="00FF479E" w:rsidRDefault="00607561" w:rsidP="0085172F">
      <w:pPr>
        <w:pStyle w:val="RLTextlnkuslovan"/>
        <w:numPr>
          <w:ilvl w:val="2"/>
          <w:numId w:val="1"/>
        </w:numPr>
        <w:rPr>
          <w:szCs w:val="22"/>
        </w:rPr>
      </w:pPr>
      <w:r w:rsidRPr="00FF479E">
        <w:rPr>
          <w:szCs w:val="22"/>
        </w:rPr>
        <w:t>se stal</w:t>
      </w:r>
      <w:r w:rsidR="00C67B95">
        <w:rPr>
          <w:szCs w:val="22"/>
        </w:rPr>
        <w:t>y</w:t>
      </w:r>
      <w:r w:rsidRPr="00FF479E">
        <w:rPr>
          <w:szCs w:val="22"/>
        </w:rPr>
        <w:t xml:space="preserve"> veřejně známými, aniž by jejich zveřejněním došlo k porušení závazků přijímající smluvní strany či právních předpisů,</w:t>
      </w:r>
    </w:p>
    <w:p w:rsidR="00607561" w:rsidRPr="00FF479E" w:rsidRDefault="00607561" w:rsidP="0085172F">
      <w:pPr>
        <w:pStyle w:val="RLTextlnkuslovan"/>
        <w:numPr>
          <w:ilvl w:val="2"/>
          <w:numId w:val="1"/>
        </w:numPr>
        <w:rPr>
          <w:szCs w:val="22"/>
        </w:rPr>
      </w:pPr>
      <w:r w:rsidRPr="00FF479E">
        <w:rPr>
          <w:szCs w:val="22"/>
        </w:rPr>
        <w:t>měla přijímající strana prokazatelně legálně k dispozici před uzavřením této Smlouvy, pokud takové informace nebyly předmětem jiné, dříve mezi smluvními stranami uzavřené smlouvy o ochraně informací,</w:t>
      </w:r>
    </w:p>
    <w:p w:rsidR="00607561" w:rsidRPr="00FF479E" w:rsidRDefault="00607561" w:rsidP="0085172F">
      <w:pPr>
        <w:pStyle w:val="RLTextlnkuslovan"/>
        <w:numPr>
          <w:ilvl w:val="2"/>
          <w:numId w:val="1"/>
        </w:numPr>
        <w:rPr>
          <w:szCs w:val="22"/>
        </w:rPr>
      </w:pPr>
      <w:r w:rsidRPr="00FF479E">
        <w:rPr>
          <w:szCs w:val="22"/>
        </w:rPr>
        <w:t>jsou výsledkem postupu, při kterém k nim přijímající strana dospěje nezávisle a je to schopna doložit svými záznamy nebo důvěrnými informacemi třetí strany,</w:t>
      </w:r>
    </w:p>
    <w:p w:rsidR="00607561" w:rsidRPr="00FF479E" w:rsidRDefault="00607561" w:rsidP="0085172F">
      <w:pPr>
        <w:pStyle w:val="RLTextlnkuslovan"/>
        <w:numPr>
          <w:ilvl w:val="2"/>
          <w:numId w:val="1"/>
        </w:numPr>
        <w:rPr>
          <w:szCs w:val="22"/>
        </w:rPr>
      </w:pPr>
      <w:r w:rsidRPr="00FF479E">
        <w:rPr>
          <w:szCs w:val="22"/>
        </w:rPr>
        <w:t>po podpisu této Smlouvy poskytne přijímající straně třetí osoba, jež není omezena v takovém nakládání s</w:t>
      </w:r>
      <w:r w:rsidR="004E2098" w:rsidRPr="00FF479E">
        <w:rPr>
          <w:szCs w:val="22"/>
        </w:rPr>
        <w:t> </w:t>
      </w:r>
      <w:r w:rsidRPr="00FF479E">
        <w:rPr>
          <w:szCs w:val="22"/>
        </w:rPr>
        <w:t>informacemi</w:t>
      </w:r>
      <w:r w:rsidR="004E2098" w:rsidRPr="00FF479E">
        <w:rPr>
          <w:szCs w:val="22"/>
        </w:rPr>
        <w:t>,</w:t>
      </w:r>
    </w:p>
    <w:p w:rsidR="00125C8C" w:rsidRPr="00FF479E" w:rsidRDefault="004E2098" w:rsidP="0085172F">
      <w:pPr>
        <w:pStyle w:val="RLTextlnkuslovan"/>
        <w:numPr>
          <w:ilvl w:val="2"/>
          <w:numId w:val="1"/>
        </w:numPr>
        <w:rPr>
          <w:szCs w:val="22"/>
        </w:rPr>
      </w:pPr>
      <w:bookmarkStart w:id="192" w:name="_Ref370384019"/>
      <w:r w:rsidRPr="00FF479E">
        <w:rPr>
          <w:szCs w:val="22"/>
        </w:rPr>
        <w:lastRenderedPageBreak/>
        <w:t>je-li zpřístupnění informace vyžadováno zákonem či jiným právním předpisem včetně práva EU nebo závazným rozhodnutím oprávněného orgánu veřejné moci</w:t>
      </w:r>
      <w:r w:rsidR="00125C8C" w:rsidRPr="00FF479E">
        <w:rPr>
          <w:szCs w:val="22"/>
        </w:rPr>
        <w:t>,</w:t>
      </w:r>
    </w:p>
    <w:p w:rsidR="004E2098" w:rsidRPr="00FF479E" w:rsidRDefault="00125C8C" w:rsidP="0085172F">
      <w:pPr>
        <w:pStyle w:val="RLTextlnkuslovan"/>
        <w:numPr>
          <w:ilvl w:val="2"/>
          <w:numId w:val="1"/>
        </w:numPr>
        <w:rPr>
          <w:szCs w:val="22"/>
        </w:rPr>
      </w:pPr>
      <w:r w:rsidRPr="00FF479E">
        <w:rPr>
          <w:szCs w:val="22"/>
        </w:rPr>
        <w:t>jsou obsažené ve Smlouvě a</w:t>
      </w:r>
      <w:r w:rsidR="00D50AC8" w:rsidRPr="00FF479E">
        <w:rPr>
          <w:szCs w:val="22"/>
        </w:rPr>
        <w:t>/nebo</w:t>
      </w:r>
      <w:r w:rsidRPr="00FF479E">
        <w:rPr>
          <w:szCs w:val="22"/>
        </w:rPr>
        <w:t xml:space="preserve"> jsou zveřejněné na příslušných webových stránkách dle §147a ZVZ</w:t>
      </w:r>
      <w:bookmarkEnd w:id="192"/>
      <w:r w:rsidRPr="00FF479E">
        <w:rPr>
          <w:szCs w:val="22"/>
        </w:rPr>
        <w:t>.</w:t>
      </w:r>
    </w:p>
    <w:p w:rsidR="00D117F4" w:rsidRPr="00FF479E" w:rsidRDefault="005B66AC" w:rsidP="0085172F">
      <w:pPr>
        <w:pStyle w:val="RLTextlnkuslovan"/>
        <w:rPr>
          <w:szCs w:val="22"/>
        </w:rPr>
      </w:pPr>
      <w:r w:rsidRPr="00FF479E">
        <w:rPr>
          <w:szCs w:val="22"/>
        </w:rPr>
        <w:t>Z</w:t>
      </w:r>
      <w:r w:rsidR="0063191F" w:rsidRPr="00FF479E">
        <w:rPr>
          <w:szCs w:val="22"/>
        </w:rPr>
        <w:t>a důvěrné informace</w:t>
      </w:r>
      <w:r w:rsidR="00D117F4" w:rsidRPr="00FF479E">
        <w:rPr>
          <w:szCs w:val="22"/>
        </w:rPr>
        <w:t xml:space="preserve"> se</w:t>
      </w:r>
      <w:r w:rsidR="0063191F" w:rsidRPr="00FF479E">
        <w:rPr>
          <w:szCs w:val="22"/>
        </w:rPr>
        <w:t xml:space="preserve"> </w:t>
      </w:r>
      <w:r w:rsidR="00014EB2" w:rsidRPr="00FF479E">
        <w:rPr>
          <w:szCs w:val="22"/>
        </w:rPr>
        <w:t xml:space="preserve">ve smyslu odst. </w:t>
      </w:r>
      <w:r w:rsidR="00014EB2" w:rsidRPr="00FF479E">
        <w:rPr>
          <w:szCs w:val="22"/>
        </w:rPr>
        <w:fldChar w:fldCharType="begin"/>
      </w:r>
      <w:r w:rsidR="00014EB2" w:rsidRPr="00FF479E">
        <w:rPr>
          <w:szCs w:val="22"/>
        </w:rPr>
        <w:instrText xml:space="preserve"> REF _Ref370384019 \r \h </w:instrText>
      </w:r>
      <w:r w:rsidR="00FF479E">
        <w:rPr>
          <w:szCs w:val="22"/>
        </w:rPr>
        <w:instrText xml:space="preserve"> \* MERGEFORMAT </w:instrText>
      </w:r>
      <w:r w:rsidR="00014EB2" w:rsidRPr="00FF479E">
        <w:rPr>
          <w:szCs w:val="22"/>
        </w:rPr>
      </w:r>
      <w:r w:rsidR="00014EB2" w:rsidRPr="00FF479E">
        <w:rPr>
          <w:szCs w:val="22"/>
        </w:rPr>
        <w:fldChar w:fldCharType="separate"/>
      </w:r>
      <w:r w:rsidR="0080723E">
        <w:rPr>
          <w:szCs w:val="22"/>
        </w:rPr>
        <w:t>18.9.5</w:t>
      </w:r>
      <w:r w:rsidR="00014EB2" w:rsidRPr="00FF479E">
        <w:rPr>
          <w:szCs w:val="22"/>
        </w:rPr>
        <w:fldChar w:fldCharType="end"/>
      </w:r>
      <w:r w:rsidR="00014EB2" w:rsidRPr="00FF479E">
        <w:rPr>
          <w:szCs w:val="22"/>
        </w:rPr>
        <w:t xml:space="preserve"> zejména </w:t>
      </w:r>
      <w:r w:rsidR="00D117F4" w:rsidRPr="00FF479E">
        <w:rPr>
          <w:szCs w:val="22"/>
        </w:rPr>
        <w:t>nepovažují</w:t>
      </w:r>
      <w:r w:rsidR="00014EB2" w:rsidRPr="00FF479E">
        <w:rPr>
          <w:szCs w:val="22"/>
        </w:rPr>
        <w:t>:</w:t>
      </w:r>
    </w:p>
    <w:p w:rsidR="00D117F4" w:rsidRPr="00FF479E" w:rsidRDefault="0063191F" w:rsidP="0085172F">
      <w:pPr>
        <w:pStyle w:val="RLTextlnkuslovan"/>
        <w:numPr>
          <w:ilvl w:val="2"/>
          <w:numId w:val="1"/>
        </w:numPr>
        <w:rPr>
          <w:szCs w:val="22"/>
        </w:rPr>
      </w:pPr>
      <w:r w:rsidRPr="00FF479E">
        <w:rPr>
          <w:szCs w:val="22"/>
        </w:rPr>
        <w:t xml:space="preserve">ustanovení této </w:t>
      </w:r>
      <w:r w:rsidR="001D4768" w:rsidRPr="00FF479E">
        <w:rPr>
          <w:szCs w:val="22"/>
        </w:rPr>
        <w:t>S</w:t>
      </w:r>
      <w:r w:rsidRPr="00FF479E">
        <w:rPr>
          <w:szCs w:val="22"/>
        </w:rPr>
        <w:t>mlouvy včetně jejích příloh</w:t>
      </w:r>
      <w:r w:rsidR="00D117F4" w:rsidRPr="00FF479E">
        <w:rPr>
          <w:szCs w:val="22"/>
        </w:rPr>
        <w:t>,</w:t>
      </w:r>
    </w:p>
    <w:p w:rsidR="00D117F4" w:rsidRPr="00FF479E" w:rsidRDefault="001D4768" w:rsidP="0085172F">
      <w:pPr>
        <w:pStyle w:val="RLTextlnkuslovan"/>
        <w:numPr>
          <w:ilvl w:val="2"/>
          <w:numId w:val="1"/>
        </w:numPr>
        <w:rPr>
          <w:szCs w:val="22"/>
        </w:rPr>
      </w:pPr>
      <w:r w:rsidRPr="00FF479E">
        <w:rPr>
          <w:szCs w:val="22"/>
        </w:rPr>
        <w:t xml:space="preserve">výše </w:t>
      </w:r>
      <w:r w:rsidR="00800174" w:rsidRPr="00FF479E">
        <w:rPr>
          <w:szCs w:val="22"/>
        </w:rPr>
        <w:t>cen</w:t>
      </w:r>
      <w:r w:rsidRPr="00FF479E">
        <w:rPr>
          <w:szCs w:val="22"/>
        </w:rPr>
        <w:t>y</w:t>
      </w:r>
      <w:r w:rsidR="00800174" w:rsidRPr="00FF479E">
        <w:rPr>
          <w:szCs w:val="22"/>
        </w:rPr>
        <w:t xml:space="preserve"> uhrazen</w:t>
      </w:r>
      <w:r w:rsidRPr="00FF479E">
        <w:rPr>
          <w:szCs w:val="22"/>
        </w:rPr>
        <w:t>é</w:t>
      </w:r>
      <w:r w:rsidR="00800174" w:rsidRPr="00FF479E">
        <w:rPr>
          <w:szCs w:val="22"/>
        </w:rPr>
        <w:t xml:space="preserve"> za plnění dle této Smlouvy v jednotlivém kalendářním roce</w:t>
      </w:r>
      <w:r w:rsidR="00D117F4" w:rsidRPr="00FF479E">
        <w:rPr>
          <w:szCs w:val="22"/>
        </w:rPr>
        <w:t>,</w:t>
      </w:r>
    </w:p>
    <w:p w:rsidR="00D117F4" w:rsidRPr="00FF479E" w:rsidRDefault="00800174" w:rsidP="0085172F">
      <w:pPr>
        <w:pStyle w:val="RLTextlnkuslovan"/>
        <w:numPr>
          <w:ilvl w:val="2"/>
          <w:numId w:val="1"/>
        </w:numPr>
        <w:rPr>
          <w:szCs w:val="22"/>
        </w:rPr>
      </w:pPr>
      <w:r w:rsidRPr="00FF479E">
        <w:rPr>
          <w:szCs w:val="22"/>
        </w:rPr>
        <w:t xml:space="preserve">seznam subdodavatelů </w:t>
      </w:r>
      <w:r w:rsidR="00902894" w:rsidRPr="00FF479E">
        <w:rPr>
          <w:szCs w:val="22"/>
        </w:rPr>
        <w:t>Poskytovatel</w:t>
      </w:r>
      <w:r w:rsidRPr="00FF479E">
        <w:rPr>
          <w:szCs w:val="22"/>
        </w:rPr>
        <w:t xml:space="preserve">e, jímž </w:t>
      </w:r>
      <w:r w:rsidR="00902894" w:rsidRPr="00FF479E">
        <w:rPr>
          <w:szCs w:val="22"/>
        </w:rPr>
        <w:t>Poskytovatel</w:t>
      </w:r>
      <w:r w:rsidRPr="00FF479E">
        <w:rPr>
          <w:szCs w:val="22"/>
        </w:rPr>
        <w:t xml:space="preserve"> za plnění subdodávky uhradil více než 5 % z části plnění dle této Smlouvy v jednom kalendářním roce</w:t>
      </w:r>
      <w:r w:rsidR="00D117F4" w:rsidRPr="00FF479E">
        <w:rPr>
          <w:szCs w:val="22"/>
        </w:rPr>
        <w:t>,</w:t>
      </w:r>
    </w:p>
    <w:p w:rsidR="009E73D9" w:rsidRPr="00FF479E" w:rsidRDefault="00800174" w:rsidP="0085172F">
      <w:pPr>
        <w:pStyle w:val="RLTextlnkuslovan"/>
        <w:numPr>
          <w:ilvl w:val="2"/>
          <w:numId w:val="1"/>
        </w:numPr>
        <w:rPr>
          <w:szCs w:val="22"/>
        </w:rPr>
      </w:pPr>
      <w:r w:rsidRPr="00FF479E">
        <w:rPr>
          <w:szCs w:val="22"/>
        </w:rPr>
        <w:t>seznam vlastníků akcií subdodavatele, jejichž souhrnná jmenovitá hodnota přesahuje 10 % základního kapitálu, má-li subdodavatel formu akciové společnosti.</w:t>
      </w:r>
    </w:p>
    <w:p w:rsidR="00125C8C" w:rsidRPr="00FF479E" w:rsidRDefault="00125C8C" w:rsidP="0085172F">
      <w:pPr>
        <w:pStyle w:val="RLTextlnkuslovan"/>
      </w:pPr>
      <w:r w:rsidRPr="00FF479E">
        <w:rPr>
          <w:szCs w:val="22"/>
        </w:rPr>
        <w:t>Bez</w:t>
      </w:r>
      <w:r w:rsidRPr="00FF479E">
        <w:t xml:space="preserve"> ohledu na jiná ustanovení této Smlouvy je Objednatel oprávněn uveřejnit na </w:t>
      </w:r>
      <w:r w:rsidR="00AE4527" w:rsidRPr="00FF479E">
        <w:t xml:space="preserve">příslušných </w:t>
      </w:r>
      <w:r w:rsidRPr="00FF479E">
        <w:t>webových stránkách</w:t>
      </w:r>
      <w:r w:rsidR="00AE4527" w:rsidRPr="00FF479E">
        <w:t xml:space="preserve"> v souladu s § 147a ZVZ</w:t>
      </w:r>
      <w:r w:rsidRPr="00FF479E">
        <w:t>:</w:t>
      </w:r>
    </w:p>
    <w:p w:rsidR="00125C8C" w:rsidRPr="00FF479E" w:rsidRDefault="00125C8C" w:rsidP="0085172F">
      <w:pPr>
        <w:pStyle w:val="RLTextlnkuslovan"/>
        <w:numPr>
          <w:ilvl w:val="2"/>
          <w:numId w:val="1"/>
        </w:numPr>
      </w:pPr>
      <w:r w:rsidRPr="00FF479E">
        <w:t xml:space="preserve">tuto Smlouvu včetně všech jejích změn a dodatků, </w:t>
      </w:r>
    </w:p>
    <w:p w:rsidR="00125C8C" w:rsidRPr="00FF479E" w:rsidRDefault="00125C8C" w:rsidP="0085172F">
      <w:pPr>
        <w:pStyle w:val="RLTextlnkuslovan"/>
        <w:numPr>
          <w:ilvl w:val="2"/>
          <w:numId w:val="1"/>
        </w:numPr>
      </w:pPr>
      <w:r w:rsidRPr="00FF479E">
        <w:t xml:space="preserve">výši skutečně uhrazené ceny za plnění Veřejné zakázky a </w:t>
      </w:r>
    </w:p>
    <w:p w:rsidR="00125C8C" w:rsidRPr="00FF479E" w:rsidRDefault="00125C8C" w:rsidP="0085172F">
      <w:pPr>
        <w:pStyle w:val="RLTextlnkuslovan"/>
        <w:numPr>
          <w:ilvl w:val="2"/>
          <w:numId w:val="1"/>
        </w:numPr>
      </w:pPr>
      <w:r w:rsidRPr="00FF479E">
        <w:t>seznam subdodavatelů Poskytovatele.</w:t>
      </w:r>
    </w:p>
    <w:p w:rsidR="00607561" w:rsidRPr="00FF479E" w:rsidRDefault="00607561" w:rsidP="0085172F">
      <w:pPr>
        <w:pStyle w:val="RLTextlnkuslovan"/>
        <w:rPr>
          <w:szCs w:val="22"/>
        </w:rPr>
      </w:pPr>
      <w:r w:rsidRPr="00FF479E">
        <w:rPr>
          <w:szCs w:val="22"/>
        </w:rPr>
        <w:t>Za porušení povinnosti mlčenlivosti smluvní stranou se považují též případy, kdy tuto povinnost poruší kterákoliv z osob uvedených v odst.</w:t>
      </w:r>
      <w:r w:rsidR="00517DFB" w:rsidRPr="00FF479E">
        <w:rPr>
          <w:szCs w:val="22"/>
        </w:rPr>
        <w:t xml:space="preserve"> </w:t>
      </w:r>
      <w:r w:rsidR="007F2403" w:rsidRPr="00FF479E">
        <w:rPr>
          <w:szCs w:val="22"/>
        </w:rPr>
        <w:fldChar w:fldCharType="begin"/>
      </w:r>
      <w:r w:rsidR="007F2403" w:rsidRPr="00FF479E">
        <w:rPr>
          <w:szCs w:val="22"/>
        </w:rPr>
        <w:instrText xml:space="preserve"> REF _Ref225082917 \r \h </w:instrText>
      </w:r>
      <w:r w:rsidR="00FF479E">
        <w:rPr>
          <w:szCs w:val="22"/>
        </w:rPr>
        <w:instrText xml:space="preserve"> \* MERGEFORMAT </w:instrText>
      </w:r>
      <w:r w:rsidR="007F2403" w:rsidRPr="00FF479E">
        <w:rPr>
          <w:szCs w:val="22"/>
        </w:rPr>
      </w:r>
      <w:r w:rsidR="007F2403" w:rsidRPr="00FF479E">
        <w:rPr>
          <w:szCs w:val="22"/>
        </w:rPr>
        <w:fldChar w:fldCharType="separate"/>
      </w:r>
      <w:r w:rsidR="0080723E">
        <w:rPr>
          <w:szCs w:val="22"/>
        </w:rPr>
        <w:t>18.3</w:t>
      </w:r>
      <w:r w:rsidR="007F2403" w:rsidRPr="00FF479E">
        <w:rPr>
          <w:szCs w:val="22"/>
        </w:rPr>
        <w:fldChar w:fldCharType="end"/>
      </w:r>
      <w:r w:rsidR="007F2403" w:rsidRPr="00FF479E">
        <w:rPr>
          <w:szCs w:val="22"/>
        </w:rPr>
        <w:t>,</w:t>
      </w:r>
      <w:r w:rsidR="00442548" w:rsidRPr="00FF479E">
        <w:rPr>
          <w:szCs w:val="22"/>
        </w:rPr>
        <w:t xml:space="preserve"> </w:t>
      </w:r>
      <w:r w:rsidRPr="00FF479E">
        <w:rPr>
          <w:szCs w:val="22"/>
        </w:rPr>
        <w:t>které daná smluvní strana poskytla důvěrné informace druhé smluvní strany.</w:t>
      </w:r>
    </w:p>
    <w:p w:rsidR="00607561" w:rsidRPr="00FF479E" w:rsidRDefault="00607561" w:rsidP="0085172F">
      <w:pPr>
        <w:pStyle w:val="RLTextlnkuslovan"/>
        <w:rPr>
          <w:szCs w:val="22"/>
        </w:rPr>
      </w:pPr>
      <w:bookmarkStart w:id="193" w:name="_Ref224730501"/>
      <w:bookmarkStart w:id="194" w:name="_Ref224696298"/>
      <w:r w:rsidRPr="00FF479E">
        <w:rPr>
          <w:szCs w:val="22"/>
        </w:rPr>
        <w:t xml:space="preserve">Poruší-li </w:t>
      </w:r>
      <w:r w:rsidR="00E72DB4">
        <w:rPr>
          <w:szCs w:val="22"/>
        </w:rPr>
        <w:t>kterákoli ze smluvních stran</w:t>
      </w:r>
      <w:r w:rsidR="00E72DB4" w:rsidRPr="00FF479E">
        <w:rPr>
          <w:szCs w:val="22"/>
        </w:rPr>
        <w:t xml:space="preserve"> </w:t>
      </w:r>
      <w:r w:rsidRPr="00FF479E">
        <w:rPr>
          <w:szCs w:val="22"/>
        </w:rPr>
        <w:t xml:space="preserve">povinnosti vyplývající z této Smlouvy ohledně ochrany důvěrných informací, je </w:t>
      </w:r>
      <w:r w:rsidR="00E72DB4" w:rsidRPr="00FF479E">
        <w:rPr>
          <w:szCs w:val="22"/>
        </w:rPr>
        <w:t>povin</w:t>
      </w:r>
      <w:r w:rsidR="00E72DB4">
        <w:rPr>
          <w:szCs w:val="22"/>
        </w:rPr>
        <w:t>na</w:t>
      </w:r>
      <w:r w:rsidR="00E72DB4" w:rsidRPr="00FF479E">
        <w:rPr>
          <w:szCs w:val="22"/>
        </w:rPr>
        <w:t xml:space="preserve"> </w:t>
      </w:r>
      <w:r w:rsidRPr="00FF479E">
        <w:rPr>
          <w:szCs w:val="22"/>
        </w:rPr>
        <w:t xml:space="preserve">zaplatit </w:t>
      </w:r>
      <w:r w:rsidR="00E72DB4">
        <w:rPr>
          <w:szCs w:val="22"/>
        </w:rPr>
        <w:t>druhé smluvní straně</w:t>
      </w:r>
      <w:r w:rsidR="00E72DB4" w:rsidRPr="00FF479E">
        <w:rPr>
          <w:szCs w:val="22"/>
        </w:rPr>
        <w:t xml:space="preserve"> </w:t>
      </w:r>
      <w:r w:rsidRPr="00FF479E">
        <w:rPr>
          <w:szCs w:val="22"/>
        </w:rPr>
        <w:t xml:space="preserve">smluvní pokutu ve výši 500.000,- Kč za každé </w:t>
      </w:r>
      <w:r w:rsidR="00C67B95">
        <w:rPr>
          <w:szCs w:val="22"/>
        </w:rPr>
        <w:t xml:space="preserve">jednotlivé </w:t>
      </w:r>
      <w:r w:rsidRPr="00FF479E">
        <w:rPr>
          <w:szCs w:val="22"/>
        </w:rPr>
        <w:t>porušení takové povinnosti.</w:t>
      </w:r>
      <w:bookmarkEnd w:id="193"/>
      <w:bookmarkEnd w:id="194"/>
    </w:p>
    <w:p w:rsidR="002C1E41" w:rsidRPr="00FF479E" w:rsidRDefault="00607561" w:rsidP="0085172F">
      <w:pPr>
        <w:pStyle w:val="RLTextlnkuslovan"/>
      </w:pPr>
      <w:r w:rsidRPr="00FF479E">
        <w:rPr>
          <w:szCs w:val="22"/>
        </w:rPr>
        <w:t xml:space="preserve">Ukončení účinnosti této Smlouvy z jakéhokoliv důvodu se nedotkne ustanovení tohoto článku Smlouvy a jejich účinnost </w:t>
      </w:r>
      <w:r w:rsidR="00014EB2" w:rsidRPr="00FF479E">
        <w:rPr>
          <w:szCs w:val="22"/>
        </w:rPr>
        <w:t xml:space="preserve">včetně ustanovení o sankcích </w:t>
      </w:r>
      <w:r w:rsidRPr="00FF479E">
        <w:rPr>
          <w:szCs w:val="22"/>
        </w:rPr>
        <w:t xml:space="preserve">přetrvá </w:t>
      </w:r>
      <w:r w:rsidR="00014EB2" w:rsidRPr="00FF479E">
        <w:rPr>
          <w:szCs w:val="22"/>
        </w:rPr>
        <w:t xml:space="preserve">bez omezení </w:t>
      </w:r>
      <w:r w:rsidRPr="00FF479E">
        <w:rPr>
          <w:szCs w:val="22"/>
        </w:rPr>
        <w:t>i po ukončení účinnosti této Smlouvy</w:t>
      </w:r>
      <w:r w:rsidR="00912A28" w:rsidRPr="00FF479E">
        <w:rPr>
          <w:szCs w:val="22"/>
        </w:rPr>
        <w:t>.</w:t>
      </w:r>
    </w:p>
    <w:p w:rsidR="002C1E41" w:rsidRPr="00FF479E" w:rsidRDefault="002C1E41" w:rsidP="0085172F">
      <w:pPr>
        <w:pStyle w:val="RLlneksmlouvy"/>
      </w:pPr>
      <w:bookmarkStart w:id="195" w:name="_Toc212632757"/>
      <w:bookmarkStart w:id="196" w:name="_Toc295034740"/>
      <w:r w:rsidRPr="00FF479E">
        <w:t>SOUČINNOST A VZÁJEMNÁ KOMUNIKACE</w:t>
      </w:r>
      <w:bookmarkEnd w:id="195"/>
      <w:bookmarkEnd w:id="196"/>
    </w:p>
    <w:p w:rsidR="00607561" w:rsidRPr="00FF479E" w:rsidRDefault="00607561" w:rsidP="0085172F">
      <w:pPr>
        <w:pStyle w:val="RLTextlnkuslovan"/>
        <w:rPr>
          <w:lang w:eastAsia="en-US"/>
        </w:rPr>
      </w:pPr>
      <w:r w:rsidRPr="00FF479E">
        <w:rPr>
          <w:lang w:eastAsia="en-US"/>
        </w:rPr>
        <w:t xml:space="preserve">Smluvní strany se zavazují vzájemně spolupracovat a </w:t>
      </w:r>
      <w:r w:rsidR="001C4010" w:rsidRPr="00FF479E">
        <w:rPr>
          <w:lang w:eastAsia="en-US"/>
        </w:rPr>
        <w:t>předávat</w:t>
      </w:r>
      <w:r w:rsidRPr="00FF479E">
        <w:rPr>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rsidR="00607561" w:rsidRPr="00FF479E" w:rsidRDefault="00607561" w:rsidP="0085172F">
      <w:pPr>
        <w:pStyle w:val="RLTextlnkuslovan"/>
        <w:rPr>
          <w:lang w:eastAsia="en-US"/>
        </w:rPr>
      </w:pPr>
      <w:r w:rsidRPr="00FF479E">
        <w:rPr>
          <w:lang w:eastAsia="en-US"/>
        </w:rPr>
        <w:t>Smluvní strany jsou povinny plnit své závazky vyplývající z této Smlouvy tak, aby nedocházelo k prodlení s plněním jednotlivých termínů a s prodlením splatnosti jednotlivých peněžních závazků.</w:t>
      </w:r>
    </w:p>
    <w:p w:rsidR="00607561" w:rsidRPr="00FF479E" w:rsidRDefault="00607561" w:rsidP="0085172F">
      <w:pPr>
        <w:pStyle w:val="RLTextlnkuslovan"/>
        <w:rPr>
          <w:lang w:eastAsia="en-US"/>
        </w:rPr>
      </w:pPr>
      <w:r w:rsidRPr="00FF479E">
        <w:rPr>
          <w:lang w:eastAsia="en-US"/>
        </w:rPr>
        <w:t>Veškerá komunikace mezi smluvními stranami bude probíhat prostřednictvím oprávněných osob dle čl</w:t>
      </w:r>
      <w:r w:rsidR="00D06B51" w:rsidRPr="00FF479E">
        <w:rPr>
          <w:lang w:eastAsia="en-US"/>
        </w:rPr>
        <w:t>.</w:t>
      </w:r>
      <w:r w:rsidRPr="00FF479E">
        <w:rPr>
          <w:lang w:eastAsia="en-US"/>
        </w:rPr>
        <w:t xml:space="preserve"> </w:t>
      </w:r>
      <w:r w:rsidR="003A38BA" w:rsidRPr="00FF479E">
        <w:rPr>
          <w:lang w:eastAsia="en-US"/>
        </w:rPr>
        <w:fldChar w:fldCharType="begin"/>
      </w:r>
      <w:r w:rsidR="003A38BA" w:rsidRPr="00FF479E">
        <w:rPr>
          <w:lang w:eastAsia="en-US"/>
        </w:rPr>
        <w:instrText xml:space="preserve"> REF _Ref367576435 \r \h </w:instrText>
      </w:r>
      <w:r w:rsidR="00FF479E">
        <w:rPr>
          <w:lang w:eastAsia="en-US"/>
        </w:rPr>
        <w:instrText xml:space="preserve"> \* MERGEFORMAT </w:instrText>
      </w:r>
      <w:r w:rsidR="003A38BA" w:rsidRPr="00FF479E">
        <w:rPr>
          <w:lang w:eastAsia="en-US"/>
        </w:rPr>
      </w:r>
      <w:r w:rsidR="003A38BA" w:rsidRPr="00FF479E">
        <w:rPr>
          <w:lang w:eastAsia="en-US"/>
        </w:rPr>
        <w:fldChar w:fldCharType="separate"/>
      </w:r>
      <w:r w:rsidR="0080723E">
        <w:rPr>
          <w:lang w:eastAsia="en-US"/>
        </w:rPr>
        <w:t>16</w:t>
      </w:r>
      <w:r w:rsidR="003A38BA" w:rsidRPr="00FF479E">
        <w:rPr>
          <w:lang w:eastAsia="en-US"/>
        </w:rPr>
        <w:fldChar w:fldCharType="end"/>
      </w:r>
      <w:r w:rsidRPr="00FF479E">
        <w:rPr>
          <w:lang w:eastAsia="en-US"/>
        </w:rPr>
        <w:t xml:space="preserve"> této Smlouvy, statutárních orgánů smluvních stran, popř. jimi písemně pověřených pracovníků.</w:t>
      </w:r>
    </w:p>
    <w:p w:rsidR="00607561" w:rsidRPr="00FF479E" w:rsidRDefault="00607561" w:rsidP="0085172F">
      <w:pPr>
        <w:pStyle w:val="RLTextlnkuslovan"/>
        <w:rPr>
          <w:lang w:eastAsia="en-US"/>
        </w:rPr>
      </w:pPr>
      <w:bookmarkStart w:id="197" w:name="_Ref314142182"/>
      <w:r w:rsidRPr="00FF479E">
        <w:rPr>
          <w:lang w:eastAsia="en-US"/>
        </w:rPr>
        <w:lastRenderedPageBreak/>
        <w:t>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005A1E63" w:rsidRPr="00FF479E">
          <w:rPr>
            <w:rStyle w:val="Hypertextovodkaz"/>
            <w:lang w:eastAsia="en-US"/>
          </w:rPr>
          <w:t>Příloze </w:t>
        </w:r>
        <w:r w:rsidR="00306B46" w:rsidRPr="00FF479E">
          <w:rPr>
            <w:rStyle w:val="Hypertextovodkaz"/>
            <w:lang w:eastAsia="en-US"/>
          </w:rPr>
          <w:t>č.</w:t>
        </w:r>
        <w:r w:rsidR="005A1E63" w:rsidRPr="00FF479E">
          <w:rPr>
            <w:rStyle w:val="Hypertextovodkaz"/>
            <w:lang w:eastAsia="en-US"/>
          </w:rPr>
          <w:t> </w:t>
        </w:r>
        <w:r w:rsidR="00306B46" w:rsidRPr="00FF479E">
          <w:rPr>
            <w:rStyle w:val="Hypertextovodkaz"/>
            <w:lang w:eastAsia="en-US"/>
          </w:rPr>
          <w:t>4</w:t>
        </w:r>
      </w:hyperlink>
      <w:r w:rsidRPr="00FF479E">
        <w:rPr>
          <w:lang w:eastAsia="en-US"/>
        </w:rPr>
        <w:t xml:space="preserve"> Smlouvy</w:t>
      </w:r>
      <w:r w:rsidR="00436EFC" w:rsidRPr="00FF479E">
        <w:rPr>
          <w:lang w:eastAsia="en-US"/>
        </w:rPr>
        <w:t xml:space="preserve">. Pro vyloučení pochybností se smluvní strany dohodly, že prostřednictvím faxu nebo e-mailu lze doručit </w:t>
      </w:r>
      <w:r w:rsidR="00C91373" w:rsidRPr="00FF479E">
        <w:rPr>
          <w:lang w:eastAsia="en-US"/>
        </w:rPr>
        <w:t xml:space="preserve">zejména </w:t>
      </w:r>
      <w:r w:rsidR="00436EFC" w:rsidRPr="00FF479E">
        <w:rPr>
          <w:lang w:eastAsia="en-US"/>
        </w:rPr>
        <w:t xml:space="preserve">připomínky, výhrady či výzvy v souladu s ustanoveními čl. </w:t>
      </w:r>
      <w:r w:rsidR="003358E6" w:rsidRPr="00FF479E">
        <w:rPr>
          <w:lang w:eastAsia="en-US"/>
        </w:rPr>
        <w:fldChar w:fldCharType="begin"/>
      </w:r>
      <w:r w:rsidR="00436EFC" w:rsidRPr="00FF479E">
        <w:rPr>
          <w:lang w:eastAsia="en-US"/>
        </w:rPr>
        <w:instrText xml:space="preserve"> REF _Ref313890711 \r \h </w:instrText>
      </w:r>
      <w:r w:rsidR="00FF479E">
        <w:rPr>
          <w:lang w:eastAsia="en-US"/>
        </w:rPr>
        <w:instrText xml:space="preserve"> \* MERGEFORMAT </w:instrText>
      </w:r>
      <w:r w:rsidR="003358E6" w:rsidRPr="00FF479E">
        <w:rPr>
          <w:lang w:eastAsia="en-US"/>
        </w:rPr>
      </w:r>
      <w:r w:rsidR="003358E6" w:rsidRPr="00FF479E">
        <w:rPr>
          <w:lang w:eastAsia="en-US"/>
        </w:rPr>
        <w:fldChar w:fldCharType="separate"/>
      </w:r>
      <w:r w:rsidR="0080723E">
        <w:rPr>
          <w:lang w:eastAsia="en-US"/>
        </w:rPr>
        <w:t>10</w:t>
      </w:r>
      <w:r w:rsidR="003358E6" w:rsidRPr="00FF479E">
        <w:rPr>
          <w:lang w:eastAsia="en-US"/>
        </w:rPr>
        <w:fldChar w:fldCharType="end"/>
      </w:r>
      <w:r w:rsidR="00436EFC" w:rsidRPr="00FF479E">
        <w:rPr>
          <w:lang w:eastAsia="en-US"/>
        </w:rPr>
        <w:t xml:space="preserve"> této Smlouvy.</w:t>
      </w:r>
      <w:r w:rsidRPr="00FF479E">
        <w:rPr>
          <w:lang w:eastAsia="en-US"/>
        </w:rPr>
        <w:t xml:space="preserve"> </w:t>
      </w:r>
      <w:r w:rsidR="00902894" w:rsidRPr="00FF479E">
        <w:rPr>
          <w:lang w:eastAsia="en-US"/>
        </w:rPr>
        <w:t>Poskytovatel</w:t>
      </w:r>
      <w:r w:rsidRPr="00FF479E">
        <w:rPr>
          <w:lang w:eastAsia="en-US"/>
        </w:rPr>
        <w:t xml:space="preserve"> je oprávněn komunikovat</w:t>
      </w:r>
      <w:r w:rsidR="0077797C" w:rsidRPr="00FF479E">
        <w:rPr>
          <w:lang w:eastAsia="en-US"/>
        </w:rPr>
        <w:t xml:space="preserve"> </w:t>
      </w:r>
      <w:r w:rsidRPr="00FF479E">
        <w:rPr>
          <w:lang w:eastAsia="en-US"/>
        </w:rPr>
        <w:t xml:space="preserve">s Objednatelem prostřednictvím datové schránky. </w:t>
      </w:r>
      <w:r w:rsidR="00902894" w:rsidRPr="00FF479E">
        <w:rPr>
          <w:lang w:eastAsia="en-US"/>
        </w:rPr>
        <w:t>Poskytovatel</w:t>
      </w:r>
      <w:r w:rsidRPr="00FF479E">
        <w:rPr>
          <w:lang w:eastAsia="en-US"/>
        </w:rPr>
        <w:t xml:space="preserve"> bere na vědomí, že dle zákona č. 300/2008 Sb., o elektronických úkonech a autorizované konverzi dokumentů, ve znění pozdějších předpisů, je Objednatel povinen </w:t>
      </w:r>
      <w:r w:rsidR="00554ECF" w:rsidRPr="00FF479E">
        <w:rPr>
          <w:lang w:eastAsia="en-US"/>
        </w:rPr>
        <w:t xml:space="preserve">v zásadě </w:t>
      </w:r>
      <w:r w:rsidRPr="00FF479E">
        <w:rPr>
          <w:lang w:eastAsia="en-US"/>
        </w:rPr>
        <w:t xml:space="preserve">doručovat </w:t>
      </w:r>
      <w:r w:rsidR="002C3861" w:rsidRPr="00FF479E">
        <w:rPr>
          <w:lang w:eastAsia="en-US"/>
        </w:rPr>
        <w:t xml:space="preserve">veškerou korespondenci </w:t>
      </w:r>
      <w:r w:rsidRPr="00FF479E">
        <w:rPr>
          <w:lang w:eastAsia="en-US"/>
        </w:rPr>
        <w:t>právnické osobě, která má zpřístupněnu svou datovou schránku, prostřednictvím datové schránky.</w:t>
      </w:r>
      <w:bookmarkEnd w:id="197"/>
    </w:p>
    <w:p w:rsidR="00607561" w:rsidRPr="00FF479E" w:rsidRDefault="00607561" w:rsidP="0085172F">
      <w:pPr>
        <w:pStyle w:val="RLTextlnkuslovan"/>
        <w:rPr>
          <w:lang w:eastAsia="en-US"/>
        </w:rPr>
      </w:pPr>
      <w:r w:rsidRPr="00FF479E">
        <w:rPr>
          <w:lang w:eastAsia="en-US"/>
        </w:rPr>
        <w:t>Ukládá-li Smlouva doručit některý dokument v písemné podobě, může být doručen buď v tištěné podobě nebo v elektronické (digitální) podobě</w:t>
      </w:r>
      <w:r w:rsidR="00517DFB" w:rsidRPr="00FF479E">
        <w:rPr>
          <w:lang w:eastAsia="en-US"/>
        </w:rPr>
        <w:t xml:space="preserve"> v dohodnutém formátu, např.</w:t>
      </w:r>
      <w:r w:rsidRPr="00FF479E">
        <w:rPr>
          <w:lang w:eastAsia="en-US"/>
        </w:rPr>
        <w:t xml:space="preserve"> jako dokument aplikace MS Word verze 2003 nebo vyšší, MS Excel 2003 nebo vyšší či PDF na dohodnutém médiu</w:t>
      </w:r>
      <w:r w:rsidR="00AE3F51" w:rsidRPr="00FF479E">
        <w:rPr>
          <w:lang w:eastAsia="en-US"/>
        </w:rPr>
        <w:t xml:space="preserve"> apod.</w:t>
      </w:r>
    </w:p>
    <w:p w:rsidR="00607561" w:rsidRPr="00FF479E" w:rsidRDefault="00607561" w:rsidP="0085172F">
      <w:pPr>
        <w:pStyle w:val="RLTextlnkuslovan"/>
        <w:rPr>
          <w:lang w:eastAsia="en-US"/>
        </w:rPr>
      </w:pPr>
      <w:r w:rsidRPr="00FF479E">
        <w:rPr>
          <w:lang w:eastAsia="en-US"/>
        </w:rPr>
        <w:t xml:space="preserve">Smluvní strany se zavazují, že v případě změny své poštovní adresy, faxového čísla nebo e-mailové adresy budou o této změně druhou smluvní stranu informovat nejpozději do </w:t>
      </w:r>
      <w:r w:rsidR="00554ECF" w:rsidRPr="00FF479E">
        <w:rPr>
          <w:lang w:eastAsia="en-US"/>
        </w:rPr>
        <w:t xml:space="preserve">5 </w:t>
      </w:r>
      <w:r w:rsidR="00CC2B97" w:rsidRPr="00FF479E">
        <w:rPr>
          <w:lang w:eastAsia="en-US"/>
        </w:rPr>
        <w:t xml:space="preserve">pracovních </w:t>
      </w:r>
      <w:r w:rsidRPr="00FF479E">
        <w:rPr>
          <w:lang w:eastAsia="en-US"/>
        </w:rPr>
        <w:t>dnů.</w:t>
      </w:r>
    </w:p>
    <w:p w:rsidR="00607561" w:rsidRPr="00FF479E" w:rsidRDefault="00902894" w:rsidP="0085172F">
      <w:pPr>
        <w:pStyle w:val="RLTextlnkuslovan"/>
        <w:rPr>
          <w:lang w:eastAsia="en-US"/>
        </w:rPr>
      </w:pPr>
      <w:r w:rsidRPr="00FF479E">
        <w:rPr>
          <w:lang w:eastAsia="en-US"/>
        </w:rPr>
        <w:t>Poskytovatel</w:t>
      </w:r>
      <w:r w:rsidR="00912A28" w:rsidRPr="00FF479E">
        <w:rPr>
          <w:lang w:eastAsia="en-US"/>
        </w:rPr>
        <w:t xml:space="preserve"> </w:t>
      </w:r>
      <w:r w:rsidR="00607561" w:rsidRPr="00FF479E">
        <w:rPr>
          <w:lang w:eastAsia="en-US"/>
        </w:rPr>
        <w:t xml:space="preserve">se zavazuje ve </w:t>
      </w:r>
      <w:r w:rsidR="00607561" w:rsidRPr="0080723E">
        <w:rPr>
          <w:lang w:eastAsia="en-US"/>
        </w:rPr>
        <w:t xml:space="preserve">lhůtě </w:t>
      </w:r>
      <w:r w:rsidR="0098647A" w:rsidRPr="0080723E">
        <w:rPr>
          <w:lang w:eastAsia="en-US"/>
        </w:rPr>
        <w:t>5</w:t>
      </w:r>
      <w:r w:rsidR="00607561" w:rsidRPr="0080723E">
        <w:rPr>
          <w:lang w:eastAsia="en-US"/>
        </w:rPr>
        <w:t xml:space="preserve"> pracovních dnů ode dne doručení</w:t>
      </w:r>
      <w:r w:rsidR="00607561" w:rsidRPr="00FF479E">
        <w:rPr>
          <w:lang w:eastAsia="en-US"/>
        </w:rPr>
        <w:t xml:space="preserve"> odůvodněné písemné žádosti Objednatele o výměnu oprávněné osoby </w:t>
      </w:r>
      <w:r w:rsidRPr="00FF479E">
        <w:rPr>
          <w:lang w:eastAsia="en-US"/>
        </w:rPr>
        <w:t>Poskytovatel</w:t>
      </w:r>
      <w:r w:rsidR="00607561" w:rsidRPr="00FF479E">
        <w:rPr>
          <w:lang w:eastAsia="en-US"/>
        </w:rPr>
        <w:t xml:space="preserve">e </w:t>
      </w:r>
      <w:r w:rsidR="00F15704" w:rsidRPr="00FF479E">
        <w:t xml:space="preserve">dle odst. </w:t>
      </w:r>
      <w:r w:rsidR="00F15704" w:rsidRPr="00FF479E">
        <w:fldChar w:fldCharType="begin"/>
      </w:r>
      <w:r w:rsidR="00F15704" w:rsidRPr="00FF479E">
        <w:instrText xml:space="preserve"> REF _Ref370110303 \r \h </w:instrText>
      </w:r>
      <w:r w:rsidR="00FF479E">
        <w:instrText xml:space="preserve"> \* MERGEFORMAT </w:instrText>
      </w:r>
      <w:r w:rsidR="00F15704" w:rsidRPr="00FF479E">
        <w:fldChar w:fldCharType="separate"/>
      </w:r>
      <w:r w:rsidR="0080723E">
        <w:t>16.1.2</w:t>
      </w:r>
      <w:r w:rsidR="00F15704" w:rsidRPr="00FF479E">
        <w:fldChar w:fldCharType="end"/>
      </w:r>
      <w:r w:rsidR="00F15704" w:rsidRPr="00FF479E">
        <w:t xml:space="preserve"> a </w:t>
      </w:r>
      <w:r w:rsidR="00F15704" w:rsidRPr="00FF479E">
        <w:fldChar w:fldCharType="begin"/>
      </w:r>
      <w:r w:rsidR="00F15704" w:rsidRPr="00FF479E">
        <w:instrText xml:space="preserve"> REF _Ref370110305 \r \h </w:instrText>
      </w:r>
      <w:r w:rsidR="00FF479E">
        <w:instrText xml:space="preserve"> \* MERGEFORMAT </w:instrText>
      </w:r>
      <w:r w:rsidR="00F15704" w:rsidRPr="00FF479E">
        <w:fldChar w:fldCharType="separate"/>
      </w:r>
      <w:r w:rsidR="0080723E">
        <w:t>16.1.3</w:t>
      </w:r>
      <w:r w:rsidR="00F15704" w:rsidRPr="00FF479E">
        <w:fldChar w:fldCharType="end"/>
      </w:r>
      <w:r w:rsidR="00F15704" w:rsidRPr="00FF479E">
        <w:t xml:space="preserve"> </w:t>
      </w:r>
      <w:r w:rsidR="00607561" w:rsidRPr="00FF479E">
        <w:rPr>
          <w:lang w:eastAsia="en-US"/>
        </w:rPr>
        <w:t xml:space="preserve">podílející se na plnění této Smlouvy, s níž Objednatel nebyl z jakéhokoliv důvodu spokojen, nahradit jinou vhodnou osobou s odpovídající kvalifikací. </w:t>
      </w:r>
    </w:p>
    <w:p w:rsidR="002C1E41" w:rsidRPr="00FF479E" w:rsidRDefault="00902894" w:rsidP="0085172F">
      <w:pPr>
        <w:pStyle w:val="RLTextlnkuslovan"/>
      </w:pPr>
      <w:r w:rsidRPr="00FF479E">
        <w:rPr>
          <w:lang w:eastAsia="en-US"/>
        </w:rPr>
        <w:t>Poskytovatel</w:t>
      </w:r>
      <w:r w:rsidR="00607561" w:rsidRPr="00FF479E">
        <w:rPr>
          <w:lang w:eastAsia="en-US"/>
        </w:rPr>
        <w:t xml:space="preserve"> se zavazuje poskytnout Objednateli potřebnou součinnost při výkonu finanční kontroly dle zákona č. 320/2001 Sb., o finanční kontrole ve veřejné správě a o změně některých zákonů (zákon o finanční kontrole), ve znění pozdějších předpisů</w:t>
      </w:r>
      <w:r w:rsidR="002C1E41" w:rsidRPr="00FF479E">
        <w:t xml:space="preserve">. </w:t>
      </w:r>
    </w:p>
    <w:p w:rsidR="002C1E41" w:rsidRPr="00FF479E" w:rsidRDefault="00912A28" w:rsidP="0085172F">
      <w:pPr>
        <w:pStyle w:val="RLlneksmlouvy"/>
      </w:pPr>
      <w:r w:rsidRPr="00FF479E">
        <w:t>NÁHRADA ŠKODY</w:t>
      </w:r>
    </w:p>
    <w:p w:rsidR="00607561" w:rsidRPr="00FF479E" w:rsidRDefault="00607561" w:rsidP="0085172F">
      <w:pPr>
        <w:pStyle w:val="RLTextlnkuslovan"/>
        <w:rPr>
          <w:lang w:eastAsia="en-US"/>
        </w:rPr>
      </w:pPr>
      <w:r w:rsidRPr="00FF479E">
        <w:rPr>
          <w:lang w:eastAsia="en-US"/>
        </w:rPr>
        <w:t xml:space="preserve">Každá ze stran </w:t>
      </w:r>
      <w:r w:rsidR="00442548" w:rsidRPr="00FF479E">
        <w:rPr>
          <w:lang w:eastAsia="en-US"/>
        </w:rPr>
        <w:t>je povinna nahradit</w:t>
      </w:r>
      <w:r w:rsidRPr="00FF479E">
        <w:rPr>
          <w:lang w:eastAsia="en-US"/>
        </w:rPr>
        <w:t xml:space="preserve"> způsobenou škodu v rámci platných právních předpisů a této Smlouvy. Obě strany se zavazují k vyvinutí maximálního úsilí k předcházení škodám a k minimalizaci vzniklých škod.</w:t>
      </w:r>
    </w:p>
    <w:p w:rsidR="00AC7D34" w:rsidRPr="00FF479E" w:rsidRDefault="00E72DB4" w:rsidP="0085172F">
      <w:pPr>
        <w:pStyle w:val="RLTextlnkuslovan"/>
        <w:rPr>
          <w:lang w:eastAsia="en-US"/>
        </w:rPr>
      </w:pPr>
      <w:r>
        <w:rPr>
          <w:lang w:eastAsia="en-US"/>
        </w:rPr>
        <w:t>Každá ze smluvních stran</w:t>
      </w:r>
      <w:r w:rsidRPr="00FF479E">
        <w:rPr>
          <w:lang w:eastAsia="en-US"/>
        </w:rPr>
        <w:t xml:space="preserve"> </w:t>
      </w:r>
      <w:r w:rsidR="005D0843" w:rsidRPr="00FF479E">
        <w:rPr>
          <w:lang w:eastAsia="en-US"/>
        </w:rPr>
        <w:t>je povinn</w:t>
      </w:r>
      <w:r>
        <w:rPr>
          <w:lang w:eastAsia="en-US"/>
        </w:rPr>
        <w:t>a</w:t>
      </w:r>
      <w:r w:rsidR="005D0843" w:rsidRPr="00FF479E">
        <w:rPr>
          <w:lang w:eastAsia="en-US"/>
        </w:rPr>
        <w:t xml:space="preserve"> nahradit </w:t>
      </w:r>
      <w:r>
        <w:rPr>
          <w:lang w:eastAsia="en-US"/>
        </w:rPr>
        <w:t>druhé smluvní straně</w:t>
      </w:r>
      <w:r w:rsidRPr="00FF479E">
        <w:rPr>
          <w:lang w:eastAsia="en-US"/>
        </w:rPr>
        <w:t xml:space="preserve"> </w:t>
      </w:r>
      <w:r w:rsidR="00AC7D34" w:rsidRPr="00FF479E">
        <w:rPr>
          <w:lang w:eastAsia="en-US"/>
        </w:rPr>
        <w:t xml:space="preserve">veškeré škody, způsobené </w:t>
      </w:r>
      <w:r w:rsidR="00AC7D34" w:rsidRPr="00842660">
        <w:rPr>
          <w:lang w:eastAsia="en-US"/>
        </w:rPr>
        <w:t xml:space="preserve">porušením této Smlouvy či povinností </w:t>
      </w:r>
      <w:r w:rsidR="002A5E47" w:rsidRPr="00842660">
        <w:rPr>
          <w:lang w:eastAsia="en-US"/>
        </w:rPr>
        <w:t>vyplývajících ze</w:t>
      </w:r>
      <w:r w:rsidR="00AC7D34" w:rsidRPr="00842660">
        <w:rPr>
          <w:lang w:eastAsia="en-US"/>
        </w:rPr>
        <w:t xml:space="preserve"> ZOOÚ. </w:t>
      </w:r>
    </w:p>
    <w:p w:rsidR="00607561" w:rsidRPr="00FF479E" w:rsidRDefault="00607561" w:rsidP="0085172F">
      <w:pPr>
        <w:pStyle w:val="RLTextlnkuslovan"/>
        <w:rPr>
          <w:lang w:eastAsia="en-US"/>
        </w:rPr>
      </w:pPr>
      <w:r w:rsidRPr="00FF479E">
        <w:rPr>
          <w:lang w:eastAsia="en-US"/>
        </w:rPr>
        <w:t xml:space="preserve">Žádná ze stran </w:t>
      </w:r>
      <w:r w:rsidR="008E0087" w:rsidRPr="00FF479E">
        <w:rPr>
          <w:lang w:eastAsia="en-US"/>
        </w:rPr>
        <w:t>není povinna nahradit</w:t>
      </w:r>
      <w:r w:rsidRPr="00FF479E">
        <w:rPr>
          <w:lang w:eastAsia="en-US"/>
        </w:rPr>
        <w:t xml:space="preserve"> škodu, která vznikla v důsledku věcně nesprávného nebo jinak chybného zadání, které obdržela od druhé strany. V případě, že Objednatel poskytl </w:t>
      </w:r>
      <w:r w:rsidR="00902894" w:rsidRPr="00FF479E">
        <w:rPr>
          <w:lang w:eastAsia="en-US"/>
        </w:rPr>
        <w:t>Poskytovatel</w:t>
      </w:r>
      <w:r w:rsidRPr="00FF479E">
        <w:rPr>
          <w:lang w:eastAsia="en-US"/>
        </w:rPr>
        <w:t xml:space="preserve">i chybné zadání a </w:t>
      </w:r>
      <w:r w:rsidR="00902894" w:rsidRPr="00FF479E">
        <w:rPr>
          <w:lang w:eastAsia="en-US"/>
        </w:rPr>
        <w:t>Poskytovatel</w:t>
      </w:r>
      <w:r w:rsidRPr="00FF479E">
        <w:rPr>
          <w:lang w:eastAsia="en-US"/>
        </w:rPr>
        <w:t xml:space="preserve"> s ohledem na svou povinnost </w:t>
      </w:r>
      <w:r w:rsidR="00306B46" w:rsidRPr="00FF479E">
        <w:rPr>
          <w:lang w:eastAsia="en-US"/>
        </w:rPr>
        <w:t>dodat Dílo nebo jeho část</w:t>
      </w:r>
      <w:r w:rsidR="000F5BDD" w:rsidRPr="00FF479E">
        <w:rPr>
          <w:lang w:eastAsia="en-US"/>
        </w:rPr>
        <w:t xml:space="preserve"> </w:t>
      </w:r>
      <w:r w:rsidR="008717C7" w:rsidRPr="00FF479E">
        <w:rPr>
          <w:lang w:eastAsia="en-US"/>
        </w:rPr>
        <w:t>či</w:t>
      </w:r>
      <w:r w:rsidR="000F5BDD" w:rsidRPr="00FF479E">
        <w:rPr>
          <w:lang w:eastAsia="en-US"/>
        </w:rPr>
        <w:t xml:space="preserve"> poskytovat Služby</w:t>
      </w:r>
      <w:r w:rsidRPr="00FF479E">
        <w:rPr>
          <w:lang w:eastAsia="en-US"/>
        </w:rPr>
        <w:t xml:space="preserve"> s odbornou péčí mohl a měl chybnost takového zadání zjistit, smí se ustanovení předchozí věty dovolávat pouze v případě, že na chybné zadání Objednatele písemně upozornil a Objednatel trval na původním zadání. </w:t>
      </w:r>
    </w:p>
    <w:p w:rsidR="00F53005" w:rsidRPr="00FF479E" w:rsidRDefault="00F53005" w:rsidP="0085172F">
      <w:pPr>
        <w:pStyle w:val="RLTextlnkuslovan"/>
        <w:rPr>
          <w:rFonts w:cs="Arial"/>
          <w:szCs w:val="20"/>
        </w:rPr>
      </w:pPr>
      <w:r w:rsidRPr="00FF479E">
        <w:rPr>
          <w:rFonts w:cs="Arial"/>
          <w:szCs w:val="20"/>
        </w:rPr>
        <w:lastRenderedPageBreak/>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rsidR="00607561" w:rsidRPr="00FF479E" w:rsidRDefault="00607561" w:rsidP="0085172F">
      <w:pPr>
        <w:pStyle w:val="RLTextlnkuslovan"/>
        <w:rPr>
          <w:lang w:eastAsia="en-US"/>
        </w:rPr>
      </w:pPr>
      <w:r w:rsidRPr="00FF479E">
        <w:rPr>
          <w:lang w:eastAsia="en-US"/>
        </w:rPr>
        <w:t xml:space="preserve">Smluvní strany se zavazují upozornit druhou smluvní stranu bez zbytečného odkladu na vzniklé </w:t>
      </w:r>
      <w:r w:rsidR="00FC5638" w:rsidRPr="00FF479E">
        <w:rPr>
          <w:lang w:eastAsia="en-US"/>
        </w:rPr>
        <w:t>překážky vylučující povinnost k náhradě škody</w:t>
      </w:r>
      <w:r w:rsidRPr="00FF479E">
        <w:rPr>
          <w:lang w:eastAsia="en-US"/>
        </w:rPr>
        <w:t xml:space="preserve"> bránící řádnému plnění této Smlouvy. Smluvní strany se zavazují k vyvinutí maximálního úsilí k odvrácení a překonání </w:t>
      </w:r>
      <w:r w:rsidR="00CE15FC" w:rsidRPr="00FF479E">
        <w:rPr>
          <w:lang w:eastAsia="en-US"/>
        </w:rPr>
        <w:t>překážek</w:t>
      </w:r>
      <w:r w:rsidRPr="00FF479E">
        <w:rPr>
          <w:lang w:eastAsia="en-US"/>
        </w:rPr>
        <w:t xml:space="preserve"> vylučujících </w:t>
      </w:r>
      <w:r w:rsidR="00CE15FC" w:rsidRPr="00FF479E">
        <w:rPr>
          <w:lang w:eastAsia="en-US"/>
        </w:rPr>
        <w:t>povinnost k náhradě škody</w:t>
      </w:r>
      <w:r w:rsidRPr="00FF479E">
        <w:rPr>
          <w:lang w:eastAsia="en-US"/>
        </w:rPr>
        <w:t xml:space="preserve">. </w:t>
      </w:r>
    </w:p>
    <w:p w:rsidR="00D21AF1" w:rsidRPr="00FF479E" w:rsidRDefault="00D21AF1" w:rsidP="0085172F">
      <w:pPr>
        <w:pStyle w:val="RLTextlnkuslovan"/>
        <w:rPr>
          <w:lang w:eastAsia="en-US"/>
        </w:rPr>
      </w:pPr>
      <w:r w:rsidRPr="00FF479E">
        <w:rPr>
          <w:lang w:eastAsia="en-US"/>
        </w:rPr>
        <w:t xml:space="preserve">Smluvní strany se dohodly, že omezují právo na náhradu škody, která může při plnění této Smlouvy jedné smluvní straně vzniknout, a to na celkovou částku odpovídající </w:t>
      </w:r>
      <w:r w:rsidR="002264CE" w:rsidRPr="00356C72">
        <w:rPr>
          <w:lang w:eastAsia="en-US"/>
        </w:rPr>
        <w:t xml:space="preserve">200 </w:t>
      </w:r>
      <w:r w:rsidRPr="00356C72">
        <w:rPr>
          <w:lang w:eastAsia="en-US"/>
        </w:rPr>
        <w:t>%</w:t>
      </w:r>
      <w:r w:rsidRPr="00FF479E">
        <w:rPr>
          <w:lang w:eastAsia="en-US"/>
        </w:rPr>
        <w:t xml:space="preserve"> </w:t>
      </w:r>
      <w:r w:rsidR="000C3AF6" w:rsidRPr="00FF479E">
        <w:rPr>
          <w:lang w:eastAsia="en-US"/>
        </w:rPr>
        <w:t>z </w:t>
      </w:r>
      <w:r w:rsidR="00674D40" w:rsidRPr="00FF479E">
        <w:rPr>
          <w:lang w:eastAsia="en-US"/>
        </w:rPr>
        <w:t xml:space="preserve">celkové </w:t>
      </w:r>
      <w:r w:rsidRPr="00FF479E">
        <w:rPr>
          <w:lang w:eastAsia="en-US"/>
        </w:rPr>
        <w:t>ceny Díla. Ustanovení § 2898 občanského zákoníku však tímto není dotčeno.</w:t>
      </w:r>
    </w:p>
    <w:p w:rsidR="00607561" w:rsidRPr="00FF479E" w:rsidRDefault="00607561" w:rsidP="0085172F">
      <w:pPr>
        <w:pStyle w:val="RLTextlnkuslovan"/>
        <w:rPr>
          <w:lang w:eastAsia="en-US"/>
        </w:rPr>
      </w:pPr>
      <w:r w:rsidRPr="00FF479E">
        <w:rPr>
          <w:lang w:eastAsia="en-US"/>
        </w:rPr>
        <w:t>Případná náhrada škody bude zaplacena v měně platné na území České republiky, přičemž pro propočet na tuto měnu je rozhodný kurs České národní banky ke dni vzniku škody.</w:t>
      </w:r>
    </w:p>
    <w:p w:rsidR="00607561" w:rsidRPr="00FF479E" w:rsidRDefault="00607561" w:rsidP="0085172F">
      <w:pPr>
        <w:pStyle w:val="RLTextlnkuslovan"/>
        <w:rPr>
          <w:lang w:eastAsia="en-US"/>
        </w:rPr>
      </w:pPr>
      <w:r w:rsidRPr="00FF479E">
        <w:rPr>
          <w:lang w:eastAsia="en-US"/>
        </w:rPr>
        <w:t xml:space="preserve">Každá ze smluvních stran je oprávněna požadovat náhradu škody </w:t>
      </w:r>
      <w:r w:rsidR="002A5E47">
        <w:rPr>
          <w:lang w:eastAsia="en-US"/>
        </w:rPr>
        <w:t>v rozsahu přesahujícím uhrazenou</w:t>
      </w:r>
      <w:r w:rsidRPr="00FF479E">
        <w:rPr>
          <w:lang w:eastAsia="en-US"/>
        </w:rPr>
        <w:t xml:space="preserve"> smluvní </w:t>
      </w:r>
      <w:r w:rsidR="002A5E47" w:rsidRPr="00FF479E">
        <w:rPr>
          <w:lang w:eastAsia="en-US"/>
        </w:rPr>
        <w:t>pokut</w:t>
      </w:r>
      <w:r w:rsidR="002A5E47">
        <w:rPr>
          <w:lang w:eastAsia="en-US"/>
        </w:rPr>
        <w:t>u</w:t>
      </w:r>
      <w:r w:rsidR="002A5E47" w:rsidRPr="00FF479E">
        <w:rPr>
          <w:lang w:eastAsia="en-US"/>
        </w:rPr>
        <w:t xml:space="preserve"> </w:t>
      </w:r>
      <w:r w:rsidR="003A38BA" w:rsidRPr="00FF479E">
        <w:rPr>
          <w:lang w:eastAsia="en-US"/>
        </w:rPr>
        <w:t xml:space="preserve">či </w:t>
      </w:r>
      <w:r w:rsidR="002A5E47">
        <w:rPr>
          <w:lang w:eastAsia="en-US"/>
        </w:rPr>
        <w:t xml:space="preserve">poskytnutou </w:t>
      </w:r>
      <w:r w:rsidR="002A5E47" w:rsidRPr="00FF479E">
        <w:rPr>
          <w:lang w:eastAsia="en-US"/>
        </w:rPr>
        <w:t>slev</w:t>
      </w:r>
      <w:r w:rsidR="002A5E47">
        <w:rPr>
          <w:lang w:eastAsia="en-US"/>
        </w:rPr>
        <w:t>u</w:t>
      </w:r>
      <w:r w:rsidR="002A5E47" w:rsidRPr="00FF479E">
        <w:rPr>
          <w:lang w:eastAsia="en-US"/>
        </w:rPr>
        <w:t xml:space="preserve"> </w:t>
      </w:r>
      <w:r w:rsidR="003A38BA" w:rsidRPr="00FF479E">
        <w:rPr>
          <w:lang w:eastAsia="en-US"/>
        </w:rPr>
        <w:t>z ceny</w:t>
      </w:r>
      <w:r w:rsidRPr="00FF479E">
        <w:rPr>
          <w:lang w:eastAsia="en-US"/>
        </w:rPr>
        <w:t>.</w:t>
      </w:r>
    </w:p>
    <w:p w:rsidR="002C1E41" w:rsidRPr="00FF479E" w:rsidRDefault="002C1E41" w:rsidP="0085172F">
      <w:pPr>
        <w:pStyle w:val="RLlneksmlouvy"/>
      </w:pPr>
      <w:bookmarkStart w:id="198" w:name="_Toc212632760"/>
      <w:bookmarkStart w:id="199" w:name="_Ref212860308"/>
      <w:bookmarkStart w:id="200" w:name="_Ref228244903"/>
      <w:bookmarkEnd w:id="172"/>
      <w:r w:rsidRPr="00FF479E">
        <w:t>SANKCE</w:t>
      </w:r>
      <w:bookmarkEnd w:id="198"/>
      <w:bookmarkEnd w:id="199"/>
    </w:p>
    <w:p w:rsidR="002C1E41" w:rsidRPr="00037C38" w:rsidRDefault="002C1E41" w:rsidP="0085172F">
      <w:pPr>
        <w:pStyle w:val="RLTextlnkuslovan"/>
      </w:pPr>
      <w:r w:rsidRPr="00037C38">
        <w:t>Smluvní strany se dohodly, že:</w:t>
      </w:r>
    </w:p>
    <w:p w:rsidR="00FC4098" w:rsidRPr="0080723E" w:rsidRDefault="00FC4098" w:rsidP="0085172F">
      <w:pPr>
        <w:pStyle w:val="RLTextlnkuslovan"/>
        <w:numPr>
          <w:ilvl w:val="2"/>
          <w:numId w:val="1"/>
        </w:numPr>
      </w:pPr>
      <w:bookmarkStart w:id="201" w:name="_Ref273568416"/>
      <w:bookmarkStart w:id="202" w:name="_Ref212695375"/>
      <w:r w:rsidRPr="00037C38">
        <w:t>v případě, že v kterémkoliv Vyhodnocovacím období dané Služby</w:t>
      </w:r>
      <w:r w:rsidR="00591E92" w:rsidRPr="00037C38">
        <w:t xml:space="preserve"> podpory provozu</w:t>
      </w:r>
      <w:r w:rsidRPr="00037C38">
        <w:t xml:space="preserve"> </w:t>
      </w:r>
      <w:r w:rsidR="005D48AC">
        <w:t xml:space="preserve">či Dočasného provozu </w:t>
      </w:r>
      <w:r w:rsidRPr="00037C38">
        <w:t>dle této Smlouvy nejsou Služby</w:t>
      </w:r>
      <w:r w:rsidR="00591E92" w:rsidRPr="00037C38">
        <w:t xml:space="preserve"> podpory provozu</w:t>
      </w:r>
      <w:r w:rsidRPr="00037C38">
        <w:t xml:space="preserve"> </w:t>
      </w:r>
      <w:r w:rsidR="005D48AC">
        <w:t xml:space="preserve">či Dočasný provoz </w:t>
      </w:r>
      <w:r w:rsidRPr="00037C38">
        <w:t>poskytovány v </w:t>
      </w:r>
      <w:r w:rsidR="00003815" w:rsidRPr="00037C38">
        <w:t>souladu se SLA</w:t>
      </w:r>
      <w:r w:rsidRPr="00037C38">
        <w:t>, má Objednatel nárok na slevu z ceny, která bude stanovena v </w:t>
      </w:r>
      <w:r w:rsidRPr="0080723E">
        <w:t>souladu s mechanismem uvedeným v </w:t>
      </w:r>
      <w:r w:rsidR="00586307" w:rsidRPr="0080723E">
        <w:t>Technické specifikaci</w:t>
      </w:r>
      <w:r w:rsidRPr="0080723E">
        <w:t>, a to maximálně do výše 50 % ceny za poskytování dané Služby</w:t>
      </w:r>
      <w:r w:rsidR="00D5488D" w:rsidRPr="0080723E">
        <w:t xml:space="preserve"> podpory provozu</w:t>
      </w:r>
      <w:r w:rsidRPr="0080723E">
        <w:t xml:space="preserve"> </w:t>
      </w:r>
      <w:r w:rsidR="005D48AC" w:rsidRPr="0080723E">
        <w:t xml:space="preserve">či Dočasného provozu </w:t>
      </w:r>
      <w:r w:rsidRPr="0080723E">
        <w:t>po celou dobu Vyhodnocovacího období</w:t>
      </w:r>
      <w:bookmarkEnd w:id="201"/>
      <w:r w:rsidRPr="0080723E">
        <w:t>,</w:t>
      </w:r>
    </w:p>
    <w:p w:rsidR="00591E92" w:rsidRPr="0080723E" w:rsidRDefault="00591E92" w:rsidP="0085172F">
      <w:pPr>
        <w:pStyle w:val="RLTextlnkuslovan"/>
        <w:numPr>
          <w:ilvl w:val="2"/>
          <w:numId w:val="1"/>
        </w:numPr>
      </w:pPr>
      <w:bookmarkStart w:id="203" w:name="_Ref398627332"/>
      <w:r w:rsidRPr="0080723E">
        <w:t xml:space="preserve">v případě prodlení Poskytovatele s předáním </w:t>
      </w:r>
      <w:r w:rsidR="00294FC1" w:rsidRPr="0080723E">
        <w:t xml:space="preserve">části </w:t>
      </w:r>
      <w:r w:rsidRPr="0080723E">
        <w:t xml:space="preserve">Díla odpovídající Milníku stanovenému v </w:t>
      </w:r>
      <w:r w:rsidR="00A434A7" w:rsidRPr="0080723E">
        <w:t>H</w:t>
      </w:r>
      <w:r w:rsidRPr="0080723E">
        <w:t xml:space="preserve">armonogramu dle odst. </w:t>
      </w:r>
      <w:r w:rsidRPr="0080723E">
        <w:fldChar w:fldCharType="begin"/>
      </w:r>
      <w:r w:rsidRPr="0080723E">
        <w:instrText xml:space="preserve"> REF _Ref370398867 \r \h  \* MERGEFORMAT </w:instrText>
      </w:r>
      <w:r w:rsidRPr="0080723E">
        <w:fldChar w:fldCharType="separate"/>
      </w:r>
      <w:r w:rsidR="0080723E">
        <w:t>4.1</w:t>
      </w:r>
      <w:r w:rsidRPr="0080723E">
        <w:fldChar w:fldCharType="end"/>
      </w:r>
      <w:r w:rsidR="000B42D9" w:rsidRPr="0080723E">
        <w:t xml:space="preserve"> této</w:t>
      </w:r>
      <w:r w:rsidRPr="0080723E">
        <w:t xml:space="preserve"> Smlouvy vzniká Objednateli nárok na slevu z ceny </w:t>
      </w:r>
      <w:r w:rsidR="00D10B4A" w:rsidRPr="0080723E">
        <w:t xml:space="preserve">dotčené částí </w:t>
      </w:r>
      <w:r w:rsidRPr="0080723E">
        <w:t xml:space="preserve">Díla ve výši </w:t>
      </w:r>
      <w:r w:rsidR="004A3DFC" w:rsidRPr="0080723E">
        <w:t>1</w:t>
      </w:r>
      <w:r w:rsidRPr="0080723E">
        <w:t>.000,- Kč za každý i započatý den prodlení (</w:t>
      </w:r>
      <w:r w:rsidR="00FB2D21" w:rsidRPr="0080723E">
        <w:t>sleva</w:t>
      </w:r>
      <w:r w:rsidRPr="0080723E">
        <w:t xml:space="preserve"> se počítá pro každý jednotlivý Milník samostatně, tj. při současném prodlení s předáním více Milníků se </w:t>
      </w:r>
      <w:r w:rsidR="00671280" w:rsidRPr="0080723E">
        <w:t>sleva</w:t>
      </w:r>
      <w:r w:rsidRPr="0080723E">
        <w:t xml:space="preserve"> uplatní násobně),</w:t>
      </w:r>
      <w:bookmarkEnd w:id="203"/>
    </w:p>
    <w:bookmarkEnd w:id="200"/>
    <w:bookmarkEnd w:id="202"/>
    <w:p w:rsidR="0006496A" w:rsidRPr="0080723E" w:rsidRDefault="0006496A" w:rsidP="0085172F">
      <w:pPr>
        <w:pStyle w:val="RLTextlnkuslovan"/>
        <w:numPr>
          <w:ilvl w:val="2"/>
          <w:numId w:val="1"/>
        </w:numPr>
      </w:pPr>
      <w:r w:rsidRPr="0080723E">
        <w:t xml:space="preserve">v případě prodlení </w:t>
      </w:r>
      <w:r w:rsidR="00902894" w:rsidRPr="0080723E">
        <w:t>Poskytovatel</w:t>
      </w:r>
      <w:r w:rsidRPr="0080723E">
        <w:t xml:space="preserve">e s předáním </w:t>
      </w:r>
      <w:r w:rsidR="00591E92" w:rsidRPr="0080723E">
        <w:t>výstupu R</w:t>
      </w:r>
      <w:r w:rsidRPr="0080723E">
        <w:t>ozvoje podle jednotliv</w:t>
      </w:r>
      <w:r w:rsidR="000C617D" w:rsidRPr="0080723E">
        <w:t>é</w:t>
      </w:r>
      <w:r w:rsidR="00591E92" w:rsidRPr="0080723E">
        <w:t xml:space="preserve"> </w:t>
      </w:r>
      <w:r w:rsidR="008B7EAC" w:rsidRPr="0080723E">
        <w:t xml:space="preserve">Analýzy </w:t>
      </w:r>
      <w:r w:rsidR="00591E92" w:rsidRPr="0080723E">
        <w:t>změnov</w:t>
      </w:r>
      <w:r w:rsidR="000C617D" w:rsidRPr="0080723E">
        <w:t>ého</w:t>
      </w:r>
      <w:r w:rsidR="00591E92" w:rsidRPr="0080723E">
        <w:t xml:space="preserve"> požadavk</w:t>
      </w:r>
      <w:r w:rsidR="006E54EE" w:rsidRPr="0080723E">
        <w:t>u</w:t>
      </w:r>
      <w:r w:rsidRPr="0080723E">
        <w:t xml:space="preserve"> vzniká Objednateli nárok na slevu z</w:t>
      </w:r>
      <w:r w:rsidR="005A71C5" w:rsidRPr="0080723E">
        <w:t xml:space="preserve"> </w:t>
      </w:r>
      <w:r w:rsidRPr="0080723E">
        <w:t xml:space="preserve">ceny </w:t>
      </w:r>
      <w:r w:rsidR="00000E60" w:rsidRPr="0080723E">
        <w:t xml:space="preserve">plnění dle </w:t>
      </w:r>
      <w:r w:rsidR="00950343" w:rsidRPr="0080723E">
        <w:t>Ana</w:t>
      </w:r>
      <w:r w:rsidR="00E50699" w:rsidRPr="0080723E">
        <w:t>l</w:t>
      </w:r>
      <w:r w:rsidR="00950343" w:rsidRPr="0080723E">
        <w:t>ýzy</w:t>
      </w:r>
      <w:r w:rsidR="00591E92" w:rsidRPr="0080723E">
        <w:t xml:space="preserve"> změnov</w:t>
      </w:r>
      <w:r w:rsidR="006E54EE" w:rsidRPr="0080723E">
        <w:t>ého</w:t>
      </w:r>
      <w:r w:rsidR="00591E92" w:rsidRPr="0080723E">
        <w:t xml:space="preserve"> požadavk</w:t>
      </w:r>
      <w:r w:rsidR="006E54EE" w:rsidRPr="0080723E">
        <w:t>u</w:t>
      </w:r>
      <w:r w:rsidR="00591E92" w:rsidRPr="0080723E">
        <w:t xml:space="preserve"> </w:t>
      </w:r>
      <w:r w:rsidRPr="0080723E">
        <w:t xml:space="preserve">ve výši </w:t>
      </w:r>
      <w:r w:rsidR="004A3DFC" w:rsidRPr="0080723E">
        <w:t>5</w:t>
      </w:r>
      <w:r w:rsidRPr="0080723E">
        <w:t>00,- Kč za každý i započatý den prodlení,</w:t>
      </w:r>
    </w:p>
    <w:p w:rsidR="005B66AC" w:rsidRPr="0080723E" w:rsidRDefault="002C1E41" w:rsidP="0085172F">
      <w:pPr>
        <w:pStyle w:val="RLTextlnkuslovan"/>
        <w:numPr>
          <w:ilvl w:val="2"/>
          <w:numId w:val="1"/>
        </w:numPr>
      </w:pPr>
      <w:r w:rsidRPr="0080723E">
        <w:t xml:space="preserve">v případě prodlení </w:t>
      </w:r>
      <w:r w:rsidR="00902894" w:rsidRPr="0080723E">
        <w:t>Poskytovatel</w:t>
      </w:r>
      <w:r w:rsidRPr="0080723E">
        <w:t>e s předáním jakékoliv části dokumentovaného zdrojového kódu podle čl</w:t>
      </w:r>
      <w:r w:rsidR="00D06B51" w:rsidRPr="0080723E">
        <w:t>.</w:t>
      </w:r>
      <w:r w:rsidRPr="0080723E">
        <w:t xml:space="preserve"> </w:t>
      </w:r>
      <w:r w:rsidR="00803EE4" w:rsidRPr="0080723E">
        <w:fldChar w:fldCharType="begin"/>
      </w:r>
      <w:r w:rsidR="00803EE4" w:rsidRPr="0080723E">
        <w:instrText xml:space="preserve"> REF _Ref367091049 \r \h </w:instrText>
      </w:r>
      <w:r w:rsidR="00A225D1" w:rsidRPr="0080723E">
        <w:instrText xml:space="preserve"> \* MERGEFORMAT </w:instrText>
      </w:r>
      <w:r w:rsidR="00803EE4" w:rsidRPr="0080723E">
        <w:fldChar w:fldCharType="separate"/>
      </w:r>
      <w:r w:rsidR="0080723E">
        <w:t>13</w:t>
      </w:r>
      <w:r w:rsidR="00803EE4" w:rsidRPr="0080723E">
        <w:fldChar w:fldCharType="end"/>
      </w:r>
      <w:r w:rsidRPr="0080723E">
        <w:t xml:space="preserve"> této Smlouvy vzniká Objednateli nárok na smluvní pokutu ve výši </w:t>
      </w:r>
      <w:r w:rsidR="001D30EE" w:rsidRPr="0080723E">
        <w:t>1.0</w:t>
      </w:r>
      <w:r w:rsidRPr="0080723E">
        <w:t>00,- Kč za každý i započatý den prodlení</w:t>
      </w:r>
      <w:r w:rsidR="005B66AC" w:rsidRPr="0080723E">
        <w:t>.</w:t>
      </w:r>
    </w:p>
    <w:p w:rsidR="002C1E41" w:rsidRPr="00FF479E" w:rsidRDefault="002C1E41" w:rsidP="0085172F">
      <w:pPr>
        <w:pStyle w:val="RLTextlnkuslovan"/>
      </w:pPr>
      <w:bookmarkStart w:id="204" w:name="_Ref224695460"/>
      <w:r w:rsidRPr="00FF479E">
        <w:t>Smluvní strany se dále dohodly, že</w:t>
      </w:r>
      <w:r w:rsidR="0067121C" w:rsidRPr="00FF479E">
        <w:t>:</w:t>
      </w:r>
      <w:bookmarkEnd w:id="204"/>
    </w:p>
    <w:p w:rsidR="002C1E41" w:rsidRPr="0080723E" w:rsidRDefault="002C1E41" w:rsidP="0085172F">
      <w:pPr>
        <w:pStyle w:val="RLTextlnkuslovan"/>
        <w:numPr>
          <w:ilvl w:val="2"/>
          <w:numId w:val="1"/>
        </w:numPr>
      </w:pPr>
      <w:bookmarkStart w:id="205" w:name="_Ref367572893"/>
      <w:r w:rsidRPr="00FF479E">
        <w:t xml:space="preserve">v případě prodlení </w:t>
      </w:r>
      <w:r w:rsidR="00902894" w:rsidRPr="00FF479E">
        <w:t>Poskytovatel</w:t>
      </w:r>
      <w:r w:rsidRPr="00FF479E">
        <w:t xml:space="preserve">e s vyřešením vady kategorie A alespoň poskytnutím náhradního řešení vzniká Objednateli nárok na smluvní pokutu </w:t>
      </w:r>
      <w:r w:rsidRPr="00FF479E">
        <w:lastRenderedPageBreak/>
        <w:t xml:space="preserve">ve </w:t>
      </w:r>
      <w:r w:rsidRPr="0080723E">
        <w:t xml:space="preserve">výši </w:t>
      </w:r>
      <w:r w:rsidR="001D30EE" w:rsidRPr="0080723E">
        <w:t>1.0</w:t>
      </w:r>
      <w:r w:rsidR="008A59A4" w:rsidRPr="0080723E">
        <w:t>00,- Kč</w:t>
      </w:r>
      <w:r w:rsidR="008A1ABE" w:rsidRPr="0080723E">
        <w:t xml:space="preserve"> </w:t>
      </w:r>
      <w:r w:rsidRPr="0080723E">
        <w:t>za každou i započatou hodinu prodlení</w:t>
      </w:r>
      <w:bookmarkEnd w:id="205"/>
      <w:r w:rsidR="00792E89" w:rsidRPr="0080723E">
        <w:t>; po dobu poskytování Služeb podpory</w:t>
      </w:r>
      <w:r w:rsidR="00591E92" w:rsidRPr="0080723E">
        <w:t xml:space="preserve"> provozu</w:t>
      </w:r>
      <w:r w:rsidR="00792E89" w:rsidRPr="0080723E">
        <w:t xml:space="preserve"> se však toto ustanovení nepoužije;</w:t>
      </w:r>
    </w:p>
    <w:p w:rsidR="002C1E41" w:rsidRPr="0080723E" w:rsidRDefault="002C1E41" w:rsidP="0085172F">
      <w:pPr>
        <w:pStyle w:val="RLTextlnkuslovan"/>
        <w:numPr>
          <w:ilvl w:val="2"/>
          <w:numId w:val="1"/>
        </w:numPr>
      </w:pPr>
      <w:bookmarkStart w:id="206" w:name="_Ref367572894"/>
      <w:r w:rsidRPr="0080723E">
        <w:t xml:space="preserve">v případě prodlení </w:t>
      </w:r>
      <w:r w:rsidR="00902894" w:rsidRPr="0080723E">
        <w:t>Poskytovatel</w:t>
      </w:r>
      <w:r w:rsidRPr="0080723E">
        <w:t xml:space="preserve">e s vyřešením vady kategorie B alespoň poskytnutím náhradního řešení vzniká Objednateli nárok na smluvní pokutu ve výši </w:t>
      </w:r>
      <w:r w:rsidR="008A59A4" w:rsidRPr="0080723E">
        <w:t>500</w:t>
      </w:r>
      <w:r w:rsidR="008A1ABE" w:rsidRPr="0080723E">
        <w:t xml:space="preserve">,- Kč </w:t>
      </w:r>
      <w:r w:rsidRPr="0080723E">
        <w:t>za každý i započat</w:t>
      </w:r>
      <w:r w:rsidR="00CC2B97" w:rsidRPr="0080723E">
        <w:t>ý</w:t>
      </w:r>
      <w:r w:rsidRPr="0080723E">
        <w:t xml:space="preserve"> den prodlení</w:t>
      </w:r>
      <w:bookmarkEnd w:id="206"/>
      <w:r w:rsidR="00792E89" w:rsidRPr="0080723E">
        <w:t xml:space="preserve">; po dobu poskytování Služeb podpory </w:t>
      </w:r>
      <w:r w:rsidR="00591E92" w:rsidRPr="0080723E">
        <w:t xml:space="preserve">provozu </w:t>
      </w:r>
      <w:r w:rsidR="00792E89" w:rsidRPr="0080723E">
        <w:t>se však toto ustanovení nepoužije;</w:t>
      </w:r>
    </w:p>
    <w:p w:rsidR="009E5A78" w:rsidRPr="0080723E" w:rsidRDefault="007312F1" w:rsidP="0085172F">
      <w:pPr>
        <w:pStyle w:val="RLTextlnkuslovan"/>
        <w:numPr>
          <w:ilvl w:val="2"/>
          <w:numId w:val="1"/>
        </w:numPr>
      </w:pPr>
      <w:r w:rsidRPr="0080723E">
        <w:t xml:space="preserve">v případě prodlení </w:t>
      </w:r>
      <w:r w:rsidR="00902894" w:rsidRPr="0080723E">
        <w:t>Poskytovatel</w:t>
      </w:r>
      <w:r w:rsidRPr="0080723E">
        <w:t>e s</w:t>
      </w:r>
      <w:r w:rsidR="009E5A78" w:rsidRPr="0080723E">
        <w:t> předložením pojistné smlouvy</w:t>
      </w:r>
      <w:r w:rsidR="009731D7" w:rsidRPr="0080723E">
        <w:t>, pojistky nebo pojistného certifikátu</w:t>
      </w:r>
      <w:r w:rsidR="009E5A78" w:rsidRPr="0080723E">
        <w:t xml:space="preserve"> Objednateli ve lhůtě dle</w:t>
      </w:r>
      <w:r w:rsidR="00201A5D" w:rsidRPr="0080723E">
        <w:t xml:space="preserve"> odst. </w:t>
      </w:r>
      <w:r w:rsidR="004A3DFC" w:rsidRPr="0080723E">
        <w:fldChar w:fldCharType="begin"/>
      </w:r>
      <w:r w:rsidR="004A3DFC" w:rsidRPr="0080723E">
        <w:instrText xml:space="preserve"> REF _Ref372629098 \r \h  \* MERGEFORMAT </w:instrText>
      </w:r>
      <w:r w:rsidR="004A3DFC" w:rsidRPr="0080723E">
        <w:fldChar w:fldCharType="separate"/>
      </w:r>
      <w:r w:rsidR="0080723E">
        <w:t>11.2</w:t>
      </w:r>
      <w:r w:rsidR="004A3DFC" w:rsidRPr="0080723E">
        <w:fldChar w:fldCharType="end"/>
      </w:r>
      <w:r w:rsidR="009E5A78" w:rsidRPr="0080723E">
        <w:t xml:space="preserve"> </w:t>
      </w:r>
      <w:r w:rsidR="000B42D9" w:rsidRPr="0080723E">
        <w:t xml:space="preserve">této </w:t>
      </w:r>
      <w:r w:rsidR="00201A5D" w:rsidRPr="0080723E">
        <w:t xml:space="preserve">Smlouvy </w:t>
      </w:r>
      <w:r w:rsidR="009E5A78" w:rsidRPr="0080723E">
        <w:t>vzniká Objednateli nárok na smluvní pokutu ve výši 1.000,- Kč za každý i započatý den prodlení;</w:t>
      </w:r>
    </w:p>
    <w:p w:rsidR="009E5A78" w:rsidRPr="0080723E" w:rsidRDefault="009E5A78" w:rsidP="0085172F">
      <w:pPr>
        <w:pStyle w:val="RLTextlnkuslovan"/>
        <w:numPr>
          <w:ilvl w:val="2"/>
          <w:numId w:val="1"/>
        </w:numPr>
      </w:pPr>
      <w:r w:rsidRPr="0080723E">
        <w:t xml:space="preserve">v případě prodlení Poskytovatele s provedením aktualizace Dokumentace v termínech stanovených dle odst. </w:t>
      </w:r>
      <w:r w:rsidRPr="0080723E">
        <w:fldChar w:fldCharType="begin"/>
      </w:r>
      <w:r w:rsidRPr="0080723E">
        <w:instrText xml:space="preserve"> REF _Ref372629215 \r \h </w:instrText>
      </w:r>
      <w:r w:rsidR="00FF479E" w:rsidRPr="0080723E">
        <w:instrText xml:space="preserve"> \* MERGEFORMAT </w:instrText>
      </w:r>
      <w:r w:rsidRPr="0080723E">
        <w:fldChar w:fldCharType="separate"/>
      </w:r>
      <w:r w:rsidR="0080723E">
        <w:t>11.4</w:t>
      </w:r>
      <w:r w:rsidRPr="0080723E">
        <w:fldChar w:fldCharType="end"/>
      </w:r>
      <w:r w:rsidRPr="0080723E">
        <w:t xml:space="preserve"> </w:t>
      </w:r>
      <w:r w:rsidR="003D5D63" w:rsidRPr="0080723E">
        <w:t xml:space="preserve">této </w:t>
      </w:r>
      <w:r w:rsidRPr="0080723E">
        <w:t>Smlouvy vzniká Objednateli nárok na smluvní pokutu ve výši 500,- Kč za každý i započatý den prodlení;</w:t>
      </w:r>
    </w:p>
    <w:p w:rsidR="009E5A78" w:rsidRPr="0080723E" w:rsidRDefault="009E5A78" w:rsidP="0085172F">
      <w:pPr>
        <w:pStyle w:val="RLTextlnkuslovan"/>
        <w:numPr>
          <w:ilvl w:val="2"/>
          <w:numId w:val="1"/>
        </w:numPr>
      </w:pPr>
      <w:r w:rsidRPr="0080723E">
        <w:t xml:space="preserve">v případě prodlení Poskytovatele s vypracováním Exitového plánu </w:t>
      </w:r>
      <w:r w:rsidR="00E30674" w:rsidRPr="0080723E">
        <w:t xml:space="preserve">nebo </w:t>
      </w:r>
      <w:r w:rsidR="00591E92" w:rsidRPr="0080723E">
        <w:t xml:space="preserve">v případě prodlení s </w:t>
      </w:r>
      <w:r w:rsidRPr="0080723E">
        <w:t>poskytnutí</w:t>
      </w:r>
      <w:r w:rsidR="00591E92" w:rsidRPr="0080723E">
        <w:t>m</w:t>
      </w:r>
      <w:r w:rsidRPr="0080723E">
        <w:t xml:space="preserve"> plnění nezbytných </w:t>
      </w:r>
      <w:r w:rsidR="00EE3CD2" w:rsidRPr="0080723E">
        <w:t>k</w:t>
      </w:r>
      <w:r w:rsidRPr="0080723E">
        <w:t xml:space="preserve"> jeho realizaci do 1 měsíce od doručení požadavku Objednatele dle odst. </w:t>
      </w:r>
      <w:r w:rsidR="00613279" w:rsidRPr="0080723E">
        <w:fldChar w:fldCharType="begin"/>
      </w:r>
      <w:r w:rsidR="00613279" w:rsidRPr="0080723E">
        <w:instrText xml:space="preserve"> REF _Ref402508013 \r \h </w:instrText>
      </w:r>
      <w:r w:rsidR="0080723E">
        <w:instrText xml:space="preserve"> \* MERGEFORMAT </w:instrText>
      </w:r>
      <w:r w:rsidR="00613279" w:rsidRPr="0080723E">
        <w:fldChar w:fldCharType="separate"/>
      </w:r>
      <w:r w:rsidR="0080723E">
        <w:t>8.2</w:t>
      </w:r>
      <w:r w:rsidR="00613279" w:rsidRPr="0080723E">
        <w:fldChar w:fldCharType="end"/>
      </w:r>
      <w:r w:rsidR="005A39B2" w:rsidRPr="0080723E">
        <w:t xml:space="preserve"> </w:t>
      </w:r>
      <w:r w:rsidR="006B4A9C" w:rsidRPr="0080723E">
        <w:t>této</w:t>
      </w:r>
      <w:r w:rsidRPr="0080723E">
        <w:t xml:space="preserve"> Smlouvy vzniká Objednateli nárok na smluvní pokutu ve výši 1.000,- Kč za každý i započatý den prodlení;</w:t>
      </w:r>
    </w:p>
    <w:p w:rsidR="009E5A78" w:rsidRPr="0080723E" w:rsidRDefault="0028799D" w:rsidP="0085172F">
      <w:pPr>
        <w:pStyle w:val="RLTextlnkuslovan"/>
        <w:numPr>
          <w:ilvl w:val="2"/>
          <w:numId w:val="1"/>
        </w:numPr>
      </w:pPr>
      <w:r w:rsidRPr="0080723E">
        <w:t xml:space="preserve">v případě porušení povinnosti Poskytovatele poskytovat plnění dle této Smlouvy za účasti členů realizačního týmu a provádět jejich změny pouze se souhlasem Objednatele dle odst. </w:t>
      </w:r>
      <w:r w:rsidRPr="0080723E">
        <w:fldChar w:fldCharType="begin"/>
      </w:r>
      <w:r w:rsidRPr="0080723E">
        <w:instrText xml:space="preserve"> REF _Ref426038259 \r \h </w:instrText>
      </w:r>
      <w:r w:rsidR="0080723E">
        <w:instrText xml:space="preserve"> \* MERGEFORMAT </w:instrText>
      </w:r>
      <w:r w:rsidRPr="0080723E">
        <w:fldChar w:fldCharType="separate"/>
      </w:r>
      <w:r w:rsidR="0080723E">
        <w:t>3.8</w:t>
      </w:r>
      <w:r w:rsidRPr="0080723E">
        <w:fldChar w:fldCharType="end"/>
      </w:r>
      <w:r w:rsidRPr="0080723E">
        <w:t xml:space="preserve"> této Smlouvy nebo poskytovat plnění dle této Smlouvy s využitím subdodavatelů uvedených v </w:t>
      </w:r>
      <w:hyperlink w:anchor="ListAnnex05" w:history="1">
        <w:r w:rsidRPr="0080723E">
          <w:rPr>
            <w:rStyle w:val="Hypertextovodkaz"/>
          </w:rPr>
          <w:t xml:space="preserve">Příloze č. </w:t>
        </w:r>
      </w:hyperlink>
      <w:r w:rsidRPr="0080723E">
        <w:rPr>
          <w:rStyle w:val="Hypertextovodkaz"/>
        </w:rPr>
        <w:t>5</w:t>
      </w:r>
      <w:r w:rsidRPr="0080723E">
        <w:t xml:space="preserve"> této Smlouvy dle odst. </w:t>
      </w:r>
      <w:r w:rsidRPr="0080723E">
        <w:fldChar w:fldCharType="begin"/>
      </w:r>
      <w:r w:rsidRPr="0080723E">
        <w:instrText xml:space="preserve"> REF _Ref372629544 \r \h  \* MERGEFORMAT </w:instrText>
      </w:r>
      <w:r w:rsidRPr="0080723E">
        <w:fldChar w:fldCharType="separate"/>
      </w:r>
      <w:r w:rsidR="0080723E">
        <w:t>3.9</w:t>
      </w:r>
      <w:r w:rsidRPr="0080723E">
        <w:fldChar w:fldCharType="end"/>
      </w:r>
      <w:r w:rsidRPr="0080723E">
        <w:t xml:space="preserve"> Smlouvy vzniká Objednateli nárok na smluvní pokutu ve výši 1.000,- Kč za každé jednotlivé porušení takovéto povinnosti</w:t>
      </w:r>
      <w:r w:rsidR="009E5A78" w:rsidRPr="0080723E">
        <w:t>.</w:t>
      </w:r>
    </w:p>
    <w:p w:rsidR="008C43E5" w:rsidRPr="0080723E" w:rsidRDefault="008C43E5" w:rsidP="0085172F">
      <w:pPr>
        <w:pStyle w:val="RLTextlnkuslovan"/>
        <w:numPr>
          <w:ilvl w:val="2"/>
          <w:numId w:val="1"/>
        </w:numPr>
      </w:pPr>
      <w:r w:rsidRPr="0080723E">
        <w:t xml:space="preserve">v případě porušení povinnosti Poskytovatele doručit Objednateli </w:t>
      </w:r>
      <w:r w:rsidR="003D5D63" w:rsidRPr="0080723E">
        <w:t xml:space="preserve">příslušnou Zprávu </w:t>
      </w:r>
      <w:r w:rsidRPr="0080723E">
        <w:t xml:space="preserve">nejpozději do 10 dní od ukončení daného Vyhodnocovacího období, dle odst. </w:t>
      </w:r>
      <w:r w:rsidRPr="0080723E">
        <w:fldChar w:fldCharType="begin"/>
      </w:r>
      <w:r w:rsidRPr="0080723E">
        <w:instrText xml:space="preserve"> REF _Ref372629927 \r \h </w:instrText>
      </w:r>
      <w:r w:rsidR="00FF479E" w:rsidRPr="0080723E">
        <w:instrText xml:space="preserve"> \* MERGEFORMAT </w:instrText>
      </w:r>
      <w:r w:rsidRPr="0080723E">
        <w:fldChar w:fldCharType="separate"/>
      </w:r>
      <w:r w:rsidR="0080723E">
        <w:t>6.5</w:t>
      </w:r>
      <w:r w:rsidRPr="0080723E">
        <w:fldChar w:fldCharType="end"/>
      </w:r>
      <w:r w:rsidR="00A249D8" w:rsidRPr="0080723E">
        <w:t xml:space="preserve"> této</w:t>
      </w:r>
      <w:r w:rsidRPr="0080723E">
        <w:t xml:space="preserve"> Smlouvy vzniká Objednateli nárok na smluvní pokutu ve výši 1.000,- Kč za každé jednotlivé porušení takovéto povinnosti;</w:t>
      </w:r>
    </w:p>
    <w:p w:rsidR="00A218DF" w:rsidRPr="0080723E" w:rsidRDefault="00A218DF" w:rsidP="0085172F">
      <w:pPr>
        <w:pStyle w:val="RLTextlnkuslovan"/>
        <w:numPr>
          <w:ilvl w:val="2"/>
          <w:numId w:val="1"/>
        </w:numPr>
      </w:pPr>
      <w:r w:rsidRPr="0080723E">
        <w:t xml:space="preserve">V případě, že Poskytovatel poruší svoji povinnost reagovat na požadavek Objednatele nebo jím určené třetí strany a zahájit poskytování součinnosti dle odstavce </w:t>
      </w:r>
      <w:r w:rsidR="000F40E6" w:rsidRPr="0080723E">
        <w:fldChar w:fldCharType="begin"/>
      </w:r>
      <w:r w:rsidR="000F40E6" w:rsidRPr="0080723E">
        <w:instrText xml:space="preserve"> REF _Ref395780860 \r \h </w:instrText>
      </w:r>
      <w:r w:rsidR="00FF479E" w:rsidRPr="0080723E">
        <w:instrText xml:space="preserve"> \* MERGEFORMAT </w:instrText>
      </w:r>
      <w:r w:rsidR="000F40E6" w:rsidRPr="0080723E">
        <w:fldChar w:fldCharType="separate"/>
      </w:r>
      <w:r w:rsidR="0080723E">
        <w:t>11.5</w:t>
      </w:r>
      <w:r w:rsidR="000F40E6" w:rsidRPr="0080723E">
        <w:fldChar w:fldCharType="end"/>
      </w:r>
      <w:r w:rsidR="000F40E6" w:rsidRPr="0080723E">
        <w:t xml:space="preserve"> </w:t>
      </w:r>
      <w:r w:rsidRPr="0080723E">
        <w:t xml:space="preserve">Smlouvy nejpozději do </w:t>
      </w:r>
      <w:r w:rsidR="0072011A" w:rsidRPr="0080723E">
        <w:t xml:space="preserve">5 </w:t>
      </w:r>
      <w:r w:rsidRPr="0080723E">
        <w:t xml:space="preserve">pracovních dnů ode dne doručení takovéhoto požadavku, je Objednatel oprávněn po něm požadovat smluvní pokutu ve výši </w:t>
      </w:r>
      <w:r w:rsidR="00D21D19" w:rsidRPr="0080723E">
        <w:t>10</w:t>
      </w:r>
      <w:r w:rsidRPr="0080723E">
        <w:t>00,- Kč za každý i započatý den prodlení s plněním této smluvní povinnosti;</w:t>
      </w:r>
    </w:p>
    <w:p w:rsidR="00AC7D34" w:rsidRPr="0080723E" w:rsidRDefault="005154AC" w:rsidP="0085172F">
      <w:pPr>
        <w:pStyle w:val="RLTextlnkuslovan"/>
        <w:numPr>
          <w:ilvl w:val="2"/>
          <w:numId w:val="1"/>
        </w:numPr>
      </w:pPr>
      <w:r w:rsidRPr="0080723E">
        <w:t xml:space="preserve">v případě porušení povinnosti Poskytovatele zřídit </w:t>
      </w:r>
      <w:r w:rsidR="00C056EE" w:rsidRPr="0080723E">
        <w:t>Monitoring</w:t>
      </w:r>
      <w:r w:rsidR="00591E92" w:rsidRPr="0080723E">
        <w:t xml:space="preserve"> </w:t>
      </w:r>
      <w:r w:rsidRPr="0080723E">
        <w:t xml:space="preserve">ve lhůtě dle odst. </w:t>
      </w:r>
      <w:r w:rsidRPr="0080723E">
        <w:fldChar w:fldCharType="begin"/>
      </w:r>
      <w:r w:rsidRPr="0080723E">
        <w:instrText xml:space="preserve"> REF _Ref372623940 \r \h </w:instrText>
      </w:r>
      <w:r w:rsidR="00FF479E" w:rsidRPr="0080723E">
        <w:instrText xml:space="preserve"> \* MERGEFORMAT </w:instrText>
      </w:r>
      <w:r w:rsidRPr="0080723E">
        <w:fldChar w:fldCharType="separate"/>
      </w:r>
      <w:r w:rsidR="0080723E">
        <w:t>6.3</w:t>
      </w:r>
      <w:r w:rsidRPr="0080723E">
        <w:fldChar w:fldCharType="end"/>
      </w:r>
      <w:r w:rsidR="00201A5D" w:rsidRPr="0080723E">
        <w:t xml:space="preserve"> </w:t>
      </w:r>
      <w:r w:rsidR="00433C38" w:rsidRPr="0080723E">
        <w:t xml:space="preserve">této </w:t>
      </w:r>
      <w:r w:rsidR="00201A5D" w:rsidRPr="0080723E">
        <w:t xml:space="preserve">Smlouvy vzniká Objednateli nárok na smluvní pokutu ve výši </w:t>
      </w:r>
      <w:r w:rsidR="00D21D19" w:rsidRPr="0080723E">
        <w:t>1.0</w:t>
      </w:r>
      <w:r w:rsidR="00201A5D" w:rsidRPr="0080723E">
        <w:t>00,- Kč za každý i započatý den prodlení</w:t>
      </w:r>
    </w:p>
    <w:p w:rsidR="00AC7D34" w:rsidRPr="0080723E" w:rsidRDefault="00AC7D34" w:rsidP="0085172F">
      <w:pPr>
        <w:pStyle w:val="RLTextlnkuslovan"/>
        <w:numPr>
          <w:ilvl w:val="2"/>
          <w:numId w:val="1"/>
        </w:numPr>
      </w:pPr>
      <w:r w:rsidRPr="0080723E">
        <w:t>v případě porušení povinnosti Poskytovatele dodržet veškeré záruky o technickém a organizačním zabezpečení osobních údajů</w:t>
      </w:r>
      <w:r w:rsidR="000F40E6" w:rsidRPr="0080723E">
        <w:t xml:space="preserve"> dle čl. </w:t>
      </w:r>
      <w:r w:rsidR="000F40E6" w:rsidRPr="0080723E">
        <w:fldChar w:fldCharType="begin"/>
      </w:r>
      <w:r w:rsidR="000F40E6" w:rsidRPr="0080723E">
        <w:instrText xml:space="preserve"> REF _Ref376966503 \r \h </w:instrText>
      </w:r>
      <w:r w:rsidR="00FF479E" w:rsidRPr="0080723E">
        <w:instrText xml:space="preserve"> \* MERGEFORMAT </w:instrText>
      </w:r>
      <w:r w:rsidR="000F40E6" w:rsidRPr="0080723E">
        <w:fldChar w:fldCharType="separate"/>
      </w:r>
      <w:r w:rsidR="0080723E">
        <w:t>17</w:t>
      </w:r>
      <w:r w:rsidR="000F40E6" w:rsidRPr="0080723E">
        <w:fldChar w:fldCharType="end"/>
      </w:r>
      <w:r w:rsidR="000F40E6" w:rsidRPr="0080723E">
        <w:t xml:space="preserve"> této Smlouvy</w:t>
      </w:r>
      <w:r w:rsidRPr="0080723E">
        <w:t xml:space="preserve"> je </w:t>
      </w:r>
      <w:r w:rsidR="00E44021" w:rsidRPr="0080723E">
        <w:t xml:space="preserve">Poskytovatel </w:t>
      </w:r>
      <w:r w:rsidRPr="0080723E">
        <w:t xml:space="preserve">povinen zaplatit </w:t>
      </w:r>
      <w:r w:rsidR="00E44021" w:rsidRPr="0080723E">
        <w:t xml:space="preserve">Objednateli </w:t>
      </w:r>
      <w:r w:rsidRPr="0080723E">
        <w:t>smluvní pokutu ve výši 1.000,- Kč za každý jednotlivý případ takového porušení. Zaplacením smluvní pokuty není dotčen nárok Objednatele na náhradu škody v plné výši ani povinnost Poskytovatele bezodkladně odstranit závadný stav.</w:t>
      </w:r>
    </w:p>
    <w:p w:rsidR="002C1E41" w:rsidRPr="00FF479E" w:rsidRDefault="002C1E41" w:rsidP="0085172F">
      <w:pPr>
        <w:pStyle w:val="RLTextlnkuslovan"/>
      </w:pPr>
      <w:r w:rsidRPr="0080723E">
        <w:t>Smluvní pokuty</w:t>
      </w:r>
      <w:r w:rsidR="003A38BA" w:rsidRPr="0080723E">
        <w:t xml:space="preserve"> a/nebo úroky </w:t>
      </w:r>
      <w:r w:rsidR="00B538AF" w:rsidRPr="0080723E">
        <w:t>z prodlení</w:t>
      </w:r>
      <w:r w:rsidRPr="0080723E">
        <w:t xml:space="preserve"> jsou splatné </w:t>
      </w:r>
      <w:r w:rsidR="00554ECF" w:rsidRPr="0080723E">
        <w:t>30</w:t>
      </w:r>
      <w:r w:rsidRPr="0080723E">
        <w:t>. den ode dne doručení písemné výzvy oprávněné smluvní strany k jejich úhradě povinnou smluvní stranou</w:t>
      </w:r>
      <w:r w:rsidRPr="00FF479E">
        <w:t xml:space="preserve">, </w:t>
      </w:r>
      <w:r w:rsidRPr="00FF479E">
        <w:lastRenderedPageBreak/>
        <w:t>není-li ve výzvě uvedena lhůta delší.</w:t>
      </w:r>
      <w:r w:rsidR="003A38BA" w:rsidRPr="00FF479E">
        <w:t xml:space="preserve"> Slevy z ceny je </w:t>
      </w:r>
      <w:r w:rsidR="00902894" w:rsidRPr="00FF479E">
        <w:t>Poskytovatel</w:t>
      </w:r>
      <w:r w:rsidR="003A38BA" w:rsidRPr="00FF479E">
        <w:t xml:space="preserve"> povinen zohlednit při fakturaci, nestane-li se tak, je Objednatel oprávněn slevu z ceny uplatnit </w:t>
      </w:r>
      <w:r w:rsidR="001C60C3" w:rsidRPr="00FF479E">
        <w:t xml:space="preserve">písemnou </w:t>
      </w:r>
      <w:r w:rsidR="003A38BA" w:rsidRPr="00FF479E">
        <w:t>výzvou obdobně jako v případě smluvní pokuty.</w:t>
      </w:r>
    </w:p>
    <w:p w:rsidR="002C1E41" w:rsidRPr="00FF479E" w:rsidRDefault="002C1E41" w:rsidP="0085172F">
      <w:pPr>
        <w:pStyle w:val="RLTextlnkuslovan"/>
      </w:pPr>
      <w:r w:rsidRPr="00FF479E">
        <w:t xml:space="preserve">Není-li dále stanoveno jinak, zaplacení jakékoliv sjednané smluvní pokuty nezbavuje povinnou smluvní stranu povinnosti splnit své závazky. </w:t>
      </w:r>
    </w:p>
    <w:p w:rsidR="002C1E41" w:rsidRPr="00617533" w:rsidRDefault="002C1E41" w:rsidP="0085172F">
      <w:pPr>
        <w:pStyle w:val="RLlneksmlouvy"/>
      </w:pPr>
      <w:bookmarkStart w:id="207" w:name="_Toc212632761"/>
      <w:bookmarkStart w:id="208" w:name="_Ref228185766"/>
      <w:bookmarkStart w:id="209" w:name="_Toc295034743"/>
      <w:bookmarkStart w:id="210" w:name="_Ref313634395"/>
      <w:bookmarkStart w:id="211" w:name="_Ref372631730"/>
      <w:r w:rsidRPr="00617533">
        <w:t>PLATNOST A ÚČINNOST SMLOUVY</w:t>
      </w:r>
      <w:bookmarkEnd w:id="207"/>
      <w:bookmarkEnd w:id="208"/>
      <w:bookmarkEnd w:id="209"/>
      <w:bookmarkEnd w:id="210"/>
      <w:bookmarkEnd w:id="211"/>
      <w:r w:rsidR="00F92E66" w:rsidRPr="00617533">
        <w:t xml:space="preserve"> </w:t>
      </w:r>
    </w:p>
    <w:p w:rsidR="007F0CF6" w:rsidRPr="00617533" w:rsidRDefault="007F0CF6" w:rsidP="0085172F">
      <w:pPr>
        <w:pStyle w:val="RLTextlnkuslovan"/>
        <w:rPr>
          <w:lang w:eastAsia="en-US"/>
        </w:rPr>
      </w:pPr>
      <w:bookmarkStart w:id="212" w:name="_Ref370380924"/>
      <w:bookmarkStart w:id="213" w:name="_Ref372631475"/>
      <w:bookmarkStart w:id="214" w:name="_Ref204398313"/>
      <w:bookmarkStart w:id="215" w:name="_Ref212855694"/>
      <w:bookmarkStart w:id="216" w:name="_Ref212861074"/>
      <w:bookmarkStart w:id="217" w:name="_Ref207108014"/>
      <w:bookmarkStart w:id="218" w:name="_Toc212632762"/>
      <w:bookmarkStart w:id="219" w:name="_Ref212705245"/>
      <w:bookmarkStart w:id="220" w:name="_Ref212892724"/>
      <w:r w:rsidRPr="00617533">
        <w:rPr>
          <w:lang w:eastAsia="en-US"/>
        </w:rPr>
        <w:t xml:space="preserve">Tato Smlouva nabývá </w:t>
      </w:r>
      <w:r w:rsidR="00306B46" w:rsidRPr="00617533">
        <w:rPr>
          <w:lang w:eastAsia="en-US"/>
        </w:rPr>
        <w:t>platnosti</w:t>
      </w:r>
      <w:r w:rsidRPr="00617533">
        <w:rPr>
          <w:lang w:eastAsia="en-US"/>
        </w:rPr>
        <w:t xml:space="preserve"> </w:t>
      </w:r>
      <w:r w:rsidR="00306B46" w:rsidRPr="00617533">
        <w:rPr>
          <w:lang w:eastAsia="en-US"/>
        </w:rPr>
        <w:t>a</w:t>
      </w:r>
      <w:r w:rsidRPr="00617533">
        <w:rPr>
          <w:lang w:eastAsia="en-US"/>
        </w:rPr>
        <w:t xml:space="preserve"> účinnosti dnem jejího podpisu oběma smluvními stranami</w:t>
      </w:r>
      <w:r w:rsidR="003A38BA" w:rsidRPr="00617533">
        <w:rPr>
          <w:lang w:eastAsia="en-US"/>
        </w:rPr>
        <w:t xml:space="preserve"> </w:t>
      </w:r>
      <w:r w:rsidRPr="00617533">
        <w:rPr>
          <w:lang w:eastAsia="en-US"/>
        </w:rPr>
        <w:t>a uzavírá se na dobu</w:t>
      </w:r>
      <w:r w:rsidR="00FF479E" w:rsidRPr="00617533">
        <w:rPr>
          <w:lang w:eastAsia="en-US"/>
        </w:rPr>
        <w:t xml:space="preserve"> určitou</w:t>
      </w:r>
      <w:r w:rsidR="00DA2AF2" w:rsidRPr="00617533">
        <w:rPr>
          <w:lang w:eastAsia="en-US"/>
        </w:rPr>
        <w:t xml:space="preserve"> do</w:t>
      </w:r>
      <w:r w:rsidR="00FF479E" w:rsidRPr="00617533">
        <w:rPr>
          <w:lang w:eastAsia="en-US"/>
        </w:rPr>
        <w:t xml:space="preserve"> </w:t>
      </w:r>
      <w:bookmarkEnd w:id="212"/>
      <w:r w:rsidR="00B55512" w:rsidRPr="00617533">
        <w:rPr>
          <w:lang w:eastAsia="en-US"/>
        </w:rPr>
        <w:t xml:space="preserve">doby výběru nového poskytovatele </w:t>
      </w:r>
      <w:r w:rsidR="005966FC" w:rsidRPr="00617533">
        <w:rPr>
          <w:lang w:eastAsia="en-US"/>
        </w:rPr>
        <w:t xml:space="preserve">v Novém otevřeném řízení </w:t>
      </w:r>
      <w:r w:rsidR="00DA2AF2" w:rsidRPr="00617533">
        <w:rPr>
          <w:szCs w:val="22"/>
          <w:lang w:eastAsia="en-US"/>
        </w:rPr>
        <w:t xml:space="preserve">a </w:t>
      </w:r>
      <w:r w:rsidR="00617533">
        <w:rPr>
          <w:szCs w:val="22"/>
          <w:lang w:eastAsia="en-US"/>
        </w:rPr>
        <w:t xml:space="preserve">současně zahájení </w:t>
      </w:r>
      <w:r w:rsidR="00225ABC">
        <w:rPr>
          <w:szCs w:val="22"/>
          <w:lang w:eastAsia="en-US"/>
        </w:rPr>
        <w:t>produktivního</w:t>
      </w:r>
      <w:r w:rsidR="00617533">
        <w:rPr>
          <w:szCs w:val="22"/>
          <w:lang w:eastAsia="en-US"/>
        </w:rPr>
        <w:t xml:space="preserve"> provozu </w:t>
      </w:r>
      <w:r w:rsidR="005D48AC" w:rsidRPr="00617533">
        <w:rPr>
          <w:szCs w:val="22"/>
          <w:lang w:eastAsia="en-US"/>
        </w:rPr>
        <w:t>plnění</w:t>
      </w:r>
      <w:r w:rsidR="00225ABC">
        <w:rPr>
          <w:szCs w:val="22"/>
          <w:lang w:eastAsia="en-US"/>
        </w:rPr>
        <w:t xml:space="preserve"> poskytovaného</w:t>
      </w:r>
      <w:r w:rsidR="005D48AC" w:rsidRPr="00617533">
        <w:rPr>
          <w:szCs w:val="22"/>
          <w:lang w:eastAsia="en-US"/>
        </w:rPr>
        <w:t xml:space="preserve"> </w:t>
      </w:r>
      <w:r w:rsidR="00DA2AF2" w:rsidRPr="00617533">
        <w:rPr>
          <w:szCs w:val="22"/>
          <w:lang w:eastAsia="en-US"/>
        </w:rPr>
        <w:t xml:space="preserve">ze strany </w:t>
      </w:r>
      <w:r w:rsidR="00CB2545" w:rsidRPr="00617533">
        <w:rPr>
          <w:szCs w:val="22"/>
          <w:lang w:eastAsia="en-US"/>
        </w:rPr>
        <w:t>tohoto</w:t>
      </w:r>
      <w:r w:rsidR="00DA2AF2" w:rsidRPr="00617533">
        <w:rPr>
          <w:szCs w:val="22"/>
          <w:lang w:eastAsia="en-US"/>
        </w:rPr>
        <w:t xml:space="preserve"> nového poskytovatele</w:t>
      </w:r>
      <w:r w:rsidR="00151B8E">
        <w:rPr>
          <w:szCs w:val="22"/>
          <w:lang w:eastAsia="en-US"/>
        </w:rPr>
        <w:t>, přičemž k výběru nového poskytovatele v Novém otevřeném řízení a zahájení produktivního provozu plnění poskytovaného ze strany nového poskytovatele musí dojít jak vztahu k plnění poskytovanému ve prospěch ÚP ČR</w:t>
      </w:r>
      <w:r w:rsidR="00473F72">
        <w:rPr>
          <w:szCs w:val="22"/>
          <w:lang w:eastAsia="en-US"/>
        </w:rPr>
        <w:t xml:space="preserve"> (dle předpokladu Objednatele k 1.1.</w:t>
      </w:r>
      <w:r w:rsidR="00AA785D">
        <w:rPr>
          <w:szCs w:val="22"/>
          <w:lang w:eastAsia="en-US"/>
        </w:rPr>
        <w:t>2019</w:t>
      </w:r>
      <w:r w:rsidR="00473F72">
        <w:rPr>
          <w:szCs w:val="22"/>
          <w:lang w:eastAsia="en-US"/>
        </w:rPr>
        <w:t>)</w:t>
      </w:r>
      <w:r w:rsidR="00151B8E">
        <w:rPr>
          <w:szCs w:val="22"/>
          <w:lang w:eastAsia="en-US"/>
        </w:rPr>
        <w:t>, tak ve vztahu k plnění poskytovanému ve prospěch Objednatele</w:t>
      </w:r>
      <w:r w:rsidR="00473F72">
        <w:rPr>
          <w:szCs w:val="22"/>
          <w:lang w:eastAsia="en-US"/>
        </w:rPr>
        <w:t xml:space="preserve"> (dle předpokladu Objednatele k 1.1.</w:t>
      </w:r>
      <w:r w:rsidR="00AA785D">
        <w:rPr>
          <w:szCs w:val="22"/>
          <w:lang w:eastAsia="en-US"/>
        </w:rPr>
        <w:t>2018</w:t>
      </w:r>
      <w:r w:rsidR="00473F72">
        <w:rPr>
          <w:szCs w:val="22"/>
          <w:lang w:eastAsia="en-US"/>
        </w:rPr>
        <w:t>)</w:t>
      </w:r>
      <w:r w:rsidR="00011A93" w:rsidRPr="00617533">
        <w:rPr>
          <w:lang w:eastAsia="en-US"/>
        </w:rPr>
        <w:t>.</w:t>
      </w:r>
      <w:bookmarkEnd w:id="213"/>
      <w:r w:rsidR="00B55512" w:rsidRPr="00617533">
        <w:rPr>
          <w:lang w:eastAsia="en-US"/>
        </w:rPr>
        <w:t xml:space="preserve"> </w:t>
      </w:r>
      <w:r w:rsidR="005D48AC" w:rsidRPr="00617533">
        <w:rPr>
          <w:lang w:eastAsia="en-US"/>
        </w:rPr>
        <w:t xml:space="preserve">V případě, že dojde k výběru nového poskytovatele v Novém otevřeném řízení a </w:t>
      </w:r>
      <w:r w:rsidR="005D48AC" w:rsidRPr="00617533">
        <w:rPr>
          <w:szCs w:val="22"/>
          <w:lang w:eastAsia="en-US"/>
        </w:rPr>
        <w:t xml:space="preserve">zahájení </w:t>
      </w:r>
      <w:r w:rsidR="00225ABC">
        <w:rPr>
          <w:szCs w:val="22"/>
          <w:lang w:eastAsia="en-US"/>
        </w:rPr>
        <w:t>produktivního provozu</w:t>
      </w:r>
      <w:r w:rsidR="00225ABC" w:rsidRPr="00617533">
        <w:rPr>
          <w:szCs w:val="22"/>
          <w:lang w:eastAsia="en-US"/>
        </w:rPr>
        <w:t xml:space="preserve"> </w:t>
      </w:r>
      <w:r w:rsidR="005D48AC" w:rsidRPr="00617533">
        <w:rPr>
          <w:szCs w:val="22"/>
          <w:lang w:eastAsia="en-US"/>
        </w:rPr>
        <w:t>plnění ze strany tohoto nového poskytovatele</w:t>
      </w:r>
      <w:r w:rsidR="005D48AC" w:rsidRPr="00617533" w:rsidDel="00DA2AF2">
        <w:rPr>
          <w:lang w:eastAsia="en-US"/>
        </w:rPr>
        <w:t xml:space="preserve"> </w:t>
      </w:r>
      <w:r w:rsidR="005D48AC" w:rsidRPr="00617533">
        <w:rPr>
          <w:lang w:eastAsia="en-US"/>
        </w:rPr>
        <w:t>v</w:t>
      </w:r>
      <w:r w:rsidR="008B4CE7" w:rsidRPr="00617533">
        <w:rPr>
          <w:lang w:eastAsia="en-US"/>
        </w:rPr>
        <w:t> </w:t>
      </w:r>
      <w:r w:rsidR="005D48AC" w:rsidRPr="00617533">
        <w:rPr>
          <w:lang w:eastAsia="en-US"/>
        </w:rPr>
        <w:t>rozsahu</w:t>
      </w:r>
      <w:r w:rsidR="008B4CE7" w:rsidRPr="00617533">
        <w:rPr>
          <w:lang w:eastAsia="en-US"/>
        </w:rPr>
        <w:t xml:space="preserve"> nižším, než je poskytování </w:t>
      </w:r>
      <w:r w:rsidR="005453C7">
        <w:rPr>
          <w:lang w:eastAsia="en-US"/>
        </w:rPr>
        <w:t xml:space="preserve">veškerého </w:t>
      </w:r>
      <w:r w:rsidR="008B4CE7" w:rsidRPr="00617533">
        <w:rPr>
          <w:lang w:eastAsia="en-US"/>
        </w:rPr>
        <w:t>plnění dle této Smlouvy</w:t>
      </w:r>
      <w:r w:rsidR="004E5D7F">
        <w:rPr>
          <w:lang w:eastAsia="en-US"/>
        </w:rPr>
        <w:t xml:space="preserve"> (např. pouze ve vztahu k plnění poskytovanému ve prospěch </w:t>
      </w:r>
      <w:r w:rsidR="004E5D7F">
        <w:rPr>
          <w:szCs w:val="22"/>
          <w:lang w:eastAsia="en-US"/>
        </w:rPr>
        <w:t>ÚP ČR či ve prospěch Objednatele)</w:t>
      </w:r>
      <w:r w:rsidR="005453C7">
        <w:rPr>
          <w:szCs w:val="22"/>
          <w:lang w:eastAsia="en-US"/>
        </w:rPr>
        <w:t xml:space="preserve"> a Objednatel o této skutečnosti Poskytovatele předem písemně vyrozumí s uvedením rozhodného data</w:t>
      </w:r>
      <w:r w:rsidR="008B4CE7" w:rsidRPr="00617533">
        <w:rPr>
          <w:lang w:eastAsia="en-US"/>
        </w:rPr>
        <w:t>,</w:t>
      </w:r>
      <w:r w:rsidR="005D48AC" w:rsidRPr="00617533">
        <w:rPr>
          <w:lang w:eastAsia="en-US"/>
        </w:rPr>
        <w:t xml:space="preserve"> </w:t>
      </w:r>
      <w:r w:rsidR="004E5D7F">
        <w:rPr>
          <w:lang w:eastAsia="en-US"/>
        </w:rPr>
        <w:t>dochází k následujícímu dni k automatickému ukončení poskytování plnění dle této Smlouvy</w:t>
      </w:r>
      <w:r w:rsidR="008B4CE7" w:rsidRPr="00617533">
        <w:rPr>
          <w:lang w:eastAsia="en-US"/>
        </w:rPr>
        <w:t xml:space="preserve"> v rozsahu, který bude zajištěn novým poskytovatelem</w:t>
      </w:r>
      <w:r w:rsidR="00AE3228">
        <w:rPr>
          <w:lang w:eastAsia="en-US"/>
        </w:rPr>
        <w:t>, přičemž v tomto rozsahu dochází též k automatickému ukončení účinnosti této Smlouvy</w:t>
      </w:r>
      <w:r w:rsidR="005453C7">
        <w:rPr>
          <w:lang w:eastAsia="en-US"/>
        </w:rPr>
        <w:t xml:space="preserve">. Platí přitom, že posouzení, v jakém rozsahu došlo k </w:t>
      </w:r>
      <w:r w:rsidR="005453C7" w:rsidRPr="00617533">
        <w:rPr>
          <w:lang w:eastAsia="en-US"/>
        </w:rPr>
        <w:t xml:space="preserve">výběru nového poskytovatele v Novém otevřeném řízení a </w:t>
      </w:r>
      <w:r w:rsidR="005453C7" w:rsidRPr="00617533">
        <w:rPr>
          <w:szCs w:val="22"/>
          <w:lang w:eastAsia="en-US"/>
        </w:rPr>
        <w:t xml:space="preserve">zahájení </w:t>
      </w:r>
      <w:r w:rsidR="005453C7">
        <w:rPr>
          <w:szCs w:val="22"/>
          <w:lang w:eastAsia="en-US"/>
        </w:rPr>
        <w:t>produktivního provozu</w:t>
      </w:r>
      <w:r w:rsidR="005453C7" w:rsidRPr="00617533">
        <w:rPr>
          <w:szCs w:val="22"/>
          <w:lang w:eastAsia="en-US"/>
        </w:rPr>
        <w:t xml:space="preserve"> plnění ze strany tohoto nového poskytovatele</w:t>
      </w:r>
      <w:r w:rsidR="005453C7">
        <w:rPr>
          <w:szCs w:val="22"/>
          <w:lang w:eastAsia="en-US"/>
        </w:rPr>
        <w:t xml:space="preserve">, je závislé výlučně na posouzení Objednatele. </w:t>
      </w:r>
    </w:p>
    <w:p w:rsidR="00662084" w:rsidRPr="00FF479E" w:rsidRDefault="00662084" w:rsidP="0085172F">
      <w:pPr>
        <w:pStyle w:val="RLTextlnkuslovan"/>
        <w:keepNext/>
        <w:rPr>
          <w:lang w:eastAsia="en-US"/>
        </w:rPr>
      </w:pPr>
      <w:bookmarkStart w:id="221" w:name="_Ref195960005"/>
      <w:bookmarkStart w:id="222" w:name="_Ref313947862"/>
      <w:r w:rsidRPr="00FF479E">
        <w:rPr>
          <w:lang w:eastAsia="en-US"/>
        </w:rPr>
        <w:t xml:space="preserve">Objednatel je oprávněn </w:t>
      </w:r>
      <w:r w:rsidR="002B152D" w:rsidRPr="00FF479E">
        <w:rPr>
          <w:lang w:eastAsia="en-US"/>
        </w:rPr>
        <w:t xml:space="preserve">bez jakýchkoliv sankcí </w:t>
      </w:r>
      <w:r w:rsidRPr="00FF479E">
        <w:rPr>
          <w:lang w:eastAsia="en-US"/>
        </w:rPr>
        <w:t>odstoupit od této Smlouvy v případě</w:t>
      </w:r>
      <w:bookmarkEnd w:id="221"/>
      <w:bookmarkEnd w:id="222"/>
      <w:r w:rsidR="003A38BA" w:rsidRPr="00FF479E">
        <w:rPr>
          <w:lang w:eastAsia="en-US"/>
        </w:rPr>
        <w:t>:</w:t>
      </w:r>
    </w:p>
    <w:p w:rsidR="007F0CF6" w:rsidRPr="0080723E" w:rsidRDefault="007F0CF6" w:rsidP="0085172F">
      <w:pPr>
        <w:pStyle w:val="RLTextlnkuslovan"/>
        <w:numPr>
          <w:ilvl w:val="2"/>
          <w:numId w:val="1"/>
        </w:numPr>
        <w:rPr>
          <w:lang w:eastAsia="en-US"/>
        </w:rPr>
      </w:pPr>
      <w:r w:rsidRPr="00FF479E">
        <w:rPr>
          <w:lang w:eastAsia="en-US"/>
        </w:rPr>
        <w:t xml:space="preserve">prodlení </w:t>
      </w:r>
      <w:r w:rsidR="00902894" w:rsidRPr="00FF479E">
        <w:rPr>
          <w:lang w:eastAsia="en-US"/>
        </w:rPr>
        <w:t>Poskytovatel</w:t>
      </w:r>
      <w:r w:rsidRPr="00FF479E">
        <w:rPr>
          <w:lang w:eastAsia="en-US"/>
        </w:rPr>
        <w:t xml:space="preserve">e s předáním jakékoliv části Díla </w:t>
      </w:r>
      <w:r w:rsidR="003A38BA" w:rsidRPr="00FF479E">
        <w:rPr>
          <w:lang w:eastAsia="en-US"/>
        </w:rPr>
        <w:t xml:space="preserve">či výsledku </w:t>
      </w:r>
      <w:r w:rsidR="00F92E66" w:rsidRPr="00FF479E">
        <w:rPr>
          <w:lang w:eastAsia="en-US"/>
        </w:rPr>
        <w:t>Rozvoje</w:t>
      </w:r>
      <w:r w:rsidR="003A38BA" w:rsidRPr="00FF479E">
        <w:rPr>
          <w:lang w:eastAsia="en-US"/>
        </w:rPr>
        <w:t xml:space="preserve"> </w:t>
      </w:r>
      <w:r w:rsidRPr="00FF479E">
        <w:rPr>
          <w:lang w:eastAsia="en-US"/>
        </w:rPr>
        <w:t xml:space="preserve">po dobu </w:t>
      </w:r>
      <w:r w:rsidRPr="0080723E">
        <w:rPr>
          <w:lang w:eastAsia="en-US"/>
        </w:rPr>
        <w:t xml:space="preserve">delší než </w:t>
      </w:r>
      <w:r w:rsidR="00554CDF" w:rsidRPr="0080723E">
        <w:rPr>
          <w:lang w:eastAsia="en-US"/>
        </w:rPr>
        <w:t xml:space="preserve">30 </w:t>
      </w:r>
      <w:r w:rsidR="00554ECF" w:rsidRPr="0080723E">
        <w:rPr>
          <w:lang w:eastAsia="en-US"/>
        </w:rPr>
        <w:t xml:space="preserve">pracovních </w:t>
      </w:r>
      <w:r w:rsidRPr="0080723E">
        <w:rPr>
          <w:lang w:eastAsia="en-US"/>
        </w:rPr>
        <w:t xml:space="preserve">dnů oproti termínu plnění stanovenému </w:t>
      </w:r>
      <w:r w:rsidR="003A38BA" w:rsidRPr="0080723E">
        <w:rPr>
          <w:lang w:eastAsia="en-US"/>
        </w:rPr>
        <w:t xml:space="preserve">ve Smlouvě nebo na základě </w:t>
      </w:r>
      <w:r w:rsidRPr="0080723E">
        <w:rPr>
          <w:lang w:eastAsia="en-US"/>
        </w:rPr>
        <w:t xml:space="preserve">této Smlouvy, pokud </w:t>
      </w:r>
      <w:r w:rsidR="00902894" w:rsidRPr="0080723E">
        <w:rPr>
          <w:lang w:eastAsia="en-US"/>
        </w:rPr>
        <w:t>Poskytovatel</w:t>
      </w:r>
      <w:r w:rsidRPr="0080723E">
        <w:rPr>
          <w:lang w:eastAsia="en-US"/>
        </w:rPr>
        <w:t xml:space="preserve"> nezjedná nápravu ani v dodatečné přiměřené lhůtě, kterou mu k tomu Objednatel poskytne v písemné výzvě ke splnění povinnosti, přičemž tato lhůta nesmí být kratší než </w:t>
      </w:r>
      <w:r w:rsidR="00554CDF" w:rsidRPr="0080723E">
        <w:rPr>
          <w:lang w:eastAsia="en-US"/>
        </w:rPr>
        <w:t xml:space="preserve">15 </w:t>
      </w:r>
      <w:r w:rsidR="00554ECF" w:rsidRPr="0080723E">
        <w:rPr>
          <w:lang w:eastAsia="en-US"/>
        </w:rPr>
        <w:t xml:space="preserve">pracovních </w:t>
      </w:r>
      <w:r w:rsidRPr="0080723E">
        <w:rPr>
          <w:lang w:eastAsia="en-US"/>
        </w:rPr>
        <w:t>dnů od doručení takovéto výzvy,</w:t>
      </w:r>
    </w:p>
    <w:p w:rsidR="0084473C" w:rsidRPr="009B06FC" w:rsidRDefault="003A38BA" w:rsidP="0085172F">
      <w:pPr>
        <w:pStyle w:val="RLTextlnkuslovan"/>
        <w:numPr>
          <w:ilvl w:val="2"/>
          <w:numId w:val="1"/>
        </w:numPr>
        <w:rPr>
          <w:lang w:eastAsia="en-US"/>
        </w:rPr>
      </w:pPr>
      <w:r w:rsidRPr="0080723E">
        <w:rPr>
          <w:lang w:eastAsia="en-US"/>
        </w:rPr>
        <w:t xml:space="preserve">nedodržení </w:t>
      </w:r>
      <w:r w:rsidR="00B538AF" w:rsidRPr="0080723E">
        <w:rPr>
          <w:lang w:eastAsia="en-US"/>
        </w:rPr>
        <w:t>sledovaných</w:t>
      </w:r>
      <w:r w:rsidRPr="0080723E">
        <w:rPr>
          <w:lang w:eastAsia="en-US"/>
        </w:rPr>
        <w:t xml:space="preserve"> parametrů SLA u Služeb </w:t>
      </w:r>
      <w:r w:rsidR="008C4F2D" w:rsidRPr="0080723E">
        <w:rPr>
          <w:lang w:eastAsia="en-US"/>
        </w:rPr>
        <w:t>podpory</w:t>
      </w:r>
      <w:r w:rsidR="009B7761" w:rsidRPr="0080723E">
        <w:rPr>
          <w:lang w:eastAsia="en-US"/>
        </w:rPr>
        <w:t xml:space="preserve"> provozu</w:t>
      </w:r>
      <w:r w:rsidR="00C60984" w:rsidRPr="0080723E">
        <w:rPr>
          <w:lang w:eastAsia="en-US"/>
        </w:rPr>
        <w:t xml:space="preserve"> </w:t>
      </w:r>
      <w:r w:rsidR="008B4CE7" w:rsidRPr="0080723E">
        <w:rPr>
          <w:lang w:eastAsia="en-US"/>
        </w:rPr>
        <w:t xml:space="preserve">či Dočasného provozu </w:t>
      </w:r>
      <w:r w:rsidR="00C60984" w:rsidRPr="0080723E">
        <w:rPr>
          <w:lang w:eastAsia="en-US"/>
        </w:rPr>
        <w:t>majících za následek slevu z měsíční ceny Služeb podpory</w:t>
      </w:r>
      <w:r w:rsidR="00F92E66" w:rsidRPr="0080723E">
        <w:rPr>
          <w:lang w:eastAsia="en-US"/>
        </w:rPr>
        <w:t xml:space="preserve"> provozu</w:t>
      </w:r>
      <w:r w:rsidR="00C60984" w:rsidRPr="0080723E">
        <w:rPr>
          <w:lang w:eastAsia="en-US"/>
        </w:rPr>
        <w:t xml:space="preserve"> ve výši </w:t>
      </w:r>
      <w:r w:rsidR="008D18E2" w:rsidRPr="0080723E">
        <w:rPr>
          <w:lang w:eastAsia="en-US"/>
        </w:rPr>
        <w:t xml:space="preserve">nejméně </w:t>
      </w:r>
      <w:r w:rsidR="001D30EE" w:rsidRPr="0080723E">
        <w:rPr>
          <w:lang w:eastAsia="en-US"/>
        </w:rPr>
        <w:t>40</w:t>
      </w:r>
      <w:r w:rsidR="00554CDF" w:rsidRPr="0080723E">
        <w:rPr>
          <w:lang w:eastAsia="en-US"/>
        </w:rPr>
        <w:t xml:space="preserve"> </w:t>
      </w:r>
      <w:r w:rsidR="00C60984" w:rsidRPr="0080723E">
        <w:rPr>
          <w:lang w:eastAsia="en-US"/>
        </w:rPr>
        <w:t>%</w:t>
      </w:r>
      <w:r w:rsidR="009B37A9" w:rsidRPr="0080723E">
        <w:rPr>
          <w:lang w:eastAsia="en-US"/>
        </w:rPr>
        <w:t>;</w:t>
      </w:r>
      <w:r w:rsidR="00C60984" w:rsidRPr="0080723E">
        <w:rPr>
          <w:lang w:eastAsia="en-US"/>
        </w:rPr>
        <w:t xml:space="preserve"> dosažení výše slevy</w:t>
      </w:r>
      <w:r w:rsidR="00C60984" w:rsidRPr="009B06FC">
        <w:rPr>
          <w:lang w:eastAsia="en-US"/>
        </w:rPr>
        <w:t xml:space="preserve"> z ceny se pro účely odstoupení dle tohoto ustanovení Smlouvy vyhodnotí </w:t>
      </w:r>
      <w:r w:rsidRPr="009B06FC">
        <w:rPr>
          <w:lang w:eastAsia="en-US"/>
        </w:rPr>
        <w:t>za poslední</w:t>
      </w:r>
      <w:r w:rsidR="001124A5" w:rsidRPr="009B06FC">
        <w:rPr>
          <w:lang w:eastAsia="en-US"/>
        </w:rPr>
        <w:t xml:space="preserve"> 3 </w:t>
      </w:r>
      <w:r w:rsidRPr="009B06FC">
        <w:rPr>
          <w:lang w:eastAsia="en-US"/>
        </w:rPr>
        <w:t>měsíc</w:t>
      </w:r>
      <w:r w:rsidR="001124A5" w:rsidRPr="009B06FC">
        <w:rPr>
          <w:lang w:eastAsia="en-US"/>
        </w:rPr>
        <w:t>e</w:t>
      </w:r>
      <w:r w:rsidR="00C8147C" w:rsidRPr="009B06FC">
        <w:rPr>
          <w:lang w:eastAsia="en-US"/>
        </w:rPr>
        <w:t>,</w:t>
      </w:r>
    </w:p>
    <w:p w:rsidR="007F0CF6" w:rsidRPr="009B06FC" w:rsidRDefault="007F0CF6" w:rsidP="0085172F">
      <w:pPr>
        <w:pStyle w:val="RLTextlnkuslovan"/>
        <w:numPr>
          <w:ilvl w:val="2"/>
          <w:numId w:val="1"/>
        </w:numPr>
        <w:rPr>
          <w:lang w:eastAsia="en-US"/>
        </w:rPr>
      </w:pPr>
      <w:bookmarkStart w:id="223" w:name="_Ref313949141"/>
      <w:r w:rsidRPr="009B06FC">
        <w:rPr>
          <w:lang w:eastAsia="en-US"/>
        </w:rPr>
        <w:t>trvání závady kategorie A</w:t>
      </w:r>
      <w:r w:rsidR="00554CDF" w:rsidRPr="009B06FC">
        <w:rPr>
          <w:lang w:eastAsia="en-US"/>
        </w:rPr>
        <w:t xml:space="preserve"> nebo </w:t>
      </w:r>
      <w:r w:rsidRPr="009B06FC">
        <w:rPr>
          <w:lang w:eastAsia="en-US"/>
        </w:rPr>
        <w:t xml:space="preserve">B po dobu delší než je </w:t>
      </w:r>
      <w:r w:rsidR="00554CDF" w:rsidRPr="009B06FC">
        <w:rPr>
          <w:lang w:eastAsia="en-US"/>
        </w:rPr>
        <w:t xml:space="preserve">pětinásobek </w:t>
      </w:r>
      <w:r w:rsidRPr="009B06FC">
        <w:rPr>
          <w:lang w:eastAsia="en-US"/>
        </w:rPr>
        <w:t>sjednané maximální doby pro její odstranění,</w:t>
      </w:r>
      <w:bookmarkEnd w:id="223"/>
    </w:p>
    <w:p w:rsidR="007F0CF6" w:rsidRPr="009B06FC" w:rsidRDefault="00554CDF" w:rsidP="0085172F">
      <w:pPr>
        <w:pStyle w:val="RLTextlnkuslovan"/>
        <w:numPr>
          <w:ilvl w:val="2"/>
          <w:numId w:val="1"/>
        </w:numPr>
        <w:rPr>
          <w:lang w:eastAsia="en-US"/>
        </w:rPr>
      </w:pPr>
      <w:r w:rsidRPr="009B06FC">
        <w:rPr>
          <w:lang w:eastAsia="en-US"/>
        </w:rPr>
        <w:t xml:space="preserve">podstatné </w:t>
      </w:r>
      <w:r w:rsidR="007F0CF6" w:rsidRPr="009B06FC">
        <w:rPr>
          <w:lang w:eastAsia="en-US"/>
        </w:rPr>
        <w:t>porušení povinnosti ochrany důvěrných informací</w:t>
      </w:r>
      <w:r w:rsidR="005A39B2" w:rsidRPr="009B06FC">
        <w:rPr>
          <w:lang w:eastAsia="en-US"/>
        </w:rPr>
        <w:t xml:space="preserve"> či osobních údajů</w:t>
      </w:r>
      <w:r w:rsidR="007F0CF6" w:rsidRPr="009B06FC">
        <w:rPr>
          <w:lang w:eastAsia="en-US"/>
        </w:rPr>
        <w:t xml:space="preserve"> </w:t>
      </w:r>
      <w:r w:rsidR="005C2538" w:rsidRPr="009B06FC">
        <w:rPr>
          <w:lang w:eastAsia="en-US"/>
        </w:rPr>
        <w:t xml:space="preserve">dle této Smlouvy ze strany </w:t>
      </w:r>
      <w:r w:rsidR="00902894" w:rsidRPr="009B06FC">
        <w:rPr>
          <w:lang w:eastAsia="en-US"/>
        </w:rPr>
        <w:t>Poskytovatel</w:t>
      </w:r>
      <w:r w:rsidR="007F0CF6" w:rsidRPr="009B06FC">
        <w:rPr>
          <w:lang w:eastAsia="en-US"/>
        </w:rPr>
        <w:t>e</w:t>
      </w:r>
      <w:r w:rsidR="002E52B9" w:rsidRPr="009B06FC">
        <w:rPr>
          <w:lang w:eastAsia="en-US"/>
        </w:rPr>
        <w:t>,</w:t>
      </w:r>
    </w:p>
    <w:p w:rsidR="00E42251" w:rsidRPr="00FF479E" w:rsidRDefault="00E42251" w:rsidP="0085172F">
      <w:pPr>
        <w:pStyle w:val="RLTextlnkuslovan"/>
        <w:rPr>
          <w:lang w:eastAsia="en-US"/>
        </w:rPr>
      </w:pPr>
      <w:bookmarkStart w:id="224" w:name="_Ref275368026"/>
      <w:bookmarkStart w:id="225" w:name="_Ref195960006"/>
      <w:r w:rsidRPr="009B06FC">
        <w:rPr>
          <w:lang w:eastAsia="en-US"/>
        </w:rPr>
        <w:t>Objednatel je dále oprávněn bez jakýchkoliv sankcí odstoupit od této Smlouvy,</w:t>
      </w:r>
      <w:r w:rsidRPr="00FF479E">
        <w:rPr>
          <w:lang w:eastAsia="en-US"/>
        </w:rPr>
        <w:t xml:space="preserve"> pokud:</w:t>
      </w:r>
      <w:bookmarkEnd w:id="224"/>
      <w:r w:rsidRPr="00FF479E">
        <w:rPr>
          <w:lang w:eastAsia="en-US"/>
        </w:rPr>
        <w:t xml:space="preserve"> </w:t>
      </w:r>
    </w:p>
    <w:p w:rsidR="00E42251" w:rsidRPr="00FF479E" w:rsidRDefault="00E42251" w:rsidP="0085172F">
      <w:pPr>
        <w:pStyle w:val="RLTextlnkuslovan"/>
        <w:numPr>
          <w:ilvl w:val="2"/>
          <w:numId w:val="1"/>
        </w:numPr>
        <w:rPr>
          <w:lang w:eastAsia="en-US"/>
        </w:rPr>
      </w:pPr>
      <w:r w:rsidRPr="00FF479E">
        <w:rPr>
          <w:lang w:eastAsia="en-US"/>
        </w:rPr>
        <w:lastRenderedPageBreak/>
        <w:t>bylo příslušným orgánem vydáno pravomocné rozhodnutí zakazující plnění této Smlouvy;</w:t>
      </w:r>
    </w:p>
    <w:p w:rsidR="00E42251" w:rsidRPr="00FF479E" w:rsidRDefault="00E42251" w:rsidP="0085172F">
      <w:pPr>
        <w:pStyle w:val="RLTextlnkuslovan"/>
        <w:numPr>
          <w:ilvl w:val="2"/>
          <w:numId w:val="1"/>
        </w:numPr>
        <w:rPr>
          <w:lang w:eastAsia="en-US"/>
        </w:rPr>
      </w:pPr>
      <w:r w:rsidRPr="00FF479E">
        <w:rPr>
          <w:lang w:eastAsia="en-US"/>
        </w:rPr>
        <w:t xml:space="preserve">na majetek Poskytovatele je prohlášen úpadek nebo Poskytovatel sám podá dlužnický návrh na zahájení insolvenčního řízení; </w:t>
      </w:r>
    </w:p>
    <w:p w:rsidR="00E42251" w:rsidRPr="00FF479E" w:rsidRDefault="00E42251" w:rsidP="0085172F">
      <w:pPr>
        <w:pStyle w:val="RLTextlnkuslovan"/>
        <w:numPr>
          <w:ilvl w:val="2"/>
          <w:numId w:val="1"/>
        </w:numPr>
        <w:rPr>
          <w:lang w:eastAsia="en-US"/>
        </w:rPr>
      </w:pPr>
      <w:r w:rsidRPr="00FF479E">
        <w:rPr>
          <w:lang w:eastAsia="en-US"/>
        </w:rPr>
        <w:t>Poskytovatel vstoupí do likvidace; nebo</w:t>
      </w:r>
    </w:p>
    <w:p w:rsidR="00E42251" w:rsidRPr="0080723E" w:rsidRDefault="00E42251" w:rsidP="0085172F">
      <w:pPr>
        <w:pStyle w:val="RLTextlnkuslovan"/>
        <w:numPr>
          <w:ilvl w:val="2"/>
          <w:numId w:val="1"/>
        </w:numPr>
        <w:rPr>
          <w:lang w:eastAsia="en-US"/>
        </w:rPr>
      </w:pPr>
      <w:r w:rsidRPr="00FF479E">
        <w:rPr>
          <w:lang w:eastAsia="en-US"/>
        </w:rPr>
        <w:t>proti Poskytovateli je</w:t>
      </w:r>
      <w:r w:rsidR="00BE4330">
        <w:rPr>
          <w:lang w:eastAsia="en-US"/>
        </w:rPr>
        <w:t xml:space="preserve"> v souvislosti s uzavřením či plněním této Smlouvy</w:t>
      </w:r>
      <w:r w:rsidRPr="00FF479E">
        <w:rPr>
          <w:lang w:eastAsia="en-US"/>
        </w:rPr>
        <w:t xml:space="preserve"> zahájeno trestní </w:t>
      </w:r>
      <w:r w:rsidR="004A1382" w:rsidRPr="00FF479E">
        <w:rPr>
          <w:lang w:eastAsia="en-US"/>
        </w:rPr>
        <w:t>stíh</w:t>
      </w:r>
      <w:r w:rsidR="00DB6886" w:rsidRPr="00FF479E">
        <w:rPr>
          <w:lang w:eastAsia="en-US"/>
        </w:rPr>
        <w:t>á</w:t>
      </w:r>
      <w:r w:rsidR="004A1382" w:rsidRPr="00FF479E">
        <w:rPr>
          <w:lang w:eastAsia="en-US"/>
        </w:rPr>
        <w:t>n</w:t>
      </w:r>
      <w:r w:rsidRPr="00FF479E">
        <w:rPr>
          <w:lang w:eastAsia="en-US"/>
        </w:rPr>
        <w:t>í</w:t>
      </w:r>
      <w:r w:rsidR="00DB6886" w:rsidRPr="00FF479E">
        <w:rPr>
          <w:lang w:eastAsia="en-US"/>
        </w:rPr>
        <w:t xml:space="preserve"> pro trestný čin</w:t>
      </w:r>
      <w:r w:rsidRPr="00FF479E">
        <w:rPr>
          <w:lang w:eastAsia="en-US"/>
        </w:rPr>
        <w:t xml:space="preserve"> podle zákona č. 418/2011 Sb., o trestní odpovědnosti právnických </w:t>
      </w:r>
      <w:r w:rsidRPr="0080723E">
        <w:rPr>
          <w:lang w:eastAsia="en-US"/>
        </w:rPr>
        <w:t>osob</w:t>
      </w:r>
      <w:r w:rsidR="000A28D7" w:rsidRPr="0080723E">
        <w:rPr>
          <w:lang w:eastAsia="en-US"/>
        </w:rPr>
        <w:t>, ve znění pozdějších předpisů</w:t>
      </w:r>
      <w:r w:rsidRPr="0080723E">
        <w:rPr>
          <w:lang w:eastAsia="en-US"/>
        </w:rPr>
        <w:t>.</w:t>
      </w:r>
    </w:p>
    <w:bookmarkEnd w:id="225"/>
    <w:p w:rsidR="00662084" w:rsidRPr="0080723E" w:rsidRDefault="00902894" w:rsidP="0085172F">
      <w:pPr>
        <w:pStyle w:val="RLTextlnkuslovan"/>
        <w:rPr>
          <w:lang w:eastAsia="en-US"/>
        </w:rPr>
      </w:pPr>
      <w:r w:rsidRPr="0080723E">
        <w:rPr>
          <w:lang w:eastAsia="en-US"/>
        </w:rPr>
        <w:t>Poskytovatel</w:t>
      </w:r>
      <w:r w:rsidR="00662084" w:rsidRPr="0080723E">
        <w:rPr>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k tomu </w:t>
      </w:r>
      <w:r w:rsidRPr="0080723E">
        <w:rPr>
          <w:lang w:eastAsia="en-US"/>
        </w:rPr>
        <w:t>Poskytovatel</w:t>
      </w:r>
      <w:r w:rsidR="00662084" w:rsidRPr="0080723E">
        <w:rPr>
          <w:lang w:eastAsia="en-US"/>
        </w:rPr>
        <w:t xml:space="preserve"> poskytne v písemné výzvě ke splnění povinnosti, přičemž tato lhůta nesmí být kratší než 15 </w:t>
      </w:r>
      <w:r w:rsidR="001C1E65" w:rsidRPr="0080723E">
        <w:rPr>
          <w:lang w:eastAsia="en-US"/>
        </w:rPr>
        <w:t xml:space="preserve">pracovních </w:t>
      </w:r>
      <w:r w:rsidR="00662084" w:rsidRPr="0080723E">
        <w:rPr>
          <w:lang w:eastAsia="en-US"/>
        </w:rPr>
        <w:t>dnů od doručení takovéto výzvy.</w:t>
      </w:r>
    </w:p>
    <w:p w:rsidR="00662084" w:rsidRPr="0080723E" w:rsidRDefault="00662084" w:rsidP="0085172F">
      <w:pPr>
        <w:pStyle w:val="RLTextlnkuslovan"/>
        <w:rPr>
          <w:lang w:eastAsia="en-US"/>
        </w:rPr>
      </w:pPr>
      <w:r w:rsidRPr="0080723E">
        <w:rPr>
          <w:lang w:eastAsia="en-US"/>
        </w:rPr>
        <w:t xml:space="preserve">Účinky odstoupení od Smlouvy nastávají dnem doručení písemného oznámení o odstoupení druhé smluvní straně. </w:t>
      </w:r>
    </w:p>
    <w:p w:rsidR="00201A5D" w:rsidRPr="0080723E" w:rsidRDefault="00384779" w:rsidP="00BE4330">
      <w:pPr>
        <w:pStyle w:val="RLTextlnkuslovan"/>
        <w:rPr>
          <w:lang w:eastAsia="en-US"/>
        </w:rPr>
      </w:pPr>
      <w:bookmarkStart w:id="226" w:name="_Ref372630880"/>
      <w:r w:rsidRPr="0080723E">
        <w:rPr>
          <w:lang w:eastAsia="en-US"/>
        </w:rPr>
        <w:t xml:space="preserve">Po </w:t>
      </w:r>
      <w:r w:rsidR="00B678F1" w:rsidRPr="0080723E">
        <w:rPr>
          <w:lang w:eastAsia="en-US"/>
        </w:rPr>
        <w:t>31. 3. 2017</w:t>
      </w:r>
      <w:r w:rsidRPr="0080723E">
        <w:rPr>
          <w:lang w:eastAsia="en-US"/>
        </w:rPr>
        <w:t xml:space="preserve"> je </w:t>
      </w:r>
      <w:r w:rsidR="00662084" w:rsidRPr="0080723E">
        <w:rPr>
          <w:lang w:eastAsia="en-US"/>
        </w:rPr>
        <w:t>Objednatel oprávněn tuto Smlouvu písemně vypovědět bez udání důvodů, a to s výpovědní dobou 3 měsíců ode dne doruč</w:t>
      </w:r>
      <w:r w:rsidR="00593CF1" w:rsidRPr="0080723E">
        <w:rPr>
          <w:lang w:eastAsia="en-US"/>
        </w:rPr>
        <w:t>e</w:t>
      </w:r>
      <w:r w:rsidR="00662084" w:rsidRPr="0080723E">
        <w:rPr>
          <w:lang w:eastAsia="en-US"/>
        </w:rPr>
        <w:t xml:space="preserve">ní písemné výpovědi </w:t>
      </w:r>
      <w:r w:rsidR="00902894" w:rsidRPr="0080723E">
        <w:rPr>
          <w:lang w:eastAsia="en-US"/>
        </w:rPr>
        <w:t>Poskytovatel</w:t>
      </w:r>
      <w:r w:rsidR="00662084" w:rsidRPr="0080723E">
        <w:rPr>
          <w:lang w:eastAsia="en-US"/>
        </w:rPr>
        <w:t>i</w:t>
      </w:r>
      <w:bookmarkEnd w:id="226"/>
      <w:r w:rsidR="002E0E1D" w:rsidRPr="0080723E">
        <w:rPr>
          <w:lang w:eastAsia="en-US"/>
        </w:rPr>
        <w:t xml:space="preserve">, které počíná běžet prvním dnem měsíce následujícího po doručení výpovědi. </w:t>
      </w:r>
    </w:p>
    <w:p w:rsidR="00662084" w:rsidRPr="00FF479E" w:rsidRDefault="008A59A4" w:rsidP="0085172F">
      <w:pPr>
        <w:pStyle w:val="RLTextlnkuslovan"/>
        <w:rPr>
          <w:lang w:eastAsia="en-US"/>
        </w:rPr>
      </w:pPr>
      <w:r w:rsidRPr="0080723E">
        <w:rPr>
          <w:lang w:eastAsia="en-US"/>
        </w:rPr>
        <w:t xml:space="preserve">Výpověď </w:t>
      </w:r>
      <w:r w:rsidR="00201A5D" w:rsidRPr="0080723E">
        <w:rPr>
          <w:lang w:eastAsia="en-US"/>
        </w:rPr>
        <w:t xml:space="preserve">dle odst. </w:t>
      </w:r>
      <w:r w:rsidR="00201A5D" w:rsidRPr="0080723E">
        <w:rPr>
          <w:lang w:eastAsia="en-US"/>
        </w:rPr>
        <w:fldChar w:fldCharType="begin"/>
      </w:r>
      <w:r w:rsidR="00201A5D" w:rsidRPr="0080723E">
        <w:rPr>
          <w:lang w:eastAsia="en-US"/>
        </w:rPr>
        <w:instrText xml:space="preserve"> REF _Ref372630880 \r \h </w:instrText>
      </w:r>
      <w:r w:rsidR="00FF479E" w:rsidRPr="0080723E">
        <w:rPr>
          <w:lang w:eastAsia="en-US"/>
        </w:rPr>
        <w:instrText xml:space="preserve"> \* MERGEFORMAT </w:instrText>
      </w:r>
      <w:r w:rsidR="00201A5D" w:rsidRPr="0080723E">
        <w:rPr>
          <w:lang w:eastAsia="en-US"/>
        </w:rPr>
      </w:r>
      <w:r w:rsidR="00201A5D" w:rsidRPr="0080723E">
        <w:rPr>
          <w:lang w:eastAsia="en-US"/>
        </w:rPr>
        <w:fldChar w:fldCharType="separate"/>
      </w:r>
      <w:r w:rsidR="0080723E">
        <w:rPr>
          <w:lang w:eastAsia="en-US"/>
        </w:rPr>
        <w:t>22.6</w:t>
      </w:r>
      <w:r w:rsidR="00201A5D" w:rsidRPr="0080723E">
        <w:rPr>
          <w:lang w:eastAsia="en-US"/>
        </w:rPr>
        <w:fldChar w:fldCharType="end"/>
      </w:r>
      <w:r w:rsidR="00201A5D" w:rsidRPr="0080723E">
        <w:rPr>
          <w:lang w:eastAsia="en-US"/>
        </w:rPr>
        <w:t xml:space="preserve"> Smlouvy </w:t>
      </w:r>
      <w:r w:rsidR="00BE4330" w:rsidRPr="0080723E">
        <w:rPr>
          <w:lang w:eastAsia="en-US"/>
        </w:rPr>
        <w:t xml:space="preserve">učiněná ze strany Objednatele </w:t>
      </w:r>
      <w:r w:rsidRPr="0080723E">
        <w:rPr>
          <w:lang w:eastAsia="en-US"/>
        </w:rPr>
        <w:t>může být i částečná</w:t>
      </w:r>
      <w:r w:rsidR="003A38BA" w:rsidRPr="0080723E">
        <w:rPr>
          <w:lang w:eastAsia="en-US"/>
        </w:rPr>
        <w:t xml:space="preserve"> a Objednatel může Smlouvu vypovídat ve vztahu</w:t>
      </w:r>
      <w:r w:rsidR="003A38BA" w:rsidRPr="00FF479E">
        <w:rPr>
          <w:lang w:eastAsia="en-US"/>
        </w:rPr>
        <w:t xml:space="preserve"> k jakékoli části plnění </w:t>
      </w:r>
      <w:r w:rsidR="00902894" w:rsidRPr="00FF479E">
        <w:rPr>
          <w:lang w:eastAsia="en-US"/>
        </w:rPr>
        <w:t>Poskytovatel</w:t>
      </w:r>
      <w:r w:rsidR="003A38BA" w:rsidRPr="00FF479E">
        <w:rPr>
          <w:lang w:eastAsia="en-US"/>
        </w:rPr>
        <w:t>e</w:t>
      </w:r>
      <w:r w:rsidR="00617533">
        <w:rPr>
          <w:lang w:eastAsia="en-US"/>
        </w:rPr>
        <w:t xml:space="preserve">, </w:t>
      </w:r>
      <w:r w:rsidR="00225ABC">
        <w:rPr>
          <w:lang w:eastAsia="en-US"/>
        </w:rPr>
        <w:t xml:space="preserve">a to jak </w:t>
      </w:r>
      <w:r w:rsidR="00617533">
        <w:t>ve vztahu k</w:t>
      </w:r>
      <w:r w:rsidR="00225ABC">
        <w:t xml:space="preserve"> plnění poskytovanému ve prospěch ÚP ČR, tak ve vztahu k plnění poskytovaného ve prospěch </w:t>
      </w:r>
      <w:r w:rsidR="00617533">
        <w:t>Objednatel</w:t>
      </w:r>
      <w:r w:rsidR="00225ABC">
        <w:t>e</w:t>
      </w:r>
      <w:r w:rsidRPr="00FF479E">
        <w:rPr>
          <w:lang w:eastAsia="en-US"/>
        </w:rPr>
        <w:t>.</w:t>
      </w:r>
    </w:p>
    <w:p w:rsidR="00662084" w:rsidRPr="00FF479E" w:rsidRDefault="00662084" w:rsidP="0085172F">
      <w:pPr>
        <w:pStyle w:val="RLTextlnkuslovan"/>
        <w:rPr>
          <w:lang w:eastAsia="en-US"/>
        </w:rPr>
      </w:pPr>
      <w:r w:rsidRPr="00FF479E">
        <w:rPr>
          <w:lang w:eastAsia="en-US"/>
        </w:rPr>
        <w:t xml:space="preserve">Ukončením účinnosti této Smlouvy nejsou dotčena ustanovení Smlouvy týkající se licencí, záruk, </w:t>
      </w:r>
      <w:r w:rsidR="00563C4E" w:rsidRPr="00FF479E">
        <w:rPr>
          <w:lang w:eastAsia="en-US"/>
        </w:rPr>
        <w:t>práv z vad</w:t>
      </w:r>
      <w:r w:rsidRPr="00FF479E">
        <w:rPr>
          <w:lang w:eastAsia="en-US"/>
        </w:rPr>
        <w:t xml:space="preserve">y, </w:t>
      </w:r>
      <w:r w:rsidR="00563C4E" w:rsidRPr="00FF479E">
        <w:rPr>
          <w:lang w:eastAsia="en-US"/>
        </w:rPr>
        <w:t>povinnosti nahradit škodu</w:t>
      </w:r>
      <w:r w:rsidRPr="00FF479E">
        <w:rPr>
          <w:lang w:eastAsia="en-US"/>
        </w:rPr>
        <w:t xml:space="preserve"> a </w:t>
      </w:r>
      <w:r w:rsidR="00FC1185" w:rsidRPr="00FF479E">
        <w:rPr>
          <w:lang w:eastAsia="en-US"/>
        </w:rPr>
        <w:t>povinnosti hradit smluvní pokuty</w:t>
      </w:r>
      <w:r w:rsidRPr="00FF479E">
        <w:rPr>
          <w:lang w:eastAsia="en-US"/>
        </w:rPr>
        <w:t>, ustanovení o ochraně informací</w:t>
      </w:r>
      <w:r w:rsidR="007B7F23">
        <w:rPr>
          <w:lang w:eastAsia="en-US"/>
        </w:rPr>
        <w:t xml:space="preserve"> a osobních údajů</w:t>
      </w:r>
      <w:r w:rsidRPr="00FF479E">
        <w:rPr>
          <w:lang w:eastAsia="en-US"/>
        </w:rPr>
        <w:t>, ani další ustanovení a nároky, z jejichž povahy vyplývá, že mají trvat i po zániku účinnosti této Smlouvy.</w:t>
      </w:r>
    </w:p>
    <w:p w:rsidR="002C1E41" w:rsidRPr="00FF479E" w:rsidRDefault="002C1E41" w:rsidP="0085172F">
      <w:pPr>
        <w:pStyle w:val="RLlneksmlouvy"/>
      </w:pPr>
      <w:bookmarkStart w:id="227" w:name="_Toc212632764"/>
      <w:bookmarkStart w:id="228" w:name="_Toc295034744"/>
      <w:bookmarkEnd w:id="214"/>
      <w:bookmarkEnd w:id="215"/>
      <w:bookmarkEnd w:id="216"/>
      <w:bookmarkEnd w:id="217"/>
      <w:bookmarkEnd w:id="218"/>
      <w:bookmarkEnd w:id="219"/>
      <w:bookmarkEnd w:id="220"/>
      <w:r w:rsidRPr="00FF479E">
        <w:t>ŘEŠENÍ SPORŮ</w:t>
      </w:r>
      <w:bookmarkEnd w:id="227"/>
      <w:bookmarkEnd w:id="228"/>
    </w:p>
    <w:p w:rsidR="00662084" w:rsidRPr="00FF479E" w:rsidRDefault="00662084" w:rsidP="0085172F">
      <w:pPr>
        <w:pStyle w:val="RLTextlnkuslovan"/>
        <w:rPr>
          <w:lang w:eastAsia="en-US"/>
        </w:rPr>
      </w:pPr>
      <w:r w:rsidRPr="00FF479E">
        <w:rPr>
          <w:lang w:eastAsia="en-US"/>
        </w:rPr>
        <w:t xml:space="preserve">Práva a povinnosti smluvních stran touto Smlouvou výslovně neupravené se řídí </w:t>
      </w:r>
      <w:r w:rsidR="00F53005" w:rsidRPr="00FF479E">
        <w:rPr>
          <w:lang w:eastAsia="en-US"/>
        </w:rPr>
        <w:t xml:space="preserve">občanským zákoníkem </w:t>
      </w:r>
      <w:r w:rsidRPr="00FF479E">
        <w:rPr>
          <w:lang w:eastAsia="en-US"/>
        </w:rPr>
        <w:t>a příslušnými právními předpisy souvisejícími.</w:t>
      </w:r>
    </w:p>
    <w:p w:rsidR="00662084" w:rsidRPr="00FF479E" w:rsidRDefault="00662084" w:rsidP="0085172F">
      <w:pPr>
        <w:pStyle w:val="RLTextlnkuslovan"/>
        <w:rPr>
          <w:lang w:eastAsia="en-US"/>
        </w:rPr>
      </w:pPr>
      <w:bookmarkStart w:id="229" w:name="_Ref212281042"/>
      <w:bookmarkStart w:id="230" w:name="_Ref311710666"/>
      <w:r w:rsidRPr="00FF479E">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29"/>
      <w:bookmarkEnd w:id="230"/>
      <w:r w:rsidRPr="00FF479E">
        <w:rPr>
          <w:lang w:eastAsia="en-US"/>
        </w:rPr>
        <w:t xml:space="preserve"> </w:t>
      </w:r>
      <w:r w:rsidR="000D7333" w:rsidRPr="00FF479E">
        <w:rPr>
          <w:lang w:eastAsia="en-US"/>
        </w:rPr>
        <w:t>Tím není dotčeno právo smluvních stran obrátit se ve věci na příslušný obecný soud České republiky.</w:t>
      </w:r>
    </w:p>
    <w:p w:rsidR="002C1E41" w:rsidRPr="00FF479E" w:rsidRDefault="002C1E41" w:rsidP="0085172F">
      <w:pPr>
        <w:pStyle w:val="RLlneksmlouvy"/>
      </w:pPr>
      <w:bookmarkStart w:id="231" w:name="_Toc212632765"/>
      <w:bookmarkStart w:id="232" w:name="_Toc295034745"/>
      <w:r w:rsidRPr="00FF479E">
        <w:t>ZÁVĚREČNÁ USTANOVENÍ</w:t>
      </w:r>
      <w:bookmarkEnd w:id="231"/>
      <w:bookmarkEnd w:id="232"/>
    </w:p>
    <w:p w:rsidR="00662084" w:rsidRPr="00FF479E" w:rsidRDefault="00662084" w:rsidP="0085172F">
      <w:pPr>
        <w:pStyle w:val="RLTextlnkuslovan"/>
      </w:pPr>
      <w:bookmarkStart w:id="233" w:name="_Hlt313951407"/>
      <w:bookmarkStart w:id="234" w:name="_Ref304891672"/>
      <w:bookmarkEnd w:id="233"/>
      <w:r w:rsidRPr="00FF479E">
        <w:t>Tato Smlouva představuje úplnou dohodu smluvních stran o předmětu této Smlouvy. Tuto Smlouvu je možné měnit pouze písemnou dohodou smluvních stran ve formě číslovaných dodatků této Smlouvy</w:t>
      </w:r>
      <w:r w:rsidR="00CD1A3D" w:rsidRPr="00FF479E">
        <w:rPr>
          <w:lang w:eastAsia="en-US"/>
        </w:rPr>
        <w:t xml:space="preserve"> uzavřených v souladu s</w:t>
      </w:r>
      <w:r w:rsidR="005C2538" w:rsidRPr="00FF479E">
        <w:rPr>
          <w:lang w:eastAsia="en-US"/>
        </w:rPr>
        <w:t xml:space="preserve"> příslušnými ustanoveními </w:t>
      </w:r>
      <w:r w:rsidR="00CD1A3D" w:rsidRPr="00FF479E">
        <w:rPr>
          <w:lang w:eastAsia="en-US"/>
        </w:rPr>
        <w:t xml:space="preserve">ZVZ a </w:t>
      </w:r>
      <w:r w:rsidRPr="00FF479E">
        <w:t>podepsaných osobami oprávněnými jednat jménem smluvních stran</w:t>
      </w:r>
      <w:r w:rsidR="00A93923">
        <w:t>, není-li v této Smlouvě výslovně uvedeno jinak</w:t>
      </w:r>
      <w:r w:rsidRPr="00FF479E">
        <w:t>.</w:t>
      </w:r>
      <w:bookmarkEnd w:id="234"/>
    </w:p>
    <w:p w:rsidR="00662084" w:rsidRPr="00FF479E" w:rsidRDefault="00662084" w:rsidP="0085172F">
      <w:pPr>
        <w:pStyle w:val="RLTextlnkuslovan"/>
      </w:pPr>
      <w:r w:rsidRPr="00FF479E">
        <w:lastRenderedPageBreak/>
        <w:t xml:space="preserve">Veškerá práva a povinnosti vyplývající z této Smlouvy přecházejí, pokud to povaha těchto práv a povinností nevylučuje, na právní nástupce smluvních stran. </w:t>
      </w:r>
    </w:p>
    <w:p w:rsidR="002C1E41" w:rsidRPr="00FF479E" w:rsidRDefault="00902894" w:rsidP="0085172F">
      <w:pPr>
        <w:pStyle w:val="RLTextlnkuslovan"/>
      </w:pPr>
      <w:r w:rsidRPr="00FF479E">
        <w:t>Poskytovatel</w:t>
      </w:r>
      <w:r w:rsidR="00662084" w:rsidRPr="00FF479E">
        <w:t xml:space="preserve"> není oprávněn postoupit peněžité nároky vůči Objednateli na třetí osobu bez předchozího písemného souhlasu Objednatele</w:t>
      </w:r>
      <w:r w:rsidR="002C1E41" w:rsidRPr="00FF479E">
        <w:t xml:space="preserve">. </w:t>
      </w:r>
    </w:p>
    <w:p w:rsidR="002C1E41" w:rsidRPr="00FF479E" w:rsidRDefault="002C1E41" w:rsidP="0085172F">
      <w:pPr>
        <w:pStyle w:val="RLTextlnkuslovan"/>
      </w:pPr>
      <w:r w:rsidRPr="00FF479E">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662084" w:rsidRPr="00FF479E" w:rsidTr="00662084">
        <w:tc>
          <w:tcPr>
            <w:tcW w:w="2031" w:type="pct"/>
          </w:tcPr>
          <w:bookmarkStart w:id="235" w:name="ListAnnex01"/>
          <w:p w:rsidR="00662084" w:rsidRPr="00FF479E" w:rsidRDefault="003358E6" w:rsidP="00662084">
            <w:pPr>
              <w:pStyle w:val="RLSeznamploh"/>
            </w:pPr>
            <w:r w:rsidRPr="00FF479E">
              <w:fldChar w:fldCharType="begin"/>
            </w:r>
            <w:r w:rsidR="00662084" w:rsidRPr="00FF479E">
              <w:instrText xml:space="preserve"> HYPERLINK  \l "Annex01" </w:instrText>
            </w:r>
            <w:r w:rsidRPr="00FF479E">
              <w:fldChar w:fldCharType="separate"/>
            </w:r>
            <w:r w:rsidR="00662084" w:rsidRPr="00FF479E">
              <w:rPr>
                <w:rStyle w:val="Hypertextovodkaz"/>
                <w:color w:val="auto"/>
              </w:rPr>
              <w:t>Příloha č. 1</w:t>
            </w:r>
            <w:r w:rsidRPr="00FF479E">
              <w:fldChar w:fldCharType="end"/>
            </w:r>
            <w:bookmarkEnd w:id="235"/>
            <w:r w:rsidR="00662084" w:rsidRPr="00FF479E">
              <w:t>:</w:t>
            </w:r>
          </w:p>
        </w:tc>
        <w:tc>
          <w:tcPr>
            <w:tcW w:w="2969" w:type="pct"/>
          </w:tcPr>
          <w:p w:rsidR="00662084" w:rsidRPr="00FF479E" w:rsidRDefault="008E1B66" w:rsidP="001C1E65">
            <w:r>
              <w:t>Technická specifikace</w:t>
            </w:r>
          </w:p>
        </w:tc>
      </w:tr>
      <w:bookmarkStart w:id="236" w:name="ListAnnex02"/>
      <w:tr w:rsidR="00662084" w:rsidRPr="00FF479E" w:rsidTr="00662084">
        <w:tc>
          <w:tcPr>
            <w:tcW w:w="2031" w:type="pct"/>
          </w:tcPr>
          <w:p w:rsidR="00662084" w:rsidRPr="00FF479E" w:rsidRDefault="003358E6" w:rsidP="00662084">
            <w:pPr>
              <w:pStyle w:val="RLSeznamploh"/>
            </w:pPr>
            <w:r w:rsidRPr="00FF479E">
              <w:fldChar w:fldCharType="begin"/>
            </w:r>
            <w:r w:rsidR="00662084" w:rsidRPr="00FF479E">
              <w:instrText xml:space="preserve"> HYPERLINK  \l "Annex02" </w:instrText>
            </w:r>
            <w:r w:rsidRPr="00FF479E">
              <w:fldChar w:fldCharType="separate"/>
            </w:r>
            <w:r w:rsidR="00662084" w:rsidRPr="00FF479E">
              <w:rPr>
                <w:rStyle w:val="Hypertextovodkaz"/>
                <w:color w:val="auto"/>
              </w:rPr>
              <w:t>Příloha č. 2</w:t>
            </w:r>
            <w:bookmarkEnd w:id="236"/>
            <w:r w:rsidRPr="00FF479E">
              <w:fldChar w:fldCharType="end"/>
            </w:r>
            <w:r w:rsidR="00662084" w:rsidRPr="00FF479E">
              <w:t>:</w:t>
            </w:r>
          </w:p>
        </w:tc>
        <w:tc>
          <w:tcPr>
            <w:tcW w:w="2969" w:type="pct"/>
          </w:tcPr>
          <w:p w:rsidR="00662084" w:rsidRPr="00FF479E" w:rsidRDefault="008E1B66" w:rsidP="000D6BAA">
            <w:r>
              <w:t>Návrh realizace</w:t>
            </w:r>
          </w:p>
        </w:tc>
      </w:tr>
      <w:bookmarkStart w:id="237" w:name="ListAnnex03"/>
      <w:tr w:rsidR="00B24A62" w:rsidRPr="00FF479E" w:rsidTr="00662084">
        <w:tc>
          <w:tcPr>
            <w:tcW w:w="2031" w:type="pct"/>
          </w:tcPr>
          <w:p w:rsidR="00B24A62" w:rsidRPr="00FF479E" w:rsidRDefault="003358E6" w:rsidP="00B24A62">
            <w:pPr>
              <w:pStyle w:val="RLSeznamploh"/>
            </w:pPr>
            <w:r w:rsidRPr="00FF479E">
              <w:fldChar w:fldCharType="begin"/>
            </w:r>
            <w:r w:rsidR="00B24A62" w:rsidRPr="00FF479E">
              <w:instrText xml:space="preserve"> HYPERLINK  \l "Annex03" </w:instrText>
            </w:r>
            <w:r w:rsidRPr="00FF479E">
              <w:fldChar w:fldCharType="separate"/>
            </w:r>
            <w:r w:rsidR="00B24A62" w:rsidRPr="00FF479E">
              <w:rPr>
                <w:rStyle w:val="Hypertextovodkaz"/>
                <w:color w:val="auto"/>
              </w:rPr>
              <w:t>Příloha č. 3</w:t>
            </w:r>
            <w:bookmarkEnd w:id="237"/>
            <w:r w:rsidRPr="00FF479E">
              <w:fldChar w:fldCharType="end"/>
            </w:r>
            <w:r w:rsidR="00B24A62" w:rsidRPr="00FF479E">
              <w:t>:</w:t>
            </w:r>
          </w:p>
        </w:tc>
        <w:tc>
          <w:tcPr>
            <w:tcW w:w="2969" w:type="pct"/>
          </w:tcPr>
          <w:p w:rsidR="00B24A62" w:rsidRPr="00FF479E" w:rsidRDefault="001C1E65" w:rsidP="004307EA">
            <w:bookmarkStart w:id="238" w:name="_Hlt313946789"/>
            <w:bookmarkEnd w:id="238"/>
            <w:r w:rsidRPr="00FF479E">
              <w:t>Realizační tým Poskytovatele</w:t>
            </w:r>
          </w:p>
        </w:tc>
      </w:tr>
      <w:bookmarkStart w:id="239" w:name="_Hlt313889530"/>
      <w:bookmarkStart w:id="240" w:name="ListAnnex04"/>
      <w:bookmarkEnd w:id="239"/>
      <w:tr w:rsidR="00B24A62" w:rsidRPr="00FF479E" w:rsidTr="00662084">
        <w:tc>
          <w:tcPr>
            <w:tcW w:w="2031" w:type="pct"/>
          </w:tcPr>
          <w:p w:rsidR="00B24A62" w:rsidRPr="00FF479E" w:rsidRDefault="003358E6" w:rsidP="00B24A62">
            <w:pPr>
              <w:pStyle w:val="RLSeznamploh"/>
            </w:pPr>
            <w:r w:rsidRPr="00FF479E">
              <w:fldChar w:fldCharType="begin"/>
            </w:r>
            <w:r w:rsidR="00B24A62" w:rsidRPr="00FF479E">
              <w:instrText xml:space="preserve"> HYPERLINK  \l "Annex04" </w:instrText>
            </w:r>
            <w:r w:rsidRPr="00FF479E">
              <w:fldChar w:fldCharType="separate"/>
            </w:r>
            <w:r w:rsidR="00B24A62" w:rsidRPr="00FF479E">
              <w:rPr>
                <w:rStyle w:val="Hypertextovodkaz"/>
                <w:color w:val="auto"/>
              </w:rPr>
              <w:t>Příloha č. 4</w:t>
            </w:r>
            <w:bookmarkEnd w:id="240"/>
            <w:r w:rsidRPr="00FF479E">
              <w:fldChar w:fldCharType="end"/>
            </w:r>
            <w:r w:rsidR="00B24A62" w:rsidRPr="00FF479E">
              <w:t>:</w:t>
            </w:r>
          </w:p>
        </w:tc>
        <w:tc>
          <w:tcPr>
            <w:tcW w:w="2969" w:type="pct"/>
          </w:tcPr>
          <w:p w:rsidR="00B24A62" w:rsidRPr="00FF479E" w:rsidRDefault="00B24A62" w:rsidP="001C1E65">
            <w:r w:rsidRPr="00FF479E">
              <w:t>Oprávněné osoby</w:t>
            </w:r>
            <w:r w:rsidR="003F2C7F" w:rsidRPr="00FF479E">
              <w:t xml:space="preserve"> </w:t>
            </w:r>
          </w:p>
        </w:tc>
      </w:tr>
      <w:bookmarkStart w:id="241" w:name="_Hlt313894359"/>
      <w:bookmarkStart w:id="242" w:name="ListAnnex05"/>
      <w:bookmarkEnd w:id="241"/>
      <w:tr w:rsidR="00B24A62" w:rsidRPr="00FF479E" w:rsidTr="00662084">
        <w:tc>
          <w:tcPr>
            <w:tcW w:w="2031" w:type="pct"/>
          </w:tcPr>
          <w:p w:rsidR="00B24A62" w:rsidRPr="00FF479E" w:rsidRDefault="003358E6" w:rsidP="00B24A62">
            <w:pPr>
              <w:pStyle w:val="RLSeznamploh"/>
            </w:pPr>
            <w:r w:rsidRPr="00FF479E">
              <w:fldChar w:fldCharType="begin"/>
            </w:r>
            <w:r w:rsidR="00B24A62" w:rsidRPr="00FF479E">
              <w:instrText xml:space="preserve"> HYPERLINK  \l "Annex05" </w:instrText>
            </w:r>
            <w:r w:rsidRPr="00FF479E">
              <w:fldChar w:fldCharType="separate"/>
            </w:r>
            <w:r w:rsidR="00B24A62" w:rsidRPr="00FF479E">
              <w:rPr>
                <w:rStyle w:val="Hypertextovodkaz"/>
                <w:color w:val="auto"/>
              </w:rPr>
              <w:t>Příloha č. 5</w:t>
            </w:r>
            <w:bookmarkEnd w:id="242"/>
            <w:r w:rsidRPr="00FF479E">
              <w:fldChar w:fldCharType="end"/>
            </w:r>
            <w:r w:rsidR="00B24A62" w:rsidRPr="00FF479E">
              <w:t>:</w:t>
            </w:r>
          </w:p>
        </w:tc>
        <w:tc>
          <w:tcPr>
            <w:tcW w:w="2969" w:type="pct"/>
          </w:tcPr>
          <w:p w:rsidR="00B24A62" w:rsidRPr="00FF479E" w:rsidRDefault="00B24A62" w:rsidP="00B24A62">
            <w:r w:rsidRPr="00FF479E">
              <w:t>Seznam subdodavatelů</w:t>
            </w:r>
          </w:p>
        </w:tc>
      </w:tr>
      <w:bookmarkStart w:id="243" w:name="ListAnnex06"/>
      <w:tr w:rsidR="00956972" w:rsidRPr="00FF479E" w:rsidTr="00662084">
        <w:tc>
          <w:tcPr>
            <w:tcW w:w="2031" w:type="pct"/>
          </w:tcPr>
          <w:p w:rsidR="00956972" w:rsidRPr="00FF479E" w:rsidRDefault="00956972" w:rsidP="00956972">
            <w:pPr>
              <w:pStyle w:val="RLSeznamploh"/>
            </w:pPr>
            <w:r w:rsidRPr="00FF479E">
              <w:fldChar w:fldCharType="begin"/>
            </w:r>
            <w:r w:rsidRPr="00FF479E">
              <w:instrText xml:space="preserve"> HYPERLINK  \l "Annex06" </w:instrText>
            </w:r>
            <w:r w:rsidRPr="00FF479E">
              <w:fldChar w:fldCharType="separate"/>
            </w:r>
            <w:r w:rsidRPr="00FF479E">
              <w:rPr>
                <w:rStyle w:val="Hypertextovodkaz"/>
                <w:color w:val="auto"/>
              </w:rPr>
              <w:t>Příloha č. 6</w:t>
            </w:r>
            <w:r w:rsidRPr="00FF479E">
              <w:fldChar w:fldCharType="end"/>
            </w:r>
            <w:r w:rsidRPr="00FF479E">
              <w:t>:</w:t>
            </w:r>
            <w:bookmarkEnd w:id="243"/>
          </w:p>
        </w:tc>
        <w:tc>
          <w:tcPr>
            <w:tcW w:w="2969" w:type="pct"/>
          </w:tcPr>
          <w:p w:rsidR="00956972" w:rsidRPr="00FF479E" w:rsidRDefault="00EF5F03" w:rsidP="00956972">
            <w:r>
              <w:t>Cena</w:t>
            </w:r>
          </w:p>
        </w:tc>
      </w:tr>
      <w:tr w:rsidR="00EF5F03" w:rsidRPr="00FF479E" w:rsidTr="00662084">
        <w:tc>
          <w:tcPr>
            <w:tcW w:w="2031" w:type="pct"/>
          </w:tcPr>
          <w:p w:rsidR="00EF5F03" w:rsidRPr="00FF479E" w:rsidRDefault="0080723E" w:rsidP="00EF5F03">
            <w:pPr>
              <w:pStyle w:val="RLSeznamploh"/>
            </w:pPr>
            <w:hyperlink w:anchor="Annex07" w:history="1">
              <w:r w:rsidR="00EF5F03" w:rsidRPr="00FF479E">
                <w:rPr>
                  <w:rStyle w:val="Hypertextovodkaz"/>
                  <w:color w:val="auto"/>
                </w:rPr>
                <w:t xml:space="preserve">Příloha č. </w:t>
              </w:r>
              <w:r w:rsidR="00EF5F03">
                <w:rPr>
                  <w:rStyle w:val="Hypertextovodkaz"/>
                  <w:color w:val="auto"/>
                </w:rPr>
                <w:t>7</w:t>
              </w:r>
            </w:hyperlink>
            <w:bookmarkStart w:id="244" w:name="ListAnnex07"/>
            <w:bookmarkEnd w:id="244"/>
            <w:r w:rsidR="00EF5F03" w:rsidRPr="00FF479E">
              <w:t>:</w:t>
            </w:r>
          </w:p>
        </w:tc>
        <w:tc>
          <w:tcPr>
            <w:tcW w:w="2969" w:type="pct"/>
          </w:tcPr>
          <w:p w:rsidR="00EF5F03" w:rsidRPr="00FF479E" w:rsidRDefault="00EF5F03" w:rsidP="00EF5F03">
            <w:r w:rsidRPr="00FF479E">
              <w:t>Zadávací dokumentace (volná příloha)</w:t>
            </w:r>
          </w:p>
        </w:tc>
      </w:tr>
    </w:tbl>
    <w:p w:rsidR="00D73CC6" w:rsidRPr="00FF479E" w:rsidRDefault="00D73CC6" w:rsidP="0085172F">
      <w:pPr>
        <w:pStyle w:val="RLTextlnkuslovan"/>
      </w:pPr>
      <w:r w:rsidRPr="00FF479E">
        <w:t xml:space="preserve">Tato Smlouva je uzavřena v </w:t>
      </w:r>
      <w:r w:rsidR="00B064CE" w:rsidRPr="00FF479E">
        <w:t>5</w:t>
      </w:r>
      <w:r w:rsidR="00453540" w:rsidRPr="00FF479E">
        <w:t xml:space="preserve"> </w:t>
      </w:r>
      <w:r w:rsidRPr="00FF479E">
        <w:t xml:space="preserve">stejnopisech, z nichž </w:t>
      </w:r>
      <w:r w:rsidR="00B064CE" w:rsidRPr="00FF479E">
        <w:t>Objednatel obdrží 3 stejnopisy a Poskytovatel 2 stej</w:t>
      </w:r>
      <w:r w:rsidR="00960D50" w:rsidRPr="00FF479E">
        <w:t>n</w:t>
      </w:r>
      <w:r w:rsidR="00B064CE" w:rsidRPr="00FF479E">
        <w:t>opisy</w:t>
      </w:r>
      <w:r w:rsidRPr="00FF479E">
        <w:t>.</w:t>
      </w:r>
    </w:p>
    <w:p w:rsidR="00EC245F" w:rsidRPr="00FF479E" w:rsidRDefault="00EC245F" w:rsidP="00EC245F">
      <w:pPr>
        <w:pStyle w:val="RLProhlensmluvnchstran"/>
      </w:pPr>
      <w:r w:rsidRPr="00FF479E">
        <w:t>Smluvní strany prohlašují, že si tuto Smlouvu přečetly, že s jejím obsahem souhlasí a na důkaz toho k ní připojují svoje podpisy.</w:t>
      </w:r>
    </w:p>
    <w:p w:rsidR="00EC245F" w:rsidRPr="00FF479E" w:rsidRDefault="00EC245F" w:rsidP="00EC245F">
      <w:pPr>
        <w:pStyle w:val="RLProhlensmluvnchstran"/>
      </w:pPr>
    </w:p>
    <w:tbl>
      <w:tblPr>
        <w:tblW w:w="0" w:type="auto"/>
        <w:jc w:val="center"/>
        <w:tblLook w:val="01E0" w:firstRow="1" w:lastRow="1" w:firstColumn="1" w:lastColumn="1" w:noHBand="0" w:noVBand="0"/>
      </w:tblPr>
      <w:tblGrid>
        <w:gridCol w:w="4605"/>
        <w:gridCol w:w="4605"/>
      </w:tblGrid>
      <w:tr w:rsidR="00EC245F" w:rsidRPr="00FF479E" w:rsidTr="00A1531F">
        <w:trPr>
          <w:jc w:val="center"/>
        </w:trPr>
        <w:tc>
          <w:tcPr>
            <w:tcW w:w="4605" w:type="dxa"/>
          </w:tcPr>
          <w:p w:rsidR="00EC245F" w:rsidRPr="00FF479E" w:rsidRDefault="005457DC" w:rsidP="00931A47">
            <w:pPr>
              <w:pStyle w:val="RLProhlensmluvnchstran"/>
              <w:keepNext/>
            </w:pPr>
            <w:r w:rsidRPr="00FF479E">
              <w:t>Objednatel</w:t>
            </w:r>
          </w:p>
          <w:p w:rsidR="00212D38" w:rsidRPr="00FF479E" w:rsidRDefault="00212D38" w:rsidP="00931A47">
            <w:pPr>
              <w:pStyle w:val="RLdajeosmluvnstran"/>
              <w:keepNext/>
            </w:pPr>
          </w:p>
          <w:p w:rsidR="00EC245F" w:rsidRPr="00FF479E" w:rsidRDefault="008146B2" w:rsidP="00931A47">
            <w:pPr>
              <w:pStyle w:val="RLdajeosmluvnstran"/>
              <w:keepNext/>
            </w:pPr>
            <w:r w:rsidRPr="00FF479E">
              <w:t xml:space="preserve">V </w:t>
            </w:r>
            <w:r w:rsidR="00212D38" w:rsidRPr="00FF479E">
              <w:t xml:space="preserve">_____________ </w:t>
            </w:r>
            <w:r w:rsidRPr="00FF479E">
              <w:t xml:space="preserve">dne </w:t>
            </w:r>
            <w:r w:rsidR="00212D38" w:rsidRPr="00FF479E">
              <w:t>_____________</w:t>
            </w:r>
          </w:p>
          <w:p w:rsidR="00EC245F" w:rsidRPr="00FF479E" w:rsidRDefault="00EC245F" w:rsidP="00931A47">
            <w:pPr>
              <w:keepNext/>
            </w:pPr>
          </w:p>
        </w:tc>
        <w:tc>
          <w:tcPr>
            <w:tcW w:w="4605" w:type="dxa"/>
          </w:tcPr>
          <w:p w:rsidR="00EC245F" w:rsidRPr="00FF479E" w:rsidRDefault="00902894" w:rsidP="00931A47">
            <w:pPr>
              <w:pStyle w:val="RLdajeosmluvnstran"/>
              <w:keepNext/>
              <w:rPr>
                <w:b/>
                <w:bCs/>
              </w:rPr>
            </w:pPr>
            <w:r w:rsidRPr="00FF479E">
              <w:rPr>
                <w:b/>
                <w:bCs/>
              </w:rPr>
              <w:t>Poskytovatel</w:t>
            </w:r>
          </w:p>
          <w:p w:rsidR="00212D38" w:rsidRPr="00FF479E" w:rsidRDefault="00212D38" w:rsidP="00931A47">
            <w:pPr>
              <w:pStyle w:val="RLdajeosmluvnstran"/>
              <w:keepNext/>
            </w:pPr>
          </w:p>
          <w:p w:rsidR="00EC245F" w:rsidRPr="00FF479E" w:rsidRDefault="00EC245F" w:rsidP="00931A47">
            <w:pPr>
              <w:pStyle w:val="RLdajeosmluvnstran"/>
              <w:keepNext/>
            </w:pPr>
            <w:r w:rsidRPr="00FF479E">
              <w:t>V _____</w:t>
            </w:r>
            <w:r w:rsidR="008146B2" w:rsidRPr="00FF479E">
              <w:t>______</w:t>
            </w:r>
            <w:r w:rsidRPr="00FF479E">
              <w:t xml:space="preserve">__ dne </w:t>
            </w:r>
            <w:r w:rsidR="00212D38" w:rsidRPr="00FF479E">
              <w:t>_____________</w:t>
            </w:r>
          </w:p>
        </w:tc>
      </w:tr>
      <w:tr w:rsidR="00EC245F" w:rsidRPr="00FF479E" w:rsidTr="00A1531F">
        <w:trPr>
          <w:jc w:val="center"/>
        </w:trPr>
        <w:tc>
          <w:tcPr>
            <w:tcW w:w="4605" w:type="dxa"/>
          </w:tcPr>
          <w:p w:rsidR="008146B2" w:rsidRPr="00FF479E" w:rsidRDefault="008146B2" w:rsidP="00931A47">
            <w:pPr>
              <w:pStyle w:val="RLdajeosmluvnstran"/>
              <w:keepNext/>
            </w:pPr>
            <w:r w:rsidRPr="00FF479E">
              <w:t>.........................................................................</w:t>
            </w:r>
          </w:p>
          <w:p w:rsidR="00453540" w:rsidRPr="00FF479E" w:rsidRDefault="00453540" w:rsidP="00453540">
            <w:pPr>
              <w:pStyle w:val="RLdajeosmluvnstran"/>
              <w:keepNext/>
              <w:rPr>
                <w:b/>
                <w:bCs/>
              </w:rPr>
            </w:pPr>
            <w:r w:rsidRPr="00FF479E">
              <w:rPr>
                <w:b/>
                <w:bCs/>
              </w:rPr>
              <w:t>Česká republika – Ministerstvo práce a sociálních věcí</w:t>
            </w:r>
          </w:p>
          <w:p w:rsidR="00FC5532" w:rsidRDefault="00FC5532" w:rsidP="00FC5532">
            <w:pPr>
              <w:pStyle w:val="RLdajeosmluvnstran"/>
              <w:keepNext/>
              <w:rPr>
                <w:rFonts w:cs="Arial"/>
                <w:szCs w:val="20"/>
              </w:rPr>
            </w:pPr>
            <w:r w:rsidRPr="006F1AF6">
              <w:rPr>
                <w:rFonts w:cs="Arial"/>
                <w:szCs w:val="20"/>
              </w:rPr>
              <w:t xml:space="preserve">Mgr. Bc. et Bc. Robert </w:t>
            </w:r>
            <w:r>
              <w:rPr>
                <w:rFonts w:cs="Arial"/>
                <w:szCs w:val="20"/>
              </w:rPr>
              <w:t>Baxa</w:t>
            </w:r>
          </w:p>
          <w:p w:rsidR="00FC5532" w:rsidRPr="00FF479E" w:rsidRDefault="00FC5532" w:rsidP="00FC5532">
            <w:pPr>
              <w:pStyle w:val="RLdajeosmluvnstran"/>
            </w:pPr>
            <w:r>
              <w:rPr>
                <w:rFonts w:cs="Arial"/>
                <w:szCs w:val="20"/>
              </w:rPr>
              <w:t xml:space="preserve">náměstek ministryně pro </w:t>
            </w:r>
            <w:r w:rsidRPr="00913322">
              <w:rPr>
                <w:rFonts w:cs="Arial"/>
                <w:szCs w:val="20"/>
              </w:rPr>
              <w:t>řízení sekce informačních technologií</w:t>
            </w:r>
          </w:p>
          <w:p w:rsidR="00EC245F" w:rsidRPr="00FF479E" w:rsidRDefault="00157A4C" w:rsidP="004062A4">
            <w:pPr>
              <w:pStyle w:val="RLdajeosmluvnstran"/>
              <w:keepNext/>
            </w:pPr>
            <w:r w:rsidRPr="00FF479E" w:rsidDel="00157A4C">
              <w:t xml:space="preserve"> </w:t>
            </w:r>
          </w:p>
        </w:tc>
        <w:tc>
          <w:tcPr>
            <w:tcW w:w="4605" w:type="dxa"/>
          </w:tcPr>
          <w:p w:rsidR="00212D38" w:rsidRPr="00FF479E" w:rsidRDefault="00212D38" w:rsidP="00931A47">
            <w:pPr>
              <w:pStyle w:val="RLdajeosmluvnstran"/>
              <w:keepNext/>
            </w:pPr>
            <w:r w:rsidRPr="00FF479E">
              <w:t>.........................................................................</w:t>
            </w:r>
          </w:p>
          <w:p w:rsidR="00212D38" w:rsidRPr="004551A0" w:rsidRDefault="00C76C17" w:rsidP="00931A47">
            <w:pPr>
              <w:pStyle w:val="RLdajeosmluvnstran"/>
              <w:keepNext/>
              <w:rPr>
                <w:b/>
                <w:bCs/>
                <w:highlight w:val="yellow"/>
              </w:rPr>
            </w:pPr>
            <w:r>
              <w:rPr>
                <w:rStyle w:val="Siln"/>
              </w:rPr>
              <w:t>S&amp;T CZ s.r.o.</w:t>
            </w:r>
          </w:p>
          <w:p w:rsidR="00EC245F" w:rsidRPr="00FF479E" w:rsidRDefault="002F1372" w:rsidP="00931A47">
            <w:pPr>
              <w:pStyle w:val="RLdajeosmluvnstran"/>
              <w:keepNext/>
            </w:pPr>
            <w:r w:rsidRPr="00F43720">
              <w:rPr>
                <w:rFonts w:cs="Arial"/>
                <w:szCs w:val="20"/>
                <w:highlight w:val="yellow"/>
              </w:rPr>
              <w:fldChar w:fldCharType="begin"/>
            </w:r>
            <w:r w:rsidRPr="00F43720">
              <w:rPr>
                <w:rFonts w:cs="Arial"/>
                <w:szCs w:val="20"/>
                <w:highlight w:val="yellow"/>
              </w:rPr>
              <w:instrText xml:space="preserve"> macrobutton nobutton [DOPLNÍ ZÁJEMCE]</w:instrText>
            </w:r>
            <w:r w:rsidRPr="00F43720">
              <w:rPr>
                <w:rFonts w:cs="Arial"/>
                <w:szCs w:val="20"/>
                <w:highlight w:val="yellow"/>
              </w:rPr>
              <w:fldChar w:fldCharType="end"/>
            </w:r>
          </w:p>
        </w:tc>
      </w:tr>
    </w:tbl>
    <w:p w:rsidR="00F2138F" w:rsidRPr="00FF479E" w:rsidRDefault="00F2138F" w:rsidP="00390225">
      <w:pPr>
        <w:pStyle w:val="RLProhlensmluvnchstran"/>
        <w:jc w:val="left"/>
        <w:rPr>
          <w:lang w:eastAsia="en-US"/>
        </w:rPr>
        <w:sectPr w:rsidR="00F2138F" w:rsidRPr="00FF479E" w:rsidSect="00E84574">
          <w:headerReference w:type="default" r:id="rId12"/>
          <w:footerReference w:type="even" r:id="rId13"/>
          <w:footerReference w:type="default" r:id="rId14"/>
          <w:headerReference w:type="first" r:id="rId15"/>
          <w:pgSz w:w="11906" w:h="16838" w:code="9"/>
          <w:pgMar w:top="1533" w:right="1418" w:bottom="1418" w:left="1418" w:header="709" w:footer="709" w:gutter="0"/>
          <w:cols w:space="708"/>
          <w:titlePg/>
          <w:docGrid w:linePitch="360"/>
        </w:sectPr>
      </w:pPr>
    </w:p>
    <w:p w:rsidR="00CB4254" w:rsidRPr="00FF479E" w:rsidRDefault="00CB4254" w:rsidP="00AE22CF">
      <w:pPr>
        <w:pStyle w:val="RLProhlensmluvnchstran"/>
        <w:rPr>
          <w:rFonts w:cs="Arial"/>
          <w:szCs w:val="20"/>
        </w:rPr>
      </w:pPr>
      <w:bookmarkStart w:id="245" w:name="Annex01"/>
      <w:r w:rsidRPr="00FF479E">
        <w:rPr>
          <w:rFonts w:cs="Arial"/>
          <w:szCs w:val="20"/>
        </w:rPr>
        <w:lastRenderedPageBreak/>
        <w:t>Příloha č. 1</w:t>
      </w:r>
    </w:p>
    <w:bookmarkEnd w:id="245"/>
    <w:p w:rsidR="00D80DA9" w:rsidRPr="00FF479E" w:rsidRDefault="008E1B66" w:rsidP="00AE22CF">
      <w:pPr>
        <w:pStyle w:val="RLProhlensmluvnchstran"/>
        <w:rPr>
          <w:rFonts w:cs="Arial"/>
          <w:szCs w:val="20"/>
        </w:rPr>
      </w:pPr>
      <w:r>
        <w:rPr>
          <w:rFonts w:cs="Arial"/>
          <w:szCs w:val="20"/>
        </w:rPr>
        <w:t>Technická specifikace</w:t>
      </w:r>
    </w:p>
    <w:p w:rsidR="00453540" w:rsidRDefault="002A2277" w:rsidP="002A2277">
      <w:pPr>
        <w:pStyle w:val="RLProhlensmluvnchstran"/>
        <w:numPr>
          <w:ilvl w:val="0"/>
          <w:numId w:val="12"/>
        </w:numPr>
        <w:jc w:val="left"/>
        <w:rPr>
          <w:rFonts w:cs="Arial"/>
          <w:szCs w:val="20"/>
        </w:rPr>
      </w:pPr>
      <w:r>
        <w:rPr>
          <w:rFonts w:cs="Arial"/>
          <w:szCs w:val="20"/>
        </w:rPr>
        <w:t>Specifikace plnění</w:t>
      </w:r>
    </w:p>
    <w:p w:rsidR="002A2277" w:rsidRDefault="005E29FD" w:rsidP="002A2277">
      <w:pPr>
        <w:pStyle w:val="RLProhlensmluvnchstran"/>
        <w:rPr>
          <w:rFonts w:cs="Arial"/>
          <w:b w:val="0"/>
          <w:i/>
          <w:szCs w:val="20"/>
        </w:rPr>
      </w:pPr>
      <w:r>
        <w:rPr>
          <w:rFonts w:cs="Arial"/>
          <w:b w:val="0"/>
          <w:i/>
          <w:szCs w:val="20"/>
        </w:rPr>
        <w:t>(</w:t>
      </w:r>
      <w:r w:rsidRPr="005E29FD">
        <w:rPr>
          <w:rFonts w:cs="Arial"/>
          <w:b w:val="0"/>
          <w:i/>
          <w:szCs w:val="20"/>
        </w:rPr>
        <w:t xml:space="preserve">Příloha č. </w:t>
      </w:r>
      <w:r w:rsidR="00F14753">
        <w:rPr>
          <w:rFonts w:cs="Arial"/>
          <w:b w:val="0"/>
          <w:i/>
          <w:szCs w:val="20"/>
        </w:rPr>
        <w:t>5</w:t>
      </w:r>
      <w:r w:rsidRPr="005E29FD">
        <w:rPr>
          <w:rFonts w:cs="Arial"/>
          <w:b w:val="0"/>
          <w:i/>
          <w:szCs w:val="20"/>
        </w:rPr>
        <w:t xml:space="preserve"> Zadávací dokumentace bude přiložena k této Smlouvě při podpisu)</w:t>
      </w:r>
    </w:p>
    <w:p w:rsidR="002A2277" w:rsidRDefault="002A2277" w:rsidP="002A2277">
      <w:pPr>
        <w:pStyle w:val="RLProhlensmluvnchstran"/>
        <w:rPr>
          <w:rFonts w:cs="Arial"/>
          <w:b w:val="0"/>
          <w:i/>
          <w:szCs w:val="20"/>
        </w:rPr>
      </w:pPr>
    </w:p>
    <w:p w:rsidR="002A2277" w:rsidRDefault="002A2277" w:rsidP="002A2277">
      <w:pPr>
        <w:pStyle w:val="RLProhlensmluvnchstran"/>
        <w:numPr>
          <w:ilvl w:val="0"/>
          <w:numId w:val="12"/>
        </w:numPr>
        <w:jc w:val="left"/>
        <w:rPr>
          <w:rFonts w:cs="Arial"/>
          <w:szCs w:val="20"/>
        </w:rPr>
      </w:pPr>
      <w:r>
        <w:rPr>
          <w:rFonts w:cs="Arial"/>
          <w:szCs w:val="20"/>
        </w:rPr>
        <w:t>Harmonogram</w:t>
      </w:r>
    </w:p>
    <w:tbl>
      <w:tblPr>
        <w:tblStyle w:val="Mkatabulky"/>
        <w:tblW w:w="9039" w:type="dxa"/>
        <w:tblLook w:val="04A0" w:firstRow="1" w:lastRow="0" w:firstColumn="1" w:lastColumn="0" w:noHBand="0" w:noVBand="1"/>
      </w:tblPr>
      <w:tblGrid>
        <w:gridCol w:w="495"/>
        <w:gridCol w:w="6134"/>
        <w:gridCol w:w="2410"/>
      </w:tblGrid>
      <w:tr w:rsidR="002A2277" w:rsidRPr="006E0DE1" w:rsidTr="0045093D">
        <w:tc>
          <w:tcPr>
            <w:tcW w:w="495" w:type="dxa"/>
            <w:shd w:val="clear" w:color="auto" w:fill="A6A6A6" w:themeFill="background1" w:themeFillShade="A6"/>
            <w:vAlign w:val="center"/>
          </w:tcPr>
          <w:p w:rsidR="002A2277" w:rsidRPr="006E0DE1" w:rsidRDefault="002A2277" w:rsidP="0045093D">
            <w:pPr>
              <w:spacing w:before="120"/>
              <w:jc w:val="center"/>
              <w:rPr>
                <w:rFonts w:cs="Arial"/>
                <w:b/>
              </w:rPr>
            </w:pPr>
            <w:r w:rsidRPr="006E0DE1">
              <w:rPr>
                <w:rFonts w:cs="Arial"/>
                <w:b/>
              </w:rPr>
              <w:t>ID</w:t>
            </w:r>
          </w:p>
        </w:tc>
        <w:tc>
          <w:tcPr>
            <w:tcW w:w="6134" w:type="dxa"/>
            <w:shd w:val="clear" w:color="auto" w:fill="A6A6A6" w:themeFill="background1" w:themeFillShade="A6"/>
            <w:vAlign w:val="center"/>
          </w:tcPr>
          <w:p w:rsidR="002A2277" w:rsidRPr="006E0DE1" w:rsidRDefault="002A2277" w:rsidP="00CE073E">
            <w:pPr>
              <w:spacing w:before="120"/>
              <w:rPr>
                <w:rFonts w:cs="Arial"/>
                <w:b/>
              </w:rPr>
            </w:pPr>
            <w:r>
              <w:rPr>
                <w:rFonts w:cs="Arial"/>
                <w:b/>
              </w:rPr>
              <w:t>Milník</w:t>
            </w:r>
          </w:p>
        </w:tc>
        <w:tc>
          <w:tcPr>
            <w:tcW w:w="2410" w:type="dxa"/>
            <w:shd w:val="clear" w:color="auto" w:fill="A6A6A6" w:themeFill="background1" w:themeFillShade="A6"/>
            <w:vAlign w:val="center"/>
          </w:tcPr>
          <w:p w:rsidR="008B4CE7" w:rsidRPr="00864204" w:rsidRDefault="00864204" w:rsidP="00864204">
            <w:pPr>
              <w:spacing w:before="120"/>
              <w:jc w:val="center"/>
              <w:rPr>
                <w:rFonts w:cs="Arial"/>
                <w:b/>
              </w:rPr>
            </w:pPr>
            <w:r w:rsidRPr="00864204">
              <w:rPr>
                <w:rFonts w:cs="Arial"/>
                <w:b/>
              </w:rPr>
              <w:t>T</w:t>
            </w:r>
            <w:r w:rsidR="002A2277" w:rsidRPr="00864204">
              <w:rPr>
                <w:rFonts w:cs="Arial"/>
                <w:b/>
              </w:rPr>
              <w:t>ermín</w:t>
            </w:r>
          </w:p>
        </w:tc>
      </w:tr>
      <w:tr w:rsidR="002A2277" w:rsidRPr="006E0DE1" w:rsidTr="0005536F">
        <w:tc>
          <w:tcPr>
            <w:tcW w:w="495" w:type="dxa"/>
            <w:vAlign w:val="center"/>
          </w:tcPr>
          <w:p w:rsidR="002A2277" w:rsidRPr="006E0DE1" w:rsidRDefault="00FB3DD0" w:rsidP="0045093D">
            <w:pPr>
              <w:spacing w:before="120"/>
              <w:jc w:val="center"/>
              <w:rPr>
                <w:rFonts w:cs="Arial"/>
              </w:rPr>
            </w:pPr>
            <w:r>
              <w:rPr>
                <w:rFonts w:cs="Arial"/>
              </w:rPr>
              <w:t>1</w:t>
            </w:r>
            <w:r w:rsidR="002A2277" w:rsidRPr="006E0DE1">
              <w:rPr>
                <w:rFonts w:cs="Arial"/>
              </w:rPr>
              <w:t>.</w:t>
            </w:r>
          </w:p>
        </w:tc>
        <w:tc>
          <w:tcPr>
            <w:tcW w:w="6134" w:type="dxa"/>
            <w:vAlign w:val="center"/>
          </w:tcPr>
          <w:p w:rsidR="002A2277" w:rsidRPr="006E0DE1" w:rsidRDefault="002A2277" w:rsidP="0005536F">
            <w:pPr>
              <w:spacing w:before="120"/>
              <w:rPr>
                <w:rFonts w:cs="Arial"/>
              </w:rPr>
            </w:pPr>
            <w:r w:rsidRPr="006E0DE1">
              <w:rPr>
                <w:rFonts w:cs="Arial"/>
              </w:rPr>
              <w:t xml:space="preserve">Vytvoření Návrhu realizace ve smyslu odst. </w:t>
            </w:r>
            <w:r w:rsidR="00A81B09">
              <w:rPr>
                <w:rFonts w:cs="Arial"/>
              </w:rPr>
              <w:fldChar w:fldCharType="begin"/>
            </w:r>
            <w:r w:rsidR="00A81B09">
              <w:rPr>
                <w:rFonts w:cs="Arial"/>
              </w:rPr>
              <w:instrText xml:space="preserve"> REF _Ref427338648 \r \h </w:instrText>
            </w:r>
            <w:r w:rsidR="00864204">
              <w:rPr>
                <w:rFonts w:cs="Arial"/>
              </w:rPr>
              <w:instrText xml:space="preserve"> \* MERGEFORMAT </w:instrText>
            </w:r>
            <w:r w:rsidR="00A81B09">
              <w:rPr>
                <w:rFonts w:cs="Arial"/>
              </w:rPr>
            </w:r>
            <w:r w:rsidR="00A81B09">
              <w:rPr>
                <w:rFonts w:cs="Arial"/>
              </w:rPr>
              <w:fldChar w:fldCharType="separate"/>
            </w:r>
            <w:r w:rsidR="0080723E">
              <w:rPr>
                <w:rFonts w:cs="Arial"/>
              </w:rPr>
              <w:t>3.1.1</w:t>
            </w:r>
            <w:r w:rsidR="00A81B09">
              <w:rPr>
                <w:rFonts w:cs="Arial"/>
              </w:rPr>
              <w:fldChar w:fldCharType="end"/>
            </w:r>
            <w:r w:rsidR="00767352">
              <w:rPr>
                <w:rFonts w:cs="Arial"/>
              </w:rPr>
              <w:t xml:space="preserve"> </w:t>
            </w:r>
            <w:r w:rsidRPr="006E0DE1">
              <w:rPr>
                <w:rFonts w:cs="Arial"/>
              </w:rPr>
              <w:t>Smlouvy.</w:t>
            </w:r>
          </w:p>
        </w:tc>
        <w:tc>
          <w:tcPr>
            <w:tcW w:w="2410" w:type="dxa"/>
            <w:vAlign w:val="center"/>
          </w:tcPr>
          <w:p w:rsidR="002A2277" w:rsidRPr="0080723E" w:rsidRDefault="00864204" w:rsidP="0045093D">
            <w:pPr>
              <w:spacing w:before="120"/>
              <w:jc w:val="center"/>
              <w:rPr>
                <w:rFonts w:cs="Arial"/>
              </w:rPr>
            </w:pPr>
            <w:r w:rsidRPr="0080723E">
              <w:rPr>
                <w:rFonts w:cs="Arial"/>
              </w:rPr>
              <w:t xml:space="preserve">do </w:t>
            </w:r>
            <w:r w:rsidR="0045093D" w:rsidRPr="0080723E">
              <w:rPr>
                <w:rFonts w:cs="Arial"/>
              </w:rPr>
              <w:t xml:space="preserve">15 dnů ode dne účinnosti Smlouvy </w:t>
            </w:r>
            <w:r w:rsidR="002A2277" w:rsidRPr="0080723E">
              <w:rPr>
                <w:rFonts w:cs="Arial"/>
              </w:rPr>
              <w:t xml:space="preserve"> </w:t>
            </w:r>
          </w:p>
        </w:tc>
      </w:tr>
      <w:tr w:rsidR="00CF6738" w:rsidRPr="006E0DE1" w:rsidTr="0005536F">
        <w:tc>
          <w:tcPr>
            <w:tcW w:w="495" w:type="dxa"/>
            <w:vAlign w:val="center"/>
          </w:tcPr>
          <w:p w:rsidR="00CF6738" w:rsidRDefault="00CF6738" w:rsidP="0045093D">
            <w:pPr>
              <w:spacing w:before="120"/>
              <w:jc w:val="center"/>
              <w:rPr>
                <w:rFonts w:cs="Arial"/>
              </w:rPr>
            </w:pPr>
            <w:r>
              <w:rPr>
                <w:rFonts w:cs="Arial"/>
              </w:rPr>
              <w:t>2.</w:t>
            </w:r>
          </w:p>
        </w:tc>
        <w:tc>
          <w:tcPr>
            <w:tcW w:w="6134" w:type="dxa"/>
            <w:vAlign w:val="center"/>
          </w:tcPr>
          <w:p w:rsidR="00CF6738" w:rsidRPr="006E0DE1" w:rsidRDefault="00B15E3A" w:rsidP="0005536F">
            <w:pPr>
              <w:spacing w:before="120"/>
              <w:rPr>
                <w:rFonts w:cs="Arial"/>
              </w:rPr>
            </w:pPr>
            <w:r>
              <w:t>Z</w:t>
            </w:r>
            <w:r w:rsidRPr="007E73E2">
              <w:t xml:space="preserve">ajištění </w:t>
            </w:r>
            <w:r w:rsidR="00BB25A3">
              <w:t>ověřovacího</w:t>
            </w:r>
            <w:r w:rsidRPr="007E73E2">
              <w:t xml:space="preserve"> provozu ARSYS.X</w:t>
            </w:r>
            <w:r>
              <w:t xml:space="preserve"> v prostředí Objednatele</w:t>
            </w:r>
          </w:p>
        </w:tc>
        <w:tc>
          <w:tcPr>
            <w:tcW w:w="2410" w:type="dxa"/>
            <w:vAlign w:val="center"/>
          </w:tcPr>
          <w:p w:rsidR="00CF6738" w:rsidRPr="0080723E" w:rsidRDefault="0060310F" w:rsidP="0060310F">
            <w:pPr>
              <w:spacing w:before="120"/>
              <w:jc w:val="center"/>
              <w:rPr>
                <w:rFonts w:cs="Arial"/>
              </w:rPr>
            </w:pPr>
            <w:r w:rsidRPr="0080723E">
              <w:rPr>
                <w:rFonts w:cs="Arial"/>
              </w:rPr>
              <w:t>od 1. 12 2015 do 31. 12. 2015</w:t>
            </w:r>
          </w:p>
        </w:tc>
      </w:tr>
      <w:tr w:rsidR="002A2277" w:rsidRPr="006E0DE1" w:rsidTr="0005536F">
        <w:tc>
          <w:tcPr>
            <w:tcW w:w="495" w:type="dxa"/>
            <w:vAlign w:val="center"/>
          </w:tcPr>
          <w:p w:rsidR="002A2277" w:rsidRPr="006E0DE1" w:rsidRDefault="00411D64" w:rsidP="0045093D">
            <w:pPr>
              <w:spacing w:before="120"/>
              <w:jc w:val="center"/>
              <w:rPr>
                <w:rFonts w:cs="Arial"/>
              </w:rPr>
            </w:pPr>
            <w:r>
              <w:rPr>
                <w:rFonts w:cs="Arial"/>
              </w:rPr>
              <w:t>3</w:t>
            </w:r>
            <w:r w:rsidR="002A2277" w:rsidRPr="006E0DE1">
              <w:rPr>
                <w:rFonts w:cs="Arial"/>
              </w:rPr>
              <w:t>.</w:t>
            </w:r>
          </w:p>
        </w:tc>
        <w:tc>
          <w:tcPr>
            <w:tcW w:w="6134" w:type="dxa"/>
            <w:vAlign w:val="center"/>
          </w:tcPr>
          <w:p w:rsidR="002A2277" w:rsidRPr="006E0DE1" w:rsidRDefault="008B4CE7" w:rsidP="0005536F">
            <w:pPr>
              <w:spacing w:before="120"/>
              <w:rPr>
                <w:rFonts w:eastAsiaTheme="minorHAnsi" w:cs="Arial"/>
                <w:lang w:eastAsia="en-US"/>
              </w:rPr>
            </w:pPr>
            <w:r>
              <w:rPr>
                <w:rFonts w:cs="Arial"/>
              </w:rPr>
              <w:t xml:space="preserve">Dokončení </w:t>
            </w:r>
            <w:r w:rsidR="00A81B09">
              <w:rPr>
                <w:rFonts w:cs="Arial"/>
              </w:rPr>
              <w:t>Úvodní</w:t>
            </w:r>
            <w:r>
              <w:rPr>
                <w:rFonts w:cs="Arial"/>
              </w:rPr>
              <w:t>ho</w:t>
            </w:r>
            <w:r w:rsidR="00A81B09">
              <w:rPr>
                <w:rFonts w:cs="Arial"/>
              </w:rPr>
              <w:t xml:space="preserve"> upgrade</w:t>
            </w:r>
            <w:r w:rsidR="00767352">
              <w:rPr>
                <w:rFonts w:cs="Arial"/>
              </w:rPr>
              <w:t xml:space="preserve"> ve smyslu odst. </w:t>
            </w:r>
            <w:r w:rsidR="00767352">
              <w:rPr>
                <w:rFonts w:cs="Arial"/>
              </w:rPr>
              <w:fldChar w:fldCharType="begin"/>
            </w:r>
            <w:r w:rsidR="00767352">
              <w:rPr>
                <w:rFonts w:cs="Arial"/>
              </w:rPr>
              <w:instrText xml:space="preserve"> REF _Ref427339038 \r \h </w:instrText>
            </w:r>
            <w:r w:rsidR="00864204">
              <w:rPr>
                <w:rFonts w:cs="Arial"/>
              </w:rPr>
              <w:instrText xml:space="preserve"> \* MERGEFORMAT </w:instrText>
            </w:r>
            <w:r w:rsidR="00767352">
              <w:rPr>
                <w:rFonts w:cs="Arial"/>
              </w:rPr>
            </w:r>
            <w:r w:rsidR="00767352">
              <w:rPr>
                <w:rFonts w:cs="Arial"/>
              </w:rPr>
              <w:fldChar w:fldCharType="separate"/>
            </w:r>
            <w:r w:rsidR="0080723E">
              <w:rPr>
                <w:rFonts w:cs="Arial"/>
              </w:rPr>
              <w:t>3.1</w:t>
            </w:r>
            <w:r w:rsidR="00767352">
              <w:rPr>
                <w:rFonts w:cs="Arial"/>
              </w:rPr>
              <w:fldChar w:fldCharType="end"/>
            </w:r>
            <w:r w:rsidR="00767352">
              <w:rPr>
                <w:rFonts w:cs="Arial"/>
              </w:rPr>
              <w:t xml:space="preserve"> Smlouvy</w:t>
            </w:r>
            <w:r w:rsidR="00B55A6E">
              <w:rPr>
                <w:rFonts w:cs="Arial"/>
              </w:rPr>
              <w:t xml:space="preserve"> </w:t>
            </w:r>
          </w:p>
        </w:tc>
        <w:tc>
          <w:tcPr>
            <w:tcW w:w="2410" w:type="dxa"/>
            <w:vAlign w:val="center"/>
          </w:tcPr>
          <w:p w:rsidR="002A2277" w:rsidRPr="0080723E" w:rsidRDefault="00864204" w:rsidP="00864204">
            <w:pPr>
              <w:spacing w:before="120"/>
              <w:jc w:val="center"/>
              <w:rPr>
                <w:rFonts w:cs="Arial"/>
              </w:rPr>
            </w:pPr>
            <w:r w:rsidRPr="0080723E">
              <w:rPr>
                <w:rFonts w:cs="Arial"/>
              </w:rPr>
              <w:t xml:space="preserve">do </w:t>
            </w:r>
            <w:r w:rsidR="00A81B09" w:rsidRPr="0080723E">
              <w:rPr>
                <w:rFonts w:cs="Arial"/>
              </w:rPr>
              <w:t>31. 12. 2015</w:t>
            </w:r>
          </w:p>
        </w:tc>
      </w:tr>
      <w:tr w:rsidR="00C00675" w:rsidRPr="006E0DE1" w:rsidTr="00FF791C">
        <w:trPr>
          <w:trHeight w:val="2040"/>
        </w:trPr>
        <w:tc>
          <w:tcPr>
            <w:tcW w:w="495" w:type="dxa"/>
            <w:vAlign w:val="center"/>
          </w:tcPr>
          <w:p w:rsidR="00C00675" w:rsidRDefault="00C00675" w:rsidP="0045093D">
            <w:pPr>
              <w:spacing w:before="120"/>
              <w:jc w:val="center"/>
              <w:rPr>
                <w:rFonts w:cs="Arial"/>
              </w:rPr>
            </w:pPr>
          </w:p>
          <w:p w:rsidR="00C00675" w:rsidRDefault="002D12C7" w:rsidP="0045093D">
            <w:pPr>
              <w:spacing w:before="120"/>
              <w:jc w:val="center"/>
              <w:rPr>
                <w:rFonts w:cs="Arial"/>
              </w:rPr>
            </w:pPr>
            <w:r>
              <w:rPr>
                <w:rFonts w:cs="Arial"/>
              </w:rPr>
              <w:t>4</w:t>
            </w:r>
            <w:r w:rsidR="00C00675">
              <w:rPr>
                <w:rFonts w:cs="Arial"/>
              </w:rPr>
              <w:t>.</w:t>
            </w:r>
          </w:p>
        </w:tc>
        <w:tc>
          <w:tcPr>
            <w:tcW w:w="6134" w:type="dxa"/>
            <w:vAlign w:val="center"/>
          </w:tcPr>
          <w:p w:rsidR="00C00675" w:rsidRDefault="00583706" w:rsidP="00583706">
            <w:pPr>
              <w:spacing w:before="120"/>
              <w:rPr>
                <w:rFonts w:cs="Arial"/>
              </w:rPr>
            </w:pPr>
            <w:r w:rsidRPr="00DD6923">
              <w:rPr>
                <w:rFonts w:cs="Arial"/>
              </w:rPr>
              <w:t xml:space="preserve">Zajištění </w:t>
            </w:r>
            <w:r w:rsidR="00C00675" w:rsidRPr="00DD6923">
              <w:rPr>
                <w:rFonts w:cs="Arial"/>
              </w:rPr>
              <w:t xml:space="preserve">poskytování </w:t>
            </w:r>
            <w:r w:rsidR="00DD6923">
              <w:rPr>
                <w:rFonts w:cs="Arial"/>
              </w:rPr>
              <w:t>z</w:t>
            </w:r>
            <w:r w:rsidR="00411D64" w:rsidRPr="00DD6923">
              <w:rPr>
                <w:rFonts w:cs="Arial"/>
              </w:rPr>
              <w:t>výšené provozní podpory</w:t>
            </w:r>
            <w:r w:rsidR="00C00675" w:rsidRPr="00DD6923">
              <w:rPr>
                <w:rFonts w:cs="Arial"/>
              </w:rPr>
              <w:t xml:space="preserve"> </w:t>
            </w:r>
            <w:r w:rsidR="00DD6923">
              <w:rPr>
                <w:rFonts w:cs="Arial"/>
              </w:rPr>
              <w:t xml:space="preserve">ARSYS.X </w:t>
            </w:r>
            <w:r w:rsidR="00C00675" w:rsidRPr="00DD6923">
              <w:rPr>
                <w:rFonts w:cs="Arial"/>
              </w:rPr>
              <w:t xml:space="preserve">dle odst. </w:t>
            </w:r>
            <w:r w:rsidR="00DD6923">
              <w:rPr>
                <w:rFonts w:cs="Arial"/>
              </w:rPr>
              <w:fldChar w:fldCharType="begin"/>
            </w:r>
            <w:r w:rsidR="00DD6923">
              <w:rPr>
                <w:rFonts w:cs="Arial"/>
              </w:rPr>
              <w:instrText xml:space="preserve"> REF _Ref430703911 \r \h </w:instrText>
            </w:r>
            <w:r w:rsidR="00DD6923">
              <w:rPr>
                <w:rFonts w:cs="Arial"/>
              </w:rPr>
            </w:r>
            <w:r w:rsidR="00DD6923">
              <w:rPr>
                <w:rFonts w:cs="Arial"/>
              </w:rPr>
              <w:fldChar w:fldCharType="separate"/>
            </w:r>
            <w:r w:rsidR="0080723E">
              <w:rPr>
                <w:rFonts w:cs="Arial"/>
              </w:rPr>
              <w:t>3.1.7</w:t>
            </w:r>
            <w:r w:rsidR="00DD6923">
              <w:rPr>
                <w:rFonts w:cs="Arial"/>
              </w:rPr>
              <w:fldChar w:fldCharType="end"/>
            </w:r>
            <w:r w:rsidR="00C00675" w:rsidRPr="00DD6923">
              <w:rPr>
                <w:rFonts w:cs="Arial"/>
              </w:rPr>
              <w:t xml:space="preserve"> Smlouvy</w:t>
            </w:r>
          </w:p>
        </w:tc>
        <w:tc>
          <w:tcPr>
            <w:tcW w:w="2410" w:type="dxa"/>
            <w:vAlign w:val="center"/>
          </w:tcPr>
          <w:p w:rsidR="00C00675" w:rsidRPr="0080723E" w:rsidRDefault="00583706" w:rsidP="00583706">
            <w:pPr>
              <w:spacing w:before="120"/>
              <w:jc w:val="center"/>
              <w:rPr>
                <w:rFonts w:cs="Arial"/>
              </w:rPr>
            </w:pPr>
            <w:r w:rsidRPr="0080723E">
              <w:t xml:space="preserve">od </w:t>
            </w:r>
            <w:r w:rsidR="00C00675" w:rsidRPr="0080723E">
              <w:t xml:space="preserve">1. </w:t>
            </w:r>
            <w:r w:rsidRPr="0080723E">
              <w:t xml:space="preserve">dne </w:t>
            </w:r>
            <w:r w:rsidR="00C00675" w:rsidRPr="0080723E">
              <w:t>následující p</w:t>
            </w:r>
            <w:r w:rsidR="00C00675" w:rsidRPr="0080723E">
              <w:rPr>
                <w:rFonts w:cs="Arial"/>
                <w:szCs w:val="20"/>
              </w:rPr>
              <w:t>o</w:t>
            </w:r>
            <w:r w:rsidR="00C00675" w:rsidRPr="0080723E">
              <w:rPr>
                <w:rFonts w:cs="Arial"/>
              </w:rPr>
              <w:t xml:space="preserve"> dokončení Úvodního upgrade dle Milníku </w:t>
            </w:r>
            <w:r w:rsidR="00411D64" w:rsidRPr="0080723E">
              <w:rPr>
                <w:rFonts w:cs="Arial"/>
              </w:rPr>
              <w:t>3</w:t>
            </w:r>
            <w:r w:rsidR="00C00675" w:rsidRPr="0080723E">
              <w:rPr>
                <w:rFonts w:cs="Arial"/>
              </w:rPr>
              <w:t xml:space="preserve">, nejpozději však </w:t>
            </w:r>
            <w:r w:rsidRPr="0080723E">
              <w:rPr>
                <w:rFonts w:cs="Arial"/>
              </w:rPr>
              <w:t>od</w:t>
            </w:r>
            <w:r w:rsidR="00C00675" w:rsidRPr="0080723E">
              <w:rPr>
                <w:rFonts w:cs="Arial"/>
              </w:rPr>
              <w:t> 1. 1. 2016</w:t>
            </w:r>
            <w:r w:rsidRPr="0080723E">
              <w:rPr>
                <w:rFonts w:cs="Arial"/>
              </w:rPr>
              <w:t>, do 31. 3. 2016</w:t>
            </w:r>
          </w:p>
        </w:tc>
      </w:tr>
      <w:tr w:rsidR="00FB3DD0" w:rsidRPr="006E0DE1" w:rsidTr="0005536F">
        <w:tc>
          <w:tcPr>
            <w:tcW w:w="495" w:type="dxa"/>
            <w:vAlign w:val="center"/>
          </w:tcPr>
          <w:p w:rsidR="00FB3DD0" w:rsidRPr="006E0DE1" w:rsidRDefault="002D12C7" w:rsidP="0045093D">
            <w:pPr>
              <w:spacing w:before="120"/>
              <w:jc w:val="center"/>
              <w:rPr>
                <w:rFonts w:cs="Arial"/>
              </w:rPr>
            </w:pPr>
            <w:r>
              <w:rPr>
                <w:rFonts w:cs="Arial"/>
              </w:rPr>
              <w:t>5</w:t>
            </w:r>
            <w:r w:rsidR="00FB3DD0" w:rsidRPr="006E0DE1">
              <w:rPr>
                <w:rFonts w:cs="Arial"/>
              </w:rPr>
              <w:t>.</w:t>
            </w:r>
          </w:p>
        </w:tc>
        <w:tc>
          <w:tcPr>
            <w:tcW w:w="6134" w:type="dxa"/>
            <w:vAlign w:val="center"/>
          </w:tcPr>
          <w:p w:rsidR="00FB3DD0" w:rsidRDefault="00B55A6E" w:rsidP="0005536F">
            <w:pPr>
              <w:spacing w:before="120"/>
              <w:rPr>
                <w:rFonts w:cs="Arial"/>
              </w:rPr>
            </w:pPr>
            <w:r>
              <w:rPr>
                <w:rFonts w:cs="Arial"/>
                <w:szCs w:val="20"/>
              </w:rPr>
              <w:t xml:space="preserve">Dokončení Roll-out Systému ve smyslu odst. </w:t>
            </w:r>
            <w:r w:rsidR="00C25C7D">
              <w:rPr>
                <w:rFonts w:cs="Arial"/>
              </w:rPr>
              <w:t xml:space="preserve">dle odst. </w:t>
            </w:r>
            <w:r w:rsidR="00C25C7D">
              <w:rPr>
                <w:rFonts w:cs="Arial"/>
              </w:rPr>
              <w:fldChar w:fldCharType="begin"/>
            </w:r>
            <w:r w:rsidR="00C25C7D">
              <w:rPr>
                <w:rFonts w:cs="Arial"/>
              </w:rPr>
              <w:instrText xml:space="preserve"> REF _Ref430703904 \r \h </w:instrText>
            </w:r>
            <w:r w:rsidR="00C25C7D">
              <w:rPr>
                <w:rFonts w:cs="Arial"/>
              </w:rPr>
            </w:r>
            <w:r w:rsidR="00C25C7D">
              <w:rPr>
                <w:rFonts w:cs="Arial"/>
              </w:rPr>
              <w:fldChar w:fldCharType="separate"/>
            </w:r>
            <w:r w:rsidR="0080723E">
              <w:rPr>
                <w:rFonts w:cs="Arial"/>
              </w:rPr>
              <w:t>3.1.6</w:t>
            </w:r>
            <w:r w:rsidR="00C25C7D">
              <w:rPr>
                <w:rFonts w:cs="Arial"/>
              </w:rPr>
              <w:fldChar w:fldCharType="end"/>
            </w:r>
            <w:r w:rsidR="00C25C7D">
              <w:rPr>
                <w:rFonts w:cs="Arial"/>
              </w:rPr>
              <w:t xml:space="preserve"> a </w:t>
            </w:r>
            <w:r w:rsidR="00C25C7D">
              <w:rPr>
                <w:rFonts w:cs="Arial"/>
              </w:rPr>
              <w:fldChar w:fldCharType="begin"/>
            </w:r>
            <w:r w:rsidR="00C25C7D">
              <w:rPr>
                <w:rFonts w:cs="Arial"/>
              </w:rPr>
              <w:instrText xml:space="preserve"> REF _Ref430703911 \r \h </w:instrText>
            </w:r>
            <w:r w:rsidR="00C25C7D">
              <w:rPr>
                <w:rFonts w:cs="Arial"/>
              </w:rPr>
            </w:r>
            <w:r w:rsidR="00C25C7D">
              <w:rPr>
                <w:rFonts w:cs="Arial"/>
              </w:rPr>
              <w:fldChar w:fldCharType="separate"/>
            </w:r>
            <w:r w:rsidR="0080723E">
              <w:rPr>
                <w:rFonts w:cs="Arial"/>
              </w:rPr>
              <w:t>3.1.7</w:t>
            </w:r>
            <w:r w:rsidR="00C25C7D">
              <w:rPr>
                <w:rFonts w:cs="Arial"/>
              </w:rPr>
              <w:fldChar w:fldCharType="end"/>
            </w:r>
            <w:r w:rsidR="00FB7856">
              <w:rPr>
                <w:rFonts w:cs="Arial"/>
                <w:szCs w:val="20"/>
              </w:rPr>
              <w:t xml:space="preserve"> Smlouvy</w:t>
            </w:r>
          </w:p>
        </w:tc>
        <w:tc>
          <w:tcPr>
            <w:tcW w:w="2410" w:type="dxa"/>
          </w:tcPr>
          <w:p w:rsidR="00FB3DD0" w:rsidRPr="0080723E" w:rsidRDefault="00864204" w:rsidP="00864204">
            <w:pPr>
              <w:spacing w:before="120"/>
              <w:jc w:val="center"/>
              <w:rPr>
                <w:rFonts w:cs="Arial"/>
              </w:rPr>
            </w:pPr>
            <w:r w:rsidRPr="0080723E">
              <w:rPr>
                <w:rFonts w:cs="Arial"/>
                <w:szCs w:val="20"/>
              </w:rPr>
              <w:t xml:space="preserve">do </w:t>
            </w:r>
            <w:r w:rsidR="00B55A6E" w:rsidRPr="0080723E">
              <w:rPr>
                <w:rFonts w:cs="Arial"/>
                <w:szCs w:val="20"/>
              </w:rPr>
              <w:t xml:space="preserve">31. </w:t>
            </w:r>
            <w:r w:rsidR="00B55A6E" w:rsidRPr="0080723E">
              <w:rPr>
                <w:rFonts w:cs="Arial"/>
              </w:rPr>
              <w:t>3</w:t>
            </w:r>
            <w:r w:rsidR="00FB3DD0" w:rsidRPr="0080723E">
              <w:rPr>
                <w:rFonts w:cs="Arial"/>
              </w:rPr>
              <w:t>. 2016</w:t>
            </w:r>
          </w:p>
        </w:tc>
      </w:tr>
      <w:tr w:rsidR="008B4CE7" w:rsidRPr="006E0DE1" w:rsidTr="0005536F">
        <w:tc>
          <w:tcPr>
            <w:tcW w:w="495" w:type="dxa"/>
            <w:vAlign w:val="center"/>
          </w:tcPr>
          <w:p w:rsidR="008B4CE7" w:rsidRDefault="002D12C7" w:rsidP="0045093D">
            <w:pPr>
              <w:spacing w:before="120"/>
              <w:jc w:val="center"/>
              <w:rPr>
                <w:rFonts w:cs="Arial"/>
              </w:rPr>
            </w:pPr>
            <w:r>
              <w:rPr>
                <w:rFonts w:cs="Arial"/>
              </w:rPr>
              <w:t>6</w:t>
            </w:r>
            <w:r w:rsidR="00B55A6E">
              <w:rPr>
                <w:rFonts w:cs="Arial"/>
              </w:rPr>
              <w:t>.</w:t>
            </w:r>
          </w:p>
        </w:tc>
        <w:tc>
          <w:tcPr>
            <w:tcW w:w="6134" w:type="dxa"/>
            <w:vAlign w:val="center"/>
          </w:tcPr>
          <w:p w:rsidR="008B4CE7" w:rsidRPr="006E0DE1" w:rsidRDefault="00B55A6E" w:rsidP="0005536F">
            <w:pPr>
              <w:spacing w:before="120"/>
              <w:rPr>
                <w:rFonts w:cs="Arial"/>
                <w:szCs w:val="20"/>
              </w:rPr>
            </w:pPr>
            <w:r w:rsidRPr="006E0DE1">
              <w:rPr>
                <w:rFonts w:cs="Arial"/>
                <w:szCs w:val="20"/>
              </w:rPr>
              <w:t xml:space="preserve">Zahájení poskytování Služeb podpory provozu </w:t>
            </w:r>
            <w:r w:rsidRPr="006E0DE1">
              <w:rPr>
                <w:rFonts w:cs="Arial"/>
              </w:rPr>
              <w:t>v souladu s odst.</w:t>
            </w:r>
            <w:r w:rsidR="0005536F">
              <w:rPr>
                <w:rFonts w:cs="Arial"/>
              </w:rPr>
              <w:t> </w:t>
            </w:r>
            <w:r>
              <w:rPr>
                <w:rFonts w:cs="Arial"/>
              </w:rPr>
              <w:fldChar w:fldCharType="begin"/>
            </w:r>
            <w:r>
              <w:rPr>
                <w:rFonts w:cs="Arial"/>
              </w:rPr>
              <w:instrText xml:space="preserve"> REF _Ref427338658 \r \h  \* MERGEFORMAT </w:instrText>
            </w:r>
            <w:r>
              <w:rPr>
                <w:rFonts w:cs="Arial"/>
              </w:rPr>
            </w:r>
            <w:r>
              <w:rPr>
                <w:rFonts w:cs="Arial"/>
              </w:rPr>
              <w:fldChar w:fldCharType="separate"/>
            </w:r>
            <w:r w:rsidR="0080723E">
              <w:rPr>
                <w:rFonts w:cs="Arial"/>
              </w:rPr>
              <w:t>3.2</w:t>
            </w:r>
            <w:r>
              <w:rPr>
                <w:rFonts w:cs="Arial"/>
              </w:rPr>
              <w:fldChar w:fldCharType="end"/>
            </w:r>
            <w:r>
              <w:rPr>
                <w:rFonts w:cs="Arial"/>
              </w:rPr>
              <w:t xml:space="preserve"> </w:t>
            </w:r>
            <w:r w:rsidRPr="006E0DE1">
              <w:rPr>
                <w:rFonts w:cs="Arial"/>
              </w:rPr>
              <w:t>Smlouvy</w:t>
            </w:r>
          </w:p>
        </w:tc>
        <w:tc>
          <w:tcPr>
            <w:tcW w:w="2410" w:type="dxa"/>
          </w:tcPr>
          <w:p w:rsidR="008B4CE7" w:rsidRPr="0080723E" w:rsidRDefault="00B55A6E" w:rsidP="00583706">
            <w:pPr>
              <w:spacing w:before="120"/>
              <w:jc w:val="center"/>
              <w:rPr>
                <w:rFonts w:cs="Arial"/>
                <w:szCs w:val="20"/>
              </w:rPr>
            </w:pPr>
            <w:r w:rsidRPr="0080723E">
              <w:t>1. den následující p</w:t>
            </w:r>
            <w:r w:rsidRPr="0080723E">
              <w:rPr>
                <w:rFonts w:cs="Arial"/>
                <w:szCs w:val="20"/>
              </w:rPr>
              <w:t>o dokončení Roll-out Systému</w:t>
            </w:r>
            <w:r w:rsidR="00864204" w:rsidRPr="0080723E">
              <w:rPr>
                <w:rFonts w:cs="Arial"/>
                <w:szCs w:val="20"/>
              </w:rPr>
              <w:t xml:space="preserve"> dle Milníku </w:t>
            </w:r>
            <w:r w:rsidR="00583706" w:rsidRPr="0080723E">
              <w:rPr>
                <w:rFonts w:cs="Arial"/>
                <w:szCs w:val="20"/>
              </w:rPr>
              <w:t>5</w:t>
            </w:r>
            <w:r w:rsidR="003A7762" w:rsidRPr="0080723E">
              <w:rPr>
                <w:rFonts w:cs="Arial"/>
                <w:szCs w:val="20"/>
              </w:rPr>
              <w:t>, nejpozději však k 1. 4. 2016</w:t>
            </w:r>
          </w:p>
        </w:tc>
      </w:tr>
      <w:tr w:rsidR="00FB3DD0" w:rsidRPr="006E0DE1" w:rsidTr="0005536F">
        <w:tc>
          <w:tcPr>
            <w:tcW w:w="495" w:type="dxa"/>
            <w:vAlign w:val="center"/>
          </w:tcPr>
          <w:p w:rsidR="00FB3DD0" w:rsidRPr="006E0DE1" w:rsidRDefault="00B55A6E" w:rsidP="0045093D">
            <w:pPr>
              <w:spacing w:before="120"/>
              <w:jc w:val="center"/>
              <w:rPr>
                <w:rFonts w:cs="Arial"/>
              </w:rPr>
            </w:pPr>
            <w:r>
              <w:rPr>
                <w:rFonts w:cs="Arial"/>
              </w:rPr>
              <w:t>7</w:t>
            </w:r>
            <w:r w:rsidR="00FB3DD0" w:rsidRPr="006E0DE1">
              <w:rPr>
                <w:rFonts w:cs="Arial"/>
              </w:rPr>
              <w:t>.</w:t>
            </w:r>
          </w:p>
        </w:tc>
        <w:tc>
          <w:tcPr>
            <w:tcW w:w="6134" w:type="dxa"/>
            <w:vAlign w:val="center"/>
          </w:tcPr>
          <w:p w:rsidR="00FB3DD0" w:rsidRPr="006E0DE1" w:rsidRDefault="00DD6923" w:rsidP="00DD6923">
            <w:pPr>
              <w:spacing w:before="120"/>
              <w:rPr>
                <w:rFonts w:cs="Arial"/>
                <w:szCs w:val="20"/>
                <w:lang w:val="en-US"/>
              </w:rPr>
            </w:pPr>
            <w:r>
              <w:rPr>
                <w:rFonts w:cs="Arial"/>
              </w:rPr>
              <w:t>Dokončení p</w:t>
            </w:r>
            <w:r w:rsidR="002D12C7" w:rsidRPr="00192047">
              <w:rPr>
                <w:rFonts w:cs="Arial"/>
              </w:rPr>
              <w:t>řechod</w:t>
            </w:r>
            <w:r>
              <w:rPr>
                <w:rFonts w:cs="Arial"/>
              </w:rPr>
              <w:t>u</w:t>
            </w:r>
            <w:r w:rsidR="002D12C7" w:rsidRPr="00192047">
              <w:rPr>
                <w:rFonts w:cs="Arial"/>
              </w:rPr>
              <w:t xml:space="preserve"> z platformy Oracle na platformu Microsoft</w:t>
            </w:r>
            <w:r w:rsidR="002D12C7">
              <w:rPr>
                <w:rFonts w:cs="Arial"/>
              </w:rPr>
              <w:t xml:space="preserve"> ve smyslu odst. </w:t>
            </w:r>
            <w:r w:rsidR="002D12C7">
              <w:rPr>
                <w:rFonts w:cs="Arial"/>
              </w:rPr>
              <w:fldChar w:fldCharType="begin"/>
            </w:r>
            <w:r w:rsidR="002D12C7">
              <w:rPr>
                <w:rFonts w:cs="Arial"/>
              </w:rPr>
              <w:instrText xml:space="preserve"> REF _Ref430703280 \r \h </w:instrText>
            </w:r>
            <w:r w:rsidR="002D12C7">
              <w:rPr>
                <w:rFonts w:cs="Arial"/>
              </w:rPr>
            </w:r>
            <w:r w:rsidR="002D12C7">
              <w:rPr>
                <w:rFonts w:cs="Arial"/>
              </w:rPr>
              <w:fldChar w:fldCharType="separate"/>
            </w:r>
            <w:r w:rsidR="0080723E">
              <w:rPr>
                <w:rFonts w:cs="Arial"/>
              </w:rPr>
              <w:t>3.1.8</w:t>
            </w:r>
            <w:r w:rsidR="002D12C7">
              <w:rPr>
                <w:rFonts w:cs="Arial"/>
              </w:rPr>
              <w:fldChar w:fldCharType="end"/>
            </w:r>
            <w:r w:rsidR="002D12C7">
              <w:rPr>
                <w:rFonts w:cs="Arial"/>
              </w:rPr>
              <w:t xml:space="preserve"> Smlouvy</w:t>
            </w:r>
          </w:p>
        </w:tc>
        <w:tc>
          <w:tcPr>
            <w:tcW w:w="2410" w:type="dxa"/>
          </w:tcPr>
          <w:p w:rsidR="00FB3DD0" w:rsidRPr="0080723E" w:rsidRDefault="00B64BB7" w:rsidP="00B64BB7">
            <w:pPr>
              <w:spacing w:before="120"/>
              <w:jc w:val="center"/>
              <w:rPr>
                <w:rFonts w:cs="Arial"/>
              </w:rPr>
            </w:pPr>
            <w:r w:rsidRPr="0080723E">
              <w:rPr>
                <w:rFonts w:cs="Arial"/>
              </w:rPr>
              <w:t>30</w:t>
            </w:r>
            <w:r w:rsidR="00FB3DD0" w:rsidRPr="0080723E">
              <w:rPr>
                <w:rFonts w:cs="Arial"/>
              </w:rPr>
              <w:t xml:space="preserve">. </w:t>
            </w:r>
            <w:r w:rsidRPr="0080723E">
              <w:rPr>
                <w:rFonts w:cs="Arial"/>
              </w:rPr>
              <w:t>6</w:t>
            </w:r>
            <w:r w:rsidR="00FB3DD0" w:rsidRPr="0080723E">
              <w:rPr>
                <w:rFonts w:cs="Arial"/>
              </w:rPr>
              <w:t>. 2016</w:t>
            </w:r>
          </w:p>
        </w:tc>
      </w:tr>
      <w:tr w:rsidR="002D12C7" w:rsidRPr="006E0DE1" w:rsidTr="0005536F">
        <w:tc>
          <w:tcPr>
            <w:tcW w:w="495" w:type="dxa"/>
            <w:vAlign w:val="center"/>
          </w:tcPr>
          <w:p w:rsidR="002D12C7" w:rsidRDefault="002D12C7" w:rsidP="002D12C7">
            <w:pPr>
              <w:spacing w:before="120"/>
              <w:jc w:val="center"/>
              <w:rPr>
                <w:rFonts w:cs="Arial"/>
              </w:rPr>
            </w:pPr>
            <w:r>
              <w:rPr>
                <w:rFonts w:cs="Arial"/>
              </w:rPr>
              <w:t>8</w:t>
            </w:r>
            <w:r w:rsidRPr="006E0DE1">
              <w:rPr>
                <w:rFonts w:cs="Arial"/>
              </w:rPr>
              <w:t>.</w:t>
            </w:r>
          </w:p>
        </w:tc>
        <w:tc>
          <w:tcPr>
            <w:tcW w:w="6134" w:type="dxa"/>
            <w:vAlign w:val="center"/>
          </w:tcPr>
          <w:p w:rsidR="002D12C7" w:rsidRDefault="00DD6923" w:rsidP="00DD6923">
            <w:pPr>
              <w:spacing w:before="120"/>
              <w:rPr>
                <w:rFonts w:cs="Arial"/>
              </w:rPr>
            </w:pPr>
            <w:r>
              <w:rPr>
                <w:rFonts w:cs="Arial"/>
              </w:rPr>
              <w:t xml:space="preserve">Dokončení </w:t>
            </w:r>
            <w:r w:rsidR="00C25C7D">
              <w:rPr>
                <w:rFonts w:cs="Arial"/>
              </w:rPr>
              <w:t xml:space="preserve">aktualizace Návrhu realizace a </w:t>
            </w:r>
            <w:r>
              <w:rPr>
                <w:rFonts w:cs="Arial"/>
              </w:rPr>
              <w:t>tvorby</w:t>
            </w:r>
            <w:r w:rsidR="002D12C7" w:rsidRPr="00790300">
              <w:rPr>
                <w:rFonts w:cs="Arial"/>
              </w:rPr>
              <w:t xml:space="preserve"> </w:t>
            </w:r>
            <w:r w:rsidR="002D12C7" w:rsidRPr="00192047">
              <w:rPr>
                <w:rFonts w:cs="Arial"/>
              </w:rPr>
              <w:t>rozhraní pro napojení Systému na nové agendové informační systémy</w:t>
            </w:r>
            <w:r w:rsidR="002D12C7">
              <w:rPr>
                <w:rFonts w:cs="Arial"/>
              </w:rPr>
              <w:t xml:space="preserve"> ve smyslu odst. </w:t>
            </w:r>
            <w:r w:rsidR="002D12C7">
              <w:rPr>
                <w:rFonts w:cs="Arial"/>
              </w:rPr>
              <w:fldChar w:fldCharType="begin"/>
            </w:r>
            <w:r w:rsidR="002D12C7">
              <w:rPr>
                <w:rFonts w:cs="Arial"/>
              </w:rPr>
              <w:instrText xml:space="preserve"> REF _Ref430703337 \r \h </w:instrText>
            </w:r>
            <w:r w:rsidR="002D12C7">
              <w:rPr>
                <w:rFonts w:cs="Arial"/>
              </w:rPr>
            </w:r>
            <w:r w:rsidR="002D12C7">
              <w:rPr>
                <w:rFonts w:cs="Arial"/>
              </w:rPr>
              <w:fldChar w:fldCharType="separate"/>
            </w:r>
            <w:r w:rsidR="0080723E">
              <w:rPr>
                <w:rFonts w:cs="Arial"/>
              </w:rPr>
              <w:t>3.1.9</w:t>
            </w:r>
            <w:r w:rsidR="002D12C7">
              <w:rPr>
                <w:rFonts w:cs="Arial"/>
              </w:rPr>
              <w:fldChar w:fldCharType="end"/>
            </w:r>
            <w:r w:rsidR="002D12C7">
              <w:rPr>
                <w:rFonts w:cs="Arial"/>
              </w:rPr>
              <w:t xml:space="preserve"> Smlouvy</w:t>
            </w:r>
          </w:p>
        </w:tc>
        <w:tc>
          <w:tcPr>
            <w:tcW w:w="2410" w:type="dxa"/>
          </w:tcPr>
          <w:p w:rsidR="002D12C7" w:rsidRPr="0080723E" w:rsidRDefault="007314D9" w:rsidP="007314D9">
            <w:pPr>
              <w:spacing w:before="120"/>
              <w:jc w:val="center"/>
              <w:rPr>
                <w:rFonts w:cs="Arial"/>
              </w:rPr>
            </w:pPr>
            <w:r w:rsidRPr="0080723E">
              <w:rPr>
                <w:rFonts w:cs="Arial"/>
              </w:rPr>
              <w:t xml:space="preserve">v průběhu </w:t>
            </w:r>
            <w:r w:rsidR="002D12C7" w:rsidRPr="0080723E">
              <w:rPr>
                <w:rFonts w:cs="Arial"/>
              </w:rPr>
              <w:t>rok</w:t>
            </w:r>
            <w:r w:rsidRPr="0080723E">
              <w:rPr>
                <w:rFonts w:cs="Arial"/>
              </w:rPr>
              <w:t>u</w:t>
            </w:r>
            <w:r w:rsidR="002D12C7" w:rsidRPr="0080723E">
              <w:rPr>
                <w:rFonts w:cs="Arial"/>
              </w:rPr>
              <w:t xml:space="preserve"> 2017 (dle dohody smluvních stran)</w:t>
            </w:r>
          </w:p>
        </w:tc>
      </w:tr>
    </w:tbl>
    <w:p w:rsidR="002A2277" w:rsidRDefault="002A2277" w:rsidP="002A2277">
      <w:pPr>
        <w:pStyle w:val="RLProhlensmluvnchstran"/>
        <w:rPr>
          <w:rFonts w:cs="Arial"/>
          <w:b w:val="0"/>
          <w:i/>
          <w:szCs w:val="20"/>
        </w:rPr>
      </w:pPr>
    </w:p>
    <w:p w:rsidR="002A2277" w:rsidRPr="00FF479E" w:rsidRDefault="002A2277" w:rsidP="002A2277">
      <w:pPr>
        <w:pStyle w:val="RLProhlensmluvnchstran"/>
        <w:rPr>
          <w:rFonts w:cs="Arial"/>
          <w:b w:val="0"/>
          <w:i/>
          <w:szCs w:val="20"/>
        </w:rPr>
        <w:sectPr w:rsidR="002A2277" w:rsidRPr="00FF479E" w:rsidSect="00C04C14">
          <w:headerReference w:type="default" r:id="rId16"/>
          <w:footerReference w:type="default" r:id="rId17"/>
          <w:pgSz w:w="11906" w:h="16838"/>
          <w:pgMar w:top="1418" w:right="1418" w:bottom="1418" w:left="1418" w:header="709" w:footer="709" w:gutter="0"/>
          <w:pgNumType w:start="1"/>
          <w:cols w:space="708"/>
          <w:docGrid w:linePitch="360"/>
        </w:sectPr>
      </w:pPr>
    </w:p>
    <w:p w:rsidR="00CB4254" w:rsidRPr="00FF479E" w:rsidRDefault="00CB4254" w:rsidP="00110EA8">
      <w:pPr>
        <w:pStyle w:val="RLProhlensmluvnchstran"/>
        <w:rPr>
          <w:rFonts w:cs="Arial"/>
          <w:szCs w:val="20"/>
        </w:rPr>
      </w:pPr>
      <w:bookmarkStart w:id="246" w:name="Annex02"/>
      <w:r w:rsidRPr="00FF479E">
        <w:rPr>
          <w:rFonts w:cs="Arial"/>
          <w:szCs w:val="20"/>
        </w:rPr>
        <w:lastRenderedPageBreak/>
        <w:t>Příloha č. 2</w:t>
      </w:r>
      <w:bookmarkEnd w:id="246"/>
    </w:p>
    <w:p w:rsidR="000D6BAA" w:rsidRPr="00FF479E" w:rsidRDefault="008E1B66" w:rsidP="00112423">
      <w:pPr>
        <w:pStyle w:val="RLProhlensmluvnchstran"/>
        <w:rPr>
          <w:rFonts w:cs="Arial"/>
          <w:szCs w:val="20"/>
        </w:rPr>
      </w:pPr>
      <w:r>
        <w:rPr>
          <w:rFonts w:cs="Arial"/>
          <w:szCs w:val="20"/>
        </w:rPr>
        <w:t>Návrh realizace</w:t>
      </w:r>
    </w:p>
    <w:p w:rsidR="00AF0F7B" w:rsidRPr="00FF479E" w:rsidRDefault="008E1B66" w:rsidP="00112423">
      <w:pPr>
        <w:pStyle w:val="RLProhlensmluvnchstran"/>
        <w:rPr>
          <w:rFonts w:cs="Arial"/>
          <w:b w:val="0"/>
          <w:szCs w:val="20"/>
        </w:rPr>
      </w:pPr>
      <w:r w:rsidRPr="00FF479E">
        <w:rPr>
          <w:rFonts w:cs="Arial"/>
          <w:b w:val="0"/>
          <w:i/>
          <w:szCs w:val="20"/>
        </w:rPr>
        <w:t>(</w:t>
      </w:r>
      <w:r>
        <w:rPr>
          <w:rFonts w:cs="Arial"/>
          <w:b w:val="0"/>
          <w:i/>
          <w:szCs w:val="20"/>
        </w:rPr>
        <w:t>Návrh realizace bude přiložen</w:t>
      </w:r>
      <w:r w:rsidRPr="00FF479E">
        <w:rPr>
          <w:rFonts w:cs="Arial"/>
          <w:b w:val="0"/>
          <w:i/>
          <w:szCs w:val="20"/>
        </w:rPr>
        <w:t xml:space="preserve"> k této Smlouvě </w:t>
      </w:r>
      <w:r>
        <w:rPr>
          <w:rFonts w:cs="Arial"/>
          <w:b w:val="0"/>
          <w:i/>
          <w:szCs w:val="20"/>
        </w:rPr>
        <w:t>po jeho akceptaci ze strany Objednatele</w:t>
      </w:r>
      <w:r w:rsidRPr="00FF479E">
        <w:rPr>
          <w:rFonts w:cs="Arial"/>
          <w:b w:val="0"/>
          <w:i/>
          <w:szCs w:val="20"/>
        </w:rPr>
        <w:t>)</w:t>
      </w:r>
    </w:p>
    <w:p w:rsidR="0084595F" w:rsidRPr="00FF479E" w:rsidRDefault="0084595F" w:rsidP="00110EA8">
      <w:pPr>
        <w:pStyle w:val="RLProhlensmluvnchstran"/>
        <w:rPr>
          <w:rFonts w:cs="Arial"/>
          <w:b w:val="0"/>
          <w:szCs w:val="20"/>
        </w:rPr>
      </w:pPr>
    </w:p>
    <w:p w:rsidR="0084595F" w:rsidRPr="00FF479E" w:rsidRDefault="0084595F" w:rsidP="00110EA8">
      <w:pPr>
        <w:pStyle w:val="RLProhlensmluvnchstran"/>
        <w:rPr>
          <w:rFonts w:cs="Arial"/>
          <w:szCs w:val="20"/>
        </w:rPr>
      </w:pPr>
    </w:p>
    <w:p w:rsidR="005A5E6F" w:rsidRPr="00FF479E" w:rsidRDefault="005A5E6F" w:rsidP="00CB4254">
      <w:pPr>
        <w:pStyle w:val="RLProhlensmluvnchstran"/>
        <w:rPr>
          <w:rFonts w:cs="Arial"/>
          <w:szCs w:val="20"/>
        </w:rPr>
        <w:sectPr w:rsidR="005A5E6F" w:rsidRPr="00FF479E" w:rsidSect="00C04C14">
          <w:headerReference w:type="default" r:id="rId18"/>
          <w:footerReference w:type="default" r:id="rId19"/>
          <w:pgSz w:w="11906" w:h="16838"/>
          <w:pgMar w:top="1418" w:right="1418" w:bottom="1418" w:left="1418" w:header="709" w:footer="709" w:gutter="0"/>
          <w:pgNumType w:start="1"/>
          <w:cols w:space="708"/>
          <w:docGrid w:linePitch="360"/>
        </w:sectPr>
      </w:pPr>
    </w:p>
    <w:p w:rsidR="00CB4254" w:rsidRPr="00FF479E" w:rsidRDefault="00CB4254" w:rsidP="00CB4254">
      <w:pPr>
        <w:pStyle w:val="RLProhlensmluvnchstran"/>
        <w:rPr>
          <w:rFonts w:cs="Arial"/>
          <w:szCs w:val="20"/>
        </w:rPr>
      </w:pPr>
      <w:bookmarkStart w:id="247" w:name="Annex03"/>
      <w:r w:rsidRPr="00FF479E">
        <w:rPr>
          <w:rFonts w:cs="Arial"/>
          <w:szCs w:val="20"/>
        </w:rPr>
        <w:lastRenderedPageBreak/>
        <w:t>Příloha č. 3</w:t>
      </w:r>
      <w:bookmarkEnd w:id="247"/>
    </w:p>
    <w:p w:rsidR="001C1E65" w:rsidRPr="00FF479E" w:rsidRDefault="001C1E65" w:rsidP="001C1E65">
      <w:pPr>
        <w:pStyle w:val="RLProhlensmluvnchstran"/>
        <w:rPr>
          <w:rFonts w:cs="Arial"/>
          <w:szCs w:val="20"/>
        </w:rPr>
      </w:pPr>
      <w:r w:rsidRPr="00FF479E">
        <w:rPr>
          <w:rFonts w:cs="Arial"/>
          <w:szCs w:val="20"/>
        </w:rPr>
        <w:t>Realizační tým Poskytovatele</w:t>
      </w:r>
    </w:p>
    <w:p w:rsidR="001C1E65" w:rsidRPr="00FF479E" w:rsidRDefault="001C1E65" w:rsidP="001C1E65">
      <w:pPr>
        <w:pStyle w:val="RLProhlensmluvnchstran"/>
        <w:jc w:val="left"/>
        <w:rPr>
          <w:rFonts w:cs="Arial"/>
          <w:szCs w:val="20"/>
        </w:rPr>
      </w:pPr>
    </w:p>
    <w:tbl>
      <w:tblPr>
        <w:tblW w:w="5000" w:type="pct"/>
        <w:tblCellMar>
          <w:left w:w="0" w:type="dxa"/>
          <w:right w:w="0" w:type="dxa"/>
        </w:tblCellMar>
        <w:tblLook w:val="04A0" w:firstRow="1" w:lastRow="0" w:firstColumn="1" w:lastColumn="0" w:noHBand="0" w:noVBand="1"/>
      </w:tblPr>
      <w:tblGrid>
        <w:gridCol w:w="3794"/>
        <w:gridCol w:w="5492"/>
      </w:tblGrid>
      <w:tr w:rsidR="003344E5" w:rsidTr="0055134C">
        <w:tc>
          <w:tcPr>
            <w:tcW w:w="2043"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3344E5" w:rsidRDefault="0061586D" w:rsidP="0080723E">
            <w:pPr>
              <w:spacing w:line="320" w:lineRule="exact"/>
              <w:jc w:val="center"/>
              <w:rPr>
                <w:rFonts w:eastAsiaTheme="minorHAnsi" w:cs="Arial"/>
                <w:b/>
                <w:bCs/>
                <w:sz w:val="22"/>
                <w:szCs w:val="22"/>
                <w:lang w:eastAsia="en-US"/>
              </w:rPr>
            </w:pPr>
            <w:r>
              <w:rPr>
                <w:b/>
                <w:bCs/>
              </w:rPr>
              <w:t xml:space="preserve">Klíčové osoby </w:t>
            </w:r>
            <w:r w:rsidR="003344E5">
              <w:rPr>
                <w:b/>
                <w:bCs/>
              </w:rPr>
              <w:t>realizačního týmu</w:t>
            </w:r>
          </w:p>
        </w:tc>
        <w:tc>
          <w:tcPr>
            <w:tcW w:w="2957"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3344E5" w:rsidRDefault="003344E5" w:rsidP="0055134C">
            <w:pPr>
              <w:spacing w:line="320" w:lineRule="exact"/>
              <w:jc w:val="center"/>
              <w:rPr>
                <w:rFonts w:eastAsiaTheme="minorHAnsi" w:cs="Arial"/>
                <w:b/>
                <w:bCs/>
                <w:sz w:val="22"/>
                <w:szCs w:val="22"/>
                <w:lang w:eastAsia="en-US"/>
              </w:rPr>
            </w:pPr>
            <w:r>
              <w:rPr>
                <w:b/>
                <w:bCs/>
              </w:rPr>
              <w:t>Kontaktní údaje</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ascii="Calibri" w:eastAsiaTheme="minorHAnsi" w:hAnsi="Calibri"/>
                <w:b/>
                <w:bCs/>
                <w:color w:val="000000"/>
                <w:sz w:val="22"/>
                <w:szCs w:val="22"/>
                <w:highlight w:val="yellow"/>
                <w:lang w:eastAsia="en-US"/>
              </w:rPr>
            </w:pPr>
            <w:r>
              <w:rPr>
                <w:b/>
                <w:bCs/>
                <w:color w:val="000000"/>
              </w:rPr>
              <w:t>Vedoucí projektu, manažer projektu</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ascii="Calibri" w:eastAsiaTheme="minorHAnsi" w:hAnsi="Calibri"/>
                <w:b/>
                <w:bCs/>
                <w:color w:val="000000"/>
                <w:sz w:val="22"/>
                <w:szCs w:val="22"/>
                <w:lang w:eastAsia="en-US"/>
              </w:rPr>
            </w:pPr>
            <w:r>
              <w:rPr>
                <w:b/>
                <w:bCs/>
                <w:color w:val="000000"/>
              </w:rPr>
              <w:t xml:space="preserve">Architekt </w:t>
            </w:r>
          </w:p>
          <w:p w:rsidR="003344E5" w:rsidRDefault="003344E5">
            <w:pPr>
              <w:jc w:val="center"/>
              <w:rPr>
                <w:rFonts w:ascii="Times New Roman" w:hAnsi="Times New Roman"/>
                <w:b/>
                <w:bCs/>
                <w:color w:val="000000"/>
                <w:sz w:val="24"/>
              </w:rPr>
            </w:pPr>
            <w:r>
              <w:rPr>
                <w:b/>
                <w:bCs/>
                <w:color w:val="000000"/>
              </w:rPr>
              <w:t>informačního systému</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highlight w:val="yellow"/>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Analytik 1</w:t>
            </w:r>
          </w:p>
          <w:p w:rsidR="003344E5" w:rsidRDefault="003344E5">
            <w:pPr>
              <w:jc w:val="center"/>
              <w:rPr>
                <w:rFonts w:eastAsiaTheme="minorHAnsi" w:cs="Arial"/>
                <w:b/>
                <w:bCs/>
                <w:color w:val="000000"/>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highlight w:val="yellow"/>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Analytik 2</w:t>
            </w:r>
          </w:p>
          <w:p w:rsidR="003344E5" w:rsidRDefault="003344E5">
            <w:pPr>
              <w:jc w:val="center"/>
              <w:rPr>
                <w:rFonts w:eastAsiaTheme="minorHAnsi" w:cs="Arial"/>
                <w:b/>
                <w:bCs/>
                <w:color w:val="000000"/>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highlight w:val="yellow"/>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Vývojář 1</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Vývojář 2</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Vývojář 3</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Vývojář 4</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Vývojář 5</w:t>
            </w:r>
          </w:p>
          <w:p w:rsidR="003344E5" w:rsidRDefault="003344E5">
            <w:pPr>
              <w:jc w:val="center"/>
              <w:rPr>
                <w:rFonts w:eastAsiaTheme="minorHAnsi" w:cs="Arial"/>
                <w:sz w:val="22"/>
                <w:szCs w:val="22"/>
                <w:lang w:eastAsia="en-US"/>
              </w:rPr>
            </w:pPr>
            <w:r>
              <w:rPr>
                <w:color w:val="000000"/>
                <w:highlight w:val="yellow"/>
              </w:rPr>
              <w:lastRenderedPageBreak/>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lastRenderedPageBreak/>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lastRenderedPageBreak/>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lastRenderedPageBreak/>
              <w:t>Vývojář 6</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Migrační specialista 1</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Migrační specialista 2</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Migrační specialista 3</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Školitel 1</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Školitel 2</w:t>
            </w:r>
          </w:p>
          <w:p w:rsidR="003344E5" w:rsidRDefault="003344E5">
            <w:pPr>
              <w:jc w:val="center"/>
              <w:rPr>
                <w:rFonts w:eastAsiaTheme="minorHAnsi" w:cs="Arial"/>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r w:rsidR="003344E5" w:rsidTr="003344E5">
        <w:trPr>
          <w:trHeight w:val="567"/>
        </w:trPr>
        <w:tc>
          <w:tcPr>
            <w:tcW w:w="204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344E5" w:rsidRDefault="003344E5">
            <w:pPr>
              <w:jc w:val="center"/>
              <w:rPr>
                <w:rFonts w:eastAsiaTheme="minorHAnsi" w:cs="Arial"/>
                <w:b/>
                <w:bCs/>
                <w:color w:val="000000"/>
                <w:sz w:val="22"/>
                <w:szCs w:val="22"/>
                <w:lang w:eastAsia="en-US"/>
              </w:rPr>
            </w:pPr>
            <w:r>
              <w:rPr>
                <w:b/>
                <w:bCs/>
                <w:color w:val="000000"/>
              </w:rPr>
              <w:t xml:space="preserve">Manažer servisní podpory </w:t>
            </w:r>
          </w:p>
          <w:p w:rsidR="003344E5" w:rsidRDefault="003344E5">
            <w:pPr>
              <w:jc w:val="center"/>
              <w:rPr>
                <w:rFonts w:eastAsiaTheme="minorHAnsi" w:cs="Arial"/>
                <w:color w:val="000000"/>
                <w:sz w:val="22"/>
                <w:szCs w:val="22"/>
                <w:lang w:eastAsia="en-US"/>
              </w:rPr>
            </w:pPr>
            <w:r>
              <w:rPr>
                <w:color w:val="000000"/>
                <w:highlight w:val="yellow"/>
              </w:rPr>
              <w:t>[DOPLNÍ UCHAZEČ]</w:t>
            </w:r>
          </w:p>
        </w:tc>
        <w:tc>
          <w:tcPr>
            <w:tcW w:w="295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344E5" w:rsidRDefault="003344E5">
            <w:pPr>
              <w:spacing w:before="120" w:line="320" w:lineRule="exact"/>
              <w:rPr>
                <w:rFonts w:eastAsiaTheme="minorHAnsi" w:cs="Arial"/>
                <w:color w:val="000000"/>
                <w:sz w:val="22"/>
                <w:szCs w:val="22"/>
                <w:lang w:eastAsia="en-US"/>
              </w:rPr>
            </w:pPr>
            <w:r>
              <w:rPr>
                <w:color w:val="000000"/>
              </w:rPr>
              <w:t xml:space="preserve">Jméno a příjmení: </w:t>
            </w:r>
            <w:r>
              <w:rPr>
                <w:color w:val="000000"/>
                <w:highlight w:val="yellow"/>
              </w:rPr>
              <w:t>[DOPLNÍ UCHAZEČ]</w:t>
            </w:r>
          </w:p>
          <w:p w:rsidR="003344E5" w:rsidRDefault="003344E5">
            <w:pPr>
              <w:spacing w:before="120" w:line="320" w:lineRule="exact"/>
              <w:rPr>
                <w:rFonts w:ascii="Calibri" w:hAnsi="Calibri"/>
                <w:color w:val="000000"/>
                <w:sz w:val="24"/>
              </w:rPr>
            </w:pPr>
            <w:r>
              <w:rPr>
                <w:color w:val="000000"/>
              </w:rPr>
              <w:t xml:space="preserve">Telefon: </w:t>
            </w:r>
            <w:r>
              <w:rPr>
                <w:color w:val="000000"/>
                <w:highlight w:val="yellow"/>
              </w:rPr>
              <w:t>[DOPLNÍ UCHAZEČ]</w:t>
            </w:r>
          </w:p>
          <w:p w:rsidR="003344E5" w:rsidRDefault="003344E5">
            <w:pPr>
              <w:spacing w:before="120" w:line="320" w:lineRule="exact"/>
              <w:rPr>
                <w:rFonts w:eastAsiaTheme="minorHAnsi" w:cs="Arial"/>
                <w:color w:val="000000"/>
                <w:sz w:val="22"/>
                <w:szCs w:val="22"/>
                <w:lang w:eastAsia="en-US"/>
              </w:rPr>
            </w:pPr>
            <w:r>
              <w:rPr>
                <w:color w:val="000000"/>
              </w:rPr>
              <w:t xml:space="preserve">E-mail: </w:t>
            </w:r>
            <w:r>
              <w:rPr>
                <w:color w:val="000000"/>
                <w:highlight w:val="yellow"/>
              </w:rPr>
              <w:t>[DOPLNÍ UCHAZEČ]</w:t>
            </w:r>
          </w:p>
        </w:tc>
      </w:tr>
    </w:tbl>
    <w:p w:rsidR="003344E5" w:rsidRDefault="003344E5" w:rsidP="003344E5">
      <w:pPr>
        <w:rPr>
          <w:rFonts w:ascii="Calibri" w:eastAsiaTheme="minorHAnsi" w:hAnsi="Calibri"/>
          <w:color w:val="1F497D"/>
          <w:sz w:val="22"/>
          <w:szCs w:val="22"/>
          <w:lang w:eastAsia="en-US"/>
        </w:rPr>
      </w:pPr>
    </w:p>
    <w:p w:rsidR="003344E5" w:rsidRPr="00FF479E" w:rsidRDefault="003344E5" w:rsidP="001C1E65">
      <w:pPr>
        <w:pStyle w:val="RLProhlensmluvnchstran"/>
        <w:jc w:val="left"/>
        <w:rPr>
          <w:rFonts w:cs="Arial"/>
          <w:szCs w:val="20"/>
        </w:rPr>
        <w:sectPr w:rsidR="003344E5" w:rsidRPr="00FF479E" w:rsidSect="00C04C14">
          <w:pgSz w:w="11906" w:h="16838"/>
          <w:pgMar w:top="1418" w:right="1418" w:bottom="1418" w:left="1418" w:header="709" w:footer="709" w:gutter="0"/>
          <w:pgNumType w:start="1"/>
          <w:cols w:space="708"/>
          <w:docGrid w:linePitch="360"/>
        </w:sectPr>
      </w:pPr>
      <w:bookmarkStart w:id="248" w:name="_GoBack"/>
      <w:bookmarkEnd w:id="248"/>
    </w:p>
    <w:p w:rsidR="00CB4254" w:rsidRPr="00FF479E" w:rsidRDefault="00CB4254" w:rsidP="00CB4254">
      <w:pPr>
        <w:pStyle w:val="RLProhlensmluvnchstran"/>
        <w:rPr>
          <w:rFonts w:cs="Arial"/>
          <w:szCs w:val="20"/>
        </w:rPr>
      </w:pPr>
      <w:bookmarkStart w:id="249" w:name="Annex04"/>
      <w:r w:rsidRPr="00FF479E">
        <w:rPr>
          <w:rFonts w:cs="Arial"/>
          <w:szCs w:val="20"/>
        </w:rPr>
        <w:lastRenderedPageBreak/>
        <w:t>Příloha č. 4</w:t>
      </w:r>
      <w:bookmarkEnd w:id="249"/>
    </w:p>
    <w:p w:rsidR="00F225C9" w:rsidRPr="00FF479E" w:rsidRDefault="005958D3" w:rsidP="00F225C9">
      <w:pPr>
        <w:pStyle w:val="RLProhlensmluvnchstran"/>
        <w:rPr>
          <w:rFonts w:cs="Arial"/>
          <w:szCs w:val="20"/>
        </w:rPr>
      </w:pPr>
      <w:r w:rsidRPr="00FF479E">
        <w:rPr>
          <w:rFonts w:cs="Arial"/>
          <w:szCs w:val="20"/>
        </w:rPr>
        <w:t>Oprávněné osoby</w:t>
      </w:r>
      <w:r w:rsidR="003F2C7F" w:rsidRPr="00FF479E">
        <w:rPr>
          <w:rFonts w:cs="Arial"/>
          <w:szCs w:val="20"/>
        </w:rPr>
        <w:t xml:space="preserve"> </w:t>
      </w:r>
    </w:p>
    <w:p w:rsidR="00F225C9" w:rsidRPr="00FF479E" w:rsidRDefault="00F225C9" w:rsidP="00F225C9">
      <w:pPr>
        <w:rPr>
          <w:rFonts w:cs="Arial"/>
          <w:szCs w:val="20"/>
        </w:rPr>
      </w:pPr>
    </w:p>
    <w:p w:rsidR="00B7536D" w:rsidRPr="00FF479E" w:rsidRDefault="00B7536D" w:rsidP="00B7536D">
      <w:pPr>
        <w:rPr>
          <w:rFonts w:cs="Arial"/>
          <w:b/>
          <w:szCs w:val="20"/>
        </w:rPr>
      </w:pPr>
      <w:r w:rsidRPr="00FF479E">
        <w:rPr>
          <w:rFonts w:cs="Arial"/>
          <w:b/>
          <w:szCs w:val="20"/>
        </w:rPr>
        <w:t>Za Objednatele:</w:t>
      </w:r>
    </w:p>
    <w:p w:rsidR="00B7536D" w:rsidRPr="00FF479E" w:rsidRDefault="00B7536D" w:rsidP="00F91E41">
      <w:pPr>
        <w:rPr>
          <w:rFonts w:cs="Arial"/>
          <w:szCs w:val="20"/>
          <w:lang w:eastAsia="en-US"/>
        </w:rPr>
      </w:pPr>
      <w:r w:rsidRPr="00FF479E">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B7536D" w:rsidRPr="00FF479E" w:rsidTr="00192BAA">
        <w:tc>
          <w:tcPr>
            <w:tcW w:w="2206" w:type="dxa"/>
            <w:shd w:val="clear" w:color="auto" w:fill="auto"/>
            <w:vAlign w:val="center"/>
          </w:tcPr>
          <w:p w:rsidR="00B7536D" w:rsidRPr="00FF479E" w:rsidRDefault="00B7536D" w:rsidP="00192BAA">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rsidR="00B7536D" w:rsidRPr="00FF479E" w:rsidRDefault="0028799D" w:rsidP="0028799D">
            <w:pPr>
              <w:pStyle w:val="RLdajeosmluvnstran"/>
              <w:keepNext/>
              <w:jc w:val="left"/>
              <w:rPr>
                <w:rFonts w:cs="Arial"/>
                <w:szCs w:val="20"/>
              </w:rPr>
            </w:pPr>
            <w:r w:rsidRPr="006F1AF6">
              <w:rPr>
                <w:rFonts w:cs="Arial"/>
                <w:szCs w:val="20"/>
              </w:rPr>
              <w:t xml:space="preserve">Mgr. Bc. et Bc. Robert </w:t>
            </w:r>
            <w:r>
              <w:rPr>
                <w:rFonts w:cs="Arial"/>
                <w:szCs w:val="20"/>
              </w:rPr>
              <w:t>Baxa</w:t>
            </w:r>
          </w:p>
        </w:tc>
      </w:tr>
      <w:tr w:rsidR="005A7D30" w:rsidRPr="00FF479E" w:rsidTr="00942ACB">
        <w:tc>
          <w:tcPr>
            <w:tcW w:w="2206" w:type="dxa"/>
            <w:shd w:val="clear" w:color="auto" w:fill="auto"/>
            <w:vAlign w:val="center"/>
          </w:tcPr>
          <w:p w:rsidR="005A7D30" w:rsidRPr="00FF479E" w:rsidRDefault="005A7D30" w:rsidP="00192BAA">
            <w:pPr>
              <w:rPr>
                <w:rFonts w:cs="Arial"/>
                <w:szCs w:val="20"/>
                <w:lang w:eastAsia="en-US"/>
              </w:rPr>
            </w:pPr>
            <w:r w:rsidRPr="00FF479E">
              <w:rPr>
                <w:rFonts w:cs="Arial"/>
                <w:szCs w:val="20"/>
                <w:lang w:eastAsia="en-US"/>
              </w:rPr>
              <w:t>Adresa</w:t>
            </w:r>
          </w:p>
        </w:tc>
        <w:tc>
          <w:tcPr>
            <w:tcW w:w="6343" w:type="dxa"/>
            <w:shd w:val="clear" w:color="auto" w:fill="auto"/>
          </w:tcPr>
          <w:p w:rsidR="005A7D30" w:rsidRPr="00FF479E" w:rsidRDefault="005A7D30" w:rsidP="00192BAA">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5A7D30" w:rsidRPr="00FF479E" w:rsidTr="00942ACB">
        <w:tc>
          <w:tcPr>
            <w:tcW w:w="2206" w:type="dxa"/>
            <w:shd w:val="clear" w:color="auto" w:fill="auto"/>
            <w:vAlign w:val="center"/>
          </w:tcPr>
          <w:p w:rsidR="005A7D30" w:rsidRPr="00FF479E" w:rsidRDefault="005A7D30" w:rsidP="00192BAA">
            <w:pPr>
              <w:rPr>
                <w:rFonts w:cs="Arial"/>
                <w:szCs w:val="20"/>
                <w:lang w:eastAsia="en-US"/>
              </w:rPr>
            </w:pPr>
            <w:r w:rsidRPr="00FF479E">
              <w:rPr>
                <w:rFonts w:cs="Arial"/>
                <w:szCs w:val="20"/>
                <w:lang w:eastAsia="en-US"/>
              </w:rPr>
              <w:t>E-mail</w:t>
            </w:r>
          </w:p>
        </w:tc>
        <w:tc>
          <w:tcPr>
            <w:tcW w:w="6343" w:type="dxa"/>
            <w:shd w:val="clear" w:color="auto" w:fill="auto"/>
          </w:tcPr>
          <w:p w:rsidR="005A7D30" w:rsidRPr="00FF479E" w:rsidRDefault="005A7D30" w:rsidP="005A6E74">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5A7D30" w:rsidRPr="00FF479E" w:rsidTr="00942ACB">
        <w:tc>
          <w:tcPr>
            <w:tcW w:w="2206" w:type="dxa"/>
            <w:shd w:val="clear" w:color="auto" w:fill="auto"/>
            <w:vAlign w:val="center"/>
          </w:tcPr>
          <w:p w:rsidR="005A7D30" w:rsidRPr="00FF479E" w:rsidRDefault="005A7D30" w:rsidP="00192BAA">
            <w:pPr>
              <w:rPr>
                <w:rFonts w:cs="Arial"/>
                <w:szCs w:val="20"/>
                <w:lang w:eastAsia="en-US"/>
              </w:rPr>
            </w:pPr>
            <w:r w:rsidRPr="00FF479E">
              <w:rPr>
                <w:rFonts w:cs="Arial"/>
                <w:szCs w:val="20"/>
                <w:lang w:eastAsia="en-US"/>
              </w:rPr>
              <w:t>Telefon</w:t>
            </w:r>
          </w:p>
        </w:tc>
        <w:tc>
          <w:tcPr>
            <w:tcW w:w="6343" w:type="dxa"/>
            <w:shd w:val="clear" w:color="auto" w:fill="auto"/>
          </w:tcPr>
          <w:p w:rsidR="005A7D30" w:rsidRPr="00FF479E" w:rsidRDefault="005A7D30" w:rsidP="0027380A">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r w:rsidR="005A7D30" w:rsidRPr="00FF479E" w:rsidTr="00FF479E">
        <w:tc>
          <w:tcPr>
            <w:tcW w:w="2206" w:type="dxa"/>
            <w:shd w:val="clear" w:color="auto" w:fill="auto"/>
            <w:vAlign w:val="center"/>
          </w:tcPr>
          <w:p w:rsidR="005A7D30" w:rsidRPr="00FF479E" w:rsidRDefault="005A7D30" w:rsidP="00192BAA">
            <w:pPr>
              <w:rPr>
                <w:rFonts w:cs="Arial"/>
                <w:szCs w:val="20"/>
                <w:lang w:eastAsia="en-US"/>
              </w:rPr>
            </w:pPr>
            <w:r w:rsidRPr="00FF479E">
              <w:rPr>
                <w:rFonts w:cs="Arial"/>
                <w:szCs w:val="20"/>
                <w:lang w:eastAsia="en-US"/>
              </w:rPr>
              <w:t>Fax</w:t>
            </w:r>
          </w:p>
        </w:tc>
        <w:tc>
          <w:tcPr>
            <w:tcW w:w="6343" w:type="dxa"/>
            <w:shd w:val="clear" w:color="auto" w:fill="auto"/>
          </w:tcPr>
          <w:p w:rsidR="005A7D30" w:rsidRPr="00FF479E" w:rsidRDefault="005A7D30" w:rsidP="00192BAA">
            <w:pPr>
              <w:rPr>
                <w:rFonts w:cs="Arial"/>
                <w:szCs w:val="20"/>
              </w:rPr>
            </w:pPr>
            <w:r w:rsidRPr="007D47A9">
              <w:rPr>
                <w:rFonts w:cs="Arial"/>
                <w:szCs w:val="20"/>
                <w:highlight w:val="darkGray"/>
              </w:rPr>
              <w:fldChar w:fldCharType="begin"/>
            </w:r>
            <w:r w:rsidRPr="007D47A9">
              <w:rPr>
                <w:rFonts w:cs="Arial"/>
                <w:szCs w:val="20"/>
                <w:highlight w:val="darkGray"/>
              </w:rPr>
              <w:instrText xml:space="preserve"> MACROBUTTON  AcceptConflict "[BUDE DOPLNĚNO před PODPISEM SMLOUVY]" </w:instrText>
            </w:r>
            <w:r w:rsidRPr="007D47A9">
              <w:rPr>
                <w:rFonts w:cs="Arial"/>
                <w:szCs w:val="20"/>
                <w:highlight w:val="darkGray"/>
              </w:rPr>
              <w:fldChar w:fldCharType="end"/>
            </w:r>
          </w:p>
        </w:tc>
      </w:tr>
    </w:tbl>
    <w:p w:rsidR="00B7536D" w:rsidRPr="00FF479E" w:rsidRDefault="00B7536D" w:rsidP="00B7536D">
      <w:pPr>
        <w:rPr>
          <w:rFonts w:cs="Arial"/>
          <w:szCs w:val="20"/>
        </w:rPr>
      </w:pPr>
    </w:p>
    <w:p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rsidTr="00942ACB">
        <w:tc>
          <w:tcPr>
            <w:tcW w:w="2206" w:type="dxa"/>
            <w:shd w:val="clear" w:color="auto" w:fill="auto"/>
            <w:vAlign w:val="center"/>
          </w:tcPr>
          <w:p w:rsidR="005F362E" w:rsidRPr="00FF479E" w:rsidRDefault="005F362E" w:rsidP="00192BAA">
            <w:pPr>
              <w:rPr>
                <w:rFonts w:cs="Arial"/>
                <w:szCs w:val="20"/>
                <w:lang w:eastAsia="en-US"/>
              </w:rPr>
            </w:pPr>
            <w:r w:rsidRPr="00FF479E">
              <w:rPr>
                <w:rFonts w:cs="Arial"/>
                <w:szCs w:val="20"/>
                <w:lang w:eastAsia="en-US"/>
              </w:rPr>
              <w:t>Jméno a příjmení</w:t>
            </w:r>
          </w:p>
        </w:tc>
        <w:tc>
          <w:tcPr>
            <w:tcW w:w="6343" w:type="dxa"/>
            <w:shd w:val="clear" w:color="auto" w:fill="auto"/>
          </w:tcPr>
          <w:p w:rsidR="005F362E" w:rsidRPr="00FF479E" w:rsidRDefault="00692B73" w:rsidP="0049464D">
            <w:pPr>
              <w:rPr>
                <w:rFonts w:cs="Arial"/>
                <w:szCs w:val="20"/>
              </w:rPr>
            </w:pPr>
            <w:r>
              <w:t>Mgr. Jiří Károly</w:t>
            </w:r>
          </w:p>
        </w:tc>
      </w:tr>
      <w:tr w:rsidR="004B64E8" w:rsidRPr="00FF479E" w:rsidTr="00942ACB">
        <w:tc>
          <w:tcPr>
            <w:tcW w:w="2206" w:type="dxa"/>
            <w:shd w:val="clear" w:color="auto" w:fill="auto"/>
            <w:vAlign w:val="center"/>
          </w:tcPr>
          <w:p w:rsidR="004B64E8" w:rsidRPr="00FF479E" w:rsidRDefault="004B64E8" w:rsidP="00192BAA">
            <w:pPr>
              <w:rPr>
                <w:rFonts w:cs="Arial"/>
                <w:szCs w:val="20"/>
                <w:lang w:eastAsia="en-US"/>
              </w:rPr>
            </w:pPr>
            <w:r w:rsidRPr="00FF479E">
              <w:rPr>
                <w:rFonts w:cs="Arial"/>
                <w:szCs w:val="20"/>
                <w:lang w:eastAsia="en-US"/>
              </w:rPr>
              <w:t>Adresa</w:t>
            </w:r>
          </w:p>
        </w:tc>
        <w:tc>
          <w:tcPr>
            <w:tcW w:w="6343" w:type="dxa"/>
            <w:shd w:val="clear" w:color="auto" w:fill="auto"/>
          </w:tcPr>
          <w:p w:rsidR="004B64E8" w:rsidRPr="00FF479E" w:rsidRDefault="004B64E8" w:rsidP="00BD48AC">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rsidTr="00942ACB">
        <w:tc>
          <w:tcPr>
            <w:tcW w:w="2206" w:type="dxa"/>
            <w:shd w:val="clear" w:color="auto" w:fill="auto"/>
            <w:vAlign w:val="center"/>
          </w:tcPr>
          <w:p w:rsidR="004B64E8" w:rsidRPr="00FF479E" w:rsidRDefault="004B64E8" w:rsidP="00192BAA">
            <w:pPr>
              <w:rPr>
                <w:rFonts w:cs="Arial"/>
                <w:szCs w:val="20"/>
                <w:lang w:eastAsia="en-US"/>
              </w:rPr>
            </w:pPr>
            <w:r w:rsidRPr="00FF479E">
              <w:rPr>
                <w:rFonts w:cs="Arial"/>
                <w:szCs w:val="20"/>
                <w:lang w:eastAsia="en-US"/>
              </w:rPr>
              <w:t>E-mail</w:t>
            </w:r>
          </w:p>
        </w:tc>
        <w:tc>
          <w:tcPr>
            <w:tcW w:w="6343" w:type="dxa"/>
            <w:shd w:val="clear" w:color="auto" w:fill="auto"/>
          </w:tcPr>
          <w:p w:rsidR="004B64E8" w:rsidRPr="00FF479E" w:rsidRDefault="004B64E8" w:rsidP="00192BAA">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rsidTr="00942ACB">
        <w:tc>
          <w:tcPr>
            <w:tcW w:w="2206" w:type="dxa"/>
            <w:shd w:val="clear" w:color="auto" w:fill="auto"/>
            <w:vAlign w:val="center"/>
          </w:tcPr>
          <w:p w:rsidR="004B64E8" w:rsidRPr="00FF479E" w:rsidRDefault="004B64E8" w:rsidP="00192BAA">
            <w:pPr>
              <w:rPr>
                <w:rFonts w:cs="Arial"/>
                <w:szCs w:val="20"/>
                <w:lang w:eastAsia="en-US"/>
              </w:rPr>
            </w:pPr>
            <w:r w:rsidRPr="00FF479E">
              <w:rPr>
                <w:rFonts w:cs="Arial"/>
                <w:szCs w:val="20"/>
                <w:lang w:eastAsia="en-US"/>
              </w:rPr>
              <w:t>Telefon</w:t>
            </w:r>
          </w:p>
        </w:tc>
        <w:tc>
          <w:tcPr>
            <w:tcW w:w="6343" w:type="dxa"/>
            <w:shd w:val="clear" w:color="auto" w:fill="auto"/>
          </w:tcPr>
          <w:p w:rsidR="004B64E8" w:rsidRPr="00FF479E" w:rsidRDefault="004B64E8" w:rsidP="004D6689">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r w:rsidR="004B64E8" w:rsidRPr="00FF479E" w:rsidTr="00FF479E">
        <w:tc>
          <w:tcPr>
            <w:tcW w:w="2206" w:type="dxa"/>
            <w:shd w:val="clear" w:color="auto" w:fill="auto"/>
            <w:vAlign w:val="center"/>
          </w:tcPr>
          <w:p w:rsidR="004B64E8" w:rsidRPr="00FF479E" w:rsidRDefault="004B64E8" w:rsidP="00192BAA">
            <w:pPr>
              <w:rPr>
                <w:rFonts w:cs="Arial"/>
                <w:szCs w:val="20"/>
                <w:lang w:eastAsia="en-US"/>
              </w:rPr>
            </w:pPr>
            <w:r w:rsidRPr="00FF479E">
              <w:rPr>
                <w:rFonts w:cs="Arial"/>
                <w:szCs w:val="20"/>
                <w:lang w:eastAsia="en-US"/>
              </w:rPr>
              <w:t>Fax</w:t>
            </w:r>
          </w:p>
        </w:tc>
        <w:tc>
          <w:tcPr>
            <w:tcW w:w="6343" w:type="dxa"/>
            <w:shd w:val="clear" w:color="auto" w:fill="auto"/>
          </w:tcPr>
          <w:p w:rsidR="004B64E8" w:rsidRPr="00FF479E" w:rsidRDefault="004B64E8" w:rsidP="0049464D">
            <w:pPr>
              <w:rPr>
                <w:rFonts w:cs="Arial"/>
                <w:szCs w:val="20"/>
              </w:rPr>
            </w:pPr>
            <w:r w:rsidRPr="005C3978">
              <w:rPr>
                <w:rFonts w:cs="Arial"/>
                <w:szCs w:val="20"/>
                <w:highlight w:val="darkGray"/>
              </w:rPr>
              <w:fldChar w:fldCharType="begin"/>
            </w:r>
            <w:r w:rsidRPr="005C3978">
              <w:rPr>
                <w:rFonts w:cs="Arial"/>
                <w:szCs w:val="20"/>
                <w:highlight w:val="darkGray"/>
              </w:rPr>
              <w:instrText xml:space="preserve"> MACROBUTTON  AcceptConflict "[BUDE DOPLNĚNO před PODPISEM SMLOUVY]" </w:instrText>
            </w:r>
            <w:r w:rsidRPr="005C3978">
              <w:rPr>
                <w:rFonts w:cs="Arial"/>
                <w:szCs w:val="20"/>
                <w:highlight w:val="darkGray"/>
              </w:rPr>
              <w:fldChar w:fldCharType="end"/>
            </w:r>
          </w:p>
        </w:tc>
      </w:tr>
    </w:tbl>
    <w:p w:rsidR="00327346" w:rsidRPr="00FF479E" w:rsidRDefault="00327346" w:rsidP="00327346">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F362E" w:rsidRPr="00FF479E" w:rsidTr="00925101">
        <w:tc>
          <w:tcPr>
            <w:tcW w:w="2206" w:type="dxa"/>
            <w:shd w:val="clear" w:color="auto" w:fill="auto"/>
            <w:vAlign w:val="center"/>
          </w:tcPr>
          <w:p w:rsidR="005F362E" w:rsidRPr="00FF479E" w:rsidRDefault="005F362E" w:rsidP="00925101">
            <w:pPr>
              <w:rPr>
                <w:rFonts w:cs="Arial"/>
                <w:szCs w:val="20"/>
                <w:lang w:eastAsia="en-US"/>
              </w:rPr>
            </w:pPr>
            <w:r w:rsidRPr="00FF479E">
              <w:rPr>
                <w:rFonts w:cs="Arial"/>
                <w:szCs w:val="20"/>
                <w:lang w:eastAsia="en-US"/>
              </w:rPr>
              <w:t>Jméno a příjmení</w:t>
            </w:r>
          </w:p>
        </w:tc>
        <w:tc>
          <w:tcPr>
            <w:tcW w:w="6343" w:type="dxa"/>
            <w:shd w:val="clear" w:color="auto" w:fill="auto"/>
          </w:tcPr>
          <w:p w:rsidR="005F362E" w:rsidRPr="00FF479E" w:rsidRDefault="00692B73" w:rsidP="00925101">
            <w:pPr>
              <w:rPr>
                <w:rFonts w:cs="Arial"/>
                <w:szCs w:val="20"/>
              </w:rPr>
            </w:pPr>
            <w:r>
              <w:t>Bc. Karel Svítil</w:t>
            </w:r>
          </w:p>
        </w:tc>
      </w:tr>
      <w:tr w:rsidR="004B64E8" w:rsidRPr="00FF479E" w:rsidTr="00925101">
        <w:tc>
          <w:tcPr>
            <w:tcW w:w="2206" w:type="dxa"/>
            <w:shd w:val="clear" w:color="auto" w:fill="auto"/>
            <w:vAlign w:val="center"/>
          </w:tcPr>
          <w:p w:rsidR="004B64E8" w:rsidRPr="00FF479E" w:rsidRDefault="004B64E8" w:rsidP="00925101">
            <w:pPr>
              <w:rPr>
                <w:rFonts w:cs="Arial"/>
                <w:szCs w:val="20"/>
                <w:lang w:eastAsia="en-US"/>
              </w:rPr>
            </w:pPr>
            <w:r w:rsidRPr="00FF479E">
              <w:rPr>
                <w:rFonts w:cs="Arial"/>
                <w:szCs w:val="20"/>
                <w:lang w:eastAsia="en-US"/>
              </w:rPr>
              <w:t>Adresa</w:t>
            </w:r>
          </w:p>
        </w:tc>
        <w:tc>
          <w:tcPr>
            <w:tcW w:w="6343" w:type="dxa"/>
            <w:shd w:val="clear" w:color="auto" w:fill="auto"/>
          </w:tcPr>
          <w:p w:rsidR="004B64E8" w:rsidRPr="00FF479E" w:rsidRDefault="004B64E8" w:rsidP="007C5EC6">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rsidTr="00925101">
        <w:tc>
          <w:tcPr>
            <w:tcW w:w="2206" w:type="dxa"/>
            <w:shd w:val="clear" w:color="auto" w:fill="auto"/>
            <w:vAlign w:val="center"/>
          </w:tcPr>
          <w:p w:rsidR="004B64E8" w:rsidRPr="00FF479E" w:rsidRDefault="004B64E8" w:rsidP="00925101">
            <w:pPr>
              <w:rPr>
                <w:rFonts w:cs="Arial"/>
                <w:szCs w:val="20"/>
                <w:lang w:eastAsia="en-US"/>
              </w:rPr>
            </w:pPr>
            <w:r w:rsidRPr="00FF479E">
              <w:rPr>
                <w:rFonts w:cs="Arial"/>
                <w:szCs w:val="20"/>
                <w:lang w:eastAsia="en-US"/>
              </w:rPr>
              <w:t>E-mail</w:t>
            </w:r>
          </w:p>
        </w:tc>
        <w:tc>
          <w:tcPr>
            <w:tcW w:w="6343" w:type="dxa"/>
            <w:shd w:val="clear" w:color="auto" w:fill="auto"/>
          </w:tcPr>
          <w:p w:rsidR="004B64E8" w:rsidRPr="00FF479E" w:rsidRDefault="004B64E8" w:rsidP="00925101">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rsidTr="00925101">
        <w:tc>
          <w:tcPr>
            <w:tcW w:w="2206" w:type="dxa"/>
            <w:shd w:val="clear" w:color="auto" w:fill="auto"/>
            <w:vAlign w:val="center"/>
          </w:tcPr>
          <w:p w:rsidR="004B64E8" w:rsidRPr="00FF479E" w:rsidRDefault="004B64E8" w:rsidP="00925101">
            <w:pPr>
              <w:rPr>
                <w:rFonts w:cs="Arial"/>
                <w:szCs w:val="20"/>
                <w:lang w:eastAsia="en-US"/>
              </w:rPr>
            </w:pPr>
            <w:r w:rsidRPr="00FF479E">
              <w:rPr>
                <w:rFonts w:cs="Arial"/>
                <w:szCs w:val="20"/>
                <w:lang w:eastAsia="en-US"/>
              </w:rPr>
              <w:t>Telefon</w:t>
            </w:r>
          </w:p>
        </w:tc>
        <w:tc>
          <w:tcPr>
            <w:tcW w:w="6343" w:type="dxa"/>
            <w:shd w:val="clear" w:color="auto" w:fill="auto"/>
          </w:tcPr>
          <w:p w:rsidR="004B64E8" w:rsidRPr="00FF479E" w:rsidRDefault="004B64E8" w:rsidP="007C5EC6">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r w:rsidR="004B64E8" w:rsidRPr="00FF479E" w:rsidTr="00FF479E">
        <w:tc>
          <w:tcPr>
            <w:tcW w:w="2206" w:type="dxa"/>
            <w:shd w:val="clear" w:color="auto" w:fill="auto"/>
            <w:vAlign w:val="center"/>
          </w:tcPr>
          <w:p w:rsidR="004B64E8" w:rsidRPr="00FF479E" w:rsidRDefault="004B64E8" w:rsidP="00925101">
            <w:pPr>
              <w:rPr>
                <w:rFonts w:cs="Arial"/>
                <w:szCs w:val="20"/>
                <w:lang w:eastAsia="en-US"/>
              </w:rPr>
            </w:pPr>
            <w:r w:rsidRPr="00FF479E">
              <w:rPr>
                <w:rFonts w:cs="Arial"/>
                <w:szCs w:val="20"/>
                <w:lang w:eastAsia="en-US"/>
              </w:rPr>
              <w:t>Fax</w:t>
            </w:r>
          </w:p>
        </w:tc>
        <w:tc>
          <w:tcPr>
            <w:tcW w:w="6343" w:type="dxa"/>
            <w:shd w:val="clear" w:color="auto" w:fill="auto"/>
          </w:tcPr>
          <w:p w:rsidR="004B64E8" w:rsidRPr="00FF479E" w:rsidRDefault="004B64E8" w:rsidP="00925101">
            <w:pPr>
              <w:rPr>
                <w:rFonts w:cs="Arial"/>
                <w:szCs w:val="20"/>
              </w:rPr>
            </w:pPr>
            <w:r w:rsidRPr="007C650E">
              <w:rPr>
                <w:rFonts w:cs="Arial"/>
                <w:szCs w:val="20"/>
                <w:highlight w:val="darkGray"/>
              </w:rPr>
              <w:fldChar w:fldCharType="begin"/>
            </w:r>
            <w:r w:rsidRPr="007C650E">
              <w:rPr>
                <w:rFonts w:cs="Arial"/>
                <w:szCs w:val="20"/>
                <w:highlight w:val="darkGray"/>
              </w:rPr>
              <w:instrText xml:space="preserve"> MACROBUTTON  AcceptConflict "[BUDE DOPLNĚNO před PODPISEM SMLOUVY]" </w:instrText>
            </w:r>
            <w:r w:rsidRPr="007C650E">
              <w:rPr>
                <w:rFonts w:cs="Arial"/>
                <w:szCs w:val="20"/>
                <w:highlight w:val="darkGray"/>
              </w:rPr>
              <w:fldChar w:fldCharType="end"/>
            </w:r>
          </w:p>
        </w:tc>
      </w:tr>
    </w:tbl>
    <w:p w:rsidR="00327346" w:rsidRPr="00FF479E" w:rsidRDefault="00327346" w:rsidP="00F91E41">
      <w:pPr>
        <w:rPr>
          <w:rFonts w:cs="Arial"/>
          <w:b/>
          <w:szCs w:val="20"/>
        </w:rPr>
      </w:pPr>
    </w:p>
    <w:p w:rsidR="0084595F" w:rsidRPr="00FF479E" w:rsidRDefault="0084595F">
      <w:pPr>
        <w:spacing w:after="0" w:line="240" w:lineRule="auto"/>
        <w:rPr>
          <w:rFonts w:cs="Arial"/>
          <w:b/>
          <w:szCs w:val="20"/>
        </w:rPr>
      </w:pPr>
    </w:p>
    <w:p w:rsidR="00B7536D" w:rsidRPr="00FF479E" w:rsidRDefault="0084595F" w:rsidP="00C4561F">
      <w:pPr>
        <w:spacing w:after="0" w:line="240" w:lineRule="auto"/>
        <w:rPr>
          <w:rFonts w:cs="Arial"/>
          <w:b/>
          <w:szCs w:val="20"/>
        </w:rPr>
      </w:pPr>
      <w:r w:rsidRPr="00FF479E">
        <w:rPr>
          <w:rFonts w:cs="Arial"/>
          <w:b/>
          <w:szCs w:val="20"/>
        </w:rPr>
        <w:br w:type="page"/>
      </w:r>
      <w:r w:rsidR="00B7536D" w:rsidRPr="00FF479E">
        <w:rPr>
          <w:rFonts w:cs="Arial"/>
          <w:b/>
          <w:szCs w:val="20"/>
        </w:rPr>
        <w:lastRenderedPageBreak/>
        <w:t xml:space="preserve">Za </w:t>
      </w:r>
      <w:r w:rsidR="00902894" w:rsidRPr="00FF479E">
        <w:rPr>
          <w:rFonts w:cs="Arial"/>
          <w:b/>
          <w:szCs w:val="20"/>
        </w:rPr>
        <w:t>Poskytovatel</w:t>
      </w:r>
      <w:r w:rsidR="00B7536D" w:rsidRPr="00FF479E">
        <w:rPr>
          <w:rFonts w:cs="Arial"/>
          <w:b/>
          <w:szCs w:val="20"/>
        </w:rPr>
        <w:t>e:</w:t>
      </w:r>
    </w:p>
    <w:p w:rsidR="00B7536D" w:rsidRPr="00FF479E" w:rsidRDefault="00B7536D" w:rsidP="00F91E41">
      <w:pPr>
        <w:rPr>
          <w:rFonts w:cs="Arial"/>
          <w:szCs w:val="20"/>
          <w:lang w:eastAsia="en-US"/>
        </w:rPr>
      </w:pPr>
      <w:r w:rsidRPr="00FF479E">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71FD4" w:rsidRPr="00FF479E" w:rsidTr="00FB7856">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Jméno a příjmení</w:t>
            </w:r>
          </w:p>
        </w:tc>
        <w:tc>
          <w:tcPr>
            <w:tcW w:w="6343" w:type="dxa"/>
            <w:shd w:val="clear" w:color="auto" w:fill="auto"/>
          </w:tcPr>
          <w:p w:rsidR="00E71FD4" w:rsidRPr="00FF479E" w:rsidRDefault="00E71FD4" w:rsidP="00192BAA">
            <w:pPr>
              <w:rPr>
                <w:rFonts w:cs="Arial"/>
                <w:szCs w:val="20"/>
                <w:lang w:eastAsia="en-US"/>
              </w:rPr>
            </w:pPr>
            <w:r w:rsidRPr="00F43720">
              <w:rPr>
                <w:rFonts w:cs="Arial"/>
                <w:szCs w:val="20"/>
                <w:highlight w:val="yellow"/>
              </w:rPr>
              <w:fldChar w:fldCharType="begin"/>
            </w:r>
            <w:r w:rsidRPr="00F43720">
              <w:rPr>
                <w:rFonts w:cs="Arial"/>
                <w:szCs w:val="20"/>
                <w:highlight w:val="yellow"/>
              </w:rPr>
              <w:instrText xml:space="preserve"> macrobutton nobutton [DOPLNÍ ZÁJEMCE]</w:instrText>
            </w:r>
            <w:r w:rsidRPr="00F43720">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Adresa</w:t>
            </w:r>
          </w:p>
        </w:tc>
        <w:tc>
          <w:tcPr>
            <w:tcW w:w="6343" w:type="dxa"/>
            <w:shd w:val="clear" w:color="auto" w:fill="auto"/>
          </w:tcPr>
          <w:p w:rsidR="00E71FD4" w:rsidRPr="00FF479E" w:rsidRDefault="00E71FD4" w:rsidP="00192BAA">
            <w:pPr>
              <w:rPr>
                <w:rFonts w:cs="Arial"/>
                <w:szCs w:val="20"/>
              </w:rPr>
            </w:pPr>
            <w:r w:rsidRPr="00F43720">
              <w:rPr>
                <w:rFonts w:cs="Arial"/>
                <w:szCs w:val="20"/>
                <w:highlight w:val="yellow"/>
              </w:rPr>
              <w:fldChar w:fldCharType="begin"/>
            </w:r>
            <w:r w:rsidRPr="00F43720">
              <w:rPr>
                <w:rFonts w:cs="Arial"/>
                <w:szCs w:val="20"/>
                <w:highlight w:val="yellow"/>
              </w:rPr>
              <w:instrText xml:space="preserve"> macrobutton nobutton [DOPLNÍ ZÁJEMCE]</w:instrText>
            </w:r>
            <w:r w:rsidRPr="00F43720">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E-mail</w:t>
            </w:r>
          </w:p>
        </w:tc>
        <w:tc>
          <w:tcPr>
            <w:tcW w:w="6343" w:type="dxa"/>
            <w:shd w:val="clear" w:color="auto" w:fill="auto"/>
          </w:tcPr>
          <w:p w:rsidR="00E71FD4" w:rsidRPr="00FF479E" w:rsidRDefault="00E71FD4" w:rsidP="00192BAA">
            <w:pPr>
              <w:rPr>
                <w:rFonts w:cs="Arial"/>
                <w:szCs w:val="20"/>
              </w:rPr>
            </w:pPr>
            <w:r w:rsidRPr="00F43720">
              <w:rPr>
                <w:rFonts w:cs="Arial"/>
                <w:szCs w:val="20"/>
                <w:highlight w:val="yellow"/>
              </w:rPr>
              <w:fldChar w:fldCharType="begin"/>
            </w:r>
            <w:r w:rsidRPr="00F43720">
              <w:rPr>
                <w:rFonts w:cs="Arial"/>
                <w:szCs w:val="20"/>
                <w:highlight w:val="yellow"/>
              </w:rPr>
              <w:instrText xml:space="preserve"> macrobutton nobutton [DOPLNÍ ZÁJEMCE]</w:instrText>
            </w:r>
            <w:r w:rsidRPr="00F43720">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Telefon</w:t>
            </w:r>
          </w:p>
        </w:tc>
        <w:tc>
          <w:tcPr>
            <w:tcW w:w="6343" w:type="dxa"/>
            <w:shd w:val="clear" w:color="auto" w:fill="auto"/>
          </w:tcPr>
          <w:p w:rsidR="00E71FD4" w:rsidRPr="00FF479E" w:rsidRDefault="00E71FD4" w:rsidP="00192BAA">
            <w:pPr>
              <w:rPr>
                <w:rFonts w:cs="Arial"/>
                <w:szCs w:val="20"/>
              </w:rPr>
            </w:pPr>
            <w:r w:rsidRPr="00F43720">
              <w:rPr>
                <w:rFonts w:cs="Arial"/>
                <w:szCs w:val="20"/>
                <w:highlight w:val="yellow"/>
              </w:rPr>
              <w:fldChar w:fldCharType="begin"/>
            </w:r>
            <w:r w:rsidRPr="00F43720">
              <w:rPr>
                <w:rFonts w:cs="Arial"/>
                <w:szCs w:val="20"/>
                <w:highlight w:val="yellow"/>
              </w:rPr>
              <w:instrText xml:space="preserve"> macrobutton nobutton [DOPLNÍ ZÁJEMCE]</w:instrText>
            </w:r>
            <w:r w:rsidRPr="00F43720">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Fax</w:t>
            </w:r>
          </w:p>
        </w:tc>
        <w:tc>
          <w:tcPr>
            <w:tcW w:w="6343" w:type="dxa"/>
            <w:shd w:val="clear" w:color="auto" w:fill="auto"/>
          </w:tcPr>
          <w:p w:rsidR="00E71FD4" w:rsidRPr="00FF479E" w:rsidRDefault="00E71FD4" w:rsidP="00192BAA">
            <w:pPr>
              <w:rPr>
                <w:rFonts w:cs="Arial"/>
                <w:szCs w:val="20"/>
              </w:rPr>
            </w:pPr>
            <w:r w:rsidRPr="00F43720">
              <w:rPr>
                <w:rFonts w:cs="Arial"/>
                <w:szCs w:val="20"/>
                <w:highlight w:val="yellow"/>
              </w:rPr>
              <w:fldChar w:fldCharType="begin"/>
            </w:r>
            <w:r w:rsidRPr="00F43720">
              <w:rPr>
                <w:rFonts w:cs="Arial"/>
                <w:szCs w:val="20"/>
                <w:highlight w:val="yellow"/>
              </w:rPr>
              <w:instrText xml:space="preserve"> macrobutton nobutton [DOPLNÍ ZÁJEMCE]</w:instrText>
            </w:r>
            <w:r w:rsidRPr="00F43720">
              <w:rPr>
                <w:rFonts w:cs="Arial"/>
                <w:szCs w:val="20"/>
                <w:highlight w:val="yellow"/>
              </w:rPr>
              <w:fldChar w:fldCharType="end"/>
            </w:r>
          </w:p>
        </w:tc>
      </w:tr>
    </w:tbl>
    <w:p w:rsidR="00B7536D" w:rsidRPr="00FF479E" w:rsidRDefault="00B7536D" w:rsidP="00F91E41">
      <w:pPr>
        <w:rPr>
          <w:rFonts w:cs="Arial"/>
          <w:snapToGrid w:val="0"/>
          <w:szCs w:val="20"/>
          <w:lang w:eastAsia="en-US"/>
        </w:rPr>
      </w:pPr>
    </w:p>
    <w:p w:rsidR="00B7536D" w:rsidRPr="00FF479E" w:rsidRDefault="00B7536D" w:rsidP="00F91E41">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Jméno a příjmení</w:t>
            </w:r>
          </w:p>
        </w:tc>
        <w:tc>
          <w:tcPr>
            <w:tcW w:w="6343" w:type="dxa"/>
            <w:shd w:val="clear" w:color="auto" w:fill="auto"/>
          </w:tcPr>
          <w:p w:rsidR="00E71FD4" w:rsidRPr="00FF479E" w:rsidRDefault="00E71FD4" w:rsidP="00192BAA">
            <w:pPr>
              <w:rPr>
                <w:rFonts w:cs="Arial"/>
                <w:szCs w:val="20"/>
                <w:lang w:eastAsia="en-US"/>
              </w:rPr>
            </w:pPr>
            <w:r w:rsidRPr="006F61C2">
              <w:rPr>
                <w:rFonts w:cs="Arial"/>
                <w:szCs w:val="20"/>
                <w:highlight w:val="yellow"/>
              </w:rPr>
              <w:fldChar w:fldCharType="begin"/>
            </w:r>
            <w:r w:rsidRPr="006F61C2">
              <w:rPr>
                <w:rFonts w:cs="Arial"/>
                <w:szCs w:val="20"/>
                <w:highlight w:val="yellow"/>
              </w:rPr>
              <w:instrText xml:space="preserve"> macrobutton nobutton [DOPLNÍ ZÁJEMCE]</w:instrText>
            </w:r>
            <w:r w:rsidRPr="006F61C2">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Adresa</w:t>
            </w:r>
          </w:p>
        </w:tc>
        <w:tc>
          <w:tcPr>
            <w:tcW w:w="6343" w:type="dxa"/>
            <w:shd w:val="clear" w:color="auto" w:fill="auto"/>
          </w:tcPr>
          <w:p w:rsidR="00E71FD4" w:rsidRPr="00FF479E" w:rsidRDefault="00E71FD4" w:rsidP="00192BAA">
            <w:pPr>
              <w:rPr>
                <w:rFonts w:cs="Arial"/>
                <w:szCs w:val="20"/>
                <w:lang w:eastAsia="en-US"/>
              </w:rPr>
            </w:pPr>
            <w:r w:rsidRPr="006F61C2">
              <w:rPr>
                <w:rFonts w:cs="Arial"/>
                <w:szCs w:val="20"/>
                <w:highlight w:val="yellow"/>
              </w:rPr>
              <w:fldChar w:fldCharType="begin"/>
            </w:r>
            <w:r w:rsidRPr="006F61C2">
              <w:rPr>
                <w:rFonts w:cs="Arial"/>
                <w:szCs w:val="20"/>
                <w:highlight w:val="yellow"/>
              </w:rPr>
              <w:instrText xml:space="preserve"> macrobutton nobutton [DOPLNÍ ZÁJEMCE]</w:instrText>
            </w:r>
            <w:r w:rsidRPr="006F61C2">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E-mail</w:t>
            </w:r>
          </w:p>
        </w:tc>
        <w:tc>
          <w:tcPr>
            <w:tcW w:w="6343" w:type="dxa"/>
            <w:shd w:val="clear" w:color="auto" w:fill="auto"/>
          </w:tcPr>
          <w:p w:rsidR="00E71FD4" w:rsidRPr="00FF479E" w:rsidRDefault="00E71FD4" w:rsidP="00192BAA">
            <w:pPr>
              <w:rPr>
                <w:rFonts w:cs="Arial"/>
                <w:szCs w:val="20"/>
                <w:lang w:eastAsia="en-US"/>
              </w:rPr>
            </w:pPr>
            <w:r w:rsidRPr="006F61C2">
              <w:rPr>
                <w:rFonts w:cs="Arial"/>
                <w:szCs w:val="20"/>
                <w:highlight w:val="yellow"/>
              </w:rPr>
              <w:fldChar w:fldCharType="begin"/>
            </w:r>
            <w:r w:rsidRPr="006F61C2">
              <w:rPr>
                <w:rFonts w:cs="Arial"/>
                <w:szCs w:val="20"/>
                <w:highlight w:val="yellow"/>
              </w:rPr>
              <w:instrText xml:space="preserve"> macrobutton nobutton [DOPLNÍ ZÁJEMCE]</w:instrText>
            </w:r>
            <w:r w:rsidRPr="006F61C2">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Telefon</w:t>
            </w:r>
          </w:p>
        </w:tc>
        <w:tc>
          <w:tcPr>
            <w:tcW w:w="6343" w:type="dxa"/>
            <w:shd w:val="clear" w:color="auto" w:fill="auto"/>
          </w:tcPr>
          <w:p w:rsidR="00E71FD4" w:rsidRPr="00FF479E" w:rsidRDefault="00E71FD4" w:rsidP="00192BAA">
            <w:pPr>
              <w:rPr>
                <w:rFonts w:cs="Arial"/>
                <w:szCs w:val="20"/>
                <w:lang w:eastAsia="en-US"/>
              </w:rPr>
            </w:pPr>
            <w:r w:rsidRPr="006F61C2">
              <w:rPr>
                <w:rFonts w:cs="Arial"/>
                <w:szCs w:val="20"/>
                <w:highlight w:val="yellow"/>
              </w:rPr>
              <w:fldChar w:fldCharType="begin"/>
            </w:r>
            <w:r w:rsidRPr="006F61C2">
              <w:rPr>
                <w:rFonts w:cs="Arial"/>
                <w:szCs w:val="20"/>
                <w:highlight w:val="yellow"/>
              </w:rPr>
              <w:instrText xml:space="preserve"> macrobutton nobutton [DOPLNÍ ZÁJEMCE]</w:instrText>
            </w:r>
            <w:r w:rsidRPr="006F61C2">
              <w:rPr>
                <w:rFonts w:cs="Arial"/>
                <w:szCs w:val="20"/>
                <w:highlight w:val="yellow"/>
              </w:rPr>
              <w:fldChar w:fldCharType="end"/>
            </w:r>
          </w:p>
        </w:tc>
      </w:tr>
      <w:tr w:rsidR="00E71FD4" w:rsidRPr="00FF479E" w:rsidTr="00192BAA">
        <w:tc>
          <w:tcPr>
            <w:tcW w:w="2206" w:type="dxa"/>
            <w:shd w:val="clear" w:color="auto" w:fill="auto"/>
            <w:vAlign w:val="center"/>
          </w:tcPr>
          <w:p w:rsidR="00E71FD4" w:rsidRPr="00FF479E" w:rsidRDefault="00E71FD4" w:rsidP="00192BAA">
            <w:pPr>
              <w:rPr>
                <w:rFonts w:cs="Arial"/>
                <w:szCs w:val="20"/>
                <w:lang w:eastAsia="en-US"/>
              </w:rPr>
            </w:pPr>
            <w:r w:rsidRPr="00FF479E">
              <w:rPr>
                <w:rFonts w:cs="Arial"/>
                <w:szCs w:val="20"/>
                <w:lang w:eastAsia="en-US"/>
              </w:rPr>
              <w:t>Fax</w:t>
            </w:r>
          </w:p>
        </w:tc>
        <w:tc>
          <w:tcPr>
            <w:tcW w:w="6343" w:type="dxa"/>
            <w:shd w:val="clear" w:color="auto" w:fill="auto"/>
          </w:tcPr>
          <w:p w:rsidR="00E71FD4" w:rsidRPr="00FF479E" w:rsidRDefault="00E71FD4" w:rsidP="00192BAA">
            <w:pPr>
              <w:rPr>
                <w:rFonts w:cs="Arial"/>
                <w:szCs w:val="20"/>
                <w:lang w:eastAsia="en-US"/>
              </w:rPr>
            </w:pPr>
            <w:r w:rsidRPr="006F61C2">
              <w:rPr>
                <w:rFonts w:cs="Arial"/>
                <w:szCs w:val="20"/>
                <w:highlight w:val="yellow"/>
              </w:rPr>
              <w:fldChar w:fldCharType="begin"/>
            </w:r>
            <w:r w:rsidRPr="006F61C2">
              <w:rPr>
                <w:rFonts w:cs="Arial"/>
                <w:szCs w:val="20"/>
                <w:highlight w:val="yellow"/>
              </w:rPr>
              <w:instrText xml:space="preserve"> macrobutton nobutton [DOPLNÍ ZÁJEMCE]</w:instrText>
            </w:r>
            <w:r w:rsidRPr="006F61C2">
              <w:rPr>
                <w:rFonts w:cs="Arial"/>
                <w:szCs w:val="20"/>
                <w:highlight w:val="yellow"/>
              </w:rPr>
              <w:fldChar w:fldCharType="end"/>
            </w:r>
          </w:p>
        </w:tc>
      </w:tr>
    </w:tbl>
    <w:p w:rsidR="0019351D" w:rsidRPr="00FF479E" w:rsidRDefault="0019351D" w:rsidP="0019351D">
      <w:pPr>
        <w:rPr>
          <w:rFonts w:cs="Arial"/>
          <w:szCs w:val="20"/>
          <w:lang w:eastAsia="en-US"/>
        </w:rPr>
      </w:pPr>
    </w:p>
    <w:p w:rsidR="0019351D" w:rsidRPr="00FF479E" w:rsidRDefault="0019351D" w:rsidP="0019351D">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71FD4" w:rsidRPr="00FF479E" w:rsidTr="00925101">
        <w:tc>
          <w:tcPr>
            <w:tcW w:w="2206" w:type="dxa"/>
            <w:shd w:val="clear" w:color="auto" w:fill="auto"/>
            <w:vAlign w:val="center"/>
          </w:tcPr>
          <w:p w:rsidR="00E71FD4" w:rsidRPr="00FF479E" w:rsidRDefault="00E71FD4" w:rsidP="00925101">
            <w:pPr>
              <w:rPr>
                <w:rFonts w:cs="Arial"/>
                <w:szCs w:val="20"/>
                <w:lang w:eastAsia="en-US"/>
              </w:rPr>
            </w:pPr>
            <w:r w:rsidRPr="00FF479E">
              <w:rPr>
                <w:rFonts w:cs="Arial"/>
                <w:szCs w:val="20"/>
                <w:lang w:eastAsia="en-US"/>
              </w:rPr>
              <w:t>Jméno a příjmení</w:t>
            </w:r>
          </w:p>
        </w:tc>
        <w:tc>
          <w:tcPr>
            <w:tcW w:w="6343" w:type="dxa"/>
            <w:shd w:val="clear" w:color="auto" w:fill="auto"/>
          </w:tcPr>
          <w:p w:rsidR="00E71FD4" w:rsidRPr="00FF479E" w:rsidRDefault="00E71FD4" w:rsidP="00925101">
            <w:pPr>
              <w:rPr>
                <w:rFonts w:cs="Arial"/>
                <w:szCs w:val="20"/>
              </w:rPr>
            </w:pPr>
            <w:r w:rsidRPr="00090459">
              <w:rPr>
                <w:rFonts w:cs="Arial"/>
                <w:szCs w:val="20"/>
                <w:highlight w:val="yellow"/>
              </w:rPr>
              <w:fldChar w:fldCharType="begin"/>
            </w:r>
            <w:r w:rsidRPr="00090459">
              <w:rPr>
                <w:rFonts w:cs="Arial"/>
                <w:szCs w:val="20"/>
                <w:highlight w:val="yellow"/>
              </w:rPr>
              <w:instrText xml:space="preserve"> macrobutton nobutton [DOPLNÍ ZÁJEMCE]</w:instrText>
            </w:r>
            <w:r w:rsidRPr="00090459">
              <w:rPr>
                <w:rFonts w:cs="Arial"/>
                <w:szCs w:val="20"/>
                <w:highlight w:val="yellow"/>
              </w:rPr>
              <w:fldChar w:fldCharType="end"/>
            </w:r>
          </w:p>
        </w:tc>
      </w:tr>
      <w:tr w:rsidR="00E71FD4" w:rsidRPr="00FF479E" w:rsidTr="00925101">
        <w:tc>
          <w:tcPr>
            <w:tcW w:w="2206" w:type="dxa"/>
            <w:shd w:val="clear" w:color="auto" w:fill="auto"/>
            <w:vAlign w:val="center"/>
          </w:tcPr>
          <w:p w:rsidR="00E71FD4" w:rsidRPr="00FF479E" w:rsidRDefault="00E71FD4" w:rsidP="00925101">
            <w:pPr>
              <w:rPr>
                <w:rFonts w:cs="Arial"/>
                <w:szCs w:val="20"/>
                <w:lang w:eastAsia="en-US"/>
              </w:rPr>
            </w:pPr>
            <w:r w:rsidRPr="00FF479E">
              <w:rPr>
                <w:rFonts w:cs="Arial"/>
                <w:szCs w:val="20"/>
                <w:lang w:eastAsia="en-US"/>
              </w:rPr>
              <w:t>Adresa</w:t>
            </w:r>
          </w:p>
        </w:tc>
        <w:tc>
          <w:tcPr>
            <w:tcW w:w="6343" w:type="dxa"/>
            <w:shd w:val="clear" w:color="auto" w:fill="auto"/>
          </w:tcPr>
          <w:p w:rsidR="00E71FD4" w:rsidRPr="00FF479E" w:rsidRDefault="00E71FD4" w:rsidP="00925101">
            <w:pPr>
              <w:rPr>
                <w:rFonts w:cs="Arial"/>
                <w:szCs w:val="20"/>
              </w:rPr>
            </w:pPr>
            <w:r w:rsidRPr="00090459">
              <w:rPr>
                <w:rFonts w:cs="Arial"/>
                <w:szCs w:val="20"/>
                <w:highlight w:val="yellow"/>
              </w:rPr>
              <w:fldChar w:fldCharType="begin"/>
            </w:r>
            <w:r w:rsidRPr="00090459">
              <w:rPr>
                <w:rFonts w:cs="Arial"/>
                <w:szCs w:val="20"/>
                <w:highlight w:val="yellow"/>
              </w:rPr>
              <w:instrText xml:space="preserve"> macrobutton nobutton [DOPLNÍ ZÁJEMCE]</w:instrText>
            </w:r>
            <w:r w:rsidRPr="00090459">
              <w:rPr>
                <w:rFonts w:cs="Arial"/>
                <w:szCs w:val="20"/>
                <w:highlight w:val="yellow"/>
              </w:rPr>
              <w:fldChar w:fldCharType="end"/>
            </w:r>
          </w:p>
        </w:tc>
      </w:tr>
      <w:tr w:rsidR="00E71FD4" w:rsidRPr="00FF479E" w:rsidTr="00925101">
        <w:tc>
          <w:tcPr>
            <w:tcW w:w="2206" w:type="dxa"/>
            <w:shd w:val="clear" w:color="auto" w:fill="auto"/>
            <w:vAlign w:val="center"/>
          </w:tcPr>
          <w:p w:rsidR="00E71FD4" w:rsidRPr="00FF479E" w:rsidRDefault="00E71FD4" w:rsidP="00925101">
            <w:pPr>
              <w:rPr>
                <w:rFonts w:cs="Arial"/>
                <w:szCs w:val="20"/>
                <w:lang w:eastAsia="en-US"/>
              </w:rPr>
            </w:pPr>
            <w:r w:rsidRPr="00FF479E">
              <w:rPr>
                <w:rFonts w:cs="Arial"/>
                <w:szCs w:val="20"/>
                <w:lang w:eastAsia="en-US"/>
              </w:rPr>
              <w:t>E-mail</w:t>
            </w:r>
          </w:p>
        </w:tc>
        <w:tc>
          <w:tcPr>
            <w:tcW w:w="6343" w:type="dxa"/>
            <w:shd w:val="clear" w:color="auto" w:fill="auto"/>
          </w:tcPr>
          <w:p w:rsidR="00E71FD4" w:rsidRPr="00FF479E" w:rsidRDefault="00E71FD4" w:rsidP="00925101">
            <w:pPr>
              <w:rPr>
                <w:rFonts w:cs="Arial"/>
                <w:szCs w:val="20"/>
              </w:rPr>
            </w:pPr>
            <w:r w:rsidRPr="00090459">
              <w:rPr>
                <w:rFonts w:cs="Arial"/>
                <w:szCs w:val="20"/>
                <w:highlight w:val="yellow"/>
              </w:rPr>
              <w:fldChar w:fldCharType="begin"/>
            </w:r>
            <w:r w:rsidRPr="00090459">
              <w:rPr>
                <w:rFonts w:cs="Arial"/>
                <w:szCs w:val="20"/>
                <w:highlight w:val="yellow"/>
              </w:rPr>
              <w:instrText xml:space="preserve"> macrobutton nobutton [DOPLNÍ ZÁJEMCE]</w:instrText>
            </w:r>
            <w:r w:rsidRPr="00090459">
              <w:rPr>
                <w:rFonts w:cs="Arial"/>
                <w:szCs w:val="20"/>
                <w:highlight w:val="yellow"/>
              </w:rPr>
              <w:fldChar w:fldCharType="end"/>
            </w:r>
          </w:p>
        </w:tc>
      </w:tr>
      <w:tr w:rsidR="00E71FD4" w:rsidRPr="00FF479E" w:rsidTr="00925101">
        <w:tc>
          <w:tcPr>
            <w:tcW w:w="2206" w:type="dxa"/>
            <w:shd w:val="clear" w:color="auto" w:fill="auto"/>
            <w:vAlign w:val="center"/>
          </w:tcPr>
          <w:p w:rsidR="00E71FD4" w:rsidRPr="00FF479E" w:rsidRDefault="00E71FD4" w:rsidP="00925101">
            <w:pPr>
              <w:rPr>
                <w:rFonts w:cs="Arial"/>
                <w:szCs w:val="20"/>
                <w:lang w:eastAsia="en-US"/>
              </w:rPr>
            </w:pPr>
            <w:r w:rsidRPr="00FF479E">
              <w:rPr>
                <w:rFonts w:cs="Arial"/>
                <w:szCs w:val="20"/>
                <w:lang w:eastAsia="en-US"/>
              </w:rPr>
              <w:t>Telefon</w:t>
            </w:r>
          </w:p>
        </w:tc>
        <w:tc>
          <w:tcPr>
            <w:tcW w:w="6343" w:type="dxa"/>
            <w:shd w:val="clear" w:color="auto" w:fill="auto"/>
          </w:tcPr>
          <w:p w:rsidR="00E71FD4" w:rsidRPr="00FF479E" w:rsidRDefault="00E71FD4" w:rsidP="00925101">
            <w:pPr>
              <w:rPr>
                <w:rFonts w:cs="Arial"/>
                <w:szCs w:val="20"/>
              </w:rPr>
            </w:pPr>
            <w:r w:rsidRPr="00090459">
              <w:rPr>
                <w:rFonts w:cs="Arial"/>
                <w:szCs w:val="20"/>
                <w:highlight w:val="yellow"/>
              </w:rPr>
              <w:fldChar w:fldCharType="begin"/>
            </w:r>
            <w:r w:rsidRPr="00090459">
              <w:rPr>
                <w:rFonts w:cs="Arial"/>
                <w:szCs w:val="20"/>
                <w:highlight w:val="yellow"/>
              </w:rPr>
              <w:instrText xml:space="preserve"> macrobutton nobutton [DOPLNÍ ZÁJEMCE]</w:instrText>
            </w:r>
            <w:r w:rsidRPr="00090459">
              <w:rPr>
                <w:rFonts w:cs="Arial"/>
                <w:szCs w:val="20"/>
                <w:highlight w:val="yellow"/>
              </w:rPr>
              <w:fldChar w:fldCharType="end"/>
            </w:r>
          </w:p>
        </w:tc>
      </w:tr>
      <w:tr w:rsidR="00E71FD4" w:rsidRPr="00FF479E" w:rsidTr="0027380A">
        <w:tc>
          <w:tcPr>
            <w:tcW w:w="2206" w:type="dxa"/>
            <w:shd w:val="clear" w:color="auto" w:fill="auto"/>
            <w:vAlign w:val="center"/>
          </w:tcPr>
          <w:p w:rsidR="00E71FD4" w:rsidRPr="00FF479E" w:rsidRDefault="00E71FD4" w:rsidP="00925101">
            <w:pPr>
              <w:rPr>
                <w:rFonts w:cs="Arial"/>
                <w:szCs w:val="20"/>
                <w:lang w:eastAsia="en-US"/>
              </w:rPr>
            </w:pPr>
            <w:r w:rsidRPr="00FF479E">
              <w:rPr>
                <w:rFonts w:cs="Arial"/>
                <w:szCs w:val="20"/>
                <w:lang w:eastAsia="en-US"/>
              </w:rPr>
              <w:t>Fax</w:t>
            </w:r>
          </w:p>
        </w:tc>
        <w:tc>
          <w:tcPr>
            <w:tcW w:w="6343" w:type="dxa"/>
            <w:shd w:val="clear" w:color="auto" w:fill="auto"/>
          </w:tcPr>
          <w:p w:rsidR="00E71FD4" w:rsidRPr="00FF479E" w:rsidRDefault="00E71FD4" w:rsidP="00925101">
            <w:pPr>
              <w:rPr>
                <w:rFonts w:cs="Arial"/>
                <w:szCs w:val="20"/>
              </w:rPr>
            </w:pPr>
            <w:r w:rsidRPr="00090459">
              <w:rPr>
                <w:rFonts w:cs="Arial"/>
                <w:szCs w:val="20"/>
                <w:highlight w:val="yellow"/>
              </w:rPr>
              <w:fldChar w:fldCharType="begin"/>
            </w:r>
            <w:r w:rsidRPr="00090459">
              <w:rPr>
                <w:rFonts w:cs="Arial"/>
                <w:szCs w:val="20"/>
                <w:highlight w:val="yellow"/>
              </w:rPr>
              <w:instrText xml:space="preserve"> macrobutton nobutton [DOPLNÍ ZÁJEMCE]</w:instrText>
            </w:r>
            <w:r w:rsidRPr="00090459">
              <w:rPr>
                <w:rFonts w:cs="Arial"/>
                <w:szCs w:val="20"/>
                <w:highlight w:val="yellow"/>
              </w:rPr>
              <w:fldChar w:fldCharType="end"/>
            </w:r>
          </w:p>
        </w:tc>
      </w:tr>
    </w:tbl>
    <w:p w:rsidR="00003815" w:rsidRPr="00FF479E" w:rsidRDefault="00003815" w:rsidP="00CB4254">
      <w:pPr>
        <w:pStyle w:val="RLProhlensmluvnchstran"/>
        <w:rPr>
          <w:rFonts w:cs="Arial"/>
          <w:szCs w:val="20"/>
        </w:rPr>
        <w:sectPr w:rsidR="00003815" w:rsidRPr="00FF479E" w:rsidSect="00C04C14">
          <w:headerReference w:type="default" r:id="rId20"/>
          <w:pgSz w:w="11906" w:h="16838"/>
          <w:pgMar w:top="1418" w:right="1418" w:bottom="1418" w:left="1418" w:header="709" w:footer="709" w:gutter="0"/>
          <w:pgNumType w:start="1"/>
          <w:cols w:space="708"/>
          <w:docGrid w:linePitch="360"/>
        </w:sectPr>
      </w:pPr>
      <w:bookmarkStart w:id="250" w:name="Annex05"/>
    </w:p>
    <w:p w:rsidR="00CB4254" w:rsidRPr="00FF479E" w:rsidRDefault="00CB4254" w:rsidP="00CB4254">
      <w:pPr>
        <w:pStyle w:val="RLProhlensmluvnchstran"/>
        <w:rPr>
          <w:rFonts w:cs="Arial"/>
          <w:szCs w:val="20"/>
        </w:rPr>
      </w:pPr>
      <w:r w:rsidRPr="00FF479E">
        <w:rPr>
          <w:rFonts w:cs="Arial"/>
          <w:szCs w:val="20"/>
        </w:rPr>
        <w:lastRenderedPageBreak/>
        <w:t>Příloha č. 5</w:t>
      </w:r>
      <w:bookmarkEnd w:id="250"/>
    </w:p>
    <w:p w:rsidR="00F225C9" w:rsidRPr="00FF479E" w:rsidRDefault="00C01D84" w:rsidP="00F225C9">
      <w:pPr>
        <w:pStyle w:val="RLProhlensmluvnchstran"/>
        <w:rPr>
          <w:rFonts w:cs="Arial"/>
          <w:szCs w:val="20"/>
        </w:rPr>
      </w:pPr>
      <w:r w:rsidRPr="00FF479E">
        <w:rPr>
          <w:rFonts w:cs="Arial"/>
          <w:szCs w:val="20"/>
        </w:rPr>
        <w:t>Seznam subdodavatelů</w:t>
      </w:r>
    </w:p>
    <w:p w:rsidR="00390225" w:rsidRPr="00FF479E" w:rsidRDefault="00390225" w:rsidP="00390225">
      <w:pPr>
        <w:rPr>
          <w:rFonts w:cs="Arial"/>
          <w:b/>
          <w:szCs w:val="20"/>
        </w:rPr>
      </w:pPr>
    </w:p>
    <w:p w:rsidR="00390225" w:rsidRPr="00FF479E" w:rsidRDefault="00390225" w:rsidP="00390225">
      <w:pPr>
        <w:rPr>
          <w:rFonts w:cs="Arial"/>
          <w:b/>
          <w:szCs w:val="20"/>
        </w:rPr>
      </w:pPr>
      <w:r w:rsidRPr="00FF479E">
        <w:rPr>
          <w:rFonts w:cs="Arial"/>
          <w:b/>
          <w:szCs w:val="20"/>
        </w:rPr>
        <w:t>1</w:t>
      </w:r>
      <w:r w:rsidR="00902D79" w:rsidRPr="00FF479E">
        <w:rPr>
          <w:rFonts w:cs="Arial"/>
          <w:b/>
          <w:szCs w:val="20"/>
        </w:rPr>
        <w:t>)</w:t>
      </w:r>
      <w:r w:rsidRPr="00FF479E">
        <w:rPr>
          <w:rFonts w:cs="Arial"/>
          <w:b/>
          <w:szCs w:val="20"/>
        </w:rPr>
        <w:t xml:space="preserve"> </w:t>
      </w:r>
    </w:p>
    <w:p w:rsidR="00390225" w:rsidRPr="00FF479E" w:rsidRDefault="00390225" w:rsidP="00390225">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00003815" w:rsidRPr="00FF479E">
        <w:rPr>
          <w:rFonts w:cs="Arial"/>
          <w:szCs w:val="20"/>
        </w:rPr>
        <w:tab/>
      </w:r>
      <w:r w:rsidR="00E71FD4" w:rsidRPr="00D820DE">
        <w:rPr>
          <w:rFonts w:cs="Arial"/>
          <w:szCs w:val="20"/>
          <w:highlight w:val="yellow"/>
        </w:rPr>
        <w:fldChar w:fldCharType="begin"/>
      </w:r>
      <w:r w:rsidR="00E71FD4" w:rsidRPr="00D820DE">
        <w:rPr>
          <w:rFonts w:cs="Arial"/>
          <w:szCs w:val="20"/>
          <w:highlight w:val="yellow"/>
        </w:rPr>
        <w:instrText xml:space="preserve"> macrobutton nobutton [DOPLNÍ ZÁJEMCE]</w:instrText>
      </w:r>
      <w:r w:rsidR="00E71FD4" w:rsidRPr="00D820DE">
        <w:rPr>
          <w:rFonts w:cs="Arial"/>
          <w:szCs w:val="20"/>
          <w:highlight w:val="yellow"/>
        </w:rPr>
        <w:fldChar w:fldCharType="end"/>
      </w:r>
    </w:p>
    <w:p w:rsidR="00390225" w:rsidRPr="00FF479E" w:rsidRDefault="00390225" w:rsidP="00390225">
      <w:pPr>
        <w:tabs>
          <w:tab w:val="left" w:pos="2340"/>
        </w:tabs>
        <w:rPr>
          <w:rFonts w:cs="Arial"/>
          <w:szCs w:val="20"/>
        </w:rPr>
      </w:pPr>
      <w:r w:rsidRPr="00FF479E">
        <w:rPr>
          <w:rFonts w:cs="Arial"/>
          <w:b/>
          <w:szCs w:val="20"/>
        </w:rPr>
        <w:t>Sídlo:</w:t>
      </w:r>
      <w:r w:rsidRPr="00FF479E">
        <w:rPr>
          <w:rFonts w:cs="Arial"/>
          <w:szCs w:val="20"/>
        </w:rPr>
        <w:tab/>
      </w:r>
      <w:r w:rsidR="00003815" w:rsidRPr="00FF479E">
        <w:rPr>
          <w:rFonts w:cs="Arial"/>
          <w:szCs w:val="20"/>
        </w:rPr>
        <w:tab/>
      </w:r>
      <w:r w:rsidR="00E71FD4" w:rsidRPr="00D820DE">
        <w:rPr>
          <w:rFonts w:cs="Arial"/>
          <w:szCs w:val="20"/>
          <w:highlight w:val="yellow"/>
        </w:rPr>
        <w:fldChar w:fldCharType="begin"/>
      </w:r>
      <w:r w:rsidR="00E71FD4" w:rsidRPr="00D820DE">
        <w:rPr>
          <w:rFonts w:cs="Arial"/>
          <w:szCs w:val="20"/>
          <w:highlight w:val="yellow"/>
        </w:rPr>
        <w:instrText xml:space="preserve"> macrobutton nobutton [DOPLNÍ ZÁJEMCE]</w:instrText>
      </w:r>
      <w:r w:rsidR="00E71FD4" w:rsidRPr="00D820DE">
        <w:rPr>
          <w:rFonts w:cs="Arial"/>
          <w:szCs w:val="20"/>
          <w:highlight w:val="yellow"/>
        </w:rPr>
        <w:fldChar w:fldCharType="end"/>
      </w:r>
    </w:p>
    <w:p w:rsidR="00390225" w:rsidRPr="00FF479E" w:rsidRDefault="00390225" w:rsidP="00390225">
      <w:pPr>
        <w:tabs>
          <w:tab w:val="left" w:pos="2340"/>
        </w:tabs>
        <w:rPr>
          <w:rFonts w:cs="Arial"/>
          <w:szCs w:val="20"/>
        </w:rPr>
      </w:pPr>
      <w:r w:rsidRPr="00FF479E">
        <w:rPr>
          <w:rFonts w:cs="Arial"/>
          <w:b/>
          <w:szCs w:val="20"/>
        </w:rPr>
        <w:t>Právní forma:</w:t>
      </w:r>
      <w:r w:rsidRPr="00FF479E">
        <w:rPr>
          <w:rFonts w:cs="Arial"/>
          <w:szCs w:val="20"/>
        </w:rPr>
        <w:tab/>
      </w:r>
      <w:r w:rsidR="00003815" w:rsidRPr="00FF479E">
        <w:rPr>
          <w:rFonts w:cs="Arial"/>
          <w:szCs w:val="20"/>
        </w:rPr>
        <w:tab/>
      </w:r>
      <w:r w:rsidR="00E71FD4" w:rsidRPr="00D820DE">
        <w:rPr>
          <w:rFonts w:cs="Arial"/>
          <w:szCs w:val="20"/>
          <w:highlight w:val="yellow"/>
        </w:rPr>
        <w:fldChar w:fldCharType="begin"/>
      </w:r>
      <w:r w:rsidR="00E71FD4" w:rsidRPr="00D820DE">
        <w:rPr>
          <w:rFonts w:cs="Arial"/>
          <w:szCs w:val="20"/>
          <w:highlight w:val="yellow"/>
        </w:rPr>
        <w:instrText xml:space="preserve"> macrobutton nobutton [DOPLNÍ ZÁJEMCE]</w:instrText>
      </w:r>
      <w:r w:rsidR="00E71FD4" w:rsidRPr="00D820DE">
        <w:rPr>
          <w:rFonts w:cs="Arial"/>
          <w:szCs w:val="20"/>
          <w:highlight w:val="yellow"/>
        </w:rPr>
        <w:fldChar w:fldCharType="end"/>
      </w:r>
    </w:p>
    <w:p w:rsidR="00390225" w:rsidRPr="00FF479E" w:rsidRDefault="00390225" w:rsidP="00390225">
      <w:pPr>
        <w:tabs>
          <w:tab w:val="left" w:pos="2340"/>
        </w:tabs>
        <w:rPr>
          <w:rFonts w:cs="Arial"/>
          <w:szCs w:val="20"/>
        </w:rPr>
      </w:pPr>
      <w:r w:rsidRPr="00FF479E">
        <w:rPr>
          <w:rFonts w:cs="Arial"/>
          <w:b/>
          <w:szCs w:val="20"/>
        </w:rPr>
        <w:t>Identifikační číslo:</w:t>
      </w:r>
      <w:r w:rsidRPr="00FF479E">
        <w:rPr>
          <w:rFonts w:cs="Arial"/>
          <w:szCs w:val="20"/>
        </w:rPr>
        <w:tab/>
      </w:r>
      <w:r w:rsidR="00003815" w:rsidRPr="00FF479E">
        <w:rPr>
          <w:rFonts w:cs="Arial"/>
          <w:szCs w:val="20"/>
        </w:rPr>
        <w:tab/>
      </w:r>
      <w:r w:rsidR="00E71FD4" w:rsidRPr="00D820DE">
        <w:rPr>
          <w:rFonts w:cs="Arial"/>
          <w:szCs w:val="20"/>
          <w:highlight w:val="yellow"/>
        </w:rPr>
        <w:fldChar w:fldCharType="begin"/>
      </w:r>
      <w:r w:rsidR="00E71FD4" w:rsidRPr="00D820DE">
        <w:rPr>
          <w:rFonts w:cs="Arial"/>
          <w:szCs w:val="20"/>
          <w:highlight w:val="yellow"/>
        </w:rPr>
        <w:instrText xml:space="preserve"> macrobutton nobutton [DOPLNÍ ZÁJEMCE]</w:instrText>
      </w:r>
      <w:r w:rsidR="00E71FD4" w:rsidRPr="00D820DE">
        <w:rPr>
          <w:rFonts w:cs="Arial"/>
          <w:szCs w:val="20"/>
          <w:highlight w:val="yellow"/>
        </w:rPr>
        <w:fldChar w:fldCharType="end"/>
      </w:r>
    </w:p>
    <w:p w:rsidR="00390225" w:rsidRPr="00FF479E" w:rsidRDefault="00390225" w:rsidP="00390225">
      <w:pPr>
        <w:tabs>
          <w:tab w:val="left" w:pos="2340"/>
        </w:tabs>
        <w:rPr>
          <w:rFonts w:cs="Arial"/>
          <w:b/>
          <w:szCs w:val="20"/>
        </w:rPr>
      </w:pPr>
      <w:r w:rsidRPr="00FF479E">
        <w:rPr>
          <w:rFonts w:cs="Arial"/>
          <w:b/>
          <w:szCs w:val="20"/>
        </w:rPr>
        <w:t>Rozsah plnění Smlouvy:</w:t>
      </w:r>
      <w:r w:rsidRPr="00FF479E">
        <w:rPr>
          <w:rFonts w:cs="Arial"/>
          <w:b/>
          <w:szCs w:val="20"/>
        </w:rPr>
        <w:tab/>
      </w:r>
      <w:r w:rsidR="00550C3C" w:rsidRPr="00FF479E">
        <w:rPr>
          <w:rFonts w:cs="Arial"/>
          <w:b/>
          <w:szCs w:val="20"/>
        </w:rPr>
        <w:tab/>
      </w:r>
      <w:r w:rsidR="00E71FD4" w:rsidRPr="00D820DE">
        <w:rPr>
          <w:rFonts w:cs="Arial"/>
          <w:szCs w:val="20"/>
          <w:highlight w:val="yellow"/>
        </w:rPr>
        <w:fldChar w:fldCharType="begin"/>
      </w:r>
      <w:r w:rsidR="00E71FD4" w:rsidRPr="00D820DE">
        <w:rPr>
          <w:rFonts w:cs="Arial"/>
          <w:szCs w:val="20"/>
          <w:highlight w:val="yellow"/>
        </w:rPr>
        <w:instrText xml:space="preserve"> macrobutton nobutton [DOPLNÍ ZÁJEMCE]</w:instrText>
      </w:r>
      <w:r w:rsidR="00E71FD4" w:rsidRPr="00D820DE">
        <w:rPr>
          <w:rFonts w:cs="Arial"/>
          <w:szCs w:val="20"/>
          <w:highlight w:val="yellow"/>
        </w:rPr>
        <w:fldChar w:fldCharType="end"/>
      </w:r>
    </w:p>
    <w:p w:rsidR="00390225" w:rsidRPr="00FF479E" w:rsidRDefault="00390225" w:rsidP="00390225">
      <w:pPr>
        <w:rPr>
          <w:rFonts w:cs="Arial"/>
          <w:b/>
          <w:szCs w:val="20"/>
        </w:rPr>
      </w:pPr>
    </w:p>
    <w:p w:rsidR="00390225" w:rsidRPr="00FF479E" w:rsidRDefault="00390225" w:rsidP="00390225">
      <w:pPr>
        <w:tabs>
          <w:tab w:val="left" w:pos="2340"/>
        </w:tabs>
        <w:rPr>
          <w:rFonts w:cs="Arial"/>
          <w:szCs w:val="20"/>
        </w:rPr>
      </w:pPr>
    </w:p>
    <w:p w:rsidR="00F225C9" w:rsidRPr="00FF479E" w:rsidRDefault="00390225" w:rsidP="00390225">
      <w:pPr>
        <w:rPr>
          <w:rFonts w:cs="Arial"/>
          <w:szCs w:val="20"/>
        </w:rPr>
      </w:pPr>
      <w:r w:rsidRPr="00FF479E">
        <w:rPr>
          <w:rFonts w:cs="Arial"/>
          <w:b/>
          <w:szCs w:val="20"/>
        </w:rPr>
        <w:t xml:space="preserve">atd. </w:t>
      </w:r>
      <w:r w:rsidRPr="00FF479E">
        <w:rPr>
          <w:rFonts w:cs="Arial"/>
          <w:b/>
          <w:szCs w:val="20"/>
        </w:rPr>
        <w:tab/>
      </w:r>
    </w:p>
    <w:p w:rsidR="00F225C9" w:rsidRPr="00FF479E" w:rsidRDefault="00F225C9" w:rsidP="00F225C9">
      <w:pPr>
        <w:rPr>
          <w:rFonts w:cs="Arial"/>
          <w:szCs w:val="20"/>
        </w:rPr>
      </w:pPr>
    </w:p>
    <w:p w:rsidR="005A5E6F" w:rsidRPr="00FF479E" w:rsidRDefault="005A5E6F" w:rsidP="00CB4254">
      <w:pPr>
        <w:pStyle w:val="RLProhlensmluvnchstran"/>
        <w:rPr>
          <w:rFonts w:cs="Arial"/>
          <w:szCs w:val="20"/>
        </w:rPr>
      </w:pPr>
    </w:p>
    <w:p w:rsidR="005A5E6F" w:rsidRPr="00FF479E" w:rsidRDefault="005A5E6F" w:rsidP="00CB4254">
      <w:pPr>
        <w:pStyle w:val="RLProhlensmluvnchstran"/>
        <w:rPr>
          <w:rFonts w:cs="Arial"/>
          <w:szCs w:val="20"/>
        </w:rPr>
        <w:sectPr w:rsidR="005A5E6F" w:rsidRPr="00FF479E" w:rsidSect="00C04C14">
          <w:pgSz w:w="11906" w:h="16838"/>
          <w:pgMar w:top="1418" w:right="1418" w:bottom="1418" w:left="1418" w:header="709" w:footer="709" w:gutter="0"/>
          <w:pgNumType w:start="1"/>
          <w:cols w:space="708"/>
          <w:docGrid w:linePitch="360"/>
        </w:sectPr>
      </w:pPr>
    </w:p>
    <w:p w:rsidR="008E20BB" w:rsidRPr="00FF479E" w:rsidRDefault="008E20BB" w:rsidP="008E20BB">
      <w:pPr>
        <w:pStyle w:val="RLProhlensmluvnchstran"/>
        <w:rPr>
          <w:rFonts w:cs="Arial"/>
          <w:szCs w:val="20"/>
        </w:rPr>
      </w:pPr>
      <w:bookmarkStart w:id="251" w:name="_Hlt313894098"/>
      <w:bookmarkEnd w:id="251"/>
      <w:r w:rsidRPr="00FF479E">
        <w:rPr>
          <w:rFonts w:cs="Arial"/>
          <w:szCs w:val="20"/>
        </w:rPr>
        <w:lastRenderedPageBreak/>
        <w:t>Příloh</w:t>
      </w:r>
      <w:bookmarkStart w:id="252" w:name="Annex06"/>
      <w:bookmarkEnd w:id="252"/>
      <w:r w:rsidRPr="00FF479E">
        <w:rPr>
          <w:rFonts w:cs="Arial"/>
          <w:szCs w:val="20"/>
        </w:rPr>
        <w:t>a č. 6</w:t>
      </w:r>
    </w:p>
    <w:p w:rsidR="008E20BB" w:rsidRPr="00FF479E" w:rsidRDefault="008E20BB" w:rsidP="008E20BB">
      <w:pPr>
        <w:pStyle w:val="RLProhlensmluvnchstran"/>
        <w:rPr>
          <w:rFonts w:cs="Arial"/>
          <w:szCs w:val="20"/>
        </w:rPr>
      </w:pPr>
      <w:r>
        <w:rPr>
          <w:rFonts w:cs="Arial"/>
          <w:szCs w:val="20"/>
        </w:rPr>
        <w:t>Cena</w:t>
      </w:r>
    </w:p>
    <w:p w:rsidR="008E20BB" w:rsidRDefault="00E71FD4" w:rsidP="003459E3">
      <w:pPr>
        <w:pStyle w:val="RLProhlensmluvnchstran"/>
        <w:rPr>
          <w:rFonts w:cs="Arial"/>
          <w:b w:val="0"/>
          <w:szCs w:val="20"/>
        </w:rPr>
      </w:pPr>
      <w:r w:rsidRPr="009E4725">
        <w:rPr>
          <w:rFonts w:cs="Arial"/>
          <w:b w:val="0"/>
          <w:szCs w:val="20"/>
          <w:highlight w:val="yellow"/>
        </w:rPr>
        <w:fldChar w:fldCharType="begin"/>
      </w:r>
      <w:r w:rsidRPr="009E4725">
        <w:rPr>
          <w:rFonts w:cs="Arial"/>
          <w:b w:val="0"/>
          <w:szCs w:val="20"/>
          <w:highlight w:val="yellow"/>
        </w:rPr>
        <w:instrText xml:space="preserve"> macrobutton nobutton [DOPLNÍ ZÁJEMCE]</w:instrText>
      </w:r>
      <w:r w:rsidRPr="009E4725">
        <w:rPr>
          <w:rFonts w:cs="Arial"/>
          <w:b w:val="0"/>
          <w:szCs w:val="20"/>
          <w:highlight w:val="yellow"/>
        </w:rPr>
        <w:fldChar w:fldCharType="end"/>
      </w:r>
    </w:p>
    <w:p w:rsidR="008E20BB" w:rsidRDefault="008E20BB">
      <w:pPr>
        <w:spacing w:after="0" w:line="240" w:lineRule="auto"/>
        <w:rPr>
          <w:rFonts w:cs="Arial"/>
          <w:b/>
          <w:szCs w:val="20"/>
        </w:rPr>
      </w:pPr>
      <w:r>
        <w:rPr>
          <w:rFonts w:cs="Arial"/>
          <w:b/>
          <w:szCs w:val="20"/>
        </w:rPr>
        <w:br w:type="page"/>
      </w:r>
    </w:p>
    <w:p w:rsidR="008E20BB" w:rsidRDefault="008E20BB">
      <w:pPr>
        <w:spacing w:after="0" w:line="240" w:lineRule="auto"/>
        <w:rPr>
          <w:rFonts w:cs="Arial"/>
          <w:b/>
          <w:szCs w:val="20"/>
        </w:rPr>
      </w:pPr>
    </w:p>
    <w:p w:rsidR="00CB4254" w:rsidRPr="00FF479E" w:rsidRDefault="00CB4254" w:rsidP="00CB4254">
      <w:pPr>
        <w:pStyle w:val="RLProhlensmluvnchstran"/>
        <w:rPr>
          <w:rFonts w:cs="Arial"/>
          <w:szCs w:val="20"/>
        </w:rPr>
      </w:pPr>
      <w:r w:rsidRPr="00FF479E">
        <w:rPr>
          <w:rFonts w:cs="Arial"/>
          <w:szCs w:val="20"/>
        </w:rPr>
        <w:t xml:space="preserve">Příloha č. </w:t>
      </w:r>
      <w:r w:rsidR="008E20BB">
        <w:rPr>
          <w:rFonts w:cs="Arial"/>
          <w:szCs w:val="20"/>
        </w:rPr>
        <w:t>7</w:t>
      </w:r>
      <w:bookmarkStart w:id="253" w:name="Annex07"/>
      <w:bookmarkEnd w:id="253"/>
    </w:p>
    <w:p w:rsidR="00201A5D" w:rsidRPr="00FF479E" w:rsidRDefault="00201A5D" w:rsidP="00201A5D">
      <w:pPr>
        <w:pStyle w:val="RLProhlensmluvnchstran"/>
        <w:rPr>
          <w:rFonts w:cs="Arial"/>
          <w:szCs w:val="20"/>
        </w:rPr>
      </w:pPr>
      <w:r w:rsidRPr="00FF479E">
        <w:rPr>
          <w:rFonts w:cs="Arial"/>
          <w:szCs w:val="20"/>
        </w:rPr>
        <w:t>Zadávací dokumentace</w:t>
      </w:r>
    </w:p>
    <w:p w:rsidR="00201A5D" w:rsidRPr="00FF479E" w:rsidRDefault="00201A5D" w:rsidP="00201A5D">
      <w:pPr>
        <w:pStyle w:val="RLProhlensmluvnchstran"/>
        <w:rPr>
          <w:rFonts w:cs="Arial"/>
          <w:szCs w:val="20"/>
        </w:rPr>
      </w:pPr>
    </w:p>
    <w:p w:rsidR="00D005AE" w:rsidRPr="005076DA" w:rsidRDefault="00201A5D" w:rsidP="00201A5D">
      <w:pPr>
        <w:pStyle w:val="RLProhlensmluvnchstran"/>
        <w:rPr>
          <w:rFonts w:cs="Arial"/>
          <w:b w:val="0"/>
          <w:i/>
          <w:szCs w:val="20"/>
        </w:rPr>
      </w:pPr>
      <w:r w:rsidRPr="00FF479E">
        <w:rPr>
          <w:rFonts w:cs="Arial"/>
          <w:b w:val="0"/>
          <w:i/>
          <w:szCs w:val="20"/>
        </w:rPr>
        <w:t>(volná příloha</w:t>
      </w:r>
      <w:r w:rsidR="00C852ED" w:rsidRPr="00FF479E">
        <w:rPr>
          <w:rFonts w:cs="Arial"/>
          <w:b w:val="0"/>
          <w:i/>
          <w:szCs w:val="20"/>
        </w:rPr>
        <w:t xml:space="preserve"> </w:t>
      </w:r>
      <w:r w:rsidRPr="00FF479E">
        <w:rPr>
          <w:rFonts w:cs="Arial"/>
          <w:b w:val="0"/>
          <w:i/>
          <w:szCs w:val="20"/>
        </w:rPr>
        <w:t>–</w:t>
      </w:r>
      <w:r w:rsidR="007A20E8">
        <w:rPr>
          <w:rFonts w:cs="Arial"/>
          <w:b w:val="0"/>
          <w:i/>
          <w:szCs w:val="20"/>
        </w:rPr>
        <w:t xml:space="preserve"> </w:t>
      </w:r>
      <w:r w:rsidRPr="00FF479E">
        <w:rPr>
          <w:rFonts w:cs="Arial"/>
          <w:b w:val="0"/>
          <w:i/>
          <w:szCs w:val="20"/>
        </w:rPr>
        <w:t>bude přiložena k této Smlouvě při podpisu)</w:t>
      </w:r>
    </w:p>
    <w:p w:rsidR="00D005AE" w:rsidRPr="005076DA" w:rsidRDefault="00D005AE" w:rsidP="00201A5D">
      <w:pPr>
        <w:pStyle w:val="RLProhlensmluvnchstran"/>
        <w:rPr>
          <w:rFonts w:cs="Arial"/>
          <w:b w:val="0"/>
          <w:i/>
          <w:szCs w:val="20"/>
        </w:rPr>
      </w:pPr>
    </w:p>
    <w:p w:rsidR="00C1671A" w:rsidRPr="005076DA" w:rsidRDefault="00C1671A" w:rsidP="00C9576C">
      <w:pPr>
        <w:pStyle w:val="RLProhlensmluvnchstran"/>
        <w:jc w:val="left"/>
        <w:rPr>
          <w:rFonts w:cs="Arial"/>
          <w:szCs w:val="20"/>
        </w:rPr>
      </w:pPr>
    </w:p>
    <w:sectPr w:rsidR="00C1671A" w:rsidRPr="005076DA" w:rsidSect="00C04C14">
      <w:headerReference w:type="default" r:id="rId21"/>
      <w:pgSz w:w="11906" w:h="16838"/>
      <w:pgMar w:top="1418" w:right="1418" w:bottom="1418" w:left="1418" w:header="709" w:footer="709" w:gutter="0"/>
      <w:pgNumType w:start="1"/>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BE8D" w15:done="0"/>
  <w15:commentEx w15:paraId="2E9F07BB" w15:done="0"/>
  <w15:commentEx w15:paraId="45E002B5" w15:done="0"/>
  <w15:commentEx w15:paraId="3DD4A2F6" w15:done="0"/>
  <w15:commentEx w15:paraId="217C7C9A" w15:done="0"/>
  <w15:commentEx w15:paraId="3FC4F37E" w15:done="0"/>
  <w15:commentEx w15:paraId="2C58163A" w15:done="0"/>
  <w15:commentEx w15:paraId="4A5972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127" w:rsidRDefault="00F52127">
      <w:r>
        <w:separator/>
      </w:r>
    </w:p>
  </w:endnote>
  <w:endnote w:type="continuationSeparator" w:id="0">
    <w:p w:rsidR="00F52127" w:rsidRDefault="00F52127">
      <w:r>
        <w:continuationSeparator/>
      </w:r>
    </w:p>
  </w:endnote>
  <w:endnote w:type="continuationNotice" w:id="1">
    <w:p w:rsidR="00F52127" w:rsidRDefault="00F521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Default="006E7AFD" w:rsidP="00094A1C">
    <w:pPr>
      <w:pStyle w:val="Zpat"/>
      <w:framePr w:wrap="around" w:vAnchor="text" w:hAnchor="margin" w:xAlign="center" w:y="1"/>
    </w:pPr>
    <w:r>
      <w:fldChar w:fldCharType="begin"/>
    </w:r>
    <w:r>
      <w:instrText xml:space="preserve">PAGE  </w:instrText>
    </w:r>
    <w:r>
      <w:fldChar w:fldCharType="end"/>
    </w:r>
  </w:p>
  <w:p w:rsidR="006E7AFD" w:rsidRDefault="006E7A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Default="006E7AF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0723E">
      <w:rPr>
        <w:rStyle w:val="slostrnky"/>
        <w:noProof/>
      </w:rPr>
      <w:t>5</w:t>
    </w:r>
    <w:r>
      <w:rPr>
        <w:rStyle w:val="slostrnky"/>
      </w:rPr>
      <w:fldChar w:fldCharType="end"/>
    </w:r>
    <w:r>
      <w:rPr>
        <w:rStyle w:val="slostrnky"/>
      </w:rPr>
      <w:t xml:space="preserve"> / </w:t>
    </w:r>
    <w:r w:rsidR="0080723E">
      <w:fldChar w:fldCharType="begin"/>
    </w:r>
    <w:r w:rsidR="0080723E">
      <w:instrText xml:space="preserve"> SECTIONPAGES  \* Arabic  \* MERGEFORMAT </w:instrText>
    </w:r>
    <w:r w:rsidR="0080723E">
      <w:fldChar w:fldCharType="separate"/>
    </w:r>
    <w:r w:rsidR="0080723E">
      <w:rPr>
        <w:noProof/>
      </w:rPr>
      <w:t>35</w:t>
    </w:r>
    <w:r w:rsidR="0080723E">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Default="006E7AF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0723E">
      <w:rPr>
        <w:rStyle w:val="slostrnky"/>
        <w:noProof/>
      </w:rPr>
      <w:t>1</w:t>
    </w:r>
    <w:r>
      <w:rPr>
        <w:rStyle w:val="slostrnky"/>
      </w:rPr>
      <w:fldChar w:fldCharType="end"/>
    </w:r>
    <w:r>
      <w:rPr>
        <w:rStyle w:val="slostrnky"/>
      </w:rPr>
      <w:t xml:space="preserve"> / </w:t>
    </w:r>
    <w:r w:rsidR="0080723E">
      <w:fldChar w:fldCharType="begin"/>
    </w:r>
    <w:r w:rsidR="0080723E">
      <w:instrText xml:space="preserve"> SECTIONPAGES  \* Arabic  \* MERGEFORMAT </w:instrText>
    </w:r>
    <w:r w:rsidR="0080723E">
      <w:fldChar w:fldCharType="separate"/>
    </w:r>
    <w:r w:rsidR="0080723E">
      <w:rPr>
        <w:noProof/>
      </w:rPr>
      <w:t>1</w:t>
    </w:r>
    <w:r w:rsidR="0080723E">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Default="006E7AFD">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0723E">
      <w:rPr>
        <w:rStyle w:val="slostrnky"/>
        <w:noProof/>
      </w:rPr>
      <w:t>2</w:t>
    </w:r>
    <w:r>
      <w:rPr>
        <w:rStyle w:val="slostrnky"/>
      </w:rPr>
      <w:fldChar w:fldCharType="end"/>
    </w:r>
    <w:r>
      <w:rPr>
        <w:rStyle w:val="slostrnky"/>
      </w:rPr>
      <w:t xml:space="preserve"> / </w:t>
    </w:r>
    <w:r w:rsidR="0080723E">
      <w:fldChar w:fldCharType="begin"/>
    </w:r>
    <w:r w:rsidR="0080723E">
      <w:instrText xml:space="preserve"> SECTIONPAGES  \* Ara</w:instrText>
    </w:r>
    <w:r w:rsidR="0080723E">
      <w:instrText xml:space="preserve">bic  \* MERGEFORMAT </w:instrText>
    </w:r>
    <w:r w:rsidR="0080723E">
      <w:fldChar w:fldCharType="separate"/>
    </w:r>
    <w:r w:rsidR="0080723E">
      <w:rPr>
        <w:noProof/>
      </w:rPr>
      <w:t>2</w:t>
    </w:r>
    <w:r w:rsidR="0080723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127" w:rsidRDefault="00F52127">
      <w:r>
        <w:separator/>
      </w:r>
    </w:p>
  </w:footnote>
  <w:footnote w:type="continuationSeparator" w:id="0">
    <w:p w:rsidR="00F52127" w:rsidRDefault="00F52127">
      <w:r>
        <w:continuationSeparator/>
      </w:r>
    </w:p>
  </w:footnote>
  <w:footnote w:type="continuationNotice" w:id="1">
    <w:p w:rsidR="00F52127" w:rsidRDefault="00F5212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Pr="00076868" w:rsidRDefault="006E7AFD" w:rsidP="001068E5">
    <w:pPr>
      <w:pStyle w:val="Zhlav"/>
    </w:pPr>
    <w:r>
      <w:t>Smlouva o rozvoji a provozu systému ARSYS.X</w:t>
    </w:r>
    <w:r w:rsidRPr="00FF479E">
      <w:t xml:space="preserve"> </w:t>
    </w:r>
    <w:r>
      <w:t>po přechodné období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Default="006E7AFD" w:rsidP="00CB7FB7">
    <w:pPr>
      <w:pStyle w:val="Zhlav"/>
      <w:pBdr>
        <w:bottom w:val="none" w:sz="0" w:space="0" w:color="auto"/>
      </w:pBdr>
    </w:pPr>
  </w:p>
  <w:p w:rsidR="006E7AFD" w:rsidRDefault="006E7AFD" w:rsidP="00A55951">
    <w:pPr>
      <w:pStyle w:val="Zhlav"/>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Pr="001C4010" w:rsidRDefault="006E7AFD" w:rsidP="00F33A5E">
    <w:pPr>
      <w:pStyle w:val="Zhlav"/>
    </w:pPr>
    <w:r>
      <w:t>Smlouva o rozvoji a provozu systému ARSYS.X</w:t>
    </w:r>
    <w:r w:rsidRPr="00FF479E">
      <w:t xml:space="preserve"> </w:t>
    </w:r>
    <w:r>
      <w:t>po přechodné období</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Pr="001C4010" w:rsidRDefault="006E7AFD" w:rsidP="00F33A5E">
    <w:pPr>
      <w:pStyle w:val="Zhlav"/>
    </w:pPr>
    <w:r>
      <w:t>Smlouva o rozvoji a provozu systému ARSYS.X</w:t>
    </w:r>
    <w:r w:rsidRPr="00FF479E">
      <w:t xml:space="preserve"> </w:t>
    </w:r>
    <w:r>
      <w:t>po přechodné období</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Pr="001C4010" w:rsidRDefault="006E7AFD" w:rsidP="00F33A5E">
    <w:pPr>
      <w:pStyle w:val="Zhlav"/>
    </w:pPr>
    <w:r>
      <w:t>Smlouva o rozvoji a provozu systému ARSYS.X</w:t>
    </w:r>
    <w:r w:rsidRPr="00FF479E">
      <w:t xml:space="preserve"> </w:t>
    </w:r>
    <w:r>
      <w:t>po přechodné období</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AFD" w:rsidRPr="005B4084" w:rsidRDefault="006E7AFD" w:rsidP="005B4084">
    <w:pPr>
      <w:pStyle w:val="Zhlav"/>
    </w:pPr>
    <w:r>
      <w:t>Smlouva o rozvoji a provozu systému ARSYS.X</w:t>
    </w:r>
    <w:r w:rsidRPr="00FF479E">
      <w:t xml:space="preserve"> </w:t>
    </w:r>
    <w:r>
      <w:t>po přechodné období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4pt;height:139.6pt" o:bullet="t">
        <v:imagedata r:id="rId1" o:title="odrazka"/>
      </v:shape>
    </w:pict>
  </w:numPicBullet>
  <w:abstractNum w:abstractNumId="0">
    <w:nsid w:val="FFFFFFFE"/>
    <w:multiLevelType w:val="singleLevel"/>
    <w:tmpl w:val="FFFFFFFF"/>
    <w:lvl w:ilvl="0">
      <w:numFmt w:val="decimal"/>
      <w:pStyle w:val="Seznamsodrkami"/>
      <w:lvlText w:val="*"/>
      <w:lvlJc w:val="left"/>
      <w:pPr>
        <w:ind w:left="0" w:firstLine="0"/>
      </w:pPr>
    </w:lvl>
  </w:abstractNum>
  <w:abstractNum w:abstractNumId="1">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nsid w:val="0335352B"/>
    <w:multiLevelType w:val="hybridMultilevel"/>
    <w:tmpl w:val="F6F817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B47A0F"/>
    <w:multiLevelType w:val="multilevel"/>
    <w:tmpl w:val="CFA6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6">
    <w:nsid w:val="2A8903EE"/>
    <w:multiLevelType w:val="multilevel"/>
    <w:tmpl w:val="EF5075AE"/>
    <w:name w:val="WW8Num82"/>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DEF69E1"/>
    <w:multiLevelType w:val="hybridMultilevel"/>
    <w:tmpl w:val="92508D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362C6FCD"/>
    <w:multiLevelType w:val="multilevel"/>
    <w:tmpl w:val="FD148968"/>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0">
    <w:nsid w:val="41910CE6"/>
    <w:multiLevelType w:val="hybridMultilevel"/>
    <w:tmpl w:val="A1C48E48"/>
    <w:lvl w:ilvl="0" w:tplc="04050019">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Odrkya"/>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nsid w:val="60945A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16">
    <w:nsid w:val="69FF202A"/>
    <w:multiLevelType w:val="hybridMultilevel"/>
    <w:tmpl w:val="DB4CACCA"/>
    <w:lvl w:ilvl="0" w:tplc="E6EA3F6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6">
    <w:abstractNumId w:val="14"/>
  </w:num>
  <w:num w:numId="7">
    <w:abstractNumId w:val="5"/>
  </w:num>
  <w:num w:numId="8">
    <w:abstractNumId w:val="11"/>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
  </w:num>
  <w:num w:numId="11">
    <w:abstractNumId w:val="8"/>
  </w:num>
  <w:num w:numId="12">
    <w:abstractNumId w:val="13"/>
  </w:num>
  <w:num w:numId="13">
    <w:abstractNumId w:val="10"/>
  </w:num>
  <w:num w:numId="14">
    <w:abstractNumId w:val="16"/>
  </w:num>
  <w:num w:numId="15">
    <w:abstractNumId w:val="8"/>
  </w:num>
  <w:num w:numId="16">
    <w:abstractNumId w:val="8"/>
  </w:num>
  <w:num w:numId="17">
    <w:abstractNumId w:val="8"/>
  </w:num>
  <w:num w:numId="18">
    <w:abstractNumId w:val="8"/>
  </w:num>
  <w:num w:numId="19">
    <w:abstractNumId w:val="3"/>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E60"/>
    <w:rsid w:val="00001AA9"/>
    <w:rsid w:val="0000213B"/>
    <w:rsid w:val="00003815"/>
    <w:rsid w:val="00004E13"/>
    <w:rsid w:val="000052A2"/>
    <w:rsid w:val="0000553F"/>
    <w:rsid w:val="00005548"/>
    <w:rsid w:val="00005E8A"/>
    <w:rsid w:val="0001080A"/>
    <w:rsid w:val="00010BC3"/>
    <w:rsid w:val="0001136B"/>
    <w:rsid w:val="00011674"/>
    <w:rsid w:val="00011A93"/>
    <w:rsid w:val="0001272C"/>
    <w:rsid w:val="00012F51"/>
    <w:rsid w:val="00014EB2"/>
    <w:rsid w:val="0001552E"/>
    <w:rsid w:val="00015634"/>
    <w:rsid w:val="000165D4"/>
    <w:rsid w:val="00016C1D"/>
    <w:rsid w:val="000176DB"/>
    <w:rsid w:val="00017B14"/>
    <w:rsid w:val="00020846"/>
    <w:rsid w:val="00020E5F"/>
    <w:rsid w:val="00022F3E"/>
    <w:rsid w:val="0002553A"/>
    <w:rsid w:val="000258F6"/>
    <w:rsid w:val="00025DFA"/>
    <w:rsid w:val="00026BAD"/>
    <w:rsid w:val="0003049C"/>
    <w:rsid w:val="00032A64"/>
    <w:rsid w:val="00033374"/>
    <w:rsid w:val="00033A77"/>
    <w:rsid w:val="00033EEF"/>
    <w:rsid w:val="00034E65"/>
    <w:rsid w:val="000355EC"/>
    <w:rsid w:val="00035CB5"/>
    <w:rsid w:val="00035D0D"/>
    <w:rsid w:val="00037048"/>
    <w:rsid w:val="00037C38"/>
    <w:rsid w:val="00041474"/>
    <w:rsid w:val="000414E2"/>
    <w:rsid w:val="00041725"/>
    <w:rsid w:val="000417A5"/>
    <w:rsid w:val="000425CE"/>
    <w:rsid w:val="0004412B"/>
    <w:rsid w:val="0004489C"/>
    <w:rsid w:val="0004492D"/>
    <w:rsid w:val="00045104"/>
    <w:rsid w:val="000465D9"/>
    <w:rsid w:val="00046603"/>
    <w:rsid w:val="00047F09"/>
    <w:rsid w:val="000533F5"/>
    <w:rsid w:val="000539F7"/>
    <w:rsid w:val="00053C28"/>
    <w:rsid w:val="000544F9"/>
    <w:rsid w:val="00055172"/>
    <w:rsid w:val="0005536F"/>
    <w:rsid w:val="00055FEF"/>
    <w:rsid w:val="00056137"/>
    <w:rsid w:val="00057279"/>
    <w:rsid w:val="000630C1"/>
    <w:rsid w:val="0006496A"/>
    <w:rsid w:val="00065633"/>
    <w:rsid w:val="0006575A"/>
    <w:rsid w:val="00065F18"/>
    <w:rsid w:val="000667D4"/>
    <w:rsid w:val="00070641"/>
    <w:rsid w:val="00070791"/>
    <w:rsid w:val="00070D5A"/>
    <w:rsid w:val="00071652"/>
    <w:rsid w:val="0007296B"/>
    <w:rsid w:val="00072B1E"/>
    <w:rsid w:val="000731C0"/>
    <w:rsid w:val="000744F5"/>
    <w:rsid w:val="00075B50"/>
    <w:rsid w:val="000767D4"/>
    <w:rsid w:val="00076868"/>
    <w:rsid w:val="000769F2"/>
    <w:rsid w:val="00077BBA"/>
    <w:rsid w:val="000803E8"/>
    <w:rsid w:val="000809B7"/>
    <w:rsid w:val="000836F4"/>
    <w:rsid w:val="00084060"/>
    <w:rsid w:val="000855F6"/>
    <w:rsid w:val="000856D5"/>
    <w:rsid w:val="00090191"/>
    <w:rsid w:val="0009092F"/>
    <w:rsid w:val="00092319"/>
    <w:rsid w:val="0009287A"/>
    <w:rsid w:val="00092A44"/>
    <w:rsid w:val="00093F1D"/>
    <w:rsid w:val="00094A1C"/>
    <w:rsid w:val="000973C2"/>
    <w:rsid w:val="000A1137"/>
    <w:rsid w:val="000A1F56"/>
    <w:rsid w:val="000A25B0"/>
    <w:rsid w:val="000A278B"/>
    <w:rsid w:val="000A28D7"/>
    <w:rsid w:val="000A36E5"/>
    <w:rsid w:val="000A5801"/>
    <w:rsid w:val="000A665D"/>
    <w:rsid w:val="000B1BD9"/>
    <w:rsid w:val="000B2D63"/>
    <w:rsid w:val="000B35F1"/>
    <w:rsid w:val="000B37E5"/>
    <w:rsid w:val="000B37FD"/>
    <w:rsid w:val="000B42D9"/>
    <w:rsid w:val="000B470C"/>
    <w:rsid w:val="000B4B14"/>
    <w:rsid w:val="000B5176"/>
    <w:rsid w:val="000B62F4"/>
    <w:rsid w:val="000B670C"/>
    <w:rsid w:val="000B7251"/>
    <w:rsid w:val="000B7427"/>
    <w:rsid w:val="000B7472"/>
    <w:rsid w:val="000B7D8B"/>
    <w:rsid w:val="000C0994"/>
    <w:rsid w:val="000C1787"/>
    <w:rsid w:val="000C2655"/>
    <w:rsid w:val="000C26ED"/>
    <w:rsid w:val="000C3AF6"/>
    <w:rsid w:val="000C3F5E"/>
    <w:rsid w:val="000C3F72"/>
    <w:rsid w:val="000C5158"/>
    <w:rsid w:val="000C53E0"/>
    <w:rsid w:val="000C617D"/>
    <w:rsid w:val="000C68CB"/>
    <w:rsid w:val="000C6C30"/>
    <w:rsid w:val="000D09F4"/>
    <w:rsid w:val="000D17FB"/>
    <w:rsid w:val="000D1AD3"/>
    <w:rsid w:val="000D2473"/>
    <w:rsid w:val="000D2A4A"/>
    <w:rsid w:val="000D3324"/>
    <w:rsid w:val="000D5215"/>
    <w:rsid w:val="000D666E"/>
    <w:rsid w:val="000D6A82"/>
    <w:rsid w:val="000D6BAA"/>
    <w:rsid w:val="000D6D17"/>
    <w:rsid w:val="000D6E87"/>
    <w:rsid w:val="000D7333"/>
    <w:rsid w:val="000E2916"/>
    <w:rsid w:val="000E415A"/>
    <w:rsid w:val="000E4774"/>
    <w:rsid w:val="000E51BD"/>
    <w:rsid w:val="000E586F"/>
    <w:rsid w:val="000E69A5"/>
    <w:rsid w:val="000E72EF"/>
    <w:rsid w:val="000F0440"/>
    <w:rsid w:val="000F2C35"/>
    <w:rsid w:val="000F2FD2"/>
    <w:rsid w:val="000F3289"/>
    <w:rsid w:val="000F40E6"/>
    <w:rsid w:val="000F442B"/>
    <w:rsid w:val="000F4A99"/>
    <w:rsid w:val="000F592C"/>
    <w:rsid w:val="000F5BDD"/>
    <w:rsid w:val="000F5F36"/>
    <w:rsid w:val="000F6477"/>
    <w:rsid w:val="000F6E04"/>
    <w:rsid w:val="000F7338"/>
    <w:rsid w:val="000F7641"/>
    <w:rsid w:val="000F77BE"/>
    <w:rsid w:val="000F7E77"/>
    <w:rsid w:val="00102162"/>
    <w:rsid w:val="00102A6E"/>
    <w:rsid w:val="00104576"/>
    <w:rsid w:val="00104C6D"/>
    <w:rsid w:val="001068E5"/>
    <w:rsid w:val="00107168"/>
    <w:rsid w:val="0010716A"/>
    <w:rsid w:val="00107BA6"/>
    <w:rsid w:val="00107DE4"/>
    <w:rsid w:val="00110382"/>
    <w:rsid w:val="001103A8"/>
    <w:rsid w:val="00110A9B"/>
    <w:rsid w:val="00110EA8"/>
    <w:rsid w:val="001110D4"/>
    <w:rsid w:val="001113FC"/>
    <w:rsid w:val="00111E1D"/>
    <w:rsid w:val="00112423"/>
    <w:rsid w:val="001124A5"/>
    <w:rsid w:val="001125BD"/>
    <w:rsid w:val="00112E47"/>
    <w:rsid w:val="00113CBE"/>
    <w:rsid w:val="00116DDF"/>
    <w:rsid w:val="0011776C"/>
    <w:rsid w:val="00120172"/>
    <w:rsid w:val="0012107C"/>
    <w:rsid w:val="001213B5"/>
    <w:rsid w:val="00123CB4"/>
    <w:rsid w:val="00124C1F"/>
    <w:rsid w:val="001255E6"/>
    <w:rsid w:val="00125C8C"/>
    <w:rsid w:val="00126505"/>
    <w:rsid w:val="00126961"/>
    <w:rsid w:val="00126A98"/>
    <w:rsid w:val="00126E54"/>
    <w:rsid w:val="00127763"/>
    <w:rsid w:val="00132D74"/>
    <w:rsid w:val="0013384C"/>
    <w:rsid w:val="0013417B"/>
    <w:rsid w:val="0013504C"/>
    <w:rsid w:val="00136866"/>
    <w:rsid w:val="00136C1A"/>
    <w:rsid w:val="00136F91"/>
    <w:rsid w:val="00137723"/>
    <w:rsid w:val="00141298"/>
    <w:rsid w:val="00141316"/>
    <w:rsid w:val="00141343"/>
    <w:rsid w:val="00142B5B"/>
    <w:rsid w:val="00142C66"/>
    <w:rsid w:val="00143FFF"/>
    <w:rsid w:val="00145587"/>
    <w:rsid w:val="001456AE"/>
    <w:rsid w:val="00151327"/>
    <w:rsid w:val="00151832"/>
    <w:rsid w:val="00151B8E"/>
    <w:rsid w:val="00151EEC"/>
    <w:rsid w:val="0015279C"/>
    <w:rsid w:val="00155734"/>
    <w:rsid w:val="0015581B"/>
    <w:rsid w:val="00156335"/>
    <w:rsid w:val="00157018"/>
    <w:rsid w:val="0015744A"/>
    <w:rsid w:val="00157A4C"/>
    <w:rsid w:val="00160FA4"/>
    <w:rsid w:val="0016273B"/>
    <w:rsid w:val="00163AEC"/>
    <w:rsid w:val="00164313"/>
    <w:rsid w:val="0016541A"/>
    <w:rsid w:val="00166181"/>
    <w:rsid w:val="0016622D"/>
    <w:rsid w:val="00166C89"/>
    <w:rsid w:val="0016760A"/>
    <w:rsid w:val="00167ED5"/>
    <w:rsid w:val="001723AB"/>
    <w:rsid w:val="001725B4"/>
    <w:rsid w:val="00172949"/>
    <w:rsid w:val="0017306D"/>
    <w:rsid w:val="0017323B"/>
    <w:rsid w:val="00174888"/>
    <w:rsid w:val="00174C94"/>
    <w:rsid w:val="00174EF0"/>
    <w:rsid w:val="001750F5"/>
    <w:rsid w:val="001753AD"/>
    <w:rsid w:val="00176DF6"/>
    <w:rsid w:val="00177094"/>
    <w:rsid w:val="001774E0"/>
    <w:rsid w:val="001779DE"/>
    <w:rsid w:val="00177AAF"/>
    <w:rsid w:val="00181BBD"/>
    <w:rsid w:val="00183D57"/>
    <w:rsid w:val="001845D2"/>
    <w:rsid w:val="001849F8"/>
    <w:rsid w:val="00184ADC"/>
    <w:rsid w:val="00185A9E"/>
    <w:rsid w:val="00185F4C"/>
    <w:rsid w:val="00186591"/>
    <w:rsid w:val="00187DCC"/>
    <w:rsid w:val="00190ECF"/>
    <w:rsid w:val="00191230"/>
    <w:rsid w:val="001913B8"/>
    <w:rsid w:val="00192047"/>
    <w:rsid w:val="0019207A"/>
    <w:rsid w:val="00192BAA"/>
    <w:rsid w:val="0019351D"/>
    <w:rsid w:val="00193C5C"/>
    <w:rsid w:val="0019585F"/>
    <w:rsid w:val="00195C9B"/>
    <w:rsid w:val="0019755C"/>
    <w:rsid w:val="00197848"/>
    <w:rsid w:val="001A0DD3"/>
    <w:rsid w:val="001A0DDE"/>
    <w:rsid w:val="001A1668"/>
    <w:rsid w:val="001A17F2"/>
    <w:rsid w:val="001A1E34"/>
    <w:rsid w:val="001A205D"/>
    <w:rsid w:val="001A2276"/>
    <w:rsid w:val="001A3007"/>
    <w:rsid w:val="001A32AE"/>
    <w:rsid w:val="001A3595"/>
    <w:rsid w:val="001A3883"/>
    <w:rsid w:val="001A4807"/>
    <w:rsid w:val="001A52B7"/>
    <w:rsid w:val="001A53EC"/>
    <w:rsid w:val="001A5560"/>
    <w:rsid w:val="001A5844"/>
    <w:rsid w:val="001B00E9"/>
    <w:rsid w:val="001B1635"/>
    <w:rsid w:val="001B2796"/>
    <w:rsid w:val="001B2D64"/>
    <w:rsid w:val="001B3F3F"/>
    <w:rsid w:val="001B55A2"/>
    <w:rsid w:val="001B5EC1"/>
    <w:rsid w:val="001B6495"/>
    <w:rsid w:val="001C0F50"/>
    <w:rsid w:val="001C1E65"/>
    <w:rsid w:val="001C208C"/>
    <w:rsid w:val="001C27CD"/>
    <w:rsid w:val="001C3193"/>
    <w:rsid w:val="001C3B8B"/>
    <w:rsid w:val="001C3CC2"/>
    <w:rsid w:val="001C4010"/>
    <w:rsid w:val="001C4884"/>
    <w:rsid w:val="001C60C3"/>
    <w:rsid w:val="001C619A"/>
    <w:rsid w:val="001C67E2"/>
    <w:rsid w:val="001D0573"/>
    <w:rsid w:val="001D1088"/>
    <w:rsid w:val="001D1FC4"/>
    <w:rsid w:val="001D2D55"/>
    <w:rsid w:val="001D2E9F"/>
    <w:rsid w:val="001D30EE"/>
    <w:rsid w:val="001D31A8"/>
    <w:rsid w:val="001D34C6"/>
    <w:rsid w:val="001D35C2"/>
    <w:rsid w:val="001D4653"/>
    <w:rsid w:val="001D4768"/>
    <w:rsid w:val="001D4F3C"/>
    <w:rsid w:val="001D6A01"/>
    <w:rsid w:val="001E02D2"/>
    <w:rsid w:val="001E0C3F"/>
    <w:rsid w:val="001E1C4F"/>
    <w:rsid w:val="001E2758"/>
    <w:rsid w:val="001E3CDB"/>
    <w:rsid w:val="001E40B4"/>
    <w:rsid w:val="001E4289"/>
    <w:rsid w:val="001E45F3"/>
    <w:rsid w:val="001E51AB"/>
    <w:rsid w:val="001E56D5"/>
    <w:rsid w:val="001E5E07"/>
    <w:rsid w:val="001E7B18"/>
    <w:rsid w:val="001F21A9"/>
    <w:rsid w:val="001F2381"/>
    <w:rsid w:val="001F32AF"/>
    <w:rsid w:val="001F44B0"/>
    <w:rsid w:val="001F4624"/>
    <w:rsid w:val="001F5DF6"/>
    <w:rsid w:val="001F5FDA"/>
    <w:rsid w:val="001F6034"/>
    <w:rsid w:val="001F66E3"/>
    <w:rsid w:val="001F702A"/>
    <w:rsid w:val="00200726"/>
    <w:rsid w:val="00200770"/>
    <w:rsid w:val="00200DB0"/>
    <w:rsid w:val="00201A5D"/>
    <w:rsid w:val="00201E03"/>
    <w:rsid w:val="00202C1B"/>
    <w:rsid w:val="002043C1"/>
    <w:rsid w:val="0020470F"/>
    <w:rsid w:val="0020498E"/>
    <w:rsid w:val="0020686B"/>
    <w:rsid w:val="00206DDC"/>
    <w:rsid w:val="00207962"/>
    <w:rsid w:val="002108FE"/>
    <w:rsid w:val="00212133"/>
    <w:rsid w:val="002124E1"/>
    <w:rsid w:val="00212D38"/>
    <w:rsid w:val="002136F0"/>
    <w:rsid w:val="002139FD"/>
    <w:rsid w:val="00213D8D"/>
    <w:rsid w:val="00214B35"/>
    <w:rsid w:val="00215F17"/>
    <w:rsid w:val="002165BC"/>
    <w:rsid w:val="00216D6A"/>
    <w:rsid w:val="002177DC"/>
    <w:rsid w:val="0021788F"/>
    <w:rsid w:val="00221734"/>
    <w:rsid w:val="00221F0D"/>
    <w:rsid w:val="002223A1"/>
    <w:rsid w:val="00223C1B"/>
    <w:rsid w:val="00224392"/>
    <w:rsid w:val="00225601"/>
    <w:rsid w:val="00225ABC"/>
    <w:rsid w:val="002264C6"/>
    <w:rsid w:val="002264CE"/>
    <w:rsid w:val="002311CB"/>
    <w:rsid w:val="0023514F"/>
    <w:rsid w:val="002358AF"/>
    <w:rsid w:val="00235AA6"/>
    <w:rsid w:val="00235E51"/>
    <w:rsid w:val="00236CE1"/>
    <w:rsid w:val="0023725A"/>
    <w:rsid w:val="00237406"/>
    <w:rsid w:val="00237F96"/>
    <w:rsid w:val="00241ECF"/>
    <w:rsid w:val="00241FEF"/>
    <w:rsid w:val="002433DC"/>
    <w:rsid w:val="00243A0E"/>
    <w:rsid w:val="002453FB"/>
    <w:rsid w:val="00245720"/>
    <w:rsid w:val="00245978"/>
    <w:rsid w:val="002466E7"/>
    <w:rsid w:val="002474F2"/>
    <w:rsid w:val="002505C1"/>
    <w:rsid w:val="00250655"/>
    <w:rsid w:val="00250A0A"/>
    <w:rsid w:val="00251A1A"/>
    <w:rsid w:val="00251DA7"/>
    <w:rsid w:val="00253A1E"/>
    <w:rsid w:val="00253AD6"/>
    <w:rsid w:val="00253B32"/>
    <w:rsid w:val="00253C93"/>
    <w:rsid w:val="002555C5"/>
    <w:rsid w:val="00255955"/>
    <w:rsid w:val="00256770"/>
    <w:rsid w:val="0025707E"/>
    <w:rsid w:val="002570B8"/>
    <w:rsid w:val="002576AA"/>
    <w:rsid w:val="00257CB4"/>
    <w:rsid w:val="00257E46"/>
    <w:rsid w:val="00261F02"/>
    <w:rsid w:val="00264A38"/>
    <w:rsid w:val="00264AF4"/>
    <w:rsid w:val="0027096E"/>
    <w:rsid w:val="00270D07"/>
    <w:rsid w:val="0027380A"/>
    <w:rsid w:val="002739C6"/>
    <w:rsid w:val="00273D90"/>
    <w:rsid w:val="00274309"/>
    <w:rsid w:val="00274DD7"/>
    <w:rsid w:val="00275518"/>
    <w:rsid w:val="0027740D"/>
    <w:rsid w:val="00280654"/>
    <w:rsid w:val="00281380"/>
    <w:rsid w:val="00281D91"/>
    <w:rsid w:val="00282FBE"/>
    <w:rsid w:val="00283650"/>
    <w:rsid w:val="0028455E"/>
    <w:rsid w:val="00284DD4"/>
    <w:rsid w:val="00285766"/>
    <w:rsid w:val="00286E0D"/>
    <w:rsid w:val="0028799D"/>
    <w:rsid w:val="00290078"/>
    <w:rsid w:val="002911EA"/>
    <w:rsid w:val="00291A4F"/>
    <w:rsid w:val="002926DD"/>
    <w:rsid w:val="00292C77"/>
    <w:rsid w:val="0029309D"/>
    <w:rsid w:val="002933A1"/>
    <w:rsid w:val="00293DBD"/>
    <w:rsid w:val="0029405A"/>
    <w:rsid w:val="00294A8F"/>
    <w:rsid w:val="00294FC1"/>
    <w:rsid w:val="002952CE"/>
    <w:rsid w:val="00295540"/>
    <w:rsid w:val="0029587C"/>
    <w:rsid w:val="00296B34"/>
    <w:rsid w:val="00297E94"/>
    <w:rsid w:val="002A2277"/>
    <w:rsid w:val="002A2721"/>
    <w:rsid w:val="002A273D"/>
    <w:rsid w:val="002A2905"/>
    <w:rsid w:val="002A2F96"/>
    <w:rsid w:val="002A46C7"/>
    <w:rsid w:val="002A5273"/>
    <w:rsid w:val="002A5A92"/>
    <w:rsid w:val="002A5E47"/>
    <w:rsid w:val="002A685E"/>
    <w:rsid w:val="002B0ED8"/>
    <w:rsid w:val="002B152D"/>
    <w:rsid w:val="002B1962"/>
    <w:rsid w:val="002B25F6"/>
    <w:rsid w:val="002B2973"/>
    <w:rsid w:val="002B4100"/>
    <w:rsid w:val="002B47B2"/>
    <w:rsid w:val="002B5DF6"/>
    <w:rsid w:val="002B6A06"/>
    <w:rsid w:val="002B71B9"/>
    <w:rsid w:val="002C0A83"/>
    <w:rsid w:val="002C0CDF"/>
    <w:rsid w:val="002C0E8D"/>
    <w:rsid w:val="002C1E41"/>
    <w:rsid w:val="002C28FE"/>
    <w:rsid w:val="002C3861"/>
    <w:rsid w:val="002C3A76"/>
    <w:rsid w:val="002C3C07"/>
    <w:rsid w:val="002C4CB0"/>
    <w:rsid w:val="002C5068"/>
    <w:rsid w:val="002C6D2B"/>
    <w:rsid w:val="002D12C7"/>
    <w:rsid w:val="002D3575"/>
    <w:rsid w:val="002D3E58"/>
    <w:rsid w:val="002D5B18"/>
    <w:rsid w:val="002D5F11"/>
    <w:rsid w:val="002D68C8"/>
    <w:rsid w:val="002E0E1D"/>
    <w:rsid w:val="002E1BD4"/>
    <w:rsid w:val="002E1F14"/>
    <w:rsid w:val="002E3B8A"/>
    <w:rsid w:val="002E3FB9"/>
    <w:rsid w:val="002E4733"/>
    <w:rsid w:val="002E48D2"/>
    <w:rsid w:val="002E52B9"/>
    <w:rsid w:val="002E718D"/>
    <w:rsid w:val="002F0BFE"/>
    <w:rsid w:val="002F1372"/>
    <w:rsid w:val="002F1E68"/>
    <w:rsid w:val="002F2870"/>
    <w:rsid w:val="002F2A3B"/>
    <w:rsid w:val="002F2B49"/>
    <w:rsid w:val="002F41E7"/>
    <w:rsid w:val="002F4B83"/>
    <w:rsid w:val="002F56C2"/>
    <w:rsid w:val="0030241C"/>
    <w:rsid w:val="00302595"/>
    <w:rsid w:val="00302674"/>
    <w:rsid w:val="003028E8"/>
    <w:rsid w:val="00302FE7"/>
    <w:rsid w:val="003039A1"/>
    <w:rsid w:val="00303B86"/>
    <w:rsid w:val="003056F9"/>
    <w:rsid w:val="00306B46"/>
    <w:rsid w:val="003078F8"/>
    <w:rsid w:val="00310F9C"/>
    <w:rsid w:val="00311BDC"/>
    <w:rsid w:val="00312B4F"/>
    <w:rsid w:val="003131B5"/>
    <w:rsid w:val="00313A8D"/>
    <w:rsid w:val="00313ABD"/>
    <w:rsid w:val="00315065"/>
    <w:rsid w:val="00315647"/>
    <w:rsid w:val="003156AF"/>
    <w:rsid w:val="00316944"/>
    <w:rsid w:val="00316FA7"/>
    <w:rsid w:val="00317273"/>
    <w:rsid w:val="00317572"/>
    <w:rsid w:val="0032083C"/>
    <w:rsid w:val="00320D0C"/>
    <w:rsid w:val="00320D34"/>
    <w:rsid w:val="00321084"/>
    <w:rsid w:val="00321090"/>
    <w:rsid w:val="0032163A"/>
    <w:rsid w:val="003217FF"/>
    <w:rsid w:val="00321A3E"/>
    <w:rsid w:val="00321BFD"/>
    <w:rsid w:val="00322C7E"/>
    <w:rsid w:val="0032302B"/>
    <w:rsid w:val="00324DAF"/>
    <w:rsid w:val="00325F41"/>
    <w:rsid w:val="00326EB4"/>
    <w:rsid w:val="00327346"/>
    <w:rsid w:val="00331052"/>
    <w:rsid w:val="003328D2"/>
    <w:rsid w:val="003341FC"/>
    <w:rsid w:val="003342CA"/>
    <w:rsid w:val="003344E5"/>
    <w:rsid w:val="003353C6"/>
    <w:rsid w:val="0033541B"/>
    <w:rsid w:val="003358E6"/>
    <w:rsid w:val="00336813"/>
    <w:rsid w:val="003372C4"/>
    <w:rsid w:val="00337AB7"/>
    <w:rsid w:val="00337F7C"/>
    <w:rsid w:val="003417BC"/>
    <w:rsid w:val="00341ACE"/>
    <w:rsid w:val="00341D78"/>
    <w:rsid w:val="003421BC"/>
    <w:rsid w:val="00344522"/>
    <w:rsid w:val="00344F89"/>
    <w:rsid w:val="003457BA"/>
    <w:rsid w:val="003459E3"/>
    <w:rsid w:val="00345A10"/>
    <w:rsid w:val="00345C3C"/>
    <w:rsid w:val="00346A96"/>
    <w:rsid w:val="0034718E"/>
    <w:rsid w:val="00347C9A"/>
    <w:rsid w:val="00351C5E"/>
    <w:rsid w:val="00353A67"/>
    <w:rsid w:val="00354587"/>
    <w:rsid w:val="00354CD2"/>
    <w:rsid w:val="00355A4E"/>
    <w:rsid w:val="00355FBB"/>
    <w:rsid w:val="00356253"/>
    <w:rsid w:val="0035678F"/>
    <w:rsid w:val="00356C50"/>
    <w:rsid w:val="00356C72"/>
    <w:rsid w:val="003610BC"/>
    <w:rsid w:val="00361ED6"/>
    <w:rsid w:val="0036547A"/>
    <w:rsid w:val="0036708F"/>
    <w:rsid w:val="003670FF"/>
    <w:rsid w:val="0037156D"/>
    <w:rsid w:val="00371B31"/>
    <w:rsid w:val="00373072"/>
    <w:rsid w:val="003733CD"/>
    <w:rsid w:val="00375516"/>
    <w:rsid w:val="0037645B"/>
    <w:rsid w:val="00376621"/>
    <w:rsid w:val="003767FF"/>
    <w:rsid w:val="00377E77"/>
    <w:rsid w:val="00380097"/>
    <w:rsid w:val="00380DFB"/>
    <w:rsid w:val="0038332B"/>
    <w:rsid w:val="00383EE2"/>
    <w:rsid w:val="00384779"/>
    <w:rsid w:val="0038579E"/>
    <w:rsid w:val="00386BAD"/>
    <w:rsid w:val="00387936"/>
    <w:rsid w:val="00390225"/>
    <w:rsid w:val="00391724"/>
    <w:rsid w:val="003918FF"/>
    <w:rsid w:val="00391E2A"/>
    <w:rsid w:val="003944BD"/>
    <w:rsid w:val="00395080"/>
    <w:rsid w:val="003950A1"/>
    <w:rsid w:val="0039629A"/>
    <w:rsid w:val="003A0E78"/>
    <w:rsid w:val="003A0E9D"/>
    <w:rsid w:val="003A1346"/>
    <w:rsid w:val="003A13FD"/>
    <w:rsid w:val="003A1598"/>
    <w:rsid w:val="003A16A1"/>
    <w:rsid w:val="003A1817"/>
    <w:rsid w:val="003A1D52"/>
    <w:rsid w:val="003A2D37"/>
    <w:rsid w:val="003A2F23"/>
    <w:rsid w:val="003A38BA"/>
    <w:rsid w:val="003A42BF"/>
    <w:rsid w:val="003A516C"/>
    <w:rsid w:val="003A7762"/>
    <w:rsid w:val="003B2F94"/>
    <w:rsid w:val="003B33D9"/>
    <w:rsid w:val="003B48AF"/>
    <w:rsid w:val="003B5669"/>
    <w:rsid w:val="003B6344"/>
    <w:rsid w:val="003B6DFB"/>
    <w:rsid w:val="003C0190"/>
    <w:rsid w:val="003C0960"/>
    <w:rsid w:val="003C194F"/>
    <w:rsid w:val="003C1D0A"/>
    <w:rsid w:val="003C24D4"/>
    <w:rsid w:val="003C41FB"/>
    <w:rsid w:val="003C42CB"/>
    <w:rsid w:val="003C46CB"/>
    <w:rsid w:val="003C5191"/>
    <w:rsid w:val="003C6BCE"/>
    <w:rsid w:val="003D0067"/>
    <w:rsid w:val="003D13C7"/>
    <w:rsid w:val="003D16E2"/>
    <w:rsid w:val="003D1FD5"/>
    <w:rsid w:val="003D42EC"/>
    <w:rsid w:val="003D4E00"/>
    <w:rsid w:val="003D51B6"/>
    <w:rsid w:val="003D5D63"/>
    <w:rsid w:val="003D6147"/>
    <w:rsid w:val="003D6B93"/>
    <w:rsid w:val="003D6C12"/>
    <w:rsid w:val="003E175B"/>
    <w:rsid w:val="003E1A3D"/>
    <w:rsid w:val="003E2108"/>
    <w:rsid w:val="003E243C"/>
    <w:rsid w:val="003E2887"/>
    <w:rsid w:val="003E3092"/>
    <w:rsid w:val="003E3521"/>
    <w:rsid w:val="003E353E"/>
    <w:rsid w:val="003E363F"/>
    <w:rsid w:val="003E3B0F"/>
    <w:rsid w:val="003E4B86"/>
    <w:rsid w:val="003E5794"/>
    <w:rsid w:val="003E6079"/>
    <w:rsid w:val="003E759F"/>
    <w:rsid w:val="003E7C5B"/>
    <w:rsid w:val="003F0144"/>
    <w:rsid w:val="003F2C7F"/>
    <w:rsid w:val="003F3AC2"/>
    <w:rsid w:val="003F42F5"/>
    <w:rsid w:val="003F59BD"/>
    <w:rsid w:val="003F62EC"/>
    <w:rsid w:val="003F6C6D"/>
    <w:rsid w:val="003F6CF5"/>
    <w:rsid w:val="00400EBC"/>
    <w:rsid w:val="0040125A"/>
    <w:rsid w:val="00401997"/>
    <w:rsid w:val="00402FEC"/>
    <w:rsid w:val="004059DD"/>
    <w:rsid w:val="00405A52"/>
    <w:rsid w:val="004062A4"/>
    <w:rsid w:val="0041060B"/>
    <w:rsid w:val="00411CFF"/>
    <w:rsid w:val="00411D64"/>
    <w:rsid w:val="00411D9F"/>
    <w:rsid w:val="0041299C"/>
    <w:rsid w:val="004133EF"/>
    <w:rsid w:val="00414EF7"/>
    <w:rsid w:val="00414FB4"/>
    <w:rsid w:val="00417DAD"/>
    <w:rsid w:val="004208BB"/>
    <w:rsid w:val="0042099D"/>
    <w:rsid w:val="00420A4D"/>
    <w:rsid w:val="00421593"/>
    <w:rsid w:val="00421C16"/>
    <w:rsid w:val="00422482"/>
    <w:rsid w:val="004226E3"/>
    <w:rsid w:val="00423198"/>
    <w:rsid w:val="004238CC"/>
    <w:rsid w:val="00424DEE"/>
    <w:rsid w:val="0042503A"/>
    <w:rsid w:val="00425C8E"/>
    <w:rsid w:val="0042630F"/>
    <w:rsid w:val="00426705"/>
    <w:rsid w:val="0042685B"/>
    <w:rsid w:val="00426AAE"/>
    <w:rsid w:val="00426F75"/>
    <w:rsid w:val="00427F71"/>
    <w:rsid w:val="004307EA"/>
    <w:rsid w:val="00431C30"/>
    <w:rsid w:val="00433C38"/>
    <w:rsid w:val="00433DD9"/>
    <w:rsid w:val="0043474B"/>
    <w:rsid w:val="00434A54"/>
    <w:rsid w:val="00434E40"/>
    <w:rsid w:val="00435E87"/>
    <w:rsid w:val="00435FEC"/>
    <w:rsid w:val="0043618A"/>
    <w:rsid w:val="00436EFC"/>
    <w:rsid w:val="00440EAF"/>
    <w:rsid w:val="004411CB"/>
    <w:rsid w:val="00441463"/>
    <w:rsid w:val="00441D4E"/>
    <w:rsid w:val="00442548"/>
    <w:rsid w:val="00444D6F"/>
    <w:rsid w:val="004451D3"/>
    <w:rsid w:val="00445B42"/>
    <w:rsid w:val="004461A5"/>
    <w:rsid w:val="0045020B"/>
    <w:rsid w:val="0045093D"/>
    <w:rsid w:val="0045151D"/>
    <w:rsid w:val="00451B7B"/>
    <w:rsid w:val="00452E74"/>
    <w:rsid w:val="0045351B"/>
    <w:rsid w:val="00453540"/>
    <w:rsid w:val="00453C2D"/>
    <w:rsid w:val="004551A0"/>
    <w:rsid w:val="0045556D"/>
    <w:rsid w:val="00455EAC"/>
    <w:rsid w:val="00456CD7"/>
    <w:rsid w:val="00456DEC"/>
    <w:rsid w:val="004574DD"/>
    <w:rsid w:val="004575AC"/>
    <w:rsid w:val="004577E6"/>
    <w:rsid w:val="00460C3A"/>
    <w:rsid w:val="004644F9"/>
    <w:rsid w:val="0046705F"/>
    <w:rsid w:val="004673AC"/>
    <w:rsid w:val="00467B55"/>
    <w:rsid w:val="00470471"/>
    <w:rsid w:val="00470A3F"/>
    <w:rsid w:val="004717F6"/>
    <w:rsid w:val="00472827"/>
    <w:rsid w:val="0047399E"/>
    <w:rsid w:val="00473F72"/>
    <w:rsid w:val="00474CE0"/>
    <w:rsid w:val="00475AFE"/>
    <w:rsid w:val="00475FDF"/>
    <w:rsid w:val="0047657F"/>
    <w:rsid w:val="00477962"/>
    <w:rsid w:val="00481E67"/>
    <w:rsid w:val="0048590C"/>
    <w:rsid w:val="004864EF"/>
    <w:rsid w:val="00486781"/>
    <w:rsid w:val="00486A36"/>
    <w:rsid w:val="004903AC"/>
    <w:rsid w:val="00492D0C"/>
    <w:rsid w:val="00492FD5"/>
    <w:rsid w:val="00493D94"/>
    <w:rsid w:val="004945AD"/>
    <w:rsid w:val="0049464D"/>
    <w:rsid w:val="0049497A"/>
    <w:rsid w:val="004956F8"/>
    <w:rsid w:val="0049623C"/>
    <w:rsid w:val="004969D2"/>
    <w:rsid w:val="00496B05"/>
    <w:rsid w:val="004971BB"/>
    <w:rsid w:val="004973BA"/>
    <w:rsid w:val="004A0065"/>
    <w:rsid w:val="004A087C"/>
    <w:rsid w:val="004A1382"/>
    <w:rsid w:val="004A1C62"/>
    <w:rsid w:val="004A20EB"/>
    <w:rsid w:val="004A2829"/>
    <w:rsid w:val="004A3868"/>
    <w:rsid w:val="004A3DFC"/>
    <w:rsid w:val="004A498B"/>
    <w:rsid w:val="004A4F1C"/>
    <w:rsid w:val="004A5CEC"/>
    <w:rsid w:val="004B03B7"/>
    <w:rsid w:val="004B2BD7"/>
    <w:rsid w:val="004B35E3"/>
    <w:rsid w:val="004B527C"/>
    <w:rsid w:val="004B5507"/>
    <w:rsid w:val="004B565C"/>
    <w:rsid w:val="004B5C6B"/>
    <w:rsid w:val="004B64E8"/>
    <w:rsid w:val="004C10EE"/>
    <w:rsid w:val="004C1507"/>
    <w:rsid w:val="004C1863"/>
    <w:rsid w:val="004C1F79"/>
    <w:rsid w:val="004C36D6"/>
    <w:rsid w:val="004C3C6C"/>
    <w:rsid w:val="004C480F"/>
    <w:rsid w:val="004C6358"/>
    <w:rsid w:val="004C6680"/>
    <w:rsid w:val="004C6857"/>
    <w:rsid w:val="004D2521"/>
    <w:rsid w:val="004D3BD4"/>
    <w:rsid w:val="004D517D"/>
    <w:rsid w:val="004D6689"/>
    <w:rsid w:val="004D6E6F"/>
    <w:rsid w:val="004D7293"/>
    <w:rsid w:val="004D7B82"/>
    <w:rsid w:val="004E1F70"/>
    <w:rsid w:val="004E2098"/>
    <w:rsid w:val="004E37E5"/>
    <w:rsid w:val="004E4072"/>
    <w:rsid w:val="004E4242"/>
    <w:rsid w:val="004E4380"/>
    <w:rsid w:val="004E4941"/>
    <w:rsid w:val="004E5D7F"/>
    <w:rsid w:val="004E7E81"/>
    <w:rsid w:val="004F0E1A"/>
    <w:rsid w:val="004F0EFE"/>
    <w:rsid w:val="004F1047"/>
    <w:rsid w:val="004F1081"/>
    <w:rsid w:val="004F29FB"/>
    <w:rsid w:val="004F362B"/>
    <w:rsid w:val="004F4AD9"/>
    <w:rsid w:val="004F4C92"/>
    <w:rsid w:val="004F4F66"/>
    <w:rsid w:val="004F587B"/>
    <w:rsid w:val="004F7381"/>
    <w:rsid w:val="004F770A"/>
    <w:rsid w:val="005013DA"/>
    <w:rsid w:val="00501A76"/>
    <w:rsid w:val="0050220A"/>
    <w:rsid w:val="00502E46"/>
    <w:rsid w:val="005031EB"/>
    <w:rsid w:val="00504B69"/>
    <w:rsid w:val="00505709"/>
    <w:rsid w:val="005076DA"/>
    <w:rsid w:val="00512903"/>
    <w:rsid w:val="005135B6"/>
    <w:rsid w:val="005154AC"/>
    <w:rsid w:val="00515656"/>
    <w:rsid w:val="00516290"/>
    <w:rsid w:val="00516E47"/>
    <w:rsid w:val="00517DFB"/>
    <w:rsid w:val="00522597"/>
    <w:rsid w:val="00523F73"/>
    <w:rsid w:val="0052405D"/>
    <w:rsid w:val="005251BB"/>
    <w:rsid w:val="00525DA6"/>
    <w:rsid w:val="0052673C"/>
    <w:rsid w:val="00526A39"/>
    <w:rsid w:val="00532178"/>
    <w:rsid w:val="00532C2A"/>
    <w:rsid w:val="00532E28"/>
    <w:rsid w:val="00534665"/>
    <w:rsid w:val="00535365"/>
    <w:rsid w:val="00535A59"/>
    <w:rsid w:val="00535F48"/>
    <w:rsid w:val="00536D87"/>
    <w:rsid w:val="0053730B"/>
    <w:rsid w:val="00540557"/>
    <w:rsid w:val="00540558"/>
    <w:rsid w:val="005410C9"/>
    <w:rsid w:val="00541322"/>
    <w:rsid w:val="00542BD9"/>
    <w:rsid w:val="00542FE6"/>
    <w:rsid w:val="00543291"/>
    <w:rsid w:val="005433EF"/>
    <w:rsid w:val="00543ED0"/>
    <w:rsid w:val="0054496C"/>
    <w:rsid w:val="005453C7"/>
    <w:rsid w:val="005457DC"/>
    <w:rsid w:val="00546376"/>
    <w:rsid w:val="00547487"/>
    <w:rsid w:val="00550C3C"/>
    <w:rsid w:val="0055134C"/>
    <w:rsid w:val="00552481"/>
    <w:rsid w:val="00553B30"/>
    <w:rsid w:val="00554C1E"/>
    <w:rsid w:val="00554CDF"/>
    <w:rsid w:val="00554ECF"/>
    <w:rsid w:val="00555C8A"/>
    <w:rsid w:val="005563C6"/>
    <w:rsid w:val="00556CC7"/>
    <w:rsid w:val="00556D28"/>
    <w:rsid w:val="005575F0"/>
    <w:rsid w:val="00563A65"/>
    <w:rsid w:val="00563C4E"/>
    <w:rsid w:val="00563E60"/>
    <w:rsid w:val="00567D88"/>
    <w:rsid w:val="00570746"/>
    <w:rsid w:val="00571048"/>
    <w:rsid w:val="00571325"/>
    <w:rsid w:val="0057483E"/>
    <w:rsid w:val="005750BC"/>
    <w:rsid w:val="0057608B"/>
    <w:rsid w:val="0057699A"/>
    <w:rsid w:val="005777F8"/>
    <w:rsid w:val="00577CEC"/>
    <w:rsid w:val="00580859"/>
    <w:rsid w:val="00580C5B"/>
    <w:rsid w:val="00581633"/>
    <w:rsid w:val="005818C3"/>
    <w:rsid w:val="00582A81"/>
    <w:rsid w:val="005836A7"/>
    <w:rsid w:val="00583706"/>
    <w:rsid w:val="00584020"/>
    <w:rsid w:val="00584112"/>
    <w:rsid w:val="00585506"/>
    <w:rsid w:val="00586307"/>
    <w:rsid w:val="0058658B"/>
    <w:rsid w:val="005903D4"/>
    <w:rsid w:val="0059080A"/>
    <w:rsid w:val="00590F33"/>
    <w:rsid w:val="00591C76"/>
    <w:rsid w:val="00591E92"/>
    <w:rsid w:val="005920F1"/>
    <w:rsid w:val="00593CF1"/>
    <w:rsid w:val="005958D3"/>
    <w:rsid w:val="005966FC"/>
    <w:rsid w:val="005968BB"/>
    <w:rsid w:val="00596FF7"/>
    <w:rsid w:val="005970DD"/>
    <w:rsid w:val="00597F1A"/>
    <w:rsid w:val="005A1E63"/>
    <w:rsid w:val="005A39B2"/>
    <w:rsid w:val="005A39C5"/>
    <w:rsid w:val="005A49E4"/>
    <w:rsid w:val="005A5E6F"/>
    <w:rsid w:val="005A5FAC"/>
    <w:rsid w:val="005A6782"/>
    <w:rsid w:val="005A6D98"/>
    <w:rsid w:val="005A6E74"/>
    <w:rsid w:val="005A71C5"/>
    <w:rsid w:val="005A7649"/>
    <w:rsid w:val="005A7D30"/>
    <w:rsid w:val="005B0125"/>
    <w:rsid w:val="005B04E1"/>
    <w:rsid w:val="005B140F"/>
    <w:rsid w:val="005B17A0"/>
    <w:rsid w:val="005B2965"/>
    <w:rsid w:val="005B3CB9"/>
    <w:rsid w:val="005B3D4E"/>
    <w:rsid w:val="005B4084"/>
    <w:rsid w:val="005B466E"/>
    <w:rsid w:val="005B5A6E"/>
    <w:rsid w:val="005B60AE"/>
    <w:rsid w:val="005B66AC"/>
    <w:rsid w:val="005B7C8B"/>
    <w:rsid w:val="005C12D8"/>
    <w:rsid w:val="005C2538"/>
    <w:rsid w:val="005C3AB9"/>
    <w:rsid w:val="005C4431"/>
    <w:rsid w:val="005C4EE5"/>
    <w:rsid w:val="005C6056"/>
    <w:rsid w:val="005C7A48"/>
    <w:rsid w:val="005D0843"/>
    <w:rsid w:val="005D0AD8"/>
    <w:rsid w:val="005D0ADF"/>
    <w:rsid w:val="005D254D"/>
    <w:rsid w:val="005D291D"/>
    <w:rsid w:val="005D38B6"/>
    <w:rsid w:val="005D3DE4"/>
    <w:rsid w:val="005D48AC"/>
    <w:rsid w:val="005D5816"/>
    <w:rsid w:val="005D7AA7"/>
    <w:rsid w:val="005E112E"/>
    <w:rsid w:val="005E1700"/>
    <w:rsid w:val="005E29FD"/>
    <w:rsid w:val="005E3078"/>
    <w:rsid w:val="005E37C4"/>
    <w:rsid w:val="005E432B"/>
    <w:rsid w:val="005E6174"/>
    <w:rsid w:val="005E727C"/>
    <w:rsid w:val="005E7406"/>
    <w:rsid w:val="005F2527"/>
    <w:rsid w:val="005F362E"/>
    <w:rsid w:val="005F3E11"/>
    <w:rsid w:val="005F41BF"/>
    <w:rsid w:val="005F41D2"/>
    <w:rsid w:val="005F55F9"/>
    <w:rsid w:val="005F58EF"/>
    <w:rsid w:val="005F667E"/>
    <w:rsid w:val="005F702F"/>
    <w:rsid w:val="005F7330"/>
    <w:rsid w:val="005F76F9"/>
    <w:rsid w:val="0060086F"/>
    <w:rsid w:val="00600A10"/>
    <w:rsid w:val="00600D6A"/>
    <w:rsid w:val="0060175A"/>
    <w:rsid w:val="00602682"/>
    <w:rsid w:val="0060310F"/>
    <w:rsid w:val="0060594D"/>
    <w:rsid w:val="006059A9"/>
    <w:rsid w:val="00605F31"/>
    <w:rsid w:val="00605F77"/>
    <w:rsid w:val="00607561"/>
    <w:rsid w:val="00607DBA"/>
    <w:rsid w:val="0061206F"/>
    <w:rsid w:val="0061230F"/>
    <w:rsid w:val="00613279"/>
    <w:rsid w:val="006133A4"/>
    <w:rsid w:val="0061350A"/>
    <w:rsid w:val="0061586D"/>
    <w:rsid w:val="006158E5"/>
    <w:rsid w:val="006163D2"/>
    <w:rsid w:val="006172BE"/>
    <w:rsid w:val="00617533"/>
    <w:rsid w:val="00620B48"/>
    <w:rsid w:val="00620DCC"/>
    <w:rsid w:val="00623633"/>
    <w:rsid w:val="006237AA"/>
    <w:rsid w:val="00624933"/>
    <w:rsid w:val="006260E5"/>
    <w:rsid w:val="0062698A"/>
    <w:rsid w:val="00626FE6"/>
    <w:rsid w:val="00627933"/>
    <w:rsid w:val="0063028C"/>
    <w:rsid w:val="00631474"/>
    <w:rsid w:val="0063191F"/>
    <w:rsid w:val="00632A20"/>
    <w:rsid w:val="006335E0"/>
    <w:rsid w:val="006351FB"/>
    <w:rsid w:val="00637542"/>
    <w:rsid w:val="006410B4"/>
    <w:rsid w:val="00642201"/>
    <w:rsid w:val="006429C7"/>
    <w:rsid w:val="00643E95"/>
    <w:rsid w:val="006462CA"/>
    <w:rsid w:val="00646787"/>
    <w:rsid w:val="0064737D"/>
    <w:rsid w:val="00647BE8"/>
    <w:rsid w:val="0065044E"/>
    <w:rsid w:val="00650755"/>
    <w:rsid w:val="00650A38"/>
    <w:rsid w:val="00653109"/>
    <w:rsid w:val="006540A0"/>
    <w:rsid w:val="0065494E"/>
    <w:rsid w:val="0065673D"/>
    <w:rsid w:val="006578BF"/>
    <w:rsid w:val="00660AE3"/>
    <w:rsid w:val="00661940"/>
    <w:rsid w:val="00662084"/>
    <w:rsid w:val="0066286F"/>
    <w:rsid w:val="00663068"/>
    <w:rsid w:val="00663A9F"/>
    <w:rsid w:val="00663AD7"/>
    <w:rsid w:val="00663F22"/>
    <w:rsid w:val="00665EBC"/>
    <w:rsid w:val="00667008"/>
    <w:rsid w:val="0067121C"/>
    <w:rsid w:val="00671280"/>
    <w:rsid w:val="00671418"/>
    <w:rsid w:val="00672AFB"/>
    <w:rsid w:val="006731C1"/>
    <w:rsid w:val="00674A1D"/>
    <w:rsid w:val="00674D40"/>
    <w:rsid w:val="00676295"/>
    <w:rsid w:val="00677217"/>
    <w:rsid w:val="00677332"/>
    <w:rsid w:val="00677BA3"/>
    <w:rsid w:val="00680382"/>
    <w:rsid w:val="006819FE"/>
    <w:rsid w:val="006826D3"/>
    <w:rsid w:val="006826ED"/>
    <w:rsid w:val="00684077"/>
    <w:rsid w:val="00684900"/>
    <w:rsid w:val="00686440"/>
    <w:rsid w:val="00686968"/>
    <w:rsid w:val="00686EDF"/>
    <w:rsid w:val="0068766D"/>
    <w:rsid w:val="0069037D"/>
    <w:rsid w:val="006912E7"/>
    <w:rsid w:val="00692ABD"/>
    <w:rsid w:val="00692B73"/>
    <w:rsid w:val="00693F6D"/>
    <w:rsid w:val="006954BF"/>
    <w:rsid w:val="00695B38"/>
    <w:rsid w:val="006969B1"/>
    <w:rsid w:val="00696D82"/>
    <w:rsid w:val="00697480"/>
    <w:rsid w:val="006A0078"/>
    <w:rsid w:val="006A035B"/>
    <w:rsid w:val="006A03A0"/>
    <w:rsid w:val="006A147B"/>
    <w:rsid w:val="006A300F"/>
    <w:rsid w:val="006A3751"/>
    <w:rsid w:val="006A499D"/>
    <w:rsid w:val="006A5F2C"/>
    <w:rsid w:val="006A6051"/>
    <w:rsid w:val="006A6544"/>
    <w:rsid w:val="006B014A"/>
    <w:rsid w:val="006B135A"/>
    <w:rsid w:val="006B16C4"/>
    <w:rsid w:val="006B202E"/>
    <w:rsid w:val="006B2A1E"/>
    <w:rsid w:val="006B32E8"/>
    <w:rsid w:val="006B4657"/>
    <w:rsid w:val="006B4A9C"/>
    <w:rsid w:val="006B5635"/>
    <w:rsid w:val="006B77F1"/>
    <w:rsid w:val="006B79E2"/>
    <w:rsid w:val="006C06F7"/>
    <w:rsid w:val="006C11B2"/>
    <w:rsid w:val="006C142D"/>
    <w:rsid w:val="006C36AC"/>
    <w:rsid w:val="006C3936"/>
    <w:rsid w:val="006C5122"/>
    <w:rsid w:val="006C5448"/>
    <w:rsid w:val="006C5C5E"/>
    <w:rsid w:val="006D0552"/>
    <w:rsid w:val="006D0F4E"/>
    <w:rsid w:val="006D24BF"/>
    <w:rsid w:val="006D7192"/>
    <w:rsid w:val="006D7DC6"/>
    <w:rsid w:val="006E00B2"/>
    <w:rsid w:val="006E0272"/>
    <w:rsid w:val="006E0D3B"/>
    <w:rsid w:val="006E196D"/>
    <w:rsid w:val="006E2140"/>
    <w:rsid w:val="006E240C"/>
    <w:rsid w:val="006E2842"/>
    <w:rsid w:val="006E2C73"/>
    <w:rsid w:val="006E2E12"/>
    <w:rsid w:val="006E3C19"/>
    <w:rsid w:val="006E3DAC"/>
    <w:rsid w:val="006E40C7"/>
    <w:rsid w:val="006E4AD3"/>
    <w:rsid w:val="006E54EE"/>
    <w:rsid w:val="006E7188"/>
    <w:rsid w:val="006E7AFD"/>
    <w:rsid w:val="006E7DFD"/>
    <w:rsid w:val="006F0F76"/>
    <w:rsid w:val="006F2859"/>
    <w:rsid w:val="006F4499"/>
    <w:rsid w:val="006F4BF4"/>
    <w:rsid w:val="006F4C8F"/>
    <w:rsid w:val="006F73BE"/>
    <w:rsid w:val="0070021C"/>
    <w:rsid w:val="00700D82"/>
    <w:rsid w:val="00701205"/>
    <w:rsid w:val="0070127F"/>
    <w:rsid w:val="00702060"/>
    <w:rsid w:val="00702320"/>
    <w:rsid w:val="00704962"/>
    <w:rsid w:val="00705F14"/>
    <w:rsid w:val="007066C1"/>
    <w:rsid w:val="007074BE"/>
    <w:rsid w:val="007114A5"/>
    <w:rsid w:val="007115DE"/>
    <w:rsid w:val="00711A4C"/>
    <w:rsid w:val="00711B50"/>
    <w:rsid w:val="00711B5D"/>
    <w:rsid w:val="00712080"/>
    <w:rsid w:val="0071230A"/>
    <w:rsid w:val="00714713"/>
    <w:rsid w:val="0071540B"/>
    <w:rsid w:val="0072011A"/>
    <w:rsid w:val="00720C8C"/>
    <w:rsid w:val="00720E64"/>
    <w:rsid w:val="007228C2"/>
    <w:rsid w:val="007239C8"/>
    <w:rsid w:val="00723D38"/>
    <w:rsid w:val="007241C0"/>
    <w:rsid w:val="00724EA8"/>
    <w:rsid w:val="00727F05"/>
    <w:rsid w:val="007312F1"/>
    <w:rsid w:val="007314D9"/>
    <w:rsid w:val="00731AB8"/>
    <w:rsid w:val="00733066"/>
    <w:rsid w:val="007334C4"/>
    <w:rsid w:val="00734468"/>
    <w:rsid w:val="007403A2"/>
    <w:rsid w:val="00741208"/>
    <w:rsid w:val="0074212A"/>
    <w:rsid w:val="0074310F"/>
    <w:rsid w:val="00743A12"/>
    <w:rsid w:val="00743EED"/>
    <w:rsid w:val="00744F93"/>
    <w:rsid w:val="00747216"/>
    <w:rsid w:val="00754BEC"/>
    <w:rsid w:val="00754EF5"/>
    <w:rsid w:val="007561BA"/>
    <w:rsid w:val="0075641F"/>
    <w:rsid w:val="007574D1"/>
    <w:rsid w:val="00760D76"/>
    <w:rsid w:val="00761905"/>
    <w:rsid w:val="007625E7"/>
    <w:rsid w:val="00762822"/>
    <w:rsid w:val="00763432"/>
    <w:rsid w:val="0076349F"/>
    <w:rsid w:val="00764E5B"/>
    <w:rsid w:val="0076670A"/>
    <w:rsid w:val="00767352"/>
    <w:rsid w:val="00767DDA"/>
    <w:rsid w:val="00767FE1"/>
    <w:rsid w:val="00770BC3"/>
    <w:rsid w:val="00770FFE"/>
    <w:rsid w:val="00772CFC"/>
    <w:rsid w:val="007735AE"/>
    <w:rsid w:val="00773CDD"/>
    <w:rsid w:val="0077797C"/>
    <w:rsid w:val="0078188F"/>
    <w:rsid w:val="00783311"/>
    <w:rsid w:val="0078461F"/>
    <w:rsid w:val="007846BC"/>
    <w:rsid w:val="007848E0"/>
    <w:rsid w:val="00785733"/>
    <w:rsid w:val="00786A13"/>
    <w:rsid w:val="007878AD"/>
    <w:rsid w:val="0079038C"/>
    <w:rsid w:val="00791750"/>
    <w:rsid w:val="00792E89"/>
    <w:rsid w:val="00793FCE"/>
    <w:rsid w:val="0079421D"/>
    <w:rsid w:val="00794C71"/>
    <w:rsid w:val="007970B9"/>
    <w:rsid w:val="00797A48"/>
    <w:rsid w:val="007A142F"/>
    <w:rsid w:val="007A1E3B"/>
    <w:rsid w:val="007A20E8"/>
    <w:rsid w:val="007A28FB"/>
    <w:rsid w:val="007A2F63"/>
    <w:rsid w:val="007A3201"/>
    <w:rsid w:val="007A423D"/>
    <w:rsid w:val="007A510C"/>
    <w:rsid w:val="007A516F"/>
    <w:rsid w:val="007A62CE"/>
    <w:rsid w:val="007A6B4D"/>
    <w:rsid w:val="007B03C9"/>
    <w:rsid w:val="007B0DF8"/>
    <w:rsid w:val="007B1C83"/>
    <w:rsid w:val="007B1D70"/>
    <w:rsid w:val="007B4203"/>
    <w:rsid w:val="007B5197"/>
    <w:rsid w:val="007B5BEB"/>
    <w:rsid w:val="007B6DDB"/>
    <w:rsid w:val="007B6E89"/>
    <w:rsid w:val="007B77CF"/>
    <w:rsid w:val="007B7F23"/>
    <w:rsid w:val="007C5BFE"/>
    <w:rsid w:val="007C5EC6"/>
    <w:rsid w:val="007C751D"/>
    <w:rsid w:val="007C7E56"/>
    <w:rsid w:val="007D1154"/>
    <w:rsid w:val="007D1A8A"/>
    <w:rsid w:val="007D3B04"/>
    <w:rsid w:val="007D4889"/>
    <w:rsid w:val="007D601A"/>
    <w:rsid w:val="007D7056"/>
    <w:rsid w:val="007E08C3"/>
    <w:rsid w:val="007E105C"/>
    <w:rsid w:val="007E2E8C"/>
    <w:rsid w:val="007E38E2"/>
    <w:rsid w:val="007E55FA"/>
    <w:rsid w:val="007E58CB"/>
    <w:rsid w:val="007E73C4"/>
    <w:rsid w:val="007E73E2"/>
    <w:rsid w:val="007F0B66"/>
    <w:rsid w:val="007F0CF6"/>
    <w:rsid w:val="007F1141"/>
    <w:rsid w:val="007F1592"/>
    <w:rsid w:val="007F2403"/>
    <w:rsid w:val="007F3E57"/>
    <w:rsid w:val="007F5552"/>
    <w:rsid w:val="007F5A27"/>
    <w:rsid w:val="00800174"/>
    <w:rsid w:val="0080089D"/>
    <w:rsid w:val="00800BAF"/>
    <w:rsid w:val="00803EE4"/>
    <w:rsid w:val="008057D8"/>
    <w:rsid w:val="008067CB"/>
    <w:rsid w:val="008067E7"/>
    <w:rsid w:val="0080723E"/>
    <w:rsid w:val="0080783D"/>
    <w:rsid w:val="00807DD2"/>
    <w:rsid w:val="00811063"/>
    <w:rsid w:val="0081168B"/>
    <w:rsid w:val="0081194C"/>
    <w:rsid w:val="00813AA8"/>
    <w:rsid w:val="008146B2"/>
    <w:rsid w:val="008160A6"/>
    <w:rsid w:val="008166CD"/>
    <w:rsid w:val="00824BF7"/>
    <w:rsid w:val="00827B7A"/>
    <w:rsid w:val="00830E11"/>
    <w:rsid w:val="008314CD"/>
    <w:rsid w:val="00832B75"/>
    <w:rsid w:val="00833EAA"/>
    <w:rsid w:val="0083637F"/>
    <w:rsid w:val="008367B2"/>
    <w:rsid w:val="00837970"/>
    <w:rsid w:val="00837D5D"/>
    <w:rsid w:val="0084034E"/>
    <w:rsid w:val="00840B40"/>
    <w:rsid w:val="00840DC5"/>
    <w:rsid w:val="00840E5A"/>
    <w:rsid w:val="0084181B"/>
    <w:rsid w:val="00841EE8"/>
    <w:rsid w:val="008424C1"/>
    <w:rsid w:val="00842660"/>
    <w:rsid w:val="00843076"/>
    <w:rsid w:val="00843E9F"/>
    <w:rsid w:val="00844527"/>
    <w:rsid w:val="0084473C"/>
    <w:rsid w:val="00845285"/>
    <w:rsid w:val="008453D3"/>
    <w:rsid w:val="00845891"/>
    <w:rsid w:val="0084595F"/>
    <w:rsid w:val="008502C7"/>
    <w:rsid w:val="008506A0"/>
    <w:rsid w:val="008506AB"/>
    <w:rsid w:val="0085172B"/>
    <w:rsid w:val="0085172F"/>
    <w:rsid w:val="00852298"/>
    <w:rsid w:val="008523A4"/>
    <w:rsid w:val="00852C4B"/>
    <w:rsid w:val="0085417C"/>
    <w:rsid w:val="00855B23"/>
    <w:rsid w:val="00855DA3"/>
    <w:rsid w:val="00855F2D"/>
    <w:rsid w:val="0085669A"/>
    <w:rsid w:val="0085691C"/>
    <w:rsid w:val="00857A28"/>
    <w:rsid w:val="00857FB6"/>
    <w:rsid w:val="00860F53"/>
    <w:rsid w:val="00861AD8"/>
    <w:rsid w:val="00862503"/>
    <w:rsid w:val="008633E6"/>
    <w:rsid w:val="00864204"/>
    <w:rsid w:val="00864F6C"/>
    <w:rsid w:val="00866168"/>
    <w:rsid w:val="0086785C"/>
    <w:rsid w:val="00867CA4"/>
    <w:rsid w:val="00867EF9"/>
    <w:rsid w:val="008717C7"/>
    <w:rsid w:val="00874F8F"/>
    <w:rsid w:val="00875144"/>
    <w:rsid w:val="0087694D"/>
    <w:rsid w:val="00876956"/>
    <w:rsid w:val="0087749D"/>
    <w:rsid w:val="008776E5"/>
    <w:rsid w:val="00877798"/>
    <w:rsid w:val="0088060F"/>
    <w:rsid w:val="00880C4C"/>
    <w:rsid w:val="00880D63"/>
    <w:rsid w:val="00880DC2"/>
    <w:rsid w:val="00881A2E"/>
    <w:rsid w:val="00884E05"/>
    <w:rsid w:val="00885BB9"/>
    <w:rsid w:val="008900B6"/>
    <w:rsid w:val="008909B0"/>
    <w:rsid w:val="00892402"/>
    <w:rsid w:val="008943A5"/>
    <w:rsid w:val="00894AFB"/>
    <w:rsid w:val="00894C2A"/>
    <w:rsid w:val="00894E80"/>
    <w:rsid w:val="00897960"/>
    <w:rsid w:val="00897B6C"/>
    <w:rsid w:val="00897D24"/>
    <w:rsid w:val="00897D42"/>
    <w:rsid w:val="008A0556"/>
    <w:rsid w:val="008A1ABE"/>
    <w:rsid w:val="008A1B6F"/>
    <w:rsid w:val="008A2D25"/>
    <w:rsid w:val="008A3507"/>
    <w:rsid w:val="008A37DA"/>
    <w:rsid w:val="008A3A3E"/>
    <w:rsid w:val="008A4CC1"/>
    <w:rsid w:val="008A4CF9"/>
    <w:rsid w:val="008A5301"/>
    <w:rsid w:val="008A59A4"/>
    <w:rsid w:val="008A6943"/>
    <w:rsid w:val="008A78CA"/>
    <w:rsid w:val="008A78D8"/>
    <w:rsid w:val="008B1606"/>
    <w:rsid w:val="008B16B3"/>
    <w:rsid w:val="008B2036"/>
    <w:rsid w:val="008B31F6"/>
    <w:rsid w:val="008B395E"/>
    <w:rsid w:val="008B3C74"/>
    <w:rsid w:val="008B4CE7"/>
    <w:rsid w:val="008B5039"/>
    <w:rsid w:val="008B6DDA"/>
    <w:rsid w:val="008B77E9"/>
    <w:rsid w:val="008B7939"/>
    <w:rsid w:val="008B7A92"/>
    <w:rsid w:val="008B7EAC"/>
    <w:rsid w:val="008C0173"/>
    <w:rsid w:val="008C033A"/>
    <w:rsid w:val="008C23BB"/>
    <w:rsid w:val="008C307C"/>
    <w:rsid w:val="008C36FB"/>
    <w:rsid w:val="008C43E5"/>
    <w:rsid w:val="008C4F2D"/>
    <w:rsid w:val="008C5910"/>
    <w:rsid w:val="008C5F41"/>
    <w:rsid w:val="008D017A"/>
    <w:rsid w:val="008D0EA9"/>
    <w:rsid w:val="008D113E"/>
    <w:rsid w:val="008D18E2"/>
    <w:rsid w:val="008D1A5E"/>
    <w:rsid w:val="008D21E2"/>
    <w:rsid w:val="008D230E"/>
    <w:rsid w:val="008D234C"/>
    <w:rsid w:val="008D3650"/>
    <w:rsid w:val="008D3ECF"/>
    <w:rsid w:val="008E0087"/>
    <w:rsid w:val="008E0930"/>
    <w:rsid w:val="008E0BBE"/>
    <w:rsid w:val="008E1141"/>
    <w:rsid w:val="008E1B66"/>
    <w:rsid w:val="008E1C83"/>
    <w:rsid w:val="008E1E5F"/>
    <w:rsid w:val="008E20BB"/>
    <w:rsid w:val="008E2A07"/>
    <w:rsid w:val="008E3000"/>
    <w:rsid w:val="008E544B"/>
    <w:rsid w:val="008E5551"/>
    <w:rsid w:val="008E5727"/>
    <w:rsid w:val="008E59AF"/>
    <w:rsid w:val="008E69EA"/>
    <w:rsid w:val="008E6F1D"/>
    <w:rsid w:val="008F03D8"/>
    <w:rsid w:val="008F279D"/>
    <w:rsid w:val="008F4074"/>
    <w:rsid w:val="008F6C88"/>
    <w:rsid w:val="009003B9"/>
    <w:rsid w:val="00901208"/>
    <w:rsid w:val="00901852"/>
    <w:rsid w:val="009018CB"/>
    <w:rsid w:val="00901C59"/>
    <w:rsid w:val="00901C99"/>
    <w:rsid w:val="00902280"/>
    <w:rsid w:val="00902894"/>
    <w:rsid w:val="00902D74"/>
    <w:rsid w:val="00902D79"/>
    <w:rsid w:val="009036DA"/>
    <w:rsid w:val="00904234"/>
    <w:rsid w:val="009046CD"/>
    <w:rsid w:val="00904D28"/>
    <w:rsid w:val="009068B4"/>
    <w:rsid w:val="00906E01"/>
    <w:rsid w:val="00907F08"/>
    <w:rsid w:val="00910929"/>
    <w:rsid w:val="00912A28"/>
    <w:rsid w:val="00912DE1"/>
    <w:rsid w:val="00913216"/>
    <w:rsid w:val="009139E4"/>
    <w:rsid w:val="009148FC"/>
    <w:rsid w:val="00920220"/>
    <w:rsid w:val="009215C7"/>
    <w:rsid w:val="00921C95"/>
    <w:rsid w:val="00921E59"/>
    <w:rsid w:val="00922D6E"/>
    <w:rsid w:val="0092324B"/>
    <w:rsid w:val="0092338E"/>
    <w:rsid w:val="009233A5"/>
    <w:rsid w:val="0092381D"/>
    <w:rsid w:val="009240CC"/>
    <w:rsid w:val="00925101"/>
    <w:rsid w:val="00925A33"/>
    <w:rsid w:val="0092733C"/>
    <w:rsid w:val="009302F0"/>
    <w:rsid w:val="0093117D"/>
    <w:rsid w:val="00931A47"/>
    <w:rsid w:val="009335D8"/>
    <w:rsid w:val="00934264"/>
    <w:rsid w:val="009347E0"/>
    <w:rsid w:val="0093782D"/>
    <w:rsid w:val="009402DC"/>
    <w:rsid w:val="00942534"/>
    <w:rsid w:val="00942ACB"/>
    <w:rsid w:val="0094351E"/>
    <w:rsid w:val="0094380D"/>
    <w:rsid w:val="009452B7"/>
    <w:rsid w:val="0094674D"/>
    <w:rsid w:val="00950343"/>
    <w:rsid w:val="00950599"/>
    <w:rsid w:val="00954B3F"/>
    <w:rsid w:val="0095541D"/>
    <w:rsid w:val="009555D9"/>
    <w:rsid w:val="00955EE7"/>
    <w:rsid w:val="0095674B"/>
    <w:rsid w:val="00956972"/>
    <w:rsid w:val="00956C86"/>
    <w:rsid w:val="0095719F"/>
    <w:rsid w:val="009575CB"/>
    <w:rsid w:val="00960D50"/>
    <w:rsid w:val="00961D02"/>
    <w:rsid w:val="009641DB"/>
    <w:rsid w:val="00966C6E"/>
    <w:rsid w:val="00966FBA"/>
    <w:rsid w:val="00967530"/>
    <w:rsid w:val="00970439"/>
    <w:rsid w:val="009708FF"/>
    <w:rsid w:val="00970C31"/>
    <w:rsid w:val="009720D3"/>
    <w:rsid w:val="009721FD"/>
    <w:rsid w:val="009728C9"/>
    <w:rsid w:val="00972D68"/>
    <w:rsid w:val="00972FD7"/>
    <w:rsid w:val="009731D7"/>
    <w:rsid w:val="009751D9"/>
    <w:rsid w:val="00980D64"/>
    <w:rsid w:val="00982173"/>
    <w:rsid w:val="00982455"/>
    <w:rsid w:val="00982722"/>
    <w:rsid w:val="009838A5"/>
    <w:rsid w:val="009845E8"/>
    <w:rsid w:val="0098485A"/>
    <w:rsid w:val="0098647A"/>
    <w:rsid w:val="0099211B"/>
    <w:rsid w:val="00995AD7"/>
    <w:rsid w:val="00996D3F"/>
    <w:rsid w:val="009A05E0"/>
    <w:rsid w:val="009A0BD2"/>
    <w:rsid w:val="009A122F"/>
    <w:rsid w:val="009A393B"/>
    <w:rsid w:val="009A3F54"/>
    <w:rsid w:val="009A5318"/>
    <w:rsid w:val="009A5E1E"/>
    <w:rsid w:val="009A6CA1"/>
    <w:rsid w:val="009A7012"/>
    <w:rsid w:val="009A715A"/>
    <w:rsid w:val="009A77FF"/>
    <w:rsid w:val="009A7AA7"/>
    <w:rsid w:val="009B06FC"/>
    <w:rsid w:val="009B0AA3"/>
    <w:rsid w:val="009B2BCA"/>
    <w:rsid w:val="009B37A9"/>
    <w:rsid w:val="009B5E53"/>
    <w:rsid w:val="009B5F37"/>
    <w:rsid w:val="009B7761"/>
    <w:rsid w:val="009B7785"/>
    <w:rsid w:val="009B7BF0"/>
    <w:rsid w:val="009B7D43"/>
    <w:rsid w:val="009C03F6"/>
    <w:rsid w:val="009C0A55"/>
    <w:rsid w:val="009C16EC"/>
    <w:rsid w:val="009C2D67"/>
    <w:rsid w:val="009C3300"/>
    <w:rsid w:val="009C35C2"/>
    <w:rsid w:val="009C38BF"/>
    <w:rsid w:val="009C38C0"/>
    <w:rsid w:val="009C405E"/>
    <w:rsid w:val="009C41D3"/>
    <w:rsid w:val="009C5B10"/>
    <w:rsid w:val="009C619B"/>
    <w:rsid w:val="009C675B"/>
    <w:rsid w:val="009C7A41"/>
    <w:rsid w:val="009C7CF2"/>
    <w:rsid w:val="009D04E9"/>
    <w:rsid w:val="009D19D9"/>
    <w:rsid w:val="009D4A7B"/>
    <w:rsid w:val="009D54CB"/>
    <w:rsid w:val="009D604A"/>
    <w:rsid w:val="009D67A3"/>
    <w:rsid w:val="009D6DB2"/>
    <w:rsid w:val="009D736B"/>
    <w:rsid w:val="009D759D"/>
    <w:rsid w:val="009E03D2"/>
    <w:rsid w:val="009E123F"/>
    <w:rsid w:val="009E12DA"/>
    <w:rsid w:val="009E1AC3"/>
    <w:rsid w:val="009E1B59"/>
    <w:rsid w:val="009E20E1"/>
    <w:rsid w:val="009E4725"/>
    <w:rsid w:val="009E5A78"/>
    <w:rsid w:val="009E634B"/>
    <w:rsid w:val="009E6D4A"/>
    <w:rsid w:val="009E6EE8"/>
    <w:rsid w:val="009E73D9"/>
    <w:rsid w:val="009E745A"/>
    <w:rsid w:val="009E7D06"/>
    <w:rsid w:val="009E7D50"/>
    <w:rsid w:val="009F0061"/>
    <w:rsid w:val="009F1C8B"/>
    <w:rsid w:val="009F2145"/>
    <w:rsid w:val="009F2AC5"/>
    <w:rsid w:val="009F41DB"/>
    <w:rsid w:val="009F5664"/>
    <w:rsid w:val="009F7234"/>
    <w:rsid w:val="009F7E14"/>
    <w:rsid w:val="00A00155"/>
    <w:rsid w:val="00A004CF"/>
    <w:rsid w:val="00A01B3B"/>
    <w:rsid w:val="00A020D4"/>
    <w:rsid w:val="00A023DF"/>
    <w:rsid w:val="00A02A63"/>
    <w:rsid w:val="00A02DFC"/>
    <w:rsid w:val="00A02F21"/>
    <w:rsid w:val="00A049E6"/>
    <w:rsid w:val="00A05293"/>
    <w:rsid w:val="00A109C4"/>
    <w:rsid w:val="00A11250"/>
    <w:rsid w:val="00A1179B"/>
    <w:rsid w:val="00A12096"/>
    <w:rsid w:val="00A1386E"/>
    <w:rsid w:val="00A13DF0"/>
    <w:rsid w:val="00A14B28"/>
    <w:rsid w:val="00A1531F"/>
    <w:rsid w:val="00A15871"/>
    <w:rsid w:val="00A158D9"/>
    <w:rsid w:val="00A16D16"/>
    <w:rsid w:val="00A178BE"/>
    <w:rsid w:val="00A218DF"/>
    <w:rsid w:val="00A2232C"/>
    <w:rsid w:val="00A225D1"/>
    <w:rsid w:val="00A22BD4"/>
    <w:rsid w:val="00A22D08"/>
    <w:rsid w:val="00A2336F"/>
    <w:rsid w:val="00A249D8"/>
    <w:rsid w:val="00A25677"/>
    <w:rsid w:val="00A26052"/>
    <w:rsid w:val="00A264E0"/>
    <w:rsid w:val="00A266CB"/>
    <w:rsid w:val="00A27107"/>
    <w:rsid w:val="00A273EA"/>
    <w:rsid w:val="00A27DF3"/>
    <w:rsid w:val="00A3171E"/>
    <w:rsid w:val="00A31727"/>
    <w:rsid w:val="00A33154"/>
    <w:rsid w:val="00A33735"/>
    <w:rsid w:val="00A3642D"/>
    <w:rsid w:val="00A371EC"/>
    <w:rsid w:val="00A41F24"/>
    <w:rsid w:val="00A434A7"/>
    <w:rsid w:val="00A43AD2"/>
    <w:rsid w:val="00A443D1"/>
    <w:rsid w:val="00A44577"/>
    <w:rsid w:val="00A4732B"/>
    <w:rsid w:val="00A477D8"/>
    <w:rsid w:val="00A50D6D"/>
    <w:rsid w:val="00A511C2"/>
    <w:rsid w:val="00A52480"/>
    <w:rsid w:val="00A52597"/>
    <w:rsid w:val="00A54106"/>
    <w:rsid w:val="00A546F8"/>
    <w:rsid w:val="00A554AF"/>
    <w:rsid w:val="00A55951"/>
    <w:rsid w:val="00A55BE1"/>
    <w:rsid w:val="00A56D67"/>
    <w:rsid w:val="00A61A5D"/>
    <w:rsid w:val="00A61C32"/>
    <w:rsid w:val="00A61DAF"/>
    <w:rsid w:val="00A62534"/>
    <w:rsid w:val="00A642F6"/>
    <w:rsid w:val="00A64B1D"/>
    <w:rsid w:val="00A6661F"/>
    <w:rsid w:val="00A66B77"/>
    <w:rsid w:val="00A66C5D"/>
    <w:rsid w:val="00A66DCA"/>
    <w:rsid w:val="00A6754E"/>
    <w:rsid w:val="00A67686"/>
    <w:rsid w:val="00A702BF"/>
    <w:rsid w:val="00A70470"/>
    <w:rsid w:val="00A71CEF"/>
    <w:rsid w:val="00A72105"/>
    <w:rsid w:val="00A72485"/>
    <w:rsid w:val="00A73590"/>
    <w:rsid w:val="00A7445A"/>
    <w:rsid w:val="00A751DC"/>
    <w:rsid w:val="00A754F4"/>
    <w:rsid w:val="00A75CB6"/>
    <w:rsid w:val="00A7776E"/>
    <w:rsid w:val="00A8125B"/>
    <w:rsid w:val="00A8192A"/>
    <w:rsid w:val="00A81B09"/>
    <w:rsid w:val="00A82933"/>
    <w:rsid w:val="00A83CDD"/>
    <w:rsid w:val="00A8418D"/>
    <w:rsid w:val="00A85003"/>
    <w:rsid w:val="00A85318"/>
    <w:rsid w:val="00A8593A"/>
    <w:rsid w:val="00A86278"/>
    <w:rsid w:val="00A86A4D"/>
    <w:rsid w:val="00A87280"/>
    <w:rsid w:val="00A879A0"/>
    <w:rsid w:val="00A90C4B"/>
    <w:rsid w:val="00A90CF7"/>
    <w:rsid w:val="00A90DEB"/>
    <w:rsid w:val="00A91E4F"/>
    <w:rsid w:val="00A91EFA"/>
    <w:rsid w:val="00A9263A"/>
    <w:rsid w:val="00A93923"/>
    <w:rsid w:val="00A9630E"/>
    <w:rsid w:val="00A96C94"/>
    <w:rsid w:val="00A979CA"/>
    <w:rsid w:val="00A97AF2"/>
    <w:rsid w:val="00AA144A"/>
    <w:rsid w:val="00AA1464"/>
    <w:rsid w:val="00AA1F3B"/>
    <w:rsid w:val="00AA4C92"/>
    <w:rsid w:val="00AA697A"/>
    <w:rsid w:val="00AA6997"/>
    <w:rsid w:val="00AA785D"/>
    <w:rsid w:val="00AB0279"/>
    <w:rsid w:val="00AB2260"/>
    <w:rsid w:val="00AB2417"/>
    <w:rsid w:val="00AB2678"/>
    <w:rsid w:val="00AB386C"/>
    <w:rsid w:val="00AB399C"/>
    <w:rsid w:val="00AB4162"/>
    <w:rsid w:val="00AB60D0"/>
    <w:rsid w:val="00AB660C"/>
    <w:rsid w:val="00AB6B8A"/>
    <w:rsid w:val="00AB7B6B"/>
    <w:rsid w:val="00AC0DCC"/>
    <w:rsid w:val="00AC1401"/>
    <w:rsid w:val="00AC19FF"/>
    <w:rsid w:val="00AC1B68"/>
    <w:rsid w:val="00AC2587"/>
    <w:rsid w:val="00AC2E3E"/>
    <w:rsid w:val="00AC33E2"/>
    <w:rsid w:val="00AC6919"/>
    <w:rsid w:val="00AC7869"/>
    <w:rsid w:val="00AC7D34"/>
    <w:rsid w:val="00AD0FC7"/>
    <w:rsid w:val="00AD1AC8"/>
    <w:rsid w:val="00AD1B1C"/>
    <w:rsid w:val="00AD1E81"/>
    <w:rsid w:val="00AD2310"/>
    <w:rsid w:val="00AD3CBE"/>
    <w:rsid w:val="00AD4C30"/>
    <w:rsid w:val="00AD5E56"/>
    <w:rsid w:val="00AD61BD"/>
    <w:rsid w:val="00AD713D"/>
    <w:rsid w:val="00AD770D"/>
    <w:rsid w:val="00AE071C"/>
    <w:rsid w:val="00AE1158"/>
    <w:rsid w:val="00AE1AEA"/>
    <w:rsid w:val="00AE22CF"/>
    <w:rsid w:val="00AE2682"/>
    <w:rsid w:val="00AE30AE"/>
    <w:rsid w:val="00AE3228"/>
    <w:rsid w:val="00AE3F51"/>
    <w:rsid w:val="00AE4527"/>
    <w:rsid w:val="00AE5F92"/>
    <w:rsid w:val="00AE7298"/>
    <w:rsid w:val="00AE7D7B"/>
    <w:rsid w:val="00AF087B"/>
    <w:rsid w:val="00AF08EE"/>
    <w:rsid w:val="00AF0BEA"/>
    <w:rsid w:val="00AF0DD1"/>
    <w:rsid w:val="00AF0F2E"/>
    <w:rsid w:val="00AF0F7B"/>
    <w:rsid w:val="00AF369C"/>
    <w:rsid w:val="00AF551D"/>
    <w:rsid w:val="00AF55AB"/>
    <w:rsid w:val="00AF6BAA"/>
    <w:rsid w:val="00AF6E4C"/>
    <w:rsid w:val="00AF7CC8"/>
    <w:rsid w:val="00B00D42"/>
    <w:rsid w:val="00B00EB8"/>
    <w:rsid w:val="00B01B27"/>
    <w:rsid w:val="00B02093"/>
    <w:rsid w:val="00B02971"/>
    <w:rsid w:val="00B02F36"/>
    <w:rsid w:val="00B059DA"/>
    <w:rsid w:val="00B05C53"/>
    <w:rsid w:val="00B062B2"/>
    <w:rsid w:val="00B064CE"/>
    <w:rsid w:val="00B06DD5"/>
    <w:rsid w:val="00B079BA"/>
    <w:rsid w:val="00B102E7"/>
    <w:rsid w:val="00B104F8"/>
    <w:rsid w:val="00B11DB7"/>
    <w:rsid w:val="00B11DBC"/>
    <w:rsid w:val="00B12124"/>
    <w:rsid w:val="00B12128"/>
    <w:rsid w:val="00B1263B"/>
    <w:rsid w:val="00B12B51"/>
    <w:rsid w:val="00B131AC"/>
    <w:rsid w:val="00B141C3"/>
    <w:rsid w:val="00B1538C"/>
    <w:rsid w:val="00B15E3A"/>
    <w:rsid w:val="00B165E3"/>
    <w:rsid w:val="00B20A75"/>
    <w:rsid w:val="00B20D04"/>
    <w:rsid w:val="00B22AF2"/>
    <w:rsid w:val="00B24722"/>
    <w:rsid w:val="00B247E8"/>
    <w:rsid w:val="00B24A62"/>
    <w:rsid w:val="00B265FC"/>
    <w:rsid w:val="00B26686"/>
    <w:rsid w:val="00B30E55"/>
    <w:rsid w:val="00B31E2B"/>
    <w:rsid w:val="00B32B37"/>
    <w:rsid w:val="00B3320B"/>
    <w:rsid w:val="00B34855"/>
    <w:rsid w:val="00B348E9"/>
    <w:rsid w:val="00B3494A"/>
    <w:rsid w:val="00B34C86"/>
    <w:rsid w:val="00B3585A"/>
    <w:rsid w:val="00B370B3"/>
    <w:rsid w:val="00B37321"/>
    <w:rsid w:val="00B376B5"/>
    <w:rsid w:val="00B40321"/>
    <w:rsid w:val="00B408C2"/>
    <w:rsid w:val="00B41639"/>
    <w:rsid w:val="00B41F5E"/>
    <w:rsid w:val="00B41F5F"/>
    <w:rsid w:val="00B421F7"/>
    <w:rsid w:val="00B427D3"/>
    <w:rsid w:val="00B43BF3"/>
    <w:rsid w:val="00B44944"/>
    <w:rsid w:val="00B45C15"/>
    <w:rsid w:val="00B45E26"/>
    <w:rsid w:val="00B46F1A"/>
    <w:rsid w:val="00B50FB0"/>
    <w:rsid w:val="00B511A2"/>
    <w:rsid w:val="00B5131A"/>
    <w:rsid w:val="00B51917"/>
    <w:rsid w:val="00B524FD"/>
    <w:rsid w:val="00B52E1A"/>
    <w:rsid w:val="00B53518"/>
    <w:rsid w:val="00B538AF"/>
    <w:rsid w:val="00B54292"/>
    <w:rsid w:val="00B55512"/>
    <w:rsid w:val="00B55A24"/>
    <w:rsid w:val="00B55A6E"/>
    <w:rsid w:val="00B573B2"/>
    <w:rsid w:val="00B60C13"/>
    <w:rsid w:val="00B60DA2"/>
    <w:rsid w:val="00B6136C"/>
    <w:rsid w:val="00B61A58"/>
    <w:rsid w:val="00B631A5"/>
    <w:rsid w:val="00B633A1"/>
    <w:rsid w:val="00B6362C"/>
    <w:rsid w:val="00B63F97"/>
    <w:rsid w:val="00B64079"/>
    <w:rsid w:val="00B64BB7"/>
    <w:rsid w:val="00B65AEA"/>
    <w:rsid w:val="00B65EA6"/>
    <w:rsid w:val="00B66566"/>
    <w:rsid w:val="00B66CD7"/>
    <w:rsid w:val="00B674C8"/>
    <w:rsid w:val="00B678F1"/>
    <w:rsid w:val="00B67AAD"/>
    <w:rsid w:val="00B7111D"/>
    <w:rsid w:val="00B71FD9"/>
    <w:rsid w:val="00B722AC"/>
    <w:rsid w:val="00B72368"/>
    <w:rsid w:val="00B72767"/>
    <w:rsid w:val="00B7317D"/>
    <w:rsid w:val="00B73A73"/>
    <w:rsid w:val="00B744D2"/>
    <w:rsid w:val="00B7536D"/>
    <w:rsid w:val="00B755A3"/>
    <w:rsid w:val="00B75AE1"/>
    <w:rsid w:val="00B75F3A"/>
    <w:rsid w:val="00B7693D"/>
    <w:rsid w:val="00B80759"/>
    <w:rsid w:val="00B818D0"/>
    <w:rsid w:val="00B81C62"/>
    <w:rsid w:val="00B830B2"/>
    <w:rsid w:val="00B83C25"/>
    <w:rsid w:val="00B83F8D"/>
    <w:rsid w:val="00B8401B"/>
    <w:rsid w:val="00B848B8"/>
    <w:rsid w:val="00B8576B"/>
    <w:rsid w:val="00B85B2E"/>
    <w:rsid w:val="00B909C4"/>
    <w:rsid w:val="00B90DD6"/>
    <w:rsid w:val="00B91A0F"/>
    <w:rsid w:val="00B924A1"/>
    <w:rsid w:val="00B930C7"/>
    <w:rsid w:val="00B9327C"/>
    <w:rsid w:val="00B95821"/>
    <w:rsid w:val="00B978DF"/>
    <w:rsid w:val="00BA0B61"/>
    <w:rsid w:val="00BA2434"/>
    <w:rsid w:val="00BA5500"/>
    <w:rsid w:val="00BA6A90"/>
    <w:rsid w:val="00BA7098"/>
    <w:rsid w:val="00BA7504"/>
    <w:rsid w:val="00BA7F27"/>
    <w:rsid w:val="00BB2224"/>
    <w:rsid w:val="00BB25A3"/>
    <w:rsid w:val="00BB26A0"/>
    <w:rsid w:val="00BB440F"/>
    <w:rsid w:val="00BB458D"/>
    <w:rsid w:val="00BB4DDD"/>
    <w:rsid w:val="00BB56F7"/>
    <w:rsid w:val="00BB6372"/>
    <w:rsid w:val="00BB6586"/>
    <w:rsid w:val="00BB7A8F"/>
    <w:rsid w:val="00BC07F5"/>
    <w:rsid w:val="00BC0F67"/>
    <w:rsid w:val="00BC25A4"/>
    <w:rsid w:val="00BC404C"/>
    <w:rsid w:val="00BC4A44"/>
    <w:rsid w:val="00BC4D4B"/>
    <w:rsid w:val="00BC546A"/>
    <w:rsid w:val="00BC62D3"/>
    <w:rsid w:val="00BC74D8"/>
    <w:rsid w:val="00BD05C3"/>
    <w:rsid w:val="00BD0604"/>
    <w:rsid w:val="00BD0FD6"/>
    <w:rsid w:val="00BD2F33"/>
    <w:rsid w:val="00BD4191"/>
    <w:rsid w:val="00BD48AC"/>
    <w:rsid w:val="00BD49F4"/>
    <w:rsid w:val="00BD4C83"/>
    <w:rsid w:val="00BD5506"/>
    <w:rsid w:val="00BE2C9F"/>
    <w:rsid w:val="00BE4330"/>
    <w:rsid w:val="00BE4558"/>
    <w:rsid w:val="00BE53D1"/>
    <w:rsid w:val="00BE5774"/>
    <w:rsid w:val="00BE6018"/>
    <w:rsid w:val="00BE7AE4"/>
    <w:rsid w:val="00BF0D8F"/>
    <w:rsid w:val="00BF23F3"/>
    <w:rsid w:val="00BF362B"/>
    <w:rsid w:val="00BF3F44"/>
    <w:rsid w:val="00BF54E2"/>
    <w:rsid w:val="00BF5972"/>
    <w:rsid w:val="00BF5F6E"/>
    <w:rsid w:val="00C00413"/>
    <w:rsid w:val="00C00675"/>
    <w:rsid w:val="00C00843"/>
    <w:rsid w:val="00C00FA3"/>
    <w:rsid w:val="00C00FC8"/>
    <w:rsid w:val="00C01D84"/>
    <w:rsid w:val="00C02819"/>
    <w:rsid w:val="00C02CC9"/>
    <w:rsid w:val="00C04C14"/>
    <w:rsid w:val="00C04D57"/>
    <w:rsid w:val="00C056EE"/>
    <w:rsid w:val="00C061A2"/>
    <w:rsid w:val="00C06821"/>
    <w:rsid w:val="00C06CD9"/>
    <w:rsid w:val="00C072FD"/>
    <w:rsid w:val="00C102E9"/>
    <w:rsid w:val="00C10ED2"/>
    <w:rsid w:val="00C11C13"/>
    <w:rsid w:val="00C12AE7"/>
    <w:rsid w:val="00C138FE"/>
    <w:rsid w:val="00C14017"/>
    <w:rsid w:val="00C14A04"/>
    <w:rsid w:val="00C1566E"/>
    <w:rsid w:val="00C1601E"/>
    <w:rsid w:val="00C164B4"/>
    <w:rsid w:val="00C16642"/>
    <w:rsid w:val="00C1671A"/>
    <w:rsid w:val="00C206A1"/>
    <w:rsid w:val="00C2076B"/>
    <w:rsid w:val="00C21170"/>
    <w:rsid w:val="00C2263A"/>
    <w:rsid w:val="00C25A43"/>
    <w:rsid w:val="00C25C7D"/>
    <w:rsid w:val="00C2626B"/>
    <w:rsid w:val="00C30452"/>
    <w:rsid w:val="00C32856"/>
    <w:rsid w:val="00C3305A"/>
    <w:rsid w:val="00C337F1"/>
    <w:rsid w:val="00C34271"/>
    <w:rsid w:val="00C352B5"/>
    <w:rsid w:val="00C365E0"/>
    <w:rsid w:val="00C37F2A"/>
    <w:rsid w:val="00C4125E"/>
    <w:rsid w:val="00C42D59"/>
    <w:rsid w:val="00C44D27"/>
    <w:rsid w:val="00C45182"/>
    <w:rsid w:val="00C4561F"/>
    <w:rsid w:val="00C45BAE"/>
    <w:rsid w:val="00C471C5"/>
    <w:rsid w:val="00C50155"/>
    <w:rsid w:val="00C50C51"/>
    <w:rsid w:val="00C514F2"/>
    <w:rsid w:val="00C52332"/>
    <w:rsid w:val="00C523CB"/>
    <w:rsid w:val="00C52955"/>
    <w:rsid w:val="00C52B56"/>
    <w:rsid w:val="00C53A15"/>
    <w:rsid w:val="00C5416A"/>
    <w:rsid w:val="00C55050"/>
    <w:rsid w:val="00C55B20"/>
    <w:rsid w:val="00C602B7"/>
    <w:rsid w:val="00C60984"/>
    <w:rsid w:val="00C609CC"/>
    <w:rsid w:val="00C61318"/>
    <w:rsid w:val="00C61626"/>
    <w:rsid w:val="00C62356"/>
    <w:rsid w:val="00C633EC"/>
    <w:rsid w:val="00C639FD"/>
    <w:rsid w:val="00C64E18"/>
    <w:rsid w:val="00C6509B"/>
    <w:rsid w:val="00C659CB"/>
    <w:rsid w:val="00C6645C"/>
    <w:rsid w:val="00C67045"/>
    <w:rsid w:val="00C67B95"/>
    <w:rsid w:val="00C705A2"/>
    <w:rsid w:val="00C70F7A"/>
    <w:rsid w:val="00C748F6"/>
    <w:rsid w:val="00C75D17"/>
    <w:rsid w:val="00C76811"/>
    <w:rsid w:val="00C76C17"/>
    <w:rsid w:val="00C76E49"/>
    <w:rsid w:val="00C800BC"/>
    <w:rsid w:val="00C81409"/>
    <w:rsid w:val="00C8147C"/>
    <w:rsid w:val="00C8238C"/>
    <w:rsid w:val="00C83884"/>
    <w:rsid w:val="00C83E06"/>
    <w:rsid w:val="00C83F4C"/>
    <w:rsid w:val="00C84499"/>
    <w:rsid w:val="00C8464B"/>
    <w:rsid w:val="00C84808"/>
    <w:rsid w:val="00C8494F"/>
    <w:rsid w:val="00C852ED"/>
    <w:rsid w:val="00C858D0"/>
    <w:rsid w:val="00C860B7"/>
    <w:rsid w:val="00C8681E"/>
    <w:rsid w:val="00C86F15"/>
    <w:rsid w:val="00C87F63"/>
    <w:rsid w:val="00C91075"/>
    <w:rsid w:val="00C91373"/>
    <w:rsid w:val="00C9292F"/>
    <w:rsid w:val="00C929B7"/>
    <w:rsid w:val="00C929FA"/>
    <w:rsid w:val="00C9461D"/>
    <w:rsid w:val="00C94768"/>
    <w:rsid w:val="00C9553A"/>
    <w:rsid w:val="00C9576C"/>
    <w:rsid w:val="00C9680C"/>
    <w:rsid w:val="00C96EA4"/>
    <w:rsid w:val="00C97E7C"/>
    <w:rsid w:val="00CA06E0"/>
    <w:rsid w:val="00CA1451"/>
    <w:rsid w:val="00CA17C0"/>
    <w:rsid w:val="00CA21CB"/>
    <w:rsid w:val="00CA3A25"/>
    <w:rsid w:val="00CA53F7"/>
    <w:rsid w:val="00CA6034"/>
    <w:rsid w:val="00CA6295"/>
    <w:rsid w:val="00CA643C"/>
    <w:rsid w:val="00CA71E0"/>
    <w:rsid w:val="00CA72C2"/>
    <w:rsid w:val="00CA78C3"/>
    <w:rsid w:val="00CB23D1"/>
    <w:rsid w:val="00CB2545"/>
    <w:rsid w:val="00CB26FE"/>
    <w:rsid w:val="00CB2DE2"/>
    <w:rsid w:val="00CB4254"/>
    <w:rsid w:val="00CB58A3"/>
    <w:rsid w:val="00CB6CEF"/>
    <w:rsid w:val="00CB7231"/>
    <w:rsid w:val="00CB7FB7"/>
    <w:rsid w:val="00CC0B2D"/>
    <w:rsid w:val="00CC257E"/>
    <w:rsid w:val="00CC2B97"/>
    <w:rsid w:val="00CC47DE"/>
    <w:rsid w:val="00CC4CFB"/>
    <w:rsid w:val="00CC4D7D"/>
    <w:rsid w:val="00CC4FD2"/>
    <w:rsid w:val="00CC602F"/>
    <w:rsid w:val="00CC659B"/>
    <w:rsid w:val="00CC67F3"/>
    <w:rsid w:val="00CC7115"/>
    <w:rsid w:val="00CD08B1"/>
    <w:rsid w:val="00CD09EB"/>
    <w:rsid w:val="00CD1A3D"/>
    <w:rsid w:val="00CD1EA6"/>
    <w:rsid w:val="00CD28EC"/>
    <w:rsid w:val="00CD2F70"/>
    <w:rsid w:val="00CD5D60"/>
    <w:rsid w:val="00CD6610"/>
    <w:rsid w:val="00CD668A"/>
    <w:rsid w:val="00CE0080"/>
    <w:rsid w:val="00CE073E"/>
    <w:rsid w:val="00CE0A62"/>
    <w:rsid w:val="00CE0D67"/>
    <w:rsid w:val="00CE15FC"/>
    <w:rsid w:val="00CE2E8F"/>
    <w:rsid w:val="00CE3DFD"/>
    <w:rsid w:val="00CE6601"/>
    <w:rsid w:val="00CE6F7B"/>
    <w:rsid w:val="00CE7260"/>
    <w:rsid w:val="00CE7715"/>
    <w:rsid w:val="00CF2284"/>
    <w:rsid w:val="00CF314C"/>
    <w:rsid w:val="00CF33EC"/>
    <w:rsid w:val="00CF3EF5"/>
    <w:rsid w:val="00CF4664"/>
    <w:rsid w:val="00CF6508"/>
    <w:rsid w:val="00CF6738"/>
    <w:rsid w:val="00CF7D0A"/>
    <w:rsid w:val="00D005AE"/>
    <w:rsid w:val="00D01B1B"/>
    <w:rsid w:val="00D022F4"/>
    <w:rsid w:val="00D02DDD"/>
    <w:rsid w:val="00D0313B"/>
    <w:rsid w:val="00D06B51"/>
    <w:rsid w:val="00D07798"/>
    <w:rsid w:val="00D07AA9"/>
    <w:rsid w:val="00D10B4A"/>
    <w:rsid w:val="00D117F4"/>
    <w:rsid w:val="00D12907"/>
    <w:rsid w:val="00D12CA0"/>
    <w:rsid w:val="00D13792"/>
    <w:rsid w:val="00D14AA8"/>
    <w:rsid w:val="00D14E6F"/>
    <w:rsid w:val="00D15A19"/>
    <w:rsid w:val="00D161E4"/>
    <w:rsid w:val="00D16229"/>
    <w:rsid w:val="00D16242"/>
    <w:rsid w:val="00D200BF"/>
    <w:rsid w:val="00D20895"/>
    <w:rsid w:val="00D21AF1"/>
    <w:rsid w:val="00D21D19"/>
    <w:rsid w:val="00D223B9"/>
    <w:rsid w:val="00D2245A"/>
    <w:rsid w:val="00D23799"/>
    <w:rsid w:val="00D259CA"/>
    <w:rsid w:val="00D259D9"/>
    <w:rsid w:val="00D25F87"/>
    <w:rsid w:val="00D26908"/>
    <w:rsid w:val="00D26CAA"/>
    <w:rsid w:val="00D26E10"/>
    <w:rsid w:val="00D3261D"/>
    <w:rsid w:val="00D338C9"/>
    <w:rsid w:val="00D35A69"/>
    <w:rsid w:val="00D35B77"/>
    <w:rsid w:val="00D3743E"/>
    <w:rsid w:val="00D375F3"/>
    <w:rsid w:val="00D37C44"/>
    <w:rsid w:val="00D40505"/>
    <w:rsid w:val="00D4094E"/>
    <w:rsid w:val="00D416FB"/>
    <w:rsid w:val="00D42A63"/>
    <w:rsid w:val="00D42BC8"/>
    <w:rsid w:val="00D42EB1"/>
    <w:rsid w:val="00D42F11"/>
    <w:rsid w:val="00D44BDF"/>
    <w:rsid w:val="00D451E2"/>
    <w:rsid w:val="00D466AD"/>
    <w:rsid w:val="00D46FA2"/>
    <w:rsid w:val="00D50AC8"/>
    <w:rsid w:val="00D51AE0"/>
    <w:rsid w:val="00D52977"/>
    <w:rsid w:val="00D52C37"/>
    <w:rsid w:val="00D536E5"/>
    <w:rsid w:val="00D5488D"/>
    <w:rsid w:val="00D5512E"/>
    <w:rsid w:val="00D56644"/>
    <w:rsid w:val="00D56811"/>
    <w:rsid w:val="00D56A5D"/>
    <w:rsid w:val="00D56C77"/>
    <w:rsid w:val="00D606E9"/>
    <w:rsid w:val="00D60E10"/>
    <w:rsid w:val="00D617D3"/>
    <w:rsid w:val="00D61E6A"/>
    <w:rsid w:val="00D626FE"/>
    <w:rsid w:val="00D6447A"/>
    <w:rsid w:val="00D645E5"/>
    <w:rsid w:val="00D664EF"/>
    <w:rsid w:val="00D6682B"/>
    <w:rsid w:val="00D67676"/>
    <w:rsid w:val="00D67D94"/>
    <w:rsid w:val="00D71B62"/>
    <w:rsid w:val="00D71CA0"/>
    <w:rsid w:val="00D73CC6"/>
    <w:rsid w:val="00D76ED4"/>
    <w:rsid w:val="00D77BB4"/>
    <w:rsid w:val="00D80596"/>
    <w:rsid w:val="00D80DA9"/>
    <w:rsid w:val="00D810EF"/>
    <w:rsid w:val="00D81697"/>
    <w:rsid w:val="00D83A01"/>
    <w:rsid w:val="00D840BB"/>
    <w:rsid w:val="00D84314"/>
    <w:rsid w:val="00D849ED"/>
    <w:rsid w:val="00D84EF3"/>
    <w:rsid w:val="00D8556F"/>
    <w:rsid w:val="00D8598F"/>
    <w:rsid w:val="00D85C61"/>
    <w:rsid w:val="00D8718F"/>
    <w:rsid w:val="00D872EC"/>
    <w:rsid w:val="00D904E2"/>
    <w:rsid w:val="00D91BD0"/>
    <w:rsid w:val="00D93862"/>
    <w:rsid w:val="00D94329"/>
    <w:rsid w:val="00D94532"/>
    <w:rsid w:val="00D9600A"/>
    <w:rsid w:val="00D9766D"/>
    <w:rsid w:val="00DA098D"/>
    <w:rsid w:val="00DA0D11"/>
    <w:rsid w:val="00DA2AF2"/>
    <w:rsid w:val="00DA3545"/>
    <w:rsid w:val="00DA3817"/>
    <w:rsid w:val="00DA3EC0"/>
    <w:rsid w:val="00DA4211"/>
    <w:rsid w:val="00DA6BA6"/>
    <w:rsid w:val="00DA6BB2"/>
    <w:rsid w:val="00DA779D"/>
    <w:rsid w:val="00DA7BFE"/>
    <w:rsid w:val="00DB01C7"/>
    <w:rsid w:val="00DB0CE7"/>
    <w:rsid w:val="00DB123E"/>
    <w:rsid w:val="00DB14A5"/>
    <w:rsid w:val="00DB16A5"/>
    <w:rsid w:val="00DB2187"/>
    <w:rsid w:val="00DB2358"/>
    <w:rsid w:val="00DB313B"/>
    <w:rsid w:val="00DB54A3"/>
    <w:rsid w:val="00DB54CD"/>
    <w:rsid w:val="00DB56AC"/>
    <w:rsid w:val="00DB5C2A"/>
    <w:rsid w:val="00DB64B0"/>
    <w:rsid w:val="00DB6886"/>
    <w:rsid w:val="00DB78F3"/>
    <w:rsid w:val="00DB7C43"/>
    <w:rsid w:val="00DB7E47"/>
    <w:rsid w:val="00DC0253"/>
    <w:rsid w:val="00DC02D0"/>
    <w:rsid w:val="00DC0419"/>
    <w:rsid w:val="00DC1E23"/>
    <w:rsid w:val="00DC2BD1"/>
    <w:rsid w:val="00DC2BEF"/>
    <w:rsid w:val="00DC3951"/>
    <w:rsid w:val="00DC4694"/>
    <w:rsid w:val="00DC568E"/>
    <w:rsid w:val="00DC60D8"/>
    <w:rsid w:val="00DC645F"/>
    <w:rsid w:val="00DC6660"/>
    <w:rsid w:val="00DC6E83"/>
    <w:rsid w:val="00DC7B2B"/>
    <w:rsid w:val="00DD0B68"/>
    <w:rsid w:val="00DD1393"/>
    <w:rsid w:val="00DD316E"/>
    <w:rsid w:val="00DD5103"/>
    <w:rsid w:val="00DD5180"/>
    <w:rsid w:val="00DD5689"/>
    <w:rsid w:val="00DD6923"/>
    <w:rsid w:val="00DD6CDA"/>
    <w:rsid w:val="00DD7BB0"/>
    <w:rsid w:val="00DD7FFC"/>
    <w:rsid w:val="00DE3535"/>
    <w:rsid w:val="00DE3FAB"/>
    <w:rsid w:val="00DE4597"/>
    <w:rsid w:val="00DE47EA"/>
    <w:rsid w:val="00DE7FDE"/>
    <w:rsid w:val="00DF0A57"/>
    <w:rsid w:val="00DF2211"/>
    <w:rsid w:val="00DF2D34"/>
    <w:rsid w:val="00DF3F0B"/>
    <w:rsid w:val="00DF4FAB"/>
    <w:rsid w:val="00DF51AC"/>
    <w:rsid w:val="00DF5EE2"/>
    <w:rsid w:val="00DF6BD5"/>
    <w:rsid w:val="00DF74B1"/>
    <w:rsid w:val="00DF7AB5"/>
    <w:rsid w:val="00E001AB"/>
    <w:rsid w:val="00E0245B"/>
    <w:rsid w:val="00E027AF"/>
    <w:rsid w:val="00E0289C"/>
    <w:rsid w:val="00E06AEC"/>
    <w:rsid w:val="00E156E9"/>
    <w:rsid w:val="00E16485"/>
    <w:rsid w:val="00E17BE3"/>
    <w:rsid w:val="00E200A2"/>
    <w:rsid w:val="00E22E0B"/>
    <w:rsid w:val="00E23C7E"/>
    <w:rsid w:val="00E25C0E"/>
    <w:rsid w:val="00E25C21"/>
    <w:rsid w:val="00E26ACD"/>
    <w:rsid w:val="00E26BA0"/>
    <w:rsid w:val="00E26F0A"/>
    <w:rsid w:val="00E277E9"/>
    <w:rsid w:val="00E27C5F"/>
    <w:rsid w:val="00E303B5"/>
    <w:rsid w:val="00E30634"/>
    <w:rsid w:val="00E30674"/>
    <w:rsid w:val="00E30E54"/>
    <w:rsid w:val="00E32969"/>
    <w:rsid w:val="00E33BB0"/>
    <w:rsid w:val="00E35489"/>
    <w:rsid w:val="00E35975"/>
    <w:rsid w:val="00E3645D"/>
    <w:rsid w:val="00E36CFE"/>
    <w:rsid w:val="00E40C73"/>
    <w:rsid w:val="00E40EF7"/>
    <w:rsid w:val="00E41482"/>
    <w:rsid w:val="00E42251"/>
    <w:rsid w:val="00E43F5C"/>
    <w:rsid w:val="00E43F7F"/>
    <w:rsid w:val="00E44021"/>
    <w:rsid w:val="00E44D18"/>
    <w:rsid w:val="00E4607E"/>
    <w:rsid w:val="00E46C97"/>
    <w:rsid w:val="00E50699"/>
    <w:rsid w:val="00E5098A"/>
    <w:rsid w:val="00E51908"/>
    <w:rsid w:val="00E523D6"/>
    <w:rsid w:val="00E535A7"/>
    <w:rsid w:val="00E53D71"/>
    <w:rsid w:val="00E54382"/>
    <w:rsid w:val="00E54A3E"/>
    <w:rsid w:val="00E5647C"/>
    <w:rsid w:val="00E57BBC"/>
    <w:rsid w:val="00E60FB5"/>
    <w:rsid w:val="00E6308B"/>
    <w:rsid w:val="00E63CD6"/>
    <w:rsid w:val="00E64FEB"/>
    <w:rsid w:val="00E653BD"/>
    <w:rsid w:val="00E65846"/>
    <w:rsid w:val="00E671F1"/>
    <w:rsid w:val="00E70634"/>
    <w:rsid w:val="00E7098F"/>
    <w:rsid w:val="00E71FD4"/>
    <w:rsid w:val="00E72DB4"/>
    <w:rsid w:val="00E743A1"/>
    <w:rsid w:val="00E74874"/>
    <w:rsid w:val="00E748D5"/>
    <w:rsid w:val="00E7510E"/>
    <w:rsid w:val="00E751E0"/>
    <w:rsid w:val="00E75662"/>
    <w:rsid w:val="00E768ED"/>
    <w:rsid w:val="00E76963"/>
    <w:rsid w:val="00E81C25"/>
    <w:rsid w:val="00E83399"/>
    <w:rsid w:val="00E83BC3"/>
    <w:rsid w:val="00E84574"/>
    <w:rsid w:val="00E851D5"/>
    <w:rsid w:val="00E85941"/>
    <w:rsid w:val="00E911C0"/>
    <w:rsid w:val="00E92AC3"/>
    <w:rsid w:val="00E936AD"/>
    <w:rsid w:val="00E93DA3"/>
    <w:rsid w:val="00E949D9"/>
    <w:rsid w:val="00E95092"/>
    <w:rsid w:val="00E9512B"/>
    <w:rsid w:val="00E95320"/>
    <w:rsid w:val="00E96304"/>
    <w:rsid w:val="00E96C75"/>
    <w:rsid w:val="00EA0836"/>
    <w:rsid w:val="00EA0E9C"/>
    <w:rsid w:val="00EA228C"/>
    <w:rsid w:val="00EA34B4"/>
    <w:rsid w:val="00EA3D33"/>
    <w:rsid w:val="00EA4605"/>
    <w:rsid w:val="00EA4768"/>
    <w:rsid w:val="00EA4886"/>
    <w:rsid w:val="00EA4F98"/>
    <w:rsid w:val="00EA637E"/>
    <w:rsid w:val="00EA79A3"/>
    <w:rsid w:val="00EB12C8"/>
    <w:rsid w:val="00EB13E2"/>
    <w:rsid w:val="00EB153A"/>
    <w:rsid w:val="00EB17B1"/>
    <w:rsid w:val="00EB201B"/>
    <w:rsid w:val="00EB346B"/>
    <w:rsid w:val="00EB44AC"/>
    <w:rsid w:val="00EB4992"/>
    <w:rsid w:val="00EB4FA1"/>
    <w:rsid w:val="00EB6B09"/>
    <w:rsid w:val="00EC02B2"/>
    <w:rsid w:val="00EC051F"/>
    <w:rsid w:val="00EC1199"/>
    <w:rsid w:val="00EC1516"/>
    <w:rsid w:val="00EC245F"/>
    <w:rsid w:val="00EC3EDF"/>
    <w:rsid w:val="00EC41BD"/>
    <w:rsid w:val="00EC4209"/>
    <w:rsid w:val="00EC4DBD"/>
    <w:rsid w:val="00EC664E"/>
    <w:rsid w:val="00EC68F8"/>
    <w:rsid w:val="00EC69D5"/>
    <w:rsid w:val="00EC6A9A"/>
    <w:rsid w:val="00EC6FEB"/>
    <w:rsid w:val="00EC7329"/>
    <w:rsid w:val="00EC7407"/>
    <w:rsid w:val="00ED0436"/>
    <w:rsid w:val="00ED15DF"/>
    <w:rsid w:val="00ED1BE7"/>
    <w:rsid w:val="00ED24B0"/>
    <w:rsid w:val="00ED2719"/>
    <w:rsid w:val="00ED3357"/>
    <w:rsid w:val="00EE2BE4"/>
    <w:rsid w:val="00EE2C96"/>
    <w:rsid w:val="00EE32CF"/>
    <w:rsid w:val="00EE3CD2"/>
    <w:rsid w:val="00EE47DE"/>
    <w:rsid w:val="00EE6477"/>
    <w:rsid w:val="00EE70F2"/>
    <w:rsid w:val="00EE78A9"/>
    <w:rsid w:val="00EF0AB5"/>
    <w:rsid w:val="00EF0D93"/>
    <w:rsid w:val="00EF0ED2"/>
    <w:rsid w:val="00EF19E9"/>
    <w:rsid w:val="00EF2891"/>
    <w:rsid w:val="00EF3ADF"/>
    <w:rsid w:val="00EF5AB4"/>
    <w:rsid w:val="00EF5C69"/>
    <w:rsid w:val="00EF5F03"/>
    <w:rsid w:val="00EF6309"/>
    <w:rsid w:val="00EF6404"/>
    <w:rsid w:val="00EF6716"/>
    <w:rsid w:val="00EF67FA"/>
    <w:rsid w:val="00EF6845"/>
    <w:rsid w:val="00EF6C1E"/>
    <w:rsid w:val="00EF7912"/>
    <w:rsid w:val="00F00A26"/>
    <w:rsid w:val="00F021AC"/>
    <w:rsid w:val="00F02579"/>
    <w:rsid w:val="00F02862"/>
    <w:rsid w:val="00F02FD5"/>
    <w:rsid w:val="00F04209"/>
    <w:rsid w:val="00F042DD"/>
    <w:rsid w:val="00F04E0C"/>
    <w:rsid w:val="00F0587B"/>
    <w:rsid w:val="00F069A2"/>
    <w:rsid w:val="00F06D84"/>
    <w:rsid w:val="00F079EF"/>
    <w:rsid w:val="00F100DB"/>
    <w:rsid w:val="00F107D2"/>
    <w:rsid w:val="00F1098F"/>
    <w:rsid w:val="00F1246B"/>
    <w:rsid w:val="00F13169"/>
    <w:rsid w:val="00F13661"/>
    <w:rsid w:val="00F13E3D"/>
    <w:rsid w:val="00F14233"/>
    <w:rsid w:val="00F144FB"/>
    <w:rsid w:val="00F14753"/>
    <w:rsid w:val="00F15052"/>
    <w:rsid w:val="00F15704"/>
    <w:rsid w:val="00F1593B"/>
    <w:rsid w:val="00F164EA"/>
    <w:rsid w:val="00F1672E"/>
    <w:rsid w:val="00F16D57"/>
    <w:rsid w:val="00F172C5"/>
    <w:rsid w:val="00F1754C"/>
    <w:rsid w:val="00F17FE8"/>
    <w:rsid w:val="00F20F95"/>
    <w:rsid w:val="00F210DF"/>
    <w:rsid w:val="00F2138F"/>
    <w:rsid w:val="00F225C9"/>
    <w:rsid w:val="00F23367"/>
    <w:rsid w:val="00F25675"/>
    <w:rsid w:val="00F26B85"/>
    <w:rsid w:val="00F27B57"/>
    <w:rsid w:val="00F32530"/>
    <w:rsid w:val="00F32607"/>
    <w:rsid w:val="00F327BB"/>
    <w:rsid w:val="00F32B69"/>
    <w:rsid w:val="00F33A27"/>
    <w:rsid w:val="00F33A5E"/>
    <w:rsid w:val="00F35297"/>
    <w:rsid w:val="00F35A76"/>
    <w:rsid w:val="00F36338"/>
    <w:rsid w:val="00F36339"/>
    <w:rsid w:val="00F373DE"/>
    <w:rsid w:val="00F41167"/>
    <w:rsid w:val="00F41CCD"/>
    <w:rsid w:val="00F43C03"/>
    <w:rsid w:val="00F45C5D"/>
    <w:rsid w:val="00F47BD2"/>
    <w:rsid w:val="00F506F7"/>
    <w:rsid w:val="00F51FDB"/>
    <w:rsid w:val="00F52127"/>
    <w:rsid w:val="00F525C9"/>
    <w:rsid w:val="00F53005"/>
    <w:rsid w:val="00F54141"/>
    <w:rsid w:val="00F548E8"/>
    <w:rsid w:val="00F55162"/>
    <w:rsid w:val="00F55860"/>
    <w:rsid w:val="00F55936"/>
    <w:rsid w:val="00F55A51"/>
    <w:rsid w:val="00F57395"/>
    <w:rsid w:val="00F62020"/>
    <w:rsid w:val="00F62C09"/>
    <w:rsid w:val="00F639A5"/>
    <w:rsid w:val="00F646EE"/>
    <w:rsid w:val="00F64CE4"/>
    <w:rsid w:val="00F65266"/>
    <w:rsid w:val="00F6635E"/>
    <w:rsid w:val="00F703E5"/>
    <w:rsid w:val="00F707F1"/>
    <w:rsid w:val="00F729E1"/>
    <w:rsid w:val="00F7457E"/>
    <w:rsid w:val="00F7706C"/>
    <w:rsid w:val="00F81E87"/>
    <w:rsid w:val="00F824AC"/>
    <w:rsid w:val="00F83DBE"/>
    <w:rsid w:val="00F85997"/>
    <w:rsid w:val="00F8754B"/>
    <w:rsid w:val="00F87B73"/>
    <w:rsid w:val="00F911B3"/>
    <w:rsid w:val="00F91E41"/>
    <w:rsid w:val="00F927D4"/>
    <w:rsid w:val="00F92904"/>
    <w:rsid w:val="00F92DD2"/>
    <w:rsid w:val="00F92E66"/>
    <w:rsid w:val="00F92F6E"/>
    <w:rsid w:val="00F95137"/>
    <w:rsid w:val="00F9543B"/>
    <w:rsid w:val="00F95A36"/>
    <w:rsid w:val="00FA0268"/>
    <w:rsid w:val="00FA02D5"/>
    <w:rsid w:val="00FA0CB8"/>
    <w:rsid w:val="00FA14EF"/>
    <w:rsid w:val="00FA1636"/>
    <w:rsid w:val="00FA3113"/>
    <w:rsid w:val="00FA348B"/>
    <w:rsid w:val="00FA519A"/>
    <w:rsid w:val="00FA571F"/>
    <w:rsid w:val="00FA5A8E"/>
    <w:rsid w:val="00FA5B47"/>
    <w:rsid w:val="00FA5D4A"/>
    <w:rsid w:val="00FA6ED9"/>
    <w:rsid w:val="00FA72E4"/>
    <w:rsid w:val="00FA77C3"/>
    <w:rsid w:val="00FB02EA"/>
    <w:rsid w:val="00FB22DA"/>
    <w:rsid w:val="00FB29ED"/>
    <w:rsid w:val="00FB2D21"/>
    <w:rsid w:val="00FB3026"/>
    <w:rsid w:val="00FB391C"/>
    <w:rsid w:val="00FB3DD0"/>
    <w:rsid w:val="00FB4E8E"/>
    <w:rsid w:val="00FB5724"/>
    <w:rsid w:val="00FB65BB"/>
    <w:rsid w:val="00FB7856"/>
    <w:rsid w:val="00FB7A9A"/>
    <w:rsid w:val="00FC1185"/>
    <w:rsid w:val="00FC17EB"/>
    <w:rsid w:val="00FC4098"/>
    <w:rsid w:val="00FC4E73"/>
    <w:rsid w:val="00FC5532"/>
    <w:rsid w:val="00FC5638"/>
    <w:rsid w:val="00FC6381"/>
    <w:rsid w:val="00FC6E03"/>
    <w:rsid w:val="00FC7DCF"/>
    <w:rsid w:val="00FD0640"/>
    <w:rsid w:val="00FD0CD8"/>
    <w:rsid w:val="00FD37E9"/>
    <w:rsid w:val="00FD5929"/>
    <w:rsid w:val="00FD6F79"/>
    <w:rsid w:val="00FD7818"/>
    <w:rsid w:val="00FD782D"/>
    <w:rsid w:val="00FD7D53"/>
    <w:rsid w:val="00FE0EA2"/>
    <w:rsid w:val="00FE12B6"/>
    <w:rsid w:val="00FE15EB"/>
    <w:rsid w:val="00FE1CEC"/>
    <w:rsid w:val="00FE2506"/>
    <w:rsid w:val="00FE26F6"/>
    <w:rsid w:val="00FE2C5C"/>
    <w:rsid w:val="00FE30AB"/>
    <w:rsid w:val="00FE7426"/>
    <w:rsid w:val="00FE77B6"/>
    <w:rsid w:val="00FF3821"/>
    <w:rsid w:val="00FF3939"/>
    <w:rsid w:val="00FF479E"/>
    <w:rsid w:val="00FF5130"/>
    <w:rsid w:val="00FF562B"/>
    <w:rsid w:val="00FF56AE"/>
    <w:rsid w:val="00FF590E"/>
    <w:rsid w:val="00FF5C54"/>
    <w:rsid w:val="00FF670C"/>
    <w:rsid w:val="00FF791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C7C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2"/>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3"/>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3"/>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5"/>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4"/>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6"/>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6"/>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7"/>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7"/>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7"/>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7"/>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8"/>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8"/>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8"/>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 w:type="paragraph" w:customStyle="1" w:styleId="Odrkya">
    <w:name w:val="Odrážkya"/>
    <w:basedOn w:val="Normln"/>
    <w:qFormat/>
    <w:rsid w:val="00C639FD"/>
    <w:pPr>
      <w:numPr>
        <w:ilvl w:val="1"/>
        <w:numId w:val="9"/>
      </w:numPr>
      <w:spacing w:after="200" w:line="340" w:lineRule="exact"/>
    </w:pPr>
    <w:rPr>
      <w:rFonts w:ascii="Calibri" w:eastAsia="Calibri" w:hAnsi="Calibri"/>
      <w:sz w:val="22"/>
      <w:lang w:eastAsia="en-US"/>
    </w:rPr>
  </w:style>
  <w:style w:type="character" w:styleId="Siln">
    <w:name w:val="Strong"/>
    <w:basedOn w:val="Standardnpsmoodstavce"/>
    <w:uiPriority w:val="22"/>
    <w:qFormat/>
    <w:rsid w:val="00FC55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cs="Arial"/>
      <w:b/>
      <w:bCs/>
      <w:kern w:val="32"/>
      <w:sz w:val="32"/>
      <w:szCs w:val="32"/>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s="Garamond"/>
      <w:caps/>
      <w:kern w:val="20"/>
      <w:sz w:val="18"/>
      <w:szCs w:val="18"/>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cs="Garamond"/>
      <w:i/>
      <w:spacing w:val="5"/>
      <w:kern w:val="20"/>
      <w:szCs w:val="22"/>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style>
  <w:style w:type="character" w:customStyle="1" w:styleId="RLTextlnkuslovanChar">
    <w:name w:val="RL Text článku číslovaný Char"/>
    <w:basedOn w:val="Standardnpsmoodstavce"/>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eastAsia="en-US"/>
    </w:rPr>
  </w:style>
  <w:style w:type="character" w:customStyle="1" w:styleId="RLlneksmlouvyCharChar">
    <w:name w:val="RL Článek smlouvy Char Char"/>
    <w:basedOn w:val="Standardnpsmoodstavce"/>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rPr>
  </w:style>
  <w:style w:type="character" w:customStyle="1" w:styleId="RLProhlensmluvnchstranChar">
    <w:name w:val="RL Prohlášení smluvních stran Char"/>
    <w:basedOn w:val="Standardnpsmoodstavce"/>
    <w:link w:val="RLProhlensmluvnchstran"/>
    <w:rsid w:val="00F021AC"/>
    <w:rPr>
      <w:rFonts w:ascii="Arial" w:hAnsi="Arial"/>
      <w:b/>
      <w:szCs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cs="Arial"/>
      <w:b/>
      <w:bCs/>
      <w:kern w:val="28"/>
      <w:sz w:val="32"/>
      <w:szCs w:val="32"/>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rPr>
  </w:style>
  <w:style w:type="character" w:styleId="Odkaznakoment">
    <w:name w:val="annotation reference"/>
    <w:basedOn w:val="Standardnpsmoodstavce"/>
    <w:uiPriority w:val="99"/>
    <w:rsid w:val="00EC245F"/>
    <w:rPr>
      <w:sz w:val="16"/>
      <w:szCs w:val="16"/>
    </w:rPr>
  </w:style>
  <w:style w:type="character" w:styleId="Sledovanodkaz">
    <w:name w:val="FollowedHyperlink"/>
    <w:basedOn w:val="Standardnpsmoodstavce"/>
    <w:rsid w:val="00094A1C"/>
    <w:rPr>
      <w:color w:val="0000FF"/>
      <w:u w:val="single"/>
    </w:rPr>
  </w:style>
  <w:style w:type="character" w:customStyle="1" w:styleId="Kurzva">
    <w:name w:val="Kurzíva"/>
    <w:basedOn w:val="Standardnpsmoodstavce"/>
    <w:rsid w:val="00094A1C"/>
    <w:rPr>
      <w:i/>
    </w:rPr>
  </w:style>
  <w:style w:type="paragraph" w:styleId="Textkomente">
    <w:name w:val="annotation text"/>
    <w:basedOn w:val="Normln"/>
    <w:link w:val="TextkomenteChar"/>
    <w:uiPriority w:val="99"/>
    <w:rsid w:val="00A55951"/>
    <w:rPr>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5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cs="Tahoma"/>
      <w:sz w:val="16"/>
      <w:szCs w:val="16"/>
    </w:rPr>
  </w:style>
  <w:style w:type="paragraph" w:customStyle="1" w:styleId="RLslovanodstavec">
    <w:name w:val="RL Číslovaný odstavec"/>
    <w:basedOn w:val="Normln"/>
    <w:qFormat/>
    <w:rsid w:val="00A55951"/>
    <w:pPr>
      <w:numPr>
        <w:numId w:val="2"/>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3"/>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3"/>
      </w:numPr>
      <w:spacing w:before="360" w:line="340" w:lineRule="exact"/>
    </w:pPr>
    <w:rPr>
      <w:b/>
      <w:szCs w:val="22"/>
    </w:rPr>
  </w:style>
  <w:style w:type="character" w:customStyle="1" w:styleId="TextkomenteChar">
    <w:name w:val="Text komentáře Char"/>
    <w:basedOn w:val="Standardnpsmoodstavce"/>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rPr>
  </w:style>
  <w:style w:type="character" w:customStyle="1" w:styleId="ZkladntextChar">
    <w:name w:val="Základní text Char"/>
    <w:basedOn w:val="Standardnpsmoodstavce"/>
    <w:link w:val="Zkladntext"/>
    <w:rsid w:val="001E4289"/>
    <w:rPr>
      <w:rFonts w:ascii="Garamond" w:hAnsi="Garamond"/>
      <w:sz w:val="24"/>
      <w:szCs w:val="24"/>
    </w:rPr>
  </w:style>
  <w:style w:type="character" w:customStyle="1" w:styleId="ZKLADNChar">
    <w:name w:val="ZÁKLADNÍ Char"/>
    <w:basedOn w:val="Zkladntext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rPr>
  </w:style>
  <w:style w:type="character" w:customStyle="1" w:styleId="TextpoznpodarouChar">
    <w:name w:val="Text pozn. pod čarou Char"/>
    <w:basedOn w:val="Standardnpsmoodstavce"/>
    <w:link w:val="Textpoznpodarou"/>
    <w:rsid w:val="00325F41"/>
    <w:rPr>
      <w:rFonts w:ascii="Arial" w:hAnsi="Arial"/>
    </w:rPr>
  </w:style>
  <w:style w:type="character" w:styleId="Znakapoznpodarou">
    <w:name w:val="footnote reference"/>
    <w:basedOn w:val="Standardnpsmoodstav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basedOn w:val="Standardnpsmoodstavce"/>
    <w:link w:val="Nadpis3"/>
    <w:rsid w:val="000A36E5"/>
    <w:rPr>
      <w:rFonts w:ascii="Garamond" w:hAnsi="Garamond"/>
      <w:b/>
      <w:smallCaps/>
    </w:rPr>
  </w:style>
  <w:style w:type="character" w:customStyle="1" w:styleId="Nadpis4Char">
    <w:name w:val="Nadpis 4 Char"/>
    <w:basedOn w:val="Standardnpsmoodstavce"/>
    <w:link w:val="Nadpis4"/>
    <w:rsid w:val="000A36E5"/>
    <w:rPr>
      <w:rFonts w:ascii="Garamond" w:hAnsi="Garamond"/>
      <w:b/>
      <w:i/>
      <w:spacing w:val="5"/>
      <w:kern w:val="20"/>
      <w:szCs w:val="24"/>
    </w:rPr>
  </w:style>
  <w:style w:type="character" w:customStyle="1" w:styleId="Nadpis5Char">
    <w:name w:val="Nadpis 5 Char"/>
    <w:basedOn w:val="Standardnpsmoodstavce"/>
    <w:link w:val="Nadpis5"/>
    <w:rsid w:val="000A36E5"/>
    <w:rPr>
      <w:rFonts w:ascii="Garamond" w:hAnsi="Garamond"/>
      <w:b/>
      <w:kern w:val="20"/>
      <w:szCs w:val="22"/>
    </w:rPr>
  </w:style>
  <w:style w:type="character" w:customStyle="1" w:styleId="Nadpis6Char">
    <w:name w:val="Nadpis 6 Char"/>
    <w:basedOn w:val="Standardnpsmoodstavce"/>
    <w:link w:val="Nadpis6"/>
    <w:rsid w:val="000A36E5"/>
    <w:rPr>
      <w:rFonts w:ascii="Garamond" w:hAnsi="Garamond"/>
      <w:i/>
      <w:spacing w:val="5"/>
      <w:kern w:val="20"/>
      <w:szCs w:val="22"/>
    </w:rPr>
  </w:style>
  <w:style w:type="character" w:customStyle="1" w:styleId="Nadpis7Char">
    <w:name w:val="Nadpis 7 Char"/>
    <w:basedOn w:val="Standardnpsmoodstavce"/>
    <w:link w:val="Nadpis7"/>
    <w:rsid w:val="000A36E5"/>
    <w:rPr>
      <w:rFonts w:ascii="Garamond" w:hAnsi="Garamond" w:cs="Garamond"/>
      <w:caps/>
      <w:kern w:val="20"/>
      <w:sz w:val="18"/>
      <w:szCs w:val="18"/>
    </w:rPr>
  </w:style>
  <w:style w:type="character" w:customStyle="1" w:styleId="Nadpis8Char">
    <w:name w:val="Nadpis 8 Char"/>
    <w:basedOn w:val="Standardnpsmoodstavce"/>
    <w:link w:val="Nadpis8"/>
    <w:rsid w:val="000A36E5"/>
    <w:rPr>
      <w:rFonts w:ascii="Garamond" w:hAnsi="Garamond" w:cs="Garamond"/>
      <w:i/>
      <w:spacing w:val="5"/>
      <w:kern w:val="20"/>
      <w:szCs w:val="22"/>
    </w:rPr>
  </w:style>
  <w:style w:type="character" w:customStyle="1" w:styleId="Nadpis9Char">
    <w:name w:val="Nadpis 9 Char"/>
    <w:basedOn w:val="Standardnpsmoodstavce"/>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0A36E5"/>
    <w:rPr>
      <w:rFonts w:ascii="Arial" w:hAnsi="Arial" w:cs="Arial"/>
      <w:b/>
      <w:bCs/>
      <w:kern w:val="32"/>
      <w:sz w:val="32"/>
      <w:szCs w:val="32"/>
    </w:rPr>
  </w:style>
  <w:style w:type="character" w:customStyle="1" w:styleId="Nadpis2Char">
    <w:name w:val="Nadpis 2 Char"/>
    <w:aliases w:val="Nadpis2 Char,Numbered - 2 Char"/>
    <w:basedOn w:val="Standardnpsmoodstavce"/>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cs="Garamond"/>
      <w:szCs w:val="22"/>
    </w:rPr>
  </w:style>
  <w:style w:type="character" w:customStyle="1" w:styleId="TextvysvtlivekChar">
    <w:name w:val="Text vysvětlivek Char"/>
    <w:basedOn w:val="Standardnpsmoodstavce"/>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cs="Courier New"/>
      <w:szCs w:val="22"/>
    </w:rPr>
  </w:style>
  <w:style w:type="character" w:customStyle="1" w:styleId="TextmakraChar">
    <w:name w:val="Text makra Char"/>
    <w:basedOn w:val="Standardnpsmoodstavce"/>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5"/>
      </w:numPr>
      <w:spacing w:before="120" w:after="240" w:line="240" w:lineRule="atLeast"/>
      <w:ind w:right="720"/>
      <w:jc w:val="both"/>
    </w:pPr>
    <w:rPr>
      <w:rFonts w:ascii="Garamond" w:hAnsi="Garamond" w:cs="Garamond"/>
      <w:szCs w:val="22"/>
    </w:rPr>
  </w:style>
  <w:style w:type="paragraph" w:styleId="Podtitul">
    <w:name w:val="Subtitle"/>
    <w:basedOn w:val="Normln"/>
    <w:next w:val="Normln"/>
    <w:link w:val="PodtitulChar"/>
    <w:qFormat/>
    <w:rsid w:val="000A36E5"/>
    <w:pPr>
      <w:spacing w:before="120" w:after="0" w:line="240" w:lineRule="auto"/>
      <w:jc w:val="center"/>
    </w:pPr>
    <w:rPr>
      <w:rFonts w:ascii="Garamond" w:hAnsi="Garamond" w:cs="Garamond"/>
      <w:smallCaps/>
      <w:spacing w:val="20"/>
      <w:sz w:val="28"/>
      <w:szCs w:val="22"/>
    </w:rPr>
  </w:style>
  <w:style w:type="character" w:customStyle="1" w:styleId="PodtitulChar">
    <w:name w:val="Podtitul Char"/>
    <w:basedOn w:val="Standardnpsmoodstavce"/>
    <w:link w:val="Podtitul"/>
    <w:rsid w:val="000A36E5"/>
    <w:rPr>
      <w:rFonts w:ascii="Garamond" w:hAnsi="Garamond" w:cs="Garamond"/>
      <w:smallCaps/>
      <w:spacing w:val="20"/>
      <w:sz w:val="28"/>
      <w:szCs w:val="22"/>
    </w:rPr>
  </w:style>
  <w:style w:type="character" w:customStyle="1" w:styleId="NzevChar">
    <w:name w:val="Název Char"/>
    <w:basedOn w:val="Standardnpsmoodstavce"/>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basedOn w:val="Standardnpsmoodstavce"/>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basedOn w:val="Standardnpsmoodstavce"/>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4"/>
      </w:numPr>
      <w:spacing w:before="120" w:after="240" w:line="312" w:lineRule="auto"/>
      <w:contextualSpacing/>
      <w:jc w:val="both"/>
    </w:pPr>
    <w:rPr>
      <w:rFonts w:ascii="Garamond" w:hAnsi="Garamond" w:cs="Garamond"/>
      <w:szCs w:val="22"/>
      <w:lang w:bidi="cs-CZ"/>
    </w:rPr>
  </w:style>
  <w:style w:type="character" w:customStyle="1" w:styleId="NumberedListBoldChar">
    <w:name w:val="Numbered List Bold Char"/>
    <w:basedOn w:val="Standardnpsmoodstavce"/>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cs="Garamond"/>
      <w:szCs w:val="22"/>
    </w:rPr>
  </w:style>
  <w:style w:type="character" w:customStyle="1" w:styleId="Znakcitace">
    <w:name w:val="Znak citace"/>
    <w:basedOn w:val="Standardnpsmoodstav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cs="Garamond"/>
      <w:szCs w:val="22"/>
    </w:rPr>
  </w:style>
  <w:style w:type="character" w:customStyle="1" w:styleId="Znakslovanhoseznamu">
    <w:name w:val="Znak číslovaného seznamu"/>
    <w:basedOn w:val="Standardnpsmoodstavce"/>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cs="Garamond"/>
      <w:szCs w:val="22"/>
    </w:rPr>
  </w:style>
  <w:style w:type="character" w:customStyle="1" w:styleId="Znakslovanhoseznamutun">
    <w:name w:val="Znak číslovaného seznamu – tučný"/>
    <w:basedOn w:val="Znakslovanhoseznamu"/>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basedOn w:val="Standardnpsmoodstavce"/>
    <w:link w:val="Zhlav"/>
    <w:rsid w:val="000A36E5"/>
    <w:rPr>
      <w:rFonts w:ascii="Arial" w:hAnsi="Arial"/>
      <w:b/>
      <w:sz w:val="16"/>
      <w:szCs w:val="24"/>
    </w:rPr>
  </w:style>
  <w:style w:type="character" w:customStyle="1" w:styleId="ZpatChar">
    <w:name w:val="Zápatí Char"/>
    <w:basedOn w:val="Standardnpsmoodstavce"/>
    <w:link w:val="Zpat"/>
    <w:uiPriority w:val="99"/>
    <w:rsid w:val="000A36E5"/>
    <w:rPr>
      <w:rFonts w:ascii="Arial" w:hAnsi="Arial"/>
      <w:color w:val="808080"/>
      <w:sz w:val="16"/>
      <w:szCs w:val="24"/>
    </w:rPr>
  </w:style>
  <w:style w:type="character" w:customStyle="1" w:styleId="PedmtkomenteChar">
    <w:name w:val="Předmět komentáře Char"/>
    <w:basedOn w:val="TextkomenteChar"/>
    <w:link w:val="Pedmtkomente"/>
    <w:rsid w:val="000A36E5"/>
    <w:rPr>
      <w:rFonts w:ascii="Arial" w:hAnsi="Arial"/>
      <w:b/>
      <w:bCs/>
    </w:rPr>
  </w:style>
  <w:style w:type="character" w:customStyle="1" w:styleId="TextbublinyChar">
    <w:name w:val="Text bubliny Char"/>
    <w:basedOn w:val="Standardnpsmoodstavce"/>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basedOn w:val="Standardnpsmoodstavce"/>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cs="Garamond"/>
      <w:noProof/>
      <w:sz w:val="18"/>
    </w:rPr>
  </w:style>
  <w:style w:type="character" w:customStyle="1" w:styleId="CopyrigntChar">
    <w:name w:val="Copyrignt Char"/>
    <w:basedOn w:val="Zpat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6"/>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6"/>
      </w:numPr>
      <w:spacing w:before="120" w:after="60" w:line="240" w:lineRule="auto"/>
      <w:jc w:val="both"/>
    </w:pPr>
    <w:rPr>
      <w:kern w:val="24"/>
      <w:sz w:val="24"/>
    </w:rPr>
  </w:style>
  <w:style w:type="character" w:customStyle="1" w:styleId="Nadpis2Char1">
    <w:name w:val="Nadpis 2 Char1"/>
    <w:basedOn w:val="Standardnpsmoodstavce"/>
    <w:semiHidden/>
    <w:rsid w:val="000A36E5"/>
    <w:rPr>
      <w:rFonts w:asciiTheme="majorHAnsi" w:eastAsiaTheme="majorEastAsia" w:hAnsiTheme="majorHAnsi" w:cstheme="majorBidi"/>
      <w:b/>
      <w:bCs/>
      <w:color w:val="4F81BD" w:themeColor="accent1"/>
      <w:sz w:val="26"/>
      <w:szCs w:val="26"/>
    </w:rPr>
  </w:style>
  <w:style w:type="table" w:styleId="Barevnmkazvraznn1">
    <w:name w:val="Colorful Grid Accent 1"/>
    <w:basedOn w:val="Normlntabulka"/>
    <w:uiPriority w:val="73"/>
    <w:rsid w:val="000A36E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seznam2zvraznn1">
    <w:name w:val="Medium List 2 Accent 1"/>
    <w:basedOn w:val="Normlntabulka"/>
    <w:uiPriority w:val="66"/>
    <w:rsid w:val="000A36E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Ploha1">
    <w:name w:val="Příloha 1"/>
    <w:basedOn w:val="Nadpis1"/>
    <w:next w:val="Zkladntext"/>
    <w:uiPriority w:val="99"/>
    <w:rsid w:val="00A109C4"/>
    <w:pPr>
      <w:pageBreakBefore/>
      <w:numPr>
        <w:numId w:val="7"/>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7"/>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7"/>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7"/>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8"/>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8"/>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8"/>
      </w:numPr>
      <w:spacing w:after="0" w:line="240" w:lineRule="auto"/>
    </w:pPr>
    <w:rPr>
      <w:b/>
      <w:sz w:val="36"/>
      <w:szCs w:val="20"/>
    </w:rPr>
  </w:style>
  <w:style w:type="character" w:customStyle="1" w:styleId="TextkomenteChar1">
    <w:name w:val="Text komentáře Char1"/>
    <w:basedOn w:val="Standardnpsmoodstavce"/>
    <w:uiPriority w:val="99"/>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basedOn w:val="Standardnpsmoodstavce"/>
    <w:link w:val="TSTextlnkuslovan"/>
    <w:rsid w:val="00F53005"/>
    <w:rPr>
      <w:rFonts w:ascii="Arial" w:hAnsi="Arial"/>
      <w:sz w:val="22"/>
      <w:szCs w:val="24"/>
    </w:rPr>
  </w:style>
  <w:style w:type="paragraph" w:customStyle="1" w:styleId="Odrkya">
    <w:name w:val="Odrážkya"/>
    <w:basedOn w:val="Normln"/>
    <w:qFormat/>
    <w:rsid w:val="00C639FD"/>
    <w:pPr>
      <w:numPr>
        <w:ilvl w:val="1"/>
        <w:numId w:val="9"/>
      </w:numPr>
      <w:spacing w:after="200" w:line="340" w:lineRule="exact"/>
    </w:pPr>
    <w:rPr>
      <w:rFonts w:ascii="Calibri" w:eastAsia="Calibri" w:hAnsi="Calibri"/>
      <w:sz w:val="22"/>
      <w:lang w:eastAsia="en-US"/>
    </w:rPr>
  </w:style>
  <w:style w:type="character" w:styleId="Siln">
    <w:name w:val="Strong"/>
    <w:basedOn w:val="Standardnpsmoodstavce"/>
    <w:uiPriority w:val="22"/>
    <w:qFormat/>
    <w:rsid w:val="00FC55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178547505">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191067358">
      <w:bodyDiv w:val="1"/>
      <w:marLeft w:val="0"/>
      <w:marRight w:val="0"/>
      <w:marTop w:val="0"/>
      <w:marBottom w:val="0"/>
      <w:divBdr>
        <w:top w:val="none" w:sz="0" w:space="0" w:color="auto"/>
        <w:left w:val="none" w:sz="0" w:space="0" w:color="auto"/>
        <w:bottom w:val="none" w:sz="0" w:space="0" w:color="auto"/>
        <w:right w:val="none" w:sz="0" w:space="0" w:color="auto"/>
      </w:divBdr>
    </w:div>
    <w:div w:id="309553041">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379287629">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449478586">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686057519">
      <w:bodyDiv w:val="1"/>
      <w:marLeft w:val="0"/>
      <w:marRight w:val="0"/>
      <w:marTop w:val="0"/>
      <w:marBottom w:val="0"/>
      <w:divBdr>
        <w:top w:val="none" w:sz="0" w:space="0" w:color="auto"/>
        <w:left w:val="none" w:sz="0" w:space="0" w:color="auto"/>
        <w:bottom w:val="none" w:sz="0" w:space="0" w:color="auto"/>
        <w:right w:val="none" w:sz="0" w:space="0" w:color="auto"/>
      </w:divBdr>
    </w:div>
    <w:div w:id="829910681">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853110">
      <w:bodyDiv w:val="1"/>
      <w:marLeft w:val="0"/>
      <w:marRight w:val="0"/>
      <w:marTop w:val="0"/>
      <w:marBottom w:val="0"/>
      <w:divBdr>
        <w:top w:val="none" w:sz="0" w:space="0" w:color="auto"/>
        <w:left w:val="none" w:sz="0" w:space="0" w:color="auto"/>
        <w:bottom w:val="none" w:sz="0" w:space="0" w:color="auto"/>
        <w:right w:val="none" w:sz="0" w:space="0" w:color="auto"/>
      </w:divBdr>
    </w:div>
    <w:div w:id="1014721803">
      <w:bodyDiv w:val="1"/>
      <w:marLeft w:val="0"/>
      <w:marRight w:val="0"/>
      <w:marTop w:val="0"/>
      <w:marBottom w:val="0"/>
      <w:divBdr>
        <w:top w:val="none" w:sz="0" w:space="0" w:color="auto"/>
        <w:left w:val="none" w:sz="0" w:space="0" w:color="auto"/>
        <w:bottom w:val="none" w:sz="0" w:space="0" w:color="auto"/>
        <w:right w:val="none" w:sz="0" w:space="0" w:color="auto"/>
      </w:divBdr>
    </w:div>
    <w:div w:id="1047754877">
      <w:bodyDiv w:val="1"/>
      <w:marLeft w:val="0"/>
      <w:marRight w:val="0"/>
      <w:marTop w:val="0"/>
      <w:marBottom w:val="0"/>
      <w:divBdr>
        <w:top w:val="none" w:sz="0" w:space="0" w:color="auto"/>
        <w:left w:val="none" w:sz="0" w:space="0" w:color="auto"/>
        <w:bottom w:val="none" w:sz="0" w:space="0" w:color="auto"/>
        <w:right w:val="none" w:sz="0" w:space="0" w:color="auto"/>
      </w:divBdr>
      <w:divsChild>
        <w:div w:id="1768890108">
          <w:marLeft w:val="0"/>
          <w:marRight w:val="0"/>
          <w:marTop w:val="0"/>
          <w:marBottom w:val="0"/>
          <w:divBdr>
            <w:top w:val="none" w:sz="0" w:space="0" w:color="auto"/>
            <w:left w:val="none" w:sz="0" w:space="0" w:color="auto"/>
            <w:bottom w:val="none" w:sz="0" w:space="0" w:color="auto"/>
            <w:right w:val="none" w:sz="0" w:space="0" w:color="auto"/>
          </w:divBdr>
          <w:divsChild>
            <w:div w:id="341008070">
              <w:marLeft w:val="0"/>
              <w:marRight w:val="0"/>
              <w:marTop w:val="0"/>
              <w:marBottom w:val="0"/>
              <w:divBdr>
                <w:top w:val="none" w:sz="0" w:space="0" w:color="auto"/>
                <w:left w:val="none" w:sz="0" w:space="0" w:color="auto"/>
                <w:bottom w:val="none" w:sz="0" w:space="0" w:color="auto"/>
                <w:right w:val="none" w:sz="0" w:space="0" w:color="auto"/>
              </w:divBdr>
              <w:divsChild>
                <w:div w:id="352734047">
                  <w:marLeft w:val="0"/>
                  <w:marRight w:val="0"/>
                  <w:marTop w:val="0"/>
                  <w:marBottom w:val="0"/>
                  <w:divBdr>
                    <w:top w:val="none" w:sz="0" w:space="0" w:color="auto"/>
                    <w:left w:val="none" w:sz="0" w:space="0" w:color="auto"/>
                    <w:bottom w:val="none" w:sz="0" w:space="0" w:color="auto"/>
                    <w:right w:val="none" w:sz="0" w:space="0" w:color="auto"/>
                  </w:divBdr>
                  <w:divsChild>
                    <w:div w:id="2042775981">
                      <w:marLeft w:val="0"/>
                      <w:marRight w:val="0"/>
                      <w:marTop w:val="0"/>
                      <w:marBottom w:val="0"/>
                      <w:divBdr>
                        <w:top w:val="none" w:sz="0" w:space="0" w:color="auto"/>
                        <w:left w:val="none" w:sz="0" w:space="0" w:color="auto"/>
                        <w:bottom w:val="none" w:sz="0" w:space="0" w:color="auto"/>
                        <w:right w:val="none" w:sz="0" w:space="0" w:color="auto"/>
                      </w:divBdr>
                      <w:divsChild>
                        <w:div w:id="1665359635">
                          <w:marLeft w:val="0"/>
                          <w:marRight w:val="0"/>
                          <w:marTop w:val="0"/>
                          <w:marBottom w:val="0"/>
                          <w:divBdr>
                            <w:top w:val="none" w:sz="0" w:space="0" w:color="auto"/>
                            <w:left w:val="none" w:sz="0" w:space="0" w:color="auto"/>
                            <w:bottom w:val="none" w:sz="0" w:space="0" w:color="auto"/>
                            <w:right w:val="none" w:sz="0" w:space="0" w:color="auto"/>
                          </w:divBdr>
                          <w:divsChild>
                            <w:div w:id="1210534499">
                              <w:marLeft w:val="0"/>
                              <w:marRight w:val="0"/>
                              <w:marTop w:val="0"/>
                              <w:marBottom w:val="0"/>
                              <w:divBdr>
                                <w:top w:val="none" w:sz="0" w:space="0" w:color="auto"/>
                                <w:left w:val="none" w:sz="0" w:space="0" w:color="auto"/>
                                <w:bottom w:val="none" w:sz="0" w:space="0" w:color="auto"/>
                                <w:right w:val="none" w:sz="0" w:space="0" w:color="auto"/>
                              </w:divBdr>
                              <w:divsChild>
                                <w:div w:id="1012297200">
                                  <w:marLeft w:val="0"/>
                                  <w:marRight w:val="0"/>
                                  <w:marTop w:val="0"/>
                                  <w:marBottom w:val="0"/>
                                  <w:divBdr>
                                    <w:top w:val="none" w:sz="0" w:space="0" w:color="auto"/>
                                    <w:left w:val="none" w:sz="0" w:space="0" w:color="auto"/>
                                    <w:bottom w:val="none" w:sz="0" w:space="0" w:color="auto"/>
                                    <w:right w:val="none" w:sz="0" w:space="0" w:color="auto"/>
                                  </w:divBdr>
                                  <w:divsChild>
                                    <w:div w:id="1180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3404834">
      <w:bodyDiv w:val="1"/>
      <w:marLeft w:val="0"/>
      <w:marRight w:val="0"/>
      <w:marTop w:val="0"/>
      <w:marBottom w:val="0"/>
      <w:divBdr>
        <w:top w:val="none" w:sz="0" w:space="0" w:color="auto"/>
        <w:left w:val="none" w:sz="0" w:space="0" w:color="auto"/>
        <w:bottom w:val="none" w:sz="0" w:space="0" w:color="auto"/>
        <w:right w:val="none" w:sz="0" w:space="0" w:color="auto"/>
      </w:divBdr>
    </w:div>
    <w:div w:id="1138303009">
      <w:bodyDiv w:val="1"/>
      <w:marLeft w:val="0"/>
      <w:marRight w:val="0"/>
      <w:marTop w:val="0"/>
      <w:marBottom w:val="0"/>
      <w:divBdr>
        <w:top w:val="none" w:sz="0" w:space="0" w:color="auto"/>
        <w:left w:val="none" w:sz="0" w:space="0" w:color="auto"/>
        <w:bottom w:val="none" w:sz="0" w:space="0" w:color="auto"/>
        <w:right w:val="none" w:sz="0" w:space="0" w:color="auto"/>
      </w:divBdr>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429233193">
      <w:bodyDiv w:val="1"/>
      <w:marLeft w:val="0"/>
      <w:marRight w:val="0"/>
      <w:marTop w:val="0"/>
      <w:marBottom w:val="0"/>
      <w:divBdr>
        <w:top w:val="none" w:sz="0" w:space="0" w:color="auto"/>
        <w:left w:val="none" w:sz="0" w:space="0" w:color="auto"/>
        <w:bottom w:val="none" w:sz="0" w:space="0" w:color="auto"/>
        <w:right w:val="none" w:sz="0" w:space="0" w:color="auto"/>
      </w:divBdr>
    </w:div>
    <w:div w:id="1457943108">
      <w:bodyDiv w:val="1"/>
      <w:marLeft w:val="0"/>
      <w:marRight w:val="0"/>
      <w:marTop w:val="0"/>
      <w:marBottom w:val="0"/>
      <w:divBdr>
        <w:top w:val="none" w:sz="0" w:space="0" w:color="auto"/>
        <w:left w:val="none" w:sz="0" w:space="0" w:color="auto"/>
        <w:bottom w:val="none" w:sz="0" w:space="0" w:color="auto"/>
        <w:right w:val="none" w:sz="0" w:space="0" w:color="auto"/>
      </w:divBdr>
    </w:div>
    <w:div w:id="1459178464">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 w:id="211782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gm1Hp8gKJX+hBCdnvECjTc+IyCc=</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P3ngcocnnJrI9Yb3NnkLodL7GSQ=</DigestValue>
    </Reference>
  </SignedInfo>
  <SignatureValue>QFGNkvXasg+6cON7lWLSnSyaJyh5Zy4/pGAk8svKLLzgMHf6NOTBg98WMEH01xFAFWReFxre2Jcc
u1Tiq3mn68Xh+zuKZwgR+Y2Q6hq5AkdVTl1hOZbtHF56HJJ7vP03GC5mhQMs+neounfYbG1aybfB
iA1TpX1LGv/D87yf0J0u8ktqdutduoQsJ8cn9q7tkkjQvmSObIm8d3J/MyvYA1LOod9/bjGOFpAc
xY0jewq7uFkDpHx3mxVc/c/u7BA9XJx9ehaAeNkM7yt33EhnaE3Us7EWD2+UvlLRrzM3eCAc2/PH
+Yf6qL342ryQ4aOfp+hgydYzYW9Fmd4R89C/iw==</SignatureValue>
  <KeyInfo>
    <X509Data>
      <X509Certificate>MIIF0DCCBLigAwIBAgIEAKitKzANBgkqhkiG9w0BAQsFADCBtzELMAkGA1UEBhMCQ1oxOjA4BgNV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</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Y0gbQBGk/2sTZBUKxjYxOfVkSqg=</DigestValue>
      </Reference>
      <Reference URI="/word/footer4.xml?ContentType=application/vnd.openxmlformats-officedocument.wordprocessingml.footer+xml">
        <DigestMethod Algorithm="http://www.w3.org/2000/09/xmldsig#sha1"/>
        <DigestValue>qwuVSMyR2tdIiApE/Gi3NwMXTTU=</DigestValue>
      </Reference>
      <Reference URI="/word/header5.xml?ContentType=application/vnd.openxmlformats-officedocument.wordprocessingml.header+xml">
        <DigestMethod Algorithm="http://www.w3.org/2000/09/xmldsig#sha1"/>
        <DigestValue>HTpbRTWSRgZfUjILMO+NpTMvC7g=</DigestValue>
      </Reference>
      <Reference URI="/word/footnotes.xml?ContentType=application/vnd.openxmlformats-officedocument.wordprocessingml.footnotes+xml">
        <DigestMethod Algorithm="http://www.w3.org/2000/09/xmldsig#sha1"/>
        <DigestValue>k0pbyeoM/ptAQD5UMQ6L/F1aA10=</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qwlov5tHF9Bg+1+p7oTEHXY69z0=</DigestValue>
      </Reference>
      <Reference URI="/word/settings.xml?ContentType=application/vnd.openxmlformats-officedocument.wordprocessingml.settings+xml">
        <DigestMethod Algorithm="http://www.w3.org/2000/09/xmldsig#sha1"/>
        <DigestValue>SRjTwJPx/PkLE5Yzg3rk0LSOZVI=</DigestValue>
      </Reference>
      <Reference URI="/word/fontTable.xml?ContentType=application/vnd.openxmlformats-officedocument.wordprocessingml.fontTable+xml">
        <DigestMethod Algorithm="http://www.w3.org/2000/09/xmldsig#sha1"/>
        <DigestValue>YqZigihUMMatxJbR1wkYLI4oXOc=</DigestValue>
      </Reference>
      <Reference URI="/word/numbering.xml?ContentType=application/vnd.openxmlformats-officedocument.wordprocessingml.numbering+xml">
        <DigestMethod Algorithm="http://www.w3.org/2000/09/xmldsig#sha1"/>
        <DigestValue>o+duBWx604iyM3u8ehxAdCDiB64=</DigestValue>
      </Reference>
      <Reference URI="/word/styles.xml?ContentType=application/vnd.openxmlformats-officedocument.wordprocessingml.styles+xml">
        <DigestMethod Algorithm="http://www.w3.org/2000/09/xmldsig#sha1"/>
        <DigestValue>XDEPB4FgsVGjkYKz6WF0mN8NaX4=</DigestValue>
      </Reference>
      <Reference URI="/word/webSettings.xml?ContentType=application/vnd.openxmlformats-officedocument.wordprocessingml.webSettings+xml">
        <DigestMethod Algorithm="http://www.w3.org/2000/09/xmldsig#sha1"/>
        <DigestValue>4JT1DRbAhx4rRJRzWfM8XPJh8YY=</DigestValue>
      </Reference>
      <Reference URI="/word/header4.xml?ContentType=application/vnd.openxmlformats-officedocument.wordprocessingml.header+xml">
        <DigestMethod Algorithm="http://www.w3.org/2000/09/xmldsig#sha1"/>
        <DigestValue>HTpbRTWSRgZfUjILMO+NpTMvC7g=</DigestValue>
      </Reference>
      <Reference URI="/word/header3.xml?ContentType=application/vnd.openxmlformats-officedocument.wordprocessingml.header+xml">
        <DigestMethod Algorithm="http://www.w3.org/2000/09/xmldsig#sha1"/>
        <DigestValue>HTpbRTWSRgZfUjILMO+NpTMvC7g=</DigestValue>
      </Reference>
      <Reference URI="/word/document.xml?ContentType=application/vnd.openxmlformats-officedocument.wordprocessingml.document.main+xml">
        <DigestMethod Algorithm="http://www.w3.org/2000/09/xmldsig#sha1"/>
        <DigestValue>kgUFYOoZ2VNxn2NccwJVLMoNkBM=</DigestValue>
      </Reference>
      <Reference URI="/word/header6.xml?ContentType=application/vnd.openxmlformats-officedocument.wordprocessingml.header+xml">
        <DigestMethod Algorithm="http://www.w3.org/2000/09/xmldsig#sha1"/>
        <DigestValue>VS3GEORU08YcHWSXa0VagWjbsqo=</DigestValue>
      </Reference>
      <Reference URI="/word/footer3.xml?ContentType=application/vnd.openxmlformats-officedocument.wordprocessingml.footer+xml">
        <DigestMethod Algorithm="http://www.w3.org/2000/09/xmldsig#sha1"/>
        <DigestValue>+jBufPf3jhAmpeROaWDZDN/a7pA=</DigestValue>
      </Reference>
      <Reference URI="/word/footer2.xml?ContentType=application/vnd.openxmlformats-officedocument.wordprocessingml.footer+xml">
        <DigestMethod Algorithm="http://www.w3.org/2000/09/xmldsig#sha1"/>
        <DigestValue>meoL6vOgEWTyxL5+BMPGxTJhmK0=</DigestValue>
      </Reference>
      <Reference URI="/word/header1.xml?ContentType=application/vnd.openxmlformats-officedocument.wordprocessingml.header+xml">
        <DigestMethod Algorithm="http://www.w3.org/2000/09/xmldsig#sha1"/>
        <DigestValue>A1PUsnJcWsi02Q0AOQeDonbdT+8=</DigestValue>
      </Reference>
      <Reference URI="/word/header2.xml?ContentType=application/vnd.openxmlformats-officedocument.wordprocessingml.header+xml">
        <DigestMethod Algorithm="http://www.w3.org/2000/09/xmldsig#sha1"/>
        <DigestValue>vg+DcqZ6LlZSMwfGvmZqFxRX7Tg=</DigestValue>
      </Reference>
      <Reference URI="/word/footer1.xml?ContentType=application/vnd.openxmlformats-officedocument.wordprocessingml.footer+xml">
        <DigestMethod Algorithm="http://www.w3.org/2000/09/xmldsig#sha1"/>
        <DigestValue>bzaTLwUPkLk4Qgncg2hU0CMMeCk=</DigestValue>
      </Reference>
      <Reference URI="/word/endnotes.xml?ContentType=application/vnd.openxmlformats-officedocument.wordprocessingml.endnotes+xml">
        <DigestMethod Algorithm="http://www.w3.org/2000/09/xmldsig#sha1"/>
        <DigestValue>EoFNwzQBP23bNaSHXIYHCNBabpc=</DigestValue>
      </Reference>
      <Reference URI="/word/_rels/numbering.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VOfq+qgJJE4UilC3Y1Crog5luSU=</DigestValue>
      </Reference>
    </Manifest>
    <SignatureProperties>
      <SignatureProperty Id="idSignatureTime" Target="#idPackageSignature">
        <mdssi:SignatureTime>
          <mdssi:Format>YYYY-MM-DDThh:mm:ssTZD</mdssi:Format>
          <mdssi:Value>2015-10-22T14:14:28Z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2015-10-22T14:14:28Z</xd:SigningTime>
          <xd:SigningCertificate>
            <xd:Cert>
              <xd:CertDigest>
                <DigestMethod Algorithm="http://www.w3.org/2000/09/xmldsig#sha1"/>
                <DigestValue>cxKURJ7DNdTscFj9Q/64xMQusHc=</DigestValue>
              </xd:CertDigest>
              <xd:IssuerSerial>
                <X509IssuerName>OU=I.CA - Accredited Provider of Certification Services, O="První certifikační autorita, a.s.", CN="I.CA - Qualified Certification Authority, 09/2009", C=CZ</X509IssuerName>
                <X509SerialNumber>11054379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30A0CF9394221C4EBE753A0E78D97A61" ma:contentTypeVersion="" ma:contentTypeDescription="" ma:contentTypeScope="" ma:versionID="03c0187be58d474e8f56bbaf2c0a7127">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A2CA6-1F14-4763-AE5D-D83ACEF91606}">
  <ds:schemaRefs>
    <ds:schemaRef ds:uri="http://schemas.microsoft.com/sharepoint/v3/contenttype/forms"/>
  </ds:schemaRefs>
</ds:datastoreItem>
</file>

<file path=customXml/itemProps2.xml><?xml version="1.0" encoding="utf-8"?>
<ds:datastoreItem xmlns:ds="http://schemas.openxmlformats.org/officeDocument/2006/customXml" ds:itemID="{8706361D-719E-4A2C-A2A4-259B863BA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B10FE6-CF14-4868-88BB-2DE736A90FC6}">
  <ds:schemaRefs>
    <ds:schemaRef ds:uri="http://www.w3.org/XML/1998/namespace"/>
    <ds:schemaRef ds:uri="http://purl.org/dc/terms/"/>
    <ds:schemaRef ds:uri="http://schemas.microsoft.com/office/2006/documentManagement/types"/>
    <ds:schemaRef ds:uri="http://schemas.microsoft.com/office/infopath/2007/PartnerControls"/>
    <ds:schemaRef ds:uri="a9359a40-f311-4999-9c73-bd7ebaba2dd8"/>
    <ds:schemaRef ds:uri="http://schemas.openxmlformats.org/package/2006/metadata/core-properties"/>
    <ds:schemaRef ds:uri="http://purl.org/dc/elements/1.1/"/>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A27AD452-F7E7-49C9-9042-7190BC1DA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44</Pages>
  <Words>15897</Words>
  <Characters>93795</Characters>
  <Application>Microsoft Office Word</Application>
  <DocSecurity>0</DocSecurity>
  <Lines>781</Lines>
  <Paragraphs>218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ROWAN LEGAL</Company>
  <LinksUpToDate>false</LinksUpToDate>
  <CharactersWithSpaces>109474</CharactersWithSpaces>
  <SharedDoc>false</SharedDoc>
  <HLinks>
    <vt:vector size="114" baseType="variant">
      <vt:variant>
        <vt:i4>5636154</vt:i4>
      </vt:variant>
      <vt:variant>
        <vt:i4>248</vt:i4>
      </vt:variant>
      <vt:variant>
        <vt:i4>0</vt:i4>
      </vt:variant>
      <vt:variant>
        <vt:i4>5</vt:i4>
      </vt:variant>
      <vt:variant>
        <vt:lpwstr>mailto:petr.vancura@mze.cz</vt:lpwstr>
      </vt:variant>
      <vt:variant>
        <vt:lpwstr/>
      </vt:variant>
      <vt:variant>
        <vt:i4>3866743</vt:i4>
      </vt:variant>
      <vt:variant>
        <vt:i4>233</vt:i4>
      </vt:variant>
      <vt:variant>
        <vt:i4>0</vt:i4>
      </vt:variant>
      <vt:variant>
        <vt:i4>5</vt:i4>
      </vt:variant>
      <vt:variant>
        <vt:lpwstr/>
      </vt:variant>
      <vt:variant>
        <vt:lpwstr>Annex08</vt:lpwstr>
      </vt:variant>
      <vt:variant>
        <vt:i4>3866743</vt:i4>
      </vt:variant>
      <vt:variant>
        <vt:i4>230</vt:i4>
      </vt:variant>
      <vt:variant>
        <vt:i4>0</vt:i4>
      </vt:variant>
      <vt:variant>
        <vt:i4>5</vt:i4>
      </vt:variant>
      <vt:variant>
        <vt:lpwstr/>
      </vt:variant>
      <vt:variant>
        <vt:lpwstr>Annex07</vt:lpwstr>
      </vt:variant>
      <vt:variant>
        <vt:i4>3866743</vt:i4>
      </vt:variant>
      <vt:variant>
        <vt:i4>227</vt:i4>
      </vt:variant>
      <vt:variant>
        <vt:i4>0</vt:i4>
      </vt:variant>
      <vt:variant>
        <vt:i4>5</vt:i4>
      </vt:variant>
      <vt:variant>
        <vt:lpwstr/>
      </vt:variant>
      <vt:variant>
        <vt:lpwstr>Annex06</vt:lpwstr>
      </vt:variant>
      <vt:variant>
        <vt:i4>3866743</vt:i4>
      </vt:variant>
      <vt:variant>
        <vt:i4>224</vt:i4>
      </vt:variant>
      <vt:variant>
        <vt:i4>0</vt:i4>
      </vt:variant>
      <vt:variant>
        <vt:i4>5</vt:i4>
      </vt:variant>
      <vt:variant>
        <vt:lpwstr/>
      </vt:variant>
      <vt:variant>
        <vt:lpwstr>Annex05</vt:lpwstr>
      </vt:variant>
      <vt:variant>
        <vt:i4>3866743</vt:i4>
      </vt:variant>
      <vt:variant>
        <vt:i4>221</vt:i4>
      </vt:variant>
      <vt:variant>
        <vt:i4>0</vt:i4>
      </vt:variant>
      <vt:variant>
        <vt:i4>5</vt:i4>
      </vt:variant>
      <vt:variant>
        <vt:lpwstr/>
      </vt:variant>
      <vt:variant>
        <vt:lpwstr>Annex04</vt:lpwstr>
      </vt:variant>
      <vt:variant>
        <vt:i4>3866743</vt:i4>
      </vt:variant>
      <vt:variant>
        <vt:i4>218</vt:i4>
      </vt:variant>
      <vt:variant>
        <vt:i4>0</vt:i4>
      </vt:variant>
      <vt:variant>
        <vt:i4>5</vt:i4>
      </vt:variant>
      <vt:variant>
        <vt:lpwstr/>
      </vt:variant>
      <vt:variant>
        <vt:lpwstr>Annex03</vt:lpwstr>
      </vt:variant>
      <vt:variant>
        <vt:i4>3866743</vt:i4>
      </vt:variant>
      <vt:variant>
        <vt:i4>215</vt:i4>
      </vt:variant>
      <vt:variant>
        <vt:i4>0</vt:i4>
      </vt:variant>
      <vt:variant>
        <vt:i4>5</vt:i4>
      </vt:variant>
      <vt:variant>
        <vt:lpwstr/>
      </vt:variant>
      <vt:variant>
        <vt:lpwstr>Annex02</vt:lpwstr>
      </vt:variant>
      <vt:variant>
        <vt:i4>3866743</vt:i4>
      </vt:variant>
      <vt:variant>
        <vt:i4>212</vt:i4>
      </vt:variant>
      <vt:variant>
        <vt:i4>0</vt:i4>
      </vt:variant>
      <vt:variant>
        <vt:i4>5</vt:i4>
      </vt:variant>
      <vt:variant>
        <vt:lpwstr/>
      </vt:variant>
      <vt:variant>
        <vt:lpwstr>Annex01</vt:lpwstr>
      </vt:variant>
      <vt:variant>
        <vt:i4>2490472</vt:i4>
      </vt:variant>
      <vt:variant>
        <vt:i4>179</vt:i4>
      </vt:variant>
      <vt:variant>
        <vt:i4>0</vt:i4>
      </vt:variant>
      <vt:variant>
        <vt:i4>5</vt:i4>
      </vt:variant>
      <vt:variant>
        <vt:lpwstr/>
      </vt:variant>
      <vt:variant>
        <vt:lpwstr>ListAnnex04</vt:lpwstr>
      </vt:variant>
      <vt:variant>
        <vt:i4>2490472</vt:i4>
      </vt:variant>
      <vt:variant>
        <vt:i4>161</vt:i4>
      </vt:variant>
      <vt:variant>
        <vt:i4>0</vt:i4>
      </vt:variant>
      <vt:variant>
        <vt:i4>5</vt:i4>
      </vt:variant>
      <vt:variant>
        <vt:lpwstr/>
      </vt:variant>
      <vt:variant>
        <vt:lpwstr>ListAnnex04</vt:lpwstr>
      </vt:variant>
      <vt:variant>
        <vt:i4>2490472</vt:i4>
      </vt:variant>
      <vt:variant>
        <vt:i4>92</vt:i4>
      </vt:variant>
      <vt:variant>
        <vt:i4>0</vt:i4>
      </vt:variant>
      <vt:variant>
        <vt:i4>5</vt:i4>
      </vt:variant>
      <vt:variant>
        <vt:lpwstr/>
      </vt:variant>
      <vt:variant>
        <vt:lpwstr>ListAnnex02</vt:lpwstr>
      </vt:variant>
      <vt:variant>
        <vt:i4>2490472</vt:i4>
      </vt:variant>
      <vt:variant>
        <vt:i4>80</vt:i4>
      </vt:variant>
      <vt:variant>
        <vt:i4>0</vt:i4>
      </vt:variant>
      <vt:variant>
        <vt:i4>5</vt:i4>
      </vt:variant>
      <vt:variant>
        <vt:lpwstr/>
      </vt:variant>
      <vt:variant>
        <vt:lpwstr>ListAnnex02</vt:lpwstr>
      </vt:variant>
      <vt:variant>
        <vt:i4>2490472</vt:i4>
      </vt:variant>
      <vt:variant>
        <vt:i4>77</vt:i4>
      </vt:variant>
      <vt:variant>
        <vt:i4>0</vt:i4>
      </vt:variant>
      <vt:variant>
        <vt:i4>5</vt:i4>
      </vt:variant>
      <vt:variant>
        <vt:lpwstr/>
      </vt:variant>
      <vt:variant>
        <vt:lpwstr>ListAnnex07</vt:lpwstr>
      </vt:variant>
      <vt:variant>
        <vt:i4>2490472</vt:i4>
      </vt:variant>
      <vt:variant>
        <vt:i4>74</vt:i4>
      </vt:variant>
      <vt:variant>
        <vt:i4>0</vt:i4>
      </vt:variant>
      <vt:variant>
        <vt:i4>5</vt:i4>
      </vt:variant>
      <vt:variant>
        <vt:lpwstr/>
      </vt:variant>
      <vt:variant>
        <vt:lpwstr>ListAnnex06</vt:lpwstr>
      </vt:variant>
      <vt:variant>
        <vt:i4>2490472</vt:i4>
      </vt:variant>
      <vt:variant>
        <vt:i4>50</vt:i4>
      </vt:variant>
      <vt:variant>
        <vt:i4>0</vt:i4>
      </vt:variant>
      <vt:variant>
        <vt:i4>5</vt:i4>
      </vt:variant>
      <vt:variant>
        <vt:lpwstr/>
      </vt:variant>
      <vt:variant>
        <vt:lpwstr>ListAnnex08</vt:lpwstr>
      </vt:variant>
      <vt:variant>
        <vt:i4>2490472</vt:i4>
      </vt:variant>
      <vt:variant>
        <vt:i4>38</vt:i4>
      </vt:variant>
      <vt:variant>
        <vt:i4>0</vt:i4>
      </vt:variant>
      <vt:variant>
        <vt:i4>5</vt:i4>
      </vt:variant>
      <vt:variant>
        <vt:lpwstr/>
      </vt:variant>
      <vt:variant>
        <vt:lpwstr>ListAnnex05</vt:lpwstr>
      </vt:variant>
      <vt:variant>
        <vt:i4>2490472</vt:i4>
      </vt:variant>
      <vt:variant>
        <vt:i4>35</vt:i4>
      </vt:variant>
      <vt:variant>
        <vt:i4>0</vt:i4>
      </vt:variant>
      <vt:variant>
        <vt:i4>5</vt:i4>
      </vt:variant>
      <vt:variant>
        <vt:lpwstr/>
      </vt:variant>
      <vt:variant>
        <vt:lpwstr>ListAnnex01</vt:lpwstr>
      </vt:variant>
      <vt:variant>
        <vt:i4>2490472</vt:i4>
      </vt:variant>
      <vt:variant>
        <vt:i4>32</vt:i4>
      </vt:variant>
      <vt:variant>
        <vt:i4>0</vt:i4>
      </vt:variant>
      <vt:variant>
        <vt:i4>5</vt:i4>
      </vt:variant>
      <vt:variant>
        <vt:lpwstr/>
      </vt:variant>
      <vt:variant>
        <vt:lpwstr>ListAnnex03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ROWANLEGAL - Mgr. Bohuslav Lichnovský</dc:creator>
  <cp:lastModifiedBy>Najmanová Alena Ing. (MPSV)</cp:lastModifiedBy>
  <cp:revision>8</cp:revision>
  <cp:lastPrinted>2015-10-08T07:28:00Z</cp:lastPrinted>
  <dcterms:created xsi:type="dcterms:W3CDTF">2015-10-07T16:43:00Z</dcterms:created>
  <dcterms:modified xsi:type="dcterms:W3CDTF">2015-10-08T07:28:00Z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0x010100ED1503153C2C3544ABECD9F4CE08C9430030A0CF9394221C4EBE753A0E78D97A61</vt:lpwstr>
  </property>
</Properties>
</file>