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89" w:rsidRPr="008E4299" w:rsidRDefault="002F0C89" w:rsidP="00502160">
      <w:pPr>
        <w:pStyle w:val="NZEV0"/>
        <w:spacing w:before="360" w:line="280" w:lineRule="atLeast"/>
        <w:ind w:left="539" w:hanging="539"/>
        <w:rPr>
          <w:rFonts w:ascii="Arial" w:hAnsi="Arial" w:cs="Arial"/>
          <w:caps w:val="0"/>
          <w:sz w:val="20"/>
        </w:rPr>
      </w:pPr>
      <w:bookmarkStart w:id="0" w:name="_Toc406054827"/>
      <w:bookmarkStart w:id="1" w:name="_GoBack"/>
      <w:bookmarkEnd w:id="1"/>
      <w:r w:rsidRPr="00063036">
        <w:rPr>
          <w:rFonts w:ascii="Arial" w:hAnsi="Arial" w:cs="Arial"/>
          <w:caps w:val="0"/>
          <w:sz w:val="20"/>
        </w:rPr>
        <w:t>Příloha č. 5</w:t>
      </w:r>
    </w:p>
    <w:p w:rsidR="003B4E9D" w:rsidRPr="008E4299" w:rsidRDefault="00BC6E6E" w:rsidP="00502160">
      <w:pPr>
        <w:pStyle w:val="NZEV0"/>
        <w:spacing w:before="360" w:line="280" w:lineRule="atLeast"/>
        <w:ind w:left="539" w:hanging="539"/>
        <w:rPr>
          <w:rFonts w:ascii="Arial" w:hAnsi="Arial" w:cs="Arial"/>
          <w:sz w:val="32"/>
          <w:szCs w:val="32"/>
        </w:rPr>
      </w:pPr>
      <w:r w:rsidRPr="008E4299">
        <w:rPr>
          <w:rFonts w:ascii="Arial" w:hAnsi="Arial" w:cs="Arial"/>
          <w:sz w:val="32"/>
          <w:szCs w:val="32"/>
        </w:rPr>
        <w:t>specifikace</w:t>
      </w:r>
      <w:r w:rsidR="003B4E9D" w:rsidRPr="008E4299">
        <w:rPr>
          <w:rFonts w:ascii="Arial" w:hAnsi="Arial" w:cs="Arial"/>
          <w:sz w:val="32"/>
          <w:szCs w:val="32"/>
        </w:rPr>
        <w:t xml:space="preserve"> Plnění </w:t>
      </w:r>
    </w:p>
    <w:p w:rsidR="00502160" w:rsidRPr="008E4299" w:rsidRDefault="003B4E9D" w:rsidP="00502160">
      <w:pPr>
        <w:pStyle w:val="NZEV0"/>
        <w:spacing w:before="360" w:line="280" w:lineRule="atLeast"/>
        <w:ind w:left="539" w:hanging="539"/>
        <w:rPr>
          <w:rFonts w:ascii="Arial" w:hAnsi="Arial" w:cs="Arial"/>
          <w:caps w:val="0"/>
          <w:sz w:val="20"/>
        </w:rPr>
      </w:pPr>
      <w:r w:rsidRPr="008E4299">
        <w:rPr>
          <w:rFonts w:ascii="Arial" w:hAnsi="Arial" w:cs="Arial"/>
          <w:caps w:val="0"/>
          <w:sz w:val="20"/>
        </w:rPr>
        <w:t xml:space="preserve">(část přílohy 1 </w:t>
      </w:r>
      <w:r w:rsidR="001C57C5">
        <w:rPr>
          <w:rFonts w:ascii="Arial" w:hAnsi="Arial" w:cs="Arial"/>
          <w:caps w:val="0"/>
          <w:sz w:val="20"/>
        </w:rPr>
        <w:t>S</w:t>
      </w:r>
      <w:r w:rsidRPr="008E4299">
        <w:rPr>
          <w:rFonts w:ascii="Arial" w:hAnsi="Arial" w:cs="Arial"/>
          <w:caps w:val="0"/>
          <w:sz w:val="20"/>
        </w:rPr>
        <w:t>mlouvy</w:t>
      </w:r>
      <w:r w:rsidR="001C57C5" w:rsidRPr="008E4299">
        <w:rPr>
          <w:rFonts w:ascii="Arial" w:hAnsi="Arial" w:cs="Arial"/>
          <w:caps w:val="0"/>
          <w:sz w:val="20"/>
        </w:rPr>
        <w:t xml:space="preserve"> </w:t>
      </w:r>
      <w:r w:rsidR="001C57C5">
        <w:rPr>
          <w:rFonts w:ascii="Arial" w:hAnsi="Arial" w:cs="Arial"/>
          <w:caps w:val="0"/>
          <w:sz w:val="20"/>
        </w:rPr>
        <w:t xml:space="preserve">o </w:t>
      </w:r>
      <w:r w:rsidR="001C57C5" w:rsidRPr="008E4299">
        <w:rPr>
          <w:rFonts w:ascii="Arial" w:hAnsi="Arial" w:cs="Arial"/>
          <w:caps w:val="0"/>
          <w:sz w:val="20"/>
        </w:rPr>
        <w:t>rozvoji a provozu systému ARSYS.X po přechodné období</w:t>
      </w:r>
      <w:r w:rsidRPr="008E4299">
        <w:rPr>
          <w:rFonts w:ascii="Arial" w:hAnsi="Arial" w:cs="Arial"/>
          <w:caps w:val="0"/>
          <w:sz w:val="20"/>
        </w:rPr>
        <w:t>)</w:t>
      </w:r>
    </w:p>
    <w:sdt>
      <w:sdtPr>
        <w:rPr>
          <w:rFonts w:ascii="Arial" w:hAnsi="Arial" w:cs="Arial"/>
          <w:color w:val="FFFFFF" w:themeColor="background1"/>
        </w:rPr>
        <w:id w:val="-2108888641"/>
        <w:docPartObj>
          <w:docPartGallery w:val="Table of Contents"/>
          <w:docPartUnique/>
        </w:docPartObj>
      </w:sdtPr>
      <w:sdtEndPr>
        <w:rPr>
          <w:b/>
          <w:bCs/>
          <w:color w:val="000000" w:themeColor="text1"/>
        </w:rPr>
      </w:sdtEndPr>
      <w:sdtContent>
        <w:p w:rsidR="00F85ED8" w:rsidRPr="00502160" w:rsidRDefault="00F85ED8" w:rsidP="00F85ED8">
          <w:pPr>
            <w:rPr>
              <w:rFonts w:ascii="Arial" w:eastAsiaTheme="majorEastAsia" w:hAnsi="Arial" w:cs="Arial"/>
              <w:b/>
              <w:bCs/>
              <w:caps/>
              <w:color w:val="auto"/>
            </w:rPr>
          </w:pPr>
          <w:r w:rsidRPr="00502160">
            <w:rPr>
              <w:rFonts w:ascii="Arial" w:eastAsiaTheme="majorEastAsia" w:hAnsi="Arial" w:cs="Arial"/>
              <w:b/>
              <w:bCs/>
              <w:caps/>
              <w:color w:val="auto"/>
            </w:rPr>
            <w:t>Obsah</w:t>
          </w:r>
        </w:p>
        <w:p w:rsidR="00D05E59" w:rsidRDefault="00F85ED8">
          <w:pPr>
            <w:pStyle w:val="Obsah1"/>
            <w:rPr>
              <w:rFonts w:cstheme="minorBidi"/>
              <w:noProof/>
              <w:color w:val="auto"/>
              <w:sz w:val="22"/>
              <w:szCs w:val="22"/>
            </w:rPr>
          </w:pPr>
          <w:r w:rsidRPr="00944BC7">
            <w:rPr>
              <w:rFonts w:ascii="Arial" w:hAnsi="Arial" w:cs="Arial"/>
            </w:rPr>
            <w:fldChar w:fldCharType="begin"/>
          </w:r>
          <w:r w:rsidRPr="00944BC7">
            <w:rPr>
              <w:rFonts w:ascii="Arial" w:hAnsi="Arial" w:cs="Arial"/>
            </w:rPr>
            <w:instrText xml:space="preserve"> TOC \o "1-3" \h \z \u </w:instrText>
          </w:r>
          <w:r w:rsidRPr="00944BC7">
            <w:rPr>
              <w:rFonts w:ascii="Arial" w:hAnsi="Arial" w:cs="Arial"/>
            </w:rPr>
            <w:fldChar w:fldCharType="separate"/>
          </w:r>
          <w:hyperlink w:anchor="_Toc431898801" w:history="1">
            <w:r w:rsidR="00D05E59" w:rsidRPr="00AC009C">
              <w:rPr>
                <w:rStyle w:val="Hypertextovodkaz"/>
                <w:rFonts w:ascii="Arial" w:hAnsi="Arial" w:cs="Arial"/>
                <w:noProof/>
              </w:rPr>
              <w:t>1</w:t>
            </w:r>
            <w:r w:rsidR="00D05E59">
              <w:rPr>
                <w:rFonts w:cstheme="minorBidi"/>
                <w:noProof/>
                <w:color w:val="auto"/>
                <w:sz w:val="22"/>
                <w:szCs w:val="22"/>
              </w:rPr>
              <w:tab/>
            </w:r>
            <w:r w:rsidR="00D05E59" w:rsidRPr="00AC009C">
              <w:rPr>
                <w:rStyle w:val="Hypertextovodkaz"/>
                <w:rFonts w:ascii="Arial" w:hAnsi="Arial" w:cs="Arial"/>
                <w:noProof/>
              </w:rPr>
              <w:t>Popis JSPSV a požadavky na integraci</w:t>
            </w:r>
            <w:r w:rsidR="00D05E59">
              <w:rPr>
                <w:noProof/>
                <w:webHidden/>
              </w:rPr>
              <w:tab/>
            </w:r>
            <w:r w:rsidR="00D05E59">
              <w:rPr>
                <w:noProof/>
                <w:webHidden/>
              </w:rPr>
              <w:fldChar w:fldCharType="begin"/>
            </w:r>
            <w:r w:rsidR="00D05E59">
              <w:rPr>
                <w:noProof/>
                <w:webHidden/>
              </w:rPr>
              <w:instrText xml:space="preserve"> PAGEREF _Toc431898801 \h </w:instrText>
            </w:r>
            <w:r w:rsidR="00D05E59">
              <w:rPr>
                <w:noProof/>
                <w:webHidden/>
              </w:rPr>
            </w:r>
            <w:r w:rsidR="00D05E59">
              <w:rPr>
                <w:noProof/>
                <w:webHidden/>
              </w:rPr>
              <w:fldChar w:fldCharType="separate"/>
            </w:r>
            <w:r w:rsidR="008005A5">
              <w:rPr>
                <w:noProof/>
                <w:webHidden/>
              </w:rPr>
              <w:t>3</w:t>
            </w:r>
            <w:r w:rsidR="00D05E59">
              <w:rPr>
                <w:noProof/>
                <w:webHidden/>
              </w:rPr>
              <w:fldChar w:fldCharType="end"/>
            </w:r>
          </w:hyperlink>
        </w:p>
        <w:p w:rsidR="00D05E59" w:rsidRDefault="008005A5">
          <w:pPr>
            <w:pStyle w:val="Obsah2"/>
            <w:rPr>
              <w:rFonts w:cstheme="minorBidi"/>
              <w:noProof/>
              <w:color w:val="auto"/>
              <w:sz w:val="22"/>
              <w:szCs w:val="22"/>
            </w:rPr>
          </w:pPr>
          <w:hyperlink w:anchor="_Toc431898802" w:history="1">
            <w:r w:rsidR="00D05E59" w:rsidRPr="00AC009C">
              <w:rPr>
                <w:rStyle w:val="Hypertextovodkaz"/>
                <w:noProof/>
              </w:rPr>
              <w:t>1.1</w:t>
            </w:r>
            <w:r w:rsidR="00D05E59">
              <w:rPr>
                <w:rFonts w:cstheme="minorBidi"/>
                <w:noProof/>
                <w:color w:val="auto"/>
                <w:sz w:val="22"/>
                <w:szCs w:val="22"/>
              </w:rPr>
              <w:tab/>
            </w:r>
            <w:r w:rsidR="00D05E59" w:rsidRPr="00AC009C">
              <w:rPr>
                <w:rStyle w:val="Hypertextovodkaz"/>
                <w:noProof/>
              </w:rPr>
              <w:t>Úvod</w:t>
            </w:r>
            <w:r w:rsidR="00D05E59">
              <w:rPr>
                <w:noProof/>
                <w:webHidden/>
              </w:rPr>
              <w:tab/>
            </w:r>
            <w:r w:rsidR="00D05E59">
              <w:rPr>
                <w:noProof/>
                <w:webHidden/>
              </w:rPr>
              <w:fldChar w:fldCharType="begin"/>
            </w:r>
            <w:r w:rsidR="00D05E59">
              <w:rPr>
                <w:noProof/>
                <w:webHidden/>
              </w:rPr>
              <w:instrText xml:space="preserve"> PAGEREF _Toc431898802 \h </w:instrText>
            </w:r>
            <w:r w:rsidR="00D05E59">
              <w:rPr>
                <w:noProof/>
                <w:webHidden/>
              </w:rPr>
            </w:r>
            <w:r w:rsidR="00D05E59">
              <w:rPr>
                <w:noProof/>
                <w:webHidden/>
              </w:rPr>
              <w:fldChar w:fldCharType="separate"/>
            </w:r>
            <w:r>
              <w:rPr>
                <w:noProof/>
                <w:webHidden/>
              </w:rPr>
              <w:t>3</w:t>
            </w:r>
            <w:r w:rsidR="00D05E59">
              <w:rPr>
                <w:noProof/>
                <w:webHidden/>
              </w:rPr>
              <w:fldChar w:fldCharType="end"/>
            </w:r>
          </w:hyperlink>
        </w:p>
        <w:p w:rsidR="00D05E59" w:rsidRDefault="008005A5">
          <w:pPr>
            <w:pStyle w:val="Obsah2"/>
            <w:rPr>
              <w:rFonts w:cstheme="minorBidi"/>
              <w:noProof/>
              <w:color w:val="auto"/>
              <w:sz w:val="22"/>
              <w:szCs w:val="22"/>
            </w:rPr>
          </w:pPr>
          <w:hyperlink w:anchor="_Toc431898803" w:history="1">
            <w:r w:rsidR="00D05E59" w:rsidRPr="00AC009C">
              <w:rPr>
                <w:rStyle w:val="Hypertextovodkaz"/>
                <w:noProof/>
              </w:rPr>
              <w:t>1.2</w:t>
            </w:r>
            <w:r w:rsidR="00D05E59">
              <w:rPr>
                <w:rFonts w:cstheme="minorBidi"/>
                <w:noProof/>
                <w:color w:val="auto"/>
                <w:sz w:val="22"/>
                <w:szCs w:val="22"/>
              </w:rPr>
              <w:tab/>
            </w:r>
            <w:r w:rsidR="00D05E59" w:rsidRPr="00AC009C">
              <w:rPr>
                <w:rStyle w:val="Hypertextovodkaz"/>
                <w:noProof/>
              </w:rPr>
              <w:t>Modulová architektura</w:t>
            </w:r>
            <w:r w:rsidR="00D05E59">
              <w:rPr>
                <w:noProof/>
                <w:webHidden/>
              </w:rPr>
              <w:tab/>
            </w:r>
            <w:r w:rsidR="00D05E59">
              <w:rPr>
                <w:noProof/>
                <w:webHidden/>
              </w:rPr>
              <w:fldChar w:fldCharType="begin"/>
            </w:r>
            <w:r w:rsidR="00D05E59">
              <w:rPr>
                <w:noProof/>
                <w:webHidden/>
              </w:rPr>
              <w:instrText xml:space="preserve"> PAGEREF _Toc431898803 \h </w:instrText>
            </w:r>
            <w:r w:rsidR="00D05E59">
              <w:rPr>
                <w:noProof/>
                <w:webHidden/>
              </w:rPr>
            </w:r>
            <w:r w:rsidR="00D05E59">
              <w:rPr>
                <w:noProof/>
                <w:webHidden/>
              </w:rPr>
              <w:fldChar w:fldCharType="separate"/>
            </w:r>
            <w:r>
              <w:rPr>
                <w:noProof/>
                <w:webHidden/>
              </w:rPr>
              <w:t>6</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04" w:history="1">
            <w:r w:rsidR="00D05E59" w:rsidRPr="00AC009C">
              <w:rPr>
                <w:rStyle w:val="Hypertextovodkaz"/>
                <w:noProof/>
              </w:rPr>
              <w:t>1.2.1</w:t>
            </w:r>
            <w:r w:rsidR="00D05E59">
              <w:rPr>
                <w:rFonts w:cstheme="minorBidi"/>
                <w:noProof/>
                <w:color w:val="auto"/>
                <w:sz w:val="22"/>
                <w:szCs w:val="22"/>
              </w:rPr>
              <w:tab/>
            </w:r>
            <w:r w:rsidR="00D05E59" w:rsidRPr="00AC009C">
              <w:rPr>
                <w:rStyle w:val="Hypertextovodkaz"/>
                <w:noProof/>
              </w:rPr>
              <w:t>Modulární členění</w:t>
            </w:r>
            <w:r w:rsidR="00D05E59">
              <w:rPr>
                <w:noProof/>
                <w:webHidden/>
              </w:rPr>
              <w:tab/>
            </w:r>
            <w:r w:rsidR="00D05E59">
              <w:rPr>
                <w:noProof/>
                <w:webHidden/>
              </w:rPr>
              <w:fldChar w:fldCharType="begin"/>
            </w:r>
            <w:r w:rsidR="00D05E59">
              <w:rPr>
                <w:noProof/>
                <w:webHidden/>
              </w:rPr>
              <w:instrText xml:space="preserve"> PAGEREF _Toc431898804 \h </w:instrText>
            </w:r>
            <w:r w:rsidR="00D05E59">
              <w:rPr>
                <w:noProof/>
                <w:webHidden/>
              </w:rPr>
            </w:r>
            <w:r w:rsidR="00D05E59">
              <w:rPr>
                <w:noProof/>
                <w:webHidden/>
              </w:rPr>
              <w:fldChar w:fldCharType="separate"/>
            </w:r>
            <w:r>
              <w:rPr>
                <w:noProof/>
                <w:webHidden/>
              </w:rPr>
              <w:t>6</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05" w:history="1">
            <w:r w:rsidR="00D05E59" w:rsidRPr="00AC009C">
              <w:rPr>
                <w:rStyle w:val="Hypertextovodkaz"/>
                <w:noProof/>
              </w:rPr>
              <w:t>1.2.2</w:t>
            </w:r>
            <w:r w:rsidR="00D05E59">
              <w:rPr>
                <w:rFonts w:cstheme="minorBidi"/>
                <w:noProof/>
                <w:color w:val="auto"/>
                <w:sz w:val="22"/>
                <w:szCs w:val="22"/>
              </w:rPr>
              <w:tab/>
            </w:r>
            <w:r w:rsidR="00D05E59" w:rsidRPr="00AC009C">
              <w:rPr>
                <w:rStyle w:val="Hypertextovodkaz"/>
                <w:noProof/>
              </w:rPr>
              <w:t>Oblast výkonu agend v oblasti zaměstnanosti</w:t>
            </w:r>
            <w:r w:rsidR="00D05E59">
              <w:rPr>
                <w:noProof/>
                <w:webHidden/>
              </w:rPr>
              <w:tab/>
            </w:r>
            <w:r w:rsidR="00D05E59">
              <w:rPr>
                <w:noProof/>
                <w:webHidden/>
              </w:rPr>
              <w:fldChar w:fldCharType="begin"/>
            </w:r>
            <w:r w:rsidR="00D05E59">
              <w:rPr>
                <w:noProof/>
                <w:webHidden/>
              </w:rPr>
              <w:instrText xml:space="preserve"> PAGEREF _Toc431898805 \h </w:instrText>
            </w:r>
            <w:r w:rsidR="00D05E59">
              <w:rPr>
                <w:noProof/>
                <w:webHidden/>
              </w:rPr>
            </w:r>
            <w:r w:rsidR="00D05E59">
              <w:rPr>
                <w:noProof/>
                <w:webHidden/>
              </w:rPr>
              <w:fldChar w:fldCharType="separate"/>
            </w:r>
            <w:r>
              <w:rPr>
                <w:noProof/>
                <w:webHidden/>
              </w:rPr>
              <w:t>6</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06" w:history="1">
            <w:r w:rsidR="00D05E59" w:rsidRPr="00AC009C">
              <w:rPr>
                <w:rStyle w:val="Hypertextovodkaz"/>
                <w:noProof/>
              </w:rPr>
              <w:t>1.2.3</w:t>
            </w:r>
            <w:r w:rsidR="00D05E59">
              <w:rPr>
                <w:rFonts w:cstheme="minorBidi"/>
                <w:noProof/>
                <w:color w:val="auto"/>
                <w:sz w:val="22"/>
                <w:szCs w:val="22"/>
              </w:rPr>
              <w:tab/>
            </w:r>
            <w:r w:rsidR="00D05E59" w:rsidRPr="00AC009C">
              <w:rPr>
                <w:rStyle w:val="Hypertextovodkaz"/>
                <w:noProof/>
              </w:rPr>
              <w:t>Oblast výkonu agend v oblasti dávek</w:t>
            </w:r>
            <w:r w:rsidR="00D05E59">
              <w:rPr>
                <w:noProof/>
                <w:webHidden/>
              </w:rPr>
              <w:tab/>
            </w:r>
            <w:r w:rsidR="00D05E59">
              <w:rPr>
                <w:noProof/>
                <w:webHidden/>
              </w:rPr>
              <w:fldChar w:fldCharType="begin"/>
            </w:r>
            <w:r w:rsidR="00D05E59">
              <w:rPr>
                <w:noProof/>
                <w:webHidden/>
              </w:rPr>
              <w:instrText xml:space="preserve"> PAGEREF _Toc431898806 \h </w:instrText>
            </w:r>
            <w:r w:rsidR="00D05E59">
              <w:rPr>
                <w:noProof/>
                <w:webHidden/>
              </w:rPr>
            </w:r>
            <w:r w:rsidR="00D05E59">
              <w:rPr>
                <w:noProof/>
                <w:webHidden/>
              </w:rPr>
              <w:fldChar w:fldCharType="separate"/>
            </w:r>
            <w:r>
              <w:rPr>
                <w:noProof/>
                <w:webHidden/>
              </w:rPr>
              <w:t>7</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07" w:history="1">
            <w:r w:rsidR="00D05E59" w:rsidRPr="00AC009C">
              <w:rPr>
                <w:rStyle w:val="Hypertextovodkaz"/>
                <w:noProof/>
              </w:rPr>
              <w:t>1.2.4</w:t>
            </w:r>
            <w:r w:rsidR="00D05E59">
              <w:rPr>
                <w:rFonts w:cstheme="minorBidi"/>
                <w:noProof/>
                <w:color w:val="auto"/>
                <w:sz w:val="22"/>
                <w:szCs w:val="22"/>
              </w:rPr>
              <w:tab/>
            </w:r>
            <w:r w:rsidR="00D05E59" w:rsidRPr="00AC009C">
              <w:rPr>
                <w:rStyle w:val="Hypertextovodkaz"/>
                <w:noProof/>
              </w:rPr>
              <w:t>Oblast podpůrných a průřezových činností</w:t>
            </w:r>
            <w:r w:rsidR="00D05E59">
              <w:rPr>
                <w:noProof/>
                <w:webHidden/>
              </w:rPr>
              <w:tab/>
            </w:r>
            <w:r w:rsidR="00D05E59">
              <w:rPr>
                <w:noProof/>
                <w:webHidden/>
              </w:rPr>
              <w:fldChar w:fldCharType="begin"/>
            </w:r>
            <w:r w:rsidR="00D05E59">
              <w:rPr>
                <w:noProof/>
                <w:webHidden/>
              </w:rPr>
              <w:instrText xml:space="preserve"> PAGEREF _Toc431898807 \h </w:instrText>
            </w:r>
            <w:r w:rsidR="00D05E59">
              <w:rPr>
                <w:noProof/>
                <w:webHidden/>
              </w:rPr>
            </w:r>
            <w:r w:rsidR="00D05E59">
              <w:rPr>
                <w:noProof/>
                <w:webHidden/>
              </w:rPr>
              <w:fldChar w:fldCharType="separate"/>
            </w:r>
            <w:r>
              <w:rPr>
                <w:noProof/>
                <w:webHidden/>
              </w:rPr>
              <w:t>10</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08" w:history="1">
            <w:r w:rsidR="00D05E59" w:rsidRPr="00AC009C">
              <w:rPr>
                <w:rStyle w:val="Hypertextovodkaz"/>
                <w:noProof/>
              </w:rPr>
              <w:t>1.2.5</w:t>
            </w:r>
            <w:r w:rsidR="00D05E59">
              <w:rPr>
                <w:rFonts w:cstheme="minorBidi"/>
                <w:noProof/>
                <w:color w:val="auto"/>
                <w:sz w:val="22"/>
                <w:szCs w:val="22"/>
              </w:rPr>
              <w:tab/>
            </w:r>
            <w:r w:rsidR="00D05E59" w:rsidRPr="00AC009C">
              <w:rPr>
                <w:rStyle w:val="Hypertextovodkaz"/>
                <w:noProof/>
              </w:rPr>
              <w:t>Oblast integrace a provozu</w:t>
            </w:r>
            <w:r w:rsidR="00D05E59">
              <w:rPr>
                <w:noProof/>
                <w:webHidden/>
              </w:rPr>
              <w:tab/>
            </w:r>
            <w:r w:rsidR="00D05E59">
              <w:rPr>
                <w:noProof/>
                <w:webHidden/>
              </w:rPr>
              <w:fldChar w:fldCharType="begin"/>
            </w:r>
            <w:r w:rsidR="00D05E59">
              <w:rPr>
                <w:noProof/>
                <w:webHidden/>
              </w:rPr>
              <w:instrText xml:space="preserve"> PAGEREF _Toc431898808 \h </w:instrText>
            </w:r>
            <w:r w:rsidR="00D05E59">
              <w:rPr>
                <w:noProof/>
                <w:webHidden/>
              </w:rPr>
            </w:r>
            <w:r w:rsidR="00D05E59">
              <w:rPr>
                <w:noProof/>
                <w:webHidden/>
              </w:rPr>
              <w:fldChar w:fldCharType="separate"/>
            </w:r>
            <w:r>
              <w:rPr>
                <w:noProof/>
                <w:webHidden/>
              </w:rPr>
              <w:t>13</w:t>
            </w:r>
            <w:r w:rsidR="00D05E59">
              <w:rPr>
                <w:noProof/>
                <w:webHidden/>
              </w:rPr>
              <w:fldChar w:fldCharType="end"/>
            </w:r>
          </w:hyperlink>
        </w:p>
        <w:p w:rsidR="00D05E59" w:rsidRDefault="008005A5">
          <w:pPr>
            <w:pStyle w:val="Obsah2"/>
            <w:rPr>
              <w:rFonts w:cstheme="minorBidi"/>
              <w:noProof/>
              <w:color w:val="auto"/>
              <w:sz w:val="22"/>
              <w:szCs w:val="22"/>
            </w:rPr>
          </w:pPr>
          <w:hyperlink w:anchor="_Toc431898809" w:history="1">
            <w:r w:rsidR="00D05E59" w:rsidRPr="00AC009C">
              <w:rPr>
                <w:rStyle w:val="Hypertextovodkaz"/>
                <w:noProof/>
              </w:rPr>
              <w:t>1.3</w:t>
            </w:r>
            <w:r w:rsidR="00D05E59">
              <w:rPr>
                <w:rFonts w:cstheme="minorBidi"/>
                <w:noProof/>
                <w:color w:val="auto"/>
                <w:sz w:val="22"/>
                <w:szCs w:val="22"/>
              </w:rPr>
              <w:tab/>
            </w:r>
            <w:r w:rsidR="00D05E59" w:rsidRPr="00AC009C">
              <w:rPr>
                <w:rStyle w:val="Hypertextovodkaz"/>
                <w:noProof/>
              </w:rPr>
              <w:t>Výpočetní prostředí</w:t>
            </w:r>
            <w:r w:rsidR="00D05E59">
              <w:rPr>
                <w:noProof/>
                <w:webHidden/>
              </w:rPr>
              <w:tab/>
            </w:r>
            <w:r w:rsidR="00D05E59">
              <w:rPr>
                <w:noProof/>
                <w:webHidden/>
              </w:rPr>
              <w:fldChar w:fldCharType="begin"/>
            </w:r>
            <w:r w:rsidR="00D05E59">
              <w:rPr>
                <w:noProof/>
                <w:webHidden/>
              </w:rPr>
              <w:instrText xml:space="preserve"> PAGEREF _Toc431898809 \h </w:instrText>
            </w:r>
            <w:r w:rsidR="00D05E59">
              <w:rPr>
                <w:noProof/>
                <w:webHidden/>
              </w:rPr>
            </w:r>
            <w:r w:rsidR="00D05E59">
              <w:rPr>
                <w:noProof/>
                <w:webHidden/>
              </w:rPr>
              <w:fldChar w:fldCharType="separate"/>
            </w:r>
            <w:r>
              <w:rPr>
                <w:noProof/>
                <w:webHidden/>
              </w:rPr>
              <w:t>15</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10" w:history="1">
            <w:r w:rsidR="00D05E59" w:rsidRPr="00AC009C">
              <w:rPr>
                <w:rStyle w:val="Hypertextovodkaz"/>
                <w:noProof/>
              </w:rPr>
              <w:t>1.3.1</w:t>
            </w:r>
            <w:r w:rsidR="00D05E59">
              <w:rPr>
                <w:rFonts w:cstheme="minorBidi"/>
                <w:noProof/>
                <w:color w:val="auto"/>
                <w:sz w:val="22"/>
                <w:szCs w:val="22"/>
              </w:rPr>
              <w:tab/>
            </w:r>
            <w:r w:rsidR="00D05E59" w:rsidRPr="00AC009C">
              <w:rPr>
                <w:rStyle w:val="Hypertextovodkaz"/>
                <w:noProof/>
              </w:rPr>
              <w:t>Popis prostředí</w:t>
            </w:r>
            <w:r w:rsidR="00D05E59">
              <w:rPr>
                <w:noProof/>
                <w:webHidden/>
              </w:rPr>
              <w:tab/>
            </w:r>
            <w:r w:rsidR="00D05E59">
              <w:rPr>
                <w:noProof/>
                <w:webHidden/>
              </w:rPr>
              <w:fldChar w:fldCharType="begin"/>
            </w:r>
            <w:r w:rsidR="00D05E59">
              <w:rPr>
                <w:noProof/>
                <w:webHidden/>
              </w:rPr>
              <w:instrText xml:space="preserve"> PAGEREF _Toc431898810 \h </w:instrText>
            </w:r>
            <w:r w:rsidR="00D05E59">
              <w:rPr>
                <w:noProof/>
                <w:webHidden/>
              </w:rPr>
            </w:r>
            <w:r w:rsidR="00D05E59">
              <w:rPr>
                <w:noProof/>
                <w:webHidden/>
              </w:rPr>
              <w:fldChar w:fldCharType="separate"/>
            </w:r>
            <w:r>
              <w:rPr>
                <w:noProof/>
                <w:webHidden/>
              </w:rPr>
              <w:t>16</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11" w:history="1">
            <w:r w:rsidR="00D05E59" w:rsidRPr="00AC009C">
              <w:rPr>
                <w:rStyle w:val="Hypertextovodkaz"/>
                <w:noProof/>
              </w:rPr>
              <w:t>1.3.2</w:t>
            </w:r>
            <w:r w:rsidR="00D05E59">
              <w:rPr>
                <w:rFonts w:cstheme="minorBidi"/>
                <w:noProof/>
                <w:color w:val="auto"/>
                <w:sz w:val="22"/>
                <w:szCs w:val="22"/>
              </w:rPr>
              <w:tab/>
            </w:r>
            <w:r w:rsidR="00D05E59" w:rsidRPr="00AC009C">
              <w:rPr>
                <w:rStyle w:val="Hypertextovodkaz"/>
                <w:noProof/>
              </w:rPr>
              <w:t>Poskytované funkce</w:t>
            </w:r>
            <w:r w:rsidR="00D05E59">
              <w:rPr>
                <w:noProof/>
                <w:webHidden/>
              </w:rPr>
              <w:tab/>
            </w:r>
            <w:r w:rsidR="00D05E59">
              <w:rPr>
                <w:noProof/>
                <w:webHidden/>
              </w:rPr>
              <w:fldChar w:fldCharType="begin"/>
            </w:r>
            <w:r w:rsidR="00D05E59">
              <w:rPr>
                <w:noProof/>
                <w:webHidden/>
              </w:rPr>
              <w:instrText xml:space="preserve"> PAGEREF _Toc431898811 \h </w:instrText>
            </w:r>
            <w:r w:rsidR="00D05E59">
              <w:rPr>
                <w:noProof/>
                <w:webHidden/>
              </w:rPr>
            </w:r>
            <w:r w:rsidR="00D05E59">
              <w:rPr>
                <w:noProof/>
                <w:webHidden/>
              </w:rPr>
              <w:fldChar w:fldCharType="separate"/>
            </w:r>
            <w:r>
              <w:rPr>
                <w:noProof/>
                <w:webHidden/>
              </w:rPr>
              <w:t>17</w:t>
            </w:r>
            <w:r w:rsidR="00D05E59">
              <w:rPr>
                <w:noProof/>
                <w:webHidden/>
              </w:rPr>
              <w:fldChar w:fldCharType="end"/>
            </w:r>
          </w:hyperlink>
        </w:p>
        <w:p w:rsidR="00D05E59" w:rsidRDefault="008005A5">
          <w:pPr>
            <w:pStyle w:val="Obsah1"/>
            <w:rPr>
              <w:rFonts w:cstheme="minorBidi"/>
              <w:noProof/>
              <w:color w:val="auto"/>
              <w:sz w:val="22"/>
              <w:szCs w:val="22"/>
            </w:rPr>
          </w:pPr>
          <w:hyperlink w:anchor="_Toc431898812" w:history="1">
            <w:r w:rsidR="00D05E59" w:rsidRPr="00AC009C">
              <w:rPr>
                <w:rStyle w:val="Hypertextovodkaz"/>
                <w:rFonts w:ascii="Arial" w:hAnsi="Arial" w:cs="Arial"/>
                <w:noProof/>
              </w:rPr>
              <w:t>2</w:t>
            </w:r>
            <w:r w:rsidR="00D05E59">
              <w:rPr>
                <w:rFonts w:cstheme="minorBidi"/>
                <w:noProof/>
                <w:color w:val="auto"/>
                <w:sz w:val="22"/>
                <w:szCs w:val="22"/>
              </w:rPr>
              <w:tab/>
            </w:r>
            <w:r w:rsidR="00D05E59" w:rsidRPr="00AC009C">
              <w:rPr>
                <w:rStyle w:val="Hypertextovodkaz"/>
                <w:rFonts w:ascii="Arial" w:hAnsi="Arial" w:cs="Arial"/>
                <w:noProof/>
              </w:rPr>
              <w:t>Základní požadavky na systém ESS</w:t>
            </w:r>
            <w:r w:rsidR="00D05E59">
              <w:rPr>
                <w:noProof/>
                <w:webHidden/>
              </w:rPr>
              <w:tab/>
            </w:r>
            <w:r w:rsidR="00D05E59">
              <w:rPr>
                <w:noProof/>
                <w:webHidden/>
              </w:rPr>
              <w:fldChar w:fldCharType="begin"/>
            </w:r>
            <w:r w:rsidR="00D05E59">
              <w:rPr>
                <w:noProof/>
                <w:webHidden/>
              </w:rPr>
              <w:instrText xml:space="preserve"> PAGEREF _Toc431898812 \h </w:instrText>
            </w:r>
            <w:r w:rsidR="00D05E59">
              <w:rPr>
                <w:noProof/>
                <w:webHidden/>
              </w:rPr>
            </w:r>
            <w:r w:rsidR="00D05E59">
              <w:rPr>
                <w:noProof/>
                <w:webHidden/>
              </w:rPr>
              <w:fldChar w:fldCharType="separate"/>
            </w:r>
            <w:r>
              <w:rPr>
                <w:noProof/>
                <w:webHidden/>
              </w:rPr>
              <w:t>18</w:t>
            </w:r>
            <w:r w:rsidR="00D05E59">
              <w:rPr>
                <w:noProof/>
                <w:webHidden/>
              </w:rPr>
              <w:fldChar w:fldCharType="end"/>
            </w:r>
          </w:hyperlink>
        </w:p>
        <w:p w:rsidR="00D05E59" w:rsidRDefault="008005A5">
          <w:pPr>
            <w:pStyle w:val="Obsah2"/>
            <w:rPr>
              <w:rFonts w:cstheme="minorBidi"/>
              <w:noProof/>
              <w:color w:val="auto"/>
              <w:sz w:val="22"/>
              <w:szCs w:val="22"/>
            </w:rPr>
          </w:pPr>
          <w:hyperlink w:anchor="_Toc431898813" w:history="1">
            <w:r w:rsidR="00D05E59" w:rsidRPr="00AC009C">
              <w:rPr>
                <w:rStyle w:val="Hypertextovodkaz"/>
                <w:noProof/>
              </w:rPr>
              <w:t>2.1</w:t>
            </w:r>
            <w:r w:rsidR="00D05E59">
              <w:rPr>
                <w:rFonts w:cstheme="minorBidi"/>
                <w:noProof/>
                <w:color w:val="auto"/>
                <w:sz w:val="22"/>
                <w:szCs w:val="22"/>
              </w:rPr>
              <w:tab/>
            </w:r>
            <w:r w:rsidR="00D05E59" w:rsidRPr="00AC009C">
              <w:rPr>
                <w:rStyle w:val="Hypertextovodkaz"/>
                <w:noProof/>
              </w:rPr>
              <w:t>Funkční požadavky</w:t>
            </w:r>
            <w:r w:rsidR="00D05E59">
              <w:rPr>
                <w:noProof/>
                <w:webHidden/>
              </w:rPr>
              <w:tab/>
            </w:r>
            <w:r w:rsidR="00D05E59">
              <w:rPr>
                <w:noProof/>
                <w:webHidden/>
              </w:rPr>
              <w:fldChar w:fldCharType="begin"/>
            </w:r>
            <w:r w:rsidR="00D05E59">
              <w:rPr>
                <w:noProof/>
                <w:webHidden/>
              </w:rPr>
              <w:instrText xml:space="preserve"> PAGEREF _Toc431898813 \h </w:instrText>
            </w:r>
            <w:r w:rsidR="00D05E59">
              <w:rPr>
                <w:noProof/>
                <w:webHidden/>
              </w:rPr>
            </w:r>
            <w:r w:rsidR="00D05E59">
              <w:rPr>
                <w:noProof/>
                <w:webHidden/>
              </w:rPr>
              <w:fldChar w:fldCharType="separate"/>
            </w:r>
            <w:r>
              <w:rPr>
                <w:noProof/>
                <w:webHidden/>
              </w:rPr>
              <w:t>18</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14" w:history="1">
            <w:r w:rsidR="00D05E59" w:rsidRPr="00AC009C">
              <w:rPr>
                <w:rStyle w:val="Hypertextovodkaz"/>
                <w:noProof/>
              </w:rPr>
              <w:t>2.1.1</w:t>
            </w:r>
            <w:r w:rsidR="00D05E59">
              <w:rPr>
                <w:rFonts w:cstheme="minorBidi"/>
                <w:noProof/>
                <w:color w:val="auto"/>
                <w:sz w:val="22"/>
                <w:szCs w:val="22"/>
              </w:rPr>
              <w:tab/>
            </w:r>
            <w:r w:rsidR="00D05E59" w:rsidRPr="00AC009C">
              <w:rPr>
                <w:rStyle w:val="Hypertextovodkaz"/>
                <w:noProof/>
              </w:rPr>
              <w:t>Požadavky k nasazení do 1. 12. 2015</w:t>
            </w:r>
            <w:r w:rsidR="00D05E59">
              <w:rPr>
                <w:noProof/>
                <w:webHidden/>
              </w:rPr>
              <w:tab/>
            </w:r>
            <w:r w:rsidR="00D05E59">
              <w:rPr>
                <w:noProof/>
                <w:webHidden/>
              </w:rPr>
              <w:fldChar w:fldCharType="begin"/>
            </w:r>
            <w:r w:rsidR="00D05E59">
              <w:rPr>
                <w:noProof/>
                <w:webHidden/>
              </w:rPr>
              <w:instrText xml:space="preserve"> PAGEREF _Toc431898814 \h </w:instrText>
            </w:r>
            <w:r w:rsidR="00D05E59">
              <w:rPr>
                <w:noProof/>
                <w:webHidden/>
              </w:rPr>
            </w:r>
            <w:r w:rsidR="00D05E59">
              <w:rPr>
                <w:noProof/>
                <w:webHidden/>
              </w:rPr>
              <w:fldChar w:fldCharType="separate"/>
            </w:r>
            <w:r>
              <w:rPr>
                <w:noProof/>
                <w:webHidden/>
              </w:rPr>
              <w:t>18</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15" w:history="1">
            <w:r w:rsidR="00D05E59" w:rsidRPr="00AC009C">
              <w:rPr>
                <w:rStyle w:val="Hypertextovodkaz"/>
                <w:noProof/>
              </w:rPr>
              <w:t>2.1.2</w:t>
            </w:r>
            <w:r w:rsidR="00D05E59">
              <w:rPr>
                <w:rFonts w:cstheme="minorBidi"/>
                <w:noProof/>
                <w:color w:val="auto"/>
                <w:sz w:val="22"/>
                <w:szCs w:val="22"/>
              </w:rPr>
              <w:tab/>
            </w:r>
            <w:r w:rsidR="00D05E59" w:rsidRPr="00AC009C">
              <w:rPr>
                <w:rStyle w:val="Hypertextovodkaz"/>
                <w:noProof/>
              </w:rPr>
              <w:t xml:space="preserve">Požadavky k nasazení do </w:t>
            </w:r>
            <w:r w:rsidR="003B4E9D">
              <w:rPr>
                <w:rStyle w:val="Hypertextovodkaz"/>
                <w:noProof/>
              </w:rPr>
              <w:t xml:space="preserve">31. 12. 2015 </w:t>
            </w:r>
            <w:r w:rsidR="00D05E59">
              <w:rPr>
                <w:noProof/>
                <w:webHidden/>
              </w:rPr>
              <w:tab/>
            </w:r>
            <w:r w:rsidR="00D05E59">
              <w:rPr>
                <w:noProof/>
                <w:webHidden/>
              </w:rPr>
              <w:fldChar w:fldCharType="begin"/>
            </w:r>
            <w:r w:rsidR="00D05E59">
              <w:rPr>
                <w:noProof/>
                <w:webHidden/>
              </w:rPr>
              <w:instrText xml:space="preserve"> PAGEREF _Toc431898815 \h </w:instrText>
            </w:r>
            <w:r w:rsidR="00D05E59">
              <w:rPr>
                <w:noProof/>
                <w:webHidden/>
              </w:rPr>
            </w:r>
            <w:r w:rsidR="00D05E59">
              <w:rPr>
                <w:noProof/>
                <w:webHidden/>
              </w:rPr>
              <w:fldChar w:fldCharType="separate"/>
            </w:r>
            <w:r>
              <w:rPr>
                <w:noProof/>
                <w:webHidden/>
              </w:rPr>
              <w:t>21</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16" w:history="1">
            <w:r w:rsidR="00D05E59" w:rsidRPr="00AC009C">
              <w:rPr>
                <w:rStyle w:val="Hypertextovodkaz"/>
                <w:noProof/>
              </w:rPr>
              <w:t>2.1.3</w:t>
            </w:r>
            <w:r w:rsidR="00D05E59">
              <w:rPr>
                <w:rFonts w:cstheme="minorBidi"/>
                <w:noProof/>
                <w:color w:val="auto"/>
                <w:sz w:val="22"/>
                <w:szCs w:val="22"/>
              </w:rPr>
              <w:tab/>
            </w:r>
            <w:r w:rsidR="00D05E59" w:rsidRPr="00AC009C">
              <w:rPr>
                <w:rStyle w:val="Hypertextovodkaz"/>
                <w:noProof/>
              </w:rPr>
              <w:t xml:space="preserve">Požadavky k nasazení do </w:t>
            </w:r>
            <w:r w:rsidR="003B4E9D">
              <w:rPr>
                <w:rStyle w:val="Hypertextovodkaz"/>
                <w:noProof/>
              </w:rPr>
              <w:t xml:space="preserve">31. 3. 2016 </w:t>
            </w:r>
            <w:r w:rsidR="00D05E59">
              <w:rPr>
                <w:noProof/>
                <w:webHidden/>
              </w:rPr>
              <w:tab/>
            </w:r>
            <w:r w:rsidR="00D05E59">
              <w:rPr>
                <w:noProof/>
                <w:webHidden/>
              </w:rPr>
              <w:fldChar w:fldCharType="begin"/>
            </w:r>
            <w:r w:rsidR="00D05E59">
              <w:rPr>
                <w:noProof/>
                <w:webHidden/>
              </w:rPr>
              <w:instrText xml:space="preserve"> PAGEREF _Toc431898816 \h </w:instrText>
            </w:r>
            <w:r w:rsidR="00D05E59">
              <w:rPr>
                <w:noProof/>
                <w:webHidden/>
              </w:rPr>
            </w:r>
            <w:r w:rsidR="00D05E59">
              <w:rPr>
                <w:noProof/>
                <w:webHidden/>
              </w:rPr>
              <w:fldChar w:fldCharType="separate"/>
            </w:r>
            <w:r>
              <w:rPr>
                <w:noProof/>
                <w:webHidden/>
              </w:rPr>
              <w:t>25</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17" w:history="1">
            <w:r w:rsidR="00D05E59" w:rsidRPr="00AC009C">
              <w:rPr>
                <w:rStyle w:val="Hypertextovodkaz"/>
                <w:noProof/>
              </w:rPr>
              <w:t>2.1.4</w:t>
            </w:r>
            <w:r w:rsidR="00D05E59">
              <w:rPr>
                <w:rFonts w:cstheme="minorBidi"/>
                <w:noProof/>
                <w:color w:val="auto"/>
                <w:sz w:val="22"/>
                <w:szCs w:val="22"/>
              </w:rPr>
              <w:tab/>
            </w:r>
            <w:r w:rsidR="00D05E59" w:rsidRPr="00AC009C">
              <w:rPr>
                <w:rStyle w:val="Hypertextovodkaz"/>
                <w:noProof/>
              </w:rPr>
              <w:t>Požadavky k nasazení do 30. 6. 2016</w:t>
            </w:r>
            <w:r w:rsidR="00D05E59">
              <w:rPr>
                <w:noProof/>
                <w:webHidden/>
              </w:rPr>
              <w:tab/>
            </w:r>
            <w:r w:rsidR="00D05E59">
              <w:rPr>
                <w:noProof/>
                <w:webHidden/>
              </w:rPr>
              <w:fldChar w:fldCharType="begin"/>
            </w:r>
            <w:r w:rsidR="00D05E59">
              <w:rPr>
                <w:noProof/>
                <w:webHidden/>
              </w:rPr>
              <w:instrText xml:space="preserve"> PAGEREF _Toc431898817 \h </w:instrText>
            </w:r>
            <w:r w:rsidR="00D05E59">
              <w:rPr>
                <w:noProof/>
                <w:webHidden/>
              </w:rPr>
            </w:r>
            <w:r w:rsidR="00D05E59">
              <w:rPr>
                <w:noProof/>
                <w:webHidden/>
              </w:rPr>
              <w:fldChar w:fldCharType="separate"/>
            </w:r>
            <w:r>
              <w:rPr>
                <w:noProof/>
                <w:webHidden/>
              </w:rPr>
              <w:t>26</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18" w:history="1">
            <w:r w:rsidR="00D05E59" w:rsidRPr="00AC009C">
              <w:rPr>
                <w:rStyle w:val="Hypertextovodkaz"/>
                <w:noProof/>
              </w:rPr>
              <w:t>2.1.5</w:t>
            </w:r>
            <w:r w:rsidR="00D05E59">
              <w:rPr>
                <w:rFonts w:cstheme="minorBidi"/>
                <w:noProof/>
                <w:color w:val="auto"/>
                <w:sz w:val="22"/>
                <w:szCs w:val="22"/>
              </w:rPr>
              <w:tab/>
            </w:r>
            <w:r w:rsidR="00D05E59" w:rsidRPr="00AC009C">
              <w:rPr>
                <w:rStyle w:val="Hypertextovodkaz"/>
                <w:noProof/>
              </w:rPr>
              <w:t>Požadavky k připojení nových agendových systémů v roce 2017</w:t>
            </w:r>
            <w:r w:rsidR="00D05E59">
              <w:rPr>
                <w:noProof/>
                <w:webHidden/>
              </w:rPr>
              <w:tab/>
            </w:r>
            <w:r w:rsidR="00D05E59">
              <w:rPr>
                <w:noProof/>
                <w:webHidden/>
              </w:rPr>
              <w:fldChar w:fldCharType="begin"/>
            </w:r>
            <w:r w:rsidR="00D05E59">
              <w:rPr>
                <w:noProof/>
                <w:webHidden/>
              </w:rPr>
              <w:instrText xml:space="preserve"> PAGEREF _Toc431898818 \h </w:instrText>
            </w:r>
            <w:r w:rsidR="00D05E59">
              <w:rPr>
                <w:noProof/>
                <w:webHidden/>
              </w:rPr>
            </w:r>
            <w:r w:rsidR="00D05E59">
              <w:rPr>
                <w:noProof/>
                <w:webHidden/>
              </w:rPr>
              <w:fldChar w:fldCharType="separate"/>
            </w:r>
            <w:r>
              <w:rPr>
                <w:noProof/>
                <w:webHidden/>
              </w:rPr>
              <w:t>27</w:t>
            </w:r>
            <w:r w:rsidR="00D05E59">
              <w:rPr>
                <w:noProof/>
                <w:webHidden/>
              </w:rPr>
              <w:fldChar w:fldCharType="end"/>
            </w:r>
          </w:hyperlink>
        </w:p>
        <w:p w:rsidR="00D05E59" w:rsidRDefault="008005A5">
          <w:pPr>
            <w:pStyle w:val="Obsah2"/>
            <w:rPr>
              <w:rFonts w:cstheme="minorBidi"/>
              <w:noProof/>
              <w:color w:val="auto"/>
              <w:sz w:val="22"/>
              <w:szCs w:val="22"/>
            </w:rPr>
          </w:pPr>
          <w:hyperlink w:anchor="_Toc431898819" w:history="1">
            <w:r w:rsidR="00D05E59" w:rsidRPr="00AC009C">
              <w:rPr>
                <w:rStyle w:val="Hypertextovodkaz"/>
                <w:noProof/>
              </w:rPr>
              <w:t>2.2</w:t>
            </w:r>
            <w:r w:rsidR="00D05E59">
              <w:rPr>
                <w:rFonts w:cstheme="minorBidi"/>
                <w:noProof/>
                <w:color w:val="auto"/>
                <w:sz w:val="22"/>
                <w:szCs w:val="22"/>
              </w:rPr>
              <w:tab/>
            </w:r>
            <w:r w:rsidR="00D05E59" w:rsidRPr="00AC009C">
              <w:rPr>
                <w:rStyle w:val="Hypertextovodkaz"/>
                <w:noProof/>
              </w:rPr>
              <w:t>Další požadavky</w:t>
            </w:r>
            <w:r w:rsidR="00D05E59">
              <w:rPr>
                <w:noProof/>
                <w:webHidden/>
              </w:rPr>
              <w:tab/>
            </w:r>
            <w:r w:rsidR="00D05E59">
              <w:rPr>
                <w:noProof/>
                <w:webHidden/>
              </w:rPr>
              <w:fldChar w:fldCharType="begin"/>
            </w:r>
            <w:r w:rsidR="00D05E59">
              <w:rPr>
                <w:noProof/>
                <w:webHidden/>
              </w:rPr>
              <w:instrText xml:space="preserve"> PAGEREF _Toc431898819 \h </w:instrText>
            </w:r>
            <w:r w:rsidR="00D05E59">
              <w:rPr>
                <w:noProof/>
                <w:webHidden/>
              </w:rPr>
            </w:r>
            <w:r w:rsidR="00D05E59">
              <w:rPr>
                <w:noProof/>
                <w:webHidden/>
              </w:rPr>
              <w:fldChar w:fldCharType="separate"/>
            </w:r>
            <w:r>
              <w:rPr>
                <w:noProof/>
                <w:webHidden/>
              </w:rPr>
              <w:t>32</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20" w:history="1">
            <w:r w:rsidR="00D05E59" w:rsidRPr="00AC009C">
              <w:rPr>
                <w:rStyle w:val="Hypertextovodkaz"/>
                <w:noProof/>
              </w:rPr>
              <w:t>2.2.1</w:t>
            </w:r>
            <w:r w:rsidR="00D05E59">
              <w:rPr>
                <w:rFonts w:cstheme="minorBidi"/>
                <w:noProof/>
                <w:color w:val="auto"/>
                <w:sz w:val="22"/>
                <w:szCs w:val="22"/>
              </w:rPr>
              <w:tab/>
            </w:r>
            <w:r w:rsidR="00D05E59" w:rsidRPr="00AC009C">
              <w:rPr>
                <w:rStyle w:val="Hypertextovodkaz"/>
                <w:noProof/>
              </w:rPr>
              <w:t>Výkonnostní požadavky</w:t>
            </w:r>
            <w:r w:rsidR="00D05E59">
              <w:rPr>
                <w:noProof/>
                <w:webHidden/>
              </w:rPr>
              <w:tab/>
            </w:r>
            <w:r w:rsidR="00D05E59">
              <w:rPr>
                <w:noProof/>
                <w:webHidden/>
              </w:rPr>
              <w:fldChar w:fldCharType="begin"/>
            </w:r>
            <w:r w:rsidR="00D05E59">
              <w:rPr>
                <w:noProof/>
                <w:webHidden/>
              </w:rPr>
              <w:instrText xml:space="preserve"> PAGEREF _Toc431898820 \h </w:instrText>
            </w:r>
            <w:r w:rsidR="00D05E59">
              <w:rPr>
                <w:noProof/>
                <w:webHidden/>
              </w:rPr>
            </w:r>
            <w:r w:rsidR="00D05E59">
              <w:rPr>
                <w:noProof/>
                <w:webHidden/>
              </w:rPr>
              <w:fldChar w:fldCharType="separate"/>
            </w:r>
            <w:r>
              <w:rPr>
                <w:noProof/>
                <w:webHidden/>
              </w:rPr>
              <w:t>32</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21" w:history="1">
            <w:r w:rsidR="00D05E59" w:rsidRPr="00AC009C">
              <w:rPr>
                <w:rStyle w:val="Hypertextovodkaz"/>
                <w:noProof/>
              </w:rPr>
              <w:t>2.2.2</w:t>
            </w:r>
            <w:r w:rsidR="00D05E59">
              <w:rPr>
                <w:rFonts w:cstheme="minorBidi"/>
                <w:noProof/>
                <w:color w:val="auto"/>
                <w:sz w:val="22"/>
                <w:szCs w:val="22"/>
              </w:rPr>
              <w:tab/>
            </w:r>
            <w:r w:rsidR="00D05E59" w:rsidRPr="00AC009C">
              <w:rPr>
                <w:rStyle w:val="Hypertextovodkaz"/>
                <w:noProof/>
              </w:rPr>
              <w:t>Provozní požadavky</w:t>
            </w:r>
            <w:r w:rsidR="00D05E59">
              <w:rPr>
                <w:noProof/>
                <w:webHidden/>
              </w:rPr>
              <w:tab/>
            </w:r>
            <w:r w:rsidR="00D05E59">
              <w:rPr>
                <w:noProof/>
                <w:webHidden/>
              </w:rPr>
              <w:fldChar w:fldCharType="begin"/>
            </w:r>
            <w:r w:rsidR="00D05E59">
              <w:rPr>
                <w:noProof/>
                <w:webHidden/>
              </w:rPr>
              <w:instrText xml:space="preserve"> PAGEREF _Toc431898821 \h </w:instrText>
            </w:r>
            <w:r w:rsidR="00D05E59">
              <w:rPr>
                <w:noProof/>
                <w:webHidden/>
              </w:rPr>
            </w:r>
            <w:r w:rsidR="00D05E59">
              <w:rPr>
                <w:noProof/>
                <w:webHidden/>
              </w:rPr>
              <w:fldChar w:fldCharType="separate"/>
            </w:r>
            <w:r>
              <w:rPr>
                <w:noProof/>
                <w:webHidden/>
              </w:rPr>
              <w:t>33</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22" w:history="1">
            <w:r w:rsidR="00D05E59" w:rsidRPr="00AC009C">
              <w:rPr>
                <w:rStyle w:val="Hypertextovodkaz"/>
                <w:noProof/>
              </w:rPr>
              <w:t>2.2.3</w:t>
            </w:r>
            <w:r w:rsidR="00D05E59">
              <w:rPr>
                <w:rFonts w:cstheme="minorBidi"/>
                <w:noProof/>
                <w:color w:val="auto"/>
                <w:sz w:val="22"/>
                <w:szCs w:val="22"/>
              </w:rPr>
              <w:tab/>
            </w:r>
            <w:r w:rsidR="00D05E59" w:rsidRPr="00AC009C">
              <w:rPr>
                <w:rStyle w:val="Hypertextovodkaz"/>
                <w:noProof/>
              </w:rPr>
              <w:t>Požadavky na testování</w:t>
            </w:r>
            <w:r w:rsidR="00D05E59">
              <w:rPr>
                <w:noProof/>
                <w:webHidden/>
              </w:rPr>
              <w:tab/>
            </w:r>
            <w:r w:rsidR="00D05E59">
              <w:rPr>
                <w:noProof/>
                <w:webHidden/>
              </w:rPr>
              <w:fldChar w:fldCharType="begin"/>
            </w:r>
            <w:r w:rsidR="00D05E59">
              <w:rPr>
                <w:noProof/>
                <w:webHidden/>
              </w:rPr>
              <w:instrText xml:space="preserve"> PAGEREF _Toc431898822 \h </w:instrText>
            </w:r>
            <w:r w:rsidR="00D05E59">
              <w:rPr>
                <w:noProof/>
                <w:webHidden/>
              </w:rPr>
            </w:r>
            <w:r w:rsidR="00D05E59">
              <w:rPr>
                <w:noProof/>
                <w:webHidden/>
              </w:rPr>
              <w:fldChar w:fldCharType="separate"/>
            </w:r>
            <w:r>
              <w:rPr>
                <w:noProof/>
                <w:webHidden/>
              </w:rPr>
              <w:t>34</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23" w:history="1">
            <w:r w:rsidR="00D05E59" w:rsidRPr="00AC009C">
              <w:rPr>
                <w:rStyle w:val="Hypertextovodkaz"/>
                <w:noProof/>
              </w:rPr>
              <w:t>2.2.4</w:t>
            </w:r>
            <w:r w:rsidR="00D05E59">
              <w:rPr>
                <w:rFonts w:cstheme="minorBidi"/>
                <w:noProof/>
                <w:color w:val="auto"/>
                <w:sz w:val="22"/>
                <w:szCs w:val="22"/>
              </w:rPr>
              <w:tab/>
            </w:r>
            <w:r w:rsidR="00D05E59" w:rsidRPr="00AC009C">
              <w:rPr>
                <w:rStyle w:val="Hypertextovodkaz"/>
                <w:noProof/>
              </w:rPr>
              <w:t>Požadavky na dokumentaci</w:t>
            </w:r>
            <w:r w:rsidR="00D05E59">
              <w:rPr>
                <w:noProof/>
                <w:webHidden/>
              </w:rPr>
              <w:tab/>
            </w:r>
            <w:r w:rsidR="00D05E59">
              <w:rPr>
                <w:noProof/>
                <w:webHidden/>
              </w:rPr>
              <w:fldChar w:fldCharType="begin"/>
            </w:r>
            <w:r w:rsidR="00D05E59">
              <w:rPr>
                <w:noProof/>
                <w:webHidden/>
              </w:rPr>
              <w:instrText xml:space="preserve"> PAGEREF _Toc431898823 \h </w:instrText>
            </w:r>
            <w:r w:rsidR="00D05E59">
              <w:rPr>
                <w:noProof/>
                <w:webHidden/>
              </w:rPr>
            </w:r>
            <w:r w:rsidR="00D05E59">
              <w:rPr>
                <w:noProof/>
                <w:webHidden/>
              </w:rPr>
              <w:fldChar w:fldCharType="separate"/>
            </w:r>
            <w:r>
              <w:rPr>
                <w:noProof/>
                <w:webHidden/>
              </w:rPr>
              <w:t>34</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24" w:history="1">
            <w:r w:rsidR="00D05E59" w:rsidRPr="00AC009C">
              <w:rPr>
                <w:rStyle w:val="Hypertextovodkaz"/>
                <w:noProof/>
              </w:rPr>
              <w:t>2.2.5</w:t>
            </w:r>
            <w:r w:rsidR="00D05E59">
              <w:rPr>
                <w:rFonts w:cstheme="minorBidi"/>
                <w:noProof/>
                <w:color w:val="auto"/>
                <w:sz w:val="22"/>
                <w:szCs w:val="22"/>
              </w:rPr>
              <w:tab/>
            </w:r>
            <w:r w:rsidR="00D05E59" w:rsidRPr="00AC009C">
              <w:rPr>
                <w:rStyle w:val="Hypertextovodkaz"/>
                <w:noProof/>
              </w:rPr>
              <w:t>Požadavky na migraci</w:t>
            </w:r>
            <w:r w:rsidR="00D05E59">
              <w:rPr>
                <w:noProof/>
                <w:webHidden/>
              </w:rPr>
              <w:tab/>
            </w:r>
            <w:r w:rsidR="00D05E59">
              <w:rPr>
                <w:noProof/>
                <w:webHidden/>
              </w:rPr>
              <w:fldChar w:fldCharType="begin"/>
            </w:r>
            <w:r w:rsidR="00D05E59">
              <w:rPr>
                <w:noProof/>
                <w:webHidden/>
              </w:rPr>
              <w:instrText xml:space="preserve"> PAGEREF _Toc431898824 \h </w:instrText>
            </w:r>
            <w:r w:rsidR="00D05E59">
              <w:rPr>
                <w:noProof/>
                <w:webHidden/>
              </w:rPr>
            </w:r>
            <w:r w:rsidR="00D05E59">
              <w:rPr>
                <w:noProof/>
                <w:webHidden/>
              </w:rPr>
              <w:fldChar w:fldCharType="separate"/>
            </w:r>
            <w:r>
              <w:rPr>
                <w:noProof/>
                <w:webHidden/>
              </w:rPr>
              <w:t>36</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25" w:history="1">
            <w:r w:rsidR="00D05E59" w:rsidRPr="00AC009C">
              <w:rPr>
                <w:rStyle w:val="Hypertextovodkaz"/>
                <w:noProof/>
              </w:rPr>
              <w:t>2.2.6</w:t>
            </w:r>
            <w:r w:rsidR="00D05E59">
              <w:rPr>
                <w:rFonts w:cstheme="minorBidi"/>
                <w:noProof/>
                <w:color w:val="auto"/>
                <w:sz w:val="22"/>
                <w:szCs w:val="22"/>
              </w:rPr>
              <w:tab/>
            </w:r>
            <w:r w:rsidR="00D05E59" w:rsidRPr="00AC009C">
              <w:rPr>
                <w:rStyle w:val="Hypertextovodkaz"/>
                <w:noProof/>
              </w:rPr>
              <w:t>Požadavky na školení</w:t>
            </w:r>
            <w:r w:rsidR="00D05E59">
              <w:rPr>
                <w:noProof/>
                <w:webHidden/>
              </w:rPr>
              <w:tab/>
            </w:r>
            <w:r w:rsidR="00D05E59">
              <w:rPr>
                <w:noProof/>
                <w:webHidden/>
              </w:rPr>
              <w:fldChar w:fldCharType="begin"/>
            </w:r>
            <w:r w:rsidR="00D05E59">
              <w:rPr>
                <w:noProof/>
                <w:webHidden/>
              </w:rPr>
              <w:instrText xml:space="preserve"> PAGEREF _Toc431898825 \h </w:instrText>
            </w:r>
            <w:r w:rsidR="00D05E59">
              <w:rPr>
                <w:noProof/>
                <w:webHidden/>
              </w:rPr>
            </w:r>
            <w:r w:rsidR="00D05E59">
              <w:rPr>
                <w:noProof/>
                <w:webHidden/>
              </w:rPr>
              <w:fldChar w:fldCharType="separate"/>
            </w:r>
            <w:r>
              <w:rPr>
                <w:noProof/>
                <w:webHidden/>
              </w:rPr>
              <w:t>37</w:t>
            </w:r>
            <w:r w:rsidR="00D05E59">
              <w:rPr>
                <w:noProof/>
                <w:webHidden/>
              </w:rPr>
              <w:fldChar w:fldCharType="end"/>
            </w:r>
          </w:hyperlink>
        </w:p>
        <w:p w:rsidR="00D05E59" w:rsidRDefault="008005A5">
          <w:pPr>
            <w:pStyle w:val="Obsah1"/>
            <w:rPr>
              <w:rFonts w:cstheme="minorBidi"/>
              <w:noProof/>
              <w:color w:val="auto"/>
              <w:sz w:val="22"/>
              <w:szCs w:val="22"/>
            </w:rPr>
          </w:pPr>
          <w:hyperlink w:anchor="_Toc431898826" w:history="1">
            <w:r w:rsidR="00D05E59" w:rsidRPr="00AC009C">
              <w:rPr>
                <w:rStyle w:val="Hypertextovodkaz"/>
                <w:rFonts w:ascii="Arial" w:hAnsi="Arial" w:cs="Arial"/>
                <w:noProof/>
              </w:rPr>
              <w:t>3</w:t>
            </w:r>
            <w:r w:rsidR="00D05E59">
              <w:rPr>
                <w:rFonts w:cstheme="minorBidi"/>
                <w:noProof/>
                <w:color w:val="auto"/>
                <w:sz w:val="22"/>
                <w:szCs w:val="22"/>
              </w:rPr>
              <w:tab/>
            </w:r>
            <w:r w:rsidR="00D05E59" w:rsidRPr="00AC009C">
              <w:rPr>
                <w:rStyle w:val="Hypertextovodkaz"/>
                <w:rFonts w:ascii="Arial" w:hAnsi="Arial" w:cs="Arial"/>
                <w:noProof/>
              </w:rPr>
              <w:t>Požadaveky na služby podpory provozu</w:t>
            </w:r>
            <w:r w:rsidR="00D05E59">
              <w:rPr>
                <w:noProof/>
                <w:webHidden/>
              </w:rPr>
              <w:tab/>
            </w:r>
            <w:r w:rsidR="00D05E59">
              <w:rPr>
                <w:noProof/>
                <w:webHidden/>
              </w:rPr>
              <w:fldChar w:fldCharType="begin"/>
            </w:r>
            <w:r w:rsidR="00D05E59">
              <w:rPr>
                <w:noProof/>
                <w:webHidden/>
              </w:rPr>
              <w:instrText xml:space="preserve"> PAGEREF _Toc431898826 \h </w:instrText>
            </w:r>
            <w:r w:rsidR="00D05E59">
              <w:rPr>
                <w:noProof/>
                <w:webHidden/>
              </w:rPr>
            </w:r>
            <w:r w:rsidR="00D05E59">
              <w:rPr>
                <w:noProof/>
                <w:webHidden/>
              </w:rPr>
              <w:fldChar w:fldCharType="separate"/>
            </w:r>
            <w:r>
              <w:rPr>
                <w:noProof/>
                <w:webHidden/>
              </w:rPr>
              <w:t>39</w:t>
            </w:r>
            <w:r w:rsidR="00D05E59">
              <w:rPr>
                <w:noProof/>
                <w:webHidden/>
              </w:rPr>
              <w:fldChar w:fldCharType="end"/>
            </w:r>
          </w:hyperlink>
        </w:p>
        <w:p w:rsidR="00D05E59" w:rsidRDefault="008005A5">
          <w:pPr>
            <w:pStyle w:val="Obsah2"/>
            <w:rPr>
              <w:rFonts w:cstheme="minorBidi"/>
              <w:noProof/>
              <w:color w:val="auto"/>
              <w:sz w:val="22"/>
              <w:szCs w:val="22"/>
            </w:rPr>
          </w:pPr>
          <w:hyperlink w:anchor="_Toc431898827" w:history="1">
            <w:r w:rsidR="00D05E59" w:rsidRPr="00AC009C">
              <w:rPr>
                <w:rStyle w:val="Hypertextovodkaz"/>
                <w:noProof/>
              </w:rPr>
              <w:t>3.1</w:t>
            </w:r>
            <w:r w:rsidR="00D05E59">
              <w:rPr>
                <w:rFonts w:cstheme="minorBidi"/>
                <w:noProof/>
                <w:color w:val="auto"/>
                <w:sz w:val="22"/>
                <w:szCs w:val="22"/>
              </w:rPr>
              <w:tab/>
            </w:r>
            <w:r w:rsidR="00D05E59" w:rsidRPr="00AC009C">
              <w:rPr>
                <w:rStyle w:val="Hypertextovodkaz"/>
                <w:noProof/>
              </w:rPr>
              <w:t>Služby</w:t>
            </w:r>
            <w:r w:rsidR="00D05E59">
              <w:rPr>
                <w:noProof/>
                <w:webHidden/>
              </w:rPr>
              <w:tab/>
            </w:r>
            <w:r w:rsidR="00D05E59">
              <w:rPr>
                <w:noProof/>
                <w:webHidden/>
              </w:rPr>
              <w:fldChar w:fldCharType="begin"/>
            </w:r>
            <w:r w:rsidR="00D05E59">
              <w:rPr>
                <w:noProof/>
                <w:webHidden/>
              </w:rPr>
              <w:instrText xml:space="preserve"> PAGEREF _Toc431898827 \h </w:instrText>
            </w:r>
            <w:r w:rsidR="00D05E59">
              <w:rPr>
                <w:noProof/>
                <w:webHidden/>
              </w:rPr>
            </w:r>
            <w:r w:rsidR="00D05E59">
              <w:rPr>
                <w:noProof/>
                <w:webHidden/>
              </w:rPr>
              <w:fldChar w:fldCharType="separate"/>
            </w:r>
            <w:r>
              <w:rPr>
                <w:noProof/>
                <w:webHidden/>
              </w:rPr>
              <w:t>39</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28" w:history="1">
            <w:r w:rsidR="00D05E59" w:rsidRPr="00AC009C">
              <w:rPr>
                <w:rStyle w:val="Hypertextovodkaz"/>
                <w:noProof/>
              </w:rPr>
              <w:t>3.1.1</w:t>
            </w:r>
            <w:r w:rsidR="00D05E59">
              <w:rPr>
                <w:rFonts w:cstheme="minorBidi"/>
                <w:noProof/>
                <w:color w:val="auto"/>
                <w:sz w:val="22"/>
                <w:szCs w:val="22"/>
              </w:rPr>
              <w:tab/>
            </w:r>
            <w:r w:rsidR="00D05E59" w:rsidRPr="00AC009C">
              <w:rPr>
                <w:rStyle w:val="Hypertextovodkaz"/>
                <w:noProof/>
              </w:rPr>
              <w:t>Služba „S1_Provozní podpora ESS MPSV“</w:t>
            </w:r>
            <w:r w:rsidR="00D05E59">
              <w:rPr>
                <w:noProof/>
                <w:webHidden/>
              </w:rPr>
              <w:tab/>
            </w:r>
            <w:r w:rsidR="00D05E59">
              <w:rPr>
                <w:noProof/>
                <w:webHidden/>
              </w:rPr>
              <w:fldChar w:fldCharType="begin"/>
            </w:r>
            <w:r w:rsidR="00D05E59">
              <w:rPr>
                <w:noProof/>
                <w:webHidden/>
              </w:rPr>
              <w:instrText xml:space="preserve"> PAGEREF _Toc431898828 \h </w:instrText>
            </w:r>
            <w:r w:rsidR="00D05E59">
              <w:rPr>
                <w:noProof/>
                <w:webHidden/>
              </w:rPr>
            </w:r>
            <w:r w:rsidR="00D05E59">
              <w:rPr>
                <w:noProof/>
                <w:webHidden/>
              </w:rPr>
              <w:fldChar w:fldCharType="separate"/>
            </w:r>
            <w:r>
              <w:rPr>
                <w:noProof/>
                <w:webHidden/>
              </w:rPr>
              <w:t>39</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29" w:history="1">
            <w:r w:rsidR="00D05E59" w:rsidRPr="00AC009C">
              <w:rPr>
                <w:rStyle w:val="Hypertextovodkaz"/>
                <w:noProof/>
              </w:rPr>
              <w:t>3.1.2</w:t>
            </w:r>
            <w:r w:rsidR="00D05E59">
              <w:rPr>
                <w:rFonts w:cstheme="minorBidi"/>
                <w:noProof/>
                <w:color w:val="auto"/>
                <w:sz w:val="22"/>
                <w:szCs w:val="22"/>
              </w:rPr>
              <w:tab/>
            </w:r>
            <w:r w:rsidR="00D05E59" w:rsidRPr="00AC009C">
              <w:rPr>
                <w:rStyle w:val="Hypertextovodkaz"/>
                <w:noProof/>
              </w:rPr>
              <w:t>Služba „S2_Export dat ESS, ukončení služby“</w:t>
            </w:r>
            <w:r w:rsidR="00D05E59">
              <w:rPr>
                <w:noProof/>
                <w:webHidden/>
              </w:rPr>
              <w:tab/>
            </w:r>
            <w:r w:rsidR="00D05E59">
              <w:rPr>
                <w:noProof/>
                <w:webHidden/>
              </w:rPr>
              <w:fldChar w:fldCharType="begin"/>
            </w:r>
            <w:r w:rsidR="00D05E59">
              <w:rPr>
                <w:noProof/>
                <w:webHidden/>
              </w:rPr>
              <w:instrText xml:space="preserve"> PAGEREF _Toc431898829 \h </w:instrText>
            </w:r>
            <w:r w:rsidR="00D05E59">
              <w:rPr>
                <w:noProof/>
                <w:webHidden/>
              </w:rPr>
            </w:r>
            <w:r w:rsidR="00D05E59">
              <w:rPr>
                <w:noProof/>
                <w:webHidden/>
              </w:rPr>
              <w:fldChar w:fldCharType="separate"/>
            </w:r>
            <w:r>
              <w:rPr>
                <w:noProof/>
                <w:webHidden/>
              </w:rPr>
              <w:t>51</w:t>
            </w:r>
            <w:r w:rsidR="00D05E59">
              <w:rPr>
                <w:noProof/>
                <w:webHidden/>
              </w:rPr>
              <w:fldChar w:fldCharType="end"/>
            </w:r>
          </w:hyperlink>
        </w:p>
        <w:p w:rsidR="00D05E59" w:rsidRDefault="008005A5">
          <w:pPr>
            <w:pStyle w:val="Obsah2"/>
            <w:rPr>
              <w:rFonts w:cstheme="minorBidi"/>
              <w:noProof/>
              <w:color w:val="auto"/>
              <w:sz w:val="22"/>
              <w:szCs w:val="22"/>
            </w:rPr>
          </w:pPr>
          <w:hyperlink w:anchor="_Toc431898830" w:history="1">
            <w:r w:rsidR="00D05E59" w:rsidRPr="00AC009C">
              <w:rPr>
                <w:rStyle w:val="Hypertextovodkaz"/>
                <w:noProof/>
              </w:rPr>
              <w:t>3.2</w:t>
            </w:r>
            <w:r w:rsidR="00D05E59">
              <w:rPr>
                <w:rFonts w:cstheme="minorBidi"/>
                <w:noProof/>
                <w:color w:val="auto"/>
                <w:sz w:val="22"/>
                <w:szCs w:val="22"/>
              </w:rPr>
              <w:tab/>
            </w:r>
            <w:r w:rsidR="00D05E59" w:rsidRPr="00AC009C">
              <w:rPr>
                <w:rStyle w:val="Hypertextovodkaz"/>
                <w:noProof/>
              </w:rPr>
              <w:t>Hodnocení služeb</w:t>
            </w:r>
            <w:r w:rsidR="00D05E59">
              <w:rPr>
                <w:noProof/>
                <w:webHidden/>
              </w:rPr>
              <w:tab/>
            </w:r>
            <w:r w:rsidR="00D05E59">
              <w:rPr>
                <w:noProof/>
                <w:webHidden/>
              </w:rPr>
              <w:fldChar w:fldCharType="begin"/>
            </w:r>
            <w:r w:rsidR="00D05E59">
              <w:rPr>
                <w:noProof/>
                <w:webHidden/>
              </w:rPr>
              <w:instrText xml:space="preserve"> PAGEREF _Toc431898830 \h </w:instrText>
            </w:r>
            <w:r w:rsidR="00D05E59">
              <w:rPr>
                <w:noProof/>
                <w:webHidden/>
              </w:rPr>
            </w:r>
            <w:r w:rsidR="00D05E59">
              <w:rPr>
                <w:noProof/>
                <w:webHidden/>
              </w:rPr>
              <w:fldChar w:fldCharType="separate"/>
            </w:r>
            <w:r>
              <w:rPr>
                <w:noProof/>
                <w:webHidden/>
              </w:rPr>
              <w:t>52</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31" w:history="1">
            <w:r w:rsidR="00D05E59" w:rsidRPr="00AC009C">
              <w:rPr>
                <w:rStyle w:val="Hypertextovodkaz"/>
                <w:noProof/>
              </w:rPr>
              <w:t>3.2.1</w:t>
            </w:r>
            <w:r w:rsidR="00D05E59">
              <w:rPr>
                <w:rFonts w:cstheme="minorBidi"/>
                <w:noProof/>
                <w:color w:val="auto"/>
                <w:sz w:val="22"/>
                <w:szCs w:val="22"/>
              </w:rPr>
              <w:tab/>
            </w:r>
            <w:r w:rsidR="00D05E59" w:rsidRPr="00AC009C">
              <w:rPr>
                <w:rStyle w:val="Hypertextovodkaz"/>
                <w:noProof/>
              </w:rPr>
              <w:t>Parametry hodnocení služeb, procentní nastavení</w:t>
            </w:r>
            <w:r w:rsidR="00D05E59">
              <w:rPr>
                <w:noProof/>
                <w:webHidden/>
              </w:rPr>
              <w:tab/>
            </w:r>
            <w:r w:rsidR="00D05E59">
              <w:rPr>
                <w:noProof/>
                <w:webHidden/>
              </w:rPr>
              <w:fldChar w:fldCharType="begin"/>
            </w:r>
            <w:r w:rsidR="00D05E59">
              <w:rPr>
                <w:noProof/>
                <w:webHidden/>
              </w:rPr>
              <w:instrText xml:space="preserve"> PAGEREF _Toc431898831 \h </w:instrText>
            </w:r>
            <w:r w:rsidR="00D05E59">
              <w:rPr>
                <w:noProof/>
                <w:webHidden/>
              </w:rPr>
            </w:r>
            <w:r w:rsidR="00D05E59">
              <w:rPr>
                <w:noProof/>
                <w:webHidden/>
              </w:rPr>
              <w:fldChar w:fldCharType="separate"/>
            </w:r>
            <w:r>
              <w:rPr>
                <w:noProof/>
                <w:webHidden/>
              </w:rPr>
              <w:t>52</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32" w:history="1">
            <w:r w:rsidR="00D05E59" w:rsidRPr="00AC009C">
              <w:rPr>
                <w:rStyle w:val="Hypertextovodkaz"/>
                <w:noProof/>
              </w:rPr>
              <w:t>3.2.2</w:t>
            </w:r>
            <w:r w:rsidR="00D05E59">
              <w:rPr>
                <w:rFonts w:cstheme="minorBidi"/>
                <w:noProof/>
                <w:color w:val="auto"/>
                <w:sz w:val="22"/>
                <w:szCs w:val="22"/>
              </w:rPr>
              <w:tab/>
            </w:r>
            <w:r w:rsidR="00D05E59" w:rsidRPr="00AC009C">
              <w:rPr>
                <w:rStyle w:val="Hypertextovodkaz"/>
                <w:noProof/>
              </w:rPr>
              <w:t>Vyhodnocení parametrů plnění dostupnosti</w:t>
            </w:r>
            <w:r w:rsidR="00D05E59">
              <w:rPr>
                <w:noProof/>
                <w:webHidden/>
              </w:rPr>
              <w:tab/>
            </w:r>
            <w:r w:rsidR="00D05E59">
              <w:rPr>
                <w:noProof/>
                <w:webHidden/>
              </w:rPr>
              <w:fldChar w:fldCharType="begin"/>
            </w:r>
            <w:r w:rsidR="00D05E59">
              <w:rPr>
                <w:noProof/>
                <w:webHidden/>
              </w:rPr>
              <w:instrText xml:space="preserve"> PAGEREF _Toc431898832 \h </w:instrText>
            </w:r>
            <w:r w:rsidR="00D05E59">
              <w:rPr>
                <w:noProof/>
                <w:webHidden/>
              </w:rPr>
            </w:r>
            <w:r w:rsidR="00D05E59">
              <w:rPr>
                <w:noProof/>
                <w:webHidden/>
              </w:rPr>
              <w:fldChar w:fldCharType="separate"/>
            </w:r>
            <w:r>
              <w:rPr>
                <w:noProof/>
                <w:webHidden/>
              </w:rPr>
              <w:t>52</w:t>
            </w:r>
            <w:r w:rsidR="00D05E59">
              <w:rPr>
                <w:noProof/>
                <w:webHidden/>
              </w:rPr>
              <w:fldChar w:fldCharType="end"/>
            </w:r>
          </w:hyperlink>
        </w:p>
        <w:p w:rsidR="00D05E59" w:rsidRDefault="008005A5">
          <w:pPr>
            <w:pStyle w:val="Obsah3"/>
            <w:tabs>
              <w:tab w:val="left" w:pos="1025"/>
              <w:tab w:val="right" w:leader="dot" w:pos="9062"/>
            </w:tabs>
            <w:rPr>
              <w:rFonts w:cstheme="minorBidi"/>
              <w:noProof/>
              <w:color w:val="auto"/>
              <w:sz w:val="22"/>
              <w:szCs w:val="22"/>
            </w:rPr>
          </w:pPr>
          <w:hyperlink w:anchor="_Toc431898833" w:history="1">
            <w:r w:rsidR="00D05E59" w:rsidRPr="00AC009C">
              <w:rPr>
                <w:rStyle w:val="Hypertextovodkaz"/>
                <w:noProof/>
              </w:rPr>
              <w:t>3.2.3</w:t>
            </w:r>
            <w:r w:rsidR="00D05E59">
              <w:rPr>
                <w:rFonts w:cstheme="minorBidi"/>
                <w:noProof/>
                <w:color w:val="auto"/>
                <w:sz w:val="22"/>
                <w:szCs w:val="22"/>
              </w:rPr>
              <w:tab/>
            </w:r>
            <w:r w:rsidR="00D05E59" w:rsidRPr="00AC009C">
              <w:rPr>
                <w:rStyle w:val="Hypertextovodkaz"/>
                <w:noProof/>
              </w:rPr>
              <w:t>Celková kvalita služby</w:t>
            </w:r>
            <w:r w:rsidR="00D05E59">
              <w:rPr>
                <w:noProof/>
                <w:webHidden/>
              </w:rPr>
              <w:tab/>
            </w:r>
            <w:r w:rsidR="00D05E59">
              <w:rPr>
                <w:noProof/>
                <w:webHidden/>
              </w:rPr>
              <w:fldChar w:fldCharType="begin"/>
            </w:r>
            <w:r w:rsidR="00D05E59">
              <w:rPr>
                <w:noProof/>
                <w:webHidden/>
              </w:rPr>
              <w:instrText xml:space="preserve"> PAGEREF _Toc431898833 \h </w:instrText>
            </w:r>
            <w:r w:rsidR="00D05E59">
              <w:rPr>
                <w:noProof/>
                <w:webHidden/>
              </w:rPr>
            </w:r>
            <w:r w:rsidR="00D05E59">
              <w:rPr>
                <w:noProof/>
                <w:webHidden/>
              </w:rPr>
              <w:fldChar w:fldCharType="separate"/>
            </w:r>
            <w:r>
              <w:rPr>
                <w:noProof/>
                <w:webHidden/>
              </w:rPr>
              <w:t>54</w:t>
            </w:r>
            <w:r w:rsidR="00D05E59">
              <w:rPr>
                <w:noProof/>
                <w:webHidden/>
              </w:rPr>
              <w:fldChar w:fldCharType="end"/>
            </w:r>
          </w:hyperlink>
        </w:p>
        <w:p w:rsidR="00D05E59" w:rsidRDefault="008005A5">
          <w:pPr>
            <w:pStyle w:val="Obsah1"/>
            <w:rPr>
              <w:rFonts w:cstheme="minorBidi"/>
              <w:noProof/>
              <w:color w:val="auto"/>
              <w:sz w:val="22"/>
              <w:szCs w:val="22"/>
            </w:rPr>
          </w:pPr>
          <w:hyperlink w:anchor="_Toc431898834" w:history="1">
            <w:r w:rsidR="00D05E59" w:rsidRPr="00AC009C">
              <w:rPr>
                <w:rStyle w:val="Hypertextovodkaz"/>
                <w:rFonts w:ascii="Arial" w:hAnsi="Arial" w:cs="Arial"/>
                <w:noProof/>
              </w:rPr>
              <w:t>4</w:t>
            </w:r>
            <w:r w:rsidR="00D05E59">
              <w:rPr>
                <w:rFonts w:cstheme="minorBidi"/>
                <w:noProof/>
                <w:color w:val="auto"/>
                <w:sz w:val="22"/>
                <w:szCs w:val="22"/>
              </w:rPr>
              <w:tab/>
            </w:r>
            <w:r w:rsidR="00D05E59" w:rsidRPr="00AC009C">
              <w:rPr>
                <w:rStyle w:val="Hypertextovodkaz"/>
                <w:rFonts w:ascii="Arial" w:hAnsi="Arial" w:cs="Arial"/>
                <w:noProof/>
              </w:rPr>
              <w:t>Způsob Podpory a rozvoje ESS</w:t>
            </w:r>
            <w:r w:rsidR="00D05E59">
              <w:rPr>
                <w:noProof/>
                <w:webHidden/>
              </w:rPr>
              <w:tab/>
            </w:r>
            <w:r w:rsidR="00D05E59">
              <w:rPr>
                <w:noProof/>
                <w:webHidden/>
              </w:rPr>
              <w:fldChar w:fldCharType="begin"/>
            </w:r>
            <w:r w:rsidR="00D05E59">
              <w:rPr>
                <w:noProof/>
                <w:webHidden/>
              </w:rPr>
              <w:instrText xml:space="preserve"> PAGEREF _Toc431898834 \h </w:instrText>
            </w:r>
            <w:r w:rsidR="00D05E59">
              <w:rPr>
                <w:noProof/>
                <w:webHidden/>
              </w:rPr>
            </w:r>
            <w:r w:rsidR="00D05E59">
              <w:rPr>
                <w:noProof/>
                <w:webHidden/>
              </w:rPr>
              <w:fldChar w:fldCharType="separate"/>
            </w:r>
            <w:r>
              <w:rPr>
                <w:noProof/>
                <w:webHidden/>
              </w:rPr>
              <w:t>56</w:t>
            </w:r>
            <w:r w:rsidR="00D05E59">
              <w:rPr>
                <w:noProof/>
                <w:webHidden/>
              </w:rPr>
              <w:fldChar w:fldCharType="end"/>
            </w:r>
          </w:hyperlink>
        </w:p>
        <w:p w:rsidR="00D05E59" w:rsidRDefault="008005A5">
          <w:pPr>
            <w:pStyle w:val="Obsah1"/>
            <w:rPr>
              <w:rFonts w:cstheme="minorBidi"/>
              <w:noProof/>
              <w:color w:val="auto"/>
              <w:sz w:val="22"/>
              <w:szCs w:val="22"/>
            </w:rPr>
          </w:pPr>
          <w:hyperlink w:anchor="_Toc431898835" w:history="1">
            <w:r w:rsidR="00D05E59" w:rsidRPr="00AC009C">
              <w:rPr>
                <w:rStyle w:val="Hypertextovodkaz"/>
                <w:rFonts w:ascii="Arial" w:hAnsi="Arial" w:cs="Arial"/>
                <w:noProof/>
              </w:rPr>
              <w:t>5</w:t>
            </w:r>
            <w:r w:rsidR="00D05E59">
              <w:rPr>
                <w:rFonts w:cstheme="minorBidi"/>
                <w:noProof/>
                <w:color w:val="auto"/>
                <w:sz w:val="22"/>
                <w:szCs w:val="22"/>
              </w:rPr>
              <w:tab/>
            </w:r>
            <w:r w:rsidR="00D05E59" w:rsidRPr="00AC009C">
              <w:rPr>
                <w:rStyle w:val="Hypertextovodkaz"/>
                <w:rFonts w:ascii="Arial" w:hAnsi="Arial" w:cs="Arial"/>
                <w:noProof/>
              </w:rPr>
              <w:t>Součinnost Zadavatele</w:t>
            </w:r>
            <w:r w:rsidR="00D05E59">
              <w:rPr>
                <w:noProof/>
                <w:webHidden/>
              </w:rPr>
              <w:tab/>
            </w:r>
            <w:r w:rsidR="00D05E59">
              <w:rPr>
                <w:noProof/>
                <w:webHidden/>
              </w:rPr>
              <w:fldChar w:fldCharType="begin"/>
            </w:r>
            <w:r w:rsidR="00D05E59">
              <w:rPr>
                <w:noProof/>
                <w:webHidden/>
              </w:rPr>
              <w:instrText xml:space="preserve"> PAGEREF _Toc431898835 \h </w:instrText>
            </w:r>
            <w:r w:rsidR="00D05E59">
              <w:rPr>
                <w:noProof/>
                <w:webHidden/>
              </w:rPr>
            </w:r>
            <w:r w:rsidR="00D05E59">
              <w:rPr>
                <w:noProof/>
                <w:webHidden/>
              </w:rPr>
              <w:fldChar w:fldCharType="separate"/>
            </w:r>
            <w:r>
              <w:rPr>
                <w:noProof/>
                <w:webHidden/>
              </w:rPr>
              <w:t>56</w:t>
            </w:r>
            <w:r w:rsidR="00D05E59">
              <w:rPr>
                <w:noProof/>
                <w:webHidden/>
              </w:rPr>
              <w:fldChar w:fldCharType="end"/>
            </w:r>
          </w:hyperlink>
        </w:p>
        <w:p w:rsidR="00D05E59" w:rsidRDefault="008005A5">
          <w:pPr>
            <w:pStyle w:val="Obsah2"/>
            <w:rPr>
              <w:rFonts w:cstheme="minorBidi"/>
              <w:noProof/>
              <w:color w:val="auto"/>
              <w:sz w:val="22"/>
              <w:szCs w:val="22"/>
            </w:rPr>
          </w:pPr>
          <w:hyperlink w:anchor="_Toc431898836" w:history="1">
            <w:r w:rsidR="00D05E59" w:rsidRPr="00AC009C">
              <w:rPr>
                <w:rStyle w:val="Hypertextovodkaz"/>
                <w:noProof/>
              </w:rPr>
              <w:t>5.1</w:t>
            </w:r>
            <w:r w:rsidR="00D05E59">
              <w:rPr>
                <w:rFonts w:cstheme="minorBidi"/>
                <w:noProof/>
                <w:color w:val="auto"/>
                <w:sz w:val="22"/>
                <w:szCs w:val="22"/>
              </w:rPr>
              <w:tab/>
            </w:r>
            <w:r w:rsidR="00D05E59" w:rsidRPr="00AC009C">
              <w:rPr>
                <w:rStyle w:val="Hypertextovodkaz"/>
                <w:noProof/>
              </w:rPr>
              <w:t>Součinnost pro analýzu a návrh</w:t>
            </w:r>
            <w:r w:rsidR="00D05E59">
              <w:rPr>
                <w:noProof/>
                <w:webHidden/>
              </w:rPr>
              <w:tab/>
            </w:r>
            <w:r w:rsidR="00D05E59">
              <w:rPr>
                <w:noProof/>
                <w:webHidden/>
              </w:rPr>
              <w:fldChar w:fldCharType="begin"/>
            </w:r>
            <w:r w:rsidR="00D05E59">
              <w:rPr>
                <w:noProof/>
                <w:webHidden/>
              </w:rPr>
              <w:instrText xml:space="preserve"> PAGEREF _Toc431898836 \h </w:instrText>
            </w:r>
            <w:r w:rsidR="00D05E59">
              <w:rPr>
                <w:noProof/>
                <w:webHidden/>
              </w:rPr>
            </w:r>
            <w:r w:rsidR="00D05E59">
              <w:rPr>
                <w:noProof/>
                <w:webHidden/>
              </w:rPr>
              <w:fldChar w:fldCharType="separate"/>
            </w:r>
            <w:r>
              <w:rPr>
                <w:noProof/>
                <w:webHidden/>
              </w:rPr>
              <w:t>56</w:t>
            </w:r>
            <w:r w:rsidR="00D05E59">
              <w:rPr>
                <w:noProof/>
                <w:webHidden/>
              </w:rPr>
              <w:fldChar w:fldCharType="end"/>
            </w:r>
          </w:hyperlink>
        </w:p>
        <w:p w:rsidR="00D05E59" w:rsidRDefault="008005A5">
          <w:pPr>
            <w:pStyle w:val="Obsah2"/>
            <w:rPr>
              <w:rFonts w:cstheme="minorBidi"/>
              <w:noProof/>
              <w:color w:val="auto"/>
              <w:sz w:val="22"/>
              <w:szCs w:val="22"/>
            </w:rPr>
          </w:pPr>
          <w:hyperlink w:anchor="_Toc431898837" w:history="1">
            <w:r w:rsidR="00D05E59" w:rsidRPr="00AC009C">
              <w:rPr>
                <w:rStyle w:val="Hypertextovodkaz"/>
                <w:noProof/>
              </w:rPr>
              <w:t>5.2</w:t>
            </w:r>
            <w:r w:rsidR="00D05E59">
              <w:rPr>
                <w:rFonts w:cstheme="minorBidi"/>
                <w:noProof/>
                <w:color w:val="auto"/>
                <w:sz w:val="22"/>
                <w:szCs w:val="22"/>
              </w:rPr>
              <w:tab/>
            </w:r>
            <w:r w:rsidR="00D05E59" w:rsidRPr="00AC009C">
              <w:rPr>
                <w:rStyle w:val="Hypertextovodkaz"/>
                <w:noProof/>
              </w:rPr>
              <w:t>Součinnost pro testování</w:t>
            </w:r>
            <w:r w:rsidR="00D05E59">
              <w:rPr>
                <w:noProof/>
                <w:webHidden/>
              </w:rPr>
              <w:tab/>
            </w:r>
            <w:r w:rsidR="00D05E59">
              <w:rPr>
                <w:noProof/>
                <w:webHidden/>
              </w:rPr>
              <w:fldChar w:fldCharType="begin"/>
            </w:r>
            <w:r w:rsidR="00D05E59">
              <w:rPr>
                <w:noProof/>
                <w:webHidden/>
              </w:rPr>
              <w:instrText xml:space="preserve"> PAGEREF _Toc431898837 \h </w:instrText>
            </w:r>
            <w:r w:rsidR="00D05E59">
              <w:rPr>
                <w:noProof/>
                <w:webHidden/>
              </w:rPr>
            </w:r>
            <w:r w:rsidR="00D05E59">
              <w:rPr>
                <w:noProof/>
                <w:webHidden/>
              </w:rPr>
              <w:fldChar w:fldCharType="separate"/>
            </w:r>
            <w:r>
              <w:rPr>
                <w:noProof/>
                <w:webHidden/>
              </w:rPr>
              <w:t>56</w:t>
            </w:r>
            <w:r w:rsidR="00D05E59">
              <w:rPr>
                <w:noProof/>
                <w:webHidden/>
              </w:rPr>
              <w:fldChar w:fldCharType="end"/>
            </w:r>
          </w:hyperlink>
        </w:p>
        <w:p w:rsidR="00D05E59" w:rsidRDefault="008005A5">
          <w:pPr>
            <w:pStyle w:val="Obsah2"/>
            <w:rPr>
              <w:rFonts w:cstheme="minorBidi"/>
              <w:noProof/>
              <w:color w:val="auto"/>
              <w:sz w:val="22"/>
              <w:szCs w:val="22"/>
            </w:rPr>
          </w:pPr>
          <w:hyperlink w:anchor="_Toc431898838" w:history="1">
            <w:r w:rsidR="00D05E59" w:rsidRPr="00AC009C">
              <w:rPr>
                <w:rStyle w:val="Hypertextovodkaz"/>
                <w:noProof/>
              </w:rPr>
              <w:t>5.3</w:t>
            </w:r>
            <w:r w:rsidR="00D05E59">
              <w:rPr>
                <w:rFonts w:cstheme="minorBidi"/>
                <w:noProof/>
                <w:color w:val="auto"/>
                <w:sz w:val="22"/>
                <w:szCs w:val="22"/>
              </w:rPr>
              <w:tab/>
            </w:r>
            <w:r w:rsidR="00D05E59" w:rsidRPr="00AC009C">
              <w:rPr>
                <w:rStyle w:val="Hypertextovodkaz"/>
                <w:noProof/>
              </w:rPr>
              <w:t>Součinnost pro migraci</w:t>
            </w:r>
            <w:r w:rsidR="00D05E59">
              <w:rPr>
                <w:noProof/>
                <w:webHidden/>
              </w:rPr>
              <w:tab/>
            </w:r>
            <w:r w:rsidR="00D05E59">
              <w:rPr>
                <w:noProof/>
                <w:webHidden/>
              </w:rPr>
              <w:fldChar w:fldCharType="begin"/>
            </w:r>
            <w:r w:rsidR="00D05E59">
              <w:rPr>
                <w:noProof/>
                <w:webHidden/>
              </w:rPr>
              <w:instrText xml:space="preserve"> PAGEREF _Toc431898838 \h </w:instrText>
            </w:r>
            <w:r w:rsidR="00D05E59">
              <w:rPr>
                <w:noProof/>
                <w:webHidden/>
              </w:rPr>
            </w:r>
            <w:r w:rsidR="00D05E59">
              <w:rPr>
                <w:noProof/>
                <w:webHidden/>
              </w:rPr>
              <w:fldChar w:fldCharType="separate"/>
            </w:r>
            <w:r>
              <w:rPr>
                <w:noProof/>
                <w:webHidden/>
              </w:rPr>
              <w:t>57</w:t>
            </w:r>
            <w:r w:rsidR="00D05E59">
              <w:rPr>
                <w:noProof/>
                <w:webHidden/>
              </w:rPr>
              <w:fldChar w:fldCharType="end"/>
            </w:r>
          </w:hyperlink>
        </w:p>
        <w:p w:rsidR="00D05E59" w:rsidRDefault="008005A5">
          <w:pPr>
            <w:pStyle w:val="Obsah2"/>
            <w:rPr>
              <w:rFonts w:cstheme="minorBidi"/>
              <w:noProof/>
              <w:color w:val="auto"/>
              <w:sz w:val="22"/>
              <w:szCs w:val="22"/>
            </w:rPr>
          </w:pPr>
          <w:hyperlink w:anchor="_Toc431898839" w:history="1">
            <w:r w:rsidR="00D05E59" w:rsidRPr="00AC009C">
              <w:rPr>
                <w:rStyle w:val="Hypertextovodkaz"/>
                <w:noProof/>
              </w:rPr>
              <w:t>5.4</w:t>
            </w:r>
            <w:r w:rsidR="00D05E59">
              <w:rPr>
                <w:rFonts w:cstheme="minorBidi"/>
                <w:noProof/>
                <w:color w:val="auto"/>
                <w:sz w:val="22"/>
                <w:szCs w:val="22"/>
              </w:rPr>
              <w:tab/>
            </w:r>
            <w:r w:rsidR="00D05E59" w:rsidRPr="00AC009C">
              <w:rPr>
                <w:rStyle w:val="Hypertextovodkaz"/>
                <w:noProof/>
              </w:rPr>
              <w:t>Součinnost pro nasazení</w:t>
            </w:r>
            <w:r w:rsidR="00D05E59">
              <w:rPr>
                <w:noProof/>
                <w:webHidden/>
              </w:rPr>
              <w:tab/>
            </w:r>
            <w:r w:rsidR="00D05E59">
              <w:rPr>
                <w:noProof/>
                <w:webHidden/>
              </w:rPr>
              <w:fldChar w:fldCharType="begin"/>
            </w:r>
            <w:r w:rsidR="00D05E59">
              <w:rPr>
                <w:noProof/>
                <w:webHidden/>
              </w:rPr>
              <w:instrText xml:space="preserve"> PAGEREF _Toc431898839 \h </w:instrText>
            </w:r>
            <w:r w:rsidR="00D05E59">
              <w:rPr>
                <w:noProof/>
                <w:webHidden/>
              </w:rPr>
            </w:r>
            <w:r w:rsidR="00D05E59">
              <w:rPr>
                <w:noProof/>
                <w:webHidden/>
              </w:rPr>
              <w:fldChar w:fldCharType="separate"/>
            </w:r>
            <w:r>
              <w:rPr>
                <w:noProof/>
                <w:webHidden/>
              </w:rPr>
              <w:t>57</w:t>
            </w:r>
            <w:r w:rsidR="00D05E59">
              <w:rPr>
                <w:noProof/>
                <w:webHidden/>
              </w:rPr>
              <w:fldChar w:fldCharType="end"/>
            </w:r>
          </w:hyperlink>
        </w:p>
        <w:p w:rsidR="00D05E59" w:rsidRDefault="008005A5">
          <w:pPr>
            <w:pStyle w:val="Obsah2"/>
            <w:rPr>
              <w:rFonts w:cstheme="minorBidi"/>
              <w:noProof/>
              <w:color w:val="auto"/>
              <w:sz w:val="22"/>
              <w:szCs w:val="22"/>
            </w:rPr>
          </w:pPr>
          <w:hyperlink w:anchor="_Toc431898840" w:history="1">
            <w:r w:rsidR="00D05E59" w:rsidRPr="00AC009C">
              <w:rPr>
                <w:rStyle w:val="Hypertextovodkaz"/>
                <w:noProof/>
              </w:rPr>
              <w:t>5.5</w:t>
            </w:r>
            <w:r w:rsidR="00D05E59">
              <w:rPr>
                <w:rFonts w:cstheme="minorBidi"/>
                <w:noProof/>
                <w:color w:val="auto"/>
                <w:sz w:val="22"/>
                <w:szCs w:val="22"/>
              </w:rPr>
              <w:tab/>
            </w:r>
            <w:r w:rsidR="00D05E59" w:rsidRPr="00AC009C">
              <w:rPr>
                <w:rStyle w:val="Hypertextovodkaz"/>
                <w:noProof/>
              </w:rPr>
              <w:t>Součinnost pro školení</w:t>
            </w:r>
            <w:r w:rsidR="00D05E59">
              <w:rPr>
                <w:noProof/>
                <w:webHidden/>
              </w:rPr>
              <w:tab/>
            </w:r>
            <w:r w:rsidR="00D05E59">
              <w:rPr>
                <w:noProof/>
                <w:webHidden/>
              </w:rPr>
              <w:fldChar w:fldCharType="begin"/>
            </w:r>
            <w:r w:rsidR="00D05E59">
              <w:rPr>
                <w:noProof/>
                <w:webHidden/>
              </w:rPr>
              <w:instrText xml:space="preserve"> PAGEREF _Toc431898840 \h </w:instrText>
            </w:r>
            <w:r w:rsidR="00D05E59">
              <w:rPr>
                <w:noProof/>
                <w:webHidden/>
              </w:rPr>
            </w:r>
            <w:r w:rsidR="00D05E59">
              <w:rPr>
                <w:noProof/>
                <w:webHidden/>
              </w:rPr>
              <w:fldChar w:fldCharType="separate"/>
            </w:r>
            <w:r>
              <w:rPr>
                <w:noProof/>
                <w:webHidden/>
              </w:rPr>
              <w:t>58</w:t>
            </w:r>
            <w:r w:rsidR="00D05E59">
              <w:rPr>
                <w:noProof/>
                <w:webHidden/>
              </w:rPr>
              <w:fldChar w:fldCharType="end"/>
            </w:r>
          </w:hyperlink>
        </w:p>
        <w:p w:rsidR="00D05E59" w:rsidRDefault="008005A5">
          <w:pPr>
            <w:pStyle w:val="Obsah2"/>
            <w:rPr>
              <w:rFonts w:cstheme="minorBidi"/>
              <w:noProof/>
              <w:color w:val="auto"/>
              <w:sz w:val="22"/>
              <w:szCs w:val="22"/>
            </w:rPr>
          </w:pPr>
          <w:hyperlink w:anchor="_Toc431898841" w:history="1">
            <w:r w:rsidR="00D05E59" w:rsidRPr="00AC009C">
              <w:rPr>
                <w:rStyle w:val="Hypertextovodkaz"/>
                <w:noProof/>
              </w:rPr>
              <w:t>5.6</w:t>
            </w:r>
            <w:r w:rsidR="00D05E59">
              <w:rPr>
                <w:rFonts w:cstheme="minorBidi"/>
                <w:noProof/>
                <w:color w:val="auto"/>
                <w:sz w:val="22"/>
                <w:szCs w:val="22"/>
              </w:rPr>
              <w:tab/>
            </w:r>
            <w:r w:rsidR="00D05E59" w:rsidRPr="00AC009C">
              <w:rPr>
                <w:rStyle w:val="Hypertextovodkaz"/>
                <w:noProof/>
              </w:rPr>
              <w:t>Součinnost pro projektové řízení</w:t>
            </w:r>
            <w:r w:rsidR="00D05E59">
              <w:rPr>
                <w:noProof/>
                <w:webHidden/>
              </w:rPr>
              <w:tab/>
            </w:r>
            <w:r w:rsidR="00D05E59">
              <w:rPr>
                <w:noProof/>
                <w:webHidden/>
              </w:rPr>
              <w:fldChar w:fldCharType="begin"/>
            </w:r>
            <w:r w:rsidR="00D05E59">
              <w:rPr>
                <w:noProof/>
                <w:webHidden/>
              </w:rPr>
              <w:instrText xml:space="preserve"> PAGEREF _Toc431898841 \h </w:instrText>
            </w:r>
            <w:r w:rsidR="00D05E59">
              <w:rPr>
                <w:noProof/>
                <w:webHidden/>
              </w:rPr>
            </w:r>
            <w:r w:rsidR="00D05E59">
              <w:rPr>
                <w:noProof/>
                <w:webHidden/>
              </w:rPr>
              <w:fldChar w:fldCharType="separate"/>
            </w:r>
            <w:r>
              <w:rPr>
                <w:noProof/>
                <w:webHidden/>
              </w:rPr>
              <w:t>59</w:t>
            </w:r>
            <w:r w:rsidR="00D05E59">
              <w:rPr>
                <w:noProof/>
                <w:webHidden/>
              </w:rPr>
              <w:fldChar w:fldCharType="end"/>
            </w:r>
          </w:hyperlink>
        </w:p>
        <w:p w:rsidR="00D05E59" w:rsidRDefault="008005A5">
          <w:pPr>
            <w:pStyle w:val="Obsah1"/>
            <w:rPr>
              <w:rFonts w:cstheme="minorBidi"/>
              <w:noProof/>
              <w:color w:val="auto"/>
              <w:sz w:val="22"/>
              <w:szCs w:val="22"/>
            </w:rPr>
          </w:pPr>
          <w:hyperlink w:anchor="_Toc431898842" w:history="1">
            <w:r w:rsidR="00D05E59" w:rsidRPr="00AC009C">
              <w:rPr>
                <w:rStyle w:val="Hypertextovodkaz"/>
                <w:rFonts w:ascii="Arial" w:hAnsi="Arial" w:cs="Arial"/>
                <w:noProof/>
              </w:rPr>
              <w:t>6</w:t>
            </w:r>
            <w:r w:rsidR="00D05E59">
              <w:rPr>
                <w:rFonts w:cstheme="minorBidi"/>
                <w:noProof/>
                <w:color w:val="auto"/>
                <w:sz w:val="22"/>
                <w:szCs w:val="22"/>
              </w:rPr>
              <w:tab/>
            </w:r>
            <w:r w:rsidR="00D05E59" w:rsidRPr="00AC009C">
              <w:rPr>
                <w:rStyle w:val="Hypertextovodkaz"/>
                <w:rFonts w:ascii="Arial" w:hAnsi="Arial" w:cs="Arial"/>
                <w:noProof/>
              </w:rPr>
              <w:t>Použité pojmy a zkratky</w:t>
            </w:r>
            <w:r w:rsidR="00D05E59">
              <w:rPr>
                <w:noProof/>
                <w:webHidden/>
              </w:rPr>
              <w:tab/>
            </w:r>
            <w:r w:rsidR="00D05E59">
              <w:rPr>
                <w:noProof/>
                <w:webHidden/>
              </w:rPr>
              <w:fldChar w:fldCharType="begin"/>
            </w:r>
            <w:r w:rsidR="00D05E59">
              <w:rPr>
                <w:noProof/>
                <w:webHidden/>
              </w:rPr>
              <w:instrText xml:space="preserve"> PAGEREF _Toc431898842 \h </w:instrText>
            </w:r>
            <w:r w:rsidR="00D05E59">
              <w:rPr>
                <w:noProof/>
                <w:webHidden/>
              </w:rPr>
            </w:r>
            <w:r w:rsidR="00D05E59">
              <w:rPr>
                <w:noProof/>
                <w:webHidden/>
              </w:rPr>
              <w:fldChar w:fldCharType="separate"/>
            </w:r>
            <w:r>
              <w:rPr>
                <w:noProof/>
                <w:webHidden/>
              </w:rPr>
              <w:t>59</w:t>
            </w:r>
            <w:r w:rsidR="00D05E59">
              <w:rPr>
                <w:noProof/>
                <w:webHidden/>
              </w:rPr>
              <w:fldChar w:fldCharType="end"/>
            </w:r>
          </w:hyperlink>
        </w:p>
        <w:p w:rsidR="00D05E59" w:rsidRDefault="008005A5">
          <w:pPr>
            <w:pStyle w:val="Obsah2"/>
            <w:rPr>
              <w:rFonts w:cstheme="minorBidi"/>
              <w:noProof/>
              <w:color w:val="auto"/>
              <w:sz w:val="22"/>
              <w:szCs w:val="22"/>
            </w:rPr>
          </w:pPr>
          <w:hyperlink w:anchor="_Toc431898843" w:history="1">
            <w:r w:rsidR="00D05E59" w:rsidRPr="00AC009C">
              <w:rPr>
                <w:rStyle w:val="Hypertextovodkaz"/>
                <w:noProof/>
              </w:rPr>
              <w:t>6.1</w:t>
            </w:r>
            <w:r w:rsidR="00D05E59">
              <w:rPr>
                <w:rFonts w:cstheme="minorBidi"/>
                <w:noProof/>
                <w:color w:val="auto"/>
                <w:sz w:val="22"/>
                <w:szCs w:val="22"/>
              </w:rPr>
              <w:tab/>
            </w:r>
            <w:r w:rsidR="00D05E59" w:rsidRPr="00AC009C">
              <w:rPr>
                <w:rStyle w:val="Hypertextovodkaz"/>
                <w:noProof/>
              </w:rPr>
              <w:t>Obecné pojmy</w:t>
            </w:r>
            <w:r w:rsidR="00D05E59">
              <w:rPr>
                <w:noProof/>
                <w:webHidden/>
              </w:rPr>
              <w:tab/>
            </w:r>
            <w:r w:rsidR="00D05E59">
              <w:rPr>
                <w:noProof/>
                <w:webHidden/>
              </w:rPr>
              <w:fldChar w:fldCharType="begin"/>
            </w:r>
            <w:r w:rsidR="00D05E59">
              <w:rPr>
                <w:noProof/>
                <w:webHidden/>
              </w:rPr>
              <w:instrText xml:space="preserve"> PAGEREF _Toc431898843 \h </w:instrText>
            </w:r>
            <w:r w:rsidR="00D05E59">
              <w:rPr>
                <w:noProof/>
                <w:webHidden/>
              </w:rPr>
            </w:r>
            <w:r w:rsidR="00D05E59">
              <w:rPr>
                <w:noProof/>
                <w:webHidden/>
              </w:rPr>
              <w:fldChar w:fldCharType="separate"/>
            </w:r>
            <w:r>
              <w:rPr>
                <w:noProof/>
                <w:webHidden/>
              </w:rPr>
              <w:t>59</w:t>
            </w:r>
            <w:r w:rsidR="00D05E59">
              <w:rPr>
                <w:noProof/>
                <w:webHidden/>
              </w:rPr>
              <w:fldChar w:fldCharType="end"/>
            </w:r>
          </w:hyperlink>
        </w:p>
        <w:p w:rsidR="00D05E59" w:rsidRDefault="008005A5">
          <w:pPr>
            <w:pStyle w:val="Obsah2"/>
            <w:rPr>
              <w:rFonts w:cstheme="minorBidi"/>
              <w:noProof/>
              <w:color w:val="auto"/>
              <w:sz w:val="22"/>
              <w:szCs w:val="22"/>
            </w:rPr>
          </w:pPr>
          <w:hyperlink w:anchor="_Toc431898844" w:history="1">
            <w:r w:rsidR="00D05E59" w:rsidRPr="00AC009C">
              <w:rPr>
                <w:rStyle w:val="Hypertextovodkaz"/>
                <w:noProof/>
              </w:rPr>
              <w:t>6.2</w:t>
            </w:r>
            <w:r w:rsidR="00D05E59">
              <w:rPr>
                <w:rFonts w:cstheme="minorBidi"/>
                <w:noProof/>
                <w:color w:val="auto"/>
                <w:sz w:val="22"/>
                <w:szCs w:val="22"/>
              </w:rPr>
              <w:tab/>
            </w:r>
            <w:r w:rsidR="00D05E59" w:rsidRPr="00AC009C">
              <w:rPr>
                <w:rStyle w:val="Hypertextovodkaz"/>
                <w:noProof/>
              </w:rPr>
              <w:t>Orgány veřejné moci</w:t>
            </w:r>
            <w:r w:rsidR="00D05E59">
              <w:rPr>
                <w:noProof/>
                <w:webHidden/>
              </w:rPr>
              <w:tab/>
            </w:r>
            <w:r w:rsidR="00D05E59">
              <w:rPr>
                <w:noProof/>
                <w:webHidden/>
              </w:rPr>
              <w:fldChar w:fldCharType="begin"/>
            </w:r>
            <w:r w:rsidR="00D05E59">
              <w:rPr>
                <w:noProof/>
                <w:webHidden/>
              </w:rPr>
              <w:instrText xml:space="preserve"> PAGEREF _Toc431898844 \h </w:instrText>
            </w:r>
            <w:r w:rsidR="00D05E59">
              <w:rPr>
                <w:noProof/>
                <w:webHidden/>
              </w:rPr>
            </w:r>
            <w:r w:rsidR="00D05E59">
              <w:rPr>
                <w:noProof/>
                <w:webHidden/>
              </w:rPr>
              <w:fldChar w:fldCharType="separate"/>
            </w:r>
            <w:r>
              <w:rPr>
                <w:noProof/>
                <w:webHidden/>
              </w:rPr>
              <w:t>61</w:t>
            </w:r>
            <w:r w:rsidR="00D05E59">
              <w:rPr>
                <w:noProof/>
                <w:webHidden/>
              </w:rPr>
              <w:fldChar w:fldCharType="end"/>
            </w:r>
          </w:hyperlink>
        </w:p>
        <w:p w:rsidR="00D05E59" w:rsidRDefault="008005A5">
          <w:pPr>
            <w:pStyle w:val="Obsah2"/>
            <w:rPr>
              <w:rFonts w:cstheme="minorBidi"/>
              <w:noProof/>
              <w:color w:val="auto"/>
              <w:sz w:val="22"/>
              <w:szCs w:val="22"/>
            </w:rPr>
          </w:pPr>
          <w:hyperlink w:anchor="_Toc431898845" w:history="1">
            <w:r w:rsidR="00D05E59" w:rsidRPr="00AC009C">
              <w:rPr>
                <w:rStyle w:val="Hypertextovodkaz"/>
                <w:noProof/>
              </w:rPr>
              <w:t>6.3</w:t>
            </w:r>
            <w:r w:rsidR="00D05E59">
              <w:rPr>
                <w:rFonts w:cstheme="minorBidi"/>
                <w:noProof/>
                <w:color w:val="auto"/>
                <w:sz w:val="22"/>
                <w:szCs w:val="22"/>
              </w:rPr>
              <w:tab/>
            </w:r>
            <w:r w:rsidR="00D05E59" w:rsidRPr="00AC009C">
              <w:rPr>
                <w:rStyle w:val="Hypertextovodkaz"/>
                <w:noProof/>
              </w:rPr>
              <w:t>Předpisová základna</w:t>
            </w:r>
            <w:r w:rsidR="00D05E59">
              <w:rPr>
                <w:noProof/>
                <w:webHidden/>
              </w:rPr>
              <w:tab/>
            </w:r>
            <w:r w:rsidR="00D05E59">
              <w:rPr>
                <w:noProof/>
                <w:webHidden/>
              </w:rPr>
              <w:fldChar w:fldCharType="begin"/>
            </w:r>
            <w:r w:rsidR="00D05E59">
              <w:rPr>
                <w:noProof/>
                <w:webHidden/>
              </w:rPr>
              <w:instrText xml:space="preserve"> PAGEREF _Toc431898845 \h </w:instrText>
            </w:r>
            <w:r w:rsidR="00D05E59">
              <w:rPr>
                <w:noProof/>
                <w:webHidden/>
              </w:rPr>
            </w:r>
            <w:r w:rsidR="00D05E59">
              <w:rPr>
                <w:noProof/>
                <w:webHidden/>
              </w:rPr>
              <w:fldChar w:fldCharType="separate"/>
            </w:r>
            <w:r>
              <w:rPr>
                <w:noProof/>
                <w:webHidden/>
              </w:rPr>
              <w:t>62</w:t>
            </w:r>
            <w:r w:rsidR="00D05E59">
              <w:rPr>
                <w:noProof/>
                <w:webHidden/>
              </w:rPr>
              <w:fldChar w:fldCharType="end"/>
            </w:r>
          </w:hyperlink>
        </w:p>
        <w:p w:rsidR="00D05E59" w:rsidRDefault="008005A5">
          <w:pPr>
            <w:pStyle w:val="Obsah2"/>
            <w:rPr>
              <w:rFonts w:cstheme="minorBidi"/>
              <w:noProof/>
              <w:color w:val="auto"/>
              <w:sz w:val="22"/>
              <w:szCs w:val="22"/>
            </w:rPr>
          </w:pPr>
          <w:hyperlink w:anchor="_Toc431898846" w:history="1">
            <w:r w:rsidR="00D05E59" w:rsidRPr="00AC009C">
              <w:rPr>
                <w:rStyle w:val="Hypertextovodkaz"/>
                <w:noProof/>
              </w:rPr>
              <w:t>6.4</w:t>
            </w:r>
            <w:r w:rsidR="00D05E59">
              <w:rPr>
                <w:rFonts w:cstheme="minorBidi"/>
                <w:noProof/>
                <w:color w:val="auto"/>
                <w:sz w:val="22"/>
                <w:szCs w:val="22"/>
              </w:rPr>
              <w:tab/>
            </w:r>
            <w:r w:rsidR="00D05E59" w:rsidRPr="00AC009C">
              <w:rPr>
                <w:rStyle w:val="Hypertextovodkaz"/>
                <w:noProof/>
              </w:rPr>
              <w:t>Dávky</w:t>
            </w:r>
            <w:r w:rsidR="00D05E59">
              <w:rPr>
                <w:noProof/>
                <w:webHidden/>
              </w:rPr>
              <w:tab/>
            </w:r>
            <w:r w:rsidR="00D05E59">
              <w:rPr>
                <w:noProof/>
                <w:webHidden/>
              </w:rPr>
              <w:fldChar w:fldCharType="begin"/>
            </w:r>
            <w:r w:rsidR="00D05E59">
              <w:rPr>
                <w:noProof/>
                <w:webHidden/>
              </w:rPr>
              <w:instrText xml:space="preserve"> PAGEREF _Toc431898846 \h </w:instrText>
            </w:r>
            <w:r w:rsidR="00D05E59">
              <w:rPr>
                <w:noProof/>
                <w:webHidden/>
              </w:rPr>
            </w:r>
            <w:r w:rsidR="00D05E59">
              <w:rPr>
                <w:noProof/>
                <w:webHidden/>
              </w:rPr>
              <w:fldChar w:fldCharType="separate"/>
            </w:r>
            <w:r>
              <w:rPr>
                <w:noProof/>
                <w:webHidden/>
              </w:rPr>
              <w:t>62</w:t>
            </w:r>
            <w:r w:rsidR="00D05E59">
              <w:rPr>
                <w:noProof/>
                <w:webHidden/>
              </w:rPr>
              <w:fldChar w:fldCharType="end"/>
            </w:r>
          </w:hyperlink>
        </w:p>
        <w:p w:rsidR="00D05E59" w:rsidRDefault="008005A5">
          <w:pPr>
            <w:pStyle w:val="Obsah2"/>
            <w:rPr>
              <w:rFonts w:cstheme="minorBidi"/>
              <w:noProof/>
              <w:color w:val="auto"/>
              <w:sz w:val="22"/>
              <w:szCs w:val="22"/>
            </w:rPr>
          </w:pPr>
          <w:hyperlink w:anchor="_Toc431898847" w:history="1">
            <w:r w:rsidR="00D05E59" w:rsidRPr="00AC009C">
              <w:rPr>
                <w:rStyle w:val="Hypertextovodkaz"/>
                <w:noProof/>
              </w:rPr>
              <w:t>6.5</w:t>
            </w:r>
            <w:r w:rsidR="00D05E59">
              <w:rPr>
                <w:rFonts w:cstheme="minorBidi"/>
                <w:noProof/>
                <w:color w:val="auto"/>
                <w:sz w:val="22"/>
                <w:szCs w:val="22"/>
              </w:rPr>
              <w:tab/>
            </w:r>
            <w:r w:rsidR="00D05E59" w:rsidRPr="00AC009C">
              <w:rPr>
                <w:rStyle w:val="Hypertextovodkaz"/>
                <w:noProof/>
              </w:rPr>
              <w:t>Informační systémy</w:t>
            </w:r>
            <w:r w:rsidR="00D05E59">
              <w:rPr>
                <w:noProof/>
                <w:webHidden/>
              </w:rPr>
              <w:tab/>
            </w:r>
            <w:r w:rsidR="00D05E59">
              <w:rPr>
                <w:noProof/>
                <w:webHidden/>
              </w:rPr>
              <w:fldChar w:fldCharType="begin"/>
            </w:r>
            <w:r w:rsidR="00D05E59">
              <w:rPr>
                <w:noProof/>
                <w:webHidden/>
              </w:rPr>
              <w:instrText xml:space="preserve"> PAGEREF _Toc431898847 \h </w:instrText>
            </w:r>
            <w:r w:rsidR="00D05E59">
              <w:rPr>
                <w:noProof/>
                <w:webHidden/>
              </w:rPr>
            </w:r>
            <w:r w:rsidR="00D05E59">
              <w:rPr>
                <w:noProof/>
                <w:webHidden/>
              </w:rPr>
              <w:fldChar w:fldCharType="separate"/>
            </w:r>
            <w:r>
              <w:rPr>
                <w:noProof/>
                <w:webHidden/>
              </w:rPr>
              <w:t>63</w:t>
            </w:r>
            <w:r w:rsidR="00D05E59">
              <w:rPr>
                <w:noProof/>
                <w:webHidden/>
              </w:rPr>
              <w:fldChar w:fldCharType="end"/>
            </w:r>
          </w:hyperlink>
        </w:p>
        <w:p w:rsidR="00D05E59" w:rsidRDefault="008005A5">
          <w:pPr>
            <w:pStyle w:val="Obsah2"/>
            <w:rPr>
              <w:rFonts w:cstheme="minorBidi"/>
              <w:noProof/>
              <w:color w:val="auto"/>
              <w:sz w:val="22"/>
              <w:szCs w:val="22"/>
            </w:rPr>
          </w:pPr>
          <w:hyperlink w:anchor="_Toc431898848" w:history="1">
            <w:r w:rsidR="00D05E59" w:rsidRPr="00AC009C">
              <w:rPr>
                <w:rStyle w:val="Hypertextovodkaz"/>
                <w:noProof/>
              </w:rPr>
              <w:t>6.6</w:t>
            </w:r>
            <w:r w:rsidR="00D05E59">
              <w:rPr>
                <w:rFonts w:cstheme="minorBidi"/>
                <w:noProof/>
                <w:color w:val="auto"/>
                <w:sz w:val="22"/>
                <w:szCs w:val="22"/>
              </w:rPr>
              <w:tab/>
            </w:r>
            <w:r w:rsidR="00D05E59" w:rsidRPr="00AC009C">
              <w:rPr>
                <w:rStyle w:val="Hypertextovodkaz"/>
                <w:noProof/>
              </w:rPr>
              <w:t>Informační technologie</w:t>
            </w:r>
            <w:r w:rsidR="00D05E59">
              <w:rPr>
                <w:noProof/>
                <w:webHidden/>
              </w:rPr>
              <w:tab/>
            </w:r>
            <w:r w:rsidR="00D05E59">
              <w:rPr>
                <w:noProof/>
                <w:webHidden/>
              </w:rPr>
              <w:fldChar w:fldCharType="begin"/>
            </w:r>
            <w:r w:rsidR="00D05E59">
              <w:rPr>
                <w:noProof/>
                <w:webHidden/>
              </w:rPr>
              <w:instrText xml:space="preserve"> PAGEREF _Toc431898848 \h </w:instrText>
            </w:r>
            <w:r w:rsidR="00D05E59">
              <w:rPr>
                <w:noProof/>
                <w:webHidden/>
              </w:rPr>
            </w:r>
            <w:r w:rsidR="00D05E59">
              <w:rPr>
                <w:noProof/>
                <w:webHidden/>
              </w:rPr>
              <w:fldChar w:fldCharType="separate"/>
            </w:r>
            <w:r>
              <w:rPr>
                <w:noProof/>
                <w:webHidden/>
              </w:rPr>
              <w:t>64</w:t>
            </w:r>
            <w:r w:rsidR="00D05E59">
              <w:rPr>
                <w:noProof/>
                <w:webHidden/>
              </w:rPr>
              <w:fldChar w:fldCharType="end"/>
            </w:r>
          </w:hyperlink>
        </w:p>
        <w:p w:rsidR="00F85ED8" w:rsidRDefault="00F85ED8">
          <w:pPr>
            <w:rPr>
              <w:rFonts w:ascii="Arial" w:hAnsi="Arial" w:cs="Arial"/>
              <w:b/>
              <w:bCs/>
            </w:rPr>
          </w:pPr>
          <w:r w:rsidRPr="00944BC7">
            <w:rPr>
              <w:rFonts w:ascii="Arial" w:hAnsi="Arial" w:cs="Arial"/>
              <w:b/>
              <w:bCs/>
            </w:rPr>
            <w:fldChar w:fldCharType="end"/>
          </w:r>
        </w:p>
      </w:sdtContent>
    </w:sdt>
    <w:p w:rsidR="009212F1" w:rsidRDefault="009212F1">
      <w:pPr>
        <w:rPr>
          <w:rFonts w:ascii="Arial" w:hAnsi="Arial" w:cs="Arial"/>
          <w:b/>
          <w:bCs/>
        </w:rPr>
      </w:pPr>
    </w:p>
    <w:p w:rsidR="00381E7C" w:rsidRDefault="00381E7C" w:rsidP="009212F1">
      <w:pPr>
        <w:pStyle w:val="Titulek"/>
      </w:pPr>
    </w:p>
    <w:p w:rsidR="00381E7C" w:rsidRDefault="00381E7C" w:rsidP="009212F1">
      <w:pPr>
        <w:pStyle w:val="Titulek"/>
      </w:pPr>
    </w:p>
    <w:p w:rsidR="009212F1" w:rsidRPr="00492C1D" w:rsidRDefault="009212F1" w:rsidP="001A709B">
      <w:pPr>
        <w:pStyle w:val="Titulek"/>
        <w:pBdr>
          <w:top w:val="single" w:sz="4" w:space="1" w:color="auto"/>
          <w:left w:val="single" w:sz="4" w:space="4" w:color="auto"/>
          <w:bottom w:val="single" w:sz="4" w:space="1" w:color="auto"/>
          <w:right w:val="single" w:sz="4" w:space="4" w:color="auto"/>
        </w:pBdr>
        <w:shd w:val="clear" w:color="auto" w:fill="1F497D" w:themeFill="text2"/>
        <w:spacing w:before="240" w:after="240"/>
        <w:rPr>
          <w:rFonts w:ascii="Arial" w:hAnsi="Arial"/>
          <w:smallCaps/>
          <w:color w:val="FFFFFF" w:themeColor="background1"/>
          <w:sz w:val="20"/>
        </w:rPr>
      </w:pPr>
      <w:r w:rsidRPr="00492C1D">
        <w:rPr>
          <w:rFonts w:ascii="Arial" w:hAnsi="Arial"/>
          <w:smallCaps/>
          <w:color w:val="FFFFFF" w:themeColor="background1"/>
          <w:sz w:val="20"/>
        </w:rPr>
        <w:t>Význam dokumentu</w:t>
      </w:r>
    </w:p>
    <w:p w:rsidR="009212F1" w:rsidRPr="009212F1" w:rsidRDefault="00381E7C" w:rsidP="009212F1">
      <w:pPr>
        <w:rPr>
          <w:rFonts w:ascii="Arial" w:hAnsi="Arial" w:cs="Arial"/>
        </w:rPr>
      </w:pPr>
      <w:r w:rsidRPr="00492C1D">
        <w:rPr>
          <w:rFonts w:ascii="Arial" w:hAnsi="Arial" w:cs="Arial"/>
        </w:rPr>
        <w:t>Předmětem</w:t>
      </w:r>
      <w:r w:rsidR="009212F1" w:rsidRPr="00492C1D">
        <w:rPr>
          <w:rFonts w:ascii="Arial" w:hAnsi="Arial" w:cs="Arial"/>
        </w:rPr>
        <w:t xml:space="preserve"> </w:t>
      </w:r>
      <w:r w:rsidR="00492C1D" w:rsidRPr="00492C1D">
        <w:rPr>
          <w:rFonts w:ascii="Arial" w:hAnsi="Arial" w:cs="Arial"/>
        </w:rPr>
        <w:t>přílohy</w:t>
      </w:r>
      <w:r w:rsidR="003B4E9D">
        <w:rPr>
          <w:rFonts w:ascii="Arial" w:hAnsi="Arial" w:cs="Arial"/>
        </w:rPr>
        <w:t xml:space="preserve"> 1</w:t>
      </w:r>
      <w:r w:rsidR="00492C1D" w:rsidRPr="00492C1D">
        <w:rPr>
          <w:rFonts w:ascii="Arial" w:hAnsi="Arial" w:cs="Arial"/>
        </w:rPr>
        <w:t xml:space="preserve"> </w:t>
      </w:r>
      <w:r w:rsidR="009212F1" w:rsidRPr="00492C1D">
        <w:rPr>
          <w:rFonts w:ascii="Arial" w:hAnsi="Arial" w:cs="Arial"/>
        </w:rPr>
        <w:t>smlouvy</w:t>
      </w:r>
      <w:r w:rsidR="00492C1D" w:rsidRPr="00492C1D">
        <w:rPr>
          <w:rFonts w:ascii="Arial" w:hAnsi="Arial" w:cs="Arial"/>
        </w:rPr>
        <w:t>,</w:t>
      </w:r>
      <w:r w:rsidRPr="00492C1D">
        <w:rPr>
          <w:rFonts w:ascii="Arial" w:hAnsi="Arial" w:cs="Arial"/>
        </w:rPr>
        <w:t xml:space="preserve"> </w:t>
      </w:r>
      <w:r w:rsidR="007D4FC0" w:rsidRPr="00492C1D">
        <w:rPr>
          <w:rFonts w:ascii="Arial" w:hAnsi="Arial" w:cs="Arial"/>
        </w:rPr>
        <w:t xml:space="preserve">kromě </w:t>
      </w:r>
      <w:r w:rsidR="00492C1D" w:rsidRPr="00492C1D">
        <w:rPr>
          <w:rFonts w:ascii="Arial" w:hAnsi="Arial" w:cs="Arial"/>
        </w:rPr>
        <w:t xml:space="preserve">specifikace implementace a </w:t>
      </w:r>
      <w:r w:rsidR="007D4FC0" w:rsidRPr="00492C1D">
        <w:rPr>
          <w:rFonts w:ascii="Arial" w:hAnsi="Arial" w:cs="Arial"/>
        </w:rPr>
        <w:t xml:space="preserve">zajištění </w:t>
      </w:r>
      <w:r w:rsidR="00492C1D" w:rsidRPr="00492C1D">
        <w:rPr>
          <w:rFonts w:ascii="Arial" w:hAnsi="Arial" w:cs="Arial"/>
        </w:rPr>
        <w:t xml:space="preserve">provozu a rozvoje </w:t>
      </w:r>
      <w:r w:rsidR="007D4FC0" w:rsidRPr="00492C1D">
        <w:rPr>
          <w:rFonts w:ascii="Arial" w:hAnsi="Arial" w:cs="Arial"/>
        </w:rPr>
        <w:t>spisové služby Zadavatele v souladu s</w:t>
      </w:r>
      <w:r w:rsidR="00492C1D" w:rsidRPr="00492C1D">
        <w:rPr>
          <w:rFonts w:ascii="Arial" w:hAnsi="Arial" w:cs="Arial"/>
        </w:rPr>
        <w:t> </w:t>
      </w:r>
      <w:r w:rsidR="007D4FC0" w:rsidRPr="00492C1D">
        <w:rPr>
          <w:rFonts w:ascii="Arial" w:hAnsi="Arial" w:cs="Arial"/>
        </w:rPr>
        <w:t>legislativou</w:t>
      </w:r>
      <w:r w:rsidR="00492C1D" w:rsidRPr="00492C1D">
        <w:rPr>
          <w:rFonts w:ascii="Arial" w:hAnsi="Arial" w:cs="Arial"/>
        </w:rPr>
        <w:t>,</w:t>
      </w:r>
      <w:r w:rsidR="007D4FC0" w:rsidRPr="00492C1D">
        <w:rPr>
          <w:rFonts w:ascii="Arial" w:hAnsi="Arial" w:cs="Arial"/>
        </w:rPr>
        <w:t xml:space="preserve"> </w:t>
      </w:r>
      <w:r w:rsidR="00492C1D" w:rsidRPr="00492C1D">
        <w:rPr>
          <w:rFonts w:ascii="Arial" w:hAnsi="Arial" w:cs="Arial"/>
        </w:rPr>
        <w:t xml:space="preserve">je </w:t>
      </w:r>
      <w:r w:rsidR="007D4FC0" w:rsidRPr="00492C1D">
        <w:rPr>
          <w:rFonts w:ascii="Arial" w:hAnsi="Arial" w:cs="Arial"/>
        </w:rPr>
        <w:t>i</w:t>
      </w:r>
      <w:r w:rsidR="009212F1" w:rsidRPr="00492C1D">
        <w:rPr>
          <w:rFonts w:ascii="Arial" w:hAnsi="Arial" w:cs="Arial"/>
        </w:rPr>
        <w:t xml:space="preserve"> napojení nových </w:t>
      </w:r>
      <w:r w:rsidR="00FC4198" w:rsidRPr="00492C1D">
        <w:rPr>
          <w:rFonts w:ascii="Arial" w:hAnsi="Arial" w:cs="Arial"/>
        </w:rPr>
        <w:t>agendový</w:t>
      </w:r>
      <w:r w:rsidR="009212F1" w:rsidRPr="00492C1D">
        <w:rPr>
          <w:rFonts w:ascii="Arial" w:hAnsi="Arial" w:cs="Arial"/>
        </w:rPr>
        <w:t xml:space="preserve">ch systémů na spisovou služby ArsysX v roce 2017 (viz bod 8 harmonogramu smlouvy a kapitola 3.1.9. smlouvy). </w:t>
      </w:r>
      <w:r w:rsidR="00492C1D" w:rsidRPr="00492C1D">
        <w:rPr>
          <w:rFonts w:ascii="Arial" w:hAnsi="Arial" w:cs="Arial"/>
        </w:rPr>
        <w:t xml:space="preserve">Informace uvedené v kapitole 1 se vztahují na nově budovaný systém, ve kterém je spisová služba jedním ze základních pilířů. </w:t>
      </w:r>
      <w:r w:rsidR="009212F1" w:rsidRPr="00492C1D">
        <w:rPr>
          <w:rFonts w:ascii="Arial" w:hAnsi="Arial" w:cs="Arial"/>
        </w:rPr>
        <w:t xml:space="preserve">Rozsah požadované funkčnosti v závislosti na režimu a využívání </w:t>
      </w:r>
      <w:r w:rsidRPr="00492C1D">
        <w:rPr>
          <w:rFonts w:ascii="Arial" w:hAnsi="Arial" w:cs="Arial"/>
        </w:rPr>
        <w:t>spisové služby</w:t>
      </w:r>
      <w:r w:rsidR="009212F1" w:rsidRPr="00492C1D">
        <w:rPr>
          <w:rFonts w:ascii="Arial" w:hAnsi="Arial" w:cs="Arial"/>
        </w:rPr>
        <w:t xml:space="preserve"> v jednotlivých obdobích je definován požadavky v kapitole 2 tohoto dokumentu</w:t>
      </w:r>
      <w:r w:rsidR="007D4FC0" w:rsidRPr="00492C1D">
        <w:rPr>
          <w:rFonts w:ascii="Arial" w:hAnsi="Arial" w:cs="Arial"/>
        </w:rPr>
        <w:t>. Celkový</w:t>
      </w:r>
      <w:r w:rsidR="009212F1" w:rsidRPr="00492C1D">
        <w:rPr>
          <w:rFonts w:ascii="Arial" w:hAnsi="Arial" w:cs="Arial"/>
        </w:rPr>
        <w:t xml:space="preserve"> rozsah poskytovaných služeb je uveden v kapitole 3 </w:t>
      </w:r>
      <w:r w:rsidR="003B4E9D">
        <w:rPr>
          <w:rFonts w:ascii="Arial" w:hAnsi="Arial" w:cs="Arial"/>
        </w:rPr>
        <w:t>tohoto dokumentu</w:t>
      </w:r>
      <w:r w:rsidR="009212F1" w:rsidRPr="00492C1D">
        <w:rPr>
          <w:rFonts w:ascii="Arial" w:hAnsi="Arial" w:cs="Arial"/>
        </w:rPr>
        <w:t>.</w:t>
      </w:r>
      <w:r w:rsidR="009212F1" w:rsidRPr="009212F1">
        <w:rPr>
          <w:rFonts w:ascii="Arial" w:hAnsi="Arial" w:cs="Arial"/>
        </w:rPr>
        <w:t xml:space="preserve"> </w:t>
      </w:r>
    </w:p>
    <w:p w:rsidR="0013369D" w:rsidRDefault="0013369D" w:rsidP="00492C1D">
      <w:pPr>
        <w:spacing w:before="240" w:after="200" w:line="276" w:lineRule="auto"/>
        <w:jc w:val="left"/>
        <w:rPr>
          <w:rFonts w:ascii="Arial" w:hAnsi="Arial" w:cs="Arial"/>
        </w:rPr>
      </w:pPr>
      <w:r>
        <w:rPr>
          <w:rFonts w:ascii="Arial" w:hAnsi="Arial" w:cs="Arial"/>
        </w:rPr>
        <w:br w:type="page"/>
      </w:r>
    </w:p>
    <w:p w:rsidR="00502160" w:rsidRPr="00502160" w:rsidRDefault="00502160" w:rsidP="00492C1D">
      <w:pPr>
        <w:pStyle w:val="Nadpis10"/>
        <w:ind w:left="431" w:hanging="431"/>
        <w:rPr>
          <w:rFonts w:ascii="Arial" w:hAnsi="Arial" w:cs="Arial"/>
        </w:rPr>
      </w:pPr>
      <w:bookmarkStart w:id="2" w:name="_Toc406065557"/>
      <w:bookmarkStart w:id="3" w:name="_Toc406480948"/>
      <w:bookmarkStart w:id="4" w:name="_Toc406507231"/>
      <w:bookmarkStart w:id="5" w:name="_Toc431898801"/>
      <w:r w:rsidRPr="00502160">
        <w:rPr>
          <w:rFonts w:ascii="Arial" w:hAnsi="Arial" w:cs="Arial"/>
        </w:rPr>
        <w:lastRenderedPageBreak/>
        <w:t>Popis JSPSV a požadavky na integraci</w:t>
      </w:r>
      <w:bookmarkEnd w:id="2"/>
      <w:bookmarkEnd w:id="3"/>
      <w:bookmarkEnd w:id="4"/>
      <w:bookmarkEnd w:id="5"/>
    </w:p>
    <w:p w:rsidR="00502160" w:rsidRPr="00753F02" w:rsidRDefault="00502160" w:rsidP="00502160">
      <w:pPr>
        <w:rPr>
          <w:rStyle w:val="caps"/>
          <w:rFonts w:ascii="Arial" w:hAnsi="Arial" w:cs="Arial"/>
        </w:rPr>
      </w:pPr>
      <w:r w:rsidRPr="005F2DC2">
        <w:rPr>
          <w:rFonts w:ascii="Arial" w:hAnsi="Arial" w:cs="Arial"/>
        </w:rPr>
        <w:t xml:space="preserve">Zadavatel v této kapitole shrnuje základní architekturu </w:t>
      </w:r>
      <w:r w:rsidRPr="005F2DC2">
        <w:rPr>
          <w:rStyle w:val="caps"/>
          <w:rFonts w:ascii="Arial" w:hAnsi="Arial" w:cs="Arial"/>
        </w:rPr>
        <w:t>Jednotného informačního systému práce a sociálních věcí, (dále také jako “JISPSV”).</w:t>
      </w:r>
    </w:p>
    <w:p w:rsidR="00502160" w:rsidRPr="005F2DC2" w:rsidRDefault="00502160" w:rsidP="00502160">
      <w:pPr>
        <w:rPr>
          <w:rFonts w:ascii="Arial" w:hAnsi="Arial" w:cs="Arial"/>
        </w:rPr>
      </w:pPr>
    </w:p>
    <w:p w:rsidR="0029363A" w:rsidRPr="0029363A" w:rsidRDefault="00502160" w:rsidP="0029363A">
      <w:pPr>
        <w:pStyle w:val="Nadpis21"/>
      </w:pPr>
      <w:bookmarkStart w:id="6" w:name="_Toc406065558"/>
      <w:bookmarkStart w:id="7" w:name="_Toc406480949"/>
      <w:bookmarkStart w:id="8" w:name="_Toc406507232"/>
      <w:bookmarkStart w:id="9" w:name="_Toc431898802"/>
      <w:r w:rsidRPr="005F2DC2">
        <w:t>Úvod</w:t>
      </w:r>
      <w:bookmarkEnd w:id="6"/>
      <w:bookmarkEnd w:id="7"/>
      <w:bookmarkEnd w:id="8"/>
      <w:bookmarkEnd w:id="9"/>
    </w:p>
    <w:p w:rsidR="00502160" w:rsidRPr="00753F02" w:rsidRDefault="00502160" w:rsidP="00502160">
      <w:pPr>
        <w:pStyle w:val="Normlnweb"/>
        <w:rPr>
          <w:rStyle w:val="caps"/>
          <w:rFonts w:ascii="Arial" w:hAnsi="Arial" w:cs="Arial"/>
        </w:rPr>
      </w:pPr>
      <w:r w:rsidRPr="005F2DC2">
        <w:rPr>
          <w:rStyle w:val="caps"/>
          <w:rFonts w:ascii="Arial" w:hAnsi="Arial" w:cs="Arial"/>
        </w:rPr>
        <w:t>Ministerstvo práce a sociálních věcí provozuje dle příslušné legislativy “Jednotný informační systém práce a sociálních věcí” (dále také jako “JISPSV”), který zajišťuje podporu výkonu agend resortu a dalších návazných evidencí. Resort MPSV a jeho agendy jsou naprosto klíčovými službami státu, jež pro svoje klienty představují mnohdy naprostou existenční nutnost. V první řadě je tedy povinností resortu tyto služby zajistit, a to řádným výkonem souvisejících agend veřejné správy.</w:t>
      </w:r>
    </w:p>
    <w:p w:rsidR="00502160" w:rsidRPr="005F2DC2" w:rsidRDefault="00502160" w:rsidP="00502160">
      <w:pPr>
        <w:pStyle w:val="Normlnweb"/>
        <w:rPr>
          <w:rStyle w:val="caps"/>
          <w:rFonts w:ascii="Arial" w:hAnsi="Arial" w:cs="Arial"/>
        </w:rPr>
      </w:pPr>
      <w:r w:rsidRPr="005F2DC2">
        <w:rPr>
          <w:rStyle w:val="caps"/>
          <w:rFonts w:ascii="Arial" w:hAnsi="Arial" w:cs="Arial"/>
        </w:rPr>
        <w:t>Pro výkon svých agend využívá resort zejména JISPSV, jež provozuje na základě § 4a, Zákona č. 73/2011 Sb., o Úřadu práce ČR a na základě jednotlivých agendových zákonů. JISPSV je informačním systémem veřejné správy dle Zákona č. 365/2000 Sb., o informačních systémech veřejné správy a je agendovým informačním systémem dle Zákona č. 111/2009 Sb., o základních registrech.</w:t>
      </w:r>
    </w:p>
    <w:p w:rsidR="00502160" w:rsidRPr="005F2DC2" w:rsidRDefault="00502160" w:rsidP="00502160">
      <w:pPr>
        <w:pStyle w:val="Normlnweb"/>
        <w:rPr>
          <w:rStyle w:val="caps"/>
          <w:rFonts w:ascii="Arial" w:hAnsi="Arial" w:cs="Arial"/>
        </w:rPr>
      </w:pPr>
      <w:r w:rsidRPr="005F2DC2">
        <w:rPr>
          <w:rStyle w:val="caps"/>
          <w:rFonts w:ascii="Arial" w:hAnsi="Arial" w:cs="Arial"/>
        </w:rPr>
        <w:t>Ministerstvo je správcem Jednotného informačního systému práce a sociálních věcí, jehož obsahem jsou údaje nezbytné k plnění úkolů ministerstva a Úřadu práce v oblasti státní sociální podpory, pomoci v hmotné nouzi, příspěvku na péči, dávek pro osoby se zdravotním postižením, sociálně-právní ochrany dětí, státní politiky zaměstnanosti a ochrany zaměstnanců při platební neschopnosti zaměstnavatele. Jednotný informační systém práce a sociálních věcí může ministerstvo a Úřad práce využít rovněž za účelem získání potřebných údajů nezbytných pro výplatu a kontrolu vyplácení dávek nebo podpory v nezaměstnanosti, podpory při rekvalifikaci nebo kompenzace. Součástí Jednotného informačního systému práce a sociálních věcí je rovněž Standardizovaný záznam sociálního pracovníka vedený podle zákona o pomoci v hmotné nouzi a zákona o sociálních službách.</w:t>
      </w:r>
    </w:p>
    <w:p w:rsidR="00502160" w:rsidRPr="005F2DC2" w:rsidRDefault="00502160" w:rsidP="00502160">
      <w:pPr>
        <w:pStyle w:val="Normlnweb"/>
        <w:rPr>
          <w:rStyle w:val="caps"/>
          <w:rFonts w:ascii="Arial" w:hAnsi="Arial" w:cs="Arial"/>
        </w:rPr>
      </w:pPr>
      <w:r w:rsidRPr="005F2DC2">
        <w:rPr>
          <w:rStyle w:val="caps"/>
          <w:rFonts w:ascii="Arial" w:hAnsi="Arial" w:cs="Arial"/>
        </w:rPr>
        <w:t>Ministerstvo práce a sociálních věcí hodlá formou více veřejných zakázek poptat a implementovat nový JISPSV tak, aby odpovídal potřebám resortu a potřebám podpory výkonu agend, aby byl v souladu s moderními principy eGovernmentu v ČR (jak jsou definovány Ministerstvem vnitra ČR a hlavním architektem) a aby tímto způsobem byly vyřešeny stávající problémy a nedostatky nekonsolidovaného řešení výkonu některých agend. MPSV tak činí na základě modulové architektury nového řešení JISPSV, a bude tedy poptávat jednotlivé části JISPSV (ať už jako informační systémy, evidence, či další části) v několika navazujících a zároveň logických celcích.</w:t>
      </w:r>
    </w:p>
    <w:p w:rsidR="00502160" w:rsidRPr="005F2DC2" w:rsidRDefault="00502160" w:rsidP="00502160">
      <w:pPr>
        <w:pStyle w:val="Normlnweb"/>
        <w:rPr>
          <w:rStyle w:val="caps"/>
          <w:rFonts w:ascii="Arial" w:hAnsi="Arial" w:cs="Arial"/>
        </w:rPr>
      </w:pPr>
      <w:r w:rsidRPr="005F2DC2">
        <w:rPr>
          <w:rStyle w:val="caps"/>
          <w:rFonts w:ascii="Arial" w:hAnsi="Arial" w:cs="Arial"/>
        </w:rPr>
        <w:t>Prvním celkem je pak skupina zakázek v přímém vztahu k systémům podporujících činnost MPSV a ÚP v oblasti vykonávaných agend. Jedná se o tyto zakázky:</w:t>
      </w:r>
    </w:p>
    <w:p w:rsidR="00502160" w:rsidRPr="005F2DC2" w:rsidRDefault="00502160" w:rsidP="00EB64F6">
      <w:pPr>
        <w:pStyle w:val="Normlnweb"/>
        <w:numPr>
          <w:ilvl w:val="0"/>
          <w:numId w:val="14"/>
        </w:numPr>
        <w:spacing w:before="120" w:beforeAutospacing="0" w:after="120" w:afterAutospacing="0"/>
        <w:ind w:left="1077" w:hanging="357"/>
        <w:rPr>
          <w:rStyle w:val="caps"/>
          <w:rFonts w:ascii="Arial" w:hAnsi="Arial" w:cs="Arial"/>
        </w:rPr>
      </w:pPr>
      <w:r w:rsidRPr="005F2DC2">
        <w:rPr>
          <w:rStyle w:val="caps"/>
          <w:rFonts w:ascii="Arial" w:hAnsi="Arial" w:cs="Arial"/>
          <w:i/>
        </w:rPr>
        <w:t>Jednotný informační systém práce a sociálních věcí – IS ZAMĚSTNANOST</w:t>
      </w:r>
      <w:r w:rsidRPr="005F2DC2">
        <w:rPr>
          <w:rStyle w:val="caps"/>
          <w:rFonts w:ascii="Arial" w:hAnsi="Arial" w:cs="Arial"/>
        </w:rPr>
        <w:br/>
        <w:t>Předmětem zakázky je dodání a implementace a provoz a podpora systémů a evidencí oblastí pro podporu výkonu agend zaměstnanosti. Jedná se o Informační systém o zaměstnanosti. Tento informační systém podporuje agendy v oblasti zaměstnanosti a trhu práce, jak jsou popsány dle Zákona č. 435/2004 Sb., o zaměstnanosti, podporuje další související evidence a legislativy této oblasti.</w:t>
      </w:r>
    </w:p>
    <w:p w:rsidR="00502160" w:rsidRPr="005F2DC2" w:rsidRDefault="00502160" w:rsidP="00EB64F6">
      <w:pPr>
        <w:pStyle w:val="Normlnweb"/>
        <w:numPr>
          <w:ilvl w:val="0"/>
          <w:numId w:val="14"/>
        </w:numPr>
        <w:rPr>
          <w:rStyle w:val="caps"/>
          <w:rFonts w:ascii="Arial" w:hAnsi="Arial" w:cs="Arial"/>
        </w:rPr>
      </w:pPr>
      <w:r w:rsidRPr="005F2DC2">
        <w:rPr>
          <w:rStyle w:val="caps"/>
          <w:rFonts w:ascii="Arial" w:hAnsi="Arial" w:cs="Arial"/>
          <w:i/>
        </w:rPr>
        <w:t>Jednotný informační systém práce a sociálních věcí – IS DÁVKY</w:t>
      </w:r>
      <w:r w:rsidRPr="005F2DC2">
        <w:rPr>
          <w:rStyle w:val="caps"/>
          <w:rFonts w:ascii="Arial" w:hAnsi="Arial" w:cs="Arial"/>
        </w:rPr>
        <w:br/>
        <w:t>Předmětem je dodání a implementace informačních systémů jednotlivých agend v oblasti dávek dle příslušné legislativy:</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Informační systém o dávkách státní sociální podpory</w:t>
      </w:r>
      <w:r w:rsidRPr="005F2DC2">
        <w:rPr>
          <w:rStyle w:val="caps"/>
          <w:rFonts w:ascii="Arial" w:hAnsi="Arial" w:cs="Arial"/>
        </w:rPr>
        <w:t xml:space="preserve"> - tento informační systém je provozován dle Zákona č. 117/1995 Sb., o státní sociální podpoře a sdružuje evidence a údaje pro rozhodování a výplatu dávek státní sociální podpory.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Informační systém pomoci v hmotné nouzi</w:t>
      </w:r>
      <w:r w:rsidRPr="005F2DC2">
        <w:rPr>
          <w:rStyle w:val="caps"/>
          <w:rFonts w:ascii="Arial" w:hAnsi="Arial" w:cs="Arial"/>
        </w:rPr>
        <w:t xml:space="preserve"> - tento informační systém je provozován na základě Zákona č. 111/2006 Sb., o pomoci v hmotné nouzi a vede údaje a evidence související s výkonem agendy a činností v tomto zákoně. </w:t>
      </w:r>
      <w:r w:rsidRPr="005F2DC2">
        <w:rPr>
          <w:rStyle w:val="caps"/>
          <w:rFonts w:ascii="Arial" w:hAnsi="Arial" w:cs="Arial"/>
        </w:rPr>
        <w:lastRenderedPageBreak/>
        <w:t>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i/>
        </w:rPr>
      </w:pPr>
      <w:r w:rsidRPr="005F2DC2">
        <w:rPr>
          <w:rStyle w:val="caps"/>
          <w:rFonts w:ascii="Arial" w:hAnsi="Arial" w:cs="Arial"/>
          <w:i/>
        </w:rPr>
        <w:t>Informační systém o příspěvku na péči</w:t>
      </w:r>
      <w:r w:rsidRPr="005F2DC2">
        <w:rPr>
          <w:rStyle w:val="caps"/>
          <w:rFonts w:ascii="Arial" w:hAnsi="Arial" w:cs="Arial"/>
        </w:rPr>
        <w:t xml:space="preserve"> - jedná se o jeden z informačních systémů provozovaných na základě Zákona č. 108/2006 Sb., o sociálních službách, jež slouží pro výkon agend a činností souvisejících s příspěvkem na péči.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Registr poskytovatelů sociálních služeb</w:t>
      </w:r>
      <w:r w:rsidRPr="005F2DC2">
        <w:rPr>
          <w:rStyle w:val="caps"/>
          <w:rFonts w:ascii="Arial" w:hAnsi="Arial" w:cs="Arial"/>
        </w:rPr>
        <w:t xml:space="preserve"> - jedná se o jeden z informačních systémů provozovaných na základě Zákona č. 108/2006 Sb., o sociálních službách, jež slouží pro podporu agend a činností souvisejících s poskytovateli sociálních služeb, s dotačními programy a financováním, výkaznictvím v této oblasti a inspekcí v oblasti sociálních služeb.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Informační systém o dávkách pro osoby se zdravotním postižením</w:t>
      </w:r>
      <w:r w:rsidRPr="005F2DC2">
        <w:rPr>
          <w:rStyle w:val="caps"/>
          <w:rFonts w:ascii="Arial" w:hAnsi="Arial" w:cs="Arial"/>
        </w:rPr>
        <w:t xml:space="preserve"> - tento informační systém je provozován na základě Zákona č. 329/2011 Sb., o poskytování dávek osobám se zdravotním postižením a jeho agend a slouží pro podporu agend a činností souvisejících s příspěvkem na mobilitu a s příspěvkem na zvláštní pomůcku a s posuzováním a vydáváním průkazu osob se zdravotním postižením.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Evidence držitelů průkazů osoby se zdravotním postižením</w:t>
      </w:r>
      <w:r w:rsidRPr="005F2DC2">
        <w:rPr>
          <w:rStyle w:val="caps"/>
          <w:rFonts w:ascii="Arial" w:hAnsi="Arial" w:cs="Arial"/>
        </w:rPr>
        <w:t xml:space="preserve"> - evidence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Informační systém sociálně-právní ochrany dětí</w:t>
      </w:r>
      <w:r w:rsidRPr="005F2DC2">
        <w:rPr>
          <w:rStyle w:val="caps"/>
          <w:rFonts w:ascii="Arial" w:hAnsi="Arial" w:cs="Arial"/>
        </w:rPr>
        <w:t xml:space="preserve"> - tento informační systém je provozován pro agendy Zákona č. 359/1999 Sb., o sociálně-právní ochraně dětí. Obsahuje evidence a slouží pro podporu agend a činností v tomto zákoně, a to zejména v souvislosti s pěstounskou péčí a náhradní péčí o dítě. Předmětem je dodání tohoto informačního systému, a to včetně migrace stávajících dat a zajištění souvisejících procesů.</w:t>
      </w:r>
    </w:p>
    <w:p w:rsidR="00502160" w:rsidRPr="005F2DC2" w:rsidRDefault="00502160" w:rsidP="00EB64F6">
      <w:pPr>
        <w:pStyle w:val="Normlnweb"/>
        <w:numPr>
          <w:ilvl w:val="0"/>
          <w:numId w:val="14"/>
        </w:numPr>
        <w:spacing w:before="120" w:beforeAutospacing="0" w:after="0" w:afterAutospacing="0"/>
        <w:ind w:left="1077" w:hanging="357"/>
        <w:rPr>
          <w:rStyle w:val="caps"/>
          <w:rFonts w:ascii="Arial" w:hAnsi="Arial" w:cs="Arial"/>
        </w:rPr>
      </w:pPr>
      <w:r w:rsidRPr="005F2DC2">
        <w:rPr>
          <w:rStyle w:val="caps"/>
          <w:rFonts w:ascii="Arial" w:hAnsi="Arial" w:cs="Arial"/>
          <w:i/>
        </w:rPr>
        <w:t>Integrovaná podpůrná a provozní data JIS</w:t>
      </w:r>
      <w:r w:rsidRPr="002427A3">
        <w:rPr>
          <w:rStyle w:val="caps"/>
          <w:rFonts w:ascii="Arial" w:hAnsi="Arial"/>
          <w:i/>
        </w:rPr>
        <w:t xml:space="preserve"> </w:t>
      </w:r>
      <w:r>
        <w:rPr>
          <w:rStyle w:val="caps"/>
          <w:rFonts w:ascii="Arial" w:hAnsi="Arial" w:cs="Arial"/>
          <w:i/>
        </w:rPr>
        <w:t>– IS IPPD</w:t>
      </w:r>
    </w:p>
    <w:p w:rsidR="00502160" w:rsidRPr="005F2DC2" w:rsidRDefault="00502160" w:rsidP="00502160">
      <w:pPr>
        <w:pStyle w:val="Normlnweb"/>
        <w:spacing w:before="0" w:beforeAutospacing="0" w:after="120" w:afterAutospacing="0"/>
        <w:ind w:left="1134"/>
        <w:rPr>
          <w:rStyle w:val="caps"/>
          <w:rFonts w:ascii="Arial" w:hAnsi="Arial" w:cs="Arial"/>
        </w:rPr>
      </w:pPr>
      <w:r w:rsidRPr="005F2DC2">
        <w:rPr>
          <w:rStyle w:val="caps"/>
          <w:rFonts w:ascii="Arial" w:hAnsi="Arial" w:cs="Arial"/>
        </w:rPr>
        <w:t>Předmětem je dodání a implementace a vazby některých klíčových částí nutných pro podporu fungování celého řešení JISPSV, a to zejména v souvislosti s nutností naplnění legislativních požadavků souvisejících s principy eGovernmentu a s vazbami na činnosti, které nejsou primárně agendami dávkového typu:</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Evidence subjektů a napojení na registry</w:t>
      </w:r>
      <w:r w:rsidRPr="005F2DC2">
        <w:rPr>
          <w:rStyle w:val="caps"/>
          <w:rFonts w:ascii="Arial" w:hAnsi="Arial" w:cs="Arial"/>
        </w:rPr>
        <w:t xml:space="preserve"> - je základní kmenovou evidencí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 Evidence fyzických osob bude provázána s Registrem obyvatel (ROB) a Informačním systémem evidence obyvatel (ISEO) a Cizineckým informačním systémem (CIS), jako se základními systémy obsahujícími údaje o entitách fyzických osob a jejich 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 subjektů. Evidence právnických osob bude provázána s údaji v Registru osob (ROS) o právnických osobách a o určitých vazbách na fyzické osoby (jednatel apod.), a to </w:t>
      </w:r>
      <w:r w:rsidRPr="005F2DC2">
        <w:rPr>
          <w:rStyle w:val="caps"/>
          <w:rFonts w:ascii="Arial" w:hAnsi="Arial" w:cs="Arial"/>
        </w:rPr>
        <w:lastRenderedPageBreak/>
        <w:t>pro účely všech resortních agend a evidencí (třeba v oblasti zaměstnanosti, poskytovatelů sociálních služeb apod.). Existují ale i právnické osoby, které nejsou vedeny v ROS a tyto osoby bude vést evidence subjektů také. Evidence subjektů bude zajišťovat aktuálnost údajů ze základních registrů formou notifikací a aktualizací změn referenčních a dalších údajů.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Sdílené a kompozitní služby</w:t>
      </w:r>
      <w:r w:rsidRPr="005F2DC2">
        <w:rPr>
          <w:rStyle w:val="caps"/>
          <w:rFonts w:ascii="Arial" w:hAnsi="Arial" w:cs="Arial"/>
        </w:rPr>
        <w:t xml:space="preserve"> - tato část bude zajišťovat bod rozhraní pro poskytované služby orgánům veřejné moci a fyzickým a právnickým osobám ve třech základních módech - kompozitní služby ISZR, služby poskytované třetím stranám na základě oborových zákonů MPSV, služby poskytované třetím stranám na základě jiných práv. </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Evidence případů</w:t>
      </w:r>
      <w:r w:rsidRPr="005F2DC2">
        <w:rPr>
          <w:rStyle w:val="caps"/>
          <w:rFonts w:ascii="Arial" w:hAnsi="Arial" w:cs="Arial"/>
        </w:rPr>
        <w:t xml:space="preserve"> - evidence případů bude sloužit k jednoduché evidenci informací o pravomocných rozhodnutích, kupříkladu o výplatách jednotlivých dávek. Subjekty budou identifikovány v Evidenci subjektů a jednotlivé informační systémy budou do této Evidence případů zapisovat informace o platných rozhodnutích, jež jsou v danou chvíli v právní moci, ale také o rozhodnutí historických. 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w:t>
      </w:r>
      <w:proofErr w:type="spellStart"/>
      <w:r w:rsidRPr="005F2DC2">
        <w:rPr>
          <w:rStyle w:val="caps"/>
          <w:rFonts w:ascii="Arial" w:hAnsi="Arial" w:cs="Arial"/>
        </w:rPr>
        <w:t>ztransparentní</w:t>
      </w:r>
      <w:proofErr w:type="spellEnd"/>
      <w:r w:rsidRPr="005F2DC2">
        <w:rPr>
          <w:rStyle w:val="caps"/>
          <w:rFonts w:ascii="Arial" w:hAnsi="Arial" w:cs="Arial"/>
        </w:rPr>
        <w:t>, “co kdo a na základě čeho uvidí” a pro jaký účel.</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Číselníky a datové prvky</w:t>
      </w:r>
      <w:r w:rsidRPr="005F2DC2">
        <w:rPr>
          <w:rStyle w:val="caps"/>
          <w:rFonts w:ascii="Arial" w:hAnsi="Arial" w:cs="Arial"/>
        </w:rPr>
        <w:t xml:space="preserve"> - obsahuje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Agendy právních služeb</w:t>
      </w:r>
      <w:r w:rsidRPr="005F2DC2">
        <w:rPr>
          <w:rStyle w:val="caps"/>
          <w:rFonts w:ascii="Arial" w:hAnsi="Arial" w:cs="Arial"/>
        </w:rPr>
        <w:t xml:space="preserve"> - tato část zajišťuje podporu pro agendy, jež nejsou primárními agendami resortu, ale jež s výkonem agend a činností v resortu souvisejí a mají nějaký vztah k datům vedeným v JISPSV – respektive k osobám vedeným v evidencích. Například se týká agend exekucí, srážek z dávek, insolvencí a dalších. Předmětem je dodání informačního systému podporujícího tyto agendy a činnosti dle jejich rozsahu a procesů.</w:t>
      </w:r>
    </w:p>
    <w:p w:rsidR="00502160" w:rsidRDefault="00502160" w:rsidP="00502160">
      <w:pPr>
        <w:pStyle w:val="Normlnweb"/>
        <w:spacing w:before="120" w:beforeAutospacing="0" w:after="0" w:afterAutospacing="0"/>
        <w:ind w:left="1797"/>
        <w:rPr>
          <w:rStyle w:val="caps"/>
          <w:rFonts w:ascii="Arial" w:hAnsi="Arial" w:cs="Arial"/>
        </w:rPr>
      </w:pPr>
    </w:p>
    <w:p w:rsidR="00502160" w:rsidRPr="005F2DC2" w:rsidRDefault="00502160" w:rsidP="00502160">
      <w:pPr>
        <w:pStyle w:val="Normlnweb"/>
        <w:spacing w:before="120" w:beforeAutospacing="0" w:after="0" w:afterAutospacing="0"/>
        <w:ind w:left="1797"/>
        <w:rPr>
          <w:rStyle w:val="caps"/>
          <w:rFonts w:ascii="Arial" w:hAnsi="Arial" w:cs="Arial"/>
        </w:rPr>
      </w:pPr>
    </w:p>
    <w:p w:rsidR="00502160" w:rsidRPr="002427A3" w:rsidRDefault="00502160" w:rsidP="00EB64F6">
      <w:pPr>
        <w:pStyle w:val="Normlnweb"/>
        <w:numPr>
          <w:ilvl w:val="0"/>
          <w:numId w:val="14"/>
        </w:numPr>
        <w:spacing w:before="120" w:beforeAutospacing="0" w:after="0" w:afterAutospacing="0"/>
        <w:ind w:left="1077" w:hanging="357"/>
        <w:rPr>
          <w:rStyle w:val="caps"/>
          <w:rFonts w:ascii="Arial" w:hAnsi="Arial"/>
          <w:i/>
        </w:rPr>
      </w:pPr>
      <w:r w:rsidRPr="003B3631">
        <w:rPr>
          <w:rStyle w:val="caps"/>
          <w:rFonts w:ascii="Arial" w:hAnsi="Arial" w:cs="Arial"/>
          <w:i/>
        </w:rPr>
        <w:t>Integrace a provoz JIS</w:t>
      </w:r>
      <w:r w:rsidRPr="002427A3">
        <w:rPr>
          <w:rStyle w:val="caps"/>
          <w:rFonts w:ascii="Arial" w:hAnsi="Arial"/>
          <w:i/>
        </w:rPr>
        <w:t xml:space="preserve"> </w:t>
      </w:r>
      <w:r w:rsidRPr="003B3631">
        <w:rPr>
          <w:rStyle w:val="caps"/>
          <w:rFonts w:ascii="Arial" w:hAnsi="Arial" w:cs="Arial"/>
          <w:i/>
        </w:rPr>
        <w:t>– IS PIP</w:t>
      </w:r>
    </w:p>
    <w:p w:rsidR="00502160" w:rsidRPr="005F2DC2" w:rsidRDefault="00502160" w:rsidP="00502160">
      <w:pPr>
        <w:pStyle w:val="Normlnweb"/>
        <w:spacing w:before="0" w:beforeAutospacing="0" w:after="240" w:afterAutospacing="0"/>
        <w:ind w:left="1134"/>
        <w:rPr>
          <w:rStyle w:val="caps"/>
          <w:rFonts w:ascii="Arial" w:hAnsi="Arial" w:cs="Arial"/>
        </w:rPr>
      </w:pPr>
      <w:r w:rsidRPr="005F2DC2">
        <w:rPr>
          <w:rStyle w:val="caps"/>
          <w:rFonts w:ascii="Arial" w:hAnsi="Arial" w:cs="Arial"/>
        </w:rPr>
        <w:t>Předmětem zakázky je:</w:t>
      </w:r>
    </w:p>
    <w:p w:rsidR="00502160" w:rsidRPr="005F2DC2" w:rsidRDefault="00502160" w:rsidP="00EB64F6">
      <w:pPr>
        <w:pStyle w:val="Normlnweb"/>
        <w:numPr>
          <w:ilvl w:val="1"/>
          <w:numId w:val="14"/>
        </w:numPr>
        <w:spacing w:before="0" w:beforeAutospacing="0" w:after="0" w:afterAutospacing="0"/>
        <w:ind w:left="1797" w:hanging="357"/>
        <w:rPr>
          <w:rStyle w:val="caps"/>
          <w:rFonts w:ascii="Arial" w:hAnsi="Arial" w:cs="Arial"/>
        </w:rPr>
      </w:pPr>
      <w:r w:rsidRPr="005F2DC2">
        <w:rPr>
          <w:rStyle w:val="caps"/>
          <w:rFonts w:ascii="Arial" w:hAnsi="Arial" w:cs="Arial"/>
          <w:i/>
        </w:rPr>
        <w:t>Implementace technologií Enterprise Service Bus</w:t>
      </w:r>
      <w:r w:rsidRPr="005F2DC2">
        <w:rPr>
          <w:rStyle w:val="caps"/>
          <w:rFonts w:ascii="Arial" w:hAnsi="Arial" w:cs="Arial"/>
        </w:rPr>
        <w:t xml:space="preserve"> na platformě Microsoft, jejichž licencemi zadavatel disponuje.</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 xml:space="preserve">Implementace technologií </w:t>
      </w:r>
      <w:proofErr w:type="spellStart"/>
      <w:r w:rsidRPr="005F2DC2">
        <w:rPr>
          <w:rStyle w:val="caps"/>
          <w:rFonts w:ascii="Arial" w:hAnsi="Arial" w:cs="Arial"/>
          <w:i/>
        </w:rPr>
        <w:t>Enterprise</w:t>
      </w:r>
      <w:proofErr w:type="spellEnd"/>
      <w:r w:rsidRPr="005F2DC2">
        <w:rPr>
          <w:rStyle w:val="caps"/>
          <w:rFonts w:ascii="Arial" w:hAnsi="Arial" w:cs="Arial"/>
          <w:i/>
        </w:rPr>
        <w:t xml:space="preserve"> </w:t>
      </w:r>
      <w:proofErr w:type="spellStart"/>
      <w:r w:rsidRPr="005F2DC2">
        <w:rPr>
          <w:rStyle w:val="caps"/>
          <w:rFonts w:ascii="Arial" w:hAnsi="Arial" w:cs="Arial"/>
          <w:i/>
        </w:rPr>
        <w:t>Document</w:t>
      </w:r>
      <w:proofErr w:type="spellEnd"/>
      <w:r w:rsidRPr="005F2DC2">
        <w:rPr>
          <w:rStyle w:val="caps"/>
          <w:rFonts w:ascii="Arial" w:hAnsi="Arial" w:cs="Arial"/>
          <w:i/>
        </w:rPr>
        <w:t xml:space="preserve"> </w:t>
      </w:r>
      <w:proofErr w:type="spellStart"/>
      <w:r w:rsidRPr="005F2DC2">
        <w:rPr>
          <w:rStyle w:val="caps"/>
          <w:rFonts w:ascii="Arial" w:hAnsi="Arial" w:cs="Arial"/>
          <w:i/>
        </w:rPr>
        <w:t>Storage</w:t>
      </w:r>
      <w:proofErr w:type="spellEnd"/>
      <w:r w:rsidRPr="005F2DC2">
        <w:rPr>
          <w:rStyle w:val="caps"/>
          <w:rFonts w:ascii="Arial" w:hAnsi="Arial" w:cs="Arial"/>
          <w:i/>
        </w:rPr>
        <w:t xml:space="preserve"> a Data </w:t>
      </w:r>
      <w:proofErr w:type="spellStart"/>
      <w:r w:rsidRPr="005F2DC2">
        <w:rPr>
          <w:rStyle w:val="caps"/>
          <w:rFonts w:ascii="Arial" w:hAnsi="Arial" w:cs="Arial"/>
          <w:i/>
        </w:rPr>
        <w:t>Content</w:t>
      </w:r>
      <w:proofErr w:type="spellEnd"/>
      <w:r w:rsidRPr="005F2DC2">
        <w:rPr>
          <w:rStyle w:val="caps"/>
          <w:rFonts w:ascii="Arial" w:hAnsi="Arial" w:cs="Arial"/>
          <w:i/>
        </w:rPr>
        <w:t xml:space="preserve"> </w:t>
      </w:r>
      <w:proofErr w:type="spellStart"/>
      <w:r w:rsidRPr="005F2DC2">
        <w:rPr>
          <w:rStyle w:val="caps"/>
          <w:rFonts w:ascii="Arial" w:hAnsi="Arial" w:cs="Arial"/>
          <w:i/>
        </w:rPr>
        <w:t>Storage</w:t>
      </w:r>
      <w:proofErr w:type="spellEnd"/>
      <w:r w:rsidRPr="005F2DC2">
        <w:rPr>
          <w:rStyle w:val="caps"/>
          <w:rFonts w:ascii="Arial" w:hAnsi="Arial" w:cs="Arial"/>
        </w:rPr>
        <w:t xml:space="preserve"> na platformě Microsoft, jejichž licencemi zadavatel disponuje.</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Koordinace a implementace referenčních a integračních rozhraní</w:t>
      </w:r>
      <w:r w:rsidRPr="005F2DC2">
        <w:rPr>
          <w:rStyle w:val="caps"/>
          <w:rFonts w:ascii="Arial" w:hAnsi="Arial" w:cs="Arial"/>
        </w:rPr>
        <w:t xml:space="preserve"> přes ESB pro integraci jednotlivých informačních systémů a částí JIS.</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Zajištění integrace do JIS</w:t>
      </w:r>
      <w:r w:rsidRPr="005F2DC2">
        <w:rPr>
          <w:rStyle w:val="caps"/>
          <w:rFonts w:ascii="Arial" w:hAnsi="Arial" w:cs="Arial"/>
        </w:rPr>
        <w:t xml:space="preserve"> pro následující moduly - identity management a správa entit, certifikační autorita a správy certifikátů, </w:t>
      </w:r>
      <w:proofErr w:type="spellStart"/>
      <w:r w:rsidRPr="005F2DC2">
        <w:rPr>
          <w:rStyle w:val="caps"/>
          <w:rFonts w:ascii="Arial" w:hAnsi="Arial" w:cs="Arial"/>
        </w:rPr>
        <w:t>auditování</w:t>
      </w:r>
      <w:proofErr w:type="spellEnd"/>
      <w:r w:rsidRPr="005F2DC2">
        <w:rPr>
          <w:rStyle w:val="caps"/>
          <w:rFonts w:ascii="Arial" w:hAnsi="Arial" w:cs="Arial"/>
        </w:rPr>
        <w:t xml:space="preserve"> a logování, identity management a autentifikace a autorizace, certifikační autorita a správa prostředků důvěry, modul pro audity a logy, podpora tvorby a implementace metodik (formou </w:t>
      </w:r>
      <w:proofErr w:type="spellStart"/>
      <w:r w:rsidRPr="005F2DC2">
        <w:rPr>
          <w:rStyle w:val="caps"/>
          <w:rFonts w:ascii="Arial" w:hAnsi="Arial" w:cs="Arial"/>
        </w:rPr>
        <w:t>workflow</w:t>
      </w:r>
      <w:proofErr w:type="spellEnd"/>
      <w:r w:rsidRPr="005F2DC2">
        <w:rPr>
          <w:rStyle w:val="caps"/>
          <w:rFonts w:ascii="Arial" w:hAnsi="Arial" w:cs="Arial"/>
        </w:rPr>
        <w:t xml:space="preserve"> v rámci DS), modul školení uživatelů a </w:t>
      </w:r>
      <w:proofErr w:type="spellStart"/>
      <w:r w:rsidRPr="005F2DC2">
        <w:rPr>
          <w:rStyle w:val="caps"/>
          <w:rFonts w:ascii="Arial" w:hAnsi="Arial" w:cs="Arial"/>
        </w:rPr>
        <w:t>eLearningu</w:t>
      </w:r>
      <w:proofErr w:type="spellEnd"/>
      <w:r w:rsidRPr="005F2DC2">
        <w:rPr>
          <w:rStyle w:val="caps"/>
          <w:rFonts w:ascii="Arial" w:hAnsi="Arial" w:cs="Arial"/>
        </w:rPr>
        <w:t xml:space="preserve">, systém podpory uživatelů, systém řízení činností, monitoring a dohled nad celým systémem formou zajištění implementace a integrace příslušných dohledových nástrojů nad celým systémem a nad ESB. </w:t>
      </w:r>
    </w:p>
    <w:p w:rsidR="00502160" w:rsidRPr="005F2DC2" w:rsidRDefault="00502160" w:rsidP="00502160">
      <w:pPr>
        <w:pStyle w:val="Normlnweb"/>
        <w:spacing w:before="120" w:beforeAutospacing="0" w:after="0" w:afterAutospacing="0"/>
        <w:ind w:left="1797"/>
        <w:rPr>
          <w:rStyle w:val="caps"/>
          <w:rFonts w:ascii="Arial" w:hAnsi="Arial" w:cs="Arial"/>
        </w:rPr>
      </w:pPr>
    </w:p>
    <w:p w:rsidR="00502160" w:rsidRDefault="00502160" w:rsidP="00D43484">
      <w:pPr>
        <w:pStyle w:val="Nadpis21"/>
      </w:pPr>
      <w:bookmarkStart w:id="10" w:name="_Toc406065559"/>
      <w:bookmarkStart w:id="11" w:name="_Toc406480950"/>
      <w:bookmarkStart w:id="12" w:name="_Toc406507233"/>
      <w:bookmarkStart w:id="13" w:name="_Toc431898803"/>
      <w:r w:rsidRPr="005F2DC2">
        <w:lastRenderedPageBreak/>
        <w:t>Modulová architektura</w:t>
      </w:r>
      <w:bookmarkEnd w:id="10"/>
      <w:bookmarkEnd w:id="11"/>
      <w:bookmarkEnd w:id="12"/>
      <w:bookmarkEnd w:id="13"/>
    </w:p>
    <w:p w:rsidR="00502160" w:rsidRPr="005F2DC2" w:rsidRDefault="00502160" w:rsidP="00502160">
      <w:pPr>
        <w:pStyle w:val="Normlnweb"/>
        <w:rPr>
          <w:rFonts w:ascii="Arial" w:hAnsi="Arial" w:cs="Arial"/>
        </w:rPr>
      </w:pPr>
      <w:r w:rsidRPr="005F2DC2">
        <w:rPr>
          <w:rFonts w:ascii="Arial" w:hAnsi="Arial" w:cs="Arial"/>
        </w:rPr>
        <w:t xml:space="preserve">Celý </w:t>
      </w:r>
      <w:r w:rsidRPr="005F2DC2">
        <w:rPr>
          <w:rStyle w:val="caps"/>
          <w:rFonts w:ascii="Arial" w:hAnsi="Arial" w:cs="Arial"/>
        </w:rPr>
        <w:t>JISPSV</w:t>
      </w:r>
      <w:r w:rsidRPr="005F2DC2">
        <w:rPr>
          <w:rFonts w:ascii="Arial" w:hAnsi="Arial" w:cs="Arial"/>
        </w:rPr>
        <w:t xml:space="preserve"> je dle modulové architektury rozdělen jednak dle legislativních potřeb výkonu agend (popsaných v dokumentu "Legislativní rámce pro </w:t>
      </w:r>
      <w:r w:rsidRPr="005F2DC2">
        <w:rPr>
          <w:rStyle w:val="caps"/>
          <w:rFonts w:ascii="Arial" w:hAnsi="Arial" w:cs="Arial"/>
        </w:rPr>
        <w:t>JISPSV</w:t>
      </w:r>
      <w:r w:rsidRPr="005F2DC2">
        <w:rPr>
          <w:rFonts w:ascii="Arial" w:hAnsi="Arial" w:cs="Arial"/>
        </w:rPr>
        <w:t>”) a dle vazeb soudržnosti a účelnosti řešení, do čtyř základních oblastí:</w:t>
      </w:r>
    </w:p>
    <w:p w:rsidR="00502160" w:rsidRPr="005F2DC2" w:rsidRDefault="00502160" w:rsidP="00502160">
      <w:pPr>
        <w:numPr>
          <w:ilvl w:val="0"/>
          <w:numId w:val="4"/>
        </w:numPr>
        <w:spacing w:before="100" w:beforeAutospacing="1" w:after="100" w:afterAutospacing="1"/>
        <w:rPr>
          <w:rFonts w:ascii="Arial" w:hAnsi="Arial" w:cs="Arial"/>
          <w:b/>
        </w:rPr>
      </w:pPr>
      <w:r w:rsidRPr="005F2DC2">
        <w:rPr>
          <w:rStyle w:val="Siln"/>
          <w:rFonts w:ascii="Arial" w:hAnsi="Arial" w:cs="Arial"/>
          <w:b w:val="0"/>
        </w:rPr>
        <w:t>Oblast pro podporu výkonu agend v oblasti zaměstnanosti</w:t>
      </w:r>
    </w:p>
    <w:p w:rsidR="00502160" w:rsidRPr="005F2DC2" w:rsidRDefault="00502160" w:rsidP="00502160">
      <w:pPr>
        <w:numPr>
          <w:ilvl w:val="0"/>
          <w:numId w:val="4"/>
        </w:numPr>
        <w:spacing w:before="100" w:beforeAutospacing="1" w:after="100" w:afterAutospacing="1"/>
        <w:rPr>
          <w:rFonts w:ascii="Arial" w:hAnsi="Arial" w:cs="Arial"/>
          <w:b/>
        </w:rPr>
      </w:pPr>
      <w:r w:rsidRPr="005F2DC2">
        <w:rPr>
          <w:rStyle w:val="Siln"/>
          <w:rFonts w:ascii="Arial" w:hAnsi="Arial" w:cs="Arial"/>
          <w:b w:val="0"/>
        </w:rPr>
        <w:t>Oblast pro podporu agend v oblasti dávek</w:t>
      </w:r>
    </w:p>
    <w:p w:rsidR="00502160" w:rsidRPr="005F2DC2" w:rsidRDefault="00502160" w:rsidP="00502160">
      <w:pPr>
        <w:numPr>
          <w:ilvl w:val="0"/>
          <w:numId w:val="4"/>
        </w:numPr>
        <w:spacing w:before="100" w:beforeAutospacing="1" w:after="100" w:afterAutospacing="1"/>
        <w:rPr>
          <w:rFonts w:ascii="Arial" w:hAnsi="Arial" w:cs="Arial"/>
          <w:b/>
        </w:rPr>
      </w:pPr>
      <w:r w:rsidRPr="005F2DC2">
        <w:rPr>
          <w:rStyle w:val="Siln"/>
          <w:rFonts w:ascii="Arial" w:hAnsi="Arial" w:cs="Arial"/>
          <w:b w:val="0"/>
        </w:rPr>
        <w:t>Oblast podpůrných a provozních činností</w:t>
      </w:r>
    </w:p>
    <w:p w:rsidR="00502160" w:rsidRPr="005F2DC2" w:rsidRDefault="00502160" w:rsidP="00502160">
      <w:pPr>
        <w:numPr>
          <w:ilvl w:val="0"/>
          <w:numId w:val="4"/>
        </w:numPr>
        <w:spacing w:before="100" w:beforeAutospacing="1" w:after="100" w:afterAutospacing="1"/>
        <w:rPr>
          <w:rFonts w:ascii="Arial" w:hAnsi="Arial" w:cs="Arial"/>
          <w:b/>
        </w:rPr>
      </w:pPr>
      <w:r w:rsidRPr="005F2DC2">
        <w:rPr>
          <w:rStyle w:val="Siln"/>
          <w:rFonts w:ascii="Arial" w:hAnsi="Arial" w:cs="Arial"/>
          <w:b w:val="0"/>
        </w:rPr>
        <w:t>Oblast integrace a provozu</w:t>
      </w:r>
    </w:p>
    <w:p w:rsidR="00502160" w:rsidRPr="005F2DC2" w:rsidRDefault="00502160" w:rsidP="00502160">
      <w:pPr>
        <w:spacing w:before="100" w:beforeAutospacing="1" w:after="100" w:afterAutospacing="1"/>
        <w:rPr>
          <w:rStyle w:val="Siln"/>
          <w:rFonts w:ascii="Arial" w:hAnsi="Arial" w:cs="Arial"/>
          <w:b w:val="0"/>
        </w:rPr>
      </w:pPr>
      <w:r w:rsidRPr="005F2DC2">
        <w:rPr>
          <w:rStyle w:val="Siln"/>
          <w:rFonts w:ascii="Arial" w:hAnsi="Arial" w:cs="Arial"/>
          <w:b w:val="0"/>
        </w:rPr>
        <w:t>Dále uvedený popis architektury vymezuje kontext, v němž bude realizován poptávaný systém.</w:t>
      </w:r>
    </w:p>
    <w:p w:rsidR="00502160" w:rsidRPr="005F2DC2" w:rsidRDefault="00502160" w:rsidP="00502160">
      <w:pPr>
        <w:pStyle w:val="Nadpis30"/>
      </w:pPr>
      <w:bookmarkStart w:id="14" w:name="_Toc406065560"/>
      <w:bookmarkStart w:id="15" w:name="_Toc406480951"/>
      <w:bookmarkStart w:id="16" w:name="_Toc406507234"/>
      <w:bookmarkStart w:id="17" w:name="_Toc431898804"/>
      <w:r w:rsidRPr="005F2DC2">
        <w:t>Modulární členění</w:t>
      </w:r>
      <w:bookmarkEnd w:id="14"/>
      <w:bookmarkEnd w:id="15"/>
      <w:bookmarkEnd w:id="16"/>
      <w:bookmarkEnd w:id="17"/>
    </w:p>
    <w:p w:rsidR="00502160" w:rsidRPr="00753F02" w:rsidRDefault="00502160" w:rsidP="00502160">
      <w:pPr>
        <w:pStyle w:val="EARDiagram"/>
        <w:jc w:val="both"/>
        <w:rPr>
          <w:rStyle w:val="Siln"/>
          <w:rFonts w:ascii="Arial" w:hAnsi="Arial" w:cs="Arial"/>
          <w:b w:val="0"/>
        </w:rPr>
      </w:pPr>
      <w:r w:rsidRPr="00753F02">
        <w:rPr>
          <w:rFonts w:ascii="Arial" w:hAnsi="Arial" w:cs="Arial"/>
          <w:noProof/>
        </w:rPr>
        <w:drawing>
          <wp:inline distT="0" distB="0" distL="0" distR="0" wp14:anchorId="1609B5FE" wp14:editId="0D979D8E">
            <wp:extent cx="2712381" cy="17980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12381" cy="1798095"/>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1</w:t>
      </w:r>
      <w:r w:rsidRPr="00753F02">
        <w:rPr>
          <w:rFonts w:ascii="Arial" w:hAnsi="Arial" w:cs="Arial"/>
          <w:noProof/>
        </w:rPr>
        <w:fldChar w:fldCharType="end"/>
      </w:r>
      <w:r w:rsidRPr="005F2DC2">
        <w:rPr>
          <w:rFonts w:ascii="Arial" w:hAnsi="Arial" w:cs="Arial"/>
        </w:rPr>
        <w:t xml:space="preserve"> - Systémy a aplikace</w:t>
      </w:r>
    </w:p>
    <w:p w:rsidR="00502160" w:rsidRPr="005F2DC2" w:rsidRDefault="00502160" w:rsidP="00502160">
      <w:pPr>
        <w:rPr>
          <w:rFonts w:ascii="Arial" w:hAnsi="Arial" w:cs="Arial"/>
        </w:rPr>
      </w:pPr>
      <w:r w:rsidRPr="005F2DC2">
        <w:rPr>
          <w:rFonts w:ascii="Arial" w:hAnsi="Arial" w:cs="Arial"/>
        </w:rPr>
        <w:t>Diagram zobrazuje základní modulární členění informačního systémů JISPSV a jejich vzájemné závislosti.</w:t>
      </w:r>
    </w:p>
    <w:p w:rsidR="00502160" w:rsidRPr="005F2DC2" w:rsidRDefault="00502160" w:rsidP="00502160">
      <w:pPr>
        <w:rPr>
          <w:rFonts w:ascii="Arial" w:hAnsi="Arial" w:cs="Arial"/>
        </w:rPr>
      </w:pPr>
      <w:r w:rsidRPr="005F2DC2">
        <w:rPr>
          <w:rFonts w:ascii="Arial" w:hAnsi="Arial" w:cs="Arial"/>
        </w:rPr>
        <w:t>Primární oblasti pokrývají informační podporu v oblastech zaměstnanosti a dávek a využívají jak služeb systémů oblasti podpory, tak i oblasti integrace a provozu.</w:t>
      </w:r>
    </w:p>
    <w:p w:rsidR="00502160" w:rsidRPr="005F2DC2" w:rsidRDefault="00502160" w:rsidP="00502160">
      <w:pPr>
        <w:rPr>
          <w:rFonts w:ascii="Arial" w:hAnsi="Arial" w:cs="Arial"/>
        </w:rPr>
      </w:pPr>
      <w:r w:rsidRPr="005F2DC2">
        <w:rPr>
          <w:rFonts w:ascii="Arial" w:hAnsi="Arial" w:cs="Arial"/>
        </w:rPr>
        <w:t>Klíčovými závislostmi jsou vazby na společné evidence řešené v kontextu oblasti podpory.</w:t>
      </w:r>
    </w:p>
    <w:p w:rsidR="00502160" w:rsidRPr="005F2DC2" w:rsidRDefault="00502160" w:rsidP="00502160">
      <w:pPr>
        <w:rPr>
          <w:rFonts w:ascii="Arial" w:hAnsi="Arial" w:cs="Arial"/>
        </w:rPr>
      </w:pPr>
    </w:p>
    <w:p w:rsidR="00502160" w:rsidRPr="005F2DC2" w:rsidRDefault="00502160" w:rsidP="00502160">
      <w:pPr>
        <w:rPr>
          <w:rFonts w:ascii="Arial" w:hAnsi="Arial" w:cs="Arial"/>
        </w:rPr>
      </w:pPr>
    </w:p>
    <w:p w:rsidR="00502160" w:rsidRPr="005F2DC2" w:rsidRDefault="00502160" w:rsidP="00502160">
      <w:pPr>
        <w:rPr>
          <w:rFonts w:ascii="Arial" w:eastAsiaTheme="minorHAnsi" w:hAnsi="Arial" w:cs="Arial"/>
          <w:b/>
          <w:lang w:eastAsia="en-US"/>
        </w:rPr>
      </w:pPr>
    </w:p>
    <w:p w:rsidR="00502160" w:rsidRPr="005F2DC2" w:rsidRDefault="00502160" w:rsidP="00502160">
      <w:pPr>
        <w:pStyle w:val="Nadpis30"/>
      </w:pPr>
      <w:bookmarkStart w:id="18" w:name="_Toc406065561"/>
      <w:bookmarkStart w:id="19" w:name="_Toc406480952"/>
      <w:bookmarkStart w:id="20" w:name="_Toc406507235"/>
      <w:bookmarkStart w:id="21" w:name="_Toc431898805"/>
      <w:r w:rsidRPr="005F2DC2">
        <w:t>Oblast výkonu agend v oblasti zaměstnanosti</w:t>
      </w:r>
      <w:bookmarkEnd w:id="18"/>
      <w:bookmarkEnd w:id="19"/>
      <w:bookmarkEnd w:id="20"/>
      <w:bookmarkEnd w:id="21"/>
    </w:p>
    <w:p w:rsidR="00502160" w:rsidRPr="005F2DC2" w:rsidRDefault="00502160" w:rsidP="00502160">
      <w:pPr>
        <w:pStyle w:val="EARDiagram"/>
        <w:jc w:val="both"/>
        <w:rPr>
          <w:rFonts w:ascii="Arial" w:hAnsi="Arial" w:cs="Arial"/>
        </w:rPr>
      </w:pPr>
      <w:r w:rsidRPr="00753F02">
        <w:rPr>
          <w:rFonts w:ascii="Arial" w:hAnsi="Arial" w:cs="Arial"/>
          <w:noProof/>
        </w:rPr>
        <w:drawing>
          <wp:inline distT="0" distB="0" distL="0" distR="0" wp14:anchorId="0C84009E" wp14:editId="3F18716F">
            <wp:extent cx="4228571" cy="2643810"/>
            <wp:effectExtent l="0" t="0" r="63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28571" cy="2643810"/>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lastRenderedPageBreak/>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2</w:t>
      </w:r>
      <w:r w:rsidRPr="00753F02">
        <w:rPr>
          <w:rFonts w:ascii="Arial" w:hAnsi="Arial" w:cs="Arial"/>
          <w:noProof/>
        </w:rPr>
        <w:fldChar w:fldCharType="end"/>
      </w:r>
      <w:r w:rsidRPr="005F2DC2">
        <w:rPr>
          <w:rFonts w:ascii="Arial" w:hAnsi="Arial" w:cs="Arial"/>
        </w:rPr>
        <w:t xml:space="preserve"> - Oblast výkonu agend v oblasti zaměstnanosti</w:t>
      </w:r>
    </w:p>
    <w:p w:rsidR="00502160" w:rsidRPr="005F2DC2" w:rsidRDefault="00502160" w:rsidP="00502160">
      <w:pPr>
        <w:rPr>
          <w:rFonts w:ascii="Arial" w:hAnsi="Arial" w:cs="Arial"/>
        </w:rPr>
      </w:pPr>
      <w:r w:rsidRPr="005F2DC2">
        <w:rPr>
          <w:rFonts w:ascii="Arial" w:hAnsi="Arial" w:cs="Arial"/>
        </w:rPr>
        <w:t>Diagram zachycuje členění informačních systémů v oblasti zaměstnanosti na dílčí podsystémy (aplikace) podporující výkon dílčích agend.</w:t>
      </w:r>
    </w:p>
    <w:p w:rsidR="00502160" w:rsidRPr="005F2DC2" w:rsidRDefault="00502160" w:rsidP="00502160">
      <w:pPr>
        <w:rPr>
          <w:rFonts w:ascii="Arial" w:hAnsi="Arial" w:cs="Arial"/>
        </w:rPr>
      </w:pPr>
    </w:p>
    <w:p w:rsidR="00502160" w:rsidRPr="005F2DC2" w:rsidRDefault="00502160" w:rsidP="004B3B64">
      <w:pPr>
        <w:pStyle w:val="Nadpis40"/>
        <w:rPr>
          <w:rFonts w:eastAsiaTheme="minorHAnsi"/>
          <w:b w:val="0"/>
        </w:rPr>
      </w:pPr>
      <w:r w:rsidRPr="005F2DC2">
        <w:rPr>
          <w:rFonts w:eastAsiaTheme="minorHAnsi"/>
        </w:rPr>
        <w:t>Popis zobrazených systémů</w:t>
      </w:r>
    </w:p>
    <w:tbl>
      <w:tblPr>
        <w:tblStyle w:val="EARTable"/>
        <w:tblW w:w="9071" w:type="dxa"/>
        <w:tblLook w:val="04A0" w:firstRow="1" w:lastRow="0" w:firstColumn="1" w:lastColumn="0" w:noHBand="0" w:noVBand="1"/>
      </w:tblPr>
      <w:tblGrid>
        <w:gridCol w:w="2268"/>
        <w:gridCol w:w="4535"/>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systému</w:t>
            </w:r>
          </w:p>
        </w:tc>
        <w:tc>
          <w:tcPr>
            <w:tcW w:w="4535"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rPr>
            </w:pPr>
            <w:r w:rsidRPr="005F2DC2">
              <w:rPr>
                <w:rFonts w:cs="Arial"/>
              </w:rPr>
              <w:t>ISZAM</w:t>
            </w:r>
          </w:p>
        </w:tc>
        <w:tc>
          <w:tcPr>
            <w:tcW w:w="4535" w:type="dxa"/>
          </w:tcPr>
          <w:p w:rsidR="00502160" w:rsidRPr="005F2DC2" w:rsidRDefault="00502160" w:rsidP="00502160">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podporuje agendy v oblasti zaměstnanosti a trhu práce, jak jsou popsány dle Zákona č. 435/2004 Sb., o zaměstnanosti a Zákona č. 118/2000 Sb. o ochraně zaměstnanců při platební neschopnosti zaměstnavatele.</w:t>
            </w:r>
          </w:p>
        </w:tc>
        <w:tc>
          <w:tcPr>
            <w:tcW w:w="2268" w:type="dxa"/>
          </w:tcPr>
          <w:p w:rsidR="00502160" w:rsidRPr="005F2DC2" w:rsidRDefault="00502160" w:rsidP="00502160">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Aktivní politika zaměstnanosti, Fondy Evropské unie, Insolvence, Monitoring a marketing, Osoby zdravotně postižené, Poradenství, Pracovní rehabilitace, Rekvalifikace, Sdílené zprostředkování, Veřejná služba, Výkon činnosti dítěte, Zahraniční zaměstnanost, Základní evidence</w:t>
            </w:r>
          </w:p>
        </w:tc>
      </w:tr>
    </w:tbl>
    <w:p w:rsidR="00502160" w:rsidRPr="005F2DC2" w:rsidRDefault="00502160" w:rsidP="00502160"/>
    <w:p w:rsidR="00502160" w:rsidRPr="005F2DC2" w:rsidRDefault="00502160" w:rsidP="00502160">
      <w:pPr>
        <w:rPr>
          <w:rFonts w:ascii="Arial" w:hAnsi="Arial" w:cs="Arial"/>
          <w:b/>
          <w:bCs/>
        </w:rPr>
      </w:pPr>
    </w:p>
    <w:p w:rsidR="00502160" w:rsidRPr="005F2DC2" w:rsidRDefault="00502160" w:rsidP="00502160">
      <w:pPr>
        <w:pStyle w:val="Nadpis30"/>
      </w:pPr>
      <w:bookmarkStart w:id="22" w:name="_Toc406065562"/>
      <w:bookmarkStart w:id="23" w:name="_Toc406480953"/>
      <w:bookmarkStart w:id="24" w:name="_Toc406507236"/>
      <w:bookmarkStart w:id="25" w:name="_Toc431898806"/>
      <w:r w:rsidRPr="005F2DC2">
        <w:t>Oblast výkonu agend v oblasti dávek</w:t>
      </w:r>
      <w:bookmarkEnd w:id="22"/>
      <w:bookmarkEnd w:id="23"/>
      <w:bookmarkEnd w:id="24"/>
      <w:bookmarkEnd w:id="25"/>
    </w:p>
    <w:p w:rsidR="00502160" w:rsidRPr="005F2DC2" w:rsidRDefault="00502160" w:rsidP="00502160">
      <w:pPr>
        <w:pStyle w:val="EARDiagram"/>
        <w:jc w:val="both"/>
        <w:rPr>
          <w:rFonts w:ascii="Arial" w:hAnsi="Arial" w:cs="Arial"/>
        </w:rPr>
      </w:pPr>
      <w:r w:rsidRPr="00753F02">
        <w:rPr>
          <w:rFonts w:ascii="Arial" w:hAnsi="Arial" w:cs="Arial"/>
          <w:noProof/>
        </w:rPr>
        <w:drawing>
          <wp:inline distT="0" distB="0" distL="0" distR="0" wp14:anchorId="27C48678" wp14:editId="39676696">
            <wp:extent cx="5036190" cy="268190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36190" cy="2681905"/>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3</w:t>
      </w:r>
      <w:r w:rsidRPr="00753F02">
        <w:rPr>
          <w:rFonts w:ascii="Arial" w:hAnsi="Arial" w:cs="Arial"/>
          <w:noProof/>
        </w:rPr>
        <w:fldChar w:fldCharType="end"/>
      </w:r>
      <w:r w:rsidRPr="005F2DC2">
        <w:rPr>
          <w:rFonts w:ascii="Arial" w:hAnsi="Arial" w:cs="Arial"/>
        </w:rPr>
        <w:t xml:space="preserve"> - Oblast výkonu agend v oblasti dávek</w:t>
      </w:r>
    </w:p>
    <w:p w:rsidR="00502160" w:rsidRDefault="00502160" w:rsidP="00502160">
      <w:pPr>
        <w:rPr>
          <w:rFonts w:ascii="Arial" w:hAnsi="Arial" w:cs="Arial"/>
        </w:rPr>
      </w:pPr>
      <w:r w:rsidRPr="005F2DC2">
        <w:rPr>
          <w:rFonts w:ascii="Arial" w:hAnsi="Arial" w:cs="Arial"/>
        </w:rPr>
        <w:t>Diagram zobrazuje systémy sloužící podpoře činností v oblasti přiznání a výplaty dávek a souvisejících evidencí.</w:t>
      </w:r>
    </w:p>
    <w:p w:rsidR="00D43484" w:rsidRDefault="00D43484" w:rsidP="00502160">
      <w:pPr>
        <w:rPr>
          <w:rFonts w:ascii="Arial" w:hAnsi="Arial" w:cs="Arial"/>
        </w:rPr>
      </w:pPr>
    </w:p>
    <w:p w:rsidR="00D43484" w:rsidRPr="005F2DC2" w:rsidRDefault="00D43484" w:rsidP="00502160">
      <w:pPr>
        <w:rPr>
          <w:rFonts w:ascii="Arial" w:hAnsi="Arial" w:cs="Arial"/>
        </w:rPr>
      </w:pPr>
    </w:p>
    <w:p w:rsidR="00502160" w:rsidRPr="005F2DC2" w:rsidRDefault="00502160" w:rsidP="004B3B64">
      <w:pPr>
        <w:pStyle w:val="Nadpis40"/>
        <w:rPr>
          <w:b w:val="0"/>
        </w:rPr>
      </w:pPr>
      <w:r w:rsidRPr="005F2DC2">
        <w:t>Popis zobrazených systémů</w:t>
      </w:r>
    </w:p>
    <w:tbl>
      <w:tblPr>
        <w:tblStyle w:val="EARTable"/>
        <w:tblW w:w="9071" w:type="dxa"/>
        <w:tblLook w:val="04A0" w:firstRow="1" w:lastRow="0" w:firstColumn="1" w:lastColumn="0" w:noHBand="0" w:noVBand="1"/>
      </w:tblPr>
      <w:tblGrid>
        <w:gridCol w:w="2268"/>
        <w:gridCol w:w="4535"/>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systému</w:t>
            </w:r>
          </w:p>
        </w:tc>
        <w:tc>
          <w:tcPr>
            <w:tcW w:w="4535"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lastRenderedPageBreak/>
              <w:t>ISDOZP</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je provozován na základě Zákona č. 329/2011 Sb., o poskytování dávek osobám se zdravotním postižením a jeho agend.</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tomto informačním systému se vedou údaje o příspěvku na mobilitu a příspěvku na zvláštní pomůcku a jejich výši, údaje o žadatelích o tyto dávky, příjemcích těchto dávek a osobách společně posuzovaných a žadatelích o průkaz osoby se zdravotním postižením (a o souvisejících řízeních pochopitelně).</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příjemců, Evidence společně posuzovaných osob, Evidence žadatelů, Příspěvek na mobilitu, Příspěvek na zvláštní pomůcku</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ISDSSP</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je provozován dle Zákona č. 117/1995 Sb., o státní sociální podpoře a sdružuje evidence a údaje pro rozhodování a výplatu dávek státní sociální podpory.</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tomto informačním systému se vedou evidence a údaje o dávkách státní sociální podpory a jejich výši, o poživatelích těchto dávek a žadatelích o tyto dávky a osobách s nimi společně posuzovanými.</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Navíc tento IS poskytuje dalším orgánům veřejné moci údaje sloužící pro jednoznačnou identifikaci a ověření totožnosti osob v některých agendách (například Ministerstvu školství mládeže a tělovýchovy, Rejstříku trestů, zeměměřickým orgánům apod.). Poskytují se také údaje související s členstvím ČR v Evropské unii, a to týkající se oblasti sociálního zabezpečení - tyto údaje se primárně poskytují ČSSZ, ale i dalším orgánům.</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dávek, Evidence poživatelů, Evidence společně posuzovaných osob, Evidence žadatelů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ISPNP</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jeden z informačních systémů provozovaných na základě Zákona č. 108/2006 Sb., o sociálních službách.</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Informační systém o příspěvku na péči obsahuje a vede Údaje o žadatelích o příspěvek, o příjemcích příspěvku, výši příspěvku a o fyzických a právnických osobách, které poskytují pomoc (v neformální péči).</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poskytovatelů, Evidence příjemců, Evidence příspěvků, Evidence žadatelů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ISPHN</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Tento informační systém je provozován na základě Zákona č. 111/2006 Sb., o pomoci v hmotné nouzi a vede údaje a evidence související s výkonem agendy v tomto zákoně.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Jedná se o informační systém, který obsahuje údaje o dávkách hmotné nouze a jejich výši, o poživatelích těchto dávek a žadatelích o tyto dávky a osobách s nimi společně posuzovanými.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Údaje z tohoto informačního systému sděluje ministerstvo ostatním orgánům pomoci v hmotné nouzi v souvislosti s řízením o dávkách.</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dávek, Evidence poživatelů, Evidence společně posuzovaných osob, Evidence žadatelů, Poskytování informací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lastRenderedPageBreak/>
              <w:t>ISSPOD</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je provozován pro agendy Zákona č. 359/1999 Sb., o sociálně - právní ochraně dětí.</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Tento informační systém obsahuje evidence a údaje: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o dávkách pěstounské péče a jejich výši, o žadatelích o tyto dávky a o příjemcích těchto dávek,</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o žadatelích o zprostředkování osvojení nebo pěstounské péče a o dětech zařazených v evidenci dětí pro zprostředkování osvojení nebo pěstounské péče,</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o osobách v evidencích dle tohoto zákona.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 tohoto informačního systému se mimo jiné také sdělují a využívají údaje krajským úřadům a obecním úřadům obcí s rozšířenou působností k plnění jejich úkolů v oblasti náhradní rodinné péče, zprostředkování osvojení a pěstounské péče, pěstounské péče na přechodnou dobu a pěstounské péče.</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dávek, Evidence dětí, Evidence souvisejících osob, Evidence žadatelů, Poskytování informací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RPSS</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jeden z informačních systémů provozovaných na základě Zákona č. 108/2006 Sb., o sociálních službách.</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rámci Registru poskytovatelů sociálních služeb se vesměs vedou údaje a evidence tohoto typu:</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poskytovatelé sociálních služeb a jejich registrace jednotlivých služeb,</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výkaznictví poskytovatelů sociálních služeb,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dotace a financování sociálních služeb (zejména poskytovatelů),</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čerpání služeb poskytovatelů příjemci příspěvku na péči,</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inspekce sociálních služeb.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U tohoto systému je významná role krajských úřadů a krajských poboček ÚP.</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Čerpání služeb, Dotace a financování, Evidence poskytovatelů, Inspekce, Výkaznictví poskytovatelů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EPOZP</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velice jednoduchou evidenci držitelů průkazů OZP s jejich druhem a dobou platnosti.</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držitelů průkazů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EPSPD</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EPSPD je plánovaný informační systém veřejné právy provozovaný na základě připravovaného Zákona o poskytování služby péče o dítě v dětské skupině.</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bl>
    <w:p w:rsidR="00502160" w:rsidRPr="005F2DC2" w:rsidRDefault="00502160" w:rsidP="00502160"/>
    <w:p w:rsidR="00502160" w:rsidRPr="005F2DC2" w:rsidRDefault="00502160" w:rsidP="00502160">
      <w:pPr>
        <w:rPr>
          <w:rFonts w:ascii="Arial" w:eastAsiaTheme="minorHAnsi" w:hAnsi="Arial" w:cs="Arial"/>
          <w:b/>
          <w:lang w:eastAsia="en-US"/>
        </w:rPr>
      </w:pPr>
      <w:r w:rsidRPr="00753F02">
        <w:rPr>
          <w:rFonts w:ascii="Arial" w:hAnsi="Arial" w:cs="Arial"/>
        </w:rPr>
        <w:br w:type="page"/>
      </w:r>
    </w:p>
    <w:p w:rsidR="00502160" w:rsidRPr="005F2DC2" w:rsidRDefault="00502160" w:rsidP="00502160">
      <w:pPr>
        <w:pStyle w:val="Nadpis30"/>
      </w:pPr>
      <w:bookmarkStart w:id="26" w:name="_Toc406065563"/>
      <w:bookmarkStart w:id="27" w:name="_Toc406480954"/>
      <w:bookmarkStart w:id="28" w:name="_Toc406507237"/>
      <w:bookmarkStart w:id="29" w:name="_Toc431898807"/>
      <w:r w:rsidRPr="005F2DC2">
        <w:lastRenderedPageBreak/>
        <w:t>Oblast podpůrných a průřezových činností</w:t>
      </w:r>
      <w:bookmarkEnd w:id="26"/>
      <w:bookmarkEnd w:id="27"/>
      <w:bookmarkEnd w:id="28"/>
      <w:bookmarkEnd w:id="29"/>
    </w:p>
    <w:p w:rsidR="00502160" w:rsidRPr="005F2DC2" w:rsidRDefault="00502160" w:rsidP="00502160">
      <w:pPr>
        <w:pStyle w:val="EARDiagram"/>
        <w:jc w:val="both"/>
        <w:rPr>
          <w:rFonts w:ascii="Arial" w:hAnsi="Arial" w:cs="Arial"/>
        </w:rPr>
      </w:pPr>
      <w:r w:rsidRPr="00753F02">
        <w:rPr>
          <w:rFonts w:ascii="Arial" w:hAnsi="Arial" w:cs="Arial"/>
          <w:noProof/>
        </w:rPr>
        <w:drawing>
          <wp:inline distT="0" distB="0" distL="0" distR="0" wp14:anchorId="4ED75CC9" wp14:editId="370F721F">
            <wp:extent cx="5059047" cy="2689524"/>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59047" cy="2689524"/>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4</w:t>
      </w:r>
      <w:r w:rsidRPr="00753F02">
        <w:rPr>
          <w:rFonts w:ascii="Arial" w:hAnsi="Arial" w:cs="Arial"/>
          <w:noProof/>
        </w:rPr>
        <w:fldChar w:fldCharType="end"/>
      </w:r>
      <w:r w:rsidRPr="005F2DC2">
        <w:rPr>
          <w:rFonts w:ascii="Arial" w:hAnsi="Arial" w:cs="Arial"/>
        </w:rPr>
        <w:t xml:space="preserve"> - Oblast podpůrných a průřezových činností</w:t>
      </w:r>
    </w:p>
    <w:p w:rsidR="00502160" w:rsidRPr="005F2DC2" w:rsidRDefault="00502160" w:rsidP="00502160">
      <w:pPr>
        <w:rPr>
          <w:rFonts w:ascii="Arial" w:hAnsi="Arial" w:cs="Arial"/>
        </w:rPr>
      </w:pPr>
      <w:r w:rsidRPr="005F2DC2">
        <w:rPr>
          <w:rFonts w:ascii="Arial" w:hAnsi="Arial" w:cs="Arial"/>
        </w:rPr>
        <w:t>Diagram zachycuje systémy modulu podpory. Ty lze s jejich podstaty členit podle podpory oblastí podpůrných agend, věcných agend (MPSV), výkaznictví, veřejných služeb a společných evidencí.</w:t>
      </w:r>
    </w:p>
    <w:p w:rsidR="00502160" w:rsidRPr="005F2DC2" w:rsidRDefault="00502160" w:rsidP="004B3B64">
      <w:pPr>
        <w:pStyle w:val="Nadpis40"/>
        <w:rPr>
          <w:b w:val="0"/>
        </w:rPr>
      </w:pPr>
      <w:r w:rsidRPr="005F2DC2">
        <w:t>Popis zobrazených systémů</w:t>
      </w:r>
    </w:p>
    <w:tbl>
      <w:tblPr>
        <w:tblStyle w:val="EARTable"/>
        <w:tblW w:w="9071" w:type="dxa"/>
        <w:tblLook w:val="04A0" w:firstRow="1" w:lastRow="0" w:firstColumn="1" w:lastColumn="0" w:noHBand="0" w:noVBand="1"/>
      </w:tblPr>
      <w:tblGrid>
        <w:gridCol w:w="2268"/>
        <w:gridCol w:w="4535"/>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systému</w:t>
            </w:r>
          </w:p>
        </w:tc>
        <w:tc>
          <w:tcPr>
            <w:tcW w:w="4535"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Ekonomický systém a podpora výplat</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Zajišťuje výkon ekonomických agend a činností především (ale nejen) pro části JISPSV:</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ekonomický informační systém,</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jednotné výplatní místo a podpora výplat,  </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evidence všech výplat dávek (po jednotlivých dávkách, nikoliv rozhodnutích).</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Ekonomický informační systém, Evidence všech výplat dávek, Jednotné výplatní místo a podpora výplat</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Elektronický systém spisové služby</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Elektronický systém spisové služby je systém pro podporu výkonu spisové služby podle Zákona č. 499/2004 Sb., o archivnictví a spisové službě jako odborné správy analogových i digitálních dokumentů.</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Zahrnuje procesy a agendy týkající se spisové služby a životního cyklu dokumentu. Týká se jak dokumentů primárně vedených v ESSL, tak dokumentů evidovaných a spravovaných prostřednictvím jiných informačních systémů v organizaci.</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Měl by pokrývat tyto procesy a činnosti:</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ESSL pro výkon spisové služby,</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garantovaná správa dokumentů (proces a nikoliv úložiště),</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důvěryhodné uložení dokumentů,</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digitalizace a konverze,  </w:t>
            </w:r>
          </w:p>
          <w:p w:rsidR="00502160"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zveřejňování a úřední desky.</w:t>
            </w:r>
          </w:p>
          <w:p w:rsidR="004B3B64" w:rsidRDefault="004B3B64" w:rsidP="00F74C13">
            <w:pPr>
              <w:ind w:firstLine="34"/>
              <w:cnfStyle w:val="000000000000" w:firstRow="0" w:lastRow="0" w:firstColumn="0" w:lastColumn="0" w:oddVBand="0" w:evenVBand="0" w:oddHBand="0" w:evenHBand="0" w:firstRowFirstColumn="0" w:firstRowLastColumn="0" w:lastRowFirstColumn="0" w:lastRowLastColumn="0"/>
              <w:rPr>
                <w:lang w:eastAsia="en-US"/>
              </w:rPr>
            </w:pPr>
          </w:p>
          <w:p w:rsidR="004B3B64" w:rsidRPr="004B3B64" w:rsidRDefault="004B3B64" w:rsidP="00F74C13">
            <w:pPr>
              <w:ind w:left="34" w:firstLine="34"/>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Systém ArsysX bude podporovat výše procesy a bude integrován na systémy</w:t>
            </w:r>
            <w:r w:rsidRPr="004B3B64">
              <w:rPr>
                <w:b/>
                <w:lang w:eastAsia="en-US"/>
              </w:rPr>
              <w:t xml:space="preserve"> </w:t>
            </w:r>
            <w:r>
              <w:rPr>
                <w:b/>
                <w:lang w:eastAsia="en-US"/>
              </w:rPr>
              <w:t>v závislosti na stavu jejich implementace</w:t>
            </w:r>
            <w:r w:rsidR="00F74C13">
              <w:rPr>
                <w:b/>
                <w:lang w:eastAsia="en-US"/>
              </w:rPr>
              <w:t xml:space="preserve"> v roce 2017</w:t>
            </w:r>
            <w:r>
              <w:rPr>
                <w:b/>
                <w:lang w:eastAsia="en-US"/>
              </w:rPr>
              <w:t>.</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Lékařská posudková služba, Digitalizace a konverze, Důvěryhodné uložení dokumentů, ESSL pro výkon spisové služby, Garantovaná správa dokumentů, Zveřejňování a úřední desky</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lastRenderedPageBreak/>
              <w:t>Evidence případů</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případů slouží k jednoduché evidenci informací o pravomocných rozhodnutích. Subjekty budou identifikovány v Evidenci subjektů a jednotlivé informační systémy budou do této Evidence případů zapisovat informace o platných rozhodnutích, jež jsou v danou chvíli v právní moci, ale také o rozhodnutí historických.</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zprůhlední "co kdo a na základě čeho uvidí” a pro jaký účel.</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bude následující entity - žádosti, rozhodnutí, údaje o výplatách dávek, předpisy plateb a výplatní kalendáře, exekuční požadavky a rozhodnutí.</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dokladů o nezaopatřenosti, Evidence dokladů o studiu, Evidence příjmů a důchodů, Evidence rozhodných skutečností, Evidence stupně závislosti a svéprávnosti</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Evidence subjektů</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Toto je základní kmenová evidence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Evidence fyzických osob bude provázána s Registrem obyvatel (ROB) a Informačním systémem evidence obyvatel (ISEO) a Cizineckým informačním systémem (CIS) jako se základními systémy obsahujícími údaje o entitách fyzických osob a jejich 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 subjektů. </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právnických osob bude provázána s údaji v Registru osob (ROS) o právnických osobách a o určitých vazbách na fyzické osoby (jednatel apod.), a to pro účely všech resortních agend a evidencí (třeba v oblasti zaměstnanosti, poskytovatelů sociálních služeb apod.). Existují ale i právnické osoby, které nejsou vedeny v ROS a tyto osoby bude vést evidence subjektů také.</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subjektů bude zajišťovat aktuálnost údajů ze základních registrů formou notifikací a aktualizací změn referenčních a dalších údajů.</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adres, Evidence fyzických osob, Evidence klientů, Evidence lékařů, Evidence osob, Evidence právnických subjektů a jejich vazeb, Služby využívání základních registrů a aktualizací referenčních údajů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lastRenderedPageBreak/>
              <w:t>Exekuce, insolvence a agendy právních služeb</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Tato část zajišťuje podporu pro agendy, jež nejsou primárními agendami resortu, ale jež s výkonem agend a činností v resortu souvisejí a mají nějaký vztah k datům vedeným v JISPSV - respektive k osobám vedeným v evidencích.</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Například se týká agend exekucí, srážek z dávek, insolvencí a dalších.</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Dožádání informací bezpečnostními složkami, Exekuce a insolvence, Kontroly, Odvolání, Poskytování identity pro rejstříky a elektronické podpisy, Právní služby, Sdružování příjmů, Systém odhalování podvodů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Personalistika</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Pro mnoho funkcí v rámci JISPSV je nutná vazba na personální systém, a to ať už řešený v rámci samotného JISPSV, či vazbou na jiný systém personalistiky v institucích.</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Zcela zásadní jsou tyto činnosti:</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agenda ke služebnímu zákonu,</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systém personalistiky,</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podpora vzdělávání a vzdělanostní profil úředníka,</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profily sociálního pracovníka,  </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Určitá část systému personalistiky se také využívá v oblasti pěstounů.</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Agenda ke služebnímu zákonu, Podpora vzdělávání a vzdělanostní profil úředníka, Profily sociálního pracovníka, Pěstouni, Systém personalistiky</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Portály a služby pro klienty</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Zajišťuje provoz a funkčnosti portálových řešení pro instituce v resortu, například:</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portál MPSV,</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portál ÚP,</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životní situace a formuláře,</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zveřejňování statistik,  </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vazby na sociální sítě a další komunikační kanály.</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Portál MPSV, Portál ÚP, Publikační systém, Sociální síť ÚP, Zveřejňování statistik, Životní situace a formuláře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Sdílené a kompozitní služby</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Tato část bude zajišťovat bod rozhraní pro poskytované služby orgánům veřejné moci a fyzickým a právnickým osobám ve třech základních módech:</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kompozitní služby ISZ,</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služby poskytované třetím stranám na základě oborových zákonů MPSV,</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služby poskytované třetím stranám na základě jiných práv.</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Kompozitní služby ISZR, Služby poskytované třetím stranám na základě jiných práv, Služby poskytované třetím stranám na základě oborových zákonů MPSV</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Manažerský a statistický informační systém</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Statistický informační systém zpracovává informace za účelem tvorby statistických sestav a přehledů, výkazů pro vedení, provádění odborných analýz, modelování budoucího vývoje (predikce) a zpracování statistických údajů v geografickém kontextu (GIS).</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Geografický informační systém, Společná statistická základna, Statistické analýzy a predikce, Systém centrálních výkazů, Výkazy pro vedení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Číselníky a datové prvky</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Obsahuje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Centrální číselníky</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lastRenderedPageBreak/>
              <w:t>Evidence rozhodných skutečností</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je společnou evidencí rozhodných skutečností ve vztahu k evidovaným subjektům. Za rozhodné skutečnosti jsou považovány souvztažné informace k subjektům, které mají původ mimo "Jednotný informační systém práce a sociálních věcí (JISPSV)".</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Konkrétně systém bude evidovat následující entity - informace o nekolidujícím zaměstnání, nezaopatřenost do 26 let věku dítěte, informace o insolvenci, údaje o umístění dítěte v zařízení pro péči o děti a mládež (pobyt v ústavu), údaje o vedení dítěte v evidenci </w:t>
            </w:r>
            <w:proofErr w:type="spellStart"/>
            <w:r w:rsidRPr="005F2DC2">
              <w:rPr>
                <w:rFonts w:cs="Arial"/>
              </w:rPr>
              <w:t>UoZ</w:t>
            </w:r>
            <w:proofErr w:type="spellEnd"/>
            <w:r w:rsidRPr="005F2DC2">
              <w:rPr>
                <w:rFonts w:cs="Arial"/>
              </w:rPr>
              <w:t xml:space="preserve"> bez nároku na podporu v nezaměstnanosti či rekvalifikaci z důvodu nezaopatřenosti, vyloučení osoby z okruhu osob dle Zákona o právní ochraně dětí, stupně závislosti na péči, platnosti posudků o zdravotním stavu, údaj o nesplnění povinností dle Zákona o zaměstnanosti, informace</w:t>
            </w:r>
            <w:r>
              <w:rPr>
                <w:rFonts w:cs="Arial"/>
              </w:rPr>
              <w:t>,</w:t>
            </w:r>
            <w:r w:rsidRPr="005F2DC2">
              <w:rPr>
                <w:rFonts w:cs="Arial"/>
              </w:rPr>
              <w:t xml:space="preserve"> zd</w:t>
            </w:r>
            <w:r>
              <w:rPr>
                <w:rFonts w:cs="Arial"/>
              </w:rPr>
              <w:t>a</w:t>
            </w:r>
            <w:r w:rsidRPr="005F2DC2">
              <w:rPr>
                <w:rFonts w:cs="Arial"/>
              </w:rPr>
              <w:t xml:space="preserve"> je osoba ubytována v pobytovém zařízení sociálních služeb, potvrzení o příjmech, potvrzení o studiu, vyloučení osoby z okruhu společně posuzovaných osob, umístění osoby ve výkonu ochranného opatření zabezpečovací detence, ve vazbě nebo ve výkonu trestu odnětí svobody.</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jc w:val="left"/>
              <w:rPr>
                <w:rFonts w:cs="Arial"/>
              </w:rPr>
            </w:pPr>
            <w:r w:rsidRPr="005F2DC2">
              <w:rPr>
                <w:rFonts w:cs="Arial"/>
              </w:rPr>
              <w:t>Systém správy dokumentů</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správy dokumentů (DMS) je úložiště digitálních dokumentů. Zajišťuje jak uložení, tak přístup k dokumentům, a to včetně zachování jejich důvěryhodnosti v takovém režimu, jaký budou konkrétní skupiny dokumentů vyžadovat. Systém správy dokumentů je určen jak pro elektronické systémy spisové služby jako fyzické úložiště datových souborů s digitálními dokumenty, tak i bude sloužit pro uložení dokumentů, jež nejsou spravovány v rámci ESS.</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bude obsahovat několik dílčích aplikací poskytujících systémové řízení dokumentů, uživatelské řízení dokumentů, indexování a vyhledávání dokumentů a jejich obsahu, řízení práv přístupu, audit přístupu, archivace dokumentů, razítkování dokumentů časovou značkou, podepisování dokumentů elektronickým podpisem.</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Uvedené dílčí aplikace budou využívat služeb sdíleného úložiště poskytujícího technologické prostředky pro ukládání binárních dat dokumentové povahy.</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Archivace, Audit přístupu, Podepisování, Razítkování, Řízení přístupových práv, Systémové řízení dokumentů, Uživatelské řízení dokumentů, Vyhledávání a indexování</w:t>
            </w:r>
          </w:p>
        </w:tc>
      </w:tr>
    </w:tbl>
    <w:p w:rsidR="00502160" w:rsidRPr="005F2DC2" w:rsidRDefault="00502160" w:rsidP="00502160"/>
    <w:p w:rsidR="00502160" w:rsidRPr="005F2DC2" w:rsidRDefault="00502160" w:rsidP="00502160"/>
    <w:p w:rsidR="00502160" w:rsidRPr="005F2DC2" w:rsidRDefault="00502160" w:rsidP="00502160"/>
    <w:p w:rsidR="00502160" w:rsidRPr="005F2DC2" w:rsidRDefault="00502160" w:rsidP="00502160"/>
    <w:p w:rsidR="00502160" w:rsidRPr="005F2DC2" w:rsidRDefault="00502160" w:rsidP="00502160"/>
    <w:p w:rsidR="00502160" w:rsidRPr="005F2DC2" w:rsidRDefault="00502160" w:rsidP="00502160"/>
    <w:p w:rsidR="00502160" w:rsidRPr="005F2DC2" w:rsidRDefault="00502160" w:rsidP="00502160">
      <w:pPr>
        <w:pStyle w:val="Nadpis30"/>
      </w:pPr>
      <w:bookmarkStart w:id="30" w:name="_Toc406065564"/>
      <w:bookmarkStart w:id="31" w:name="_Toc406480955"/>
      <w:bookmarkStart w:id="32" w:name="_Toc406507238"/>
      <w:bookmarkStart w:id="33" w:name="_Toc431898808"/>
      <w:r w:rsidRPr="005F2DC2">
        <w:t>Oblast integrace a provozu</w:t>
      </w:r>
      <w:bookmarkEnd w:id="30"/>
      <w:bookmarkEnd w:id="31"/>
      <w:bookmarkEnd w:id="32"/>
      <w:bookmarkEnd w:id="33"/>
    </w:p>
    <w:p w:rsidR="00502160" w:rsidRPr="005F2DC2" w:rsidRDefault="00502160" w:rsidP="00502160">
      <w:pPr>
        <w:pStyle w:val="EARDiagram"/>
        <w:jc w:val="both"/>
        <w:rPr>
          <w:rFonts w:ascii="Arial" w:hAnsi="Arial" w:cs="Arial"/>
        </w:rPr>
      </w:pPr>
      <w:r w:rsidRPr="00753F02">
        <w:rPr>
          <w:rFonts w:ascii="Arial" w:hAnsi="Arial" w:cs="Arial"/>
          <w:noProof/>
        </w:rPr>
        <w:lastRenderedPageBreak/>
        <w:drawing>
          <wp:inline distT="0" distB="0" distL="0" distR="0" wp14:anchorId="6699E6B3" wp14:editId="39346042">
            <wp:extent cx="4350476" cy="1782857"/>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50476" cy="1782857"/>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5</w:t>
      </w:r>
      <w:r w:rsidRPr="00753F02">
        <w:rPr>
          <w:rFonts w:ascii="Arial" w:hAnsi="Arial" w:cs="Arial"/>
          <w:noProof/>
        </w:rPr>
        <w:fldChar w:fldCharType="end"/>
      </w:r>
      <w:r w:rsidRPr="005F2DC2">
        <w:rPr>
          <w:rFonts w:ascii="Arial" w:hAnsi="Arial" w:cs="Arial"/>
        </w:rPr>
        <w:t xml:space="preserve"> - Oblast integrace a provozu a systémové služby</w:t>
      </w:r>
    </w:p>
    <w:p w:rsidR="00502160" w:rsidRPr="005F2DC2" w:rsidRDefault="00502160" w:rsidP="004B3B64">
      <w:pPr>
        <w:pStyle w:val="Nadpis40"/>
        <w:rPr>
          <w:b w:val="0"/>
        </w:rPr>
      </w:pPr>
      <w:r w:rsidRPr="005F2DC2">
        <w:t>Popis zobrazených systémů</w:t>
      </w:r>
    </w:p>
    <w:tbl>
      <w:tblPr>
        <w:tblStyle w:val="EARTable"/>
        <w:tblW w:w="9071" w:type="dxa"/>
        <w:tblLook w:val="04A0" w:firstRow="1" w:lastRow="0" w:firstColumn="1" w:lastColumn="0" w:noHBand="0" w:noVBand="1"/>
      </w:tblPr>
      <w:tblGrid>
        <w:gridCol w:w="2268"/>
        <w:gridCol w:w="4535"/>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systému</w:t>
            </w:r>
          </w:p>
        </w:tc>
        <w:tc>
          <w:tcPr>
            <w:tcW w:w="4535"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0"/>
              <w:jc w:val="left"/>
              <w:rPr>
                <w:rFonts w:cs="Arial"/>
              </w:rPr>
            </w:pPr>
            <w:r w:rsidRPr="005F2DC2">
              <w:rPr>
                <w:rFonts w:cs="Arial"/>
              </w:rPr>
              <w:t>Centrální distribuce aplikací</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poskytuje podporu vzdálené správy softwarového vybavení koncových uživatelských stanic a serverů distribuovaných ve vzdálených lokalitách.</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Certifikační autorita a správa prostředků důvěry</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Zajišťuje evidenci a správu certifikátů a prostředků pro autentifikaci, autorizaci a podepisování:</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interní certifikáty využité pro vnitřní zajištění důvěryhodnosti,</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kvalifikované certifikáty vystavené kvalifikovanou certifikační autoritou určené třeba pro uznávaný elektronický podpis,</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zajištění vnitřních časových razítek a kvalifikovaných časových razítek pro využití elektronickou spisovou službou.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Plní i záležitosti evidence a správy certifikátů stanovené v legislativě týkající se spisové služby.</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Dohled a monitoring</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Součást zajišťující technický monitoring a dohled nad celým systémem a jeho částmi se schopností notifikací a vyhodnocování rizikových operací a rizikových okamžiků pro sledování a zajištění dostupnosti a funkčnosti systému.</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Portál dohledů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Elektronická pošta</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elektronické pošty (e-mail) MPSV a ÚP.</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Identity management a autentifikace a autorizace</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rámci JISPSV i v rámci organizací v resortu musí existovat jednotný identity management, který bude jednak nosičem identity úředníků a pracovníků, jež jsou uživateli jednotlivých informačních systémů a evidencí a jednak bude zajišťovat bazální určování rolí a jejich vazeb na jednotlivá oprávnění (která bude definovat a spravovat dle rolí konkrétního IS či aplikace).</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IDM musí být navázán na další služby, jako je identita pro e-mail, identita a nositel autority pro přihlašování jak k pracovním stanicím, tak k jednotlivým aplikacím a systémům apod.</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Adresářové služby</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lastRenderedPageBreak/>
              <w:t>Podpora tvorby a implementace metodik</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součást, v níž bude probíhat proces schvalování a přístupu k metodikám, které se využijí při procesech výkonu jednotlivých agend úředníky prostřednictvím jednotlivých informačních systémů v rámci JISPSV. Metodikou pro tuto část se rozumí dokument obsahující metodiku, a to i se zahrnutím některých principů, kterými se metodika provede při práci s informačními systémy a aplikacemi.</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Podpora školení uživatelů a eLearning</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podporuje evidenci v oblasti školení zaměstnanců MPSV a ÚP včetně poskytování služeb elektronického školení.</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Systém podpory uživatelů</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část, která bude systémem pro uživatelskou podporu všech modulů a informačních systémů v rámci JISPSV.</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Integrační a komunikační rozhraní</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Integrační a komunikační rozhraní zajišťuje konsolidaci a normalizaci přístupu k externím systémům.</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Integrační sběrnice a rozhraní</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Vnitřní informační sběrnice v rámci JISPSV zajišťuje realizaci vazeb mezi jednotlivými moduly a částmi a zajišťuje služby orchestrovaného využívání a výměny údajů z jednotlivých informačních systémů.</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Integrační sběrnice je budována na základě produktu Microsoft BizTalk Server.</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Jmenné služby</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Služby poskytující podporu komunikační infrastruktury v oblasti přidělování názvů komunikačních prvků (DNS) a správy adresní prostoru IP protokolu (DHCP).</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Modul pro audity a logy</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modul zajistí logování jednotlivých úkonů a operací v jednotlivých informačních systémech a auditní stopy. Logování se zajistí včetně údaje o konkrétním uživateli a jeho roli, v níž danou věc provedl.</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Modul pro logování a audity splní nejen povinnosti stanovené v souvislosti se základními registry, ale díky němu bude dohledatelná každá operace v každém IS v rámci JISPSV.</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Centrální audit</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Společné úložiště</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Společné úložiště poskytuje služby pro ukládání binárních dat dokumentové povahy včetně zajištění jejich prokazatelnosti, značení časovým razítkem, archivaci a konverzi do archivních formátů.</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bl>
    <w:p w:rsidR="00502160" w:rsidRPr="005F2DC2" w:rsidRDefault="00502160" w:rsidP="00502160">
      <w:pPr>
        <w:rPr>
          <w:rFonts w:ascii="Arial" w:hAnsi="Arial" w:cs="Arial"/>
        </w:rPr>
      </w:pPr>
    </w:p>
    <w:p w:rsidR="00502160" w:rsidRPr="005F2DC2" w:rsidRDefault="00502160" w:rsidP="00502160">
      <w:pPr>
        <w:pStyle w:val="Nadpis21"/>
      </w:pPr>
      <w:bookmarkStart w:id="34" w:name="_Toc406065565"/>
      <w:bookmarkStart w:id="35" w:name="_Toc406480956"/>
      <w:bookmarkStart w:id="36" w:name="_Toc406507239"/>
      <w:bookmarkStart w:id="37" w:name="_Toc431898809"/>
      <w:r w:rsidRPr="005F2DC2">
        <w:t>Výpočetní prostředí</w:t>
      </w:r>
      <w:bookmarkEnd w:id="34"/>
      <w:bookmarkEnd w:id="35"/>
      <w:bookmarkEnd w:id="36"/>
      <w:bookmarkEnd w:id="37"/>
    </w:p>
    <w:p w:rsidR="00502160" w:rsidRPr="005F2DC2" w:rsidRDefault="00502160" w:rsidP="00502160">
      <w:pPr>
        <w:rPr>
          <w:rFonts w:ascii="Arial" w:hAnsi="Arial" w:cs="Arial"/>
        </w:rPr>
      </w:pPr>
      <w:r w:rsidRPr="005F2DC2">
        <w:rPr>
          <w:rFonts w:ascii="Arial" w:hAnsi="Arial" w:cs="Arial"/>
        </w:rPr>
        <w:t>Výpočetní prostředí je souborem technologické infrastruktury určené pro nasazení informačních systémů vytvářených primárně jako softwarové řešení.</w:t>
      </w:r>
    </w:p>
    <w:p w:rsidR="00502160" w:rsidRPr="005F2DC2" w:rsidRDefault="00502160" w:rsidP="00502160">
      <w:pPr>
        <w:rPr>
          <w:rFonts w:ascii="Arial" w:hAnsi="Arial" w:cs="Arial"/>
        </w:rPr>
      </w:pPr>
      <w:r w:rsidRPr="005F2DC2">
        <w:rPr>
          <w:rFonts w:ascii="Arial" w:hAnsi="Arial" w:cs="Arial"/>
        </w:rPr>
        <w:t>Skupina výpočetních prostředí MPSV určených pro nasazení JISPSV zahrnuje jak vlastní produkční (provozní) prostředí, tak i prostředí (testovací, pomocné testovací a vývojové prostředí) určená pro podporu činností a procesů vyžadovaných pokrytím celého životního procesu informačních systémů.</w:t>
      </w:r>
    </w:p>
    <w:p w:rsidR="00502160" w:rsidRDefault="00502160" w:rsidP="00502160">
      <w:pPr>
        <w:rPr>
          <w:rFonts w:ascii="Arial" w:hAnsi="Arial" w:cs="Arial"/>
        </w:rPr>
      </w:pPr>
      <w:r w:rsidRPr="005F2DC2">
        <w:rPr>
          <w:rFonts w:ascii="Arial" w:hAnsi="Arial" w:cs="Arial"/>
        </w:rPr>
        <w:t>Na nejnižší úrovni technologií je výpočetní prostředí realizováno formou virtuální infrastruktury (virtuální servery, virtuální datová úložiště, virtuální sítě) postavené v rámci hardwarové infrastruktury datových center.</w:t>
      </w:r>
    </w:p>
    <w:p w:rsidR="007D4FC0" w:rsidRDefault="007D4FC0" w:rsidP="00502160">
      <w:pPr>
        <w:rPr>
          <w:rFonts w:ascii="Arial" w:hAnsi="Arial" w:cs="Arial"/>
        </w:rPr>
      </w:pPr>
    </w:p>
    <w:p w:rsidR="007D4FC0" w:rsidRPr="007D4FC0" w:rsidRDefault="007D4FC0" w:rsidP="007D4FC0">
      <w:pPr>
        <w:jc w:val="center"/>
        <w:rPr>
          <w:rFonts w:ascii="Arial" w:hAnsi="Arial" w:cs="Arial"/>
          <w:b/>
        </w:rPr>
      </w:pPr>
      <w:r w:rsidRPr="007D4FC0">
        <w:rPr>
          <w:rFonts w:ascii="Arial" w:hAnsi="Arial" w:cs="Arial"/>
          <w:b/>
        </w:rPr>
        <w:t>V případě systému ArsysX jsou virtuální servery spravovány dodavatelem včetně virtualizační vrstvy.</w:t>
      </w:r>
    </w:p>
    <w:p w:rsidR="00502160" w:rsidRPr="005F2DC2" w:rsidRDefault="00502160" w:rsidP="00502160">
      <w:pPr>
        <w:pStyle w:val="EARDiagram"/>
        <w:jc w:val="both"/>
        <w:rPr>
          <w:rFonts w:ascii="Arial" w:hAnsi="Arial" w:cs="Arial"/>
        </w:rPr>
      </w:pPr>
      <w:r w:rsidRPr="00753F02">
        <w:rPr>
          <w:rFonts w:ascii="Arial" w:hAnsi="Arial" w:cs="Arial"/>
          <w:noProof/>
        </w:rPr>
        <w:lastRenderedPageBreak/>
        <w:drawing>
          <wp:inline distT="0" distB="0" distL="0" distR="0" wp14:anchorId="295D87CA" wp14:editId="042F12A0">
            <wp:extent cx="5180952" cy="3344762"/>
            <wp:effectExtent l="0" t="0" r="127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80952" cy="3344762"/>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6</w:t>
      </w:r>
      <w:r w:rsidRPr="00753F02">
        <w:rPr>
          <w:rFonts w:ascii="Arial" w:hAnsi="Arial" w:cs="Arial"/>
          <w:noProof/>
        </w:rPr>
        <w:fldChar w:fldCharType="end"/>
      </w:r>
      <w:r w:rsidRPr="005F2DC2">
        <w:rPr>
          <w:rFonts w:ascii="Arial" w:hAnsi="Arial" w:cs="Arial"/>
        </w:rPr>
        <w:t xml:space="preserve"> - Výpočetní prostředí</w:t>
      </w:r>
    </w:p>
    <w:p w:rsidR="00502160" w:rsidRPr="005F2DC2" w:rsidRDefault="00502160" w:rsidP="00502160">
      <w:pPr>
        <w:rPr>
          <w:rFonts w:ascii="Arial" w:hAnsi="Arial" w:cs="Arial"/>
        </w:rPr>
      </w:pPr>
      <w:r w:rsidRPr="005F2DC2">
        <w:rPr>
          <w:rFonts w:ascii="Arial" w:hAnsi="Arial" w:cs="Arial"/>
        </w:rPr>
        <w:t>Diagram znázorňuje výčet výpočetních prostředí MPSV a jejich umístění v lokalitách primární a záložního datového centra MPSV.</w:t>
      </w:r>
    </w:p>
    <w:p w:rsidR="00502160" w:rsidRPr="005F2DC2" w:rsidRDefault="00502160" w:rsidP="00502160">
      <w:pPr>
        <w:rPr>
          <w:rFonts w:ascii="Arial" w:hAnsi="Arial" w:cs="Arial"/>
        </w:rPr>
      </w:pPr>
      <w:r w:rsidRPr="005F2DC2">
        <w:rPr>
          <w:rFonts w:ascii="Arial" w:hAnsi="Arial" w:cs="Arial"/>
        </w:rPr>
        <w:t xml:space="preserve">Primární a záložní produkční prostředí jsou </w:t>
      </w:r>
      <w:r>
        <w:rPr>
          <w:rFonts w:ascii="Arial" w:hAnsi="Arial" w:cs="Arial"/>
        </w:rPr>
        <w:t>určená</w:t>
      </w:r>
      <w:r w:rsidRPr="005F2DC2">
        <w:rPr>
          <w:rFonts w:ascii="Arial" w:hAnsi="Arial" w:cs="Arial"/>
        </w:rPr>
        <w:t xml:space="preserve"> pro souběžné provozní nasazení informačních systémů a vytváří tak geograficky rozprostřené vysoce dostupné prostředí ("geografický cluster").</w:t>
      </w:r>
    </w:p>
    <w:p w:rsidR="00502160" w:rsidRPr="005F2DC2" w:rsidRDefault="00502160" w:rsidP="00502160">
      <w:pPr>
        <w:rPr>
          <w:rFonts w:ascii="Arial" w:hAnsi="Arial" w:cs="Arial"/>
        </w:rPr>
      </w:pPr>
      <w:r w:rsidRPr="005F2DC2">
        <w:rPr>
          <w:rFonts w:ascii="Arial" w:hAnsi="Arial" w:cs="Arial"/>
        </w:rPr>
        <w:t>Testovací a pomocné testovací prostředí jsou určen</w:t>
      </w:r>
      <w:r>
        <w:rPr>
          <w:rFonts w:ascii="Arial" w:hAnsi="Arial" w:cs="Arial"/>
        </w:rPr>
        <w:t>á</w:t>
      </w:r>
      <w:r w:rsidRPr="005F2DC2">
        <w:rPr>
          <w:rFonts w:ascii="Arial" w:hAnsi="Arial" w:cs="Arial"/>
        </w:rPr>
        <w:t xml:space="preserve"> pro podporu všech kategorií testů prováděných v souvislosti s implementací a provozem informačních systémů.</w:t>
      </w:r>
    </w:p>
    <w:p w:rsidR="00502160" w:rsidRPr="005F2DC2" w:rsidRDefault="00502160" w:rsidP="00502160">
      <w:pPr>
        <w:rPr>
          <w:rFonts w:ascii="Arial" w:hAnsi="Arial" w:cs="Arial"/>
        </w:rPr>
      </w:pPr>
      <w:r w:rsidRPr="005F2DC2">
        <w:rPr>
          <w:rFonts w:ascii="Arial" w:hAnsi="Arial" w:cs="Arial"/>
        </w:rPr>
        <w:t>Vývojové prostředí pak poskytuje rámec pro podporu softwarového vývoje informačních systémů.</w:t>
      </w:r>
    </w:p>
    <w:p w:rsidR="00502160" w:rsidRPr="005F2DC2" w:rsidRDefault="00502160" w:rsidP="00502160">
      <w:pPr>
        <w:rPr>
          <w:rFonts w:ascii="Arial" w:hAnsi="Arial" w:cs="Arial"/>
        </w:rPr>
      </w:pPr>
    </w:p>
    <w:p w:rsidR="00502160" w:rsidRPr="005F2DC2" w:rsidRDefault="00502160" w:rsidP="00502160">
      <w:pPr>
        <w:pStyle w:val="Nadpis30"/>
      </w:pPr>
      <w:bookmarkStart w:id="38" w:name="_Toc406065566"/>
      <w:bookmarkStart w:id="39" w:name="_Toc406480957"/>
      <w:bookmarkStart w:id="40" w:name="_Toc406507240"/>
      <w:bookmarkStart w:id="41" w:name="_Toc431898810"/>
      <w:r w:rsidRPr="005F2DC2">
        <w:t>Popis prostředí</w:t>
      </w:r>
      <w:bookmarkEnd w:id="38"/>
      <w:bookmarkEnd w:id="39"/>
      <w:bookmarkEnd w:id="40"/>
      <w:bookmarkEnd w:id="41"/>
    </w:p>
    <w:tbl>
      <w:tblPr>
        <w:tblStyle w:val="EARTable"/>
        <w:tblW w:w="0" w:type="auto"/>
        <w:tblLook w:val="04A0" w:firstRow="1" w:lastRow="0" w:firstColumn="1" w:lastColumn="0" w:noHBand="0" w:noVBand="1"/>
      </w:tblPr>
      <w:tblGrid>
        <w:gridCol w:w="2268"/>
        <w:gridCol w:w="6236"/>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prostředí</w:t>
            </w:r>
          </w:p>
        </w:tc>
        <w:tc>
          <w:tcPr>
            <w:tcW w:w="6236"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Primární produkční prostředí</w:t>
            </w:r>
          </w:p>
        </w:tc>
        <w:tc>
          <w:tcPr>
            <w:tcW w:w="6236"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Primární produkční prostředí je určeno pro nasazení aktivních systémů v rutinním, denním provozu.</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Záložní produkční prostředí</w:t>
            </w:r>
          </w:p>
        </w:tc>
        <w:tc>
          <w:tcPr>
            <w:tcW w:w="6236"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Záložní produkční prostředí je určeno pro nasazení záložních (pasivních) systémů určených pro převzetí funkcionalit primárních provozních systémů po dobu výpadku primárního produkčního prostředí. Systémy v záložním produkčním prostředí mohou být též provozovány souběžně (aktivně) s jejich ekvivalenty v primárním provozním prostředí.</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Záložní produkční prostředí je svojí architekturou identické s primárním prostředím a je identické též v kapacitních parametrech.</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Testovací prostředí</w:t>
            </w:r>
          </w:p>
        </w:tc>
        <w:tc>
          <w:tcPr>
            <w:tcW w:w="6236"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 je určen</w:t>
            </w:r>
            <w:r>
              <w:rPr>
                <w:rFonts w:cs="Arial"/>
              </w:rPr>
              <w:t>o</w:t>
            </w:r>
            <w:r w:rsidRPr="005F2DC2">
              <w:rPr>
                <w:rFonts w:cs="Arial"/>
              </w:rPr>
              <w:t xml:space="preserve"> pro nasazení systémů za účelem jejich (finálního, před-produkčního) akceptačního testování. Dále jsou systémy v něm nasazené využívány pro potřeby školení všech typů uživatelů</w:t>
            </w:r>
            <w:r>
              <w:rPr>
                <w:rFonts w:cs="Arial"/>
              </w:rPr>
              <w:t>,</w:t>
            </w:r>
            <w:r w:rsidRPr="005F2DC2">
              <w:rPr>
                <w:rFonts w:cs="Arial"/>
              </w:rPr>
              <w:t xml:space="preserve"> a to jak po dobu plošných školení, tak i po dobu průběžného zaškolování uživatelů.</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Testovací prostředí je nadále využívané pro primární simulaci chyb, které se vyskytly v produkčních prostředích.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 je tak nezbytně svojí architekturou identické primárnímu produkčnímu prostředí. Standardně svými kapacitními parametry nedosahuje parametrů produkčních prostředí. V případě potřeby je však možno (díky jeho kompletní virtualizaci) kapacitní parametry navýšit.</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lastRenderedPageBreak/>
              <w:t>Pomocné testovací prostředí</w:t>
            </w:r>
          </w:p>
        </w:tc>
        <w:tc>
          <w:tcPr>
            <w:tcW w:w="6236"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 je určen</w:t>
            </w:r>
            <w:r>
              <w:rPr>
                <w:rFonts w:cs="Arial"/>
              </w:rPr>
              <w:t>o</w:t>
            </w:r>
            <w:r w:rsidRPr="005F2DC2">
              <w:rPr>
                <w:rFonts w:cs="Arial"/>
              </w:rPr>
              <w:t xml:space="preserve"> pro dynamické nasazení informačních systémů pro potřeby provádění specifických testů. Kapacitní parametry prostředí mohou být dočasně navýšeny na úroveň odrážející produkční prostředí například v případě provádění zátěžových testů.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Vývojové prostředí</w:t>
            </w:r>
          </w:p>
        </w:tc>
        <w:tc>
          <w:tcPr>
            <w:tcW w:w="6236" w:type="dxa"/>
          </w:tcPr>
          <w:p w:rsidR="0013369D" w:rsidRPr="0013369D" w:rsidRDefault="00502160" w:rsidP="0013369D">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Vývojové prostředí je specifické prostředí poskytující služby nasazení informačních systémů a vývojových nástrojů za účelem provádění softwarového vývoje v prostředí věrně simulujícím produkční prostředí.</w:t>
            </w:r>
          </w:p>
        </w:tc>
      </w:tr>
    </w:tbl>
    <w:p w:rsidR="00502160" w:rsidRPr="005F2DC2" w:rsidRDefault="00502160" w:rsidP="00502160"/>
    <w:p w:rsidR="00502160" w:rsidRPr="005F2DC2" w:rsidRDefault="00502160" w:rsidP="00502160">
      <w:pPr>
        <w:pStyle w:val="Nadpis30"/>
      </w:pPr>
      <w:bookmarkStart w:id="42" w:name="_Toc406065567"/>
      <w:bookmarkStart w:id="43" w:name="_Toc406480958"/>
      <w:bookmarkStart w:id="44" w:name="_Toc406507241"/>
      <w:bookmarkStart w:id="45" w:name="_Toc431898811"/>
      <w:r w:rsidRPr="005F2DC2">
        <w:t>Poskytované funkce</w:t>
      </w:r>
      <w:bookmarkEnd w:id="42"/>
      <w:bookmarkEnd w:id="43"/>
      <w:bookmarkEnd w:id="44"/>
      <w:bookmarkEnd w:id="45"/>
    </w:p>
    <w:tbl>
      <w:tblPr>
        <w:tblStyle w:val="EARTable"/>
        <w:tblW w:w="8505" w:type="dxa"/>
        <w:tblLook w:val="04A0" w:firstRow="1" w:lastRow="0" w:firstColumn="1" w:lastColumn="0" w:noHBand="0" w:noVBand="1"/>
      </w:tblPr>
      <w:tblGrid>
        <w:gridCol w:w="2268"/>
        <w:gridCol w:w="3969"/>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Funkce</w:t>
            </w:r>
          </w:p>
        </w:tc>
        <w:tc>
          <w:tcPr>
            <w:tcW w:w="3969"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Podpora softwarového vývoje</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Podpora softwarového vývoje se souhrnem dílčích funkcionalit pro vytvoření vývojového prostředí pro systémy realizované zakázkovým vývojem. Funkcionalita zahrnuje možnost vzdáleného přístupu prostřednictvím sítě Internet, poskytování referenčních rozhraní kooperujících systémů a poskytování vzorků testovacích dat odpovídajícím strukturou produkčním datům.</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Vývojové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školení</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Realizace školení je soubor dílčích funkcionalit pro nasazení informačních systémů za účelem průběžného provádění školení jejich funkcionality všemi typy uživatelů.</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Simulace chybových stavů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Simulace chybových stavů je funkcionalita zajišťující nasazení informačních systémů za účelem primárního ověřování, simulace, identifikace a popisu chyb, které se vyskytly v produkčních prostředích.</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integračních testů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integrační testů je souborem dílčích funkcionalit zajišťujících nasazení informačních systémů k provedení integračních testů v prostředí relevantně simulující produkční prostředí cílového nasazení systému.</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zátěžových testů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zátěžových testů je souborem dílčích funkcionalit zajišťujících nasazení informačních systémů k provedení zátěžových (výkonnostních) testů v prostředí relevantně simulující produkční prostředí včetně jeho kapacitních parametrů.</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akceptačních testů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akceptačních testů je souborem dílčích funkcionalit zajišťujících nasazení informačních systémů k provedení jejich funkčních testů za účelem jejich finální akceptace před jejich nasazením do provozu.</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bezpečnostních testů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bezpečnostních testů je souborem dílčích funkcionalit zajišťujících nasazení informačních systémů k provedení bezpečnostních testů v prostředí zcela odpovídajícímu svojí architekturou a bezpečnostním nastavením provoznímu prostředí.</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lastRenderedPageBreak/>
              <w:t>Provozní nasazení</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Funkcionalita provozního nasazení zajišťuje nezbytné dílčí funkcionality pro nasazení, monitorování, správu a řízení systémů v každodenním rutinním provozu. Zahrnuje též funkcionality nezbytné pro řešení mimořádných situací - havárií, na základě konceptu geografického clusteru rozprostřeného mezi primárním a záložním datovým centrem.</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Záložní produkční prostředí</w:t>
            </w:r>
          </w:p>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Primární produkční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testů plánů obnovy</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testů plánů obnovy je souborem dílčích funkcionalit zajišťujících nasazení informačních systémů k provedení testů plánu obnovy v prostředí, které je relevantní pro testovaný systém.</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bl>
    <w:p w:rsidR="00502160" w:rsidRPr="005F2DC2" w:rsidRDefault="00502160" w:rsidP="00502160">
      <w:pPr>
        <w:rPr>
          <w:rFonts w:ascii="Arial" w:hAnsi="Arial" w:cs="Arial"/>
        </w:rPr>
      </w:pPr>
    </w:p>
    <w:p w:rsidR="00502160" w:rsidRPr="005F2DC2" w:rsidRDefault="00502160" w:rsidP="00502160">
      <w:pPr>
        <w:rPr>
          <w:rFonts w:ascii="Arial" w:hAnsi="Arial" w:cs="Arial"/>
        </w:rPr>
      </w:pPr>
    </w:p>
    <w:p w:rsidR="004B3B64" w:rsidRPr="00944BC7" w:rsidRDefault="004B3B64" w:rsidP="004B3B64">
      <w:pPr>
        <w:pStyle w:val="Odstavecseseznamem"/>
        <w:rPr>
          <w:rFonts w:ascii="Arial" w:hAnsi="Arial" w:cs="Arial"/>
          <w:highlight w:val="yellow"/>
        </w:rPr>
      </w:pPr>
    </w:p>
    <w:p w:rsidR="004B3B64" w:rsidRPr="00944BC7" w:rsidRDefault="004B3B64" w:rsidP="004B3B64">
      <w:pPr>
        <w:rPr>
          <w:rFonts w:ascii="Arial" w:hAnsi="Arial" w:cs="Arial"/>
        </w:rPr>
      </w:pPr>
    </w:p>
    <w:p w:rsidR="004B3B64" w:rsidRDefault="004B3B64" w:rsidP="004B3B64">
      <w:pPr>
        <w:pStyle w:val="Nadpis10"/>
        <w:rPr>
          <w:rFonts w:ascii="Arial" w:hAnsi="Arial" w:cs="Arial"/>
        </w:rPr>
      </w:pPr>
      <w:bookmarkStart w:id="46" w:name="_Toc431898812"/>
      <w:r>
        <w:rPr>
          <w:rFonts w:ascii="Arial" w:hAnsi="Arial" w:cs="Arial"/>
        </w:rPr>
        <w:t>Základní požadavky na systém ESS</w:t>
      </w:r>
      <w:bookmarkEnd w:id="46"/>
    </w:p>
    <w:p w:rsidR="00D43484" w:rsidRPr="00D43484" w:rsidRDefault="00D43484" w:rsidP="00D43484">
      <w:r>
        <w:t xml:space="preserve">Systém ArsysX  bude v rámci dodávky rozšiřován takovým způsobem, aby mohl být integrován jako </w:t>
      </w:r>
      <w:r w:rsidR="007D4FC0">
        <w:t>komponenta</w:t>
      </w:r>
      <w:r>
        <w:t xml:space="preserve"> zajišťující podporu určených procesů nově budovaného integrovaného systému JISPSV</w:t>
      </w:r>
      <w:r w:rsidR="0013369D">
        <w:t xml:space="preserve"> v roce 2017</w:t>
      </w:r>
      <w:r>
        <w:t xml:space="preserve">. Současně jsou v požadavcích zohledněny potřeby spojené </w:t>
      </w:r>
      <w:r w:rsidR="0013369D">
        <w:t xml:space="preserve">se startem systému, </w:t>
      </w:r>
      <w:r>
        <w:t>s</w:t>
      </w:r>
      <w:r w:rsidR="0013369D">
        <w:t xml:space="preserve"> jeho upgradem a </w:t>
      </w:r>
      <w:r>
        <w:t xml:space="preserve">konsolidací a </w:t>
      </w:r>
      <w:r w:rsidR="0013369D">
        <w:t xml:space="preserve">v neposlední řadě rovněž s </w:t>
      </w:r>
      <w:r>
        <w:t>centralizací dat spisových služeb používaných MPSV a ÚP.</w:t>
      </w:r>
    </w:p>
    <w:p w:rsidR="00F85ED8" w:rsidRDefault="007A357B" w:rsidP="00C57671">
      <w:pPr>
        <w:pStyle w:val="Nadpis21"/>
      </w:pPr>
      <w:bookmarkStart w:id="47" w:name="_Toc431898813"/>
      <w:r w:rsidRPr="00944BC7">
        <w:t>Funkční požadavky</w:t>
      </w:r>
      <w:bookmarkEnd w:id="47"/>
    </w:p>
    <w:p w:rsidR="003B4E9D" w:rsidRPr="003B4E9D" w:rsidRDefault="003B4E9D" w:rsidP="003B4E9D">
      <w:r>
        <w:t>Požadavky a jejich specifikace jsou rozděleny dle harmonogramu Přílohy 1 smlouvy.</w:t>
      </w:r>
    </w:p>
    <w:p w:rsidR="001B1028" w:rsidRDefault="001B1028" w:rsidP="001949AB">
      <w:pPr>
        <w:pStyle w:val="Nadpis30"/>
      </w:pPr>
      <w:bookmarkStart w:id="48" w:name="_Toc431898814"/>
      <w:r>
        <w:t>Požadavky k </w:t>
      </w:r>
      <w:r w:rsidRPr="001949AB">
        <w:t>nasazení</w:t>
      </w:r>
      <w:r>
        <w:t xml:space="preserve"> </w:t>
      </w:r>
      <w:r w:rsidR="009078E1">
        <w:t xml:space="preserve">do </w:t>
      </w:r>
      <w:r>
        <w:t>1. 12. 2015</w:t>
      </w:r>
      <w:bookmarkEnd w:id="48"/>
      <w:r w:rsidR="00E7795E">
        <w:t xml:space="preserve"> </w:t>
      </w:r>
      <w:r w:rsidR="003B4E9D">
        <w:t>(ověřovací provoz)</w:t>
      </w:r>
    </w:p>
    <w:p w:rsidR="00E7795E" w:rsidRPr="00E7795E" w:rsidRDefault="00E7795E" w:rsidP="00E779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A001</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019F9">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w:t>
            </w:r>
            <w:r w:rsidRPr="001949AB">
              <w:rPr>
                <w:rFonts w:ascii="Arial" w:hAnsi="Arial" w:cs="Arial"/>
                <w:sz w:val="18"/>
                <w:szCs w:val="18"/>
              </w:rPr>
              <w:t xml:space="preserve">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Délka spisové značky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AB5529" w:rsidP="00AB5529">
            <w:pPr>
              <w:spacing w:after="200" w:line="276" w:lineRule="auto"/>
              <w:rPr>
                <w:rFonts w:ascii="Arial" w:hAnsi="Arial" w:cs="Arial"/>
                <w:sz w:val="18"/>
                <w:szCs w:val="18"/>
              </w:rPr>
            </w:pPr>
            <w:r>
              <w:rPr>
                <w:rFonts w:ascii="Arial" w:hAnsi="Arial" w:cs="Arial"/>
                <w:sz w:val="18"/>
                <w:szCs w:val="18"/>
              </w:rPr>
              <w:t>Systém umožní registraci</w:t>
            </w:r>
            <w:r w:rsidR="001B1028" w:rsidRPr="001949AB">
              <w:rPr>
                <w:rFonts w:ascii="Arial" w:hAnsi="Arial" w:cs="Arial"/>
                <w:sz w:val="18"/>
                <w:szCs w:val="18"/>
              </w:rPr>
              <w:t xml:space="preserve"> příchozí a vytvoření odchozí datové zprávy s položkou hlavičky datové zprávy „spisová značka“ delší než 48 znaků.</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4B3B64" w:rsidP="004B3B64">
            <w:pPr>
              <w:spacing w:after="200" w:line="276" w:lineRule="auto"/>
              <w:rPr>
                <w:rFonts w:ascii="Arial" w:hAnsi="Arial" w:cs="Arial"/>
                <w:b/>
                <w:sz w:val="18"/>
                <w:szCs w:val="18"/>
              </w:rPr>
            </w:pPr>
            <w:r>
              <w:rPr>
                <w:rFonts w:ascii="Arial" w:hAnsi="Arial" w:cs="Arial"/>
                <w:b/>
                <w:sz w:val="18"/>
                <w:szCs w:val="18"/>
              </w:rPr>
              <w:t>Integrace na f</w:t>
            </w:r>
            <w:r w:rsidR="001B1028" w:rsidRPr="001949AB">
              <w:rPr>
                <w:rFonts w:ascii="Arial" w:hAnsi="Arial" w:cs="Arial"/>
                <w:b/>
                <w:sz w:val="18"/>
                <w:szCs w:val="18"/>
              </w:rPr>
              <w:t>rankovačky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D05E59">
            <w:pPr>
              <w:spacing w:after="200" w:line="276" w:lineRule="auto"/>
              <w:rPr>
                <w:rFonts w:ascii="Arial" w:hAnsi="Arial" w:cs="Arial"/>
                <w:sz w:val="18"/>
                <w:szCs w:val="18"/>
              </w:rPr>
            </w:pPr>
            <w:r w:rsidRPr="001949AB">
              <w:rPr>
                <w:rFonts w:ascii="Arial" w:hAnsi="Arial" w:cs="Arial"/>
                <w:sz w:val="18"/>
                <w:szCs w:val="18"/>
              </w:rPr>
              <w:t>Systém bude komunikovat s frankovacími stroji</w:t>
            </w:r>
            <w:r w:rsidR="004B3B64">
              <w:rPr>
                <w:rFonts w:ascii="Arial" w:hAnsi="Arial" w:cs="Arial"/>
                <w:sz w:val="18"/>
                <w:szCs w:val="18"/>
              </w:rPr>
              <w:t xml:space="preserve"> a </w:t>
            </w:r>
            <w:r w:rsidR="00B75E24">
              <w:rPr>
                <w:rFonts w:ascii="Arial" w:hAnsi="Arial" w:cs="Arial"/>
                <w:sz w:val="18"/>
                <w:szCs w:val="18"/>
              </w:rPr>
              <w:t>maxim</w:t>
            </w:r>
            <w:r w:rsidR="00D05E59">
              <w:rPr>
                <w:rFonts w:ascii="Arial" w:hAnsi="Arial" w:cs="Arial"/>
                <w:sz w:val="18"/>
                <w:szCs w:val="18"/>
              </w:rPr>
              <w:t>álně</w:t>
            </w:r>
            <w:r w:rsidR="00B75E24">
              <w:rPr>
                <w:rFonts w:ascii="Arial" w:hAnsi="Arial" w:cs="Arial"/>
                <w:sz w:val="18"/>
                <w:szCs w:val="18"/>
              </w:rPr>
              <w:t xml:space="preserve"> jednoduchým ovládáním </w:t>
            </w:r>
            <w:r w:rsidR="00D05E59">
              <w:rPr>
                <w:rFonts w:ascii="Arial" w:hAnsi="Arial" w:cs="Arial"/>
                <w:sz w:val="18"/>
                <w:szCs w:val="18"/>
              </w:rPr>
              <w:t xml:space="preserve">uživatelem </w:t>
            </w:r>
            <w:r w:rsidR="004B3B64">
              <w:rPr>
                <w:rFonts w:ascii="Arial" w:hAnsi="Arial" w:cs="Arial"/>
                <w:sz w:val="18"/>
                <w:szCs w:val="18"/>
              </w:rPr>
              <w:t>podporovat procesy spojené s výpravou dokumentů</w:t>
            </w:r>
            <w:r w:rsidR="00AB5529">
              <w:rPr>
                <w:rFonts w:ascii="Arial" w:hAnsi="Arial" w:cs="Arial"/>
                <w:sz w:val="18"/>
                <w:szCs w:val="18"/>
              </w:rPr>
              <w:t xml:space="preserve"> přímo z aplikace</w:t>
            </w:r>
            <w:r w:rsidR="004B3B64">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A003</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Organizační struktura - manuální správa</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019F9">
            <w:pPr>
              <w:spacing w:after="200" w:line="276" w:lineRule="auto"/>
              <w:rPr>
                <w:rFonts w:ascii="Arial" w:hAnsi="Arial" w:cs="Arial"/>
                <w:sz w:val="18"/>
                <w:szCs w:val="18"/>
              </w:rPr>
            </w:pPr>
            <w:r w:rsidRPr="001949AB">
              <w:rPr>
                <w:rFonts w:ascii="Arial" w:hAnsi="Arial" w:cs="Arial"/>
                <w:sz w:val="18"/>
                <w:szCs w:val="18"/>
              </w:rPr>
              <w:t>Systém umožní komfortní správu organizační struktury administrátorem Zadavatelem.</w:t>
            </w:r>
            <w:r w:rsidR="00AB5529">
              <w:rPr>
                <w:rFonts w:ascii="Arial" w:hAnsi="Arial" w:cs="Arial"/>
                <w:sz w:val="18"/>
                <w:szCs w:val="18"/>
              </w:rPr>
              <w:t xml:space="preserve"> Stromová organizační struktur</w:t>
            </w:r>
            <w:r w:rsidR="005019F9">
              <w:rPr>
                <w:rFonts w:ascii="Arial" w:hAnsi="Arial" w:cs="Arial"/>
                <w:sz w:val="18"/>
                <w:szCs w:val="18"/>
              </w:rPr>
              <w:t>u</w:t>
            </w:r>
            <w:r w:rsidR="00AB5529">
              <w:rPr>
                <w:rFonts w:ascii="Arial" w:hAnsi="Arial" w:cs="Arial"/>
                <w:sz w:val="18"/>
                <w:szCs w:val="18"/>
              </w:rPr>
              <w:t xml:space="preserve"> bude možné </w:t>
            </w:r>
            <w:r w:rsidR="009D1CC1">
              <w:rPr>
                <w:rFonts w:ascii="Arial" w:hAnsi="Arial" w:cs="Arial"/>
                <w:sz w:val="18"/>
                <w:szCs w:val="18"/>
              </w:rPr>
              <w:t>importovat a exportovat</w:t>
            </w:r>
            <w:r w:rsidR="00AB5529">
              <w:rPr>
                <w:rFonts w:ascii="Arial" w:hAnsi="Arial" w:cs="Arial"/>
                <w:sz w:val="18"/>
                <w:szCs w:val="18"/>
              </w:rPr>
              <w:t xml:space="preserve"> v běžně užívaných formátech (XML, CSV, XLS, atd.)</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Aktualizace </w:t>
            </w:r>
            <w:r w:rsidR="0040236F" w:rsidRPr="001949AB">
              <w:rPr>
                <w:rFonts w:ascii="Arial" w:hAnsi="Arial" w:cs="Arial"/>
                <w:b/>
                <w:sz w:val="18"/>
                <w:szCs w:val="18"/>
              </w:rPr>
              <w:t>adresních míst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Systém bude provádět automatickou aktualizace adresních míst ČR </w:t>
            </w:r>
            <w:r w:rsidR="00AB5529">
              <w:rPr>
                <w:rFonts w:ascii="Arial" w:hAnsi="Arial" w:cs="Arial"/>
                <w:sz w:val="18"/>
                <w:szCs w:val="18"/>
              </w:rPr>
              <w:t xml:space="preserve">s využitím Základních registrů </w:t>
            </w:r>
            <w:r w:rsidRPr="001949AB">
              <w:rPr>
                <w:rFonts w:ascii="Arial" w:hAnsi="Arial" w:cs="Arial"/>
                <w:sz w:val="18"/>
                <w:szCs w:val="18"/>
              </w:rPr>
              <w:t>(RUIAN/UIADR)</w:t>
            </w:r>
            <w:r w:rsidR="00AB5529">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Dokumentové úložiště</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uživatelů přístup k dokumentům s aktuálně provozované spisové služby</w:t>
            </w:r>
            <w:r w:rsidR="00B75E24">
              <w:rPr>
                <w:rFonts w:ascii="Arial" w:hAnsi="Arial" w:cs="Arial"/>
                <w:sz w:val="18"/>
                <w:szCs w:val="18"/>
              </w:rPr>
              <w:t xml:space="preserve"> (Athena)</w:t>
            </w:r>
            <w:r w:rsidRPr="001949AB">
              <w:rPr>
                <w:rFonts w:ascii="Arial" w:hAnsi="Arial" w:cs="Arial"/>
                <w:sz w:val="18"/>
                <w:szCs w:val="18"/>
              </w:rPr>
              <w:t>.</w:t>
            </w:r>
            <w:r w:rsidR="00AB5529">
              <w:rPr>
                <w:rFonts w:ascii="Arial" w:hAnsi="Arial" w:cs="Arial"/>
                <w:sz w:val="18"/>
                <w:szCs w:val="18"/>
              </w:rPr>
              <w:t xml:space="preserve"> Systém nijak neomezí přístup uživatelů, ke spisové službě Athena.</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40236F">
        <w:trPr>
          <w:trHeight w:val="493"/>
        </w:trPr>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F00D02">
            <w:pPr>
              <w:spacing w:after="200" w:line="276" w:lineRule="auto"/>
              <w:rPr>
                <w:rFonts w:ascii="Arial" w:hAnsi="Arial" w:cs="Arial"/>
                <w:b/>
                <w:sz w:val="18"/>
                <w:szCs w:val="18"/>
              </w:rPr>
            </w:pPr>
            <w:r w:rsidRPr="001949AB">
              <w:rPr>
                <w:rFonts w:ascii="Arial" w:hAnsi="Arial" w:cs="Arial"/>
                <w:b/>
                <w:sz w:val="18"/>
                <w:szCs w:val="18"/>
              </w:rPr>
              <w:t>Napojení na</w:t>
            </w:r>
            <w:r w:rsidR="001B1028" w:rsidRPr="001949AB">
              <w:rPr>
                <w:rFonts w:ascii="Arial" w:hAnsi="Arial" w:cs="Arial"/>
                <w:b/>
                <w:sz w:val="18"/>
                <w:szCs w:val="18"/>
              </w:rPr>
              <w:t xml:space="preserve"> checkpoint, konverze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komfortní zpracování komunikace se službami konverze dokumentů (vazba na integrace)</w:t>
            </w:r>
            <w:r w:rsidR="00AB5529">
              <w:rPr>
                <w:rFonts w:ascii="Arial" w:hAnsi="Arial" w:cs="Arial"/>
                <w:sz w:val="18"/>
                <w:szCs w:val="18"/>
              </w:rPr>
              <w:t xml:space="preserve">. </w:t>
            </w:r>
            <w:r w:rsidR="00AB5529" w:rsidRPr="001949AB">
              <w:rPr>
                <w:rFonts w:ascii="Arial" w:hAnsi="Arial" w:cs="Arial"/>
                <w:sz w:val="18"/>
                <w:szCs w:val="18"/>
              </w:rPr>
              <w:t>Konverze dokumentů (konverze z moci úřední).</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Zachování stávajících dat z ARSYS.X po upgrade verze.</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B75E24">
            <w:pPr>
              <w:spacing w:after="200" w:line="276" w:lineRule="auto"/>
              <w:rPr>
                <w:rFonts w:ascii="Arial" w:hAnsi="Arial" w:cs="Arial"/>
                <w:sz w:val="18"/>
                <w:szCs w:val="18"/>
              </w:rPr>
            </w:pPr>
            <w:r w:rsidRPr="001949AB">
              <w:rPr>
                <w:rFonts w:ascii="Arial" w:hAnsi="Arial" w:cs="Arial"/>
                <w:sz w:val="18"/>
                <w:szCs w:val="18"/>
              </w:rPr>
              <w:t>Systém bude disponovat dříve pořízenými daty</w:t>
            </w:r>
            <w:r w:rsidR="00B75E24">
              <w:rPr>
                <w:rFonts w:ascii="Arial" w:hAnsi="Arial" w:cs="Arial"/>
                <w:sz w:val="18"/>
                <w:szCs w:val="18"/>
              </w:rPr>
              <w:t xml:space="preserve"> za systému ARSYSX (provoz systému do roku 2011)</w:t>
            </w:r>
            <w:r w:rsidRPr="001949AB">
              <w:rPr>
                <w:rFonts w:ascii="Arial" w:hAnsi="Arial" w:cs="Arial"/>
                <w:sz w:val="18"/>
                <w:szCs w:val="18"/>
              </w:rPr>
              <w:t>. Nedojde ke ztrátě, zneplatnění nebo skrytí dat</w:t>
            </w:r>
            <w:r w:rsidR="00AB5529">
              <w:rPr>
                <w:rFonts w:ascii="Arial" w:hAnsi="Arial" w:cs="Arial"/>
                <w:sz w:val="18"/>
                <w:szCs w:val="18"/>
              </w:rPr>
              <w:t>, které byly již v systému před provedením upgrade, dostupné</w:t>
            </w:r>
            <w:r w:rsidRPr="001949AB">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Podepisování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AB5529">
            <w:pPr>
              <w:spacing w:after="200" w:line="276" w:lineRule="auto"/>
              <w:rPr>
                <w:rFonts w:ascii="Arial" w:hAnsi="Arial" w:cs="Arial"/>
                <w:sz w:val="18"/>
                <w:szCs w:val="18"/>
              </w:rPr>
            </w:pPr>
            <w:r w:rsidRPr="001949AB">
              <w:rPr>
                <w:rFonts w:ascii="Arial" w:hAnsi="Arial" w:cs="Arial"/>
                <w:sz w:val="18"/>
                <w:szCs w:val="18"/>
              </w:rPr>
              <w:t>Aplikace umožní uživatelsky přívětivé integrované podepisování dokumentů bez zbytečných mezikroků</w:t>
            </w:r>
            <w:r w:rsidR="00AB5529">
              <w:rPr>
                <w:rFonts w:ascii="Arial" w:hAnsi="Arial" w:cs="Arial"/>
                <w:sz w:val="18"/>
                <w:szCs w:val="18"/>
              </w:rPr>
              <w:t xml:space="preserve">. Dokumenty nebude uživatel nucen opakovaně ukládat a </w:t>
            </w:r>
            <w:r w:rsidR="00AB5529">
              <w:rPr>
                <w:rFonts w:ascii="Arial" w:hAnsi="Arial" w:cs="Arial"/>
                <w:sz w:val="18"/>
                <w:szCs w:val="18"/>
              </w:rPr>
              <w:lastRenderedPageBreak/>
              <w:t>otevírat v několika prostředích.</w:t>
            </w:r>
          </w:p>
        </w:tc>
      </w:tr>
    </w:tbl>
    <w:p w:rsidR="001B1028" w:rsidRDefault="00513615" w:rsidP="001B1028">
      <w:pPr>
        <w:rPr>
          <w:rFonts w:ascii="Arial" w:hAnsi="Arial" w:cs="Arial"/>
          <w:sz w:val="18"/>
          <w:szCs w:val="18"/>
        </w:rPr>
      </w:pPr>
      <w:r>
        <w:rPr>
          <w:rFonts w:ascii="Arial" w:hAnsi="Arial" w:cs="Arial"/>
          <w:sz w:val="18"/>
          <w:szCs w:val="18"/>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513615"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A009</w:t>
            </w:r>
          </w:p>
        </w:tc>
      </w:tr>
      <w:tr w:rsidR="00513615"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Pr>
                <w:rFonts w:ascii="Arial" w:hAnsi="Arial" w:cs="Arial"/>
                <w:sz w:val="18"/>
                <w:szCs w:val="18"/>
              </w:rPr>
              <w:t>do 1. 12. 2015</w:t>
            </w:r>
          </w:p>
        </w:tc>
      </w:tr>
      <w:tr w:rsidR="00513615"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Předání dokumentů mimo spisový uzel</w:t>
            </w:r>
          </w:p>
        </w:tc>
      </w:tr>
      <w:tr w:rsidR="00513615"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sz w:val="18"/>
                <w:szCs w:val="18"/>
              </w:rPr>
            </w:pPr>
            <w:r w:rsidRPr="001949AB">
              <w:rPr>
                <w:rFonts w:ascii="Arial" w:hAnsi="Arial" w:cs="Arial"/>
                <w:sz w:val="18"/>
                <w:szCs w:val="18"/>
              </w:rPr>
              <w:t>Systém umožní předání záznamu a dokumentu mimo spisový uzel v rámci systému, tj. bez vypravení a přijetí dokumentu. Zůstává zachováno datum doručení a evidenční číslo manipulovaného objektu.</w:t>
            </w:r>
            <w:r>
              <w:rPr>
                <w:rFonts w:ascii="Arial" w:hAnsi="Arial" w:cs="Arial"/>
                <w:sz w:val="18"/>
                <w:szCs w:val="18"/>
              </w:rPr>
              <w:t xml:space="preserve"> Informace o přesunu bude uvedena v transakčním protokolu.</w:t>
            </w:r>
          </w:p>
        </w:tc>
      </w:tr>
    </w:tbl>
    <w:p w:rsidR="00513615" w:rsidRPr="001949AB" w:rsidRDefault="00513615"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FE5320">
            <w:pPr>
              <w:spacing w:after="200" w:line="276" w:lineRule="auto"/>
              <w:rPr>
                <w:rFonts w:ascii="Arial" w:hAnsi="Arial" w:cs="Arial"/>
                <w:b/>
                <w:sz w:val="18"/>
                <w:szCs w:val="18"/>
              </w:rPr>
            </w:pPr>
            <w:r w:rsidRPr="001949AB">
              <w:rPr>
                <w:rFonts w:ascii="Arial" w:hAnsi="Arial" w:cs="Arial"/>
                <w:b/>
                <w:sz w:val="18"/>
                <w:szCs w:val="18"/>
              </w:rPr>
              <w:t>Zajištění</w:t>
            </w:r>
            <w:r w:rsidR="001B1028" w:rsidRPr="001949AB">
              <w:rPr>
                <w:rFonts w:ascii="Arial" w:hAnsi="Arial" w:cs="Arial"/>
                <w:b/>
                <w:sz w:val="18"/>
                <w:szCs w:val="18"/>
              </w:rPr>
              <w:t xml:space="preserve"> funkčnosti na koncové stanici Zadavatele</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bude navržen a dodán tak aby minimalizoval požadavky na změny konfigurací koncových stanic. Součástí dodávky, budou i zajištění automatizace případných změn v koncových stanicích.</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A013</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F00D02">
            <w:pPr>
              <w:spacing w:after="200" w:line="276" w:lineRule="auto"/>
              <w:rPr>
                <w:rFonts w:ascii="Arial" w:hAnsi="Arial" w:cs="Arial"/>
                <w:b/>
                <w:sz w:val="18"/>
                <w:szCs w:val="18"/>
              </w:rPr>
            </w:pPr>
            <w:r w:rsidRPr="001949AB">
              <w:rPr>
                <w:rFonts w:ascii="Arial" w:hAnsi="Arial" w:cs="Arial"/>
                <w:b/>
                <w:sz w:val="18"/>
                <w:szCs w:val="18"/>
              </w:rPr>
              <w:t>Nadřízený v rámci org</w:t>
            </w:r>
            <w:r w:rsidR="00F00D02">
              <w:rPr>
                <w:rFonts w:ascii="Arial" w:hAnsi="Arial" w:cs="Arial"/>
                <w:b/>
                <w:sz w:val="18"/>
                <w:szCs w:val="18"/>
              </w:rPr>
              <w:t>anizační s</w:t>
            </w:r>
            <w:r w:rsidRPr="001949AB">
              <w:rPr>
                <w:rFonts w:ascii="Arial" w:hAnsi="Arial" w:cs="Arial"/>
                <w:b/>
                <w:sz w:val="18"/>
                <w:szCs w:val="18"/>
              </w:rPr>
              <w:t>truktury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F00D02">
            <w:pPr>
              <w:spacing w:after="200" w:line="276" w:lineRule="auto"/>
              <w:rPr>
                <w:rFonts w:ascii="Arial" w:hAnsi="Arial" w:cs="Arial"/>
                <w:sz w:val="18"/>
                <w:szCs w:val="18"/>
              </w:rPr>
            </w:pPr>
            <w:r w:rsidRPr="001949AB">
              <w:rPr>
                <w:rFonts w:ascii="Arial" w:hAnsi="Arial" w:cs="Arial"/>
                <w:sz w:val="18"/>
                <w:szCs w:val="18"/>
              </w:rPr>
              <w:t>Systém umožní nahlížení na stav zpracování podřízených</w:t>
            </w:r>
            <w:r w:rsidR="00B75E24">
              <w:rPr>
                <w:rFonts w:ascii="Arial" w:hAnsi="Arial" w:cs="Arial"/>
                <w:sz w:val="18"/>
                <w:szCs w:val="18"/>
              </w:rPr>
              <w:t xml:space="preserve"> uživatelů</w:t>
            </w:r>
            <w:r w:rsidRPr="001949AB">
              <w:rPr>
                <w:rFonts w:ascii="Arial" w:hAnsi="Arial" w:cs="Arial"/>
                <w:sz w:val="18"/>
                <w:szCs w:val="18"/>
              </w:rPr>
              <w:t xml:space="preserve"> dle org</w:t>
            </w:r>
            <w:r w:rsidR="00F00D02">
              <w:rPr>
                <w:rFonts w:ascii="Arial" w:hAnsi="Arial" w:cs="Arial"/>
                <w:sz w:val="18"/>
                <w:szCs w:val="18"/>
              </w:rPr>
              <w:t>anizační s</w:t>
            </w:r>
            <w:r w:rsidRPr="001949AB">
              <w:rPr>
                <w:rFonts w:ascii="Arial" w:hAnsi="Arial" w:cs="Arial"/>
                <w:sz w:val="18"/>
                <w:szCs w:val="18"/>
              </w:rPr>
              <w:t>truktury. Umožní nadřízenému přesun na jiného zpracovatele.</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Zvýšená podpora provozu.</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Dodavatel zajistí zvýšenou podporu systému v době náběhu systému nebo po nasazení významných změn.</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ISDS - výprava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Expresní expedice referentem s možností podepisování a konverze dokumentů.</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Přístup k ISDS</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uživatelům organizace příjem datových zpráv ze všech datových schránek. Počet a nastavení jednotlivých schránek bude nastavitelné.</w:t>
            </w:r>
            <w:r w:rsidR="001072BF">
              <w:rPr>
                <w:rFonts w:ascii="Arial" w:hAnsi="Arial" w:cs="Arial"/>
                <w:sz w:val="18"/>
                <w:szCs w:val="18"/>
              </w:rPr>
              <w:t xml:space="preserve"> Z jednoho uzlu bude možné přistupovat do více schránek.</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Předání dokumentů mimo spisový uzel 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před předávání dokumentů s ČJ mimo spisový uzel odebrání ČJ. Odebrání provede administrátor nebo pracovník podatelny.</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tcPr>
          <w:p w:rsidR="001B1028" w:rsidRPr="001949AB" w:rsidRDefault="001B1028">
            <w:pPr>
              <w:rPr>
                <w:rFonts w:ascii="Arial" w:hAnsi="Arial" w:cs="Arial"/>
                <w:b/>
                <w:sz w:val="18"/>
                <w:szCs w:val="18"/>
              </w:rPr>
            </w:pPr>
            <w:r w:rsidRPr="001949AB">
              <w:rPr>
                <w:rFonts w:ascii="Arial" w:hAnsi="Arial" w:cs="Arial"/>
                <w:b/>
                <w:sz w:val="18"/>
                <w:szCs w:val="18"/>
              </w:rPr>
              <w:t>Školení - iniciální.</w:t>
            </w:r>
          </w:p>
          <w:p w:rsidR="001B1028" w:rsidRPr="001949AB" w:rsidRDefault="001B1028">
            <w:pPr>
              <w:spacing w:after="200" w:line="276" w:lineRule="auto"/>
              <w:rPr>
                <w:rFonts w:ascii="Arial" w:hAnsi="Arial" w:cs="Arial"/>
                <w:b/>
                <w:sz w:val="18"/>
                <w:szCs w:val="18"/>
              </w:rPr>
            </w:pP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tcPr>
          <w:p w:rsidR="001B1028" w:rsidRPr="001949AB" w:rsidRDefault="001B1028">
            <w:pPr>
              <w:rPr>
                <w:rFonts w:ascii="Arial" w:hAnsi="Arial" w:cs="Arial"/>
                <w:sz w:val="18"/>
                <w:szCs w:val="18"/>
              </w:rPr>
            </w:pPr>
            <w:r w:rsidRPr="001949AB">
              <w:rPr>
                <w:rFonts w:ascii="Arial" w:hAnsi="Arial" w:cs="Arial"/>
                <w:sz w:val="18"/>
                <w:szCs w:val="18"/>
              </w:rPr>
              <w:t>Dodavatel zajistí proškolení metodiků, garantů spisové služby, správců systémů (administrátorů) a zaměstnanců podatelen (výpraven).</w:t>
            </w:r>
          </w:p>
          <w:p w:rsidR="001B1028" w:rsidRPr="001949AB" w:rsidRDefault="001B1028" w:rsidP="005019F9">
            <w:pPr>
              <w:rPr>
                <w:rFonts w:ascii="Arial" w:hAnsi="Arial" w:cs="Arial"/>
                <w:sz w:val="18"/>
                <w:szCs w:val="18"/>
              </w:rPr>
            </w:pPr>
            <w:r w:rsidRPr="001949AB">
              <w:rPr>
                <w:rFonts w:ascii="Arial" w:hAnsi="Arial" w:cs="Arial"/>
                <w:sz w:val="18"/>
                <w:szCs w:val="18"/>
              </w:rPr>
              <w:t xml:space="preserve">Součástí školení bude zpracování školících materiálů včetně elearning kitů. </w:t>
            </w:r>
            <w:r w:rsidR="005019F9">
              <w:rPr>
                <w:rFonts w:ascii="Arial" w:hAnsi="Arial" w:cs="Arial"/>
                <w:sz w:val="18"/>
                <w:szCs w:val="18"/>
              </w:rPr>
              <w:t>Školící materiály budou zpracovány</w:t>
            </w:r>
            <w:r w:rsidRPr="001949AB">
              <w:rPr>
                <w:rFonts w:ascii="Arial" w:hAnsi="Arial" w:cs="Arial"/>
                <w:sz w:val="18"/>
                <w:szCs w:val="18"/>
              </w:rPr>
              <w:t xml:space="preserve"> ve vazbě na implementované funkčnosti.</w:t>
            </w:r>
          </w:p>
        </w:tc>
      </w:tr>
    </w:tbl>
    <w:p w:rsidR="001B1028" w:rsidRPr="001949AB" w:rsidRDefault="001B1028" w:rsidP="001B1028">
      <w:pPr>
        <w:rPr>
          <w:rFonts w:ascii="Arial" w:hAnsi="Arial" w:cs="Arial"/>
          <w:sz w:val="18"/>
          <w:szCs w:val="18"/>
        </w:rPr>
      </w:pPr>
    </w:p>
    <w:p w:rsidR="001B1028" w:rsidRPr="001949AB" w:rsidRDefault="001B1028" w:rsidP="001B1028">
      <w:pPr>
        <w:rPr>
          <w:rFonts w:ascii="Arial" w:hAnsi="Arial" w:cs="Arial"/>
          <w:sz w:val="18"/>
          <w:szCs w:val="18"/>
        </w:rPr>
      </w:pPr>
    </w:p>
    <w:p w:rsidR="001B1028" w:rsidRDefault="009078E1" w:rsidP="001949AB">
      <w:pPr>
        <w:pStyle w:val="Nadpis30"/>
      </w:pPr>
      <w:bookmarkStart w:id="49" w:name="_Toc431898815"/>
      <w:r w:rsidRPr="001949AB">
        <w:t xml:space="preserve">Požadavky k nasazení do </w:t>
      </w:r>
      <w:bookmarkEnd w:id="49"/>
      <w:r w:rsidR="003B4E9D">
        <w:t>31. 12. 2015 (zvýšená provozní podpora)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A010</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Pr>
                <w:rFonts w:ascii="Arial" w:hAnsi="Arial" w:cs="Arial"/>
                <w:sz w:val="18"/>
                <w:szCs w:val="18"/>
              </w:rPr>
              <w:t>do 31. 12. 2015</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B200DA">
              <w:rPr>
                <w:rFonts w:ascii="Arial" w:hAnsi="Arial" w:cs="Arial"/>
                <w:b/>
                <w:sz w:val="18"/>
                <w:szCs w:val="18"/>
              </w:rPr>
              <w:t>Ukládání evidenčních čísel agendových aplikací</w:t>
            </w:r>
            <w:r>
              <w:rPr>
                <w:rFonts w:ascii="Arial" w:hAnsi="Arial" w:cs="Arial"/>
                <w:b/>
                <w:sz w:val="18"/>
                <w:szCs w:val="18"/>
              </w:rPr>
              <w:t>.</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sz w:val="18"/>
                <w:szCs w:val="18"/>
              </w:rPr>
            </w:pPr>
            <w:r>
              <w:rPr>
                <w:rFonts w:ascii="Arial" w:hAnsi="Arial" w:cs="Arial"/>
                <w:sz w:val="18"/>
                <w:szCs w:val="18"/>
              </w:rPr>
              <w:t>V případě integrace současných agendových systémů bude ESS v rámci importovaných dokumentů uchovávat ČJ i identifikační číslo zdrojového systému.</w:t>
            </w:r>
          </w:p>
        </w:tc>
      </w:tr>
    </w:tbl>
    <w:p w:rsidR="00100C21" w:rsidRPr="001949AB" w:rsidRDefault="00100C21" w:rsidP="00100C21">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A011</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Pr>
                <w:rFonts w:ascii="Arial" w:hAnsi="Arial" w:cs="Arial"/>
                <w:sz w:val="18"/>
                <w:szCs w:val="18"/>
              </w:rPr>
              <w:t>do 31. 12. 2015</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B200DA">
              <w:rPr>
                <w:rFonts w:ascii="Arial" w:hAnsi="Arial" w:cs="Arial"/>
                <w:b/>
                <w:sz w:val="18"/>
                <w:szCs w:val="18"/>
              </w:rPr>
              <w:t>Evidenční čísla dokumentů agendových systémů (OK aplikací)</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sz w:val="18"/>
                <w:szCs w:val="18"/>
              </w:rPr>
            </w:pPr>
            <w:r w:rsidRPr="00100C21">
              <w:rPr>
                <w:rFonts w:ascii="Arial" w:hAnsi="Arial" w:cs="Arial"/>
                <w:sz w:val="18"/>
                <w:szCs w:val="18"/>
              </w:rPr>
              <w:t>E</w:t>
            </w:r>
            <w:r>
              <w:rPr>
                <w:rFonts w:ascii="Arial" w:hAnsi="Arial" w:cs="Arial"/>
                <w:sz w:val="18"/>
                <w:szCs w:val="18"/>
              </w:rPr>
              <w:t xml:space="preserve">videnční čísla </w:t>
            </w:r>
            <w:r w:rsidRPr="00100C21">
              <w:rPr>
                <w:rFonts w:ascii="Arial" w:hAnsi="Arial" w:cs="Arial"/>
                <w:sz w:val="18"/>
                <w:szCs w:val="18"/>
              </w:rPr>
              <w:t xml:space="preserve">agendových aplikací </w:t>
            </w:r>
            <w:r>
              <w:rPr>
                <w:rFonts w:ascii="Arial" w:hAnsi="Arial" w:cs="Arial"/>
                <w:sz w:val="18"/>
                <w:szCs w:val="18"/>
              </w:rPr>
              <w:t>tvoří číselnou řadu, kter</w:t>
            </w:r>
            <w:r w:rsidRPr="00100C21">
              <w:rPr>
                <w:rFonts w:ascii="Arial" w:hAnsi="Arial" w:cs="Arial"/>
                <w:sz w:val="18"/>
                <w:szCs w:val="18"/>
              </w:rPr>
              <w:t>ou</w:t>
            </w:r>
            <w:r>
              <w:rPr>
                <w:rFonts w:ascii="Arial" w:hAnsi="Arial" w:cs="Arial"/>
                <w:sz w:val="18"/>
                <w:szCs w:val="18"/>
              </w:rPr>
              <w:t xml:space="preserve"> </w:t>
            </w:r>
            <w:r w:rsidRPr="00100C21">
              <w:rPr>
                <w:rFonts w:ascii="Arial" w:hAnsi="Arial" w:cs="Arial"/>
                <w:sz w:val="18"/>
                <w:szCs w:val="18"/>
              </w:rPr>
              <w:t>stanoví veřejnoprávní původce ve spisovém řádu.</w:t>
            </w:r>
          </w:p>
        </w:tc>
      </w:tr>
    </w:tbl>
    <w:p w:rsidR="00100C21" w:rsidRPr="00100C21" w:rsidRDefault="00100C21" w:rsidP="00100C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Hlavní dokument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551D7">
            <w:pPr>
              <w:spacing w:after="200" w:line="276" w:lineRule="auto"/>
              <w:rPr>
                <w:rFonts w:ascii="Arial" w:hAnsi="Arial" w:cs="Arial"/>
                <w:sz w:val="18"/>
                <w:szCs w:val="18"/>
              </w:rPr>
            </w:pPr>
            <w:r w:rsidRPr="001949AB">
              <w:rPr>
                <w:rFonts w:ascii="Arial" w:hAnsi="Arial" w:cs="Arial"/>
                <w:sz w:val="18"/>
                <w:szCs w:val="18"/>
              </w:rPr>
              <w:t xml:space="preserve">Umožnit označení jedné z příloh </w:t>
            </w:r>
            <w:r w:rsidR="005551D7">
              <w:rPr>
                <w:rFonts w:ascii="Arial" w:hAnsi="Arial" w:cs="Arial"/>
                <w:sz w:val="18"/>
                <w:szCs w:val="18"/>
              </w:rPr>
              <w:t>ve spisu</w:t>
            </w:r>
            <w:r w:rsidRPr="001949AB">
              <w:rPr>
                <w:rFonts w:ascii="Arial" w:hAnsi="Arial" w:cs="Arial"/>
                <w:sz w:val="18"/>
                <w:szCs w:val="18"/>
              </w:rPr>
              <w:t xml:space="preserve"> za hlavní dokument.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Systém umožní evidenci dokumentů/spisů zpracovávaných v jiných agendách zadavatele (MPSV, UP)</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rPr>
                <w:rFonts w:ascii="Arial" w:hAnsi="Arial" w:cs="Arial"/>
                <w:sz w:val="18"/>
                <w:szCs w:val="18"/>
              </w:rPr>
            </w:pPr>
            <w:r w:rsidRPr="001949AB">
              <w:rPr>
                <w:rFonts w:ascii="Arial" w:hAnsi="Arial" w:cs="Arial"/>
                <w:sz w:val="18"/>
                <w:szCs w:val="18"/>
              </w:rPr>
              <w:t xml:space="preserve">Systém bude integrován na stávající </w:t>
            </w:r>
            <w:r w:rsidR="005019F9">
              <w:rPr>
                <w:rFonts w:ascii="Arial" w:hAnsi="Arial" w:cs="Arial"/>
                <w:sz w:val="18"/>
                <w:szCs w:val="18"/>
              </w:rPr>
              <w:t>agendové aplikace OKpráce a</w:t>
            </w:r>
            <w:r w:rsidR="000373E6">
              <w:rPr>
                <w:rFonts w:ascii="Arial" w:hAnsi="Arial" w:cs="Arial"/>
                <w:sz w:val="18"/>
                <w:szCs w:val="18"/>
              </w:rPr>
              <w:t xml:space="preserve"> OK</w:t>
            </w:r>
            <w:r w:rsidR="005019F9">
              <w:rPr>
                <w:rFonts w:ascii="Arial" w:hAnsi="Arial" w:cs="Arial"/>
                <w:sz w:val="18"/>
                <w:szCs w:val="18"/>
              </w:rPr>
              <w:t>Centrum</w:t>
            </w:r>
            <w:r w:rsidR="000373E6">
              <w:rPr>
                <w:rFonts w:ascii="Arial" w:hAnsi="Arial" w:cs="Arial"/>
                <w:sz w:val="18"/>
                <w:szCs w:val="18"/>
              </w:rPr>
              <w:t>.</w:t>
            </w:r>
          </w:p>
          <w:p w:rsidR="001B1028" w:rsidRPr="001949AB" w:rsidRDefault="001B1028" w:rsidP="000373E6">
            <w:pPr>
              <w:spacing w:after="200" w:line="276" w:lineRule="auto"/>
              <w:rPr>
                <w:rFonts w:ascii="Arial" w:hAnsi="Arial" w:cs="Arial"/>
                <w:sz w:val="18"/>
                <w:szCs w:val="18"/>
              </w:rPr>
            </w:pPr>
            <w:r w:rsidRPr="001949AB">
              <w:rPr>
                <w:rFonts w:ascii="Arial" w:hAnsi="Arial" w:cs="Arial"/>
                <w:sz w:val="18"/>
                <w:szCs w:val="18"/>
              </w:rPr>
              <w:t xml:space="preserve">Bude disponovat rozhraním pro zápis informací o přijatých a vypravených dokumentech. </w:t>
            </w:r>
            <w:r w:rsidR="000373E6">
              <w:rPr>
                <w:rFonts w:ascii="Arial" w:hAnsi="Arial" w:cs="Arial"/>
                <w:sz w:val="18"/>
                <w:szCs w:val="18"/>
              </w:rPr>
              <w:t>Součástí přenosu budou i aplikací generované dokumenty, pro které bude ArsysX sloužit jako druhé úložiště.</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Mail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rPr>
                <w:rFonts w:ascii="Arial" w:hAnsi="Arial" w:cs="Arial"/>
                <w:sz w:val="18"/>
                <w:szCs w:val="18"/>
              </w:rPr>
            </w:pPr>
            <w:r w:rsidRPr="001949AB">
              <w:rPr>
                <w:rFonts w:ascii="Arial" w:hAnsi="Arial" w:cs="Arial"/>
                <w:sz w:val="18"/>
                <w:szCs w:val="18"/>
              </w:rPr>
              <w:t>Systém bude integrován na systém elektronické pošty:</w:t>
            </w:r>
          </w:p>
          <w:p w:rsidR="001B1028" w:rsidRPr="001949AB" w:rsidRDefault="001B1028">
            <w:pPr>
              <w:rPr>
                <w:rFonts w:ascii="Arial" w:hAnsi="Arial" w:cs="Arial"/>
                <w:sz w:val="18"/>
                <w:szCs w:val="18"/>
              </w:rPr>
            </w:pPr>
            <w:r w:rsidRPr="001949AB">
              <w:rPr>
                <w:rFonts w:ascii="Arial" w:hAnsi="Arial" w:cs="Arial"/>
                <w:sz w:val="18"/>
                <w:szCs w:val="18"/>
              </w:rPr>
              <w:t>- Odesílání ze spisové služby (výstupní kanál) volitelně vlastním nebo účtem podatelny.</w:t>
            </w:r>
          </w:p>
          <w:p w:rsidR="001B1028" w:rsidRPr="001949AB" w:rsidRDefault="001B1028">
            <w:pPr>
              <w:rPr>
                <w:rFonts w:ascii="Arial" w:hAnsi="Arial" w:cs="Arial"/>
                <w:sz w:val="18"/>
                <w:szCs w:val="18"/>
              </w:rPr>
            </w:pPr>
            <w:r w:rsidRPr="001949AB">
              <w:rPr>
                <w:rFonts w:ascii="Arial" w:hAnsi="Arial" w:cs="Arial"/>
                <w:sz w:val="18"/>
                <w:szCs w:val="18"/>
              </w:rPr>
              <w:t>- umožní odeslání dokumentu emailem přímo z aplikace</w:t>
            </w:r>
          </w:p>
          <w:p w:rsidR="001B1028" w:rsidRPr="001949AB" w:rsidRDefault="001B1028">
            <w:pPr>
              <w:rPr>
                <w:rFonts w:ascii="Arial" w:hAnsi="Arial" w:cs="Arial"/>
                <w:sz w:val="18"/>
                <w:szCs w:val="18"/>
              </w:rPr>
            </w:pPr>
            <w:r w:rsidRPr="001949AB">
              <w:rPr>
                <w:rFonts w:ascii="Arial" w:hAnsi="Arial" w:cs="Arial"/>
                <w:sz w:val="18"/>
                <w:szCs w:val="18"/>
              </w:rPr>
              <w:t>- Příjem (el. Podatelna)</w:t>
            </w:r>
          </w:p>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odeslání notifikace</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ZR ROS, ROB)</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D743C8">
            <w:pPr>
              <w:spacing w:after="200" w:line="276" w:lineRule="auto"/>
              <w:rPr>
                <w:rFonts w:ascii="Arial" w:hAnsi="Arial" w:cs="Arial"/>
                <w:sz w:val="18"/>
                <w:szCs w:val="18"/>
              </w:rPr>
            </w:pPr>
            <w:r w:rsidRPr="001949AB">
              <w:rPr>
                <w:rFonts w:ascii="Arial" w:hAnsi="Arial" w:cs="Arial"/>
                <w:sz w:val="18"/>
                <w:szCs w:val="18"/>
              </w:rPr>
              <w:t xml:space="preserve">Systém bude integrován na </w:t>
            </w:r>
            <w:r w:rsidR="00D743C8">
              <w:rPr>
                <w:rFonts w:ascii="Arial" w:hAnsi="Arial" w:cs="Arial"/>
                <w:sz w:val="18"/>
                <w:szCs w:val="18"/>
              </w:rPr>
              <w:t>ISZR</w:t>
            </w:r>
            <w:r w:rsidRPr="001949AB">
              <w:rPr>
                <w:rFonts w:ascii="Arial" w:hAnsi="Arial" w:cs="Arial"/>
                <w:sz w:val="18"/>
                <w:szCs w:val="18"/>
              </w:rPr>
              <w:t>. Umožní vyhledávání a ověřování totožnosti obyvatel i firem. Nutné zejména pro právní služby UP a MPSV</w:t>
            </w:r>
            <w:r w:rsidR="00D743C8">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Zobrazení dokumentů současné spisové služby po ukončení jejího poskytování k </w:t>
            </w:r>
            <w:r w:rsidR="003B4E9D">
              <w:rPr>
                <w:rFonts w:ascii="Arial" w:hAnsi="Arial" w:cs="Arial"/>
                <w:b/>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019F9">
            <w:pPr>
              <w:spacing w:after="200" w:line="276" w:lineRule="auto"/>
              <w:rPr>
                <w:rFonts w:ascii="Arial" w:hAnsi="Arial" w:cs="Arial"/>
                <w:sz w:val="18"/>
                <w:szCs w:val="18"/>
              </w:rPr>
            </w:pPr>
            <w:r w:rsidRPr="001949AB">
              <w:rPr>
                <w:rFonts w:ascii="Arial" w:hAnsi="Arial" w:cs="Arial"/>
                <w:sz w:val="18"/>
                <w:szCs w:val="18"/>
              </w:rPr>
              <w:t xml:space="preserve">Systém umožní zobrazení historických dokumentů, které stávající spisová služba </w:t>
            </w:r>
            <w:r w:rsidR="00F00D02">
              <w:rPr>
                <w:rFonts w:ascii="Arial" w:hAnsi="Arial" w:cs="Arial"/>
                <w:sz w:val="18"/>
                <w:szCs w:val="18"/>
              </w:rPr>
              <w:t xml:space="preserve">Athena </w:t>
            </w:r>
            <w:r w:rsidRPr="001949AB">
              <w:rPr>
                <w:rFonts w:ascii="Arial" w:hAnsi="Arial" w:cs="Arial"/>
                <w:sz w:val="18"/>
                <w:szCs w:val="18"/>
              </w:rPr>
              <w:t>nyní ukládá do Sharepointu. Požadavek lze</w:t>
            </w:r>
            <w:r w:rsidR="005019F9">
              <w:rPr>
                <w:rFonts w:ascii="Arial" w:hAnsi="Arial" w:cs="Arial"/>
                <w:sz w:val="18"/>
                <w:szCs w:val="18"/>
              </w:rPr>
              <w:t xml:space="preserve"> v požadovaném termínu</w:t>
            </w:r>
            <w:r w:rsidRPr="001949AB">
              <w:rPr>
                <w:rFonts w:ascii="Arial" w:hAnsi="Arial" w:cs="Arial"/>
                <w:sz w:val="18"/>
                <w:szCs w:val="18"/>
              </w:rPr>
              <w:t xml:space="preserve"> </w:t>
            </w:r>
            <w:r w:rsidR="005019F9">
              <w:rPr>
                <w:rFonts w:ascii="Arial" w:hAnsi="Arial" w:cs="Arial"/>
                <w:sz w:val="18"/>
                <w:szCs w:val="18"/>
              </w:rPr>
              <w:t>splnit</w:t>
            </w:r>
            <w:r w:rsidRPr="001949AB">
              <w:rPr>
                <w:rFonts w:ascii="Arial" w:hAnsi="Arial" w:cs="Arial"/>
                <w:sz w:val="18"/>
                <w:szCs w:val="18"/>
              </w:rPr>
              <w:t xml:space="preserve"> </w:t>
            </w:r>
            <w:r w:rsidR="00F00D02">
              <w:rPr>
                <w:rFonts w:ascii="Arial" w:hAnsi="Arial" w:cs="Arial"/>
                <w:sz w:val="18"/>
                <w:szCs w:val="18"/>
              </w:rPr>
              <w:t xml:space="preserve">dočasně </w:t>
            </w:r>
            <w:r w:rsidRPr="001949AB">
              <w:rPr>
                <w:rFonts w:ascii="Arial" w:hAnsi="Arial" w:cs="Arial"/>
                <w:sz w:val="18"/>
                <w:szCs w:val="18"/>
              </w:rPr>
              <w:t xml:space="preserve">migrací dokumentů nebo napojením na </w:t>
            </w:r>
            <w:r w:rsidR="00F00D02" w:rsidRPr="001949AB">
              <w:rPr>
                <w:rFonts w:ascii="Arial" w:hAnsi="Arial" w:cs="Arial"/>
                <w:sz w:val="18"/>
                <w:szCs w:val="18"/>
              </w:rPr>
              <w:t>SharePoint</w:t>
            </w:r>
            <w:r w:rsidRPr="001949AB">
              <w:rPr>
                <w:rFonts w:ascii="Arial" w:hAnsi="Arial" w:cs="Arial"/>
                <w:sz w:val="18"/>
                <w:szCs w:val="18"/>
              </w:rPr>
              <w:t xml:space="preserve"> v režimu čtení. Způsob řešení bude specifikován ve fázi analýzy.</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A049</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Migrace transakčních protokolů (PDF)</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D743C8">
            <w:pPr>
              <w:spacing w:after="200" w:line="276" w:lineRule="auto"/>
              <w:rPr>
                <w:rFonts w:ascii="Arial" w:hAnsi="Arial" w:cs="Arial"/>
                <w:sz w:val="18"/>
                <w:szCs w:val="18"/>
              </w:rPr>
            </w:pPr>
            <w:r w:rsidRPr="001949AB">
              <w:rPr>
                <w:rFonts w:ascii="Arial" w:hAnsi="Arial" w:cs="Arial"/>
                <w:sz w:val="18"/>
                <w:szCs w:val="18"/>
              </w:rPr>
              <w:t>Systém bude disponovat transakčními protokoly</w:t>
            </w:r>
            <w:r w:rsidR="00D743C8">
              <w:rPr>
                <w:rFonts w:ascii="Arial" w:hAnsi="Arial" w:cs="Arial"/>
                <w:sz w:val="18"/>
                <w:szCs w:val="18"/>
              </w:rPr>
              <w:t>, které jsou vyžadovány NSESSS,</w:t>
            </w:r>
            <w:r w:rsidRPr="001949AB">
              <w:rPr>
                <w:rFonts w:ascii="Arial" w:hAnsi="Arial" w:cs="Arial"/>
                <w:sz w:val="18"/>
                <w:szCs w:val="18"/>
              </w:rPr>
              <w:t xml:space="preserve"> migrovaných dokumentů. Legislativní požadavek.</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A050</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Napojení na elektronickou podatelnu</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Příjem mailů podatelnou a jejich zpracování v podatelně. Automatické notifikace odesílateli o doručení (vazba na požadavek notifikací)</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A051</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Kontrola validity elektronických podpisů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551D7">
            <w:pPr>
              <w:spacing w:after="200" w:line="276" w:lineRule="auto"/>
              <w:rPr>
                <w:rFonts w:ascii="Arial" w:hAnsi="Arial" w:cs="Arial"/>
                <w:sz w:val="18"/>
                <w:szCs w:val="18"/>
              </w:rPr>
            </w:pPr>
            <w:r w:rsidRPr="001949AB">
              <w:rPr>
                <w:rFonts w:ascii="Arial" w:hAnsi="Arial" w:cs="Arial"/>
                <w:sz w:val="18"/>
                <w:szCs w:val="18"/>
              </w:rPr>
              <w:t xml:space="preserve">Automatická kontrola validity elektronických podpisů a TS. Jedná se o interní a externí kvalifikované certifikáty používané k podepisování </w:t>
            </w:r>
            <w:r w:rsidR="005551D7">
              <w:rPr>
                <w:rFonts w:ascii="Arial" w:hAnsi="Arial" w:cs="Arial"/>
                <w:sz w:val="18"/>
                <w:szCs w:val="18"/>
              </w:rPr>
              <w:t>dokumentů</w:t>
            </w:r>
            <w:r w:rsidRPr="001949AB">
              <w:rPr>
                <w:rFonts w:ascii="Arial" w:hAnsi="Arial" w:cs="Arial"/>
                <w:sz w:val="18"/>
                <w:szCs w:val="18"/>
              </w:rPr>
              <w:t>. O kontrole systém umožní vystavit protokol. Součástí kontrolních mechanizmů bude automatické sehrávání CRL listů.</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ISDS - doručenky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Automatická aktualizace stavu doručení DZ z ISDS.</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A053</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Evidence doručenek/dodejek analogové pošty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Zaevidování termínů dodání a převzetí doporučených zásilek pro další zpracování (Správní řízení)</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Přístup uživatele do modulů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přístup jednou autentizací do všech modulů dle oprávnění. Platnost přihlášení bude zohledňovat práci uživatele v jiném modulu</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F00D02" w:rsidP="009078E1">
            <w:pPr>
              <w:spacing w:after="200" w:line="276" w:lineRule="auto"/>
              <w:rPr>
                <w:rFonts w:ascii="Arial" w:hAnsi="Arial" w:cs="Arial"/>
                <w:b/>
                <w:sz w:val="18"/>
                <w:szCs w:val="18"/>
              </w:rPr>
            </w:pPr>
            <w:r w:rsidRPr="001949AB">
              <w:rPr>
                <w:rFonts w:ascii="Arial" w:hAnsi="Arial" w:cs="Arial"/>
                <w:b/>
                <w:sz w:val="18"/>
                <w:szCs w:val="18"/>
              </w:rPr>
              <w:t>Nad uzlové</w:t>
            </w:r>
            <w:r w:rsidR="001B1028" w:rsidRPr="001949AB">
              <w:rPr>
                <w:rFonts w:ascii="Arial" w:hAnsi="Arial" w:cs="Arial"/>
                <w:b/>
                <w:sz w:val="18"/>
                <w:szCs w:val="18"/>
              </w:rPr>
              <w:t xml:space="preserve"> parametrické vyhledávání (dokumenty, spisy, DZ)</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parametricky vyhledávat</w:t>
            </w:r>
            <w:r w:rsidR="00D743C8">
              <w:rPr>
                <w:rFonts w:ascii="Arial" w:hAnsi="Arial" w:cs="Arial"/>
                <w:sz w:val="18"/>
                <w:szCs w:val="18"/>
              </w:rPr>
              <w:t xml:space="preserve"> spisy a dokumenty</w:t>
            </w:r>
            <w:r w:rsidRPr="001949AB">
              <w:rPr>
                <w:rFonts w:ascii="Arial" w:hAnsi="Arial" w:cs="Arial"/>
                <w:sz w:val="18"/>
                <w:szCs w:val="18"/>
              </w:rPr>
              <w:t xml:space="preserve"> v závislosti na oprávnění nad všemi spisovými uzly organizace</w:t>
            </w:r>
            <w:r w:rsidR="00D743C8">
              <w:rPr>
                <w:rFonts w:ascii="Arial" w:hAnsi="Arial" w:cs="Arial"/>
                <w:sz w:val="18"/>
                <w:szCs w:val="18"/>
              </w:rPr>
              <w:t xml:space="preserve"> s využitím všech relevantních atributů hledaného objektu</w:t>
            </w:r>
            <w:r w:rsidRPr="001949AB">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Informace o změnách</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bude disponovat informacemi o zásadních změnách v aplikaci. Jedná se jak o programové úpravy, tak o změny některých nastavení.</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Historie spisového plánu</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Sytém bude evidovat změny spisového plánu a skartačního plánu. Informace o historii změn bude dostupná uživatelům.</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Konverze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komfortní konverzi do PDF/A. V rámci konverze bude dokument opatřen kvalifikovaným podpisem a kvalifikovaným časovým razítkem.</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A059</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Přístup k ISDS</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komfortní přihlašování k DS za pomoci certifikátů. Současně systém umožní uživatelům vypravení prostřednictví DS  tj. i mimo podatelnu.</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A060</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Audit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tcPr>
          <w:p w:rsidR="001B1028" w:rsidRPr="001949AB" w:rsidRDefault="001B1028" w:rsidP="00D743C8">
            <w:pPr>
              <w:rPr>
                <w:rFonts w:ascii="Arial" w:hAnsi="Arial" w:cs="Arial"/>
                <w:sz w:val="18"/>
                <w:szCs w:val="18"/>
              </w:rPr>
            </w:pPr>
            <w:r w:rsidRPr="001949AB">
              <w:rPr>
                <w:rFonts w:ascii="Arial" w:hAnsi="Arial" w:cs="Arial"/>
                <w:sz w:val="18"/>
                <w:szCs w:val="18"/>
              </w:rPr>
              <w:t xml:space="preserve">Systém musí o sobě poskytovat informace důležité pro audit prováděných činností. Každá činnost každého uživatele musí být </w:t>
            </w:r>
            <w:r w:rsidR="00D743C8">
              <w:rPr>
                <w:rFonts w:ascii="Arial" w:hAnsi="Arial" w:cs="Arial"/>
                <w:sz w:val="18"/>
                <w:szCs w:val="18"/>
              </w:rPr>
              <w:t>zaznamenána</w:t>
            </w:r>
            <w:r w:rsidRPr="001949AB">
              <w:rPr>
                <w:rFonts w:ascii="Arial" w:hAnsi="Arial" w:cs="Arial"/>
                <w:sz w:val="18"/>
                <w:szCs w:val="18"/>
              </w:rPr>
              <w:t xml:space="preserve">, součástí </w:t>
            </w:r>
            <w:r w:rsidR="00D743C8">
              <w:rPr>
                <w:rFonts w:ascii="Arial" w:hAnsi="Arial" w:cs="Arial"/>
                <w:sz w:val="18"/>
                <w:szCs w:val="18"/>
              </w:rPr>
              <w:t>záznamu</w:t>
            </w:r>
            <w:r w:rsidRPr="001949AB">
              <w:rPr>
                <w:rFonts w:ascii="Arial" w:hAnsi="Arial" w:cs="Arial"/>
                <w:sz w:val="18"/>
                <w:szCs w:val="18"/>
              </w:rPr>
              <w:t xml:space="preserve"> je minimálně operace, identita uživatele a čas.</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A061</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ISDS - ověření platnosti a dostupnost FO</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Automatická kontrola dostupnosti/existence  datové schránky. Po zadání klíčových údajů adresáta systém vyhledá ID datové schránky a zajistí vypravení prostřednictvím  ISDS. Legislativní požadavek na prioritní odesílání DZ před listinnými.</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Časová razítka</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Opatřování TS z kvalifikované autority (ICA). Optimalizované operace.</w:t>
            </w:r>
          </w:p>
        </w:tc>
      </w:tr>
    </w:tbl>
    <w:p w:rsidR="001B1028" w:rsidRPr="001949AB" w:rsidRDefault="001B1028" w:rsidP="001B1028">
      <w:pPr>
        <w:rPr>
          <w:rFonts w:ascii="Arial" w:hAnsi="Arial" w:cs="Arial"/>
          <w:sz w:val="18"/>
          <w:szCs w:val="18"/>
        </w:rPr>
      </w:pPr>
    </w:p>
    <w:p w:rsidR="001B1028" w:rsidRPr="001949AB" w:rsidRDefault="009078E1" w:rsidP="001949AB">
      <w:pPr>
        <w:pStyle w:val="Nadpis30"/>
      </w:pPr>
      <w:bookmarkStart w:id="50" w:name="_Toc431898816"/>
      <w:r w:rsidRPr="001949AB">
        <w:t>Požadavky k nasazení</w:t>
      </w:r>
      <w:r w:rsidR="001B1028" w:rsidRPr="001949AB">
        <w:t xml:space="preserve"> </w:t>
      </w:r>
      <w:r w:rsidRPr="001949AB">
        <w:t xml:space="preserve">do </w:t>
      </w:r>
      <w:r w:rsidR="003B4E9D">
        <w:t>3</w:t>
      </w:r>
      <w:r w:rsidR="001B1028" w:rsidRPr="001949AB">
        <w:t>1.</w:t>
      </w:r>
      <w:r w:rsidR="00FE5320">
        <w:t xml:space="preserve"> </w:t>
      </w:r>
      <w:r w:rsidR="003B4E9D">
        <w:t>3</w:t>
      </w:r>
      <w:r w:rsidR="001B1028" w:rsidRPr="001949AB">
        <w:t>.</w:t>
      </w:r>
      <w:r w:rsidR="00FE5320">
        <w:t xml:space="preserve"> </w:t>
      </w:r>
      <w:r w:rsidR="001B1028" w:rsidRPr="001949AB">
        <w:t>2016</w:t>
      </w:r>
      <w:bookmarkEnd w:id="50"/>
      <w:r w:rsidR="003B4E9D">
        <w:t xml:space="preserve"> (dokončení Roll-out)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A063</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Rozhraní na centrální dohled</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Dohledový systém ESS bude disponovat rozhraním k integraci na centrální dohled Zadavatele. Součástí rozhraní budou rovněž informace o stavu zpracování spisové agendy (počet uživatel</w:t>
            </w:r>
            <w:r w:rsidR="00FE5320">
              <w:rPr>
                <w:rFonts w:ascii="Arial" w:hAnsi="Arial" w:cs="Arial"/>
                <w:sz w:val="18"/>
                <w:szCs w:val="18"/>
              </w:rPr>
              <w:t>ů, počet zpracovaných dokumentů</w:t>
            </w:r>
            <w:r w:rsidRPr="001949AB">
              <w:rPr>
                <w:rFonts w:ascii="Arial" w:hAnsi="Arial" w:cs="Arial"/>
                <w:sz w:val="18"/>
                <w:szCs w:val="18"/>
              </w:rPr>
              <w:t xml:space="preserve"> a počet vypravených dokumentů (hodinové statistiky) aj.)</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Skenování</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9624D2">
            <w:pPr>
              <w:spacing w:after="200" w:line="276" w:lineRule="auto"/>
              <w:rPr>
                <w:rFonts w:ascii="Arial" w:hAnsi="Arial" w:cs="Arial"/>
                <w:sz w:val="18"/>
                <w:szCs w:val="18"/>
              </w:rPr>
            </w:pPr>
            <w:r>
              <w:rPr>
                <w:rFonts w:ascii="Arial" w:hAnsi="Arial" w:cs="Arial"/>
                <w:sz w:val="18"/>
                <w:szCs w:val="18"/>
              </w:rPr>
              <w:t xml:space="preserve">Systém bude disponovat funkcionalitou pro </w:t>
            </w:r>
            <w:r w:rsidRPr="001949AB">
              <w:rPr>
                <w:rFonts w:ascii="Arial" w:hAnsi="Arial" w:cs="Arial"/>
                <w:sz w:val="18"/>
                <w:szCs w:val="18"/>
              </w:rPr>
              <w:t>Zajištění komunikace se skenovacím SW MPSV</w:t>
            </w:r>
            <w:r>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Funkcionalita modulu Sekretariát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Funkcionalita v modulu Sekretariát na převod libovolné příloh</w:t>
            </w:r>
            <w:r w:rsidR="009078E1" w:rsidRPr="001949AB">
              <w:rPr>
                <w:rFonts w:ascii="Arial" w:hAnsi="Arial" w:cs="Arial"/>
                <w:sz w:val="18"/>
                <w:szCs w:val="18"/>
              </w:rPr>
              <w:t xml:space="preserve">y do </w:t>
            </w:r>
            <w:r w:rsidR="00F00D02">
              <w:rPr>
                <w:rFonts w:ascii="Arial" w:hAnsi="Arial" w:cs="Arial"/>
                <w:sz w:val="18"/>
                <w:szCs w:val="18"/>
              </w:rPr>
              <w:t>PDF</w:t>
            </w:r>
            <w:r w:rsidR="009078E1" w:rsidRPr="001949AB">
              <w:rPr>
                <w:rFonts w:ascii="Arial" w:hAnsi="Arial" w:cs="Arial"/>
                <w:sz w:val="18"/>
                <w:szCs w:val="18"/>
              </w:rPr>
              <w:t xml:space="preserve"> z běžných formátů ulože</w:t>
            </w:r>
            <w:r w:rsidRPr="001949AB">
              <w:rPr>
                <w:rFonts w:ascii="Arial" w:hAnsi="Arial" w:cs="Arial"/>
                <w:sz w:val="18"/>
                <w:szCs w:val="18"/>
              </w:rPr>
              <w:t>ných dokumentů. Odstranění mezikroku před podpisem dokumentu PDF</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Požadavek St. tajemníka na zneviditelnění vybraných dokumentů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Požadavek plyne z legislativy. Nutno zavést neprodleně, v řádech týdnů.</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Odstranění filtru pro zobrazování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Uživatelům se při defaultním nastavení zobrazují jen dokumenty, zaevidované max. půl roku zpátky. Proto se stává, že zejm. noví zaměstnanci si nevšimnou, že mají k vyřízení starší dokument.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Pořadové číslo dokumentu ve spisu.</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Při vložení dokumentu do spisu přiřadit dokumentu pořadové číslo v rámci vložených dokumentů do spisu.</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A069</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Úpravy v modulu sekretariát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Umožnit v ARSYS modulu sekretariát filtrovat uživatelské přihrádky dle kódu agendy.</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A070</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Přepracovat spisový a skartační plán. Spisový řád uvést do souladu s platnými právními předpisy a prokazatelně seznámit s tímto předpisem všechny zaměstnance</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Přepracovaný Skartační plán bude implementován ještě do ARSYS, následně i do ARSYS X. </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A071</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ISDS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rPr>
                <w:rFonts w:ascii="Arial" w:hAnsi="Arial" w:cs="Arial"/>
                <w:sz w:val="18"/>
                <w:szCs w:val="18"/>
              </w:rPr>
            </w:pPr>
            <w:r w:rsidRPr="001949AB">
              <w:rPr>
                <w:rFonts w:ascii="Arial" w:hAnsi="Arial" w:cs="Arial"/>
                <w:sz w:val="18"/>
                <w:szCs w:val="18"/>
              </w:rPr>
              <w:t xml:space="preserve">Možnost odeslání dokumentu do ISDS přímo z aplikace ARSYS.X referentem; </w:t>
            </w:r>
          </w:p>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Zajištění automatického stažení a uložení informace o vyzvednutí datové zprávy adresátem</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A074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D43484" w:rsidP="00D43484">
            <w:pPr>
              <w:spacing w:after="200" w:line="276" w:lineRule="auto"/>
              <w:rPr>
                <w:rFonts w:ascii="Arial" w:hAnsi="Arial" w:cs="Arial"/>
                <w:b/>
                <w:sz w:val="18"/>
                <w:szCs w:val="18"/>
              </w:rPr>
            </w:pPr>
            <w:r>
              <w:rPr>
                <w:rFonts w:ascii="Arial" w:hAnsi="Arial" w:cs="Arial"/>
                <w:b/>
                <w:sz w:val="18"/>
                <w:szCs w:val="18"/>
              </w:rPr>
              <w:t xml:space="preserve">Přechod používání </w:t>
            </w:r>
            <w:r w:rsidR="001B1028" w:rsidRPr="001949AB">
              <w:rPr>
                <w:rFonts w:ascii="Arial" w:hAnsi="Arial" w:cs="Arial"/>
                <w:b/>
                <w:sz w:val="18"/>
                <w:szCs w:val="18"/>
              </w:rPr>
              <w:t xml:space="preserve">Arsys </w:t>
            </w:r>
            <w:r>
              <w:rPr>
                <w:rFonts w:ascii="Arial" w:hAnsi="Arial" w:cs="Arial"/>
                <w:b/>
                <w:sz w:val="18"/>
                <w:szCs w:val="18"/>
              </w:rPr>
              <w:t>na</w:t>
            </w:r>
            <w:r w:rsidR="001B1028" w:rsidRPr="001949AB">
              <w:rPr>
                <w:rFonts w:ascii="Arial" w:hAnsi="Arial" w:cs="Arial"/>
                <w:b/>
                <w:sz w:val="18"/>
                <w:szCs w:val="18"/>
              </w:rPr>
              <w:t xml:space="preserve"> ArsysX; bezeztrátový přenos dat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Systém bude disponovat všemi uživatelskými daty ze systému ARSYS. </w:t>
            </w:r>
          </w:p>
        </w:tc>
      </w:tr>
    </w:tbl>
    <w:p w:rsidR="001B1028" w:rsidRPr="001949AB" w:rsidRDefault="001B1028" w:rsidP="001B1028">
      <w:pPr>
        <w:rPr>
          <w:rFonts w:ascii="Arial" w:hAnsi="Arial" w:cs="Arial"/>
          <w:sz w:val="18"/>
          <w:szCs w:val="18"/>
        </w:rPr>
      </w:pPr>
    </w:p>
    <w:p w:rsidR="00D43484" w:rsidRDefault="00D43484" w:rsidP="001949AB">
      <w:pPr>
        <w:pStyle w:val="Nadpis30"/>
      </w:pPr>
      <w:bookmarkStart w:id="51" w:name="_Toc431898817"/>
      <w:r>
        <w:t xml:space="preserve">Požadavky k nasazení do </w:t>
      </w:r>
      <w:r w:rsidR="009624D2">
        <w:t>30</w:t>
      </w:r>
      <w:r>
        <w:t xml:space="preserve">. </w:t>
      </w:r>
      <w:r w:rsidR="009624D2">
        <w:t>6</w:t>
      </w:r>
      <w:r>
        <w:t>. 2016</w:t>
      </w:r>
      <w:bookmarkEnd w:id="51"/>
      <w:r w:rsidR="003B4E9D">
        <w:t xml:space="preserve"> (přechod na platformu Microsoft)</w:t>
      </w:r>
    </w:p>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A072</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FE5320">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624D2" w:rsidRPr="001949AB">
              <w:rPr>
                <w:rFonts w:ascii="Arial" w:hAnsi="Arial" w:cs="Arial"/>
                <w:sz w:val="18"/>
                <w:szCs w:val="18"/>
              </w:rPr>
              <w:t xml:space="preserve"> </w:t>
            </w:r>
            <w:r w:rsidR="009624D2" w:rsidRPr="009624D2">
              <w:rPr>
                <w:rFonts w:ascii="Arial" w:hAnsi="Arial" w:cs="Arial"/>
                <w:sz w:val="18"/>
                <w:szCs w:val="18"/>
              </w:rPr>
              <w:t>30. 6. 2016</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Konsolidac</w:t>
            </w:r>
            <w:r w:rsidR="00FE5320">
              <w:rPr>
                <w:rFonts w:ascii="Arial" w:hAnsi="Arial" w:cs="Arial"/>
                <w:b/>
                <w:sz w:val="18"/>
                <w:szCs w:val="18"/>
              </w:rPr>
              <w:t>e databází, dokumentů a dat</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Zajištění konsolidace dat a přechod databáze na databázovou platformu Microsoft SQL Server. Součástí řešení bude rovněž zajištění ukládání dokumentů a jejich přesun všech již dříve uložených dokumentů do prostředí Microsoft SharePoint</w:t>
            </w:r>
          </w:p>
        </w:tc>
      </w:tr>
    </w:tbl>
    <w:p w:rsidR="00D43484" w:rsidRDefault="00D43484" w:rsidP="00D43484">
      <w:pPr>
        <w:rPr>
          <w:rFonts w:ascii="Arial" w:hAnsi="Arial" w:cs="Arial"/>
          <w:sz w:val="18"/>
          <w:szCs w:val="18"/>
        </w:rPr>
      </w:pPr>
      <w:r>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A073</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FE5320">
            <w:pPr>
              <w:spacing w:after="200" w:line="276" w:lineRule="auto"/>
              <w:rPr>
                <w:rFonts w:ascii="Arial" w:hAnsi="Arial" w:cs="Arial"/>
                <w:sz w:val="18"/>
                <w:szCs w:val="18"/>
              </w:rPr>
            </w:pPr>
            <w:r w:rsidRPr="001949AB">
              <w:rPr>
                <w:rFonts w:ascii="Arial" w:hAnsi="Arial" w:cs="Arial"/>
                <w:sz w:val="18"/>
                <w:szCs w:val="18"/>
              </w:rPr>
              <w:t>Mezní termín nasaze</w:t>
            </w:r>
            <w:r w:rsidR="009624D2">
              <w:rPr>
                <w:rFonts w:ascii="Arial" w:hAnsi="Arial" w:cs="Arial"/>
                <w:sz w:val="18"/>
                <w:szCs w:val="18"/>
              </w:rPr>
              <w:t xml:space="preserve">ní do produktivního prostředí: </w:t>
            </w:r>
            <w:r w:rsidR="009624D2" w:rsidRPr="009624D2">
              <w:rPr>
                <w:rFonts w:ascii="Arial" w:hAnsi="Arial" w:cs="Arial"/>
                <w:sz w:val="18"/>
                <w:szCs w:val="18"/>
              </w:rPr>
              <w:t>30. 6. 2016</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Pr>
                <w:rFonts w:ascii="Arial" w:hAnsi="Arial" w:cs="Arial"/>
                <w:b/>
                <w:sz w:val="18"/>
                <w:szCs w:val="18"/>
              </w:rPr>
              <w:t>Plná i</w:t>
            </w:r>
            <w:r w:rsidRPr="001949AB">
              <w:rPr>
                <w:rFonts w:ascii="Arial" w:hAnsi="Arial" w:cs="Arial"/>
                <w:b/>
                <w:sz w:val="18"/>
                <w:szCs w:val="18"/>
              </w:rPr>
              <w:t>ntegrace s úložištěm dokumentů SharePoint</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Integrace na SharePoint je plně v režii dodavatele. Předpokládá se využití standardního API Sharepointu. V případě, že API je nedostatečné, rozšíření funkcionality zajistí dodavatel v rámci realizace požadavku.</w:t>
            </w:r>
          </w:p>
        </w:tc>
      </w:tr>
    </w:tbl>
    <w:p w:rsidR="00D43484" w:rsidRPr="00D43484" w:rsidRDefault="00D43484" w:rsidP="00D43484"/>
    <w:p w:rsidR="00D43484" w:rsidRPr="001949AB" w:rsidRDefault="00D43484" w:rsidP="00D43484">
      <w:pPr>
        <w:pStyle w:val="Nadpis30"/>
      </w:pPr>
      <w:bookmarkStart w:id="52" w:name="_Toc431898818"/>
      <w:r w:rsidRPr="001949AB">
        <w:t>Požadavky k připojení nových agendových systémů v roce 2017</w:t>
      </w:r>
      <w:bookmarkEnd w:id="52"/>
    </w:p>
    <w:p w:rsidR="00D43484" w:rsidRPr="001949AB" w:rsidRDefault="00D43484" w:rsidP="00D43484">
      <w:pPr>
        <w:rPr>
          <w:rFonts w:ascii="Arial" w:hAnsi="Arial" w:cs="Arial"/>
          <w:sz w:val="18"/>
          <w:szCs w:val="18"/>
        </w:rPr>
      </w:pPr>
      <w:r w:rsidRPr="001949AB">
        <w:rPr>
          <w:rFonts w:ascii="Arial" w:hAnsi="Arial" w:cs="Arial"/>
          <w:sz w:val="18"/>
          <w:szCs w:val="18"/>
        </w:rPr>
        <w:t>Konkrétní termín nasazení bude koordinován s dalšími projekty (IS ZAM, IS SD, IPPD, PIP).</w:t>
      </w:r>
      <w:r w:rsidR="00D64948">
        <w:rPr>
          <w:rFonts w:ascii="Arial" w:hAnsi="Arial" w:cs="Arial"/>
          <w:sz w:val="18"/>
          <w:szCs w:val="18"/>
        </w:rPr>
        <w:t xml:space="preserve"> Požadavky níže bude zajišťovat agendový systém s využitím spisové služby ArsysX.</w:t>
      </w:r>
    </w:p>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A019</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Napojení nových AIS</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Systém umožní napojení nových </w:t>
            </w:r>
            <w:r w:rsidR="00FC4198">
              <w:rPr>
                <w:rFonts w:ascii="Arial" w:hAnsi="Arial" w:cs="Arial"/>
                <w:sz w:val="18"/>
                <w:szCs w:val="18"/>
              </w:rPr>
              <w:t>agendový</w:t>
            </w:r>
            <w:r w:rsidRPr="001949AB">
              <w:rPr>
                <w:rFonts w:ascii="Arial" w:hAnsi="Arial" w:cs="Arial"/>
                <w:sz w:val="18"/>
                <w:szCs w:val="18"/>
              </w:rPr>
              <w:t>ch systémů v roce 2017 dle aktuální specifikace NSESSS.</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A020</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Využití spisové služby</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777ED6">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D43484" w:rsidRPr="001949AB">
              <w:rPr>
                <w:rFonts w:ascii="Arial" w:hAnsi="Arial" w:cs="Arial"/>
                <w:sz w:val="18"/>
                <w:szCs w:val="18"/>
              </w:rPr>
              <w:t xml:space="preserve">ystém bude využívat služeb systému spisové služby pro zajištění všech náležitostí práce se </w:t>
            </w:r>
            <w:r w:rsidR="005551D7">
              <w:rPr>
                <w:rFonts w:ascii="Arial" w:hAnsi="Arial" w:cs="Arial"/>
                <w:sz w:val="18"/>
                <w:szCs w:val="18"/>
              </w:rPr>
              <w:t>spisem a evidence dokumentů</w:t>
            </w:r>
            <w:r w:rsidR="00D43484" w:rsidRPr="001949AB">
              <w:rPr>
                <w:rFonts w:ascii="Arial" w:hAnsi="Arial" w:cs="Arial"/>
                <w:sz w:val="18"/>
                <w:szCs w:val="18"/>
              </w:rPr>
              <w:t>.</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A021</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Založení spisu a zahájení SŘ</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777ED6">
            <w:pPr>
              <w:spacing w:after="200" w:line="276" w:lineRule="auto"/>
              <w:rPr>
                <w:rFonts w:ascii="Arial" w:hAnsi="Arial" w:cs="Arial"/>
                <w:sz w:val="18"/>
                <w:szCs w:val="18"/>
              </w:rPr>
            </w:pPr>
            <w:r w:rsidRPr="001949AB">
              <w:rPr>
                <w:rFonts w:ascii="Arial" w:hAnsi="Arial" w:cs="Arial"/>
                <w:sz w:val="18"/>
                <w:szCs w:val="18"/>
              </w:rPr>
              <w:t xml:space="preserve">Dle §17 ZSŘ se v každé věci zakládá spis. Každý spis musí být označen spisovou značkou. </w:t>
            </w:r>
            <w:r w:rsidR="00FC4198">
              <w:rPr>
                <w:rFonts w:ascii="Arial" w:hAnsi="Arial" w:cs="Arial"/>
                <w:sz w:val="18"/>
                <w:szCs w:val="18"/>
              </w:rPr>
              <w:t>Agendový</w:t>
            </w:r>
            <w:r w:rsidR="00777ED6">
              <w:rPr>
                <w:rFonts w:ascii="Arial" w:hAnsi="Arial" w:cs="Arial"/>
                <w:sz w:val="18"/>
                <w:szCs w:val="18"/>
              </w:rPr>
              <w:t xml:space="preserve"> s</w:t>
            </w:r>
            <w:r w:rsidRPr="001949AB">
              <w:rPr>
                <w:rFonts w:ascii="Arial" w:hAnsi="Arial" w:cs="Arial"/>
                <w:sz w:val="18"/>
                <w:szCs w:val="18"/>
              </w:rPr>
              <w:t>ystém umožní založení a vedení spisu</w:t>
            </w:r>
            <w:r w:rsidR="00777ED6">
              <w:rPr>
                <w:rFonts w:ascii="Arial" w:hAnsi="Arial" w:cs="Arial"/>
                <w:sz w:val="18"/>
                <w:szCs w:val="18"/>
              </w:rPr>
              <w:t xml:space="preserve"> ve spisové službě</w:t>
            </w:r>
            <w:r w:rsidRPr="001949AB">
              <w:rPr>
                <w:rFonts w:ascii="Arial" w:hAnsi="Arial" w:cs="Arial"/>
                <w:sz w:val="18"/>
                <w:szCs w:val="18"/>
              </w:rPr>
              <w:t xml:space="preserve">. </w:t>
            </w:r>
            <w:r w:rsidR="00FC4198">
              <w:rPr>
                <w:rFonts w:ascii="Arial" w:hAnsi="Arial" w:cs="Arial"/>
                <w:sz w:val="18"/>
                <w:szCs w:val="18"/>
              </w:rPr>
              <w:t>Agendový</w:t>
            </w:r>
            <w:r w:rsidR="00777ED6">
              <w:rPr>
                <w:rFonts w:ascii="Arial" w:hAnsi="Arial" w:cs="Arial"/>
                <w:sz w:val="18"/>
                <w:szCs w:val="18"/>
              </w:rPr>
              <w:t xml:space="preserve"> s</w:t>
            </w:r>
            <w:r w:rsidR="00777ED6" w:rsidRPr="001949AB">
              <w:rPr>
                <w:rFonts w:ascii="Arial" w:hAnsi="Arial" w:cs="Arial"/>
                <w:sz w:val="18"/>
                <w:szCs w:val="18"/>
              </w:rPr>
              <w:t xml:space="preserve">ystém </w:t>
            </w:r>
            <w:r w:rsidRPr="001949AB">
              <w:rPr>
                <w:rFonts w:ascii="Arial" w:hAnsi="Arial" w:cs="Arial"/>
                <w:sz w:val="18"/>
                <w:szCs w:val="18"/>
              </w:rPr>
              <w:t>přidělí prostřednictvím spisové služby na příkaz OUO spisovou značku a umožní založení žádosti do spisu a zahájení správního řízení.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A022</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b/>
                <w:sz w:val="18"/>
                <w:szCs w:val="18"/>
              </w:rPr>
            </w:pPr>
            <w:r w:rsidRPr="001949AB">
              <w:rPr>
                <w:rFonts w:ascii="Arial" w:hAnsi="Arial" w:cs="Arial"/>
                <w:b/>
                <w:sz w:val="18"/>
                <w:szCs w:val="18"/>
              </w:rPr>
              <w:t xml:space="preserve">Evidence </w:t>
            </w:r>
            <w:r w:rsidR="005551D7">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5551D7">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777ED6" w:rsidRPr="001949AB">
              <w:rPr>
                <w:rFonts w:ascii="Arial" w:hAnsi="Arial" w:cs="Arial"/>
                <w:sz w:val="18"/>
                <w:szCs w:val="18"/>
              </w:rPr>
              <w:t xml:space="preserve">ystém </w:t>
            </w:r>
            <w:r w:rsidR="00D43484" w:rsidRPr="001949AB">
              <w:rPr>
                <w:rFonts w:ascii="Arial" w:hAnsi="Arial" w:cs="Arial"/>
                <w:sz w:val="18"/>
                <w:szCs w:val="18"/>
              </w:rPr>
              <w:t xml:space="preserve">bude evidovat veškeré </w:t>
            </w:r>
            <w:r w:rsidR="005551D7">
              <w:rPr>
                <w:rFonts w:ascii="Arial" w:hAnsi="Arial" w:cs="Arial"/>
                <w:sz w:val="18"/>
                <w:szCs w:val="18"/>
              </w:rPr>
              <w:t>dokumenty</w:t>
            </w:r>
            <w:r w:rsidR="00D43484" w:rsidRPr="001949AB">
              <w:rPr>
                <w:rFonts w:ascii="Arial" w:hAnsi="Arial" w:cs="Arial"/>
                <w:sz w:val="18"/>
                <w:szCs w:val="18"/>
              </w:rPr>
              <w:t>, tj. opatří je popisnými daty a vloží do spisu</w:t>
            </w:r>
            <w:r w:rsidR="00777ED6">
              <w:rPr>
                <w:rFonts w:ascii="Arial" w:hAnsi="Arial" w:cs="Arial"/>
                <w:sz w:val="18"/>
                <w:szCs w:val="18"/>
              </w:rPr>
              <w:t xml:space="preserve"> ve spisové službě</w:t>
            </w:r>
            <w:r w:rsidR="00D43484" w:rsidRPr="001949AB">
              <w:rPr>
                <w:rFonts w:ascii="Arial" w:hAnsi="Arial" w:cs="Arial"/>
                <w:sz w:val="18"/>
                <w:szCs w:val="18"/>
              </w:rPr>
              <w:t>. Spisovou znač</w:t>
            </w:r>
            <w:r w:rsidR="005551D7">
              <w:rPr>
                <w:rFonts w:ascii="Arial" w:hAnsi="Arial" w:cs="Arial"/>
                <w:sz w:val="18"/>
                <w:szCs w:val="18"/>
              </w:rPr>
              <w:t>ku přidělí spisová služba. Jeden</w:t>
            </w:r>
            <w:r w:rsidR="00D43484" w:rsidRPr="001949AB">
              <w:rPr>
                <w:rFonts w:ascii="Arial" w:hAnsi="Arial" w:cs="Arial"/>
                <w:sz w:val="18"/>
                <w:szCs w:val="18"/>
              </w:rPr>
              <w:t xml:space="preserve"> </w:t>
            </w:r>
            <w:r w:rsidR="005551D7">
              <w:rPr>
                <w:rFonts w:ascii="Arial" w:hAnsi="Arial" w:cs="Arial"/>
                <w:sz w:val="18"/>
                <w:szCs w:val="18"/>
              </w:rPr>
              <w:t>dokument</w:t>
            </w:r>
            <w:r w:rsidR="00D43484" w:rsidRPr="001949AB">
              <w:rPr>
                <w:rFonts w:ascii="Arial" w:hAnsi="Arial" w:cs="Arial"/>
                <w:sz w:val="18"/>
                <w:szCs w:val="18"/>
              </w:rPr>
              <w:t xml:space="preserve"> může být vložena do více spisů.</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A023</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D64948">
            <w:pPr>
              <w:spacing w:after="200" w:line="276" w:lineRule="auto"/>
              <w:rPr>
                <w:rFonts w:ascii="Arial" w:hAnsi="Arial" w:cs="Arial"/>
                <w:b/>
                <w:sz w:val="18"/>
                <w:szCs w:val="18"/>
              </w:rPr>
            </w:pPr>
            <w:r w:rsidRPr="001949AB">
              <w:rPr>
                <w:rFonts w:ascii="Arial" w:hAnsi="Arial" w:cs="Arial"/>
                <w:b/>
                <w:sz w:val="18"/>
                <w:szCs w:val="18"/>
              </w:rPr>
              <w:t xml:space="preserve">Evidence přijatých </w:t>
            </w:r>
            <w:r w:rsidR="005551D7">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D64948">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777ED6" w:rsidRPr="001949AB">
              <w:rPr>
                <w:rFonts w:ascii="Arial" w:hAnsi="Arial" w:cs="Arial"/>
                <w:sz w:val="18"/>
                <w:szCs w:val="18"/>
              </w:rPr>
              <w:t xml:space="preserve">ystém </w:t>
            </w:r>
            <w:r w:rsidR="00D43484" w:rsidRPr="001949AB">
              <w:rPr>
                <w:rFonts w:ascii="Arial" w:hAnsi="Arial" w:cs="Arial"/>
                <w:sz w:val="18"/>
                <w:szCs w:val="18"/>
              </w:rPr>
              <w:t xml:space="preserve">umožní zaevidovat veškeré přijaté </w:t>
            </w:r>
            <w:r w:rsidR="005551D7">
              <w:rPr>
                <w:rFonts w:ascii="Arial" w:hAnsi="Arial" w:cs="Arial"/>
                <w:sz w:val="18"/>
                <w:szCs w:val="18"/>
              </w:rPr>
              <w:t>dokumenty</w:t>
            </w:r>
            <w:r w:rsidR="00D43484" w:rsidRPr="001949AB">
              <w:rPr>
                <w:rFonts w:ascii="Arial" w:hAnsi="Arial" w:cs="Arial"/>
                <w:sz w:val="18"/>
                <w:szCs w:val="18"/>
              </w:rPr>
              <w:t xml:space="preserve"> dle číselníku vstupních dokumentů, opatřit je spisovou znač</w:t>
            </w:r>
            <w:r w:rsidR="00D64948">
              <w:rPr>
                <w:rFonts w:ascii="Arial" w:hAnsi="Arial" w:cs="Arial"/>
                <w:sz w:val="18"/>
                <w:szCs w:val="18"/>
              </w:rPr>
              <w:t>kou a zařadit je do spisů</w:t>
            </w:r>
            <w:r w:rsidR="00777ED6">
              <w:rPr>
                <w:rFonts w:ascii="Arial" w:hAnsi="Arial" w:cs="Arial"/>
                <w:sz w:val="18"/>
                <w:szCs w:val="18"/>
              </w:rPr>
              <w:t xml:space="preserve"> spisové služby</w:t>
            </w:r>
            <w:r w:rsidR="00D64948">
              <w:rPr>
                <w:rFonts w:ascii="Arial" w:hAnsi="Arial" w:cs="Arial"/>
                <w:sz w:val="18"/>
                <w:szCs w:val="18"/>
              </w:rPr>
              <w:t>. Každý přijatý</w:t>
            </w:r>
            <w:r w:rsidR="00D43484" w:rsidRPr="001949AB">
              <w:rPr>
                <w:rFonts w:ascii="Arial" w:hAnsi="Arial" w:cs="Arial"/>
                <w:sz w:val="18"/>
                <w:szCs w:val="18"/>
              </w:rPr>
              <w:t xml:space="preserve"> </w:t>
            </w:r>
            <w:r w:rsidR="00D64948">
              <w:rPr>
                <w:rFonts w:ascii="Arial" w:hAnsi="Arial" w:cs="Arial"/>
                <w:sz w:val="18"/>
                <w:szCs w:val="18"/>
              </w:rPr>
              <w:t>dokument bud</w:t>
            </w:r>
            <w:r w:rsidR="00777ED6">
              <w:rPr>
                <w:rFonts w:ascii="Arial" w:hAnsi="Arial" w:cs="Arial"/>
                <w:sz w:val="18"/>
                <w:szCs w:val="18"/>
              </w:rPr>
              <w:t>e</w:t>
            </w:r>
            <w:r w:rsidR="00D64948">
              <w:rPr>
                <w:rFonts w:ascii="Arial" w:hAnsi="Arial" w:cs="Arial"/>
                <w:sz w:val="18"/>
                <w:szCs w:val="18"/>
              </w:rPr>
              <w:t xml:space="preserve"> opatřen</w:t>
            </w:r>
            <w:r w:rsidR="00D43484" w:rsidRPr="001949AB">
              <w:rPr>
                <w:rFonts w:ascii="Arial" w:hAnsi="Arial" w:cs="Arial"/>
                <w:sz w:val="18"/>
                <w:szCs w:val="18"/>
              </w:rPr>
              <w:t xml:space="preserve"> čarovým kódem. Bude udržována vazba mezi čarovým kódem a spisovou značkou.</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A024</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b/>
                <w:sz w:val="18"/>
                <w:szCs w:val="18"/>
              </w:rPr>
            </w:pPr>
            <w:r w:rsidRPr="001949AB">
              <w:rPr>
                <w:rFonts w:ascii="Arial" w:hAnsi="Arial" w:cs="Arial"/>
                <w:b/>
                <w:sz w:val="18"/>
                <w:szCs w:val="18"/>
              </w:rPr>
              <w:t xml:space="preserve">Evidence generovaných </w:t>
            </w:r>
            <w:r w:rsidR="00F00D02">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5551D7" w:rsidP="005551D7">
            <w:pPr>
              <w:spacing w:after="200" w:line="276" w:lineRule="auto"/>
              <w:rPr>
                <w:rFonts w:ascii="Arial" w:hAnsi="Arial" w:cs="Arial"/>
                <w:sz w:val="18"/>
                <w:szCs w:val="18"/>
              </w:rPr>
            </w:pPr>
            <w:r>
              <w:rPr>
                <w:rFonts w:ascii="Arial" w:hAnsi="Arial" w:cs="Arial"/>
                <w:sz w:val="18"/>
                <w:szCs w:val="18"/>
              </w:rPr>
              <w:t>Každý</w:t>
            </w:r>
            <w:r w:rsidR="00D43484" w:rsidRPr="001949AB">
              <w:rPr>
                <w:rFonts w:ascii="Arial" w:hAnsi="Arial" w:cs="Arial"/>
                <w:sz w:val="18"/>
                <w:szCs w:val="18"/>
              </w:rPr>
              <w:t xml:space="preserve"> </w:t>
            </w:r>
            <w:r>
              <w:rPr>
                <w:rFonts w:ascii="Arial" w:hAnsi="Arial" w:cs="Arial"/>
                <w:sz w:val="18"/>
                <w:szCs w:val="18"/>
              </w:rPr>
              <w:t>dokument</w:t>
            </w:r>
            <w:r w:rsidR="00D43484" w:rsidRPr="001949AB">
              <w:rPr>
                <w:rFonts w:ascii="Arial" w:hAnsi="Arial" w:cs="Arial"/>
                <w:sz w:val="18"/>
                <w:szCs w:val="18"/>
              </w:rPr>
              <w:t xml:space="preserve"> vytvořen</w:t>
            </w:r>
            <w:r>
              <w:rPr>
                <w:rFonts w:ascii="Arial" w:hAnsi="Arial" w:cs="Arial"/>
                <w:sz w:val="18"/>
                <w:szCs w:val="18"/>
              </w:rPr>
              <w:t>ý</w:t>
            </w:r>
            <w:r w:rsidR="00D43484" w:rsidRPr="001949AB">
              <w:rPr>
                <w:rFonts w:ascii="Arial" w:hAnsi="Arial" w:cs="Arial"/>
                <w:sz w:val="18"/>
                <w:szCs w:val="18"/>
              </w:rPr>
              <w:t xml:space="preserve"> v</w:t>
            </w:r>
            <w:r w:rsidR="00777ED6">
              <w:rPr>
                <w:rFonts w:ascii="Arial" w:hAnsi="Arial" w:cs="Arial"/>
                <w:sz w:val="18"/>
                <w:szCs w:val="18"/>
              </w:rPr>
              <w:t> dávkovém s</w:t>
            </w:r>
            <w:r w:rsidR="00777ED6" w:rsidRPr="001949AB">
              <w:rPr>
                <w:rFonts w:ascii="Arial" w:hAnsi="Arial" w:cs="Arial"/>
                <w:sz w:val="18"/>
                <w:szCs w:val="18"/>
              </w:rPr>
              <w:t>ystém</w:t>
            </w:r>
            <w:r w:rsidR="00777ED6">
              <w:rPr>
                <w:rFonts w:ascii="Arial" w:hAnsi="Arial" w:cs="Arial"/>
                <w:sz w:val="18"/>
                <w:szCs w:val="18"/>
              </w:rPr>
              <w:t>u</w:t>
            </w:r>
            <w:r w:rsidR="00777ED6" w:rsidRPr="001949AB">
              <w:rPr>
                <w:rFonts w:ascii="Arial" w:hAnsi="Arial" w:cs="Arial"/>
                <w:sz w:val="18"/>
                <w:szCs w:val="18"/>
              </w:rPr>
              <w:t xml:space="preserve"> </w:t>
            </w:r>
            <w:r w:rsidR="00777ED6">
              <w:rPr>
                <w:rFonts w:ascii="Arial" w:hAnsi="Arial" w:cs="Arial"/>
                <w:sz w:val="18"/>
                <w:szCs w:val="18"/>
              </w:rPr>
              <w:t>bude opatřen</w:t>
            </w:r>
            <w:r w:rsidR="00D43484" w:rsidRPr="001949AB">
              <w:rPr>
                <w:rFonts w:ascii="Arial" w:hAnsi="Arial" w:cs="Arial"/>
                <w:sz w:val="18"/>
                <w:szCs w:val="18"/>
              </w:rPr>
              <w:t xml:space="preserve"> spisovou značkou přidělenou spisovou službou, číslem jednacím a vygenerovaný</w:t>
            </w:r>
            <w:r w:rsidR="00777ED6">
              <w:rPr>
                <w:rFonts w:ascii="Arial" w:hAnsi="Arial" w:cs="Arial"/>
                <w:sz w:val="18"/>
                <w:szCs w:val="18"/>
              </w:rPr>
              <w:t>m čárovým kódem a vložen</w:t>
            </w:r>
            <w:r w:rsidR="00D43484" w:rsidRPr="001949AB">
              <w:rPr>
                <w:rFonts w:ascii="Arial" w:hAnsi="Arial" w:cs="Arial"/>
                <w:sz w:val="18"/>
                <w:szCs w:val="18"/>
              </w:rPr>
              <w:t xml:space="preserve"> do spisu.</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A025</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b/>
                <w:sz w:val="18"/>
                <w:szCs w:val="18"/>
              </w:rPr>
            </w:pPr>
            <w:r w:rsidRPr="001949AB">
              <w:rPr>
                <w:rFonts w:ascii="Arial" w:hAnsi="Arial" w:cs="Arial"/>
                <w:b/>
                <w:sz w:val="18"/>
                <w:szCs w:val="18"/>
              </w:rPr>
              <w:t xml:space="preserve">Popisná data </w:t>
            </w:r>
            <w:r w:rsidR="005551D7">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777ED6">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777ED6" w:rsidRPr="001949AB">
              <w:rPr>
                <w:rFonts w:ascii="Arial" w:hAnsi="Arial" w:cs="Arial"/>
                <w:sz w:val="18"/>
                <w:szCs w:val="18"/>
              </w:rPr>
              <w:t xml:space="preserve">ystém </w:t>
            </w:r>
            <w:r w:rsidR="00D43484" w:rsidRPr="001949AB">
              <w:rPr>
                <w:rFonts w:ascii="Arial" w:hAnsi="Arial" w:cs="Arial"/>
                <w:sz w:val="18"/>
                <w:szCs w:val="18"/>
              </w:rPr>
              <w:t>bude vytvářet pro každ</w:t>
            </w:r>
            <w:r w:rsidR="005551D7">
              <w:rPr>
                <w:rFonts w:ascii="Arial" w:hAnsi="Arial" w:cs="Arial"/>
                <w:sz w:val="18"/>
                <w:szCs w:val="18"/>
              </w:rPr>
              <w:t>ý dokument</w:t>
            </w:r>
            <w:r w:rsidR="00D43484" w:rsidRPr="001949AB">
              <w:rPr>
                <w:rFonts w:ascii="Arial" w:hAnsi="Arial" w:cs="Arial"/>
                <w:sz w:val="18"/>
                <w:szCs w:val="18"/>
              </w:rPr>
              <w:t xml:space="preserve"> popisná data (metadata). V případě digitalizovaných a listinných dokumentů budou tato data vyplněna OUO ručně. V případě </w:t>
            </w:r>
            <w:r w:rsidR="005551D7">
              <w:rPr>
                <w:rFonts w:ascii="Arial" w:hAnsi="Arial" w:cs="Arial"/>
                <w:sz w:val="18"/>
                <w:szCs w:val="18"/>
              </w:rPr>
              <w:t xml:space="preserve">dokumentů </w:t>
            </w:r>
            <w:r w:rsidR="00D43484" w:rsidRPr="001949AB">
              <w:rPr>
                <w:rFonts w:ascii="Arial" w:hAnsi="Arial" w:cs="Arial"/>
                <w:sz w:val="18"/>
                <w:szCs w:val="18"/>
              </w:rPr>
              <w:t xml:space="preserve">přijatých v elektronické strukturované podobě (ve formě elektronického formuláře) provede </w:t>
            </w:r>
            <w:r>
              <w:rPr>
                <w:rFonts w:ascii="Arial" w:hAnsi="Arial" w:cs="Arial"/>
                <w:sz w:val="18"/>
                <w:szCs w:val="18"/>
              </w:rPr>
              <w:t>agendový</w:t>
            </w:r>
            <w:r w:rsidR="00777ED6">
              <w:rPr>
                <w:rFonts w:ascii="Arial" w:hAnsi="Arial" w:cs="Arial"/>
                <w:sz w:val="18"/>
                <w:szCs w:val="18"/>
              </w:rPr>
              <w:t xml:space="preserve"> s</w:t>
            </w:r>
            <w:r w:rsidR="00D43484" w:rsidRPr="001949AB">
              <w:rPr>
                <w:rFonts w:ascii="Arial" w:hAnsi="Arial" w:cs="Arial"/>
                <w:sz w:val="18"/>
                <w:szCs w:val="18"/>
              </w:rPr>
              <w:t xml:space="preserve">ystém automatické načtení dat z tohoto formuláře a umožní jejich kontrolu OUO. V případě </w:t>
            </w:r>
            <w:r w:rsidR="00F00D02">
              <w:rPr>
                <w:rFonts w:ascii="Arial" w:hAnsi="Arial" w:cs="Arial"/>
                <w:sz w:val="18"/>
                <w:szCs w:val="18"/>
              </w:rPr>
              <w:t>dokumentů</w:t>
            </w:r>
            <w:r w:rsidR="00D43484" w:rsidRPr="001949AB">
              <w:rPr>
                <w:rFonts w:ascii="Arial" w:hAnsi="Arial" w:cs="Arial"/>
                <w:sz w:val="18"/>
                <w:szCs w:val="18"/>
              </w:rPr>
              <w:t xml:space="preserve"> vytvářených systémem s pomocí šablon budou současně vytvořena i popisná data.</w:t>
            </w:r>
          </w:p>
          <w:p w:rsidR="00777ED6" w:rsidRPr="001949AB" w:rsidRDefault="00777ED6" w:rsidP="00777ED6">
            <w:pPr>
              <w:spacing w:after="200" w:line="276" w:lineRule="auto"/>
              <w:rPr>
                <w:rFonts w:ascii="Arial" w:hAnsi="Arial" w:cs="Arial"/>
                <w:sz w:val="18"/>
                <w:szCs w:val="18"/>
              </w:rPr>
            </w:pPr>
            <w:r>
              <w:rPr>
                <w:rFonts w:ascii="Arial" w:hAnsi="Arial" w:cs="Arial"/>
                <w:sz w:val="18"/>
                <w:szCs w:val="18"/>
              </w:rPr>
              <w:t>Veškerá popisná data budou ukládána rovněž do spisové služby.</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A026</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Ukládání 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2B128D">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D43484" w:rsidRPr="001949AB">
              <w:rPr>
                <w:rFonts w:ascii="Arial" w:hAnsi="Arial" w:cs="Arial"/>
                <w:sz w:val="18"/>
                <w:szCs w:val="18"/>
              </w:rPr>
              <w:t>ystém umožní ukládat i dokumenty, poznámky, šablony a další, které nebudou součástí spisu.</w:t>
            </w:r>
          </w:p>
          <w:p w:rsidR="00777ED6" w:rsidRPr="001949AB" w:rsidRDefault="00777ED6" w:rsidP="002B128D">
            <w:pPr>
              <w:spacing w:after="200" w:line="276" w:lineRule="auto"/>
              <w:rPr>
                <w:rFonts w:ascii="Arial" w:hAnsi="Arial" w:cs="Arial"/>
                <w:sz w:val="18"/>
                <w:szCs w:val="18"/>
              </w:rPr>
            </w:pPr>
            <w:r>
              <w:rPr>
                <w:rFonts w:ascii="Arial" w:hAnsi="Arial" w:cs="Arial"/>
                <w:sz w:val="18"/>
                <w:szCs w:val="18"/>
              </w:rPr>
              <w:t xml:space="preserve">Takové dokumenty nebudou ukládány do spisové služby. </w:t>
            </w:r>
            <w:r w:rsidR="00FC4198">
              <w:rPr>
                <w:rFonts w:ascii="Arial" w:hAnsi="Arial" w:cs="Arial"/>
                <w:sz w:val="18"/>
                <w:szCs w:val="18"/>
              </w:rPr>
              <w:t>Agendový</w:t>
            </w:r>
            <w:r>
              <w:rPr>
                <w:rFonts w:ascii="Arial" w:hAnsi="Arial" w:cs="Arial"/>
                <w:sz w:val="18"/>
                <w:szCs w:val="18"/>
              </w:rPr>
              <w:t xml:space="preserve"> systém nevyužije rozhraní na spisovou službu.</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A027</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Vyhledávání ve spise</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BC6208">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D43484" w:rsidRPr="001949AB">
              <w:rPr>
                <w:rFonts w:ascii="Arial" w:hAnsi="Arial" w:cs="Arial"/>
                <w:sz w:val="18"/>
                <w:szCs w:val="18"/>
              </w:rPr>
              <w:t xml:space="preserve">ystém umožní vyhledávat ve spise pomocí jednotlivých polí žádosti a popisných dat </w:t>
            </w:r>
            <w:r w:rsidR="00F00D02">
              <w:rPr>
                <w:rFonts w:ascii="Arial" w:hAnsi="Arial" w:cs="Arial"/>
                <w:sz w:val="18"/>
                <w:szCs w:val="18"/>
              </w:rPr>
              <w:t>dokumentů</w:t>
            </w:r>
            <w:r w:rsidR="00D43484" w:rsidRPr="001949AB">
              <w:rPr>
                <w:rFonts w:ascii="Arial" w:hAnsi="Arial" w:cs="Arial"/>
                <w:sz w:val="18"/>
                <w:szCs w:val="18"/>
              </w:rPr>
              <w:t xml:space="preserve">. </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A028</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Soupis součástí spisu</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777ED6">
            <w:pPr>
              <w:spacing w:after="200" w:line="276" w:lineRule="auto"/>
              <w:rPr>
                <w:rFonts w:ascii="Arial" w:hAnsi="Arial" w:cs="Arial"/>
                <w:sz w:val="18"/>
                <w:szCs w:val="18"/>
              </w:rPr>
            </w:pPr>
            <w:r w:rsidRPr="001949AB">
              <w:rPr>
                <w:rFonts w:ascii="Arial" w:hAnsi="Arial" w:cs="Arial"/>
                <w:sz w:val="18"/>
                <w:szCs w:val="18"/>
              </w:rPr>
              <w:t xml:space="preserve">Dle §17 ZSŘ spis musí obsahovat soupis všech svých součástí včetně příloh s určením data, kdy byly do spisu vloženy. </w:t>
            </w:r>
            <w:r w:rsidR="00FC4198">
              <w:rPr>
                <w:rFonts w:ascii="Arial" w:hAnsi="Arial" w:cs="Arial"/>
                <w:sz w:val="18"/>
                <w:szCs w:val="18"/>
              </w:rPr>
              <w:t>Agendový</w:t>
            </w:r>
            <w:r w:rsidR="00777ED6">
              <w:rPr>
                <w:rFonts w:ascii="Arial" w:hAnsi="Arial" w:cs="Arial"/>
                <w:sz w:val="18"/>
                <w:szCs w:val="18"/>
              </w:rPr>
              <w:t xml:space="preserve"> s</w:t>
            </w:r>
            <w:r w:rsidRPr="001949AB">
              <w:rPr>
                <w:rFonts w:ascii="Arial" w:hAnsi="Arial" w:cs="Arial"/>
                <w:sz w:val="18"/>
                <w:szCs w:val="18"/>
              </w:rPr>
              <w:t>ystém zajistí prostřednictvím spisové služby vytváření soupisu součástí spisu.</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A029</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Archivace spisů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777ED6">
            <w:pPr>
              <w:spacing w:after="200" w:line="276" w:lineRule="auto"/>
              <w:rPr>
                <w:rFonts w:ascii="Arial" w:hAnsi="Arial" w:cs="Arial"/>
                <w:sz w:val="18"/>
                <w:szCs w:val="18"/>
              </w:rPr>
            </w:pPr>
            <w:r w:rsidRPr="001949AB">
              <w:rPr>
                <w:rFonts w:ascii="Arial" w:hAnsi="Arial" w:cs="Arial"/>
                <w:sz w:val="18"/>
                <w:szCs w:val="18"/>
              </w:rPr>
              <w:t xml:space="preserve">Nakládání se spisem se řídí spisovým řádem. </w:t>
            </w:r>
            <w:r w:rsidR="00FC4198">
              <w:rPr>
                <w:rFonts w:ascii="Arial" w:hAnsi="Arial" w:cs="Arial"/>
                <w:sz w:val="18"/>
                <w:szCs w:val="18"/>
              </w:rPr>
              <w:t>Agendový</w:t>
            </w:r>
            <w:r w:rsidR="00777ED6">
              <w:rPr>
                <w:rFonts w:ascii="Arial" w:hAnsi="Arial" w:cs="Arial"/>
                <w:sz w:val="18"/>
                <w:szCs w:val="18"/>
              </w:rPr>
              <w:t xml:space="preserve"> s</w:t>
            </w:r>
            <w:r w:rsidRPr="001949AB">
              <w:rPr>
                <w:rFonts w:ascii="Arial" w:hAnsi="Arial" w:cs="Arial"/>
                <w:sz w:val="18"/>
                <w:szCs w:val="18"/>
              </w:rPr>
              <w:t>ystém uchovává po neomezenou dobu veškerá data o proběhlých správních řízeních.</w:t>
            </w:r>
            <w:r w:rsidR="00777ED6">
              <w:rPr>
                <w:rFonts w:ascii="Arial" w:hAnsi="Arial" w:cs="Arial"/>
                <w:sz w:val="18"/>
                <w:szCs w:val="18"/>
              </w:rPr>
              <w:t xml:space="preserve"> Informace o změnách jsou oboustranně aktualizována.</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A030</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b/>
                <w:sz w:val="18"/>
                <w:szCs w:val="18"/>
              </w:rPr>
            </w:pPr>
            <w:r w:rsidRPr="001949AB">
              <w:rPr>
                <w:rFonts w:ascii="Arial" w:hAnsi="Arial" w:cs="Arial"/>
                <w:b/>
                <w:sz w:val="18"/>
                <w:szCs w:val="18"/>
              </w:rPr>
              <w:t xml:space="preserve">Zobrazení </w:t>
            </w:r>
            <w:r w:rsidR="00F00D02">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5551D7">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5551D7">
              <w:rPr>
                <w:rFonts w:ascii="Arial" w:hAnsi="Arial" w:cs="Arial"/>
                <w:sz w:val="18"/>
                <w:szCs w:val="18"/>
              </w:rPr>
              <w:t xml:space="preserve">ystém umožní zobrazení vybraného dokumentu </w:t>
            </w:r>
            <w:r w:rsidR="00D43484" w:rsidRPr="001949AB">
              <w:rPr>
                <w:rFonts w:ascii="Arial" w:hAnsi="Arial" w:cs="Arial"/>
                <w:sz w:val="18"/>
                <w:szCs w:val="18"/>
              </w:rPr>
              <w:t>včetně popisných dat a informace o historii zpracovávání.</w:t>
            </w:r>
            <w:r w:rsidR="00777ED6">
              <w:rPr>
                <w:rFonts w:ascii="Arial" w:hAnsi="Arial" w:cs="Arial"/>
                <w:sz w:val="18"/>
                <w:szCs w:val="18"/>
              </w:rPr>
              <w:t xml:space="preserve"> Spisová služba umožní prostřednictvím rozhraní takové informace vyhledat.</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A031</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Seznam OUO</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D43484" w:rsidP="002B128D">
            <w:pPr>
              <w:spacing w:after="200" w:line="276" w:lineRule="auto"/>
              <w:rPr>
                <w:rFonts w:ascii="Arial" w:hAnsi="Arial" w:cs="Arial"/>
                <w:sz w:val="18"/>
                <w:szCs w:val="18"/>
              </w:rPr>
            </w:pPr>
            <w:r w:rsidRPr="001949AB">
              <w:rPr>
                <w:rFonts w:ascii="Arial" w:hAnsi="Arial" w:cs="Arial"/>
                <w:sz w:val="18"/>
                <w:szCs w:val="18"/>
              </w:rPr>
              <w:t>Systém musí umožňovat vytvářet seznam OUO oprávněných k přístupu do spisu. Oprávnění může být časově omezeno (od-do). Systém vloží seznam OUO do spisu. Vytvářet seznam OUO může jen k tomu oprávněný uživatel (vedoucí útvaru). Jen osoby uvedené v tomto seznamu smí zasahovat do spisu. Seznam OUO je možné vytvářet automaticky podle předdefinovaných vzorů. Veškeré přístupy ke spisu jsou ukládány do auditního záznamu (datum, čas, identifikace OUO). Audit se musí archivovat. V auditu musí být možné vyhledávat a tisknout jej pro případ kontroly a v rámci odvolání.</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 xml:space="preserve">Spisová služba bude podporovat uvedený požadavek. Systém spisové služby bude auditovat přístup k jednotlivým dokumentům spolu s informací </w:t>
            </w:r>
            <w:r w:rsidR="009D1CC1">
              <w:rPr>
                <w:rFonts w:ascii="Arial" w:hAnsi="Arial" w:cs="Arial"/>
                <w:sz w:val="18"/>
                <w:szCs w:val="18"/>
              </w:rPr>
              <w:t>kdo, a kdy</w:t>
            </w:r>
            <w:r>
              <w:rPr>
                <w:rFonts w:ascii="Arial" w:hAnsi="Arial" w:cs="Arial"/>
                <w:sz w:val="18"/>
                <w:szCs w:val="18"/>
              </w:rPr>
              <w:t xml:space="preserve"> dokument vyhledal a zobrazil.</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A032</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D64948">
            <w:pPr>
              <w:spacing w:after="200" w:line="276" w:lineRule="auto"/>
              <w:rPr>
                <w:rFonts w:ascii="Arial" w:hAnsi="Arial" w:cs="Arial"/>
                <w:b/>
                <w:sz w:val="18"/>
                <w:szCs w:val="18"/>
              </w:rPr>
            </w:pPr>
            <w:r w:rsidRPr="001949AB">
              <w:rPr>
                <w:rFonts w:ascii="Arial" w:hAnsi="Arial" w:cs="Arial"/>
                <w:b/>
                <w:sz w:val="18"/>
                <w:szCs w:val="18"/>
              </w:rPr>
              <w:t xml:space="preserve">Digitalizované </w:t>
            </w:r>
            <w:r w:rsidR="00D64948">
              <w:rPr>
                <w:rFonts w:ascii="Arial" w:hAnsi="Arial" w:cs="Arial"/>
                <w:b/>
                <w:sz w:val="18"/>
                <w:szCs w:val="18"/>
              </w:rPr>
              <w:t xml:space="preserve">dokumenty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D64948">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5503EA" w:rsidRPr="001949AB">
              <w:rPr>
                <w:rFonts w:ascii="Arial" w:hAnsi="Arial" w:cs="Arial"/>
                <w:sz w:val="18"/>
                <w:szCs w:val="18"/>
              </w:rPr>
              <w:t xml:space="preserve">ystém </w:t>
            </w:r>
            <w:r w:rsidR="00D43484" w:rsidRPr="001949AB">
              <w:rPr>
                <w:rFonts w:ascii="Arial" w:hAnsi="Arial" w:cs="Arial"/>
                <w:sz w:val="18"/>
                <w:szCs w:val="18"/>
              </w:rPr>
              <w:t xml:space="preserve">umožní pracovat s digitalizovanými </w:t>
            </w:r>
            <w:r w:rsidR="00D64948">
              <w:rPr>
                <w:rFonts w:ascii="Arial" w:hAnsi="Arial" w:cs="Arial"/>
                <w:sz w:val="18"/>
                <w:szCs w:val="18"/>
              </w:rPr>
              <w:t>dokumenty</w:t>
            </w:r>
            <w:r w:rsidR="00D43484" w:rsidRPr="001949AB">
              <w:rPr>
                <w:rFonts w:ascii="Arial" w:hAnsi="Arial" w:cs="Arial"/>
                <w:sz w:val="18"/>
                <w:szCs w:val="18"/>
              </w:rPr>
              <w:t xml:space="preserve">. </w:t>
            </w:r>
            <w:r>
              <w:rPr>
                <w:rFonts w:ascii="Arial" w:hAnsi="Arial" w:cs="Arial"/>
                <w:sz w:val="18"/>
                <w:szCs w:val="18"/>
              </w:rPr>
              <w:t>Agendový</w:t>
            </w:r>
            <w:r w:rsidR="005503EA">
              <w:rPr>
                <w:rFonts w:ascii="Arial" w:hAnsi="Arial" w:cs="Arial"/>
                <w:sz w:val="18"/>
                <w:szCs w:val="18"/>
              </w:rPr>
              <w:t xml:space="preserve"> s</w:t>
            </w:r>
            <w:r w:rsidR="005503EA" w:rsidRPr="001949AB">
              <w:rPr>
                <w:rFonts w:ascii="Arial" w:hAnsi="Arial" w:cs="Arial"/>
                <w:sz w:val="18"/>
                <w:szCs w:val="18"/>
              </w:rPr>
              <w:t xml:space="preserve">ystém </w:t>
            </w:r>
            <w:r w:rsidR="00D43484" w:rsidRPr="001949AB">
              <w:rPr>
                <w:rFonts w:ascii="Arial" w:hAnsi="Arial" w:cs="Arial"/>
                <w:sz w:val="18"/>
                <w:szCs w:val="18"/>
              </w:rPr>
              <w:t xml:space="preserve">umožní načíst, zpracovat a tisknout čárový kód určený k označování </w:t>
            </w:r>
            <w:r w:rsidR="00D64948">
              <w:rPr>
                <w:rFonts w:ascii="Arial" w:hAnsi="Arial" w:cs="Arial"/>
                <w:sz w:val="18"/>
                <w:szCs w:val="18"/>
              </w:rPr>
              <w:t>dokumentu</w:t>
            </w:r>
            <w:r w:rsidR="00D43484" w:rsidRPr="001949AB">
              <w:rPr>
                <w:rFonts w:ascii="Arial" w:hAnsi="Arial" w:cs="Arial"/>
                <w:sz w:val="18"/>
                <w:szCs w:val="18"/>
              </w:rPr>
              <w:t xml:space="preserve">, </w:t>
            </w:r>
            <w:r>
              <w:rPr>
                <w:rFonts w:ascii="Arial" w:hAnsi="Arial" w:cs="Arial"/>
                <w:sz w:val="18"/>
                <w:szCs w:val="18"/>
              </w:rPr>
              <w:t>Agendový</w:t>
            </w:r>
            <w:r w:rsidR="005503EA">
              <w:rPr>
                <w:rFonts w:ascii="Arial" w:hAnsi="Arial" w:cs="Arial"/>
                <w:sz w:val="18"/>
                <w:szCs w:val="18"/>
              </w:rPr>
              <w:t xml:space="preserve"> s</w:t>
            </w:r>
            <w:r w:rsidR="005503EA" w:rsidRPr="001949AB">
              <w:rPr>
                <w:rFonts w:ascii="Arial" w:hAnsi="Arial" w:cs="Arial"/>
                <w:sz w:val="18"/>
                <w:szCs w:val="18"/>
              </w:rPr>
              <w:t xml:space="preserve">ystém </w:t>
            </w:r>
            <w:r w:rsidR="00D43484" w:rsidRPr="001949AB">
              <w:rPr>
                <w:rFonts w:ascii="Arial" w:hAnsi="Arial" w:cs="Arial"/>
                <w:sz w:val="18"/>
                <w:szCs w:val="18"/>
              </w:rPr>
              <w:t xml:space="preserve">umožní přiřadit čarový kód ke spisové značce a k digitálnímu obrazu </w:t>
            </w:r>
            <w:r w:rsidR="00D64948">
              <w:rPr>
                <w:rFonts w:ascii="Arial" w:hAnsi="Arial" w:cs="Arial"/>
                <w:sz w:val="18"/>
                <w:szCs w:val="18"/>
              </w:rPr>
              <w:t>dokumentu</w:t>
            </w:r>
            <w:r w:rsidR="00D43484" w:rsidRPr="001949AB">
              <w:rPr>
                <w:rFonts w:ascii="Arial" w:hAnsi="Arial" w:cs="Arial"/>
                <w:sz w:val="18"/>
                <w:szCs w:val="18"/>
              </w:rPr>
              <w:t>.</w:t>
            </w:r>
          </w:p>
          <w:p w:rsidR="005503EA" w:rsidRPr="001949AB" w:rsidRDefault="005503EA" w:rsidP="00D64948">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A033</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D64948">
            <w:pPr>
              <w:spacing w:after="200" w:line="276" w:lineRule="auto"/>
              <w:rPr>
                <w:rFonts w:ascii="Arial" w:hAnsi="Arial" w:cs="Arial"/>
                <w:b/>
                <w:sz w:val="18"/>
                <w:szCs w:val="18"/>
              </w:rPr>
            </w:pPr>
            <w:r w:rsidRPr="001949AB">
              <w:rPr>
                <w:rFonts w:ascii="Arial" w:hAnsi="Arial" w:cs="Arial"/>
                <w:b/>
                <w:sz w:val="18"/>
                <w:szCs w:val="18"/>
              </w:rPr>
              <w:t>Zobrazení digitální</w:t>
            </w:r>
            <w:r w:rsidR="00D64948">
              <w:rPr>
                <w:rFonts w:ascii="Arial" w:hAnsi="Arial" w:cs="Arial"/>
                <w:b/>
                <w:sz w:val="18"/>
                <w:szCs w:val="18"/>
              </w:rPr>
              <w:t>ho dokumentu</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D43484" w:rsidP="005503EA">
            <w:pPr>
              <w:spacing w:after="200" w:line="276" w:lineRule="auto"/>
              <w:rPr>
                <w:rFonts w:ascii="Arial" w:hAnsi="Arial" w:cs="Arial"/>
                <w:sz w:val="18"/>
                <w:szCs w:val="18"/>
              </w:rPr>
            </w:pPr>
            <w:r w:rsidRPr="001949AB">
              <w:rPr>
                <w:rFonts w:ascii="Arial" w:hAnsi="Arial" w:cs="Arial"/>
                <w:sz w:val="18"/>
                <w:szCs w:val="18"/>
              </w:rPr>
              <w:t xml:space="preserve">Součástí dat </w:t>
            </w:r>
            <w:r w:rsidR="00FC4198">
              <w:rPr>
                <w:rFonts w:ascii="Arial" w:hAnsi="Arial" w:cs="Arial"/>
                <w:sz w:val="18"/>
                <w:szCs w:val="18"/>
              </w:rPr>
              <w:t>agendového</w:t>
            </w:r>
            <w:r w:rsidR="005503EA">
              <w:rPr>
                <w:rFonts w:ascii="Arial" w:hAnsi="Arial" w:cs="Arial"/>
                <w:sz w:val="18"/>
                <w:szCs w:val="18"/>
              </w:rPr>
              <w:t xml:space="preserve"> systému </w:t>
            </w:r>
            <w:r w:rsidRPr="001949AB">
              <w:rPr>
                <w:rFonts w:ascii="Arial" w:hAnsi="Arial" w:cs="Arial"/>
                <w:sz w:val="18"/>
                <w:szCs w:val="18"/>
              </w:rPr>
              <w:t xml:space="preserve">bude odkaz na </w:t>
            </w:r>
            <w:r w:rsidR="00D64948">
              <w:rPr>
                <w:rFonts w:ascii="Arial" w:hAnsi="Arial" w:cs="Arial"/>
                <w:sz w:val="18"/>
                <w:szCs w:val="18"/>
              </w:rPr>
              <w:t>dokument</w:t>
            </w:r>
            <w:r w:rsidR="005503EA">
              <w:rPr>
                <w:rFonts w:ascii="Arial" w:hAnsi="Arial" w:cs="Arial"/>
                <w:sz w:val="18"/>
                <w:szCs w:val="18"/>
              </w:rPr>
              <w:t xml:space="preserve">, který je </w:t>
            </w:r>
            <w:r w:rsidRPr="001949AB">
              <w:rPr>
                <w:rFonts w:ascii="Arial" w:hAnsi="Arial" w:cs="Arial"/>
                <w:sz w:val="18"/>
                <w:szCs w:val="18"/>
              </w:rPr>
              <w:t>jejich podkladem (žádost, její přílohy, potvrzení prokazující rozhodné skutečnosti, zprávy, fotografie, pozná</w:t>
            </w:r>
            <w:r w:rsidR="005503EA">
              <w:rPr>
                <w:rFonts w:ascii="Arial" w:hAnsi="Arial" w:cs="Arial"/>
                <w:sz w:val="18"/>
                <w:szCs w:val="18"/>
              </w:rPr>
              <w:t>mky, atp.). Pokud byl</w:t>
            </w:r>
            <w:r w:rsidR="00D64948">
              <w:rPr>
                <w:rFonts w:ascii="Arial" w:hAnsi="Arial" w:cs="Arial"/>
                <w:sz w:val="18"/>
                <w:szCs w:val="18"/>
              </w:rPr>
              <w:t xml:space="preserve"> příslušný dokument digitalizován</w:t>
            </w:r>
            <w:r w:rsidRPr="001949AB">
              <w:rPr>
                <w:rFonts w:ascii="Arial" w:hAnsi="Arial" w:cs="Arial"/>
                <w:sz w:val="18"/>
                <w:szCs w:val="18"/>
              </w:rPr>
              <w:t xml:space="preserve">, systém </w:t>
            </w:r>
            <w:r w:rsidR="00D64948">
              <w:rPr>
                <w:rFonts w:ascii="Arial" w:hAnsi="Arial" w:cs="Arial"/>
                <w:sz w:val="18"/>
                <w:szCs w:val="18"/>
              </w:rPr>
              <w:t>ho</w:t>
            </w:r>
            <w:r w:rsidRPr="001949AB">
              <w:rPr>
                <w:rFonts w:ascii="Arial" w:hAnsi="Arial" w:cs="Arial"/>
                <w:sz w:val="18"/>
                <w:szCs w:val="18"/>
              </w:rPr>
              <w:t xml:space="preserve"> vyhledá a zobrazí digitální obraz, pokud nebyla digitalizována, bu</w:t>
            </w:r>
            <w:r w:rsidR="00D64948">
              <w:rPr>
                <w:rFonts w:ascii="Arial" w:hAnsi="Arial" w:cs="Arial"/>
                <w:sz w:val="18"/>
                <w:szCs w:val="18"/>
              </w:rPr>
              <w:t>de zobrazeno upozornění, že daný dokument</w:t>
            </w:r>
            <w:r w:rsidRPr="001949AB">
              <w:rPr>
                <w:rFonts w:ascii="Arial" w:hAnsi="Arial" w:cs="Arial"/>
                <w:sz w:val="18"/>
                <w:szCs w:val="18"/>
              </w:rPr>
              <w:t xml:space="preserve"> není dostupná v digitální podobě.</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Spisová služba umožní přístup k dokumentu dávkovému systému prostřednictvím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A034</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Vyhledání dle čárového kódu</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5503EA">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ystém bude umožňovat načtení č</w:t>
            </w:r>
            <w:r w:rsidR="00D64948">
              <w:rPr>
                <w:rFonts w:ascii="Arial" w:hAnsi="Arial" w:cs="Arial"/>
                <w:sz w:val="18"/>
                <w:szCs w:val="18"/>
              </w:rPr>
              <w:t>árového kódu, kterým je označen</w:t>
            </w:r>
            <w:r w:rsidR="00D43484" w:rsidRPr="001949AB">
              <w:rPr>
                <w:rFonts w:ascii="Arial" w:hAnsi="Arial" w:cs="Arial"/>
                <w:sz w:val="18"/>
                <w:szCs w:val="18"/>
              </w:rPr>
              <w:t xml:space="preserve"> </w:t>
            </w:r>
            <w:r w:rsidR="00D64948">
              <w:rPr>
                <w:rFonts w:ascii="Arial" w:hAnsi="Arial" w:cs="Arial"/>
                <w:sz w:val="18"/>
                <w:szCs w:val="18"/>
              </w:rPr>
              <w:t>dokument</w:t>
            </w:r>
            <w:r w:rsidR="00D43484" w:rsidRPr="001949AB">
              <w:rPr>
                <w:rFonts w:ascii="Arial" w:hAnsi="Arial" w:cs="Arial"/>
                <w:sz w:val="18"/>
                <w:szCs w:val="18"/>
              </w:rPr>
              <w:t xml:space="preserve"> v listinné podobě. Pokud byl t</w:t>
            </w:r>
            <w:r w:rsidR="00D64948">
              <w:rPr>
                <w:rFonts w:ascii="Arial" w:hAnsi="Arial" w:cs="Arial"/>
                <w:sz w:val="18"/>
                <w:szCs w:val="18"/>
              </w:rPr>
              <w:t>ento</w:t>
            </w:r>
            <w:r w:rsidR="00D43484" w:rsidRPr="001949AB">
              <w:rPr>
                <w:rFonts w:ascii="Arial" w:hAnsi="Arial" w:cs="Arial"/>
                <w:sz w:val="18"/>
                <w:szCs w:val="18"/>
              </w:rPr>
              <w:t xml:space="preserve"> </w:t>
            </w:r>
            <w:r w:rsidR="00D64948">
              <w:rPr>
                <w:rFonts w:ascii="Arial" w:hAnsi="Arial" w:cs="Arial"/>
                <w:sz w:val="18"/>
                <w:szCs w:val="18"/>
              </w:rPr>
              <w:t>dokument již digitalizován</w:t>
            </w:r>
            <w:r w:rsidR="00D43484" w:rsidRPr="001949AB">
              <w:rPr>
                <w:rFonts w:ascii="Arial" w:hAnsi="Arial" w:cs="Arial"/>
                <w:sz w:val="18"/>
                <w:szCs w:val="18"/>
              </w:rPr>
              <w:t xml:space="preserve">, systém </w:t>
            </w:r>
            <w:r w:rsidR="00D64948">
              <w:rPr>
                <w:rFonts w:ascii="Arial" w:hAnsi="Arial" w:cs="Arial"/>
                <w:sz w:val="18"/>
                <w:szCs w:val="18"/>
              </w:rPr>
              <w:t>ho</w:t>
            </w:r>
            <w:r w:rsidR="00D43484" w:rsidRPr="001949AB">
              <w:rPr>
                <w:rFonts w:ascii="Arial" w:hAnsi="Arial" w:cs="Arial"/>
                <w:sz w:val="18"/>
                <w:szCs w:val="18"/>
              </w:rPr>
              <w:t xml:space="preserve"> vyhledá a zobrazí </w:t>
            </w:r>
            <w:r w:rsidR="00F00D02" w:rsidRPr="001949AB">
              <w:rPr>
                <w:rFonts w:ascii="Arial" w:hAnsi="Arial" w:cs="Arial"/>
                <w:sz w:val="18"/>
                <w:szCs w:val="18"/>
              </w:rPr>
              <w:t>její</w:t>
            </w:r>
            <w:r w:rsidR="00D43484" w:rsidRPr="001949AB">
              <w:rPr>
                <w:rFonts w:ascii="Arial" w:hAnsi="Arial" w:cs="Arial"/>
                <w:sz w:val="18"/>
                <w:szCs w:val="18"/>
              </w:rPr>
              <w:t xml:space="preserve"> digitální obraz.</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A035</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Vytváření a tisk obálek</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5503EA">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 xml:space="preserve">ystém umožní vytvoření obálky dle definované šablony a její tisk. Obálky budou obsahovat spisové značky vložených </w:t>
            </w:r>
            <w:r w:rsidR="005551D7">
              <w:rPr>
                <w:rFonts w:ascii="Arial" w:hAnsi="Arial" w:cs="Arial"/>
                <w:sz w:val="18"/>
                <w:szCs w:val="18"/>
              </w:rPr>
              <w:t>dokumentů</w:t>
            </w:r>
            <w:r w:rsidR="00D43484" w:rsidRPr="001949AB">
              <w:rPr>
                <w:rFonts w:ascii="Arial" w:hAnsi="Arial" w:cs="Arial"/>
                <w:sz w:val="18"/>
                <w:szCs w:val="18"/>
              </w:rPr>
              <w:t xml:space="preserve">. </w:t>
            </w: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ystém bude podporovat všechny standardní formáty obálek.</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A036</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D64948">
            <w:pPr>
              <w:spacing w:after="200" w:line="276" w:lineRule="auto"/>
              <w:rPr>
                <w:rFonts w:ascii="Arial" w:hAnsi="Arial" w:cs="Arial"/>
                <w:b/>
                <w:sz w:val="18"/>
                <w:szCs w:val="18"/>
              </w:rPr>
            </w:pPr>
            <w:r w:rsidRPr="001949AB">
              <w:rPr>
                <w:rFonts w:ascii="Arial" w:hAnsi="Arial" w:cs="Arial"/>
                <w:b/>
                <w:sz w:val="18"/>
                <w:szCs w:val="18"/>
              </w:rPr>
              <w:t xml:space="preserve">Doručování </w:t>
            </w:r>
            <w:r w:rsidR="00D64948">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tcPr>
          <w:p w:rsidR="00D43484" w:rsidRPr="001949AB" w:rsidRDefault="00FC4198" w:rsidP="002B128D">
            <w:pPr>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ystém</w:t>
            </w:r>
            <w:r w:rsidR="00D64948">
              <w:rPr>
                <w:rFonts w:ascii="Arial" w:hAnsi="Arial" w:cs="Arial"/>
                <w:sz w:val="18"/>
                <w:szCs w:val="18"/>
              </w:rPr>
              <w:t xml:space="preserve"> bude umožňovat doručovat každý</w:t>
            </w:r>
            <w:r w:rsidR="00D43484" w:rsidRPr="001949AB">
              <w:rPr>
                <w:rFonts w:ascii="Arial" w:hAnsi="Arial" w:cs="Arial"/>
                <w:sz w:val="18"/>
                <w:szCs w:val="18"/>
              </w:rPr>
              <w:t xml:space="preserve"> </w:t>
            </w:r>
            <w:r w:rsidR="00D64948">
              <w:rPr>
                <w:rFonts w:ascii="Arial" w:hAnsi="Arial" w:cs="Arial"/>
                <w:sz w:val="18"/>
                <w:szCs w:val="18"/>
              </w:rPr>
              <w:t>dokument</w:t>
            </w:r>
            <w:r w:rsidR="00D43484" w:rsidRPr="001949AB">
              <w:rPr>
                <w:rFonts w:ascii="Arial" w:hAnsi="Arial" w:cs="Arial"/>
                <w:sz w:val="18"/>
                <w:szCs w:val="18"/>
              </w:rPr>
              <w:t xml:space="preserve"> v závislosti na jejím typu a příslušném úkonu, tj. vypravit ji prostřednictvím spisové služby zvoleným kanálem:</w:t>
            </w:r>
          </w:p>
          <w:p w:rsidR="00D43484" w:rsidRPr="001949AB" w:rsidRDefault="00D43484" w:rsidP="002B128D">
            <w:pPr>
              <w:rPr>
                <w:rFonts w:ascii="Arial" w:hAnsi="Arial" w:cs="Arial"/>
                <w:sz w:val="18"/>
                <w:szCs w:val="18"/>
              </w:rPr>
            </w:pPr>
            <w:r w:rsidRPr="001949AB">
              <w:rPr>
                <w:rFonts w:ascii="Arial" w:hAnsi="Arial" w:cs="Arial"/>
                <w:sz w:val="18"/>
                <w:szCs w:val="18"/>
              </w:rPr>
              <w:t xml:space="preserve"> - datovou schránkou,  </w:t>
            </w:r>
          </w:p>
          <w:p w:rsidR="00D43484" w:rsidRPr="001949AB" w:rsidRDefault="00D43484" w:rsidP="002B128D">
            <w:pPr>
              <w:rPr>
                <w:rFonts w:ascii="Arial" w:hAnsi="Arial" w:cs="Arial"/>
                <w:sz w:val="18"/>
                <w:szCs w:val="18"/>
              </w:rPr>
            </w:pPr>
            <w:r w:rsidRPr="001949AB">
              <w:rPr>
                <w:rFonts w:ascii="Arial" w:hAnsi="Arial" w:cs="Arial"/>
                <w:sz w:val="18"/>
                <w:szCs w:val="18"/>
              </w:rPr>
              <w:t xml:space="preserve"> - poštou do vlastních rukou na doručovací adresu,  </w:t>
            </w:r>
          </w:p>
          <w:p w:rsidR="00D43484" w:rsidRPr="001949AB" w:rsidRDefault="00D43484" w:rsidP="002B128D">
            <w:pPr>
              <w:rPr>
                <w:rFonts w:ascii="Arial" w:hAnsi="Arial" w:cs="Arial"/>
                <w:sz w:val="18"/>
                <w:szCs w:val="18"/>
              </w:rPr>
            </w:pPr>
            <w:r w:rsidRPr="001949AB">
              <w:rPr>
                <w:rFonts w:ascii="Arial" w:hAnsi="Arial" w:cs="Arial"/>
                <w:sz w:val="18"/>
                <w:szCs w:val="18"/>
              </w:rPr>
              <w:t xml:space="preserve"> - hybridní poštou na doručovací adresu (v případě, že není požadováno doručení do vlastních rukou) nebo  </w:t>
            </w:r>
          </w:p>
          <w:p w:rsidR="00D43484" w:rsidRPr="001949AB" w:rsidRDefault="00D43484" w:rsidP="002B128D">
            <w:pPr>
              <w:rPr>
                <w:rFonts w:ascii="Arial" w:hAnsi="Arial" w:cs="Arial"/>
                <w:sz w:val="18"/>
                <w:szCs w:val="18"/>
              </w:rPr>
            </w:pPr>
            <w:r w:rsidRPr="001949AB">
              <w:rPr>
                <w:rFonts w:ascii="Arial" w:hAnsi="Arial" w:cs="Arial"/>
                <w:sz w:val="18"/>
                <w:szCs w:val="18"/>
              </w:rPr>
              <w:t xml:space="preserve"> - </w:t>
            </w:r>
            <w:r w:rsidR="00F00D02">
              <w:rPr>
                <w:rFonts w:ascii="Arial" w:hAnsi="Arial" w:cs="Arial"/>
                <w:sz w:val="18"/>
                <w:szCs w:val="18"/>
              </w:rPr>
              <w:t>dokument</w:t>
            </w:r>
            <w:r w:rsidRPr="001949AB">
              <w:rPr>
                <w:rFonts w:ascii="Arial" w:hAnsi="Arial" w:cs="Arial"/>
                <w:sz w:val="18"/>
                <w:szCs w:val="18"/>
              </w:rPr>
              <w:t xml:space="preserve"> vytisknout a připravit k osobnímu převzetí.</w:t>
            </w:r>
          </w:p>
          <w:p w:rsidR="00D43484" w:rsidRDefault="00D43484" w:rsidP="002B128D">
            <w:pPr>
              <w:spacing w:after="200" w:line="276" w:lineRule="auto"/>
              <w:rPr>
                <w:rFonts w:ascii="Arial" w:hAnsi="Arial" w:cs="Arial"/>
                <w:sz w:val="18"/>
                <w:szCs w:val="18"/>
              </w:rPr>
            </w:pPr>
          </w:p>
          <w:p w:rsidR="005503EA" w:rsidRPr="001949AB" w:rsidRDefault="005503EA" w:rsidP="002B128D">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A037</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Doručování na zvláštní adresy</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5503EA">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 xml:space="preserve">ystém umožní doručování </w:t>
            </w:r>
            <w:r w:rsidR="005503EA">
              <w:rPr>
                <w:rFonts w:ascii="Arial" w:hAnsi="Arial" w:cs="Arial"/>
                <w:sz w:val="18"/>
                <w:szCs w:val="18"/>
              </w:rPr>
              <w:t xml:space="preserve">s využitím spisové služby </w:t>
            </w:r>
            <w:r w:rsidR="00D43484" w:rsidRPr="001949AB">
              <w:rPr>
                <w:rFonts w:ascii="Arial" w:hAnsi="Arial" w:cs="Arial"/>
                <w:sz w:val="18"/>
                <w:szCs w:val="18"/>
              </w:rPr>
              <w:t>do ciziny, na vojenské újezdy a PO BOXy.</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A038</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Doručování veřejnou vyhláškou</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5503EA">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 xml:space="preserve">ystém musí umožnit doručování veřejnou vyhláškou, tj. vyvěšení </w:t>
            </w:r>
            <w:r w:rsidR="001A26C2">
              <w:rPr>
                <w:rFonts w:ascii="Arial" w:hAnsi="Arial" w:cs="Arial"/>
                <w:sz w:val="18"/>
                <w:szCs w:val="18"/>
              </w:rPr>
              <w:t>dokumentu</w:t>
            </w:r>
            <w:r w:rsidR="00D43484" w:rsidRPr="001949AB">
              <w:rPr>
                <w:rFonts w:ascii="Arial" w:hAnsi="Arial" w:cs="Arial"/>
                <w:sz w:val="18"/>
                <w:szCs w:val="18"/>
              </w:rPr>
              <w:t xml:space="preserve"> na úřední desce. </w:t>
            </w: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ystém bude kontrolovat lhůtu k vyvěšení na úřední desku dle §§ 25 a 26 ZSŘ.</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Spisová služba bude prostřednictvím rozhraní přijímat takové dokumenty včetně způsobu jejich vypravení. Samotné vypravení nebude spisová služba realizovat.</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A039</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Osobní převzetí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FC4198">
            <w:pPr>
              <w:spacing w:after="200" w:line="276" w:lineRule="auto"/>
              <w:rPr>
                <w:rFonts w:ascii="Arial" w:hAnsi="Arial" w:cs="Arial"/>
                <w:sz w:val="18"/>
                <w:szCs w:val="18"/>
              </w:rPr>
            </w:pPr>
            <w:r w:rsidRPr="001949AB">
              <w:rPr>
                <w:rFonts w:ascii="Arial" w:hAnsi="Arial" w:cs="Arial"/>
                <w:sz w:val="18"/>
                <w:szCs w:val="18"/>
              </w:rPr>
              <w:t xml:space="preserve">Dle SŘ veškeré </w:t>
            </w:r>
            <w:r w:rsidR="00D64948">
              <w:rPr>
                <w:rFonts w:ascii="Arial" w:hAnsi="Arial" w:cs="Arial"/>
                <w:sz w:val="18"/>
                <w:szCs w:val="18"/>
              </w:rPr>
              <w:t>dokumenty</w:t>
            </w:r>
            <w:r w:rsidRPr="001949AB">
              <w:rPr>
                <w:rFonts w:ascii="Arial" w:hAnsi="Arial" w:cs="Arial"/>
                <w:sz w:val="18"/>
                <w:szCs w:val="18"/>
              </w:rPr>
              <w:t xml:space="preserve"> může účastník vyzvednout osobně. Tj. </w:t>
            </w:r>
            <w:r w:rsidR="00FC4198">
              <w:rPr>
                <w:rFonts w:ascii="Arial" w:hAnsi="Arial" w:cs="Arial"/>
                <w:sz w:val="18"/>
                <w:szCs w:val="18"/>
              </w:rPr>
              <w:t>Agendový s</w:t>
            </w:r>
            <w:r w:rsidRPr="001949AB">
              <w:rPr>
                <w:rFonts w:ascii="Arial" w:hAnsi="Arial" w:cs="Arial"/>
                <w:sz w:val="18"/>
                <w:szCs w:val="18"/>
              </w:rPr>
              <w:t xml:space="preserve">ystém musí umožnit u všech generovaných </w:t>
            </w:r>
            <w:r w:rsidR="001A26C2">
              <w:rPr>
                <w:rFonts w:ascii="Arial" w:hAnsi="Arial" w:cs="Arial"/>
                <w:sz w:val="18"/>
                <w:szCs w:val="18"/>
              </w:rPr>
              <w:t>dokumentů</w:t>
            </w:r>
            <w:r w:rsidRPr="001949AB">
              <w:rPr>
                <w:rFonts w:ascii="Arial" w:hAnsi="Arial" w:cs="Arial"/>
                <w:sz w:val="18"/>
                <w:szCs w:val="18"/>
              </w:rPr>
              <w:t xml:space="preserve"> jejich doručení prostřednictvím osobního převzetí. </w:t>
            </w:r>
            <w:r w:rsidR="00D64948">
              <w:rPr>
                <w:rFonts w:ascii="Arial" w:hAnsi="Arial" w:cs="Arial"/>
                <w:sz w:val="18"/>
                <w:szCs w:val="18"/>
              </w:rPr>
              <w:t xml:space="preserve">Informace o způsobu vypravení musí být </w:t>
            </w:r>
            <w:r w:rsidR="00FC4198">
              <w:rPr>
                <w:rFonts w:ascii="Arial" w:hAnsi="Arial" w:cs="Arial"/>
                <w:sz w:val="18"/>
                <w:szCs w:val="18"/>
              </w:rPr>
              <w:t>do</w:t>
            </w:r>
            <w:r w:rsidR="00D64948">
              <w:rPr>
                <w:rFonts w:ascii="Arial" w:hAnsi="Arial" w:cs="Arial"/>
                <w:sz w:val="18"/>
                <w:szCs w:val="18"/>
              </w:rPr>
              <w:t xml:space="preserve"> spisové služb</w:t>
            </w:r>
            <w:r w:rsidR="00FC4198">
              <w:rPr>
                <w:rFonts w:ascii="Arial" w:hAnsi="Arial" w:cs="Arial"/>
                <w:sz w:val="18"/>
                <w:szCs w:val="18"/>
              </w:rPr>
              <w:t>y přenesena.</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A040</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Potvrzení doručení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FC4198">
            <w:pPr>
              <w:spacing w:after="200" w:line="276" w:lineRule="auto"/>
              <w:rPr>
                <w:rFonts w:ascii="Arial" w:hAnsi="Arial" w:cs="Arial"/>
                <w:sz w:val="18"/>
                <w:szCs w:val="18"/>
              </w:rPr>
            </w:pPr>
            <w:r>
              <w:rPr>
                <w:rFonts w:ascii="Arial" w:hAnsi="Arial" w:cs="Arial"/>
                <w:sz w:val="18"/>
                <w:szCs w:val="18"/>
              </w:rPr>
              <w:t>Agendový s</w:t>
            </w:r>
            <w:r w:rsidR="00D43484" w:rsidRPr="001949AB">
              <w:rPr>
                <w:rFonts w:ascii="Arial" w:hAnsi="Arial" w:cs="Arial"/>
                <w:sz w:val="18"/>
                <w:szCs w:val="18"/>
              </w:rPr>
              <w:t xml:space="preserve">ystém musí umožnit zadání způsobu převzetí a data doručení. V případě doručování prostřednictvím DS je potvrzení předáváno automaticky </w:t>
            </w:r>
            <w:r w:rsidR="00D43484" w:rsidRPr="001949AB">
              <w:rPr>
                <w:rFonts w:ascii="Arial" w:hAnsi="Arial" w:cs="Arial"/>
                <w:sz w:val="18"/>
                <w:szCs w:val="18"/>
              </w:rPr>
              <w:lastRenderedPageBreak/>
              <w:t xml:space="preserve">systémem DS. V případě doručování doporučené zásilky v listinné formě, zasílá pošta elektronickou dodejku. </w:t>
            </w:r>
            <w:r>
              <w:rPr>
                <w:rFonts w:ascii="Arial" w:hAnsi="Arial" w:cs="Arial"/>
                <w:sz w:val="18"/>
                <w:szCs w:val="18"/>
              </w:rPr>
              <w:t>Agendový s</w:t>
            </w:r>
            <w:r w:rsidR="00D43484" w:rsidRPr="001949AB">
              <w:rPr>
                <w:rFonts w:ascii="Arial" w:hAnsi="Arial" w:cs="Arial"/>
                <w:sz w:val="18"/>
                <w:szCs w:val="18"/>
              </w:rPr>
              <w:t>ystém musí umožňovat zpracování těchto elektronických dodejek. Samotné nastavení data doručení pak musí být možné upravit a zadat OUO manuálně.</w:t>
            </w:r>
          </w:p>
          <w:p w:rsidR="00FC4198" w:rsidRPr="001949AB" w:rsidRDefault="00FC4198" w:rsidP="00FC4198">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A041</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64948" w:rsidP="00D64948">
            <w:pPr>
              <w:spacing w:after="200" w:line="276" w:lineRule="auto"/>
              <w:rPr>
                <w:rFonts w:ascii="Arial" w:hAnsi="Arial" w:cs="Arial"/>
                <w:b/>
                <w:sz w:val="18"/>
                <w:szCs w:val="18"/>
              </w:rPr>
            </w:pPr>
            <w:r>
              <w:rPr>
                <w:rFonts w:ascii="Arial" w:hAnsi="Arial" w:cs="Arial"/>
                <w:b/>
                <w:sz w:val="18"/>
                <w:szCs w:val="18"/>
              </w:rPr>
              <w:t>Kontrola doručení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FC4198">
            <w:pPr>
              <w:spacing w:after="200" w:line="276" w:lineRule="auto"/>
              <w:rPr>
                <w:rFonts w:ascii="Arial" w:hAnsi="Arial" w:cs="Arial"/>
                <w:sz w:val="18"/>
                <w:szCs w:val="18"/>
              </w:rPr>
            </w:pPr>
            <w:r>
              <w:rPr>
                <w:rFonts w:ascii="Arial" w:hAnsi="Arial" w:cs="Arial"/>
                <w:sz w:val="18"/>
                <w:szCs w:val="18"/>
              </w:rPr>
              <w:t>Agendový s</w:t>
            </w:r>
            <w:r w:rsidR="00D43484" w:rsidRPr="001949AB">
              <w:rPr>
                <w:rFonts w:ascii="Arial" w:hAnsi="Arial" w:cs="Arial"/>
                <w:sz w:val="18"/>
                <w:szCs w:val="18"/>
              </w:rPr>
              <w:t xml:space="preserve">ystém bude umožňovat kontrolu doručení </w:t>
            </w:r>
            <w:r w:rsidR="00D64948">
              <w:rPr>
                <w:rFonts w:ascii="Arial" w:hAnsi="Arial" w:cs="Arial"/>
                <w:sz w:val="18"/>
                <w:szCs w:val="18"/>
              </w:rPr>
              <w:t>dokumentů</w:t>
            </w:r>
            <w:r w:rsidR="00D43484" w:rsidRPr="001949AB">
              <w:rPr>
                <w:rFonts w:ascii="Arial" w:hAnsi="Arial" w:cs="Arial"/>
                <w:sz w:val="18"/>
                <w:szCs w:val="18"/>
              </w:rPr>
              <w:t xml:space="preserve">, Systém automaticky upozorní OUO, pokud je </w:t>
            </w:r>
            <w:r w:rsidR="00D64948">
              <w:rPr>
                <w:rFonts w:ascii="Arial" w:hAnsi="Arial" w:cs="Arial"/>
                <w:sz w:val="18"/>
                <w:szCs w:val="18"/>
              </w:rPr>
              <w:t>dokument</w:t>
            </w:r>
            <w:r w:rsidR="00D43484" w:rsidRPr="001949AB">
              <w:rPr>
                <w:rFonts w:ascii="Arial" w:hAnsi="Arial" w:cs="Arial"/>
                <w:sz w:val="18"/>
                <w:szCs w:val="18"/>
              </w:rPr>
              <w:t xml:space="preserve"> ve stavu vypraven déle než nastavitelný parametr, tj. nebylo v dané lhůtě potvrzeno její doručení. Systém umožní vytvářet a tisknout seznam doručených i nedoručených </w:t>
            </w:r>
            <w:r w:rsidR="00D64948">
              <w:rPr>
                <w:rFonts w:ascii="Arial" w:hAnsi="Arial" w:cs="Arial"/>
                <w:sz w:val="18"/>
                <w:szCs w:val="18"/>
              </w:rPr>
              <w:t>dokumenty</w:t>
            </w:r>
            <w:r w:rsidR="00D43484" w:rsidRPr="001949AB">
              <w:rPr>
                <w:rFonts w:ascii="Arial" w:hAnsi="Arial" w:cs="Arial"/>
                <w:sz w:val="18"/>
                <w:szCs w:val="18"/>
              </w:rPr>
              <w:t xml:space="preserve"> dle uživatelských filtrů.</w:t>
            </w:r>
          </w:p>
          <w:p w:rsidR="00FC4198" w:rsidRPr="001949AB" w:rsidRDefault="00FC4198" w:rsidP="00FC4198">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 Kontrolu lhůt zajistí agendový systém.</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A042</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Překážky při doručování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FC4198">
            <w:pPr>
              <w:spacing w:after="200" w:line="276" w:lineRule="auto"/>
              <w:rPr>
                <w:rFonts w:ascii="Arial" w:hAnsi="Arial" w:cs="Arial"/>
                <w:sz w:val="18"/>
                <w:szCs w:val="18"/>
              </w:rPr>
            </w:pPr>
            <w:r>
              <w:rPr>
                <w:rFonts w:ascii="Arial" w:hAnsi="Arial" w:cs="Arial"/>
                <w:sz w:val="18"/>
                <w:szCs w:val="18"/>
              </w:rPr>
              <w:t>Agendový s</w:t>
            </w:r>
            <w:r w:rsidR="00D43484" w:rsidRPr="001949AB">
              <w:rPr>
                <w:rFonts w:ascii="Arial" w:hAnsi="Arial" w:cs="Arial"/>
                <w:sz w:val="18"/>
                <w:szCs w:val="18"/>
              </w:rPr>
              <w:t xml:space="preserve">ystém bude evidovat nedoručené </w:t>
            </w:r>
            <w:r w:rsidR="00777ED6">
              <w:rPr>
                <w:rFonts w:ascii="Arial" w:hAnsi="Arial" w:cs="Arial"/>
                <w:sz w:val="18"/>
                <w:szCs w:val="18"/>
              </w:rPr>
              <w:t>dokumenty</w:t>
            </w:r>
            <w:r w:rsidR="00D43484" w:rsidRPr="001949AB">
              <w:rPr>
                <w:rFonts w:ascii="Arial" w:hAnsi="Arial" w:cs="Arial"/>
                <w:sz w:val="18"/>
                <w:szCs w:val="18"/>
              </w:rPr>
              <w:t xml:space="preserve"> spolu s jejich typem, tj. zda se jedná o nedoručená rozhodnutí či ostatní </w:t>
            </w:r>
            <w:r w:rsidR="00777ED6">
              <w:rPr>
                <w:rFonts w:ascii="Arial" w:hAnsi="Arial" w:cs="Arial"/>
                <w:sz w:val="18"/>
                <w:szCs w:val="18"/>
              </w:rPr>
              <w:t>dokumenty</w:t>
            </w:r>
            <w:r w:rsidR="00D43484" w:rsidRPr="001949AB">
              <w:rPr>
                <w:rFonts w:ascii="Arial" w:hAnsi="Arial" w:cs="Arial"/>
                <w:sz w:val="18"/>
                <w:szCs w:val="18"/>
              </w:rPr>
              <w:t xml:space="preserve"> (např. výzvy, sdělení před vydáním RZ, oznámení) a důvod nedoručení. </w:t>
            </w:r>
            <w:r>
              <w:rPr>
                <w:rFonts w:ascii="Arial" w:hAnsi="Arial" w:cs="Arial"/>
                <w:sz w:val="18"/>
                <w:szCs w:val="18"/>
              </w:rPr>
              <w:t>Agendový s</w:t>
            </w:r>
            <w:r w:rsidR="00D43484" w:rsidRPr="001949AB">
              <w:rPr>
                <w:rFonts w:ascii="Arial" w:hAnsi="Arial" w:cs="Arial"/>
                <w:sz w:val="18"/>
                <w:szCs w:val="18"/>
              </w:rPr>
              <w:t xml:space="preserve">ystém musí umožnit znovu vypravit </w:t>
            </w:r>
            <w:r w:rsidR="00777ED6">
              <w:rPr>
                <w:rFonts w:ascii="Arial" w:hAnsi="Arial" w:cs="Arial"/>
                <w:sz w:val="18"/>
                <w:szCs w:val="18"/>
              </w:rPr>
              <w:t>dokument</w:t>
            </w:r>
            <w:r w:rsidR="00D43484" w:rsidRPr="001949AB">
              <w:rPr>
                <w:rFonts w:ascii="Arial" w:hAnsi="Arial" w:cs="Arial"/>
                <w:sz w:val="18"/>
                <w:szCs w:val="18"/>
              </w:rPr>
              <w:t xml:space="preserve">, případně změnit způsob doručování. Pokud se </w:t>
            </w:r>
            <w:r w:rsidR="00777ED6">
              <w:rPr>
                <w:rFonts w:ascii="Arial" w:hAnsi="Arial" w:cs="Arial"/>
                <w:sz w:val="18"/>
                <w:szCs w:val="18"/>
              </w:rPr>
              <w:t>dokument</w:t>
            </w:r>
            <w:r w:rsidR="00D43484" w:rsidRPr="001949AB">
              <w:rPr>
                <w:rFonts w:ascii="Arial" w:hAnsi="Arial" w:cs="Arial"/>
                <w:sz w:val="18"/>
                <w:szCs w:val="18"/>
              </w:rPr>
              <w:t xml:space="preserve"> nepodaří doručit, bude se v dalším řízení uplatňovat ustanovení § 24 ZSŘ.</w:t>
            </w:r>
          </w:p>
          <w:p w:rsidR="00FC4198" w:rsidRPr="001949AB" w:rsidRDefault="00FC4198" w:rsidP="00FC4198">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A043</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Hybridní odeslání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sz w:val="18"/>
                <w:szCs w:val="18"/>
              </w:rPr>
            </w:pPr>
            <w:r w:rsidRPr="001949AB">
              <w:rPr>
                <w:rFonts w:ascii="Arial" w:hAnsi="Arial" w:cs="Arial"/>
                <w:sz w:val="18"/>
                <w:szCs w:val="18"/>
              </w:rPr>
              <w:t xml:space="preserve">Systém umožní hybridní odeslání </w:t>
            </w:r>
            <w:r w:rsidR="00F00D02">
              <w:rPr>
                <w:rFonts w:ascii="Arial" w:hAnsi="Arial" w:cs="Arial"/>
                <w:sz w:val="18"/>
                <w:szCs w:val="18"/>
              </w:rPr>
              <w:t>dokumentů</w:t>
            </w:r>
            <w:r w:rsidRPr="001949AB">
              <w:rPr>
                <w:rFonts w:ascii="Arial" w:hAnsi="Arial" w:cs="Arial"/>
                <w:sz w:val="18"/>
                <w:szCs w:val="18"/>
              </w:rPr>
              <w:t xml:space="preserve"> prostřednictvím </w:t>
            </w:r>
            <w:r w:rsidR="00777ED6">
              <w:rPr>
                <w:rFonts w:ascii="Arial" w:hAnsi="Arial" w:cs="Arial"/>
                <w:sz w:val="18"/>
                <w:szCs w:val="18"/>
              </w:rPr>
              <w:t xml:space="preserve">spisové služby a déle přes </w:t>
            </w:r>
            <w:r w:rsidRPr="001949AB">
              <w:rPr>
                <w:rFonts w:ascii="Arial" w:hAnsi="Arial" w:cs="Arial"/>
                <w:sz w:val="18"/>
                <w:szCs w:val="18"/>
              </w:rPr>
              <w:t>rozhraní Česká pošty. Odeslání nabude na významu po napojení nových agendových systémů</w:t>
            </w:r>
          </w:p>
        </w:tc>
      </w:tr>
    </w:tbl>
    <w:p w:rsidR="00D43484" w:rsidRDefault="00D43484" w:rsidP="00D43484"/>
    <w:p w:rsidR="00C54244" w:rsidRPr="00944BC7" w:rsidRDefault="007A357B" w:rsidP="00C57671">
      <w:pPr>
        <w:pStyle w:val="Nadpis21"/>
      </w:pPr>
      <w:bookmarkStart w:id="53" w:name="_Toc431898819"/>
      <w:r w:rsidRPr="00944BC7">
        <w:t>Další požadavky</w:t>
      </w:r>
      <w:bookmarkEnd w:id="53"/>
    </w:p>
    <w:p w:rsidR="00FE547E" w:rsidRPr="00944BC7" w:rsidRDefault="00FE547E" w:rsidP="001949AB">
      <w:pPr>
        <w:pStyle w:val="Nadpis30"/>
      </w:pPr>
      <w:bookmarkStart w:id="54" w:name="_Toc406065578"/>
      <w:bookmarkStart w:id="55" w:name="_Toc406480969"/>
      <w:bookmarkStart w:id="56" w:name="_Toc406507252"/>
      <w:bookmarkStart w:id="57" w:name="_Toc431898820"/>
      <w:r w:rsidRPr="00944BC7">
        <w:t>Výkonnostní požadavky</w:t>
      </w:r>
      <w:bookmarkEnd w:id="54"/>
      <w:bookmarkEnd w:id="55"/>
      <w:bookmarkEnd w:id="56"/>
      <w:bookmarkEnd w:id="57"/>
    </w:p>
    <w:p w:rsidR="00FE547E" w:rsidRPr="00944BC7" w:rsidRDefault="00FE547E" w:rsidP="00FE547E">
      <w:pPr>
        <w:rPr>
          <w:rFonts w:ascii="Arial" w:hAnsi="Arial" w:cs="Arial"/>
        </w:rPr>
      </w:pPr>
      <w:r w:rsidRPr="00944BC7">
        <w:rPr>
          <w:rFonts w:ascii="Arial" w:hAnsi="Arial" w:cs="Arial"/>
        </w:rPr>
        <w:t>Soubor požadavků charakterizujících požadovanou výkonnost a výkonnostní chování díla.</w:t>
      </w:r>
    </w:p>
    <w:p w:rsidR="00FE547E" w:rsidRPr="00944BC7" w:rsidRDefault="00FE547E" w:rsidP="00FE547E">
      <w:pPr>
        <w:rPr>
          <w:rFonts w:ascii="Arial" w:hAnsi="Arial" w:cs="Arial"/>
        </w:rPr>
      </w:pP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lastRenderedPageBreak/>
              <w:t>Kód požadavku</w:t>
            </w:r>
          </w:p>
        </w:tc>
        <w:tc>
          <w:tcPr>
            <w:tcW w:w="6803" w:type="dxa"/>
          </w:tcPr>
          <w:p w:rsidR="00FE547E" w:rsidRPr="00944BC7" w:rsidRDefault="00FE547E" w:rsidP="002027EC">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VYK00</w:t>
            </w:r>
            <w:r w:rsidR="002027EC">
              <w:rPr>
                <w:rFonts w:cs="Arial"/>
                <w:b/>
              </w:rPr>
              <w:t>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Počet uživatelů</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1B1028">
            <w:pPr>
              <w:pStyle w:val="EARSmall"/>
              <w:rPr>
                <w:rFonts w:cs="Arial"/>
                <w:b/>
              </w:rPr>
            </w:pPr>
            <w:r w:rsidRPr="00944BC7">
              <w:rPr>
                <w:rFonts w:cs="Arial"/>
                <w:b/>
              </w:rPr>
              <w:t>Popis</w:t>
            </w:r>
          </w:p>
        </w:tc>
        <w:tc>
          <w:tcPr>
            <w:tcW w:w="6803" w:type="dxa"/>
          </w:tcPr>
          <w:p w:rsidR="00FE547E" w:rsidRPr="002027EC" w:rsidRDefault="00FE547E" w:rsidP="00A7307E">
            <w:pPr>
              <w:pStyle w:val="EARSmall"/>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Systém musí být nastaven dostatečně robustně tak, aby zvládl obsloužit oblast podpůrných agend, věcných agend, výkaznictví, veřejných služeb a společných evidencí, a to nejméně pro:</w:t>
            </w:r>
          </w:p>
          <w:p w:rsidR="00FE547E" w:rsidRPr="002027EC" w:rsidRDefault="00FE547E" w:rsidP="00EB64F6">
            <w:pPr>
              <w:pStyle w:val="EARSmall"/>
              <w:numPr>
                <w:ilvl w:val="0"/>
                <w:numId w:val="21"/>
              </w:numPr>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7 000 koncových uživatelů oblasti IS ZAM</w:t>
            </w:r>
          </w:p>
          <w:p w:rsidR="00FE547E" w:rsidRPr="002027EC" w:rsidRDefault="00FE547E" w:rsidP="00EB64F6">
            <w:pPr>
              <w:pStyle w:val="EARSmall"/>
              <w:numPr>
                <w:ilvl w:val="0"/>
                <w:numId w:val="21"/>
              </w:numPr>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6 000 koncových uživatelů oblasti IS DÁVKY</w:t>
            </w:r>
          </w:p>
          <w:p w:rsidR="00FE547E" w:rsidRPr="002027EC" w:rsidRDefault="00FE547E" w:rsidP="00EB64F6">
            <w:pPr>
              <w:pStyle w:val="EARSmall"/>
              <w:numPr>
                <w:ilvl w:val="0"/>
                <w:numId w:val="21"/>
              </w:numPr>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1 100 koncových uživatelů systému „Exekuce, insolvence a agendy právních služeb“ souběžně pracujících v různých systémech a zadávajících požadavky, které budou vyřizovány přímo nebo budou na podpůrné a průřezové systémy propagovány přes jinou koncovou aplikaci.</w:t>
            </w:r>
          </w:p>
          <w:p w:rsidR="00A7307E" w:rsidRPr="002027EC" w:rsidRDefault="00A7307E" w:rsidP="00A7307E">
            <w:pPr>
              <w:ind w:firstLine="0"/>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r w:rsidRPr="002027EC">
              <w:rPr>
                <w:rFonts w:ascii="Arial" w:hAnsi="Arial" w:cs="Arial"/>
                <w:lang w:eastAsia="en-US"/>
              </w:rPr>
              <w:t>Systém musí podporovat agendu spisové služby úřadů MPSV a Úř</w:t>
            </w:r>
            <w:r w:rsidR="002027EC" w:rsidRPr="002027EC">
              <w:rPr>
                <w:rFonts w:ascii="Arial" w:hAnsi="Arial" w:cs="Arial"/>
                <w:lang w:eastAsia="en-US"/>
              </w:rPr>
              <w:t>a</w:t>
            </w:r>
            <w:r w:rsidRPr="002027EC">
              <w:rPr>
                <w:rFonts w:ascii="Arial" w:hAnsi="Arial" w:cs="Arial"/>
                <w:lang w:eastAsia="en-US"/>
              </w:rPr>
              <w:t>du práce v celkovém rozsahu 14 tisíc zaměstnanců (viz. sizing</w:t>
            </w:r>
            <w:r w:rsidR="00331936" w:rsidRPr="002027EC">
              <w:rPr>
                <w:rFonts w:ascii="Arial" w:hAnsi="Arial" w:cs="Arial"/>
                <w:lang w:eastAsia="en-US"/>
              </w:rPr>
              <w:t xml:space="preserve"> obsahuje počtu</w:t>
            </w:r>
            <w:r w:rsidRPr="002027EC">
              <w:rPr>
                <w:rFonts w:ascii="Arial" w:hAnsi="Arial" w:cs="Arial"/>
                <w:lang w:eastAsia="en-US"/>
              </w:rPr>
              <w:t>)</w:t>
            </w:r>
            <w:r w:rsidR="00331936" w:rsidRPr="002027EC">
              <w:rPr>
                <w:rFonts w:ascii="Arial" w:hAnsi="Arial" w:cs="Arial"/>
                <w:lang w:eastAsia="en-US"/>
              </w:rPr>
              <w:t>:</w:t>
            </w:r>
          </w:p>
          <w:p w:rsidR="00331936" w:rsidRPr="002027EC" w:rsidRDefault="00331936" w:rsidP="00A7307E">
            <w:pPr>
              <w:ind w:firstLine="0"/>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tbl>
            <w:tblPr>
              <w:tblStyle w:val="EARTable"/>
              <w:tblW w:w="0" w:type="auto"/>
              <w:tblLook w:val="04A0" w:firstRow="1" w:lastRow="0" w:firstColumn="1" w:lastColumn="0" w:noHBand="0" w:noVBand="1"/>
            </w:tblPr>
            <w:tblGrid>
              <w:gridCol w:w="3286"/>
              <w:gridCol w:w="1942"/>
            </w:tblGrid>
            <w:tr w:rsidR="00331936" w:rsidRPr="002027EC" w:rsidTr="003319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6" w:type="dxa"/>
                </w:tcPr>
                <w:p w:rsidR="00331936" w:rsidRPr="002027EC" w:rsidRDefault="00331936" w:rsidP="00331936">
                  <w:pPr>
                    <w:ind w:firstLine="0"/>
                    <w:rPr>
                      <w:rFonts w:ascii="Arial" w:hAnsi="Arial" w:cs="Arial"/>
                      <w:b/>
                    </w:rPr>
                  </w:pPr>
                  <w:r w:rsidRPr="002027EC">
                    <w:rPr>
                      <w:rFonts w:ascii="Arial" w:hAnsi="Arial" w:cs="Arial"/>
                      <w:b/>
                    </w:rPr>
                    <w:t>Položka</w:t>
                  </w:r>
                </w:p>
              </w:tc>
              <w:tc>
                <w:tcPr>
                  <w:tcW w:w="1942" w:type="dxa"/>
                </w:tcPr>
                <w:p w:rsidR="00331936" w:rsidRPr="002027EC" w:rsidRDefault="00331936" w:rsidP="00331936">
                  <w:pPr>
                    <w:ind w:firstLine="28"/>
                    <w:cnfStyle w:val="100000000000" w:firstRow="1" w:lastRow="0" w:firstColumn="0" w:lastColumn="0" w:oddVBand="0" w:evenVBand="0" w:oddHBand="0" w:evenHBand="0" w:firstRowFirstColumn="0" w:firstRowLastColumn="0" w:lastRowFirstColumn="0" w:lastRowLastColumn="0"/>
                    <w:rPr>
                      <w:rFonts w:ascii="Arial" w:hAnsi="Arial" w:cs="Arial"/>
                      <w:b/>
                    </w:rPr>
                  </w:pPr>
                  <w:r w:rsidRPr="002027EC">
                    <w:rPr>
                      <w:rFonts w:ascii="Arial" w:hAnsi="Arial" w:cs="Arial"/>
                      <w:b/>
                    </w:rPr>
                    <w:t>Rozsah</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lang w:eastAsia="en-US"/>
                    </w:rPr>
                  </w:pPr>
                  <w:r w:rsidRPr="002027EC">
                    <w:rPr>
                      <w:rFonts w:ascii="Arial" w:hAnsi="Arial" w:cs="Arial"/>
                    </w:rPr>
                    <w:t>Příjem DZ</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r w:rsidRPr="002027EC">
                    <w:rPr>
                      <w:rFonts w:ascii="Arial" w:hAnsi="Arial" w:cs="Arial"/>
                    </w:rPr>
                    <w:t>2,5 mil.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lang w:eastAsia="en-US"/>
                    </w:rPr>
                  </w:pPr>
                  <w:r w:rsidRPr="002027EC">
                    <w:rPr>
                      <w:rFonts w:ascii="Arial" w:hAnsi="Arial" w:cs="Arial"/>
                    </w:rPr>
                    <w:t>Vypravení DZ</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r w:rsidRPr="002027EC">
                    <w:rPr>
                      <w:rFonts w:ascii="Arial" w:hAnsi="Arial" w:cs="Arial"/>
                    </w:rPr>
                    <w:t>2,2 mil.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Elektronické podepsání</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1 mil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Mailové podání</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100 tis.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Hybridní vypravení</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1,2 mil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Obsluha DS</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100 DS</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Počet dokumentů</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30 mil.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Počet spisů</w:t>
                  </w:r>
                </w:p>
              </w:tc>
              <w:tc>
                <w:tcPr>
                  <w:tcW w:w="1942" w:type="dxa"/>
                </w:tcPr>
                <w:p w:rsidR="00A7307E" w:rsidRPr="002027EC" w:rsidRDefault="00331936"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3 mil / rok</w:t>
                  </w:r>
                </w:p>
              </w:tc>
            </w:tr>
          </w:tbl>
          <w:p w:rsidR="00A7307E" w:rsidRPr="002027EC" w:rsidRDefault="00A7307E" w:rsidP="00A7307E">
            <w:pPr>
              <w:ind w:firstLine="0"/>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p w:rsidR="00331936" w:rsidRPr="002027EC" w:rsidRDefault="00331936" w:rsidP="00A7307E">
            <w:pPr>
              <w:ind w:firstLine="0"/>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2027EC"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Pr>
                <w:rFonts w:cs="Arial"/>
                <w:b/>
              </w:rPr>
              <w:t>VYK002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Doby odezvy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Systém musí být dodán tak, aby výsledná doba žádné z on-line operací zadaná uživatelem na koncové stanici, s výjimkou generování sestav, nebyla delší než 4 sekundy. V případě, že nebude ověřovat data v jiném systému, musí být Systém schopen reagovat na požadavky na službu přes definované API v řádu milisekund.</w:t>
            </w:r>
          </w:p>
        </w:tc>
      </w:tr>
    </w:tbl>
    <w:p w:rsidR="00FE547E" w:rsidRPr="00944BC7" w:rsidRDefault="00FE547E" w:rsidP="00FE547E">
      <w:pPr>
        <w:rPr>
          <w:rFonts w:ascii="Arial" w:hAnsi="Arial" w:cs="Arial"/>
        </w:rPr>
      </w:pP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2027EC"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Pr>
                <w:rFonts w:cs="Arial"/>
                <w:b/>
              </w:rPr>
              <w:t>VYK003</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Ověřování výkonnosti</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musí provést primární testování požadované výkonnosti a poskytnout podklady a součinnost pro zátěžové testování aplikací třetí stranou. Zadavatel může zátěžové testování prováděné třetí stranou opakovat v průběhu provozu v minimálním intervalu 6 měsíců, zjištěné negativní odchylky od požadované výkonnosti jsou závadou typu C.</w:t>
            </w:r>
          </w:p>
        </w:tc>
      </w:tr>
    </w:tbl>
    <w:p w:rsidR="00FE547E" w:rsidRPr="00944BC7" w:rsidRDefault="00FE547E" w:rsidP="001949AB">
      <w:pPr>
        <w:pStyle w:val="Nadpis30"/>
      </w:pPr>
      <w:bookmarkStart w:id="58" w:name="_Toc406065579"/>
      <w:bookmarkStart w:id="59" w:name="_Toc406480970"/>
      <w:bookmarkStart w:id="60" w:name="_Toc406507253"/>
      <w:bookmarkStart w:id="61" w:name="_Toc431898821"/>
      <w:r w:rsidRPr="00944BC7">
        <w:t>Provozní požadavky</w:t>
      </w:r>
      <w:bookmarkEnd w:id="58"/>
      <w:bookmarkEnd w:id="59"/>
      <w:bookmarkEnd w:id="60"/>
      <w:bookmarkEnd w:id="61"/>
    </w:p>
    <w:p w:rsidR="00FE547E" w:rsidRPr="00944BC7" w:rsidRDefault="00FE547E" w:rsidP="00FE547E">
      <w:pPr>
        <w:rPr>
          <w:rFonts w:ascii="Arial" w:hAnsi="Arial" w:cs="Arial"/>
        </w:rPr>
      </w:pPr>
      <w:r w:rsidRPr="00944BC7">
        <w:rPr>
          <w:rFonts w:ascii="Arial" w:hAnsi="Arial" w:cs="Arial"/>
        </w:rPr>
        <w:t>Soubor požadavků na zajištění provozu díla a jeho kvalitu.</w:t>
      </w:r>
    </w:p>
    <w:p w:rsidR="00FE547E" w:rsidRPr="00944BC7" w:rsidRDefault="00FE547E" w:rsidP="00FE547E">
      <w:pPr>
        <w:rPr>
          <w:rFonts w:ascii="Arial" w:hAnsi="Arial" w:cs="Arial"/>
        </w:rPr>
      </w:pP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lastRenderedPageBreak/>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PRO001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Testovací prostředí</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Součástí dodávky bude dodání plně funkčního testovacího prostředí včetně všech potřebných produktových licencí určených pro testovací prostředí. Funkční testy budou probíhat na tomto prostředí.</w:t>
            </w:r>
          </w:p>
          <w:p w:rsidR="00FE547E" w:rsidRPr="00944BC7" w:rsidRDefault="00BD7B42" w:rsidP="007D4FC0">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w:t>
            </w:r>
            <w:r w:rsidR="007D4FC0">
              <w:rPr>
                <w:rFonts w:cs="Arial"/>
              </w:rPr>
              <w:t xml:space="preserve">bude kromě produkčního prostředí zajišťovat rovněž provoz a podporu systému v testovacím </w:t>
            </w:r>
            <w:r w:rsidR="009D1CC1">
              <w:rPr>
                <w:rFonts w:cs="Arial"/>
              </w:rPr>
              <w:t>prostředí.</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PRO002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Provoz systému</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381E7C">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Systém bude primárně zajišťovat on-line práci koncových uživatelů podle požadavků na výkonnost a dostupnost aplikace. Některé funkcionality budou řešeny jako dávkové úlohy (např. generování tisků, synchronizace dat</w:t>
            </w:r>
            <w:r w:rsidR="00381E7C">
              <w:rPr>
                <w:rFonts w:cs="Arial"/>
              </w:rPr>
              <w:t xml:space="preserve"> do jiných systémů, exporty dat</w:t>
            </w:r>
            <w:r w:rsidRPr="00944BC7">
              <w:rPr>
                <w:rFonts w:cs="Arial"/>
              </w:rPr>
              <w:t xml:space="preserve">). </w:t>
            </w:r>
          </w:p>
        </w:tc>
      </w:tr>
    </w:tbl>
    <w:p w:rsidR="00FE547E" w:rsidRPr="00944BC7" w:rsidRDefault="00FE547E" w:rsidP="00FE547E">
      <w:pPr>
        <w:rPr>
          <w:rFonts w:ascii="Arial" w:hAnsi="Arial" w:cs="Arial"/>
        </w:rPr>
      </w:pPr>
    </w:p>
    <w:p w:rsidR="00FE547E" w:rsidRPr="00944BC7" w:rsidRDefault="00FE547E" w:rsidP="001949AB">
      <w:pPr>
        <w:pStyle w:val="Nadpis30"/>
      </w:pPr>
      <w:bookmarkStart w:id="62" w:name="_Toc406065581"/>
      <w:bookmarkStart w:id="63" w:name="_Toc406480972"/>
      <w:bookmarkStart w:id="64" w:name="_Toc406507255"/>
      <w:bookmarkStart w:id="65" w:name="_Toc431898822"/>
      <w:r w:rsidRPr="00944BC7">
        <w:t>Požadavky na testování</w:t>
      </w:r>
      <w:bookmarkEnd w:id="62"/>
      <w:bookmarkEnd w:id="63"/>
      <w:bookmarkEnd w:id="64"/>
      <w:bookmarkEnd w:id="65"/>
    </w:p>
    <w:p w:rsidR="00FE547E" w:rsidRPr="00944BC7" w:rsidRDefault="00FE547E" w:rsidP="00FE547E">
      <w:pPr>
        <w:rPr>
          <w:rFonts w:ascii="Arial" w:hAnsi="Arial" w:cs="Arial"/>
        </w:rPr>
      </w:pPr>
      <w:r w:rsidRPr="00944BC7">
        <w:rPr>
          <w:rFonts w:ascii="Arial" w:hAnsi="Arial" w:cs="Arial"/>
        </w:rPr>
        <w:t>Požadavky na rozsah a způsob testování díla.</w:t>
      </w: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TES001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Testovací scénáře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Pro potřeby provedení funkčních testů v rámci akceptace díla připraví </w:t>
            </w:r>
            <w:r w:rsidR="00BD7B42">
              <w:rPr>
                <w:rFonts w:cs="Arial"/>
              </w:rPr>
              <w:t>Poskytovatel</w:t>
            </w:r>
            <w:r w:rsidRPr="00944BC7">
              <w:rPr>
                <w:rFonts w:cs="Arial"/>
              </w:rPr>
              <w:t xml:space="preserve"> testovací plán a sadu testovacích scénářů vážících se ke každému z implementovaných případů užití. Provedení testů v rámci akceptace bude na základě připravených scénářů realizovat </w:t>
            </w:r>
            <w:r w:rsidR="00036FDA">
              <w:rPr>
                <w:rFonts w:cs="Arial"/>
              </w:rPr>
              <w:t>Zadavat</w:t>
            </w:r>
            <w:r w:rsidRPr="00944BC7">
              <w:rPr>
                <w:rFonts w:cs="Arial"/>
              </w:rPr>
              <w:t xml:space="preserve">el či jím pověřená třetí strana. Případné chyby nalezené při testování je </w:t>
            </w:r>
            <w:r w:rsidR="00BD7B42">
              <w:rPr>
                <w:rFonts w:cs="Arial"/>
              </w:rPr>
              <w:t>Poskytovatel</w:t>
            </w:r>
            <w:r w:rsidRPr="00944BC7">
              <w:rPr>
                <w:rFonts w:cs="Arial"/>
              </w:rPr>
              <w:t xml:space="preserve"> povinen na své náklady odstranit.</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TES002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Bezpečnostní testy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poskytne nezbytnou součinnost odborné třetí straně pro provedení bezpečnostních testů (penetrační testy, testy zabezpečení uživatelského rozhraní, testy ochrany údajů, testy havarijních scénářů).</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Pokud budou na základě testů identifikována bezpečnostní rizika v důsledku plnění </w:t>
            </w:r>
            <w:r w:rsidR="00BD7B42">
              <w:rPr>
                <w:rFonts w:cs="Arial"/>
              </w:rPr>
              <w:t>Poskytovatel</w:t>
            </w:r>
            <w:r w:rsidRPr="00944BC7">
              <w:rPr>
                <w:rFonts w:cs="Arial"/>
              </w:rPr>
              <w:t>e je tento povinen je na své náklady eliminovat. Zároveň je povinen doplnit související dokumentaci, pokud se tato ukáže jako nedostatečná v rámci bezpečnostních testů. Bezpečnostní problém vyplývající z testů se považuje za vadu kategorie B.</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TES003</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Výkonnostní testy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poskytne nezbytnou součinnost odborné třetí straně pro provedení výkonnostních (zátěžových) testů. </w:t>
            </w:r>
          </w:p>
        </w:tc>
      </w:tr>
    </w:tbl>
    <w:p w:rsidR="00FE547E" w:rsidRPr="00944BC7" w:rsidRDefault="00FE547E" w:rsidP="001949AB">
      <w:pPr>
        <w:pStyle w:val="Nadpis30"/>
      </w:pPr>
      <w:bookmarkStart w:id="66" w:name="_Toc406065582"/>
      <w:bookmarkStart w:id="67" w:name="_Toc406480973"/>
      <w:bookmarkStart w:id="68" w:name="_Toc406507256"/>
      <w:bookmarkStart w:id="69" w:name="_Ref431822574"/>
      <w:bookmarkStart w:id="70" w:name="_Ref431822588"/>
      <w:bookmarkStart w:id="71" w:name="_Toc431898823"/>
      <w:r w:rsidRPr="00944BC7">
        <w:t>Požadavky na dokumentaci</w:t>
      </w:r>
      <w:bookmarkEnd w:id="66"/>
      <w:bookmarkEnd w:id="67"/>
      <w:bookmarkEnd w:id="68"/>
      <w:bookmarkEnd w:id="69"/>
      <w:bookmarkEnd w:id="70"/>
      <w:bookmarkEnd w:id="71"/>
    </w:p>
    <w:p w:rsidR="00FE547E" w:rsidRPr="00944BC7" w:rsidRDefault="00FE547E" w:rsidP="00FE547E">
      <w:pPr>
        <w:rPr>
          <w:rFonts w:ascii="Arial" w:hAnsi="Arial" w:cs="Arial"/>
        </w:rPr>
      </w:pPr>
      <w:r w:rsidRPr="00944BC7">
        <w:rPr>
          <w:rFonts w:ascii="Arial" w:hAnsi="Arial" w:cs="Arial"/>
        </w:rPr>
        <w:lastRenderedPageBreak/>
        <w:t>Soubor požadavků na dokumentaci vyhotovenou v rámci implementace a provozu díla.</w:t>
      </w: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Dokumentace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 rámci plnění bude dodána dokumentace následujících typů - instalační příručka, provozní příručka, příručka správce aplikace, uživatelský manuál, analytická dokumentace, vývojářská dokumentace.</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Instalační příručka</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instalační příručku popisující jednotlivé kroky instalace, konfigurace a zprovoznění systému. Příručka bude zahrnovat všechny nezbytné instalační kroky nad rámec instalace operačního systému. Dále bude zahrnovat výčet všech nezbytných komponent včetně verzí, licencí a konfigurací, a to včetně operačního systému, DB a frameworků.</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Příručka se může odkazovat do instalačních příruček produktů třetích stran či produktů </w:t>
            </w:r>
            <w:r w:rsidR="00BD7B42">
              <w:rPr>
                <w:rFonts w:cs="Arial"/>
              </w:rPr>
              <w:t>Poskytovatel</w:t>
            </w:r>
            <w:r w:rsidRPr="00944BC7">
              <w:rPr>
                <w:rFonts w:cs="Arial"/>
              </w:rPr>
              <w:t>e za podmínky, že je možno dokumentaci předat na samostatném nosiči CD/DVD ROM.</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DOC003</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Provozní příručka</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provozní příručku popisující z pohledu správce (administrátora) činnosti nezbytné pro zajištění chodu systému. Součástí provozní příručky jsou operátorské procedury, které zahrnují provozní postupy údržby systému, plány obnovy systému, zálohovací plány a postupy archivace.</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Příručka se může odkazovat do provozních příruček produktů třetích stran či produktů </w:t>
            </w:r>
            <w:r w:rsidR="00BD7B42">
              <w:rPr>
                <w:rFonts w:cs="Arial"/>
              </w:rPr>
              <w:t>Poskytovatel</w:t>
            </w:r>
            <w:r w:rsidRPr="00944BC7">
              <w:rPr>
                <w:rFonts w:cs="Arial"/>
              </w:rPr>
              <w:t>e za podmínky, že je možno dokumentaci předat na samostatném nosiči CD/DVD ROM.</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DOC004</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Uživatelský manuál</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uživatelský manuál pro práci se systémem v rozsahu umožňujícím novému uživateli systému začít samostatně pracovat se systémem. Systém bude obsahovat uživatelskou příručku dostupnou jako nápověda a dílčí uživatelské návody dostupné také jako kontextová nápověda.</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DOC005</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Analytická dokumentace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výstupy analytické fáze projektu ve formě modelu v nástroji předepsaném jiným požadavkem s minimálním obsahem tvořeným katalogem detailních požadavků, modelu části podnikové architektury, která je pokryta systémem a modelu podporovaných procesů.</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Model části podnikové architektury bude využívat notaci Archimate 2.1 (či novější revizi), model procesů notaci BPMN 2.0 (či novější revizi).</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lastRenderedPageBreak/>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DOC006</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Vývojářská dokumentace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výstupy fáze návrhu a vývoje formou modelu s využitím notace UML2 (verze 2.4.1 či novější) a bude obsahovat model tříd, model případů užití, model komponent a model nasazení. Nad rámec dílčích UML2 modelů bude model obsahovat katalog požadavků (rozpracovaný a doplněný z analytické dokumentace) a model perzistence (schéma relační databáze).</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Součástí vývojářské dokumentace bude také výčet a informativní popis s odkazy na dokumentaci všech použitých knihoven zahrnutých v řešení.</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DOC007</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Formáty dokumentace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Instalační příručka, provozní příručka a uživatelský manuál budou dodány formou dokumentů ve formátu Microsoft Word a PDF (každý dokument v obou formátech), ve verzi aktuálně uvolněné ke dni akceptace. Ve stejném formátu bude dodána i doplňková dokumentace ve vztahu ke zdrojovým kódům, vývojovému prostředí a softwarovým knihovnám.</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DOC008</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Enterprise Architect</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Analytická a vývojářská dokumentace vytvářené formou modelu budou dodány ve formě modelu nástroje SparxSystems Enterprise Architect, ve verzi aktuálně uvolněné ke dni akceptace, kterým </w:t>
            </w:r>
            <w:r w:rsidR="00036FDA">
              <w:rPr>
                <w:rFonts w:cs="Arial"/>
              </w:rPr>
              <w:t>Zadavat</w:t>
            </w:r>
            <w:r w:rsidRPr="00944BC7">
              <w:rPr>
                <w:rFonts w:cs="Arial"/>
              </w:rPr>
              <w:t>el disponuje.</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DOC009</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Zdrojové kódy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předá zdrojové kódy a související konfigurační soubory k veškerému softwarovému vybavení, které vytvořil v rámci plnění. Zdrojové kódy budou předány protokolárně na datovém nosiči určeném pouze pro čtení.</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DOC010</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Vývojové prostředí</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předá dokumentaci popisující instalaci, konfiguraci, způsob použití prostředí pro vývoj systému tak, aby na jejím základě mohlo být takové prostředí vybudováno a sestaveny komponenty systému na základě předaných zdrojových kódů.</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DOC011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Příručka správce aplikace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předá příručku správce aplikace, ve které budou podrobně popsány postupy správy aplikace pro správce a klíčové uživatele </w:t>
            </w:r>
            <w:r w:rsidR="00036FDA">
              <w:rPr>
                <w:rFonts w:cs="Arial"/>
              </w:rPr>
              <w:t>Zadavat</w:t>
            </w:r>
            <w:r w:rsidR="00FE547E" w:rsidRPr="00944BC7">
              <w:rPr>
                <w:rFonts w:cs="Arial"/>
              </w:rPr>
              <w:t>ele.</w:t>
            </w:r>
          </w:p>
        </w:tc>
      </w:tr>
    </w:tbl>
    <w:p w:rsidR="00FE547E" w:rsidRPr="00944BC7" w:rsidRDefault="00FE547E" w:rsidP="001949AB">
      <w:pPr>
        <w:pStyle w:val="Nadpis30"/>
      </w:pPr>
      <w:bookmarkStart w:id="72" w:name="_Toc406065583"/>
      <w:bookmarkStart w:id="73" w:name="_Toc406480974"/>
      <w:bookmarkStart w:id="74" w:name="_Toc406507257"/>
      <w:bookmarkStart w:id="75" w:name="_Toc431898824"/>
      <w:r w:rsidRPr="00944BC7">
        <w:t>Požadavky na migraci</w:t>
      </w:r>
      <w:bookmarkEnd w:id="72"/>
      <w:bookmarkEnd w:id="73"/>
      <w:bookmarkEnd w:id="74"/>
      <w:bookmarkEnd w:id="75"/>
    </w:p>
    <w:p w:rsidR="00FE547E" w:rsidRPr="00944BC7" w:rsidRDefault="00FE547E" w:rsidP="00FE547E">
      <w:pPr>
        <w:rPr>
          <w:rFonts w:ascii="Arial" w:hAnsi="Arial" w:cs="Arial"/>
        </w:rPr>
      </w:pPr>
      <w:r w:rsidRPr="00944BC7">
        <w:rPr>
          <w:rFonts w:ascii="Arial" w:hAnsi="Arial" w:cs="Arial"/>
        </w:rPr>
        <w:lastRenderedPageBreak/>
        <w:t>Požadavky na migraci dat ze stávajících systémů.</w:t>
      </w: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MIG001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Obecné požadavky na migraci</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Součástí nabídky musí být také vlastní provedení migrace dat ze stávajících systémů podle platné legislativy. </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5D2E19"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MIG002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Minimální kontroly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Minimální kontroly během migrace budou na formáty a platnost dat tam, kde je možné provést jejich ověření pomocí kontrolních součtů, intervalů a/nebo číselníků. Po migraci proběhnou kontroly na integritu a úplnost migrovaných dat, které připraví </w:t>
            </w:r>
            <w:r w:rsidR="00BD7B42">
              <w:rPr>
                <w:rFonts w:cs="Arial"/>
              </w:rPr>
              <w:t>Poskytovatel</w:t>
            </w:r>
            <w:r w:rsidRPr="00944BC7">
              <w:rPr>
                <w:rFonts w:cs="Arial"/>
              </w:rPr>
              <w:t xml:space="preserve"> podle pokynů </w:t>
            </w:r>
            <w:r w:rsidR="00036FDA">
              <w:rPr>
                <w:rFonts w:cs="Arial"/>
              </w:rPr>
              <w:t>Zadavat</w:t>
            </w:r>
            <w:r w:rsidRPr="00944BC7">
              <w:rPr>
                <w:rFonts w:cs="Arial"/>
              </w:rPr>
              <w:t>ele.</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5D2E19"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MIG003</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Nepřerušitelnost provozu</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5D2E19">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Migrace dat ze stávajících systémů bude navržena tak, aby by</w:t>
            </w:r>
            <w:r w:rsidR="005D2E19" w:rsidRPr="00944BC7">
              <w:rPr>
                <w:rFonts w:cs="Arial"/>
              </w:rPr>
              <w:t>la zajištěna vysoká dostupnost</w:t>
            </w:r>
            <w:r w:rsidRPr="00944BC7">
              <w:rPr>
                <w:rFonts w:cs="Arial"/>
              </w:rPr>
              <w:t>.</w:t>
            </w:r>
          </w:p>
        </w:tc>
      </w:tr>
    </w:tbl>
    <w:p w:rsidR="00FE547E" w:rsidRPr="00944BC7" w:rsidRDefault="00FE547E" w:rsidP="00FE547E">
      <w:pPr>
        <w:rPr>
          <w:rFonts w:ascii="Arial" w:hAnsi="Arial" w:cs="Arial"/>
        </w:rPr>
      </w:pPr>
    </w:p>
    <w:p w:rsidR="007A357B" w:rsidRPr="00944BC7" w:rsidRDefault="007A357B" w:rsidP="001949AB">
      <w:pPr>
        <w:pStyle w:val="Nadpis30"/>
      </w:pPr>
      <w:bookmarkStart w:id="76" w:name="_Toc406065584"/>
      <w:bookmarkStart w:id="77" w:name="_Toc406480975"/>
      <w:bookmarkStart w:id="78" w:name="_Toc406507258"/>
      <w:bookmarkStart w:id="79" w:name="_Toc431898825"/>
      <w:r w:rsidRPr="00944BC7">
        <w:t>Požadavky na školení</w:t>
      </w:r>
      <w:bookmarkEnd w:id="76"/>
      <w:bookmarkEnd w:id="77"/>
      <w:bookmarkEnd w:id="78"/>
      <w:bookmarkEnd w:id="79"/>
    </w:p>
    <w:p w:rsidR="007A357B" w:rsidRPr="00944BC7" w:rsidRDefault="007A357B" w:rsidP="007A357B">
      <w:pPr>
        <w:rPr>
          <w:rFonts w:ascii="Arial" w:hAnsi="Arial" w:cs="Arial"/>
        </w:rPr>
      </w:pPr>
      <w:r w:rsidRPr="00944BC7">
        <w:rPr>
          <w:rFonts w:ascii="Arial" w:hAnsi="Arial" w:cs="Arial"/>
        </w:rPr>
        <w:t>Souhrn požadavků na zajištění školení k dodávanému dílu.</w:t>
      </w:r>
    </w:p>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SKO001</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Podklady pro školení</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7A357B" w:rsidRPr="00944BC7">
              <w:rPr>
                <w:rFonts w:cs="Arial"/>
              </w:rPr>
              <w:t xml:space="preserve"> vytvoří podklady pro školení uživatelů ve formě prezentace školených vlastností a funkcionalit systému. Podklady pro školení budou strukturovány podle dílčích modulů reflektujících skupiny samostatně prováděných činností. Součástí podkladů ke každému typy školení budou interaktivní eLearning kurzy ve formátu SCORM. Všechny podklady budou předávány i ve zdrojovém formátu.</w:t>
            </w:r>
          </w:p>
        </w:tc>
      </w:tr>
    </w:tbl>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SKO002</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Microsoft PowerPoint</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Podklady pro školení budou realizovány ve formě prezentace produktu Microsoft PowerPoint, ve verzi aktuálně uvolněné ke dni předání podkladů pro školení.</w:t>
            </w:r>
          </w:p>
        </w:tc>
      </w:tr>
    </w:tbl>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SKO003</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Portál školení a dokumentace</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Součástí systému bude jednoduchá portálová aplikace poskytující veškerou uživatelskou dokumentaci a školící podklady.</w:t>
            </w:r>
          </w:p>
        </w:tc>
      </w:tr>
    </w:tbl>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lastRenderedPageBreak/>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SKO004</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Školení uživatelů</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13369D"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13369D">
              <w:rPr>
                <w:rFonts w:cs="Arial"/>
              </w:rPr>
              <w:t xml:space="preserve">Uživatel zajistí </w:t>
            </w:r>
            <w:r w:rsidR="004D174D" w:rsidRPr="0013369D">
              <w:rPr>
                <w:rFonts w:cs="Arial"/>
              </w:rPr>
              <w:t>v rámci díla iniciální proškolení v rozsahu:</w:t>
            </w:r>
          </w:p>
          <w:p w:rsidR="004D174D" w:rsidRPr="0013369D" w:rsidRDefault="004D174D" w:rsidP="00EB64F6">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lang w:eastAsia="en-US"/>
              </w:rPr>
            </w:pPr>
            <w:r w:rsidRPr="0013369D">
              <w:rPr>
                <w:lang w:eastAsia="en-US"/>
              </w:rPr>
              <w:t>ÚP  350 osob (viz. smlouva kap. 3.1.5)</w:t>
            </w:r>
          </w:p>
          <w:p w:rsidR="004D174D" w:rsidRPr="0013369D" w:rsidRDefault="004D174D" w:rsidP="00EB64F6">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lang w:eastAsia="en-US"/>
              </w:rPr>
            </w:pPr>
            <w:r w:rsidRPr="0013369D">
              <w:rPr>
                <w:lang w:eastAsia="en-US"/>
              </w:rPr>
              <w:t>MPSV  25 osob (viz. smlouva kap. 3.1.7)</w:t>
            </w:r>
          </w:p>
          <w:p w:rsidR="004D174D" w:rsidRPr="0013369D" w:rsidRDefault="004D174D" w:rsidP="00EB64F6">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lang w:eastAsia="en-US"/>
              </w:rPr>
            </w:pPr>
          </w:p>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13369D">
              <w:rPr>
                <w:rFonts w:cs="Arial"/>
              </w:rPr>
              <w:t xml:space="preserve">Školení bude vždy pro maximálně 30 osob. Každý účastník kurzu bude školen na PC s přístupem na testovací (školící) prostředí </w:t>
            </w:r>
            <w:r w:rsidR="00036FDA" w:rsidRPr="0013369D">
              <w:rPr>
                <w:rFonts w:cs="Arial"/>
              </w:rPr>
              <w:t>Zadavat</w:t>
            </w:r>
            <w:r w:rsidRPr="0013369D">
              <w:rPr>
                <w:rFonts w:cs="Arial"/>
              </w:rPr>
              <w:t>ele.</w:t>
            </w:r>
            <w:r w:rsidR="004D174D" w:rsidRPr="0013369D">
              <w:rPr>
                <w:rFonts w:cs="Arial"/>
              </w:rPr>
              <w:t xml:space="preserve"> Uživatelé</w:t>
            </w:r>
            <w:r w:rsidR="004D174D">
              <w:rPr>
                <w:rFonts w:cs="Arial"/>
              </w:rPr>
              <w:t xml:space="preserve"> budou školeni dle rolí (metodik, administrátor, klíčový uživatel, podatelna, sekretariát)</w:t>
            </w:r>
          </w:p>
          <w:p w:rsidR="005D2E19" w:rsidRPr="00944BC7" w:rsidRDefault="005D2E19" w:rsidP="005D2E19">
            <w:pPr>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p w:rsidR="005D2E19" w:rsidRPr="00944BC7" w:rsidRDefault="005D2E19" w:rsidP="004D174D">
            <w:pPr>
              <w:ind w:firstLine="34"/>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r w:rsidRPr="00944BC7">
              <w:rPr>
                <w:rFonts w:ascii="Arial" w:hAnsi="Arial" w:cs="Arial"/>
                <w:lang w:eastAsia="en-US"/>
              </w:rPr>
              <w:t>Školení bude pro ÚP a MPSV</w:t>
            </w:r>
            <w:r w:rsidR="004D174D">
              <w:rPr>
                <w:rFonts w:ascii="Arial" w:hAnsi="Arial" w:cs="Arial"/>
                <w:lang w:eastAsia="en-US"/>
              </w:rPr>
              <w:t xml:space="preserve"> bude</w:t>
            </w:r>
            <w:r w:rsidRPr="00944BC7">
              <w:rPr>
                <w:rFonts w:ascii="Arial" w:hAnsi="Arial" w:cs="Arial"/>
                <w:lang w:eastAsia="en-US"/>
              </w:rPr>
              <w:t xml:space="preserve"> probíhat odděleně v závislosti na harmonogramu nasazení</w:t>
            </w:r>
            <w:r w:rsidR="004D174D">
              <w:rPr>
                <w:rFonts w:ascii="Arial" w:hAnsi="Arial" w:cs="Arial"/>
                <w:lang w:eastAsia="en-US"/>
              </w:rPr>
              <w:t xml:space="preserve"> a obsahu školení</w:t>
            </w:r>
            <w:r w:rsidRPr="00944BC7">
              <w:rPr>
                <w:rFonts w:ascii="Arial" w:hAnsi="Arial" w:cs="Arial"/>
                <w:lang w:eastAsia="en-US"/>
              </w:rPr>
              <w:t>.</w:t>
            </w:r>
          </w:p>
        </w:tc>
      </w:tr>
    </w:tbl>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SKO005</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Místo konání</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požaduje proškolení všech účastníků prezentačním školením.</w:t>
            </w:r>
          </w:p>
        </w:tc>
      </w:tr>
    </w:tbl>
    <w:p w:rsidR="007A357B" w:rsidRPr="00944BC7" w:rsidRDefault="007A357B" w:rsidP="007A357B">
      <w:pPr>
        <w:rPr>
          <w:rFonts w:ascii="Arial" w:hAnsi="Arial" w:cs="Arial"/>
        </w:rPr>
      </w:pPr>
    </w:p>
    <w:p w:rsidR="003E7DFB" w:rsidRPr="00944BC7" w:rsidRDefault="003E7DFB" w:rsidP="003E7DFB">
      <w:pPr>
        <w:rPr>
          <w:rFonts w:ascii="Arial" w:hAnsi="Arial" w:cs="Arial"/>
        </w:rPr>
      </w:pPr>
    </w:p>
    <w:p w:rsidR="00FC4198" w:rsidRDefault="00FC4198">
      <w:pPr>
        <w:spacing w:after="200" w:line="276" w:lineRule="auto"/>
        <w:jc w:val="left"/>
        <w:rPr>
          <w:rFonts w:ascii="Arial" w:hAnsi="Arial" w:cs="Arial"/>
        </w:rPr>
      </w:pPr>
      <w:r>
        <w:rPr>
          <w:rFonts w:ascii="Arial" w:hAnsi="Arial" w:cs="Arial"/>
        </w:rPr>
        <w:br w:type="page"/>
      </w:r>
    </w:p>
    <w:p w:rsidR="003C7335" w:rsidRPr="00944BC7" w:rsidRDefault="007A357B" w:rsidP="009B5DE5">
      <w:pPr>
        <w:pStyle w:val="Nadpis10"/>
        <w:rPr>
          <w:rFonts w:ascii="Arial" w:hAnsi="Arial" w:cs="Arial"/>
        </w:rPr>
      </w:pPr>
      <w:bookmarkStart w:id="80" w:name="_Toc431898826"/>
      <w:r w:rsidRPr="00944BC7">
        <w:rPr>
          <w:rFonts w:ascii="Arial" w:hAnsi="Arial" w:cs="Arial"/>
        </w:rPr>
        <w:lastRenderedPageBreak/>
        <w:t>Požadaveky na služby</w:t>
      </w:r>
      <w:r w:rsidR="004B3B64">
        <w:rPr>
          <w:rFonts w:ascii="Arial" w:hAnsi="Arial" w:cs="Arial"/>
        </w:rPr>
        <w:t xml:space="preserve"> podpory provozu</w:t>
      </w:r>
      <w:bookmarkEnd w:id="80"/>
    </w:p>
    <w:bookmarkEnd w:id="0"/>
    <w:p w:rsidR="00D9607B" w:rsidRPr="00944BC7" w:rsidRDefault="00D9607B" w:rsidP="00C51B75">
      <w:pPr>
        <w:rPr>
          <w:rFonts w:ascii="Arial" w:hAnsi="Arial" w:cs="Arial"/>
        </w:rPr>
      </w:pPr>
    </w:p>
    <w:tbl>
      <w:tblPr>
        <w:tblW w:w="9214" w:type="dxa"/>
        <w:tblInd w:w="-72" w:type="dxa"/>
        <w:tblCellMar>
          <w:left w:w="70" w:type="dxa"/>
          <w:right w:w="70" w:type="dxa"/>
        </w:tblCellMar>
        <w:tblLook w:val="04A0" w:firstRow="1" w:lastRow="0" w:firstColumn="1" w:lastColumn="0" w:noHBand="0" w:noVBand="1"/>
      </w:tblPr>
      <w:tblGrid>
        <w:gridCol w:w="480"/>
        <w:gridCol w:w="2792"/>
        <w:gridCol w:w="704"/>
        <w:gridCol w:w="3679"/>
        <w:gridCol w:w="1559"/>
      </w:tblGrid>
      <w:tr w:rsidR="00D9607B" w:rsidRPr="00944BC7" w:rsidTr="00C54244">
        <w:trPr>
          <w:trHeight w:val="300"/>
        </w:trPr>
        <w:tc>
          <w:tcPr>
            <w:tcW w:w="3272" w:type="dxa"/>
            <w:gridSpan w:val="2"/>
            <w:tcBorders>
              <w:top w:val="single" w:sz="4" w:space="0" w:color="auto"/>
              <w:left w:val="single" w:sz="4" w:space="0" w:color="auto"/>
              <w:bottom w:val="nil"/>
              <w:right w:val="nil"/>
            </w:tcBorders>
            <w:shd w:val="clear" w:color="auto" w:fill="95B3D7" w:themeFill="accent1" w:themeFillTint="99"/>
            <w:noWrap/>
            <w:hideMark/>
          </w:tcPr>
          <w:p w:rsidR="00D9607B" w:rsidRPr="00944BC7" w:rsidRDefault="00D9607B" w:rsidP="00C51B75">
            <w:pPr>
              <w:rPr>
                <w:rFonts w:ascii="Arial" w:eastAsia="Times New Roman" w:hAnsi="Arial" w:cs="Arial"/>
              </w:rPr>
            </w:pPr>
            <w:bookmarkStart w:id="81" w:name="_Toc320516032"/>
            <w:r w:rsidRPr="00944BC7">
              <w:rPr>
                <w:rFonts w:ascii="Arial" w:eastAsia="Times New Roman" w:hAnsi="Arial" w:cs="Arial"/>
              </w:rPr>
              <w:t>Služba</w:t>
            </w:r>
          </w:p>
        </w:tc>
        <w:tc>
          <w:tcPr>
            <w:tcW w:w="4383" w:type="dxa"/>
            <w:gridSpan w:val="2"/>
            <w:tcBorders>
              <w:top w:val="single" w:sz="4" w:space="0" w:color="auto"/>
              <w:left w:val="nil"/>
              <w:bottom w:val="nil"/>
            </w:tcBorders>
            <w:shd w:val="clear" w:color="auto" w:fill="95B3D7" w:themeFill="accent1" w:themeFillTint="99"/>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Komponenta</w:t>
            </w:r>
          </w:p>
        </w:tc>
        <w:tc>
          <w:tcPr>
            <w:tcW w:w="1559" w:type="dxa"/>
            <w:tcBorders>
              <w:top w:val="single" w:sz="4" w:space="0" w:color="auto"/>
              <w:bottom w:val="nil"/>
              <w:right w:val="single" w:sz="4" w:space="0" w:color="auto"/>
            </w:tcBorders>
            <w:shd w:val="clear" w:color="auto" w:fill="95B3D7" w:themeFill="accent1" w:themeFillTint="99"/>
          </w:tcPr>
          <w:p w:rsidR="00D9607B" w:rsidRPr="00944BC7" w:rsidRDefault="00D9607B" w:rsidP="00C51B75">
            <w:pPr>
              <w:rPr>
                <w:rFonts w:ascii="Arial" w:eastAsia="Times New Roman" w:hAnsi="Arial" w:cs="Arial"/>
              </w:rPr>
            </w:pPr>
            <w:r w:rsidRPr="00944BC7">
              <w:rPr>
                <w:rFonts w:ascii="Arial" w:eastAsia="Times New Roman" w:hAnsi="Arial" w:cs="Arial"/>
              </w:rPr>
              <w:t xml:space="preserve">Režim </w:t>
            </w:r>
          </w:p>
        </w:tc>
      </w:tr>
      <w:tr w:rsidR="00D9607B" w:rsidRPr="00944BC7" w:rsidTr="00C54244">
        <w:trPr>
          <w:trHeight w:val="300"/>
        </w:trPr>
        <w:tc>
          <w:tcPr>
            <w:tcW w:w="480" w:type="dxa"/>
            <w:tcBorders>
              <w:top w:val="single" w:sz="4" w:space="0" w:color="auto"/>
              <w:left w:val="single" w:sz="4" w:space="0" w:color="auto"/>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S1</w:t>
            </w:r>
          </w:p>
        </w:tc>
        <w:tc>
          <w:tcPr>
            <w:tcW w:w="2792" w:type="dxa"/>
            <w:tcBorders>
              <w:top w:val="single" w:sz="4" w:space="0" w:color="auto"/>
              <w:left w:val="nil"/>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Provozní podpora ESS</w:t>
            </w:r>
          </w:p>
        </w:tc>
        <w:tc>
          <w:tcPr>
            <w:tcW w:w="704" w:type="dxa"/>
            <w:tcBorders>
              <w:top w:val="single" w:sz="4" w:space="0" w:color="auto"/>
              <w:left w:val="nil"/>
              <w:bottom w:val="nil"/>
              <w:right w:val="nil"/>
            </w:tcBorders>
            <w:shd w:val="clear" w:color="auto" w:fill="auto"/>
            <w:noWrap/>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KS1.1</w:t>
            </w:r>
          </w:p>
        </w:tc>
        <w:tc>
          <w:tcPr>
            <w:tcW w:w="3679" w:type="dxa"/>
            <w:tcBorders>
              <w:top w:val="single" w:sz="4" w:space="0" w:color="auto"/>
              <w:left w:val="nil"/>
              <w:bottom w:val="nil"/>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Podpora provozu ESS</w:t>
            </w:r>
          </w:p>
        </w:tc>
        <w:tc>
          <w:tcPr>
            <w:tcW w:w="1559" w:type="dxa"/>
            <w:tcBorders>
              <w:top w:val="single" w:sz="4" w:space="0" w:color="auto"/>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C54244">
        <w:trPr>
          <w:trHeight w:val="300"/>
        </w:trPr>
        <w:tc>
          <w:tcPr>
            <w:tcW w:w="480" w:type="dxa"/>
            <w:tcBorders>
              <w:top w:val="nil"/>
              <w:left w:val="single" w:sz="4" w:space="0" w:color="auto"/>
              <w:bottom w:val="nil"/>
              <w:right w:val="nil"/>
            </w:tcBorders>
            <w:shd w:val="clear" w:color="auto" w:fill="auto"/>
            <w:noWrap/>
          </w:tcPr>
          <w:p w:rsidR="00D9607B" w:rsidRPr="00944BC7" w:rsidRDefault="00D9607B" w:rsidP="00C51B75">
            <w:pPr>
              <w:rPr>
                <w:rFonts w:ascii="Arial" w:eastAsia="Times New Roman" w:hAnsi="Arial" w:cs="Arial"/>
              </w:rPr>
            </w:pP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KS1.2</w:t>
            </w:r>
          </w:p>
        </w:tc>
        <w:tc>
          <w:tcPr>
            <w:tcW w:w="3679" w:type="dxa"/>
            <w:tcBorders>
              <w:top w:val="nil"/>
              <w:left w:val="nil"/>
              <w:bottom w:val="nil"/>
            </w:tcBorders>
            <w:shd w:val="clear" w:color="auto" w:fill="auto"/>
            <w:noWrap/>
          </w:tcPr>
          <w:p w:rsidR="00D9607B" w:rsidRPr="00944BC7" w:rsidRDefault="00D9607B" w:rsidP="00C51B75">
            <w:pPr>
              <w:rPr>
                <w:rFonts w:ascii="Arial" w:eastAsia="Times New Roman" w:hAnsi="Arial" w:cs="Arial"/>
              </w:rPr>
            </w:pPr>
            <w:r w:rsidRPr="00944BC7">
              <w:rPr>
                <w:rFonts w:ascii="Arial" w:eastAsia="Times New Roman" w:hAnsi="Arial" w:cs="Arial"/>
              </w:rPr>
              <w:t>Uživatelská podpora ESS</w:t>
            </w:r>
          </w:p>
        </w:tc>
        <w:tc>
          <w:tcPr>
            <w:tcW w:w="1559" w:type="dxa"/>
            <w:tcBorders>
              <w:top w:val="nil"/>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3C14F9">
        <w:trPr>
          <w:trHeight w:val="300"/>
        </w:trPr>
        <w:tc>
          <w:tcPr>
            <w:tcW w:w="480" w:type="dxa"/>
            <w:tcBorders>
              <w:top w:val="nil"/>
              <w:left w:val="single" w:sz="4" w:space="0" w:color="auto"/>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 </w:t>
            </w: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KS1.3</w:t>
            </w:r>
          </w:p>
        </w:tc>
        <w:tc>
          <w:tcPr>
            <w:tcW w:w="3679" w:type="dxa"/>
            <w:tcBorders>
              <w:top w:val="nil"/>
              <w:left w:val="nil"/>
              <w:bottom w:val="nil"/>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Technická a metodická podpora ESS</w:t>
            </w:r>
          </w:p>
        </w:tc>
        <w:tc>
          <w:tcPr>
            <w:tcW w:w="1559" w:type="dxa"/>
            <w:tcBorders>
              <w:top w:val="nil"/>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3C14F9">
        <w:trPr>
          <w:trHeight w:val="300"/>
        </w:trPr>
        <w:tc>
          <w:tcPr>
            <w:tcW w:w="480" w:type="dxa"/>
            <w:tcBorders>
              <w:top w:val="nil"/>
              <w:left w:val="single" w:sz="4" w:space="0" w:color="auto"/>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 </w:t>
            </w: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KS1.4</w:t>
            </w:r>
          </w:p>
        </w:tc>
        <w:tc>
          <w:tcPr>
            <w:tcW w:w="3679" w:type="dxa"/>
            <w:tcBorders>
              <w:top w:val="nil"/>
              <w:left w:val="nil"/>
              <w:bottom w:val="nil"/>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Bezpečnostní dohled ESS</w:t>
            </w:r>
          </w:p>
        </w:tc>
        <w:tc>
          <w:tcPr>
            <w:tcW w:w="1559" w:type="dxa"/>
            <w:tcBorders>
              <w:top w:val="nil"/>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3C14F9">
        <w:trPr>
          <w:trHeight w:val="300"/>
        </w:trPr>
        <w:tc>
          <w:tcPr>
            <w:tcW w:w="480" w:type="dxa"/>
            <w:tcBorders>
              <w:top w:val="nil"/>
              <w:left w:val="single" w:sz="4" w:space="0" w:color="auto"/>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 </w:t>
            </w: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KS1.5</w:t>
            </w:r>
          </w:p>
        </w:tc>
        <w:tc>
          <w:tcPr>
            <w:tcW w:w="3679" w:type="dxa"/>
            <w:tcBorders>
              <w:top w:val="nil"/>
              <w:left w:val="nil"/>
              <w:bottom w:val="nil"/>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Technologický update ESS</w:t>
            </w:r>
          </w:p>
        </w:tc>
        <w:tc>
          <w:tcPr>
            <w:tcW w:w="1559" w:type="dxa"/>
            <w:tcBorders>
              <w:top w:val="nil"/>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C54244">
        <w:trPr>
          <w:trHeight w:val="300"/>
        </w:trPr>
        <w:tc>
          <w:tcPr>
            <w:tcW w:w="480" w:type="dxa"/>
            <w:tcBorders>
              <w:top w:val="nil"/>
              <w:left w:val="single" w:sz="4" w:space="0" w:color="auto"/>
              <w:bottom w:val="nil"/>
              <w:right w:val="nil"/>
            </w:tcBorders>
            <w:shd w:val="clear" w:color="auto" w:fill="auto"/>
            <w:noWrap/>
          </w:tcPr>
          <w:p w:rsidR="00D9607B" w:rsidRPr="00944BC7" w:rsidRDefault="00D9607B" w:rsidP="00C51B75">
            <w:pPr>
              <w:rPr>
                <w:rFonts w:ascii="Arial" w:eastAsia="Times New Roman" w:hAnsi="Arial" w:cs="Arial"/>
              </w:rPr>
            </w:pP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KS1.6</w:t>
            </w:r>
          </w:p>
        </w:tc>
        <w:tc>
          <w:tcPr>
            <w:tcW w:w="3679" w:type="dxa"/>
            <w:tcBorders>
              <w:top w:val="nil"/>
              <w:left w:val="nil"/>
              <w:bottom w:val="nil"/>
            </w:tcBorders>
            <w:shd w:val="clear" w:color="auto" w:fill="auto"/>
            <w:noWrap/>
          </w:tcPr>
          <w:p w:rsidR="00D9607B" w:rsidRPr="00944BC7" w:rsidRDefault="00D9607B" w:rsidP="00C51B75">
            <w:pPr>
              <w:rPr>
                <w:rFonts w:ascii="Arial" w:eastAsia="Times New Roman" w:hAnsi="Arial" w:cs="Arial"/>
              </w:rPr>
            </w:pPr>
            <w:r w:rsidRPr="00944BC7">
              <w:rPr>
                <w:rFonts w:ascii="Arial" w:eastAsia="Times New Roman" w:hAnsi="Arial" w:cs="Arial"/>
              </w:rPr>
              <w:t>Záloha a obnova ESS</w:t>
            </w:r>
          </w:p>
        </w:tc>
        <w:tc>
          <w:tcPr>
            <w:tcW w:w="1559" w:type="dxa"/>
            <w:tcBorders>
              <w:top w:val="nil"/>
              <w:bottom w:val="nil"/>
              <w:right w:val="single" w:sz="4" w:space="0" w:color="auto"/>
            </w:tcBorders>
          </w:tcPr>
          <w:p w:rsidR="00D9607B" w:rsidRPr="00C80AE4" w:rsidRDefault="00D9607B" w:rsidP="00C51B75">
            <w:pPr>
              <w:rPr>
                <w:rFonts w:ascii="Arial" w:hAnsi="Arial" w:cs="Arial"/>
              </w:rPr>
            </w:pPr>
            <w:r w:rsidRPr="00C80AE4">
              <w:rPr>
                <w:rFonts w:ascii="Arial" w:eastAsia="Times New Roman" w:hAnsi="Arial" w:cs="Arial"/>
              </w:rPr>
              <w:t>Paušál</w:t>
            </w:r>
          </w:p>
        </w:tc>
      </w:tr>
      <w:tr w:rsidR="00D9607B" w:rsidRPr="00944BC7" w:rsidTr="00FC4198">
        <w:trPr>
          <w:trHeight w:val="300"/>
        </w:trPr>
        <w:tc>
          <w:tcPr>
            <w:tcW w:w="480" w:type="dxa"/>
            <w:tcBorders>
              <w:top w:val="nil"/>
              <w:left w:val="single" w:sz="4" w:space="0" w:color="auto"/>
              <w:bottom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 </w:t>
            </w:r>
          </w:p>
        </w:tc>
        <w:tc>
          <w:tcPr>
            <w:tcW w:w="2792" w:type="dxa"/>
            <w:tcBorders>
              <w:top w:val="nil"/>
              <w:left w:val="nil"/>
              <w:bottom w:val="single" w:sz="4" w:space="0" w:color="auto"/>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single" w:sz="4" w:space="0" w:color="auto"/>
              <w:right w:val="nil"/>
            </w:tcBorders>
            <w:shd w:val="clear" w:color="auto" w:fill="auto"/>
            <w:noWrap/>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KS1.7</w:t>
            </w:r>
          </w:p>
        </w:tc>
        <w:tc>
          <w:tcPr>
            <w:tcW w:w="3679" w:type="dxa"/>
            <w:tcBorders>
              <w:top w:val="nil"/>
              <w:left w:val="nil"/>
              <w:bottom w:val="single" w:sz="4" w:space="0" w:color="auto"/>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Dohled nad provozem ESS</w:t>
            </w:r>
          </w:p>
        </w:tc>
        <w:tc>
          <w:tcPr>
            <w:tcW w:w="1559" w:type="dxa"/>
            <w:tcBorders>
              <w:top w:val="nil"/>
              <w:bottom w:val="single" w:sz="4" w:space="0" w:color="auto"/>
              <w:right w:val="single" w:sz="4" w:space="0" w:color="auto"/>
            </w:tcBorders>
          </w:tcPr>
          <w:p w:rsidR="00D9607B" w:rsidRPr="00C80AE4" w:rsidRDefault="00D9607B" w:rsidP="00C51B75">
            <w:pPr>
              <w:rPr>
                <w:rFonts w:ascii="Arial" w:hAnsi="Arial" w:cs="Arial"/>
              </w:rPr>
            </w:pPr>
            <w:r w:rsidRPr="00C80AE4">
              <w:rPr>
                <w:rFonts w:ascii="Arial" w:eastAsia="Times New Roman" w:hAnsi="Arial" w:cs="Arial"/>
              </w:rPr>
              <w:t>Paušál</w:t>
            </w:r>
          </w:p>
        </w:tc>
      </w:tr>
      <w:tr w:rsidR="000373E6" w:rsidRPr="00944BC7" w:rsidTr="00BC6208">
        <w:trPr>
          <w:trHeight w:val="300"/>
        </w:trPr>
        <w:tc>
          <w:tcPr>
            <w:tcW w:w="480" w:type="dxa"/>
            <w:tcBorders>
              <w:top w:val="single" w:sz="4" w:space="0" w:color="auto"/>
              <w:left w:val="single" w:sz="4" w:space="0" w:color="auto"/>
              <w:bottom w:val="single" w:sz="4" w:space="0" w:color="auto"/>
              <w:right w:val="nil"/>
            </w:tcBorders>
            <w:shd w:val="clear" w:color="auto" w:fill="auto"/>
            <w:noWrap/>
          </w:tcPr>
          <w:p w:rsidR="000373E6" w:rsidRPr="00944BC7" w:rsidRDefault="000373E6" w:rsidP="00C51B75">
            <w:pPr>
              <w:rPr>
                <w:rFonts w:ascii="Arial" w:eastAsia="Times New Roman" w:hAnsi="Arial" w:cs="Arial"/>
              </w:rPr>
            </w:pPr>
            <w:r>
              <w:rPr>
                <w:rFonts w:ascii="Arial" w:eastAsia="Times New Roman" w:hAnsi="Arial" w:cs="Arial"/>
              </w:rPr>
              <w:t>S2</w:t>
            </w:r>
          </w:p>
        </w:tc>
        <w:tc>
          <w:tcPr>
            <w:tcW w:w="7175" w:type="dxa"/>
            <w:gridSpan w:val="3"/>
            <w:tcBorders>
              <w:top w:val="single" w:sz="4" w:space="0" w:color="auto"/>
              <w:left w:val="nil"/>
              <w:bottom w:val="single" w:sz="4" w:space="0" w:color="auto"/>
            </w:tcBorders>
            <w:shd w:val="clear" w:color="auto" w:fill="auto"/>
            <w:noWrap/>
          </w:tcPr>
          <w:p w:rsidR="000373E6" w:rsidRPr="00944BC7" w:rsidRDefault="000373E6" w:rsidP="00C51B75">
            <w:pPr>
              <w:rPr>
                <w:rFonts w:ascii="Arial" w:eastAsia="Times New Roman" w:hAnsi="Arial" w:cs="Arial"/>
              </w:rPr>
            </w:pPr>
            <w:r w:rsidRPr="000373E6">
              <w:rPr>
                <w:rFonts w:ascii="Arial" w:eastAsia="Times New Roman" w:hAnsi="Arial" w:cs="Arial"/>
              </w:rPr>
              <w:t>Export dat ESS, ukončení služby“</w:t>
            </w:r>
          </w:p>
        </w:tc>
        <w:tc>
          <w:tcPr>
            <w:tcW w:w="1559" w:type="dxa"/>
            <w:tcBorders>
              <w:top w:val="single" w:sz="4" w:space="0" w:color="auto"/>
              <w:bottom w:val="single" w:sz="4" w:space="0" w:color="auto"/>
              <w:right w:val="single" w:sz="4" w:space="0" w:color="auto"/>
            </w:tcBorders>
          </w:tcPr>
          <w:p w:rsidR="000373E6" w:rsidRPr="00C80AE4" w:rsidRDefault="00305C6D" w:rsidP="00C51B75">
            <w:pPr>
              <w:rPr>
                <w:rFonts w:ascii="Arial" w:eastAsia="Times New Roman" w:hAnsi="Arial" w:cs="Arial"/>
              </w:rPr>
            </w:pPr>
            <w:r w:rsidRPr="00C80AE4">
              <w:rPr>
                <w:rFonts w:ascii="Arial" w:eastAsia="Times New Roman" w:hAnsi="Arial" w:cs="Arial"/>
              </w:rPr>
              <w:t>Skutečnost</w:t>
            </w:r>
          </w:p>
        </w:tc>
      </w:tr>
    </w:tbl>
    <w:p w:rsidR="00D9607B" w:rsidRPr="00944BC7" w:rsidRDefault="00D9607B" w:rsidP="00C51B75">
      <w:pPr>
        <w:rPr>
          <w:rFonts w:ascii="Arial" w:hAnsi="Arial" w:cs="Arial"/>
        </w:rPr>
      </w:pPr>
    </w:p>
    <w:p w:rsidR="00FC4198" w:rsidRDefault="00FC4198" w:rsidP="00FC4198">
      <w:pPr>
        <w:pStyle w:val="Nadpis21"/>
      </w:pPr>
      <w:bookmarkStart w:id="82" w:name="_Toc431898827"/>
      <w:bookmarkStart w:id="83" w:name="_Toc323538774"/>
      <w:bookmarkStart w:id="84" w:name="_Toc325637709"/>
      <w:bookmarkStart w:id="85" w:name="_Toc273685847"/>
      <w:r>
        <w:t>Služby</w:t>
      </w:r>
      <w:bookmarkEnd w:id="82"/>
    </w:p>
    <w:p w:rsidR="00D9607B" w:rsidRPr="00944BC7" w:rsidRDefault="00D9607B" w:rsidP="001949AB">
      <w:pPr>
        <w:pStyle w:val="Nadpis30"/>
      </w:pPr>
      <w:bookmarkStart w:id="86" w:name="_Toc431898828"/>
      <w:r w:rsidRPr="00944BC7">
        <w:t xml:space="preserve">Služba „S1_Provozní </w:t>
      </w:r>
      <w:bookmarkEnd w:id="83"/>
      <w:bookmarkEnd w:id="84"/>
      <w:r w:rsidRPr="00944BC7">
        <w:t>podpora ESS MPSV“</w:t>
      </w:r>
      <w:bookmarkEnd w:id="85"/>
      <w:bookmarkEnd w:id="86"/>
    </w:p>
    <w:p w:rsidR="00D9607B" w:rsidRPr="00944BC7" w:rsidRDefault="00D9607B" w:rsidP="00C57671">
      <w:pPr>
        <w:pStyle w:val="Nadpis40"/>
        <w:rPr>
          <w:rFonts w:cs="Arial"/>
        </w:rPr>
      </w:pPr>
      <w:r w:rsidRPr="00944BC7">
        <w:rPr>
          <w:rFonts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83"/>
        <w:gridCol w:w="7826"/>
      </w:tblGrid>
      <w:tr w:rsidR="00D9607B" w:rsidRPr="00944BC7" w:rsidTr="00C54244">
        <w:tc>
          <w:tcPr>
            <w:tcW w:w="1384"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Označení</w:t>
            </w:r>
          </w:p>
        </w:tc>
        <w:tc>
          <w:tcPr>
            <w:tcW w:w="7826"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Název služby</w:t>
            </w:r>
          </w:p>
        </w:tc>
      </w:tr>
      <w:tr w:rsidR="00D9607B" w:rsidRPr="00944BC7" w:rsidTr="00C54244">
        <w:tc>
          <w:tcPr>
            <w:tcW w:w="1384" w:type="dxa"/>
            <w:gridSpan w:val="2"/>
          </w:tcPr>
          <w:p w:rsidR="00D9607B" w:rsidRPr="00944BC7" w:rsidRDefault="00D9607B" w:rsidP="00C51B75">
            <w:pPr>
              <w:rPr>
                <w:rFonts w:ascii="Arial" w:hAnsi="Arial" w:cs="Arial"/>
              </w:rPr>
            </w:pPr>
            <w:r w:rsidRPr="00944BC7">
              <w:rPr>
                <w:rFonts w:ascii="Arial" w:hAnsi="Arial" w:cs="Arial"/>
              </w:rPr>
              <w:t>S1</w:t>
            </w:r>
          </w:p>
        </w:tc>
        <w:tc>
          <w:tcPr>
            <w:tcW w:w="7826" w:type="dxa"/>
          </w:tcPr>
          <w:p w:rsidR="00D9607B" w:rsidRPr="00944BC7" w:rsidRDefault="00D9607B" w:rsidP="00C51B75">
            <w:pPr>
              <w:rPr>
                <w:rFonts w:ascii="Arial" w:hAnsi="Arial" w:cs="Arial"/>
                <w:b/>
              </w:rPr>
            </w:pPr>
            <w:r w:rsidRPr="00944BC7">
              <w:rPr>
                <w:rFonts w:ascii="Arial" w:eastAsia="Times New Roman" w:hAnsi="Arial" w:cs="Arial"/>
              </w:rPr>
              <w:t>Provozní podpora ESS</w:t>
            </w:r>
          </w:p>
        </w:tc>
      </w:tr>
      <w:tr w:rsidR="00D9607B" w:rsidRPr="00944BC7" w:rsidTr="00C54244">
        <w:tc>
          <w:tcPr>
            <w:tcW w:w="9210"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Stručný popis služby</w:t>
            </w:r>
          </w:p>
        </w:tc>
      </w:tr>
      <w:tr w:rsidR="00D9607B" w:rsidRPr="00944BC7" w:rsidTr="00C54244">
        <w:tc>
          <w:tcPr>
            <w:tcW w:w="9210" w:type="dxa"/>
            <w:gridSpan w:val="3"/>
          </w:tcPr>
          <w:p w:rsidR="00D9607B" w:rsidRPr="00944BC7" w:rsidRDefault="00D9607B" w:rsidP="00C51B75">
            <w:pPr>
              <w:rPr>
                <w:rFonts w:ascii="Arial" w:hAnsi="Arial" w:cs="Arial"/>
              </w:rPr>
            </w:pPr>
            <w:r w:rsidRPr="00944BC7">
              <w:rPr>
                <w:rFonts w:ascii="Arial" w:hAnsi="Arial" w:cs="Arial"/>
              </w:rPr>
              <w:t xml:space="preserve">Služba zajišťuje provoz všech hlavních modulů ESS. Její součástí jsou především podpora základních funkcí ESS. Součástí služby je příjem, zpracování a řešení incidentů v úrovni L2 a L3 v systému Service Desk </w:t>
            </w:r>
            <w:r w:rsidR="00036FDA">
              <w:rPr>
                <w:rFonts w:ascii="Arial" w:hAnsi="Arial" w:cs="Arial"/>
              </w:rPr>
              <w:t>Zadavat</w:t>
            </w:r>
            <w:r w:rsidRPr="00944BC7">
              <w:rPr>
                <w:rFonts w:ascii="Arial" w:hAnsi="Arial" w:cs="Arial"/>
              </w:rPr>
              <w:t>ele.</w:t>
            </w:r>
          </w:p>
        </w:tc>
      </w:tr>
      <w:tr w:rsidR="00D9607B" w:rsidRPr="00944BC7" w:rsidTr="00C54244">
        <w:tc>
          <w:tcPr>
            <w:tcW w:w="9210"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Podmínky poskytování služby</w:t>
            </w:r>
          </w:p>
        </w:tc>
      </w:tr>
      <w:tr w:rsidR="00D9607B" w:rsidRPr="00944BC7" w:rsidTr="00C54244">
        <w:tc>
          <w:tcPr>
            <w:tcW w:w="9210" w:type="dxa"/>
            <w:gridSpan w:val="3"/>
          </w:tcPr>
          <w:p w:rsidR="00D9607B" w:rsidRPr="00944BC7" w:rsidRDefault="00D9607B" w:rsidP="00C51B75">
            <w:pPr>
              <w:rPr>
                <w:rFonts w:ascii="Arial" w:hAnsi="Arial" w:cs="Arial"/>
              </w:rPr>
            </w:pPr>
            <w:r w:rsidRPr="00944BC7">
              <w:rPr>
                <w:rFonts w:ascii="Arial" w:hAnsi="Arial" w:cs="Arial"/>
              </w:rPr>
              <w:t>Předmětem služby je zajištění korektní funkcionality uvedených logických částí ESS pro uživatele systému, a to v rozsahu akceptované specifikace vytvořené v rámci implementace ESS a dílčích specifikací, jež jsou výstupem implementovaných změn ESS.</w:t>
            </w:r>
          </w:p>
          <w:p w:rsidR="00D9607B" w:rsidRPr="00944BC7" w:rsidRDefault="00D9607B" w:rsidP="00C51B75">
            <w:pPr>
              <w:rPr>
                <w:rFonts w:ascii="Arial" w:hAnsi="Arial" w:cs="Arial"/>
              </w:rPr>
            </w:pPr>
            <w:r w:rsidRPr="00944BC7">
              <w:rPr>
                <w:rFonts w:ascii="Arial" w:hAnsi="Arial" w:cs="Arial"/>
              </w:rPr>
              <w:t xml:space="preserve">Předmětem služby je rovněž zajištění všech náležitostí pro korektní průběh integračních vazeb na jiné systémy v rozsahu akceptované specifikace. </w:t>
            </w:r>
            <w:r w:rsidR="00BD7B42">
              <w:rPr>
                <w:rFonts w:ascii="Arial" w:hAnsi="Arial" w:cs="Arial"/>
              </w:rPr>
              <w:t>Poskytovatel</w:t>
            </w:r>
            <w:r w:rsidRPr="00944BC7">
              <w:rPr>
                <w:rFonts w:ascii="Arial" w:hAnsi="Arial" w:cs="Arial"/>
              </w:rPr>
              <w:t xml:space="preserve"> bude vykonávat všechny činnosti vedoucí k bezproblémovému chodu všech logických částí ESS ve všech požadovaných prostředí. Činnosti, které </w:t>
            </w:r>
            <w:r w:rsidR="00036FDA">
              <w:rPr>
                <w:rFonts w:ascii="Arial" w:hAnsi="Arial" w:cs="Arial"/>
              </w:rPr>
              <w:t>Zadavat</w:t>
            </w:r>
            <w:r w:rsidRPr="00944BC7">
              <w:rPr>
                <w:rFonts w:ascii="Arial" w:hAnsi="Arial" w:cs="Arial"/>
              </w:rPr>
              <w:t xml:space="preserve">el explicitně požaduje, jsou uvedeny u jednotlivých komponent služby. </w:t>
            </w:r>
          </w:p>
          <w:p w:rsidR="00D9607B" w:rsidRPr="00944BC7" w:rsidRDefault="00D9607B" w:rsidP="00C51B75">
            <w:pPr>
              <w:rPr>
                <w:rFonts w:ascii="Arial" w:hAnsi="Arial" w:cs="Arial"/>
              </w:rPr>
            </w:pPr>
            <w:r w:rsidRPr="00944BC7">
              <w:rPr>
                <w:rFonts w:ascii="Arial" w:hAnsi="Arial" w:cs="Arial"/>
              </w:rPr>
              <w:t xml:space="preserve">Zadavatel požaduje plnou </w:t>
            </w:r>
            <w:r w:rsidR="00BB7FFD" w:rsidRPr="00944BC7">
              <w:rPr>
                <w:rFonts w:ascii="Arial" w:hAnsi="Arial" w:cs="Arial"/>
              </w:rPr>
              <w:t xml:space="preserve">funkčnost </w:t>
            </w:r>
            <w:r w:rsidR="00944BC7" w:rsidRPr="00944BC7">
              <w:rPr>
                <w:rFonts w:ascii="Arial" w:hAnsi="Arial" w:cs="Arial"/>
              </w:rPr>
              <w:t>systému na testovacím prostředí</w:t>
            </w:r>
            <w:r w:rsidRPr="00944BC7">
              <w:rPr>
                <w:rFonts w:ascii="Arial" w:hAnsi="Arial" w:cs="Arial"/>
              </w:rPr>
              <w:t xml:space="preserve"> minimálně pro potřeby školení, testování integrací, změn a nových verzí.</w:t>
            </w:r>
          </w:p>
          <w:p w:rsidR="00D9607B" w:rsidRPr="00944BC7" w:rsidRDefault="00D9607B" w:rsidP="00C51B75">
            <w:pPr>
              <w:rPr>
                <w:rFonts w:ascii="Arial" w:hAnsi="Arial" w:cs="Arial"/>
              </w:rPr>
            </w:pPr>
            <w:r w:rsidRPr="00944BC7">
              <w:rPr>
                <w:rFonts w:ascii="Arial" w:hAnsi="Arial" w:cs="Arial"/>
              </w:rPr>
              <w:t xml:space="preserve">Součástí služby jsou všechny činnosti nutné k zajištění požadované dostupnost ESS a odezvy služby. Zadavatel požaduje plnění například, nikoliv však výlučně, činností uvedených u komponent služby KS1.1 – KS1.7 v rozsahu pokrývající všechny uvedené logické části </w:t>
            </w:r>
            <w:r w:rsidR="00BB7FFD" w:rsidRPr="00944BC7">
              <w:rPr>
                <w:rFonts w:ascii="Arial" w:hAnsi="Arial" w:cs="Arial"/>
              </w:rPr>
              <w:t>systému</w:t>
            </w:r>
            <w:r w:rsidRPr="00944BC7">
              <w:rPr>
                <w:rFonts w:ascii="Arial" w:hAnsi="Arial" w:cs="Arial"/>
              </w:rPr>
              <w:t xml:space="preserve"> ESS. </w:t>
            </w:r>
          </w:p>
          <w:p w:rsidR="00D9607B" w:rsidRPr="00944BC7" w:rsidRDefault="00BD7B42" w:rsidP="00C51B75">
            <w:pPr>
              <w:rPr>
                <w:rFonts w:ascii="Arial" w:hAnsi="Arial" w:cs="Arial"/>
              </w:rPr>
            </w:pPr>
            <w:r>
              <w:rPr>
                <w:rFonts w:ascii="Arial" w:hAnsi="Arial" w:cs="Arial"/>
              </w:rPr>
              <w:t>Poskytovatel</w:t>
            </w:r>
            <w:r w:rsidR="00D9607B" w:rsidRPr="00944BC7">
              <w:rPr>
                <w:rFonts w:ascii="Arial" w:hAnsi="Arial" w:cs="Arial"/>
              </w:rPr>
              <w:t xml:space="preserve"> zajistí příjem, analýzu, zpracování a řízení incidentů zadaných do Service Desku </w:t>
            </w:r>
            <w:r w:rsidR="00036FDA">
              <w:rPr>
                <w:rFonts w:ascii="Arial" w:hAnsi="Arial" w:cs="Arial"/>
              </w:rPr>
              <w:t>Zadavat</w:t>
            </w:r>
            <w:r w:rsidR="00D9607B" w:rsidRPr="00944BC7">
              <w:rPr>
                <w:rFonts w:ascii="Arial" w:hAnsi="Arial" w:cs="Arial"/>
              </w:rPr>
              <w:t xml:space="preserve">ele spadajících do kompetence </w:t>
            </w:r>
            <w:r>
              <w:rPr>
                <w:rFonts w:ascii="Arial" w:hAnsi="Arial" w:cs="Arial"/>
              </w:rPr>
              <w:t>Poskytovatel</w:t>
            </w:r>
            <w:r w:rsidR="00D9607B" w:rsidRPr="00944BC7">
              <w:rPr>
                <w:rFonts w:ascii="Arial" w:hAnsi="Arial" w:cs="Arial"/>
              </w:rPr>
              <w:t>e.</w:t>
            </w:r>
          </w:p>
        </w:tc>
      </w:tr>
      <w:tr w:rsidR="00D9607B" w:rsidRPr="00944BC7" w:rsidTr="00C54244">
        <w:tc>
          <w:tcPr>
            <w:tcW w:w="9210"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Seznam komponent služby (oblasti zajišťovaných činností, jejichž detailní popis je uvedeny níže)</w:t>
            </w:r>
          </w:p>
        </w:tc>
      </w:tr>
      <w:tr w:rsidR="00D9607B" w:rsidRPr="00944BC7" w:rsidTr="00C54244">
        <w:tc>
          <w:tcPr>
            <w:tcW w:w="1101" w:type="dxa"/>
            <w:shd w:val="clear" w:color="auto" w:fill="4F81BD" w:themeFill="accent1"/>
          </w:tcPr>
          <w:p w:rsidR="00D9607B" w:rsidRPr="00944BC7" w:rsidRDefault="00D9607B" w:rsidP="00C51B75">
            <w:pPr>
              <w:rPr>
                <w:rFonts w:ascii="Arial" w:hAnsi="Arial" w:cs="Arial"/>
              </w:rPr>
            </w:pPr>
            <w:r w:rsidRPr="00944BC7">
              <w:rPr>
                <w:rFonts w:ascii="Arial" w:hAnsi="Arial" w:cs="Arial"/>
              </w:rPr>
              <w:t>Označení</w:t>
            </w:r>
          </w:p>
        </w:tc>
        <w:tc>
          <w:tcPr>
            <w:tcW w:w="8109" w:type="dxa"/>
            <w:gridSpan w:val="2"/>
            <w:shd w:val="clear" w:color="auto" w:fill="4F81BD" w:themeFill="accent1"/>
          </w:tcPr>
          <w:p w:rsidR="00D9607B" w:rsidRPr="00944BC7" w:rsidRDefault="00D9607B" w:rsidP="00C51B75">
            <w:pPr>
              <w:rPr>
                <w:rFonts w:ascii="Arial" w:hAnsi="Arial" w:cs="Arial"/>
              </w:rPr>
            </w:pPr>
            <w:r w:rsidRPr="00944BC7">
              <w:rPr>
                <w:rFonts w:ascii="Arial" w:hAnsi="Arial" w:cs="Arial"/>
              </w:rPr>
              <w:t>Název</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KS1.1</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Podpora provozu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KS1.2</w:t>
            </w:r>
          </w:p>
        </w:tc>
        <w:tc>
          <w:tcPr>
            <w:tcW w:w="8109" w:type="dxa"/>
            <w:gridSpan w:val="2"/>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Uživatelská podpora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KS1.3</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Technická a metodická podpora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KS1.4</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Bezpečnostní dohled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KS1.5</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Technologický update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KS1.6</w:t>
            </w:r>
          </w:p>
        </w:tc>
        <w:tc>
          <w:tcPr>
            <w:tcW w:w="8109" w:type="dxa"/>
            <w:gridSpan w:val="2"/>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Záloha a obnova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KS1.7</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Dohled nad provozem ESS</w:t>
            </w:r>
          </w:p>
        </w:tc>
      </w:tr>
      <w:tr w:rsidR="00D9607B" w:rsidRPr="00944BC7" w:rsidTr="00C54244">
        <w:tc>
          <w:tcPr>
            <w:tcW w:w="9210"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Parametry služby</w:t>
            </w:r>
          </w:p>
        </w:tc>
      </w:tr>
      <w:tr w:rsidR="00D9607B" w:rsidRPr="00944BC7" w:rsidTr="00C54244">
        <w:tc>
          <w:tcPr>
            <w:tcW w:w="9210" w:type="dxa"/>
            <w:gridSpan w:val="3"/>
            <w:tcBorders>
              <w:bottom w:val="single" w:sz="4" w:space="0" w:color="auto"/>
            </w:tcBorders>
          </w:tcPr>
          <w:p w:rsidR="00D9607B" w:rsidRPr="00944BC7" w:rsidRDefault="00D9607B" w:rsidP="00C51B75">
            <w:pPr>
              <w:rPr>
                <w:rFonts w:ascii="Arial" w:hAnsi="Arial" w:cs="Arial"/>
                <w:highlight w:val="magenta"/>
              </w:rPr>
            </w:pPr>
            <w:r w:rsidRPr="00944BC7">
              <w:rPr>
                <w:rFonts w:ascii="Arial" w:hAnsi="Arial" w:cs="Arial"/>
              </w:rPr>
              <w:t>Provozní parametry jsou uvedeny u jednotlivých komponent služby.</w:t>
            </w:r>
          </w:p>
        </w:tc>
      </w:tr>
    </w:tbl>
    <w:p w:rsidR="00FC4198" w:rsidRDefault="00FC4198" w:rsidP="00BC5A19"/>
    <w:p w:rsidR="00FC4198" w:rsidRDefault="00FC4198" w:rsidP="00FC4198"/>
    <w:p w:rsidR="00FC4198" w:rsidRDefault="00FC4198" w:rsidP="00FC4198"/>
    <w:p w:rsidR="00FC4198" w:rsidRPr="00FC4198" w:rsidRDefault="00FC4198" w:rsidP="00FC4198"/>
    <w:p w:rsidR="00D9607B" w:rsidRPr="00944BC7" w:rsidRDefault="00D9607B" w:rsidP="00C57671">
      <w:pPr>
        <w:pStyle w:val="Nadpis40"/>
        <w:rPr>
          <w:rFonts w:cs="Arial"/>
        </w:rPr>
      </w:pPr>
      <w:r w:rsidRPr="00944BC7">
        <w:rPr>
          <w:rFonts w:cs="Arial"/>
        </w:rPr>
        <w:t>Vymezení komponent služby (zajišťovaných činností)</w:t>
      </w:r>
    </w:p>
    <w:p w:rsidR="00D9607B" w:rsidRPr="00944BC7" w:rsidRDefault="00D9607B" w:rsidP="00C57671">
      <w:pPr>
        <w:pStyle w:val="Nadpis50"/>
        <w:rPr>
          <w:rFonts w:cs="Arial"/>
        </w:rPr>
      </w:pPr>
      <w:r w:rsidRPr="00944BC7">
        <w:rPr>
          <w:rFonts w:cs="Arial"/>
        </w:rPr>
        <w:lastRenderedPageBreak/>
        <w:t>Komponenta služby „KS1.1 Podpora provozu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03"/>
        <w:gridCol w:w="3960"/>
        <w:gridCol w:w="1559"/>
        <w:gridCol w:w="2014"/>
      </w:tblGrid>
      <w:tr w:rsidR="00D9607B" w:rsidRPr="00944BC7" w:rsidTr="00C54244">
        <w:trPr>
          <w:cantSplit/>
        </w:trPr>
        <w:tc>
          <w:tcPr>
            <w:tcW w:w="1703"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Označení</w:t>
            </w:r>
          </w:p>
        </w:tc>
        <w:tc>
          <w:tcPr>
            <w:tcW w:w="7533"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Název komponenty</w:t>
            </w:r>
          </w:p>
        </w:tc>
      </w:tr>
      <w:tr w:rsidR="00D9607B" w:rsidRPr="00944BC7" w:rsidTr="00C54244">
        <w:trPr>
          <w:cantSplit/>
        </w:trPr>
        <w:tc>
          <w:tcPr>
            <w:tcW w:w="1703" w:type="dxa"/>
          </w:tcPr>
          <w:p w:rsidR="00D9607B" w:rsidRPr="00944BC7" w:rsidRDefault="00D9607B" w:rsidP="00C51B75">
            <w:pPr>
              <w:rPr>
                <w:rFonts w:ascii="Arial" w:hAnsi="Arial" w:cs="Arial"/>
              </w:rPr>
            </w:pPr>
            <w:r w:rsidRPr="00944BC7">
              <w:rPr>
                <w:rFonts w:ascii="Arial" w:hAnsi="Arial" w:cs="Arial"/>
              </w:rPr>
              <w:t>KS1.1</w:t>
            </w:r>
          </w:p>
        </w:tc>
        <w:tc>
          <w:tcPr>
            <w:tcW w:w="7533" w:type="dxa"/>
            <w:gridSpan w:val="3"/>
          </w:tcPr>
          <w:p w:rsidR="00D9607B" w:rsidRPr="00944BC7" w:rsidRDefault="00D9607B" w:rsidP="00C51B75">
            <w:pPr>
              <w:rPr>
                <w:rFonts w:ascii="Arial" w:hAnsi="Arial" w:cs="Arial"/>
              </w:rPr>
            </w:pPr>
            <w:r w:rsidRPr="00944BC7">
              <w:rPr>
                <w:rFonts w:ascii="Arial" w:hAnsi="Arial" w:cs="Arial"/>
              </w:rPr>
              <w:t>Podpora provozu ESS</w:t>
            </w:r>
          </w:p>
        </w:tc>
      </w:tr>
      <w:tr w:rsidR="00D9607B" w:rsidRPr="00944BC7" w:rsidTr="00C54244">
        <w:trPr>
          <w:cantSplit/>
        </w:trPr>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Seznam činností</w:t>
            </w:r>
            <w:r w:rsidRPr="00944BC7">
              <w:rPr>
                <w:rFonts w:ascii="Arial" w:hAnsi="Arial" w:cs="Arial"/>
                <w:color w:val="FFFFFF" w:themeColor="background1"/>
              </w:rPr>
              <w:tab/>
            </w:r>
          </w:p>
        </w:tc>
      </w:tr>
      <w:tr w:rsidR="00D9607B" w:rsidRPr="00944BC7" w:rsidTr="00C54244">
        <w:trPr>
          <w:cantSplit/>
          <w:trHeight w:val="191"/>
        </w:trPr>
        <w:tc>
          <w:tcPr>
            <w:tcW w:w="1703" w:type="dxa"/>
          </w:tcPr>
          <w:p w:rsidR="00D9607B" w:rsidRPr="00944BC7" w:rsidRDefault="00D9607B" w:rsidP="00C51B75">
            <w:pPr>
              <w:rPr>
                <w:rFonts w:ascii="Arial" w:hAnsi="Arial" w:cs="Arial"/>
              </w:rPr>
            </w:pPr>
            <w:r w:rsidRPr="00944BC7">
              <w:rPr>
                <w:rFonts w:ascii="Arial" w:hAnsi="Arial" w:cs="Arial"/>
              </w:rPr>
              <w:t>Řešení Incidentů</w:t>
            </w:r>
          </w:p>
        </w:tc>
        <w:tc>
          <w:tcPr>
            <w:tcW w:w="7533" w:type="dxa"/>
            <w:gridSpan w:val="3"/>
          </w:tcPr>
          <w:p w:rsidR="00D9607B" w:rsidRPr="00944BC7" w:rsidRDefault="00D9607B" w:rsidP="005D3C1B">
            <w:pPr>
              <w:rPr>
                <w:rFonts w:ascii="Arial" w:hAnsi="Arial" w:cs="Arial"/>
              </w:rPr>
            </w:pPr>
            <w:r w:rsidRPr="00944BC7">
              <w:rPr>
                <w:rFonts w:ascii="Arial" w:hAnsi="Arial" w:cs="Arial"/>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technologické části (GUI, aplikační logika, data) </w:t>
            </w:r>
            <w:r w:rsidR="005D3C1B" w:rsidRPr="00944BC7">
              <w:rPr>
                <w:rFonts w:ascii="Arial" w:hAnsi="Arial" w:cs="Arial"/>
              </w:rPr>
              <w:t>systému</w:t>
            </w:r>
            <w:r w:rsidRPr="00944BC7">
              <w:rPr>
                <w:rFonts w:ascii="Arial" w:hAnsi="Arial" w:cs="Arial"/>
              </w:rPr>
              <w:t xml:space="preserve"> ESS. Opravy chyb se vztahují i na SW třetích stran, který je nedílnou součástí dané aplikační části </w:t>
            </w:r>
            <w:r w:rsidR="00944BC7">
              <w:rPr>
                <w:rFonts w:ascii="Arial" w:hAnsi="Arial" w:cs="Arial"/>
              </w:rPr>
              <w:t>(jedná se pouze o</w:t>
            </w:r>
            <w:r w:rsidR="00944BC7" w:rsidRPr="00944BC7">
              <w:rPr>
                <w:rFonts w:ascii="Arial" w:hAnsi="Arial" w:cs="Arial"/>
              </w:rPr>
              <w:t xml:space="preserve"> komponenty převzaté nebo poskytnuté v rámci plnění)</w:t>
            </w:r>
            <w:r w:rsidR="00944BC7">
              <w:rPr>
                <w:rFonts w:ascii="Arial" w:hAnsi="Arial" w:cs="Arial"/>
              </w:rPr>
              <w:t>.</w:t>
            </w:r>
          </w:p>
        </w:tc>
      </w:tr>
      <w:tr w:rsidR="00D9607B" w:rsidRPr="00944BC7" w:rsidTr="00C54244">
        <w:trPr>
          <w:cantSplit/>
          <w:trHeight w:val="330"/>
        </w:trPr>
        <w:tc>
          <w:tcPr>
            <w:tcW w:w="1703" w:type="dxa"/>
          </w:tcPr>
          <w:p w:rsidR="00D9607B" w:rsidRPr="00944BC7" w:rsidRDefault="00D9607B" w:rsidP="00C51B75">
            <w:pPr>
              <w:rPr>
                <w:rFonts w:ascii="Arial" w:hAnsi="Arial" w:cs="Arial"/>
              </w:rPr>
            </w:pPr>
            <w:r w:rsidRPr="00944BC7">
              <w:rPr>
                <w:rFonts w:ascii="Arial" w:hAnsi="Arial" w:cs="Arial"/>
              </w:rPr>
              <w:t>Optimalizace chodu</w:t>
            </w:r>
          </w:p>
        </w:tc>
        <w:tc>
          <w:tcPr>
            <w:tcW w:w="7533" w:type="dxa"/>
            <w:gridSpan w:val="3"/>
          </w:tcPr>
          <w:p w:rsidR="00D9607B" w:rsidRPr="00944BC7" w:rsidRDefault="00D9607B" w:rsidP="005D3C1B">
            <w:pPr>
              <w:rPr>
                <w:rFonts w:ascii="Arial" w:hAnsi="Arial" w:cs="Arial"/>
              </w:rPr>
            </w:pPr>
            <w:r w:rsidRPr="00944BC7">
              <w:rPr>
                <w:rFonts w:ascii="Arial" w:hAnsi="Arial" w:cs="Arial"/>
              </w:rPr>
              <w:t xml:space="preserve">“Optimalizace chodu” zahrnuje dílčí činnosti související s úpravami systému (změna programového kódu, indexace, změny datového modelu, změny konfigurací, apod.) s cílem udržet požadované výkonnostní parametry </w:t>
            </w:r>
            <w:r w:rsidR="005D3C1B" w:rsidRPr="00944BC7">
              <w:rPr>
                <w:rFonts w:ascii="Arial" w:hAnsi="Arial" w:cs="Arial"/>
              </w:rPr>
              <w:t xml:space="preserve">systému </w:t>
            </w:r>
            <w:r w:rsidRPr="00944BC7">
              <w:rPr>
                <w:rFonts w:ascii="Arial" w:hAnsi="Arial" w:cs="Arial"/>
              </w:rPr>
              <w:t>ESS. Optimalizace chodu se vztahuje na všechny technologické části (</w:t>
            </w:r>
            <w:r w:rsidR="005D3C1B" w:rsidRPr="00944BC7">
              <w:rPr>
                <w:rFonts w:ascii="Arial" w:hAnsi="Arial" w:cs="Arial"/>
              </w:rPr>
              <w:t>virtualizační vrstva</w:t>
            </w:r>
            <w:r w:rsidR="007D4FC0">
              <w:rPr>
                <w:rFonts w:ascii="Arial" w:hAnsi="Arial" w:cs="Arial"/>
              </w:rPr>
              <w:t xml:space="preserve"> serverů</w:t>
            </w:r>
            <w:r w:rsidR="005D3C1B" w:rsidRPr="00944BC7">
              <w:rPr>
                <w:rFonts w:ascii="Arial" w:hAnsi="Arial" w:cs="Arial"/>
              </w:rPr>
              <w:t xml:space="preserve">, operační systém, </w:t>
            </w:r>
            <w:r w:rsidRPr="00944BC7">
              <w:rPr>
                <w:rFonts w:ascii="Arial" w:hAnsi="Arial" w:cs="Arial"/>
              </w:rPr>
              <w:t xml:space="preserve">GUI, aplikační logika, </w:t>
            </w:r>
            <w:r w:rsidR="005D3C1B" w:rsidRPr="00944BC7">
              <w:rPr>
                <w:rFonts w:ascii="Arial" w:hAnsi="Arial" w:cs="Arial"/>
              </w:rPr>
              <w:t xml:space="preserve">databáze, </w:t>
            </w:r>
            <w:r w:rsidRPr="00944BC7">
              <w:rPr>
                <w:rFonts w:ascii="Arial" w:hAnsi="Arial" w:cs="Arial"/>
              </w:rPr>
              <w:t xml:space="preserve">data) </w:t>
            </w:r>
            <w:r w:rsidR="005D3C1B" w:rsidRPr="00944BC7">
              <w:rPr>
                <w:rFonts w:ascii="Arial" w:hAnsi="Arial" w:cs="Arial"/>
              </w:rPr>
              <w:t xml:space="preserve">systému </w:t>
            </w:r>
            <w:r w:rsidRPr="00944BC7">
              <w:rPr>
                <w:rFonts w:ascii="Arial" w:hAnsi="Arial" w:cs="Arial"/>
              </w:rPr>
              <w:t>ESS.</w:t>
            </w:r>
          </w:p>
        </w:tc>
      </w:tr>
      <w:tr w:rsidR="00D9607B" w:rsidRPr="00944BC7" w:rsidTr="00C54244">
        <w:trPr>
          <w:cantSplit/>
          <w:trHeight w:val="233"/>
        </w:trPr>
        <w:tc>
          <w:tcPr>
            <w:tcW w:w="1703" w:type="dxa"/>
          </w:tcPr>
          <w:p w:rsidR="00D9607B" w:rsidRPr="00944BC7" w:rsidRDefault="00D9607B" w:rsidP="00C51B75">
            <w:pPr>
              <w:rPr>
                <w:rFonts w:ascii="Arial" w:hAnsi="Arial" w:cs="Arial"/>
              </w:rPr>
            </w:pPr>
            <w:r w:rsidRPr="00944BC7">
              <w:rPr>
                <w:rFonts w:ascii="Arial" w:hAnsi="Arial" w:cs="Arial"/>
              </w:rPr>
              <w:t xml:space="preserve">Kontrola logů </w:t>
            </w:r>
          </w:p>
        </w:tc>
        <w:tc>
          <w:tcPr>
            <w:tcW w:w="7533" w:type="dxa"/>
            <w:gridSpan w:val="3"/>
          </w:tcPr>
          <w:p w:rsidR="00D9607B" w:rsidRPr="00944BC7" w:rsidRDefault="00D9607B" w:rsidP="00C51B75">
            <w:pPr>
              <w:rPr>
                <w:rFonts w:ascii="Arial" w:hAnsi="Arial" w:cs="Arial"/>
              </w:rPr>
            </w:pPr>
            <w:r w:rsidRPr="00944BC7">
              <w:rPr>
                <w:rFonts w:ascii="Arial" w:hAnsi="Arial" w:cs="Arial"/>
              </w:rPr>
              <w:t>„Kontrola logů“ zajišťuje všechny dílčí činnosti spojené s proaktivní kontrolou chodu aplikace s cílem včas odhalit potenciální problémy související s provozem aplikace. O provedení kontroly logů bude vždy proveden záznam do Service Desku tak, aby bylo možné vyhodnotit kvalitu poskytované služby. Součástí záznamu v Service Desk bude i informace o potencionálních problémech, které byly v rámci logů identifikovány. Zálohování logů bude prováděno v rámci činnosti zálohování datové základny ESS.</w:t>
            </w:r>
          </w:p>
        </w:tc>
      </w:tr>
      <w:tr w:rsidR="00D9607B" w:rsidRPr="00944BC7" w:rsidTr="00C54244">
        <w:trPr>
          <w:cantSplit/>
          <w:trHeight w:val="233"/>
        </w:trPr>
        <w:tc>
          <w:tcPr>
            <w:tcW w:w="1703" w:type="dxa"/>
          </w:tcPr>
          <w:p w:rsidR="00D9607B" w:rsidRPr="00944BC7" w:rsidRDefault="00D9607B" w:rsidP="00944BC7">
            <w:pPr>
              <w:jc w:val="left"/>
              <w:rPr>
                <w:rFonts w:ascii="Arial" w:hAnsi="Arial" w:cs="Arial"/>
              </w:rPr>
            </w:pPr>
            <w:r w:rsidRPr="00944BC7">
              <w:rPr>
                <w:rFonts w:ascii="Arial" w:hAnsi="Arial" w:cs="Arial"/>
              </w:rPr>
              <w:t>Kontrola interních čítačů aplikace</w:t>
            </w:r>
          </w:p>
        </w:tc>
        <w:tc>
          <w:tcPr>
            <w:tcW w:w="7533" w:type="dxa"/>
            <w:gridSpan w:val="3"/>
          </w:tcPr>
          <w:p w:rsidR="00D9607B" w:rsidRPr="00944BC7" w:rsidRDefault="00D9607B" w:rsidP="00C51B75">
            <w:pPr>
              <w:rPr>
                <w:rFonts w:ascii="Arial" w:hAnsi="Arial" w:cs="Arial"/>
              </w:rPr>
            </w:pPr>
            <w:r w:rsidRPr="00944BC7">
              <w:rPr>
                <w:rFonts w:ascii="Arial" w:hAnsi="Arial" w:cs="Arial"/>
              </w:rPr>
              <w:t>Kontrola interních čítačů aplikace zahrnuje pravidelnou kontrolu hodnot čítačů, které má aplikace v sobě zabudované a dává k dispozici prostřednictvím své MIB. Jedná se především o čítače počtu vyřízených požadavků, minimální a maximální doby odezvy směrem k uživateli a na jiné systémy, interních chyb aj.</w:t>
            </w:r>
          </w:p>
        </w:tc>
      </w:tr>
      <w:tr w:rsidR="00D9607B" w:rsidRPr="00944BC7" w:rsidTr="00C54244">
        <w:trPr>
          <w:cantSplit/>
          <w:trHeight w:val="269"/>
        </w:trPr>
        <w:tc>
          <w:tcPr>
            <w:tcW w:w="1703" w:type="dxa"/>
          </w:tcPr>
          <w:p w:rsidR="00D9607B" w:rsidRPr="00944BC7" w:rsidRDefault="00D9607B" w:rsidP="00C51B75">
            <w:pPr>
              <w:rPr>
                <w:rFonts w:ascii="Arial" w:hAnsi="Arial" w:cs="Arial"/>
              </w:rPr>
            </w:pPr>
            <w:r w:rsidRPr="00944BC7">
              <w:rPr>
                <w:rFonts w:ascii="Arial" w:hAnsi="Arial" w:cs="Arial"/>
              </w:rPr>
              <w:t>Zvýšená provozní podpora</w:t>
            </w:r>
          </w:p>
        </w:tc>
        <w:tc>
          <w:tcPr>
            <w:tcW w:w="7533" w:type="dxa"/>
            <w:gridSpan w:val="3"/>
          </w:tcPr>
          <w:p w:rsidR="00D9607B" w:rsidRPr="00944BC7" w:rsidRDefault="00D9607B" w:rsidP="00C51B75">
            <w:pPr>
              <w:rPr>
                <w:rFonts w:ascii="Arial" w:hAnsi="Arial" w:cs="Arial"/>
              </w:rPr>
            </w:pPr>
            <w:r w:rsidRPr="00944BC7">
              <w:rPr>
                <w:rFonts w:ascii="Arial" w:hAnsi="Arial" w:cs="Arial"/>
              </w:rPr>
              <w:t xml:space="preserve">„Zvýšená provozní podpora“ zahrnuje činnosti související se změnou parametrů aplikací nutných pro provoz systému ESS, které nemají povahu změny programového kódu a které si nebude </w:t>
            </w:r>
            <w:r w:rsidR="00036FDA">
              <w:rPr>
                <w:rFonts w:ascii="Arial" w:hAnsi="Arial" w:cs="Arial"/>
              </w:rPr>
              <w:t>Zadavat</w:t>
            </w:r>
            <w:r w:rsidRPr="00944BC7">
              <w:rPr>
                <w:rFonts w:ascii="Arial" w:hAnsi="Arial" w:cs="Arial"/>
              </w:rPr>
              <w:t xml:space="preserve">el vykonávat sám prostřednictvím vlastních pracovníků. Jedná se o činnosti související s realizací drobných změn ESS, podporou a poskytování součinnosti při nasazování a testování změn komponent jiných dodavatelů, jejichž provoz má úzkou souvislost s provozem ESS. Činnosti a jejich náročnosti bude </w:t>
            </w:r>
            <w:r w:rsidR="00BD7B42">
              <w:rPr>
                <w:rFonts w:ascii="Arial" w:hAnsi="Arial" w:cs="Arial"/>
              </w:rPr>
              <w:t>Poskytovatel</w:t>
            </w:r>
            <w:r w:rsidRPr="00944BC7">
              <w:rPr>
                <w:rFonts w:ascii="Arial" w:hAnsi="Arial" w:cs="Arial"/>
              </w:rPr>
              <w:t xml:space="preserve"> vykazovat v granularitě 0,25 MD a budou samostatně uvedeny v měsíčním reportu. Činnosti budou realizovány až na základě schválení oprávněnou osobou </w:t>
            </w:r>
            <w:r w:rsidR="00036FDA">
              <w:rPr>
                <w:rFonts w:ascii="Arial" w:hAnsi="Arial" w:cs="Arial"/>
              </w:rPr>
              <w:t>Zadavat</w:t>
            </w:r>
            <w:r w:rsidRPr="00944BC7">
              <w:rPr>
                <w:rFonts w:ascii="Arial" w:hAnsi="Arial" w:cs="Arial"/>
              </w:rPr>
              <w:t>ele.</w:t>
            </w:r>
          </w:p>
        </w:tc>
      </w:tr>
      <w:tr w:rsidR="00D9607B" w:rsidRPr="00944BC7" w:rsidTr="00C54244">
        <w:trPr>
          <w:cantSplit/>
          <w:trHeight w:val="226"/>
        </w:trPr>
        <w:tc>
          <w:tcPr>
            <w:tcW w:w="1703" w:type="dxa"/>
          </w:tcPr>
          <w:p w:rsidR="00D9607B" w:rsidRPr="00944BC7" w:rsidRDefault="00D9607B" w:rsidP="00C51B75">
            <w:pPr>
              <w:rPr>
                <w:rFonts w:ascii="Arial" w:hAnsi="Arial" w:cs="Arial"/>
              </w:rPr>
            </w:pPr>
            <w:r w:rsidRPr="00944BC7">
              <w:rPr>
                <w:rFonts w:ascii="Arial" w:hAnsi="Arial" w:cs="Arial"/>
              </w:rPr>
              <w:t>Správa prostředí</w:t>
            </w:r>
          </w:p>
        </w:tc>
        <w:tc>
          <w:tcPr>
            <w:tcW w:w="7533" w:type="dxa"/>
            <w:gridSpan w:val="3"/>
          </w:tcPr>
          <w:p w:rsidR="00D9607B" w:rsidRPr="00944BC7" w:rsidRDefault="00D9607B" w:rsidP="00BB28F8">
            <w:pPr>
              <w:rPr>
                <w:rFonts w:ascii="Arial" w:hAnsi="Arial" w:cs="Arial"/>
              </w:rPr>
            </w:pPr>
            <w:r w:rsidRPr="00944BC7">
              <w:rPr>
                <w:rFonts w:ascii="Arial" w:hAnsi="Arial" w:cs="Arial"/>
              </w:rPr>
              <w:t xml:space="preserve">“Správa prostředí” zahrnuje dílčí činnosti související se správou prostředí ESS a to především operačních systémů, databázového prostředí, aplikačního prostředí. </w:t>
            </w:r>
            <w:r w:rsidR="00BD7B42">
              <w:rPr>
                <w:rFonts w:ascii="Arial" w:hAnsi="Arial" w:cs="Arial"/>
              </w:rPr>
              <w:t>Poskytovatel</w:t>
            </w:r>
            <w:r w:rsidRPr="00944BC7">
              <w:rPr>
                <w:rFonts w:ascii="Arial" w:hAnsi="Arial" w:cs="Arial"/>
              </w:rPr>
              <w:t xml:space="preserve"> vykonává sám prostřednictvím vlastních pracovníků. </w:t>
            </w:r>
            <w:r w:rsidR="00BD7B42">
              <w:rPr>
                <w:rFonts w:ascii="Arial" w:hAnsi="Arial" w:cs="Arial"/>
              </w:rPr>
              <w:t>Poskytovatel</w:t>
            </w:r>
            <w:r w:rsidRPr="00944BC7">
              <w:rPr>
                <w:rFonts w:ascii="Arial" w:hAnsi="Arial" w:cs="Arial"/>
              </w:rPr>
              <w:t xml:space="preserve"> tuto činnost vykonává na všech požadovaných prostředích </w:t>
            </w:r>
            <w:r w:rsidR="00036FDA">
              <w:rPr>
                <w:rFonts w:ascii="Arial" w:hAnsi="Arial" w:cs="Arial"/>
              </w:rPr>
              <w:t>Zadavat</w:t>
            </w:r>
            <w:r w:rsidRPr="00944BC7">
              <w:rPr>
                <w:rFonts w:ascii="Arial" w:hAnsi="Arial" w:cs="Arial"/>
              </w:rPr>
              <w:t>ele. Součástí oblasti je aktualizace dat testovacího a pomocného testovacího prostředí. Součástí komponenty je</w:t>
            </w:r>
            <w:r w:rsidR="00BB28F8" w:rsidRPr="00944BC7">
              <w:rPr>
                <w:rFonts w:ascii="Arial" w:hAnsi="Arial" w:cs="Arial"/>
              </w:rPr>
              <w:t xml:space="preserve"> rovněž</w:t>
            </w:r>
            <w:r w:rsidRPr="00944BC7">
              <w:rPr>
                <w:rFonts w:ascii="Arial" w:hAnsi="Arial" w:cs="Arial"/>
              </w:rPr>
              <w:t xml:space="preserve"> aktualizace provozní dokumentace. </w:t>
            </w:r>
          </w:p>
        </w:tc>
      </w:tr>
      <w:tr w:rsidR="00D9607B" w:rsidRPr="00944BC7" w:rsidTr="00C54244">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Podmínky provádění činností</w:t>
            </w:r>
          </w:p>
        </w:tc>
      </w:tr>
      <w:tr w:rsidR="00D9607B" w:rsidRPr="00944BC7" w:rsidTr="00C54244">
        <w:trPr>
          <w:cantSplit/>
        </w:trPr>
        <w:tc>
          <w:tcPr>
            <w:tcW w:w="9236" w:type="dxa"/>
            <w:gridSpan w:val="4"/>
          </w:tcPr>
          <w:p w:rsidR="00D9607B" w:rsidRPr="00944BC7" w:rsidRDefault="00D9607B" w:rsidP="00C51B75">
            <w:pPr>
              <w:rPr>
                <w:rFonts w:ascii="Arial" w:hAnsi="Arial" w:cs="Arial"/>
              </w:rPr>
            </w:pPr>
            <w:r w:rsidRPr="00944BC7">
              <w:rPr>
                <w:rFonts w:ascii="Arial" w:hAnsi="Arial" w:cs="Arial"/>
              </w:rPr>
              <w:lastRenderedPageBreak/>
              <w:t xml:space="preserve">Zadavatel požaduje provádění všech výše definovaných činností v takovém rozsahu, aby byla zachována požadovaná dostupnost aplikace ESS a všech jejích logických částí. V případě, že provádění činností vyžaduje odstávku aplikace, je </w:t>
            </w:r>
            <w:r w:rsidR="00BD7B42">
              <w:rPr>
                <w:rFonts w:ascii="Arial" w:hAnsi="Arial" w:cs="Arial"/>
              </w:rPr>
              <w:t>Poskytovatel</w:t>
            </w:r>
            <w:r w:rsidRPr="00944BC7">
              <w:rPr>
                <w:rFonts w:ascii="Arial" w:hAnsi="Arial" w:cs="Arial"/>
              </w:rPr>
              <w:t xml:space="preserve"> oprávněn provádět dané činností pouze v předem stanoveném servisním okně a podle procesu Proces plánovaných zásahů. Toto servisní okno bude maximálně v rozsahu 4 hodin měsíčně. Pravidelnost plánování servisního okna včetně seznamu všech pravidelných úkonů bude stanovena v analytické fázi. Realizaci plánovaných i mimořádných servisních oken a všechny plánované činností bude možné realizovat po schválení odpovědnou osobou </w:t>
            </w:r>
            <w:r w:rsidR="00036FDA">
              <w:rPr>
                <w:rFonts w:ascii="Arial" w:hAnsi="Arial" w:cs="Arial"/>
              </w:rPr>
              <w:t>Zadavat</w:t>
            </w:r>
            <w:r w:rsidRPr="00944BC7">
              <w:rPr>
                <w:rFonts w:ascii="Arial" w:hAnsi="Arial" w:cs="Arial"/>
              </w:rPr>
              <w:t xml:space="preserve">ele. </w:t>
            </w:r>
          </w:p>
          <w:p w:rsidR="00D9607B" w:rsidRPr="00944BC7" w:rsidRDefault="00D9607B" w:rsidP="00C51B75">
            <w:pPr>
              <w:rPr>
                <w:rFonts w:ascii="Arial" w:hAnsi="Arial" w:cs="Arial"/>
              </w:rPr>
            </w:pPr>
            <w:r w:rsidRPr="00944BC7">
              <w:rPr>
                <w:rFonts w:ascii="Arial" w:hAnsi="Arial" w:cs="Arial"/>
              </w:rPr>
              <w:t>Zadavatel požaduje pravidelné provádění aktualizací dat testovacích prostředí. Proces výběru a anonymizace dat bude definován v </w:t>
            </w:r>
            <w:r w:rsidR="00944BC7" w:rsidRPr="00206A15">
              <w:rPr>
                <w:rFonts w:ascii="Arial" w:hAnsi="Arial" w:cs="Arial"/>
              </w:rPr>
              <w:t xml:space="preserve">úvodní </w:t>
            </w:r>
            <w:r w:rsidRPr="00944BC7">
              <w:rPr>
                <w:rFonts w:ascii="Arial" w:hAnsi="Arial" w:cs="Arial"/>
              </w:rPr>
              <w:t>fázi projektu.</w:t>
            </w:r>
          </w:p>
          <w:p w:rsidR="00D9607B" w:rsidRPr="00944BC7" w:rsidRDefault="00D9607B" w:rsidP="00C51B75">
            <w:pPr>
              <w:rPr>
                <w:rFonts w:ascii="Arial" w:hAnsi="Arial" w:cs="Arial"/>
              </w:rPr>
            </w:pPr>
            <w:r w:rsidRPr="00944BC7">
              <w:rPr>
                <w:rFonts w:ascii="Arial" w:hAnsi="Arial" w:cs="Arial"/>
              </w:rPr>
              <w:t xml:space="preserve">Zadavatel požaduje vedení podrobné provozní dokumentace o rozsahu pravidelných i nepravidelných prací s uvedením jména nebo kódu pracovníka, který činnosti prováděl a časovým razítkem. Provozní dokumentace bude vedena na centrálním úložišti </w:t>
            </w:r>
            <w:r w:rsidR="00036FDA">
              <w:rPr>
                <w:rFonts w:ascii="Arial" w:hAnsi="Arial" w:cs="Arial"/>
              </w:rPr>
              <w:t>Zadavat</w:t>
            </w:r>
            <w:r w:rsidRPr="00944BC7">
              <w:rPr>
                <w:rFonts w:ascii="Arial" w:hAnsi="Arial" w:cs="Arial"/>
              </w:rPr>
              <w:t xml:space="preserve">ele v dostatečném rozsahu pro potřeby vyhodnocení kvality služby a dokumentace systému. </w:t>
            </w:r>
          </w:p>
          <w:p w:rsidR="00D9607B" w:rsidRPr="00944BC7" w:rsidRDefault="00BD7B42" w:rsidP="00C51B75">
            <w:pPr>
              <w:rPr>
                <w:rFonts w:ascii="Arial" w:hAnsi="Arial" w:cs="Arial"/>
              </w:rPr>
            </w:pPr>
            <w:r>
              <w:rPr>
                <w:rFonts w:ascii="Arial" w:hAnsi="Arial" w:cs="Arial"/>
              </w:rPr>
              <w:t>Poskytovatel</w:t>
            </w:r>
            <w:r w:rsidR="00D9607B" w:rsidRPr="00944BC7">
              <w:rPr>
                <w:rFonts w:ascii="Arial" w:hAnsi="Arial" w:cs="Arial"/>
              </w:rPr>
              <w:t xml:space="preserve"> je povinen zaznamenat každý realizovaný výkon včetně podrobné informace do Service Desku nejpozději do 2 hodin od jejího výskytu a průběžně aktualizovat její stav vzhledem k jejímu vývoji.</w:t>
            </w:r>
          </w:p>
        </w:tc>
      </w:tr>
      <w:tr w:rsidR="00D9607B" w:rsidRPr="00944BC7" w:rsidTr="00C54244">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Obsah plnění</w:t>
            </w:r>
          </w:p>
        </w:tc>
      </w:tr>
      <w:tr w:rsidR="00D9607B" w:rsidRPr="00944BC7" w:rsidTr="00C54244">
        <w:trPr>
          <w:cantSplit/>
        </w:trPr>
        <w:tc>
          <w:tcPr>
            <w:tcW w:w="9236" w:type="dxa"/>
            <w:gridSpan w:val="4"/>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6"/>
              </w:numPr>
              <w:rPr>
                <w:rFonts w:ascii="Arial" w:hAnsi="Arial" w:cs="Arial"/>
              </w:rPr>
            </w:pPr>
            <w:r w:rsidRPr="00944BC7">
              <w:rPr>
                <w:rFonts w:ascii="Arial" w:hAnsi="Arial" w:cs="Arial"/>
              </w:rPr>
              <w:t>veškeré licenční poplatky spojené s údržbou technologií a komponent, které byly použity pro realizaci nabízeného řešení dle licenční politiky příslušných výrobců/dodavatelů,</w:t>
            </w:r>
          </w:p>
          <w:p w:rsidR="00D9607B" w:rsidRPr="00944BC7" w:rsidRDefault="00D9607B" w:rsidP="00EB64F6">
            <w:pPr>
              <w:pStyle w:val="Odstavecseseznamem"/>
              <w:numPr>
                <w:ilvl w:val="0"/>
                <w:numId w:val="6"/>
              </w:numPr>
              <w:rPr>
                <w:rFonts w:ascii="Arial" w:hAnsi="Arial" w:cs="Arial"/>
              </w:rPr>
            </w:pPr>
            <w:r w:rsidRPr="00944BC7">
              <w:rPr>
                <w:rFonts w:ascii="Arial" w:hAnsi="Arial" w:cs="Arial"/>
              </w:rPr>
              <w:t xml:space="preserve">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6"/>
              </w:numPr>
              <w:rPr>
                <w:rFonts w:ascii="Arial" w:hAnsi="Arial" w:cs="Arial"/>
              </w:rPr>
            </w:pPr>
            <w:r w:rsidRPr="00944BC7">
              <w:rPr>
                <w:rFonts w:ascii="Arial" w:hAnsi="Arial" w:cs="Arial"/>
              </w:rPr>
              <w:t>veškeré náklady související se zajištěním definovaných činností.</w:t>
            </w:r>
          </w:p>
        </w:tc>
      </w:tr>
      <w:tr w:rsidR="00D9607B" w:rsidRPr="00944BC7" w:rsidTr="00C54244">
        <w:trPr>
          <w:cantSplit/>
        </w:trPr>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Rozsah činností</w:t>
            </w:r>
          </w:p>
        </w:tc>
      </w:tr>
      <w:tr w:rsidR="00D9607B" w:rsidRPr="00944BC7" w:rsidTr="00C54244">
        <w:trPr>
          <w:cantSplit/>
          <w:trHeight w:val="285"/>
        </w:trPr>
        <w:tc>
          <w:tcPr>
            <w:tcW w:w="9236" w:type="dxa"/>
            <w:gridSpan w:val="4"/>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trHeight w:val="237"/>
        </w:trPr>
        <w:tc>
          <w:tcPr>
            <w:tcW w:w="1703" w:type="dxa"/>
          </w:tcPr>
          <w:p w:rsidR="00D9607B" w:rsidRPr="00944BC7" w:rsidRDefault="00D9607B" w:rsidP="00C51B75">
            <w:pPr>
              <w:rPr>
                <w:rFonts w:ascii="Arial" w:hAnsi="Arial" w:cs="Arial"/>
              </w:rPr>
            </w:pPr>
            <w:r w:rsidRPr="00944BC7">
              <w:rPr>
                <w:rFonts w:ascii="Arial" w:hAnsi="Arial" w:cs="Arial"/>
              </w:rPr>
              <w:t>Řešení Incidentů</w:t>
            </w:r>
          </w:p>
        </w:tc>
        <w:tc>
          <w:tcPr>
            <w:tcW w:w="7533" w:type="dxa"/>
            <w:gridSpan w:val="3"/>
          </w:tcPr>
          <w:p w:rsidR="00D9607B" w:rsidRPr="00944BC7" w:rsidRDefault="00D9607B" w:rsidP="00C51B75">
            <w:pPr>
              <w:rPr>
                <w:rFonts w:ascii="Arial" w:hAnsi="Arial" w:cs="Arial"/>
              </w:rPr>
            </w:pPr>
            <w:r w:rsidRPr="00944BC7">
              <w:rPr>
                <w:rFonts w:ascii="Arial" w:hAnsi="Arial" w:cs="Arial"/>
              </w:rPr>
              <w:t>Řešení Incidentů je dáno aktuální potřebou ESS. Činnosti budou realizovány bez časového, věcného a množstevního omezení.</w:t>
            </w:r>
          </w:p>
        </w:tc>
      </w:tr>
      <w:tr w:rsidR="00D9607B" w:rsidRPr="00944BC7" w:rsidTr="00C54244">
        <w:trPr>
          <w:trHeight w:val="237"/>
        </w:trPr>
        <w:tc>
          <w:tcPr>
            <w:tcW w:w="1703" w:type="dxa"/>
          </w:tcPr>
          <w:p w:rsidR="00D9607B" w:rsidRPr="00063036" w:rsidRDefault="00D9607B" w:rsidP="00C51B75">
            <w:pPr>
              <w:rPr>
                <w:rFonts w:ascii="Arial" w:hAnsi="Arial" w:cs="Arial"/>
              </w:rPr>
            </w:pPr>
            <w:r w:rsidRPr="00063036">
              <w:rPr>
                <w:rFonts w:ascii="Arial" w:hAnsi="Arial" w:cs="Arial"/>
              </w:rPr>
              <w:t>Optimalizace chodu</w:t>
            </w:r>
          </w:p>
        </w:tc>
        <w:tc>
          <w:tcPr>
            <w:tcW w:w="7533" w:type="dxa"/>
            <w:gridSpan w:val="3"/>
          </w:tcPr>
          <w:p w:rsidR="00D9607B" w:rsidRPr="00063036" w:rsidRDefault="00D9607B" w:rsidP="00C51B75">
            <w:pPr>
              <w:rPr>
                <w:rFonts w:ascii="Arial" w:hAnsi="Arial" w:cs="Arial"/>
              </w:rPr>
            </w:pPr>
            <w:r w:rsidRPr="00063036">
              <w:rPr>
                <w:rFonts w:ascii="Arial" w:hAnsi="Arial" w:cs="Arial"/>
              </w:rPr>
              <w:t>Úpravy systému jsou dány aktuální potřebou ESS a budou realizovány bez časového, věcného a množstevního omezení.</w:t>
            </w:r>
          </w:p>
        </w:tc>
      </w:tr>
      <w:tr w:rsidR="00D9607B" w:rsidRPr="00944BC7" w:rsidTr="00C54244">
        <w:trPr>
          <w:trHeight w:val="210"/>
        </w:trPr>
        <w:tc>
          <w:tcPr>
            <w:tcW w:w="1703" w:type="dxa"/>
          </w:tcPr>
          <w:p w:rsidR="00D9607B" w:rsidRPr="00063036" w:rsidRDefault="00D9607B" w:rsidP="00C51B75">
            <w:pPr>
              <w:rPr>
                <w:rFonts w:ascii="Arial" w:hAnsi="Arial" w:cs="Arial"/>
              </w:rPr>
            </w:pPr>
            <w:r w:rsidRPr="00063036">
              <w:rPr>
                <w:rFonts w:ascii="Arial" w:hAnsi="Arial" w:cs="Arial"/>
              </w:rPr>
              <w:t xml:space="preserve">Kontrola logů a čítačů </w:t>
            </w:r>
          </w:p>
        </w:tc>
        <w:tc>
          <w:tcPr>
            <w:tcW w:w="7533" w:type="dxa"/>
            <w:gridSpan w:val="3"/>
          </w:tcPr>
          <w:p w:rsidR="00D9607B" w:rsidRPr="00063036" w:rsidRDefault="00D9607B" w:rsidP="00DE2A68">
            <w:pPr>
              <w:rPr>
                <w:rFonts w:ascii="Arial" w:hAnsi="Arial" w:cs="Arial"/>
              </w:rPr>
            </w:pPr>
            <w:r w:rsidRPr="00063036">
              <w:rPr>
                <w:rFonts w:ascii="Arial" w:hAnsi="Arial" w:cs="Arial"/>
              </w:rPr>
              <w:t xml:space="preserve">Kontrola logů a čítačů v aplikaci v minimálním rozsahu </w:t>
            </w:r>
            <w:r w:rsidR="00DE2A68" w:rsidRPr="00063036">
              <w:rPr>
                <w:rFonts w:ascii="Arial" w:hAnsi="Arial" w:cs="Arial"/>
              </w:rPr>
              <w:t>2</w:t>
            </w:r>
            <w:r w:rsidRPr="00063036">
              <w:rPr>
                <w:rFonts w:ascii="Arial" w:hAnsi="Arial" w:cs="Arial"/>
              </w:rPr>
              <w:t xml:space="preserve">x za den jako prevence proti výpadkům, tedy s cílem zajistit požadovanou dostupnost aplikace. </w:t>
            </w:r>
          </w:p>
        </w:tc>
      </w:tr>
      <w:tr w:rsidR="00D9607B" w:rsidRPr="00944BC7" w:rsidTr="00C54244">
        <w:trPr>
          <w:trHeight w:val="300"/>
        </w:trPr>
        <w:tc>
          <w:tcPr>
            <w:tcW w:w="1703" w:type="dxa"/>
          </w:tcPr>
          <w:p w:rsidR="00D9607B" w:rsidRPr="00C80AE4" w:rsidRDefault="00D9607B" w:rsidP="00C51B75">
            <w:pPr>
              <w:rPr>
                <w:rFonts w:ascii="Arial" w:hAnsi="Arial" w:cs="Arial"/>
              </w:rPr>
            </w:pPr>
            <w:r w:rsidRPr="00C80AE4">
              <w:rPr>
                <w:rFonts w:ascii="Arial" w:hAnsi="Arial" w:cs="Arial"/>
              </w:rPr>
              <w:t>Zvýšená provozní podpora</w:t>
            </w:r>
          </w:p>
        </w:tc>
        <w:tc>
          <w:tcPr>
            <w:tcW w:w="7533" w:type="dxa"/>
            <w:gridSpan w:val="3"/>
          </w:tcPr>
          <w:p w:rsidR="00D9607B" w:rsidRPr="00C80AE4" w:rsidRDefault="00D9607B" w:rsidP="00DE2A68">
            <w:pPr>
              <w:rPr>
                <w:rFonts w:ascii="Arial" w:hAnsi="Arial" w:cs="Arial"/>
              </w:rPr>
            </w:pPr>
            <w:r w:rsidRPr="00C80AE4">
              <w:rPr>
                <w:rFonts w:ascii="Arial" w:hAnsi="Arial" w:cs="Arial"/>
              </w:rPr>
              <w:t xml:space="preserve">Zadavatel předpokládá využití v rozsahu maximálně </w:t>
            </w:r>
            <w:r w:rsidR="00DE2A68" w:rsidRPr="00C80AE4">
              <w:rPr>
                <w:rFonts w:ascii="Arial" w:hAnsi="Arial" w:cs="Arial"/>
              </w:rPr>
              <w:t>4</w:t>
            </w:r>
            <w:r w:rsidRPr="00C80AE4">
              <w:rPr>
                <w:rFonts w:ascii="Arial" w:hAnsi="Arial" w:cs="Arial"/>
              </w:rPr>
              <w:t>,5 MD měsíčně. Nevyčerpaná část bude převoditelná do dalšího období.</w:t>
            </w:r>
          </w:p>
        </w:tc>
      </w:tr>
      <w:tr w:rsidR="00D9607B" w:rsidRPr="00944BC7" w:rsidTr="00C54244">
        <w:trPr>
          <w:cantSplit/>
          <w:trHeight w:val="300"/>
        </w:trPr>
        <w:tc>
          <w:tcPr>
            <w:tcW w:w="1703" w:type="dxa"/>
          </w:tcPr>
          <w:p w:rsidR="00D9607B" w:rsidRPr="00944BC7" w:rsidRDefault="00D9607B" w:rsidP="00C51B75">
            <w:pPr>
              <w:rPr>
                <w:rFonts w:ascii="Arial" w:hAnsi="Arial" w:cs="Arial"/>
              </w:rPr>
            </w:pPr>
            <w:r w:rsidRPr="00944BC7">
              <w:rPr>
                <w:rFonts w:ascii="Arial" w:hAnsi="Arial" w:cs="Arial"/>
              </w:rPr>
              <w:t>Správa prostředí</w:t>
            </w:r>
          </w:p>
        </w:tc>
        <w:tc>
          <w:tcPr>
            <w:tcW w:w="7533" w:type="dxa"/>
            <w:gridSpan w:val="3"/>
          </w:tcPr>
          <w:p w:rsidR="00D9607B" w:rsidRPr="00944BC7" w:rsidRDefault="00D9607B" w:rsidP="00DE2A68">
            <w:pPr>
              <w:rPr>
                <w:rFonts w:ascii="Arial" w:hAnsi="Arial" w:cs="Arial"/>
              </w:rPr>
            </w:pPr>
            <w:r w:rsidRPr="00944BC7">
              <w:rPr>
                <w:rFonts w:ascii="Arial" w:hAnsi="Arial" w:cs="Arial"/>
              </w:rPr>
              <w:t xml:space="preserve">Aktualizace dat testovacích prostředí na vyžádání maximálně však </w:t>
            </w:r>
            <w:r w:rsidR="00DE2A68" w:rsidRPr="00944BC7">
              <w:rPr>
                <w:rFonts w:ascii="Arial" w:hAnsi="Arial" w:cs="Arial"/>
              </w:rPr>
              <w:t>2</w:t>
            </w:r>
            <w:r w:rsidRPr="00944BC7">
              <w:rPr>
                <w:rFonts w:ascii="Arial" w:hAnsi="Arial" w:cs="Arial"/>
              </w:rPr>
              <w:t>x ročně.</w:t>
            </w:r>
          </w:p>
        </w:tc>
      </w:tr>
      <w:tr w:rsidR="00D9607B" w:rsidRPr="00944BC7" w:rsidTr="00C54244">
        <w:trPr>
          <w:cantSplit/>
          <w:trHeight w:val="285"/>
        </w:trPr>
        <w:tc>
          <w:tcPr>
            <w:tcW w:w="9236" w:type="dxa"/>
            <w:gridSpan w:val="4"/>
          </w:tcPr>
          <w:p w:rsidR="00D9607B" w:rsidRPr="00944BC7" w:rsidRDefault="00D9607B" w:rsidP="00C51B75">
            <w:pPr>
              <w:rPr>
                <w:rFonts w:ascii="Arial" w:hAnsi="Arial" w:cs="Arial"/>
              </w:rPr>
            </w:pPr>
            <w:r w:rsidRPr="00944BC7">
              <w:rPr>
                <w:rFonts w:ascii="Arial" w:hAnsi="Arial" w:cs="Arial"/>
              </w:rPr>
              <w:t xml:space="preserve">„Podpora provozu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w:t>
            </w:r>
          </w:p>
        </w:tc>
      </w:tr>
      <w:tr w:rsidR="00D9607B" w:rsidRPr="00944BC7" w:rsidTr="00C54244">
        <w:trPr>
          <w:cantSplit/>
        </w:trPr>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Provozní doba poskytování komponenty</w:t>
            </w:r>
          </w:p>
        </w:tc>
      </w:tr>
      <w:tr w:rsidR="00D9607B" w:rsidRPr="00944BC7" w:rsidTr="00C54244">
        <w:trPr>
          <w:cantSplit/>
        </w:trPr>
        <w:tc>
          <w:tcPr>
            <w:tcW w:w="9236" w:type="dxa"/>
            <w:gridSpan w:val="4"/>
          </w:tcPr>
          <w:p w:rsidR="00D9607B" w:rsidRPr="00944BC7" w:rsidRDefault="00D9607B" w:rsidP="00C51B75">
            <w:pPr>
              <w:rPr>
                <w:rFonts w:ascii="Arial" w:hAnsi="Arial" w:cs="Arial"/>
              </w:rPr>
            </w:pPr>
            <w:r w:rsidRPr="00944BC7">
              <w:rPr>
                <w:rFonts w:ascii="Arial" w:hAnsi="Arial" w:cs="Arial"/>
              </w:rPr>
              <w:t>Komponenta “Podpora provozu ESS” bude poskytována v režimu 7x24 (Po-Ne, 00:00 – 24:00 hod) včetně státních svátků a dnů pracovního volna.</w:t>
            </w:r>
          </w:p>
        </w:tc>
      </w:tr>
      <w:tr w:rsidR="00D9607B" w:rsidRPr="00944BC7" w:rsidTr="00C54244">
        <w:trPr>
          <w:cantSplit/>
        </w:trPr>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Reakční lhůty pro poskytování služby</w:t>
            </w:r>
          </w:p>
        </w:tc>
      </w:tr>
      <w:tr w:rsidR="00D9607B" w:rsidRPr="00944BC7" w:rsidTr="00C54244">
        <w:trPr>
          <w:cantSplit/>
          <w:trHeight w:val="663"/>
        </w:trPr>
        <w:tc>
          <w:tcPr>
            <w:tcW w:w="5663" w:type="dxa"/>
            <w:gridSpan w:val="2"/>
            <w:tcBorders>
              <w:top w:val="nil"/>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2014" w:type="dxa"/>
            <w:tcBorders>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2"/>
            <w:tcBorders>
              <w:top w:val="nil"/>
              <w:left w:val="single" w:sz="4" w:space="0" w:color="auto"/>
              <w:bottom w:val="single" w:sz="4" w:space="0" w:color="auto"/>
            </w:tcBorders>
            <w:vAlign w:val="center"/>
          </w:tcPr>
          <w:p w:rsidR="00D9607B" w:rsidRPr="00063036" w:rsidRDefault="00D9607B" w:rsidP="00C51B75">
            <w:pPr>
              <w:rPr>
                <w:rFonts w:ascii="Arial" w:hAnsi="Arial" w:cs="Arial"/>
              </w:rPr>
            </w:pPr>
            <w:r w:rsidRPr="00063036">
              <w:rPr>
                <w:rFonts w:ascii="Arial" w:hAnsi="Arial" w:cs="Arial"/>
              </w:rPr>
              <w:t>Požadavek uživatele</w:t>
            </w:r>
          </w:p>
        </w:tc>
        <w:tc>
          <w:tcPr>
            <w:tcW w:w="1559" w:type="dxa"/>
            <w:tcBorders>
              <w:top w:val="nil"/>
              <w:bottom w:val="single" w:sz="4" w:space="0" w:color="auto"/>
            </w:tcBorders>
            <w:vAlign w:val="center"/>
          </w:tcPr>
          <w:p w:rsidR="00D9607B" w:rsidRPr="00063036" w:rsidRDefault="00D9607B" w:rsidP="00C51B75">
            <w:pPr>
              <w:rPr>
                <w:rFonts w:ascii="Arial" w:hAnsi="Arial" w:cs="Arial"/>
              </w:rPr>
            </w:pPr>
            <w:r w:rsidRPr="00063036">
              <w:rPr>
                <w:rFonts w:ascii="Arial" w:hAnsi="Arial" w:cs="Arial"/>
              </w:rPr>
              <w:t>2</w:t>
            </w:r>
          </w:p>
        </w:tc>
        <w:tc>
          <w:tcPr>
            <w:tcW w:w="2014" w:type="dxa"/>
            <w:tcBorders>
              <w:top w:val="nil"/>
              <w:bottom w:val="single" w:sz="4" w:space="0" w:color="auto"/>
            </w:tcBorders>
            <w:vAlign w:val="center"/>
          </w:tcPr>
          <w:p w:rsidR="00D9607B" w:rsidRPr="00063036" w:rsidRDefault="00D9607B" w:rsidP="00C51B75">
            <w:pPr>
              <w:rPr>
                <w:rFonts w:ascii="Arial" w:hAnsi="Arial" w:cs="Arial"/>
              </w:rPr>
            </w:pPr>
            <w:r w:rsidRPr="00063036">
              <w:rPr>
                <w:rFonts w:ascii="Arial" w:hAnsi="Arial" w:cs="Arial"/>
              </w:rPr>
              <w:t>Dle dohody, maximálně však do 14 kalendářních dnů</w:t>
            </w:r>
          </w:p>
        </w:tc>
      </w:tr>
      <w:tr w:rsidR="00D9607B" w:rsidRPr="00944BC7" w:rsidTr="00C54244">
        <w:trPr>
          <w:cantSplit/>
          <w:trHeight w:val="543"/>
        </w:trPr>
        <w:tc>
          <w:tcPr>
            <w:tcW w:w="5663" w:type="dxa"/>
            <w:gridSpan w:val="2"/>
            <w:tcBorders>
              <w:top w:val="nil"/>
              <w:left w:val="single" w:sz="4" w:space="0" w:color="auto"/>
              <w:bottom w:val="single" w:sz="4" w:space="0" w:color="auto"/>
            </w:tcBorders>
            <w:vAlign w:val="center"/>
          </w:tcPr>
          <w:p w:rsidR="00D9607B" w:rsidRPr="00063036" w:rsidRDefault="00D9607B" w:rsidP="00C51B75">
            <w:pPr>
              <w:rPr>
                <w:rFonts w:ascii="Arial" w:hAnsi="Arial" w:cs="Arial"/>
              </w:rPr>
            </w:pPr>
            <w:r w:rsidRPr="00063036">
              <w:rPr>
                <w:rFonts w:ascii="Arial" w:hAnsi="Arial" w:cs="Arial"/>
              </w:rPr>
              <w:t>Incident</w:t>
            </w:r>
          </w:p>
        </w:tc>
        <w:tc>
          <w:tcPr>
            <w:tcW w:w="1559" w:type="dxa"/>
            <w:tcBorders>
              <w:top w:val="nil"/>
              <w:bottom w:val="single" w:sz="4" w:space="0" w:color="auto"/>
            </w:tcBorders>
            <w:vAlign w:val="center"/>
          </w:tcPr>
          <w:p w:rsidR="00D9607B" w:rsidRPr="00C80AE4" w:rsidRDefault="00D9607B" w:rsidP="00305C6D">
            <w:pPr>
              <w:rPr>
                <w:rFonts w:ascii="Arial" w:hAnsi="Arial" w:cs="Arial"/>
              </w:rPr>
            </w:pPr>
            <w:r w:rsidRPr="00C80AE4">
              <w:rPr>
                <w:rFonts w:ascii="Arial" w:hAnsi="Arial" w:cs="Arial"/>
              </w:rPr>
              <w:t xml:space="preserve">Dle požadavku v kap. </w:t>
            </w:r>
            <w:r w:rsidR="004B3B64" w:rsidRPr="00C80AE4">
              <w:rPr>
                <w:rFonts w:ascii="Arial" w:hAnsi="Arial" w:cs="Arial"/>
              </w:rPr>
              <w:t>3.2</w:t>
            </w:r>
            <w:r w:rsidR="00BB28F8" w:rsidRPr="00C80AE4">
              <w:rPr>
                <w:rFonts w:ascii="Arial" w:hAnsi="Arial" w:cs="Arial"/>
              </w:rPr>
              <w:t>.</w:t>
            </w:r>
            <w:r w:rsidR="00305C6D" w:rsidRPr="00C80AE4">
              <w:rPr>
                <w:rFonts w:ascii="Arial" w:hAnsi="Arial" w:cs="Arial"/>
              </w:rPr>
              <w:t>2</w:t>
            </w:r>
          </w:p>
        </w:tc>
        <w:tc>
          <w:tcPr>
            <w:tcW w:w="2014" w:type="dxa"/>
            <w:tcBorders>
              <w:top w:val="nil"/>
              <w:bottom w:val="single" w:sz="4" w:space="0" w:color="auto"/>
            </w:tcBorders>
            <w:vAlign w:val="center"/>
          </w:tcPr>
          <w:p w:rsidR="00D9607B" w:rsidRPr="00C80AE4" w:rsidRDefault="00D9607B" w:rsidP="00C51B75">
            <w:pPr>
              <w:rPr>
                <w:rFonts w:ascii="Arial" w:hAnsi="Arial" w:cs="Arial"/>
              </w:rPr>
            </w:pPr>
            <w:r w:rsidRPr="00C80AE4">
              <w:rPr>
                <w:rFonts w:ascii="Arial" w:hAnsi="Arial" w:cs="Arial"/>
              </w:rPr>
              <w:t>Dle požadavku v </w:t>
            </w:r>
            <w:proofErr w:type="gramStart"/>
            <w:r w:rsidRPr="00C80AE4">
              <w:rPr>
                <w:rFonts w:ascii="Arial" w:hAnsi="Arial" w:cs="Arial"/>
              </w:rPr>
              <w:t xml:space="preserve">kap. </w:t>
            </w:r>
            <w:r w:rsidR="00BB28F8" w:rsidRPr="00C80AE4">
              <w:rPr>
                <w:rFonts w:ascii="Arial" w:hAnsi="Arial" w:cs="Arial"/>
              </w:rPr>
              <w:t xml:space="preserve"> </w:t>
            </w:r>
            <w:r w:rsidR="00944BC7" w:rsidRPr="00C80AE4">
              <w:rPr>
                <w:rFonts w:ascii="Arial" w:hAnsi="Arial" w:cs="Arial"/>
              </w:rPr>
              <w:fldChar w:fldCharType="begin"/>
            </w:r>
            <w:r w:rsidR="00944BC7" w:rsidRPr="00C80AE4">
              <w:rPr>
                <w:rFonts w:ascii="Arial" w:hAnsi="Arial" w:cs="Arial"/>
              </w:rPr>
              <w:instrText xml:space="preserve"> REF _Ref431305941 \r \h </w:instrText>
            </w:r>
            <w:r w:rsidR="00944BC7" w:rsidRPr="00C80AE4">
              <w:rPr>
                <w:rFonts w:ascii="Arial" w:hAnsi="Arial" w:cs="Arial"/>
              </w:rPr>
            </w:r>
            <w:r w:rsidR="00944BC7" w:rsidRPr="00C80AE4">
              <w:rPr>
                <w:rFonts w:ascii="Arial" w:hAnsi="Arial" w:cs="Arial"/>
              </w:rPr>
              <w:fldChar w:fldCharType="separate"/>
            </w:r>
            <w:r w:rsidR="008005A5">
              <w:rPr>
                <w:rFonts w:ascii="Arial" w:hAnsi="Arial" w:cs="Arial"/>
              </w:rPr>
              <w:t>3.2.2</w:t>
            </w:r>
            <w:r w:rsidR="00944BC7" w:rsidRPr="00C80AE4">
              <w:rPr>
                <w:rFonts w:ascii="Arial" w:hAnsi="Arial" w:cs="Arial"/>
              </w:rPr>
              <w:fldChar w:fldCharType="end"/>
            </w:r>
            <w:r w:rsidR="00944BC7" w:rsidRPr="00C80AE4">
              <w:rPr>
                <w:rFonts w:ascii="Arial" w:hAnsi="Arial" w:cs="Arial"/>
              </w:rPr>
              <w:t>.</w:t>
            </w:r>
            <w:r w:rsidR="00305C6D" w:rsidRPr="00C80AE4">
              <w:rPr>
                <w:rFonts w:ascii="Arial" w:hAnsi="Arial" w:cs="Arial"/>
              </w:rPr>
              <w:t>2</w:t>
            </w:r>
            <w:proofErr w:type="gramEnd"/>
          </w:p>
        </w:tc>
      </w:tr>
      <w:tr w:rsidR="00D9607B" w:rsidRPr="00944BC7" w:rsidTr="00C54244">
        <w:trPr>
          <w:cantSplit/>
        </w:trPr>
        <w:tc>
          <w:tcPr>
            <w:tcW w:w="9236" w:type="dxa"/>
            <w:gridSpan w:val="4"/>
          </w:tcPr>
          <w:p w:rsidR="00D9607B" w:rsidRPr="00063036" w:rsidRDefault="00D9607B" w:rsidP="00C51B75">
            <w:pPr>
              <w:rPr>
                <w:rFonts w:ascii="Arial" w:hAnsi="Arial" w:cs="Arial"/>
                <w:i/>
                <w:iCs/>
              </w:rPr>
            </w:pPr>
            <w:r w:rsidRPr="00063036">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sidRPr="00063036">
              <w:rPr>
                <w:rFonts w:ascii="Arial" w:hAnsi="Arial" w:cs="Arial"/>
              </w:rPr>
              <w:t>Zadavat</w:t>
            </w:r>
            <w:r w:rsidRPr="00063036">
              <w:rPr>
                <w:rFonts w:ascii="Arial" w:hAnsi="Arial" w:cs="Arial"/>
              </w:rPr>
              <w:t>el v daném případě nestanovil jinak. Řešení incidentů je ve lhů</w:t>
            </w:r>
            <w:r w:rsidR="00BB28F8" w:rsidRPr="00063036">
              <w:rPr>
                <w:rFonts w:ascii="Arial" w:hAnsi="Arial" w:cs="Arial"/>
              </w:rPr>
              <w:t>tách uvedených v </w:t>
            </w:r>
            <w:proofErr w:type="gramStart"/>
            <w:r w:rsidR="00BB28F8" w:rsidRPr="00063036">
              <w:rPr>
                <w:rFonts w:ascii="Arial" w:hAnsi="Arial" w:cs="Arial"/>
              </w:rPr>
              <w:t xml:space="preserve">kapitole </w:t>
            </w:r>
            <w:r w:rsidR="00944BC7" w:rsidRPr="00C80AE4">
              <w:rPr>
                <w:rFonts w:ascii="Arial" w:hAnsi="Arial" w:cs="Arial"/>
              </w:rPr>
              <w:fldChar w:fldCharType="begin"/>
            </w:r>
            <w:r w:rsidR="00944BC7" w:rsidRPr="00C80AE4">
              <w:rPr>
                <w:rFonts w:ascii="Arial" w:hAnsi="Arial" w:cs="Arial"/>
              </w:rPr>
              <w:instrText xml:space="preserve"> REF _Ref431305941 \r \h </w:instrText>
            </w:r>
            <w:r w:rsidR="00063036">
              <w:rPr>
                <w:rFonts w:ascii="Arial" w:hAnsi="Arial" w:cs="Arial"/>
              </w:rPr>
              <w:instrText xml:space="preserve"> \* MERGEFORMAT </w:instrText>
            </w:r>
            <w:r w:rsidR="00944BC7" w:rsidRPr="00C80AE4">
              <w:rPr>
                <w:rFonts w:ascii="Arial" w:hAnsi="Arial" w:cs="Arial"/>
              </w:rPr>
            </w:r>
            <w:r w:rsidR="00944BC7" w:rsidRPr="00C80AE4">
              <w:rPr>
                <w:rFonts w:ascii="Arial" w:hAnsi="Arial" w:cs="Arial"/>
              </w:rPr>
              <w:fldChar w:fldCharType="separate"/>
            </w:r>
            <w:r w:rsidR="008005A5">
              <w:rPr>
                <w:rFonts w:ascii="Arial" w:hAnsi="Arial" w:cs="Arial"/>
              </w:rPr>
              <w:t>3.2.2</w:t>
            </w:r>
            <w:proofErr w:type="gramEnd"/>
            <w:r w:rsidR="00944BC7" w:rsidRPr="00C80AE4">
              <w:rPr>
                <w:rFonts w:ascii="Arial" w:hAnsi="Arial" w:cs="Arial"/>
              </w:rPr>
              <w:fldChar w:fldCharType="end"/>
            </w:r>
            <w:r w:rsidR="00944BC7" w:rsidRPr="00C80AE4">
              <w:rPr>
                <w:rFonts w:ascii="Arial" w:hAnsi="Arial" w:cs="Arial"/>
              </w:rPr>
              <w:t>.</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BB28F8" w:rsidRPr="00944BC7" w:rsidRDefault="00BB28F8" w:rsidP="00C51B75">
      <w:pPr>
        <w:rPr>
          <w:rFonts w:ascii="Arial" w:hAnsi="Arial" w:cs="Arial"/>
        </w:rPr>
      </w:pPr>
    </w:p>
    <w:p w:rsidR="00BB28F8" w:rsidRPr="00944BC7" w:rsidRDefault="00BB28F8" w:rsidP="00C51B75">
      <w:pPr>
        <w:rPr>
          <w:rFonts w:ascii="Arial" w:hAnsi="Arial" w:cs="Arial"/>
        </w:rPr>
      </w:pPr>
    </w:p>
    <w:p w:rsidR="00BB28F8" w:rsidRPr="00944BC7" w:rsidRDefault="00BB28F8" w:rsidP="00C51B75">
      <w:pPr>
        <w:rPr>
          <w:rFonts w:ascii="Arial" w:hAnsi="Arial" w:cs="Arial"/>
        </w:rPr>
      </w:pPr>
    </w:p>
    <w:p w:rsidR="00D9607B" w:rsidRPr="00944BC7" w:rsidRDefault="00D9607B" w:rsidP="00C57671">
      <w:pPr>
        <w:pStyle w:val="Nadpis50"/>
        <w:rPr>
          <w:rFonts w:cs="Arial"/>
        </w:rPr>
      </w:pPr>
      <w:r w:rsidRPr="00944BC7">
        <w:rPr>
          <w:rFonts w:cs="Arial"/>
        </w:rPr>
        <w:t>Komponenta služby „KS1.2 Uživatelská podpora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7"/>
        <w:gridCol w:w="3986"/>
        <w:gridCol w:w="1559"/>
        <w:gridCol w:w="1988"/>
      </w:tblGrid>
      <w:tr w:rsidR="00D9607B" w:rsidRPr="00944BC7" w:rsidTr="00C54244">
        <w:trPr>
          <w:cantSplit/>
        </w:trPr>
        <w:tc>
          <w:tcPr>
            <w:tcW w:w="1677"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Označení</w:t>
            </w:r>
          </w:p>
        </w:tc>
        <w:tc>
          <w:tcPr>
            <w:tcW w:w="7533"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Název komponenty</w:t>
            </w:r>
          </w:p>
        </w:tc>
      </w:tr>
      <w:tr w:rsidR="00D9607B" w:rsidRPr="00944BC7" w:rsidTr="00C54244">
        <w:trPr>
          <w:cantSplit/>
        </w:trPr>
        <w:tc>
          <w:tcPr>
            <w:tcW w:w="1677" w:type="dxa"/>
          </w:tcPr>
          <w:p w:rsidR="00D9607B" w:rsidRPr="00944BC7" w:rsidRDefault="00D9607B" w:rsidP="00C51B75">
            <w:pPr>
              <w:rPr>
                <w:rFonts w:ascii="Arial" w:hAnsi="Arial" w:cs="Arial"/>
              </w:rPr>
            </w:pPr>
            <w:r w:rsidRPr="00944BC7">
              <w:rPr>
                <w:rFonts w:ascii="Arial" w:hAnsi="Arial" w:cs="Arial"/>
              </w:rPr>
              <w:t>KS1.2</w:t>
            </w:r>
          </w:p>
        </w:tc>
        <w:tc>
          <w:tcPr>
            <w:tcW w:w="7533" w:type="dxa"/>
            <w:gridSpan w:val="3"/>
          </w:tcPr>
          <w:p w:rsidR="00D9607B" w:rsidRPr="00944BC7" w:rsidRDefault="00D9607B" w:rsidP="00C51B75">
            <w:pPr>
              <w:rPr>
                <w:rFonts w:ascii="Arial" w:hAnsi="Arial" w:cs="Arial"/>
              </w:rPr>
            </w:pPr>
            <w:r w:rsidRPr="00944BC7">
              <w:rPr>
                <w:rFonts w:ascii="Arial" w:hAnsi="Arial" w:cs="Arial"/>
              </w:rPr>
              <w:t>Uživatelská podpora ESS</w:t>
            </w:r>
          </w:p>
        </w:tc>
      </w:tr>
      <w:tr w:rsidR="00D9607B" w:rsidRPr="00944BC7" w:rsidTr="00C54244">
        <w:trPr>
          <w:cantSplit/>
        </w:trPr>
        <w:tc>
          <w:tcPr>
            <w:tcW w:w="9210"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Seznam činností</w:t>
            </w:r>
            <w:r w:rsidRPr="00944BC7">
              <w:rPr>
                <w:rFonts w:ascii="Arial" w:hAnsi="Arial" w:cs="Arial"/>
                <w:color w:val="FFFFFF" w:themeColor="background1"/>
              </w:rPr>
              <w:tab/>
            </w:r>
          </w:p>
        </w:tc>
      </w:tr>
      <w:tr w:rsidR="00D9607B" w:rsidRPr="00944BC7" w:rsidTr="00C54244">
        <w:trPr>
          <w:cantSplit/>
          <w:trHeight w:val="191"/>
        </w:trPr>
        <w:tc>
          <w:tcPr>
            <w:tcW w:w="1677" w:type="dxa"/>
          </w:tcPr>
          <w:p w:rsidR="00D9607B" w:rsidRPr="00944BC7" w:rsidRDefault="00D9607B" w:rsidP="00C51B75">
            <w:pPr>
              <w:rPr>
                <w:rFonts w:ascii="Arial" w:hAnsi="Arial" w:cs="Arial"/>
              </w:rPr>
            </w:pPr>
            <w:r w:rsidRPr="00944BC7">
              <w:rPr>
                <w:rFonts w:ascii="Arial" w:hAnsi="Arial" w:cs="Arial"/>
              </w:rPr>
              <w:t>Řešení požadavků uživatelů</w:t>
            </w:r>
          </w:p>
        </w:tc>
        <w:tc>
          <w:tcPr>
            <w:tcW w:w="7533" w:type="dxa"/>
            <w:gridSpan w:val="3"/>
          </w:tcPr>
          <w:p w:rsidR="00D9607B" w:rsidRPr="00944BC7" w:rsidRDefault="00D9607B" w:rsidP="00C51B75">
            <w:pPr>
              <w:rPr>
                <w:rFonts w:ascii="Arial" w:hAnsi="Arial" w:cs="Arial"/>
              </w:rPr>
            </w:pPr>
            <w:r w:rsidRPr="00944BC7">
              <w:rPr>
                <w:rFonts w:ascii="Arial" w:hAnsi="Arial" w:cs="Arial"/>
              </w:rPr>
              <w:t>„Řešení požadavků uživatelů“ se vztahuje na realizaci všech dílčích činností, které jsou nezbytné pro vyřešení požadavků uživatelů v souvislosti s ESS. Jedná se například, nikoliv však výlučně, o činnosti související s přijetím, analýzou a řešením uživatelských požadavků na úrovni L2.</w:t>
            </w:r>
          </w:p>
        </w:tc>
      </w:tr>
      <w:tr w:rsidR="00D9607B" w:rsidRPr="00944BC7" w:rsidTr="00C54244">
        <w:trPr>
          <w:cantSplit/>
          <w:trHeight w:val="269"/>
        </w:trPr>
        <w:tc>
          <w:tcPr>
            <w:tcW w:w="1677" w:type="dxa"/>
          </w:tcPr>
          <w:p w:rsidR="00D9607B" w:rsidRPr="00944BC7" w:rsidRDefault="00D9607B" w:rsidP="00C51B75">
            <w:pPr>
              <w:rPr>
                <w:rFonts w:ascii="Arial" w:hAnsi="Arial" w:cs="Arial"/>
              </w:rPr>
            </w:pPr>
            <w:r w:rsidRPr="00944BC7">
              <w:rPr>
                <w:rFonts w:ascii="Arial" w:hAnsi="Arial" w:cs="Arial"/>
              </w:rPr>
              <w:t>Zvýšená uživatelská podpora</w:t>
            </w:r>
          </w:p>
        </w:tc>
        <w:tc>
          <w:tcPr>
            <w:tcW w:w="7533" w:type="dxa"/>
            <w:gridSpan w:val="3"/>
          </w:tcPr>
          <w:p w:rsidR="00D9607B" w:rsidRPr="00944BC7" w:rsidRDefault="00D9607B" w:rsidP="00AB46E6">
            <w:pPr>
              <w:rPr>
                <w:rFonts w:ascii="Arial" w:hAnsi="Arial" w:cs="Arial"/>
              </w:rPr>
            </w:pPr>
            <w:r w:rsidRPr="00944BC7">
              <w:rPr>
                <w:rFonts w:ascii="Arial" w:hAnsi="Arial" w:cs="Arial"/>
              </w:rPr>
              <w:t xml:space="preserve">„Zvýšená uživatelská podpora“ zahrnuje činnosti související s úpravou parametrů nebo úpravou kritických konfigurací systému ESS, které si nebude </w:t>
            </w:r>
            <w:r w:rsidR="00036FDA">
              <w:rPr>
                <w:rFonts w:ascii="Arial" w:hAnsi="Arial" w:cs="Arial"/>
              </w:rPr>
              <w:t>Zadavat</w:t>
            </w:r>
            <w:r w:rsidRPr="00944BC7">
              <w:rPr>
                <w:rFonts w:ascii="Arial" w:hAnsi="Arial" w:cs="Arial"/>
              </w:rPr>
              <w:t xml:space="preserve">el vykonávat sám prostřednictvím vlastních pracovníků. Jedná se o činnosti související s realizací drobných úprav ESS na základě požadavků oprávněných osob </w:t>
            </w:r>
            <w:r w:rsidR="00036FDA">
              <w:rPr>
                <w:rFonts w:ascii="Arial" w:hAnsi="Arial" w:cs="Arial"/>
              </w:rPr>
              <w:t>Zadavat</w:t>
            </w:r>
            <w:r w:rsidRPr="00944BC7">
              <w:rPr>
                <w:rFonts w:ascii="Arial" w:hAnsi="Arial" w:cs="Arial"/>
              </w:rPr>
              <w:t xml:space="preserve">ele. Činnosti a jejich náročnosti bude </w:t>
            </w:r>
            <w:r w:rsidR="00BD7B42">
              <w:rPr>
                <w:rFonts w:ascii="Arial" w:hAnsi="Arial" w:cs="Arial"/>
              </w:rPr>
              <w:t>Poskytovatel</w:t>
            </w:r>
            <w:r w:rsidRPr="00944BC7">
              <w:rPr>
                <w:rFonts w:ascii="Arial" w:hAnsi="Arial" w:cs="Arial"/>
              </w:rPr>
              <w:t xml:space="preserve"> vykazovat v granularitě 0,25 MD a budou samostatně uvedeny v měsíčním reportu. </w:t>
            </w:r>
          </w:p>
        </w:tc>
      </w:tr>
      <w:tr w:rsidR="00D9607B" w:rsidRPr="00944BC7" w:rsidTr="00C54244">
        <w:tc>
          <w:tcPr>
            <w:tcW w:w="9210"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Podmínky provádění činností</w:t>
            </w:r>
          </w:p>
        </w:tc>
      </w:tr>
      <w:tr w:rsidR="00D9607B" w:rsidRPr="00944BC7" w:rsidTr="00C54244">
        <w:trPr>
          <w:cantSplit/>
        </w:trPr>
        <w:tc>
          <w:tcPr>
            <w:tcW w:w="9210" w:type="dxa"/>
            <w:gridSpan w:val="4"/>
          </w:tcPr>
          <w:p w:rsidR="00D9607B" w:rsidRPr="00944BC7" w:rsidRDefault="00D9607B" w:rsidP="00C51B75">
            <w:pPr>
              <w:rPr>
                <w:rFonts w:ascii="Arial" w:hAnsi="Arial" w:cs="Arial"/>
              </w:rPr>
            </w:pPr>
            <w:r w:rsidRPr="00944BC7">
              <w:rPr>
                <w:rFonts w:ascii="Arial" w:hAnsi="Arial" w:cs="Arial"/>
              </w:rPr>
              <w:t xml:space="preserve">Zadavatel požaduje provádění všech výše definovaných činností v takovém rozsahu, aby byla zachována požadovaná dostupnost dané aplikace. </w:t>
            </w:r>
            <w:r w:rsidR="00BD7B42">
              <w:rPr>
                <w:rFonts w:ascii="Arial" w:hAnsi="Arial" w:cs="Arial"/>
              </w:rPr>
              <w:t>Poskytovatel</w:t>
            </w:r>
            <w:r w:rsidRPr="00944BC7">
              <w:rPr>
                <w:rFonts w:ascii="Arial" w:hAnsi="Arial" w:cs="Arial"/>
              </w:rPr>
              <w:t xml:space="preserve"> je povinen zaznamenat každý realizovaný výkon včetně podrobné informace do Service Desku nejpozději do 2 hodin od jejího výskytu a průběžně aktualizovat její stav vzhledem k jejímu vývoji.</w:t>
            </w:r>
          </w:p>
        </w:tc>
      </w:tr>
      <w:tr w:rsidR="00D9607B" w:rsidRPr="00944BC7" w:rsidTr="00C54244">
        <w:tc>
          <w:tcPr>
            <w:tcW w:w="9210"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Obsah plnění</w:t>
            </w:r>
          </w:p>
        </w:tc>
      </w:tr>
      <w:tr w:rsidR="00D9607B" w:rsidRPr="00944BC7" w:rsidTr="00C54244">
        <w:trPr>
          <w:cantSplit/>
        </w:trPr>
        <w:tc>
          <w:tcPr>
            <w:tcW w:w="9210" w:type="dxa"/>
            <w:gridSpan w:val="4"/>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18"/>
              </w:numPr>
              <w:rPr>
                <w:rFonts w:ascii="Arial" w:hAnsi="Arial" w:cs="Arial"/>
              </w:rPr>
            </w:pPr>
            <w:r w:rsidRPr="00944BC7">
              <w:rPr>
                <w:rFonts w:ascii="Arial" w:hAnsi="Arial" w:cs="Arial"/>
              </w:rPr>
              <w:t>veškeré licenční poplatky spojené s údržbou technologií a komponent, které byly použity pro realizaci nabízeného řešení dle licenční politiky příslušných výrobců/dodavatelů,</w:t>
            </w:r>
          </w:p>
          <w:p w:rsidR="00D9607B" w:rsidRPr="00944BC7" w:rsidRDefault="00D9607B" w:rsidP="00EB64F6">
            <w:pPr>
              <w:pStyle w:val="Odstavecseseznamem"/>
              <w:numPr>
                <w:ilvl w:val="0"/>
                <w:numId w:val="18"/>
              </w:numPr>
              <w:rPr>
                <w:rFonts w:ascii="Arial" w:hAnsi="Arial" w:cs="Arial"/>
              </w:rPr>
            </w:pPr>
            <w:r w:rsidRPr="00944BC7">
              <w:rPr>
                <w:rFonts w:ascii="Arial" w:hAnsi="Arial" w:cs="Arial"/>
              </w:rPr>
              <w:t xml:space="preserve">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18"/>
              </w:numPr>
              <w:rPr>
                <w:rFonts w:ascii="Arial" w:hAnsi="Arial" w:cs="Arial"/>
              </w:rPr>
            </w:pPr>
            <w:r w:rsidRPr="00944BC7">
              <w:rPr>
                <w:rFonts w:ascii="Arial" w:hAnsi="Arial" w:cs="Arial"/>
              </w:rPr>
              <w:t>ostatní náklady související se zajištěním definovaných činností.</w:t>
            </w:r>
          </w:p>
        </w:tc>
      </w:tr>
      <w:tr w:rsidR="00D9607B" w:rsidRPr="00944BC7" w:rsidTr="00C54244">
        <w:trPr>
          <w:cantSplit/>
        </w:trPr>
        <w:tc>
          <w:tcPr>
            <w:tcW w:w="9210" w:type="dxa"/>
            <w:gridSpan w:val="4"/>
            <w:shd w:val="clear" w:color="auto" w:fill="1F497D" w:themeFill="text2"/>
          </w:tcPr>
          <w:p w:rsidR="00D9607B" w:rsidRPr="00944BC7" w:rsidRDefault="00D9607B" w:rsidP="00C51B75">
            <w:pPr>
              <w:rPr>
                <w:rFonts w:ascii="Arial" w:hAnsi="Arial" w:cs="Arial"/>
              </w:rPr>
            </w:pPr>
            <w:r w:rsidRPr="00944BC7">
              <w:rPr>
                <w:rFonts w:ascii="Arial" w:hAnsi="Arial" w:cs="Arial"/>
              </w:rPr>
              <w:t>Rozsah činností</w:t>
            </w:r>
          </w:p>
        </w:tc>
      </w:tr>
      <w:tr w:rsidR="00D9607B" w:rsidRPr="00944BC7" w:rsidTr="00C54244">
        <w:trPr>
          <w:cantSplit/>
          <w:trHeight w:val="285"/>
        </w:trPr>
        <w:tc>
          <w:tcPr>
            <w:tcW w:w="9210" w:type="dxa"/>
            <w:gridSpan w:val="4"/>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trHeight w:val="237"/>
        </w:trPr>
        <w:tc>
          <w:tcPr>
            <w:tcW w:w="1677" w:type="dxa"/>
          </w:tcPr>
          <w:p w:rsidR="00D9607B" w:rsidRPr="00944BC7" w:rsidRDefault="00D9607B" w:rsidP="00C51B75">
            <w:pPr>
              <w:rPr>
                <w:rFonts w:ascii="Arial" w:hAnsi="Arial" w:cs="Arial"/>
              </w:rPr>
            </w:pPr>
            <w:r w:rsidRPr="00944BC7">
              <w:rPr>
                <w:rFonts w:ascii="Arial" w:hAnsi="Arial" w:cs="Arial"/>
              </w:rPr>
              <w:t>Řešení požadavků uživatelů</w:t>
            </w:r>
          </w:p>
        </w:tc>
        <w:tc>
          <w:tcPr>
            <w:tcW w:w="7533" w:type="dxa"/>
            <w:gridSpan w:val="3"/>
          </w:tcPr>
          <w:p w:rsidR="00D9607B" w:rsidRPr="00063036" w:rsidRDefault="00D9607B" w:rsidP="00DE2A68">
            <w:pPr>
              <w:rPr>
                <w:rFonts w:ascii="Arial" w:hAnsi="Arial" w:cs="Arial"/>
              </w:rPr>
            </w:pPr>
            <w:r w:rsidRPr="00063036">
              <w:rPr>
                <w:rFonts w:ascii="Arial" w:hAnsi="Arial" w:cs="Arial"/>
              </w:rPr>
              <w:t xml:space="preserve">Příjem a analýza požadavků dány aktuální potřebou </w:t>
            </w:r>
            <w:r w:rsidR="00DE2A68" w:rsidRPr="00063036">
              <w:rPr>
                <w:rFonts w:ascii="Arial" w:hAnsi="Arial" w:cs="Arial"/>
              </w:rPr>
              <w:t>Zadavatele</w:t>
            </w:r>
            <w:r w:rsidRPr="00063036">
              <w:rPr>
                <w:rFonts w:ascii="Arial" w:hAnsi="Arial" w:cs="Arial"/>
              </w:rPr>
              <w:t xml:space="preserve"> a budou realizovány bez časového, věcného a množstevního omezení.</w:t>
            </w:r>
          </w:p>
        </w:tc>
      </w:tr>
      <w:tr w:rsidR="00D9607B" w:rsidRPr="00944BC7" w:rsidTr="00C54244">
        <w:trPr>
          <w:trHeight w:val="300"/>
        </w:trPr>
        <w:tc>
          <w:tcPr>
            <w:tcW w:w="1677" w:type="dxa"/>
          </w:tcPr>
          <w:p w:rsidR="00D9607B" w:rsidRPr="00944BC7" w:rsidRDefault="00D9607B" w:rsidP="00C51B75">
            <w:pPr>
              <w:rPr>
                <w:rFonts w:ascii="Arial" w:hAnsi="Arial" w:cs="Arial"/>
              </w:rPr>
            </w:pPr>
            <w:r w:rsidRPr="00944BC7">
              <w:rPr>
                <w:rFonts w:ascii="Arial" w:hAnsi="Arial" w:cs="Arial"/>
              </w:rPr>
              <w:t>Zvýšená uživatelská podpora</w:t>
            </w:r>
          </w:p>
        </w:tc>
        <w:tc>
          <w:tcPr>
            <w:tcW w:w="7533" w:type="dxa"/>
            <w:gridSpan w:val="3"/>
          </w:tcPr>
          <w:p w:rsidR="00D9607B" w:rsidRPr="00063036" w:rsidRDefault="00D9607B" w:rsidP="00C51B75">
            <w:pPr>
              <w:rPr>
                <w:rFonts w:ascii="Arial" w:hAnsi="Arial" w:cs="Arial"/>
              </w:rPr>
            </w:pPr>
            <w:r w:rsidRPr="00C80AE4">
              <w:rPr>
                <w:rFonts w:ascii="Arial" w:hAnsi="Arial" w:cs="Arial"/>
              </w:rPr>
              <w:t>Zadavatel předpokládá využití v rozsahu maximálně 3 MD měsíčně. Nevyčerpaná část bude převoditelná do dalšího období.</w:t>
            </w:r>
          </w:p>
        </w:tc>
      </w:tr>
      <w:tr w:rsidR="00D9607B" w:rsidRPr="00944BC7" w:rsidTr="00C54244">
        <w:trPr>
          <w:cantSplit/>
          <w:trHeight w:val="285"/>
        </w:trPr>
        <w:tc>
          <w:tcPr>
            <w:tcW w:w="9210" w:type="dxa"/>
            <w:gridSpan w:val="4"/>
          </w:tcPr>
          <w:p w:rsidR="00D9607B" w:rsidRPr="00063036" w:rsidRDefault="00D9607B" w:rsidP="00C51B75">
            <w:pPr>
              <w:rPr>
                <w:rFonts w:ascii="Arial" w:hAnsi="Arial" w:cs="Arial"/>
              </w:rPr>
            </w:pPr>
            <w:r w:rsidRPr="00063036">
              <w:rPr>
                <w:rFonts w:ascii="Arial" w:hAnsi="Arial" w:cs="Arial"/>
              </w:rPr>
              <w:t xml:space="preserve">„Uživatelská podpora ESS“ bude </w:t>
            </w:r>
            <w:r w:rsidR="00BD7B42" w:rsidRPr="00063036">
              <w:rPr>
                <w:rFonts w:ascii="Arial" w:hAnsi="Arial" w:cs="Arial"/>
              </w:rPr>
              <w:t>Poskytovatel</w:t>
            </w:r>
            <w:r w:rsidRPr="00063036">
              <w:rPr>
                <w:rFonts w:ascii="Arial" w:hAnsi="Arial" w:cs="Arial"/>
              </w:rPr>
              <w:t xml:space="preserve">em zajišťována jako paušální plnění, což znamená, že </w:t>
            </w:r>
            <w:r w:rsidR="00BD7B42" w:rsidRPr="00063036">
              <w:rPr>
                <w:rFonts w:ascii="Arial" w:hAnsi="Arial" w:cs="Arial"/>
              </w:rPr>
              <w:t>Poskytovatel</w:t>
            </w:r>
            <w:r w:rsidRPr="00063036">
              <w:rPr>
                <w:rFonts w:ascii="Arial" w:hAnsi="Arial" w:cs="Arial"/>
              </w:rPr>
              <w:t xml:space="preserve"> bude zajišťovat potřebné činnosti v takovém rozsahu, který bude nezbytný pro dosažení všech kvalitativních parametrů příslušné služby.</w:t>
            </w:r>
          </w:p>
        </w:tc>
      </w:tr>
      <w:tr w:rsidR="00D9607B" w:rsidRPr="00944BC7" w:rsidTr="00C54244">
        <w:trPr>
          <w:cantSplit/>
        </w:trPr>
        <w:tc>
          <w:tcPr>
            <w:tcW w:w="9210" w:type="dxa"/>
            <w:gridSpan w:val="4"/>
            <w:shd w:val="clear" w:color="auto" w:fill="1F497D" w:themeFill="text2"/>
          </w:tcPr>
          <w:p w:rsidR="00D9607B" w:rsidRPr="00944BC7" w:rsidRDefault="00D9607B" w:rsidP="00C51B75">
            <w:pPr>
              <w:rPr>
                <w:rFonts w:ascii="Arial" w:hAnsi="Arial" w:cs="Arial"/>
              </w:rPr>
            </w:pPr>
            <w:r w:rsidRPr="00944BC7">
              <w:rPr>
                <w:rFonts w:ascii="Arial" w:hAnsi="Arial" w:cs="Arial"/>
              </w:rPr>
              <w:t>Provozní doba poskytování komponenty</w:t>
            </w:r>
          </w:p>
        </w:tc>
      </w:tr>
      <w:tr w:rsidR="00D9607B" w:rsidRPr="00944BC7" w:rsidTr="00C54244">
        <w:trPr>
          <w:cantSplit/>
        </w:trPr>
        <w:tc>
          <w:tcPr>
            <w:tcW w:w="9210" w:type="dxa"/>
            <w:gridSpan w:val="4"/>
          </w:tcPr>
          <w:p w:rsidR="00D9607B" w:rsidRPr="00944BC7" w:rsidRDefault="00D9607B" w:rsidP="00C51B75">
            <w:pPr>
              <w:rPr>
                <w:rFonts w:ascii="Arial" w:hAnsi="Arial" w:cs="Arial"/>
              </w:rPr>
            </w:pPr>
            <w:r w:rsidRPr="00944BC7">
              <w:rPr>
                <w:rFonts w:ascii="Arial" w:hAnsi="Arial" w:cs="Arial"/>
              </w:rPr>
              <w:t>Komponenta “Uživatelská podpora ESS ” bude poskytována v režimu 5x12 (Po-Pá, 06:00 – 18:00 hod, pracovní dny vyjma svátků).</w:t>
            </w:r>
          </w:p>
        </w:tc>
      </w:tr>
      <w:tr w:rsidR="00D9607B" w:rsidRPr="00944BC7" w:rsidTr="00C54244">
        <w:trPr>
          <w:cantSplit/>
        </w:trPr>
        <w:tc>
          <w:tcPr>
            <w:tcW w:w="9210" w:type="dxa"/>
            <w:gridSpan w:val="4"/>
            <w:shd w:val="clear" w:color="auto" w:fill="1F497D" w:themeFill="text2"/>
          </w:tcPr>
          <w:p w:rsidR="00D9607B" w:rsidRPr="00944BC7" w:rsidRDefault="00D9607B" w:rsidP="00C51B75">
            <w:pPr>
              <w:rPr>
                <w:rFonts w:ascii="Arial" w:hAnsi="Arial" w:cs="Arial"/>
              </w:rPr>
            </w:pPr>
            <w:r w:rsidRPr="00944BC7">
              <w:rPr>
                <w:rFonts w:ascii="Arial" w:hAnsi="Arial" w:cs="Arial"/>
              </w:rPr>
              <w:t>Reakční lhůty pro poskytování služby</w:t>
            </w:r>
          </w:p>
        </w:tc>
      </w:tr>
      <w:tr w:rsidR="00D9607B" w:rsidRPr="00944BC7" w:rsidTr="00C54244">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1988" w:type="dxa"/>
            <w:tcBorders>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2"/>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1988"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10" w:type="dxa"/>
            <w:gridSpan w:val="4"/>
          </w:tcPr>
          <w:p w:rsidR="00D9607B" w:rsidRPr="00944BC7" w:rsidRDefault="00D9607B" w:rsidP="00C51B75">
            <w:pPr>
              <w:rPr>
                <w:rFonts w:ascii="Arial" w:hAnsi="Arial" w:cs="Arial"/>
                <w:i/>
                <w:iCs/>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Pr>
                <w:rFonts w:ascii="Arial" w:hAnsi="Arial" w:cs="Arial"/>
              </w:rPr>
              <w:t>Zadavat</w:t>
            </w:r>
            <w:r w:rsidRPr="00944BC7">
              <w:rPr>
                <w:rFonts w:ascii="Arial" w:hAnsi="Arial" w:cs="Arial"/>
              </w:rPr>
              <w:t>el v daném případě nestanovil jinak.</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D9607B" w:rsidRPr="00944BC7" w:rsidRDefault="00D9607B" w:rsidP="00C57671">
      <w:pPr>
        <w:pStyle w:val="Nadpis50"/>
        <w:rPr>
          <w:rFonts w:cs="Arial"/>
        </w:rPr>
      </w:pPr>
      <w:r w:rsidRPr="00944BC7">
        <w:rPr>
          <w:rFonts w:cs="Arial"/>
        </w:rPr>
        <w:t>Komponenta služby „KS1.3 Technická a metodická podpora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851"/>
        <w:gridCol w:w="567"/>
        <w:gridCol w:w="2861"/>
        <w:gridCol w:w="1559"/>
        <w:gridCol w:w="1988"/>
      </w:tblGrid>
      <w:tr w:rsidR="00D9607B" w:rsidRPr="00944BC7" w:rsidTr="00C54244">
        <w:trPr>
          <w:cantSplit/>
        </w:trPr>
        <w:tc>
          <w:tcPr>
            <w:tcW w:w="1384" w:type="dxa"/>
            <w:shd w:val="clear" w:color="auto" w:fill="1F497D" w:themeFill="text2"/>
          </w:tcPr>
          <w:p w:rsidR="00D9607B" w:rsidRPr="00944BC7" w:rsidRDefault="00D9607B" w:rsidP="00C51B75">
            <w:pPr>
              <w:rPr>
                <w:rFonts w:ascii="Arial" w:hAnsi="Arial" w:cs="Arial"/>
              </w:rPr>
            </w:pPr>
            <w:r w:rsidRPr="00944BC7">
              <w:rPr>
                <w:rFonts w:ascii="Arial" w:hAnsi="Arial" w:cs="Arial"/>
              </w:rPr>
              <w:t>Označení</w:t>
            </w:r>
          </w:p>
        </w:tc>
        <w:tc>
          <w:tcPr>
            <w:tcW w:w="7826" w:type="dxa"/>
            <w:gridSpan w:val="5"/>
            <w:shd w:val="clear" w:color="auto" w:fill="1F497D" w:themeFill="text2"/>
          </w:tcPr>
          <w:p w:rsidR="00D9607B" w:rsidRPr="00944BC7" w:rsidRDefault="00D9607B" w:rsidP="00C51B75">
            <w:pPr>
              <w:rPr>
                <w:rFonts w:ascii="Arial" w:hAnsi="Arial" w:cs="Arial"/>
              </w:rPr>
            </w:pPr>
            <w:r w:rsidRPr="00944BC7">
              <w:rPr>
                <w:rFonts w:ascii="Arial" w:hAnsi="Arial" w:cs="Arial"/>
              </w:rPr>
              <w:t>Název komponenty</w:t>
            </w:r>
          </w:p>
        </w:tc>
      </w:tr>
      <w:tr w:rsidR="00D9607B" w:rsidRPr="00944BC7" w:rsidTr="00C54244">
        <w:trPr>
          <w:cantSplit/>
        </w:trPr>
        <w:tc>
          <w:tcPr>
            <w:tcW w:w="1384" w:type="dxa"/>
          </w:tcPr>
          <w:p w:rsidR="00D9607B" w:rsidRPr="00944BC7" w:rsidRDefault="00D9607B" w:rsidP="00C51B75">
            <w:pPr>
              <w:rPr>
                <w:rFonts w:ascii="Arial" w:hAnsi="Arial" w:cs="Arial"/>
              </w:rPr>
            </w:pPr>
            <w:r w:rsidRPr="00944BC7">
              <w:rPr>
                <w:rFonts w:ascii="Arial" w:hAnsi="Arial" w:cs="Arial"/>
              </w:rPr>
              <w:lastRenderedPageBreak/>
              <w:t>KS1.3</w:t>
            </w:r>
          </w:p>
        </w:tc>
        <w:tc>
          <w:tcPr>
            <w:tcW w:w="7826" w:type="dxa"/>
            <w:gridSpan w:val="5"/>
          </w:tcPr>
          <w:p w:rsidR="00D9607B" w:rsidRPr="00944BC7" w:rsidRDefault="00D9607B" w:rsidP="00C51B75">
            <w:pPr>
              <w:rPr>
                <w:rFonts w:ascii="Arial" w:hAnsi="Arial" w:cs="Arial"/>
              </w:rPr>
            </w:pPr>
            <w:r w:rsidRPr="00944BC7">
              <w:rPr>
                <w:rFonts w:ascii="Arial" w:hAnsi="Arial" w:cs="Arial"/>
              </w:rPr>
              <w:t>Technická a metodická podpora ESS</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Seznam činností</w:t>
            </w:r>
          </w:p>
        </w:tc>
      </w:tr>
      <w:tr w:rsidR="00D9607B" w:rsidRPr="00944BC7" w:rsidTr="00C54244">
        <w:trPr>
          <w:trHeight w:val="226"/>
        </w:trPr>
        <w:tc>
          <w:tcPr>
            <w:tcW w:w="2235" w:type="dxa"/>
            <w:gridSpan w:val="2"/>
          </w:tcPr>
          <w:p w:rsidR="00D9607B" w:rsidRPr="00944BC7" w:rsidRDefault="00D9607B" w:rsidP="00C51B75">
            <w:pPr>
              <w:rPr>
                <w:rFonts w:ascii="Arial" w:hAnsi="Arial" w:cs="Arial"/>
              </w:rPr>
            </w:pPr>
            <w:r w:rsidRPr="00944BC7">
              <w:rPr>
                <w:rFonts w:ascii="Arial" w:hAnsi="Arial" w:cs="Arial"/>
              </w:rPr>
              <w:t>Provozní konzultace</w:t>
            </w:r>
          </w:p>
        </w:tc>
        <w:tc>
          <w:tcPr>
            <w:tcW w:w="6975" w:type="dxa"/>
            <w:gridSpan w:val="4"/>
          </w:tcPr>
          <w:p w:rsidR="00D9607B" w:rsidRPr="00944BC7" w:rsidRDefault="00D9607B" w:rsidP="00C51B75">
            <w:pPr>
              <w:rPr>
                <w:rFonts w:ascii="Arial" w:hAnsi="Arial" w:cs="Arial"/>
              </w:rPr>
            </w:pPr>
            <w:r w:rsidRPr="00944BC7">
              <w:rPr>
                <w:rFonts w:ascii="Arial" w:hAnsi="Arial" w:cs="Arial"/>
              </w:rPr>
              <w:t>„Provozní konzultace“ zahrnuje činnosti související s poradenstvím provozních činností příslušné logické části ESS. Jedná se zejména o konzultace v oblasti správy uživatelů, nastavení práv, audity, zálohování, obnova apod.</w:t>
            </w:r>
          </w:p>
        </w:tc>
      </w:tr>
      <w:tr w:rsidR="00E948F8" w:rsidRPr="00944BC7" w:rsidTr="00C54244">
        <w:trPr>
          <w:trHeight w:val="295"/>
        </w:trPr>
        <w:tc>
          <w:tcPr>
            <w:tcW w:w="2235" w:type="dxa"/>
            <w:gridSpan w:val="2"/>
          </w:tcPr>
          <w:p w:rsidR="00E948F8" w:rsidRPr="00944BC7" w:rsidRDefault="00E948F8" w:rsidP="00C51B75">
            <w:pPr>
              <w:rPr>
                <w:rFonts w:ascii="Arial" w:hAnsi="Arial" w:cs="Arial"/>
              </w:rPr>
            </w:pPr>
            <w:r w:rsidRPr="00944BC7">
              <w:rPr>
                <w:rFonts w:ascii="Arial" w:hAnsi="Arial" w:cs="Arial"/>
              </w:rPr>
              <w:t>Organizační konzultace</w:t>
            </w:r>
          </w:p>
        </w:tc>
        <w:tc>
          <w:tcPr>
            <w:tcW w:w="6975" w:type="dxa"/>
            <w:gridSpan w:val="4"/>
          </w:tcPr>
          <w:p w:rsidR="00E948F8" w:rsidRPr="00BD3E76" w:rsidRDefault="00E948F8" w:rsidP="00E03DC4">
            <w:pPr>
              <w:rPr>
                <w:rFonts w:ascii="Arial" w:hAnsi="Arial" w:cs="Arial"/>
              </w:rPr>
            </w:pPr>
            <w:r w:rsidRPr="00BD3E76">
              <w:rPr>
                <w:rFonts w:ascii="Arial" w:hAnsi="Arial" w:cs="Arial"/>
              </w:rPr>
              <w:t xml:space="preserve">„Organizační konzultace“ zahrnuje činnosti související s organizační stránkou zajištění dodávky služby a provozu </w:t>
            </w:r>
            <w:r>
              <w:rPr>
                <w:rFonts w:ascii="Arial" w:hAnsi="Arial" w:cs="Arial"/>
              </w:rPr>
              <w:t>EKIS MPSV</w:t>
            </w:r>
            <w:r w:rsidRPr="00BD3E76">
              <w:rPr>
                <w:rFonts w:ascii="Arial" w:hAnsi="Arial" w:cs="Arial"/>
              </w:rPr>
              <w:t xml:space="preserve">. Jedná se zejména, nikoliv však výlučně, o účast </w:t>
            </w:r>
            <w:r w:rsidR="00BD7B42">
              <w:rPr>
                <w:rFonts w:ascii="Arial" w:hAnsi="Arial" w:cs="Arial"/>
              </w:rPr>
              <w:t>Poskytovatel</w:t>
            </w:r>
            <w:r w:rsidRPr="00BD3E76">
              <w:rPr>
                <w:rFonts w:ascii="Arial" w:hAnsi="Arial" w:cs="Arial"/>
              </w:rPr>
              <w:t>e na pracovních jednáních, seminářích, prezentacích, zpracování výkazů</w:t>
            </w:r>
          </w:p>
        </w:tc>
      </w:tr>
      <w:tr w:rsidR="00D9607B" w:rsidRPr="00944BC7" w:rsidTr="00C54244">
        <w:trPr>
          <w:trHeight w:val="295"/>
        </w:trPr>
        <w:tc>
          <w:tcPr>
            <w:tcW w:w="2235" w:type="dxa"/>
            <w:gridSpan w:val="2"/>
          </w:tcPr>
          <w:p w:rsidR="00D9607B" w:rsidRPr="00944BC7" w:rsidRDefault="00D9607B" w:rsidP="00C51B75">
            <w:pPr>
              <w:rPr>
                <w:rFonts w:ascii="Arial" w:hAnsi="Arial" w:cs="Arial"/>
              </w:rPr>
            </w:pPr>
            <w:r w:rsidRPr="00944BC7">
              <w:rPr>
                <w:rFonts w:ascii="Arial" w:hAnsi="Arial" w:cs="Arial"/>
              </w:rPr>
              <w:t>Analytická konzultace</w:t>
            </w:r>
          </w:p>
        </w:tc>
        <w:tc>
          <w:tcPr>
            <w:tcW w:w="6975" w:type="dxa"/>
            <w:gridSpan w:val="4"/>
          </w:tcPr>
          <w:p w:rsidR="00D9607B" w:rsidRPr="00944BC7" w:rsidRDefault="00D9607B" w:rsidP="00C51B75">
            <w:pPr>
              <w:rPr>
                <w:rFonts w:ascii="Arial" w:hAnsi="Arial" w:cs="Arial"/>
              </w:rPr>
            </w:pPr>
            <w:r w:rsidRPr="00944BC7">
              <w:rPr>
                <w:rFonts w:ascii="Arial" w:hAnsi="Arial" w:cs="Arial"/>
              </w:rPr>
              <w:t xml:space="preserve">„Analytická konzultace“ zahrnuje činnosti související s rozvojem funkcionality příslušné logické části ESS. Jedná se např. o činnosti zpracování návrhu, oponentura záměrů, poradenství v oblasti fungování </w:t>
            </w:r>
            <w:r w:rsidR="005D3C1B" w:rsidRPr="00944BC7">
              <w:rPr>
                <w:rFonts w:ascii="Arial" w:hAnsi="Arial" w:cs="Arial"/>
              </w:rPr>
              <w:t>systému</w:t>
            </w:r>
            <w:r w:rsidRPr="00944BC7">
              <w:rPr>
                <w:rFonts w:ascii="Arial" w:hAnsi="Arial" w:cs="Arial"/>
              </w:rPr>
              <w:t>, konzultace k nabídkám, atd.</w:t>
            </w:r>
          </w:p>
        </w:tc>
      </w:tr>
      <w:tr w:rsidR="00D9607B" w:rsidRPr="00944BC7" w:rsidTr="00C54244">
        <w:trPr>
          <w:trHeight w:val="399"/>
        </w:trPr>
        <w:tc>
          <w:tcPr>
            <w:tcW w:w="2235" w:type="dxa"/>
            <w:gridSpan w:val="2"/>
          </w:tcPr>
          <w:p w:rsidR="00D9607B" w:rsidRPr="00944BC7" w:rsidRDefault="00D9607B" w:rsidP="00C51B75">
            <w:pPr>
              <w:rPr>
                <w:rFonts w:ascii="Arial" w:hAnsi="Arial" w:cs="Arial"/>
              </w:rPr>
            </w:pPr>
            <w:r w:rsidRPr="00944BC7">
              <w:rPr>
                <w:rFonts w:ascii="Arial" w:hAnsi="Arial" w:cs="Arial"/>
              </w:rPr>
              <w:t>Metodická konzultace</w:t>
            </w:r>
          </w:p>
        </w:tc>
        <w:tc>
          <w:tcPr>
            <w:tcW w:w="6975" w:type="dxa"/>
            <w:gridSpan w:val="4"/>
          </w:tcPr>
          <w:p w:rsidR="00D9607B" w:rsidRPr="00944BC7" w:rsidRDefault="00D9607B" w:rsidP="00C51B75">
            <w:pPr>
              <w:rPr>
                <w:rFonts w:ascii="Arial" w:hAnsi="Arial" w:cs="Arial"/>
              </w:rPr>
            </w:pPr>
            <w:r w:rsidRPr="00944BC7">
              <w:rPr>
                <w:rFonts w:ascii="Arial" w:hAnsi="Arial" w:cs="Arial"/>
              </w:rPr>
              <w:t>„Metodická konzultace“ zahrnuje činnosti související s metodickou stránkou fungování příslušné logické části ESS. Jedná se tedy o IT konzultace v oblasti metodiky monitorování, ITILu a konzultace k práci se systémem ve vztahu k problematice metodiky a legislativy.</w:t>
            </w:r>
          </w:p>
        </w:tc>
      </w:tr>
      <w:tr w:rsidR="00D9607B" w:rsidRPr="00944BC7" w:rsidTr="00C54244">
        <w:trPr>
          <w:trHeight w:val="399"/>
        </w:trPr>
        <w:tc>
          <w:tcPr>
            <w:tcW w:w="2235" w:type="dxa"/>
            <w:gridSpan w:val="2"/>
          </w:tcPr>
          <w:p w:rsidR="00D9607B" w:rsidRPr="00944BC7" w:rsidRDefault="00D9607B" w:rsidP="00DE2A68">
            <w:pPr>
              <w:jc w:val="left"/>
              <w:rPr>
                <w:rFonts w:ascii="Arial" w:hAnsi="Arial" w:cs="Arial"/>
              </w:rPr>
            </w:pPr>
            <w:r w:rsidRPr="00944BC7">
              <w:rPr>
                <w:rFonts w:ascii="Arial" w:hAnsi="Arial" w:cs="Arial"/>
              </w:rPr>
              <w:t>Ostatní provozní konzultace</w:t>
            </w:r>
          </w:p>
        </w:tc>
        <w:tc>
          <w:tcPr>
            <w:tcW w:w="6975" w:type="dxa"/>
            <w:gridSpan w:val="4"/>
          </w:tcPr>
          <w:p w:rsidR="00D9607B" w:rsidRPr="00944BC7" w:rsidRDefault="00D9607B" w:rsidP="00C51B75">
            <w:pPr>
              <w:rPr>
                <w:rFonts w:ascii="Arial" w:hAnsi="Arial" w:cs="Arial"/>
              </w:rPr>
            </w:pPr>
            <w:r w:rsidRPr="00944BC7">
              <w:rPr>
                <w:rFonts w:ascii="Arial" w:hAnsi="Arial" w:cs="Arial"/>
              </w:rPr>
              <w:t>„Ostatní provozní konzultace“ zahrnují činnosti spojené</w:t>
            </w:r>
            <w:r w:rsidR="00E948F8">
              <w:rPr>
                <w:rFonts w:ascii="Arial" w:hAnsi="Arial" w:cs="Arial"/>
              </w:rPr>
              <w:t xml:space="preserve"> se školením,</w:t>
            </w:r>
            <w:r w:rsidRPr="00944BC7">
              <w:rPr>
                <w:rFonts w:ascii="Arial" w:hAnsi="Arial" w:cs="Arial"/>
              </w:rPr>
              <w:t xml:space="preserve"> s poskytování součinnosti k přípravě, testování, realizaci změn systémů s úzkou vazbou na ESS. Jedná se o konzultace odborných specialistů v rozsahu technologií ESS. Činnosti a jejich náročnosti bude </w:t>
            </w:r>
            <w:r w:rsidR="00BD7B42">
              <w:rPr>
                <w:rFonts w:ascii="Arial" w:hAnsi="Arial" w:cs="Arial"/>
              </w:rPr>
              <w:t>Poskytovatel</w:t>
            </w:r>
            <w:r w:rsidRPr="00944BC7">
              <w:rPr>
                <w:rFonts w:ascii="Arial" w:hAnsi="Arial" w:cs="Arial"/>
              </w:rPr>
              <w:t xml:space="preserve"> v granularitě 0,25 MD a budou samostatně uvedeny v měsíčním reportu. Činnosti budou realizovány až na základě schválení oprávněnou osobou </w:t>
            </w:r>
            <w:r w:rsidR="00036FDA">
              <w:rPr>
                <w:rFonts w:ascii="Arial" w:hAnsi="Arial" w:cs="Arial"/>
              </w:rPr>
              <w:t>Zadavat</w:t>
            </w:r>
            <w:r w:rsidRPr="00944BC7">
              <w:rPr>
                <w:rFonts w:ascii="Arial" w:hAnsi="Arial" w:cs="Arial"/>
              </w:rPr>
              <w:t>ele.</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Podmínky provádění činností</w:t>
            </w:r>
          </w:p>
        </w:tc>
      </w:tr>
      <w:tr w:rsidR="00D9607B" w:rsidRPr="00944BC7" w:rsidTr="00C54244">
        <w:trPr>
          <w:cantSplit/>
        </w:trPr>
        <w:tc>
          <w:tcPr>
            <w:tcW w:w="9210" w:type="dxa"/>
            <w:gridSpan w:val="6"/>
          </w:tcPr>
          <w:p w:rsidR="00D9607B" w:rsidRPr="00944BC7" w:rsidRDefault="00D9607B" w:rsidP="00C51B75">
            <w:pPr>
              <w:rPr>
                <w:rFonts w:ascii="Arial" w:hAnsi="Arial" w:cs="Arial"/>
              </w:rPr>
            </w:pPr>
            <w:r w:rsidRPr="00944BC7">
              <w:rPr>
                <w:rFonts w:ascii="Arial" w:hAnsi="Arial" w:cs="Arial"/>
              </w:rPr>
              <w:t xml:space="preserve">V rámci technické a metodické podpory zajistí </w:t>
            </w:r>
            <w:r w:rsidR="00BD7B42">
              <w:rPr>
                <w:rFonts w:ascii="Arial" w:hAnsi="Arial" w:cs="Arial"/>
              </w:rPr>
              <w:t>Poskytovatel</w:t>
            </w:r>
            <w:r w:rsidRPr="00944BC7">
              <w:rPr>
                <w:rFonts w:ascii="Arial" w:hAnsi="Arial" w:cs="Arial"/>
              </w:rPr>
              <w:t xml:space="preserve"> pro pověřené pracovníky </w:t>
            </w:r>
            <w:r w:rsidR="00036FDA">
              <w:rPr>
                <w:rFonts w:ascii="Arial" w:hAnsi="Arial" w:cs="Arial"/>
              </w:rPr>
              <w:t>Zadavat</w:t>
            </w:r>
            <w:r w:rsidRPr="00944BC7">
              <w:rPr>
                <w:rFonts w:ascii="Arial" w:hAnsi="Arial" w:cs="Arial"/>
              </w:rPr>
              <w:t xml:space="preserve">ele (administrátoři systému, metodici, klíčový uživatelé) konzultace související s provozem a rozvojem příslušné logické části ESS na L2 a L3 úrovni. Komunikace bude probíhat prioritně ve stanovených projektových týmech. Jako komunikační kanál bude zvolen email nebo telefon v rámci kontaktů uvedených v projektových týmech, nebo </w:t>
            </w:r>
            <w:r w:rsidR="00BD7B42">
              <w:rPr>
                <w:rFonts w:ascii="Arial" w:hAnsi="Arial" w:cs="Arial"/>
              </w:rPr>
              <w:t>Poskytovatel</w:t>
            </w:r>
            <w:r w:rsidRPr="00944BC7">
              <w:rPr>
                <w:rFonts w:ascii="Arial" w:hAnsi="Arial" w:cs="Arial"/>
              </w:rPr>
              <w:t xml:space="preserve"> zajistí příslušný kontakt v případě přesahu tématu do jiné tematické oblasti.</w:t>
            </w:r>
          </w:p>
          <w:p w:rsidR="00D9607B" w:rsidRPr="00944BC7" w:rsidRDefault="00D9607B" w:rsidP="00C51B75">
            <w:pPr>
              <w:rPr>
                <w:rFonts w:ascii="Arial" w:hAnsi="Arial" w:cs="Arial"/>
              </w:rPr>
            </w:pPr>
            <w:r w:rsidRPr="00944BC7">
              <w:rPr>
                <w:rFonts w:ascii="Arial" w:hAnsi="Arial" w:cs="Arial"/>
              </w:rPr>
              <w:t xml:space="preserve">Zadavatel i </w:t>
            </w:r>
            <w:r w:rsidR="00BD7B42">
              <w:rPr>
                <w:rFonts w:ascii="Arial" w:hAnsi="Arial" w:cs="Arial"/>
              </w:rPr>
              <w:t>Poskytovatel</w:t>
            </w:r>
            <w:r w:rsidRPr="00944BC7">
              <w:rPr>
                <w:rFonts w:ascii="Arial" w:hAnsi="Arial" w:cs="Arial"/>
              </w:rPr>
              <w:t xml:space="preserve"> jsou povinni zaznamenávat všechny požadavky na konzultace do Service Desku tak, aby bylo možné vyhodnotit jednotlivé parametry hodnocení služeb. </w:t>
            </w:r>
            <w:r w:rsidR="00BD7B42">
              <w:rPr>
                <w:rFonts w:ascii="Arial" w:hAnsi="Arial" w:cs="Arial"/>
              </w:rPr>
              <w:t>Poskytovatel</w:t>
            </w:r>
            <w:r w:rsidRPr="00944BC7">
              <w:rPr>
                <w:rFonts w:ascii="Arial" w:hAnsi="Arial" w:cs="Arial"/>
              </w:rPr>
              <w:t xml:space="preserve"> je povinen zaznamenat (a to i v případě konzultace po telefonu) příslušnou informaci do Service Desku nejpozději do 2 hodin od jejího výskytu a průběžně aktualizovat její stav vzhledem k jejímu vývoji. </w:t>
            </w:r>
          </w:p>
          <w:p w:rsidR="00D9607B" w:rsidRPr="00944BC7" w:rsidRDefault="00D9607B" w:rsidP="00C51B75">
            <w:pPr>
              <w:rPr>
                <w:rFonts w:ascii="Arial" w:hAnsi="Arial" w:cs="Arial"/>
              </w:rPr>
            </w:pPr>
            <w:r w:rsidRPr="00944BC7">
              <w:rPr>
                <w:rFonts w:ascii="Arial" w:hAnsi="Arial" w:cs="Arial"/>
              </w:rPr>
              <w:t>Granularita vykazování komponenty je 0,25 MD.</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Obsah plnění</w:t>
            </w:r>
          </w:p>
        </w:tc>
      </w:tr>
      <w:tr w:rsidR="00D9607B" w:rsidRPr="00944BC7" w:rsidTr="00C54244">
        <w:trPr>
          <w:cantSplit/>
        </w:trPr>
        <w:tc>
          <w:tcPr>
            <w:tcW w:w="9210" w:type="dxa"/>
            <w:gridSpan w:val="6"/>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19"/>
              </w:numPr>
              <w:rPr>
                <w:rFonts w:ascii="Arial" w:hAnsi="Arial" w:cs="Arial"/>
              </w:rPr>
            </w:pPr>
            <w:r w:rsidRPr="00944BC7">
              <w:rPr>
                <w:rFonts w:ascii="Arial" w:hAnsi="Arial" w:cs="Arial"/>
              </w:rPr>
              <w:t>náklady na technické a materiální vybavení související s poskytováním konzultací včetně licenčních nákladů na autorská díla, pokud jsou tyto díla nezbytná pro poskytování dané konzultace,</w:t>
            </w:r>
          </w:p>
          <w:p w:rsidR="00D9607B" w:rsidRPr="00944BC7" w:rsidRDefault="00D9607B" w:rsidP="00EB64F6">
            <w:pPr>
              <w:pStyle w:val="Odstavecseseznamem"/>
              <w:numPr>
                <w:ilvl w:val="0"/>
                <w:numId w:val="19"/>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19"/>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Rozsah činností</w:t>
            </w:r>
          </w:p>
        </w:tc>
      </w:tr>
      <w:tr w:rsidR="00D9607B" w:rsidRPr="00944BC7" w:rsidTr="00C54244">
        <w:trPr>
          <w:cantSplit/>
          <w:trHeight w:val="285"/>
        </w:trPr>
        <w:tc>
          <w:tcPr>
            <w:tcW w:w="9210" w:type="dxa"/>
            <w:gridSpan w:val="6"/>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Provozní konzultace</w:t>
            </w:r>
          </w:p>
        </w:tc>
        <w:tc>
          <w:tcPr>
            <w:tcW w:w="6408" w:type="dxa"/>
            <w:gridSpan w:val="3"/>
          </w:tcPr>
          <w:p w:rsidR="00D9607B" w:rsidRPr="00944BC7" w:rsidRDefault="00D9607B" w:rsidP="00BA2F32">
            <w:pPr>
              <w:rPr>
                <w:rFonts w:ascii="Arial" w:hAnsi="Arial" w:cs="Arial"/>
              </w:rPr>
            </w:pPr>
            <w:r w:rsidRPr="00944BC7">
              <w:rPr>
                <w:rFonts w:ascii="Arial" w:hAnsi="Arial" w:cs="Arial"/>
              </w:rPr>
              <w:t xml:space="preserve">Zadavatel předpokládá rozsah </w:t>
            </w:r>
            <w:r w:rsidR="00BA2F32" w:rsidRPr="00944BC7">
              <w:rPr>
                <w:rFonts w:ascii="Arial" w:hAnsi="Arial" w:cs="Arial"/>
              </w:rPr>
              <w:t>2</w:t>
            </w:r>
            <w:r w:rsidRPr="00944BC7">
              <w:rPr>
                <w:rFonts w:ascii="Arial" w:hAnsi="Arial" w:cs="Arial"/>
              </w:rPr>
              <w:t xml:space="preserve"> MD za 1 kalendářní měsíc.</w:t>
            </w:r>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Organizační konzultace</w:t>
            </w:r>
          </w:p>
        </w:tc>
        <w:tc>
          <w:tcPr>
            <w:tcW w:w="6408" w:type="dxa"/>
            <w:gridSpan w:val="3"/>
          </w:tcPr>
          <w:p w:rsidR="00D9607B" w:rsidRPr="00944BC7" w:rsidRDefault="00D9607B" w:rsidP="00C51B75">
            <w:pPr>
              <w:rPr>
                <w:rFonts w:ascii="Arial" w:hAnsi="Arial" w:cs="Arial"/>
              </w:rPr>
            </w:pPr>
            <w:r w:rsidRPr="00944BC7">
              <w:rPr>
                <w:rFonts w:ascii="Arial" w:hAnsi="Arial" w:cs="Arial"/>
              </w:rPr>
              <w:t>Zadavatel před</w:t>
            </w:r>
            <w:r w:rsidR="00BA2F32" w:rsidRPr="00944BC7">
              <w:rPr>
                <w:rFonts w:ascii="Arial" w:hAnsi="Arial" w:cs="Arial"/>
              </w:rPr>
              <w:t>pokládá rozsah 0</w:t>
            </w:r>
            <w:r w:rsidRPr="00944BC7">
              <w:rPr>
                <w:rFonts w:ascii="Arial" w:hAnsi="Arial" w:cs="Arial"/>
              </w:rPr>
              <w:t>,5 MD za 1 kalendářní měsíc.</w:t>
            </w:r>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Analytická konzultace</w:t>
            </w:r>
          </w:p>
        </w:tc>
        <w:tc>
          <w:tcPr>
            <w:tcW w:w="6408" w:type="dxa"/>
            <w:gridSpan w:val="3"/>
          </w:tcPr>
          <w:p w:rsidR="00D9607B" w:rsidRPr="00944BC7" w:rsidRDefault="00D9607B" w:rsidP="00C51B75">
            <w:pPr>
              <w:rPr>
                <w:rFonts w:ascii="Arial" w:hAnsi="Arial" w:cs="Arial"/>
              </w:rPr>
            </w:pPr>
            <w:bookmarkStart w:id="87" w:name="OLE_LINK1"/>
            <w:r w:rsidRPr="00944BC7">
              <w:rPr>
                <w:rFonts w:ascii="Arial" w:hAnsi="Arial" w:cs="Arial"/>
              </w:rPr>
              <w:t>Zadavatel předpokládá rozsah 3 MD za 1 kalendářní měsíc.</w:t>
            </w:r>
            <w:bookmarkEnd w:id="87"/>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Metodická konzultace</w:t>
            </w:r>
          </w:p>
        </w:tc>
        <w:tc>
          <w:tcPr>
            <w:tcW w:w="6408" w:type="dxa"/>
            <w:gridSpan w:val="3"/>
          </w:tcPr>
          <w:p w:rsidR="00D9607B" w:rsidRPr="00944BC7" w:rsidRDefault="00D9607B" w:rsidP="00E948F8">
            <w:pPr>
              <w:rPr>
                <w:rFonts w:ascii="Arial" w:hAnsi="Arial" w:cs="Arial"/>
              </w:rPr>
            </w:pPr>
            <w:r w:rsidRPr="00944BC7">
              <w:rPr>
                <w:rFonts w:ascii="Arial" w:hAnsi="Arial" w:cs="Arial"/>
              </w:rPr>
              <w:t xml:space="preserve">Zadavatel předpokládá rozsah </w:t>
            </w:r>
            <w:r w:rsidR="00E948F8">
              <w:rPr>
                <w:rFonts w:ascii="Arial" w:hAnsi="Arial" w:cs="Arial"/>
              </w:rPr>
              <w:t>4,5</w:t>
            </w:r>
            <w:r w:rsidRPr="00944BC7">
              <w:rPr>
                <w:rFonts w:ascii="Arial" w:hAnsi="Arial" w:cs="Arial"/>
              </w:rPr>
              <w:t xml:space="preserve"> MD za 1 kalendářní měsíc.</w:t>
            </w:r>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Ostatní provozní konzultace</w:t>
            </w:r>
          </w:p>
        </w:tc>
        <w:tc>
          <w:tcPr>
            <w:tcW w:w="6408" w:type="dxa"/>
            <w:gridSpan w:val="3"/>
          </w:tcPr>
          <w:p w:rsidR="00D9607B" w:rsidRPr="00944BC7" w:rsidRDefault="00D9607B" w:rsidP="00E948F8">
            <w:pPr>
              <w:rPr>
                <w:rFonts w:ascii="Arial" w:hAnsi="Arial" w:cs="Arial"/>
              </w:rPr>
            </w:pPr>
            <w:r w:rsidRPr="00C80AE4">
              <w:rPr>
                <w:rFonts w:ascii="Arial" w:hAnsi="Arial" w:cs="Arial"/>
              </w:rPr>
              <w:t>Zadavatel předpokládá</w:t>
            </w:r>
            <w:r w:rsidR="00BA2F32" w:rsidRPr="00C80AE4">
              <w:rPr>
                <w:rFonts w:ascii="Arial" w:hAnsi="Arial" w:cs="Arial"/>
              </w:rPr>
              <w:t xml:space="preserve"> rozsah </w:t>
            </w:r>
            <w:r w:rsidR="00E948F8" w:rsidRPr="00C80AE4">
              <w:rPr>
                <w:rFonts w:ascii="Arial" w:hAnsi="Arial" w:cs="Arial"/>
              </w:rPr>
              <w:t>3,5</w:t>
            </w:r>
            <w:r w:rsidRPr="00C80AE4">
              <w:rPr>
                <w:rFonts w:ascii="Arial" w:hAnsi="Arial" w:cs="Arial"/>
              </w:rPr>
              <w:t xml:space="preserve"> MD za 1 kalendářní měsíc.</w:t>
            </w:r>
          </w:p>
        </w:tc>
      </w:tr>
      <w:tr w:rsidR="00D9607B" w:rsidRPr="00944BC7" w:rsidTr="00C54244">
        <w:trPr>
          <w:cantSplit/>
          <w:trHeight w:val="285"/>
        </w:trPr>
        <w:tc>
          <w:tcPr>
            <w:tcW w:w="9210" w:type="dxa"/>
            <w:gridSpan w:val="6"/>
          </w:tcPr>
          <w:p w:rsidR="00D9607B" w:rsidRPr="00944BC7" w:rsidRDefault="00D9607B" w:rsidP="00C51B75">
            <w:pPr>
              <w:rPr>
                <w:rFonts w:ascii="Arial" w:hAnsi="Arial" w:cs="Arial"/>
              </w:rPr>
            </w:pPr>
            <w:r w:rsidRPr="00944BC7">
              <w:rPr>
                <w:rFonts w:ascii="Arial" w:hAnsi="Arial" w:cs="Arial"/>
              </w:rPr>
              <w:t xml:space="preserve">Komponenta „Technická a metodická podpora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Rozsah plnění ze strany </w:t>
            </w:r>
            <w:r w:rsidR="00BD7B42">
              <w:rPr>
                <w:rFonts w:ascii="Arial" w:hAnsi="Arial" w:cs="Arial"/>
              </w:rPr>
              <w:t>Poskytovatel</w:t>
            </w:r>
            <w:r w:rsidRPr="00944BC7">
              <w:rPr>
                <w:rFonts w:ascii="Arial" w:hAnsi="Arial" w:cs="Arial"/>
              </w:rPr>
              <w:t>e bude omezen požadovaným rozsahem činností. Nevyčerpané MD technické a metodické podpory budou převedeny do dalšího období.</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Provozní doba poskytování komponenty</w:t>
            </w:r>
          </w:p>
        </w:tc>
      </w:tr>
      <w:tr w:rsidR="00D9607B" w:rsidRPr="00944BC7" w:rsidTr="00C54244">
        <w:trPr>
          <w:cantSplit/>
        </w:trPr>
        <w:tc>
          <w:tcPr>
            <w:tcW w:w="9210" w:type="dxa"/>
            <w:gridSpan w:val="6"/>
          </w:tcPr>
          <w:p w:rsidR="00D9607B" w:rsidRPr="00944BC7" w:rsidRDefault="00D9607B" w:rsidP="00C51B75">
            <w:pPr>
              <w:rPr>
                <w:rFonts w:ascii="Arial" w:hAnsi="Arial" w:cs="Arial"/>
              </w:rPr>
            </w:pPr>
            <w:r w:rsidRPr="00944BC7">
              <w:rPr>
                <w:rFonts w:ascii="Arial" w:hAnsi="Arial" w:cs="Arial"/>
              </w:rPr>
              <w:t>Komponenta “Technická a metodická podpora ESS” bude poskytována v režimu 5x12 (pracovní dny mimo státní svátky a dny pracovního volna od 6:00 do 18:00).</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lastRenderedPageBreak/>
              <w:t>Reakční lhůty pro poskytování služby</w:t>
            </w:r>
          </w:p>
        </w:tc>
      </w:tr>
      <w:tr w:rsidR="00D9607B" w:rsidRPr="00944BC7" w:rsidTr="00C54244">
        <w:trPr>
          <w:cantSplit/>
          <w:trHeight w:val="663"/>
        </w:trPr>
        <w:tc>
          <w:tcPr>
            <w:tcW w:w="5663" w:type="dxa"/>
            <w:gridSpan w:val="4"/>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1988"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4"/>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1988"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10" w:type="dxa"/>
            <w:gridSpan w:val="6"/>
          </w:tcPr>
          <w:p w:rsidR="00D9607B" w:rsidRPr="00944BC7" w:rsidRDefault="00D9607B" w:rsidP="00C51B75">
            <w:pPr>
              <w:rPr>
                <w:rFonts w:ascii="Arial" w:hAnsi="Arial" w:cs="Arial"/>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Pr>
                <w:rFonts w:ascii="Arial" w:hAnsi="Arial" w:cs="Arial"/>
              </w:rPr>
              <w:t>Zadavat</w:t>
            </w:r>
            <w:r w:rsidRPr="00944BC7">
              <w:rPr>
                <w:rFonts w:ascii="Arial" w:hAnsi="Arial" w:cs="Arial"/>
              </w:rPr>
              <w:t>el v daném případě nestanovil jinak.</w:t>
            </w:r>
          </w:p>
        </w:tc>
      </w:tr>
    </w:tbl>
    <w:p w:rsidR="00D9607B" w:rsidRPr="00944BC7" w:rsidRDefault="00D9607B" w:rsidP="00C51B75">
      <w:pPr>
        <w:rPr>
          <w:rFonts w:ascii="Arial" w:hAnsi="Arial" w:cs="Arial"/>
          <w:w w:val="99"/>
        </w:rPr>
      </w:pPr>
    </w:p>
    <w:p w:rsidR="00D9607B" w:rsidRPr="00944BC7" w:rsidRDefault="00D9607B" w:rsidP="00C57671">
      <w:pPr>
        <w:pStyle w:val="Nadpis50"/>
        <w:rPr>
          <w:rFonts w:cs="Arial"/>
        </w:rPr>
      </w:pPr>
      <w:r w:rsidRPr="00944BC7">
        <w:rPr>
          <w:rFonts w:cs="Arial"/>
        </w:rPr>
        <w:t>Komponenta služby “KS1.4 Bezpečnostní dohled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1314"/>
        <w:gridCol w:w="2861"/>
        <w:gridCol w:w="1559"/>
        <w:gridCol w:w="2064"/>
      </w:tblGrid>
      <w:tr w:rsidR="00D9607B" w:rsidRPr="00E948F8" w:rsidTr="00C54244">
        <w:trPr>
          <w:cantSplit/>
        </w:trPr>
        <w:tc>
          <w:tcPr>
            <w:tcW w:w="1488" w:type="dxa"/>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Označení</w:t>
            </w:r>
          </w:p>
        </w:tc>
        <w:tc>
          <w:tcPr>
            <w:tcW w:w="7798" w:type="dxa"/>
            <w:gridSpan w:val="4"/>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Název komponenty</w:t>
            </w:r>
          </w:p>
        </w:tc>
      </w:tr>
      <w:tr w:rsidR="00D9607B" w:rsidRPr="00944BC7" w:rsidTr="00C54244">
        <w:trPr>
          <w:cantSplit/>
        </w:trPr>
        <w:tc>
          <w:tcPr>
            <w:tcW w:w="1488" w:type="dxa"/>
          </w:tcPr>
          <w:p w:rsidR="00D9607B" w:rsidRPr="00944BC7" w:rsidRDefault="00D9607B" w:rsidP="00C51B75">
            <w:pPr>
              <w:rPr>
                <w:rFonts w:ascii="Arial" w:hAnsi="Arial" w:cs="Arial"/>
              </w:rPr>
            </w:pPr>
            <w:r w:rsidRPr="00944BC7">
              <w:rPr>
                <w:rFonts w:ascii="Arial" w:hAnsi="Arial" w:cs="Arial"/>
              </w:rPr>
              <w:t>KS1.4</w:t>
            </w:r>
          </w:p>
        </w:tc>
        <w:tc>
          <w:tcPr>
            <w:tcW w:w="7798" w:type="dxa"/>
            <w:gridSpan w:val="4"/>
          </w:tcPr>
          <w:p w:rsidR="00D9607B" w:rsidRPr="00944BC7" w:rsidRDefault="00D9607B" w:rsidP="00C51B75">
            <w:pPr>
              <w:rPr>
                <w:rFonts w:ascii="Arial" w:hAnsi="Arial" w:cs="Arial"/>
              </w:rPr>
            </w:pPr>
            <w:r w:rsidRPr="00944BC7">
              <w:rPr>
                <w:rFonts w:ascii="Arial" w:hAnsi="Arial" w:cs="Arial"/>
              </w:rPr>
              <w:t>Bezpečnostní dohled ESS</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Seznam činností</w:t>
            </w:r>
          </w:p>
        </w:tc>
      </w:tr>
      <w:tr w:rsidR="00D9607B" w:rsidRPr="00944BC7" w:rsidTr="00C54244">
        <w:trPr>
          <w:cantSplit/>
          <w:trHeight w:val="226"/>
        </w:trPr>
        <w:tc>
          <w:tcPr>
            <w:tcW w:w="1488" w:type="dxa"/>
          </w:tcPr>
          <w:p w:rsidR="00D9607B" w:rsidRPr="00944BC7" w:rsidRDefault="00D9607B" w:rsidP="00C51B75">
            <w:pPr>
              <w:rPr>
                <w:rFonts w:ascii="Arial" w:hAnsi="Arial" w:cs="Arial"/>
              </w:rPr>
            </w:pPr>
            <w:r w:rsidRPr="00944BC7">
              <w:rPr>
                <w:rFonts w:ascii="Arial" w:hAnsi="Arial" w:cs="Arial"/>
              </w:rPr>
              <w:t>Součinnost</w:t>
            </w:r>
          </w:p>
        </w:tc>
        <w:tc>
          <w:tcPr>
            <w:tcW w:w="7798" w:type="dxa"/>
            <w:gridSpan w:val="4"/>
          </w:tcPr>
          <w:p w:rsidR="00D9607B" w:rsidRPr="00944BC7" w:rsidRDefault="00D9607B" w:rsidP="001A140E">
            <w:pPr>
              <w:rPr>
                <w:rFonts w:ascii="Arial" w:hAnsi="Arial" w:cs="Arial"/>
              </w:rPr>
            </w:pPr>
            <w:r w:rsidRPr="00944BC7">
              <w:rPr>
                <w:rFonts w:ascii="Arial" w:hAnsi="Arial" w:cs="Arial"/>
              </w:rPr>
              <w:t xml:space="preserve">Poskytnutí součinnosti pracovníkům </w:t>
            </w:r>
            <w:r w:rsidR="00BD7B42">
              <w:rPr>
                <w:rFonts w:ascii="Arial" w:hAnsi="Arial" w:cs="Arial"/>
              </w:rPr>
              <w:t>Poskytovatel</w:t>
            </w:r>
            <w:r w:rsidR="001A140E" w:rsidRPr="00944BC7">
              <w:rPr>
                <w:rFonts w:ascii="Arial" w:hAnsi="Arial" w:cs="Arial"/>
              </w:rPr>
              <w:t>e</w:t>
            </w:r>
            <w:r w:rsidRPr="00944BC7">
              <w:rPr>
                <w:rFonts w:ascii="Arial" w:hAnsi="Arial" w:cs="Arial"/>
              </w:rPr>
              <w:t>, kteří realizují bezpečnostní audit a dohled. Jedná se například o zpřístupnění všech logů, umožnění penetračních testů, zpřístupnění dokumentace a apod.</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Zpracování auditní stopy</w:t>
            </w:r>
          </w:p>
        </w:tc>
        <w:tc>
          <w:tcPr>
            <w:tcW w:w="7798" w:type="dxa"/>
            <w:gridSpan w:val="4"/>
          </w:tcPr>
          <w:p w:rsidR="00D9607B" w:rsidRPr="00944BC7" w:rsidRDefault="00D9607B" w:rsidP="00C51B75">
            <w:pPr>
              <w:rPr>
                <w:rFonts w:ascii="Arial" w:hAnsi="Arial" w:cs="Arial"/>
              </w:rPr>
            </w:pPr>
            <w:r w:rsidRPr="00944BC7">
              <w:rPr>
                <w:rFonts w:ascii="Arial" w:hAnsi="Arial" w:cs="Arial"/>
              </w:rPr>
              <w:t>„Zpracování auditní stopy“ zahrnují dílčí činnosti související s identifikací a rozborem datových informací auditních logů, s cílem interpretovat auditní stopu prováděných činností uživatelů a administrátorů systému.</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Bezpečnostní dohled</w:t>
            </w:r>
          </w:p>
        </w:tc>
        <w:tc>
          <w:tcPr>
            <w:tcW w:w="7798" w:type="dxa"/>
            <w:gridSpan w:val="4"/>
          </w:tcPr>
          <w:p w:rsidR="00D9607B" w:rsidRPr="00944BC7" w:rsidRDefault="00D9607B" w:rsidP="00C51B75">
            <w:pPr>
              <w:rPr>
                <w:rFonts w:ascii="Arial" w:hAnsi="Arial" w:cs="Arial"/>
              </w:rPr>
            </w:pPr>
            <w:r w:rsidRPr="00944BC7">
              <w:rPr>
                <w:rFonts w:ascii="Arial" w:hAnsi="Arial" w:cs="Arial"/>
              </w:rPr>
              <w:t>Realizace bezpečnostních opatření identifikovaných ve výstupech z bezpečnostních dohledů a auditů na základě pravidel definovaných v analytické fázi při definici bezpečnostního konceptu. Bezpečnostní dohled se vztahuje na realizaci všech dílčích činností, které jsou nezbytné pro bližší identifikaci bezpečnostního incidentu a návrhu vhodných protiopatření.</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Podmínky provádění činností</w:t>
            </w:r>
          </w:p>
        </w:tc>
      </w:tr>
      <w:tr w:rsidR="00D9607B" w:rsidRPr="00944BC7" w:rsidTr="00C54244">
        <w:trPr>
          <w:cantSplit/>
        </w:trPr>
        <w:tc>
          <w:tcPr>
            <w:tcW w:w="9286" w:type="dxa"/>
            <w:gridSpan w:val="5"/>
          </w:tcPr>
          <w:p w:rsidR="00D9607B" w:rsidRPr="00944BC7" w:rsidRDefault="00BD7B42" w:rsidP="00C51B75">
            <w:pPr>
              <w:rPr>
                <w:rFonts w:ascii="Arial" w:hAnsi="Arial" w:cs="Arial"/>
              </w:rPr>
            </w:pPr>
            <w:r>
              <w:rPr>
                <w:rFonts w:ascii="Arial" w:hAnsi="Arial" w:cs="Arial"/>
              </w:rPr>
              <w:t>Poskytovatel</w:t>
            </w:r>
            <w:r w:rsidR="00D9607B" w:rsidRPr="00944BC7">
              <w:rPr>
                <w:rFonts w:ascii="Arial" w:hAnsi="Arial" w:cs="Arial"/>
              </w:rPr>
              <w:t xml:space="preserve"> je povinen sledovat a upozorňovat na bezpečnostní incidenty identifikované v rámci provozu ESS z pohledu vnější bezpečnosti, vnitřní bezpečnosti i ochraně citlivých a osobních dat.</w:t>
            </w:r>
          </w:p>
          <w:p w:rsidR="00D9607B" w:rsidRPr="00944BC7" w:rsidRDefault="00D9607B" w:rsidP="00C51B75">
            <w:pPr>
              <w:rPr>
                <w:rFonts w:ascii="Arial" w:hAnsi="Arial" w:cs="Arial"/>
              </w:rPr>
            </w:pPr>
            <w:r w:rsidRPr="00944BC7">
              <w:rPr>
                <w:rFonts w:ascii="Arial" w:hAnsi="Arial" w:cs="Arial"/>
              </w:rPr>
              <w:t xml:space="preserve">Zadavatel (resp. jím určený subjekt) i </w:t>
            </w:r>
            <w:r w:rsidR="00BD7B42">
              <w:rPr>
                <w:rFonts w:ascii="Arial" w:hAnsi="Arial" w:cs="Arial"/>
              </w:rPr>
              <w:t>Poskytovatel</w:t>
            </w:r>
            <w:r w:rsidRPr="00944BC7">
              <w:rPr>
                <w:rFonts w:ascii="Arial" w:hAnsi="Arial" w:cs="Arial"/>
              </w:rPr>
              <w:t xml:space="preserve"> jsou povinni zaznamenávat veškeré aktivity (události, incidenty, požadavky, komentáře, atd.) související s komponentou služeb „Bezpečnostní dohled“ do Service Desku tak, aby bylo možné na jedné straně vyhodnotit jednotlivé parametry hodnocení služeb. </w:t>
            </w:r>
            <w:r w:rsidR="00BD7B42">
              <w:rPr>
                <w:rFonts w:ascii="Arial" w:hAnsi="Arial" w:cs="Arial"/>
              </w:rPr>
              <w:t>Poskytovatel</w:t>
            </w:r>
            <w:r w:rsidRPr="00944BC7">
              <w:rPr>
                <w:rFonts w:ascii="Arial" w:hAnsi="Arial" w:cs="Arial"/>
              </w:rPr>
              <w:t xml:space="preserve"> bude aktualizovat dokumentaci v oblasti bezpečnosti s ohledem na identifikované bezpečností incidenty, jejich nápravě nebo protiopatření k jejich zmírnění. </w:t>
            </w:r>
            <w:r w:rsidR="00BD7B42">
              <w:rPr>
                <w:rFonts w:ascii="Arial" w:hAnsi="Arial" w:cs="Arial"/>
              </w:rPr>
              <w:t>Poskytovatel</w:t>
            </w:r>
            <w:r w:rsidRPr="00944BC7">
              <w:rPr>
                <w:rFonts w:ascii="Arial" w:hAnsi="Arial" w:cs="Arial"/>
              </w:rPr>
              <w:t xml:space="preserve"> je povinen zaznamenat příslušnou informaci do Service Desku nejpozději do 2 hodin od jejího výskytu a průběžně aktualizovat její stav vzhledem k jejímu vývoji.</w:t>
            </w:r>
          </w:p>
          <w:p w:rsidR="00D9607B" w:rsidRPr="00944BC7" w:rsidRDefault="00D9607B" w:rsidP="00C51B75">
            <w:pPr>
              <w:rPr>
                <w:rFonts w:ascii="Arial" w:hAnsi="Arial" w:cs="Arial"/>
              </w:rPr>
            </w:pPr>
            <w:r w:rsidRPr="00944BC7">
              <w:rPr>
                <w:rFonts w:ascii="Arial" w:hAnsi="Arial" w:cs="Arial"/>
              </w:rPr>
              <w:t>Mechanizmy automatického vyhodnocování pravidel pro identifikaci možných bezpečnostních rizik budou provozovány v režimu komponenty „KS1.1 Podpora provozu ESS“.</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Obsah plnění</w:t>
            </w:r>
          </w:p>
        </w:tc>
      </w:tr>
      <w:tr w:rsidR="00D9607B" w:rsidRPr="00944BC7" w:rsidTr="00C54244">
        <w:trPr>
          <w:cantSplit/>
        </w:trPr>
        <w:tc>
          <w:tcPr>
            <w:tcW w:w="9286" w:type="dxa"/>
            <w:gridSpan w:val="5"/>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7"/>
              </w:numPr>
              <w:rPr>
                <w:rFonts w:ascii="Arial" w:hAnsi="Arial" w:cs="Arial"/>
              </w:rPr>
            </w:pPr>
            <w:r w:rsidRPr="00944BC7">
              <w:rPr>
                <w:rFonts w:ascii="Arial" w:hAnsi="Arial" w:cs="Arial"/>
              </w:rPr>
              <w:t>náklady na technické a materiální vybavení související s poskytováním součinnosti a realizaci bezpečnostních opatření,</w:t>
            </w:r>
          </w:p>
          <w:p w:rsidR="00D9607B" w:rsidRPr="00944BC7" w:rsidRDefault="00D9607B" w:rsidP="00EB64F6">
            <w:pPr>
              <w:pStyle w:val="Odstavecseseznamem"/>
              <w:numPr>
                <w:ilvl w:val="0"/>
                <w:numId w:val="7"/>
              </w:numPr>
              <w:rPr>
                <w:rFonts w:ascii="Arial" w:hAnsi="Arial" w:cs="Arial"/>
              </w:rPr>
            </w:pPr>
            <w:r w:rsidRPr="00944BC7">
              <w:rPr>
                <w:rFonts w:ascii="Arial" w:hAnsi="Arial" w:cs="Arial"/>
              </w:rPr>
              <w:t>náklady na licenční a servisní poplatky třetím stranám, které vyplývají z nasazení a použití SW třetích stran v rámci ESS,</w:t>
            </w:r>
          </w:p>
          <w:p w:rsidR="00D9607B" w:rsidRPr="00944BC7" w:rsidRDefault="00D9607B" w:rsidP="00EB64F6">
            <w:pPr>
              <w:pStyle w:val="Odstavecseseznamem"/>
              <w:numPr>
                <w:ilvl w:val="0"/>
                <w:numId w:val="7"/>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7"/>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 pokud se toto místo nachází na území ČR.</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Rozsah činností</w:t>
            </w:r>
          </w:p>
        </w:tc>
      </w:tr>
      <w:tr w:rsidR="00D9607B" w:rsidRPr="00944BC7" w:rsidTr="00C54244">
        <w:trPr>
          <w:cantSplit/>
          <w:trHeight w:val="285"/>
        </w:trPr>
        <w:tc>
          <w:tcPr>
            <w:tcW w:w="9286" w:type="dxa"/>
            <w:gridSpan w:val="5"/>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37"/>
        </w:trPr>
        <w:tc>
          <w:tcPr>
            <w:tcW w:w="2802" w:type="dxa"/>
            <w:gridSpan w:val="2"/>
          </w:tcPr>
          <w:p w:rsidR="00D9607B" w:rsidRPr="00944BC7" w:rsidRDefault="00D9607B" w:rsidP="00C51B75">
            <w:pPr>
              <w:rPr>
                <w:rFonts w:ascii="Arial" w:hAnsi="Arial" w:cs="Arial"/>
              </w:rPr>
            </w:pPr>
            <w:r w:rsidRPr="00944BC7">
              <w:rPr>
                <w:rFonts w:ascii="Arial" w:hAnsi="Arial" w:cs="Arial"/>
              </w:rPr>
              <w:t>Součinnost</w:t>
            </w:r>
          </w:p>
        </w:tc>
        <w:tc>
          <w:tcPr>
            <w:tcW w:w="6484" w:type="dxa"/>
            <w:gridSpan w:val="3"/>
          </w:tcPr>
          <w:p w:rsidR="00D9607B" w:rsidRPr="00944BC7" w:rsidRDefault="00D9607B" w:rsidP="00BA2F32">
            <w:pPr>
              <w:rPr>
                <w:rFonts w:ascii="Arial" w:hAnsi="Arial" w:cs="Arial"/>
                <w:highlight w:val="magenta"/>
              </w:rPr>
            </w:pPr>
            <w:r w:rsidRPr="00944BC7">
              <w:rPr>
                <w:rFonts w:ascii="Arial" w:hAnsi="Arial" w:cs="Arial"/>
              </w:rPr>
              <w:t xml:space="preserve">Zadavatel předpokládá poskytnutí součinnosti v rozsahu </w:t>
            </w:r>
            <w:r w:rsidR="00BA2F32" w:rsidRPr="00944BC7">
              <w:rPr>
                <w:rFonts w:ascii="Arial" w:hAnsi="Arial" w:cs="Arial"/>
              </w:rPr>
              <w:t>1</w:t>
            </w:r>
            <w:r w:rsidRPr="00944BC7">
              <w:rPr>
                <w:rFonts w:ascii="Arial" w:hAnsi="Arial" w:cs="Arial"/>
              </w:rPr>
              <w:t xml:space="preserve"> MD za jeden kalendářní měsíc. </w:t>
            </w:r>
          </w:p>
        </w:tc>
      </w:tr>
      <w:tr w:rsidR="00D9607B" w:rsidRPr="00944BC7" w:rsidTr="00C54244">
        <w:trPr>
          <w:cantSplit/>
          <w:trHeight w:val="300"/>
        </w:trPr>
        <w:tc>
          <w:tcPr>
            <w:tcW w:w="2802" w:type="dxa"/>
            <w:gridSpan w:val="2"/>
          </w:tcPr>
          <w:p w:rsidR="00D9607B" w:rsidRPr="00063036" w:rsidRDefault="00D9607B" w:rsidP="00C51B75">
            <w:pPr>
              <w:rPr>
                <w:rFonts w:ascii="Arial" w:hAnsi="Arial" w:cs="Arial"/>
              </w:rPr>
            </w:pPr>
            <w:r w:rsidRPr="00063036">
              <w:rPr>
                <w:rFonts w:ascii="Arial" w:hAnsi="Arial" w:cs="Arial"/>
              </w:rPr>
              <w:t>Zpracování auditní stopy</w:t>
            </w:r>
          </w:p>
        </w:tc>
        <w:tc>
          <w:tcPr>
            <w:tcW w:w="6484" w:type="dxa"/>
            <w:gridSpan w:val="3"/>
          </w:tcPr>
          <w:p w:rsidR="00D9607B" w:rsidRPr="00063036" w:rsidRDefault="00D9607B" w:rsidP="00BA2F32">
            <w:pPr>
              <w:rPr>
                <w:rFonts w:ascii="Arial" w:hAnsi="Arial" w:cs="Arial"/>
              </w:rPr>
            </w:pPr>
            <w:r w:rsidRPr="00063036">
              <w:rPr>
                <w:rFonts w:ascii="Arial" w:hAnsi="Arial" w:cs="Arial"/>
              </w:rPr>
              <w:t xml:space="preserve">Součinnost při zpracování auditní stopy v min. rozsahu </w:t>
            </w:r>
            <w:r w:rsidR="00BA2F32" w:rsidRPr="00063036">
              <w:rPr>
                <w:rFonts w:ascii="Arial" w:hAnsi="Arial" w:cs="Arial"/>
              </w:rPr>
              <w:t>1 auditní</w:t>
            </w:r>
            <w:r w:rsidRPr="00063036">
              <w:rPr>
                <w:rFonts w:ascii="Arial" w:hAnsi="Arial" w:cs="Arial"/>
              </w:rPr>
              <w:t xml:space="preserve"> stop</w:t>
            </w:r>
            <w:r w:rsidR="00BA2F32" w:rsidRPr="00063036">
              <w:rPr>
                <w:rFonts w:ascii="Arial" w:hAnsi="Arial" w:cs="Arial"/>
              </w:rPr>
              <w:t>a</w:t>
            </w:r>
            <w:r w:rsidRPr="00063036">
              <w:rPr>
                <w:rFonts w:ascii="Arial" w:hAnsi="Arial" w:cs="Arial"/>
              </w:rPr>
              <w:t xml:space="preserve"> za 1 kalendářní měsíc.</w:t>
            </w:r>
          </w:p>
        </w:tc>
      </w:tr>
      <w:tr w:rsidR="00D9607B" w:rsidRPr="00944BC7" w:rsidTr="00C54244">
        <w:trPr>
          <w:cantSplit/>
          <w:trHeight w:val="210"/>
        </w:trPr>
        <w:tc>
          <w:tcPr>
            <w:tcW w:w="2802" w:type="dxa"/>
            <w:gridSpan w:val="2"/>
          </w:tcPr>
          <w:p w:rsidR="00D9607B" w:rsidRPr="00063036" w:rsidRDefault="00D9607B" w:rsidP="00C51B75">
            <w:pPr>
              <w:rPr>
                <w:rFonts w:ascii="Arial" w:hAnsi="Arial" w:cs="Arial"/>
              </w:rPr>
            </w:pPr>
            <w:r w:rsidRPr="00063036">
              <w:rPr>
                <w:rFonts w:ascii="Arial" w:hAnsi="Arial" w:cs="Arial"/>
              </w:rPr>
              <w:t>Bezpečnostní dohled</w:t>
            </w:r>
          </w:p>
        </w:tc>
        <w:tc>
          <w:tcPr>
            <w:tcW w:w="6484" w:type="dxa"/>
            <w:gridSpan w:val="3"/>
          </w:tcPr>
          <w:p w:rsidR="00D9607B" w:rsidRPr="00C80AE4" w:rsidRDefault="00D9607B" w:rsidP="00BA2F32">
            <w:pPr>
              <w:rPr>
                <w:rFonts w:ascii="Arial" w:hAnsi="Arial" w:cs="Arial"/>
              </w:rPr>
            </w:pPr>
            <w:r w:rsidRPr="00C80AE4">
              <w:rPr>
                <w:rFonts w:ascii="Arial" w:hAnsi="Arial" w:cs="Arial"/>
              </w:rPr>
              <w:t xml:space="preserve">Zadavatel předpokládá rozsah </w:t>
            </w:r>
            <w:r w:rsidR="00BA2F32" w:rsidRPr="00C80AE4">
              <w:rPr>
                <w:rFonts w:ascii="Arial" w:hAnsi="Arial" w:cs="Arial"/>
              </w:rPr>
              <w:t>1</w:t>
            </w:r>
            <w:r w:rsidRPr="00C80AE4">
              <w:rPr>
                <w:rFonts w:ascii="Arial" w:hAnsi="Arial" w:cs="Arial"/>
              </w:rPr>
              <w:t>,5 MD za 1 kalendářní měsíc. Nevyčerpaná část bude převoditelná do dalšího období.</w:t>
            </w:r>
          </w:p>
        </w:tc>
      </w:tr>
      <w:tr w:rsidR="00D9607B" w:rsidRPr="00944BC7" w:rsidTr="00C54244">
        <w:trPr>
          <w:cantSplit/>
          <w:trHeight w:val="285"/>
        </w:trPr>
        <w:tc>
          <w:tcPr>
            <w:tcW w:w="9286" w:type="dxa"/>
            <w:gridSpan w:val="5"/>
          </w:tcPr>
          <w:p w:rsidR="00D9607B" w:rsidRPr="00944BC7" w:rsidRDefault="00D9607B" w:rsidP="00C51B75">
            <w:pPr>
              <w:rPr>
                <w:rFonts w:ascii="Arial" w:hAnsi="Arial" w:cs="Arial"/>
              </w:rPr>
            </w:pPr>
            <w:r w:rsidRPr="00944BC7">
              <w:rPr>
                <w:rFonts w:ascii="Arial" w:hAnsi="Arial" w:cs="Arial"/>
              </w:rPr>
              <w:lastRenderedPageBreak/>
              <w:t xml:space="preserve">Komponenta “Bezpečnostní dohled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Rozsah plnění ze strany </w:t>
            </w:r>
            <w:r w:rsidR="00BD7B42">
              <w:rPr>
                <w:rFonts w:ascii="Arial" w:hAnsi="Arial" w:cs="Arial"/>
              </w:rPr>
              <w:t>Poskytovatel</w:t>
            </w:r>
            <w:r w:rsidRPr="00944BC7">
              <w:rPr>
                <w:rFonts w:ascii="Arial" w:hAnsi="Arial" w:cs="Arial"/>
              </w:rPr>
              <w:t>e bude omezen požadovaným rozsahem činností. Nevyčerpané MD budou převedeny do dalšího období.</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Provozní doba poskytování komponenty</w:t>
            </w:r>
          </w:p>
        </w:tc>
      </w:tr>
      <w:tr w:rsidR="00D9607B" w:rsidRPr="00944BC7" w:rsidTr="00C54244">
        <w:trPr>
          <w:cantSplit/>
        </w:trPr>
        <w:tc>
          <w:tcPr>
            <w:tcW w:w="9286" w:type="dxa"/>
            <w:gridSpan w:val="5"/>
          </w:tcPr>
          <w:p w:rsidR="00D9607B" w:rsidRPr="00944BC7" w:rsidRDefault="00D9607B" w:rsidP="00C51B75">
            <w:pPr>
              <w:rPr>
                <w:rFonts w:ascii="Arial" w:hAnsi="Arial" w:cs="Arial"/>
              </w:rPr>
            </w:pPr>
            <w:r w:rsidRPr="00944BC7">
              <w:rPr>
                <w:rFonts w:ascii="Arial" w:hAnsi="Arial" w:cs="Arial"/>
              </w:rPr>
              <w:t>Komponenta “Bezpečnostní dohled ESS” bude poskytována v režimu 5x12 (pracovní dny mimo státní svátky a dny pracovního volna od 6:00 do 18:00).</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Reakční lhůty pro poskytování služby</w:t>
            </w:r>
          </w:p>
        </w:tc>
      </w:tr>
      <w:tr w:rsidR="00D9607B" w:rsidRPr="00944BC7" w:rsidTr="00C54244">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2064"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3"/>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2064"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86" w:type="dxa"/>
            <w:gridSpan w:val="5"/>
          </w:tcPr>
          <w:p w:rsidR="00D9607B" w:rsidRPr="00944BC7" w:rsidRDefault="00D9607B" w:rsidP="00C51B75">
            <w:pPr>
              <w:rPr>
                <w:rFonts w:ascii="Arial" w:hAnsi="Arial" w:cs="Arial"/>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Pr>
                <w:rFonts w:ascii="Arial" w:hAnsi="Arial" w:cs="Arial"/>
              </w:rPr>
              <w:t>Zadavat</w:t>
            </w:r>
            <w:r w:rsidRPr="00944BC7">
              <w:rPr>
                <w:rFonts w:ascii="Arial" w:hAnsi="Arial" w:cs="Arial"/>
              </w:rPr>
              <w:t xml:space="preserve">el v daném případě nestanovil jinak. </w:t>
            </w:r>
          </w:p>
        </w:tc>
      </w:tr>
    </w:tbl>
    <w:p w:rsidR="00D9607B" w:rsidRPr="00944BC7" w:rsidRDefault="00D9607B" w:rsidP="00C51B75">
      <w:pPr>
        <w:rPr>
          <w:rFonts w:ascii="Arial" w:hAnsi="Arial" w:cs="Arial"/>
          <w:highlight w:val="yellow"/>
        </w:rPr>
      </w:pPr>
    </w:p>
    <w:p w:rsidR="00D9607B" w:rsidRPr="00944BC7" w:rsidRDefault="00D9607B" w:rsidP="00C57671">
      <w:pPr>
        <w:pStyle w:val="Nadpis50"/>
        <w:rPr>
          <w:rFonts w:cs="Arial"/>
        </w:rPr>
      </w:pPr>
      <w:r w:rsidRPr="00944BC7">
        <w:rPr>
          <w:rFonts w:cs="Arial"/>
        </w:rPr>
        <w:t>Komponenta služby “KS1.5 Technologický update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95"/>
        <w:gridCol w:w="4171"/>
        <w:gridCol w:w="1559"/>
        <w:gridCol w:w="2063"/>
      </w:tblGrid>
      <w:tr w:rsidR="00E948F8" w:rsidRPr="00E948F8" w:rsidTr="00C54244">
        <w:trPr>
          <w:cantSplit/>
        </w:trPr>
        <w:tc>
          <w:tcPr>
            <w:tcW w:w="1488" w:type="dxa"/>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Označení</w:t>
            </w:r>
          </w:p>
        </w:tc>
        <w:tc>
          <w:tcPr>
            <w:tcW w:w="7798" w:type="dxa"/>
            <w:gridSpan w:val="3"/>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Název komponenty</w:t>
            </w:r>
          </w:p>
        </w:tc>
      </w:tr>
      <w:tr w:rsidR="00D9607B" w:rsidRPr="00944BC7" w:rsidTr="00C54244">
        <w:trPr>
          <w:cantSplit/>
        </w:trPr>
        <w:tc>
          <w:tcPr>
            <w:tcW w:w="1488" w:type="dxa"/>
          </w:tcPr>
          <w:p w:rsidR="00D9607B" w:rsidRPr="00944BC7" w:rsidRDefault="00D9607B" w:rsidP="00C51B75">
            <w:pPr>
              <w:rPr>
                <w:rFonts w:ascii="Arial" w:hAnsi="Arial" w:cs="Arial"/>
              </w:rPr>
            </w:pPr>
            <w:r w:rsidRPr="00944BC7">
              <w:rPr>
                <w:rFonts w:ascii="Arial" w:hAnsi="Arial" w:cs="Arial"/>
              </w:rPr>
              <w:t>KS1.5</w:t>
            </w:r>
          </w:p>
        </w:tc>
        <w:tc>
          <w:tcPr>
            <w:tcW w:w="7798" w:type="dxa"/>
            <w:gridSpan w:val="3"/>
          </w:tcPr>
          <w:p w:rsidR="00D9607B" w:rsidRPr="00944BC7" w:rsidRDefault="00D9607B" w:rsidP="00C51B75">
            <w:pPr>
              <w:rPr>
                <w:rFonts w:ascii="Arial" w:hAnsi="Arial" w:cs="Arial"/>
              </w:rPr>
            </w:pPr>
            <w:r w:rsidRPr="00944BC7">
              <w:rPr>
                <w:rFonts w:ascii="Arial" w:hAnsi="Arial" w:cs="Arial"/>
              </w:rPr>
              <w:t>Technologický update ESS</w:t>
            </w:r>
          </w:p>
        </w:tc>
      </w:tr>
      <w:tr w:rsidR="00E948F8" w:rsidRPr="00E948F8" w:rsidTr="00C54244">
        <w:trPr>
          <w:cantSplit/>
        </w:trPr>
        <w:tc>
          <w:tcPr>
            <w:tcW w:w="9286" w:type="dxa"/>
            <w:gridSpan w:val="4"/>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Seznam činností</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Monitoring</w:t>
            </w:r>
          </w:p>
        </w:tc>
        <w:tc>
          <w:tcPr>
            <w:tcW w:w="7798" w:type="dxa"/>
            <w:gridSpan w:val="3"/>
          </w:tcPr>
          <w:p w:rsidR="00D9607B" w:rsidRPr="00944BC7" w:rsidRDefault="00D9607B" w:rsidP="00C51B75">
            <w:pPr>
              <w:rPr>
                <w:rFonts w:ascii="Arial" w:hAnsi="Arial" w:cs="Arial"/>
              </w:rPr>
            </w:pPr>
            <w:r w:rsidRPr="00944BC7">
              <w:rPr>
                <w:rFonts w:ascii="Arial" w:hAnsi="Arial" w:cs="Arial"/>
              </w:rPr>
              <w:t xml:space="preserve">V rámci monitoringu musí </w:t>
            </w:r>
            <w:r w:rsidR="00BD7B42">
              <w:rPr>
                <w:rFonts w:ascii="Arial" w:hAnsi="Arial" w:cs="Arial"/>
              </w:rPr>
              <w:t>Poskytovatel</w:t>
            </w:r>
            <w:r w:rsidRPr="00944BC7">
              <w:rPr>
                <w:rFonts w:ascii="Arial" w:hAnsi="Arial" w:cs="Arial"/>
              </w:rPr>
              <w:t xml:space="preserve"> celého systému neustále sledovat nové verze podpůrných a aplikačních systémů tak, aby postupnou implementaci těchto nových verzí do ESS byla celá ESS provozována v aktuálních verzích po celou dobu servisního kontraktu.</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Součinnost</w:t>
            </w:r>
          </w:p>
        </w:tc>
        <w:tc>
          <w:tcPr>
            <w:tcW w:w="7798" w:type="dxa"/>
            <w:gridSpan w:val="3"/>
          </w:tcPr>
          <w:p w:rsidR="00D9607B" w:rsidRPr="00944BC7" w:rsidRDefault="00D9607B" w:rsidP="00C51B75">
            <w:pPr>
              <w:rPr>
                <w:rFonts w:ascii="Arial" w:hAnsi="Arial" w:cs="Arial"/>
              </w:rPr>
            </w:pPr>
            <w:r w:rsidRPr="00944BC7">
              <w:rPr>
                <w:rFonts w:ascii="Arial" w:hAnsi="Arial" w:cs="Arial"/>
              </w:rPr>
              <w:t xml:space="preserve">V rámci poskytování součinnosti zajistí </w:t>
            </w:r>
            <w:r w:rsidR="00BD7B42">
              <w:rPr>
                <w:rFonts w:ascii="Arial" w:hAnsi="Arial" w:cs="Arial"/>
              </w:rPr>
              <w:t>Poskytovatel</w:t>
            </w:r>
            <w:r w:rsidRPr="00944BC7">
              <w:rPr>
                <w:rFonts w:ascii="Arial" w:hAnsi="Arial" w:cs="Arial"/>
              </w:rPr>
              <w:t xml:space="preserve"> vzájemnou spolupráci (komunikaci, poskytování informací, účast na jednáních, atd.) s </w:t>
            </w:r>
            <w:r w:rsidR="00BD7B42">
              <w:rPr>
                <w:rFonts w:ascii="Arial" w:hAnsi="Arial" w:cs="Arial"/>
              </w:rPr>
              <w:t>Poskytovatel</w:t>
            </w:r>
            <w:r w:rsidRPr="00944BC7">
              <w:rPr>
                <w:rFonts w:ascii="Arial" w:hAnsi="Arial" w:cs="Arial"/>
              </w:rPr>
              <w:t xml:space="preserve">em a provozovatelem HW platformy a </w:t>
            </w:r>
            <w:r w:rsidR="00BD7B42">
              <w:rPr>
                <w:rFonts w:ascii="Arial" w:hAnsi="Arial" w:cs="Arial"/>
              </w:rPr>
              <w:t>Poskytovatel</w:t>
            </w:r>
            <w:r w:rsidRPr="00944BC7">
              <w:rPr>
                <w:rFonts w:ascii="Arial" w:hAnsi="Arial" w:cs="Arial"/>
              </w:rPr>
              <w:t>em a provozovatelem Infrastruktury serverovny k dosažení a udržení vzájemné vnitřní kompatibility celé Aplikace ESS a dále „vnější“ kompatibility s programovým vybavením koncových uživatelských stanic.</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Technologický update</w:t>
            </w:r>
          </w:p>
        </w:tc>
        <w:tc>
          <w:tcPr>
            <w:tcW w:w="7798" w:type="dxa"/>
            <w:gridSpan w:val="3"/>
          </w:tcPr>
          <w:p w:rsidR="00D9607B" w:rsidRPr="00944BC7" w:rsidRDefault="00D9607B" w:rsidP="00C51B75">
            <w:pPr>
              <w:rPr>
                <w:rFonts w:ascii="Arial" w:hAnsi="Arial" w:cs="Arial"/>
              </w:rPr>
            </w:pPr>
            <w:r w:rsidRPr="00944BC7">
              <w:rPr>
                <w:rFonts w:ascii="Arial" w:hAnsi="Arial" w:cs="Arial"/>
              </w:rPr>
              <w:t xml:space="preserve">Realizace technologických opatření – </w:t>
            </w:r>
            <w:r w:rsidR="00F00D02" w:rsidRPr="00944BC7">
              <w:rPr>
                <w:rFonts w:ascii="Arial" w:hAnsi="Arial" w:cs="Arial"/>
              </w:rPr>
              <w:t>údržba</w:t>
            </w:r>
            <w:r w:rsidRPr="00944BC7">
              <w:rPr>
                <w:rFonts w:ascii="Arial" w:hAnsi="Arial" w:cs="Arial"/>
              </w:rPr>
              <w:t xml:space="preserve"> Systému (testování a instalace oprav systémových SW provozovaných </w:t>
            </w:r>
            <w:r w:rsidR="00BD7B42">
              <w:rPr>
                <w:rFonts w:ascii="Arial" w:hAnsi="Arial" w:cs="Arial"/>
              </w:rPr>
              <w:t>Poskytovatel</w:t>
            </w:r>
            <w:r w:rsidRPr="00944BC7">
              <w:rPr>
                <w:rFonts w:ascii="Arial" w:hAnsi="Arial" w:cs="Arial"/>
              </w:rPr>
              <w:t>em pro podporu provozu ESS) vyplývající z monitoringu a poskytované součinnosti. Technologický update se vztahuje na realizaci všech dílčích činností, které jsou nezbytné pro odstranění technologické nekonzistentnosti. Technologický update se vztahuje i na SW třetích stran, který je nedílnou součástí dané aplikační části (jedná se např. o komponenty ovládacích prvků, reportovací nástroje, kryptografické knihovny apod.).</w:t>
            </w:r>
          </w:p>
        </w:tc>
      </w:tr>
      <w:tr w:rsidR="00D9607B" w:rsidRPr="00944BC7" w:rsidTr="00C54244">
        <w:trPr>
          <w:cantSplit/>
          <w:trHeight w:val="295"/>
        </w:trPr>
        <w:tc>
          <w:tcPr>
            <w:tcW w:w="1488" w:type="dxa"/>
          </w:tcPr>
          <w:p w:rsidR="00D9607B" w:rsidRPr="00E948F8" w:rsidRDefault="00D9607B" w:rsidP="00C51B75">
            <w:pPr>
              <w:rPr>
                <w:rFonts w:ascii="Arial" w:hAnsi="Arial" w:cs="Arial"/>
              </w:rPr>
            </w:pPr>
            <w:r w:rsidRPr="00E948F8">
              <w:rPr>
                <w:rFonts w:ascii="Arial" w:hAnsi="Arial" w:cs="Arial"/>
              </w:rPr>
              <w:t>Zvýšená podpora pro technologický update</w:t>
            </w:r>
          </w:p>
        </w:tc>
        <w:tc>
          <w:tcPr>
            <w:tcW w:w="7798" w:type="dxa"/>
            <w:gridSpan w:val="3"/>
          </w:tcPr>
          <w:p w:rsidR="00D9607B" w:rsidRPr="00944BC7" w:rsidRDefault="00D9607B" w:rsidP="00C51B75">
            <w:pPr>
              <w:rPr>
                <w:rFonts w:ascii="Arial" w:hAnsi="Arial" w:cs="Arial"/>
              </w:rPr>
            </w:pPr>
            <w:r w:rsidRPr="00E948F8">
              <w:rPr>
                <w:rFonts w:ascii="Arial" w:hAnsi="Arial" w:cs="Arial"/>
              </w:rPr>
              <w:t xml:space="preserve">Činnosti nad rámec „Technologického update“. Jedná se zejména o poskytnutí součinnosti při realizaci změn v HW platformě </w:t>
            </w:r>
            <w:r w:rsidR="00036FDA">
              <w:rPr>
                <w:rFonts w:ascii="Arial" w:hAnsi="Arial" w:cs="Arial"/>
              </w:rPr>
              <w:t>Zadavat</w:t>
            </w:r>
            <w:r w:rsidRPr="00E948F8">
              <w:rPr>
                <w:rFonts w:ascii="Arial" w:hAnsi="Arial" w:cs="Arial"/>
              </w:rPr>
              <w:t xml:space="preserve">ele nebo pro instalace nových verzí systémového SW ve správě </w:t>
            </w:r>
            <w:r w:rsidR="00BD7B42">
              <w:rPr>
                <w:rFonts w:ascii="Arial" w:hAnsi="Arial" w:cs="Arial"/>
              </w:rPr>
              <w:t>Poskytovatel</w:t>
            </w:r>
            <w:r w:rsidRPr="00E948F8">
              <w:rPr>
                <w:rFonts w:ascii="Arial" w:hAnsi="Arial" w:cs="Arial"/>
              </w:rPr>
              <w:t xml:space="preserve">e. Činnost bude realizována až na základě schválení oprávněnou osobou </w:t>
            </w:r>
            <w:r w:rsidR="00036FDA">
              <w:rPr>
                <w:rFonts w:ascii="Arial" w:hAnsi="Arial" w:cs="Arial"/>
              </w:rPr>
              <w:t>Zadavat</w:t>
            </w:r>
            <w:r w:rsidRPr="00E948F8">
              <w:rPr>
                <w:rFonts w:ascii="Arial" w:hAnsi="Arial" w:cs="Arial"/>
              </w:rPr>
              <w:t>ele. Granularita vykazování komponenty je 0,25 MD.</w:t>
            </w:r>
          </w:p>
        </w:tc>
      </w:tr>
      <w:tr w:rsidR="00E948F8" w:rsidRPr="00E948F8" w:rsidTr="00C54244">
        <w:trPr>
          <w:cantSplit/>
        </w:trPr>
        <w:tc>
          <w:tcPr>
            <w:tcW w:w="9286" w:type="dxa"/>
            <w:gridSpan w:val="4"/>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Podmínky provádění činností</w:t>
            </w:r>
          </w:p>
        </w:tc>
      </w:tr>
      <w:tr w:rsidR="00D9607B" w:rsidRPr="00944BC7" w:rsidTr="00C54244">
        <w:trPr>
          <w:cantSplit/>
        </w:trPr>
        <w:tc>
          <w:tcPr>
            <w:tcW w:w="9286" w:type="dxa"/>
            <w:gridSpan w:val="4"/>
          </w:tcPr>
          <w:p w:rsidR="00D9607B" w:rsidRPr="00944BC7" w:rsidRDefault="00D9607B" w:rsidP="00C51B75">
            <w:pPr>
              <w:rPr>
                <w:rFonts w:ascii="Arial" w:hAnsi="Arial" w:cs="Arial"/>
              </w:rPr>
            </w:pPr>
            <w:r w:rsidRPr="00944BC7">
              <w:rPr>
                <w:rFonts w:ascii="Arial" w:hAnsi="Arial" w:cs="Arial"/>
              </w:rPr>
              <w:t xml:space="preserve">Zadavatel i </w:t>
            </w:r>
            <w:r w:rsidR="00BD7B42">
              <w:rPr>
                <w:rFonts w:ascii="Arial" w:hAnsi="Arial" w:cs="Arial"/>
              </w:rPr>
              <w:t>Poskytovatel</w:t>
            </w:r>
            <w:r w:rsidRPr="00944BC7">
              <w:rPr>
                <w:rFonts w:ascii="Arial" w:hAnsi="Arial" w:cs="Arial"/>
              </w:rPr>
              <w:t xml:space="preserve"> jsou povinni zaznamenávat veškeré aktivity (události, incidenty, požadavky, komentáře, atd.) související s komponentou služeb „Technologický update IS “ do Service Desku. </w:t>
            </w:r>
            <w:r w:rsidR="00BD7B42">
              <w:rPr>
                <w:rFonts w:ascii="Arial" w:hAnsi="Arial" w:cs="Arial"/>
              </w:rPr>
              <w:t>Poskytovatel</w:t>
            </w:r>
            <w:r w:rsidRPr="00944BC7">
              <w:rPr>
                <w:rFonts w:ascii="Arial" w:hAnsi="Arial" w:cs="Arial"/>
              </w:rPr>
              <w:t xml:space="preserve"> je povinen zaznamenat příslušnou informaci do Service Desku nejpozději do 2 hodin od jejího výskytu a průběžně aktualizovat její stav vzhledem k jejímu vývoji.</w:t>
            </w:r>
          </w:p>
          <w:p w:rsidR="00D9607B" w:rsidRPr="00944BC7" w:rsidRDefault="00D9607B" w:rsidP="00C51B75">
            <w:pPr>
              <w:rPr>
                <w:rFonts w:ascii="Arial" w:hAnsi="Arial" w:cs="Arial"/>
              </w:rPr>
            </w:pPr>
            <w:r w:rsidRPr="00944BC7">
              <w:rPr>
                <w:rFonts w:ascii="Arial" w:hAnsi="Arial" w:cs="Arial"/>
              </w:rPr>
              <w:t xml:space="preserve">Realizaci technologického updatu jakékoliv části ESS bude schvalovat odpovědný pracovník </w:t>
            </w:r>
            <w:r w:rsidR="00036FDA">
              <w:rPr>
                <w:rFonts w:ascii="Arial" w:hAnsi="Arial" w:cs="Arial"/>
              </w:rPr>
              <w:t>Zadavat</w:t>
            </w:r>
            <w:r w:rsidRPr="00944BC7">
              <w:rPr>
                <w:rFonts w:ascii="Arial" w:hAnsi="Arial" w:cs="Arial"/>
              </w:rPr>
              <w:t xml:space="preserve">ele na základě návrhu </w:t>
            </w:r>
            <w:r w:rsidR="00BD7B42">
              <w:rPr>
                <w:rFonts w:ascii="Arial" w:hAnsi="Arial" w:cs="Arial"/>
              </w:rPr>
              <w:t>Poskytovatel</w:t>
            </w:r>
            <w:r w:rsidRPr="00944BC7">
              <w:rPr>
                <w:rFonts w:ascii="Arial" w:hAnsi="Arial" w:cs="Arial"/>
              </w:rPr>
              <w:t xml:space="preserve">e. Každý návrh bude obsahovat výčet činností a možných dopadů na ESS a okolní systémy. </w:t>
            </w:r>
          </w:p>
          <w:p w:rsidR="00D9607B" w:rsidRPr="00944BC7" w:rsidRDefault="00D9607B" w:rsidP="00C51B75">
            <w:pPr>
              <w:rPr>
                <w:rFonts w:ascii="Arial" w:hAnsi="Arial" w:cs="Arial"/>
              </w:rPr>
            </w:pPr>
            <w:r w:rsidRPr="00944BC7">
              <w:rPr>
                <w:rFonts w:ascii="Arial" w:hAnsi="Arial" w:cs="Arial"/>
              </w:rPr>
              <w:t xml:space="preserve">Kontrolu prováděných akcí bude provádět </w:t>
            </w:r>
            <w:r w:rsidR="00036FDA">
              <w:rPr>
                <w:rFonts w:ascii="Arial" w:hAnsi="Arial" w:cs="Arial"/>
              </w:rPr>
              <w:t>Zadavat</w:t>
            </w:r>
            <w:r w:rsidRPr="00944BC7">
              <w:rPr>
                <w:rFonts w:ascii="Arial" w:hAnsi="Arial" w:cs="Arial"/>
              </w:rPr>
              <w:t>el nebo jím najatá konzultační firma. Součástí realizace změn je bezodkladná aktualizace provozní dokumentace ESS.</w:t>
            </w:r>
          </w:p>
        </w:tc>
      </w:tr>
      <w:tr w:rsidR="00E948F8" w:rsidRPr="00E948F8" w:rsidTr="00C54244">
        <w:trPr>
          <w:cantSplit/>
        </w:trPr>
        <w:tc>
          <w:tcPr>
            <w:tcW w:w="9286" w:type="dxa"/>
            <w:gridSpan w:val="4"/>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Obsah plnění</w:t>
            </w:r>
          </w:p>
        </w:tc>
      </w:tr>
      <w:tr w:rsidR="00D9607B" w:rsidRPr="00944BC7" w:rsidTr="00C54244">
        <w:trPr>
          <w:cantSplit/>
        </w:trPr>
        <w:tc>
          <w:tcPr>
            <w:tcW w:w="9286" w:type="dxa"/>
            <w:gridSpan w:val="4"/>
          </w:tcPr>
          <w:p w:rsidR="00D9607B" w:rsidRPr="00944BC7" w:rsidRDefault="00D9607B" w:rsidP="00C51B75">
            <w:pPr>
              <w:rPr>
                <w:rFonts w:ascii="Arial" w:hAnsi="Arial" w:cs="Arial"/>
              </w:rPr>
            </w:pPr>
            <w:r w:rsidRPr="00944BC7">
              <w:rPr>
                <w:rFonts w:ascii="Arial" w:hAnsi="Arial" w:cs="Arial"/>
              </w:rPr>
              <w:lastRenderedPageBreak/>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8"/>
              </w:numPr>
              <w:rPr>
                <w:rFonts w:ascii="Arial" w:hAnsi="Arial" w:cs="Arial"/>
              </w:rPr>
            </w:pPr>
            <w:r w:rsidRPr="00944BC7">
              <w:rPr>
                <w:rFonts w:ascii="Arial" w:hAnsi="Arial" w:cs="Arial"/>
              </w:rPr>
              <w:t>náklady na technické a materiální vybavení související s poskytováním součinnosti, monitoringu a realizaci technologických opatření,</w:t>
            </w:r>
          </w:p>
          <w:p w:rsidR="00D9607B" w:rsidRPr="00944BC7" w:rsidRDefault="00D9607B" w:rsidP="00EB64F6">
            <w:pPr>
              <w:pStyle w:val="Odstavecseseznamem"/>
              <w:numPr>
                <w:ilvl w:val="0"/>
                <w:numId w:val="8"/>
              </w:numPr>
              <w:rPr>
                <w:rFonts w:ascii="Arial" w:hAnsi="Arial" w:cs="Arial"/>
              </w:rPr>
            </w:pPr>
            <w:r w:rsidRPr="00944BC7">
              <w:rPr>
                <w:rFonts w:ascii="Arial" w:hAnsi="Arial" w:cs="Arial"/>
              </w:rPr>
              <w:t>náklady na licenční a servisní poplatky třetím stranám, které vyplývají z nasazení a použití SW třetích stran v rámci ESS,</w:t>
            </w:r>
          </w:p>
          <w:p w:rsidR="00D9607B" w:rsidRPr="00944BC7" w:rsidRDefault="00D9607B" w:rsidP="00EB64F6">
            <w:pPr>
              <w:pStyle w:val="Odstavecseseznamem"/>
              <w:numPr>
                <w:ilvl w:val="0"/>
                <w:numId w:val="8"/>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8"/>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 pokud se toto místo nachází na území ČR.</w:t>
            </w:r>
          </w:p>
        </w:tc>
      </w:tr>
      <w:tr w:rsidR="00D9607B" w:rsidRPr="00BC5A19" w:rsidTr="00C54244">
        <w:trPr>
          <w:cantSplit/>
        </w:trPr>
        <w:tc>
          <w:tcPr>
            <w:tcW w:w="9286" w:type="dxa"/>
            <w:gridSpan w:val="4"/>
            <w:shd w:val="clear" w:color="auto" w:fill="1F497D" w:themeFill="text2"/>
          </w:tcPr>
          <w:p w:rsidR="00D9607B" w:rsidRPr="00BC5A19" w:rsidRDefault="00D9607B" w:rsidP="00C51B75">
            <w:pPr>
              <w:rPr>
                <w:rFonts w:ascii="Arial" w:hAnsi="Arial" w:cs="Arial"/>
                <w:color w:val="FFFFFF" w:themeColor="background1"/>
              </w:rPr>
            </w:pPr>
            <w:r w:rsidRPr="00BC5A19">
              <w:rPr>
                <w:rFonts w:ascii="Arial" w:hAnsi="Arial" w:cs="Arial"/>
                <w:color w:val="FFFFFF" w:themeColor="background1"/>
              </w:rPr>
              <w:t>Rozsah činností</w:t>
            </w:r>
          </w:p>
        </w:tc>
      </w:tr>
      <w:tr w:rsidR="00D9607B" w:rsidRPr="00944BC7" w:rsidTr="00C54244">
        <w:trPr>
          <w:cantSplit/>
          <w:trHeight w:val="285"/>
        </w:trPr>
        <w:tc>
          <w:tcPr>
            <w:tcW w:w="9286" w:type="dxa"/>
            <w:gridSpan w:val="4"/>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37"/>
        </w:trPr>
        <w:tc>
          <w:tcPr>
            <w:tcW w:w="1488" w:type="dxa"/>
          </w:tcPr>
          <w:p w:rsidR="00D9607B" w:rsidRPr="00063036" w:rsidRDefault="00D9607B" w:rsidP="00C51B75">
            <w:pPr>
              <w:rPr>
                <w:rFonts w:ascii="Arial" w:hAnsi="Arial" w:cs="Arial"/>
              </w:rPr>
            </w:pPr>
            <w:r w:rsidRPr="00063036">
              <w:rPr>
                <w:rFonts w:ascii="Arial" w:hAnsi="Arial" w:cs="Arial"/>
              </w:rPr>
              <w:t>Součinnost</w:t>
            </w:r>
          </w:p>
        </w:tc>
        <w:tc>
          <w:tcPr>
            <w:tcW w:w="7798" w:type="dxa"/>
            <w:gridSpan w:val="3"/>
          </w:tcPr>
          <w:p w:rsidR="00D9607B" w:rsidRPr="00063036" w:rsidRDefault="00D9607B" w:rsidP="00E948F8">
            <w:pPr>
              <w:rPr>
                <w:rFonts w:ascii="Arial" w:hAnsi="Arial" w:cs="Arial"/>
              </w:rPr>
            </w:pPr>
            <w:r w:rsidRPr="00C80AE4">
              <w:rPr>
                <w:rFonts w:ascii="Arial" w:hAnsi="Arial" w:cs="Arial"/>
              </w:rPr>
              <w:t xml:space="preserve">Zadavatel předpokládá poskytnutí součinnosti v minimálním rozsahu </w:t>
            </w:r>
            <w:r w:rsidR="00E948F8" w:rsidRPr="00C80AE4">
              <w:rPr>
                <w:rFonts w:ascii="Arial" w:hAnsi="Arial" w:cs="Arial"/>
              </w:rPr>
              <w:t>0,5</w:t>
            </w:r>
            <w:r w:rsidRPr="00C80AE4">
              <w:rPr>
                <w:rFonts w:ascii="Arial" w:hAnsi="Arial" w:cs="Arial"/>
              </w:rPr>
              <w:t xml:space="preserve"> MD za jeden kalendářní </w:t>
            </w:r>
            <w:r w:rsidR="00E948F8" w:rsidRPr="00C80AE4">
              <w:rPr>
                <w:rFonts w:ascii="Arial" w:hAnsi="Arial" w:cs="Arial"/>
              </w:rPr>
              <w:t>měsíc.</w:t>
            </w:r>
          </w:p>
        </w:tc>
      </w:tr>
      <w:tr w:rsidR="00D9607B" w:rsidRPr="00944BC7" w:rsidTr="00C54244">
        <w:trPr>
          <w:cantSplit/>
          <w:trHeight w:val="237"/>
        </w:trPr>
        <w:tc>
          <w:tcPr>
            <w:tcW w:w="1488" w:type="dxa"/>
          </w:tcPr>
          <w:p w:rsidR="00D9607B" w:rsidRPr="00063036" w:rsidRDefault="00D9607B" w:rsidP="00C51B75">
            <w:pPr>
              <w:rPr>
                <w:rFonts w:ascii="Arial" w:hAnsi="Arial" w:cs="Arial"/>
              </w:rPr>
            </w:pPr>
            <w:r w:rsidRPr="00063036">
              <w:rPr>
                <w:rFonts w:ascii="Arial" w:hAnsi="Arial" w:cs="Arial"/>
              </w:rPr>
              <w:t>Monitoring</w:t>
            </w:r>
          </w:p>
        </w:tc>
        <w:tc>
          <w:tcPr>
            <w:tcW w:w="7798" w:type="dxa"/>
            <w:gridSpan w:val="3"/>
          </w:tcPr>
          <w:p w:rsidR="00D9607B" w:rsidRPr="00063036" w:rsidRDefault="00D9607B" w:rsidP="00C51B75">
            <w:pPr>
              <w:rPr>
                <w:rFonts w:ascii="Arial" w:hAnsi="Arial" w:cs="Arial"/>
              </w:rPr>
            </w:pPr>
            <w:r w:rsidRPr="00063036">
              <w:rPr>
                <w:rFonts w:ascii="Arial" w:hAnsi="Arial" w:cs="Arial"/>
              </w:rPr>
              <w:t>Průběžný monitoring updatů SW prostředků v minimálním rozsahu 4x měsíčně.</w:t>
            </w:r>
          </w:p>
        </w:tc>
      </w:tr>
      <w:tr w:rsidR="00D9607B" w:rsidRPr="00944BC7" w:rsidTr="00C54244">
        <w:trPr>
          <w:cantSplit/>
          <w:trHeight w:val="210"/>
        </w:trPr>
        <w:tc>
          <w:tcPr>
            <w:tcW w:w="1488" w:type="dxa"/>
          </w:tcPr>
          <w:p w:rsidR="00D9607B" w:rsidRPr="00063036" w:rsidRDefault="00D9607B" w:rsidP="00C51B75">
            <w:pPr>
              <w:rPr>
                <w:rFonts w:ascii="Arial" w:hAnsi="Arial" w:cs="Arial"/>
              </w:rPr>
            </w:pPr>
            <w:r w:rsidRPr="00063036">
              <w:rPr>
                <w:rFonts w:ascii="Arial" w:hAnsi="Arial" w:cs="Arial"/>
              </w:rPr>
              <w:t>Technologický update</w:t>
            </w:r>
          </w:p>
        </w:tc>
        <w:tc>
          <w:tcPr>
            <w:tcW w:w="7798" w:type="dxa"/>
            <w:gridSpan w:val="3"/>
          </w:tcPr>
          <w:p w:rsidR="00D9607B" w:rsidRPr="00063036" w:rsidRDefault="00D9607B" w:rsidP="00C51B75">
            <w:pPr>
              <w:rPr>
                <w:rFonts w:ascii="Arial" w:hAnsi="Arial" w:cs="Arial"/>
              </w:rPr>
            </w:pPr>
            <w:r w:rsidRPr="00063036">
              <w:rPr>
                <w:rFonts w:ascii="Arial" w:hAnsi="Arial" w:cs="Arial"/>
              </w:rPr>
              <w:t>Zadavatel předpokládá poskytnutí součinnosti v minimálním rozsahu 3 MD za jeden kalendářní rok za každou logickou část ESS.</w:t>
            </w:r>
          </w:p>
        </w:tc>
      </w:tr>
      <w:tr w:rsidR="00D9607B" w:rsidRPr="00944BC7" w:rsidTr="00C54244">
        <w:trPr>
          <w:cantSplit/>
          <w:trHeight w:val="210"/>
        </w:trPr>
        <w:tc>
          <w:tcPr>
            <w:tcW w:w="1488" w:type="dxa"/>
          </w:tcPr>
          <w:p w:rsidR="00D9607B" w:rsidRPr="00063036" w:rsidRDefault="00D9607B" w:rsidP="00C51B75">
            <w:pPr>
              <w:rPr>
                <w:rFonts w:ascii="Arial" w:hAnsi="Arial" w:cs="Arial"/>
              </w:rPr>
            </w:pPr>
            <w:r w:rsidRPr="00063036">
              <w:rPr>
                <w:rFonts w:ascii="Arial" w:hAnsi="Arial" w:cs="Arial"/>
              </w:rPr>
              <w:t>Zvýšená podpora pro technologický update</w:t>
            </w:r>
          </w:p>
        </w:tc>
        <w:tc>
          <w:tcPr>
            <w:tcW w:w="7798" w:type="dxa"/>
            <w:gridSpan w:val="3"/>
          </w:tcPr>
          <w:p w:rsidR="00D9607B" w:rsidRPr="00063036" w:rsidRDefault="00D9607B" w:rsidP="00E948F8">
            <w:pPr>
              <w:rPr>
                <w:rFonts w:ascii="Arial" w:hAnsi="Arial" w:cs="Arial"/>
              </w:rPr>
            </w:pPr>
            <w:r w:rsidRPr="00C80AE4">
              <w:rPr>
                <w:rFonts w:ascii="Arial" w:hAnsi="Arial" w:cs="Arial"/>
              </w:rPr>
              <w:t xml:space="preserve">Zadavatel předpokládá rozsah </w:t>
            </w:r>
            <w:r w:rsidR="00E948F8" w:rsidRPr="00C80AE4">
              <w:rPr>
                <w:rFonts w:ascii="Arial" w:hAnsi="Arial" w:cs="Arial"/>
              </w:rPr>
              <w:t>1</w:t>
            </w:r>
            <w:r w:rsidRPr="00C80AE4">
              <w:rPr>
                <w:rFonts w:ascii="Arial" w:hAnsi="Arial" w:cs="Arial"/>
              </w:rPr>
              <w:t xml:space="preserve"> MD za 1 kalendářní měsíc. Nevyčerpané MD Technologického update budou převedeny do dalšího období.</w:t>
            </w:r>
          </w:p>
        </w:tc>
      </w:tr>
      <w:tr w:rsidR="00D9607B" w:rsidRPr="00944BC7" w:rsidTr="00C54244">
        <w:trPr>
          <w:cantSplit/>
          <w:trHeight w:val="285"/>
        </w:trPr>
        <w:tc>
          <w:tcPr>
            <w:tcW w:w="9286" w:type="dxa"/>
            <w:gridSpan w:val="4"/>
          </w:tcPr>
          <w:p w:rsidR="00E948F8" w:rsidRPr="00E948F8" w:rsidRDefault="00E948F8" w:rsidP="00E948F8">
            <w:pPr>
              <w:rPr>
                <w:rFonts w:ascii="Arial" w:hAnsi="Arial" w:cs="Arial"/>
              </w:rPr>
            </w:pPr>
            <w:r w:rsidRPr="00E948F8">
              <w:rPr>
                <w:rFonts w:ascii="Arial" w:hAnsi="Arial" w:cs="Arial"/>
              </w:rPr>
              <w:t xml:space="preserve">Komponenty „Monitoring technologických update“ a „Technologický update EKIS MPSV“ budou </w:t>
            </w:r>
            <w:r w:rsidR="00BD7B42">
              <w:rPr>
                <w:rFonts w:ascii="Arial" w:hAnsi="Arial" w:cs="Arial"/>
              </w:rPr>
              <w:t>Poskytovatel</w:t>
            </w:r>
            <w:r w:rsidRPr="00E948F8">
              <w:rPr>
                <w:rFonts w:ascii="Arial" w:hAnsi="Arial" w:cs="Arial"/>
              </w:rPr>
              <w:t xml:space="preserve">em zajišťována jako paušální plnění, což znamená, že </w:t>
            </w:r>
            <w:r w:rsidR="00BD7B42">
              <w:rPr>
                <w:rFonts w:ascii="Arial" w:hAnsi="Arial" w:cs="Arial"/>
              </w:rPr>
              <w:t>Poskytovatel</w:t>
            </w:r>
            <w:r w:rsidRPr="00E948F8">
              <w:rPr>
                <w:rFonts w:ascii="Arial" w:hAnsi="Arial" w:cs="Arial"/>
              </w:rPr>
              <w:t xml:space="preserve"> bude zajišťovat potřebné činnosti v takovém rozsahu, který bude nezbytný pro dosažení všech kvalitativních parametrů příslušné služby.</w:t>
            </w:r>
          </w:p>
          <w:p w:rsidR="00D9607B" w:rsidRPr="00944BC7" w:rsidRDefault="00E948F8" w:rsidP="00E948F8">
            <w:pPr>
              <w:rPr>
                <w:rFonts w:ascii="Arial" w:hAnsi="Arial" w:cs="Arial"/>
              </w:rPr>
            </w:pPr>
            <w:r w:rsidRPr="00E948F8">
              <w:rPr>
                <w:rFonts w:ascii="Arial" w:hAnsi="Arial" w:cs="Arial"/>
              </w:rPr>
              <w:t xml:space="preserve">Pro činnosti „Součinnost“ a „Zvýšená podpora pro technologický update“ bude rozsah plnění ze strany </w:t>
            </w:r>
            <w:r w:rsidR="00BD7B42">
              <w:rPr>
                <w:rFonts w:ascii="Arial" w:hAnsi="Arial" w:cs="Arial"/>
              </w:rPr>
              <w:t>Poskytovatel</w:t>
            </w:r>
            <w:r w:rsidRPr="00E948F8">
              <w:rPr>
                <w:rFonts w:ascii="Arial" w:hAnsi="Arial" w:cs="Arial"/>
              </w:rPr>
              <w:t>e omezen požadovaným rozsahem činností. Nevyčerpané MD budou převedeny do dalšího období.</w:t>
            </w:r>
          </w:p>
        </w:tc>
      </w:tr>
      <w:tr w:rsidR="00D9607B" w:rsidRPr="00BC5A19" w:rsidTr="00C54244">
        <w:trPr>
          <w:cantSplit/>
        </w:trPr>
        <w:tc>
          <w:tcPr>
            <w:tcW w:w="9286" w:type="dxa"/>
            <w:gridSpan w:val="4"/>
            <w:shd w:val="clear" w:color="auto" w:fill="1F497D" w:themeFill="text2"/>
          </w:tcPr>
          <w:p w:rsidR="00D9607B" w:rsidRPr="00BC5A19" w:rsidRDefault="00D9607B" w:rsidP="00C51B75">
            <w:pPr>
              <w:rPr>
                <w:rFonts w:ascii="Arial" w:hAnsi="Arial" w:cs="Arial"/>
                <w:color w:val="FFFFFF" w:themeColor="background1"/>
              </w:rPr>
            </w:pPr>
            <w:r w:rsidRPr="00BC5A19">
              <w:rPr>
                <w:rFonts w:ascii="Arial" w:hAnsi="Arial" w:cs="Arial"/>
                <w:color w:val="FFFFFF" w:themeColor="background1"/>
              </w:rPr>
              <w:t>Provozní doba poskytování komponenty</w:t>
            </w:r>
          </w:p>
        </w:tc>
      </w:tr>
      <w:tr w:rsidR="00D9607B" w:rsidRPr="00944BC7" w:rsidTr="00C54244">
        <w:trPr>
          <w:cantSplit/>
        </w:trPr>
        <w:tc>
          <w:tcPr>
            <w:tcW w:w="9286" w:type="dxa"/>
            <w:gridSpan w:val="4"/>
          </w:tcPr>
          <w:p w:rsidR="00D9607B" w:rsidRPr="00944BC7" w:rsidRDefault="00D9607B" w:rsidP="00C51B75">
            <w:pPr>
              <w:rPr>
                <w:rFonts w:ascii="Arial" w:hAnsi="Arial" w:cs="Arial"/>
              </w:rPr>
            </w:pPr>
            <w:r w:rsidRPr="00944BC7">
              <w:rPr>
                <w:rFonts w:ascii="Arial" w:hAnsi="Arial" w:cs="Arial"/>
              </w:rPr>
              <w:t xml:space="preserve">Komponenta “Technologický update ESS” bude poskytována v režimu 5x12 (pracovní dny mimo státní svátky a dny pracovního volna od 6:00 do 18:00). </w:t>
            </w:r>
          </w:p>
        </w:tc>
      </w:tr>
      <w:tr w:rsidR="00D9607B" w:rsidRPr="00BC5A19" w:rsidTr="00C54244">
        <w:trPr>
          <w:cantSplit/>
        </w:trPr>
        <w:tc>
          <w:tcPr>
            <w:tcW w:w="9286" w:type="dxa"/>
            <w:gridSpan w:val="4"/>
            <w:shd w:val="clear" w:color="auto" w:fill="1F497D" w:themeFill="text2"/>
          </w:tcPr>
          <w:p w:rsidR="00D9607B" w:rsidRPr="00BC5A19" w:rsidRDefault="00D9607B" w:rsidP="00C51B75">
            <w:pPr>
              <w:rPr>
                <w:rFonts w:ascii="Arial" w:hAnsi="Arial" w:cs="Arial"/>
                <w:color w:val="FFFFFF" w:themeColor="background1"/>
              </w:rPr>
            </w:pPr>
            <w:r w:rsidRPr="00BC5A19">
              <w:rPr>
                <w:rFonts w:ascii="Arial" w:hAnsi="Arial" w:cs="Arial"/>
                <w:color w:val="FFFFFF" w:themeColor="background1"/>
              </w:rPr>
              <w:t>Reakční lhůty pro poskytování služby</w:t>
            </w:r>
          </w:p>
        </w:tc>
      </w:tr>
      <w:tr w:rsidR="00D9607B" w:rsidRPr="00944BC7" w:rsidTr="00C54244">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2064"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2"/>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2064"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86" w:type="dxa"/>
            <w:gridSpan w:val="4"/>
          </w:tcPr>
          <w:p w:rsidR="00E948F8" w:rsidRPr="00E948F8" w:rsidRDefault="00E948F8" w:rsidP="00E948F8">
            <w:pPr>
              <w:rPr>
                <w:rFonts w:ascii="Arial" w:hAnsi="Arial" w:cs="Arial"/>
              </w:rPr>
            </w:pPr>
            <w:r w:rsidRPr="00E948F8">
              <w:rPr>
                <w:rFonts w:ascii="Arial" w:hAnsi="Arial" w:cs="Arial"/>
              </w:rPr>
              <w:t xml:space="preserve">Reakční lhůta běží v provozní dobu poskytování komponenty a začíná od okamžiku zapsání požadavku oprávněnou osobou (vč. požadavků, které vzniknou interně v rámci činnosti </w:t>
            </w:r>
            <w:r w:rsidR="00BD7B42">
              <w:rPr>
                <w:rFonts w:ascii="Arial" w:hAnsi="Arial" w:cs="Arial"/>
              </w:rPr>
              <w:t>Poskytovatel</w:t>
            </w:r>
            <w:r w:rsidRPr="00E948F8">
              <w:rPr>
                <w:rFonts w:ascii="Arial" w:hAnsi="Arial" w:cs="Arial"/>
              </w:rPr>
              <w:t xml:space="preserve">e) do Service Desku MPSV. Reakční lhůta na vyřešení požadavku se vztahuje na všechny činnosti nutné pro vyřešení požadavku v provozním prostředí, pokud </w:t>
            </w:r>
            <w:r w:rsidR="00036FDA">
              <w:rPr>
                <w:rFonts w:ascii="Arial" w:hAnsi="Arial" w:cs="Arial"/>
              </w:rPr>
              <w:t>Zadavat</w:t>
            </w:r>
            <w:r w:rsidRPr="00E948F8">
              <w:rPr>
                <w:rFonts w:ascii="Arial" w:hAnsi="Arial" w:cs="Arial"/>
              </w:rPr>
              <w:t>el v daném případě nestanovil jinak.</w:t>
            </w:r>
          </w:p>
          <w:p w:rsidR="00D9607B" w:rsidRPr="00944BC7" w:rsidRDefault="00E948F8" w:rsidP="00E948F8">
            <w:pPr>
              <w:rPr>
                <w:rFonts w:ascii="Arial" w:hAnsi="Arial" w:cs="Arial"/>
              </w:rPr>
            </w:pPr>
            <w:r w:rsidRPr="00E948F8">
              <w:rPr>
                <w:rFonts w:ascii="Arial" w:hAnsi="Arial" w:cs="Arial"/>
              </w:rPr>
              <w:t xml:space="preserve">Reakční lhůty na incidenty jsou stanoveny jednotně pro </w:t>
            </w:r>
            <w:r>
              <w:rPr>
                <w:rFonts w:ascii="Arial" w:hAnsi="Arial" w:cs="Arial"/>
              </w:rPr>
              <w:t xml:space="preserve">celý systém ESS </w:t>
            </w:r>
            <w:r w:rsidRPr="00E948F8">
              <w:rPr>
                <w:rFonts w:ascii="Arial" w:hAnsi="Arial" w:cs="Arial"/>
              </w:rPr>
              <w:t>a pro všechny služby a komponenty.</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highlight w:val="yellow"/>
        </w:rPr>
      </w:pPr>
    </w:p>
    <w:p w:rsidR="00D9607B" w:rsidRPr="00944BC7" w:rsidRDefault="00D9607B" w:rsidP="00C57671">
      <w:pPr>
        <w:pStyle w:val="Nadpis50"/>
        <w:rPr>
          <w:rFonts w:cs="Arial"/>
        </w:rPr>
      </w:pPr>
      <w:r w:rsidRPr="00944BC7">
        <w:rPr>
          <w:rFonts w:cs="Arial"/>
        </w:rPr>
        <w:t>Komponenta služby “KS1.6_Záloha a obnova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1229"/>
        <w:gridCol w:w="2578"/>
        <w:gridCol w:w="1559"/>
        <w:gridCol w:w="2064"/>
      </w:tblGrid>
      <w:tr w:rsidR="00E03DC4" w:rsidRPr="00E03DC4" w:rsidTr="00C54244">
        <w:trPr>
          <w:cantSplit/>
        </w:trPr>
        <w:tc>
          <w:tcPr>
            <w:tcW w:w="1856" w:type="dxa"/>
            <w:shd w:val="clear" w:color="auto" w:fill="1F497D" w:themeFill="text2"/>
          </w:tcPr>
          <w:p w:rsidR="00D9607B" w:rsidRPr="00E03DC4" w:rsidRDefault="00D9607B" w:rsidP="00C51B75">
            <w:pPr>
              <w:rPr>
                <w:rFonts w:ascii="Arial" w:hAnsi="Arial" w:cs="Arial"/>
                <w:color w:val="FFFFFF" w:themeColor="background1"/>
              </w:rPr>
            </w:pPr>
            <w:r w:rsidRPr="00E03DC4">
              <w:rPr>
                <w:rFonts w:ascii="Arial" w:hAnsi="Arial" w:cs="Arial"/>
                <w:color w:val="FFFFFF" w:themeColor="background1"/>
              </w:rPr>
              <w:t>Označení</w:t>
            </w:r>
          </w:p>
        </w:tc>
        <w:tc>
          <w:tcPr>
            <w:tcW w:w="7430" w:type="dxa"/>
            <w:gridSpan w:val="4"/>
            <w:shd w:val="clear" w:color="auto" w:fill="1F497D" w:themeFill="text2"/>
          </w:tcPr>
          <w:p w:rsidR="00D9607B" w:rsidRPr="00E03DC4" w:rsidRDefault="00D9607B" w:rsidP="00C51B75">
            <w:pPr>
              <w:rPr>
                <w:rFonts w:ascii="Arial" w:hAnsi="Arial" w:cs="Arial"/>
                <w:color w:val="FFFFFF" w:themeColor="background1"/>
              </w:rPr>
            </w:pPr>
            <w:r w:rsidRPr="00E03DC4">
              <w:rPr>
                <w:rFonts w:ascii="Arial" w:hAnsi="Arial" w:cs="Arial"/>
                <w:color w:val="FFFFFF" w:themeColor="background1"/>
              </w:rPr>
              <w:t>Název komponenty</w:t>
            </w:r>
          </w:p>
        </w:tc>
      </w:tr>
      <w:tr w:rsidR="00D9607B" w:rsidRPr="00944BC7" w:rsidTr="00C54244">
        <w:trPr>
          <w:cantSplit/>
        </w:trPr>
        <w:tc>
          <w:tcPr>
            <w:tcW w:w="1856" w:type="dxa"/>
          </w:tcPr>
          <w:p w:rsidR="00D9607B" w:rsidRPr="00944BC7" w:rsidRDefault="00D9607B" w:rsidP="00C51B75">
            <w:pPr>
              <w:rPr>
                <w:rFonts w:ascii="Arial" w:hAnsi="Arial" w:cs="Arial"/>
              </w:rPr>
            </w:pPr>
            <w:r w:rsidRPr="00944BC7">
              <w:rPr>
                <w:rFonts w:ascii="Arial" w:hAnsi="Arial" w:cs="Arial"/>
              </w:rPr>
              <w:t>KS1.6</w:t>
            </w:r>
          </w:p>
        </w:tc>
        <w:tc>
          <w:tcPr>
            <w:tcW w:w="7430" w:type="dxa"/>
            <w:gridSpan w:val="4"/>
          </w:tcPr>
          <w:p w:rsidR="00D9607B" w:rsidRPr="00944BC7" w:rsidRDefault="00D9607B" w:rsidP="00C51B75">
            <w:pPr>
              <w:rPr>
                <w:rFonts w:ascii="Arial" w:hAnsi="Arial" w:cs="Arial"/>
              </w:rPr>
            </w:pPr>
            <w:r w:rsidRPr="00944BC7">
              <w:rPr>
                <w:rFonts w:ascii="Arial" w:hAnsi="Arial" w:cs="Arial"/>
              </w:rPr>
              <w:t>Záloha a obnova ESS</w:t>
            </w:r>
          </w:p>
        </w:tc>
      </w:tr>
      <w:tr w:rsidR="00E03DC4" w:rsidRPr="00E03DC4" w:rsidTr="00C54244">
        <w:trPr>
          <w:cantSplit/>
        </w:trPr>
        <w:tc>
          <w:tcPr>
            <w:tcW w:w="9286" w:type="dxa"/>
            <w:gridSpan w:val="5"/>
            <w:shd w:val="clear" w:color="auto" w:fill="1F497D" w:themeFill="text2"/>
          </w:tcPr>
          <w:p w:rsidR="00D9607B" w:rsidRPr="00E03DC4" w:rsidRDefault="00D9607B" w:rsidP="00C51B75">
            <w:pPr>
              <w:rPr>
                <w:rFonts w:ascii="Arial" w:hAnsi="Arial" w:cs="Arial"/>
                <w:color w:val="FFFFFF" w:themeColor="background1"/>
              </w:rPr>
            </w:pPr>
            <w:r w:rsidRPr="00E03DC4">
              <w:rPr>
                <w:rFonts w:ascii="Arial" w:hAnsi="Arial" w:cs="Arial"/>
                <w:color w:val="FFFFFF" w:themeColor="background1"/>
              </w:rPr>
              <w:t>Seznam činností</w:t>
            </w:r>
          </w:p>
        </w:tc>
      </w:tr>
      <w:tr w:rsidR="00D9607B" w:rsidRPr="00944BC7" w:rsidTr="00C54244">
        <w:trPr>
          <w:cantSplit/>
          <w:trHeight w:val="295"/>
        </w:trPr>
        <w:tc>
          <w:tcPr>
            <w:tcW w:w="1856" w:type="dxa"/>
          </w:tcPr>
          <w:p w:rsidR="00D9607B" w:rsidRPr="00944BC7" w:rsidRDefault="00D9607B" w:rsidP="00A248FC">
            <w:pPr>
              <w:jc w:val="left"/>
              <w:rPr>
                <w:rFonts w:ascii="Arial" w:hAnsi="Arial" w:cs="Arial"/>
              </w:rPr>
            </w:pPr>
            <w:r w:rsidRPr="00944BC7">
              <w:rPr>
                <w:rFonts w:ascii="Arial" w:hAnsi="Arial" w:cs="Arial"/>
              </w:rPr>
              <w:t>Příprava a aktualizace zálohovacího plánu</w:t>
            </w:r>
          </w:p>
        </w:tc>
        <w:tc>
          <w:tcPr>
            <w:tcW w:w="7430" w:type="dxa"/>
            <w:gridSpan w:val="4"/>
          </w:tcPr>
          <w:p w:rsidR="00D9607B" w:rsidRPr="00944BC7" w:rsidRDefault="00D9607B" w:rsidP="00C51B75">
            <w:pPr>
              <w:rPr>
                <w:rFonts w:ascii="Arial" w:hAnsi="Arial" w:cs="Arial"/>
              </w:rPr>
            </w:pPr>
            <w:r w:rsidRPr="00944BC7">
              <w:rPr>
                <w:rFonts w:ascii="Arial" w:hAnsi="Arial" w:cs="Arial"/>
              </w:rPr>
              <w:t>Jedná se o poskytnutí součinnosti při definici a aktualizací zálohovacího plánu pro všechny části aplikaci JISPSV jehož je ESS součástí. Příprava a aktualizace zálohovacího plánu spočívá v zajištění těchto činností:</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identifikace datových aktiv (data i SW),</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stanovení maximální doby ztráty dat,</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definice zálohovacích postupů.</w:t>
            </w:r>
          </w:p>
          <w:p w:rsidR="00D9607B" w:rsidRPr="00944BC7" w:rsidRDefault="00D9607B" w:rsidP="00C51B75">
            <w:pPr>
              <w:rPr>
                <w:rFonts w:ascii="Arial" w:hAnsi="Arial" w:cs="Arial"/>
              </w:rPr>
            </w:pPr>
            <w:r w:rsidRPr="00944BC7">
              <w:rPr>
                <w:rFonts w:ascii="Arial" w:hAnsi="Arial" w:cs="Arial"/>
              </w:rPr>
              <w:t xml:space="preserve">Součástí komponenty je rovněž součinnost na zpracování dokumentace: Zálohovací plán, Recovery plán, Havarijní plán a plán kontinuity služeb, Analýzu rizik. </w:t>
            </w:r>
            <w:r w:rsidR="00E03DC4" w:rsidRPr="00E03DC4">
              <w:rPr>
                <w:rFonts w:ascii="Arial" w:hAnsi="Arial" w:cs="Arial"/>
              </w:rPr>
              <w:t>Všechny zpracované/aktualizované dokumenty podléhají akceptaci dle akceptační procedury.</w:t>
            </w:r>
          </w:p>
        </w:tc>
      </w:tr>
      <w:tr w:rsidR="00E03DC4" w:rsidRPr="00C15C8E" w:rsidTr="00E03DC4">
        <w:trPr>
          <w:cantSplit/>
          <w:trHeight w:val="295"/>
        </w:trPr>
        <w:tc>
          <w:tcPr>
            <w:tcW w:w="1856" w:type="dxa"/>
          </w:tcPr>
          <w:p w:rsidR="00E03DC4" w:rsidRPr="00BD3E76" w:rsidRDefault="00E03DC4" w:rsidP="00E03DC4">
            <w:pPr>
              <w:jc w:val="left"/>
              <w:rPr>
                <w:rFonts w:ascii="Arial" w:hAnsi="Arial" w:cs="Arial"/>
              </w:rPr>
            </w:pPr>
            <w:r>
              <w:rPr>
                <w:rFonts w:ascii="Arial" w:hAnsi="Arial" w:cs="Arial"/>
              </w:rPr>
              <w:lastRenderedPageBreak/>
              <w:t>Realizace / provedení záloh</w:t>
            </w:r>
          </w:p>
        </w:tc>
        <w:tc>
          <w:tcPr>
            <w:tcW w:w="7430" w:type="dxa"/>
            <w:gridSpan w:val="4"/>
          </w:tcPr>
          <w:p w:rsidR="00E03DC4" w:rsidRPr="006E5C4C" w:rsidRDefault="00E03DC4" w:rsidP="00E03DC4">
            <w:pPr>
              <w:rPr>
                <w:rFonts w:ascii="Arial" w:hAnsi="Arial" w:cs="Arial"/>
              </w:rPr>
            </w:pPr>
            <w:r w:rsidRPr="00BD3E76">
              <w:rPr>
                <w:rFonts w:ascii="Arial" w:hAnsi="Arial" w:cs="Arial"/>
              </w:rPr>
              <w:t xml:space="preserve">V součinnosti s garantem zálohování (koordinaci se správcem zálohování zajistí </w:t>
            </w:r>
            <w:r w:rsidR="00036FDA">
              <w:rPr>
                <w:rFonts w:ascii="Arial" w:hAnsi="Arial" w:cs="Arial"/>
              </w:rPr>
              <w:t>Zadavat</w:t>
            </w:r>
            <w:r w:rsidRPr="00BD3E76">
              <w:rPr>
                <w:rFonts w:ascii="Arial" w:hAnsi="Arial" w:cs="Arial"/>
              </w:rPr>
              <w:t xml:space="preserve">el) zajistí </w:t>
            </w:r>
            <w:r w:rsidR="00BD7B42">
              <w:rPr>
                <w:rFonts w:ascii="Arial" w:hAnsi="Arial" w:cs="Arial"/>
              </w:rPr>
              <w:t>Poskytovatel</w:t>
            </w:r>
            <w:r w:rsidRPr="00BD3E76">
              <w:rPr>
                <w:rFonts w:ascii="Arial" w:hAnsi="Arial" w:cs="Arial"/>
              </w:rPr>
              <w:t xml:space="preserve"> </w:t>
            </w:r>
            <w:r>
              <w:rPr>
                <w:rFonts w:ascii="Arial" w:hAnsi="Arial" w:cs="Arial"/>
              </w:rPr>
              <w:t>realizaci / provedení zálohy nativními prostředky</w:t>
            </w:r>
            <w:r w:rsidRPr="00BD3E76">
              <w:rPr>
                <w:rFonts w:ascii="Arial" w:hAnsi="Arial" w:cs="Arial"/>
              </w:rPr>
              <w:t xml:space="preserve"> </w:t>
            </w:r>
            <w:r>
              <w:rPr>
                <w:rFonts w:ascii="Arial" w:hAnsi="Arial" w:cs="Arial"/>
              </w:rPr>
              <w:t>v rozsahu nezbytném pro řádnou obnovu Systému (online/ofline zálohy).</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Test obnovy</w:t>
            </w:r>
          </w:p>
        </w:tc>
        <w:tc>
          <w:tcPr>
            <w:tcW w:w="7430" w:type="dxa"/>
            <w:gridSpan w:val="4"/>
          </w:tcPr>
          <w:p w:rsidR="00D9607B" w:rsidRPr="00944BC7" w:rsidRDefault="00D9607B" w:rsidP="00C51B75">
            <w:pPr>
              <w:rPr>
                <w:rFonts w:ascii="Arial" w:hAnsi="Arial" w:cs="Arial"/>
              </w:rPr>
            </w:pPr>
            <w:r w:rsidRPr="00944BC7">
              <w:rPr>
                <w:rFonts w:ascii="Arial" w:hAnsi="Arial" w:cs="Arial"/>
              </w:rPr>
              <w:t xml:space="preserve">V součinnosti s garantem zálohování (koordinaci se správcem zálohování zajistí </w:t>
            </w:r>
            <w:r w:rsidR="00036FDA">
              <w:rPr>
                <w:rFonts w:ascii="Arial" w:hAnsi="Arial" w:cs="Arial"/>
              </w:rPr>
              <w:t>Zadavat</w:t>
            </w:r>
            <w:r w:rsidRPr="00944BC7">
              <w:rPr>
                <w:rFonts w:ascii="Arial" w:hAnsi="Arial" w:cs="Arial"/>
              </w:rPr>
              <w:t xml:space="preserve">el) zajistí </w:t>
            </w:r>
            <w:r w:rsidR="00BD7B42">
              <w:rPr>
                <w:rFonts w:ascii="Arial" w:hAnsi="Arial" w:cs="Arial"/>
              </w:rPr>
              <w:t>Poskytovatel</w:t>
            </w:r>
            <w:r w:rsidRPr="00944BC7">
              <w:rPr>
                <w:rFonts w:ascii="Arial" w:hAnsi="Arial" w:cs="Arial"/>
              </w:rPr>
              <w:t xml:space="preserve"> test obnovy ESS spočívající v obnově všech části SW (uživatelské rozhraní, aplikační logika a data). Test obnovy spočívá v zajištění těchto činnosti:</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obnova dat ze záloh,</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ověření validity dat,</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ověření funkčnosti integrací,</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ověření funkčností ESS (interní logika, GUI a ostatní komponenty).</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Kontrola záloh</w:t>
            </w:r>
          </w:p>
        </w:tc>
        <w:tc>
          <w:tcPr>
            <w:tcW w:w="7430" w:type="dxa"/>
            <w:gridSpan w:val="4"/>
          </w:tcPr>
          <w:p w:rsidR="00D9607B" w:rsidRPr="00944BC7" w:rsidRDefault="00D9607B" w:rsidP="00C51B75">
            <w:pPr>
              <w:rPr>
                <w:rFonts w:ascii="Arial" w:hAnsi="Arial" w:cs="Arial"/>
              </w:rPr>
            </w:pPr>
            <w:r w:rsidRPr="00944BC7">
              <w:rPr>
                <w:rFonts w:ascii="Arial" w:hAnsi="Arial" w:cs="Arial"/>
              </w:rPr>
              <w:t xml:space="preserve">Jedná se o činnosti související s kontrolou záloh. Vlastní proces zálohování provádí garant zálohování (koordinaci zajistí </w:t>
            </w:r>
            <w:r w:rsidR="00036FDA">
              <w:rPr>
                <w:rFonts w:ascii="Arial" w:hAnsi="Arial" w:cs="Arial"/>
              </w:rPr>
              <w:t>Zadavat</w:t>
            </w:r>
            <w:r w:rsidRPr="00944BC7">
              <w:rPr>
                <w:rFonts w:ascii="Arial" w:hAnsi="Arial" w:cs="Arial"/>
              </w:rPr>
              <w:t>el). Kontrola záloh spočívá v provedení:</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kontroly úplnosti záloh,</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kontroly logů agenta zálohovacího SW,</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kontroly velikosti zálohovaných dat,</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vedení zápisu.</w:t>
            </w:r>
          </w:p>
        </w:tc>
      </w:tr>
      <w:tr w:rsidR="00D9607B" w:rsidRPr="00944BC7" w:rsidTr="00C54244">
        <w:trPr>
          <w:cantSplit/>
          <w:trHeight w:val="295"/>
        </w:trPr>
        <w:tc>
          <w:tcPr>
            <w:tcW w:w="1856" w:type="dxa"/>
          </w:tcPr>
          <w:p w:rsidR="00D9607B" w:rsidRPr="00A248FC" w:rsidRDefault="00D9607B" w:rsidP="00A248FC">
            <w:pPr>
              <w:jc w:val="left"/>
              <w:rPr>
                <w:rFonts w:ascii="Arial" w:hAnsi="Arial" w:cs="Arial"/>
              </w:rPr>
            </w:pPr>
            <w:r w:rsidRPr="00A248FC">
              <w:rPr>
                <w:rFonts w:ascii="Arial" w:hAnsi="Arial" w:cs="Arial"/>
              </w:rPr>
              <w:t xml:space="preserve">Zvýšená podpora zálohování a obnovy </w:t>
            </w:r>
          </w:p>
        </w:tc>
        <w:tc>
          <w:tcPr>
            <w:tcW w:w="7430" w:type="dxa"/>
            <w:gridSpan w:val="4"/>
          </w:tcPr>
          <w:p w:rsidR="00D9607B" w:rsidRPr="00944BC7" w:rsidRDefault="00D9607B" w:rsidP="001A140E">
            <w:pPr>
              <w:rPr>
                <w:rFonts w:ascii="Arial" w:hAnsi="Arial" w:cs="Arial"/>
              </w:rPr>
            </w:pPr>
            <w:r w:rsidRPr="00A248FC">
              <w:rPr>
                <w:rFonts w:ascii="Arial" w:hAnsi="Arial" w:cs="Arial"/>
              </w:rPr>
              <w:t xml:space="preserve">„Zvýšená podpora zálohování a obnovy“ zahrnují činnosti spojené s poskytování součinnosti k přípravě, testování, realizaci změn zálohovacího systému a jeho rekonfigurací. Součásti služby je rovněž realizace speciálních testů obnovy celého ESS nebo některých jeho částí nebo příprava vývojového prostředí k ověření funkčnosti zdrojových kódů v prostředí </w:t>
            </w:r>
            <w:r w:rsidR="00BD7B42">
              <w:rPr>
                <w:rFonts w:ascii="Arial" w:hAnsi="Arial" w:cs="Arial"/>
              </w:rPr>
              <w:t>Poskytovatel</w:t>
            </w:r>
            <w:r w:rsidR="001A140E" w:rsidRPr="00A248FC">
              <w:rPr>
                <w:rFonts w:ascii="Arial" w:hAnsi="Arial" w:cs="Arial"/>
              </w:rPr>
              <w:t>e</w:t>
            </w:r>
            <w:r w:rsidRPr="00A248FC">
              <w:rPr>
                <w:rFonts w:ascii="Arial" w:hAnsi="Arial" w:cs="Arial"/>
              </w:rPr>
              <w:t xml:space="preserve">. Činnosti a jejich náročnosti bude </w:t>
            </w:r>
            <w:r w:rsidR="00BD7B42">
              <w:rPr>
                <w:rFonts w:ascii="Arial" w:hAnsi="Arial" w:cs="Arial"/>
              </w:rPr>
              <w:t>Poskytovatel</w:t>
            </w:r>
            <w:r w:rsidRPr="00A248FC">
              <w:rPr>
                <w:rFonts w:ascii="Arial" w:hAnsi="Arial" w:cs="Arial"/>
              </w:rPr>
              <w:t xml:space="preserve"> vykazovat v granularitě 0,25 MD a budou samostatně uvedeny v měsíčním reportu. Činnosti budou realizovány až a základě schválení oprávněnou osobou </w:t>
            </w:r>
            <w:r w:rsidR="00036FDA">
              <w:rPr>
                <w:rFonts w:ascii="Arial" w:hAnsi="Arial" w:cs="Arial"/>
              </w:rPr>
              <w:t>Zadavat</w:t>
            </w:r>
            <w:r w:rsidRPr="00A248FC">
              <w:rPr>
                <w:rFonts w:ascii="Arial" w:hAnsi="Arial" w:cs="Arial"/>
              </w:rPr>
              <w:t>ele.</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Podmínky provádění činností</w:t>
            </w:r>
          </w:p>
        </w:tc>
      </w:tr>
      <w:tr w:rsidR="00D9607B" w:rsidRPr="00944BC7" w:rsidTr="00C54244">
        <w:tc>
          <w:tcPr>
            <w:tcW w:w="9286" w:type="dxa"/>
            <w:gridSpan w:val="5"/>
          </w:tcPr>
          <w:p w:rsidR="00D9607B" w:rsidRPr="00A248FC" w:rsidRDefault="00D9607B" w:rsidP="00C51B75">
            <w:pPr>
              <w:rPr>
                <w:rFonts w:ascii="Arial" w:hAnsi="Arial" w:cs="Arial"/>
              </w:rPr>
            </w:pPr>
            <w:r w:rsidRPr="00A248FC">
              <w:rPr>
                <w:rFonts w:ascii="Arial" w:hAnsi="Arial" w:cs="Arial"/>
              </w:rPr>
              <w:t xml:space="preserve">Zadavatel požaduje, aby </w:t>
            </w:r>
            <w:r w:rsidR="00BD7B42">
              <w:rPr>
                <w:rFonts w:ascii="Arial" w:hAnsi="Arial" w:cs="Arial"/>
              </w:rPr>
              <w:t>Poskytovatel</w:t>
            </w:r>
            <w:r w:rsidRPr="00A248FC">
              <w:rPr>
                <w:rFonts w:ascii="Arial" w:hAnsi="Arial" w:cs="Arial"/>
              </w:rPr>
              <w:t xml:space="preserve"> vykonával denní kontroly zálohovacích rutin. Jedná se zejména o kontrolu vlastního provedení zálohy, kontrolu integrity a úplnosti záloh, kontrolu logů zálohovacího SW, velikostí záloh a kontroly dodržování předepsaných postupů. </w:t>
            </w:r>
            <w:r w:rsidR="00BD7B42">
              <w:rPr>
                <w:rFonts w:ascii="Arial" w:hAnsi="Arial" w:cs="Arial"/>
              </w:rPr>
              <w:t>Poskytovatel</w:t>
            </w:r>
            <w:r w:rsidRPr="00A248FC">
              <w:rPr>
                <w:rFonts w:ascii="Arial" w:hAnsi="Arial" w:cs="Arial"/>
              </w:rPr>
              <w:t xml:space="preserve"> bude mít pasivní práva k monitoringu backupů k zajištění tohoto požadavku, vlastní provádění záloh bude zajišťovat administrátor HW platformy. Zadavatel požaduje denní zaznamenání podrobného reportu do aplikace Service Desk s časovým razítkem a jménem / kódem pracovníka, který kontrolu provedl.</w:t>
            </w:r>
          </w:p>
          <w:p w:rsidR="00D9607B" w:rsidRPr="00A248FC" w:rsidRDefault="00D9607B" w:rsidP="00C51B75">
            <w:pPr>
              <w:rPr>
                <w:rFonts w:ascii="Arial" w:hAnsi="Arial" w:cs="Arial"/>
              </w:rPr>
            </w:pPr>
            <w:r w:rsidRPr="00A248FC">
              <w:rPr>
                <w:rFonts w:ascii="Arial" w:hAnsi="Arial" w:cs="Arial"/>
              </w:rPr>
              <w:t xml:space="preserve">Zadavatel požaduje, aby </w:t>
            </w:r>
            <w:r w:rsidR="00BD7B42">
              <w:rPr>
                <w:rFonts w:ascii="Arial" w:hAnsi="Arial" w:cs="Arial"/>
              </w:rPr>
              <w:t>Poskytovatel</w:t>
            </w:r>
            <w:r w:rsidRPr="00A248FC">
              <w:rPr>
                <w:rFonts w:ascii="Arial" w:hAnsi="Arial" w:cs="Arial"/>
              </w:rPr>
              <w:t xml:space="preserve"> součinil se správcem zálohování, který bude řídit proces úplného Testu Obnovy celé ESS jak po stránce vlastní aplikace, tak i všech uložených dat. Zadavatel zajistí koordinaci a součinnost provozovatele HW platformy, případně provozovatele Infrastruktury serverovny. </w:t>
            </w:r>
          </w:p>
          <w:p w:rsidR="00D9607B" w:rsidRPr="00A248FC" w:rsidRDefault="00D9607B" w:rsidP="00C51B75">
            <w:pPr>
              <w:rPr>
                <w:rFonts w:ascii="Arial" w:hAnsi="Arial" w:cs="Arial"/>
              </w:rPr>
            </w:pPr>
            <w:r w:rsidRPr="00A248FC">
              <w:rPr>
                <w:rFonts w:ascii="Arial" w:hAnsi="Arial" w:cs="Arial"/>
              </w:rPr>
              <w:t>Test obnovy bude proveden do testovacího prostředí na HW platformě (případně do jiné dohodnuté). V době Testu Obnovy budou zablokována veškerá přístupová práva do testovací instance ESS tak, aby nemohlo dojít ke zneužití dat ani pouhým zobrazením nepovolané osobě. Po otestování funkcionalit obnovené ESS budou všechna data z testovací instance prokazatelně vymazána.</w:t>
            </w:r>
          </w:p>
          <w:p w:rsidR="00D9607B" w:rsidRPr="00A248FC" w:rsidRDefault="00D9607B" w:rsidP="00C51B75">
            <w:pPr>
              <w:rPr>
                <w:rFonts w:ascii="Arial" w:hAnsi="Arial" w:cs="Arial"/>
              </w:rPr>
            </w:pPr>
            <w:r w:rsidRPr="00A248FC">
              <w:rPr>
                <w:rFonts w:ascii="Arial" w:hAnsi="Arial" w:cs="Arial"/>
              </w:rPr>
              <w:t xml:space="preserve">Všechny kroky Testu Obnovy budou podrobně zapisovány (kdo, co a jak prováděl) s uvedením časových razítek. Souběžně bude provedena kontrola popisu postupů v příručkách, zda rozsahem a úplností vyhovují. Všechny tyto informace budou přehledně, čitelně a srozumitelně uvedeny v protokolu a kompletnost protokolu bude podmínkou jeho převzetí </w:t>
            </w:r>
            <w:r w:rsidR="00036FDA">
              <w:rPr>
                <w:rFonts w:ascii="Arial" w:hAnsi="Arial" w:cs="Arial"/>
              </w:rPr>
              <w:t>Zadavat</w:t>
            </w:r>
            <w:r w:rsidRPr="00A248FC">
              <w:rPr>
                <w:rFonts w:ascii="Arial" w:hAnsi="Arial" w:cs="Arial"/>
              </w:rPr>
              <w:t>elem.</w:t>
            </w:r>
          </w:p>
          <w:p w:rsidR="00D9607B" w:rsidRPr="00A248FC" w:rsidRDefault="00D9607B" w:rsidP="00C51B75">
            <w:pPr>
              <w:rPr>
                <w:rFonts w:ascii="Arial" w:hAnsi="Arial" w:cs="Arial"/>
              </w:rPr>
            </w:pPr>
            <w:r w:rsidRPr="00A248FC">
              <w:rPr>
                <w:rFonts w:ascii="Arial" w:hAnsi="Arial" w:cs="Arial"/>
              </w:rPr>
              <w:t xml:space="preserve">Test Obnovy se provádí 1x ročně, maximální doba na předložení finální verze podrobného protokolu </w:t>
            </w:r>
            <w:r w:rsidR="00036FDA">
              <w:rPr>
                <w:rFonts w:ascii="Arial" w:hAnsi="Arial" w:cs="Arial"/>
              </w:rPr>
              <w:t>Zadavat</w:t>
            </w:r>
            <w:r w:rsidRPr="00A248FC">
              <w:rPr>
                <w:rFonts w:ascii="Arial" w:hAnsi="Arial" w:cs="Arial"/>
              </w:rPr>
              <w:t xml:space="preserve">eli je 14 dní od data fyzického provedení. Pokud se stane, že v daném termínu nebude kompletní Test Obnovy úspěšně proveden, bude </w:t>
            </w:r>
            <w:r w:rsidR="00BD7B42">
              <w:rPr>
                <w:rFonts w:ascii="Arial" w:hAnsi="Arial" w:cs="Arial"/>
              </w:rPr>
              <w:t>Poskytovatel</w:t>
            </w:r>
            <w:r w:rsidRPr="00A248FC">
              <w:rPr>
                <w:rFonts w:ascii="Arial" w:hAnsi="Arial" w:cs="Arial"/>
              </w:rPr>
              <w:t>em navržen nejbližší náhradní termín, ve kterém se proces bude opakovat. Celý proces se bude opakovat tak dlouho, dokud nebude úspěšně proveden kompletní a funkční Test Obnovy.</w:t>
            </w:r>
          </w:p>
          <w:p w:rsidR="00D9607B" w:rsidRPr="00A248FC" w:rsidRDefault="00D9607B" w:rsidP="00C51B75">
            <w:pPr>
              <w:rPr>
                <w:rFonts w:ascii="Arial" w:hAnsi="Arial" w:cs="Arial"/>
              </w:rPr>
            </w:pPr>
            <w:r w:rsidRPr="00A248FC">
              <w:rPr>
                <w:rFonts w:ascii="Arial" w:hAnsi="Arial" w:cs="Arial"/>
              </w:rPr>
              <w:t xml:space="preserve">Zadavatel si dále vymezuje právo na Speciální Obnovu pouze ze zdrojových kódů uložených u </w:t>
            </w:r>
            <w:r w:rsidR="00036FDA">
              <w:rPr>
                <w:rFonts w:ascii="Arial" w:hAnsi="Arial" w:cs="Arial"/>
              </w:rPr>
              <w:t>Zadavat</w:t>
            </w:r>
            <w:r w:rsidRPr="00A248FC">
              <w:rPr>
                <w:rFonts w:ascii="Arial" w:hAnsi="Arial" w:cs="Arial"/>
              </w:rPr>
              <w:t xml:space="preserve">ele a požaduje plnou součinnost </w:t>
            </w:r>
            <w:r w:rsidR="00BD7B42">
              <w:rPr>
                <w:rFonts w:ascii="Arial" w:hAnsi="Arial" w:cs="Arial"/>
              </w:rPr>
              <w:t>Poskytovatel</w:t>
            </w:r>
            <w:r w:rsidRPr="00A248FC">
              <w:rPr>
                <w:rFonts w:ascii="Arial" w:hAnsi="Arial" w:cs="Arial"/>
              </w:rPr>
              <w:t>e.</w:t>
            </w:r>
          </w:p>
          <w:p w:rsidR="00D9607B" w:rsidRPr="00A248FC" w:rsidRDefault="00D9607B" w:rsidP="00C51B75">
            <w:pPr>
              <w:rPr>
                <w:rFonts w:ascii="Arial" w:hAnsi="Arial" w:cs="Arial"/>
              </w:rPr>
            </w:pPr>
            <w:r w:rsidRPr="00A248FC">
              <w:rPr>
                <w:rFonts w:ascii="Arial" w:hAnsi="Arial" w:cs="Arial"/>
              </w:rPr>
              <w:t>Speciální oblastí, která bude podléhat zvýšené pozornosti při přípravě zálohovacího plánu a následně kontrole záloh je datová oblast pro logy. Zadavatel požaduje, aby zálohovací plán respektoval požadavek na dlouhodobou archivaci logů tak, aby bylo možné dohledat potřebné auditní údaje v dlouhodobém horizontu. Stanovení konkrétních lhůt pro archivaci a zálohu bude provedeno při přípravě zálohovacího plánu a lze očekávat, že bude v řádu měsíců, popřípadě let.</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Obsah plnění</w:t>
            </w:r>
          </w:p>
        </w:tc>
      </w:tr>
      <w:tr w:rsidR="00D9607B" w:rsidRPr="00944BC7" w:rsidTr="00C54244">
        <w:trPr>
          <w:cantSplit/>
        </w:trPr>
        <w:tc>
          <w:tcPr>
            <w:tcW w:w="9286" w:type="dxa"/>
            <w:gridSpan w:val="5"/>
          </w:tcPr>
          <w:p w:rsidR="00D9607B" w:rsidRPr="00944BC7" w:rsidRDefault="00D9607B" w:rsidP="00C51B75">
            <w:pPr>
              <w:rPr>
                <w:rFonts w:ascii="Arial" w:hAnsi="Arial" w:cs="Arial"/>
              </w:rPr>
            </w:pPr>
            <w:r w:rsidRPr="00944BC7">
              <w:rPr>
                <w:rFonts w:ascii="Arial" w:hAnsi="Arial" w:cs="Arial"/>
              </w:rPr>
              <w:lastRenderedPageBreak/>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12"/>
              </w:numPr>
              <w:rPr>
                <w:rFonts w:ascii="Arial" w:hAnsi="Arial" w:cs="Arial"/>
              </w:rPr>
            </w:pPr>
            <w:r w:rsidRPr="00944BC7">
              <w:rPr>
                <w:rFonts w:ascii="Arial" w:hAnsi="Arial" w:cs="Arial"/>
              </w:rPr>
              <w:t>náklady na technické a materiální vybavení nezbytné pro zajištění požadovaných činností,</w:t>
            </w:r>
          </w:p>
          <w:p w:rsidR="00D9607B" w:rsidRPr="00944BC7" w:rsidRDefault="00D9607B" w:rsidP="00EB64F6">
            <w:pPr>
              <w:pStyle w:val="Odstavecseseznamem"/>
              <w:numPr>
                <w:ilvl w:val="0"/>
                <w:numId w:val="12"/>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12"/>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 pokud se toto místo nachází na území ČR.</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Rozsah činností</w:t>
            </w:r>
          </w:p>
        </w:tc>
      </w:tr>
      <w:tr w:rsidR="00D9607B" w:rsidRPr="00944BC7" w:rsidTr="00C54244">
        <w:trPr>
          <w:cantSplit/>
          <w:trHeight w:val="285"/>
        </w:trPr>
        <w:tc>
          <w:tcPr>
            <w:tcW w:w="9286" w:type="dxa"/>
            <w:gridSpan w:val="5"/>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37"/>
        </w:trPr>
        <w:tc>
          <w:tcPr>
            <w:tcW w:w="3085" w:type="dxa"/>
            <w:gridSpan w:val="2"/>
          </w:tcPr>
          <w:p w:rsidR="00D9607B" w:rsidRPr="00944BC7" w:rsidRDefault="00D9607B" w:rsidP="00C51B75">
            <w:pPr>
              <w:rPr>
                <w:rFonts w:ascii="Arial" w:hAnsi="Arial" w:cs="Arial"/>
              </w:rPr>
            </w:pPr>
            <w:r w:rsidRPr="00944BC7">
              <w:rPr>
                <w:rFonts w:ascii="Arial" w:hAnsi="Arial" w:cs="Arial"/>
              </w:rPr>
              <w:t>Příprava a aktualizace zálohovacího plánu</w:t>
            </w:r>
          </w:p>
        </w:tc>
        <w:tc>
          <w:tcPr>
            <w:tcW w:w="6201" w:type="dxa"/>
            <w:gridSpan w:val="3"/>
          </w:tcPr>
          <w:p w:rsidR="00D9607B" w:rsidRPr="00944BC7" w:rsidRDefault="00A248FC" w:rsidP="00A248FC">
            <w:pPr>
              <w:rPr>
                <w:rFonts w:ascii="Arial" w:hAnsi="Arial" w:cs="Arial"/>
              </w:rPr>
            </w:pPr>
            <w:r w:rsidRPr="00A248FC">
              <w:rPr>
                <w:rFonts w:ascii="Arial" w:hAnsi="Arial" w:cs="Arial"/>
              </w:rPr>
              <w:t>Zadavatel předpokládá rozsah dle aktuálních pot</w:t>
            </w:r>
            <w:r>
              <w:rPr>
                <w:rFonts w:ascii="Arial" w:hAnsi="Arial" w:cs="Arial"/>
              </w:rPr>
              <w:t xml:space="preserve">řeb ESS a činnosti budou </w:t>
            </w:r>
            <w:r w:rsidRPr="00A248FC">
              <w:rPr>
                <w:rFonts w:ascii="Arial" w:hAnsi="Arial" w:cs="Arial"/>
              </w:rPr>
              <w:t>realizovány bez časového, věcného a množstevního omezení.</w:t>
            </w:r>
          </w:p>
        </w:tc>
      </w:tr>
      <w:tr w:rsidR="00D9607B" w:rsidRPr="00944BC7" w:rsidTr="00C54244">
        <w:trPr>
          <w:cantSplit/>
          <w:trHeight w:val="237"/>
        </w:trPr>
        <w:tc>
          <w:tcPr>
            <w:tcW w:w="3085" w:type="dxa"/>
            <w:gridSpan w:val="2"/>
          </w:tcPr>
          <w:p w:rsidR="00D9607B" w:rsidRPr="00944BC7" w:rsidRDefault="00D9607B" w:rsidP="00C51B75">
            <w:pPr>
              <w:rPr>
                <w:rFonts w:ascii="Arial" w:hAnsi="Arial" w:cs="Arial"/>
              </w:rPr>
            </w:pPr>
            <w:r w:rsidRPr="00944BC7">
              <w:rPr>
                <w:rFonts w:ascii="Arial" w:hAnsi="Arial" w:cs="Arial"/>
              </w:rPr>
              <w:t>Test obnovy</w:t>
            </w:r>
          </w:p>
        </w:tc>
        <w:tc>
          <w:tcPr>
            <w:tcW w:w="6201" w:type="dxa"/>
            <w:gridSpan w:val="3"/>
          </w:tcPr>
          <w:p w:rsidR="00D9607B" w:rsidRPr="00944BC7" w:rsidRDefault="00D9607B" w:rsidP="00C51B75">
            <w:pPr>
              <w:rPr>
                <w:rFonts w:ascii="Arial" w:hAnsi="Arial" w:cs="Arial"/>
              </w:rPr>
            </w:pPr>
            <w:r w:rsidRPr="00944BC7">
              <w:rPr>
                <w:rFonts w:ascii="Arial" w:hAnsi="Arial" w:cs="Arial"/>
              </w:rPr>
              <w:t>Zadavatel požaduje realizovat test obnovy v rozsahu 1x za kalendářní rok.</w:t>
            </w:r>
          </w:p>
        </w:tc>
      </w:tr>
      <w:tr w:rsidR="00E03DC4" w:rsidRPr="00C15C8E" w:rsidTr="00E03DC4">
        <w:trPr>
          <w:cantSplit/>
          <w:trHeight w:val="237"/>
        </w:trPr>
        <w:tc>
          <w:tcPr>
            <w:tcW w:w="3085" w:type="dxa"/>
            <w:gridSpan w:val="2"/>
          </w:tcPr>
          <w:p w:rsidR="00E03DC4" w:rsidRPr="00063036" w:rsidRDefault="00E03DC4" w:rsidP="00E03DC4">
            <w:pPr>
              <w:rPr>
                <w:rFonts w:ascii="Arial" w:hAnsi="Arial" w:cs="Arial"/>
              </w:rPr>
            </w:pPr>
            <w:r w:rsidRPr="00063036">
              <w:rPr>
                <w:rFonts w:ascii="Arial" w:hAnsi="Arial" w:cs="Arial"/>
              </w:rPr>
              <w:t>Realizace / provedení záloh</w:t>
            </w:r>
          </w:p>
        </w:tc>
        <w:tc>
          <w:tcPr>
            <w:tcW w:w="6201" w:type="dxa"/>
            <w:gridSpan w:val="3"/>
          </w:tcPr>
          <w:p w:rsidR="00E03DC4" w:rsidRPr="00063036" w:rsidRDefault="00E03DC4" w:rsidP="00E03DC4">
            <w:pPr>
              <w:rPr>
                <w:rFonts w:ascii="Arial" w:hAnsi="Arial" w:cs="Arial"/>
              </w:rPr>
            </w:pPr>
            <w:r w:rsidRPr="00063036">
              <w:rPr>
                <w:rFonts w:ascii="Arial" w:hAnsi="Arial" w:cs="Arial"/>
              </w:rPr>
              <w:t>Zadavatel předpokládá rozsah dle aktuálních potřeb ESS a činnosti budou realizovány bez časového, věcného a množstevního omezení.</w:t>
            </w:r>
          </w:p>
        </w:tc>
      </w:tr>
      <w:tr w:rsidR="00D9607B" w:rsidRPr="00944BC7" w:rsidTr="00C54244">
        <w:trPr>
          <w:cantSplit/>
          <w:trHeight w:val="237"/>
        </w:trPr>
        <w:tc>
          <w:tcPr>
            <w:tcW w:w="3085" w:type="dxa"/>
            <w:gridSpan w:val="2"/>
          </w:tcPr>
          <w:p w:rsidR="00D9607B" w:rsidRPr="00063036" w:rsidRDefault="00D9607B" w:rsidP="00C51B75">
            <w:pPr>
              <w:rPr>
                <w:rFonts w:ascii="Arial" w:hAnsi="Arial" w:cs="Arial"/>
              </w:rPr>
            </w:pPr>
            <w:r w:rsidRPr="00063036">
              <w:rPr>
                <w:rFonts w:ascii="Arial" w:hAnsi="Arial" w:cs="Arial"/>
              </w:rPr>
              <w:t>Kontrola záloh</w:t>
            </w:r>
          </w:p>
        </w:tc>
        <w:tc>
          <w:tcPr>
            <w:tcW w:w="6201" w:type="dxa"/>
            <w:gridSpan w:val="3"/>
          </w:tcPr>
          <w:p w:rsidR="00D9607B" w:rsidRPr="00063036" w:rsidRDefault="00D9607B" w:rsidP="00C51B75">
            <w:pPr>
              <w:rPr>
                <w:rFonts w:ascii="Arial" w:hAnsi="Arial" w:cs="Arial"/>
              </w:rPr>
            </w:pPr>
            <w:r w:rsidRPr="00063036">
              <w:rPr>
                <w:rFonts w:ascii="Arial" w:hAnsi="Arial" w:cs="Arial"/>
              </w:rPr>
              <w:t>Zadavatel požaduje provádět činnosti kontroly záloh v minimálním rozsahu 1x denně.</w:t>
            </w:r>
          </w:p>
        </w:tc>
      </w:tr>
      <w:tr w:rsidR="00D9607B" w:rsidRPr="00944BC7" w:rsidTr="00C54244">
        <w:trPr>
          <w:cantSplit/>
          <w:trHeight w:val="237"/>
        </w:trPr>
        <w:tc>
          <w:tcPr>
            <w:tcW w:w="3085" w:type="dxa"/>
            <w:gridSpan w:val="2"/>
          </w:tcPr>
          <w:p w:rsidR="00D9607B" w:rsidRPr="00063036" w:rsidRDefault="00D9607B" w:rsidP="00C51B75">
            <w:pPr>
              <w:rPr>
                <w:rFonts w:ascii="Arial" w:hAnsi="Arial" w:cs="Arial"/>
              </w:rPr>
            </w:pPr>
            <w:r w:rsidRPr="00063036">
              <w:rPr>
                <w:rFonts w:ascii="Arial" w:hAnsi="Arial" w:cs="Arial"/>
              </w:rPr>
              <w:t>Zvýšená podpora zálohování a obnovy.</w:t>
            </w:r>
          </w:p>
        </w:tc>
        <w:tc>
          <w:tcPr>
            <w:tcW w:w="6201" w:type="dxa"/>
            <w:gridSpan w:val="3"/>
          </w:tcPr>
          <w:p w:rsidR="00D9607B" w:rsidRPr="00C80AE4" w:rsidRDefault="00D9607B" w:rsidP="00C51B75">
            <w:pPr>
              <w:rPr>
                <w:rFonts w:ascii="Arial" w:hAnsi="Arial" w:cs="Arial"/>
              </w:rPr>
            </w:pPr>
            <w:r w:rsidRPr="00C80AE4">
              <w:rPr>
                <w:rFonts w:ascii="Arial" w:hAnsi="Arial" w:cs="Arial"/>
              </w:rPr>
              <w:t>Zadavatel předpokládá rozsah 1,5 MD za 1 kalendářní měsíc. Nevyčerpané MD budou převedeny do dalšího období.</w:t>
            </w:r>
          </w:p>
        </w:tc>
      </w:tr>
      <w:tr w:rsidR="00D9607B" w:rsidRPr="00944BC7" w:rsidTr="00C54244">
        <w:trPr>
          <w:cantSplit/>
          <w:trHeight w:val="285"/>
        </w:trPr>
        <w:tc>
          <w:tcPr>
            <w:tcW w:w="9286" w:type="dxa"/>
            <w:gridSpan w:val="5"/>
          </w:tcPr>
          <w:p w:rsidR="00D9607B" w:rsidRPr="00944BC7" w:rsidRDefault="00D9607B" w:rsidP="00C51B75">
            <w:pPr>
              <w:rPr>
                <w:rFonts w:ascii="Arial" w:hAnsi="Arial" w:cs="Arial"/>
              </w:rPr>
            </w:pPr>
            <w:r w:rsidRPr="00944BC7">
              <w:rPr>
                <w:rFonts w:ascii="Arial" w:hAnsi="Arial" w:cs="Arial"/>
              </w:rPr>
              <w:t xml:space="preserve">Komponenta služby „Záloha a obnova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Rozsah plnění ze strany </w:t>
            </w:r>
            <w:r w:rsidR="00BD7B42">
              <w:rPr>
                <w:rFonts w:ascii="Arial" w:hAnsi="Arial" w:cs="Arial"/>
              </w:rPr>
              <w:t>Poskytovatel</w:t>
            </w:r>
            <w:r w:rsidRPr="00944BC7">
              <w:rPr>
                <w:rFonts w:ascii="Arial" w:hAnsi="Arial" w:cs="Arial"/>
              </w:rPr>
              <w:t>e bude omezen požadovaným rozsahem činností. Nevyčerpané MD budou převedeny do dalšího období.</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Provozní doba poskytování komponenty</w:t>
            </w:r>
          </w:p>
        </w:tc>
      </w:tr>
      <w:tr w:rsidR="00D9607B" w:rsidRPr="00944BC7" w:rsidTr="00C54244">
        <w:trPr>
          <w:cantSplit/>
        </w:trPr>
        <w:tc>
          <w:tcPr>
            <w:tcW w:w="9286" w:type="dxa"/>
            <w:gridSpan w:val="5"/>
          </w:tcPr>
          <w:p w:rsidR="00D9607B" w:rsidRDefault="00A248FC" w:rsidP="00A248FC">
            <w:pPr>
              <w:rPr>
                <w:rFonts w:ascii="Arial" w:hAnsi="Arial" w:cs="Arial"/>
              </w:rPr>
            </w:pPr>
            <w:r w:rsidRPr="00A248FC">
              <w:rPr>
                <w:rFonts w:ascii="Arial" w:hAnsi="Arial" w:cs="Arial"/>
              </w:rPr>
              <w:t xml:space="preserve">Komponenta “Záloha a obnova </w:t>
            </w:r>
            <w:r>
              <w:rPr>
                <w:rFonts w:ascii="Arial" w:hAnsi="Arial" w:cs="Arial"/>
              </w:rPr>
              <w:t>ESS</w:t>
            </w:r>
            <w:r w:rsidRPr="00A248FC">
              <w:rPr>
                <w:rFonts w:ascii="Arial" w:hAnsi="Arial" w:cs="Arial"/>
              </w:rPr>
              <w:t xml:space="preserve">” bude poskytována v režimu 7x24 (Po-Ne, 00:00 – 24:00 hod) včetně státních svátků a dnů pracovního volna a v souladu se Zálohovacím plánem </w:t>
            </w:r>
            <w:r>
              <w:rPr>
                <w:rFonts w:ascii="Arial" w:hAnsi="Arial" w:cs="Arial"/>
              </w:rPr>
              <w:t>ESS</w:t>
            </w:r>
            <w:r w:rsidRPr="00A248FC">
              <w:rPr>
                <w:rFonts w:ascii="Arial" w:hAnsi="Arial" w:cs="Arial"/>
              </w:rPr>
              <w:t>.</w:t>
            </w:r>
          </w:p>
          <w:p w:rsidR="00A248FC" w:rsidRPr="00944BC7" w:rsidRDefault="00A248FC" w:rsidP="00A248FC">
            <w:pPr>
              <w:rPr>
                <w:rFonts w:ascii="Arial" w:hAnsi="Arial" w:cs="Arial"/>
              </w:rPr>
            </w:pPr>
            <w:r>
              <w:rPr>
                <w:rFonts w:ascii="Arial" w:hAnsi="Arial" w:cs="Arial"/>
              </w:rPr>
              <w:t>Pro činnosti „</w:t>
            </w:r>
            <w:r w:rsidRPr="00BD3E76">
              <w:rPr>
                <w:rFonts w:ascii="Arial" w:hAnsi="Arial" w:cs="Arial"/>
              </w:rPr>
              <w:t>Zvýš</w:t>
            </w:r>
            <w:r>
              <w:rPr>
                <w:rFonts w:ascii="Arial" w:hAnsi="Arial" w:cs="Arial"/>
              </w:rPr>
              <w:t>ená podpora zálohování a obnovy“ r</w:t>
            </w:r>
            <w:r w:rsidRPr="00E8522F">
              <w:rPr>
                <w:rFonts w:ascii="Arial" w:hAnsi="Arial" w:cs="Arial"/>
              </w:rPr>
              <w:t xml:space="preserve">ozsah plnění ze strany </w:t>
            </w:r>
            <w:r w:rsidR="00BD7B42">
              <w:rPr>
                <w:rFonts w:ascii="Arial" w:hAnsi="Arial" w:cs="Arial"/>
              </w:rPr>
              <w:t>Poskytovatel</w:t>
            </w:r>
            <w:r w:rsidRPr="00E8522F">
              <w:rPr>
                <w:rFonts w:ascii="Arial" w:hAnsi="Arial" w:cs="Arial"/>
              </w:rPr>
              <w:t>e bude omezen požadovaným rozsahem činností. Nevyčerpané MD budou převedeny do dalšího období.</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Reakční lhůty pro poskytování služby</w:t>
            </w:r>
          </w:p>
        </w:tc>
      </w:tr>
      <w:tr w:rsidR="00D9607B" w:rsidRPr="00944BC7" w:rsidTr="00C54244">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2064"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3"/>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2064"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86" w:type="dxa"/>
            <w:gridSpan w:val="5"/>
          </w:tcPr>
          <w:p w:rsidR="00E03DC4" w:rsidRDefault="00D9607B" w:rsidP="00C51B75">
            <w:pPr>
              <w:rPr>
                <w:rFonts w:ascii="Arial" w:hAnsi="Arial" w:cs="Arial"/>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Pr>
                <w:rFonts w:ascii="Arial" w:hAnsi="Arial" w:cs="Arial"/>
              </w:rPr>
              <w:t>Zadavat</w:t>
            </w:r>
            <w:r w:rsidRPr="00944BC7">
              <w:rPr>
                <w:rFonts w:ascii="Arial" w:hAnsi="Arial" w:cs="Arial"/>
              </w:rPr>
              <w:t>el v daném případě nestanovil jinak.</w:t>
            </w:r>
          </w:p>
          <w:p w:rsidR="00A248FC" w:rsidRPr="00944BC7" w:rsidRDefault="00A248FC" w:rsidP="00A248FC">
            <w:pPr>
              <w:rPr>
                <w:rFonts w:ascii="Arial" w:hAnsi="Arial" w:cs="Arial"/>
              </w:rPr>
            </w:pPr>
            <w:r w:rsidRPr="00BD3E76">
              <w:rPr>
                <w:rFonts w:ascii="Arial" w:hAnsi="Arial" w:cs="Arial"/>
              </w:rPr>
              <w:t xml:space="preserve">Reakční lhůty na incidenty jsou stanoveny jednotně pro všechny částí </w:t>
            </w:r>
            <w:r>
              <w:rPr>
                <w:rFonts w:ascii="Arial" w:hAnsi="Arial" w:cs="Arial"/>
              </w:rPr>
              <w:t>ESS</w:t>
            </w:r>
            <w:r w:rsidRPr="00BD3E76">
              <w:rPr>
                <w:rFonts w:ascii="Arial" w:hAnsi="Arial" w:cs="Arial"/>
              </w:rPr>
              <w:t xml:space="preserve"> a pro všechny služby a komponenty.</w:t>
            </w:r>
          </w:p>
        </w:tc>
      </w:tr>
    </w:tbl>
    <w:p w:rsidR="00D9607B" w:rsidRPr="00944BC7" w:rsidRDefault="00D9607B" w:rsidP="00C51B75">
      <w:pPr>
        <w:rPr>
          <w:rFonts w:ascii="Arial" w:hAnsi="Arial" w:cs="Arial"/>
        </w:rPr>
      </w:pPr>
    </w:p>
    <w:p w:rsidR="00D9607B" w:rsidRPr="00944BC7" w:rsidRDefault="00D9607B" w:rsidP="00C57671">
      <w:pPr>
        <w:pStyle w:val="Nadpis50"/>
        <w:rPr>
          <w:rFonts w:cs="Arial"/>
        </w:rPr>
      </w:pPr>
      <w:r w:rsidRPr="00944BC7">
        <w:rPr>
          <w:rFonts w:cs="Arial"/>
        </w:rPr>
        <w:t>Komponenta služby “KS1.7_Dohled nad provozem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7430"/>
      </w:tblGrid>
      <w:tr w:rsidR="00D9607B" w:rsidRPr="00944BC7" w:rsidTr="00C54244">
        <w:trPr>
          <w:cantSplit/>
        </w:trPr>
        <w:tc>
          <w:tcPr>
            <w:tcW w:w="1856"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Označení</w:t>
            </w:r>
          </w:p>
        </w:tc>
        <w:tc>
          <w:tcPr>
            <w:tcW w:w="7430"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Název komponenty</w:t>
            </w:r>
          </w:p>
        </w:tc>
      </w:tr>
      <w:tr w:rsidR="00D9607B" w:rsidRPr="00944BC7" w:rsidTr="00C54244">
        <w:trPr>
          <w:cantSplit/>
        </w:trPr>
        <w:tc>
          <w:tcPr>
            <w:tcW w:w="1856" w:type="dxa"/>
          </w:tcPr>
          <w:p w:rsidR="00D9607B" w:rsidRPr="00944BC7" w:rsidRDefault="00D9607B" w:rsidP="00C51B75">
            <w:pPr>
              <w:rPr>
                <w:rFonts w:ascii="Arial" w:hAnsi="Arial" w:cs="Arial"/>
              </w:rPr>
            </w:pPr>
            <w:r w:rsidRPr="00944BC7">
              <w:rPr>
                <w:rFonts w:ascii="Arial" w:hAnsi="Arial" w:cs="Arial"/>
              </w:rPr>
              <w:t>KS1.7</w:t>
            </w:r>
          </w:p>
        </w:tc>
        <w:tc>
          <w:tcPr>
            <w:tcW w:w="7430" w:type="dxa"/>
          </w:tcPr>
          <w:p w:rsidR="00D9607B" w:rsidRPr="00944BC7" w:rsidRDefault="00D9607B" w:rsidP="00C51B75">
            <w:pPr>
              <w:rPr>
                <w:rFonts w:ascii="Arial" w:hAnsi="Arial" w:cs="Arial"/>
              </w:rPr>
            </w:pPr>
            <w:r w:rsidRPr="00944BC7">
              <w:rPr>
                <w:rFonts w:ascii="Arial" w:hAnsi="Arial" w:cs="Arial"/>
              </w:rPr>
              <w:t>Dohled nad provozem ESS</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Seznam činností</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Monitoring dostupnosti</w:t>
            </w:r>
          </w:p>
        </w:tc>
        <w:tc>
          <w:tcPr>
            <w:tcW w:w="7430" w:type="dxa"/>
          </w:tcPr>
          <w:p w:rsidR="00D9607B" w:rsidRPr="00944BC7" w:rsidRDefault="00D9607B" w:rsidP="00A248FC">
            <w:pPr>
              <w:rPr>
                <w:rFonts w:ascii="Arial" w:hAnsi="Arial" w:cs="Arial"/>
              </w:rPr>
            </w:pPr>
            <w:r w:rsidRPr="00944BC7">
              <w:rPr>
                <w:rFonts w:ascii="Arial" w:hAnsi="Arial" w:cs="Arial"/>
              </w:rPr>
              <w:t>Sledování a vyhodnocování kritických parametrů ESS s cílem minimalizovat výpadky ESS.</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Monitoring výkonu</w:t>
            </w:r>
          </w:p>
        </w:tc>
        <w:tc>
          <w:tcPr>
            <w:tcW w:w="7430" w:type="dxa"/>
          </w:tcPr>
          <w:p w:rsidR="00D9607B" w:rsidRPr="00944BC7" w:rsidRDefault="00D9607B" w:rsidP="00C51B75">
            <w:pPr>
              <w:rPr>
                <w:rFonts w:ascii="Arial" w:hAnsi="Arial" w:cs="Arial"/>
              </w:rPr>
            </w:pPr>
            <w:r w:rsidRPr="00944BC7">
              <w:rPr>
                <w:rFonts w:ascii="Arial" w:hAnsi="Arial" w:cs="Arial"/>
              </w:rPr>
              <w:t>Sledování a vyhodnocování výkonnostních parametrů ESS s cílem predikovat budouc</w:t>
            </w:r>
            <w:r w:rsidR="001A140E" w:rsidRPr="00944BC7">
              <w:rPr>
                <w:rFonts w:ascii="Arial" w:hAnsi="Arial" w:cs="Arial"/>
              </w:rPr>
              <w:t>í potřeby a chování</w:t>
            </w:r>
            <w:r w:rsidR="00A248FC">
              <w:rPr>
                <w:rFonts w:ascii="Arial" w:hAnsi="Arial" w:cs="Arial"/>
              </w:rPr>
              <w:t xml:space="preserve"> systému</w:t>
            </w:r>
            <w:r w:rsidRPr="00944BC7">
              <w:rPr>
                <w:rFonts w:ascii="Arial" w:hAnsi="Arial" w:cs="Arial"/>
              </w:rPr>
              <w:t>.</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Monitoring události</w:t>
            </w:r>
          </w:p>
        </w:tc>
        <w:tc>
          <w:tcPr>
            <w:tcW w:w="7430" w:type="dxa"/>
          </w:tcPr>
          <w:p w:rsidR="00D9607B" w:rsidRPr="00944BC7" w:rsidRDefault="00D9607B" w:rsidP="00C51B75">
            <w:pPr>
              <w:rPr>
                <w:rFonts w:ascii="Arial" w:hAnsi="Arial" w:cs="Arial"/>
              </w:rPr>
            </w:pPr>
            <w:r w:rsidRPr="00944BC7">
              <w:rPr>
                <w:rFonts w:ascii="Arial" w:hAnsi="Arial" w:cs="Arial"/>
              </w:rPr>
              <w:t xml:space="preserve">Sběr události z jednotlivých aplikačních a systémových logů ESS s cílem identifikovat prostřednictvím pokročilých analytických technik potencionální problémy s fungováním ESS. </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lastRenderedPageBreak/>
              <w:t>Návrh a změna parametrů dohledu</w:t>
            </w:r>
          </w:p>
        </w:tc>
        <w:tc>
          <w:tcPr>
            <w:tcW w:w="7430" w:type="dxa"/>
          </w:tcPr>
          <w:p w:rsidR="00D9607B" w:rsidRPr="00944BC7" w:rsidRDefault="00D9607B" w:rsidP="00C51B75">
            <w:pPr>
              <w:rPr>
                <w:rFonts w:ascii="Arial" w:hAnsi="Arial" w:cs="Arial"/>
              </w:rPr>
            </w:pPr>
            <w:r w:rsidRPr="00944BC7">
              <w:rPr>
                <w:rFonts w:ascii="Arial" w:hAnsi="Arial" w:cs="Arial"/>
              </w:rPr>
              <w:t xml:space="preserve">Realizace změn nastavení dohledu v úrovni dohledu jednotlivých komponent a nastavením jejich požadovaných parametrů. Zadavatel požaduje, aby </w:t>
            </w:r>
            <w:r w:rsidR="00BD7B42">
              <w:rPr>
                <w:rFonts w:ascii="Arial" w:hAnsi="Arial" w:cs="Arial"/>
              </w:rPr>
              <w:t>Poskytovatel</w:t>
            </w:r>
            <w:r w:rsidRPr="00944BC7">
              <w:rPr>
                <w:rFonts w:ascii="Arial" w:hAnsi="Arial" w:cs="Arial"/>
              </w:rPr>
              <w:t xml:space="preserve"> na základě pravidelných měsíčních vyhodnocení provozu ESS prováděl aktualizaci návrhu Dohledu nad provozem ESS a předkládal ji před realizací změn ke schválení </w:t>
            </w:r>
            <w:r w:rsidR="00036FDA">
              <w:rPr>
                <w:rFonts w:ascii="Arial" w:hAnsi="Arial" w:cs="Arial"/>
              </w:rPr>
              <w:t>Zadavat</w:t>
            </w:r>
            <w:r w:rsidRPr="00944BC7">
              <w:rPr>
                <w:rFonts w:ascii="Arial" w:hAnsi="Arial" w:cs="Arial"/>
              </w:rPr>
              <w:t>eli.</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Podmínky provádění činností</w:t>
            </w:r>
          </w:p>
        </w:tc>
      </w:tr>
      <w:tr w:rsidR="00D9607B" w:rsidRPr="00944BC7" w:rsidTr="00C54244">
        <w:tc>
          <w:tcPr>
            <w:tcW w:w="9286" w:type="dxa"/>
            <w:gridSpan w:val="2"/>
          </w:tcPr>
          <w:p w:rsidR="00D9607B" w:rsidRPr="00944BC7" w:rsidRDefault="00D9607B" w:rsidP="00C51B75">
            <w:pPr>
              <w:rPr>
                <w:rFonts w:ascii="Arial" w:hAnsi="Arial" w:cs="Arial"/>
              </w:rPr>
            </w:pPr>
            <w:r w:rsidRPr="00944BC7">
              <w:rPr>
                <w:rFonts w:ascii="Arial" w:hAnsi="Arial" w:cs="Arial"/>
              </w:rPr>
              <w:t xml:space="preserve">V návaznosti na dohledové a kontrolní činnosti realizované v rámci komponenty „KS1.1 Podpora provozu ESS“ bude </w:t>
            </w:r>
            <w:r w:rsidR="00BD7B42">
              <w:rPr>
                <w:rFonts w:ascii="Arial" w:hAnsi="Arial" w:cs="Arial"/>
              </w:rPr>
              <w:t>Poskytovatel</w:t>
            </w:r>
            <w:r w:rsidRPr="00944BC7">
              <w:rPr>
                <w:rFonts w:ascii="Arial" w:hAnsi="Arial" w:cs="Arial"/>
              </w:rPr>
              <w:t xml:space="preserve"> vykonávat dohledové činnosti nad provozem celého ESS. Jedná se o kontinuální automatizovaný dohled jednotlivých relevantních částí systému. </w:t>
            </w:r>
            <w:r w:rsidR="00BD7B42">
              <w:rPr>
                <w:rFonts w:ascii="Arial" w:hAnsi="Arial" w:cs="Arial"/>
              </w:rPr>
              <w:t>Poskytovatel</w:t>
            </w:r>
            <w:r w:rsidRPr="00944BC7">
              <w:rPr>
                <w:rFonts w:ascii="Arial" w:hAnsi="Arial" w:cs="Arial"/>
              </w:rPr>
              <w:t>i bude umožněn přístup k dohledu komponent s úzkou vazbou na ESS, jako např. HW, komunikačních linek, zálohování, integračních rozhraní atd. V případě z</w:t>
            </w:r>
            <w:r w:rsidR="001A140E" w:rsidRPr="00944BC7">
              <w:rPr>
                <w:rFonts w:ascii="Arial" w:hAnsi="Arial" w:cs="Arial"/>
              </w:rPr>
              <w:t>jištění jakékoliv závady</w:t>
            </w:r>
            <w:r w:rsidRPr="00944BC7">
              <w:rPr>
                <w:rFonts w:ascii="Arial" w:hAnsi="Arial" w:cs="Arial"/>
              </w:rPr>
              <w:t xml:space="preserve">/problému v průběhu monitoringu bude </w:t>
            </w:r>
            <w:r w:rsidR="00BD7B42">
              <w:rPr>
                <w:rFonts w:ascii="Arial" w:hAnsi="Arial" w:cs="Arial"/>
              </w:rPr>
              <w:t>Poskytovatel</w:t>
            </w:r>
            <w:r w:rsidRPr="00944BC7">
              <w:rPr>
                <w:rFonts w:ascii="Arial" w:hAnsi="Arial" w:cs="Arial"/>
              </w:rPr>
              <w:t xml:space="preserve"> automaticky generovat tickety do Service Desku </w:t>
            </w:r>
            <w:r w:rsidR="00036FDA">
              <w:rPr>
                <w:rFonts w:ascii="Arial" w:hAnsi="Arial" w:cs="Arial"/>
              </w:rPr>
              <w:t>Zadavat</w:t>
            </w:r>
            <w:r w:rsidRPr="00944BC7">
              <w:rPr>
                <w:rFonts w:ascii="Arial" w:hAnsi="Arial" w:cs="Arial"/>
              </w:rPr>
              <w:t>ele, včetně správného rozřazení dle kompetencí.</w:t>
            </w:r>
          </w:p>
          <w:p w:rsidR="00D9607B" w:rsidRPr="00944BC7" w:rsidRDefault="00D9607B" w:rsidP="00C51B75">
            <w:pPr>
              <w:rPr>
                <w:rFonts w:ascii="Arial" w:hAnsi="Arial" w:cs="Arial"/>
              </w:rPr>
            </w:pPr>
            <w:r w:rsidRPr="00944BC7">
              <w:rPr>
                <w:rFonts w:ascii="Arial" w:hAnsi="Arial" w:cs="Arial"/>
              </w:rPr>
              <w:t>Zadavatel kromě automatizovaného dohledu funkčních parametrů požaduje kontinuální kontroly a analýzy logů, kontroly chování zdrojů a kapacit a kontroly využití a vytížení zdrojů</w:t>
            </w:r>
            <w:r w:rsidRPr="00944BC7">
              <w:rPr>
                <w:rFonts w:ascii="Arial" w:hAnsi="Arial" w:cs="Arial"/>
                <w:b/>
              </w:rPr>
              <w:t xml:space="preserve">. </w:t>
            </w:r>
            <w:r w:rsidRPr="00944BC7">
              <w:rPr>
                <w:rFonts w:ascii="Arial" w:hAnsi="Arial" w:cs="Arial"/>
              </w:rPr>
              <w:t xml:space="preserve">Na základě této pravidelné kontroly </w:t>
            </w:r>
            <w:r w:rsidR="00BD7B42">
              <w:rPr>
                <w:rFonts w:ascii="Arial" w:hAnsi="Arial" w:cs="Arial"/>
              </w:rPr>
              <w:t>Poskytovatel</w:t>
            </w:r>
            <w:r w:rsidRPr="00944BC7">
              <w:rPr>
                <w:rFonts w:ascii="Arial" w:hAnsi="Arial" w:cs="Arial"/>
              </w:rPr>
              <w:t xml:space="preserve"> vydá konkrétní doporučení </w:t>
            </w:r>
            <w:r w:rsidR="00036FDA">
              <w:rPr>
                <w:rFonts w:ascii="Arial" w:hAnsi="Arial" w:cs="Arial"/>
              </w:rPr>
              <w:t>Zadavat</w:t>
            </w:r>
            <w:r w:rsidRPr="00944BC7">
              <w:rPr>
                <w:rFonts w:ascii="Arial" w:hAnsi="Arial" w:cs="Arial"/>
              </w:rPr>
              <w:t xml:space="preserve">eli v oblasti HW platformy, nebo Infrastruktury serverovny, a to vždy cestou záznamu do Service Desku. V rámci řešení těchto doporučení budou uchovány v Service Desku i konkrétní výsledky komunikace a způsob řešení všech doporučení. </w:t>
            </w:r>
          </w:p>
          <w:p w:rsidR="00D9607B" w:rsidRPr="00944BC7" w:rsidRDefault="00D9607B" w:rsidP="00C51B75">
            <w:pPr>
              <w:rPr>
                <w:rFonts w:ascii="Arial" w:hAnsi="Arial" w:cs="Arial"/>
              </w:rPr>
            </w:pPr>
            <w:r w:rsidRPr="00944BC7">
              <w:rPr>
                <w:rFonts w:ascii="Arial" w:hAnsi="Arial" w:cs="Arial"/>
              </w:rPr>
              <w:t xml:space="preserve">Rozsah monitorovaných dat navrhne </w:t>
            </w:r>
            <w:r w:rsidR="00BD7B42">
              <w:rPr>
                <w:rFonts w:ascii="Arial" w:hAnsi="Arial" w:cs="Arial"/>
              </w:rPr>
              <w:t>Poskytovatel</w:t>
            </w:r>
            <w:r w:rsidRPr="00944BC7">
              <w:rPr>
                <w:rFonts w:ascii="Arial" w:hAnsi="Arial" w:cs="Arial"/>
              </w:rPr>
              <w:t xml:space="preserve"> a pro potřeby rutinního provozu bude odsouhlasen </w:t>
            </w:r>
            <w:r w:rsidR="00036FDA">
              <w:rPr>
                <w:rFonts w:ascii="Arial" w:hAnsi="Arial" w:cs="Arial"/>
              </w:rPr>
              <w:t>Zadavat</w:t>
            </w:r>
            <w:r w:rsidRPr="00944BC7">
              <w:rPr>
                <w:rFonts w:ascii="Arial" w:hAnsi="Arial" w:cs="Arial"/>
              </w:rPr>
              <w:t xml:space="preserve">elem. V průběhu servisního kontraktu může být rozsah upravován po odsouhlasení obou smluvních stran. </w:t>
            </w:r>
            <w:r w:rsidR="00BD7B42">
              <w:rPr>
                <w:rFonts w:ascii="Arial" w:hAnsi="Arial" w:cs="Arial"/>
              </w:rPr>
              <w:t>Poskytovatel</w:t>
            </w:r>
            <w:r w:rsidRPr="00944BC7">
              <w:rPr>
                <w:rFonts w:ascii="Arial" w:hAnsi="Arial" w:cs="Arial"/>
              </w:rPr>
              <w:t xml:space="preserve"> umožní přístup k monitorovacím nástrojům pověřeným osobám </w:t>
            </w:r>
            <w:r w:rsidR="00036FDA">
              <w:rPr>
                <w:rFonts w:ascii="Arial" w:hAnsi="Arial" w:cs="Arial"/>
              </w:rPr>
              <w:t>Zadavat</w:t>
            </w:r>
            <w:r w:rsidRPr="00944BC7">
              <w:rPr>
                <w:rFonts w:ascii="Arial" w:hAnsi="Arial" w:cs="Arial"/>
              </w:rPr>
              <w:t xml:space="preserve">ele a současně zpřístupní Dohled pro automatické vyčítání informací o stavu ESS centrálnímu dohledovému nástroji </w:t>
            </w:r>
            <w:r w:rsidR="00036FDA">
              <w:rPr>
                <w:rFonts w:ascii="Arial" w:hAnsi="Arial" w:cs="Arial"/>
              </w:rPr>
              <w:t>Zadavat</w:t>
            </w:r>
            <w:r w:rsidRPr="00944BC7">
              <w:rPr>
                <w:rFonts w:ascii="Arial" w:hAnsi="Arial" w:cs="Arial"/>
              </w:rPr>
              <w:t xml:space="preserve">ele. </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Obsah plnění</w:t>
            </w:r>
          </w:p>
        </w:tc>
      </w:tr>
      <w:tr w:rsidR="00D9607B" w:rsidRPr="00944BC7" w:rsidTr="00C54244">
        <w:tc>
          <w:tcPr>
            <w:tcW w:w="9286" w:type="dxa"/>
            <w:gridSpan w:val="2"/>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13"/>
              </w:numPr>
              <w:rPr>
                <w:rFonts w:ascii="Arial" w:hAnsi="Arial" w:cs="Arial"/>
              </w:rPr>
            </w:pPr>
            <w:r w:rsidRPr="00944BC7">
              <w:rPr>
                <w:rFonts w:ascii="Arial" w:hAnsi="Arial" w:cs="Arial"/>
              </w:rPr>
              <w:t>náklady na technické a materiální vybavení nezbytné pro zajištění požadovaných činností,</w:t>
            </w:r>
          </w:p>
          <w:p w:rsidR="00D9607B" w:rsidRPr="00944BC7" w:rsidRDefault="00D9607B" w:rsidP="00EB64F6">
            <w:pPr>
              <w:pStyle w:val="Odstavecseseznamem"/>
              <w:numPr>
                <w:ilvl w:val="0"/>
                <w:numId w:val="13"/>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13"/>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 pokud se toto místo nachází na území ČR.</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Rozsah činností</w:t>
            </w:r>
          </w:p>
        </w:tc>
      </w:tr>
      <w:tr w:rsidR="00D9607B" w:rsidRPr="00944BC7" w:rsidTr="00C54244">
        <w:trPr>
          <w:cantSplit/>
          <w:trHeight w:val="285"/>
        </w:trPr>
        <w:tc>
          <w:tcPr>
            <w:tcW w:w="9286" w:type="dxa"/>
            <w:gridSpan w:val="2"/>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37"/>
        </w:trPr>
        <w:tc>
          <w:tcPr>
            <w:tcW w:w="1856" w:type="dxa"/>
          </w:tcPr>
          <w:p w:rsidR="00D9607B" w:rsidRPr="00944BC7" w:rsidRDefault="00D9607B" w:rsidP="00C51B75">
            <w:pPr>
              <w:rPr>
                <w:rFonts w:ascii="Arial" w:hAnsi="Arial" w:cs="Arial"/>
              </w:rPr>
            </w:pPr>
            <w:r w:rsidRPr="00944BC7">
              <w:rPr>
                <w:rFonts w:ascii="Arial" w:hAnsi="Arial" w:cs="Arial"/>
              </w:rPr>
              <w:t>Monitoring dostupnosti</w:t>
            </w:r>
          </w:p>
        </w:tc>
        <w:tc>
          <w:tcPr>
            <w:tcW w:w="7430" w:type="dxa"/>
          </w:tcPr>
          <w:p w:rsidR="00D9607B" w:rsidRPr="00944BC7" w:rsidRDefault="00D9607B" w:rsidP="00C51B75">
            <w:pPr>
              <w:rPr>
                <w:rFonts w:ascii="Arial" w:hAnsi="Arial" w:cs="Arial"/>
              </w:rPr>
            </w:pPr>
            <w:r w:rsidRPr="00944BC7">
              <w:rPr>
                <w:rFonts w:ascii="Arial" w:hAnsi="Arial" w:cs="Arial"/>
              </w:rPr>
              <w:t xml:space="preserve">Zadavatel požaduje zajistit monitorování dostupnosti kritických parametrů v takovém rozsahu, který umožní identifikovat výpadek služeb nejpozději do 5 minut od jeho výskytu. </w:t>
            </w:r>
            <w:r w:rsidR="00BD7B42">
              <w:rPr>
                <w:rFonts w:ascii="Arial" w:hAnsi="Arial" w:cs="Arial"/>
              </w:rPr>
              <w:t>Poskytovatel</w:t>
            </w:r>
            <w:r w:rsidRPr="00944BC7">
              <w:rPr>
                <w:rFonts w:ascii="Arial" w:hAnsi="Arial" w:cs="Arial"/>
              </w:rPr>
              <w:t xml:space="preserve"> je povinen předat vyhodnocený a v Service Desku zadaný incident (tzn. incident prověřený pracovníkem </w:t>
            </w:r>
            <w:r w:rsidR="00BD7B42">
              <w:rPr>
                <w:rFonts w:ascii="Arial" w:hAnsi="Arial" w:cs="Arial"/>
              </w:rPr>
              <w:t>Poskytovatel</w:t>
            </w:r>
            <w:r w:rsidRPr="00944BC7">
              <w:rPr>
                <w:rFonts w:ascii="Arial" w:hAnsi="Arial" w:cs="Arial"/>
              </w:rPr>
              <w:t xml:space="preserve">e) příslušnému řešiteli </w:t>
            </w:r>
            <w:r w:rsidR="00BD7B42">
              <w:rPr>
                <w:rFonts w:ascii="Arial" w:hAnsi="Arial" w:cs="Arial"/>
              </w:rPr>
              <w:t>Poskytovatel</w:t>
            </w:r>
            <w:r w:rsidRPr="00944BC7">
              <w:rPr>
                <w:rFonts w:ascii="Arial" w:hAnsi="Arial" w:cs="Arial"/>
              </w:rPr>
              <w:t xml:space="preserve">e nejpozději do 30 minut od jeho výskytu. Informace o Incidentu v kompetenci jiného dodavatele předá </w:t>
            </w:r>
            <w:r w:rsidR="00036FDA">
              <w:rPr>
                <w:rFonts w:ascii="Arial" w:hAnsi="Arial" w:cs="Arial"/>
              </w:rPr>
              <w:t>Zadavat</w:t>
            </w:r>
            <w:r w:rsidRPr="00944BC7">
              <w:rPr>
                <w:rFonts w:ascii="Arial" w:hAnsi="Arial" w:cs="Arial"/>
              </w:rPr>
              <w:t>eli doplňujícím zápisem do Service</w:t>
            </w:r>
            <w:r w:rsidR="00DD3E8B">
              <w:rPr>
                <w:rFonts w:ascii="Arial" w:hAnsi="Arial" w:cs="Arial"/>
              </w:rPr>
              <w:t xml:space="preserve"> </w:t>
            </w:r>
            <w:r w:rsidRPr="00944BC7">
              <w:rPr>
                <w:rFonts w:ascii="Arial" w:hAnsi="Arial" w:cs="Arial"/>
              </w:rPr>
              <w:t xml:space="preserve">Desku nejpozději do 30 minut od jeho výskytu. </w:t>
            </w:r>
          </w:p>
        </w:tc>
      </w:tr>
      <w:tr w:rsidR="00D9607B" w:rsidRPr="00944BC7" w:rsidTr="00C54244">
        <w:trPr>
          <w:cantSplit/>
          <w:trHeight w:val="237"/>
        </w:trPr>
        <w:tc>
          <w:tcPr>
            <w:tcW w:w="1856" w:type="dxa"/>
          </w:tcPr>
          <w:p w:rsidR="00D9607B" w:rsidRPr="00944BC7" w:rsidRDefault="00D9607B" w:rsidP="00C51B75">
            <w:pPr>
              <w:rPr>
                <w:rFonts w:ascii="Arial" w:hAnsi="Arial" w:cs="Arial"/>
              </w:rPr>
            </w:pPr>
            <w:r w:rsidRPr="00944BC7">
              <w:rPr>
                <w:rFonts w:ascii="Arial" w:hAnsi="Arial" w:cs="Arial"/>
              </w:rPr>
              <w:t>Monitoring výkonu</w:t>
            </w:r>
          </w:p>
        </w:tc>
        <w:tc>
          <w:tcPr>
            <w:tcW w:w="7430" w:type="dxa"/>
          </w:tcPr>
          <w:p w:rsidR="00D9607B" w:rsidRPr="00944BC7" w:rsidRDefault="00D9607B" w:rsidP="00C51B75">
            <w:pPr>
              <w:rPr>
                <w:rFonts w:ascii="Arial" w:hAnsi="Arial" w:cs="Arial"/>
              </w:rPr>
            </w:pPr>
            <w:r w:rsidRPr="00944BC7">
              <w:rPr>
                <w:rFonts w:ascii="Arial" w:hAnsi="Arial" w:cs="Arial"/>
              </w:rPr>
              <w:t xml:space="preserve">Zadavatel požaduje zajistit monitorování výkonu ESS v takovém rozsahu, který umožní identifikovat výkonnostní problémy nejpozději do 30 minut od jejich výskytu. </w:t>
            </w:r>
            <w:r w:rsidR="00BD7B42">
              <w:rPr>
                <w:rFonts w:ascii="Arial" w:hAnsi="Arial" w:cs="Arial"/>
              </w:rPr>
              <w:t>Poskytovatel</w:t>
            </w:r>
            <w:r w:rsidRPr="00944BC7">
              <w:rPr>
                <w:rFonts w:ascii="Arial" w:hAnsi="Arial" w:cs="Arial"/>
              </w:rPr>
              <w:t xml:space="preserve"> je povinen předat vyhodnocený a v Service Desku zadaný incident (tzn. incident prověřený pracovníkem </w:t>
            </w:r>
            <w:r w:rsidR="00BD7B42">
              <w:rPr>
                <w:rFonts w:ascii="Arial" w:hAnsi="Arial" w:cs="Arial"/>
              </w:rPr>
              <w:t>Poskytovatel</w:t>
            </w:r>
            <w:r w:rsidRPr="00944BC7">
              <w:rPr>
                <w:rFonts w:ascii="Arial" w:hAnsi="Arial" w:cs="Arial"/>
              </w:rPr>
              <w:t xml:space="preserve">e) příslušnému řešiteli nejpozději do 60 minut od jeho výskytu. Informace o Incidentu v kompetenci jiného dodavatele předá </w:t>
            </w:r>
            <w:r w:rsidR="00036FDA">
              <w:rPr>
                <w:rFonts w:ascii="Arial" w:hAnsi="Arial" w:cs="Arial"/>
              </w:rPr>
              <w:t>Zadavat</w:t>
            </w:r>
            <w:r w:rsidRPr="00944BC7">
              <w:rPr>
                <w:rFonts w:ascii="Arial" w:hAnsi="Arial" w:cs="Arial"/>
              </w:rPr>
              <w:t>eli doplňujícím zápisem do Service</w:t>
            </w:r>
            <w:r w:rsidR="00DD3E8B">
              <w:rPr>
                <w:rFonts w:ascii="Arial" w:hAnsi="Arial" w:cs="Arial"/>
              </w:rPr>
              <w:t xml:space="preserve"> </w:t>
            </w:r>
            <w:r w:rsidRPr="00944BC7">
              <w:rPr>
                <w:rFonts w:ascii="Arial" w:hAnsi="Arial" w:cs="Arial"/>
              </w:rPr>
              <w:t>Desku nejpozději do 60 minut od jeho výskytu.</w:t>
            </w:r>
          </w:p>
        </w:tc>
      </w:tr>
      <w:tr w:rsidR="00D9607B" w:rsidRPr="00944BC7" w:rsidTr="00C54244">
        <w:trPr>
          <w:cantSplit/>
          <w:trHeight w:val="237"/>
        </w:trPr>
        <w:tc>
          <w:tcPr>
            <w:tcW w:w="1856" w:type="dxa"/>
          </w:tcPr>
          <w:p w:rsidR="00D9607B" w:rsidRPr="00944BC7" w:rsidRDefault="00D9607B" w:rsidP="00C51B75">
            <w:pPr>
              <w:rPr>
                <w:rFonts w:ascii="Arial" w:hAnsi="Arial" w:cs="Arial"/>
              </w:rPr>
            </w:pPr>
            <w:r w:rsidRPr="00944BC7">
              <w:rPr>
                <w:rFonts w:ascii="Arial" w:hAnsi="Arial" w:cs="Arial"/>
              </w:rPr>
              <w:t>Monitoring události</w:t>
            </w:r>
          </w:p>
        </w:tc>
        <w:tc>
          <w:tcPr>
            <w:tcW w:w="7430" w:type="dxa"/>
          </w:tcPr>
          <w:p w:rsidR="00D9607B" w:rsidRPr="00944BC7" w:rsidRDefault="00D9607B" w:rsidP="00C51B75">
            <w:pPr>
              <w:rPr>
                <w:rFonts w:ascii="Arial" w:hAnsi="Arial" w:cs="Arial"/>
              </w:rPr>
            </w:pPr>
            <w:r w:rsidRPr="00944BC7">
              <w:rPr>
                <w:rFonts w:ascii="Arial" w:hAnsi="Arial" w:cs="Arial"/>
              </w:rPr>
              <w:t xml:space="preserve">Zadavatel požaduje zajistit sběr událostí z aplikačních a systémových služeb ESS takovým způsobem, aby došlo nejpozději do 60 minut od vzniku relevantní události (ta, která byla vyhodnocena analytickým aparátem) ke generování odpovídajícího incidentu do Service Desku, který bude směřován na příslušného řešitele. Informace o Incidentu v kompetenci jiného dodavatele předá </w:t>
            </w:r>
            <w:r w:rsidR="00036FDA">
              <w:rPr>
                <w:rFonts w:ascii="Arial" w:hAnsi="Arial" w:cs="Arial"/>
              </w:rPr>
              <w:t>Zadavat</w:t>
            </w:r>
            <w:r w:rsidRPr="00944BC7">
              <w:rPr>
                <w:rFonts w:ascii="Arial" w:hAnsi="Arial" w:cs="Arial"/>
              </w:rPr>
              <w:t>eli doplňujícím zápisem do Service</w:t>
            </w:r>
            <w:r w:rsidR="00DD3E8B">
              <w:rPr>
                <w:rFonts w:ascii="Arial" w:hAnsi="Arial" w:cs="Arial"/>
              </w:rPr>
              <w:t xml:space="preserve"> </w:t>
            </w:r>
            <w:r w:rsidRPr="00944BC7">
              <w:rPr>
                <w:rFonts w:ascii="Arial" w:hAnsi="Arial" w:cs="Arial"/>
              </w:rPr>
              <w:t>Desku nejpozději do 60 minut od jeho výskytu.</w:t>
            </w:r>
          </w:p>
        </w:tc>
      </w:tr>
      <w:tr w:rsidR="00D9607B" w:rsidRPr="00944BC7" w:rsidTr="00C54244">
        <w:trPr>
          <w:cantSplit/>
          <w:trHeight w:val="237"/>
        </w:trPr>
        <w:tc>
          <w:tcPr>
            <w:tcW w:w="1856" w:type="dxa"/>
          </w:tcPr>
          <w:p w:rsidR="00D9607B" w:rsidRPr="00944BC7" w:rsidRDefault="00D9607B" w:rsidP="00BA2F32">
            <w:pPr>
              <w:jc w:val="left"/>
              <w:rPr>
                <w:rFonts w:ascii="Arial" w:hAnsi="Arial" w:cs="Arial"/>
              </w:rPr>
            </w:pPr>
            <w:r w:rsidRPr="00944BC7">
              <w:rPr>
                <w:rFonts w:ascii="Arial" w:hAnsi="Arial" w:cs="Arial"/>
              </w:rPr>
              <w:t>Návrh a změna parametrů dohledu</w:t>
            </w:r>
          </w:p>
        </w:tc>
        <w:tc>
          <w:tcPr>
            <w:tcW w:w="7430" w:type="dxa"/>
          </w:tcPr>
          <w:p w:rsidR="00D9607B" w:rsidRPr="00944BC7" w:rsidRDefault="00D9607B" w:rsidP="00C51B75">
            <w:pPr>
              <w:rPr>
                <w:rFonts w:ascii="Arial" w:hAnsi="Arial" w:cs="Arial"/>
              </w:rPr>
            </w:pPr>
            <w:r w:rsidRPr="00944BC7">
              <w:rPr>
                <w:rFonts w:ascii="Arial" w:hAnsi="Arial" w:cs="Arial"/>
              </w:rPr>
              <w:t>Zadavatel požaduje 4x ročně provést vyhodnocení nastavení dohledového systému a sledovaných parametrů.</w:t>
            </w:r>
          </w:p>
        </w:tc>
      </w:tr>
      <w:tr w:rsidR="00D9607B" w:rsidRPr="00944BC7" w:rsidTr="00C54244">
        <w:trPr>
          <w:cantSplit/>
          <w:trHeight w:val="285"/>
        </w:trPr>
        <w:tc>
          <w:tcPr>
            <w:tcW w:w="9286" w:type="dxa"/>
            <w:gridSpan w:val="2"/>
          </w:tcPr>
          <w:p w:rsidR="00D9607B" w:rsidRPr="00944BC7" w:rsidRDefault="00D9607B" w:rsidP="00C51B75">
            <w:pPr>
              <w:rPr>
                <w:rFonts w:ascii="Arial" w:hAnsi="Arial" w:cs="Arial"/>
              </w:rPr>
            </w:pPr>
            <w:r w:rsidRPr="00944BC7">
              <w:rPr>
                <w:rFonts w:ascii="Arial" w:hAnsi="Arial" w:cs="Arial"/>
              </w:rPr>
              <w:lastRenderedPageBreak/>
              <w:t xml:space="preserve">Komponenta služby „Dohled nad provozem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Rozsah plnění ze strany </w:t>
            </w:r>
            <w:r w:rsidR="00BD7B42">
              <w:rPr>
                <w:rFonts w:ascii="Arial" w:hAnsi="Arial" w:cs="Arial"/>
              </w:rPr>
              <w:t>Poskytovatel</w:t>
            </w:r>
            <w:r w:rsidRPr="00944BC7">
              <w:rPr>
                <w:rFonts w:ascii="Arial" w:hAnsi="Arial" w:cs="Arial"/>
              </w:rPr>
              <w:t xml:space="preserve">e nebude omezen, a to i v takovém případě, pokud množství aktuálně provedených činností bude vyšší, než </w:t>
            </w:r>
            <w:r w:rsidR="00036FDA">
              <w:rPr>
                <w:rFonts w:ascii="Arial" w:hAnsi="Arial" w:cs="Arial"/>
              </w:rPr>
              <w:t>Zadavat</w:t>
            </w:r>
            <w:r w:rsidRPr="00944BC7">
              <w:rPr>
                <w:rFonts w:ascii="Arial" w:hAnsi="Arial" w:cs="Arial"/>
              </w:rPr>
              <w:t xml:space="preserve">elem deklarovaný minimální rozsah. </w:t>
            </w:r>
            <w:r w:rsidR="00BD7B42">
              <w:rPr>
                <w:rFonts w:ascii="Arial" w:hAnsi="Arial" w:cs="Arial"/>
              </w:rPr>
              <w:t>Poskytovatel</w:t>
            </w:r>
            <w:r w:rsidRPr="00944BC7">
              <w:rPr>
                <w:rFonts w:ascii="Arial" w:hAnsi="Arial" w:cs="Arial"/>
              </w:rPr>
              <w:t xml:space="preserve"> v rámci součinnosti zpřístupní všechny monitorované body </w:t>
            </w:r>
            <w:r w:rsidR="00036FDA">
              <w:rPr>
                <w:rFonts w:ascii="Arial" w:hAnsi="Arial" w:cs="Arial"/>
              </w:rPr>
              <w:t>Zadavat</w:t>
            </w:r>
            <w:r w:rsidRPr="00944BC7">
              <w:rPr>
                <w:rFonts w:ascii="Arial" w:hAnsi="Arial" w:cs="Arial"/>
              </w:rPr>
              <w:t xml:space="preserve">eli. Rovněž </w:t>
            </w:r>
            <w:r w:rsidR="00036FDA">
              <w:rPr>
                <w:rFonts w:ascii="Arial" w:hAnsi="Arial" w:cs="Arial"/>
              </w:rPr>
              <w:t>Zadavat</w:t>
            </w:r>
            <w:r w:rsidRPr="00944BC7">
              <w:rPr>
                <w:rFonts w:ascii="Arial" w:hAnsi="Arial" w:cs="Arial"/>
              </w:rPr>
              <w:t xml:space="preserve">el zpřístupní relevantní body pro dohled </w:t>
            </w:r>
            <w:r w:rsidR="00BD7B42">
              <w:rPr>
                <w:rFonts w:ascii="Arial" w:hAnsi="Arial" w:cs="Arial"/>
              </w:rPr>
              <w:t>Poskytovatel</w:t>
            </w:r>
            <w:r w:rsidRPr="00944BC7">
              <w:rPr>
                <w:rFonts w:ascii="Arial" w:hAnsi="Arial" w:cs="Arial"/>
              </w:rPr>
              <w:t>e.</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Provozní doba poskytování komponenty</w:t>
            </w:r>
          </w:p>
        </w:tc>
      </w:tr>
      <w:tr w:rsidR="00D9607B" w:rsidRPr="00944BC7" w:rsidTr="00C54244">
        <w:trPr>
          <w:cantSplit/>
        </w:trPr>
        <w:tc>
          <w:tcPr>
            <w:tcW w:w="9286" w:type="dxa"/>
            <w:gridSpan w:val="2"/>
          </w:tcPr>
          <w:p w:rsidR="00D9607B" w:rsidRPr="00944BC7" w:rsidRDefault="00D9607B" w:rsidP="00C51B75">
            <w:pPr>
              <w:rPr>
                <w:rFonts w:ascii="Arial" w:hAnsi="Arial" w:cs="Arial"/>
              </w:rPr>
            </w:pPr>
            <w:r w:rsidRPr="00944BC7">
              <w:rPr>
                <w:rFonts w:ascii="Arial" w:hAnsi="Arial" w:cs="Arial"/>
              </w:rPr>
              <w:t>Komponenta “ Dohled nad provozem ESS ” bude poskytována v režimu 7x24 (Po-Ne, 00:00 – 24:00 hod) včetně státních svátků a dnů pracovního volna.</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Reakční lhůty pro poskytování služby</w:t>
            </w:r>
          </w:p>
        </w:tc>
      </w:tr>
      <w:tr w:rsidR="00D9607B" w:rsidRPr="00944BC7" w:rsidTr="00C54244">
        <w:trPr>
          <w:cantSplit/>
        </w:trPr>
        <w:tc>
          <w:tcPr>
            <w:tcW w:w="9286" w:type="dxa"/>
            <w:gridSpan w:val="2"/>
          </w:tcPr>
          <w:p w:rsidR="00D9607B" w:rsidRPr="00944BC7" w:rsidRDefault="00D9607B" w:rsidP="00C51B75">
            <w:pPr>
              <w:rPr>
                <w:rFonts w:ascii="Arial" w:hAnsi="Arial" w:cs="Arial"/>
              </w:rPr>
            </w:pPr>
            <w:r w:rsidRPr="00944BC7">
              <w:rPr>
                <w:rFonts w:ascii="Arial" w:hAnsi="Arial" w:cs="Arial"/>
              </w:rPr>
              <w:t>Reakční lhůta běží v provozní dobu poskytování komponenty a začíná od okamžiku zapsání Incidentu do Service Desku ESS. Reakční lhůty na vyřešení Incidentů se vztahují na všechny činnosti nutné k jeho odstranění nebo minimalizaci jeho dopadu (dočasné řešení).</w:t>
            </w:r>
            <w:r w:rsidRPr="00944BC7" w:rsidDel="006E6103">
              <w:rPr>
                <w:rFonts w:ascii="Arial" w:hAnsi="Arial" w:cs="Arial"/>
              </w:rPr>
              <w:t xml:space="preserve"> </w:t>
            </w:r>
            <w:r w:rsidRPr="00944BC7">
              <w:rPr>
                <w:rFonts w:ascii="Arial" w:hAnsi="Arial" w:cs="Arial"/>
              </w:rPr>
              <w:t>Reakční lhůty na incidenty jsou stanoveny jednotně pro všechny logické částí ESS a pro všechny služby a komponenty.</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sz w:val="32"/>
        </w:rPr>
      </w:pPr>
      <w:r w:rsidRPr="00944BC7">
        <w:rPr>
          <w:rFonts w:ascii="Arial" w:hAnsi="Arial" w:cs="Arial"/>
        </w:rPr>
        <w:br w:type="page"/>
      </w:r>
    </w:p>
    <w:p w:rsidR="00FC4198" w:rsidRDefault="00FC4198" w:rsidP="00FC4198">
      <w:pPr>
        <w:pStyle w:val="Nadpis30"/>
      </w:pPr>
      <w:bookmarkStart w:id="88" w:name="_Toc431898829"/>
      <w:bookmarkStart w:id="89" w:name="_Toc273685850"/>
      <w:bookmarkStart w:id="90" w:name="_Toc406054830"/>
      <w:bookmarkEnd w:id="81"/>
      <w:r>
        <w:lastRenderedPageBreak/>
        <w:t>Služba „S2_</w:t>
      </w:r>
      <w:r w:rsidR="00BC5A19">
        <w:t>Export dat</w:t>
      </w:r>
      <w:r w:rsidR="0069386D">
        <w:t xml:space="preserve"> ESS</w:t>
      </w:r>
      <w:r w:rsidR="00BC5A19">
        <w:t>, ukončení služby</w:t>
      </w:r>
      <w:r>
        <w:t>“</w:t>
      </w:r>
      <w:bookmarkEnd w:id="8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03"/>
        <w:gridCol w:w="3960"/>
        <w:gridCol w:w="1559"/>
        <w:gridCol w:w="2014"/>
      </w:tblGrid>
      <w:tr w:rsidR="00FC4198" w:rsidRPr="00944BC7" w:rsidTr="000A5FDD">
        <w:trPr>
          <w:cantSplit/>
        </w:trPr>
        <w:tc>
          <w:tcPr>
            <w:tcW w:w="1703" w:type="dxa"/>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Označení</w:t>
            </w:r>
          </w:p>
        </w:tc>
        <w:tc>
          <w:tcPr>
            <w:tcW w:w="7533" w:type="dxa"/>
            <w:gridSpan w:val="3"/>
            <w:shd w:val="clear" w:color="auto" w:fill="1F497D" w:themeFill="text2"/>
          </w:tcPr>
          <w:p w:rsidR="00FC4198" w:rsidRPr="00944BC7" w:rsidRDefault="00FC4198" w:rsidP="00FC4198">
            <w:pPr>
              <w:rPr>
                <w:rFonts w:ascii="Arial" w:hAnsi="Arial" w:cs="Arial"/>
                <w:color w:val="FFFFFF" w:themeColor="background1"/>
              </w:rPr>
            </w:pPr>
            <w:r w:rsidRPr="00944BC7">
              <w:rPr>
                <w:rFonts w:ascii="Arial" w:hAnsi="Arial" w:cs="Arial"/>
                <w:color w:val="FFFFFF" w:themeColor="background1"/>
              </w:rPr>
              <w:t xml:space="preserve">Název </w:t>
            </w:r>
            <w:r>
              <w:rPr>
                <w:rFonts w:ascii="Arial" w:hAnsi="Arial" w:cs="Arial"/>
                <w:color w:val="FFFFFF" w:themeColor="background1"/>
              </w:rPr>
              <w:t>služby</w:t>
            </w:r>
          </w:p>
        </w:tc>
      </w:tr>
      <w:tr w:rsidR="00FC4198" w:rsidRPr="00944BC7" w:rsidTr="000A5FDD">
        <w:trPr>
          <w:cantSplit/>
        </w:trPr>
        <w:tc>
          <w:tcPr>
            <w:tcW w:w="1703" w:type="dxa"/>
          </w:tcPr>
          <w:p w:rsidR="00FC4198" w:rsidRPr="00944BC7" w:rsidRDefault="00FC4198" w:rsidP="00FC4198">
            <w:pPr>
              <w:rPr>
                <w:rFonts w:ascii="Arial" w:hAnsi="Arial" w:cs="Arial"/>
              </w:rPr>
            </w:pPr>
            <w:r w:rsidRPr="00944BC7">
              <w:rPr>
                <w:rFonts w:ascii="Arial" w:hAnsi="Arial" w:cs="Arial"/>
              </w:rPr>
              <w:t>S</w:t>
            </w:r>
            <w:r>
              <w:rPr>
                <w:rFonts w:ascii="Arial" w:hAnsi="Arial" w:cs="Arial"/>
              </w:rPr>
              <w:t>2</w:t>
            </w:r>
          </w:p>
        </w:tc>
        <w:tc>
          <w:tcPr>
            <w:tcW w:w="7533" w:type="dxa"/>
            <w:gridSpan w:val="3"/>
          </w:tcPr>
          <w:p w:rsidR="00FC4198" w:rsidRPr="00CF3ECC" w:rsidRDefault="00BC5A19" w:rsidP="000A5FDD">
            <w:pPr>
              <w:rPr>
                <w:rFonts w:ascii="Arial" w:hAnsi="Arial" w:cs="Arial"/>
              </w:rPr>
            </w:pPr>
            <w:r w:rsidRPr="00CF3ECC">
              <w:rPr>
                <w:rFonts w:ascii="Arial" w:hAnsi="Arial" w:cs="Arial"/>
              </w:rPr>
              <w:t>Export dat ESS, ukončení služby</w:t>
            </w:r>
          </w:p>
        </w:tc>
      </w:tr>
      <w:tr w:rsidR="00FC4198" w:rsidRPr="00944BC7" w:rsidTr="000A5FDD">
        <w:trPr>
          <w:cantSplit/>
        </w:trPr>
        <w:tc>
          <w:tcPr>
            <w:tcW w:w="9236" w:type="dxa"/>
            <w:gridSpan w:val="4"/>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Seznam činností</w:t>
            </w:r>
            <w:r w:rsidRPr="00944BC7">
              <w:rPr>
                <w:rFonts w:ascii="Arial" w:hAnsi="Arial" w:cs="Arial"/>
                <w:color w:val="FFFFFF" w:themeColor="background1"/>
              </w:rPr>
              <w:tab/>
            </w:r>
          </w:p>
        </w:tc>
      </w:tr>
      <w:tr w:rsidR="00FC4198" w:rsidRPr="00944BC7" w:rsidTr="000A5FDD">
        <w:trPr>
          <w:cantSplit/>
          <w:trHeight w:val="191"/>
        </w:trPr>
        <w:tc>
          <w:tcPr>
            <w:tcW w:w="1703" w:type="dxa"/>
          </w:tcPr>
          <w:p w:rsidR="00FC4198" w:rsidRPr="00944BC7" w:rsidRDefault="006330C8" w:rsidP="006330C8">
            <w:pPr>
              <w:jc w:val="left"/>
              <w:rPr>
                <w:rFonts w:ascii="Arial" w:hAnsi="Arial" w:cs="Arial"/>
              </w:rPr>
            </w:pPr>
            <w:r>
              <w:rPr>
                <w:rFonts w:ascii="Arial" w:hAnsi="Arial" w:cs="Arial"/>
              </w:rPr>
              <w:t>Příprava systému na ukončení.</w:t>
            </w:r>
          </w:p>
        </w:tc>
        <w:tc>
          <w:tcPr>
            <w:tcW w:w="7533" w:type="dxa"/>
            <w:gridSpan w:val="3"/>
          </w:tcPr>
          <w:p w:rsidR="00FC4198" w:rsidRPr="00944BC7" w:rsidRDefault="009D1CC1" w:rsidP="006330C8">
            <w:pPr>
              <w:rPr>
                <w:rFonts w:ascii="Arial" w:hAnsi="Arial" w:cs="Arial"/>
              </w:rPr>
            </w:pPr>
            <w:r>
              <w:rPr>
                <w:rFonts w:ascii="Arial" w:hAnsi="Arial" w:cs="Arial"/>
              </w:rPr>
              <w:t xml:space="preserve">Poskytoval zajistí soulad systému s aktuálně platným Národním standardem spisové služby tak, aby bylo možné kdykoliv v předpokládaném termínu (viz. harmonogram v příloze 1 smlouvy) provést opakovaný export dat. </w:t>
            </w:r>
            <w:r w:rsidR="006330C8">
              <w:rPr>
                <w:rFonts w:ascii="Arial" w:hAnsi="Arial" w:cs="Arial"/>
              </w:rPr>
              <w:t xml:space="preserve">Součástí aktivity bude aktualizována dokumentace s popisem exportovaných dat u volitelných položek a popisem případných omezení. Data, která nepodléhají NSESS budou exportována s detailním popisem struktur a významu jednotlivých položek. </w:t>
            </w:r>
            <w:r w:rsidR="00305C6D">
              <w:rPr>
                <w:rFonts w:ascii="Arial" w:hAnsi="Arial" w:cs="Arial"/>
              </w:rPr>
              <w:t xml:space="preserve">Jedná se zejména o seznamy uživatelů, jejich rolí, číselníky, logy, uživatelská nastavení, pravidla a stavy zpracování procesů. </w:t>
            </w:r>
            <w:r w:rsidR="006330C8">
              <w:rPr>
                <w:rFonts w:ascii="Arial" w:hAnsi="Arial" w:cs="Arial"/>
              </w:rPr>
              <w:t>Součástí přípravy bude i zpracování nástrojů pro rychlé vyhodnocení a zpracování otevřených dokumentů.</w:t>
            </w:r>
          </w:p>
        </w:tc>
      </w:tr>
      <w:tr w:rsidR="006330C8" w:rsidRPr="00944BC7" w:rsidTr="000A5FDD">
        <w:trPr>
          <w:cantSplit/>
          <w:trHeight w:val="226"/>
        </w:trPr>
        <w:tc>
          <w:tcPr>
            <w:tcW w:w="1703" w:type="dxa"/>
          </w:tcPr>
          <w:p w:rsidR="006330C8" w:rsidRDefault="0069386D" w:rsidP="000A5FDD">
            <w:pPr>
              <w:rPr>
                <w:rFonts w:ascii="Arial" w:hAnsi="Arial" w:cs="Arial"/>
              </w:rPr>
            </w:pPr>
            <w:r>
              <w:rPr>
                <w:rFonts w:ascii="Arial" w:hAnsi="Arial" w:cs="Arial"/>
              </w:rPr>
              <w:t>Ukončení služby</w:t>
            </w:r>
          </w:p>
        </w:tc>
        <w:tc>
          <w:tcPr>
            <w:tcW w:w="7533" w:type="dxa"/>
            <w:gridSpan w:val="3"/>
          </w:tcPr>
          <w:p w:rsidR="006330C8" w:rsidRPr="00944BC7" w:rsidRDefault="0069386D" w:rsidP="0069386D">
            <w:pPr>
              <w:rPr>
                <w:rFonts w:ascii="Arial" w:hAnsi="Arial" w:cs="Arial"/>
              </w:rPr>
            </w:pPr>
            <w:r>
              <w:rPr>
                <w:rFonts w:ascii="Arial" w:hAnsi="Arial" w:cs="Arial"/>
              </w:rPr>
              <w:t>S</w:t>
            </w:r>
            <w:r w:rsidR="006330C8">
              <w:rPr>
                <w:rFonts w:ascii="Arial" w:hAnsi="Arial" w:cs="Arial"/>
              </w:rPr>
              <w:t xml:space="preserve">oučástí ukončení poskytování spisové služby bude </w:t>
            </w:r>
            <w:r>
              <w:rPr>
                <w:rFonts w:ascii="Arial" w:hAnsi="Arial" w:cs="Arial"/>
              </w:rPr>
              <w:t>p</w:t>
            </w:r>
            <w:r w:rsidR="006330C8">
              <w:rPr>
                <w:rFonts w:ascii="Arial" w:hAnsi="Arial" w:cs="Arial"/>
              </w:rPr>
              <w:t>oskytova</w:t>
            </w:r>
            <w:r>
              <w:rPr>
                <w:rFonts w:ascii="Arial" w:hAnsi="Arial" w:cs="Arial"/>
              </w:rPr>
              <w:t>te</w:t>
            </w:r>
            <w:r w:rsidR="006330C8">
              <w:rPr>
                <w:rFonts w:ascii="Arial" w:hAnsi="Arial" w:cs="Arial"/>
              </w:rPr>
              <w:t xml:space="preserve">lem předána kompletní </w:t>
            </w:r>
            <w:r>
              <w:rPr>
                <w:rFonts w:ascii="Arial" w:hAnsi="Arial" w:cs="Arial"/>
              </w:rPr>
              <w:t xml:space="preserve">aktualizovaná </w:t>
            </w:r>
            <w:r w:rsidR="006330C8">
              <w:rPr>
                <w:rFonts w:ascii="Arial" w:hAnsi="Arial" w:cs="Arial"/>
              </w:rPr>
              <w:t>dokumentace</w:t>
            </w:r>
            <w:r>
              <w:rPr>
                <w:rFonts w:ascii="Arial" w:hAnsi="Arial" w:cs="Arial"/>
              </w:rPr>
              <w:t xml:space="preserve"> (viz. </w:t>
            </w:r>
            <w:proofErr w:type="gramStart"/>
            <w:r>
              <w:rPr>
                <w:rFonts w:ascii="Arial" w:hAnsi="Arial" w:cs="Arial"/>
              </w:rPr>
              <w:t>požadavky</w:t>
            </w:r>
            <w:proofErr w:type="gramEnd"/>
            <w:r>
              <w:rPr>
                <w:rFonts w:ascii="Arial" w:hAnsi="Arial" w:cs="Arial"/>
              </w:rPr>
              <w:t xml:space="preserve"> v kapitole </w:t>
            </w:r>
            <w:r>
              <w:rPr>
                <w:rFonts w:ascii="Arial" w:hAnsi="Arial" w:cs="Arial"/>
              </w:rPr>
              <w:fldChar w:fldCharType="begin"/>
            </w:r>
            <w:r>
              <w:rPr>
                <w:rFonts w:ascii="Arial" w:hAnsi="Arial" w:cs="Arial"/>
              </w:rPr>
              <w:instrText xml:space="preserve"> REF _Ref431822574 \r \h </w:instrText>
            </w:r>
            <w:r>
              <w:rPr>
                <w:rFonts w:ascii="Arial" w:hAnsi="Arial" w:cs="Arial"/>
              </w:rPr>
            </w:r>
            <w:r>
              <w:rPr>
                <w:rFonts w:ascii="Arial" w:hAnsi="Arial" w:cs="Arial"/>
              </w:rPr>
              <w:fldChar w:fldCharType="separate"/>
            </w:r>
            <w:r w:rsidR="008005A5">
              <w:rPr>
                <w:rFonts w:ascii="Arial" w:hAnsi="Arial" w:cs="Arial"/>
              </w:rPr>
              <w:t>2.2.4</w:t>
            </w:r>
            <w:r>
              <w:rPr>
                <w:rFonts w:ascii="Arial" w:hAnsi="Arial" w:cs="Arial"/>
              </w:rPr>
              <w:fldChar w:fldCharType="end"/>
            </w:r>
            <w:r>
              <w:rPr>
                <w:rFonts w:ascii="Arial" w:hAnsi="Arial" w:cs="Arial"/>
              </w:rPr>
              <w:t>) včetně zdrojových kódů. Rovněž budou realizována finální (archivní) záloha dat.</w:t>
            </w:r>
          </w:p>
        </w:tc>
      </w:tr>
      <w:tr w:rsidR="00FC4198" w:rsidRPr="00944BC7" w:rsidTr="000A5FDD">
        <w:trPr>
          <w:cantSplit/>
          <w:trHeight w:val="226"/>
        </w:trPr>
        <w:tc>
          <w:tcPr>
            <w:tcW w:w="1703" w:type="dxa"/>
          </w:tcPr>
          <w:p w:rsidR="00FC4198" w:rsidRPr="00944BC7" w:rsidRDefault="006330C8" w:rsidP="000A5FDD">
            <w:pPr>
              <w:rPr>
                <w:rFonts w:ascii="Arial" w:hAnsi="Arial" w:cs="Arial"/>
              </w:rPr>
            </w:pPr>
            <w:r>
              <w:rPr>
                <w:rFonts w:ascii="Arial" w:hAnsi="Arial" w:cs="Arial"/>
              </w:rPr>
              <w:t>Export dat</w:t>
            </w:r>
          </w:p>
        </w:tc>
        <w:tc>
          <w:tcPr>
            <w:tcW w:w="7533" w:type="dxa"/>
            <w:gridSpan w:val="3"/>
          </w:tcPr>
          <w:p w:rsidR="00FC4198" w:rsidRPr="00944BC7" w:rsidRDefault="006330C8" w:rsidP="006330C8">
            <w:pPr>
              <w:rPr>
                <w:rFonts w:ascii="Arial" w:hAnsi="Arial" w:cs="Arial"/>
              </w:rPr>
            </w:pPr>
            <w:r>
              <w:rPr>
                <w:rFonts w:ascii="Arial" w:hAnsi="Arial" w:cs="Arial"/>
              </w:rPr>
              <w:t>Poskytovatel zajistí předání dat dle aktivity „Příprava systému na ukončení“. Data mohou být pro jednotlivé organizace požadována opakovaně.</w:t>
            </w:r>
          </w:p>
        </w:tc>
      </w:tr>
      <w:tr w:rsidR="00FC4198" w:rsidRPr="00944BC7" w:rsidTr="000A5FDD">
        <w:tc>
          <w:tcPr>
            <w:tcW w:w="9236" w:type="dxa"/>
            <w:gridSpan w:val="4"/>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Podmínky provádění činností</w:t>
            </w:r>
          </w:p>
        </w:tc>
      </w:tr>
      <w:tr w:rsidR="00FC4198" w:rsidRPr="00944BC7" w:rsidTr="000A5FDD">
        <w:trPr>
          <w:cantSplit/>
        </w:trPr>
        <w:tc>
          <w:tcPr>
            <w:tcW w:w="9236" w:type="dxa"/>
            <w:gridSpan w:val="4"/>
          </w:tcPr>
          <w:p w:rsidR="0069386D" w:rsidRDefault="0069386D" w:rsidP="000A5FDD">
            <w:pPr>
              <w:rPr>
                <w:rFonts w:ascii="Arial" w:hAnsi="Arial" w:cs="Arial"/>
              </w:rPr>
            </w:pPr>
            <w:r>
              <w:rPr>
                <w:rFonts w:ascii="Arial" w:hAnsi="Arial" w:cs="Arial"/>
              </w:rPr>
              <w:t>Podmínky poskytování služby vymezuje detailně smlouva</w:t>
            </w:r>
            <w:r w:rsidR="00CF3ECC">
              <w:rPr>
                <w:rFonts w:ascii="Arial" w:hAnsi="Arial" w:cs="Arial"/>
              </w:rPr>
              <w:t xml:space="preserve"> (kapitola 7.)</w:t>
            </w:r>
            <w:r>
              <w:rPr>
                <w:rFonts w:ascii="Arial" w:hAnsi="Arial" w:cs="Arial"/>
              </w:rPr>
              <w:t>.</w:t>
            </w:r>
          </w:p>
          <w:p w:rsidR="0069386D" w:rsidRDefault="0069386D" w:rsidP="000A5FDD">
            <w:pPr>
              <w:rPr>
                <w:rFonts w:ascii="Arial" w:hAnsi="Arial" w:cs="Arial"/>
              </w:rPr>
            </w:pPr>
          </w:p>
          <w:p w:rsidR="00FC4198" w:rsidRPr="00944BC7" w:rsidRDefault="00FC4198" w:rsidP="000A5FDD">
            <w:pPr>
              <w:rPr>
                <w:rFonts w:ascii="Arial" w:hAnsi="Arial" w:cs="Arial"/>
              </w:rPr>
            </w:pPr>
            <w:r>
              <w:rPr>
                <w:rFonts w:ascii="Arial" w:hAnsi="Arial" w:cs="Arial"/>
              </w:rPr>
              <w:t>Poskytovatel</w:t>
            </w:r>
            <w:r w:rsidRPr="00944BC7">
              <w:rPr>
                <w:rFonts w:ascii="Arial" w:hAnsi="Arial" w:cs="Arial"/>
              </w:rPr>
              <w:t xml:space="preserve"> je povinen zaznamenat každý realizovaný výkon včetně podrobné informace do Service Desku nejpozději do 2 hodin od jejího výskytu a průběžně aktualizovat její stav vzhledem k jejímu vývoji.</w:t>
            </w:r>
          </w:p>
        </w:tc>
      </w:tr>
      <w:tr w:rsidR="00FC4198" w:rsidRPr="00944BC7" w:rsidTr="000A5FDD">
        <w:tc>
          <w:tcPr>
            <w:tcW w:w="9236" w:type="dxa"/>
            <w:gridSpan w:val="4"/>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Obsah plnění</w:t>
            </w:r>
          </w:p>
        </w:tc>
      </w:tr>
      <w:tr w:rsidR="00FC4198" w:rsidRPr="00944BC7" w:rsidTr="000A5FDD">
        <w:trPr>
          <w:cantSplit/>
        </w:trPr>
        <w:tc>
          <w:tcPr>
            <w:tcW w:w="9236" w:type="dxa"/>
            <w:gridSpan w:val="4"/>
          </w:tcPr>
          <w:p w:rsidR="00FC4198" w:rsidRPr="00944BC7" w:rsidRDefault="00FC4198" w:rsidP="000A5FDD">
            <w:pPr>
              <w:rPr>
                <w:rFonts w:ascii="Arial" w:hAnsi="Arial" w:cs="Arial"/>
              </w:rPr>
            </w:pPr>
            <w:r w:rsidRPr="00944BC7">
              <w:rPr>
                <w:rFonts w:ascii="Arial" w:hAnsi="Arial" w:cs="Arial"/>
              </w:rPr>
              <w:t xml:space="preserve">Rozsah plnění ze strany </w:t>
            </w:r>
            <w:r>
              <w:rPr>
                <w:rFonts w:ascii="Arial" w:hAnsi="Arial" w:cs="Arial"/>
              </w:rPr>
              <w:t>Poskytovatel</w:t>
            </w:r>
            <w:r w:rsidRPr="00944BC7">
              <w:rPr>
                <w:rFonts w:ascii="Arial" w:hAnsi="Arial" w:cs="Arial"/>
              </w:rPr>
              <w:t>e bude zahrnovat:</w:t>
            </w:r>
          </w:p>
          <w:p w:rsidR="00FC4198" w:rsidRPr="00944BC7" w:rsidRDefault="00FC4198" w:rsidP="00FC4198">
            <w:pPr>
              <w:pStyle w:val="Odstavecseseznamem"/>
              <w:numPr>
                <w:ilvl w:val="0"/>
                <w:numId w:val="25"/>
              </w:numPr>
              <w:rPr>
                <w:rFonts w:ascii="Arial" w:hAnsi="Arial" w:cs="Arial"/>
              </w:rPr>
            </w:pPr>
            <w:r w:rsidRPr="00944BC7">
              <w:rPr>
                <w:rFonts w:ascii="Arial" w:hAnsi="Arial" w:cs="Arial"/>
              </w:rPr>
              <w:t>veškeré licenční poplatky spojené s údržbou technologií a komponent, které byly použity pro realizaci nabízeného řešení dle licenční politiky příslušných výrobců/dodavatelů,</w:t>
            </w:r>
          </w:p>
          <w:p w:rsidR="00FC4198" w:rsidRPr="00944BC7" w:rsidRDefault="00FC4198" w:rsidP="00FC4198">
            <w:pPr>
              <w:pStyle w:val="Odstavecseseznamem"/>
              <w:numPr>
                <w:ilvl w:val="0"/>
                <w:numId w:val="25"/>
              </w:numPr>
              <w:rPr>
                <w:rFonts w:ascii="Arial" w:hAnsi="Arial" w:cs="Arial"/>
              </w:rPr>
            </w:pPr>
            <w:r w:rsidRPr="00944BC7">
              <w:rPr>
                <w:rFonts w:ascii="Arial" w:hAnsi="Arial" w:cs="Arial"/>
              </w:rPr>
              <w:t xml:space="preserve">náklady na pracovníky </w:t>
            </w:r>
            <w:r>
              <w:rPr>
                <w:rFonts w:ascii="Arial" w:hAnsi="Arial" w:cs="Arial"/>
              </w:rPr>
              <w:t>Poskytovatel</w:t>
            </w:r>
            <w:r w:rsidRPr="00944BC7">
              <w:rPr>
                <w:rFonts w:ascii="Arial" w:hAnsi="Arial" w:cs="Arial"/>
              </w:rPr>
              <w:t>e, kteří budou zajišťovat požadované činnosti,</w:t>
            </w:r>
          </w:p>
          <w:p w:rsidR="00FC4198" w:rsidRPr="00944BC7" w:rsidRDefault="00FC4198" w:rsidP="00FC4198">
            <w:pPr>
              <w:pStyle w:val="Odstavecseseznamem"/>
              <w:numPr>
                <w:ilvl w:val="0"/>
                <w:numId w:val="25"/>
              </w:numPr>
              <w:rPr>
                <w:rFonts w:ascii="Arial" w:hAnsi="Arial" w:cs="Arial"/>
              </w:rPr>
            </w:pPr>
            <w:r w:rsidRPr="00944BC7">
              <w:rPr>
                <w:rFonts w:ascii="Arial" w:hAnsi="Arial" w:cs="Arial"/>
              </w:rPr>
              <w:t>veškeré náklady související se zajištěním definovaných činností.</w:t>
            </w:r>
          </w:p>
        </w:tc>
      </w:tr>
      <w:tr w:rsidR="00FC4198" w:rsidRPr="00944BC7" w:rsidTr="000A5FDD">
        <w:trPr>
          <w:cantSplit/>
        </w:trPr>
        <w:tc>
          <w:tcPr>
            <w:tcW w:w="9236" w:type="dxa"/>
            <w:gridSpan w:val="4"/>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Rozsah činností</w:t>
            </w:r>
          </w:p>
        </w:tc>
      </w:tr>
      <w:tr w:rsidR="00FC4198" w:rsidRPr="00944BC7" w:rsidTr="000A5FDD">
        <w:trPr>
          <w:cantSplit/>
          <w:trHeight w:val="285"/>
        </w:trPr>
        <w:tc>
          <w:tcPr>
            <w:tcW w:w="9236" w:type="dxa"/>
            <w:gridSpan w:val="4"/>
          </w:tcPr>
          <w:p w:rsidR="00FC4198" w:rsidRPr="00944BC7" w:rsidRDefault="00FC4198" w:rsidP="000A5FDD">
            <w:pPr>
              <w:rPr>
                <w:rFonts w:ascii="Arial" w:hAnsi="Arial" w:cs="Arial"/>
              </w:rPr>
            </w:pPr>
            <w:r w:rsidRPr="00944BC7">
              <w:rPr>
                <w:rFonts w:ascii="Arial" w:hAnsi="Arial" w:cs="Arial"/>
              </w:rPr>
              <w:t>Zadavatel požaduje následující rozsah činností:</w:t>
            </w:r>
          </w:p>
        </w:tc>
      </w:tr>
      <w:tr w:rsidR="000A5FDD" w:rsidRPr="00944BC7" w:rsidTr="00BC5A19">
        <w:trPr>
          <w:trHeight w:val="237"/>
        </w:trPr>
        <w:tc>
          <w:tcPr>
            <w:tcW w:w="1703" w:type="dxa"/>
          </w:tcPr>
          <w:p w:rsidR="000A5FDD" w:rsidRPr="00944BC7" w:rsidRDefault="000A5FDD" w:rsidP="000A5FDD">
            <w:pPr>
              <w:jc w:val="left"/>
              <w:rPr>
                <w:rFonts w:ascii="Arial" w:hAnsi="Arial" w:cs="Arial"/>
              </w:rPr>
            </w:pPr>
            <w:r>
              <w:rPr>
                <w:rFonts w:ascii="Arial" w:hAnsi="Arial" w:cs="Arial"/>
              </w:rPr>
              <w:t>Příprava systému na ukončení.</w:t>
            </w:r>
          </w:p>
        </w:tc>
        <w:tc>
          <w:tcPr>
            <w:tcW w:w="7533" w:type="dxa"/>
            <w:gridSpan w:val="3"/>
            <w:tcBorders>
              <w:top w:val="nil"/>
              <w:bottom w:val="nil"/>
              <w:right w:val="nil"/>
            </w:tcBorders>
          </w:tcPr>
          <w:p w:rsidR="00BC5A19" w:rsidRPr="00BC5A19" w:rsidRDefault="00BC5A19" w:rsidP="00CF3ECC">
            <w:pPr>
              <w:rPr>
                <w:rFonts w:ascii="Arial" w:hAnsi="Arial" w:cs="Arial"/>
              </w:rPr>
            </w:pPr>
            <w:r w:rsidRPr="00BC5A19">
              <w:rPr>
                <w:rFonts w:ascii="Arial" w:hAnsi="Arial" w:cs="Arial"/>
              </w:rPr>
              <w:t>Zadavatel přepokládá v průběhu plnění</w:t>
            </w:r>
            <w:r w:rsidR="00CF3ECC">
              <w:rPr>
                <w:rFonts w:ascii="Arial" w:hAnsi="Arial" w:cs="Arial"/>
              </w:rPr>
              <w:t xml:space="preserve"> minimálně jednu aktualizaci Národního standardu elektronické spisové služby.</w:t>
            </w:r>
          </w:p>
        </w:tc>
      </w:tr>
      <w:tr w:rsidR="000A5FDD" w:rsidRPr="00944BC7" w:rsidTr="00BC5A19">
        <w:trPr>
          <w:cantSplit/>
          <w:trHeight w:val="300"/>
        </w:trPr>
        <w:tc>
          <w:tcPr>
            <w:tcW w:w="1703" w:type="dxa"/>
          </w:tcPr>
          <w:p w:rsidR="000A5FDD" w:rsidRDefault="000A5FDD" w:rsidP="000A5FDD">
            <w:pPr>
              <w:rPr>
                <w:rFonts w:ascii="Arial" w:hAnsi="Arial" w:cs="Arial"/>
              </w:rPr>
            </w:pPr>
            <w:r>
              <w:rPr>
                <w:rFonts w:ascii="Arial" w:hAnsi="Arial" w:cs="Arial"/>
              </w:rPr>
              <w:t>Ukončení služby</w:t>
            </w:r>
          </w:p>
        </w:tc>
        <w:tc>
          <w:tcPr>
            <w:tcW w:w="7533" w:type="dxa"/>
            <w:gridSpan w:val="3"/>
            <w:tcBorders>
              <w:top w:val="nil"/>
              <w:bottom w:val="nil"/>
              <w:right w:val="nil"/>
            </w:tcBorders>
          </w:tcPr>
          <w:p w:rsidR="000A5FDD" w:rsidRPr="00944BC7" w:rsidRDefault="00BC5A19" w:rsidP="00BC5A19">
            <w:pPr>
              <w:rPr>
                <w:rFonts w:ascii="Arial" w:hAnsi="Arial" w:cs="Arial"/>
              </w:rPr>
            </w:pPr>
            <w:r w:rsidRPr="00BC5A19">
              <w:rPr>
                <w:rFonts w:ascii="Arial" w:hAnsi="Arial" w:cs="Arial"/>
              </w:rPr>
              <w:t>Zadavatel předpokládá ukončení pro obě provozované organizace odděleně.</w:t>
            </w:r>
          </w:p>
        </w:tc>
      </w:tr>
      <w:tr w:rsidR="000A5FDD" w:rsidRPr="00944BC7" w:rsidTr="00BC5A19">
        <w:trPr>
          <w:cantSplit/>
          <w:trHeight w:val="300"/>
        </w:trPr>
        <w:tc>
          <w:tcPr>
            <w:tcW w:w="1703" w:type="dxa"/>
          </w:tcPr>
          <w:p w:rsidR="000A5FDD" w:rsidRPr="00944BC7" w:rsidRDefault="000A5FDD" w:rsidP="000A5FDD">
            <w:pPr>
              <w:rPr>
                <w:rFonts w:ascii="Arial" w:hAnsi="Arial" w:cs="Arial"/>
              </w:rPr>
            </w:pPr>
            <w:r>
              <w:rPr>
                <w:rFonts w:ascii="Arial" w:hAnsi="Arial" w:cs="Arial"/>
              </w:rPr>
              <w:t>Export dat</w:t>
            </w:r>
          </w:p>
        </w:tc>
        <w:tc>
          <w:tcPr>
            <w:tcW w:w="7533" w:type="dxa"/>
            <w:gridSpan w:val="3"/>
            <w:tcBorders>
              <w:top w:val="nil"/>
              <w:bottom w:val="nil"/>
              <w:right w:val="nil"/>
            </w:tcBorders>
          </w:tcPr>
          <w:p w:rsidR="000A5FDD" w:rsidRPr="00944BC7" w:rsidRDefault="00BC5A19" w:rsidP="00BC5A19">
            <w:pPr>
              <w:rPr>
                <w:rFonts w:ascii="Arial" w:hAnsi="Arial" w:cs="Arial"/>
              </w:rPr>
            </w:pPr>
            <w:r w:rsidRPr="00BC5A19">
              <w:rPr>
                <w:rFonts w:ascii="Arial" w:hAnsi="Arial" w:cs="Arial"/>
              </w:rPr>
              <w:t>Export dat Zadavatel předpokládá v rozsahu max</w:t>
            </w:r>
            <w:r>
              <w:rPr>
                <w:rFonts w:ascii="Arial" w:hAnsi="Arial" w:cs="Arial"/>
              </w:rPr>
              <w:t>imálně</w:t>
            </w:r>
            <w:r w:rsidRPr="00BC5A19">
              <w:rPr>
                <w:rFonts w:ascii="Arial" w:hAnsi="Arial" w:cs="Arial"/>
              </w:rPr>
              <w:t xml:space="preserve"> 5 exportů za instanci (1x testovací export, 2x testovací k importu, 1x finální export a 1x export finálních změn)</w:t>
            </w:r>
          </w:p>
        </w:tc>
      </w:tr>
      <w:tr w:rsidR="0069386D" w:rsidRPr="00944BC7" w:rsidTr="000A5FDD">
        <w:trPr>
          <w:cantSplit/>
          <w:trHeight w:val="285"/>
        </w:trPr>
        <w:tc>
          <w:tcPr>
            <w:tcW w:w="9236" w:type="dxa"/>
            <w:gridSpan w:val="4"/>
          </w:tcPr>
          <w:p w:rsidR="0069386D" w:rsidRPr="00944BC7" w:rsidRDefault="0069386D" w:rsidP="002D2AA6">
            <w:pPr>
              <w:rPr>
                <w:rFonts w:ascii="Arial" w:hAnsi="Arial" w:cs="Arial"/>
              </w:rPr>
            </w:pPr>
            <w:r w:rsidRPr="00944BC7">
              <w:rPr>
                <w:rFonts w:ascii="Arial" w:hAnsi="Arial" w:cs="Arial"/>
              </w:rPr>
              <w:t>„</w:t>
            </w:r>
            <w:r w:rsidR="00CF3ECC" w:rsidRPr="00CF3ECC">
              <w:rPr>
                <w:rFonts w:ascii="Arial" w:hAnsi="Arial" w:cs="Arial"/>
              </w:rPr>
              <w:t>Export dat ESS, ukončení služby</w:t>
            </w:r>
            <w:r w:rsidRPr="00944BC7">
              <w:rPr>
                <w:rFonts w:ascii="Arial" w:hAnsi="Arial" w:cs="Arial"/>
              </w:rPr>
              <w:t xml:space="preserve">“ bude </w:t>
            </w:r>
            <w:r w:rsidR="00BC5A19">
              <w:rPr>
                <w:rFonts w:ascii="Arial" w:hAnsi="Arial" w:cs="Arial"/>
              </w:rPr>
              <w:t>Poskytovatel</w:t>
            </w:r>
            <w:r w:rsidR="00BC5A19" w:rsidRPr="00E948F8">
              <w:rPr>
                <w:rFonts w:ascii="Arial" w:hAnsi="Arial" w:cs="Arial"/>
              </w:rPr>
              <w:t xml:space="preserve">em zajišťována </w:t>
            </w:r>
            <w:r w:rsidR="00305C6D">
              <w:rPr>
                <w:rFonts w:ascii="Arial" w:hAnsi="Arial" w:cs="Arial"/>
              </w:rPr>
              <w:t>dle skutečnosti</w:t>
            </w:r>
            <w:r w:rsidR="00BC5A19" w:rsidRPr="00E948F8">
              <w:rPr>
                <w:rFonts w:ascii="Arial" w:hAnsi="Arial" w:cs="Arial"/>
              </w:rPr>
              <w:t xml:space="preserve">, což znamená, že </w:t>
            </w:r>
            <w:r w:rsidR="00BC5A19">
              <w:rPr>
                <w:rFonts w:ascii="Arial" w:hAnsi="Arial" w:cs="Arial"/>
              </w:rPr>
              <w:t>Poskytovatel</w:t>
            </w:r>
            <w:r w:rsidR="00BC5A19" w:rsidRPr="00E948F8">
              <w:rPr>
                <w:rFonts w:ascii="Arial" w:hAnsi="Arial" w:cs="Arial"/>
              </w:rPr>
              <w:t xml:space="preserve"> bude zajišťovat potřebné činnosti v</w:t>
            </w:r>
            <w:r w:rsidR="00305C6D">
              <w:rPr>
                <w:rFonts w:ascii="Arial" w:hAnsi="Arial" w:cs="Arial"/>
              </w:rPr>
              <w:t xml:space="preserve"> souladu </w:t>
            </w:r>
            <w:r w:rsidR="002D2AA6">
              <w:rPr>
                <w:rFonts w:ascii="Arial" w:hAnsi="Arial" w:cs="Arial"/>
              </w:rPr>
              <w:t xml:space="preserve">s </w:t>
            </w:r>
            <w:r w:rsidR="00305C6D">
              <w:rPr>
                <w:rFonts w:ascii="Arial" w:hAnsi="Arial" w:cs="Arial"/>
              </w:rPr>
              <w:t>kapitol</w:t>
            </w:r>
            <w:r w:rsidR="002D2AA6">
              <w:rPr>
                <w:rFonts w:ascii="Arial" w:hAnsi="Arial" w:cs="Arial"/>
              </w:rPr>
              <w:t>ou</w:t>
            </w:r>
            <w:r w:rsidR="00305C6D">
              <w:rPr>
                <w:rFonts w:ascii="Arial" w:hAnsi="Arial" w:cs="Arial"/>
              </w:rPr>
              <w:t xml:space="preserve"> </w:t>
            </w:r>
            <w:r w:rsidR="002D2AA6">
              <w:rPr>
                <w:rFonts w:ascii="Arial" w:hAnsi="Arial" w:cs="Arial"/>
              </w:rPr>
              <w:t>8</w:t>
            </w:r>
            <w:r w:rsidR="00305C6D">
              <w:rPr>
                <w:rFonts w:ascii="Arial" w:hAnsi="Arial" w:cs="Arial"/>
              </w:rPr>
              <w:t xml:space="preserve"> smlouvy</w:t>
            </w:r>
            <w:r w:rsidR="00BC5A19" w:rsidRPr="00E948F8">
              <w:rPr>
                <w:rFonts w:ascii="Arial" w:hAnsi="Arial" w:cs="Arial"/>
              </w:rPr>
              <w:t>.</w:t>
            </w:r>
          </w:p>
        </w:tc>
      </w:tr>
      <w:tr w:rsidR="0069386D" w:rsidRPr="00944BC7" w:rsidTr="000A5FDD">
        <w:trPr>
          <w:cantSplit/>
        </w:trPr>
        <w:tc>
          <w:tcPr>
            <w:tcW w:w="9236" w:type="dxa"/>
            <w:gridSpan w:val="4"/>
            <w:shd w:val="clear" w:color="auto" w:fill="1F497D" w:themeFill="text2"/>
          </w:tcPr>
          <w:p w:rsidR="0069386D" w:rsidRPr="00944BC7" w:rsidRDefault="0069386D" w:rsidP="000A5FDD">
            <w:pPr>
              <w:rPr>
                <w:rFonts w:ascii="Arial" w:hAnsi="Arial" w:cs="Arial"/>
                <w:color w:val="FFFFFF" w:themeColor="background1"/>
              </w:rPr>
            </w:pPr>
            <w:r w:rsidRPr="00944BC7">
              <w:rPr>
                <w:rFonts w:ascii="Arial" w:hAnsi="Arial" w:cs="Arial"/>
                <w:color w:val="FFFFFF" w:themeColor="background1"/>
              </w:rPr>
              <w:t>Provozní doba poskytování komponenty</w:t>
            </w:r>
          </w:p>
        </w:tc>
      </w:tr>
      <w:tr w:rsidR="0069386D" w:rsidRPr="00944BC7" w:rsidTr="000A5FDD">
        <w:trPr>
          <w:cantSplit/>
        </w:trPr>
        <w:tc>
          <w:tcPr>
            <w:tcW w:w="9236" w:type="dxa"/>
            <w:gridSpan w:val="4"/>
          </w:tcPr>
          <w:p w:rsidR="0069386D" w:rsidRPr="00944BC7" w:rsidRDefault="0069386D" w:rsidP="0069386D">
            <w:pPr>
              <w:rPr>
                <w:rFonts w:ascii="Arial" w:hAnsi="Arial" w:cs="Arial"/>
              </w:rPr>
            </w:pPr>
            <w:r>
              <w:rPr>
                <w:rFonts w:ascii="Arial" w:hAnsi="Arial" w:cs="Arial"/>
              </w:rPr>
              <w:t>Služba</w:t>
            </w:r>
            <w:r w:rsidRPr="00944BC7">
              <w:rPr>
                <w:rFonts w:ascii="Arial" w:hAnsi="Arial" w:cs="Arial"/>
              </w:rPr>
              <w:t xml:space="preserve"> “</w:t>
            </w:r>
            <w:r w:rsidR="00CF3ECC">
              <w:t xml:space="preserve"> </w:t>
            </w:r>
            <w:r w:rsidR="00CF3ECC" w:rsidRPr="00CF3ECC">
              <w:rPr>
                <w:rFonts w:ascii="Arial" w:hAnsi="Arial" w:cs="Arial"/>
              </w:rPr>
              <w:t>Export dat ESS, ukončení služby</w:t>
            </w:r>
            <w:r w:rsidRPr="00944BC7">
              <w:rPr>
                <w:rFonts w:ascii="Arial" w:hAnsi="Arial" w:cs="Arial"/>
              </w:rPr>
              <w:t>” bude poskytována v režimu 5x12 (pracovní dny mimo státní svátky a dny pracovního volna od 6:00 do 18:00).</w:t>
            </w:r>
          </w:p>
        </w:tc>
      </w:tr>
      <w:tr w:rsidR="0069386D" w:rsidRPr="00944BC7" w:rsidTr="000A5FDD">
        <w:trPr>
          <w:cantSplit/>
        </w:trPr>
        <w:tc>
          <w:tcPr>
            <w:tcW w:w="9236" w:type="dxa"/>
            <w:gridSpan w:val="4"/>
            <w:shd w:val="clear" w:color="auto" w:fill="1F497D" w:themeFill="text2"/>
          </w:tcPr>
          <w:p w:rsidR="0069386D" w:rsidRPr="00944BC7" w:rsidRDefault="0069386D" w:rsidP="000A5FDD">
            <w:pPr>
              <w:rPr>
                <w:rFonts w:ascii="Arial" w:hAnsi="Arial" w:cs="Arial"/>
                <w:color w:val="FFFFFF" w:themeColor="background1"/>
              </w:rPr>
            </w:pPr>
            <w:r w:rsidRPr="00944BC7">
              <w:rPr>
                <w:rFonts w:ascii="Arial" w:hAnsi="Arial" w:cs="Arial"/>
                <w:color w:val="FFFFFF" w:themeColor="background1"/>
              </w:rPr>
              <w:t>Reakční lhůty pro poskytování služby</w:t>
            </w:r>
          </w:p>
        </w:tc>
      </w:tr>
      <w:tr w:rsidR="0069386D" w:rsidRPr="00944BC7" w:rsidTr="000A5FDD">
        <w:trPr>
          <w:cantSplit/>
          <w:trHeight w:val="663"/>
        </w:trPr>
        <w:tc>
          <w:tcPr>
            <w:tcW w:w="5663" w:type="dxa"/>
            <w:gridSpan w:val="2"/>
            <w:tcBorders>
              <w:top w:val="nil"/>
              <w:left w:val="single" w:sz="4" w:space="0" w:color="auto"/>
              <w:bottom w:val="nil"/>
            </w:tcBorders>
            <w:shd w:val="clear" w:color="auto" w:fill="DBE5F1" w:themeFill="accent1" w:themeFillTint="33"/>
            <w:vAlign w:val="center"/>
          </w:tcPr>
          <w:p w:rsidR="0069386D" w:rsidRPr="00944BC7" w:rsidRDefault="0069386D" w:rsidP="000A5FDD">
            <w:pPr>
              <w:rPr>
                <w:rFonts w:ascii="Arial" w:hAnsi="Arial" w:cs="Arial"/>
              </w:rPr>
            </w:pPr>
            <w:r w:rsidRPr="00944BC7">
              <w:rPr>
                <w:rFonts w:ascii="Arial" w:hAnsi="Arial" w:cs="Arial"/>
              </w:rPr>
              <w:t>Typ požadavku</w:t>
            </w:r>
          </w:p>
        </w:tc>
        <w:tc>
          <w:tcPr>
            <w:tcW w:w="1559" w:type="dxa"/>
            <w:tcBorders>
              <w:bottom w:val="nil"/>
            </w:tcBorders>
            <w:shd w:val="clear" w:color="auto" w:fill="DBE5F1" w:themeFill="accent1" w:themeFillTint="33"/>
          </w:tcPr>
          <w:p w:rsidR="0069386D" w:rsidRPr="00944BC7" w:rsidRDefault="0069386D" w:rsidP="000A5FDD">
            <w:pPr>
              <w:rPr>
                <w:rFonts w:ascii="Arial" w:hAnsi="Arial" w:cs="Arial"/>
              </w:rPr>
            </w:pPr>
            <w:r w:rsidRPr="00944BC7">
              <w:rPr>
                <w:rFonts w:ascii="Arial" w:hAnsi="Arial" w:cs="Arial"/>
              </w:rPr>
              <w:t>Reakční doba v hodinách</w:t>
            </w:r>
          </w:p>
        </w:tc>
        <w:tc>
          <w:tcPr>
            <w:tcW w:w="2014" w:type="dxa"/>
            <w:tcBorders>
              <w:bottom w:val="nil"/>
            </w:tcBorders>
            <w:shd w:val="clear" w:color="auto" w:fill="DBE5F1" w:themeFill="accent1" w:themeFillTint="33"/>
          </w:tcPr>
          <w:p w:rsidR="0069386D" w:rsidRPr="00944BC7" w:rsidRDefault="0069386D" w:rsidP="000A5FDD">
            <w:pPr>
              <w:rPr>
                <w:rFonts w:ascii="Arial" w:hAnsi="Arial" w:cs="Arial"/>
              </w:rPr>
            </w:pPr>
            <w:r w:rsidRPr="00944BC7">
              <w:rPr>
                <w:rFonts w:ascii="Arial" w:hAnsi="Arial" w:cs="Arial"/>
              </w:rPr>
              <w:t>Doba vyřešení v hodinách</w:t>
            </w:r>
          </w:p>
        </w:tc>
      </w:tr>
      <w:tr w:rsidR="0069386D" w:rsidRPr="00944BC7" w:rsidTr="000A5FDD">
        <w:trPr>
          <w:cantSplit/>
          <w:trHeight w:val="543"/>
        </w:trPr>
        <w:tc>
          <w:tcPr>
            <w:tcW w:w="5663" w:type="dxa"/>
            <w:gridSpan w:val="2"/>
            <w:tcBorders>
              <w:top w:val="nil"/>
              <w:left w:val="single" w:sz="4" w:space="0" w:color="auto"/>
              <w:bottom w:val="single" w:sz="4" w:space="0" w:color="auto"/>
            </w:tcBorders>
            <w:vAlign w:val="center"/>
          </w:tcPr>
          <w:p w:rsidR="0069386D" w:rsidRPr="00944BC7" w:rsidRDefault="0069386D" w:rsidP="000A5FDD">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69386D" w:rsidRPr="00944BC7" w:rsidRDefault="0069386D" w:rsidP="000A5FDD">
            <w:pPr>
              <w:rPr>
                <w:rFonts w:ascii="Arial" w:hAnsi="Arial" w:cs="Arial"/>
              </w:rPr>
            </w:pPr>
            <w:r w:rsidRPr="00944BC7">
              <w:rPr>
                <w:rFonts w:ascii="Arial" w:hAnsi="Arial" w:cs="Arial"/>
              </w:rPr>
              <w:t>2</w:t>
            </w:r>
          </w:p>
        </w:tc>
        <w:tc>
          <w:tcPr>
            <w:tcW w:w="2014" w:type="dxa"/>
            <w:tcBorders>
              <w:top w:val="nil"/>
              <w:bottom w:val="single" w:sz="4" w:space="0" w:color="auto"/>
            </w:tcBorders>
            <w:vAlign w:val="center"/>
          </w:tcPr>
          <w:p w:rsidR="0069386D" w:rsidRPr="00944BC7" w:rsidRDefault="0069386D" w:rsidP="000A5FDD">
            <w:pPr>
              <w:rPr>
                <w:rFonts w:ascii="Arial" w:hAnsi="Arial" w:cs="Arial"/>
              </w:rPr>
            </w:pPr>
            <w:r w:rsidRPr="00944BC7">
              <w:rPr>
                <w:rFonts w:ascii="Arial" w:hAnsi="Arial" w:cs="Arial"/>
              </w:rPr>
              <w:t>Dle dohody, maximálně však do 14 kalendářních dnů</w:t>
            </w:r>
          </w:p>
        </w:tc>
      </w:tr>
      <w:tr w:rsidR="0069386D" w:rsidRPr="00944BC7" w:rsidTr="000A5FDD">
        <w:trPr>
          <w:cantSplit/>
        </w:trPr>
        <w:tc>
          <w:tcPr>
            <w:tcW w:w="9236" w:type="dxa"/>
            <w:gridSpan w:val="4"/>
          </w:tcPr>
          <w:p w:rsidR="0069386D" w:rsidRPr="00944BC7" w:rsidRDefault="0069386D" w:rsidP="000A5FDD">
            <w:pPr>
              <w:rPr>
                <w:rFonts w:ascii="Arial" w:hAnsi="Arial" w:cs="Arial"/>
                <w:i/>
                <w:iCs/>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Pr>
                <w:rFonts w:ascii="Arial" w:hAnsi="Arial" w:cs="Arial"/>
              </w:rPr>
              <w:t>Zadavat</w:t>
            </w:r>
            <w:r w:rsidRPr="00944BC7">
              <w:rPr>
                <w:rFonts w:ascii="Arial" w:hAnsi="Arial" w:cs="Arial"/>
              </w:rPr>
              <w:t xml:space="preserve">el </w:t>
            </w:r>
            <w:r w:rsidR="000A5FDD">
              <w:rPr>
                <w:rFonts w:ascii="Arial" w:hAnsi="Arial" w:cs="Arial"/>
              </w:rPr>
              <w:t xml:space="preserve">po dohodě s Poskytovatelem </w:t>
            </w:r>
            <w:r w:rsidRPr="00944BC7">
              <w:rPr>
                <w:rFonts w:ascii="Arial" w:hAnsi="Arial" w:cs="Arial"/>
              </w:rPr>
              <w:t>v daném případě nestanovil jin</w:t>
            </w:r>
            <w:r w:rsidR="000A5FDD">
              <w:rPr>
                <w:rFonts w:ascii="Arial" w:hAnsi="Arial" w:cs="Arial"/>
              </w:rPr>
              <w:t>ak.</w:t>
            </w:r>
          </w:p>
        </w:tc>
      </w:tr>
    </w:tbl>
    <w:p w:rsidR="00FC4198" w:rsidRDefault="00FC4198">
      <w:pPr>
        <w:spacing w:after="200" w:line="276" w:lineRule="auto"/>
        <w:jc w:val="left"/>
      </w:pPr>
      <w:r>
        <w:br w:type="page"/>
      </w:r>
    </w:p>
    <w:p w:rsidR="00D9607B" w:rsidRPr="00944BC7" w:rsidRDefault="00D9607B" w:rsidP="00C57671">
      <w:pPr>
        <w:pStyle w:val="Nadpis21"/>
      </w:pPr>
      <w:bookmarkStart w:id="91" w:name="_Toc431898830"/>
      <w:r w:rsidRPr="00944BC7">
        <w:lastRenderedPageBreak/>
        <w:t>Hodnocení služeb</w:t>
      </w:r>
      <w:bookmarkEnd w:id="89"/>
      <w:bookmarkEnd w:id="90"/>
      <w:bookmarkEnd w:id="91"/>
    </w:p>
    <w:p w:rsidR="00D9607B" w:rsidRPr="00944BC7" w:rsidRDefault="00D9607B" w:rsidP="001949AB">
      <w:pPr>
        <w:pStyle w:val="Nadpis30"/>
      </w:pPr>
      <w:bookmarkStart w:id="92" w:name="_Toc323538782"/>
      <w:bookmarkStart w:id="93" w:name="_Toc273685851"/>
      <w:bookmarkStart w:id="94" w:name="_Toc431898831"/>
      <w:bookmarkStart w:id="95" w:name="_Toc323538783"/>
      <w:bookmarkStart w:id="96" w:name="_Toc320516033"/>
      <w:r w:rsidRPr="00944BC7">
        <w:t>Parametry hodnocení služeb, procentní nastavení</w:t>
      </w:r>
      <w:bookmarkEnd w:id="92"/>
      <w:bookmarkEnd w:id="93"/>
      <w:bookmarkEnd w:id="94"/>
    </w:p>
    <w:p w:rsidR="00D9607B" w:rsidRPr="00944BC7" w:rsidRDefault="00D9607B" w:rsidP="00C57671">
      <w:pPr>
        <w:pStyle w:val="Nadpis40"/>
        <w:rPr>
          <w:rFonts w:cs="Arial"/>
        </w:rPr>
      </w:pPr>
      <w:r w:rsidRPr="00944BC7">
        <w:rPr>
          <w:rFonts w:cs="Arial"/>
        </w:rPr>
        <w:t xml:space="preserve">Parametry Hodnocení služeb </w:t>
      </w:r>
      <w:bookmarkEnd w:id="95"/>
    </w:p>
    <w:p w:rsidR="00D9607B" w:rsidRPr="00944BC7" w:rsidRDefault="00D9607B" w:rsidP="00C51B75">
      <w:pPr>
        <w:rPr>
          <w:rFonts w:ascii="Arial" w:hAnsi="Arial" w:cs="Arial"/>
        </w:rPr>
      </w:pPr>
    </w:p>
    <w:tbl>
      <w:tblPr>
        <w:tblW w:w="9214" w:type="dxa"/>
        <w:tblCellMar>
          <w:left w:w="70" w:type="dxa"/>
          <w:right w:w="70" w:type="dxa"/>
        </w:tblCellMar>
        <w:tblLook w:val="04A0" w:firstRow="1" w:lastRow="0" w:firstColumn="1" w:lastColumn="0" w:noHBand="0" w:noVBand="1"/>
      </w:tblPr>
      <w:tblGrid>
        <w:gridCol w:w="480"/>
        <w:gridCol w:w="1080"/>
        <w:gridCol w:w="709"/>
        <w:gridCol w:w="4038"/>
        <w:gridCol w:w="993"/>
        <w:gridCol w:w="1914"/>
      </w:tblGrid>
      <w:tr w:rsidR="00D9607B" w:rsidRPr="00944BC7" w:rsidTr="00DD3E8B">
        <w:trPr>
          <w:trHeight w:val="300"/>
        </w:trPr>
        <w:tc>
          <w:tcPr>
            <w:tcW w:w="1560" w:type="dxa"/>
            <w:gridSpan w:val="2"/>
            <w:tcBorders>
              <w:top w:val="single" w:sz="4" w:space="0" w:color="auto"/>
              <w:left w:val="single" w:sz="4" w:space="0" w:color="auto"/>
              <w:bottom w:val="nil"/>
              <w:right w:val="nil"/>
            </w:tcBorders>
            <w:shd w:val="clear" w:color="auto" w:fill="95B3D7" w:themeFill="accent1" w:themeFillTint="99"/>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Služba</w:t>
            </w:r>
          </w:p>
        </w:tc>
        <w:tc>
          <w:tcPr>
            <w:tcW w:w="4747" w:type="dxa"/>
            <w:gridSpan w:val="2"/>
            <w:tcBorders>
              <w:top w:val="single" w:sz="4" w:space="0" w:color="auto"/>
              <w:left w:val="nil"/>
              <w:bottom w:val="nil"/>
            </w:tcBorders>
            <w:shd w:val="clear" w:color="auto" w:fill="95B3D7" w:themeFill="accent1" w:themeFillTint="99"/>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Komponenta</w:t>
            </w:r>
          </w:p>
        </w:tc>
        <w:tc>
          <w:tcPr>
            <w:tcW w:w="993" w:type="dxa"/>
            <w:tcBorders>
              <w:top w:val="single" w:sz="4" w:space="0" w:color="auto"/>
              <w:bottom w:val="nil"/>
            </w:tcBorders>
            <w:shd w:val="clear" w:color="auto" w:fill="95B3D7" w:themeFill="accent1" w:themeFillTint="99"/>
          </w:tcPr>
          <w:p w:rsidR="00D9607B" w:rsidRPr="00944BC7" w:rsidRDefault="00D9607B" w:rsidP="00C51B75">
            <w:pPr>
              <w:rPr>
                <w:rFonts w:ascii="Arial" w:eastAsia="Times New Roman" w:hAnsi="Arial" w:cs="Arial"/>
              </w:rPr>
            </w:pPr>
            <w:r w:rsidRPr="00944BC7">
              <w:rPr>
                <w:rFonts w:ascii="Arial" w:eastAsia="Times New Roman" w:hAnsi="Arial" w:cs="Arial"/>
              </w:rPr>
              <w:t>ZD</w:t>
            </w:r>
          </w:p>
        </w:tc>
        <w:tc>
          <w:tcPr>
            <w:tcW w:w="1914" w:type="dxa"/>
            <w:tcBorders>
              <w:top w:val="single" w:sz="4" w:space="0" w:color="auto"/>
              <w:bottom w:val="nil"/>
              <w:right w:val="single" w:sz="4" w:space="0" w:color="auto"/>
            </w:tcBorders>
            <w:shd w:val="clear" w:color="auto" w:fill="95B3D7" w:themeFill="accent1" w:themeFillTint="99"/>
          </w:tcPr>
          <w:p w:rsidR="00D9607B" w:rsidRPr="00944BC7" w:rsidRDefault="00D9607B" w:rsidP="00DD3E8B">
            <w:pPr>
              <w:jc w:val="left"/>
              <w:rPr>
                <w:rFonts w:ascii="Arial" w:eastAsia="Times New Roman" w:hAnsi="Arial" w:cs="Arial"/>
              </w:rPr>
            </w:pPr>
            <w:r w:rsidRPr="00944BC7">
              <w:rPr>
                <w:rFonts w:ascii="Arial" w:eastAsia="Times New Roman" w:hAnsi="Arial" w:cs="Arial"/>
              </w:rPr>
              <w:t xml:space="preserve">SLA </w:t>
            </w:r>
          </w:p>
          <w:p w:rsidR="00D9607B" w:rsidRPr="00944BC7" w:rsidRDefault="00D9607B" w:rsidP="00DD3E8B">
            <w:pPr>
              <w:jc w:val="left"/>
              <w:rPr>
                <w:rFonts w:ascii="Arial" w:eastAsia="Times New Roman" w:hAnsi="Arial" w:cs="Arial"/>
              </w:rPr>
            </w:pPr>
            <w:r w:rsidRPr="00944BC7">
              <w:rPr>
                <w:rFonts w:ascii="Arial" w:eastAsia="Times New Roman" w:hAnsi="Arial" w:cs="Arial"/>
              </w:rPr>
              <w:t>Vstupní parametry pro vyhodnocení kvality</w:t>
            </w:r>
          </w:p>
        </w:tc>
      </w:tr>
      <w:tr w:rsidR="00D9607B" w:rsidRPr="00944BC7" w:rsidTr="00DD3E8B">
        <w:trPr>
          <w:trHeight w:val="300"/>
        </w:trPr>
        <w:tc>
          <w:tcPr>
            <w:tcW w:w="480" w:type="dxa"/>
            <w:vMerge w:val="restart"/>
            <w:tcBorders>
              <w:top w:val="single" w:sz="4" w:space="0" w:color="auto"/>
              <w:left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S1</w:t>
            </w:r>
          </w:p>
        </w:tc>
        <w:tc>
          <w:tcPr>
            <w:tcW w:w="1080" w:type="dxa"/>
            <w:vMerge w:val="restart"/>
            <w:tcBorders>
              <w:top w:val="single" w:sz="4" w:space="0" w:color="auto"/>
              <w:left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Provozní podpora ESS</w:t>
            </w:r>
          </w:p>
          <w:p w:rsidR="00D9607B" w:rsidRPr="00944BC7" w:rsidRDefault="00D9607B" w:rsidP="00DD3E8B">
            <w:pPr>
              <w:jc w:val="left"/>
              <w:rPr>
                <w:rFonts w:ascii="Arial" w:eastAsia="Times New Roman" w:hAnsi="Arial" w:cs="Arial"/>
                <w:color w:val="000000"/>
              </w:rPr>
            </w:pPr>
          </w:p>
        </w:tc>
        <w:tc>
          <w:tcPr>
            <w:tcW w:w="709" w:type="dxa"/>
            <w:tcBorders>
              <w:top w:val="single" w:sz="4" w:space="0" w:color="auto"/>
              <w:left w:val="nil"/>
              <w:bottom w:val="nil"/>
              <w:right w:val="nil"/>
            </w:tcBorders>
            <w:shd w:val="clear" w:color="auto" w:fill="auto"/>
            <w:noWrap/>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KS1.1</w:t>
            </w:r>
          </w:p>
        </w:tc>
        <w:tc>
          <w:tcPr>
            <w:tcW w:w="4038" w:type="dxa"/>
            <w:tcBorders>
              <w:top w:val="single" w:sz="4" w:space="0" w:color="auto"/>
              <w:left w:val="nil"/>
              <w:bottom w:val="nil"/>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Podpora provozu ESS</w:t>
            </w:r>
          </w:p>
        </w:tc>
        <w:tc>
          <w:tcPr>
            <w:tcW w:w="993" w:type="dxa"/>
            <w:tcBorders>
              <w:top w:val="single" w:sz="4" w:space="0" w:color="auto"/>
              <w:bottom w:val="nil"/>
            </w:tcBorders>
            <w:shd w:val="clear" w:color="auto" w:fill="auto"/>
            <w:vAlign w:val="center"/>
          </w:tcPr>
          <w:p w:rsidR="00D9607B" w:rsidRPr="00944BC7" w:rsidRDefault="00D9607B" w:rsidP="0013369D">
            <w:pPr>
              <w:jc w:val="center"/>
              <w:rPr>
                <w:rFonts w:ascii="Arial" w:eastAsia="Times New Roman" w:hAnsi="Arial" w:cs="Arial"/>
              </w:rPr>
            </w:pPr>
            <w:r w:rsidRPr="00944BC7">
              <w:rPr>
                <w:rFonts w:ascii="Arial" w:eastAsia="Times New Roman" w:hAnsi="Arial" w:cs="Arial"/>
              </w:rPr>
              <w:t>7x24</w:t>
            </w:r>
          </w:p>
        </w:tc>
        <w:tc>
          <w:tcPr>
            <w:tcW w:w="1914" w:type="dxa"/>
            <w:tcBorders>
              <w:top w:val="single" w:sz="4" w:space="0" w:color="auto"/>
              <w:bottom w:val="nil"/>
              <w:right w:val="single" w:sz="4" w:space="0" w:color="auto"/>
            </w:tcBorders>
            <w:vAlign w:val="center"/>
          </w:tcPr>
          <w:p w:rsidR="00D9607B" w:rsidRPr="00944BC7" w:rsidRDefault="00DD3E8B" w:rsidP="00DD3E8B">
            <w:pPr>
              <w:jc w:val="left"/>
              <w:rPr>
                <w:rFonts w:ascii="Arial" w:eastAsia="Times New Roman" w:hAnsi="Arial" w:cs="Arial"/>
              </w:rPr>
            </w:pPr>
            <w:r>
              <w:rPr>
                <w:rFonts w:ascii="Arial" w:eastAsia="Times New Roman" w:hAnsi="Arial" w:cs="Arial"/>
              </w:rPr>
              <w:t>Incidenty</w:t>
            </w:r>
          </w:p>
        </w:tc>
      </w:tr>
      <w:tr w:rsidR="00D9607B" w:rsidRPr="00944BC7" w:rsidTr="00DD3E8B">
        <w:trPr>
          <w:trHeight w:val="300"/>
        </w:trPr>
        <w:tc>
          <w:tcPr>
            <w:tcW w:w="480" w:type="dxa"/>
            <w:vMerge/>
            <w:tcBorders>
              <w:left w:val="single" w:sz="4" w:space="0" w:color="auto"/>
              <w:right w:val="nil"/>
            </w:tcBorders>
            <w:shd w:val="clear" w:color="auto" w:fill="auto"/>
            <w:noWrap/>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KS1.2</w:t>
            </w:r>
          </w:p>
        </w:tc>
        <w:tc>
          <w:tcPr>
            <w:tcW w:w="4038" w:type="dxa"/>
            <w:tcBorders>
              <w:top w:val="nil"/>
              <w:left w:val="nil"/>
              <w:bottom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Uživatelská podpora ESS</w:t>
            </w:r>
          </w:p>
        </w:tc>
        <w:tc>
          <w:tcPr>
            <w:tcW w:w="993" w:type="dxa"/>
            <w:tcBorders>
              <w:top w:val="nil"/>
              <w:bottom w:val="nil"/>
            </w:tcBorders>
            <w:shd w:val="clear" w:color="auto" w:fill="auto"/>
            <w:vAlign w:val="center"/>
          </w:tcPr>
          <w:p w:rsidR="00D9607B" w:rsidRPr="00944BC7" w:rsidRDefault="00D9607B" w:rsidP="0013369D">
            <w:pPr>
              <w:jc w:val="center"/>
              <w:rPr>
                <w:rFonts w:ascii="Arial" w:eastAsia="Times New Roman" w:hAnsi="Arial" w:cs="Arial"/>
              </w:rPr>
            </w:pPr>
            <w:r w:rsidRPr="00944BC7">
              <w:rPr>
                <w:rFonts w:ascii="Arial" w:eastAsia="Times New Roman" w:hAnsi="Arial" w:cs="Arial"/>
              </w:rPr>
              <w:t>5x12</w:t>
            </w:r>
          </w:p>
        </w:tc>
        <w:tc>
          <w:tcPr>
            <w:tcW w:w="1914" w:type="dxa"/>
            <w:tcBorders>
              <w:top w:val="nil"/>
              <w:bottom w:val="nil"/>
              <w:right w:val="single" w:sz="4" w:space="0" w:color="auto"/>
            </w:tcBorders>
            <w:vAlign w:val="center"/>
          </w:tcPr>
          <w:p w:rsidR="00D9607B" w:rsidRPr="00944BC7" w:rsidRDefault="00D9607B" w:rsidP="00DD3E8B">
            <w:pPr>
              <w:jc w:val="left"/>
              <w:rPr>
                <w:rFonts w:ascii="Arial" w:eastAsia="Times New Roman" w:hAnsi="Arial" w:cs="Arial"/>
              </w:rPr>
            </w:pPr>
            <w:r w:rsidRPr="00944BC7">
              <w:rPr>
                <w:rFonts w:ascii="Arial" w:eastAsia="Times New Roman" w:hAnsi="Arial" w:cs="Arial"/>
              </w:rPr>
              <w:t>Požadavky</w:t>
            </w:r>
          </w:p>
        </w:tc>
      </w:tr>
      <w:tr w:rsidR="00D9607B" w:rsidRPr="00944BC7" w:rsidTr="00DD3E8B">
        <w:trPr>
          <w:trHeight w:val="300"/>
        </w:trPr>
        <w:tc>
          <w:tcPr>
            <w:tcW w:w="480" w:type="dxa"/>
            <w:vMerge/>
            <w:tcBorders>
              <w:left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hideMark/>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KS1.3</w:t>
            </w:r>
          </w:p>
        </w:tc>
        <w:tc>
          <w:tcPr>
            <w:tcW w:w="4038" w:type="dxa"/>
            <w:tcBorders>
              <w:top w:val="nil"/>
              <w:left w:val="nil"/>
              <w:bottom w:val="nil"/>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Technická a metodická podpora ESS</w:t>
            </w:r>
          </w:p>
        </w:tc>
        <w:tc>
          <w:tcPr>
            <w:tcW w:w="993" w:type="dxa"/>
            <w:tcBorders>
              <w:top w:val="nil"/>
              <w:bottom w:val="nil"/>
            </w:tcBorders>
            <w:shd w:val="clear" w:color="auto" w:fill="auto"/>
            <w:vAlign w:val="center"/>
          </w:tcPr>
          <w:p w:rsidR="00D9607B" w:rsidRPr="00944BC7" w:rsidRDefault="00D9607B" w:rsidP="0013369D">
            <w:pPr>
              <w:jc w:val="center"/>
              <w:rPr>
                <w:rFonts w:ascii="Arial" w:eastAsia="Times New Roman" w:hAnsi="Arial" w:cs="Arial"/>
                <w:color w:val="000000"/>
              </w:rPr>
            </w:pPr>
            <w:r w:rsidRPr="00944BC7">
              <w:rPr>
                <w:rFonts w:ascii="Arial" w:eastAsia="Times New Roman" w:hAnsi="Arial" w:cs="Arial"/>
              </w:rPr>
              <w:t>5x12</w:t>
            </w:r>
          </w:p>
        </w:tc>
        <w:tc>
          <w:tcPr>
            <w:tcW w:w="1914" w:type="dxa"/>
            <w:tcBorders>
              <w:top w:val="nil"/>
              <w:bottom w:val="nil"/>
              <w:right w:val="single" w:sz="4" w:space="0" w:color="auto"/>
            </w:tcBorders>
            <w:vAlign w:val="center"/>
          </w:tcPr>
          <w:p w:rsidR="00D9607B" w:rsidRPr="00944BC7" w:rsidRDefault="00D9607B" w:rsidP="00DD3E8B">
            <w:pPr>
              <w:jc w:val="left"/>
              <w:rPr>
                <w:rFonts w:ascii="Arial" w:eastAsia="Times New Roman" w:hAnsi="Arial" w:cs="Arial"/>
              </w:rPr>
            </w:pPr>
            <w:r w:rsidRPr="00944BC7">
              <w:rPr>
                <w:rFonts w:ascii="Arial" w:eastAsia="Times New Roman" w:hAnsi="Arial" w:cs="Arial"/>
              </w:rPr>
              <w:t>Požadavky</w:t>
            </w:r>
          </w:p>
        </w:tc>
      </w:tr>
      <w:tr w:rsidR="00D9607B" w:rsidRPr="00944BC7" w:rsidTr="00DD3E8B">
        <w:trPr>
          <w:trHeight w:val="300"/>
        </w:trPr>
        <w:tc>
          <w:tcPr>
            <w:tcW w:w="480" w:type="dxa"/>
            <w:vMerge/>
            <w:tcBorders>
              <w:left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hideMark/>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KS1.4</w:t>
            </w:r>
          </w:p>
        </w:tc>
        <w:tc>
          <w:tcPr>
            <w:tcW w:w="4038" w:type="dxa"/>
            <w:tcBorders>
              <w:top w:val="nil"/>
              <w:left w:val="nil"/>
              <w:bottom w:val="nil"/>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Bezpečnostní dohled ESS</w:t>
            </w:r>
          </w:p>
        </w:tc>
        <w:tc>
          <w:tcPr>
            <w:tcW w:w="993" w:type="dxa"/>
            <w:tcBorders>
              <w:top w:val="nil"/>
              <w:bottom w:val="nil"/>
            </w:tcBorders>
            <w:shd w:val="clear" w:color="auto" w:fill="auto"/>
            <w:vAlign w:val="center"/>
          </w:tcPr>
          <w:p w:rsidR="00D9607B" w:rsidRPr="00944BC7" w:rsidRDefault="00D9607B" w:rsidP="0013369D">
            <w:pPr>
              <w:jc w:val="center"/>
              <w:rPr>
                <w:rFonts w:ascii="Arial" w:eastAsia="Times New Roman" w:hAnsi="Arial" w:cs="Arial"/>
                <w:color w:val="000000"/>
              </w:rPr>
            </w:pPr>
            <w:r w:rsidRPr="00944BC7">
              <w:rPr>
                <w:rFonts w:ascii="Arial" w:eastAsia="Times New Roman" w:hAnsi="Arial" w:cs="Arial"/>
              </w:rPr>
              <w:t>5x12</w:t>
            </w:r>
          </w:p>
        </w:tc>
        <w:tc>
          <w:tcPr>
            <w:tcW w:w="1914" w:type="dxa"/>
            <w:tcBorders>
              <w:top w:val="nil"/>
              <w:bottom w:val="nil"/>
              <w:right w:val="single" w:sz="4" w:space="0" w:color="auto"/>
            </w:tcBorders>
            <w:vAlign w:val="center"/>
          </w:tcPr>
          <w:p w:rsidR="00D9607B" w:rsidRPr="00944BC7" w:rsidRDefault="00D9607B" w:rsidP="00DD3E8B">
            <w:pPr>
              <w:jc w:val="left"/>
              <w:rPr>
                <w:rFonts w:ascii="Arial" w:eastAsia="Times New Roman" w:hAnsi="Arial" w:cs="Arial"/>
              </w:rPr>
            </w:pPr>
            <w:r w:rsidRPr="00944BC7">
              <w:rPr>
                <w:rFonts w:ascii="Arial" w:eastAsia="Times New Roman" w:hAnsi="Arial" w:cs="Arial"/>
              </w:rPr>
              <w:t>Požadavky</w:t>
            </w:r>
          </w:p>
        </w:tc>
      </w:tr>
      <w:tr w:rsidR="00D9607B" w:rsidRPr="00944BC7" w:rsidTr="00DD3E8B">
        <w:trPr>
          <w:trHeight w:val="280"/>
        </w:trPr>
        <w:tc>
          <w:tcPr>
            <w:tcW w:w="480" w:type="dxa"/>
            <w:vMerge/>
            <w:tcBorders>
              <w:left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hideMark/>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KS1.5</w:t>
            </w:r>
          </w:p>
        </w:tc>
        <w:tc>
          <w:tcPr>
            <w:tcW w:w="4038" w:type="dxa"/>
            <w:tcBorders>
              <w:top w:val="nil"/>
              <w:left w:val="nil"/>
              <w:bottom w:val="nil"/>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Technologický update ESS</w:t>
            </w:r>
          </w:p>
        </w:tc>
        <w:tc>
          <w:tcPr>
            <w:tcW w:w="993" w:type="dxa"/>
            <w:tcBorders>
              <w:top w:val="nil"/>
              <w:bottom w:val="nil"/>
            </w:tcBorders>
            <w:shd w:val="clear" w:color="auto" w:fill="auto"/>
            <w:vAlign w:val="center"/>
          </w:tcPr>
          <w:p w:rsidR="00D9607B" w:rsidRPr="00944BC7" w:rsidRDefault="00D9607B" w:rsidP="0013369D">
            <w:pPr>
              <w:jc w:val="center"/>
              <w:rPr>
                <w:rFonts w:ascii="Arial" w:eastAsia="Times New Roman" w:hAnsi="Arial" w:cs="Arial"/>
                <w:color w:val="000000"/>
              </w:rPr>
            </w:pPr>
            <w:r w:rsidRPr="00944BC7">
              <w:rPr>
                <w:rFonts w:ascii="Arial" w:eastAsia="Times New Roman" w:hAnsi="Arial" w:cs="Arial"/>
              </w:rPr>
              <w:t>5x12</w:t>
            </w:r>
          </w:p>
        </w:tc>
        <w:tc>
          <w:tcPr>
            <w:tcW w:w="1914" w:type="dxa"/>
            <w:tcBorders>
              <w:top w:val="nil"/>
              <w:bottom w:val="nil"/>
              <w:right w:val="single" w:sz="4" w:space="0" w:color="auto"/>
            </w:tcBorders>
            <w:vAlign w:val="center"/>
          </w:tcPr>
          <w:p w:rsidR="00D9607B" w:rsidRPr="00944BC7" w:rsidRDefault="00D9607B" w:rsidP="00DD3E8B">
            <w:pPr>
              <w:jc w:val="left"/>
              <w:rPr>
                <w:rFonts w:ascii="Arial" w:eastAsia="Times New Roman" w:hAnsi="Arial" w:cs="Arial"/>
              </w:rPr>
            </w:pPr>
            <w:r w:rsidRPr="00944BC7">
              <w:rPr>
                <w:rFonts w:ascii="Arial" w:eastAsia="Times New Roman" w:hAnsi="Arial" w:cs="Arial"/>
              </w:rPr>
              <w:t>Požadavky</w:t>
            </w:r>
          </w:p>
        </w:tc>
      </w:tr>
      <w:tr w:rsidR="00D9607B" w:rsidRPr="00944BC7" w:rsidTr="00DD3E8B">
        <w:trPr>
          <w:trHeight w:val="300"/>
        </w:trPr>
        <w:tc>
          <w:tcPr>
            <w:tcW w:w="480" w:type="dxa"/>
            <w:vMerge/>
            <w:tcBorders>
              <w:left w:val="single" w:sz="4" w:space="0" w:color="auto"/>
              <w:right w:val="nil"/>
            </w:tcBorders>
            <w:shd w:val="clear" w:color="auto" w:fill="auto"/>
            <w:noWrap/>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KS1.6</w:t>
            </w:r>
          </w:p>
        </w:tc>
        <w:tc>
          <w:tcPr>
            <w:tcW w:w="4038" w:type="dxa"/>
            <w:tcBorders>
              <w:top w:val="nil"/>
              <w:left w:val="nil"/>
              <w:bottom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Záloha a obnova ESS</w:t>
            </w:r>
          </w:p>
        </w:tc>
        <w:tc>
          <w:tcPr>
            <w:tcW w:w="993" w:type="dxa"/>
            <w:tcBorders>
              <w:top w:val="nil"/>
              <w:bottom w:val="nil"/>
            </w:tcBorders>
            <w:shd w:val="clear" w:color="auto" w:fill="auto"/>
            <w:vAlign w:val="center"/>
          </w:tcPr>
          <w:p w:rsidR="00D9607B" w:rsidRPr="00944BC7" w:rsidRDefault="00DD3E8B" w:rsidP="0013369D">
            <w:pPr>
              <w:jc w:val="center"/>
              <w:rPr>
                <w:rFonts w:ascii="Arial" w:eastAsia="Times New Roman" w:hAnsi="Arial" w:cs="Arial"/>
              </w:rPr>
            </w:pPr>
            <w:r>
              <w:rPr>
                <w:rFonts w:ascii="Arial" w:eastAsia="Times New Roman" w:hAnsi="Arial" w:cs="Arial"/>
              </w:rPr>
              <w:t>7</w:t>
            </w:r>
            <w:r w:rsidR="00D9607B" w:rsidRPr="00944BC7">
              <w:rPr>
                <w:rFonts w:ascii="Arial" w:eastAsia="Times New Roman" w:hAnsi="Arial" w:cs="Arial"/>
              </w:rPr>
              <w:t>x</w:t>
            </w:r>
            <w:r>
              <w:rPr>
                <w:rFonts w:ascii="Arial" w:eastAsia="Times New Roman" w:hAnsi="Arial" w:cs="Arial"/>
              </w:rPr>
              <w:t>24</w:t>
            </w:r>
          </w:p>
        </w:tc>
        <w:tc>
          <w:tcPr>
            <w:tcW w:w="1914" w:type="dxa"/>
            <w:tcBorders>
              <w:top w:val="nil"/>
              <w:bottom w:val="nil"/>
              <w:right w:val="single" w:sz="4" w:space="0" w:color="auto"/>
            </w:tcBorders>
            <w:vAlign w:val="center"/>
          </w:tcPr>
          <w:p w:rsidR="00D9607B" w:rsidRPr="00944BC7" w:rsidRDefault="00D9607B" w:rsidP="00DD3E8B">
            <w:pPr>
              <w:jc w:val="left"/>
              <w:rPr>
                <w:rFonts w:ascii="Arial" w:hAnsi="Arial" w:cs="Arial"/>
              </w:rPr>
            </w:pPr>
            <w:r w:rsidRPr="00944BC7">
              <w:rPr>
                <w:rFonts w:ascii="Arial" w:eastAsia="Times New Roman" w:hAnsi="Arial" w:cs="Arial"/>
              </w:rPr>
              <w:t>Požadavky</w:t>
            </w:r>
          </w:p>
        </w:tc>
      </w:tr>
      <w:tr w:rsidR="00D9607B" w:rsidRPr="00944BC7" w:rsidTr="0013369D">
        <w:trPr>
          <w:trHeight w:val="300"/>
        </w:trPr>
        <w:tc>
          <w:tcPr>
            <w:tcW w:w="480" w:type="dxa"/>
            <w:vMerge/>
            <w:tcBorders>
              <w:left w:val="single" w:sz="4" w:space="0" w:color="auto"/>
              <w:bottom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1080" w:type="dxa"/>
            <w:vMerge/>
            <w:tcBorders>
              <w:left w:val="nil"/>
              <w:bottom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709" w:type="dxa"/>
            <w:tcBorders>
              <w:top w:val="nil"/>
              <w:left w:val="nil"/>
              <w:bottom w:val="single" w:sz="4" w:space="0" w:color="auto"/>
              <w:right w:val="nil"/>
            </w:tcBorders>
            <w:shd w:val="clear" w:color="auto" w:fill="auto"/>
            <w:noWrap/>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KS1.7</w:t>
            </w:r>
          </w:p>
        </w:tc>
        <w:tc>
          <w:tcPr>
            <w:tcW w:w="4038" w:type="dxa"/>
            <w:tcBorders>
              <w:top w:val="nil"/>
              <w:left w:val="nil"/>
              <w:bottom w:val="single" w:sz="4" w:space="0" w:color="auto"/>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Dohled nad provozem ESS</w:t>
            </w:r>
          </w:p>
        </w:tc>
        <w:tc>
          <w:tcPr>
            <w:tcW w:w="993" w:type="dxa"/>
            <w:tcBorders>
              <w:top w:val="nil"/>
              <w:bottom w:val="single" w:sz="4" w:space="0" w:color="auto"/>
            </w:tcBorders>
            <w:shd w:val="clear" w:color="auto" w:fill="auto"/>
            <w:vAlign w:val="center"/>
          </w:tcPr>
          <w:p w:rsidR="00D9607B" w:rsidRPr="00944BC7" w:rsidRDefault="00D9607B" w:rsidP="0013369D">
            <w:pPr>
              <w:jc w:val="center"/>
              <w:rPr>
                <w:rFonts w:ascii="Arial" w:eastAsia="Times New Roman" w:hAnsi="Arial" w:cs="Arial"/>
              </w:rPr>
            </w:pPr>
            <w:r w:rsidRPr="00944BC7">
              <w:rPr>
                <w:rFonts w:ascii="Arial" w:eastAsia="Times New Roman" w:hAnsi="Arial" w:cs="Arial"/>
              </w:rPr>
              <w:t>7x24</w:t>
            </w:r>
          </w:p>
        </w:tc>
        <w:tc>
          <w:tcPr>
            <w:tcW w:w="1914" w:type="dxa"/>
            <w:tcBorders>
              <w:top w:val="nil"/>
              <w:bottom w:val="single" w:sz="4" w:space="0" w:color="auto"/>
              <w:right w:val="single" w:sz="4" w:space="0" w:color="auto"/>
            </w:tcBorders>
            <w:vAlign w:val="center"/>
          </w:tcPr>
          <w:p w:rsidR="00D9607B" w:rsidRPr="00944BC7" w:rsidRDefault="00D9607B" w:rsidP="00DD3E8B">
            <w:pPr>
              <w:jc w:val="left"/>
              <w:rPr>
                <w:rFonts w:ascii="Arial" w:hAnsi="Arial" w:cs="Arial"/>
              </w:rPr>
            </w:pPr>
            <w:r w:rsidRPr="00944BC7">
              <w:rPr>
                <w:rFonts w:ascii="Arial" w:eastAsia="Times New Roman" w:hAnsi="Arial" w:cs="Arial"/>
              </w:rPr>
              <w:t>Požadavky</w:t>
            </w:r>
          </w:p>
        </w:tc>
      </w:tr>
      <w:tr w:rsidR="0013369D" w:rsidRPr="00944BC7" w:rsidTr="00492C1D">
        <w:trPr>
          <w:trHeight w:val="300"/>
        </w:trPr>
        <w:tc>
          <w:tcPr>
            <w:tcW w:w="480" w:type="dxa"/>
            <w:tcBorders>
              <w:top w:val="single" w:sz="4" w:space="0" w:color="auto"/>
              <w:left w:val="single" w:sz="4" w:space="0" w:color="auto"/>
              <w:bottom w:val="single" w:sz="4" w:space="0" w:color="auto"/>
              <w:right w:val="nil"/>
            </w:tcBorders>
            <w:shd w:val="clear" w:color="auto" w:fill="auto"/>
            <w:noWrap/>
          </w:tcPr>
          <w:p w:rsidR="0013369D" w:rsidRPr="00944BC7" w:rsidRDefault="0013369D" w:rsidP="00C51B75">
            <w:pPr>
              <w:rPr>
                <w:rFonts w:ascii="Arial" w:eastAsia="Times New Roman" w:hAnsi="Arial" w:cs="Arial"/>
              </w:rPr>
            </w:pPr>
            <w:r>
              <w:rPr>
                <w:rFonts w:ascii="Arial" w:eastAsia="Times New Roman" w:hAnsi="Arial" w:cs="Arial"/>
              </w:rPr>
              <w:t>S2</w:t>
            </w:r>
          </w:p>
        </w:tc>
        <w:tc>
          <w:tcPr>
            <w:tcW w:w="5827" w:type="dxa"/>
            <w:gridSpan w:val="3"/>
            <w:tcBorders>
              <w:top w:val="single" w:sz="4" w:space="0" w:color="auto"/>
              <w:left w:val="nil"/>
              <w:bottom w:val="single" w:sz="4" w:space="0" w:color="auto"/>
            </w:tcBorders>
            <w:shd w:val="clear" w:color="auto" w:fill="auto"/>
            <w:noWrap/>
          </w:tcPr>
          <w:p w:rsidR="0013369D" w:rsidRPr="00944BC7" w:rsidRDefault="0013369D" w:rsidP="00C51B75">
            <w:pPr>
              <w:rPr>
                <w:rFonts w:ascii="Arial" w:eastAsia="Times New Roman" w:hAnsi="Arial" w:cs="Arial"/>
              </w:rPr>
            </w:pPr>
            <w:r w:rsidRPr="0013369D">
              <w:rPr>
                <w:rFonts w:ascii="Arial" w:eastAsia="Times New Roman" w:hAnsi="Arial" w:cs="Arial"/>
              </w:rPr>
              <w:t>Export dat ESS, ukončení služby</w:t>
            </w:r>
          </w:p>
        </w:tc>
        <w:tc>
          <w:tcPr>
            <w:tcW w:w="993" w:type="dxa"/>
            <w:tcBorders>
              <w:top w:val="single" w:sz="4" w:space="0" w:color="auto"/>
              <w:bottom w:val="single" w:sz="4" w:space="0" w:color="auto"/>
            </w:tcBorders>
            <w:shd w:val="clear" w:color="auto" w:fill="auto"/>
            <w:vAlign w:val="center"/>
          </w:tcPr>
          <w:p w:rsidR="0013369D" w:rsidRPr="00944BC7" w:rsidRDefault="0013369D" w:rsidP="0013369D">
            <w:pPr>
              <w:jc w:val="center"/>
              <w:rPr>
                <w:rFonts w:ascii="Arial" w:eastAsia="Times New Roman" w:hAnsi="Arial" w:cs="Arial"/>
              </w:rPr>
            </w:pPr>
            <w:r>
              <w:rPr>
                <w:rFonts w:ascii="Arial" w:eastAsia="Times New Roman" w:hAnsi="Arial" w:cs="Arial"/>
              </w:rPr>
              <w:t>7x5</w:t>
            </w:r>
          </w:p>
        </w:tc>
        <w:tc>
          <w:tcPr>
            <w:tcW w:w="1914" w:type="dxa"/>
            <w:tcBorders>
              <w:top w:val="single" w:sz="4" w:space="0" w:color="auto"/>
              <w:bottom w:val="single" w:sz="4" w:space="0" w:color="auto"/>
              <w:right w:val="single" w:sz="4" w:space="0" w:color="auto"/>
            </w:tcBorders>
            <w:vAlign w:val="center"/>
          </w:tcPr>
          <w:p w:rsidR="0013369D" w:rsidRPr="00944BC7" w:rsidRDefault="0013369D" w:rsidP="00DD3E8B">
            <w:pPr>
              <w:jc w:val="left"/>
              <w:rPr>
                <w:rFonts w:ascii="Arial" w:eastAsia="Times New Roman" w:hAnsi="Arial" w:cs="Arial"/>
              </w:rPr>
            </w:pPr>
            <w:r w:rsidRPr="00944BC7">
              <w:rPr>
                <w:rFonts w:ascii="Arial" w:eastAsia="Times New Roman" w:hAnsi="Arial" w:cs="Arial"/>
              </w:rPr>
              <w:t>Požadavky</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Vyhodnocení kvalita poskytovaných služeb bude součástí pravidelných měsíčních reportů. Nedodržení požadovaných SLA parametrů bude zpracováno za jednotlivé Služby podpory provozu.</w:t>
      </w:r>
    </w:p>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Slevy za nedodržení jednotlivých parametrů se sčítají.</w:t>
      </w:r>
    </w:p>
    <w:p w:rsidR="00D9607B" w:rsidRPr="00944BC7" w:rsidRDefault="00D9607B" w:rsidP="00C51B75">
      <w:pPr>
        <w:rPr>
          <w:rFonts w:ascii="Arial" w:hAnsi="Arial" w:cs="Arial"/>
        </w:rPr>
      </w:pPr>
    </w:p>
    <w:p w:rsidR="00D9607B" w:rsidRPr="00944BC7" w:rsidRDefault="00D9607B" w:rsidP="001949AB">
      <w:pPr>
        <w:pStyle w:val="Nadpis30"/>
      </w:pPr>
      <w:bookmarkStart w:id="97" w:name="_Toc320516035"/>
      <w:bookmarkStart w:id="98" w:name="_Toc323538785"/>
      <w:bookmarkStart w:id="99" w:name="_Toc273685852"/>
      <w:bookmarkStart w:id="100" w:name="_Ref431305941"/>
      <w:bookmarkStart w:id="101" w:name="_Toc431898832"/>
      <w:bookmarkEnd w:id="96"/>
      <w:r w:rsidRPr="00944BC7">
        <w:t>Vyhodnocení parametrů plnění dostupnosti</w:t>
      </w:r>
      <w:bookmarkEnd w:id="97"/>
      <w:bookmarkEnd w:id="98"/>
      <w:bookmarkEnd w:id="99"/>
      <w:bookmarkEnd w:id="100"/>
      <w:bookmarkEnd w:id="101"/>
    </w:p>
    <w:p w:rsidR="00D9607B" w:rsidRPr="00944BC7" w:rsidRDefault="00C57671" w:rsidP="00C57671">
      <w:pPr>
        <w:pStyle w:val="Nadpis40"/>
        <w:rPr>
          <w:rFonts w:cs="Arial"/>
        </w:rPr>
      </w:pPr>
      <w:bookmarkStart w:id="102" w:name="_Toc320516037"/>
      <w:bookmarkStart w:id="103" w:name="_Toc323538787"/>
      <w:r w:rsidRPr="00944BC7">
        <w:rPr>
          <w:rFonts w:cs="Arial"/>
        </w:rPr>
        <w:t>Vyhodnoceni dostupnosti</w:t>
      </w:r>
      <w:r w:rsidR="00D9607B" w:rsidRPr="00944BC7">
        <w:rPr>
          <w:rFonts w:cs="Arial"/>
        </w:rPr>
        <w:t xml:space="preserve"> ESS</w:t>
      </w:r>
    </w:p>
    <w:p w:rsidR="00D9607B" w:rsidRPr="00944BC7" w:rsidRDefault="00D9607B" w:rsidP="00C51B75">
      <w:pPr>
        <w:rPr>
          <w:rFonts w:ascii="Arial" w:hAnsi="Arial" w:cs="Arial"/>
        </w:rPr>
      </w:pPr>
    </w:p>
    <w:tbl>
      <w:tblPr>
        <w:tblW w:w="960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
        <w:gridCol w:w="1654"/>
        <w:gridCol w:w="1189"/>
        <w:gridCol w:w="994"/>
        <w:gridCol w:w="1105"/>
        <w:gridCol w:w="1105"/>
        <w:gridCol w:w="1217"/>
        <w:gridCol w:w="1105"/>
        <w:gridCol w:w="1003"/>
        <w:gridCol w:w="108"/>
      </w:tblGrid>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Parametr</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Dostupnost ESS</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Popis</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Dostupností je vyjádřena v % doby, po kterou bude ESS dostupná. Dostupnost se vyhodnocuje pro zaručenou provozní dobu (ZPD) a mimo ZPD.</w:t>
            </w:r>
          </w:p>
        </w:tc>
      </w:tr>
      <w:tr w:rsidR="00D9607B" w:rsidRPr="00944BC7" w:rsidTr="00C54244">
        <w:trPr>
          <w:gridAfter w:val="1"/>
          <w:wAfter w:w="108" w:type="dxa"/>
          <w:trHeight w:val="2198"/>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Metrika</w:t>
            </w:r>
          </w:p>
        </w:tc>
        <w:tc>
          <w:tcPr>
            <w:tcW w:w="7718" w:type="dxa"/>
            <w:gridSpan w:val="7"/>
            <w:tcBorders>
              <w:top w:val="single" w:sz="4" w:space="0" w:color="000000"/>
              <w:left w:val="single" w:sz="4" w:space="0" w:color="000000"/>
              <w:bottom w:val="single" w:sz="4" w:space="0" w:color="000000"/>
              <w:right w:val="single" w:sz="4" w:space="0" w:color="000000"/>
            </w:tcBorders>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Dostupnost se vypočítá dle následujícího vzorce:</w:t>
            </w:r>
          </w:p>
          <w:p w:rsidR="00D9607B" w:rsidRPr="00944BC7" w:rsidRDefault="00D9607B" w:rsidP="00C51B75">
            <w:pPr>
              <w:rPr>
                <w:rFonts w:ascii="Arial" w:eastAsia="Times New Roman" w:hAnsi="Arial" w:cs="Arial"/>
              </w:rPr>
            </w:pPr>
          </w:p>
          <w:p w:rsidR="00D9607B" w:rsidRPr="00944BC7" w:rsidRDefault="00D9607B" w:rsidP="00C51B75">
            <w:pPr>
              <w:rPr>
                <w:rFonts w:ascii="Arial" w:eastAsia="Times New Roman" w:hAnsi="Arial" w:cs="Arial"/>
              </w:rPr>
            </w:pPr>
            <m:oMathPara>
              <m:oMathParaPr>
                <m:jc m:val="left"/>
              </m:oMathParaPr>
              <m:oMath>
                <m:r>
                  <w:rPr>
                    <w:rFonts w:ascii="Cambria Math" w:eastAsia="Times New Roman" w:hAnsi="Cambria Math" w:cs="Arial"/>
                  </w:rPr>
                  <m:t>A</m:t>
                </m:r>
                <m:r>
                  <m:rPr>
                    <m:sty m:val="p"/>
                  </m:rPr>
                  <w:rPr>
                    <w:rFonts w:ascii="Cambria Math" w:eastAsia="Times New Roman" w:hAnsi="Cambria Math" w:cs="Arial"/>
                  </w:rPr>
                  <m:t>=</m:t>
                </m:r>
                <m:f>
                  <m:fPr>
                    <m:ctrlPr>
                      <w:rPr>
                        <w:rFonts w:ascii="Cambria Math" w:eastAsia="Times New Roman" w:hAnsi="Cambria Math" w:cs="Arial"/>
                      </w:rPr>
                    </m:ctrlPr>
                  </m:fPr>
                  <m:num>
                    <m:r>
                      <m:rPr>
                        <m:sty m:val="p"/>
                      </m:rPr>
                      <w:rPr>
                        <w:rFonts w:ascii="Cambria Math" w:eastAsia="Times New Roman" w:hAnsi="Cambria Math" w:cs="Arial"/>
                      </w:rPr>
                      <m:t>(</m:t>
                    </m:r>
                    <m:sSub>
                      <m:sSubPr>
                        <m:ctrlPr>
                          <w:rPr>
                            <w:rFonts w:ascii="Cambria Math" w:eastAsia="Times New Roman" w:hAnsi="Cambria Math" w:cs="Arial"/>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r>
                      <w:rPr>
                        <w:rFonts w:ascii="Cambria Math" w:eastAsia="Times New Roman" w:hAnsi="Cambria Math" w:cs="Arial"/>
                      </w:rPr>
                      <m:t>DT</m:t>
                    </m:r>
                    <m:r>
                      <m:rPr>
                        <m:sty m:val="p"/>
                      </m:rPr>
                      <w:rPr>
                        <w:rFonts w:ascii="Cambria Math" w:eastAsia="Times New Roman" w:hAnsi="Cambria Math" w:cs="Arial"/>
                      </w:rPr>
                      <m:t>)</m:t>
                    </m:r>
                  </m:num>
                  <m:den>
                    <m:sSub>
                      <m:sSubPr>
                        <m:ctrlPr>
                          <w:rPr>
                            <w:rFonts w:ascii="Cambria Math" w:eastAsia="Times New Roman" w:hAnsi="Cambria Math" w:cs="Arial"/>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den>
                </m:f>
                <m:r>
                  <m:rPr>
                    <m:sty m:val="p"/>
                  </m:rPr>
                  <w:rPr>
                    <w:rFonts w:ascii="Cambria Math" w:eastAsia="Times New Roman" w:hAnsi="Cambria Math" w:cs="Arial"/>
                  </w:rPr>
                  <m:t>*100</m:t>
                </m:r>
              </m:oMath>
            </m:oMathPara>
          </w:p>
          <w:p w:rsidR="00D9607B" w:rsidRPr="00944BC7" w:rsidRDefault="00D9607B" w:rsidP="00C51B75">
            <w:pPr>
              <w:rPr>
                <w:rFonts w:ascii="Arial" w:eastAsia="Times New Roman" w:hAnsi="Arial" w:cs="Arial"/>
              </w:rPr>
            </w:pPr>
          </w:p>
          <w:p w:rsidR="00D9607B" w:rsidRPr="00944BC7" w:rsidRDefault="00D9607B" w:rsidP="00C51B75">
            <w:pPr>
              <w:rPr>
                <w:rFonts w:ascii="Arial" w:eastAsia="Times New Roman" w:hAnsi="Arial" w:cs="Arial"/>
              </w:rPr>
            </w:pPr>
            <w:r w:rsidRPr="00944BC7">
              <w:rPr>
                <w:rFonts w:ascii="Arial" w:eastAsia="Times New Roman" w:hAnsi="Arial" w:cs="Arial"/>
              </w:rPr>
              <w:t>A</w:t>
            </w:r>
            <w:r w:rsidRPr="00944BC7">
              <w:rPr>
                <w:rFonts w:ascii="Arial" w:eastAsia="Times New Roman" w:hAnsi="Arial" w:cs="Arial"/>
              </w:rPr>
              <w:tab/>
              <w:t>Dostupnost (Availability)</w:t>
            </w:r>
          </w:p>
          <w:p w:rsidR="00D9607B" w:rsidRPr="00944BC7" w:rsidRDefault="008005A5" w:rsidP="00C51B75">
            <w:pPr>
              <w:rPr>
                <w:rFonts w:ascii="Arial" w:eastAsia="Times New Roman" w:hAnsi="Arial" w:cs="Arial"/>
              </w:rPr>
            </w:pPr>
            <m:oMath>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oMath>
            <w:r w:rsidR="00D9607B" w:rsidRPr="00944BC7">
              <w:rPr>
                <w:rFonts w:ascii="Arial" w:eastAsia="Times New Roman" w:hAnsi="Arial" w:cs="Arial"/>
              </w:rPr>
              <w:t xml:space="preserve"> </w:t>
            </w:r>
            <w:r w:rsidR="00D9607B" w:rsidRPr="00944BC7">
              <w:rPr>
                <w:rFonts w:ascii="Arial" w:eastAsia="Times New Roman" w:hAnsi="Arial" w:cs="Arial"/>
              </w:rPr>
              <w:tab/>
              <w:t>Celková odsouhlasená provozní doba za sledované období (měsíc) bez plánovaných odstávek</w:t>
            </w:r>
          </w:p>
          <w:p w:rsidR="00D9607B" w:rsidRPr="00944BC7" w:rsidRDefault="00D9607B" w:rsidP="00C51B75">
            <w:pPr>
              <w:rPr>
                <w:rFonts w:ascii="Arial" w:eastAsia="Times New Roman" w:hAnsi="Arial" w:cs="Arial"/>
              </w:rPr>
            </w:pPr>
            <w:r w:rsidRPr="00944BC7">
              <w:rPr>
                <w:rFonts w:ascii="Arial" w:eastAsia="Times New Roman" w:hAnsi="Arial" w:cs="Arial"/>
              </w:rPr>
              <w:t>DT = Celková doba neplánovaných odstávek ve sledovaném období (měsíc).</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Metoda</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Měření bude prováděno automatickým vyhodnocováním Incidentů (kategorie A) v Service Desku (SD) a porovnáním s informacemi v dohledovém systému.</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Časové body</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Začátek: Čas evidence nedostupnosti služby v Service Desku (SD).</w:t>
            </w:r>
          </w:p>
          <w:p w:rsidR="00D9607B" w:rsidRPr="00944BC7" w:rsidRDefault="00D9607B" w:rsidP="00C51B75">
            <w:pPr>
              <w:rPr>
                <w:rFonts w:ascii="Arial" w:eastAsia="Times New Roman" w:hAnsi="Arial" w:cs="Arial"/>
              </w:rPr>
            </w:pPr>
            <w:r w:rsidRPr="00944BC7">
              <w:rPr>
                <w:rFonts w:ascii="Arial" w:eastAsia="Times New Roman" w:hAnsi="Arial" w:cs="Arial"/>
              </w:rPr>
              <w:t>Konec: Čas nahlášení dostupnosti služby do SD systému.</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Místo měření</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Místo, kde bude probíhat měření dostupnosti je SD a dohledový systém.</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Časový interval</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Dostupnost bude vypočítávána, hlášena a vyhodnocována měsíčně.</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Výjimky</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9A6A1D" w:rsidRPr="009A6A1D" w:rsidRDefault="009A6A1D" w:rsidP="009A6A1D">
            <w:pPr>
              <w:rPr>
                <w:rFonts w:ascii="Arial" w:eastAsia="Times New Roman" w:hAnsi="Arial" w:cs="Arial"/>
              </w:rPr>
            </w:pPr>
            <w:r w:rsidRPr="009A6A1D">
              <w:rPr>
                <w:rFonts w:ascii="Arial" w:eastAsia="Times New Roman" w:hAnsi="Arial" w:cs="Arial"/>
              </w:rPr>
              <w:t>Měření bude prováděno pro všechny produkční systémy.</w:t>
            </w:r>
          </w:p>
          <w:p w:rsidR="009A6A1D" w:rsidRPr="009A6A1D" w:rsidRDefault="009A6A1D" w:rsidP="009A6A1D">
            <w:pPr>
              <w:rPr>
                <w:rFonts w:ascii="Arial" w:eastAsia="Times New Roman" w:hAnsi="Arial" w:cs="Arial"/>
              </w:rPr>
            </w:pPr>
            <w:r w:rsidRPr="009A6A1D">
              <w:rPr>
                <w:rFonts w:ascii="Arial" w:eastAsia="Times New Roman" w:hAnsi="Arial" w:cs="Arial"/>
              </w:rPr>
              <w:t>Měření nebude prováděno pro systémy testovací a vývojové prostředí.</w:t>
            </w:r>
          </w:p>
          <w:p w:rsidR="00D9607B" w:rsidRPr="00944BC7" w:rsidRDefault="009A6A1D" w:rsidP="009A6A1D">
            <w:pPr>
              <w:rPr>
                <w:rFonts w:ascii="Arial" w:eastAsia="Times New Roman" w:hAnsi="Arial" w:cs="Arial"/>
              </w:rPr>
            </w:pPr>
            <w:r w:rsidRPr="009A6A1D">
              <w:rPr>
                <w:rFonts w:ascii="Arial" w:eastAsia="Times New Roman" w:hAnsi="Arial" w:cs="Arial"/>
              </w:rPr>
              <w:t>Měření bude prováděno pouze v odsouhlasené provozní době KS 1.1 nebo prvku infrastruktury</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9480" w:type="dxa"/>
            <w:gridSpan w:val="9"/>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Dostupnost pro ZPD</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2843" w:type="dxa"/>
            <w:gridSpan w:val="2"/>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Dosažená dostupnost</w:t>
            </w:r>
          </w:p>
        </w:tc>
        <w:tc>
          <w:tcPr>
            <w:tcW w:w="994"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&gt;99,8%</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&gt;99,0%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&gt;97,0%</w:t>
            </w:r>
          </w:p>
        </w:tc>
        <w:tc>
          <w:tcPr>
            <w:tcW w:w="1217"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&gt;95,0%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&gt;90,0%</w:t>
            </w:r>
          </w:p>
        </w:tc>
        <w:tc>
          <w:tcPr>
            <w:tcW w:w="1111" w:type="dxa"/>
            <w:gridSpan w:val="2"/>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&lt;90,0%</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2843" w:type="dxa"/>
            <w:gridSpan w:val="2"/>
            <w:shd w:val="clear" w:color="auto" w:fill="auto"/>
            <w:noWrap/>
            <w:vAlign w:val="center"/>
          </w:tcPr>
          <w:p w:rsidR="00D9607B" w:rsidRPr="00944BC7" w:rsidRDefault="00D9607B" w:rsidP="00C51B75">
            <w:pPr>
              <w:rPr>
                <w:rFonts w:ascii="Arial" w:hAnsi="Arial" w:cs="Arial"/>
              </w:rPr>
            </w:pPr>
            <w:r w:rsidRPr="00944BC7">
              <w:rPr>
                <w:rFonts w:ascii="Arial" w:hAnsi="Arial" w:cs="Arial"/>
              </w:rPr>
              <w:t>Sleva z ceny služby</w:t>
            </w:r>
          </w:p>
        </w:tc>
        <w:tc>
          <w:tcPr>
            <w:tcW w:w="994"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10%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20%</w:t>
            </w:r>
          </w:p>
        </w:tc>
        <w:tc>
          <w:tcPr>
            <w:tcW w:w="1217"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30%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40%</w:t>
            </w:r>
          </w:p>
        </w:tc>
        <w:tc>
          <w:tcPr>
            <w:tcW w:w="1111" w:type="dxa"/>
            <w:gridSpan w:val="2"/>
            <w:shd w:val="clear" w:color="auto" w:fill="auto"/>
            <w:noWrap/>
            <w:vAlign w:val="center"/>
          </w:tcPr>
          <w:p w:rsidR="00D9607B" w:rsidRPr="00944BC7" w:rsidRDefault="00D9607B" w:rsidP="00C51B75">
            <w:pPr>
              <w:rPr>
                <w:rFonts w:ascii="Arial" w:hAnsi="Arial" w:cs="Arial"/>
              </w:rPr>
            </w:pPr>
            <w:r w:rsidRPr="00944BC7">
              <w:rPr>
                <w:rFonts w:ascii="Arial" w:hAnsi="Arial" w:cs="Arial"/>
              </w:rPr>
              <w:t>50%</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9480" w:type="dxa"/>
            <w:gridSpan w:val="9"/>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lastRenderedPageBreak/>
              <w:t>Dostupnost mimo ZPD</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2843" w:type="dxa"/>
            <w:gridSpan w:val="2"/>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Dosažená dostupnost</w:t>
            </w:r>
          </w:p>
        </w:tc>
        <w:tc>
          <w:tcPr>
            <w:tcW w:w="994"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&gt;98,0%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&gt;94,0%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&gt;90,0%</w:t>
            </w:r>
          </w:p>
        </w:tc>
        <w:tc>
          <w:tcPr>
            <w:tcW w:w="1217"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&gt;86,0%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&gt;80,0%</w:t>
            </w:r>
          </w:p>
        </w:tc>
        <w:tc>
          <w:tcPr>
            <w:tcW w:w="1111" w:type="dxa"/>
            <w:gridSpan w:val="2"/>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&lt;80,0%</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2843" w:type="dxa"/>
            <w:gridSpan w:val="2"/>
            <w:shd w:val="clear" w:color="auto" w:fill="auto"/>
            <w:noWrap/>
            <w:vAlign w:val="center"/>
          </w:tcPr>
          <w:p w:rsidR="00D9607B" w:rsidRPr="00944BC7" w:rsidRDefault="00D9607B" w:rsidP="00C51B75">
            <w:pPr>
              <w:rPr>
                <w:rFonts w:ascii="Arial" w:hAnsi="Arial" w:cs="Arial"/>
              </w:rPr>
            </w:pPr>
            <w:r w:rsidRPr="00944BC7">
              <w:rPr>
                <w:rFonts w:ascii="Arial" w:hAnsi="Arial" w:cs="Arial"/>
              </w:rPr>
              <w:t>Sleva z ceny služby</w:t>
            </w:r>
          </w:p>
        </w:tc>
        <w:tc>
          <w:tcPr>
            <w:tcW w:w="994"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10%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20%</w:t>
            </w:r>
          </w:p>
        </w:tc>
        <w:tc>
          <w:tcPr>
            <w:tcW w:w="1217"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30%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40%</w:t>
            </w:r>
          </w:p>
        </w:tc>
        <w:tc>
          <w:tcPr>
            <w:tcW w:w="1111" w:type="dxa"/>
            <w:gridSpan w:val="2"/>
            <w:shd w:val="clear" w:color="auto" w:fill="auto"/>
            <w:noWrap/>
            <w:vAlign w:val="center"/>
          </w:tcPr>
          <w:p w:rsidR="00D9607B" w:rsidRPr="00944BC7" w:rsidRDefault="00D9607B" w:rsidP="00C51B75">
            <w:pPr>
              <w:rPr>
                <w:rFonts w:ascii="Arial" w:hAnsi="Arial" w:cs="Arial"/>
              </w:rPr>
            </w:pPr>
            <w:r w:rsidRPr="00944BC7">
              <w:rPr>
                <w:rFonts w:ascii="Arial" w:hAnsi="Arial" w:cs="Arial"/>
              </w:rPr>
              <w:t>50%</w:t>
            </w:r>
          </w:p>
        </w:tc>
      </w:tr>
    </w:tbl>
    <w:p w:rsidR="00D9607B" w:rsidRPr="00944BC7" w:rsidRDefault="00D9607B" w:rsidP="00C51B75">
      <w:pPr>
        <w:rPr>
          <w:rFonts w:ascii="Arial" w:hAnsi="Arial" w:cs="Arial"/>
        </w:rPr>
      </w:pPr>
      <w:bookmarkStart w:id="104" w:name="_Toc320516038"/>
      <w:bookmarkStart w:id="105" w:name="_Toc323538788"/>
      <w:bookmarkStart w:id="106" w:name="_Toc273685853"/>
      <w:bookmarkEnd w:id="102"/>
      <w:bookmarkEnd w:id="103"/>
    </w:p>
    <w:p w:rsidR="00D9607B" w:rsidRPr="00944BC7" w:rsidRDefault="00D9607B" w:rsidP="00C51B75">
      <w:pPr>
        <w:rPr>
          <w:rFonts w:ascii="Arial" w:hAnsi="Arial" w:cs="Arial"/>
        </w:rPr>
      </w:pPr>
      <w:r w:rsidRPr="00944BC7">
        <w:rPr>
          <w:rFonts w:ascii="Arial" w:hAnsi="Arial" w:cs="Arial"/>
        </w:rPr>
        <w:t>Celková sleva za nedostupnost aplikace je dána součtem slev za nedostupnost v ZPD a mimo ZPD. Do nedostupnosti se nezapočítávají plánovaná servisní okna.</w:t>
      </w:r>
    </w:p>
    <w:p w:rsidR="00D9607B" w:rsidRPr="00944BC7" w:rsidRDefault="00D9607B" w:rsidP="00C57671">
      <w:pPr>
        <w:pStyle w:val="Nadpis40"/>
        <w:rPr>
          <w:rFonts w:cs="Arial"/>
        </w:rPr>
      </w:pPr>
      <w:r w:rsidRPr="00944BC7">
        <w:rPr>
          <w:rFonts w:cs="Arial"/>
        </w:rPr>
        <w:t>Vyhodnocení zpracování incidentů</w:t>
      </w:r>
      <w:bookmarkEnd w:id="104"/>
      <w:bookmarkEnd w:id="105"/>
      <w:bookmarkEnd w:id="106"/>
    </w:p>
    <w:p w:rsidR="00D9607B" w:rsidRPr="00944BC7" w:rsidRDefault="00D9607B" w:rsidP="00C51B75">
      <w:pPr>
        <w:rPr>
          <w:rFonts w:ascii="Arial" w:hAnsi="Arial" w:cs="Arial"/>
        </w:rPr>
      </w:pPr>
      <w:r w:rsidRPr="00944BC7">
        <w:rPr>
          <w:rFonts w:ascii="Arial" w:hAnsi="Arial" w:cs="Arial"/>
        </w:rPr>
        <w:t>Vyhodnocení incidentů bude prováděno na základě Kategorie incidentu a prostředí, ve kterém k Incidentu došlo. Do vyhodnocení vstupují parametry Reakční doba a Doba vyřešení.</w:t>
      </w:r>
    </w:p>
    <w:p w:rsidR="00D9607B" w:rsidRPr="00944BC7" w:rsidRDefault="00D9607B" w:rsidP="00C51B75">
      <w:pPr>
        <w:pStyle w:val="Nadpis50"/>
        <w:rPr>
          <w:rFonts w:cs="Arial"/>
        </w:rPr>
      </w:pPr>
      <w:bookmarkStart w:id="107" w:name="_Toc320516040"/>
      <w:bookmarkStart w:id="108" w:name="_Toc323538790"/>
      <w:r w:rsidRPr="00944BC7">
        <w:rPr>
          <w:rFonts w:cs="Arial"/>
        </w:rPr>
        <w:t>Kategorizace Incidentů (vad)</w:t>
      </w:r>
    </w:p>
    <w:bookmarkEnd w:id="107"/>
    <w:bookmarkEnd w:id="108"/>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b/>
        </w:rPr>
        <w:t>Kategorie A</w:t>
      </w:r>
      <w:r w:rsidRPr="00944BC7">
        <w:rPr>
          <w:rFonts w:ascii="Arial" w:hAnsi="Arial" w:cs="Arial"/>
        </w:rPr>
        <w:t xml:space="preserve"> – Vážný incident s nejvyšší prioritou, který má kritický dopad do funkčnosti ESS nebo její zásadní části a dále incident, který znemožňuje užívání ESS nebo její části nebo způsobuje vážné provozní problémy.</w:t>
      </w:r>
    </w:p>
    <w:p w:rsidR="00D9607B" w:rsidRPr="00944BC7" w:rsidRDefault="00D9607B" w:rsidP="00C51B75">
      <w:pPr>
        <w:rPr>
          <w:rFonts w:ascii="Arial" w:hAnsi="Arial" w:cs="Arial"/>
        </w:rPr>
      </w:pPr>
      <w:r w:rsidRPr="00944BC7">
        <w:rPr>
          <w:rFonts w:ascii="Arial" w:hAnsi="Arial" w:cs="Arial"/>
          <w:b/>
        </w:rPr>
        <w:t>Kategorie B</w:t>
      </w:r>
      <w:r w:rsidRPr="00944BC7">
        <w:rPr>
          <w:rFonts w:ascii="Arial" w:hAnsi="Arial" w:cs="Arial"/>
        </w:rPr>
        <w:t xml:space="preserve"> - Incident, který svým charakterem nespadá do kategorie A. Znamená vážné zhoršení výkonnosti a funkčnosti ESS nebo její části. ESS nebo její část má zásadní omezení nebo je částečně nefunkční. Jedná se o incidenty odstranitelné, které způsobují problémy při užívání a provozování ESS nebo její části, ale umožňují provoz. Bezpečnostní incident, který neohrožuje dostupnost služby, spadá vždy do kategorie B.</w:t>
      </w:r>
    </w:p>
    <w:p w:rsidR="00D9607B" w:rsidRPr="00944BC7" w:rsidRDefault="00D9607B" w:rsidP="00C51B75">
      <w:pPr>
        <w:rPr>
          <w:rFonts w:ascii="Arial" w:hAnsi="Arial" w:cs="Arial"/>
        </w:rPr>
      </w:pPr>
      <w:r w:rsidRPr="00944BC7">
        <w:rPr>
          <w:rFonts w:ascii="Arial" w:hAnsi="Arial" w:cs="Arial"/>
          <w:b/>
        </w:rPr>
        <w:t>Kategorie C</w:t>
      </w:r>
      <w:r w:rsidRPr="00944BC7">
        <w:rPr>
          <w:rFonts w:ascii="Arial" w:hAnsi="Arial" w:cs="Arial"/>
        </w:rPr>
        <w:t xml:space="preserve"> – Incident, který svým charakterem nespadá do kategorie A nebo kategorie B. Znamená snadno odstranitelné incidenty s minimálním dopadem na funkcionality či funkčnost ESS nebo její části.</w:t>
      </w:r>
    </w:p>
    <w:p w:rsidR="00D9607B" w:rsidRPr="00944BC7" w:rsidRDefault="00D9607B" w:rsidP="00C51B75">
      <w:pPr>
        <w:pStyle w:val="Nadpis50"/>
        <w:rPr>
          <w:rFonts w:cs="Arial"/>
        </w:rPr>
      </w:pPr>
      <w:r w:rsidRPr="00944BC7">
        <w:rPr>
          <w:rFonts w:cs="Arial"/>
        </w:rPr>
        <w:t>Priority reakce a vyřešení incidentu:</w:t>
      </w:r>
    </w:p>
    <w:p w:rsidR="00D9607B" w:rsidRPr="00944BC7" w:rsidRDefault="00D9607B" w:rsidP="00C51B75">
      <w:pPr>
        <w:rPr>
          <w:rFonts w:ascii="Arial" w:hAnsi="Arial" w:cs="Arial"/>
        </w:rPr>
      </w:pPr>
      <w:r w:rsidRPr="00944BC7">
        <w:rPr>
          <w:rFonts w:ascii="Arial" w:hAnsi="Arial" w:cs="Arial"/>
        </w:rPr>
        <w:t>Tabulka níže definuje požadované parametry Reakční doby a požadované doby vyřešení incidentů pro jednotlivé priority.</w:t>
      </w:r>
    </w:p>
    <w:tbl>
      <w:tblPr>
        <w:tblStyle w:val="Mkatabulky"/>
        <w:tblW w:w="9356" w:type="dxa"/>
        <w:tblInd w:w="-34" w:type="dxa"/>
        <w:tblLook w:val="04A0" w:firstRow="1" w:lastRow="0" w:firstColumn="1" w:lastColumn="0" w:noHBand="0" w:noVBand="1"/>
      </w:tblPr>
      <w:tblGrid>
        <w:gridCol w:w="671"/>
        <w:gridCol w:w="3832"/>
        <w:gridCol w:w="2443"/>
        <w:gridCol w:w="2410"/>
      </w:tblGrid>
      <w:tr w:rsidR="00D9607B" w:rsidRPr="00944BC7" w:rsidTr="00C54244">
        <w:tc>
          <w:tcPr>
            <w:tcW w:w="671" w:type="dxa"/>
            <w:shd w:val="clear" w:color="auto" w:fill="B8CCE4" w:themeFill="accent1" w:themeFillTint="66"/>
          </w:tcPr>
          <w:p w:rsidR="00D9607B" w:rsidRPr="00944BC7" w:rsidRDefault="00D9607B" w:rsidP="00C51B75">
            <w:pPr>
              <w:ind w:firstLine="34"/>
              <w:rPr>
                <w:rFonts w:ascii="Arial" w:hAnsi="Arial" w:cs="Arial"/>
                <w:highlight w:val="black"/>
              </w:rPr>
            </w:pPr>
          </w:p>
        </w:tc>
        <w:tc>
          <w:tcPr>
            <w:tcW w:w="3832" w:type="dxa"/>
            <w:shd w:val="clear" w:color="auto" w:fill="B8CCE4" w:themeFill="accent1" w:themeFillTint="66"/>
          </w:tcPr>
          <w:p w:rsidR="00D9607B" w:rsidRPr="00944BC7" w:rsidRDefault="00D9607B" w:rsidP="00C51B75">
            <w:pPr>
              <w:ind w:firstLine="34"/>
              <w:rPr>
                <w:rFonts w:ascii="Arial" w:hAnsi="Arial" w:cs="Arial"/>
              </w:rPr>
            </w:pPr>
            <w:r w:rsidRPr="00944BC7">
              <w:rPr>
                <w:rFonts w:ascii="Arial" w:hAnsi="Arial" w:cs="Arial"/>
              </w:rPr>
              <w:t>Popis</w:t>
            </w:r>
          </w:p>
        </w:tc>
        <w:tc>
          <w:tcPr>
            <w:tcW w:w="2443" w:type="dxa"/>
            <w:shd w:val="clear" w:color="auto" w:fill="B8CCE4" w:themeFill="accent1" w:themeFillTint="66"/>
          </w:tcPr>
          <w:p w:rsidR="00D9607B" w:rsidRPr="00944BC7" w:rsidRDefault="00D9607B" w:rsidP="00C51B75">
            <w:pPr>
              <w:ind w:firstLine="34"/>
              <w:rPr>
                <w:rFonts w:ascii="Arial" w:hAnsi="Arial" w:cs="Arial"/>
              </w:rPr>
            </w:pPr>
            <w:r w:rsidRPr="00944BC7">
              <w:rPr>
                <w:rFonts w:ascii="Arial" w:hAnsi="Arial" w:cs="Arial"/>
              </w:rPr>
              <w:t>Reakční doba</w:t>
            </w:r>
            <w:r w:rsidRPr="00944BC7">
              <w:rPr>
                <w:rFonts w:ascii="Arial" w:hAnsi="Arial" w:cs="Arial"/>
                <w:b/>
              </w:rPr>
              <w:t xml:space="preserve"> </w:t>
            </w:r>
            <w:r w:rsidRPr="00944BC7">
              <w:rPr>
                <w:rFonts w:ascii="Arial" w:hAnsi="Arial" w:cs="Arial"/>
              </w:rPr>
              <w:t>na incident</w:t>
            </w:r>
          </w:p>
        </w:tc>
        <w:tc>
          <w:tcPr>
            <w:tcW w:w="2410" w:type="dxa"/>
            <w:shd w:val="clear" w:color="auto" w:fill="B8CCE4" w:themeFill="accent1" w:themeFillTint="66"/>
          </w:tcPr>
          <w:p w:rsidR="00D9607B" w:rsidRPr="00944BC7" w:rsidRDefault="00D9607B" w:rsidP="00C51B75">
            <w:pPr>
              <w:ind w:firstLine="34"/>
              <w:rPr>
                <w:rFonts w:ascii="Arial" w:hAnsi="Arial" w:cs="Arial"/>
              </w:rPr>
            </w:pPr>
            <w:r w:rsidRPr="00944BC7">
              <w:rPr>
                <w:rFonts w:ascii="Arial" w:hAnsi="Arial" w:cs="Arial"/>
              </w:rPr>
              <w:t>Doba vyřešení incidentu</w:t>
            </w:r>
          </w:p>
        </w:tc>
      </w:tr>
      <w:tr w:rsidR="00D9607B" w:rsidRPr="00944BC7" w:rsidTr="00C54244">
        <w:tc>
          <w:tcPr>
            <w:tcW w:w="671" w:type="dxa"/>
          </w:tcPr>
          <w:p w:rsidR="00D9607B" w:rsidRPr="00944BC7" w:rsidRDefault="00D9607B" w:rsidP="00C51B75">
            <w:pPr>
              <w:ind w:firstLine="34"/>
              <w:rPr>
                <w:rFonts w:ascii="Arial" w:hAnsi="Arial" w:cs="Arial"/>
              </w:rPr>
            </w:pPr>
            <w:r w:rsidRPr="00944BC7">
              <w:rPr>
                <w:rFonts w:ascii="Arial" w:hAnsi="Arial" w:cs="Arial"/>
              </w:rPr>
              <w:t>1</w:t>
            </w:r>
          </w:p>
        </w:tc>
        <w:tc>
          <w:tcPr>
            <w:tcW w:w="3832" w:type="dxa"/>
          </w:tcPr>
          <w:p w:rsidR="00D9607B" w:rsidRPr="00944BC7" w:rsidRDefault="00D9607B" w:rsidP="00C51B75">
            <w:pPr>
              <w:ind w:firstLine="34"/>
              <w:rPr>
                <w:rFonts w:ascii="Arial" w:hAnsi="Arial" w:cs="Arial"/>
              </w:rPr>
            </w:pPr>
            <w:r w:rsidRPr="00944BC7">
              <w:rPr>
                <w:rFonts w:ascii="Arial" w:hAnsi="Arial" w:cs="Arial"/>
              </w:rPr>
              <w:t>Nejvyšší priorita na odstranění chyby</w:t>
            </w:r>
          </w:p>
        </w:tc>
        <w:tc>
          <w:tcPr>
            <w:tcW w:w="2443" w:type="dxa"/>
          </w:tcPr>
          <w:p w:rsidR="00D9607B" w:rsidRPr="00944BC7" w:rsidRDefault="00D9607B" w:rsidP="00C51B75">
            <w:pPr>
              <w:ind w:firstLine="34"/>
              <w:rPr>
                <w:rFonts w:ascii="Arial" w:hAnsi="Arial" w:cs="Arial"/>
              </w:rPr>
            </w:pPr>
            <w:r w:rsidRPr="00944BC7">
              <w:rPr>
                <w:rFonts w:ascii="Arial" w:hAnsi="Arial" w:cs="Arial"/>
              </w:rPr>
              <w:t>30 minut</w:t>
            </w:r>
          </w:p>
        </w:tc>
        <w:tc>
          <w:tcPr>
            <w:tcW w:w="2410" w:type="dxa"/>
          </w:tcPr>
          <w:p w:rsidR="00D9607B" w:rsidRPr="00944BC7" w:rsidRDefault="00D9607B" w:rsidP="00C51B75">
            <w:pPr>
              <w:ind w:firstLine="34"/>
              <w:rPr>
                <w:rFonts w:ascii="Arial" w:hAnsi="Arial" w:cs="Arial"/>
              </w:rPr>
            </w:pPr>
            <w:r w:rsidRPr="00944BC7">
              <w:rPr>
                <w:rFonts w:ascii="Arial" w:hAnsi="Arial" w:cs="Arial"/>
              </w:rPr>
              <w:t>4 hodiny</w:t>
            </w:r>
          </w:p>
        </w:tc>
      </w:tr>
      <w:tr w:rsidR="00D9607B" w:rsidRPr="00944BC7" w:rsidTr="00C54244">
        <w:tc>
          <w:tcPr>
            <w:tcW w:w="671" w:type="dxa"/>
          </w:tcPr>
          <w:p w:rsidR="00D9607B" w:rsidRPr="00944BC7" w:rsidRDefault="00D9607B" w:rsidP="00C51B75">
            <w:pPr>
              <w:ind w:firstLine="34"/>
              <w:rPr>
                <w:rFonts w:ascii="Arial" w:hAnsi="Arial" w:cs="Arial"/>
              </w:rPr>
            </w:pPr>
            <w:r w:rsidRPr="00944BC7">
              <w:rPr>
                <w:rFonts w:ascii="Arial" w:hAnsi="Arial" w:cs="Arial"/>
              </w:rPr>
              <w:t>2</w:t>
            </w:r>
          </w:p>
        </w:tc>
        <w:tc>
          <w:tcPr>
            <w:tcW w:w="3832" w:type="dxa"/>
          </w:tcPr>
          <w:p w:rsidR="00D9607B" w:rsidRPr="00944BC7" w:rsidRDefault="00D9607B" w:rsidP="00C51B75">
            <w:pPr>
              <w:ind w:firstLine="34"/>
              <w:rPr>
                <w:rFonts w:ascii="Arial" w:hAnsi="Arial" w:cs="Arial"/>
              </w:rPr>
            </w:pPr>
            <w:r w:rsidRPr="00944BC7">
              <w:rPr>
                <w:rFonts w:ascii="Arial" w:hAnsi="Arial" w:cs="Arial"/>
              </w:rPr>
              <w:t>Vysoká priorita na odstranění chyby</w:t>
            </w:r>
          </w:p>
        </w:tc>
        <w:tc>
          <w:tcPr>
            <w:tcW w:w="2443" w:type="dxa"/>
          </w:tcPr>
          <w:p w:rsidR="00D9607B" w:rsidRPr="00944BC7" w:rsidRDefault="00D9607B" w:rsidP="00C51B75">
            <w:pPr>
              <w:ind w:firstLine="34"/>
              <w:rPr>
                <w:rFonts w:ascii="Arial" w:hAnsi="Arial" w:cs="Arial"/>
              </w:rPr>
            </w:pPr>
            <w:r w:rsidRPr="00944BC7">
              <w:rPr>
                <w:rFonts w:ascii="Arial" w:hAnsi="Arial" w:cs="Arial"/>
              </w:rPr>
              <w:t>1 hodina</w:t>
            </w:r>
          </w:p>
        </w:tc>
        <w:tc>
          <w:tcPr>
            <w:tcW w:w="2410" w:type="dxa"/>
          </w:tcPr>
          <w:p w:rsidR="00D9607B" w:rsidRPr="00944BC7" w:rsidRDefault="00D9607B" w:rsidP="00C51B75">
            <w:pPr>
              <w:ind w:firstLine="34"/>
              <w:rPr>
                <w:rFonts w:ascii="Arial" w:hAnsi="Arial" w:cs="Arial"/>
              </w:rPr>
            </w:pPr>
            <w:r w:rsidRPr="00944BC7">
              <w:rPr>
                <w:rFonts w:ascii="Arial" w:hAnsi="Arial" w:cs="Arial"/>
              </w:rPr>
              <w:t>24 hodin</w:t>
            </w:r>
          </w:p>
        </w:tc>
      </w:tr>
      <w:tr w:rsidR="00D9607B" w:rsidRPr="00944BC7" w:rsidTr="00C54244">
        <w:tc>
          <w:tcPr>
            <w:tcW w:w="671" w:type="dxa"/>
          </w:tcPr>
          <w:p w:rsidR="00D9607B" w:rsidRPr="00944BC7" w:rsidRDefault="00D9607B" w:rsidP="00C51B75">
            <w:pPr>
              <w:ind w:firstLine="34"/>
              <w:rPr>
                <w:rFonts w:ascii="Arial" w:hAnsi="Arial" w:cs="Arial"/>
              </w:rPr>
            </w:pPr>
            <w:r w:rsidRPr="00944BC7">
              <w:rPr>
                <w:rFonts w:ascii="Arial" w:hAnsi="Arial" w:cs="Arial"/>
              </w:rPr>
              <w:t>3</w:t>
            </w:r>
          </w:p>
        </w:tc>
        <w:tc>
          <w:tcPr>
            <w:tcW w:w="3832" w:type="dxa"/>
          </w:tcPr>
          <w:p w:rsidR="00D9607B" w:rsidRPr="00944BC7" w:rsidRDefault="00D9607B" w:rsidP="00C51B75">
            <w:pPr>
              <w:ind w:firstLine="34"/>
              <w:rPr>
                <w:rFonts w:ascii="Arial" w:hAnsi="Arial" w:cs="Arial"/>
              </w:rPr>
            </w:pPr>
            <w:r w:rsidRPr="00944BC7">
              <w:rPr>
                <w:rFonts w:ascii="Arial" w:hAnsi="Arial" w:cs="Arial"/>
              </w:rPr>
              <w:t>Střední priorita na odstranění chyby</w:t>
            </w:r>
          </w:p>
        </w:tc>
        <w:tc>
          <w:tcPr>
            <w:tcW w:w="2443" w:type="dxa"/>
          </w:tcPr>
          <w:p w:rsidR="00D9607B" w:rsidRPr="00944BC7" w:rsidRDefault="00D9607B" w:rsidP="00C51B75">
            <w:pPr>
              <w:ind w:firstLine="34"/>
              <w:rPr>
                <w:rFonts w:ascii="Arial" w:hAnsi="Arial" w:cs="Arial"/>
              </w:rPr>
            </w:pPr>
            <w:r w:rsidRPr="00944BC7">
              <w:rPr>
                <w:rFonts w:ascii="Arial" w:hAnsi="Arial" w:cs="Arial"/>
              </w:rPr>
              <w:t>2 hodiny</w:t>
            </w:r>
          </w:p>
        </w:tc>
        <w:tc>
          <w:tcPr>
            <w:tcW w:w="2410" w:type="dxa"/>
          </w:tcPr>
          <w:p w:rsidR="00D9607B" w:rsidRPr="00944BC7" w:rsidRDefault="00D9607B" w:rsidP="00C51B75">
            <w:pPr>
              <w:ind w:firstLine="34"/>
              <w:rPr>
                <w:rFonts w:ascii="Arial" w:hAnsi="Arial" w:cs="Arial"/>
              </w:rPr>
            </w:pPr>
            <w:r w:rsidRPr="00944BC7">
              <w:rPr>
                <w:rFonts w:ascii="Arial" w:hAnsi="Arial" w:cs="Arial"/>
              </w:rPr>
              <w:t>72 hodin</w:t>
            </w:r>
          </w:p>
        </w:tc>
      </w:tr>
      <w:tr w:rsidR="00D9607B" w:rsidRPr="00944BC7" w:rsidTr="00C54244">
        <w:tc>
          <w:tcPr>
            <w:tcW w:w="671" w:type="dxa"/>
          </w:tcPr>
          <w:p w:rsidR="00D9607B" w:rsidRPr="00944BC7" w:rsidRDefault="00D9607B" w:rsidP="00C51B75">
            <w:pPr>
              <w:ind w:firstLine="34"/>
              <w:rPr>
                <w:rFonts w:ascii="Arial" w:hAnsi="Arial" w:cs="Arial"/>
              </w:rPr>
            </w:pPr>
            <w:r w:rsidRPr="00944BC7">
              <w:rPr>
                <w:rFonts w:ascii="Arial" w:hAnsi="Arial" w:cs="Arial"/>
              </w:rPr>
              <w:t>4</w:t>
            </w:r>
          </w:p>
        </w:tc>
        <w:tc>
          <w:tcPr>
            <w:tcW w:w="3832" w:type="dxa"/>
          </w:tcPr>
          <w:p w:rsidR="00D9607B" w:rsidRPr="00944BC7" w:rsidRDefault="00D9607B" w:rsidP="00C51B75">
            <w:pPr>
              <w:ind w:firstLine="34"/>
              <w:rPr>
                <w:rFonts w:ascii="Arial" w:hAnsi="Arial" w:cs="Arial"/>
              </w:rPr>
            </w:pPr>
            <w:r w:rsidRPr="00944BC7">
              <w:rPr>
                <w:rFonts w:ascii="Arial" w:hAnsi="Arial" w:cs="Arial"/>
              </w:rPr>
              <w:t>Nízká priorita na odstranění chyby</w:t>
            </w:r>
          </w:p>
        </w:tc>
        <w:tc>
          <w:tcPr>
            <w:tcW w:w="2443" w:type="dxa"/>
          </w:tcPr>
          <w:p w:rsidR="00D9607B" w:rsidRPr="00944BC7" w:rsidRDefault="00D9607B" w:rsidP="00C51B75">
            <w:pPr>
              <w:ind w:firstLine="34"/>
              <w:rPr>
                <w:rFonts w:ascii="Arial" w:hAnsi="Arial" w:cs="Arial"/>
              </w:rPr>
            </w:pPr>
            <w:r w:rsidRPr="00944BC7">
              <w:rPr>
                <w:rFonts w:ascii="Arial" w:hAnsi="Arial" w:cs="Arial"/>
              </w:rPr>
              <w:t>2 hodiny</w:t>
            </w:r>
          </w:p>
        </w:tc>
        <w:tc>
          <w:tcPr>
            <w:tcW w:w="2410" w:type="dxa"/>
          </w:tcPr>
          <w:p w:rsidR="00D9607B" w:rsidRPr="00944BC7" w:rsidRDefault="00D9607B" w:rsidP="00C51B75">
            <w:pPr>
              <w:ind w:firstLine="34"/>
              <w:rPr>
                <w:rFonts w:ascii="Arial" w:hAnsi="Arial" w:cs="Arial"/>
              </w:rPr>
            </w:pPr>
            <w:r w:rsidRPr="00944BC7">
              <w:rPr>
                <w:rFonts w:ascii="Arial" w:hAnsi="Arial" w:cs="Arial"/>
              </w:rPr>
              <w:t>144 hodin</w:t>
            </w:r>
          </w:p>
        </w:tc>
      </w:tr>
    </w:tbl>
    <w:p w:rsidR="00D9607B" w:rsidRPr="00944BC7" w:rsidRDefault="00D9607B" w:rsidP="00C51B75">
      <w:pPr>
        <w:rPr>
          <w:rFonts w:ascii="Arial" w:hAnsi="Arial" w:cs="Arial"/>
        </w:rPr>
      </w:pPr>
      <w:bookmarkStart w:id="109" w:name="_Toc320516043"/>
      <w:bookmarkStart w:id="110" w:name="_Toc323538793"/>
      <w:r w:rsidRPr="00944BC7">
        <w:rPr>
          <w:rFonts w:ascii="Arial" w:hAnsi="Arial" w:cs="Arial"/>
        </w:rPr>
        <w:t>Incidenty s prioritou 1 a 2 budou řešeny bez ohledu na ZPD.</w:t>
      </w:r>
    </w:p>
    <w:p w:rsidR="00D9607B" w:rsidRPr="00944BC7" w:rsidRDefault="00D9607B" w:rsidP="00C51B75">
      <w:pPr>
        <w:pStyle w:val="Nadpis50"/>
        <w:rPr>
          <w:rFonts w:cs="Arial"/>
        </w:rPr>
      </w:pPr>
      <w:r w:rsidRPr="00944BC7">
        <w:rPr>
          <w:rFonts w:cs="Arial"/>
        </w:rPr>
        <w:t>Matice přiřazení priorit pro řešení incidentů:</w:t>
      </w:r>
      <w:bookmarkEnd w:id="109"/>
      <w:bookmarkEnd w:id="110"/>
    </w:p>
    <w:p w:rsidR="00D9607B" w:rsidRPr="00944BC7" w:rsidRDefault="00D9607B" w:rsidP="00C51B75">
      <w:pPr>
        <w:rPr>
          <w:rFonts w:ascii="Arial" w:hAnsi="Arial" w:cs="Arial"/>
        </w:rPr>
      </w:pPr>
      <w:r w:rsidRPr="00944BC7">
        <w:rPr>
          <w:rFonts w:ascii="Arial" w:hAnsi="Arial" w:cs="Arial"/>
        </w:rPr>
        <w:t>V závislosti na typu prostředí a kategorii incidentu je v následující tabulce provedeno přiřazení konkrétní požadované priority. Z vazby na parametry priorit je odvozen požadavek na Reakční dobu a požadovanou dobu vyřešení.</w:t>
      </w:r>
    </w:p>
    <w:tbl>
      <w:tblPr>
        <w:tblStyle w:val="Mkatabulky"/>
        <w:tblW w:w="9356" w:type="dxa"/>
        <w:tblLayout w:type="fixed"/>
        <w:tblLook w:val="04A0" w:firstRow="1" w:lastRow="0" w:firstColumn="1" w:lastColumn="0" w:noHBand="0" w:noVBand="1"/>
      </w:tblPr>
      <w:tblGrid>
        <w:gridCol w:w="3970"/>
        <w:gridCol w:w="1795"/>
        <w:gridCol w:w="1795"/>
        <w:gridCol w:w="1796"/>
      </w:tblGrid>
      <w:tr w:rsidR="00D9607B" w:rsidRPr="00944BC7" w:rsidTr="00C51B75">
        <w:tc>
          <w:tcPr>
            <w:tcW w:w="3970"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Prostředí </w:t>
            </w:r>
            <w:r w:rsidR="00036FDA">
              <w:rPr>
                <w:rFonts w:ascii="Arial" w:hAnsi="Arial" w:cs="Arial"/>
              </w:rPr>
              <w:t>Zadavat</w:t>
            </w:r>
            <w:r w:rsidRPr="00944BC7">
              <w:rPr>
                <w:rFonts w:ascii="Arial" w:hAnsi="Arial" w:cs="Arial"/>
              </w:rPr>
              <w:t>ele</w:t>
            </w:r>
          </w:p>
        </w:tc>
        <w:tc>
          <w:tcPr>
            <w:tcW w:w="1795"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Incident Kategorie A</w:t>
            </w:r>
          </w:p>
        </w:tc>
        <w:tc>
          <w:tcPr>
            <w:tcW w:w="1795" w:type="dxa"/>
            <w:shd w:val="clear" w:color="auto" w:fill="B8CCE4" w:themeFill="accent1" w:themeFillTint="66"/>
          </w:tcPr>
          <w:p w:rsidR="00D9607B" w:rsidRPr="00944BC7" w:rsidRDefault="00D9607B" w:rsidP="00C51B75">
            <w:pPr>
              <w:ind w:firstLine="47"/>
              <w:rPr>
                <w:rFonts w:ascii="Arial" w:hAnsi="Arial" w:cs="Arial"/>
              </w:rPr>
            </w:pPr>
            <w:r w:rsidRPr="00944BC7">
              <w:rPr>
                <w:rFonts w:ascii="Arial" w:hAnsi="Arial" w:cs="Arial"/>
              </w:rPr>
              <w:t>Incident Kategorie B</w:t>
            </w:r>
          </w:p>
        </w:tc>
        <w:tc>
          <w:tcPr>
            <w:tcW w:w="1796" w:type="dxa"/>
            <w:shd w:val="clear" w:color="auto" w:fill="B8CCE4" w:themeFill="accent1" w:themeFillTint="66"/>
          </w:tcPr>
          <w:p w:rsidR="00D9607B" w:rsidRPr="00944BC7" w:rsidRDefault="00D9607B" w:rsidP="00C51B75">
            <w:pPr>
              <w:ind w:firstLine="47"/>
              <w:rPr>
                <w:rFonts w:ascii="Arial" w:hAnsi="Arial" w:cs="Arial"/>
              </w:rPr>
            </w:pPr>
            <w:r w:rsidRPr="00944BC7">
              <w:rPr>
                <w:rFonts w:ascii="Arial" w:hAnsi="Arial" w:cs="Arial"/>
              </w:rPr>
              <w:t>Incident Kategorie C</w:t>
            </w:r>
          </w:p>
        </w:tc>
      </w:tr>
      <w:tr w:rsidR="00D9607B" w:rsidRPr="00944BC7" w:rsidTr="00C51B75">
        <w:tc>
          <w:tcPr>
            <w:tcW w:w="3970" w:type="dxa"/>
          </w:tcPr>
          <w:p w:rsidR="00D9607B" w:rsidRPr="00063036" w:rsidRDefault="00D9607B" w:rsidP="00C51B75">
            <w:pPr>
              <w:ind w:firstLine="0"/>
              <w:rPr>
                <w:rFonts w:ascii="Arial" w:hAnsi="Arial" w:cs="Arial"/>
              </w:rPr>
            </w:pPr>
            <w:r w:rsidRPr="00063036">
              <w:rPr>
                <w:rFonts w:ascii="Arial" w:hAnsi="Arial" w:cs="Arial"/>
              </w:rPr>
              <w:t>Produkční prostředí (primární, záložní)</w:t>
            </w:r>
          </w:p>
        </w:tc>
        <w:tc>
          <w:tcPr>
            <w:tcW w:w="1795" w:type="dxa"/>
          </w:tcPr>
          <w:p w:rsidR="00D9607B" w:rsidRPr="00C80AE4" w:rsidRDefault="00D9607B" w:rsidP="00DD3E8B">
            <w:pPr>
              <w:ind w:firstLine="0"/>
              <w:jc w:val="center"/>
              <w:rPr>
                <w:rFonts w:ascii="Arial" w:hAnsi="Arial" w:cs="Arial"/>
              </w:rPr>
            </w:pPr>
            <w:r w:rsidRPr="00C80AE4">
              <w:rPr>
                <w:rFonts w:ascii="Arial" w:hAnsi="Arial" w:cs="Arial"/>
              </w:rPr>
              <w:t>1</w:t>
            </w:r>
          </w:p>
        </w:tc>
        <w:tc>
          <w:tcPr>
            <w:tcW w:w="1795" w:type="dxa"/>
          </w:tcPr>
          <w:p w:rsidR="00D9607B" w:rsidRPr="00C80AE4" w:rsidRDefault="00D9607B" w:rsidP="00DD3E8B">
            <w:pPr>
              <w:ind w:firstLine="47"/>
              <w:jc w:val="center"/>
              <w:rPr>
                <w:rFonts w:ascii="Arial" w:hAnsi="Arial" w:cs="Arial"/>
              </w:rPr>
            </w:pPr>
            <w:r w:rsidRPr="00C80AE4">
              <w:rPr>
                <w:rFonts w:ascii="Arial" w:hAnsi="Arial" w:cs="Arial"/>
              </w:rPr>
              <w:t>2</w:t>
            </w:r>
          </w:p>
        </w:tc>
        <w:tc>
          <w:tcPr>
            <w:tcW w:w="1796" w:type="dxa"/>
          </w:tcPr>
          <w:p w:rsidR="00D9607B" w:rsidRPr="00C80AE4" w:rsidRDefault="00D9607B" w:rsidP="00DD3E8B">
            <w:pPr>
              <w:ind w:firstLine="47"/>
              <w:jc w:val="center"/>
              <w:rPr>
                <w:rFonts w:ascii="Arial" w:hAnsi="Arial" w:cs="Arial"/>
              </w:rPr>
            </w:pPr>
            <w:r w:rsidRPr="00C80AE4">
              <w:rPr>
                <w:rFonts w:ascii="Arial" w:hAnsi="Arial" w:cs="Arial"/>
              </w:rPr>
              <w:t>3</w:t>
            </w:r>
          </w:p>
        </w:tc>
      </w:tr>
      <w:tr w:rsidR="00D9607B" w:rsidRPr="00944BC7" w:rsidTr="00C51B75">
        <w:tc>
          <w:tcPr>
            <w:tcW w:w="3970" w:type="dxa"/>
          </w:tcPr>
          <w:p w:rsidR="00D9607B" w:rsidRPr="00063036" w:rsidRDefault="00D9607B" w:rsidP="00C51B75">
            <w:pPr>
              <w:ind w:firstLine="0"/>
              <w:rPr>
                <w:rFonts w:ascii="Arial" w:hAnsi="Arial" w:cs="Arial"/>
              </w:rPr>
            </w:pPr>
            <w:r w:rsidRPr="00063036">
              <w:rPr>
                <w:rFonts w:ascii="Arial" w:hAnsi="Arial" w:cs="Arial"/>
              </w:rPr>
              <w:t>Testovací prostředí</w:t>
            </w:r>
          </w:p>
        </w:tc>
        <w:tc>
          <w:tcPr>
            <w:tcW w:w="1795" w:type="dxa"/>
          </w:tcPr>
          <w:p w:rsidR="00D9607B" w:rsidRPr="00C80AE4" w:rsidRDefault="00D9607B" w:rsidP="00DD3E8B">
            <w:pPr>
              <w:ind w:firstLine="0"/>
              <w:jc w:val="center"/>
              <w:rPr>
                <w:rFonts w:ascii="Arial" w:hAnsi="Arial" w:cs="Arial"/>
              </w:rPr>
            </w:pPr>
            <w:r w:rsidRPr="00C80AE4">
              <w:rPr>
                <w:rFonts w:ascii="Arial" w:hAnsi="Arial" w:cs="Arial"/>
              </w:rPr>
              <w:t>2</w:t>
            </w:r>
          </w:p>
        </w:tc>
        <w:tc>
          <w:tcPr>
            <w:tcW w:w="1795" w:type="dxa"/>
          </w:tcPr>
          <w:p w:rsidR="00D9607B" w:rsidRPr="00C80AE4" w:rsidRDefault="00D9607B" w:rsidP="00DD3E8B">
            <w:pPr>
              <w:ind w:firstLine="47"/>
              <w:jc w:val="center"/>
              <w:rPr>
                <w:rFonts w:ascii="Arial" w:hAnsi="Arial" w:cs="Arial"/>
              </w:rPr>
            </w:pPr>
            <w:r w:rsidRPr="00C80AE4">
              <w:rPr>
                <w:rFonts w:ascii="Arial" w:hAnsi="Arial" w:cs="Arial"/>
              </w:rPr>
              <w:t>3</w:t>
            </w:r>
          </w:p>
        </w:tc>
        <w:tc>
          <w:tcPr>
            <w:tcW w:w="1796" w:type="dxa"/>
          </w:tcPr>
          <w:p w:rsidR="00D9607B" w:rsidRPr="00C80AE4" w:rsidRDefault="00D9607B" w:rsidP="00DD3E8B">
            <w:pPr>
              <w:ind w:firstLine="47"/>
              <w:jc w:val="center"/>
              <w:rPr>
                <w:rFonts w:ascii="Arial" w:hAnsi="Arial" w:cs="Arial"/>
              </w:rPr>
            </w:pPr>
            <w:r w:rsidRPr="00C80AE4">
              <w:rPr>
                <w:rFonts w:ascii="Arial" w:hAnsi="Arial" w:cs="Arial"/>
              </w:rPr>
              <w:t>3</w:t>
            </w:r>
          </w:p>
        </w:tc>
      </w:tr>
      <w:tr w:rsidR="00D9607B" w:rsidRPr="00944BC7" w:rsidTr="00C51B75">
        <w:tc>
          <w:tcPr>
            <w:tcW w:w="3970" w:type="dxa"/>
          </w:tcPr>
          <w:p w:rsidR="00D9607B" w:rsidRPr="00063036" w:rsidRDefault="00D9607B" w:rsidP="00C51B75">
            <w:pPr>
              <w:ind w:firstLine="0"/>
              <w:rPr>
                <w:rFonts w:ascii="Arial" w:hAnsi="Arial" w:cs="Arial"/>
              </w:rPr>
            </w:pPr>
            <w:r w:rsidRPr="00063036">
              <w:rPr>
                <w:rFonts w:ascii="Arial" w:hAnsi="Arial" w:cs="Arial"/>
              </w:rPr>
              <w:t>Pomocné testovací prostředí</w:t>
            </w:r>
          </w:p>
        </w:tc>
        <w:tc>
          <w:tcPr>
            <w:tcW w:w="1795" w:type="dxa"/>
          </w:tcPr>
          <w:p w:rsidR="00D9607B" w:rsidRPr="00C80AE4" w:rsidRDefault="00D9607B" w:rsidP="00DD3E8B">
            <w:pPr>
              <w:ind w:firstLine="0"/>
              <w:jc w:val="center"/>
              <w:rPr>
                <w:rFonts w:ascii="Arial" w:hAnsi="Arial" w:cs="Arial"/>
              </w:rPr>
            </w:pPr>
            <w:r w:rsidRPr="00C80AE4">
              <w:rPr>
                <w:rFonts w:ascii="Arial" w:hAnsi="Arial" w:cs="Arial"/>
              </w:rPr>
              <w:t>3</w:t>
            </w:r>
          </w:p>
        </w:tc>
        <w:tc>
          <w:tcPr>
            <w:tcW w:w="1795" w:type="dxa"/>
          </w:tcPr>
          <w:p w:rsidR="00D9607B" w:rsidRPr="00C80AE4" w:rsidRDefault="00D9607B" w:rsidP="00DD3E8B">
            <w:pPr>
              <w:ind w:firstLine="47"/>
              <w:jc w:val="center"/>
              <w:rPr>
                <w:rFonts w:ascii="Arial" w:hAnsi="Arial" w:cs="Arial"/>
              </w:rPr>
            </w:pPr>
            <w:r w:rsidRPr="00C80AE4">
              <w:rPr>
                <w:rFonts w:ascii="Arial" w:hAnsi="Arial" w:cs="Arial"/>
              </w:rPr>
              <w:t>4</w:t>
            </w:r>
          </w:p>
        </w:tc>
        <w:tc>
          <w:tcPr>
            <w:tcW w:w="1796" w:type="dxa"/>
          </w:tcPr>
          <w:p w:rsidR="00D9607B" w:rsidRPr="00C80AE4" w:rsidRDefault="00D9607B" w:rsidP="00DD3E8B">
            <w:pPr>
              <w:ind w:firstLine="47"/>
              <w:jc w:val="center"/>
              <w:rPr>
                <w:rFonts w:ascii="Arial" w:hAnsi="Arial" w:cs="Arial"/>
              </w:rPr>
            </w:pPr>
            <w:r w:rsidRPr="00C80AE4">
              <w:rPr>
                <w:rFonts w:ascii="Arial" w:hAnsi="Arial" w:cs="Arial"/>
              </w:rPr>
              <w:t>4</w:t>
            </w:r>
          </w:p>
        </w:tc>
      </w:tr>
      <w:tr w:rsidR="00D9607B" w:rsidRPr="00944BC7" w:rsidTr="00C51B75">
        <w:tc>
          <w:tcPr>
            <w:tcW w:w="3970" w:type="dxa"/>
          </w:tcPr>
          <w:p w:rsidR="00D9607B" w:rsidRPr="00063036" w:rsidRDefault="00D9607B" w:rsidP="00C51B75">
            <w:pPr>
              <w:ind w:firstLine="0"/>
              <w:rPr>
                <w:rFonts w:ascii="Arial" w:hAnsi="Arial" w:cs="Arial"/>
              </w:rPr>
            </w:pPr>
            <w:r w:rsidRPr="00063036">
              <w:rPr>
                <w:rFonts w:ascii="Arial" w:hAnsi="Arial" w:cs="Arial"/>
              </w:rPr>
              <w:t>Vývojové prostředí</w:t>
            </w:r>
          </w:p>
        </w:tc>
        <w:tc>
          <w:tcPr>
            <w:tcW w:w="1795" w:type="dxa"/>
          </w:tcPr>
          <w:p w:rsidR="00D9607B" w:rsidRPr="00C80AE4" w:rsidRDefault="00D9607B" w:rsidP="00DD3E8B">
            <w:pPr>
              <w:ind w:firstLine="0"/>
              <w:jc w:val="center"/>
              <w:rPr>
                <w:rFonts w:ascii="Arial" w:hAnsi="Arial" w:cs="Arial"/>
              </w:rPr>
            </w:pPr>
            <w:r w:rsidRPr="00C80AE4">
              <w:rPr>
                <w:rFonts w:ascii="Arial" w:hAnsi="Arial" w:cs="Arial"/>
              </w:rPr>
              <w:t>4</w:t>
            </w:r>
          </w:p>
        </w:tc>
        <w:tc>
          <w:tcPr>
            <w:tcW w:w="1795" w:type="dxa"/>
          </w:tcPr>
          <w:p w:rsidR="00D9607B" w:rsidRPr="00C80AE4" w:rsidRDefault="00D9607B" w:rsidP="00DD3E8B">
            <w:pPr>
              <w:ind w:firstLine="47"/>
              <w:jc w:val="center"/>
              <w:rPr>
                <w:rFonts w:ascii="Arial" w:hAnsi="Arial" w:cs="Arial"/>
              </w:rPr>
            </w:pPr>
            <w:r w:rsidRPr="00C80AE4">
              <w:rPr>
                <w:rFonts w:ascii="Arial" w:hAnsi="Arial" w:cs="Arial"/>
              </w:rPr>
              <w:t>4</w:t>
            </w:r>
          </w:p>
        </w:tc>
        <w:tc>
          <w:tcPr>
            <w:tcW w:w="1796" w:type="dxa"/>
          </w:tcPr>
          <w:p w:rsidR="00D9607B" w:rsidRPr="00C80AE4" w:rsidRDefault="00D9607B" w:rsidP="00DD3E8B">
            <w:pPr>
              <w:ind w:firstLine="47"/>
              <w:jc w:val="center"/>
              <w:rPr>
                <w:rFonts w:ascii="Arial" w:hAnsi="Arial" w:cs="Arial"/>
              </w:rPr>
            </w:pPr>
            <w:r w:rsidRPr="00C80AE4">
              <w:rPr>
                <w:rFonts w:ascii="Arial" w:hAnsi="Arial" w:cs="Arial"/>
              </w:rPr>
              <w:t>4</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 xml:space="preserve">V rámci řešení Incidentu, především vzhledem k požadavku na minimalizaci dopadů Incidentu, může </w:t>
      </w:r>
      <w:r w:rsidR="00BD7B42">
        <w:rPr>
          <w:rFonts w:ascii="Arial" w:hAnsi="Arial" w:cs="Arial"/>
        </w:rPr>
        <w:t>Poskytovatel</w:t>
      </w:r>
      <w:r w:rsidRPr="00944BC7">
        <w:rPr>
          <w:rFonts w:ascii="Arial" w:hAnsi="Arial" w:cs="Arial"/>
        </w:rPr>
        <w:t xml:space="preserve"> použít i dočasné řešení (náhradní řešení). Dočasné řešení je založené na postupu, jehož pomocí lze nevyhovující stav ESS překlenout či obejít, nebo na úpravě, která eliminuje klíčové negativní dopady Incidentu. Na základě poskytnutí takového dočasného řešení může dojít ke změně klasifikace kategorie Incidentu, a tedy i ke snížení Priority. Změnu priority schvaluje </w:t>
      </w:r>
      <w:r w:rsidR="00036FDA">
        <w:rPr>
          <w:rFonts w:ascii="Arial" w:hAnsi="Arial" w:cs="Arial"/>
        </w:rPr>
        <w:t>Zadavat</w:t>
      </w:r>
      <w:r w:rsidRPr="00944BC7">
        <w:rPr>
          <w:rFonts w:ascii="Arial" w:hAnsi="Arial" w:cs="Arial"/>
        </w:rPr>
        <w:t>el.</w:t>
      </w:r>
    </w:p>
    <w:p w:rsidR="00D9607B" w:rsidRPr="00944BC7" w:rsidRDefault="00D9607B" w:rsidP="00C51B75">
      <w:pPr>
        <w:pStyle w:val="Nadpis50"/>
        <w:rPr>
          <w:rFonts w:cs="Arial"/>
        </w:rPr>
      </w:pPr>
      <w:r w:rsidRPr="00944BC7">
        <w:rPr>
          <w:rFonts w:cs="Arial"/>
        </w:rPr>
        <w:t>Vyhodnocení slevy dle SLA pro Incidenty</w:t>
      </w:r>
    </w:p>
    <w:p w:rsidR="00D9607B" w:rsidRPr="00944BC7" w:rsidRDefault="00D9607B" w:rsidP="00C51B75">
      <w:pPr>
        <w:rPr>
          <w:rFonts w:ascii="Arial" w:hAnsi="Arial" w:cs="Arial"/>
        </w:rPr>
      </w:pPr>
      <w:r w:rsidRPr="00944BC7">
        <w:rPr>
          <w:rFonts w:ascii="Arial" w:hAnsi="Arial" w:cs="Arial"/>
        </w:rPr>
        <w:t>Následující tabulka udává výši slevy z ceny Služeb za úhrn překročení Reakční doby jednotlivých kategorií Incidentů. Pro výpočet překročení Reakční doby se nezapočítává tolerance 15 minut u kategorie A a B a tolerance 30 minut u kategorie C, vypočet je prováděn měsíčně.</w:t>
      </w:r>
    </w:p>
    <w:p w:rsidR="00D9607B" w:rsidRPr="00944BC7" w:rsidRDefault="00D9607B" w:rsidP="00C51B75">
      <w:pPr>
        <w:rPr>
          <w:rFonts w:ascii="Arial" w:hAnsi="Arial" w:cs="Arial"/>
        </w:rPr>
      </w:pPr>
    </w:p>
    <w:tbl>
      <w:tblPr>
        <w:tblStyle w:val="Mkatabulky"/>
        <w:tblW w:w="9356" w:type="dxa"/>
        <w:jc w:val="center"/>
        <w:tblInd w:w="-34" w:type="dxa"/>
        <w:tblLook w:val="04A0" w:firstRow="1" w:lastRow="0" w:firstColumn="1" w:lastColumn="0" w:noHBand="0" w:noVBand="1"/>
      </w:tblPr>
      <w:tblGrid>
        <w:gridCol w:w="3832"/>
        <w:gridCol w:w="2973"/>
        <w:gridCol w:w="2551"/>
      </w:tblGrid>
      <w:tr w:rsidR="00D9607B" w:rsidRPr="00944BC7" w:rsidTr="00DD3E8B">
        <w:trPr>
          <w:cantSplit/>
          <w:jc w:val="center"/>
        </w:trPr>
        <w:tc>
          <w:tcPr>
            <w:tcW w:w="3832" w:type="dxa"/>
            <w:shd w:val="clear" w:color="auto" w:fill="B8CCE4" w:themeFill="accent1" w:themeFillTint="66"/>
          </w:tcPr>
          <w:p w:rsidR="00D9607B" w:rsidRPr="00944BC7" w:rsidRDefault="00D9607B" w:rsidP="00DD3E8B">
            <w:pPr>
              <w:ind w:firstLine="0"/>
              <w:jc w:val="left"/>
              <w:rPr>
                <w:rFonts w:ascii="Arial" w:hAnsi="Arial" w:cs="Arial"/>
              </w:rPr>
            </w:pPr>
            <w:r w:rsidRPr="00944BC7">
              <w:rPr>
                <w:rFonts w:ascii="Arial" w:hAnsi="Arial" w:cs="Arial"/>
              </w:rPr>
              <w:lastRenderedPageBreak/>
              <w:t>Kategorie incidentu</w:t>
            </w:r>
          </w:p>
        </w:tc>
        <w:tc>
          <w:tcPr>
            <w:tcW w:w="2973" w:type="dxa"/>
            <w:shd w:val="clear" w:color="auto" w:fill="B8CCE4" w:themeFill="accent1" w:themeFillTint="66"/>
          </w:tcPr>
          <w:p w:rsidR="00D9607B" w:rsidRPr="00944BC7" w:rsidRDefault="00D9607B" w:rsidP="00DD3E8B">
            <w:pPr>
              <w:ind w:firstLine="0"/>
              <w:jc w:val="left"/>
              <w:rPr>
                <w:rFonts w:ascii="Arial" w:hAnsi="Arial" w:cs="Arial"/>
              </w:rPr>
            </w:pPr>
            <w:r w:rsidRPr="00944BC7">
              <w:rPr>
                <w:rFonts w:ascii="Arial" w:hAnsi="Arial" w:cs="Arial"/>
              </w:rPr>
              <w:t xml:space="preserve">Sleva za překročení </w:t>
            </w:r>
            <w:r w:rsidRPr="00DD3E8B">
              <w:rPr>
                <w:rFonts w:ascii="Arial" w:hAnsi="Arial" w:cs="Arial"/>
                <w:u w:val="single"/>
              </w:rPr>
              <w:t xml:space="preserve">Reakční doby </w:t>
            </w:r>
            <w:r w:rsidRPr="00944BC7">
              <w:rPr>
                <w:rFonts w:ascii="Arial" w:hAnsi="Arial" w:cs="Arial"/>
              </w:rPr>
              <w:t>za každou započatou hodinu</w:t>
            </w:r>
          </w:p>
        </w:tc>
        <w:tc>
          <w:tcPr>
            <w:tcW w:w="2551" w:type="dxa"/>
            <w:shd w:val="clear" w:color="auto" w:fill="B8CCE4" w:themeFill="accent1" w:themeFillTint="66"/>
          </w:tcPr>
          <w:p w:rsidR="00D9607B" w:rsidRPr="00944BC7" w:rsidRDefault="00D9607B" w:rsidP="00DD3E8B">
            <w:pPr>
              <w:ind w:firstLine="30"/>
              <w:jc w:val="left"/>
              <w:rPr>
                <w:rFonts w:ascii="Arial" w:hAnsi="Arial" w:cs="Arial"/>
              </w:rPr>
            </w:pPr>
            <w:r w:rsidRPr="00944BC7">
              <w:rPr>
                <w:rFonts w:ascii="Arial" w:hAnsi="Arial" w:cs="Arial"/>
              </w:rPr>
              <w:t xml:space="preserve">Sleva za překročení </w:t>
            </w:r>
            <w:r w:rsidRPr="00DD3E8B">
              <w:rPr>
                <w:rFonts w:ascii="Arial" w:hAnsi="Arial" w:cs="Arial"/>
                <w:u w:val="single"/>
              </w:rPr>
              <w:t>Reakční doby</w:t>
            </w:r>
            <w:r w:rsidRPr="00944BC7">
              <w:rPr>
                <w:rFonts w:ascii="Arial" w:hAnsi="Arial" w:cs="Arial"/>
              </w:rPr>
              <w:t xml:space="preserve"> za každou započatou hodinu nad 4 násobek požadované Reakční doby dle Priority.</w:t>
            </w:r>
          </w:p>
        </w:tc>
      </w:tr>
      <w:tr w:rsidR="00D9607B" w:rsidRPr="00944BC7" w:rsidTr="00DD3E8B">
        <w:trPr>
          <w:cantSplit/>
          <w:jc w:val="center"/>
        </w:trPr>
        <w:tc>
          <w:tcPr>
            <w:tcW w:w="3832" w:type="dxa"/>
          </w:tcPr>
          <w:p w:rsidR="00D9607B" w:rsidRPr="00063036" w:rsidRDefault="00D9607B" w:rsidP="00C51B75">
            <w:pPr>
              <w:ind w:firstLine="0"/>
              <w:rPr>
                <w:rFonts w:ascii="Arial" w:hAnsi="Arial" w:cs="Arial"/>
              </w:rPr>
            </w:pPr>
            <w:r w:rsidRPr="00063036">
              <w:rPr>
                <w:rFonts w:ascii="Arial" w:hAnsi="Arial" w:cs="Arial"/>
              </w:rPr>
              <w:t>Kategorie A</w:t>
            </w:r>
          </w:p>
        </w:tc>
        <w:tc>
          <w:tcPr>
            <w:tcW w:w="2973" w:type="dxa"/>
          </w:tcPr>
          <w:p w:rsidR="00D9607B" w:rsidRPr="00C80AE4" w:rsidRDefault="00DD3E8B" w:rsidP="00DD3E8B">
            <w:pPr>
              <w:ind w:firstLine="0"/>
              <w:jc w:val="right"/>
              <w:rPr>
                <w:rFonts w:ascii="Arial" w:hAnsi="Arial" w:cs="Arial"/>
              </w:rPr>
            </w:pPr>
            <w:r w:rsidRPr="00C80AE4">
              <w:rPr>
                <w:rFonts w:ascii="Arial" w:hAnsi="Arial" w:cs="Arial"/>
              </w:rPr>
              <w:t>3</w:t>
            </w:r>
            <w:r w:rsidR="00D9607B" w:rsidRPr="00C80AE4">
              <w:rPr>
                <w:rFonts w:ascii="Arial" w:hAnsi="Arial" w:cs="Arial"/>
              </w:rPr>
              <w:t>000,- Kč</w:t>
            </w:r>
          </w:p>
        </w:tc>
        <w:tc>
          <w:tcPr>
            <w:tcW w:w="2551" w:type="dxa"/>
          </w:tcPr>
          <w:p w:rsidR="00D9607B" w:rsidRPr="00C80AE4" w:rsidRDefault="00DD3E8B" w:rsidP="00DD3E8B">
            <w:pPr>
              <w:ind w:firstLine="30"/>
              <w:jc w:val="right"/>
              <w:rPr>
                <w:rFonts w:ascii="Arial" w:hAnsi="Arial" w:cs="Arial"/>
              </w:rPr>
            </w:pPr>
            <w:r w:rsidRPr="00C80AE4">
              <w:rPr>
                <w:rFonts w:ascii="Arial" w:hAnsi="Arial" w:cs="Arial"/>
              </w:rPr>
              <w:t>6</w:t>
            </w:r>
            <w:r w:rsidR="00D9607B" w:rsidRPr="00C80AE4">
              <w:rPr>
                <w:rFonts w:ascii="Arial" w:hAnsi="Arial" w:cs="Arial"/>
              </w:rPr>
              <w:t>000,- Kč</w:t>
            </w:r>
          </w:p>
        </w:tc>
      </w:tr>
      <w:tr w:rsidR="00D9607B" w:rsidRPr="00944BC7" w:rsidTr="00DD3E8B">
        <w:trPr>
          <w:cantSplit/>
          <w:jc w:val="center"/>
        </w:trPr>
        <w:tc>
          <w:tcPr>
            <w:tcW w:w="3832" w:type="dxa"/>
          </w:tcPr>
          <w:p w:rsidR="00D9607B" w:rsidRPr="00063036" w:rsidRDefault="00D9607B" w:rsidP="00C51B75">
            <w:pPr>
              <w:ind w:firstLine="0"/>
              <w:rPr>
                <w:rFonts w:ascii="Arial" w:hAnsi="Arial" w:cs="Arial"/>
              </w:rPr>
            </w:pPr>
            <w:r w:rsidRPr="00063036">
              <w:rPr>
                <w:rFonts w:ascii="Arial" w:hAnsi="Arial" w:cs="Arial"/>
              </w:rPr>
              <w:t>Kategorie B</w:t>
            </w:r>
          </w:p>
        </w:tc>
        <w:tc>
          <w:tcPr>
            <w:tcW w:w="2973" w:type="dxa"/>
          </w:tcPr>
          <w:p w:rsidR="00D9607B" w:rsidRPr="00C80AE4" w:rsidRDefault="00DD3E8B" w:rsidP="00DD3E8B">
            <w:pPr>
              <w:ind w:firstLine="0"/>
              <w:jc w:val="right"/>
              <w:rPr>
                <w:rFonts w:ascii="Arial" w:hAnsi="Arial" w:cs="Arial"/>
              </w:rPr>
            </w:pPr>
            <w:r w:rsidRPr="00C80AE4">
              <w:rPr>
                <w:rFonts w:ascii="Arial" w:hAnsi="Arial" w:cs="Arial"/>
              </w:rPr>
              <w:t>12</w:t>
            </w:r>
            <w:r w:rsidR="00D9607B" w:rsidRPr="00C80AE4">
              <w:rPr>
                <w:rFonts w:ascii="Arial" w:hAnsi="Arial" w:cs="Arial"/>
              </w:rPr>
              <w:t>00,- Kč</w:t>
            </w:r>
          </w:p>
        </w:tc>
        <w:tc>
          <w:tcPr>
            <w:tcW w:w="2551" w:type="dxa"/>
          </w:tcPr>
          <w:p w:rsidR="00D9607B" w:rsidRPr="00C80AE4" w:rsidRDefault="00DD3E8B" w:rsidP="00DD3E8B">
            <w:pPr>
              <w:ind w:firstLine="30"/>
              <w:jc w:val="right"/>
              <w:rPr>
                <w:rFonts w:ascii="Arial" w:hAnsi="Arial" w:cs="Arial"/>
              </w:rPr>
            </w:pPr>
            <w:r w:rsidRPr="00C80AE4">
              <w:rPr>
                <w:rFonts w:ascii="Arial" w:hAnsi="Arial" w:cs="Arial"/>
              </w:rPr>
              <w:t>24</w:t>
            </w:r>
            <w:r w:rsidR="00D9607B" w:rsidRPr="00C80AE4">
              <w:rPr>
                <w:rFonts w:ascii="Arial" w:hAnsi="Arial" w:cs="Arial"/>
              </w:rPr>
              <w:t>00,- Kč</w:t>
            </w:r>
          </w:p>
        </w:tc>
      </w:tr>
      <w:tr w:rsidR="00D9607B" w:rsidRPr="00944BC7" w:rsidTr="00DD3E8B">
        <w:trPr>
          <w:cantSplit/>
          <w:trHeight w:val="128"/>
          <w:jc w:val="center"/>
        </w:trPr>
        <w:tc>
          <w:tcPr>
            <w:tcW w:w="3832" w:type="dxa"/>
          </w:tcPr>
          <w:p w:rsidR="00D9607B" w:rsidRPr="00063036" w:rsidRDefault="00D9607B" w:rsidP="00C51B75">
            <w:pPr>
              <w:ind w:firstLine="0"/>
              <w:rPr>
                <w:rFonts w:ascii="Arial" w:hAnsi="Arial" w:cs="Arial"/>
                <w:b/>
              </w:rPr>
            </w:pPr>
            <w:r w:rsidRPr="00063036">
              <w:rPr>
                <w:rFonts w:ascii="Arial" w:hAnsi="Arial" w:cs="Arial"/>
              </w:rPr>
              <w:t>Kategorie C</w:t>
            </w:r>
          </w:p>
        </w:tc>
        <w:tc>
          <w:tcPr>
            <w:tcW w:w="2973" w:type="dxa"/>
          </w:tcPr>
          <w:p w:rsidR="00D9607B" w:rsidRPr="00C80AE4" w:rsidRDefault="00DD3E8B" w:rsidP="00DD3E8B">
            <w:pPr>
              <w:ind w:firstLine="0"/>
              <w:jc w:val="right"/>
              <w:rPr>
                <w:rFonts w:ascii="Arial" w:hAnsi="Arial" w:cs="Arial"/>
              </w:rPr>
            </w:pPr>
            <w:r w:rsidRPr="00C80AE4">
              <w:rPr>
                <w:rFonts w:ascii="Arial" w:hAnsi="Arial" w:cs="Arial"/>
              </w:rPr>
              <w:t>3</w:t>
            </w:r>
            <w:r w:rsidR="00D9607B" w:rsidRPr="00C80AE4">
              <w:rPr>
                <w:rFonts w:ascii="Arial" w:hAnsi="Arial" w:cs="Arial"/>
              </w:rPr>
              <w:t>00,- Kč</w:t>
            </w:r>
          </w:p>
        </w:tc>
        <w:tc>
          <w:tcPr>
            <w:tcW w:w="2551" w:type="dxa"/>
          </w:tcPr>
          <w:p w:rsidR="00D9607B" w:rsidRPr="00C80AE4" w:rsidRDefault="00DD3E8B" w:rsidP="00DD3E8B">
            <w:pPr>
              <w:ind w:firstLine="30"/>
              <w:jc w:val="right"/>
              <w:rPr>
                <w:rFonts w:ascii="Arial" w:hAnsi="Arial" w:cs="Arial"/>
              </w:rPr>
            </w:pPr>
            <w:r w:rsidRPr="00C80AE4">
              <w:rPr>
                <w:rFonts w:ascii="Arial" w:hAnsi="Arial" w:cs="Arial"/>
              </w:rPr>
              <w:t>6</w:t>
            </w:r>
            <w:r w:rsidR="00D9607B" w:rsidRPr="00C80AE4">
              <w:rPr>
                <w:rFonts w:ascii="Arial" w:hAnsi="Arial" w:cs="Arial"/>
              </w:rPr>
              <w:t>00,- Kč</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Následující tabulka udává výši slevy z ceny Služeb za úhrn překročení Doby vyřešení jednotlivých kategorií Incidentů. Pro výpočet překročení Doby vyřešení se nezapočítává tolerance 15 minut u kategorie A a B a tolerance 30 minut u kategorie C, vypočet je prováděn měsíčně.</w:t>
      </w:r>
    </w:p>
    <w:p w:rsidR="00D9607B" w:rsidRPr="00944BC7" w:rsidRDefault="00D9607B" w:rsidP="00C51B75">
      <w:pPr>
        <w:rPr>
          <w:rFonts w:ascii="Arial" w:hAnsi="Arial" w:cs="Arial"/>
        </w:rPr>
      </w:pPr>
    </w:p>
    <w:tbl>
      <w:tblPr>
        <w:tblStyle w:val="Mkatabulky"/>
        <w:tblW w:w="9356" w:type="dxa"/>
        <w:tblInd w:w="-34" w:type="dxa"/>
        <w:tblLook w:val="04A0" w:firstRow="1" w:lastRow="0" w:firstColumn="1" w:lastColumn="0" w:noHBand="0" w:noVBand="1"/>
      </w:tblPr>
      <w:tblGrid>
        <w:gridCol w:w="3832"/>
        <w:gridCol w:w="2973"/>
        <w:gridCol w:w="2551"/>
      </w:tblGrid>
      <w:tr w:rsidR="00D9607B" w:rsidRPr="00944BC7" w:rsidTr="00C54244">
        <w:tc>
          <w:tcPr>
            <w:tcW w:w="3832" w:type="dxa"/>
            <w:shd w:val="clear" w:color="auto" w:fill="B8CCE4" w:themeFill="accent1" w:themeFillTint="66"/>
          </w:tcPr>
          <w:p w:rsidR="00D9607B" w:rsidRPr="00944BC7" w:rsidRDefault="00D9607B" w:rsidP="00DD3E8B">
            <w:pPr>
              <w:ind w:firstLine="34"/>
              <w:jc w:val="left"/>
              <w:rPr>
                <w:rFonts w:ascii="Arial" w:hAnsi="Arial" w:cs="Arial"/>
              </w:rPr>
            </w:pPr>
            <w:r w:rsidRPr="00944BC7">
              <w:rPr>
                <w:rFonts w:ascii="Arial" w:hAnsi="Arial" w:cs="Arial"/>
              </w:rPr>
              <w:t>Kategorie incidentu</w:t>
            </w:r>
          </w:p>
        </w:tc>
        <w:tc>
          <w:tcPr>
            <w:tcW w:w="2973" w:type="dxa"/>
            <w:shd w:val="clear" w:color="auto" w:fill="B8CCE4" w:themeFill="accent1" w:themeFillTint="66"/>
          </w:tcPr>
          <w:p w:rsidR="00D9607B" w:rsidRPr="00944BC7" w:rsidRDefault="00D9607B" w:rsidP="00DD3E8B">
            <w:pPr>
              <w:ind w:firstLine="34"/>
              <w:jc w:val="left"/>
              <w:rPr>
                <w:rFonts w:ascii="Arial" w:hAnsi="Arial" w:cs="Arial"/>
              </w:rPr>
            </w:pPr>
            <w:r w:rsidRPr="00944BC7">
              <w:rPr>
                <w:rFonts w:ascii="Arial" w:hAnsi="Arial" w:cs="Arial"/>
              </w:rPr>
              <w:t xml:space="preserve">Sleva za překročení požadované </w:t>
            </w:r>
            <w:r w:rsidRPr="00DD3E8B">
              <w:rPr>
                <w:rFonts w:ascii="Arial" w:hAnsi="Arial" w:cs="Arial"/>
                <w:u w:val="single"/>
              </w:rPr>
              <w:t>Doby vyřešení</w:t>
            </w:r>
            <w:r w:rsidRPr="00944BC7">
              <w:rPr>
                <w:rFonts w:ascii="Arial" w:hAnsi="Arial" w:cs="Arial"/>
              </w:rPr>
              <w:t xml:space="preserve"> za každou započatou hodinu</w:t>
            </w:r>
          </w:p>
        </w:tc>
        <w:tc>
          <w:tcPr>
            <w:tcW w:w="2551" w:type="dxa"/>
            <w:shd w:val="clear" w:color="auto" w:fill="B8CCE4" w:themeFill="accent1" w:themeFillTint="66"/>
          </w:tcPr>
          <w:p w:rsidR="00D9607B" w:rsidRPr="00944BC7" w:rsidRDefault="00D9607B" w:rsidP="00DD3E8B">
            <w:pPr>
              <w:ind w:firstLine="34"/>
              <w:jc w:val="left"/>
              <w:rPr>
                <w:rFonts w:ascii="Arial" w:hAnsi="Arial" w:cs="Arial"/>
              </w:rPr>
            </w:pPr>
            <w:r w:rsidRPr="00944BC7">
              <w:rPr>
                <w:rFonts w:ascii="Arial" w:hAnsi="Arial" w:cs="Arial"/>
              </w:rPr>
              <w:t xml:space="preserve">Sleva za překročení </w:t>
            </w:r>
            <w:r w:rsidRPr="00DD3E8B">
              <w:rPr>
                <w:rFonts w:ascii="Arial" w:hAnsi="Arial" w:cs="Arial"/>
                <w:u w:val="single"/>
              </w:rPr>
              <w:t>Doby vyřešení</w:t>
            </w:r>
            <w:r w:rsidRPr="00DD3E8B" w:rsidDel="00F90BF2">
              <w:rPr>
                <w:rFonts w:ascii="Arial" w:hAnsi="Arial" w:cs="Arial"/>
                <w:u w:val="single"/>
              </w:rPr>
              <w:t xml:space="preserve"> </w:t>
            </w:r>
            <w:r w:rsidRPr="00944BC7">
              <w:rPr>
                <w:rFonts w:ascii="Arial" w:hAnsi="Arial" w:cs="Arial"/>
              </w:rPr>
              <w:t>za každou započatou hodinu nad 4 násobek požadované Doby vyřešení dle Priority.</w:t>
            </w:r>
          </w:p>
        </w:tc>
      </w:tr>
      <w:tr w:rsidR="00D9607B" w:rsidRPr="00063036" w:rsidTr="00C54244">
        <w:tc>
          <w:tcPr>
            <w:tcW w:w="3832" w:type="dxa"/>
          </w:tcPr>
          <w:p w:rsidR="00D9607B" w:rsidRPr="00063036" w:rsidRDefault="00D9607B" w:rsidP="00C51B75">
            <w:pPr>
              <w:ind w:firstLine="34"/>
              <w:rPr>
                <w:rFonts w:ascii="Arial" w:hAnsi="Arial" w:cs="Arial"/>
              </w:rPr>
            </w:pPr>
            <w:r w:rsidRPr="00063036">
              <w:rPr>
                <w:rFonts w:ascii="Arial" w:hAnsi="Arial" w:cs="Arial"/>
              </w:rPr>
              <w:t>Kategorie A</w:t>
            </w:r>
          </w:p>
        </w:tc>
        <w:tc>
          <w:tcPr>
            <w:tcW w:w="2973" w:type="dxa"/>
          </w:tcPr>
          <w:p w:rsidR="00D9607B" w:rsidRPr="00C80AE4" w:rsidRDefault="00DD3E8B" w:rsidP="00DD3E8B">
            <w:pPr>
              <w:ind w:firstLine="34"/>
              <w:jc w:val="right"/>
              <w:rPr>
                <w:rFonts w:ascii="Arial" w:hAnsi="Arial" w:cs="Arial"/>
              </w:rPr>
            </w:pPr>
            <w:r w:rsidRPr="00C80AE4">
              <w:rPr>
                <w:rFonts w:ascii="Arial" w:hAnsi="Arial" w:cs="Arial"/>
              </w:rPr>
              <w:t>9</w:t>
            </w:r>
            <w:r w:rsidR="00D9607B" w:rsidRPr="00C80AE4">
              <w:rPr>
                <w:rFonts w:ascii="Arial" w:hAnsi="Arial" w:cs="Arial"/>
              </w:rPr>
              <w:t>000,- Kč</w:t>
            </w:r>
          </w:p>
        </w:tc>
        <w:tc>
          <w:tcPr>
            <w:tcW w:w="2551" w:type="dxa"/>
          </w:tcPr>
          <w:p w:rsidR="00D9607B" w:rsidRPr="00C80AE4" w:rsidRDefault="00DD3E8B" w:rsidP="00DD3E8B">
            <w:pPr>
              <w:ind w:firstLine="34"/>
              <w:jc w:val="right"/>
              <w:rPr>
                <w:rFonts w:ascii="Arial" w:hAnsi="Arial" w:cs="Arial"/>
              </w:rPr>
            </w:pPr>
            <w:r w:rsidRPr="00C80AE4">
              <w:rPr>
                <w:rFonts w:ascii="Arial" w:hAnsi="Arial" w:cs="Arial"/>
              </w:rPr>
              <w:t>12</w:t>
            </w:r>
            <w:r w:rsidR="00D9607B" w:rsidRPr="00C80AE4">
              <w:rPr>
                <w:rFonts w:ascii="Arial" w:hAnsi="Arial" w:cs="Arial"/>
              </w:rPr>
              <w:t>000,- Kč</w:t>
            </w:r>
          </w:p>
        </w:tc>
      </w:tr>
      <w:tr w:rsidR="00D9607B" w:rsidRPr="00063036" w:rsidTr="00C54244">
        <w:tc>
          <w:tcPr>
            <w:tcW w:w="3832" w:type="dxa"/>
          </w:tcPr>
          <w:p w:rsidR="00D9607B" w:rsidRPr="00063036" w:rsidRDefault="00D9607B" w:rsidP="00C51B75">
            <w:pPr>
              <w:ind w:firstLine="34"/>
              <w:rPr>
                <w:rFonts w:ascii="Arial" w:hAnsi="Arial" w:cs="Arial"/>
              </w:rPr>
            </w:pPr>
            <w:r w:rsidRPr="00063036">
              <w:rPr>
                <w:rFonts w:ascii="Arial" w:hAnsi="Arial" w:cs="Arial"/>
              </w:rPr>
              <w:t>Kategorie B</w:t>
            </w:r>
          </w:p>
        </w:tc>
        <w:tc>
          <w:tcPr>
            <w:tcW w:w="2973" w:type="dxa"/>
          </w:tcPr>
          <w:p w:rsidR="00D9607B" w:rsidRPr="00C80AE4" w:rsidRDefault="00DD3E8B" w:rsidP="00DD3E8B">
            <w:pPr>
              <w:ind w:firstLine="34"/>
              <w:jc w:val="right"/>
              <w:rPr>
                <w:rFonts w:ascii="Arial" w:hAnsi="Arial" w:cs="Arial"/>
              </w:rPr>
            </w:pPr>
            <w:r w:rsidRPr="00C80AE4">
              <w:rPr>
                <w:rFonts w:ascii="Arial" w:hAnsi="Arial" w:cs="Arial"/>
              </w:rPr>
              <w:t>6</w:t>
            </w:r>
            <w:r w:rsidR="00D9607B" w:rsidRPr="00C80AE4">
              <w:rPr>
                <w:rFonts w:ascii="Arial" w:hAnsi="Arial" w:cs="Arial"/>
              </w:rPr>
              <w:t>000,- Kč</w:t>
            </w:r>
          </w:p>
        </w:tc>
        <w:tc>
          <w:tcPr>
            <w:tcW w:w="2551" w:type="dxa"/>
          </w:tcPr>
          <w:p w:rsidR="00D9607B" w:rsidRPr="00C80AE4" w:rsidRDefault="00DD3E8B" w:rsidP="00DD3E8B">
            <w:pPr>
              <w:ind w:firstLine="34"/>
              <w:jc w:val="right"/>
              <w:rPr>
                <w:rFonts w:ascii="Arial" w:hAnsi="Arial" w:cs="Arial"/>
              </w:rPr>
            </w:pPr>
            <w:r w:rsidRPr="00C80AE4">
              <w:rPr>
                <w:rFonts w:ascii="Arial" w:hAnsi="Arial" w:cs="Arial"/>
              </w:rPr>
              <w:t>5</w:t>
            </w:r>
            <w:r w:rsidR="00D9607B" w:rsidRPr="00C80AE4">
              <w:rPr>
                <w:rFonts w:ascii="Arial" w:hAnsi="Arial" w:cs="Arial"/>
              </w:rPr>
              <w:t>000,- Kč</w:t>
            </w:r>
          </w:p>
        </w:tc>
      </w:tr>
      <w:tr w:rsidR="00D9607B" w:rsidRPr="00944BC7" w:rsidTr="00C54244">
        <w:tc>
          <w:tcPr>
            <w:tcW w:w="3832" w:type="dxa"/>
          </w:tcPr>
          <w:p w:rsidR="00D9607B" w:rsidRPr="00063036" w:rsidRDefault="00D9607B" w:rsidP="00C51B75">
            <w:pPr>
              <w:ind w:firstLine="34"/>
              <w:rPr>
                <w:rFonts w:ascii="Arial" w:hAnsi="Arial" w:cs="Arial"/>
                <w:b/>
              </w:rPr>
            </w:pPr>
            <w:r w:rsidRPr="00063036">
              <w:rPr>
                <w:rFonts w:ascii="Arial" w:hAnsi="Arial" w:cs="Arial"/>
              </w:rPr>
              <w:t>Kategorie C</w:t>
            </w:r>
          </w:p>
        </w:tc>
        <w:tc>
          <w:tcPr>
            <w:tcW w:w="2973" w:type="dxa"/>
          </w:tcPr>
          <w:p w:rsidR="00D9607B" w:rsidRPr="00C80AE4" w:rsidRDefault="00DD3E8B" w:rsidP="00DD3E8B">
            <w:pPr>
              <w:ind w:firstLine="34"/>
              <w:jc w:val="right"/>
              <w:rPr>
                <w:rFonts w:ascii="Arial" w:hAnsi="Arial" w:cs="Arial"/>
              </w:rPr>
            </w:pPr>
            <w:r w:rsidRPr="00C80AE4">
              <w:rPr>
                <w:rFonts w:ascii="Arial" w:hAnsi="Arial" w:cs="Arial"/>
              </w:rPr>
              <w:t>6</w:t>
            </w:r>
            <w:r w:rsidR="00D9607B" w:rsidRPr="00C80AE4">
              <w:rPr>
                <w:rFonts w:ascii="Arial" w:hAnsi="Arial" w:cs="Arial"/>
              </w:rPr>
              <w:t>00,- Kč</w:t>
            </w:r>
          </w:p>
        </w:tc>
        <w:tc>
          <w:tcPr>
            <w:tcW w:w="2551" w:type="dxa"/>
          </w:tcPr>
          <w:p w:rsidR="00D9607B" w:rsidRPr="00C80AE4" w:rsidRDefault="00DD3E8B" w:rsidP="00DD3E8B">
            <w:pPr>
              <w:ind w:firstLine="34"/>
              <w:jc w:val="right"/>
              <w:rPr>
                <w:rFonts w:ascii="Arial" w:hAnsi="Arial" w:cs="Arial"/>
              </w:rPr>
            </w:pPr>
            <w:r w:rsidRPr="00C80AE4">
              <w:rPr>
                <w:rFonts w:ascii="Arial" w:hAnsi="Arial" w:cs="Arial"/>
              </w:rPr>
              <w:t>12</w:t>
            </w:r>
            <w:r w:rsidR="00D9607B" w:rsidRPr="00C80AE4">
              <w:rPr>
                <w:rFonts w:ascii="Arial" w:hAnsi="Arial" w:cs="Arial"/>
              </w:rPr>
              <w:t>00,- Kč</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D9607B" w:rsidRPr="00944BC7" w:rsidRDefault="00D9607B" w:rsidP="00C57671">
      <w:pPr>
        <w:pStyle w:val="Nadpis40"/>
        <w:rPr>
          <w:rFonts w:cs="Arial"/>
        </w:rPr>
      </w:pPr>
      <w:r w:rsidRPr="00944BC7">
        <w:rPr>
          <w:rFonts w:cs="Arial"/>
        </w:rPr>
        <w:t>Vyhodnocení zpracování požadavků (requesty)</w:t>
      </w:r>
    </w:p>
    <w:p w:rsidR="00D9607B" w:rsidRPr="00944BC7" w:rsidRDefault="00D9607B" w:rsidP="00C51B75">
      <w:pPr>
        <w:rPr>
          <w:rFonts w:ascii="Arial" w:hAnsi="Arial" w:cs="Arial"/>
        </w:rPr>
      </w:pPr>
      <w:bookmarkStart w:id="111" w:name="_Toc320516047"/>
      <w:bookmarkStart w:id="112" w:name="_Toc323538797"/>
      <w:r w:rsidRPr="00944BC7">
        <w:rPr>
          <w:rFonts w:ascii="Arial" w:hAnsi="Arial" w:cs="Arial"/>
        </w:rPr>
        <w:t>Následující tabulka udává výši slevy z ceny Služeb za úhrn překročení Reakční doby jednotlivých požadavků. Vypočet je prováděn měsíčně.</w:t>
      </w:r>
    </w:p>
    <w:p w:rsidR="00D9607B" w:rsidRPr="00944BC7" w:rsidRDefault="00D9607B" w:rsidP="00C51B75">
      <w:pPr>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D9607B" w:rsidRPr="00944BC7" w:rsidTr="00C54244">
        <w:tc>
          <w:tcPr>
            <w:tcW w:w="2127"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Požadavek</w:t>
            </w:r>
          </w:p>
        </w:tc>
        <w:tc>
          <w:tcPr>
            <w:tcW w:w="3614"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Sleva za překročení </w:t>
            </w:r>
            <w:r w:rsidRPr="00DD3E8B">
              <w:rPr>
                <w:rFonts w:ascii="Arial" w:hAnsi="Arial" w:cs="Arial"/>
                <w:u w:val="single"/>
              </w:rPr>
              <w:t>Reakční doby</w:t>
            </w:r>
            <w:r w:rsidRPr="00944BC7">
              <w:rPr>
                <w:rFonts w:ascii="Arial" w:hAnsi="Arial" w:cs="Arial"/>
              </w:rPr>
              <w:t xml:space="preserve"> za každou započatou hodinu</w:t>
            </w:r>
          </w:p>
        </w:tc>
        <w:tc>
          <w:tcPr>
            <w:tcW w:w="3615"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Sleva za překročení </w:t>
            </w:r>
            <w:r w:rsidRPr="00DD3E8B">
              <w:rPr>
                <w:rFonts w:ascii="Arial" w:hAnsi="Arial" w:cs="Arial"/>
                <w:u w:val="single"/>
              </w:rPr>
              <w:t>Reakční doby</w:t>
            </w:r>
            <w:r w:rsidRPr="00944BC7">
              <w:rPr>
                <w:rFonts w:ascii="Arial" w:hAnsi="Arial" w:cs="Arial"/>
              </w:rPr>
              <w:t xml:space="preserve"> za každou započatou hodinu nad 4 násobek požadované Reakční doby dle Priority.</w:t>
            </w:r>
          </w:p>
        </w:tc>
      </w:tr>
      <w:tr w:rsidR="00D9607B" w:rsidRPr="00944BC7" w:rsidTr="00C54244">
        <w:tc>
          <w:tcPr>
            <w:tcW w:w="2127" w:type="dxa"/>
          </w:tcPr>
          <w:p w:rsidR="00D9607B" w:rsidRPr="00063036" w:rsidRDefault="00D9607B" w:rsidP="00C51B75">
            <w:pPr>
              <w:ind w:firstLine="0"/>
              <w:rPr>
                <w:rFonts w:ascii="Arial" w:hAnsi="Arial" w:cs="Arial"/>
              </w:rPr>
            </w:pPr>
            <w:r w:rsidRPr="00063036">
              <w:rPr>
                <w:rFonts w:ascii="Arial" w:hAnsi="Arial" w:cs="Arial"/>
              </w:rPr>
              <w:t>Požadavek</w:t>
            </w:r>
          </w:p>
        </w:tc>
        <w:tc>
          <w:tcPr>
            <w:tcW w:w="3614" w:type="dxa"/>
          </w:tcPr>
          <w:p w:rsidR="00D9607B" w:rsidRPr="00C80AE4" w:rsidRDefault="00DD3E8B" w:rsidP="00C51B75">
            <w:pPr>
              <w:ind w:firstLine="0"/>
              <w:rPr>
                <w:rFonts w:ascii="Arial" w:hAnsi="Arial" w:cs="Arial"/>
              </w:rPr>
            </w:pPr>
            <w:r w:rsidRPr="00C80AE4">
              <w:rPr>
                <w:rFonts w:ascii="Arial" w:hAnsi="Arial" w:cs="Arial"/>
              </w:rPr>
              <w:t>20</w:t>
            </w:r>
            <w:r w:rsidR="00D9607B" w:rsidRPr="00C80AE4">
              <w:rPr>
                <w:rFonts w:ascii="Arial" w:hAnsi="Arial" w:cs="Arial"/>
              </w:rPr>
              <w:t>00,- Kč</w:t>
            </w:r>
          </w:p>
        </w:tc>
        <w:tc>
          <w:tcPr>
            <w:tcW w:w="3615" w:type="dxa"/>
          </w:tcPr>
          <w:p w:rsidR="00D9607B" w:rsidRPr="00C80AE4" w:rsidRDefault="00A7307E" w:rsidP="00C51B75">
            <w:pPr>
              <w:ind w:firstLine="0"/>
              <w:rPr>
                <w:rFonts w:ascii="Arial" w:hAnsi="Arial" w:cs="Arial"/>
              </w:rPr>
            </w:pPr>
            <w:r w:rsidRPr="00C80AE4">
              <w:rPr>
                <w:rFonts w:ascii="Arial" w:hAnsi="Arial" w:cs="Arial"/>
              </w:rPr>
              <w:t>3</w:t>
            </w:r>
            <w:r w:rsidR="00DD3E8B" w:rsidRPr="00C80AE4">
              <w:rPr>
                <w:rFonts w:ascii="Arial" w:hAnsi="Arial" w:cs="Arial"/>
              </w:rPr>
              <w:t>0</w:t>
            </w:r>
            <w:r w:rsidR="00D9607B" w:rsidRPr="00C80AE4">
              <w:rPr>
                <w:rFonts w:ascii="Arial" w:hAnsi="Arial" w:cs="Arial"/>
              </w:rPr>
              <w:t>00,- Kč</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Následující tabulka udává výši slevy z ceny Služeb za úhrn překročení vyřešení jednotlivých požadavků. Vypočet je prováděn měsíčně.</w:t>
      </w:r>
    </w:p>
    <w:p w:rsidR="00D9607B" w:rsidRPr="00944BC7" w:rsidRDefault="00D9607B" w:rsidP="00C51B75">
      <w:pPr>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D9607B" w:rsidRPr="00944BC7" w:rsidTr="00C54244">
        <w:tc>
          <w:tcPr>
            <w:tcW w:w="2127"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Požadavek</w:t>
            </w:r>
          </w:p>
        </w:tc>
        <w:tc>
          <w:tcPr>
            <w:tcW w:w="3614"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Sleva za překročení požadované </w:t>
            </w:r>
            <w:r w:rsidRPr="00DD3E8B">
              <w:rPr>
                <w:rFonts w:ascii="Arial" w:hAnsi="Arial" w:cs="Arial"/>
                <w:u w:val="single"/>
              </w:rPr>
              <w:t xml:space="preserve">Doby vyřešení </w:t>
            </w:r>
            <w:r w:rsidRPr="00944BC7">
              <w:rPr>
                <w:rFonts w:ascii="Arial" w:hAnsi="Arial" w:cs="Arial"/>
              </w:rPr>
              <w:t>za každou započatou hodinu</w:t>
            </w:r>
          </w:p>
        </w:tc>
        <w:tc>
          <w:tcPr>
            <w:tcW w:w="3615"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Sleva za překročení </w:t>
            </w:r>
            <w:r w:rsidRPr="00DD3E8B">
              <w:rPr>
                <w:rFonts w:ascii="Arial" w:hAnsi="Arial" w:cs="Arial"/>
                <w:u w:val="single"/>
              </w:rPr>
              <w:t>Doby vyřešení</w:t>
            </w:r>
            <w:r w:rsidRPr="00944BC7" w:rsidDel="00F90BF2">
              <w:rPr>
                <w:rFonts w:ascii="Arial" w:hAnsi="Arial" w:cs="Arial"/>
              </w:rPr>
              <w:t xml:space="preserve"> </w:t>
            </w:r>
            <w:r w:rsidRPr="00944BC7">
              <w:rPr>
                <w:rFonts w:ascii="Arial" w:hAnsi="Arial" w:cs="Arial"/>
              </w:rPr>
              <w:t>za každou započatou hodinu nad 4 násobek požadované Doby vyřešení dle Priority.</w:t>
            </w:r>
          </w:p>
        </w:tc>
      </w:tr>
      <w:tr w:rsidR="00D9607B" w:rsidRPr="00944BC7" w:rsidTr="00C54244">
        <w:tc>
          <w:tcPr>
            <w:tcW w:w="2127" w:type="dxa"/>
          </w:tcPr>
          <w:p w:rsidR="00D9607B" w:rsidRPr="00063036" w:rsidRDefault="00D9607B" w:rsidP="00C51B75">
            <w:pPr>
              <w:ind w:firstLine="0"/>
              <w:rPr>
                <w:rFonts w:ascii="Arial" w:hAnsi="Arial" w:cs="Arial"/>
              </w:rPr>
            </w:pPr>
            <w:r w:rsidRPr="00063036">
              <w:rPr>
                <w:rFonts w:ascii="Arial" w:hAnsi="Arial" w:cs="Arial"/>
              </w:rPr>
              <w:t>Požadavek</w:t>
            </w:r>
          </w:p>
        </w:tc>
        <w:tc>
          <w:tcPr>
            <w:tcW w:w="3614" w:type="dxa"/>
          </w:tcPr>
          <w:p w:rsidR="00D9607B" w:rsidRPr="00C80AE4" w:rsidRDefault="00A7307E" w:rsidP="00C51B75">
            <w:pPr>
              <w:ind w:firstLine="0"/>
              <w:rPr>
                <w:rFonts w:ascii="Arial" w:hAnsi="Arial" w:cs="Arial"/>
              </w:rPr>
            </w:pPr>
            <w:r w:rsidRPr="00C80AE4">
              <w:rPr>
                <w:rFonts w:ascii="Arial" w:hAnsi="Arial" w:cs="Arial"/>
              </w:rPr>
              <w:t>40</w:t>
            </w:r>
            <w:r w:rsidR="00D9607B" w:rsidRPr="00C80AE4">
              <w:rPr>
                <w:rFonts w:ascii="Arial" w:hAnsi="Arial" w:cs="Arial"/>
              </w:rPr>
              <w:t>00,- Kč</w:t>
            </w:r>
          </w:p>
        </w:tc>
        <w:tc>
          <w:tcPr>
            <w:tcW w:w="3615" w:type="dxa"/>
          </w:tcPr>
          <w:p w:rsidR="00D9607B" w:rsidRPr="00C80AE4" w:rsidRDefault="00A7307E" w:rsidP="00C51B75">
            <w:pPr>
              <w:ind w:firstLine="0"/>
              <w:rPr>
                <w:rFonts w:ascii="Arial" w:hAnsi="Arial" w:cs="Arial"/>
              </w:rPr>
            </w:pPr>
            <w:r w:rsidRPr="00C80AE4">
              <w:rPr>
                <w:rFonts w:ascii="Arial" w:hAnsi="Arial" w:cs="Arial"/>
              </w:rPr>
              <w:t>60</w:t>
            </w:r>
            <w:r w:rsidR="00D9607B" w:rsidRPr="00C80AE4">
              <w:rPr>
                <w:rFonts w:ascii="Arial" w:hAnsi="Arial" w:cs="Arial"/>
              </w:rPr>
              <w:t>00,- Kč</w:t>
            </w:r>
          </w:p>
        </w:tc>
      </w:tr>
    </w:tbl>
    <w:p w:rsidR="00C57671" w:rsidRPr="00944BC7" w:rsidRDefault="00C57671" w:rsidP="00C57671">
      <w:pPr>
        <w:pStyle w:val="Bezmezer"/>
        <w:rPr>
          <w:rFonts w:ascii="Arial" w:hAnsi="Arial" w:cs="Arial"/>
        </w:rPr>
      </w:pPr>
    </w:p>
    <w:p w:rsidR="00C57671" w:rsidRPr="00944BC7" w:rsidRDefault="00C57671" w:rsidP="00C57671">
      <w:pPr>
        <w:pStyle w:val="Bezmezer"/>
        <w:rPr>
          <w:rFonts w:ascii="Arial" w:hAnsi="Arial" w:cs="Arial"/>
        </w:rPr>
      </w:pPr>
    </w:p>
    <w:p w:rsidR="00C57671" w:rsidRPr="00944BC7" w:rsidRDefault="00C57671" w:rsidP="00C57671">
      <w:pPr>
        <w:pStyle w:val="Bezmezer"/>
        <w:rPr>
          <w:rFonts w:ascii="Arial" w:hAnsi="Arial" w:cs="Arial"/>
        </w:rPr>
      </w:pPr>
    </w:p>
    <w:p w:rsidR="00D9607B" w:rsidRPr="00944BC7" w:rsidRDefault="00D9607B" w:rsidP="001949AB">
      <w:pPr>
        <w:pStyle w:val="Nadpis30"/>
      </w:pPr>
      <w:bookmarkStart w:id="113" w:name="_Toc431898833"/>
      <w:r w:rsidRPr="00944BC7">
        <w:t>Celková kvalita služby</w:t>
      </w:r>
      <w:bookmarkEnd w:id="113"/>
      <w:r w:rsidRPr="00944BC7">
        <w:t xml:space="preserve"> </w:t>
      </w:r>
    </w:p>
    <w:p w:rsidR="00D9607B" w:rsidRPr="00944BC7" w:rsidRDefault="00D9607B" w:rsidP="00C51B75">
      <w:pPr>
        <w:rPr>
          <w:rFonts w:ascii="Arial" w:hAnsi="Arial" w:cs="Arial"/>
        </w:rPr>
      </w:pPr>
      <w:r w:rsidRPr="00944BC7">
        <w:rPr>
          <w:rFonts w:ascii="Arial" w:hAnsi="Arial" w:cs="Arial"/>
        </w:rPr>
        <w:t>Stanovení slev za poskytování služeb odpovídá kvalitě služeb, tj. odpovídá nedodržení požadovaných parametrů. Jedná se o parametry: dostupnost ESS, dodržování termínů Reakčních dob a dob vyřešení. Jednotlivé dílčí slevy se sčítají.</w:t>
      </w:r>
    </w:p>
    <w:p w:rsidR="00D9607B" w:rsidRPr="00944BC7" w:rsidRDefault="00D9607B" w:rsidP="00C51B75">
      <w:pPr>
        <w:pStyle w:val="Nadpis50"/>
        <w:rPr>
          <w:rFonts w:cs="Arial"/>
        </w:rPr>
      </w:pPr>
      <w:r w:rsidRPr="00944BC7">
        <w:rPr>
          <w:rFonts w:cs="Arial"/>
        </w:rPr>
        <w:t>Měsíční výkaz kvality plnění dostupnosti</w:t>
      </w:r>
    </w:p>
    <w:p w:rsidR="00D9607B" w:rsidRPr="00944BC7" w:rsidRDefault="00D9607B" w:rsidP="00C51B75">
      <w:pPr>
        <w:rPr>
          <w:rFonts w:ascii="Arial" w:hAnsi="Arial" w:cs="Arial"/>
        </w:rPr>
      </w:pPr>
      <w:r w:rsidRPr="00944BC7">
        <w:rPr>
          <w:rFonts w:ascii="Arial" w:hAnsi="Arial" w:cs="Arial"/>
        </w:rPr>
        <w:t>Součástí měsíčního vyhodnocení bude seznam všech dílčích nedostupnosti v ZPD a mimo ZPD a celkový procentuální úhrn za obě tato období.</w:t>
      </w:r>
    </w:p>
    <w:p w:rsidR="00D9607B" w:rsidRPr="00944BC7" w:rsidRDefault="00D9607B" w:rsidP="00C51B75">
      <w:pPr>
        <w:rPr>
          <w:rFonts w:ascii="Arial" w:hAnsi="Arial" w:cs="Arial"/>
        </w:rPr>
      </w:pPr>
    </w:p>
    <w:p w:rsidR="00D9607B" w:rsidRPr="00944BC7" w:rsidRDefault="008005A5" w:rsidP="00C51B75">
      <w:pPr>
        <w:rPr>
          <w:rFonts w:ascii="Arial" w:hAnsi="Arial" w:cs="Arial"/>
        </w:rPr>
      </w:pPr>
      <m:oMathPara>
        <m:oMathParaPr>
          <m:jc m:val="left"/>
        </m:oMathParaPr>
        <m:oMath>
          <m:sSub>
            <m:sSubPr>
              <m:ctrlPr>
                <w:rPr>
                  <w:rFonts w:ascii="Cambria Math" w:hAnsi="Cambria Math" w:cs="Arial"/>
                </w:rPr>
              </m:ctrlPr>
            </m:sSubPr>
            <m:e>
              <m:r>
                <w:rPr>
                  <w:rFonts w:ascii="Cambria Math" w:hAnsi="Cambria Math" w:cs="Arial"/>
                </w:rPr>
                <m:t>S</m:t>
              </m:r>
            </m:e>
            <m:sub>
              <m:r>
                <w:rPr>
                  <w:rFonts w:ascii="Cambria Math" w:hAnsi="Cambria Math" w:cs="Arial"/>
                </w:rPr>
                <m:t>N</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NZPD</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NOST</m:t>
              </m:r>
            </m:sub>
          </m:sSub>
        </m:oMath>
      </m:oMathPara>
    </w:p>
    <w:p w:rsidR="00D9607B" w:rsidRPr="00944BC7" w:rsidRDefault="00D9607B" w:rsidP="00C51B75">
      <w:pPr>
        <w:rPr>
          <w:rFonts w:ascii="Arial" w:hAnsi="Arial" w:cs="Arial"/>
        </w:rPr>
      </w:pP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D9607B" w:rsidRPr="00944BC7">
        <w:rPr>
          <w:rFonts w:ascii="Arial" w:hAnsi="Arial" w:cs="Arial"/>
        </w:rPr>
        <w:tab/>
        <w:t>Celková sleva za nedostupnost ESS</w:t>
      </w: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oMath>
      <w:r w:rsidR="00D9607B" w:rsidRPr="00944BC7">
        <w:rPr>
          <w:rFonts w:ascii="Arial" w:hAnsi="Arial" w:cs="Arial"/>
        </w:rPr>
        <w:tab/>
        <w:t>Sleva za nedostupnost ESS v Zaručené provozní době (ZPD)</w:t>
      </w: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w:r w:rsidR="00D9607B" w:rsidRPr="00944BC7">
        <w:rPr>
          <w:rFonts w:ascii="Arial" w:hAnsi="Arial" w:cs="Arial"/>
        </w:rPr>
        <w:tab/>
        <w:t>Sleva za nedostupnost ESS mimo Zaručenou provozní dobu (ZPD)</w:t>
      </w:r>
    </w:p>
    <w:p w:rsidR="00D9607B" w:rsidRPr="00944BC7" w:rsidRDefault="00D9607B" w:rsidP="00C51B75">
      <w:pPr>
        <w:pStyle w:val="Odstavecseseznamem"/>
        <w:rPr>
          <w:rFonts w:ascii="Arial" w:hAnsi="Arial" w:cs="Arial"/>
        </w:rPr>
      </w:pPr>
    </w:p>
    <w:p w:rsidR="00D9607B" w:rsidRPr="00944BC7" w:rsidRDefault="00D9607B" w:rsidP="00C51B75">
      <w:pPr>
        <w:pStyle w:val="Nadpis50"/>
        <w:rPr>
          <w:rFonts w:cs="Arial"/>
        </w:rPr>
      </w:pPr>
      <w:r w:rsidRPr="00944BC7">
        <w:rPr>
          <w:rFonts w:cs="Arial"/>
        </w:rPr>
        <w:t>Měsíční výkaz kvality plnění Reakční doby a doby vyřešení</w:t>
      </w:r>
    </w:p>
    <w:p w:rsidR="00D9607B" w:rsidRPr="00944BC7" w:rsidRDefault="00D9607B" w:rsidP="00C51B75">
      <w:pPr>
        <w:rPr>
          <w:rFonts w:ascii="Arial" w:hAnsi="Arial" w:cs="Arial"/>
        </w:rPr>
      </w:pPr>
      <w:r w:rsidRPr="00944BC7">
        <w:rPr>
          <w:rFonts w:ascii="Arial" w:hAnsi="Arial" w:cs="Arial"/>
        </w:rPr>
        <w:t>Vyhodnocovány jsou jednotlivé požadavky a incidenty. Celková sleva za nedodržení smluvených termínů je dána součtem slev za překročení jednotlivých případů.</w:t>
      </w:r>
    </w:p>
    <w:p w:rsidR="00D9607B" w:rsidRPr="00944BC7" w:rsidRDefault="00D9607B" w:rsidP="00C51B75">
      <w:pPr>
        <w:pStyle w:val="Odstavecseseznamem"/>
        <w:rPr>
          <w:rFonts w:ascii="Arial" w:hAnsi="Arial" w:cs="Arial"/>
        </w:rPr>
      </w:pPr>
    </w:p>
    <w:p w:rsidR="00D9607B" w:rsidRPr="00944BC7" w:rsidRDefault="00D9607B" w:rsidP="00C51B75">
      <w:pPr>
        <w:rPr>
          <w:rFonts w:ascii="Arial" w:hAnsi="Arial" w:cs="Arial"/>
        </w:rPr>
      </w:pPr>
      <w:r w:rsidRPr="00944BC7">
        <w:rPr>
          <w:rFonts w:ascii="Arial" w:hAnsi="Arial" w:cs="Arial"/>
        </w:rPr>
        <w:t>Sleva za nesplnění termínů požadavku</w:t>
      </w:r>
    </w:p>
    <w:p w:rsidR="00D9607B" w:rsidRPr="00944BC7" w:rsidRDefault="00D9607B" w:rsidP="00C51B75">
      <w:pPr>
        <w:pStyle w:val="Odstavecseseznamem"/>
        <w:rPr>
          <w:rFonts w:ascii="Arial" w:hAnsi="Arial" w:cs="Arial"/>
        </w:rPr>
      </w:pPr>
    </w:p>
    <w:p w:rsidR="00D9607B" w:rsidRPr="00944BC7" w:rsidRDefault="008005A5" w:rsidP="00C51B75">
      <w:pPr>
        <w:pStyle w:val="Odstavecseseznamem"/>
        <w:rPr>
          <w:rFonts w:ascii="Arial" w:hAnsi="Arial" w:cs="Arial"/>
        </w:rPr>
      </w:pPr>
      <m:oMathPara>
        <m:oMathParaPr>
          <m:jc m:val="left"/>
        </m:oMathParaPr>
        <m:oMath>
          <m:sSub>
            <m:sSubPr>
              <m:ctrlPr>
                <w:rPr>
                  <w:rFonts w:ascii="Cambria Math" w:hAnsi="Cambria Math" w:cs="Arial"/>
                </w:rPr>
              </m:ctrlPr>
            </m:sSubPr>
            <m:e>
              <m:r>
                <w:rPr>
                  <w:rFonts w:ascii="Cambria Math" w:hAnsi="Cambria Math" w:cs="Arial"/>
                </w:rPr>
                <m:t>S</m:t>
              </m:r>
            </m:e>
            <m:sub>
              <m:r>
                <w:rPr>
                  <w:rFonts w:ascii="Cambria Math" w:hAnsi="Cambria Math" w:cs="Arial"/>
                </w:rPr>
                <m:t>P</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PRD</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PDV</m:t>
              </m:r>
            </m:sub>
          </m:sSub>
        </m:oMath>
      </m:oMathPara>
    </w:p>
    <w:p w:rsidR="00D9607B" w:rsidRPr="00944BC7" w:rsidRDefault="00D9607B" w:rsidP="00C51B75">
      <w:pPr>
        <w:pStyle w:val="Odstavecseseznamem"/>
        <w:rPr>
          <w:rFonts w:ascii="Arial" w:hAnsi="Arial" w:cs="Arial"/>
        </w:rPr>
      </w:pP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oMath>
      <w:r w:rsidR="00D9607B" w:rsidRPr="00944BC7">
        <w:rPr>
          <w:rFonts w:ascii="Arial" w:hAnsi="Arial" w:cs="Arial"/>
        </w:rPr>
        <w:tab/>
        <w:t>Celková sleva za nedodržení parametrů u požadavků</w:t>
      </w: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oMath>
      <w:r w:rsidR="00D9607B" w:rsidRPr="00944BC7">
        <w:rPr>
          <w:rFonts w:ascii="Arial" w:hAnsi="Arial" w:cs="Arial"/>
        </w:rPr>
        <w:tab/>
        <w:t>Sleva za nedodržení Reakční doby u požadavků</w:t>
      </w: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w:r w:rsidR="00D9607B" w:rsidRPr="00944BC7">
        <w:rPr>
          <w:rFonts w:ascii="Arial" w:hAnsi="Arial" w:cs="Arial"/>
        </w:rPr>
        <w:tab/>
        <w:t>Sleva za nevyřešení požadavků v dohodnutém termínu. Nedodržení Doby vyřešení.</w:t>
      </w:r>
    </w:p>
    <w:p w:rsidR="00D9607B" w:rsidRPr="00944BC7" w:rsidRDefault="00D9607B" w:rsidP="00C51B75">
      <w:pPr>
        <w:pStyle w:val="Odstavecseseznamem"/>
        <w:rPr>
          <w:rFonts w:ascii="Arial" w:hAnsi="Arial" w:cs="Arial"/>
        </w:rPr>
      </w:pPr>
    </w:p>
    <w:p w:rsidR="00D9607B" w:rsidRPr="00944BC7" w:rsidRDefault="00D9607B" w:rsidP="00C51B75">
      <w:pPr>
        <w:rPr>
          <w:rFonts w:ascii="Arial" w:hAnsi="Arial" w:cs="Arial"/>
        </w:rPr>
      </w:pPr>
      <w:r w:rsidRPr="00944BC7">
        <w:rPr>
          <w:rFonts w:ascii="Arial" w:hAnsi="Arial" w:cs="Arial"/>
        </w:rPr>
        <w:t>Sleva za nesplnění termínů Incidentu</w:t>
      </w:r>
    </w:p>
    <w:p w:rsidR="00D9607B" w:rsidRPr="00944BC7" w:rsidRDefault="00D9607B" w:rsidP="00C51B75">
      <w:pPr>
        <w:pStyle w:val="Odstavecseseznamem"/>
        <w:rPr>
          <w:rFonts w:ascii="Arial" w:hAnsi="Arial" w:cs="Arial"/>
        </w:rPr>
      </w:pPr>
      <w:r w:rsidRPr="00944BC7" w:rsidDel="00DC5CCB">
        <w:rPr>
          <w:rFonts w:ascii="Arial" w:hAnsi="Arial" w:cs="Arial"/>
        </w:rPr>
        <w:t xml:space="preserve"> </w:t>
      </w:r>
      <m:oMath>
        <m:r>
          <m:rPr>
            <m:sty m:val="p"/>
          </m:rPr>
          <w:rPr>
            <w:rFonts w:ascii="Cambria Math" w:hAnsi="Cambria Math" w:cs="Arial"/>
          </w:rPr>
          <w:br/>
        </m:r>
      </m:oMath>
      <m:oMathPara>
        <m:oMathParaPr>
          <m:jc m:val="left"/>
        </m:oMathParaPr>
        <m:oMath>
          <m:sSub>
            <m:sSubPr>
              <m:ctrlPr>
                <w:rPr>
                  <w:rFonts w:ascii="Cambria Math" w:hAnsi="Cambria Math" w:cs="Arial"/>
                </w:rPr>
              </m:ctrlPr>
            </m:sSubPr>
            <m:e>
              <m:r>
                <w:rPr>
                  <w:rFonts w:ascii="Cambria Math" w:hAnsi="Cambria Math" w:cs="Arial"/>
                </w:rPr>
                <m:t>S</m:t>
              </m:r>
            </m:e>
            <m:sub>
              <m:r>
                <w:rPr>
                  <w:rFonts w:ascii="Cambria Math" w:hAnsi="Cambria Math" w:cs="Arial"/>
                </w:rPr>
                <m:t>I</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IRD</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IDV</m:t>
              </m:r>
            </m:sub>
          </m:sSub>
        </m:oMath>
      </m:oMathPara>
    </w:p>
    <w:p w:rsidR="00D9607B" w:rsidRPr="00944BC7" w:rsidRDefault="00D9607B" w:rsidP="00C51B75">
      <w:pPr>
        <w:pStyle w:val="Odstavecseseznamem"/>
        <w:rPr>
          <w:rFonts w:ascii="Arial" w:hAnsi="Arial" w:cs="Arial"/>
        </w:rPr>
      </w:pP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oMath>
      <w:r w:rsidR="00D9607B" w:rsidRPr="00944BC7">
        <w:rPr>
          <w:rFonts w:ascii="Arial" w:hAnsi="Arial" w:cs="Arial"/>
        </w:rPr>
        <w:tab/>
        <w:t>Celková sleva za nedodržení parametrů u Incidentů.</w:t>
      </w: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oMath>
      <w:r w:rsidR="00D9607B" w:rsidRPr="00944BC7">
        <w:rPr>
          <w:rFonts w:ascii="Arial" w:hAnsi="Arial" w:cs="Arial"/>
        </w:rPr>
        <w:tab/>
        <w:t>Sleva za nedodržení Reakční doby u Incidentů.</w:t>
      </w: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w:r w:rsidR="00D9607B" w:rsidRPr="00944BC7">
        <w:rPr>
          <w:rFonts w:ascii="Arial" w:hAnsi="Arial" w:cs="Arial"/>
        </w:rPr>
        <w:tab/>
        <w:t>Sleva za nevyřešení Incidentů v dohodnutém termínu. Nedodržení Doby vyřešení.</w:t>
      </w:r>
    </w:p>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Sleva za nesplnění termínů všech případů</w:t>
      </w:r>
    </w:p>
    <w:p w:rsidR="00D9607B" w:rsidRPr="00944BC7" w:rsidRDefault="00D9607B" w:rsidP="00C51B75">
      <w:pPr>
        <w:rPr>
          <w:rFonts w:ascii="Arial" w:hAnsi="Arial" w:cs="Arial"/>
        </w:rPr>
      </w:pPr>
    </w:p>
    <w:p w:rsidR="00D9607B" w:rsidRPr="00944BC7" w:rsidRDefault="008005A5" w:rsidP="00C51B75">
      <w:pPr>
        <w:rPr>
          <w:rFonts w:ascii="Arial" w:hAnsi="Arial" w:cs="Arial"/>
        </w:rPr>
      </w:pPr>
      <m:oMath>
        <m:sSub>
          <m:sSubPr>
            <m:ctrlPr>
              <w:rPr>
                <w:rFonts w:ascii="Cambria Math" w:hAnsi="Cambria Math" w:cs="Arial"/>
              </w:rPr>
            </m:ctrlPr>
          </m:sSubPr>
          <m:e>
            <m:r>
              <w:rPr>
                <w:rFonts w:ascii="Cambria Math" w:hAnsi="Cambria Math" w:cs="Arial"/>
              </w:rPr>
              <m:t>S</m:t>
            </m:r>
          </m:e>
          <m:sub>
            <m:r>
              <w:rPr>
                <w:rFonts w:ascii="Cambria Math" w:hAnsi="Cambria Math" w:cs="Arial"/>
              </w:rPr>
              <m:t>T</m:t>
            </m:r>
          </m:sub>
        </m:sSub>
        <m:r>
          <m:rPr>
            <m:sty m:val="p"/>
          </m:rPr>
          <w:rPr>
            <w:rFonts w:ascii="Cambria Math" w:hAnsi="Cambria Math" w:cs="Arial"/>
          </w:rPr>
          <m:t>=</m:t>
        </m:r>
        <m:nary>
          <m:naryPr>
            <m:chr m:val="∑"/>
            <m:limLoc m:val="undOvr"/>
            <m:subHide m:val="1"/>
            <m:supHide m:val="1"/>
            <m:ctrlPr>
              <w:rPr>
                <w:rFonts w:ascii="Cambria Math" w:hAnsi="Cambria Math" w:cs="Arial"/>
              </w:rPr>
            </m:ctrlPr>
          </m:naryPr>
          <m:sub/>
          <m:sup/>
          <m:e>
            <m:sSub>
              <m:sSubPr>
                <m:ctrlPr>
                  <w:rPr>
                    <w:rFonts w:ascii="Cambria Math" w:hAnsi="Cambria Math" w:cs="Arial"/>
                  </w:rPr>
                </m:ctrlPr>
              </m:sSubPr>
              <m:e>
                <m:r>
                  <w:rPr>
                    <w:rFonts w:ascii="Cambria Math" w:hAnsi="Cambria Math" w:cs="Arial"/>
                  </w:rPr>
                  <m:t>S</m:t>
                </m:r>
              </m:e>
              <m:sub>
                <m:r>
                  <w:rPr>
                    <w:rFonts w:ascii="Cambria Math" w:hAnsi="Cambria Math" w:cs="Arial"/>
                  </w:rPr>
                  <m:t>P</m:t>
                </m:r>
              </m:sub>
            </m:sSub>
          </m:e>
        </m:nary>
        <m:r>
          <m:rPr>
            <m:sty m:val="p"/>
          </m:rPr>
          <w:rPr>
            <w:rFonts w:ascii="Cambria Math" w:hAnsi="Cambria Math" w:cs="Arial"/>
          </w:rPr>
          <m:t>+</m:t>
        </m:r>
        <m:nary>
          <m:naryPr>
            <m:chr m:val="∑"/>
            <m:limLoc m:val="undOvr"/>
            <m:subHide m:val="1"/>
            <m:supHide m:val="1"/>
            <m:ctrlPr>
              <w:rPr>
                <w:rFonts w:ascii="Cambria Math" w:hAnsi="Cambria Math" w:cs="Arial"/>
              </w:rPr>
            </m:ctrlPr>
          </m:naryPr>
          <m:sub/>
          <m:sup/>
          <m:e>
            <m:sSub>
              <m:sSubPr>
                <m:ctrlPr>
                  <w:rPr>
                    <w:rFonts w:ascii="Cambria Math" w:hAnsi="Cambria Math" w:cs="Arial"/>
                  </w:rPr>
                </m:ctrlPr>
              </m:sSubPr>
              <m:e>
                <m:r>
                  <w:rPr>
                    <w:rFonts w:ascii="Cambria Math" w:hAnsi="Cambria Math" w:cs="Arial"/>
                  </w:rPr>
                  <m:t>S</m:t>
                </m:r>
              </m:e>
              <m:sub>
                <m:r>
                  <w:rPr>
                    <w:rFonts w:ascii="Cambria Math" w:hAnsi="Cambria Math" w:cs="Arial"/>
                  </w:rPr>
                  <m:t>I</m:t>
                </m:r>
              </m:sub>
            </m:sSub>
          </m:e>
        </m:nary>
      </m:oMath>
      <w:r w:rsidR="00D9607B" w:rsidRPr="00944BC7" w:rsidDel="007F6CDA">
        <w:rPr>
          <w:rFonts w:ascii="Arial" w:hAnsi="Arial" w:cs="Arial"/>
        </w:rPr>
        <w:t xml:space="preserve"> </w:t>
      </w:r>
    </w:p>
    <w:p w:rsidR="00D9607B" w:rsidRPr="00944BC7" w:rsidRDefault="00D9607B" w:rsidP="00C51B75">
      <w:pPr>
        <w:rPr>
          <w:rFonts w:ascii="Arial" w:hAnsi="Arial" w:cs="Arial"/>
        </w:rPr>
      </w:pP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D9607B" w:rsidRPr="00944BC7">
        <w:rPr>
          <w:rFonts w:ascii="Arial" w:hAnsi="Arial" w:cs="Arial"/>
        </w:rPr>
        <w:tab/>
        <w:t>Celková sleva za nedodržení termínů.</w:t>
      </w:r>
    </w:p>
    <w:p w:rsidR="00D9607B" w:rsidRPr="00944BC7" w:rsidRDefault="00D9607B" w:rsidP="00C51B75">
      <w:pPr>
        <w:rPr>
          <w:rFonts w:ascii="Arial" w:hAnsi="Arial" w:cs="Arial"/>
        </w:rPr>
      </w:pPr>
      <w:r w:rsidRPr="00944BC7" w:rsidDel="007F6CDA">
        <w:rPr>
          <w:rFonts w:ascii="Arial" w:hAnsi="Arial" w:cs="Arial"/>
        </w:rPr>
        <w:t xml:space="preserve"> </w:t>
      </w:r>
    </w:p>
    <w:p w:rsidR="00D9607B" w:rsidRPr="00944BC7" w:rsidRDefault="00D9607B" w:rsidP="00C51B75">
      <w:pPr>
        <w:rPr>
          <w:rFonts w:ascii="Arial" w:hAnsi="Arial" w:cs="Arial"/>
        </w:rPr>
      </w:pPr>
    </w:p>
    <w:p w:rsidR="00D9607B" w:rsidRPr="00944BC7" w:rsidRDefault="00D9607B" w:rsidP="00C51B75">
      <w:pPr>
        <w:pStyle w:val="Nadpis50"/>
        <w:rPr>
          <w:rFonts w:cs="Arial"/>
        </w:rPr>
      </w:pPr>
      <w:r w:rsidRPr="00944BC7">
        <w:rPr>
          <w:rFonts w:cs="Arial"/>
        </w:rPr>
        <w:t>Výpočet celkové slevy z poskytovaných služeb</w:t>
      </w:r>
      <w:r w:rsidRPr="00944BC7" w:rsidDel="00D12873">
        <w:rPr>
          <w:rFonts w:cs="Arial"/>
        </w:rPr>
        <w:t xml:space="preserve"> </w:t>
      </w:r>
    </w:p>
    <w:p w:rsidR="00D9607B" w:rsidRPr="00944BC7" w:rsidRDefault="00D9607B" w:rsidP="00C51B75">
      <w:pPr>
        <w:rPr>
          <w:rFonts w:ascii="Arial" w:hAnsi="Arial" w:cs="Arial"/>
        </w:rPr>
      </w:pPr>
    </w:p>
    <w:p w:rsidR="00D9607B" w:rsidRPr="00944BC7" w:rsidRDefault="00D9607B" w:rsidP="00C51B75">
      <w:pPr>
        <w:pStyle w:val="Odstavecseseznamem"/>
        <w:rPr>
          <w:rFonts w:ascii="Arial" w:hAnsi="Arial" w:cs="Arial"/>
        </w:rPr>
      </w:pPr>
      <w:bookmarkStart w:id="114" w:name="_Toc273685855"/>
      <w:bookmarkEnd w:id="111"/>
      <w:bookmarkEnd w:id="112"/>
      <m:oMathPara>
        <m:oMathParaPr>
          <m:jc m:val="left"/>
        </m:oMathParaPr>
        <m:oMath>
          <m:r>
            <w:rPr>
              <w:rFonts w:ascii="Cambria Math" w:hAnsi="Cambria Math" w:cs="Arial"/>
            </w:rPr>
            <m:t>S</m:t>
          </m:r>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N</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T</m:t>
              </m:r>
            </m:sub>
          </m:sSub>
        </m:oMath>
      </m:oMathPara>
    </w:p>
    <w:p w:rsidR="00D9607B" w:rsidRPr="00944BC7" w:rsidRDefault="00D9607B" w:rsidP="00C51B75">
      <w:pPr>
        <w:pStyle w:val="Odstavecseseznamem"/>
        <w:rPr>
          <w:rFonts w:ascii="Arial" w:hAnsi="Arial" w:cs="Arial"/>
        </w:rPr>
      </w:pPr>
    </w:p>
    <w:p w:rsidR="00D9607B" w:rsidRPr="00944BC7" w:rsidRDefault="00D9607B" w:rsidP="00C51B75">
      <w:pPr>
        <w:pStyle w:val="Odstavecseseznamem"/>
        <w:rPr>
          <w:rFonts w:ascii="Arial" w:hAnsi="Arial" w:cs="Arial"/>
        </w:rPr>
      </w:pPr>
      <w:r w:rsidRPr="00944BC7">
        <w:rPr>
          <w:rFonts w:ascii="Arial" w:hAnsi="Arial" w:cs="Arial"/>
        </w:rPr>
        <w:t>S</w:t>
      </w:r>
      <w:r w:rsidRPr="00944BC7">
        <w:rPr>
          <w:rFonts w:ascii="Arial" w:hAnsi="Arial" w:cs="Arial"/>
        </w:rPr>
        <w:tab/>
        <w:t>Celková sleva za vyhodnocovací období.</w:t>
      </w: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D9607B" w:rsidRPr="00944BC7">
        <w:rPr>
          <w:rFonts w:ascii="Arial" w:hAnsi="Arial" w:cs="Arial"/>
        </w:rPr>
        <w:tab/>
        <w:t>Celková sleva za nedostupnost ESS</w:t>
      </w:r>
    </w:p>
    <w:p w:rsidR="00D9607B" w:rsidRPr="00944BC7" w:rsidRDefault="008005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D9607B" w:rsidRPr="00944BC7">
        <w:rPr>
          <w:rFonts w:ascii="Arial" w:hAnsi="Arial" w:cs="Arial"/>
        </w:rPr>
        <w:tab/>
        <w:t>Celková sleva za nedodržení termínů.</w:t>
      </w:r>
    </w:p>
    <w:bookmarkEnd w:id="114"/>
    <w:p w:rsidR="00D9607B" w:rsidRPr="00944BC7" w:rsidRDefault="00D9607B" w:rsidP="00C51B75">
      <w:pPr>
        <w:rPr>
          <w:rFonts w:ascii="Arial" w:hAnsi="Arial" w:cs="Arial"/>
        </w:rPr>
      </w:pPr>
    </w:p>
    <w:p w:rsidR="004B642D" w:rsidRPr="00944BC7" w:rsidRDefault="004B642D" w:rsidP="00C51B75">
      <w:pPr>
        <w:rPr>
          <w:rFonts w:ascii="Arial" w:hAnsi="Arial" w:cs="Arial"/>
        </w:rPr>
      </w:pPr>
    </w:p>
    <w:p w:rsidR="001B2237" w:rsidRPr="00944BC7" w:rsidRDefault="001B2237">
      <w:pPr>
        <w:spacing w:after="200" w:line="276" w:lineRule="auto"/>
        <w:jc w:val="left"/>
        <w:rPr>
          <w:rFonts w:ascii="Arial" w:hAnsi="Arial" w:cs="Arial"/>
        </w:rPr>
      </w:pPr>
      <w:r w:rsidRPr="00944BC7">
        <w:rPr>
          <w:rFonts w:ascii="Arial" w:hAnsi="Arial" w:cs="Arial"/>
        </w:rPr>
        <w:br w:type="page"/>
      </w:r>
    </w:p>
    <w:p w:rsidR="001B2237" w:rsidRPr="00944BC7" w:rsidRDefault="001B2237" w:rsidP="009B5DE5">
      <w:pPr>
        <w:pStyle w:val="Nadpis10"/>
        <w:rPr>
          <w:rFonts w:ascii="Arial" w:hAnsi="Arial" w:cs="Arial"/>
        </w:rPr>
      </w:pPr>
      <w:bookmarkStart w:id="115" w:name="_Toc406480980"/>
      <w:bookmarkStart w:id="116" w:name="_Toc406507263"/>
      <w:bookmarkStart w:id="117" w:name="_Toc431898834"/>
      <w:r w:rsidRPr="00944BC7">
        <w:rPr>
          <w:rFonts w:ascii="Arial" w:hAnsi="Arial" w:cs="Arial"/>
        </w:rPr>
        <w:lastRenderedPageBreak/>
        <w:t xml:space="preserve">Způsob </w:t>
      </w:r>
      <w:bookmarkEnd w:id="115"/>
      <w:bookmarkEnd w:id="116"/>
      <w:r w:rsidR="00A7307E">
        <w:rPr>
          <w:rFonts w:ascii="Arial" w:hAnsi="Arial" w:cs="Arial"/>
        </w:rPr>
        <w:t>Podpory a rozvoje ESS</w:t>
      </w:r>
      <w:bookmarkEnd w:id="117"/>
    </w:p>
    <w:p w:rsidR="001B2237" w:rsidRPr="00944BC7" w:rsidRDefault="001B2237" w:rsidP="001B2237">
      <w:pPr>
        <w:rPr>
          <w:rFonts w:ascii="Arial" w:hAnsi="Arial" w:cs="Arial"/>
        </w:rPr>
      </w:pPr>
      <w:r w:rsidRPr="00944BC7">
        <w:rPr>
          <w:rFonts w:ascii="Arial" w:hAnsi="Arial" w:cs="Arial"/>
        </w:rPr>
        <w:t>Zadavatel stanovuje povinný minimální rámec organizační struktury projektu:</w:t>
      </w:r>
    </w:p>
    <w:p w:rsidR="001B2237" w:rsidRPr="00944BC7" w:rsidRDefault="001B2237" w:rsidP="00EB64F6">
      <w:pPr>
        <w:pStyle w:val="Odstavecseseznamem"/>
        <w:numPr>
          <w:ilvl w:val="0"/>
          <w:numId w:val="17"/>
        </w:numPr>
        <w:rPr>
          <w:rFonts w:ascii="Arial" w:hAnsi="Arial" w:cs="Arial"/>
        </w:rPr>
      </w:pPr>
      <w:r w:rsidRPr="00944BC7">
        <w:rPr>
          <w:rFonts w:ascii="Arial" w:hAnsi="Arial" w:cs="Arial"/>
        </w:rPr>
        <w:t>řídící výbor projektu,</w:t>
      </w:r>
    </w:p>
    <w:p w:rsidR="001B2237" w:rsidRPr="00944BC7" w:rsidRDefault="001B2237" w:rsidP="00EB64F6">
      <w:pPr>
        <w:pStyle w:val="Odstavecseseznamem"/>
        <w:numPr>
          <w:ilvl w:val="0"/>
          <w:numId w:val="17"/>
        </w:numPr>
        <w:rPr>
          <w:rFonts w:ascii="Arial" w:hAnsi="Arial" w:cs="Arial"/>
        </w:rPr>
      </w:pPr>
      <w:r w:rsidRPr="00944BC7">
        <w:rPr>
          <w:rFonts w:ascii="Arial" w:hAnsi="Arial" w:cs="Arial"/>
        </w:rPr>
        <w:t>hlavní tým projektu,</w:t>
      </w:r>
    </w:p>
    <w:p w:rsidR="001B2237" w:rsidRPr="00944BC7" w:rsidRDefault="001B2237" w:rsidP="00EB64F6">
      <w:pPr>
        <w:pStyle w:val="Odstavecseseznamem"/>
        <w:numPr>
          <w:ilvl w:val="0"/>
          <w:numId w:val="17"/>
        </w:numPr>
        <w:rPr>
          <w:rFonts w:ascii="Arial" w:hAnsi="Arial" w:cs="Arial"/>
        </w:rPr>
      </w:pPr>
      <w:r w:rsidRPr="00944BC7">
        <w:rPr>
          <w:rFonts w:ascii="Arial" w:hAnsi="Arial" w:cs="Arial"/>
        </w:rPr>
        <w:t>realizační týmy projektu.</w:t>
      </w:r>
    </w:p>
    <w:p w:rsidR="001B2237" w:rsidRPr="00944BC7" w:rsidRDefault="001B2237" w:rsidP="001B2237">
      <w:pPr>
        <w:rPr>
          <w:rFonts w:ascii="Arial" w:hAnsi="Arial" w:cs="Arial"/>
        </w:rPr>
      </w:pPr>
    </w:p>
    <w:p w:rsidR="001B2237" w:rsidRPr="00944BC7" w:rsidRDefault="001B2237" w:rsidP="001B2237">
      <w:pPr>
        <w:rPr>
          <w:rFonts w:ascii="Arial" w:hAnsi="Arial" w:cs="Arial"/>
        </w:rPr>
      </w:pPr>
      <w:r w:rsidRPr="00944BC7">
        <w:rPr>
          <w:rFonts w:ascii="Arial" w:hAnsi="Arial" w:cs="Arial"/>
          <w:b/>
        </w:rPr>
        <w:t>Řídícím výborem</w:t>
      </w:r>
      <w:r w:rsidRPr="00944BC7">
        <w:rPr>
          <w:rFonts w:ascii="Arial" w:hAnsi="Arial" w:cs="Arial"/>
        </w:rPr>
        <w:t xml:space="preserve"> projektu se rozumí vrcholný orgán projektu, který je vytvořen na období trvání projektu. Tvoří jej členové vrcholového vedení </w:t>
      </w:r>
      <w:r w:rsidR="00036FDA">
        <w:rPr>
          <w:rFonts w:ascii="Arial" w:hAnsi="Arial" w:cs="Arial"/>
        </w:rPr>
        <w:t>Zadavat</w:t>
      </w:r>
      <w:r w:rsidRPr="00944BC7">
        <w:rPr>
          <w:rFonts w:ascii="Arial" w:hAnsi="Arial" w:cs="Arial"/>
        </w:rPr>
        <w:t xml:space="preserve">ele a zástupce </w:t>
      </w:r>
      <w:r w:rsidR="00BD7B42">
        <w:rPr>
          <w:rFonts w:ascii="Arial" w:hAnsi="Arial" w:cs="Arial"/>
        </w:rPr>
        <w:t>Poskytovatel</w:t>
      </w:r>
      <w:r w:rsidRPr="00944BC7">
        <w:rPr>
          <w:rFonts w:ascii="Arial" w:hAnsi="Arial" w:cs="Arial"/>
        </w:rPr>
        <w:t xml:space="preserve">e. </w:t>
      </w:r>
    </w:p>
    <w:p w:rsidR="001B2237" w:rsidRPr="00944BC7" w:rsidRDefault="001B2237" w:rsidP="001B2237">
      <w:pPr>
        <w:rPr>
          <w:rFonts w:ascii="Arial" w:hAnsi="Arial" w:cs="Arial"/>
        </w:rPr>
      </w:pPr>
    </w:p>
    <w:p w:rsidR="001B2237" w:rsidRPr="00944BC7" w:rsidRDefault="001B2237" w:rsidP="001B2237">
      <w:pPr>
        <w:rPr>
          <w:rFonts w:ascii="Arial" w:hAnsi="Arial" w:cs="Arial"/>
        </w:rPr>
      </w:pPr>
      <w:r w:rsidRPr="00944BC7">
        <w:rPr>
          <w:rFonts w:ascii="Arial" w:hAnsi="Arial" w:cs="Arial"/>
          <w:b/>
        </w:rPr>
        <w:t>Hlavním týmem</w:t>
      </w:r>
      <w:r w:rsidRPr="00944BC7">
        <w:rPr>
          <w:rFonts w:ascii="Arial" w:hAnsi="Arial" w:cs="Arial"/>
        </w:rPr>
        <w:t xml:space="preserve"> projektu se rozumí výkonné vedení projektu, které řídí práce jednotlivých realizačních týmů a přijímá rozhodnutí přesahující pravomoci těchto týmů. </w:t>
      </w:r>
    </w:p>
    <w:p w:rsidR="001B2237" w:rsidRPr="00944BC7" w:rsidRDefault="001B2237" w:rsidP="001B2237">
      <w:pPr>
        <w:autoSpaceDE w:val="0"/>
        <w:autoSpaceDN w:val="0"/>
        <w:adjustRightInd w:val="0"/>
        <w:rPr>
          <w:rFonts w:ascii="Arial" w:hAnsi="Arial" w:cs="Arial"/>
        </w:rPr>
      </w:pPr>
    </w:p>
    <w:p w:rsidR="001B2237" w:rsidRPr="00944BC7" w:rsidRDefault="001B2237" w:rsidP="001B2237">
      <w:pPr>
        <w:autoSpaceDE w:val="0"/>
        <w:autoSpaceDN w:val="0"/>
        <w:adjustRightInd w:val="0"/>
        <w:rPr>
          <w:rFonts w:ascii="Arial" w:hAnsi="Arial" w:cs="Arial"/>
        </w:rPr>
      </w:pPr>
    </w:p>
    <w:p w:rsidR="001B2237" w:rsidRPr="00944BC7" w:rsidRDefault="001B2237" w:rsidP="009B5DE5">
      <w:pPr>
        <w:pStyle w:val="Nadpis10"/>
        <w:rPr>
          <w:rFonts w:ascii="Arial" w:hAnsi="Arial" w:cs="Arial"/>
        </w:rPr>
      </w:pPr>
      <w:bookmarkStart w:id="118" w:name="_Toc406480981"/>
      <w:bookmarkStart w:id="119" w:name="_Toc406507264"/>
      <w:bookmarkStart w:id="120" w:name="_Toc431898835"/>
      <w:r w:rsidRPr="00944BC7">
        <w:rPr>
          <w:rFonts w:ascii="Arial" w:hAnsi="Arial" w:cs="Arial"/>
        </w:rPr>
        <w:t xml:space="preserve">Součinnost </w:t>
      </w:r>
      <w:r w:rsidR="00036FDA">
        <w:rPr>
          <w:rFonts w:ascii="Arial" w:hAnsi="Arial" w:cs="Arial"/>
        </w:rPr>
        <w:t>Zadavat</w:t>
      </w:r>
      <w:r w:rsidRPr="00944BC7">
        <w:rPr>
          <w:rFonts w:ascii="Arial" w:hAnsi="Arial" w:cs="Arial"/>
        </w:rPr>
        <w:t>ele</w:t>
      </w:r>
      <w:bookmarkEnd w:id="118"/>
      <w:bookmarkEnd w:id="119"/>
      <w:bookmarkEnd w:id="120"/>
    </w:p>
    <w:p w:rsidR="001B2237" w:rsidRPr="00944BC7" w:rsidRDefault="001B2237" w:rsidP="001B2237">
      <w:pPr>
        <w:rPr>
          <w:rFonts w:ascii="Arial" w:hAnsi="Arial" w:cs="Arial"/>
        </w:rPr>
      </w:pPr>
      <w:r w:rsidRPr="00944BC7">
        <w:rPr>
          <w:rFonts w:ascii="Arial" w:hAnsi="Arial" w:cs="Arial"/>
        </w:rPr>
        <w:t xml:space="preserve">Součinnost je seznamem závazků </w:t>
      </w:r>
      <w:r w:rsidR="00036FDA">
        <w:rPr>
          <w:rFonts w:ascii="Arial" w:hAnsi="Arial" w:cs="Arial"/>
        </w:rPr>
        <w:t>Zadavat</w:t>
      </w:r>
      <w:r w:rsidRPr="00944BC7">
        <w:rPr>
          <w:rFonts w:ascii="Arial" w:hAnsi="Arial" w:cs="Arial"/>
        </w:rPr>
        <w:t>ele za účelem poskytnutí nezbytné podpory řešitele v oblastech, které principiálně nemůže sám zajistit.</w:t>
      </w:r>
    </w:p>
    <w:p w:rsidR="009B5DE5" w:rsidRPr="00944BC7" w:rsidRDefault="009B5DE5" w:rsidP="001B2237">
      <w:pPr>
        <w:rPr>
          <w:rFonts w:ascii="Arial" w:hAnsi="Arial" w:cs="Arial"/>
        </w:rPr>
      </w:pPr>
    </w:p>
    <w:p w:rsidR="001B2237" w:rsidRPr="00944BC7" w:rsidRDefault="001B2237" w:rsidP="009B5DE5">
      <w:pPr>
        <w:pStyle w:val="Nadpis21"/>
      </w:pPr>
      <w:bookmarkStart w:id="121" w:name="_Toc406480982"/>
      <w:bookmarkStart w:id="122" w:name="_Toc406507265"/>
      <w:bookmarkStart w:id="123" w:name="_Toc431898836"/>
      <w:r w:rsidRPr="00944BC7">
        <w:t>Součinnost pro analýzu a návrh</w:t>
      </w:r>
      <w:bookmarkEnd w:id="121"/>
      <w:bookmarkEnd w:id="122"/>
      <w:bookmarkEnd w:id="123"/>
    </w:p>
    <w:p w:rsidR="001B2237" w:rsidRPr="00944BC7" w:rsidRDefault="001B2237" w:rsidP="001B2237">
      <w:pPr>
        <w:rPr>
          <w:rFonts w:ascii="Arial" w:hAnsi="Arial" w:cs="Arial"/>
        </w:rPr>
      </w:pPr>
      <w:r w:rsidRPr="00944BC7">
        <w:rPr>
          <w:rFonts w:ascii="Arial" w:hAnsi="Arial" w:cs="Arial"/>
        </w:rPr>
        <w:t>Součinnost pro analýzu a návrh zahrnuje součinnost nezbytnou pro provedení detailní analýzy a detailního návrhu v úvodních fázích projektu.</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SAN001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Odborná součinnost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9B5DE5">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poskytne pro provedení detailní analýzy a návrhu systému součinnost maximálně </w:t>
            </w:r>
            <w:r w:rsidR="009B5DE5" w:rsidRPr="00944BC7">
              <w:rPr>
                <w:rFonts w:cs="Arial"/>
              </w:rPr>
              <w:t>1</w:t>
            </w:r>
            <w:r w:rsidRPr="00944BC7">
              <w:rPr>
                <w:rFonts w:cs="Arial"/>
              </w:rPr>
              <w:t xml:space="preserve"> klíčov</w:t>
            </w:r>
            <w:r w:rsidR="009B5DE5" w:rsidRPr="00944BC7">
              <w:rPr>
                <w:rFonts w:cs="Arial"/>
              </w:rPr>
              <w:t xml:space="preserve">ého uživatele za každou organizaci </w:t>
            </w:r>
            <w:r w:rsidRPr="00944BC7">
              <w:rPr>
                <w:rFonts w:cs="Arial"/>
              </w:rPr>
              <w:t>v rozsahu nepřevyšujícím</w:t>
            </w:r>
            <w:r w:rsidR="009B5DE5" w:rsidRPr="00944BC7">
              <w:rPr>
                <w:rFonts w:cs="Arial"/>
              </w:rPr>
              <w:t xml:space="preserve"> 20% jejich pracovní kapacity</w:t>
            </w:r>
            <w:r w:rsidRPr="00944BC7">
              <w:rPr>
                <w:rFonts w:cs="Arial"/>
              </w:rPr>
              <w:t>.</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SAN002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Model</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Pro potřeby modelování dodávaného řešení v rámci analytické a vývojářské dokumentace poskytne </w:t>
            </w:r>
            <w:r w:rsidR="00036FDA">
              <w:rPr>
                <w:rFonts w:cs="Arial"/>
              </w:rPr>
              <w:t>Zadavat</w:t>
            </w:r>
            <w:r w:rsidRPr="00944BC7">
              <w:rPr>
                <w:rFonts w:cs="Arial"/>
              </w:rPr>
              <w:t>el centrální model (pro software SparxSystem Enterprise Architect v minimální edici Corporate Edition) přístupný zabezpečeným způsobem přes síť Internet. Přístup k modelu bude poskytován individuálním pracovníkům řešitele na základě písemné podepsané žádosti.</w:t>
            </w:r>
          </w:p>
        </w:tc>
      </w:tr>
    </w:tbl>
    <w:p w:rsidR="001B2237" w:rsidRPr="00944BC7" w:rsidRDefault="001B2237" w:rsidP="009B5DE5">
      <w:pPr>
        <w:pStyle w:val="Nadpis21"/>
      </w:pPr>
      <w:bookmarkStart w:id="124" w:name="_Toc406480983"/>
      <w:bookmarkStart w:id="125" w:name="_Toc406507266"/>
      <w:bookmarkStart w:id="126" w:name="_Toc431898837"/>
      <w:r w:rsidRPr="00944BC7">
        <w:t>Součinnost pro testování</w:t>
      </w:r>
      <w:bookmarkEnd w:id="124"/>
      <w:bookmarkEnd w:id="125"/>
      <w:bookmarkEnd w:id="126"/>
    </w:p>
    <w:p w:rsidR="001B2237" w:rsidRPr="00944BC7" w:rsidRDefault="001B2237" w:rsidP="001B2237">
      <w:pPr>
        <w:rPr>
          <w:rFonts w:ascii="Arial" w:hAnsi="Arial" w:cs="Arial"/>
        </w:rPr>
      </w:pPr>
      <w:r w:rsidRPr="00944BC7">
        <w:rPr>
          <w:rFonts w:ascii="Arial" w:hAnsi="Arial" w:cs="Arial"/>
        </w:rPr>
        <w:t>Součinnost pro testování zahrnuje součinnost nezbytnou pro provedení akceptačních, zátěžových a bezpečnostních testů.</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SST001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Akceptační testy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492C1D">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poskytne pro provedení akceptačních testů </w:t>
            </w:r>
            <w:r w:rsidR="00BD7B42">
              <w:rPr>
                <w:rFonts w:cs="Arial"/>
              </w:rPr>
              <w:t>Poskytovatel</w:t>
            </w:r>
            <w:r w:rsidRPr="00944BC7">
              <w:rPr>
                <w:rFonts w:cs="Arial"/>
              </w:rPr>
              <w:t xml:space="preserve">em, dle testovacích scénářů připravených </w:t>
            </w:r>
            <w:r w:rsidR="00BD7B42">
              <w:rPr>
                <w:rFonts w:cs="Arial"/>
              </w:rPr>
              <w:t>Poskytovatel</w:t>
            </w:r>
            <w:r w:rsidRPr="00944BC7">
              <w:rPr>
                <w:rFonts w:cs="Arial"/>
              </w:rPr>
              <w:t>em, součinnost maximálně</w:t>
            </w:r>
            <w:r w:rsidR="009B5DE5" w:rsidRPr="00944BC7">
              <w:rPr>
                <w:rFonts w:cs="Arial"/>
              </w:rPr>
              <w:t xml:space="preserve"> 1</w:t>
            </w:r>
            <w:r w:rsidRPr="00944BC7">
              <w:rPr>
                <w:rFonts w:cs="Arial"/>
              </w:rPr>
              <w:t xml:space="preserve"> klíčov</w:t>
            </w:r>
            <w:r w:rsidR="00492C1D">
              <w:rPr>
                <w:rFonts w:cs="Arial"/>
              </w:rPr>
              <w:t>ého uživatele</w:t>
            </w:r>
            <w:r w:rsidRPr="00944BC7">
              <w:rPr>
                <w:rFonts w:cs="Arial"/>
              </w:rPr>
              <w:t xml:space="preserve"> a 4 správců</w:t>
            </w:r>
            <w:r w:rsidR="009B5DE5" w:rsidRPr="00944BC7">
              <w:rPr>
                <w:rFonts w:cs="Arial"/>
              </w:rPr>
              <w:t xml:space="preserve"> pro každou instanci</w:t>
            </w:r>
            <w:r w:rsidR="00492C1D">
              <w:rPr>
                <w:rFonts w:cs="Arial"/>
              </w:rPr>
              <w:t xml:space="preserve"> </w:t>
            </w:r>
            <w:r w:rsidR="00492C1D" w:rsidRPr="00944BC7">
              <w:rPr>
                <w:rFonts w:cs="Arial"/>
              </w:rPr>
              <w:t>(organizaci)</w:t>
            </w:r>
            <w:r w:rsidR="009B5DE5" w:rsidRPr="00944BC7">
              <w:rPr>
                <w:rFonts w:cs="Arial"/>
              </w:rPr>
              <w:t xml:space="preserve"> ESS </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SST002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Zátěžové testy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zajistí s pomocí vlastních zdrojů či třetí strany návrh a provedení zátěžových (výkonnostních) testů dodávaného systému.</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SST003</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Bezpečnostní testy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2027EC"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Zadavatel zajistí s pomocí vlastních zdrojů či třetí strany provedení bezpečnostních testů na úrovni sítě (pen</w:t>
            </w:r>
            <w:r w:rsidR="002027EC" w:rsidRPr="002027EC">
              <w:rPr>
                <w:rFonts w:cs="Arial"/>
              </w:rPr>
              <w:t xml:space="preserve">etrační) tak i úrovně </w:t>
            </w:r>
            <w:r w:rsidR="009D1CC1" w:rsidRPr="002027EC">
              <w:rPr>
                <w:rFonts w:cs="Arial"/>
              </w:rPr>
              <w:t>aplikační, ke</w:t>
            </w:r>
            <w:r w:rsidR="002027EC" w:rsidRPr="002027EC">
              <w:rPr>
                <w:rFonts w:cs="Arial"/>
              </w:rPr>
              <w:t xml:space="preserve"> které dodavatel poskytne součinnost (viz. katalog služeb)</w:t>
            </w:r>
          </w:p>
        </w:tc>
      </w:tr>
    </w:tbl>
    <w:p w:rsidR="001B2237" w:rsidRPr="00944BC7" w:rsidRDefault="001B2237" w:rsidP="009B5DE5">
      <w:pPr>
        <w:pStyle w:val="Nadpis21"/>
      </w:pPr>
      <w:bookmarkStart w:id="127" w:name="_Toc406480984"/>
      <w:bookmarkStart w:id="128" w:name="_Toc406507267"/>
      <w:bookmarkStart w:id="129" w:name="_Toc431898838"/>
      <w:r w:rsidRPr="00944BC7">
        <w:t>Součinnost pro migraci</w:t>
      </w:r>
      <w:bookmarkEnd w:id="127"/>
      <w:bookmarkEnd w:id="128"/>
      <w:bookmarkEnd w:id="129"/>
    </w:p>
    <w:p w:rsidR="001B2237" w:rsidRPr="00944BC7" w:rsidRDefault="001B2237" w:rsidP="001B2237">
      <w:pPr>
        <w:rPr>
          <w:rFonts w:ascii="Arial" w:hAnsi="Arial" w:cs="Arial"/>
        </w:rPr>
      </w:pPr>
      <w:r w:rsidRPr="00944BC7">
        <w:rPr>
          <w:rFonts w:ascii="Arial" w:hAnsi="Arial" w:cs="Arial"/>
        </w:rPr>
        <w:t>Součinnost pro migraci zahrnuje součinnost nezbytnou pro provedení migrace dat ze stávajícího systému do systému nového.</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SIG001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Struktura dat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5305A4">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poskytne </w:t>
            </w:r>
            <w:r w:rsidR="00BD7B42">
              <w:rPr>
                <w:rFonts w:cs="Arial"/>
              </w:rPr>
              <w:t>Poskytovatel</w:t>
            </w:r>
            <w:r w:rsidRPr="00944BC7">
              <w:rPr>
                <w:rFonts w:cs="Arial"/>
              </w:rPr>
              <w:t>i nejpozději v etapě „</w:t>
            </w:r>
            <w:r w:rsidR="005305A4" w:rsidRPr="00944BC7">
              <w:rPr>
                <w:rFonts w:cs="Arial"/>
              </w:rPr>
              <w:t>Analýzy</w:t>
            </w:r>
            <w:r w:rsidRPr="00944BC7">
              <w:rPr>
                <w:rFonts w:cs="Arial"/>
              </w:rPr>
              <w:t xml:space="preserve">“ </w:t>
            </w:r>
            <w:r w:rsidR="009B5DE5" w:rsidRPr="00944BC7">
              <w:rPr>
                <w:rFonts w:cs="Arial"/>
              </w:rPr>
              <w:t>d</w:t>
            </w:r>
            <w:r w:rsidR="005305A4" w:rsidRPr="00944BC7">
              <w:rPr>
                <w:rFonts w:cs="Arial"/>
              </w:rPr>
              <w:t>ata</w:t>
            </w:r>
            <w:r w:rsidRPr="00944BC7">
              <w:rPr>
                <w:rFonts w:cs="Arial"/>
              </w:rPr>
              <w:t>, která budou migrována do dodávaného systému ze systému stávajícího.</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SIG002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Forma dat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492C1D" w:rsidRPr="00492C1D" w:rsidRDefault="001B2237" w:rsidP="00492C1D">
            <w:pPr>
              <w:pStyle w:val="EARSmall"/>
              <w:cnfStyle w:val="000000000000" w:firstRow="0" w:lastRow="0" w:firstColumn="0" w:lastColumn="0" w:oddVBand="0" w:evenVBand="0" w:oddHBand="0" w:evenHBand="0" w:firstRowFirstColumn="0" w:firstRowLastColumn="0" w:lastRowFirstColumn="0" w:lastRowLastColumn="0"/>
              <w:rPr>
                <w:rFonts w:cs="Arial"/>
              </w:rPr>
            </w:pPr>
            <w:r w:rsidRPr="00492C1D">
              <w:rPr>
                <w:rFonts w:cs="Arial"/>
              </w:rPr>
              <w:t xml:space="preserve">Zadavatel poskytne data pro migraci v otevřeném datovém formátu či ve formátu </w:t>
            </w:r>
            <w:r w:rsidR="005305A4" w:rsidRPr="00492C1D">
              <w:rPr>
                <w:rFonts w:cs="Arial"/>
              </w:rPr>
              <w:t xml:space="preserve">zálohy </w:t>
            </w:r>
            <w:r w:rsidR="00492C1D" w:rsidRPr="00492C1D">
              <w:rPr>
                <w:rFonts w:cs="Arial"/>
              </w:rPr>
              <w:t xml:space="preserve">současně provozovaného systému Athena </w:t>
            </w:r>
            <w:r w:rsidR="002027EC" w:rsidRPr="00492C1D">
              <w:rPr>
                <w:rFonts w:cs="Arial"/>
              </w:rPr>
              <w:t xml:space="preserve">metadat </w:t>
            </w:r>
            <w:r w:rsidR="005305A4" w:rsidRPr="00492C1D">
              <w:rPr>
                <w:rFonts w:cs="Arial"/>
              </w:rPr>
              <w:t>MSSQL</w:t>
            </w:r>
            <w:r w:rsidR="00492C1D" w:rsidRPr="00492C1D">
              <w:rPr>
                <w:rFonts w:cs="Arial"/>
              </w:rPr>
              <w:t xml:space="preserve"> a </w:t>
            </w:r>
            <w:r w:rsidR="002027EC" w:rsidRPr="00492C1D">
              <w:rPr>
                <w:rFonts w:cs="Arial"/>
              </w:rPr>
              <w:t xml:space="preserve">zálohy </w:t>
            </w:r>
            <w:r w:rsidR="00BD7B42" w:rsidRPr="00492C1D">
              <w:rPr>
                <w:rFonts w:cs="Arial"/>
              </w:rPr>
              <w:t xml:space="preserve">dokumentů v MSSQL </w:t>
            </w:r>
            <w:r w:rsidR="009D1CC1" w:rsidRPr="00492C1D">
              <w:rPr>
                <w:rFonts w:cs="Arial"/>
              </w:rPr>
              <w:t>SharePoint</w:t>
            </w:r>
            <w:r w:rsidRPr="00492C1D">
              <w:rPr>
                <w:rFonts w:cs="Arial"/>
              </w:rPr>
              <w:t>.</w:t>
            </w:r>
            <w:r w:rsidR="00492C1D" w:rsidRPr="00492C1D">
              <w:rPr>
                <w:rFonts w:cs="Arial"/>
              </w:rPr>
              <w:t xml:space="preserve"> </w:t>
            </w:r>
          </w:p>
          <w:p w:rsidR="001B2237" w:rsidRPr="00944BC7" w:rsidRDefault="00492C1D" w:rsidP="00492C1D">
            <w:pPr>
              <w:pStyle w:val="EARSmall"/>
              <w:cnfStyle w:val="000000000000" w:firstRow="0" w:lastRow="0" w:firstColumn="0" w:lastColumn="0" w:oddVBand="0" w:evenVBand="0" w:oddHBand="0" w:evenHBand="0" w:firstRowFirstColumn="0" w:firstRowLastColumn="0" w:lastRowFirstColumn="0" w:lastRowLastColumn="0"/>
              <w:rPr>
                <w:rFonts w:cs="Arial"/>
              </w:rPr>
            </w:pPr>
            <w:r w:rsidRPr="00492C1D">
              <w:rPr>
                <w:rFonts w:cs="Arial"/>
              </w:rPr>
              <w:t>Upgrade systému Arsys na ArsysX požaduje realizovat včetně dat. V případě, že bude migrace nutná, zajistí ji dodavatel s využitím dat, které spravuje v systému Arsys.</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5305A4"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SIG003</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Produkční data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492C1D">
              <w:rPr>
                <w:rFonts w:cs="Arial"/>
              </w:rPr>
              <w:t xml:space="preserve">Zadavatel poskytne </w:t>
            </w:r>
            <w:r w:rsidR="00BD7B42" w:rsidRPr="00492C1D">
              <w:rPr>
                <w:rFonts w:cs="Arial"/>
              </w:rPr>
              <w:t>Poskytovatel</w:t>
            </w:r>
            <w:r w:rsidRPr="00492C1D">
              <w:rPr>
                <w:rFonts w:cs="Arial"/>
              </w:rPr>
              <w:t>i celková produkční data nejpozději dva týdny před zahájením přechodu na nový systém pro účely finálních testů migrace. Data pro přechod na nový systém budou poskytnuta ke dni odstávky systému stávajícího.</w:t>
            </w:r>
          </w:p>
        </w:tc>
      </w:tr>
    </w:tbl>
    <w:p w:rsidR="001B2237" w:rsidRPr="00944BC7" w:rsidRDefault="001B2237" w:rsidP="009B5DE5">
      <w:pPr>
        <w:pStyle w:val="Nadpis21"/>
      </w:pPr>
      <w:bookmarkStart w:id="130" w:name="_Toc406480985"/>
      <w:bookmarkStart w:id="131" w:name="_Toc406507268"/>
      <w:bookmarkStart w:id="132" w:name="_Toc431898839"/>
      <w:r w:rsidRPr="00944BC7">
        <w:t>Součinnost pro nasazení</w:t>
      </w:r>
      <w:bookmarkEnd w:id="130"/>
      <w:bookmarkEnd w:id="131"/>
      <w:bookmarkEnd w:id="132"/>
    </w:p>
    <w:p w:rsidR="001B2237" w:rsidRPr="00944BC7" w:rsidRDefault="001B2237" w:rsidP="001B2237">
      <w:pPr>
        <w:rPr>
          <w:rFonts w:ascii="Arial" w:hAnsi="Arial" w:cs="Arial"/>
        </w:rPr>
      </w:pPr>
      <w:r w:rsidRPr="00944BC7">
        <w:rPr>
          <w:rFonts w:ascii="Arial" w:hAnsi="Arial" w:cs="Arial"/>
        </w:rPr>
        <w:t>Součinnost pro nasazení zahrnuje součinnost nezbytnou pro nasazení systému do provozu a pro potřeby školení a testování.</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SAS001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lastRenderedPageBreak/>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Výpočetní platforma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492C1D">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Pro potřeby provozu systému poskytne </w:t>
            </w:r>
            <w:r w:rsidR="00036FDA">
              <w:rPr>
                <w:rFonts w:cs="Arial"/>
              </w:rPr>
              <w:t>Zadavat</w:t>
            </w:r>
            <w:r w:rsidRPr="00944BC7">
              <w:rPr>
                <w:rFonts w:cs="Arial"/>
              </w:rPr>
              <w:t xml:space="preserve">el </w:t>
            </w:r>
            <w:r w:rsidR="007D4FC0">
              <w:rPr>
                <w:rFonts w:cs="Arial"/>
              </w:rPr>
              <w:t>výpočetní výkon včetně diskových úložišť</w:t>
            </w:r>
            <w:r w:rsidR="00492C1D">
              <w:rPr>
                <w:rFonts w:cs="Arial"/>
              </w:rPr>
              <w:t>.</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SAS002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Konfigurace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Provozní konfigurace (počet serverů, počet a typ procesorů, kapacita úložiště) bude ze strany </w:t>
            </w:r>
            <w:r w:rsidR="00036FDA">
              <w:rPr>
                <w:rFonts w:cs="Arial"/>
              </w:rPr>
              <w:t>Zadavat</w:t>
            </w:r>
            <w:r w:rsidRPr="00944BC7">
              <w:rPr>
                <w:rFonts w:cs="Arial"/>
              </w:rPr>
              <w:t xml:space="preserve">ele zajištěna na základě primárních požadavků a </w:t>
            </w:r>
            <w:r w:rsidR="00492C1D">
              <w:rPr>
                <w:rFonts w:cs="Arial"/>
              </w:rPr>
              <w:t xml:space="preserve">následně po </w:t>
            </w:r>
            <w:r w:rsidRPr="00944BC7">
              <w:rPr>
                <w:rFonts w:cs="Arial"/>
              </w:rPr>
              <w:t>provedení zátěžových testů.</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SAS003</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Prostředí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poskytne výpočetní platformu pro prostředí produkční a testovací. Dále dočasné prostředí pro provádění integračních a zátěžových testů</w:t>
            </w:r>
            <w:r w:rsidR="00BD7B42">
              <w:rPr>
                <w:rFonts w:cs="Arial"/>
              </w:rPr>
              <w:t xml:space="preserve"> při realizaci připojení nových </w:t>
            </w:r>
            <w:r w:rsidR="00FC4198">
              <w:rPr>
                <w:rFonts w:cs="Arial"/>
              </w:rPr>
              <w:t>agendový</w:t>
            </w:r>
            <w:r w:rsidR="00BD7B42">
              <w:rPr>
                <w:rFonts w:cs="Arial"/>
              </w:rPr>
              <w:t>ch systémů v roce 2017</w:t>
            </w:r>
            <w:r w:rsidRPr="00944BC7">
              <w:rPr>
                <w:rFonts w:cs="Arial"/>
              </w:rPr>
              <w:t>.</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SAS004</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Sítě a komunikace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poskytne pro potřeby provozu aplikace síťovou a komunikační infrastrukturu LAN a WAN. Zajistí tak on-line připojení kontaktních pracovišť a krajských poboček k centrálním výpočetním střediskům.</w:t>
            </w:r>
          </w:p>
        </w:tc>
      </w:tr>
    </w:tbl>
    <w:p w:rsidR="001B2237" w:rsidRPr="00944BC7" w:rsidRDefault="001B2237" w:rsidP="001B2237">
      <w:pPr>
        <w:rPr>
          <w:rFonts w:ascii="Arial" w:hAnsi="Arial" w:cs="Arial"/>
        </w:rPr>
      </w:pPr>
    </w:p>
    <w:p w:rsidR="001B2237" w:rsidRPr="00944BC7" w:rsidRDefault="001B2237" w:rsidP="009B5DE5">
      <w:pPr>
        <w:pStyle w:val="Nadpis21"/>
      </w:pPr>
      <w:bookmarkStart w:id="133" w:name="_Toc406480986"/>
      <w:bookmarkStart w:id="134" w:name="_Toc406507269"/>
      <w:bookmarkStart w:id="135" w:name="_Toc431898840"/>
      <w:r w:rsidRPr="00944BC7">
        <w:t>Součinnost pro školení</w:t>
      </w:r>
      <w:bookmarkEnd w:id="133"/>
      <w:bookmarkEnd w:id="134"/>
      <w:bookmarkEnd w:id="135"/>
    </w:p>
    <w:p w:rsidR="001B2237" w:rsidRPr="00944BC7" w:rsidRDefault="001B2237" w:rsidP="001B2237">
      <w:pPr>
        <w:rPr>
          <w:rFonts w:ascii="Arial" w:hAnsi="Arial" w:cs="Arial"/>
        </w:rPr>
      </w:pPr>
      <w:r w:rsidRPr="00944BC7">
        <w:rPr>
          <w:rFonts w:ascii="Arial" w:hAnsi="Arial" w:cs="Arial"/>
        </w:rPr>
        <w:t>Součinnost pro školení zahrnuje součinnost nezbytnou pro zajištění všech typů školení.</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SSK001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Školící prostory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BD7B42">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zajistí prostory pro provádění školení. Prostory mohou být dislokovány v lokalitách </w:t>
            </w:r>
            <w:r w:rsidR="005305A4" w:rsidRPr="00944BC7">
              <w:rPr>
                <w:rFonts w:cs="Arial"/>
              </w:rPr>
              <w:t xml:space="preserve">MPSV, </w:t>
            </w:r>
            <w:r w:rsidR="00BD7B42">
              <w:rPr>
                <w:rFonts w:cs="Arial"/>
              </w:rPr>
              <w:t>a</w:t>
            </w:r>
            <w:r w:rsidRPr="00944BC7">
              <w:rPr>
                <w:rFonts w:cs="Arial"/>
              </w:rPr>
              <w:t xml:space="preserve"> v lokalitě generálního ředitelství Úřadu práce.</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SSK002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Velikost a vybavení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Školící učebny budou svojí velikostí umožňovat školení nejvýše 20 pracovníků. Každá učebna bude vybavena prezentační technikou. Předpokládaný minimální počet účastníků jednoho běhu školení je 10 osob.</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SSK003</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Termíny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lastRenderedPageBreak/>
              <w:t>Popis</w:t>
            </w:r>
          </w:p>
        </w:tc>
        <w:tc>
          <w:tcPr>
            <w:tcW w:w="6803" w:type="dxa"/>
          </w:tcPr>
          <w:p w:rsidR="001B2237" w:rsidRPr="00944BC7" w:rsidRDefault="001B2237" w:rsidP="00BD7B42">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vypracuje termínový plán školení a seznámí s ním </w:t>
            </w:r>
            <w:r w:rsidR="00BD7B42">
              <w:rPr>
                <w:rFonts w:cs="Arial"/>
              </w:rPr>
              <w:t>zaměstnance</w:t>
            </w:r>
            <w:r w:rsidRPr="00944BC7">
              <w:rPr>
                <w:rFonts w:cs="Arial"/>
              </w:rPr>
              <w:t xml:space="preserve"> nejpozději do dvou týdnů před zahájením školení.</w:t>
            </w:r>
          </w:p>
        </w:tc>
      </w:tr>
    </w:tbl>
    <w:p w:rsidR="001B2237" w:rsidRPr="00944BC7" w:rsidRDefault="001B2237" w:rsidP="009B5DE5">
      <w:pPr>
        <w:pStyle w:val="Nadpis21"/>
      </w:pPr>
      <w:bookmarkStart w:id="136" w:name="_Toc406480987"/>
      <w:bookmarkStart w:id="137" w:name="_Toc406507270"/>
      <w:bookmarkStart w:id="138" w:name="_Toc431898841"/>
      <w:r w:rsidRPr="00944BC7">
        <w:t>Součinnost pro projektové řízení</w:t>
      </w:r>
      <w:bookmarkEnd w:id="136"/>
      <w:bookmarkEnd w:id="137"/>
      <w:bookmarkEnd w:id="138"/>
    </w:p>
    <w:p w:rsidR="001B2237" w:rsidRPr="00944BC7" w:rsidRDefault="001B2237" w:rsidP="001B2237">
      <w:pPr>
        <w:rPr>
          <w:rFonts w:ascii="Arial" w:hAnsi="Arial" w:cs="Arial"/>
        </w:rPr>
      </w:pPr>
      <w:r w:rsidRPr="00944BC7">
        <w:rPr>
          <w:rFonts w:ascii="Arial" w:hAnsi="Arial" w:cs="Arial"/>
        </w:rPr>
        <w:t>Součinnost pro projektové řízení zahrnuje součinnost nezbytnou pro realizaci projektu tvorby nového informačního systému v rovině organizační a řízení projektu.</w:t>
      </w:r>
    </w:p>
    <w:p w:rsidR="001B2237" w:rsidRPr="00944BC7" w:rsidRDefault="001B2237" w:rsidP="001B2237">
      <w:pPr>
        <w:rPr>
          <w:rFonts w:ascii="Arial" w:hAnsi="Arial" w:cs="Arial"/>
        </w:rPr>
      </w:pPr>
    </w:p>
    <w:p w:rsidR="001B2237" w:rsidRPr="00944BC7" w:rsidRDefault="001B2237" w:rsidP="001B2237">
      <w:pPr>
        <w:rPr>
          <w:rFonts w:ascii="Arial" w:hAnsi="Arial" w:cs="Arial"/>
        </w:rPr>
      </w:pP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5305A4"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SPR001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Zasedací místnost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zajistí v místě řešiteli přidělených kanceláří zasedací místnost vybavenou projektorem pro deset účastníků. Aktuální využití zasedací místnosti bude nutné ze strany řešitele vždy rezervovat.</w:t>
            </w:r>
          </w:p>
        </w:tc>
      </w:tr>
    </w:tbl>
    <w:p w:rsidR="001B2237" w:rsidRPr="00944BC7" w:rsidRDefault="001B2237" w:rsidP="001B2237">
      <w:pPr>
        <w:rPr>
          <w:rFonts w:ascii="Arial" w:hAnsi="Arial" w:cs="Arial"/>
        </w:rPr>
      </w:pPr>
    </w:p>
    <w:p w:rsidR="001B2237" w:rsidRPr="00944BC7" w:rsidRDefault="001B2237" w:rsidP="001B2237">
      <w:pPr>
        <w:rPr>
          <w:rFonts w:ascii="Arial" w:hAnsi="Arial" w:cs="Arial"/>
        </w:rPr>
      </w:pPr>
    </w:p>
    <w:p w:rsidR="001B2237" w:rsidRPr="00944BC7" w:rsidRDefault="001B2237" w:rsidP="009B5DE5">
      <w:pPr>
        <w:pStyle w:val="Nadpis10"/>
        <w:rPr>
          <w:rFonts w:ascii="Arial" w:hAnsi="Arial" w:cs="Arial"/>
        </w:rPr>
      </w:pPr>
      <w:bookmarkStart w:id="139" w:name="_Toc406480988"/>
      <w:bookmarkStart w:id="140" w:name="_Toc406507271"/>
      <w:bookmarkStart w:id="141" w:name="_Toc431898842"/>
      <w:r w:rsidRPr="00944BC7">
        <w:rPr>
          <w:rFonts w:ascii="Arial" w:hAnsi="Arial" w:cs="Arial"/>
        </w:rPr>
        <w:t>Použité pojmy a zkratky</w:t>
      </w:r>
      <w:bookmarkEnd w:id="139"/>
      <w:bookmarkEnd w:id="140"/>
      <w:bookmarkEnd w:id="141"/>
    </w:p>
    <w:p w:rsidR="001B2237" w:rsidRPr="00944BC7" w:rsidRDefault="001B2237" w:rsidP="009B5DE5">
      <w:pPr>
        <w:pStyle w:val="Nadpis21"/>
      </w:pPr>
      <w:bookmarkStart w:id="142" w:name="_Toc406480989"/>
      <w:bookmarkStart w:id="143" w:name="_Toc406507272"/>
      <w:bookmarkStart w:id="144" w:name="_Toc431898843"/>
      <w:r w:rsidRPr="00944BC7">
        <w:t>Obecné pojmy</w:t>
      </w:r>
      <w:bookmarkEnd w:id="142"/>
      <w:bookmarkEnd w:id="143"/>
      <w:bookmarkEnd w:id="144"/>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b/>
              </w:rPr>
            </w:pPr>
            <w:r w:rsidRPr="00944BC7">
              <w:rPr>
                <w:rFonts w:cs="Arial"/>
                <w:b/>
              </w:rPr>
              <w:t>Pojem / zkratka</w:t>
            </w:r>
          </w:p>
        </w:tc>
        <w:tc>
          <w:tcPr>
            <w:tcW w:w="5669" w:type="dxa"/>
          </w:tcPr>
          <w:p w:rsidR="001B2237" w:rsidRPr="00944BC7" w:rsidRDefault="001B2237" w:rsidP="0013526C">
            <w:pPr>
              <w:pStyle w:val="EARSmall"/>
              <w:ind w:firstLine="34"/>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AP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Agentura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EU</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Evropská unie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FO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Fyzická osoba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GP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Grantové projekty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CHPM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Chráněné pracovní místo</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IAP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Individuální akční plán - metoda práce s klienty na úřadech práce při hledání zaměstnání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Infosoud</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Vyhledávání informací o průběhu soudních řízení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IPJIS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Integrace a Provoz Jednotného Informačního Systému (JIS)</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IPPD</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Integrovaná Podpůrná a Provozní Data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IPPR</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Individuální plán pracovní rehabilitace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KKOV</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Klasifikace kódů oborů vzdělání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KoP</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Kontaktní pracoviště</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KrP</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Krajská pobočka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LPS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Lékařská posudková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MK</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Modrá karta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MZ</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Monitorovací zpráva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NIP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Národní individuální projekty zaměřené na nástroje a opatření APZ</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NSD</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Nepojistné sociální dávky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lastRenderedPageBreak/>
              <w:t>NSP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Národní soustava povolání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OSVČ</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Osoba samostatně výdělečně činná</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OUO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Oprávněná úřední osoba, vystupuje jako uživatel systému</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OVM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Orgán veřejné moci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OZP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Osoba se zdravotním postižením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PIN</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Personal</w:t>
            </w:r>
            <w:proofErr w:type="spellEnd"/>
            <w:r w:rsidRPr="00944BC7">
              <w:rPr>
                <w:rFonts w:cs="Arial"/>
              </w:rPr>
              <w:t xml:space="preserve"> </w:t>
            </w:r>
            <w:proofErr w:type="spellStart"/>
            <w:r w:rsidRPr="00944BC7">
              <w:rPr>
                <w:rFonts w:cs="Arial"/>
              </w:rPr>
              <w:t>Identification</w:t>
            </w:r>
            <w:proofErr w:type="spellEnd"/>
            <w:r w:rsidRPr="00944BC7">
              <w:rPr>
                <w:rFonts w:cs="Arial"/>
              </w:rPr>
              <w:t xml:space="preserve"> </w:t>
            </w:r>
            <w:proofErr w:type="spellStart"/>
            <w:r w:rsidRPr="00944BC7">
              <w:rPr>
                <w:rFonts w:cs="Arial"/>
              </w:rPr>
              <w:t>Number</w:t>
            </w:r>
            <w:proofErr w:type="spellEnd"/>
            <w:r w:rsidRPr="00944BC7">
              <w:rPr>
                <w:rFonts w:cs="Arial"/>
              </w:rPr>
              <w:t xml:space="preserve"> - osobní ověřovací číslo</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PkZ</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Povolení k zaměstnání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Project management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Právnická osoba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PR</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Pracovní rehabilitace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PSS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Poskytovatel sociálních služeb</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PZ</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Příspěvek na zapracování dle §116 </w:t>
            </w:r>
            <w:proofErr w:type="spellStart"/>
            <w:r w:rsidRPr="00944BC7">
              <w:rPr>
                <w:rFonts w:cs="Arial"/>
              </w:rPr>
              <w:t>ZoZam</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RIP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Regionální individuální projekty standardní nástroje a opatření APZ na území jednoho nebo více krajů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RK</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Rekvalifikační kurz</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RPSS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poskytovatelů sociálních služeb</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ŘO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Řídící orgán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SPO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Společně posuzované osoby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SPRSS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Střednědobé plánování rozvoje sociálních služeb</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SŘ</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Správní řízení dle ZSŘ</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Sociální služby poskytované PSS</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SSP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Státní sociální podpora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SÚPM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Společensky účelná pracovní místa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SVČ</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Samostatná výdělečná činnost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UoZ</w:t>
            </w:r>
            <w:proofErr w:type="spellEnd"/>
          </w:p>
        </w:tc>
        <w:tc>
          <w:tcPr>
            <w:tcW w:w="5669" w:type="dxa"/>
          </w:tcPr>
          <w:p w:rsidR="001B2237" w:rsidRPr="00944BC7" w:rsidRDefault="00BD7B42"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1B2237" w:rsidRPr="00944BC7">
              <w:rPr>
                <w:rFonts w:cs="Arial"/>
              </w:rPr>
              <w:t xml:space="preserve"> o zaměstnání - </w:t>
            </w:r>
            <w:r>
              <w:rPr>
                <w:rFonts w:cs="Arial"/>
              </w:rPr>
              <w:t>Poskytovatel</w:t>
            </w:r>
            <w:r w:rsidR="001B2237" w:rsidRPr="00944BC7">
              <w:rPr>
                <w:rFonts w:cs="Arial"/>
              </w:rPr>
              <w:t xml:space="preserve">em o zaměstnání je fyzická osoba, která požádá o zprostředkování vhodného zaměstnání krajskou pobočku ÚP, v jejímž územním obvodu má bydliště a při splnění zákonem stanovených podmínek je krajskou pobočkou ÚP zařazena do evidence </w:t>
            </w:r>
            <w:r>
              <w:rPr>
                <w:rFonts w:cs="Arial"/>
              </w:rPr>
              <w:t>Poskytovatel</w:t>
            </w:r>
            <w:r w:rsidR="001B2237" w:rsidRPr="00944BC7">
              <w:rPr>
                <w:rFonts w:cs="Arial"/>
              </w:rPr>
              <w:t>ů o zaměstnání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ústav</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Ústav (zařízení) pro péči o děti nebo mládež ve smyslu </w:t>
            </w:r>
            <w:proofErr w:type="spellStart"/>
            <w:r w:rsidRPr="00944BC7">
              <w:rPr>
                <w:rFonts w:cs="Arial"/>
              </w:rPr>
              <w:t>ZoSSP</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VPM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Volné pracovní místo</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VPP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Veřejně prospěšné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VS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Veřejná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ZMK</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Zaměstnanecká karta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ZS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Zaměstnavatelský subjekt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ZZ</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Zahraniční zaměstnanost</w:t>
            </w:r>
          </w:p>
        </w:tc>
      </w:tr>
      <w:tr w:rsidR="00D43484"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D43484" w:rsidRPr="00862AE9" w:rsidRDefault="00D43484" w:rsidP="0013526C">
            <w:pPr>
              <w:pStyle w:val="EARSmall"/>
              <w:ind w:firstLine="34"/>
              <w:rPr>
                <w:rFonts w:cs="Arial"/>
              </w:rPr>
            </w:pPr>
            <w:r w:rsidRPr="00862AE9">
              <w:rPr>
                <w:rFonts w:cs="Arial"/>
                <w:szCs w:val="18"/>
              </w:rPr>
              <w:lastRenderedPageBreak/>
              <w:t>KZmÚ</w:t>
            </w:r>
          </w:p>
        </w:tc>
        <w:tc>
          <w:tcPr>
            <w:tcW w:w="5669" w:type="dxa"/>
          </w:tcPr>
          <w:p w:rsidR="00D43484" w:rsidRPr="00944BC7" w:rsidRDefault="00D43484"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Konverze z moci úřední</w:t>
            </w:r>
          </w:p>
        </w:tc>
      </w:tr>
      <w:tr w:rsidR="00D43484"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D43484" w:rsidRPr="00862AE9" w:rsidRDefault="00D43484" w:rsidP="0013526C">
            <w:pPr>
              <w:pStyle w:val="EARSmall"/>
              <w:ind w:firstLine="34"/>
              <w:rPr>
                <w:rFonts w:cs="Arial"/>
                <w:szCs w:val="18"/>
              </w:rPr>
            </w:pPr>
            <w:r w:rsidRPr="00862AE9">
              <w:rPr>
                <w:rFonts w:cs="Arial"/>
                <w:szCs w:val="18"/>
              </w:rPr>
              <w:t>ISDS</w:t>
            </w:r>
          </w:p>
        </w:tc>
        <w:tc>
          <w:tcPr>
            <w:tcW w:w="5669" w:type="dxa"/>
          </w:tcPr>
          <w:p w:rsidR="00D43484" w:rsidRDefault="00D43484"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Informační systém datových schránek</w:t>
            </w:r>
          </w:p>
        </w:tc>
      </w:tr>
      <w:tr w:rsidR="00D43484"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D43484" w:rsidRPr="00862AE9" w:rsidRDefault="00D43484" w:rsidP="0013526C">
            <w:pPr>
              <w:pStyle w:val="EARSmall"/>
              <w:ind w:firstLine="34"/>
              <w:rPr>
                <w:rFonts w:cs="Arial"/>
                <w:szCs w:val="18"/>
              </w:rPr>
            </w:pPr>
            <w:r w:rsidRPr="00862AE9">
              <w:rPr>
                <w:rFonts w:cs="Arial"/>
                <w:szCs w:val="18"/>
              </w:rPr>
              <w:t>DS</w:t>
            </w:r>
          </w:p>
        </w:tc>
        <w:tc>
          <w:tcPr>
            <w:tcW w:w="5669" w:type="dxa"/>
          </w:tcPr>
          <w:p w:rsidR="00D43484" w:rsidRDefault="00D43484"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Datová schránka</w:t>
            </w:r>
          </w:p>
        </w:tc>
      </w:tr>
      <w:tr w:rsidR="00D43484"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D43484" w:rsidRPr="00862AE9" w:rsidRDefault="00D43484" w:rsidP="0013526C">
            <w:pPr>
              <w:pStyle w:val="EARSmall"/>
              <w:ind w:firstLine="34"/>
              <w:rPr>
                <w:rFonts w:cs="Arial"/>
                <w:szCs w:val="18"/>
              </w:rPr>
            </w:pPr>
            <w:r w:rsidRPr="00862AE9">
              <w:rPr>
                <w:rFonts w:cs="Arial"/>
                <w:szCs w:val="18"/>
              </w:rPr>
              <w:t>DZ</w:t>
            </w:r>
          </w:p>
        </w:tc>
        <w:tc>
          <w:tcPr>
            <w:tcW w:w="5669" w:type="dxa"/>
          </w:tcPr>
          <w:p w:rsidR="00D43484" w:rsidRDefault="00D43484"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Datová zpráva</w:t>
            </w:r>
          </w:p>
        </w:tc>
      </w:tr>
      <w:tr w:rsidR="00862AE9"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862AE9" w:rsidRPr="00862AE9" w:rsidRDefault="00862AE9" w:rsidP="0013526C">
            <w:pPr>
              <w:pStyle w:val="EARSmall"/>
              <w:ind w:firstLine="34"/>
              <w:rPr>
                <w:rFonts w:cs="Arial"/>
                <w:szCs w:val="18"/>
              </w:rPr>
            </w:pPr>
            <w:r>
              <w:rPr>
                <w:rFonts w:cs="Arial"/>
                <w:szCs w:val="18"/>
              </w:rPr>
              <w:t>NSESS</w:t>
            </w:r>
          </w:p>
        </w:tc>
        <w:tc>
          <w:tcPr>
            <w:tcW w:w="5669" w:type="dxa"/>
          </w:tcPr>
          <w:p w:rsidR="00862AE9" w:rsidRDefault="00862AE9" w:rsidP="00862AE9">
            <w:pPr>
              <w:pStyle w:val="EARSmall"/>
              <w:ind w:firstLine="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Národní standart elektronické spisové služby (</w:t>
            </w:r>
            <w:hyperlink r:id="rId15" w:history="1">
              <w:r w:rsidRPr="00A42C0E">
                <w:rPr>
                  <w:rStyle w:val="Hypertextovodkaz"/>
                  <w:rFonts w:cs="Arial"/>
                </w:rPr>
                <w:t>http://www.mvcr.cz/clanek/narodni-standard-pro-elektronicke-systemy-spisove-sluzby.aspx</w:t>
              </w:r>
            </w:hyperlink>
            <w:r>
              <w:rPr>
                <w:rFonts w:cs="Arial"/>
              </w:rPr>
              <w:t xml:space="preserve"> )</w:t>
            </w:r>
          </w:p>
        </w:tc>
      </w:tr>
    </w:tbl>
    <w:p w:rsidR="001B2237" w:rsidRPr="00944BC7" w:rsidRDefault="001B2237" w:rsidP="009B5DE5">
      <w:pPr>
        <w:pStyle w:val="Nadpis21"/>
      </w:pPr>
      <w:bookmarkStart w:id="145" w:name="_Toc406480990"/>
      <w:bookmarkStart w:id="146" w:name="_Toc406507273"/>
      <w:bookmarkStart w:id="147" w:name="_Toc431898844"/>
      <w:r w:rsidRPr="00944BC7">
        <w:t>Orgány veřejné moci</w:t>
      </w:r>
      <w:bookmarkEnd w:id="145"/>
      <w:bookmarkEnd w:id="146"/>
      <w:bookmarkEnd w:id="147"/>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b/>
              </w:rPr>
            </w:pPr>
            <w:r w:rsidRPr="00944BC7">
              <w:rPr>
                <w:rFonts w:cs="Arial"/>
                <w:b/>
              </w:rPr>
              <w:t>Pojem / zkratka</w:t>
            </w:r>
          </w:p>
        </w:tc>
        <w:tc>
          <w:tcPr>
            <w:tcW w:w="5669" w:type="dxa"/>
          </w:tcPr>
          <w:p w:rsidR="001B2237" w:rsidRPr="00944BC7" w:rsidRDefault="001B2237" w:rsidP="0013526C">
            <w:pPr>
              <w:pStyle w:val="EARSmall"/>
              <w:ind w:firstLine="0"/>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BIS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Bezpečnostní informační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CÚ</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Celní úřad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ČNB</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Česká národní banka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Česká republika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ČSSZ</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Česká správa sociálního zabezpečení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ČSU</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Český statistický úřad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FÚ</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Finanční úřad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GŘ ÚP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Generální ředitelství úřadu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KÚ</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Krajský úřad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MDČR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dopravy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MFČR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financí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MMR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pro místní rozvoj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MOČR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obrany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MPSV</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práce a sociálních věcí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MSČR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Ministrerstvo</w:t>
            </w:r>
            <w:proofErr w:type="spellEnd"/>
            <w:r w:rsidRPr="00944BC7">
              <w:rPr>
                <w:rFonts w:cs="Arial"/>
              </w:rPr>
              <w:t xml:space="preserve"> spravedlnosti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MŠMT</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školství, mládeže a tělovýchovy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MVČR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vnitra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MZČR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zdravotnictví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NÚV</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Národní ústavu pro vzdělávání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OSSZ</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Okresní správa sociálního zabezpečení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OSZMV</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Odbor sociálního zabezpečení MVČR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SÚIP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Státní úřad inspekce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ÚP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Úřad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ÚP 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Úřad práce České republiky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VÚSZ</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Vojenský úřad sociálního zabezpečení</w:t>
            </w:r>
          </w:p>
        </w:tc>
      </w:tr>
    </w:tbl>
    <w:p w:rsidR="001B2237" w:rsidRPr="00944BC7" w:rsidRDefault="001B2237" w:rsidP="009B5DE5">
      <w:pPr>
        <w:pStyle w:val="Nadpis21"/>
      </w:pPr>
      <w:bookmarkStart w:id="148" w:name="_Toc406480991"/>
      <w:bookmarkStart w:id="149" w:name="_Toc406507274"/>
      <w:bookmarkStart w:id="150" w:name="_Toc431898845"/>
      <w:r w:rsidRPr="00944BC7">
        <w:lastRenderedPageBreak/>
        <w:t>Předpisová základna</w:t>
      </w:r>
      <w:bookmarkEnd w:id="148"/>
      <w:bookmarkEnd w:id="149"/>
      <w:bookmarkEnd w:id="150"/>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b/>
              </w:rPr>
            </w:pPr>
            <w:r w:rsidRPr="00944BC7">
              <w:rPr>
                <w:rFonts w:cs="Arial"/>
                <w:b/>
              </w:rPr>
              <w:t>Pojem / zkratka</w:t>
            </w:r>
          </w:p>
        </w:tc>
        <w:tc>
          <w:tcPr>
            <w:tcW w:w="5669" w:type="dxa"/>
          </w:tcPr>
          <w:p w:rsidR="001B2237" w:rsidRPr="00944BC7" w:rsidRDefault="001B2237" w:rsidP="0013526C">
            <w:pPr>
              <w:pStyle w:val="EARSmall"/>
              <w:ind w:firstLine="0"/>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ZKŘ</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255/2012 Sb. Zákon o kontrole (kontrolní řád)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ZoDP</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586/1992 Sb. Zákon České národní rady o daních z příjmů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ZoDuPo</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155/1995 Sb. Zákon o důchodovém pojištění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ZoFK</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320/2001 Sb. Zákon o finanční kontrole ve veřejné správě a o změně některých zákonů (zákon o finanční kontrole)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ZoHN</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111/2006 Sb. Zákon o pomoci v hmotné nouzi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ZoISVS</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365/2000 Sb. Zákon o informačních systémech veřejné správy a o změně některých dalších zákonů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ZoISVSnov</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81/2006 Sb. Zákon, kterým se mění zákon č. 365/2000 Sb., o informačních systémech veřejné správy a o změně některých dalších zákonů, ve znění pozdějších předpisů, a další související zákon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ZoNP</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187/2006 Sb. Zákon o nemocenském pojištění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ZoOZPNZ</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118/2000 Sb. Zákon o ochraně zaměstnanců při platební neschopnosti zaměstnavatele a o změně některých zákonů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ZoPDOZP</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329/2011 Sb. Zákon o poskytování dávek osobám se zdravotním postižením a o změně souvisejících zákonů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ZoPř</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200/1990 Sb. Zákon České národní rady o přestupcích</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ZoSP</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634/2004 Sb. Zákon o správních poplatcích</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ZoSPOD</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359/1999 Sb. Zákon o sociálně-právní ochraně dětí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ZoSS</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108/2006 Sb. Zákon o sociálních službách</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ZoSSP</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117/1995 Sb. Zákon o státní sociální podpoře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ZoVZP</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592/1992 Sb. Zákon České národní rady o pojistném na všeobecné zdravotní pojištění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ZoZam</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435/2004 Sb. Zákon o zaměstnanosti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ZoŽEM</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110/2006 Sb. Zákon o životním a existenčním minimu</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262/2006 Sb. Zákon zákoník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ZSŘ</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500/2004 Sb. Zákon správní řád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ZZR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111/2009 Sb. Zákon o základních registrech</w:t>
            </w:r>
          </w:p>
        </w:tc>
      </w:tr>
    </w:tbl>
    <w:p w:rsidR="001B2237" w:rsidRPr="00944BC7" w:rsidRDefault="001B2237" w:rsidP="009B5DE5">
      <w:pPr>
        <w:pStyle w:val="Nadpis21"/>
      </w:pPr>
      <w:bookmarkStart w:id="151" w:name="_Toc406480992"/>
      <w:bookmarkStart w:id="152" w:name="_Toc406507275"/>
      <w:bookmarkStart w:id="153" w:name="_Toc431898846"/>
      <w:r w:rsidRPr="00944BC7">
        <w:t>Dávky</w:t>
      </w:r>
      <w:bookmarkEnd w:id="151"/>
      <w:bookmarkEnd w:id="152"/>
      <w:bookmarkEnd w:id="153"/>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b/>
              </w:rPr>
            </w:pPr>
            <w:r w:rsidRPr="00944BC7">
              <w:rPr>
                <w:rFonts w:cs="Arial"/>
                <w:b/>
              </w:rPr>
              <w:t>Pojem / zkratka</w:t>
            </w:r>
          </w:p>
        </w:tc>
        <w:tc>
          <w:tcPr>
            <w:tcW w:w="5669" w:type="dxa"/>
          </w:tcPr>
          <w:p w:rsidR="001B2237" w:rsidRPr="00944BC7" w:rsidRDefault="001B2237" w:rsidP="0013526C">
            <w:pPr>
              <w:pStyle w:val="EARSmall"/>
              <w:ind w:firstLine="34"/>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DnB</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Doplatek na bydlení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MOP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Mimořádná okamžitá pomoc</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NPP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Příspěvek při přechodu na nový podnikatelský program dle §117 </w:t>
            </w:r>
            <w:proofErr w:type="spellStart"/>
            <w:r w:rsidRPr="00944BC7">
              <w:rPr>
                <w:rFonts w:cs="Arial"/>
              </w:rPr>
              <w:t>ZoZam</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PnP</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Příspěvek na péči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lastRenderedPageBreak/>
              <w:t>PnŽ</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Příspěvek na živobytí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Překlenovací příspěvek dle §114 </w:t>
            </w:r>
            <w:proofErr w:type="spellStart"/>
            <w:r w:rsidRPr="00944BC7">
              <w:rPr>
                <w:rFonts w:cs="Arial"/>
              </w:rPr>
              <w:t>ZoZam</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PpR</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Podpora při rekvalifikaci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PÚhr</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Příspěvek na úhradu potřeb dítěte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proofErr w:type="spellStart"/>
            <w:r w:rsidRPr="00944BC7">
              <w:rPr>
                <w:rFonts w:cs="Arial"/>
              </w:rPr>
              <w:t>PvN</w:t>
            </w:r>
            <w:proofErr w:type="spellEnd"/>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Podpora v nezaměstnanosti</w:t>
            </w:r>
          </w:p>
        </w:tc>
      </w:tr>
    </w:tbl>
    <w:p w:rsidR="001B2237" w:rsidRPr="00944BC7" w:rsidRDefault="001B2237" w:rsidP="009B5DE5">
      <w:pPr>
        <w:pStyle w:val="Nadpis21"/>
      </w:pPr>
      <w:bookmarkStart w:id="154" w:name="_Toc406480993"/>
      <w:bookmarkStart w:id="155" w:name="_Toc406507276"/>
      <w:bookmarkStart w:id="156" w:name="_Toc431898847"/>
      <w:r w:rsidRPr="00944BC7">
        <w:t>Informační systémy</w:t>
      </w:r>
      <w:bookmarkEnd w:id="154"/>
      <w:bookmarkEnd w:id="155"/>
      <w:bookmarkEnd w:id="156"/>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b/>
              </w:rPr>
            </w:pPr>
            <w:r w:rsidRPr="00944BC7">
              <w:rPr>
                <w:rFonts w:cs="Arial"/>
                <w:b/>
              </w:rPr>
              <w:t>Pojem / zkratka</w:t>
            </w:r>
          </w:p>
        </w:tc>
        <w:tc>
          <w:tcPr>
            <w:tcW w:w="5669" w:type="dxa"/>
          </w:tcPr>
          <w:p w:rsidR="001B2237" w:rsidRPr="00944BC7" w:rsidRDefault="001B2237" w:rsidP="0013526C">
            <w:pPr>
              <w:pStyle w:val="EARSmall"/>
              <w:ind w:firstLine="0"/>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AISEO</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evidence obyvatel</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CEDR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Centrální registr dotací provozovaní MFČR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CIS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Evidence cizinců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DotInfo</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Systém, který umožňuje vyhledávání nad poskytovateli dotací a návratných finančních výpomocí ze státního rozpočtu ČR. Zprostředkovává zobrazení údajů podle zákona č. 171/2012 </w:t>
            </w:r>
            <w:proofErr w:type="spellStart"/>
            <w:r w:rsidRPr="00944BC7">
              <w:rPr>
                <w:rFonts w:cs="Arial"/>
              </w:rPr>
              <w:t>Sb</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DS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Datová schránka, resp. informační systém datových schránek</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EKIS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Ekonomický informační systém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ESS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Elektronická spisová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Evidence případů</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obsahující aktualizované informace všech zpracovávaných žádostí, jejich stavu i případných rozhodnutí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Evidence subjektů</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Evidence je součástí Modulu podpůrných a průřezových činností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IDM</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Identity Management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IS SD</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sociálních dávek</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IS ZAM</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Zaměstnanost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ISEO</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pro evidenci obyvatel ve správě MVČR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ISZR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základních registrů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JVM</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Jednotné výplatní místo</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Portál</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Webový portál, který obsahuje veřejnou část a část přístupnou po přihlášení. Slouží k publikování informací veřejnosti a vybraným subjektům a ke vstupu (hlášení, formulářů žádostí, atp.) od externích subjektů (klientů, obcí, zaměstnavatelů apod.) směrem k MPSV a ÚP</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ROB</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obyvatel je součástí Systému základních registrů. Eviduje referenční údaje o FO. Jedná se o občany ČR a EU, cizince s povolením pobytu v ČR a cizince, kterým byla na území ČR udělena mezinárodní ochrana formou azylu nebo doplňkové ochrany. Zdrojem dat jsou současné relevantní evidence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ROS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osob je součástí Systému základních registrů. Jeho správcem je ČSU. Eviduje právnické osoby a organizační složky právnických osob, podnikající fyzické osoby, podnikající zahraniční osoby a organizační složky zahraničních osob, organizace s mezinárodním prvkem, organizační složky státu a orgány veřejné moci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lastRenderedPageBreak/>
              <w:t>RR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Referenční rozhraní (RR) je souhrn právních, technických, organizačních a jiných opatření, vytvářejících jednotné integrační prostředí ISVS, které poskytuje kvalitní soustavu společných služeb, včetně výměny oprávněně vyžadovaných informací mezi jednotlivými informačními systémy orgánů veřejné správy a dalšími subjekty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RTr</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Rejstříku trestů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RUIAN</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územní identifikace, adres a nemovitostí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proofErr w:type="spellStart"/>
            <w:r w:rsidRPr="00944BC7">
              <w:rPr>
                <w:rFonts w:cs="Arial"/>
              </w:rPr>
              <w:t>SpS</w:t>
            </w:r>
            <w:proofErr w:type="spellEnd"/>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Spisová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Základní registry</w:t>
            </w:r>
          </w:p>
        </w:tc>
      </w:tr>
    </w:tbl>
    <w:p w:rsidR="001B2237" w:rsidRPr="00944BC7" w:rsidRDefault="001B2237" w:rsidP="009B5DE5">
      <w:pPr>
        <w:pStyle w:val="Nadpis21"/>
      </w:pPr>
      <w:bookmarkStart w:id="157" w:name="_Toc406065603"/>
      <w:bookmarkStart w:id="158" w:name="_Toc406480994"/>
      <w:bookmarkStart w:id="159" w:name="_Toc406507277"/>
      <w:bookmarkStart w:id="160" w:name="_Toc431898848"/>
      <w:r w:rsidRPr="00944BC7">
        <w:t>Informační technologie</w:t>
      </w:r>
      <w:bookmarkEnd w:id="157"/>
      <w:bookmarkEnd w:id="158"/>
      <w:bookmarkEnd w:id="159"/>
      <w:bookmarkEnd w:id="160"/>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b/>
              </w:rPr>
            </w:pPr>
            <w:r w:rsidRPr="00944BC7">
              <w:rPr>
                <w:rFonts w:cs="Arial"/>
                <w:b/>
              </w:rPr>
              <w:t>Pojem / zkratka</w:t>
            </w:r>
          </w:p>
        </w:tc>
        <w:tc>
          <w:tcPr>
            <w:tcW w:w="5669" w:type="dxa"/>
          </w:tcPr>
          <w:p w:rsidR="001B2237" w:rsidRPr="00944BC7" w:rsidRDefault="001B2237" w:rsidP="00063036">
            <w:pPr>
              <w:pStyle w:val="EARSmall"/>
              <w:ind w:firstLine="0"/>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AD</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Active Directory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AJAX</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Asynchronous</w:t>
            </w:r>
            <w:proofErr w:type="spellEnd"/>
            <w:r w:rsidRPr="00944BC7">
              <w:rPr>
                <w:rFonts w:cs="Arial"/>
              </w:rPr>
              <w:t xml:space="preserve"> </w:t>
            </w:r>
            <w:proofErr w:type="spellStart"/>
            <w:r w:rsidRPr="00944BC7">
              <w:rPr>
                <w:rFonts w:cs="Arial"/>
              </w:rPr>
              <w:t>Javascript</w:t>
            </w:r>
            <w:proofErr w:type="spellEnd"/>
            <w:r w:rsidRPr="00944BC7">
              <w:rPr>
                <w:rFonts w:cs="Arial"/>
              </w:rPr>
              <w:t xml:space="preserve"> and XML</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API</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Aplikační programový interface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BLOB</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Binary </w:t>
            </w:r>
            <w:proofErr w:type="spellStart"/>
            <w:r w:rsidRPr="00944BC7">
              <w:rPr>
                <w:rFonts w:cs="Arial"/>
              </w:rPr>
              <w:t>Large</w:t>
            </w:r>
            <w:proofErr w:type="spellEnd"/>
            <w:r w:rsidRPr="00944BC7">
              <w:rPr>
                <w:rFonts w:cs="Arial"/>
              </w:rPr>
              <w:t xml:space="preserve"> </w:t>
            </w:r>
            <w:proofErr w:type="spellStart"/>
            <w:r w:rsidRPr="00944BC7">
              <w:rPr>
                <w:rFonts w:cs="Arial"/>
              </w:rPr>
              <w:t>Object</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BPMN</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Business </w:t>
            </w:r>
            <w:proofErr w:type="spellStart"/>
            <w:r w:rsidRPr="00944BC7">
              <w:rPr>
                <w:rFonts w:cs="Arial"/>
              </w:rPr>
              <w:t>Process</w:t>
            </w:r>
            <w:proofErr w:type="spellEnd"/>
            <w:r w:rsidRPr="00944BC7">
              <w:rPr>
                <w:rFonts w:cs="Arial"/>
              </w:rPr>
              <w:t xml:space="preserve"> Model and </w:t>
            </w:r>
            <w:proofErr w:type="spellStart"/>
            <w:r w:rsidRPr="00944BC7">
              <w:rPr>
                <w:rFonts w:cs="Arial"/>
              </w:rPr>
              <w:t>Notation</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CA</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Certifikační Autorita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CEF</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Common</w:t>
            </w:r>
            <w:proofErr w:type="spellEnd"/>
            <w:r w:rsidRPr="00944BC7">
              <w:rPr>
                <w:rFonts w:cs="Arial"/>
              </w:rPr>
              <w:t xml:space="preserve"> </w:t>
            </w:r>
            <w:proofErr w:type="spellStart"/>
            <w:r w:rsidRPr="00944BC7">
              <w:rPr>
                <w:rFonts w:cs="Arial"/>
              </w:rPr>
              <w:t>Event</w:t>
            </w:r>
            <w:proofErr w:type="spellEnd"/>
            <w:r w:rsidRPr="00944BC7">
              <w:rPr>
                <w:rFonts w:cs="Arial"/>
              </w:rPr>
              <w:t xml:space="preserve"> </w:t>
            </w:r>
            <w:proofErr w:type="spellStart"/>
            <w:r w:rsidRPr="00944BC7">
              <w:rPr>
                <w:rFonts w:cs="Arial"/>
              </w:rPr>
              <w:t>Format</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CIFS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Common</w:t>
            </w:r>
            <w:proofErr w:type="spellEnd"/>
            <w:r w:rsidRPr="00944BC7">
              <w:rPr>
                <w:rFonts w:cs="Arial"/>
              </w:rPr>
              <w:t xml:space="preserve"> Internet </w:t>
            </w:r>
            <w:proofErr w:type="spellStart"/>
            <w:r w:rsidRPr="00944BC7">
              <w:rPr>
                <w:rFonts w:cs="Arial"/>
              </w:rPr>
              <w:t>File</w:t>
            </w:r>
            <w:proofErr w:type="spellEnd"/>
            <w:r w:rsidRPr="00944BC7">
              <w:rPr>
                <w:rFonts w:cs="Arial"/>
              </w:rPr>
              <w:t xml:space="preserve"> </w:t>
            </w:r>
            <w:proofErr w:type="spellStart"/>
            <w:r w:rsidRPr="00944BC7">
              <w:rPr>
                <w:rFonts w:cs="Arial"/>
              </w:rPr>
              <w:t>System</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CRL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Certificate</w:t>
            </w:r>
            <w:proofErr w:type="spellEnd"/>
            <w:r w:rsidRPr="00944BC7">
              <w:rPr>
                <w:rFonts w:cs="Arial"/>
              </w:rPr>
              <w:t xml:space="preserve"> </w:t>
            </w:r>
            <w:proofErr w:type="spellStart"/>
            <w:r w:rsidRPr="00944BC7">
              <w:rPr>
                <w:rFonts w:cs="Arial"/>
              </w:rPr>
              <w:t>Revocation</w:t>
            </w:r>
            <w:proofErr w:type="spellEnd"/>
            <w:r w:rsidRPr="00944BC7">
              <w:rPr>
                <w:rFonts w:cs="Arial"/>
              </w:rPr>
              <w:t xml:space="preserve"> List - seznam zneplatněných certifikátů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CSV</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Comma</w:t>
            </w:r>
            <w:proofErr w:type="spellEnd"/>
            <w:r w:rsidRPr="00944BC7">
              <w:rPr>
                <w:rFonts w:cs="Arial"/>
              </w:rPr>
              <w:t xml:space="preserve"> </w:t>
            </w:r>
            <w:proofErr w:type="spellStart"/>
            <w:r w:rsidRPr="00944BC7">
              <w:rPr>
                <w:rFonts w:cs="Arial"/>
              </w:rPr>
              <w:t>separated</w:t>
            </w:r>
            <w:proofErr w:type="spellEnd"/>
            <w:r w:rsidRPr="00944BC7">
              <w:rPr>
                <w:rFonts w:cs="Arial"/>
              </w:rPr>
              <w:t xml:space="preserve"> </w:t>
            </w:r>
            <w:proofErr w:type="spellStart"/>
            <w:r w:rsidRPr="00944BC7">
              <w:rPr>
                <w:rFonts w:cs="Arial"/>
              </w:rPr>
              <w:t>value</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ČJ</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Číslo jednací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DB</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Database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DMS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Document</w:t>
            </w:r>
            <w:proofErr w:type="spellEnd"/>
            <w:r w:rsidRPr="00944BC7">
              <w:rPr>
                <w:rFonts w:cs="Arial"/>
              </w:rPr>
              <w:t xml:space="preserve"> Management </w:t>
            </w:r>
            <w:proofErr w:type="spellStart"/>
            <w:r w:rsidRPr="00944BC7">
              <w:rPr>
                <w:rFonts w:cs="Arial"/>
              </w:rPr>
              <w:t>System</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DNS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Domain</w:t>
            </w:r>
            <w:proofErr w:type="spellEnd"/>
            <w:r w:rsidRPr="00944BC7">
              <w:rPr>
                <w:rFonts w:cs="Arial"/>
              </w:rPr>
              <w:t xml:space="preserve"> </w:t>
            </w:r>
            <w:proofErr w:type="spellStart"/>
            <w:r w:rsidRPr="00944BC7">
              <w:rPr>
                <w:rFonts w:cs="Arial"/>
              </w:rPr>
              <w:t>Name</w:t>
            </w:r>
            <w:proofErr w:type="spellEnd"/>
            <w:r w:rsidRPr="00944BC7">
              <w:rPr>
                <w:rFonts w:cs="Arial"/>
              </w:rPr>
              <w:t xml:space="preserve"> </w:t>
            </w:r>
            <w:proofErr w:type="spellStart"/>
            <w:r w:rsidRPr="00944BC7">
              <w:rPr>
                <w:rFonts w:cs="Arial"/>
              </w:rPr>
              <w:t>Service</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DTD</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Document</w:t>
            </w:r>
            <w:proofErr w:type="spellEnd"/>
            <w:r w:rsidRPr="00944BC7">
              <w:rPr>
                <w:rFonts w:cs="Arial"/>
              </w:rPr>
              <w:t xml:space="preserve"> Type </w:t>
            </w:r>
            <w:proofErr w:type="spellStart"/>
            <w:r w:rsidRPr="00944BC7">
              <w:rPr>
                <w:rFonts w:cs="Arial"/>
              </w:rPr>
              <w:t>Definition</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ESB</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Enterprise Service Bus</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Evidence rozhodných skutečností</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Evidence rozhodných skutečností, centrální evidence společná pro všechny agendy JISPSV</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FIM</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Forefront Identity Management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FS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File</w:t>
            </w:r>
            <w:proofErr w:type="spellEnd"/>
            <w:r w:rsidRPr="00944BC7">
              <w:rPr>
                <w:rFonts w:cs="Arial"/>
              </w:rPr>
              <w:t xml:space="preserve"> </w:t>
            </w:r>
            <w:proofErr w:type="spellStart"/>
            <w:r w:rsidRPr="00944BC7">
              <w:rPr>
                <w:rFonts w:cs="Arial"/>
              </w:rPr>
              <w:t>system</w:t>
            </w:r>
            <w:proofErr w:type="spellEnd"/>
            <w:r w:rsidRPr="00944BC7">
              <w:rPr>
                <w:rFonts w:cs="Arial"/>
              </w:rPr>
              <w:t xml:space="preserve"> - souborový systém, je označení pro způsob organizace dat ve formě souborů (a většinou i adresářů) tak, aby k nim bylo možné snadno přistupovat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FTP</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File</w:t>
            </w:r>
            <w:proofErr w:type="spellEnd"/>
            <w:r w:rsidRPr="00944BC7">
              <w:rPr>
                <w:rFonts w:cs="Arial"/>
              </w:rPr>
              <w:t xml:space="preserve"> Transfer </w:t>
            </w:r>
            <w:proofErr w:type="spellStart"/>
            <w:r w:rsidRPr="00944BC7">
              <w:rPr>
                <w:rFonts w:cs="Arial"/>
              </w:rPr>
              <w:t>Protocol</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HTTP</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Hypertext Transfer </w:t>
            </w:r>
            <w:proofErr w:type="spellStart"/>
            <w:r w:rsidRPr="00944BC7">
              <w:rPr>
                <w:rFonts w:cs="Arial"/>
              </w:rPr>
              <w:t>Protocol</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CHM</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Change</w:t>
            </w:r>
            <w:proofErr w:type="spellEnd"/>
            <w:r w:rsidRPr="00944BC7">
              <w:rPr>
                <w:rFonts w:cs="Arial"/>
              </w:rPr>
              <w:t xml:space="preserve"> management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lastRenderedPageBreak/>
              <w:t>IKMPSV</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Identifikátor klienta MPSV</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JSON</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JavaScript</w:t>
            </w:r>
            <w:proofErr w:type="spellEnd"/>
            <w:r w:rsidRPr="00944BC7">
              <w:rPr>
                <w:rFonts w:cs="Arial"/>
              </w:rPr>
              <w:t xml:space="preserve"> </w:t>
            </w:r>
            <w:proofErr w:type="spellStart"/>
            <w:r w:rsidRPr="00944BC7">
              <w:rPr>
                <w:rFonts w:cs="Arial"/>
              </w:rPr>
              <w:t>Object</w:t>
            </w:r>
            <w:proofErr w:type="spellEnd"/>
            <w:r w:rsidRPr="00944BC7">
              <w:rPr>
                <w:rFonts w:cs="Arial"/>
              </w:rPr>
              <w:t xml:space="preserve"> </w:t>
            </w:r>
            <w:proofErr w:type="spellStart"/>
            <w:r w:rsidRPr="00944BC7">
              <w:rPr>
                <w:rFonts w:cs="Arial"/>
              </w:rPr>
              <w:t>Notation</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KDC</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Kerberos </w:t>
            </w:r>
            <w:proofErr w:type="spellStart"/>
            <w:r w:rsidRPr="00944BC7">
              <w:rPr>
                <w:rFonts w:cs="Arial"/>
              </w:rPr>
              <w:t>Domain</w:t>
            </w:r>
            <w:proofErr w:type="spellEnd"/>
            <w:r w:rsidRPr="00944BC7">
              <w:rPr>
                <w:rFonts w:cs="Arial"/>
              </w:rPr>
              <w:t xml:space="preserve"> </w:t>
            </w:r>
            <w:proofErr w:type="spellStart"/>
            <w:r w:rsidRPr="00944BC7">
              <w:rPr>
                <w:rFonts w:cs="Arial"/>
              </w:rPr>
              <w:t>Controler</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MS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Microsoft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MVC</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Model - </w:t>
            </w:r>
            <w:proofErr w:type="spellStart"/>
            <w:r w:rsidRPr="00944BC7">
              <w:rPr>
                <w:rFonts w:cs="Arial"/>
              </w:rPr>
              <w:t>View</w:t>
            </w:r>
            <w:proofErr w:type="spellEnd"/>
            <w:r w:rsidRPr="00944BC7">
              <w:rPr>
                <w:rFonts w:cs="Arial"/>
              </w:rPr>
              <w:t xml:space="preserve"> - </w:t>
            </w:r>
            <w:proofErr w:type="spellStart"/>
            <w:r w:rsidRPr="00944BC7">
              <w:rPr>
                <w:rFonts w:cs="Arial"/>
              </w:rPr>
              <w:t>Controller</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ORM</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Object</w:t>
            </w:r>
            <w:proofErr w:type="spellEnd"/>
            <w:r w:rsidRPr="00944BC7">
              <w:rPr>
                <w:rFonts w:cs="Arial"/>
              </w:rPr>
              <w:t xml:space="preserve"> </w:t>
            </w:r>
            <w:proofErr w:type="spellStart"/>
            <w:r w:rsidRPr="00944BC7">
              <w:rPr>
                <w:rFonts w:cs="Arial"/>
              </w:rPr>
              <w:t>Relationship</w:t>
            </w:r>
            <w:proofErr w:type="spellEnd"/>
            <w:r w:rsidRPr="00944BC7">
              <w:rPr>
                <w:rFonts w:cs="Arial"/>
              </w:rPr>
              <w:t xml:space="preserve"> </w:t>
            </w:r>
            <w:proofErr w:type="spellStart"/>
            <w:r w:rsidRPr="00944BC7">
              <w:rPr>
                <w:rFonts w:cs="Arial"/>
              </w:rPr>
              <w:t>Mapping</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OS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Operační Systém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PC</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Personal</w:t>
            </w:r>
            <w:proofErr w:type="spellEnd"/>
            <w:r w:rsidRPr="00944BC7">
              <w:rPr>
                <w:rFonts w:cs="Arial"/>
              </w:rPr>
              <w:t xml:space="preserve"> </w:t>
            </w:r>
            <w:proofErr w:type="spellStart"/>
            <w:r w:rsidRPr="00944BC7">
              <w:rPr>
                <w:rFonts w:cs="Arial"/>
              </w:rPr>
              <w:t>Computer</w:t>
            </w:r>
            <w:proofErr w:type="spellEnd"/>
            <w:r w:rsidRPr="00944BC7">
              <w:rPr>
                <w:rFonts w:cs="Arial"/>
              </w:rPr>
              <w:t xml:space="preserve"> - osobní počítač</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REST</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Representational</w:t>
            </w:r>
            <w:proofErr w:type="spellEnd"/>
            <w:r w:rsidRPr="00944BC7">
              <w:rPr>
                <w:rFonts w:cs="Arial"/>
              </w:rPr>
              <w:t xml:space="preserve"> </w:t>
            </w:r>
            <w:proofErr w:type="spellStart"/>
            <w:r w:rsidRPr="00944BC7">
              <w:rPr>
                <w:rFonts w:cs="Arial"/>
              </w:rPr>
              <w:t>State</w:t>
            </w:r>
            <w:proofErr w:type="spellEnd"/>
            <w:r w:rsidRPr="00944BC7">
              <w:rPr>
                <w:rFonts w:cs="Arial"/>
              </w:rPr>
              <w:t xml:space="preserve"> Transfer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SED</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Strukturovaný elektronický dokument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SMB</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Server </w:t>
            </w:r>
            <w:proofErr w:type="spellStart"/>
            <w:r w:rsidRPr="00944BC7">
              <w:rPr>
                <w:rFonts w:cs="Arial"/>
              </w:rPr>
              <w:t>Message</w:t>
            </w:r>
            <w:proofErr w:type="spellEnd"/>
            <w:r w:rsidRPr="00944BC7">
              <w:rPr>
                <w:rFonts w:cs="Arial"/>
              </w:rPr>
              <w:t xml:space="preserve"> </w:t>
            </w:r>
            <w:proofErr w:type="spellStart"/>
            <w:r w:rsidRPr="00944BC7">
              <w:rPr>
                <w:rFonts w:cs="Arial"/>
              </w:rPr>
              <w:t>Block</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SOAP</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Simple</w:t>
            </w:r>
            <w:proofErr w:type="spellEnd"/>
            <w:r w:rsidRPr="00944BC7">
              <w:rPr>
                <w:rFonts w:cs="Arial"/>
              </w:rPr>
              <w:t xml:space="preserve"> </w:t>
            </w:r>
            <w:proofErr w:type="spellStart"/>
            <w:r w:rsidRPr="00944BC7">
              <w:rPr>
                <w:rFonts w:cs="Arial"/>
              </w:rPr>
              <w:t>Object</w:t>
            </w:r>
            <w:proofErr w:type="spellEnd"/>
            <w:r w:rsidRPr="00944BC7">
              <w:rPr>
                <w:rFonts w:cs="Arial"/>
              </w:rPr>
              <w:t xml:space="preserve"> Access </w:t>
            </w:r>
            <w:proofErr w:type="spellStart"/>
            <w:r w:rsidRPr="00944BC7">
              <w:rPr>
                <w:rFonts w:cs="Arial"/>
              </w:rPr>
              <w:t>Protocol</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proofErr w:type="spellStart"/>
            <w:r w:rsidRPr="00944BC7">
              <w:rPr>
                <w:rFonts w:cs="Arial"/>
              </w:rPr>
              <w:t>SoD</w:t>
            </w:r>
            <w:proofErr w:type="spellEnd"/>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Segregation</w:t>
            </w:r>
            <w:proofErr w:type="spellEnd"/>
            <w:r w:rsidRPr="00944BC7">
              <w:rPr>
                <w:rFonts w:cs="Arial"/>
              </w:rPr>
              <w:t xml:space="preserve"> </w:t>
            </w:r>
            <w:proofErr w:type="spellStart"/>
            <w:r w:rsidRPr="00944BC7">
              <w:rPr>
                <w:rFonts w:cs="Arial"/>
              </w:rPr>
              <w:t>of</w:t>
            </w:r>
            <w:proofErr w:type="spellEnd"/>
            <w:r w:rsidRPr="00944BC7">
              <w:rPr>
                <w:rFonts w:cs="Arial"/>
              </w:rPr>
              <w:t xml:space="preserve"> Duty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SQL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Structured</w:t>
            </w:r>
            <w:proofErr w:type="spellEnd"/>
            <w:r w:rsidRPr="00944BC7">
              <w:rPr>
                <w:rFonts w:cs="Arial"/>
              </w:rPr>
              <w:t xml:space="preserve"> </w:t>
            </w:r>
            <w:proofErr w:type="spellStart"/>
            <w:r w:rsidRPr="00944BC7">
              <w:rPr>
                <w:rFonts w:cs="Arial"/>
              </w:rPr>
              <w:t>Query</w:t>
            </w:r>
            <w:proofErr w:type="spellEnd"/>
            <w:r w:rsidRPr="00944BC7">
              <w:rPr>
                <w:rFonts w:cs="Arial"/>
              </w:rPr>
              <w:t xml:space="preserve"> </w:t>
            </w:r>
            <w:proofErr w:type="spellStart"/>
            <w:r w:rsidRPr="00944BC7">
              <w:rPr>
                <w:rFonts w:cs="Arial"/>
              </w:rPr>
              <w:t>Language</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SSO</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Single Sign On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UDDI</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Universal </w:t>
            </w:r>
            <w:proofErr w:type="spellStart"/>
            <w:r w:rsidRPr="00944BC7">
              <w:rPr>
                <w:rFonts w:cs="Arial"/>
              </w:rPr>
              <w:t>Description</w:t>
            </w:r>
            <w:proofErr w:type="spellEnd"/>
            <w:r w:rsidRPr="00944BC7">
              <w:rPr>
                <w:rFonts w:cs="Arial"/>
              </w:rPr>
              <w:t xml:space="preserve">, </w:t>
            </w:r>
            <w:proofErr w:type="spellStart"/>
            <w:r w:rsidRPr="00944BC7">
              <w:rPr>
                <w:rFonts w:cs="Arial"/>
              </w:rPr>
              <w:t>Discovery</w:t>
            </w:r>
            <w:proofErr w:type="spellEnd"/>
            <w:r w:rsidRPr="00944BC7">
              <w:rPr>
                <w:rFonts w:cs="Arial"/>
              </w:rPr>
              <w:t xml:space="preserve"> and </w:t>
            </w:r>
            <w:proofErr w:type="spellStart"/>
            <w:r w:rsidRPr="00944BC7">
              <w:rPr>
                <w:rFonts w:cs="Arial"/>
              </w:rPr>
              <w:t>Integration</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UML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Unified</w:t>
            </w:r>
            <w:proofErr w:type="spellEnd"/>
            <w:r w:rsidRPr="00944BC7">
              <w:rPr>
                <w:rFonts w:cs="Arial"/>
              </w:rPr>
              <w:t xml:space="preserve"> Modeling </w:t>
            </w:r>
            <w:proofErr w:type="spellStart"/>
            <w:r w:rsidRPr="00944BC7">
              <w:rPr>
                <w:rFonts w:cs="Arial"/>
              </w:rPr>
              <w:t>Language</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VYKONT</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Služba, poskytující informace o kontrolách dotací prováděných FÚ, které primárně vznikají v IS CEDR. Služba umožňuje oprávněným uživatelům na dožádání získat informace o výsledcích prováděných kontrol OFS za účelem přijetí příslušných opatření při poskytování podpory ze státního rozpočtu, státních fondů a prostředků EU</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WS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Web Service - Webová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WSDL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Web </w:t>
            </w:r>
            <w:proofErr w:type="spellStart"/>
            <w:r w:rsidRPr="00944BC7">
              <w:rPr>
                <w:rFonts w:cs="Arial"/>
              </w:rPr>
              <w:t>Services</w:t>
            </w:r>
            <w:proofErr w:type="spellEnd"/>
            <w:r w:rsidRPr="00944BC7">
              <w:rPr>
                <w:rFonts w:cs="Arial"/>
              </w:rPr>
              <w:t xml:space="preserve"> </w:t>
            </w:r>
            <w:proofErr w:type="spellStart"/>
            <w:r w:rsidRPr="00944BC7">
              <w:rPr>
                <w:rFonts w:cs="Arial"/>
              </w:rPr>
              <w:t>Description</w:t>
            </w:r>
            <w:proofErr w:type="spellEnd"/>
            <w:r w:rsidRPr="00944BC7">
              <w:rPr>
                <w:rFonts w:cs="Arial"/>
              </w:rPr>
              <w:t xml:space="preserve"> </w:t>
            </w:r>
            <w:proofErr w:type="spellStart"/>
            <w:r w:rsidRPr="00944BC7">
              <w:rPr>
                <w:rFonts w:cs="Arial"/>
              </w:rPr>
              <w:t>Language</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WSUS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Windows Server Update Service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XML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Extensible</w:t>
            </w:r>
            <w:proofErr w:type="spellEnd"/>
            <w:r w:rsidRPr="00944BC7">
              <w:rPr>
                <w:rFonts w:cs="Arial"/>
              </w:rPr>
              <w:t xml:space="preserve"> </w:t>
            </w:r>
            <w:proofErr w:type="spellStart"/>
            <w:r w:rsidRPr="00944BC7">
              <w:rPr>
                <w:rFonts w:cs="Arial"/>
              </w:rPr>
              <w:t>Markup</w:t>
            </w:r>
            <w:proofErr w:type="spellEnd"/>
            <w:r w:rsidRPr="00944BC7">
              <w:rPr>
                <w:rFonts w:cs="Arial"/>
              </w:rPr>
              <w:t xml:space="preserve"> </w:t>
            </w:r>
            <w:proofErr w:type="spellStart"/>
            <w:r w:rsidRPr="00944BC7">
              <w:rPr>
                <w:rFonts w:cs="Arial"/>
              </w:rPr>
              <w:t>Language</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XSD</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XML </w:t>
            </w:r>
            <w:proofErr w:type="spellStart"/>
            <w:r w:rsidRPr="00944BC7">
              <w:rPr>
                <w:rFonts w:cs="Arial"/>
              </w:rPr>
              <w:t>Schema</w:t>
            </w:r>
            <w:proofErr w:type="spellEnd"/>
            <w:r w:rsidRPr="00944BC7">
              <w:rPr>
                <w:rFonts w:cs="Arial"/>
              </w:rPr>
              <w:t xml:space="preserve"> </w:t>
            </w:r>
            <w:proofErr w:type="spellStart"/>
            <w:r w:rsidRPr="00944BC7">
              <w:rPr>
                <w:rFonts w:cs="Arial"/>
              </w:rPr>
              <w:t>Definition</w:t>
            </w:r>
            <w:proofErr w:type="spellEnd"/>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XSLT</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roofErr w:type="spellStart"/>
            <w:r w:rsidRPr="00944BC7">
              <w:rPr>
                <w:rFonts w:cs="Arial"/>
              </w:rPr>
              <w:t>eXtensible</w:t>
            </w:r>
            <w:proofErr w:type="spellEnd"/>
            <w:r w:rsidRPr="00944BC7">
              <w:rPr>
                <w:rFonts w:cs="Arial"/>
              </w:rPr>
              <w:t xml:space="preserve"> </w:t>
            </w:r>
            <w:proofErr w:type="spellStart"/>
            <w:r w:rsidRPr="00944BC7">
              <w:rPr>
                <w:rFonts w:cs="Arial"/>
              </w:rPr>
              <w:t>Stylesheet</w:t>
            </w:r>
            <w:proofErr w:type="spellEnd"/>
            <w:r w:rsidRPr="00944BC7">
              <w:rPr>
                <w:rFonts w:cs="Arial"/>
              </w:rPr>
              <w:t xml:space="preserve"> </w:t>
            </w:r>
            <w:proofErr w:type="spellStart"/>
            <w:r w:rsidRPr="00944BC7">
              <w:rPr>
                <w:rFonts w:cs="Arial"/>
              </w:rPr>
              <w:t>Language</w:t>
            </w:r>
            <w:proofErr w:type="spellEnd"/>
            <w:r w:rsidRPr="00944BC7">
              <w:rPr>
                <w:rFonts w:cs="Arial"/>
              </w:rPr>
              <w:t xml:space="preserve"> </w:t>
            </w:r>
            <w:proofErr w:type="spellStart"/>
            <w:r w:rsidRPr="00944BC7">
              <w:rPr>
                <w:rFonts w:cs="Arial"/>
              </w:rPr>
              <w:t>Transformations</w:t>
            </w:r>
            <w:proofErr w:type="spellEnd"/>
          </w:p>
        </w:tc>
      </w:tr>
    </w:tbl>
    <w:p w:rsidR="001B2237" w:rsidRPr="00944BC7" w:rsidRDefault="001B2237" w:rsidP="001B2237">
      <w:pPr>
        <w:jc w:val="right"/>
        <w:rPr>
          <w:rFonts w:ascii="Arial" w:hAnsi="Arial" w:cs="Arial"/>
          <w:lang w:eastAsia="en-US"/>
        </w:rPr>
      </w:pPr>
    </w:p>
    <w:p w:rsidR="001B2237" w:rsidRPr="00944BC7" w:rsidRDefault="001B2237" w:rsidP="00C51B75">
      <w:pPr>
        <w:rPr>
          <w:rFonts w:ascii="Arial" w:hAnsi="Arial" w:cs="Arial"/>
        </w:rPr>
      </w:pPr>
    </w:p>
    <w:sectPr w:rsidR="001B2237" w:rsidRPr="00944BC7" w:rsidSect="009F4AB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1D2" w:rsidRDefault="00D171D2" w:rsidP="00BC4AA5">
      <w:r>
        <w:separator/>
      </w:r>
    </w:p>
  </w:endnote>
  <w:endnote w:type="continuationSeparator" w:id="0">
    <w:p w:rsidR="00D171D2" w:rsidRDefault="00D171D2" w:rsidP="00BC4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1" w:rsidRDefault="009A01D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1784235"/>
      <w:docPartObj>
        <w:docPartGallery w:val="Page Numbers (Bottom of Page)"/>
        <w:docPartUnique/>
      </w:docPartObj>
    </w:sdtPr>
    <w:sdtEndPr/>
    <w:sdtContent>
      <w:p w:rsidR="008E4299" w:rsidRDefault="008E4299">
        <w:pPr>
          <w:pStyle w:val="Zpat"/>
          <w:jc w:val="right"/>
        </w:pPr>
        <w:r>
          <w:fldChar w:fldCharType="begin"/>
        </w:r>
        <w:r>
          <w:instrText>PAGE   \* MERGEFORMAT</w:instrText>
        </w:r>
        <w:r>
          <w:fldChar w:fldCharType="separate"/>
        </w:r>
        <w:r w:rsidR="008005A5">
          <w:rPr>
            <w:noProof/>
          </w:rPr>
          <w:t>65</w:t>
        </w:r>
        <w:r>
          <w:fldChar w:fldCharType="end"/>
        </w:r>
        <w:r>
          <w:t xml:space="preserve"> / </w:t>
        </w:r>
        <w:fldSimple w:instr=" NUMPAGES   \* MERGEFORMAT ">
          <w:r w:rsidR="008005A5">
            <w:rPr>
              <w:noProof/>
            </w:rPr>
            <w:t>65</w:t>
          </w:r>
        </w:fldSimple>
      </w:p>
    </w:sdtContent>
  </w:sdt>
  <w:p w:rsidR="008E4299" w:rsidRDefault="008E429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1" w:rsidRDefault="009A01D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1D2" w:rsidRDefault="00D171D2" w:rsidP="00BC4AA5">
      <w:r>
        <w:separator/>
      </w:r>
    </w:p>
  </w:footnote>
  <w:footnote w:type="continuationSeparator" w:id="0">
    <w:p w:rsidR="00D171D2" w:rsidRDefault="00D171D2" w:rsidP="00BC4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1" w:rsidRDefault="009A01D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299" w:rsidRPr="00633823" w:rsidRDefault="00A85A6B">
    <w:pPr>
      <w:pStyle w:val="Zhlav"/>
      <w:rPr>
        <w:b/>
      </w:rPr>
    </w:pPr>
    <w:r>
      <w:rPr>
        <w:b/>
        <w:lang w:val="cs-CZ"/>
      </w:rPr>
      <w:t>S</w:t>
    </w:r>
    <w:r w:rsidR="008E4299" w:rsidRPr="00633823">
      <w:rPr>
        <w:b/>
        <w:lang w:val="cs-CZ"/>
      </w:rPr>
      <w:t>pecifikace</w:t>
    </w:r>
    <w:r>
      <w:rPr>
        <w:b/>
        <w:lang w:val="cs-CZ"/>
      </w:rPr>
      <w:t xml:space="preserve"> plnění</w:t>
    </w:r>
    <w:r w:rsidR="008E4299" w:rsidRPr="00633823">
      <w:rPr>
        <w:lang w:val="cs-CZ"/>
      </w:rPr>
      <w:t xml:space="preserve"> (</w:t>
    </w:r>
    <w:r>
      <w:rPr>
        <w:lang w:val="cs-CZ"/>
      </w:rPr>
      <w:t xml:space="preserve">část přílohy 1 </w:t>
    </w:r>
    <w:r w:rsidRPr="00633823">
      <w:rPr>
        <w:lang w:val="cs-CZ"/>
      </w:rPr>
      <w:t>Smlouv</w:t>
    </w:r>
    <w:r>
      <w:rPr>
        <w:lang w:val="cs-CZ"/>
      </w:rPr>
      <w:t>y</w:t>
    </w:r>
    <w:r w:rsidRPr="00633823">
      <w:rPr>
        <w:lang w:val="cs-CZ"/>
      </w:rPr>
      <w:t xml:space="preserve"> </w:t>
    </w:r>
    <w:r w:rsidR="008E4299" w:rsidRPr="00633823">
      <w:rPr>
        <w:lang w:val="cs-CZ"/>
      </w:rPr>
      <w:t>o rozvoji a provozu systému ARSYS.X po přechodné období)</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1" w:rsidRDefault="009A01D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2">
    <w:nsid w:val="05747522"/>
    <w:multiLevelType w:val="hybridMultilevel"/>
    <w:tmpl w:val="812252F6"/>
    <w:lvl w:ilvl="0" w:tplc="19B6AFDA">
      <w:start w:val="1"/>
      <w:numFmt w:val="decimal"/>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071012FA"/>
    <w:multiLevelType w:val="hybridMultilevel"/>
    <w:tmpl w:val="6E18E976"/>
    <w:lvl w:ilvl="0" w:tplc="F014B71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5">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nsid w:val="136546F7"/>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F6A6731"/>
    <w:multiLevelType w:val="hybridMultilevel"/>
    <w:tmpl w:val="F40E5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9">
    <w:nsid w:val="2B3850C8"/>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DEF69E1"/>
    <w:multiLevelType w:val="hybridMultilevel"/>
    <w:tmpl w:val="92508D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362C6FCD"/>
    <w:multiLevelType w:val="multilevel"/>
    <w:tmpl w:val="B4826758"/>
    <w:lvl w:ilvl="0">
      <w:start w:val="1"/>
      <w:numFmt w:val="decimal"/>
      <w:pStyle w:val="Nadpis10"/>
      <w:lvlText w:val="%1"/>
      <w:lvlJc w:val="left"/>
      <w:pPr>
        <w:ind w:left="432" w:hanging="432"/>
      </w:pPr>
      <w:rPr>
        <w:b/>
        <w:i w:val="0"/>
        <w:caps/>
        <w:strike w:val="0"/>
        <w:dstrike w:val="0"/>
        <w:vanish w:val="0"/>
        <w:webHidden w:val="0"/>
        <w:color w:val="FFFFFF" w:themeColor="background1"/>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1"/>
      <w:lvlText w:val="%1.%2"/>
      <w:lvlJc w:val="left"/>
      <w:pPr>
        <w:ind w:left="576" w:hanging="576"/>
      </w:pPr>
    </w:lvl>
    <w:lvl w:ilvl="2">
      <w:start w:val="1"/>
      <w:numFmt w:val="decimal"/>
      <w:pStyle w:val="Nadpis30"/>
      <w:lvlText w:val="%1.%2.%3"/>
      <w:lvlJc w:val="left"/>
      <w:pPr>
        <w:ind w:left="720" w:hanging="720"/>
      </w:pPr>
      <w:rPr>
        <w:rFonts w:hint="default"/>
        <w:sz w:val="20"/>
        <w:szCs w:val="20"/>
      </w:rPr>
    </w:lvl>
    <w:lvl w:ilvl="3">
      <w:start w:val="1"/>
      <w:numFmt w:val="decimal"/>
      <w:pStyle w:val="Nadpis40"/>
      <w:lvlText w:val="%1.%2.%3.%4"/>
      <w:lvlJc w:val="left"/>
      <w:pPr>
        <w:ind w:left="864" w:hanging="864"/>
      </w:pPr>
    </w:lvl>
    <w:lvl w:ilvl="4">
      <w:start w:val="1"/>
      <w:numFmt w:val="decimal"/>
      <w:pStyle w:val="Nadpis50"/>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nsid w:val="405542C3"/>
    <w:multiLevelType w:val="hybridMultilevel"/>
    <w:tmpl w:val="E5A0EA64"/>
    <w:lvl w:ilvl="0" w:tplc="EDC8C56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367134E"/>
    <w:multiLevelType w:val="multilevel"/>
    <w:tmpl w:val="B262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Arial" w:eastAsiaTheme="minorEastAsia" w:hAnsi="Arial" w:cs="Arial" w:hint="default"/>
      </w:rPr>
    </w:lvl>
    <w:lvl w:ilvl="3">
      <w:start w:val="613"/>
      <w:numFmt w:val="bullet"/>
      <w:lvlText w:val="-"/>
      <w:lvlJc w:val="left"/>
      <w:pPr>
        <w:ind w:left="2880" w:hanging="360"/>
      </w:pPr>
      <w:rPr>
        <w:rFonts w:ascii="Arial" w:eastAsiaTheme="minorHAnsi" w:hAnsi="Arial" w:cs="Arial"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31549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09A66E1"/>
    <w:multiLevelType w:val="hybridMultilevel"/>
    <w:tmpl w:val="0F70811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E0660C0"/>
    <w:multiLevelType w:val="hybridMultilevel"/>
    <w:tmpl w:val="9BF6DCF0"/>
    <w:lvl w:ilvl="0" w:tplc="04050001">
      <w:start w:val="1"/>
      <w:numFmt w:val="bullet"/>
      <w:lvlText w:val=""/>
      <w:lvlJc w:val="left"/>
      <w:pPr>
        <w:ind w:left="720" w:hanging="360"/>
      </w:pPr>
      <w:rPr>
        <w:rFonts w:ascii="Symbol" w:hAnsi="Symbol" w:hint="default"/>
      </w:rPr>
    </w:lvl>
    <w:lvl w:ilvl="1" w:tplc="6B5C4114">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FD10CF9"/>
    <w:multiLevelType w:val="multilevel"/>
    <w:tmpl w:val="D6340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706F03"/>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7AF6565"/>
    <w:multiLevelType w:val="multilevel"/>
    <w:tmpl w:val="40D221D8"/>
    <w:lvl w:ilvl="0">
      <w:start w:val="1"/>
      <w:numFmt w:val="decimal"/>
      <w:pStyle w:val="nadpiskapitoly"/>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862" w:hanging="720"/>
      </w:p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0067219"/>
    <w:multiLevelType w:val="hybridMultilevel"/>
    <w:tmpl w:val="0BB6908A"/>
    <w:lvl w:ilvl="0" w:tplc="3CF01B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45C3B91"/>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4"/>
  </w:num>
  <w:num w:numId="3">
    <w:abstractNumId w:val="0"/>
  </w:num>
  <w:num w:numId="4">
    <w:abstractNumId w:val="13"/>
  </w:num>
  <w:num w:numId="5">
    <w:abstractNumId w:val="1"/>
  </w:num>
  <w:num w:numId="6">
    <w:abstractNumId w:val="14"/>
  </w:num>
  <w:num w:numId="7">
    <w:abstractNumId w:val="22"/>
  </w:num>
  <w:num w:numId="8">
    <w:abstractNumId w:val="6"/>
  </w:num>
  <w:num w:numId="9">
    <w:abstractNumId w:val="5"/>
  </w:num>
  <w:num w:numId="10">
    <w:abstractNumId w:val="8"/>
  </w:num>
  <w:num w:numId="11">
    <w:abstractNumId w:val="7"/>
  </w:num>
  <w:num w:numId="12">
    <w:abstractNumId w:val="21"/>
  </w:num>
  <w:num w:numId="13">
    <w:abstractNumId w:val="18"/>
  </w:num>
  <w:num w:numId="14">
    <w:abstractNumId w:val="2"/>
  </w:num>
  <w:num w:numId="15">
    <w:abstractNumId w:val="19"/>
  </w:num>
  <w:num w:numId="16">
    <w:abstractNumId w:val="11"/>
  </w:num>
  <w:num w:numId="17">
    <w:abstractNumId w:val="17"/>
  </w:num>
  <w:num w:numId="18">
    <w:abstractNumId w:val="12"/>
  </w:num>
  <w:num w:numId="19">
    <w:abstractNumId w:val="3"/>
  </w:num>
  <w:num w:numId="20">
    <w:abstractNumId w:val="15"/>
  </w:num>
  <w:num w:numId="21">
    <w:abstractNumId w:val="1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07B"/>
    <w:rsid w:val="00020B5E"/>
    <w:rsid w:val="00026614"/>
    <w:rsid w:val="00036FDA"/>
    <w:rsid w:val="000373E6"/>
    <w:rsid w:val="00063036"/>
    <w:rsid w:val="000745A7"/>
    <w:rsid w:val="00075BA9"/>
    <w:rsid w:val="000A5FDD"/>
    <w:rsid w:val="00100C21"/>
    <w:rsid w:val="001072BF"/>
    <w:rsid w:val="001275AC"/>
    <w:rsid w:val="0013369D"/>
    <w:rsid w:val="0013526C"/>
    <w:rsid w:val="001626B9"/>
    <w:rsid w:val="001949AB"/>
    <w:rsid w:val="001A140E"/>
    <w:rsid w:val="001A26C2"/>
    <w:rsid w:val="001A2702"/>
    <w:rsid w:val="001A709B"/>
    <w:rsid w:val="001B1028"/>
    <w:rsid w:val="001B2237"/>
    <w:rsid w:val="001C57C5"/>
    <w:rsid w:val="002027EC"/>
    <w:rsid w:val="00204A33"/>
    <w:rsid w:val="00250066"/>
    <w:rsid w:val="0029363A"/>
    <w:rsid w:val="002B128D"/>
    <w:rsid w:val="002D2AA6"/>
    <w:rsid w:val="002F0C89"/>
    <w:rsid w:val="00305C6D"/>
    <w:rsid w:val="00316B70"/>
    <w:rsid w:val="00331936"/>
    <w:rsid w:val="00370275"/>
    <w:rsid w:val="00381E7C"/>
    <w:rsid w:val="003B4E9D"/>
    <w:rsid w:val="003C14F9"/>
    <w:rsid w:val="003C7335"/>
    <w:rsid w:val="003E7DFB"/>
    <w:rsid w:val="0040236F"/>
    <w:rsid w:val="00490FC2"/>
    <w:rsid w:val="00492C1D"/>
    <w:rsid w:val="004B3B64"/>
    <w:rsid w:val="004B642D"/>
    <w:rsid w:val="004D174D"/>
    <w:rsid w:val="004E0DBB"/>
    <w:rsid w:val="005019F9"/>
    <w:rsid w:val="00502160"/>
    <w:rsid w:val="00513615"/>
    <w:rsid w:val="005305A4"/>
    <w:rsid w:val="005503EA"/>
    <w:rsid w:val="005551D7"/>
    <w:rsid w:val="005568DF"/>
    <w:rsid w:val="005758EA"/>
    <w:rsid w:val="005C6674"/>
    <w:rsid w:val="005D2E19"/>
    <w:rsid w:val="005D3C1B"/>
    <w:rsid w:val="006330C8"/>
    <w:rsid w:val="00633823"/>
    <w:rsid w:val="0069386D"/>
    <w:rsid w:val="006E29C1"/>
    <w:rsid w:val="007323A5"/>
    <w:rsid w:val="007463EF"/>
    <w:rsid w:val="00767689"/>
    <w:rsid w:val="0077676F"/>
    <w:rsid w:val="00777ED6"/>
    <w:rsid w:val="007A357B"/>
    <w:rsid w:val="007B4769"/>
    <w:rsid w:val="007C309F"/>
    <w:rsid w:val="007D4FC0"/>
    <w:rsid w:val="008005A5"/>
    <w:rsid w:val="0086001B"/>
    <w:rsid w:val="00862AE9"/>
    <w:rsid w:val="008E4299"/>
    <w:rsid w:val="00906BC6"/>
    <w:rsid w:val="009078E1"/>
    <w:rsid w:val="009212F1"/>
    <w:rsid w:val="00944BC7"/>
    <w:rsid w:val="009624D2"/>
    <w:rsid w:val="009A01D1"/>
    <w:rsid w:val="009A6A1D"/>
    <w:rsid w:val="009B5DE5"/>
    <w:rsid w:val="009D1CC1"/>
    <w:rsid w:val="009F4AB4"/>
    <w:rsid w:val="00A248FC"/>
    <w:rsid w:val="00A63FCD"/>
    <w:rsid w:val="00A7307E"/>
    <w:rsid w:val="00A85A6B"/>
    <w:rsid w:val="00AB46E6"/>
    <w:rsid w:val="00AB5529"/>
    <w:rsid w:val="00B75E24"/>
    <w:rsid w:val="00BA2F32"/>
    <w:rsid w:val="00BB28F8"/>
    <w:rsid w:val="00BB7FFD"/>
    <w:rsid w:val="00BC4AA5"/>
    <w:rsid w:val="00BC5A19"/>
    <w:rsid w:val="00BC6208"/>
    <w:rsid w:val="00BC6E6E"/>
    <w:rsid w:val="00BD7B42"/>
    <w:rsid w:val="00C31146"/>
    <w:rsid w:val="00C51B75"/>
    <w:rsid w:val="00C54244"/>
    <w:rsid w:val="00C57671"/>
    <w:rsid w:val="00C80AE4"/>
    <w:rsid w:val="00CA79AB"/>
    <w:rsid w:val="00CC5212"/>
    <w:rsid w:val="00CF3ECC"/>
    <w:rsid w:val="00D05E59"/>
    <w:rsid w:val="00D171D2"/>
    <w:rsid w:val="00D421D7"/>
    <w:rsid w:val="00D43484"/>
    <w:rsid w:val="00D64948"/>
    <w:rsid w:val="00D743C8"/>
    <w:rsid w:val="00D9607B"/>
    <w:rsid w:val="00DB3A4A"/>
    <w:rsid w:val="00DD3E8B"/>
    <w:rsid w:val="00DE2A68"/>
    <w:rsid w:val="00E03DC4"/>
    <w:rsid w:val="00E2509E"/>
    <w:rsid w:val="00E7795E"/>
    <w:rsid w:val="00E85EAA"/>
    <w:rsid w:val="00E948F8"/>
    <w:rsid w:val="00EB61F0"/>
    <w:rsid w:val="00EB64F6"/>
    <w:rsid w:val="00ED5C08"/>
    <w:rsid w:val="00F00D02"/>
    <w:rsid w:val="00F74C13"/>
    <w:rsid w:val="00F85ED8"/>
    <w:rsid w:val="00FC4198"/>
    <w:rsid w:val="00FE5320"/>
    <w:rsid w:val="00FE54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line number" w:uiPriority="0"/>
    <w:lsdException w:name="page number"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1B75"/>
    <w:pPr>
      <w:spacing w:after="0" w:line="240" w:lineRule="auto"/>
      <w:jc w:val="both"/>
    </w:pPr>
    <w:rPr>
      <w:rFonts w:eastAsiaTheme="minorEastAsia" w:cstheme="minorHAnsi"/>
      <w:color w:val="000000" w:themeColor="text1"/>
      <w:sz w:val="20"/>
      <w:szCs w:val="20"/>
    </w:rPr>
  </w:style>
  <w:style w:type="paragraph" w:styleId="Nadpis10">
    <w:name w:val="heading 1"/>
    <w:basedOn w:val="Normln"/>
    <w:next w:val="Normln"/>
    <w:link w:val="Nadpis1Char"/>
    <w:uiPriority w:val="99"/>
    <w:qFormat/>
    <w:rsid w:val="009B5DE5"/>
    <w:pPr>
      <w:numPr>
        <w:numId w:val="16"/>
      </w:numPr>
      <w:pBdr>
        <w:top w:val="single" w:sz="4" w:space="1" w:color="auto"/>
        <w:left w:val="single" w:sz="4" w:space="4" w:color="auto"/>
        <w:bottom w:val="single" w:sz="4" w:space="1" w:color="auto"/>
        <w:right w:val="single" w:sz="4" w:space="4" w:color="auto"/>
      </w:pBdr>
      <w:shd w:val="clear" w:color="auto" w:fill="1F497D"/>
      <w:spacing w:before="600" w:after="240"/>
      <w:outlineLvl w:val="0"/>
    </w:pPr>
    <w:rPr>
      <w:rFonts w:asciiTheme="majorHAnsi" w:eastAsiaTheme="majorEastAsia" w:hAnsiTheme="majorHAnsi" w:cstheme="majorBidi"/>
      <w:b/>
      <w:bCs/>
      <w:caps/>
      <w:color w:val="FFFFFF"/>
    </w:rPr>
  </w:style>
  <w:style w:type="paragraph" w:styleId="Nadpis21">
    <w:name w:val="heading 2"/>
    <w:basedOn w:val="Odstavecseseznamem"/>
    <w:next w:val="Normln"/>
    <w:link w:val="Nadpis2Char"/>
    <w:uiPriority w:val="99"/>
    <w:unhideWhenUsed/>
    <w:qFormat/>
    <w:rsid w:val="00D9607B"/>
    <w:pPr>
      <w:numPr>
        <w:ilvl w:val="1"/>
        <w:numId w:val="16"/>
      </w:numPr>
      <w:spacing w:before="240" w:after="120"/>
      <w:contextualSpacing w:val="0"/>
      <w:outlineLvl w:val="1"/>
    </w:pPr>
    <w:rPr>
      <w:rFonts w:ascii="Arial" w:hAnsi="Arial" w:cs="Arial"/>
      <w:b/>
      <w:sz w:val="24"/>
    </w:rPr>
  </w:style>
  <w:style w:type="paragraph" w:styleId="Nadpis30">
    <w:name w:val="heading 3"/>
    <w:basedOn w:val="RLTextlnkuslovan"/>
    <w:next w:val="Normln"/>
    <w:link w:val="Nadpis3Char"/>
    <w:uiPriority w:val="99"/>
    <w:unhideWhenUsed/>
    <w:qFormat/>
    <w:rsid w:val="001949AB"/>
    <w:pPr>
      <w:numPr>
        <w:ilvl w:val="2"/>
        <w:numId w:val="16"/>
      </w:numPr>
      <w:spacing w:before="120"/>
      <w:outlineLvl w:val="2"/>
    </w:pPr>
  </w:style>
  <w:style w:type="paragraph" w:styleId="Nadpis40">
    <w:name w:val="heading 4"/>
    <w:basedOn w:val="Normln"/>
    <w:next w:val="Normln"/>
    <w:link w:val="Nadpis4Char"/>
    <w:unhideWhenUsed/>
    <w:qFormat/>
    <w:rsid w:val="00C57671"/>
    <w:pPr>
      <w:numPr>
        <w:ilvl w:val="3"/>
        <w:numId w:val="16"/>
      </w:numPr>
      <w:spacing w:before="200" w:after="80"/>
      <w:outlineLvl w:val="3"/>
    </w:pPr>
    <w:rPr>
      <w:rFonts w:ascii="Arial" w:eastAsiaTheme="majorEastAsia" w:hAnsi="Arial" w:cstheme="majorBidi"/>
      <w:b/>
      <w:iCs/>
      <w:szCs w:val="24"/>
    </w:rPr>
  </w:style>
  <w:style w:type="paragraph" w:styleId="Nadpis50">
    <w:name w:val="heading 5"/>
    <w:basedOn w:val="Normln"/>
    <w:next w:val="Normln"/>
    <w:link w:val="Nadpis5Char"/>
    <w:unhideWhenUsed/>
    <w:qFormat/>
    <w:rsid w:val="00D9607B"/>
    <w:pPr>
      <w:numPr>
        <w:ilvl w:val="4"/>
        <w:numId w:val="16"/>
      </w:numPr>
      <w:spacing w:before="200"/>
      <w:outlineLvl w:val="4"/>
    </w:pPr>
    <w:rPr>
      <w:rFonts w:ascii="Arial" w:eastAsiaTheme="majorEastAsia" w:hAnsi="Arial" w:cstheme="majorBidi"/>
    </w:rPr>
  </w:style>
  <w:style w:type="paragraph" w:styleId="Nadpis6">
    <w:name w:val="heading 6"/>
    <w:basedOn w:val="Normln"/>
    <w:next w:val="Normln"/>
    <w:link w:val="Nadpis6Char"/>
    <w:unhideWhenUsed/>
    <w:qFormat/>
    <w:rsid w:val="00D9607B"/>
    <w:pPr>
      <w:numPr>
        <w:ilvl w:val="5"/>
        <w:numId w:val="16"/>
      </w:numPr>
      <w:spacing w:before="280" w:after="100"/>
      <w:outlineLvl w:val="5"/>
    </w:pPr>
    <w:rPr>
      <w:rFonts w:ascii="Arial" w:eastAsiaTheme="majorEastAsia" w:hAnsi="Arial" w:cstheme="majorBidi"/>
      <w:i/>
      <w:iCs/>
    </w:rPr>
  </w:style>
  <w:style w:type="paragraph" w:styleId="Nadpis7">
    <w:name w:val="heading 7"/>
    <w:basedOn w:val="Normln"/>
    <w:next w:val="Normln"/>
    <w:link w:val="Nadpis7Char"/>
    <w:unhideWhenUsed/>
    <w:qFormat/>
    <w:rsid w:val="00D9607B"/>
    <w:pPr>
      <w:numPr>
        <w:ilvl w:val="6"/>
        <w:numId w:val="16"/>
      </w:numPr>
      <w:spacing w:before="320" w:after="100"/>
      <w:outlineLvl w:val="6"/>
    </w:pPr>
    <w:rPr>
      <w:rFonts w:ascii="Arial" w:eastAsiaTheme="majorEastAsia" w:hAnsi="Arial" w:cstheme="majorBidi"/>
      <w:b/>
      <w:bCs/>
      <w:color w:val="9BBB59" w:themeColor="accent3"/>
    </w:rPr>
  </w:style>
  <w:style w:type="paragraph" w:styleId="Nadpis8">
    <w:name w:val="heading 8"/>
    <w:basedOn w:val="Normln"/>
    <w:next w:val="Normln"/>
    <w:link w:val="Nadpis8Char"/>
    <w:unhideWhenUsed/>
    <w:qFormat/>
    <w:rsid w:val="00D9607B"/>
    <w:pPr>
      <w:numPr>
        <w:ilvl w:val="7"/>
        <w:numId w:val="16"/>
      </w:numPr>
      <w:spacing w:before="320" w:after="100"/>
      <w:outlineLvl w:val="7"/>
    </w:pPr>
    <w:rPr>
      <w:rFonts w:ascii="Arial" w:eastAsiaTheme="majorEastAsia" w:hAnsi="Arial" w:cstheme="majorBidi"/>
      <w:b/>
      <w:bCs/>
      <w:i/>
      <w:iCs/>
      <w:color w:val="9BBB59" w:themeColor="accent3"/>
    </w:rPr>
  </w:style>
  <w:style w:type="paragraph" w:styleId="Nadpis9">
    <w:name w:val="heading 9"/>
    <w:basedOn w:val="Normln"/>
    <w:next w:val="Normln"/>
    <w:link w:val="Nadpis9Char"/>
    <w:unhideWhenUsed/>
    <w:qFormat/>
    <w:rsid w:val="00D9607B"/>
    <w:pPr>
      <w:numPr>
        <w:ilvl w:val="8"/>
        <w:numId w:val="16"/>
      </w:numPr>
      <w:spacing w:before="320" w:after="100"/>
      <w:outlineLvl w:val="8"/>
    </w:pPr>
    <w:rPr>
      <w:rFonts w:asciiTheme="majorHAnsi" w:eastAsiaTheme="majorEastAsia" w:hAnsiTheme="majorHAnsi" w:cstheme="majorBidi"/>
      <w:i/>
      <w:iCs/>
      <w:color w:val="9BBB59" w:themeColor="accent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0"/>
    <w:uiPriority w:val="99"/>
    <w:rsid w:val="009B5DE5"/>
    <w:rPr>
      <w:rFonts w:asciiTheme="majorHAnsi" w:eastAsiaTheme="majorEastAsia" w:hAnsiTheme="majorHAnsi" w:cstheme="majorBidi"/>
      <w:b/>
      <w:bCs/>
      <w:caps/>
      <w:color w:val="FFFFFF"/>
      <w:sz w:val="20"/>
      <w:szCs w:val="20"/>
      <w:shd w:val="clear" w:color="auto" w:fill="1F497D"/>
    </w:rPr>
  </w:style>
  <w:style w:type="character" w:customStyle="1" w:styleId="Nadpis2Char">
    <w:name w:val="Nadpis 2 Char"/>
    <w:basedOn w:val="Standardnpsmoodstavce"/>
    <w:link w:val="Nadpis21"/>
    <w:uiPriority w:val="99"/>
    <w:rsid w:val="00D9607B"/>
    <w:rPr>
      <w:rFonts w:ascii="Arial" w:eastAsiaTheme="minorEastAsia" w:hAnsi="Arial" w:cs="Arial"/>
      <w:b/>
      <w:color w:val="000000" w:themeColor="text1"/>
      <w:sz w:val="24"/>
      <w:szCs w:val="20"/>
    </w:rPr>
  </w:style>
  <w:style w:type="character" w:customStyle="1" w:styleId="Nadpis3Char">
    <w:name w:val="Nadpis 3 Char"/>
    <w:basedOn w:val="Standardnpsmoodstavce"/>
    <w:link w:val="Nadpis30"/>
    <w:uiPriority w:val="99"/>
    <w:rsid w:val="001949AB"/>
    <w:rPr>
      <w:rFonts w:ascii="Arial" w:hAnsi="Arial" w:cs="Arial"/>
      <w:color w:val="000000" w:themeColor="text1"/>
      <w:sz w:val="20"/>
      <w:szCs w:val="24"/>
    </w:rPr>
  </w:style>
  <w:style w:type="character" w:customStyle="1" w:styleId="Nadpis4Char">
    <w:name w:val="Nadpis 4 Char"/>
    <w:basedOn w:val="Standardnpsmoodstavce"/>
    <w:link w:val="Nadpis40"/>
    <w:rsid w:val="00C57671"/>
    <w:rPr>
      <w:rFonts w:ascii="Arial" w:eastAsiaTheme="majorEastAsia" w:hAnsi="Arial" w:cstheme="majorBidi"/>
      <w:b/>
      <w:iCs/>
      <w:color w:val="000000" w:themeColor="text1"/>
      <w:sz w:val="20"/>
      <w:szCs w:val="24"/>
    </w:rPr>
  </w:style>
  <w:style w:type="character" w:customStyle="1" w:styleId="Nadpis5Char">
    <w:name w:val="Nadpis 5 Char"/>
    <w:basedOn w:val="Standardnpsmoodstavce"/>
    <w:link w:val="Nadpis50"/>
    <w:rsid w:val="00D9607B"/>
    <w:rPr>
      <w:rFonts w:ascii="Arial" w:eastAsiaTheme="majorEastAsia" w:hAnsi="Arial" w:cstheme="majorBidi"/>
      <w:color w:val="000000" w:themeColor="text1"/>
      <w:sz w:val="20"/>
      <w:szCs w:val="20"/>
    </w:rPr>
  </w:style>
  <w:style w:type="character" w:customStyle="1" w:styleId="Nadpis6Char">
    <w:name w:val="Nadpis 6 Char"/>
    <w:basedOn w:val="Standardnpsmoodstavce"/>
    <w:link w:val="Nadpis6"/>
    <w:rsid w:val="00D9607B"/>
    <w:rPr>
      <w:rFonts w:ascii="Arial" w:eastAsiaTheme="majorEastAsia" w:hAnsi="Arial" w:cstheme="majorBidi"/>
      <w:i/>
      <w:iCs/>
      <w:color w:val="000000" w:themeColor="text1"/>
      <w:sz w:val="20"/>
      <w:szCs w:val="20"/>
    </w:rPr>
  </w:style>
  <w:style w:type="character" w:customStyle="1" w:styleId="Nadpis7Char">
    <w:name w:val="Nadpis 7 Char"/>
    <w:basedOn w:val="Standardnpsmoodstavce"/>
    <w:link w:val="Nadpis7"/>
    <w:rsid w:val="00D9607B"/>
    <w:rPr>
      <w:rFonts w:ascii="Arial" w:eastAsiaTheme="majorEastAsia" w:hAnsi="Arial" w:cstheme="majorBidi"/>
      <w:b/>
      <w:bCs/>
      <w:color w:val="9BBB59" w:themeColor="accent3"/>
      <w:sz w:val="20"/>
      <w:szCs w:val="20"/>
    </w:rPr>
  </w:style>
  <w:style w:type="character" w:customStyle="1" w:styleId="Nadpis8Char">
    <w:name w:val="Nadpis 8 Char"/>
    <w:basedOn w:val="Standardnpsmoodstavce"/>
    <w:link w:val="Nadpis8"/>
    <w:rsid w:val="00D9607B"/>
    <w:rPr>
      <w:rFonts w:ascii="Arial" w:eastAsiaTheme="majorEastAsia" w:hAnsi="Arial" w:cstheme="majorBidi"/>
      <w:b/>
      <w:bCs/>
      <w:i/>
      <w:iCs/>
      <w:color w:val="9BBB59" w:themeColor="accent3"/>
      <w:sz w:val="20"/>
      <w:szCs w:val="20"/>
    </w:rPr>
  </w:style>
  <w:style w:type="character" w:customStyle="1" w:styleId="Nadpis9Char">
    <w:name w:val="Nadpis 9 Char"/>
    <w:basedOn w:val="Standardnpsmoodstavce"/>
    <w:link w:val="Nadpis9"/>
    <w:rsid w:val="00D9607B"/>
    <w:rPr>
      <w:rFonts w:asciiTheme="majorHAnsi" w:eastAsiaTheme="majorEastAsia" w:hAnsiTheme="majorHAnsi" w:cstheme="majorBidi"/>
      <w:i/>
      <w:iCs/>
      <w:color w:val="9BBB59" w:themeColor="accent3"/>
      <w:sz w:val="20"/>
      <w:szCs w:val="20"/>
    </w:rPr>
  </w:style>
  <w:style w:type="paragraph" w:customStyle="1" w:styleId="Textpsmene">
    <w:name w:val="Text písmene"/>
    <w:basedOn w:val="Normln"/>
    <w:rsid w:val="00D9607B"/>
    <w:pPr>
      <w:numPr>
        <w:ilvl w:val="1"/>
        <w:numId w:val="1"/>
      </w:numPr>
      <w:outlineLvl w:val="7"/>
    </w:pPr>
  </w:style>
  <w:style w:type="paragraph" w:customStyle="1" w:styleId="Textodstavce">
    <w:name w:val="Text odstavce"/>
    <w:basedOn w:val="Normln"/>
    <w:rsid w:val="00D9607B"/>
    <w:pPr>
      <w:numPr>
        <w:numId w:val="1"/>
      </w:numPr>
      <w:tabs>
        <w:tab w:val="left" w:pos="851"/>
      </w:tabs>
      <w:spacing w:before="120"/>
      <w:outlineLvl w:val="6"/>
    </w:pPr>
  </w:style>
  <w:style w:type="paragraph" w:customStyle="1" w:styleId="Textbodu">
    <w:name w:val="Text bodu"/>
    <w:basedOn w:val="Normln"/>
    <w:rsid w:val="00D9607B"/>
    <w:pPr>
      <w:tabs>
        <w:tab w:val="num" w:pos="850"/>
      </w:tabs>
      <w:ind w:left="850" w:hanging="425"/>
      <w:outlineLvl w:val="8"/>
    </w:pPr>
  </w:style>
  <w:style w:type="paragraph" w:customStyle="1" w:styleId="Section">
    <w:name w:val="Section"/>
    <w:basedOn w:val="Normln"/>
    <w:rsid w:val="00D9607B"/>
    <w:pPr>
      <w:widowControl w:val="0"/>
      <w:spacing w:line="360" w:lineRule="exact"/>
      <w:jc w:val="center"/>
    </w:pPr>
    <w:rPr>
      <w:rFonts w:cs="Arial"/>
      <w:b/>
      <w:bCs/>
      <w:snapToGrid w:val="0"/>
      <w:sz w:val="32"/>
      <w:szCs w:val="32"/>
      <w:lang w:eastAsia="en-US"/>
    </w:rPr>
  </w:style>
  <w:style w:type="paragraph" w:customStyle="1" w:styleId="NADPIS20">
    <w:name w:val="NADPIS2"/>
    <w:basedOn w:val="Nadpis21"/>
    <w:rsid w:val="00D9607B"/>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rsid w:val="00D9607B"/>
    <w:pPr>
      <w:widowControl w:val="0"/>
      <w:spacing w:before="240" w:line="240" w:lineRule="exact"/>
      <w:ind w:left="2212" w:hanging="284"/>
    </w:pPr>
    <w:rPr>
      <w:rFonts w:cs="Arial"/>
      <w:snapToGrid w:val="0"/>
      <w:lang w:eastAsia="en-US"/>
    </w:rPr>
  </w:style>
  <w:style w:type="paragraph" w:customStyle="1" w:styleId="NADPIS1X">
    <w:name w:val="NADPIS1X"/>
    <w:basedOn w:val="Nadpis10"/>
    <w:rsid w:val="00D9607B"/>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sid w:val="00D9607B"/>
    <w:rPr>
      <w:rFonts w:cs="Arial"/>
      <w:b/>
      <w:bCs/>
    </w:rPr>
  </w:style>
  <w:style w:type="character" w:customStyle="1" w:styleId="ZkladntextChar">
    <w:name w:val="Základní text Char"/>
    <w:basedOn w:val="Standardnpsmoodstavce"/>
    <w:link w:val="Zkladntext"/>
    <w:rsid w:val="00D9607B"/>
    <w:rPr>
      <w:rFonts w:eastAsiaTheme="minorEastAsia" w:cs="Arial"/>
      <w:b/>
      <w:bCs/>
      <w:szCs w:val="20"/>
    </w:rPr>
  </w:style>
  <w:style w:type="paragraph" w:styleId="Zkladntext2">
    <w:name w:val="Body Text 2"/>
    <w:basedOn w:val="Normln"/>
    <w:link w:val="Zkladntext2Char"/>
    <w:rsid w:val="00D9607B"/>
    <w:pPr>
      <w:spacing w:line="480" w:lineRule="auto"/>
    </w:pPr>
  </w:style>
  <w:style w:type="character" w:customStyle="1" w:styleId="Zkladntext2Char">
    <w:name w:val="Základní text 2 Char"/>
    <w:basedOn w:val="Standardnpsmoodstavce"/>
    <w:link w:val="Zkladntext2"/>
    <w:rsid w:val="00D9607B"/>
    <w:rPr>
      <w:rFonts w:eastAsiaTheme="minorEastAsia"/>
    </w:rPr>
  </w:style>
  <w:style w:type="paragraph" w:styleId="Zkladntextodsazen3">
    <w:name w:val="Body Text Indent 3"/>
    <w:basedOn w:val="Normln"/>
    <w:link w:val="Zkladntextodsazen3Char"/>
    <w:rsid w:val="00D9607B"/>
    <w:pPr>
      <w:ind w:left="283"/>
    </w:pPr>
    <w:rPr>
      <w:sz w:val="16"/>
      <w:szCs w:val="16"/>
    </w:rPr>
  </w:style>
  <w:style w:type="character" w:customStyle="1" w:styleId="Zkladntextodsazen3Char">
    <w:name w:val="Základní text odsazený 3 Char"/>
    <w:basedOn w:val="Standardnpsmoodstavce"/>
    <w:link w:val="Zkladntextodsazen3"/>
    <w:rsid w:val="00D9607B"/>
    <w:rPr>
      <w:rFonts w:eastAsiaTheme="minorEastAsia"/>
      <w:sz w:val="16"/>
      <w:szCs w:val="16"/>
    </w:rPr>
  </w:style>
  <w:style w:type="character" w:styleId="slodku">
    <w:name w:val="line number"/>
    <w:basedOn w:val="Standardnpsmoodstavce"/>
    <w:rsid w:val="00D9607B"/>
  </w:style>
  <w:style w:type="paragraph" w:customStyle="1" w:styleId="NormalJustified">
    <w:name w:val="Normal (Justified)"/>
    <w:basedOn w:val="Normln"/>
    <w:rsid w:val="00D9607B"/>
    <w:pPr>
      <w:widowControl w:val="0"/>
    </w:pPr>
    <w:rPr>
      <w:kern w:val="28"/>
    </w:rPr>
  </w:style>
  <w:style w:type="paragraph" w:styleId="Zkladntextodsazen">
    <w:name w:val="Body Text Indent"/>
    <w:basedOn w:val="Normln"/>
    <w:link w:val="ZkladntextodsazenChar"/>
    <w:rsid w:val="00D9607B"/>
    <w:pPr>
      <w:autoSpaceDE w:val="0"/>
      <w:autoSpaceDN w:val="0"/>
    </w:pPr>
    <w:rPr>
      <w:rFonts w:ascii="Verdana" w:hAnsi="Verdana"/>
      <w:noProof/>
    </w:rPr>
  </w:style>
  <w:style w:type="character" w:customStyle="1" w:styleId="ZkladntextodsazenChar">
    <w:name w:val="Základní text odsazený Char"/>
    <w:basedOn w:val="Standardnpsmoodstavce"/>
    <w:link w:val="Zkladntextodsazen"/>
    <w:rsid w:val="00D9607B"/>
    <w:rPr>
      <w:rFonts w:ascii="Verdana" w:eastAsiaTheme="minorEastAsia" w:hAnsi="Verdana"/>
      <w:noProof/>
      <w:szCs w:val="20"/>
    </w:rPr>
  </w:style>
  <w:style w:type="paragraph" w:styleId="Zkladntextodsazen2">
    <w:name w:val="Body Text Indent 2"/>
    <w:basedOn w:val="Normln"/>
    <w:link w:val="Zkladntextodsazen2Char"/>
    <w:rsid w:val="00D9607B"/>
    <w:pPr>
      <w:tabs>
        <w:tab w:val="left" w:pos="0"/>
        <w:tab w:val="right" w:pos="8953"/>
      </w:tabs>
      <w:autoSpaceDE w:val="0"/>
      <w:autoSpaceDN w:val="0"/>
      <w:spacing w:before="120" w:line="240" w:lineRule="atLeast"/>
      <w:ind w:firstLine="714"/>
    </w:pPr>
    <w:rPr>
      <w:rFonts w:cs="Arial"/>
    </w:rPr>
  </w:style>
  <w:style w:type="character" w:customStyle="1" w:styleId="Zkladntextodsazen2Char">
    <w:name w:val="Základní text odsazený 2 Char"/>
    <w:basedOn w:val="Standardnpsmoodstavce"/>
    <w:link w:val="Zkladntextodsazen2"/>
    <w:rsid w:val="00D9607B"/>
    <w:rPr>
      <w:rFonts w:eastAsiaTheme="minorEastAsia" w:cs="Arial"/>
    </w:rPr>
  </w:style>
  <w:style w:type="paragraph" w:styleId="Zkladntext3">
    <w:name w:val="Body Text 3"/>
    <w:basedOn w:val="Normln"/>
    <w:link w:val="Zkladntext3Char"/>
    <w:rsid w:val="00D9607B"/>
    <w:pPr>
      <w:jc w:val="center"/>
    </w:pPr>
  </w:style>
  <w:style w:type="character" w:customStyle="1" w:styleId="Zkladntext3Char">
    <w:name w:val="Základní text 3 Char"/>
    <w:basedOn w:val="Standardnpsmoodstavce"/>
    <w:link w:val="Zkladntext3"/>
    <w:rsid w:val="00D9607B"/>
    <w:rPr>
      <w:rFonts w:eastAsiaTheme="minorEastAsia"/>
      <w:szCs w:val="20"/>
    </w:rPr>
  </w:style>
  <w:style w:type="paragraph" w:styleId="Zpat">
    <w:name w:val="footer"/>
    <w:basedOn w:val="Normln"/>
    <w:link w:val="ZpatChar2"/>
    <w:uiPriority w:val="99"/>
    <w:rsid w:val="00D9607B"/>
    <w:pPr>
      <w:tabs>
        <w:tab w:val="center" w:pos="4536"/>
        <w:tab w:val="right" w:pos="9072"/>
      </w:tabs>
    </w:pPr>
  </w:style>
  <w:style w:type="character" w:customStyle="1" w:styleId="ZpatChar">
    <w:name w:val="Zápatí Char"/>
    <w:basedOn w:val="Standardnpsmoodstavce"/>
    <w:uiPriority w:val="99"/>
    <w:rsid w:val="00D9607B"/>
    <w:rPr>
      <w:rFonts w:eastAsiaTheme="minorEastAsia"/>
    </w:rPr>
  </w:style>
  <w:style w:type="character" w:styleId="slostrnky">
    <w:name w:val="page number"/>
    <w:basedOn w:val="Standardnpsmoodstavce"/>
    <w:rsid w:val="00D9607B"/>
  </w:style>
  <w:style w:type="paragraph" w:styleId="Zhlav">
    <w:name w:val="header"/>
    <w:basedOn w:val="Normln"/>
    <w:link w:val="ZhlavChar2"/>
    <w:rsid w:val="00D9607B"/>
    <w:pPr>
      <w:tabs>
        <w:tab w:val="center" w:pos="4536"/>
        <w:tab w:val="right" w:pos="9072"/>
      </w:tabs>
    </w:pPr>
    <w:rPr>
      <w:lang w:val="en-US"/>
    </w:rPr>
  </w:style>
  <w:style w:type="character" w:customStyle="1" w:styleId="ZhlavChar">
    <w:name w:val="Záhlaví Char"/>
    <w:basedOn w:val="Standardnpsmoodstavce"/>
    <w:rsid w:val="00D9607B"/>
    <w:rPr>
      <w:rFonts w:eastAsiaTheme="minorEastAsia"/>
    </w:rPr>
  </w:style>
  <w:style w:type="character" w:styleId="Hypertextovodkaz">
    <w:name w:val="Hyperlink"/>
    <w:uiPriority w:val="99"/>
    <w:rsid w:val="00D9607B"/>
    <w:rPr>
      <w:color w:val="0000FF"/>
      <w:u w:val="single"/>
    </w:rPr>
  </w:style>
  <w:style w:type="paragraph" w:customStyle="1" w:styleId="BodyText21">
    <w:name w:val="Body Text 21"/>
    <w:basedOn w:val="Normln"/>
    <w:rsid w:val="00D9607B"/>
    <w:pPr>
      <w:spacing w:before="120"/>
    </w:pPr>
    <w:rPr>
      <w:color w:val="FF0000"/>
    </w:rPr>
  </w:style>
  <w:style w:type="paragraph" w:styleId="Textvbloku">
    <w:name w:val="Block Text"/>
    <w:basedOn w:val="Normln"/>
    <w:rsid w:val="00D9607B"/>
    <w:pPr>
      <w:autoSpaceDE w:val="0"/>
      <w:autoSpaceDN w:val="0"/>
      <w:adjustRightInd w:val="0"/>
      <w:ind w:left="480" w:right="-256"/>
    </w:pPr>
    <w:rPr>
      <w:color w:val="000000"/>
      <w:szCs w:val="13"/>
    </w:rPr>
  </w:style>
  <w:style w:type="paragraph" w:customStyle="1" w:styleId="NormlnsWWW5">
    <w:name w:val="Normální (síť WWW)5"/>
    <w:basedOn w:val="Normln"/>
    <w:rsid w:val="00D9607B"/>
    <w:pPr>
      <w:spacing w:before="50" w:after="100" w:afterAutospacing="1"/>
    </w:pPr>
    <w:rPr>
      <w:rFonts w:ascii="Tahoma" w:eastAsia="Arial Unicode MS" w:hAnsi="Tahoma" w:cs="Tahoma"/>
    </w:rPr>
  </w:style>
  <w:style w:type="paragraph" w:customStyle="1" w:styleId="atext">
    <w:name w:val="atext"/>
    <w:basedOn w:val="Normln"/>
    <w:rsid w:val="00D9607B"/>
    <w:pPr>
      <w:spacing w:before="120" w:line="240" w:lineRule="atLeast"/>
      <w:jc w:val="center"/>
    </w:pPr>
    <w:rPr>
      <w:b/>
    </w:rPr>
  </w:style>
  <w:style w:type="paragraph" w:customStyle="1" w:styleId="sbn">
    <w:name w:val="sbn"/>
    <w:basedOn w:val="Normln"/>
    <w:rsid w:val="00D9607B"/>
    <w:pPr>
      <w:spacing w:before="100" w:after="100"/>
    </w:pPr>
    <w:rPr>
      <w:rFonts w:ascii="Arial Unicode MS" w:eastAsia="Arial Unicode MS" w:hAnsi="Arial Unicode MS"/>
    </w:rPr>
  </w:style>
  <w:style w:type="paragraph" w:styleId="Nzev">
    <w:name w:val="Title"/>
    <w:basedOn w:val="Normln"/>
    <w:next w:val="Normln"/>
    <w:link w:val="NzevChar"/>
    <w:uiPriority w:val="10"/>
    <w:qFormat/>
    <w:rsid w:val="00D9607B"/>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NzevChar">
    <w:name w:val="Název Char"/>
    <w:basedOn w:val="Standardnpsmoodstavce"/>
    <w:link w:val="Nzev"/>
    <w:uiPriority w:val="10"/>
    <w:rsid w:val="00D9607B"/>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rsid w:val="00D9607B"/>
    <w:pPr>
      <w:spacing w:before="100" w:beforeAutospacing="1" w:after="100" w:afterAutospacing="1"/>
    </w:pPr>
  </w:style>
  <w:style w:type="character" w:styleId="Sledovanodkaz">
    <w:name w:val="FollowedHyperlink"/>
    <w:uiPriority w:val="99"/>
    <w:rsid w:val="00D9607B"/>
    <w:rPr>
      <w:color w:val="800080"/>
      <w:u w:val="single"/>
    </w:rPr>
  </w:style>
  <w:style w:type="paragraph" w:customStyle="1" w:styleId="dek">
    <w:name w:val="Řádek"/>
    <w:basedOn w:val="Normln"/>
    <w:rsid w:val="00D9607B"/>
    <w:pPr>
      <w:widowControl w:val="0"/>
      <w:spacing w:before="40" w:after="40"/>
    </w:pPr>
  </w:style>
  <w:style w:type="character" w:customStyle="1" w:styleId="platne1">
    <w:name w:val="platne1"/>
    <w:basedOn w:val="Standardnpsmoodstavce"/>
    <w:rsid w:val="00D9607B"/>
  </w:style>
  <w:style w:type="paragraph" w:styleId="Prosttext">
    <w:name w:val="Plain Text"/>
    <w:basedOn w:val="Normln"/>
    <w:link w:val="ProsttextChar"/>
    <w:rsid w:val="00D9607B"/>
    <w:rPr>
      <w:rFonts w:ascii="Courier New" w:hAnsi="Courier New"/>
    </w:rPr>
  </w:style>
  <w:style w:type="character" w:customStyle="1" w:styleId="ProsttextChar">
    <w:name w:val="Prostý text Char"/>
    <w:basedOn w:val="Standardnpsmoodstavce"/>
    <w:link w:val="Prosttext"/>
    <w:rsid w:val="00D9607B"/>
    <w:rPr>
      <w:rFonts w:ascii="Courier New" w:eastAsiaTheme="minorEastAsia" w:hAnsi="Courier New"/>
      <w:szCs w:val="20"/>
    </w:rPr>
  </w:style>
  <w:style w:type="paragraph" w:styleId="Zptenadresanaoblku">
    <w:name w:val="envelope return"/>
    <w:basedOn w:val="Normln"/>
    <w:rsid w:val="00D9607B"/>
    <w:pPr>
      <w:overflowPunct w:val="0"/>
      <w:autoSpaceDE w:val="0"/>
      <w:autoSpaceDN w:val="0"/>
      <w:adjustRightInd w:val="0"/>
      <w:textAlignment w:val="baseline"/>
    </w:pPr>
  </w:style>
  <w:style w:type="paragraph" w:customStyle="1" w:styleId="n3">
    <w:name w:val="n3"/>
    <w:basedOn w:val="Normln"/>
    <w:next w:val="Normln"/>
    <w:rsid w:val="00D9607B"/>
    <w:rPr>
      <w:b/>
      <w:i/>
    </w:rPr>
  </w:style>
  <w:style w:type="paragraph" w:customStyle="1" w:styleId="anglicky">
    <w:name w:val="anglicky"/>
    <w:basedOn w:val="Normln"/>
    <w:rsid w:val="00D9607B"/>
    <w:pPr>
      <w:overflowPunct w:val="0"/>
      <w:autoSpaceDE w:val="0"/>
      <w:autoSpaceDN w:val="0"/>
      <w:adjustRightInd w:val="0"/>
      <w:textAlignment w:val="baseline"/>
    </w:pPr>
    <w:rPr>
      <w:lang w:val="en-US"/>
    </w:rPr>
  </w:style>
  <w:style w:type="character" w:customStyle="1" w:styleId="t568x1">
    <w:name w:val="t568x1"/>
    <w:rsid w:val="00D9607B"/>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sid w:val="00D9607B"/>
    <w:rPr>
      <w:rFonts w:ascii="Tahoma" w:hAnsi="Tahoma" w:cs="Tahoma"/>
      <w:sz w:val="16"/>
      <w:szCs w:val="16"/>
    </w:rPr>
  </w:style>
  <w:style w:type="character" w:customStyle="1" w:styleId="TextbublinyChar">
    <w:name w:val="Text bubliny Char"/>
    <w:basedOn w:val="Standardnpsmoodstavce"/>
    <w:link w:val="Textbubliny"/>
    <w:uiPriority w:val="99"/>
    <w:semiHidden/>
    <w:rsid w:val="00D9607B"/>
    <w:rPr>
      <w:rFonts w:ascii="Tahoma" w:eastAsiaTheme="minorEastAsia" w:hAnsi="Tahoma" w:cs="Tahoma"/>
      <w:sz w:val="16"/>
      <w:szCs w:val="16"/>
    </w:rPr>
  </w:style>
  <w:style w:type="character" w:styleId="Odkaznakoment">
    <w:name w:val="annotation reference"/>
    <w:uiPriority w:val="99"/>
    <w:rsid w:val="00D9607B"/>
    <w:rPr>
      <w:sz w:val="16"/>
      <w:szCs w:val="16"/>
    </w:rPr>
  </w:style>
  <w:style w:type="paragraph" w:styleId="Textkomente">
    <w:name w:val="annotation text"/>
    <w:basedOn w:val="Normln"/>
    <w:link w:val="TextkomenteChar"/>
    <w:uiPriority w:val="99"/>
    <w:rsid w:val="00D9607B"/>
  </w:style>
  <w:style w:type="character" w:customStyle="1" w:styleId="TextkomenteChar">
    <w:name w:val="Text komentáře Char"/>
    <w:basedOn w:val="Standardnpsmoodstavce"/>
    <w:link w:val="Textkomente"/>
    <w:uiPriority w:val="99"/>
    <w:rsid w:val="00D9607B"/>
    <w:rPr>
      <w:rFonts w:eastAsiaTheme="minorEastAsia"/>
      <w:szCs w:val="20"/>
    </w:rPr>
  </w:style>
  <w:style w:type="paragraph" w:styleId="Titulek">
    <w:name w:val="caption"/>
    <w:basedOn w:val="Normln"/>
    <w:next w:val="Normln"/>
    <w:uiPriority w:val="35"/>
    <w:unhideWhenUsed/>
    <w:qFormat/>
    <w:rsid w:val="00D9607B"/>
    <w:pPr>
      <w:spacing w:after="120"/>
      <w:jc w:val="center"/>
    </w:pPr>
    <w:rPr>
      <w:b/>
      <w:bCs/>
      <w:sz w:val="18"/>
      <w:szCs w:val="18"/>
    </w:rPr>
  </w:style>
  <w:style w:type="paragraph" w:styleId="Rozloendokumentu">
    <w:name w:val="Document Map"/>
    <w:basedOn w:val="Normln"/>
    <w:link w:val="RozloendokumentuChar"/>
    <w:uiPriority w:val="99"/>
    <w:semiHidden/>
    <w:rsid w:val="00D9607B"/>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rsid w:val="00D9607B"/>
    <w:rPr>
      <w:rFonts w:ascii="Tahoma" w:eastAsiaTheme="minorEastAsia" w:hAnsi="Tahoma" w:cs="Tahoma"/>
      <w:szCs w:val="20"/>
      <w:shd w:val="clear" w:color="auto" w:fill="000080"/>
    </w:rPr>
  </w:style>
  <w:style w:type="character" w:styleId="Znakapoznpodarou">
    <w:name w:val="footnote reference"/>
    <w:uiPriority w:val="99"/>
    <w:semiHidden/>
    <w:rsid w:val="00D9607B"/>
    <w:rPr>
      <w:vertAlign w:val="superscript"/>
    </w:rPr>
  </w:style>
  <w:style w:type="paragraph" w:styleId="Textpoznpodarou">
    <w:name w:val="footnote text"/>
    <w:basedOn w:val="Normln"/>
    <w:link w:val="TextpoznpodarouChar"/>
    <w:uiPriority w:val="99"/>
    <w:rsid w:val="00D9607B"/>
    <w:pPr>
      <w:tabs>
        <w:tab w:val="left" w:pos="425"/>
      </w:tabs>
      <w:ind w:left="425" w:hanging="425"/>
    </w:pPr>
  </w:style>
  <w:style w:type="character" w:customStyle="1" w:styleId="TextpoznpodarouChar">
    <w:name w:val="Text pozn. pod čarou Char"/>
    <w:basedOn w:val="Standardnpsmoodstavce"/>
    <w:link w:val="Textpoznpodarou"/>
    <w:uiPriority w:val="99"/>
    <w:rsid w:val="00D9607B"/>
    <w:rPr>
      <w:rFonts w:eastAsiaTheme="minorEastAsia"/>
      <w:szCs w:val="20"/>
    </w:rPr>
  </w:style>
  <w:style w:type="paragraph" w:styleId="Pedmtkomente">
    <w:name w:val="annotation subject"/>
    <w:basedOn w:val="Textkomente"/>
    <w:next w:val="Textkomente"/>
    <w:link w:val="PedmtkomenteChar"/>
    <w:uiPriority w:val="99"/>
    <w:semiHidden/>
    <w:rsid w:val="00D9607B"/>
    <w:rPr>
      <w:b/>
      <w:bCs/>
    </w:rPr>
  </w:style>
  <w:style w:type="character" w:customStyle="1" w:styleId="PedmtkomenteChar">
    <w:name w:val="Předmět komentáře Char"/>
    <w:basedOn w:val="TextkomenteChar"/>
    <w:link w:val="Pedmtkomente"/>
    <w:uiPriority w:val="99"/>
    <w:semiHidden/>
    <w:rsid w:val="00D9607B"/>
    <w:rPr>
      <w:rFonts w:eastAsiaTheme="minorEastAsia"/>
      <w:b/>
      <w:bCs/>
      <w:szCs w:val="20"/>
    </w:rPr>
  </w:style>
  <w:style w:type="paragraph" w:customStyle="1" w:styleId="Renatka">
    <w:name w:val="Renatka"/>
    <w:basedOn w:val="Normln"/>
    <w:rsid w:val="00D9607B"/>
    <w:pPr>
      <w:tabs>
        <w:tab w:val="left" w:pos="567"/>
      </w:tabs>
    </w:pPr>
  </w:style>
  <w:style w:type="paragraph" w:customStyle="1" w:styleId="textpsmene0">
    <w:name w:val="textpsmene"/>
    <w:basedOn w:val="Normln"/>
    <w:rsid w:val="00D9607B"/>
    <w:pPr>
      <w:ind w:hanging="425"/>
    </w:pPr>
  </w:style>
  <w:style w:type="character" w:styleId="Siln">
    <w:name w:val="Strong"/>
    <w:basedOn w:val="Standardnpsmoodstavce"/>
    <w:uiPriority w:val="22"/>
    <w:qFormat/>
    <w:rsid w:val="00D9607B"/>
    <w:rPr>
      <w:b/>
      <w:bCs/>
      <w:spacing w:val="0"/>
    </w:rPr>
  </w:style>
  <w:style w:type="paragraph" w:customStyle="1" w:styleId="NZEV0">
    <w:name w:val="NÁZEV"/>
    <w:basedOn w:val="Obsah1"/>
    <w:rsid w:val="00D9607B"/>
    <w:pPr>
      <w:tabs>
        <w:tab w:val="left" w:pos="540"/>
      </w:tabs>
      <w:ind w:left="540" w:hanging="540"/>
      <w:jc w:val="center"/>
    </w:pPr>
    <w:rPr>
      <w:b/>
      <w:bCs/>
      <w:caps/>
      <w:sz w:val="48"/>
    </w:rPr>
  </w:style>
  <w:style w:type="paragraph" w:customStyle="1" w:styleId="Normln11">
    <w:name w:val="Normální 11"/>
    <w:basedOn w:val="Normln"/>
    <w:rsid w:val="00D9607B"/>
  </w:style>
  <w:style w:type="paragraph" w:styleId="Obsah1">
    <w:name w:val="toc 1"/>
    <w:basedOn w:val="Normln"/>
    <w:next w:val="Normln"/>
    <w:autoRedefine/>
    <w:uiPriority w:val="39"/>
    <w:qFormat/>
    <w:rsid w:val="001949AB"/>
    <w:pPr>
      <w:tabs>
        <w:tab w:val="left" w:pos="400"/>
        <w:tab w:val="right" w:leader="dot" w:pos="9062"/>
      </w:tabs>
      <w:spacing w:before="120" w:after="120"/>
    </w:pPr>
  </w:style>
  <w:style w:type="character" w:customStyle="1" w:styleId="CharChar">
    <w:name w:val="Char Char"/>
    <w:rsid w:val="00D9607B"/>
    <w:rPr>
      <w:lang w:val="cs-CZ" w:eastAsia="cs-CZ" w:bidi="ar-SA"/>
    </w:rPr>
  </w:style>
  <w:style w:type="character" w:customStyle="1" w:styleId="ZpatChar2">
    <w:name w:val="Zápatí Char2"/>
    <w:link w:val="Zpat"/>
    <w:uiPriority w:val="99"/>
    <w:locked/>
    <w:rsid w:val="00D9607B"/>
    <w:rPr>
      <w:rFonts w:eastAsiaTheme="minorEastAsia"/>
    </w:rPr>
  </w:style>
  <w:style w:type="paragraph" w:styleId="Revize">
    <w:name w:val="Revision"/>
    <w:hidden/>
    <w:uiPriority w:val="99"/>
    <w:semiHidden/>
    <w:rsid w:val="00D9607B"/>
    <w:pPr>
      <w:spacing w:after="0" w:line="240" w:lineRule="auto"/>
      <w:ind w:firstLine="357"/>
    </w:pPr>
    <w:rPr>
      <w:rFonts w:eastAsiaTheme="minorEastAsia"/>
      <w:sz w:val="24"/>
      <w:szCs w:val="24"/>
    </w:rPr>
  </w:style>
  <w:style w:type="paragraph" w:styleId="Odstavecseseznamem">
    <w:name w:val="List Paragraph"/>
    <w:basedOn w:val="Normln"/>
    <w:link w:val="OdstavecseseznamemChar"/>
    <w:uiPriority w:val="34"/>
    <w:qFormat/>
    <w:rsid w:val="00D9607B"/>
    <w:pPr>
      <w:ind w:left="720"/>
      <w:contextualSpacing/>
    </w:pPr>
  </w:style>
  <w:style w:type="table" w:styleId="Mkatabulky">
    <w:name w:val="Table Grid"/>
    <w:basedOn w:val="Normlntabulka"/>
    <w:uiPriority w:val="3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D9607B"/>
    <w:pPr>
      <w:suppressAutoHyphens/>
      <w:spacing w:after="160" w:line="254" w:lineRule="auto"/>
      <w:ind w:firstLine="357"/>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607B"/>
    <w:pPr>
      <w:autoSpaceDE w:val="0"/>
      <w:autoSpaceDN w:val="0"/>
      <w:adjustRightInd w:val="0"/>
      <w:spacing w:after="0" w:line="240" w:lineRule="auto"/>
      <w:ind w:firstLine="357"/>
    </w:pPr>
    <w:rPr>
      <w:rFonts w:ascii="Calibri" w:hAnsi="Calibri" w:cs="Calibri"/>
      <w:color w:val="000000"/>
      <w:sz w:val="24"/>
      <w:szCs w:val="24"/>
      <w:lang w:eastAsia="en-US"/>
    </w:rPr>
  </w:style>
  <w:style w:type="paragraph" w:customStyle="1" w:styleId="Barevnseznamzvraznn11">
    <w:name w:val="Barevný seznam – zvýraznění 11"/>
    <w:basedOn w:val="Normln"/>
    <w:uiPriority w:val="34"/>
    <w:rsid w:val="00D9607B"/>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qFormat/>
    <w:rsid w:val="00D9607B"/>
    <w:pPr>
      <w:outlineLvl w:val="9"/>
    </w:pPr>
    <w:rPr>
      <w:lang w:bidi="en-US"/>
    </w:rPr>
  </w:style>
  <w:style w:type="paragraph" w:styleId="Obsah2">
    <w:name w:val="toc 2"/>
    <w:basedOn w:val="Normln"/>
    <w:next w:val="Normln"/>
    <w:autoRedefine/>
    <w:uiPriority w:val="39"/>
    <w:qFormat/>
    <w:rsid w:val="00D9607B"/>
    <w:pPr>
      <w:tabs>
        <w:tab w:val="left" w:pos="880"/>
        <w:tab w:val="left" w:pos="1223"/>
        <w:tab w:val="right" w:leader="dot" w:pos="9062"/>
      </w:tabs>
      <w:spacing w:after="100"/>
      <w:ind w:left="200"/>
    </w:pPr>
  </w:style>
  <w:style w:type="paragraph" w:styleId="Obsah3">
    <w:name w:val="toc 3"/>
    <w:basedOn w:val="Normln"/>
    <w:next w:val="Normln"/>
    <w:autoRedefine/>
    <w:uiPriority w:val="39"/>
    <w:qFormat/>
    <w:rsid w:val="00D9607B"/>
    <w:pPr>
      <w:spacing w:after="100"/>
      <w:ind w:left="400"/>
    </w:pPr>
  </w:style>
  <w:style w:type="character" w:customStyle="1" w:styleId="apple-converted-space">
    <w:name w:val="apple-converted-space"/>
    <w:basedOn w:val="Standardnpsmoodstavce"/>
    <w:rsid w:val="00D9607B"/>
  </w:style>
  <w:style w:type="character" w:customStyle="1" w:styleId="TextkomenteChar1">
    <w:name w:val="Text komentáře Char1"/>
    <w:basedOn w:val="Standardnpsmoodstavce"/>
    <w:locked/>
    <w:rsid w:val="00D9607B"/>
  </w:style>
  <w:style w:type="paragraph" w:styleId="Seznamsodrkami2">
    <w:name w:val="List Bullet 2"/>
    <w:basedOn w:val="Normln"/>
    <w:autoRedefine/>
    <w:rsid w:val="00D9607B"/>
    <w:pPr>
      <w:numPr>
        <w:numId w:val="3"/>
      </w:numPr>
    </w:pPr>
    <w:rPr>
      <w:rFonts w:ascii="Times New Roman" w:hAnsi="Times New Roman"/>
      <w:sz w:val="24"/>
    </w:rPr>
  </w:style>
  <w:style w:type="character" w:customStyle="1" w:styleId="datalabel">
    <w:name w:val="datalabel"/>
    <w:rsid w:val="00D9607B"/>
  </w:style>
  <w:style w:type="table" w:customStyle="1" w:styleId="Mkatabulky11">
    <w:name w:val="Mřížka tabulky11"/>
    <w:basedOn w:val="Normlntabulka"/>
    <w:rsid w:val="00D9607B"/>
    <w:pPr>
      <w:spacing w:after="0" w:line="240" w:lineRule="auto"/>
      <w:ind w:firstLine="357"/>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D9607B"/>
    <w:rPr>
      <w:rFonts w:eastAsiaTheme="minorEastAsia"/>
      <w:szCs w:val="20"/>
      <w:lang w:val="en-US"/>
    </w:rPr>
  </w:style>
  <w:style w:type="character" w:styleId="Zstupntext">
    <w:name w:val="Placeholder Text"/>
    <w:basedOn w:val="Standardnpsmoodstavce"/>
    <w:uiPriority w:val="99"/>
    <w:semiHidden/>
    <w:rsid w:val="00D9607B"/>
    <w:rPr>
      <w:color w:val="808080"/>
    </w:rPr>
  </w:style>
  <w:style w:type="character" w:customStyle="1" w:styleId="caps">
    <w:name w:val="caps"/>
    <w:basedOn w:val="Standardnpsmoodstavce"/>
    <w:rsid w:val="00D9607B"/>
  </w:style>
  <w:style w:type="paragraph" w:styleId="Podtitul">
    <w:name w:val="Subtitle"/>
    <w:basedOn w:val="Normln"/>
    <w:next w:val="Normln"/>
    <w:link w:val="PodtitulChar"/>
    <w:uiPriority w:val="11"/>
    <w:qFormat/>
    <w:rsid w:val="00D9607B"/>
    <w:pPr>
      <w:spacing w:before="200" w:after="900"/>
      <w:jc w:val="right"/>
    </w:pPr>
    <w:rPr>
      <w:i/>
      <w:iCs/>
      <w:sz w:val="24"/>
      <w:szCs w:val="24"/>
    </w:rPr>
  </w:style>
  <w:style w:type="character" w:customStyle="1" w:styleId="PodtitulChar">
    <w:name w:val="Podtitul Char"/>
    <w:basedOn w:val="Standardnpsmoodstavce"/>
    <w:link w:val="Podtitul"/>
    <w:uiPriority w:val="11"/>
    <w:rsid w:val="00D9607B"/>
    <w:rPr>
      <w:rFonts w:eastAsiaTheme="minorEastAsia"/>
      <w:i/>
      <w:iCs/>
      <w:sz w:val="24"/>
      <w:szCs w:val="24"/>
    </w:rPr>
  </w:style>
  <w:style w:type="character" w:styleId="Zvraznn">
    <w:name w:val="Emphasis"/>
    <w:uiPriority w:val="20"/>
    <w:qFormat/>
    <w:rsid w:val="00D9607B"/>
    <w:rPr>
      <w:b/>
      <w:bCs/>
      <w:i/>
      <w:iCs/>
      <w:color w:val="5A5A5A" w:themeColor="text1" w:themeTint="A5"/>
    </w:rPr>
  </w:style>
  <w:style w:type="paragraph" w:styleId="Bezmezer">
    <w:name w:val="No Spacing"/>
    <w:basedOn w:val="Normln"/>
    <w:link w:val="BezmezerChar"/>
    <w:uiPriority w:val="1"/>
    <w:qFormat/>
    <w:rsid w:val="00D9607B"/>
  </w:style>
  <w:style w:type="character" w:customStyle="1" w:styleId="BezmezerChar">
    <w:name w:val="Bez mezer Char"/>
    <w:basedOn w:val="Standardnpsmoodstavce"/>
    <w:link w:val="Bezmezer"/>
    <w:uiPriority w:val="1"/>
    <w:rsid w:val="00D9607B"/>
    <w:rPr>
      <w:rFonts w:eastAsiaTheme="minorEastAsia"/>
    </w:rPr>
  </w:style>
  <w:style w:type="paragraph" w:styleId="Citt">
    <w:name w:val="Quote"/>
    <w:basedOn w:val="Normln"/>
    <w:next w:val="Normln"/>
    <w:link w:val="CittChar"/>
    <w:uiPriority w:val="29"/>
    <w:qFormat/>
    <w:rsid w:val="00D9607B"/>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9607B"/>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9607B"/>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9607B"/>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9607B"/>
    <w:rPr>
      <w:i/>
      <w:iCs/>
      <w:color w:val="5A5A5A" w:themeColor="text1" w:themeTint="A5"/>
    </w:rPr>
  </w:style>
  <w:style w:type="character" w:styleId="Zdraznnintenzivn">
    <w:name w:val="Intense Emphasis"/>
    <w:uiPriority w:val="21"/>
    <w:qFormat/>
    <w:rsid w:val="00D9607B"/>
    <w:rPr>
      <w:b/>
      <w:bCs/>
      <w:i/>
      <w:iCs/>
      <w:color w:val="4F81BD" w:themeColor="accent1"/>
      <w:sz w:val="22"/>
      <w:szCs w:val="22"/>
    </w:rPr>
  </w:style>
  <w:style w:type="character" w:styleId="Odkazjemn">
    <w:name w:val="Subtle Reference"/>
    <w:uiPriority w:val="31"/>
    <w:qFormat/>
    <w:rsid w:val="00D9607B"/>
    <w:rPr>
      <w:color w:val="auto"/>
      <w:u w:val="single" w:color="9BBB59" w:themeColor="accent3"/>
    </w:rPr>
  </w:style>
  <w:style w:type="character" w:styleId="Odkazintenzivn">
    <w:name w:val="Intense Reference"/>
    <w:basedOn w:val="Standardnpsmoodstavce"/>
    <w:uiPriority w:val="32"/>
    <w:qFormat/>
    <w:rsid w:val="00D9607B"/>
    <w:rPr>
      <w:b/>
      <w:bCs/>
      <w:color w:val="76923C" w:themeColor="accent3" w:themeShade="BF"/>
      <w:u w:val="single" w:color="9BBB59" w:themeColor="accent3"/>
    </w:rPr>
  </w:style>
  <w:style w:type="character" w:styleId="Nzevknihy">
    <w:name w:val="Book Title"/>
    <w:basedOn w:val="Standardnpsmoodstavce"/>
    <w:uiPriority w:val="33"/>
    <w:qFormat/>
    <w:rsid w:val="00D9607B"/>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D9607B"/>
  </w:style>
  <w:style w:type="paragraph" w:customStyle="1" w:styleId="Nadpis2">
    <w:name w:val="Nadpis_2"/>
    <w:basedOn w:val="Normln"/>
    <w:rsid w:val="00D9607B"/>
    <w:pPr>
      <w:keepNext/>
      <w:numPr>
        <w:ilvl w:val="1"/>
        <w:numId w:val="5"/>
      </w:numPr>
    </w:pPr>
    <w:rPr>
      <w:rFonts w:eastAsiaTheme="minorHAnsi"/>
      <w:noProof/>
      <w:lang w:eastAsia="en-US"/>
    </w:rPr>
  </w:style>
  <w:style w:type="character" w:customStyle="1" w:styleId="WW8Num1z0">
    <w:name w:val="WW8Num1z0"/>
    <w:rsid w:val="00D9607B"/>
    <w:rPr>
      <w:rFonts w:ascii="Wingdings 2" w:hAnsi="Wingdings 2" w:cs="OpenSymbol"/>
    </w:rPr>
  </w:style>
  <w:style w:type="character" w:customStyle="1" w:styleId="WW8Num1z1">
    <w:name w:val="WW8Num1z1"/>
    <w:rsid w:val="00D9607B"/>
    <w:rPr>
      <w:rFonts w:ascii="OpenSymbol" w:hAnsi="OpenSymbol" w:cs="OpenSymbol"/>
    </w:rPr>
  </w:style>
  <w:style w:type="character" w:customStyle="1" w:styleId="WW8Num2z0">
    <w:name w:val="WW8Num2z0"/>
    <w:rsid w:val="00D9607B"/>
    <w:rPr>
      <w:rFonts w:ascii="Wingdings 2" w:hAnsi="Wingdings 2" w:cs="OpenSymbol"/>
    </w:rPr>
  </w:style>
  <w:style w:type="character" w:customStyle="1" w:styleId="WW8Num2z1">
    <w:name w:val="WW8Num2z1"/>
    <w:rsid w:val="00D9607B"/>
    <w:rPr>
      <w:rFonts w:ascii="OpenSymbol" w:hAnsi="OpenSymbol" w:cs="OpenSymbol"/>
    </w:rPr>
  </w:style>
  <w:style w:type="character" w:customStyle="1" w:styleId="Absatz-Standardschriftart">
    <w:name w:val="Absatz-Standardschriftart"/>
    <w:rsid w:val="00D9607B"/>
  </w:style>
  <w:style w:type="character" w:customStyle="1" w:styleId="WW-Absatz-Standardschriftart">
    <w:name w:val="WW-Absatz-Standardschriftart"/>
    <w:rsid w:val="00D9607B"/>
  </w:style>
  <w:style w:type="character" w:customStyle="1" w:styleId="WW-Absatz-Standardschriftart1">
    <w:name w:val="WW-Absatz-Standardschriftart1"/>
    <w:rsid w:val="00D9607B"/>
  </w:style>
  <w:style w:type="character" w:customStyle="1" w:styleId="WW-Absatz-Standardschriftart11">
    <w:name w:val="WW-Absatz-Standardschriftart11"/>
    <w:rsid w:val="00D9607B"/>
  </w:style>
  <w:style w:type="character" w:customStyle="1" w:styleId="Standardnpsmoodstavce2">
    <w:name w:val="Standardní písmo odstavce2"/>
    <w:rsid w:val="00D9607B"/>
  </w:style>
  <w:style w:type="character" w:customStyle="1" w:styleId="WW-Absatz-Standardschriftart111">
    <w:name w:val="WW-Absatz-Standardschriftart111"/>
    <w:rsid w:val="00D9607B"/>
  </w:style>
  <w:style w:type="character" w:customStyle="1" w:styleId="WW-Absatz-Standardschriftart1111">
    <w:name w:val="WW-Absatz-Standardschriftart1111"/>
    <w:rsid w:val="00D9607B"/>
  </w:style>
  <w:style w:type="character" w:customStyle="1" w:styleId="Standardnpsmoodstavce1">
    <w:name w:val="Standardní písmo odstavce1"/>
    <w:rsid w:val="00D9607B"/>
  </w:style>
  <w:style w:type="character" w:customStyle="1" w:styleId="WW-Absatz-Standardschriftart11111">
    <w:name w:val="WW-Absatz-Standardschriftart11111"/>
    <w:rsid w:val="00D9607B"/>
  </w:style>
  <w:style w:type="character" w:customStyle="1" w:styleId="WW-Absatz-Standardschriftart111111">
    <w:name w:val="WW-Absatz-Standardschriftart111111"/>
    <w:rsid w:val="00D9607B"/>
  </w:style>
  <w:style w:type="character" w:customStyle="1" w:styleId="WW-Absatz-Standardschriftart1111111">
    <w:name w:val="WW-Absatz-Standardschriftart1111111"/>
    <w:rsid w:val="00D9607B"/>
  </w:style>
  <w:style w:type="character" w:customStyle="1" w:styleId="WW-Absatz-Standardschriftart11111111">
    <w:name w:val="WW-Absatz-Standardschriftart11111111"/>
    <w:rsid w:val="00D9607B"/>
  </w:style>
  <w:style w:type="character" w:customStyle="1" w:styleId="WW-Absatz-Standardschriftart111111111">
    <w:name w:val="WW-Absatz-Standardschriftart111111111"/>
    <w:rsid w:val="00D9607B"/>
  </w:style>
  <w:style w:type="character" w:customStyle="1" w:styleId="WW-Absatz-Standardschriftart1111111111">
    <w:name w:val="WW-Absatz-Standardschriftart1111111111"/>
    <w:rsid w:val="00D9607B"/>
  </w:style>
  <w:style w:type="character" w:customStyle="1" w:styleId="WW-Absatz-Standardschriftart11111111111">
    <w:name w:val="WW-Absatz-Standardschriftart11111111111"/>
    <w:rsid w:val="00D9607B"/>
  </w:style>
  <w:style w:type="character" w:customStyle="1" w:styleId="WW-Absatz-Standardschriftart111111111111">
    <w:name w:val="WW-Absatz-Standardschriftart111111111111"/>
    <w:rsid w:val="00D9607B"/>
  </w:style>
  <w:style w:type="character" w:customStyle="1" w:styleId="Odrky">
    <w:name w:val="Odrážky"/>
    <w:rsid w:val="00D9607B"/>
    <w:rPr>
      <w:rFonts w:ascii="OpenSymbol" w:eastAsia="OpenSymbol" w:hAnsi="OpenSymbol" w:cs="OpenSymbol"/>
    </w:rPr>
  </w:style>
  <w:style w:type="character" w:customStyle="1" w:styleId="Symbolyproslovn">
    <w:name w:val="Symboly pro číslování"/>
    <w:rsid w:val="00D9607B"/>
  </w:style>
  <w:style w:type="paragraph" w:customStyle="1" w:styleId="Nadpis">
    <w:name w:val="Nadpis"/>
    <w:basedOn w:val="Normln"/>
    <w:next w:val="Zkladntext"/>
    <w:rsid w:val="00D9607B"/>
    <w:pPr>
      <w:keepNext/>
      <w:spacing w:before="240" w:after="120"/>
      <w:ind w:firstLine="567"/>
    </w:pPr>
    <w:rPr>
      <w:rFonts w:ascii="Arial" w:eastAsia="Microsoft YaHei" w:hAnsi="Arial"/>
      <w:noProof/>
      <w:sz w:val="28"/>
      <w:szCs w:val="28"/>
      <w:lang w:eastAsia="en-US"/>
    </w:rPr>
  </w:style>
  <w:style w:type="paragraph" w:styleId="Seznam">
    <w:name w:val="List"/>
    <w:basedOn w:val="Zkladntext"/>
    <w:rsid w:val="00D9607B"/>
    <w:pPr>
      <w:keepNext/>
      <w:spacing w:after="120"/>
      <w:ind w:firstLine="567"/>
    </w:pPr>
    <w:rPr>
      <w:rFonts w:eastAsiaTheme="minorHAnsi" w:cstheme="minorBidi"/>
      <w:b w:val="0"/>
      <w:bCs w:val="0"/>
      <w:noProof/>
      <w:szCs w:val="22"/>
      <w:lang w:eastAsia="en-US"/>
    </w:rPr>
  </w:style>
  <w:style w:type="paragraph" w:customStyle="1" w:styleId="Popisek">
    <w:name w:val="Popisek"/>
    <w:basedOn w:val="Normln"/>
    <w:rsid w:val="00D9607B"/>
    <w:pPr>
      <w:keepNext/>
      <w:suppressLineNumbers/>
      <w:spacing w:before="120" w:after="120"/>
      <w:ind w:firstLine="567"/>
    </w:pPr>
    <w:rPr>
      <w:rFonts w:eastAsiaTheme="minorHAnsi"/>
      <w:i/>
      <w:iCs/>
      <w:noProof/>
      <w:lang w:eastAsia="en-US"/>
    </w:rPr>
  </w:style>
  <w:style w:type="paragraph" w:customStyle="1" w:styleId="Rejstk">
    <w:name w:val="Rejstřík"/>
    <w:basedOn w:val="Normln"/>
    <w:rsid w:val="00D9607B"/>
    <w:pPr>
      <w:keepNext/>
      <w:suppressLineNumbers/>
      <w:ind w:firstLine="567"/>
    </w:pPr>
    <w:rPr>
      <w:rFonts w:eastAsiaTheme="minorHAnsi"/>
      <w:noProof/>
      <w:lang w:eastAsia="en-US"/>
    </w:rPr>
  </w:style>
  <w:style w:type="character" w:customStyle="1" w:styleId="ZhlavChar1">
    <w:name w:val="Záhlaví Char1"/>
    <w:basedOn w:val="Standardnpsmoodstavce"/>
    <w:rsid w:val="00D9607B"/>
    <w:rPr>
      <w:noProof/>
      <w:szCs w:val="21"/>
    </w:rPr>
  </w:style>
  <w:style w:type="character" w:customStyle="1" w:styleId="ZpatChar1">
    <w:name w:val="Zápatí Char1"/>
    <w:basedOn w:val="Standardnpsmoodstavce"/>
    <w:uiPriority w:val="99"/>
    <w:rsid w:val="00D9607B"/>
    <w:rPr>
      <w:noProof/>
      <w:szCs w:val="21"/>
    </w:rPr>
  </w:style>
  <w:style w:type="table" w:customStyle="1" w:styleId="Mkatabulky5">
    <w:name w:val="Mřížka tabulky5"/>
    <w:basedOn w:val="Normlntabulka"/>
    <w:next w:val="Mkatabulky"/>
    <w:uiPriority w:val="59"/>
    <w:rsid w:val="00D9607B"/>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D9607B"/>
    <w:pPr>
      <w:keepNext/>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D9607B"/>
    <w:rPr>
      <w:rFonts w:eastAsiaTheme="minorEastAsia"/>
    </w:rPr>
  </w:style>
  <w:style w:type="paragraph" w:customStyle="1" w:styleId="Nadpis1">
    <w:name w:val="Nadpis_1"/>
    <w:basedOn w:val="Normln"/>
    <w:rsid w:val="00D9607B"/>
    <w:pPr>
      <w:keepNext/>
      <w:numPr>
        <w:ilvl w:val="2"/>
        <w:numId w:val="5"/>
      </w:numPr>
      <w:tabs>
        <w:tab w:val="clear" w:pos="720"/>
        <w:tab w:val="num" w:pos="360"/>
      </w:tabs>
      <w:ind w:left="360" w:hanging="360"/>
    </w:pPr>
    <w:rPr>
      <w:rFonts w:eastAsiaTheme="minorHAnsi"/>
      <w:noProof/>
      <w:lang w:eastAsia="en-US"/>
    </w:rPr>
  </w:style>
  <w:style w:type="paragraph" w:customStyle="1" w:styleId="Nadpis3">
    <w:name w:val="Nadpis_3"/>
    <w:basedOn w:val="Normln"/>
    <w:rsid w:val="00D9607B"/>
    <w:pPr>
      <w:keepNext/>
      <w:numPr>
        <w:ilvl w:val="3"/>
        <w:numId w:val="5"/>
      </w:numPr>
      <w:tabs>
        <w:tab w:val="clear" w:pos="1080"/>
        <w:tab w:val="num" w:pos="720"/>
      </w:tabs>
      <w:ind w:left="720" w:hanging="720"/>
    </w:pPr>
    <w:rPr>
      <w:rFonts w:eastAsiaTheme="minorHAnsi"/>
      <w:noProof/>
      <w:lang w:eastAsia="en-US"/>
    </w:rPr>
  </w:style>
  <w:style w:type="paragraph" w:customStyle="1" w:styleId="Nadpis4">
    <w:name w:val="Nadpis_4"/>
    <w:basedOn w:val="Normln"/>
    <w:rsid w:val="00D9607B"/>
    <w:pPr>
      <w:keepNext/>
      <w:numPr>
        <w:ilvl w:val="4"/>
        <w:numId w:val="5"/>
      </w:numPr>
    </w:pPr>
    <w:rPr>
      <w:rFonts w:eastAsiaTheme="minorHAnsi"/>
      <w:noProof/>
      <w:lang w:eastAsia="en-US"/>
    </w:rPr>
  </w:style>
  <w:style w:type="paragraph" w:customStyle="1" w:styleId="Nadpis5">
    <w:name w:val="Nadpis_5"/>
    <w:basedOn w:val="Normln"/>
    <w:rsid w:val="00D9607B"/>
    <w:pPr>
      <w:keepNext/>
      <w:numPr>
        <w:ilvl w:val="5"/>
        <w:numId w:val="5"/>
      </w:numPr>
      <w:tabs>
        <w:tab w:val="clear" w:pos="1440"/>
        <w:tab w:val="num" w:pos="1080"/>
      </w:tabs>
      <w:ind w:left="1080" w:hanging="1080"/>
    </w:pPr>
    <w:rPr>
      <w:rFonts w:eastAsiaTheme="minorHAnsi"/>
      <w:noProof/>
      <w:lang w:eastAsia="en-US"/>
    </w:rPr>
  </w:style>
  <w:style w:type="paragraph" w:customStyle="1" w:styleId="Nadpis60">
    <w:name w:val="Nadpis_6"/>
    <w:basedOn w:val="Normln"/>
    <w:rsid w:val="00D9607B"/>
    <w:pPr>
      <w:keepNext/>
      <w:tabs>
        <w:tab w:val="num" w:pos="1440"/>
      </w:tabs>
      <w:ind w:left="1440" w:hanging="1440"/>
    </w:pPr>
    <w:rPr>
      <w:rFonts w:eastAsiaTheme="minorHAnsi"/>
      <w:noProof/>
      <w:lang w:eastAsia="en-US"/>
    </w:rPr>
  </w:style>
  <w:style w:type="paragraph" w:styleId="Obsah5">
    <w:name w:val="toc 5"/>
    <w:basedOn w:val="Normln"/>
    <w:next w:val="Normln"/>
    <w:autoRedefine/>
    <w:uiPriority w:val="39"/>
    <w:unhideWhenUsed/>
    <w:rsid w:val="00D9607B"/>
    <w:pPr>
      <w:keepNext/>
    </w:pPr>
    <w:rPr>
      <w:rFonts w:eastAsiaTheme="minorHAnsi"/>
      <w:noProof/>
      <w:lang w:eastAsia="en-US"/>
    </w:rPr>
  </w:style>
  <w:style w:type="paragraph" w:styleId="Obsah6">
    <w:name w:val="toc 6"/>
    <w:basedOn w:val="Normln"/>
    <w:next w:val="Normln"/>
    <w:autoRedefine/>
    <w:uiPriority w:val="39"/>
    <w:unhideWhenUsed/>
    <w:rsid w:val="00D9607B"/>
    <w:pPr>
      <w:keepNext/>
    </w:pPr>
    <w:rPr>
      <w:rFonts w:eastAsiaTheme="minorHAnsi"/>
      <w:noProof/>
      <w:lang w:eastAsia="en-US"/>
    </w:rPr>
  </w:style>
  <w:style w:type="paragraph" w:styleId="Obsah7">
    <w:name w:val="toc 7"/>
    <w:basedOn w:val="Normln"/>
    <w:next w:val="Normln"/>
    <w:autoRedefine/>
    <w:uiPriority w:val="39"/>
    <w:unhideWhenUsed/>
    <w:rsid w:val="00D9607B"/>
    <w:pPr>
      <w:keepNext/>
    </w:pPr>
    <w:rPr>
      <w:rFonts w:eastAsiaTheme="minorHAnsi"/>
      <w:noProof/>
      <w:lang w:eastAsia="en-US"/>
    </w:rPr>
  </w:style>
  <w:style w:type="paragraph" w:styleId="Obsah8">
    <w:name w:val="toc 8"/>
    <w:basedOn w:val="Normln"/>
    <w:next w:val="Normln"/>
    <w:autoRedefine/>
    <w:uiPriority w:val="39"/>
    <w:unhideWhenUsed/>
    <w:rsid w:val="00D9607B"/>
    <w:pPr>
      <w:keepNext/>
    </w:pPr>
    <w:rPr>
      <w:rFonts w:eastAsiaTheme="minorHAnsi"/>
      <w:noProof/>
      <w:lang w:eastAsia="en-US"/>
    </w:rPr>
  </w:style>
  <w:style w:type="paragraph" w:styleId="Obsah9">
    <w:name w:val="toc 9"/>
    <w:basedOn w:val="Normln"/>
    <w:next w:val="Normln"/>
    <w:autoRedefine/>
    <w:uiPriority w:val="39"/>
    <w:unhideWhenUsed/>
    <w:rsid w:val="00D9607B"/>
    <w:pPr>
      <w:keepNext/>
    </w:pPr>
    <w:rPr>
      <w:rFonts w:eastAsiaTheme="minorHAnsi"/>
      <w:noProof/>
      <w:lang w:eastAsia="en-US"/>
    </w:rPr>
  </w:style>
  <w:style w:type="character" w:customStyle="1" w:styleId="PedmtkomenteChar1">
    <w:name w:val="Předmět komentáře Char1"/>
    <w:basedOn w:val="TextkomenteChar"/>
    <w:uiPriority w:val="99"/>
    <w:semiHidden/>
    <w:rsid w:val="00D9607B"/>
    <w:rPr>
      <w:rFonts w:eastAsiaTheme="minorEastAsia"/>
      <w:b/>
      <w:bCs/>
      <w:noProof/>
      <w:szCs w:val="20"/>
      <w:lang w:val="cs-CZ" w:eastAsia="cs-CZ" w:bidi="ar-SA"/>
    </w:rPr>
  </w:style>
  <w:style w:type="character" w:customStyle="1" w:styleId="RozloendokumentuChar1">
    <w:name w:val="Rozložení dokumentu Char1"/>
    <w:basedOn w:val="Standardnpsmoodstavce"/>
    <w:uiPriority w:val="99"/>
    <w:semiHidden/>
    <w:rsid w:val="00D9607B"/>
    <w:rPr>
      <w:rFonts w:ascii="Tahoma" w:hAnsi="Tahoma" w:cs="Tahoma"/>
      <w:noProof/>
      <w:sz w:val="16"/>
      <w:szCs w:val="16"/>
    </w:rPr>
  </w:style>
  <w:style w:type="paragraph" w:customStyle="1" w:styleId="Odrky1">
    <w:name w:val="Odrážky 1"/>
    <w:basedOn w:val="Normln"/>
    <w:rsid w:val="00D9607B"/>
    <w:pPr>
      <w:tabs>
        <w:tab w:val="num" w:pos="720"/>
      </w:tabs>
      <w:ind w:left="720" w:hanging="360"/>
    </w:pPr>
    <w:rPr>
      <w:rFonts w:ascii="Times New Roman" w:eastAsia="Calibri" w:hAnsi="Times New Roman" w:cs="Times New Roman"/>
      <w:noProof/>
    </w:rPr>
  </w:style>
  <w:style w:type="paragraph" w:customStyle="1" w:styleId="Odrky2">
    <w:name w:val="Odrážky 2"/>
    <w:basedOn w:val="Normln"/>
    <w:rsid w:val="00D9607B"/>
    <w:pPr>
      <w:numPr>
        <w:ilvl w:val="1"/>
        <w:numId w:val="9"/>
      </w:numPr>
    </w:pPr>
    <w:rPr>
      <w:rFonts w:ascii="Times New Roman" w:eastAsia="Calibri" w:hAnsi="Times New Roman" w:cs="Times New Roman"/>
      <w:noProof/>
    </w:rPr>
  </w:style>
  <w:style w:type="paragraph" w:customStyle="1" w:styleId="Odrky0">
    <w:name w:val="Odrážky 0"/>
    <w:basedOn w:val="Normln"/>
    <w:rsid w:val="00D9607B"/>
    <w:pPr>
      <w:numPr>
        <w:ilvl w:val="2"/>
        <w:numId w:val="9"/>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D9607B"/>
    <w:pPr>
      <w:numPr>
        <w:numId w:val="10"/>
      </w:numPr>
      <w:tabs>
        <w:tab w:val="clear" w:pos="360"/>
        <w:tab w:val="num" w:pos="2268"/>
      </w:tabs>
      <w:ind w:left="2268"/>
    </w:pPr>
    <w:rPr>
      <w:rFonts w:ascii="Times New Roman" w:eastAsia="Calibri" w:hAnsi="Times New Roman" w:cs="Times New Roman"/>
      <w:noProof/>
    </w:rPr>
  </w:style>
  <w:style w:type="paragraph" w:customStyle="1" w:styleId="EARSmall">
    <w:name w:val="EAR Small"/>
    <w:basedOn w:val="Normln"/>
    <w:next w:val="Normln"/>
    <w:link w:val="EARSmallChar"/>
    <w:rsid w:val="00D9607B"/>
    <w:pPr>
      <w:spacing w:before="120" w:after="60"/>
    </w:pPr>
    <w:rPr>
      <w:rFonts w:ascii="Arial" w:eastAsiaTheme="minorHAnsi" w:hAnsi="Arial"/>
      <w:sz w:val="18"/>
      <w:lang w:eastAsia="en-US"/>
    </w:rPr>
  </w:style>
  <w:style w:type="character" w:customStyle="1" w:styleId="EARSmallChar">
    <w:name w:val="EAR Small Char"/>
    <w:basedOn w:val="Standardnpsmoodstavce"/>
    <w:link w:val="EARSmall"/>
    <w:rsid w:val="00D9607B"/>
    <w:rPr>
      <w:rFonts w:ascii="Arial" w:hAnsi="Arial"/>
      <w:sz w:val="18"/>
      <w:lang w:eastAsia="en-US"/>
    </w:rPr>
  </w:style>
  <w:style w:type="table" w:customStyle="1" w:styleId="EARTable">
    <w:name w:val="EAR Table"/>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D9607B"/>
    <w:pPr>
      <w:spacing w:before="240" w:after="240"/>
      <w:jc w:val="center"/>
    </w:pPr>
  </w:style>
  <w:style w:type="character" w:customStyle="1" w:styleId="EARDiagramChar">
    <w:name w:val="EAR Diagram Char"/>
    <w:basedOn w:val="Standardnpsmoodstavce"/>
    <w:link w:val="EARDiagram"/>
    <w:rsid w:val="00D9607B"/>
    <w:rPr>
      <w:rFonts w:eastAsiaTheme="minorEastAsia"/>
    </w:rPr>
  </w:style>
  <w:style w:type="character" w:customStyle="1" w:styleId="hps">
    <w:name w:val="hps"/>
    <w:basedOn w:val="Standardnpsmoodstavce"/>
    <w:rsid w:val="00D9607B"/>
  </w:style>
  <w:style w:type="table" w:customStyle="1" w:styleId="EARTable1">
    <w:name w:val="EAR Table1"/>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D9607B"/>
    <w:rPr>
      <w:rFonts w:ascii="Arial" w:hAnsi="Arial" w:cs="Arial"/>
      <w:szCs w:val="24"/>
    </w:rPr>
  </w:style>
  <w:style w:type="paragraph" w:customStyle="1" w:styleId="RLTextlnkuslovan">
    <w:name w:val="RL Text článku číslovaný"/>
    <w:basedOn w:val="Normln"/>
    <w:link w:val="RLTextlnkuslovanChar"/>
    <w:qFormat/>
    <w:rsid w:val="00D9607B"/>
    <w:pPr>
      <w:spacing w:after="120" w:line="280" w:lineRule="exact"/>
    </w:pPr>
    <w:rPr>
      <w:rFonts w:ascii="Arial" w:eastAsiaTheme="minorHAnsi" w:hAnsi="Arial" w:cs="Arial"/>
      <w:szCs w:val="24"/>
    </w:rPr>
  </w:style>
  <w:style w:type="paragraph" w:customStyle="1" w:styleId="RLlneksmlouvy">
    <w:name w:val="RL Článek smlouvy"/>
    <w:basedOn w:val="Normln"/>
    <w:next w:val="RLTextlnkuslovan"/>
    <w:qFormat/>
    <w:rsid w:val="00D9607B"/>
    <w:pPr>
      <w:keepNext/>
      <w:suppressAutoHyphens/>
      <w:spacing w:before="360" w:after="120" w:line="280" w:lineRule="exact"/>
      <w:outlineLvl w:val="0"/>
    </w:pPr>
    <w:rPr>
      <w:rFonts w:ascii="Arial" w:eastAsia="Times New Roman" w:hAnsi="Arial" w:cs="Times New Roman"/>
      <w:b/>
      <w:szCs w:val="24"/>
      <w:lang w:eastAsia="en-US"/>
    </w:rPr>
  </w:style>
  <w:style w:type="paragraph" w:customStyle="1" w:styleId="nadpiskapitoly">
    <w:name w:val="nadpis kapitoly"/>
    <w:basedOn w:val="Nadpis10"/>
    <w:next w:val="Textodstavce"/>
    <w:link w:val="nadpiskapitolyChar"/>
    <w:qFormat/>
    <w:rsid w:val="00502160"/>
    <w:pPr>
      <w:numPr>
        <w:numId w:val="15"/>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jc w:val="left"/>
    </w:pPr>
    <w:rPr>
      <w:rFonts w:ascii="Arial" w:hAnsi="Arial"/>
      <w:sz w:val="24"/>
    </w:rPr>
  </w:style>
  <w:style w:type="paragraph" w:customStyle="1" w:styleId="nadpisdruhrovn">
    <w:name w:val="nadpis druhé úrovně"/>
    <w:basedOn w:val="Odstavecseseznamem"/>
    <w:link w:val="nadpisdruhrovnChar"/>
    <w:qFormat/>
    <w:rsid w:val="00D9607B"/>
    <w:pPr>
      <w:spacing w:before="120" w:after="120" w:line="276" w:lineRule="auto"/>
      <w:ind w:left="578" w:hanging="578"/>
      <w:outlineLvl w:val="1"/>
    </w:pPr>
    <w:rPr>
      <w:rFonts w:ascii="Arial" w:hAnsi="Arial" w:cs="Arial"/>
      <w:b/>
      <w:lang w:eastAsia="en-US"/>
    </w:rPr>
  </w:style>
  <w:style w:type="character" w:customStyle="1" w:styleId="nadpiskapitolyChar">
    <w:name w:val="nadpis kapitoly Char"/>
    <w:basedOn w:val="Nadpis1Char"/>
    <w:link w:val="nadpiskapitoly"/>
    <w:rsid w:val="00502160"/>
    <w:rPr>
      <w:rFonts w:ascii="Arial" w:eastAsiaTheme="majorEastAsia" w:hAnsi="Arial" w:cstheme="majorBidi"/>
      <w:b/>
      <w:bCs/>
      <w:caps/>
      <w:color w:val="FFFFFF"/>
      <w:sz w:val="24"/>
      <w:szCs w:val="20"/>
      <w:shd w:val="clear" w:color="auto" w:fill="1F497D" w:themeFill="text2"/>
    </w:rPr>
  </w:style>
  <w:style w:type="character" w:customStyle="1" w:styleId="nadpisdruhrovnChar">
    <w:name w:val="nadpis druhé úrovně Char"/>
    <w:basedOn w:val="OdstavecseseznamemChar"/>
    <w:link w:val="nadpisdruhrovn"/>
    <w:rsid w:val="00D9607B"/>
    <w:rPr>
      <w:rFonts w:ascii="Arial" w:eastAsiaTheme="minorEastAsia" w:hAnsi="Arial" w:cs="Arial"/>
      <w:b/>
      <w:lang w:eastAsia="en-US"/>
    </w:rPr>
  </w:style>
  <w:style w:type="character" w:customStyle="1" w:styleId="CommentSubjectChar1">
    <w:name w:val="Comment Subject Char1"/>
    <w:basedOn w:val="TextkomenteChar"/>
    <w:uiPriority w:val="99"/>
    <w:semiHidden/>
    <w:rsid w:val="00D9607B"/>
    <w:rPr>
      <w:rFonts w:eastAsiaTheme="minorEastAsia"/>
      <w:b/>
      <w:bCs/>
      <w:szCs w:val="20"/>
      <w:lang w:val="cs-CZ" w:eastAsia="cs-CZ" w:bidi="ar-SA"/>
    </w:rPr>
  </w:style>
  <w:style w:type="character" w:customStyle="1" w:styleId="DocumentMapChar1">
    <w:name w:val="Document Map Char1"/>
    <w:basedOn w:val="Standardnpsmoodstavce"/>
    <w:uiPriority w:val="99"/>
    <w:semiHidden/>
    <w:rsid w:val="00D9607B"/>
    <w:rPr>
      <w:rFonts w:ascii="Segoe UI" w:hAnsi="Segoe UI" w:cs="Segoe UI"/>
      <w:sz w:val="16"/>
      <w:szCs w:val="16"/>
    </w:rPr>
  </w:style>
  <w:style w:type="numbering" w:customStyle="1" w:styleId="NoList1">
    <w:name w:val="No List1"/>
    <w:next w:val="Bezseznamu"/>
    <w:uiPriority w:val="99"/>
    <w:semiHidden/>
    <w:unhideWhenUsed/>
    <w:rsid w:val="00D9607B"/>
  </w:style>
  <w:style w:type="table" w:customStyle="1" w:styleId="TableGrid1">
    <w:name w:val="Table Grid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1">
    <w:name w:val="Mřížka tabulky4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
    <w:name w:val="Mřížka tabulky111"/>
    <w:basedOn w:val="Normlntabulka"/>
    <w:rsid w:val="00D9607B"/>
    <w:pPr>
      <w:spacing w:after="0" w:line="240" w:lineRule="auto"/>
      <w:ind w:firstLine="357"/>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D9607B"/>
  </w:style>
  <w:style w:type="table" w:customStyle="1" w:styleId="EARTable2">
    <w:name w:val="EAR Table2"/>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11">
    <w:name w:val="EAR Table11"/>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Svtlseznamzvraznn1">
    <w:name w:val="Light List Accent 1"/>
    <w:basedOn w:val="Normlntabulka"/>
    <w:uiPriority w:val="61"/>
    <w:rsid w:val="0033193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
    <w:name w:val="Light List"/>
    <w:basedOn w:val="Normlntabulka"/>
    <w:uiPriority w:val="61"/>
    <w:rsid w:val="0033193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line number" w:uiPriority="0"/>
    <w:lsdException w:name="page number"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1B75"/>
    <w:pPr>
      <w:spacing w:after="0" w:line="240" w:lineRule="auto"/>
      <w:jc w:val="both"/>
    </w:pPr>
    <w:rPr>
      <w:rFonts w:eastAsiaTheme="minorEastAsia" w:cstheme="minorHAnsi"/>
      <w:color w:val="000000" w:themeColor="text1"/>
      <w:sz w:val="20"/>
      <w:szCs w:val="20"/>
    </w:rPr>
  </w:style>
  <w:style w:type="paragraph" w:styleId="Nadpis10">
    <w:name w:val="heading 1"/>
    <w:basedOn w:val="Normln"/>
    <w:next w:val="Normln"/>
    <w:link w:val="Nadpis1Char"/>
    <w:uiPriority w:val="99"/>
    <w:qFormat/>
    <w:rsid w:val="009B5DE5"/>
    <w:pPr>
      <w:numPr>
        <w:numId w:val="16"/>
      </w:numPr>
      <w:pBdr>
        <w:top w:val="single" w:sz="4" w:space="1" w:color="auto"/>
        <w:left w:val="single" w:sz="4" w:space="4" w:color="auto"/>
        <w:bottom w:val="single" w:sz="4" w:space="1" w:color="auto"/>
        <w:right w:val="single" w:sz="4" w:space="4" w:color="auto"/>
      </w:pBdr>
      <w:shd w:val="clear" w:color="auto" w:fill="1F497D"/>
      <w:spacing w:before="600" w:after="240"/>
      <w:outlineLvl w:val="0"/>
    </w:pPr>
    <w:rPr>
      <w:rFonts w:asciiTheme="majorHAnsi" w:eastAsiaTheme="majorEastAsia" w:hAnsiTheme="majorHAnsi" w:cstheme="majorBidi"/>
      <w:b/>
      <w:bCs/>
      <w:caps/>
      <w:color w:val="FFFFFF"/>
    </w:rPr>
  </w:style>
  <w:style w:type="paragraph" w:styleId="Nadpis21">
    <w:name w:val="heading 2"/>
    <w:basedOn w:val="Odstavecseseznamem"/>
    <w:next w:val="Normln"/>
    <w:link w:val="Nadpis2Char"/>
    <w:uiPriority w:val="99"/>
    <w:unhideWhenUsed/>
    <w:qFormat/>
    <w:rsid w:val="00D9607B"/>
    <w:pPr>
      <w:numPr>
        <w:ilvl w:val="1"/>
        <w:numId w:val="16"/>
      </w:numPr>
      <w:spacing w:before="240" w:after="120"/>
      <w:contextualSpacing w:val="0"/>
      <w:outlineLvl w:val="1"/>
    </w:pPr>
    <w:rPr>
      <w:rFonts w:ascii="Arial" w:hAnsi="Arial" w:cs="Arial"/>
      <w:b/>
      <w:sz w:val="24"/>
    </w:rPr>
  </w:style>
  <w:style w:type="paragraph" w:styleId="Nadpis30">
    <w:name w:val="heading 3"/>
    <w:basedOn w:val="RLTextlnkuslovan"/>
    <w:next w:val="Normln"/>
    <w:link w:val="Nadpis3Char"/>
    <w:uiPriority w:val="99"/>
    <w:unhideWhenUsed/>
    <w:qFormat/>
    <w:rsid w:val="001949AB"/>
    <w:pPr>
      <w:numPr>
        <w:ilvl w:val="2"/>
        <w:numId w:val="16"/>
      </w:numPr>
      <w:spacing w:before="120"/>
      <w:outlineLvl w:val="2"/>
    </w:pPr>
  </w:style>
  <w:style w:type="paragraph" w:styleId="Nadpis40">
    <w:name w:val="heading 4"/>
    <w:basedOn w:val="Normln"/>
    <w:next w:val="Normln"/>
    <w:link w:val="Nadpis4Char"/>
    <w:unhideWhenUsed/>
    <w:qFormat/>
    <w:rsid w:val="00C57671"/>
    <w:pPr>
      <w:numPr>
        <w:ilvl w:val="3"/>
        <w:numId w:val="16"/>
      </w:numPr>
      <w:spacing w:before="200" w:after="80"/>
      <w:outlineLvl w:val="3"/>
    </w:pPr>
    <w:rPr>
      <w:rFonts w:ascii="Arial" w:eastAsiaTheme="majorEastAsia" w:hAnsi="Arial" w:cstheme="majorBidi"/>
      <w:b/>
      <w:iCs/>
      <w:szCs w:val="24"/>
    </w:rPr>
  </w:style>
  <w:style w:type="paragraph" w:styleId="Nadpis50">
    <w:name w:val="heading 5"/>
    <w:basedOn w:val="Normln"/>
    <w:next w:val="Normln"/>
    <w:link w:val="Nadpis5Char"/>
    <w:unhideWhenUsed/>
    <w:qFormat/>
    <w:rsid w:val="00D9607B"/>
    <w:pPr>
      <w:numPr>
        <w:ilvl w:val="4"/>
        <w:numId w:val="16"/>
      </w:numPr>
      <w:spacing w:before="200"/>
      <w:outlineLvl w:val="4"/>
    </w:pPr>
    <w:rPr>
      <w:rFonts w:ascii="Arial" w:eastAsiaTheme="majorEastAsia" w:hAnsi="Arial" w:cstheme="majorBidi"/>
    </w:rPr>
  </w:style>
  <w:style w:type="paragraph" w:styleId="Nadpis6">
    <w:name w:val="heading 6"/>
    <w:basedOn w:val="Normln"/>
    <w:next w:val="Normln"/>
    <w:link w:val="Nadpis6Char"/>
    <w:unhideWhenUsed/>
    <w:qFormat/>
    <w:rsid w:val="00D9607B"/>
    <w:pPr>
      <w:numPr>
        <w:ilvl w:val="5"/>
        <w:numId w:val="16"/>
      </w:numPr>
      <w:spacing w:before="280" w:after="100"/>
      <w:outlineLvl w:val="5"/>
    </w:pPr>
    <w:rPr>
      <w:rFonts w:ascii="Arial" w:eastAsiaTheme="majorEastAsia" w:hAnsi="Arial" w:cstheme="majorBidi"/>
      <w:i/>
      <w:iCs/>
    </w:rPr>
  </w:style>
  <w:style w:type="paragraph" w:styleId="Nadpis7">
    <w:name w:val="heading 7"/>
    <w:basedOn w:val="Normln"/>
    <w:next w:val="Normln"/>
    <w:link w:val="Nadpis7Char"/>
    <w:unhideWhenUsed/>
    <w:qFormat/>
    <w:rsid w:val="00D9607B"/>
    <w:pPr>
      <w:numPr>
        <w:ilvl w:val="6"/>
        <w:numId w:val="16"/>
      </w:numPr>
      <w:spacing w:before="320" w:after="100"/>
      <w:outlineLvl w:val="6"/>
    </w:pPr>
    <w:rPr>
      <w:rFonts w:ascii="Arial" w:eastAsiaTheme="majorEastAsia" w:hAnsi="Arial" w:cstheme="majorBidi"/>
      <w:b/>
      <w:bCs/>
      <w:color w:val="9BBB59" w:themeColor="accent3"/>
    </w:rPr>
  </w:style>
  <w:style w:type="paragraph" w:styleId="Nadpis8">
    <w:name w:val="heading 8"/>
    <w:basedOn w:val="Normln"/>
    <w:next w:val="Normln"/>
    <w:link w:val="Nadpis8Char"/>
    <w:unhideWhenUsed/>
    <w:qFormat/>
    <w:rsid w:val="00D9607B"/>
    <w:pPr>
      <w:numPr>
        <w:ilvl w:val="7"/>
        <w:numId w:val="16"/>
      </w:numPr>
      <w:spacing w:before="320" w:after="100"/>
      <w:outlineLvl w:val="7"/>
    </w:pPr>
    <w:rPr>
      <w:rFonts w:ascii="Arial" w:eastAsiaTheme="majorEastAsia" w:hAnsi="Arial" w:cstheme="majorBidi"/>
      <w:b/>
      <w:bCs/>
      <w:i/>
      <w:iCs/>
      <w:color w:val="9BBB59" w:themeColor="accent3"/>
    </w:rPr>
  </w:style>
  <w:style w:type="paragraph" w:styleId="Nadpis9">
    <w:name w:val="heading 9"/>
    <w:basedOn w:val="Normln"/>
    <w:next w:val="Normln"/>
    <w:link w:val="Nadpis9Char"/>
    <w:unhideWhenUsed/>
    <w:qFormat/>
    <w:rsid w:val="00D9607B"/>
    <w:pPr>
      <w:numPr>
        <w:ilvl w:val="8"/>
        <w:numId w:val="16"/>
      </w:numPr>
      <w:spacing w:before="320" w:after="100"/>
      <w:outlineLvl w:val="8"/>
    </w:pPr>
    <w:rPr>
      <w:rFonts w:asciiTheme="majorHAnsi" w:eastAsiaTheme="majorEastAsia" w:hAnsiTheme="majorHAnsi" w:cstheme="majorBidi"/>
      <w:i/>
      <w:iCs/>
      <w:color w:val="9BBB59" w:themeColor="accent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0"/>
    <w:uiPriority w:val="99"/>
    <w:rsid w:val="009B5DE5"/>
    <w:rPr>
      <w:rFonts w:asciiTheme="majorHAnsi" w:eastAsiaTheme="majorEastAsia" w:hAnsiTheme="majorHAnsi" w:cstheme="majorBidi"/>
      <w:b/>
      <w:bCs/>
      <w:caps/>
      <w:color w:val="FFFFFF"/>
      <w:sz w:val="20"/>
      <w:szCs w:val="20"/>
      <w:shd w:val="clear" w:color="auto" w:fill="1F497D"/>
    </w:rPr>
  </w:style>
  <w:style w:type="character" w:customStyle="1" w:styleId="Nadpis2Char">
    <w:name w:val="Nadpis 2 Char"/>
    <w:basedOn w:val="Standardnpsmoodstavce"/>
    <w:link w:val="Nadpis21"/>
    <w:uiPriority w:val="99"/>
    <w:rsid w:val="00D9607B"/>
    <w:rPr>
      <w:rFonts w:ascii="Arial" w:eastAsiaTheme="minorEastAsia" w:hAnsi="Arial" w:cs="Arial"/>
      <w:b/>
      <w:color w:val="000000" w:themeColor="text1"/>
      <w:sz w:val="24"/>
      <w:szCs w:val="20"/>
    </w:rPr>
  </w:style>
  <w:style w:type="character" w:customStyle="1" w:styleId="Nadpis3Char">
    <w:name w:val="Nadpis 3 Char"/>
    <w:basedOn w:val="Standardnpsmoodstavce"/>
    <w:link w:val="Nadpis30"/>
    <w:uiPriority w:val="99"/>
    <w:rsid w:val="001949AB"/>
    <w:rPr>
      <w:rFonts w:ascii="Arial" w:hAnsi="Arial" w:cs="Arial"/>
      <w:color w:val="000000" w:themeColor="text1"/>
      <w:sz w:val="20"/>
      <w:szCs w:val="24"/>
    </w:rPr>
  </w:style>
  <w:style w:type="character" w:customStyle="1" w:styleId="Nadpis4Char">
    <w:name w:val="Nadpis 4 Char"/>
    <w:basedOn w:val="Standardnpsmoodstavce"/>
    <w:link w:val="Nadpis40"/>
    <w:rsid w:val="00C57671"/>
    <w:rPr>
      <w:rFonts w:ascii="Arial" w:eastAsiaTheme="majorEastAsia" w:hAnsi="Arial" w:cstheme="majorBidi"/>
      <w:b/>
      <w:iCs/>
      <w:color w:val="000000" w:themeColor="text1"/>
      <w:sz w:val="20"/>
      <w:szCs w:val="24"/>
    </w:rPr>
  </w:style>
  <w:style w:type="character" w:customStyle="1" w:styleId="Nadpis5Char">
    <w:name w:val="Nadpis 5 Char"/>
    <w:basedOn w:val="Standardnpsmoodstavce"/>
    <w:link w:val="Nadpis50"/>
    <w:rsid w:val="00D9607B"/>
    <w:rPr>
      <w:rFonts w:ascii="Arial" w:eastAsiaTheme="majorEastAsia" w:hAnsi="Arial" w:cstheme="majorBidi"/>
      <w:color w:val="000000" w:themeColor="text1"/>
      <w:sz w:val="20"/>
      <w:szCs w:val="20"/>
    </w:rPr>
  </w:style>
  <w:style w:type="character" w:customStyle="1" w:styleId="Nadpis6Char">
    <w:name w:val="Nadpis 6 Char"/>
    <w:basedOn w:val="Standardnpsmoodstavce"/>
    <w:link w:val="Nadpis6"/>
    <w:rsid w:val="00D9607B"/>
    <w:rPr>
      <w:rFonts w:ascii="Arial" w:eastAsiaTheme="majorEastAsia" w:hAnsi="Arial" w:cstheme="majorBidi"/>
      <w:i/>
      <w:iCs/>
      <w:color w:val="000000" w:themeColor="text1"/>
      <w:sz w:val="20"/>
      <w:szCs w:val="20"/>
    </w:rPr>
  </w:style>
  <w:style w:type="character" w:customStyle="1" w:styleId="Nadpis7Char">
    <w:name w:val="Nadpis 7 Char"/>
    <w:basedOn w:val="Standardnpsmoodstavce"/>
    <w:link w:val="Nadpis7"/>
    <w:rsid w:val="00D9607B"/>
    <w:rPr>
      <w:rFonts w:ascii="Arial" w:eastAsiaTheme="majorEastAsia" w:hAnsi="Arial" w:cstheme="majorBidi"/>
      <w:b/>
      <w:bCs/>
      <w:color w:val="9BBB59" w:themeColor="accent3"/>
      <w:sz w:val="20"/>
      <w:szCs w:val="20"/>
    </w:rPr>
  </w:style>
  <w:style w:type="character" w:customStyle="1" w:styleId="Nadpis8Char">
    <w:name w:val="Nadpis 8 Char"/>
    <w:basedOn w:val="Standardnpsmoodstavce"/>
    <w:link w:val="Nadpis8"/>
    <w:rsid w:val="00D9607B"/>
    <w:rPr>
      <w:rFonts w:ascii="Arial" w:eastAsiaTheme="majorEastAsia" w:hAnsi="Arial" w:cstheme="majorBidi"/>
      <w:b/>
      <w:bCs/>
      <w:i/>
      <w:iCs/>
      <w:color w:val="9BBB59" w:themeColor="accent3"/>
      <w:sz w:val="20"/>
      <w:szCs w:val="20"/>
    </w:rPr>
  </w:style>
  <w:style w:type="character" w:customStyle="1" w:styleId="Nadpis9Char">
    <w:name w:val="Nadpis 9 Char"/>
    <w:basedOn w:val="Standardnpsmoodstavce"/>
    <w:link w:val="Nadpis9"/>
    <w:rsid w:val="00D9607B"/>
    <w:rPr>
      <w:rFonts w:asciiTheme="majorHAnsi" w:eastAsiaTheme="majorEastAsia" w:hAnsiTheme="majorHAnsi" w:cstheme="majorBidi"/>
      <w:i/>
      <w:iCs/>
      <w:color w:val="9BBB59" w:themeColor="accent3"/>
      <w:sz w:val="20"/>
      <w:szCs w:val="20"/>
    </w:rPr>
  </w:style>
  <w:style w:type="paragraph" w:customStyle="1" w:styleId="Textpsmene">
    <w:name w:val="Text písmene"/>
    <w:basedOn w:val="Normln"/>
    <w:rsid w:val="00D9607B"/>
    <w:pPr>
      <w:numPr>
        <w:ilvl w:val="1"/>
        <w:numId w:val="1"/>
      </w:numPr>
      <w:outlineLvl w:val="7"/>
    </w:pPr>
  </w:style>
  <w:style w:type="paragraph" w:customStyle="1" w:styleId="Textodstavce">
    <w:name w:val="Text odstavce"/>
    <w:basedOn w:val="Normln"/>
    <w:rsid w:val="00D9607B"/>
    <w:pPr>
      <w:numPr>
        <w:numId w:val="1"/>
      </w:numPr>
      <w:tabs>
        <w:tab w:val="left" w:pos="851"/>
      </w:tabs>
      <w:spacing w:before="120"/>
      <w:outlineLvl w:val="6"/>
    </w:pPr>
  </w:style>
  <w:style w:type="paragraph" w:customStyle="1" w:styleId="Textbodu">
    <w:name w:val="Text bodu"/>
    <w:basedOn w:val="Normln"/>
    <w:rsid w:val="00D9607B"/>
    <w:pPr>
      <w:tabs>
        <w:tab w:val="num" w:pos="850"/>
      </w:tabs>
      <w:ind w:left="850" w:hanging="425"/>
      <w:outlineLvl w:val="8"/>
    </w:pPr>
  </w:style>
  <w:style w:type="paragraph" w:customStyle="1" w:styleId="Section">
    <w:name w:val="Section"/>
    <w:basedOn w:val="Normln"/>
    <w:rsid w:val="00D9607B"/>
    <w:pPr>
      <w:widowControl w:val="0"/>
      <w:spacing w:line="360" w:lineRule="exact"/>
      <w:jc w:val="center"/>
    </w:pPr>
    <w:rPr>
      <w:rFonts w:cs="Arial"/>
      <w:b/>
      <w:bCs/>
      <w:snapToGrid w:val="0"/>
      <w:sz w:val="32"/>
      <w:szCs w:val="32"/>
      <w:lang w:eastAsia="en-US"/>
    </w:rPr>
  </w:style>
  <w:style w:type="paragraph" w:customStyle="1" w:styleId="NADPIS20">
    <w:name w:val="NADPIS2"/>
    <w:basedOn w:val="Nadpis21"/>
    <w:rsid w:val="00D9607B"/>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rsid w:val="00D9607B"/>
    <w:pPr>
      <w:widowControl w:val="0"/>
      <w:spacing w:before="240" w:line="240" w:lineRule="exact"/>
      <w:ind w:left="2212" w:hanging="284"/>
    </w:pPr>
    <w:rPr>
      <w:rFonts w:cs="Arial"/>
      <w:snapToGrid w:val="0"/>
      <w:lang w:eastAsia="en-US"/>
    </w:rPr>
  </w:style>
  <w:style w:type="paragraph" w:customStyle="1" w:styleId="NADPIS1X">
    <w:name w:val="NADPIS1X"/>
    <w:basedOn w:val="Nadpis10"/>
    <w:rsid w:val="00D9607B"/>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sid w:val="00D9607B"/>
    <w:rPr>
      <w:rFonts w:cs="Arial"/>
      <w:b/>
      <w:bCs/>
    </w:rPr>
  </w:style>
  <w:style w:type="character" w:customStyle="1" w:styleId="ZkladntextChar">
    <w:name w:val="Základní text Char"/>
    <w:basedOn w:val="Standardnpsmoodstavce"/>
    <w:link w:val="Zkladntext"/>
    <w:rsid w:val="00D9607B"/>
    <w:rPr>
      <w:rFonts w:eastAsiaTheme="minorEastAsia" w:cs="Arial"/>
      <w:b/>
      <w:bCs/>
      <w:szCs w:val="20"/>
    </w:rPr>
  </w:style>
  <w:style w:type="paragraph" w:styleId="Zkladntext2">
    <w:name w:val="Body Text 2"/>
    <w:basedOn w:val="Normln"/>
    <w:link w:val="Zkladntext2Char"/>
    <w:rsid w:val="00D9607B"/>
    <w:pPr>
      <w:spacing w:line="480" w:lineRule="auto"/>
    </w:pPr>
  </w:style>
  <w:style w:type="character" w:customStyle="1" w:styleId="Zkladntext2Char">
    <w:name w:val="Základní text 2 Char"/>
    <w:basedOn w:val="Standardnpsmoodstavce"/>
    <w:link w:val="Zkladntext2"/>
    <w:rsid w:val="00D9607B"/>
    <w:rPr>
      <w:rFonts w:eastAsiaTheme="minorEastAsia"/>
    </w:rPr>
  </w:style>
  <w:style w:type="paragraph" w:styleId="Zkladntextodsazen3">
    <w:name w:val="Body Text Indent 3"/>
    <w:basedOn w:val="Normln"/>
    <w:link w:val="Zkladntextodsazen3Char"/>
    <w:rsid w:val="00D9607B"/>
    <w:pPr>
      <w:ind w:left="283"/>
    </w:pPr>
    <w:rPr>
      <w:sz w:val="16"/>
      <w:szCs w:val="16"/>
    </w:rPr>
  </w:style>
  <w:style w:type="character" w:customStyle="1" w:styleId="Zkladntextodsazen3Char">
    <w:name w:val="Základní text odsazený 3 Char"/>
    <w:basedOn w:val="Standardnpsmoodstavce"/>
    <w:link w:val="Zkladntextodsazen3"/>
    <w:rsid w:val="00D9607B"/>
    <w:rPr>
      <w:rFonts w:eastAsiaTheme="minorEastAsia"/>
      <w:sz w:val="16"/>
      <w:szCs w:val="16"/>
    </w:rPr>
  </w:style>
  <w:style w:type="character" w:styleId="slodku">
    <w:name w:val="line number"/>
    <w:basedOn w:val="Standardnpsmoodstavce"/>
    <w:rsid w:val="00D9607B"/>
  </w:style>
  <w:style w:type="paragraph" w:customStyle="1" w:styleId="NormalJustified">
    <w:name w:val="Normal (Justified)"/>
    <w:basedOn w:val="Normln"/>
    <w:rsid w:val="00D9607B"/>
    <w:pPr>
      <w:widowControl w:val="0"/>
    </w:pPr>
    <w:rPr>
      <w:kern w:val="28"/>
    </w:rPr>
  </w:style>
  <w:style w:type="paragraph" w:styleId="Zkladntextodsazen">
    <w:name w:val="Body Text Indent"/>
    <w:basedOn w:val="Normln"/>
    <w:link w:val="ZkladntextodsazenChar"/>
    <w:rsid w:val="00D9607B"/>
    <w:pPr>
      <w:autoSpaceDE w:val="0"/>
      <w:autoSpaceDN w:val="0"/>
    </w:pPr>
    <w:rPr>
      <w:rFonts w:ascii="Verdana" w:hAnsi="Verdana"/>
      <w:noProof/>
    </w:rPr>
  </w:style>
  <w:style w:type="character" w:customStyle="1" w:styleId="ZkladntextodsazenChar">
    <w:name w:val="Základní text odsazený Char"/>
    <w:basedOn w:val="Standardnpsmoodstavce"/>
    <w:link w:val="Zkladntextodsazen"/>
    <w:rsid w:val="00D9607B"/>
    <w:rPr>
      <w:rFonts w:ascii="Verdana" w:eastAsiaTheme="minorEastAsia" w:hAnsi="Verdana"/>
      <w:noProof/>
      <w:szCs w:val="20"/>
    </w:rPr>
  </w:style>
  <w:style w:type="paragraph" w:styleId="Zkladntextodsazen2">
    <w:name w:val="Body Text Indent 2"/>
    <w:basedOn w:val="Normln"/>
    <w:link w:val="Zkladntextodsazen2Char"/>
    <w:rsid w:val="00D9607B"/>
    <w:pPr>
      <w:tabs>
        <w:tab w:val="left" w:pos="0"/>
        <w:tab w:val="right" w:pos="8953"/>
      </w:tabs>
      <w:autoSpaceDE w:val="0"/>
      <w:autoSpaceDN w:val="0"/>
      <w:spacing w:before="120" w:line="240" w:lineRule="atLeast"/>
      <w:ind w:firstLine="714"/>
    </w:pPr>
    <w:rPr>
      <w:rFonts w:cs="Arial"/>
    </w:rPr>
  </w:style>
  <w:style w:type="character" w:customStyle="1" w:styleId="Zkladntextodsazen2Char">
    <w:name w:val="Základní text odsazený 2 Char"/>
    <w:basedOn w:val="Standardnpsmoodstavce"/>
    <w:link w:val="Zkladntextodsazen2"/>
    <w:rsid w:val="00D9607B"/>
    <w:rPr>
      <w:rFonts w:eastAsiaTheme="minorEastAsia" w:cs="Arial"/>
    </w:rPr>
  </w:style>
  <w:style w:type="paragraph" w:styleId="Zkladntext3">
    <w:name w:val="Body Text 3"/>
    <w:basedOn w:val="Normln"/>
    <w:link w:val="Zkladntext3Char"/>
    <w:rsid w:val="00D9607B"/>
    <w:pPr>
      <w:jc w:val="center"/>
    </w:pPr>
  </w:style>
  <w:style w:type="character" w:customStyle="1" w:styleId="Zkladntext3Char">
    <w:name w:val="Základní text 3 Char"/>
    <w:basedOn w:val="Standardnpsmoodstavce"/>
    <w:link w:val="Zkladntext3"/>
    <w:rsid w:val="00D9607B"/>
    <w:rPr>
      <w:rFonts w:eastAsiaTheme="minorEastAsia"/>
      <w:szCs w:val="20"/>
    </w:rPr>
  </w:style>
  <w:style w:type="paragraph" w:styleId="Zpat">
    <w:name w:val="footer"/>
    <w:basedOn w:val="Normln"/>
    <w:link w:val="ZpatChar2"/>
    <w:uiPriority w:val="99"/>
    <w:rsid w:val="00D9607B"/>
    <w:pPr>
      <w:tabs>
        <w:tab w:val="center" w:pos="4536"/>
        <w:tab w:val="right" w:pos="9072"/>
      </w:tabs>
    </w:pPr>
  </w:style>
  <w:style w:type="character" w:customStyle="1" w:styleId="ZpatChar">
    <w:name w:val="Zápatí Char"/>
    <w:basedOn w:val="Standardnpsmoodstavce"/>
    <w:uiPriority w:val="99"/>
    <w:rsid w:val="00D9607B"/>
    <w:rPr>
      <w:rFonts w:eastAsiaTheme="minorEastAsia"/>
    </w:rPr>
  </w:style>
  <w:style w:type="character" w:styleId="slostrnky">
    <w:name w:val="page number"/>
    <w:basedOn w:val="Standardnpsmoodstavce"/>
    <w:rsid w:val="00D9607B"/>
  </w:style>
  <w:style w:type="paragraph" w:styleId="Zhlav">
    <w:name w:val="header"/>
    <w:basedOn w:val="Normln"/>
    <w:link w:val="ZhlavChar2"/>
    <w:rsid w:val="00D9607B"/>
    <w:pPr>
      <w:tabs>
        <w:tab w:val="center" w:pos="4536"/>
        <w:tab w:val="right" w:pos="9072"/>
      </w:tabs>
    </w:pPr>
    <w:rPr>
      <w:lang w:val="en-US"/>
    </w:rPr>
  </w:style>
  <w:style w:type="character" w:customStyle="1" w:styleId="ZhlavChar">
    <w:name w:val="Záhlaví Char"/>
    <w:basedOn w:val="Standardnpsmoodstavce"/>
    <w:rsid w:val="00D9607B"/>
    <w:rPr>
      <w:rFonts w:eastAsiaTheme="minorEastAsia"/>
    </w:rPr>
  </w:style>
  <w:style w:type="character" w:styleId="Hypertextovodkaz">
    <w:name w:val="Hyperlink"/>
    <w:uiPriority w:val="99"/>
    <w:rsid w:val="00D9607B"/>
    <w:rPr>
      <w:color w:val="0000FF"/>
      <w:u w:val="single"/>
    </w:rPr>
  </w:style>
  <w:style w:type="paragraph" w:customStyle="1" w:styleId="BodyText21">
    <w:name w:val="Body Text 21"/>
    <w:basedOn w:val="Normln"/>
    <w:rsid w:val="00D9607B"/>
    <w:pPr>
      <w:spacing w:before="120"/>
    </w:pPr>
    <w:rPr>
      <w:color w:val="FF0000"/>
    </w:rPr>
  </w:style>
  <w:style w:type="paragraph" w:styleId="Textvbloku">
    <w:name w:val="Block Text"/>
    <w:basedOn w:val="Normln"/>
    <w:rsid w:val="00D9607B"/>
    <w:pPr>
      <w:autoSpaceDE w:val="0"/>
      <w:autoSpaceDN w:val="0"/>
      <w:adjustRightInd w:val="0"/>
      <w:ind w:left="480" w:right="-256"/>
    </w:pPr>
    <w:rPr>
      <w:color w:val="000000"/>
      <w:szCs w:val="13"/>
    </w:rPr>
  </w:style>
  <w:style w:type="paragraph" w:customStyle="1" w:styleId="NormlnsWWW5">
    <w:name w:val="Normální (síť WWW)5"/>
    <w:basedOn w:val="Normln"/>
    <w:rsid w:val="00D9607B"/>
    <w:pPr>
      <w:spacing w:before="50" w:after="100" w:afterAutospacing="1"/>
    </w:pPr>
    <w:rPr>
      <w:rFonts w:ascii="Tahoma" w:eastAsia="Arial Unicode MS" w:hAnsi="Tahoma" w:cs="Tahoma"/>
    </w:rPr>
  </w:style>
  <w:style w:type="paragraph" w:customStyle="1" w:styleId="atext">
    <w:name w:val="atext"/>
    <w:basedOn w:val="Normln"/>
    <w:rsid w:val="00D9607B"/>
    <w:pPr>
      <w:spacing w:before="120" w:line="240" w:lineRule="atLeast"/>
      <w:jc w:val="center"/>
    </w:pPr>
    <w:rPr>
      <w:b/>
    </w:rPr>
  </w:style>
  <w:style w:type="paragraph" w:customStyle="1" w:styleId="sbn">
    <w:name w:val="sbn"/>
    <w:basedOn w:val="Normln"/>
    <w:rsid w:val="00D9607B"/>
    <w:pPr>
      <w:spacing w:before="100" w:after="100"/>
    </w:pPr>
    <w:rPr>
      <w:rFonts w:ascii="Arial Unicode MS" w:eastAsia="Arial Unicode MS" w:hAnsi="Arial Unicode MS"/>
    </w:rPr>
  </w:style>
  <w:style w:type="paragraph" w:styleId="Nzev">
    <w:name w:val="Title"/>
    <w:basedOn w:val="Normln"/>
    <w:next w:val="Normln"/>
    <w:link w:val="NzevChar"/>
    <w:uiPriority w:val="10"/>
    <w:qFormat/>
    <w:rsid w:val="00D9607B"/>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NzevChar">
    <w:name w:val="Název Char"/>
    <w:basedOn w:val="Standardnpsmoodstavce"/>
    <w:link w:val="Nzev"/>
    <w:uiPriority w:val="10"/>
    <w:rsid w:val="00D9607B"/>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rsid w:val="00D9607B"/>
    <w:pPr>
      <w:spacing w:before="100" w:beforeAutospacing="1" w:after="100" w:afterAutospacing="1"/>
    </w:pPr>
  </w:style>
  <w:style w:type="character" w:styleId="Sledovanodkaz">
    <w:name w:val="FollowedHyperlink"/>
    <w:uiPriority w:val="99"/>
    <w:rsid w:val="00D9607B"/>
    <w:rPr>
      <w:color w:val="800080"/>
      <w:u w:val="single"/>
    </w:rPr>
  </w:style>
  <w:style w:type="paragraph" w:customStyle="1" w:styleId="dek">
    <w:name w:val="Řádek"/>
    <w:basedOn w:val="Normln"/>
    <w:rsid w:val="00D9607B"/>
    <w:pPr>
      <w:widowControl w:val="0"/>
      <w:spacing w:before="40" w:after="40"/>
    </w:pPr>
  </w:style>
  <w:style w:type="character" w:customStyle="1" w:styleId="platne1">
    <w:name w:val="platne1"/>
    <w:basedOn w:val="Standardnpsmoodstavce"/>
    <w:rsid w:val="00D9607B"/>
  </w:style>
  <w:style w:type="paragraph" w:styleId="Prosttext">
    <w:name w:val="Plain Text"/>
    <w:basedOn w:val="Normln"/>
    <w:link w:val="ProsttextChar"/>
    <w:rsid w:val="00D9607B"/>
    <w:rPr>
      <w:rFonts w:ascii="Courier New" w:hAnsi="Courier New"/>
    </w:rPr>
  </w:style>
  <w:style w:type="character" w:customStyle="1" w:styleId="ProsttextChar">
    <w:name w:val="Prostý text Char"/>
    <w:basedOn w:val="Standardnpsmoodstavce"/>
    <w:link w:val="Prosttext"/>
    <w:rsid w:val="00D9607B"/>
    <w:rPr>
      <w:rFonts w:ascii="Courier New" w:eastAsiaTheme="minorEastAsia" w:hAnsi="Courier New"/>
      <w:szCs w:val="20"/>
    </w:rPr>
  </w:style>
  <w:style w:type="paragraph" w:styleId="Zptenadresanaoblku">
    <w:name w:val="envelope return"/>
    <w:basedOn w:val="Normln"/>
    <w:rsid w:val="00D9607B"/>
    <w:pPr>
      <w:overflowPunct w:val="0"/>
      <w:autoSpaceDE w:val="0"/>
      <w:autoSpaceDN w:val="0"/>
      <w:adjustRightInd w:val="0"/>
      <w:textAlignment w:val="baseline"/>
    </w:pPr>
  </w:style>
  <w:style w:type="paragraph" w:customStyle="1" w:styleId="n3">
    <w:name w:val="n3"/>
    <w:basedOn w:val="Normln"/>
    <w:next w:val="Normln"/>
    <w:rsid w:val="00D9607B"/>
    <w:rPr>
      <w:b/>
      <w:i/>
    </w:rPr>
  </w:style>
  <w:style w:type="paragraph" w:customStyle="1" w:styleId="anglicky">
    <w:name w:val="anglicky"/>
    <w:basedOn w:val="Normln"/>
    <w:rsid w:val="00D9607B"/>
    <w:pPr>
      <w:overflowPunct w:val="0"/>
      <w:autoSpaceDE w:val="0"/>
      <w:autoSpaceDN w:val="0"/>
      <w:adjustRightInd w:val="0"/>
      <w:textAlignment w:val="baseline"/>
    </w:pPr>
    <w:rPr>
      <w:lang w:val="en-US"/>
    </w:rPr>
  </w:style>
  <w:style w:type="character" w:customStyle="1" w:styleId="t568x1">
    <w:name w:val="t568x1"/>
    <w:rsid w:val="00D9607B"/>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sid w:val="00D9607B"/>
    <w:rPr>
      <w:rFonts w:ascii="Tahoma" w:hAnsi="Tahoma" w:cs="Tahoma"/>
      <w:sz w:val="16"/>
      <w:szCs w:val="16"/>
    </w:rPr>
  </w:style>
  <w:style w:type="character" w:customStyle="1" w:styleId="TextbublinyChar">
    <w:name w:val="Text bubliny Char"/>
    <w:basedOn w:val="Standardnpsmoodstavce"/>
    <w:link w:val="Textbubliny"/>
    <w:uiPriority w:val="99"/>
    <w:semiHidden/>
    <w:rsid w:val="00D9607B"/>
    <w:rPr>
      <w:rFonts w:ascii="Tahoma" w:eastAsiaTheme="minorEastAsia" w:hAnsi="Tahoma" w:cs="Tahoma"/>
      <w:sz w:val="16"/>
      <w:szCs w:val="16"/>
    </w:rPr>
  </w:style>
  <w:style w:type="character" w:styleId="Odkaznakoment">
    <w:name w:val="annotation reference"/>
    <w:uiPriority w:val="99"/>
    <w:rsid w:val="00D9607B"/>
    <w:rPr>
      <w:sz w:val="16"/>
      <w:szCs w:val="16"/>
    </w:rPr>
  </w:style>
  <w:style w:type="paragraph" w:styleId="Textkomente">
    <w:name w:val="annotation text"/>
    <w:basedOn w:val="Normln"/>
    <w:link w:val="TextkomenteChar"/>
    <w:uiPriority w:val="99"/>
    <w:rsid w:val="00D9607B"/>
  </w:style>
  <w:style w:type="character" w:customStyle="1" w:styleId="TextkomenteChar">
    <w:name w:val="Text komentáře Char"/>
    <w:basedOn w:val="Standardnpsmoodstavce"/>
    <w:link w:val="Textkomente"/>
    <w:uiPriority w:val="99"/>
    <w:rsid w:val="00D9607B"/>
    <w:rPr>
      <w:rFonts w:eastAsiaTheme="minorEastAsia"/>
      <w:szCs w:val="20"/>
    </w:rPr>
  </w:style>
  <w:style w:type="paragraph" w:styleId="Titulek">
    <w:name w:val="caption"/>
    <w:basedOn w:val="Normln"/>
    <w:next w:val="Normln"/>
    <w:uiPriority w:val="35"/>
    <w:unhideWhenUsed/>
    <w:qFormat/>
    <w:rsid w:val="00D9607B"/>
    <w:pPr>
      <w:spacing w:after="120"/>
      <w:jc w:val="center"/>
    </w:pPr>
    <w:rPr>
      <w:b/>
      <w:bCs/>
      <w:sz w:val="18"/>
      <w:szCs w:val="18"/>
    </w:rPr>
  </w:style>
  <w:style w:type="paragraph" w:styleId="Rozloendokumentu">
    <w:name w:val="Document Map"/>
    <w:basedOn w:val="Normln"/>
    <w:link w:val="RozloendokumentuChar"/>
    <w:uiPriority w:val="99"/>
    <w:semiHidden/>
    <w:rsid w:val="00D9607B"/>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rsid w:val="00D9607B"/>
    <w:rPr>
      <w:rFonts w:ascii="Tahoma" w:eastAsiaTheme="minorEastAsia" w:hAnsi="Tahoma" w:cs="Tahoma"/>
      <w:szCs w:val="20"/>
      <w:shd w:val="clear" w:color="auto" w:fill="000080"/>
    </w:rPr>
  </w:style>
  <w:style w:type="character" w:styleId="Znakapoznpodarou">
    <w:name w:val="footnote reference"/>
    <w:uiPriority w:val="99"/>
    <w:semiHidden/>
    <w:rsid w:val="00D9607B"/>
    <w:rPr>
      <w:vertAlign w:val="superscript"/>
    </w:rPr>
  </w:style>
  <w:style w:type="paragraph" w:styleId="Textpoznpodarou">
    <w:name w:val="footnote text"/>
    <w:basedOn w:val="Normln"/>
    <w:link w:val="TextpoznpodarouChar"/>
    <w:uiPriority w:val="99"/>
    <w:rsid w:val="00D9607B"/>
    <w:pPr>
      <w:tabs>
        <w:tab w:val="left" w:pos="425"/>
      </w:tabs>
      <w:ind w:left="425" w:hanging="425"/>
    </w:pPr>
  </w:style>
  <w:style w:type="character" w:customStyle="1" w:styleId="TextpoznpodarouChar">
    <w:name w:val="Text pozn. pod čarou Char"/>
    <w:basedOn w:val="Standardnpsmoodstavce"/>
    <w:link w:val="Textpoznpodarou"/>
    <w:uiPriority w:val="99"/>
    <w:rsid w:val="00D9607B"/>
    <w:rPr>
      <w:rFonts w:eastAsiaTheme="minorEastAsia"/>
      <w:szCs w:val="20"/>
    </w:rPr>
  </w:style>
  <w:style w:type="paragraph" w:styleId="Pedmtkomente">
    <w:name w:val="annotation subject"/>
    <w:basedOn w:val="Textkomente"/>
    <w:next w:val="Textkomente"/>
    <w:link w:val="PedmtkomenteChar"/>
    <w:uiPriority w:val="99"/>
    <w:semiHidden/>
    <w:rsid w:val="00D9607B"/>
    <w:rPr>
      <w:b/>
      <w:bCs/>
    </w:rPr>
  </w:style>
  <w:style w:type="character" w:customStyle="1" w:styleId="PedmtkomenteChar">
    <w:name w:val="Předmět komentáře Char"/>
    <w:basedOn w:val="TextkomenteChar"/>
    <w:link w:val="Pedmtkomente"/>
    <w:uiPriority w:val="99"/>
    <w:semiHidden/>
    <w:rsid w:val="00D9607B"/>
    <w:rPr>
      <w:rFonts w:eastAsiaTheme="minorEastAsia"/>
      <w:b/>
      <w:bCs/>
      <w:szCs w:val="20"/>
    </w:rPr>
  </w:style>
  <w:style w:type="paragraph" w:customStyle="1" w:styleId="Renatka">
    <w:name w:val="Renatka"/>
    <w:basedOn w:val="Normln"/>
    <w:rsid w:val="00D9607B"/>
    <w:pPr>
      <w:tabs>
        <w:tab w:val="left" w:pos="567"/>
      </w:tabs>
    </w:pPr>
  </w:style>
  <w:style w:type="paragraph" w:customStyle="1" w:styleId="textpsmene0">
    <w:name w:val="textpsmene"/>
    <w:basedOn w:val="Normln"/>
    <w:rsid w:val="00D9607B"/>
    <w:pPr>
      <w:ind w:hanging="425"/>
    </w:pPr>
  </w:style>
  <w:style w:type="character" w:styleId="Siln">
    <w:name w:val="Strong"/>
    <w:basedOn w:val="Standardnpsmoodstavce"/>
    <w:uiPriority w:val="22"/>
    <w:qFormat/>
    <w:rsid w:val="00D9607B"/>
    <w:rPr>
      <w:b/>
      <w:bCs/>
      <w:spacing w:val="0"/>
    </w:rPr>
  </w:style>
  <w:style w:type="paragraph" w:customStyle="1" w:styleId="NZEV0">
    <w:name w:val="NÁZEV"/>
    <w:basedOn w:val="Obsah1"/>
    <w:rsid w:val="00D9607B"/>
    <w:pPr>
      <w:tabs>
        <w:tab w:val="left" w:pos="540"/>
      </w:tabs>
      <w:ind w:left="540" w:hanging="540"/>
      <w:jc w:val="center"/>
    </w:pPr>
    <w:rPr>
      <w:b/>
      <w:bCs/>
      <w:caps/>
      <w:sz w:val="48"/>
    </w:rPr>
  </w:style>
  <w:style w:type="paragraph" w:customStyle="1" w:styleId="Normln11">
    <w:name w:val="Normální 11"/>
    <w:basedOn w:val="Normln"/>
    <w:rsid w:val="00D9607B"/>
  </w:style>
  <w:style w:type="paragraph" w:styleId="Obsah1">
    <w:name w:val="toc 1"/>
    <w:basedOn w:val="Normln"/>
    <w:next w:val="Normln"/>
    <w:autoRedefine/>
    <w:uiPriority w:val="39"/>
    <w:qFormat/>
    <w:rsid w:val="001949AB"/>
    <w:pPr>
      <w:tabs>
        <w:tab w:val="left" w:pos="400"/>
        <w:tab w:val="right" w:leader="dot" w:pos="9062"/>
      </w:tabs>
      <w:spacing w:before="120" w:after="120"/>
    </w:pPr>
  </w:style>
  <w:style w:type="character" w:customStyle="1" w:styleId="CharChar">
    <w:name w:val="Char Char"/>
    <w:rsid w:val="00D9607B"/>
    <w:rPr>
      <w:lang w:val="cs-CZ" w:eastAsia="cs-CZ" w:bidi="ar-SA"/>
    </w:rPr>
  </w:style>
  <w:style w:type="character" w:customStyle="1" w:styleId="ZpatChar2">
    <w:name w:val="Zápatí Char2"/>
    <w:link w:val="Zpat"/>
    <w:uiPriority w:val="99"/>
    <w:locked/>
    <w:rsid w:val="00D9607B"/>
    <w:rPr>
      <w:rFonts w:eastAsiaTheme="minorEastAsia"/>
    </w:rPr>
  </w:style>
  <w:style w:type="paragraph" w:styleId="Revize">
    <w:name w:val="Revision"/>
    <w:hidden/>
    <w:uiPriority w:val="99"/>
    <w:semiHidden/>
    <w:rsid w:val="00D9607B"/>
    <w:pPr>
      <w:spacing w:after="0" w:line="240" w:lineRule="auto"/>
      <w:ind w:firstLine="357"/>
    </w:pPr>
    <w:rPr>
      <w:rFonts w:eastAsiaTheme="minorEastAsia"/>
      <w:sz w:val="24"/>
      <w:szCs w:val="24"/>
    </w:rPr>
  </w:style>
  <w:style w:type="paragraph" w:styleId="Odstavecseseznamem">
    <w:name w:val="List Paragraph"/>
    <w:basedOn w:val="Normln"/>
    <w:link w:val="OdstavecseseznamemChar"/>
    <w:uiPriority w:val="34"/>
    <w:qFormat/>
    <w:rsid w:val="00D9607B"/>
    <w:pPr>
      <w:ind w:left="720"/>
      <w:contextualSpacing/>
    </w:pPr>
  </w:style>
  <w:style w:type="table" w:styleId="Mkatabulky">
    <w:name w:val="Table Grid"/>
    <w:basedOn w:val="Normlntabulka"/>
    <w:uiPriority w:val="3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D9607B"/>
    <w:pPr>
      <w:suppressAutoHyphens/>
      <w:spacing w:after="160" w:line="254" w:lineRule="auto"/>
      <w:ind w:firstLine="357"/>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607B"/>
    <w:pPr>
      <w:autoSpaceDE w:val="0"/>
      <w:autoSpaceDN w:val="0"/>
      <w:adjustRightInd w:val="0"/>
      <w:spacing w:after="0" w:line="240" w:lineRule="auto"/>
      <w:ind w:firstLine="357"/>
    </w:pPr>
    <w:rPr>
      <w:rFonts w:ascii="Calibri" w:hAnsi="Calibri" w:cs="Calibri"/>
      <w:color w:val="000000"/>
      <w:sz w:val="24"/>
      <w:szCs w:val="24"/>
      <w:lang w:eastAsia="en-US"/>
    </w:rPr>
  </w:style>
  <w:style w:type="paragraph" w:customStyle="1" w:styleId="Barevnseznamzvraznn11">
    <w:name w:val="Barevný seznam – zvýraznění 11"/>
    <w:basedOn w:val="Normln"/>
    <w:uiPriority w:val="34"/>
    <w:rsid w:val="00D9607B"/>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qFormat/>
    <w:rsid w:val="00D9607B"/>
    <w:pPr>
      <w:outlineLvl w:val="9"/>
    </w:pPr>
    <w:rPr>
      <w:lang w:bidi="en-US"/>
    </w:rPr>
  </w:style>
  <w:style w:type="paragraph" w:styleId="Obsah2">
    <w:name w:val="toc 2"/>
    <w:basedOn w:val="Normln"/>
    <w:next w:val="Normln"/>
    <w:autoRedefine/>
    <w:uiPriority w:val="39"/>
    <w:qFormat/>
    <w:rsid w:val="00D9607B"/>
    <w:pPr>
      <w:tabs>
        <w:tab w:val="left" w:pos="880"/>
        <w:tab w:val="left" w:pos="1223"/>
        <w:tab w:val="right" w:leader="dot" w:pos="9062"/>
      </w:tabs>
      <w:spacing w:after="100"/>
      <w:ind w:left="200"/>
    </w:pPr>
  </w:style>
  <w:style w:type="paragraph" w:styleId="Obsah3">
    <w:name w:val="toc 3"/>
    <w:basedOn w:val="Normln"/>
    <w:next w:val="Normln"/>
    <w:autoRedefine/>
    <w:uiPriority w:val="39"/>
    <w:qFormat/>
    <w:rsid w:val="00D9607B"/>
    <w:pPr>
      <w:spacing w:after="100"/>
      <w:ind w:left="400"/>
    </w:pPr>
  </w:style>
  <w:style w:type="character" w:customStyle="1" w:styleId="apple-converted-space">
    <w:name w:val="apple-converted-space"/>
    <w:basedOn w:val="Standardnpsmoodstavce"/>
    <w:rsid w:val="00D9607B"/>
  </w:style>
  <w:style w:type="character" w:customStyle="1" w:styleId="TextkomenteChar1">
    <w:name w:val="Text komentáře Char1"/>
    <w:basedOn w:val="Standardnpsmoodstavce"/>
    <w:locked/>
    <w:rsid w:val="00D9607B"/>
  </w:style>
  <w:style w:type="paragraph" w:styleId="Seznamsodrkami2">
    <w:name w:val="List Bullet 2"/>
    <w:basedOn w:val="Normln"/>
    <w:autoRedefine/>
    <w:rsid w:val="00D9607B"/>
    <w:pPr>
      <w:numPr>
        <w:numId w:val="3"/>
      </w:numPr>
    </w:pPr>
    <w:rPr>
      <w:rFonts w:ascii="Times New Roman" w:hAnsi="Times New Roman"/>
      <w:sz w:val="24"/>
    </w:rPr>
  </w:style>
  <w:style w:type="character" w:customStyle="1" w:styleId="datalabel">
    <w:name w:val="datalabel"/>
    <w:rsid w:val="00D9607B"/>
  </w:style>
  <w:style w:type="table" w:customStyle="1" w:styleId="Mkatabulky11">
    <w:name w:val="Mřížka tabulky11"/>
    <w:basedOn w:val="Normlntabulka"/>
    <w:rsid w:val="00D9607B"/>
    <w:pPr>
      <w:spacing w:after="0" w:line="240" w:lineRule="auto"/>
      <w:ind w:firstLine="357"/>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D9607B"/>
    <w:rPr>
      <w:rFonts w:eastAsiaTheme="minorEastAsia"/>
      <w:szCs w:val="20"/>
      <w:lang w:val="en-US"/>
    </w:rPr>
  </w:style>
  <w:style w:type="character" w:styleId="Zstupntext">
    <w:name w:val="Placeholder Text"/>
    <w:basedOn w:val="Standardnpsmoodstavce"/>
    <w:uiPriority w:val="99"/>
    <w:semiHidden/>
    <w:rsid w:val="00D9607B"/>
    <w:rPr>
      <w:color w:val="808080"/>
    </w:rPr>
  </w:style>
  <w:style w:type="character" w:customStyle="1" w:styleId="caps">
    <w:name w:val="caps"/>
    <w:basedOn w:val="Standardnpsmoodstavce"/>
    <w:rsid w:val="00D9607B"/>
  </w:style>
  <w:style w:type="paragraph" w:styleId="Podtitul">
    <w:name w:val="Subtitle"/>
    <w:basedOn w:val="Normln"/>
    <w:next w:val="Normln"/>
    <w:link w:val="PodtitulChar"/>
    <w:uiPriority w:val="11"/>
    <w:qFormat/>
    <w:rsid w:val="00D9607B"/>
    <w:pPr>
      <w:spacing w:before="200" w:after="900"/>
      <w:jc w:val="right"/>
    </w:pPr>
    <w:rPr>
      <w:i/>
      <w:iCs/>
      <w:sz w:val="24"/>
      <w:szCs w:val="24"/>
    </w:rPr>
  </w:style>
  <w:style w:type="character" w:customStyle="1" w:styleId="PodtitulChar">
    <w:name w:val="Podtitul Char"/>
    <w:basedOn w:val="Standardnpsmoodstavce"/>
    <w:link w:val="Podtitul"/>
    <w:uiPriority w:val="11"/>
    <w:rsid w:val="00D9607B"/>
    <w:rPr>
      <w:rFonts w:eastAsiaTheme="minorEastAsia"/>
      <w:i/>
      <w:iCs/>
      <w:sz w:val="24"/>
      <w:szCs w:val="24"/>
    </w:rPr>
  </w:style>
  <w:style w:type="character" w:styleId="Zvraznn">
    <w:name w:val="Emphasis"/>
    <w:uiPriority w:val="20"/>
    <w:qFormat/>
    <w:rsid w:val="00D9607B"/>
    <w:rPr>
      <w:b/>
      <w:bCs/>
      <w:i/>
      <w:iCs/>
      <w:color w:val="5A5A5A" w:themeColor="text1" w:themeTint="A5"/>
    </w:rPr>
  </w:style>
  <w:style w:type="paragraph" w:styleId="Bezmezer">
    <w:name w:val="No Spacing"/>
    <w:basedOn w:val="Normln"/>
    <w:link w:val="BezmezerChar"/>
    <w:uiPriority w:val="1"/>
    <w:qFormat/>
    <w:rsid w:val="00D9607B"/>
  </w:style>
  <w:style w:type="character" w:customStyle="1" w:styleId="BezmezerChar">
    <w:name w:val="Bez mezer Char"/>
    <w:basedOn w:val="Standardnpsmoodstavce"/>
    <w:link w:val="Bezmezer"/>
    <w:uiPriority w:val="1"/>
    <w:rsid w:val="00D9607B"/>
    <w:rPr>
      <w:rFonts w:eastAsiaTheme="minorEastAsia"/>
    </w:rPr>
  </w:style>
  <w:style w:type="paragraph" w:styleId="Citt">
    <w:name w:val="Quote"/>
    <w:basedOn w:val="Normln"/>
    <w:next w:val="Normln"/>
    <w:link w:val="CittChar"/>
    <w:uiPriority w:val="29"/>
    <w:qFormat/>
    <w:rsid w:val="00D9607B"/>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9607B"/>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9607B"/>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9607B"/>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9607B"/>
    <w:rPr>
      <w:i/>
      <w:iCs/>
      <w:color w:val="5A5A5A" w:themeColor="text1" w:themeTint="A5"/>
    </w:rPr>
  </w:style>
  <w:style w:type="character" w:styleId="Zdraznnintenzivn">
    <w:name w:val="Intense Emphasis"/>
    <w:uiPriority w:val="21"/>
    <w:qFormat/>
    <w:rsid w:val="00D9607B"/>
    <w:rPr>
      <w:b/>
      <w:bCs/>
      <w:i/>
      <w:iCs/>
      <w:color w:val="4F81BD" w:themeColor="accent1"/>
      <w:sz w:val="22"/>
      <w:szCs w:val="22"/>
    </w:rPr>
  </w:style>
  <w:style w:type="character" w:styleId="Odkazjemn">
    <w:name w:val="Subtle Reference"/>
    <w:uiPriority w:val="31"/>
    <w:qFormat/>
    <w:rsid w:val="00D9607B"/>
    <w:rPr>
      <w:color w:val="auto"/>
      <w:u w:val="single" w:color="9BBB59" w:themeColor="accent3"/>
    </w:rPr>
  </w:style>
  <w:style w:type="character" w:styleId="Odkazintenzivn">
    <w:name w:val="Intense Reference"/>
    <w:basedOn w:val="Standardnpsmoodstavce"/>
    <w:uiPriority w:val="32"/>
    <w:qFormat/>
    <w:rsid w:val="00D9607B"/>
    <w:rPr>
      <w:b/>
      <w:bCs/>
      <w:color w:val="76923C" w:themeColor="accent3" w:themeShade="BF"/>
      <w:u w:val="single" w:color="9BBB59" w:themeColor="accent3"/>
    </w:rPr>
  </w:style>
  <w:style w:type="character" w:styleId="Nzevknihy">
    <w:name w:val="Book Title"/>
    <w:basedOn w:val="Standardnpsmoodstavce"/>
    <w:uiPriority w:val="33"/>
    <w:qFormat/>
    <w:rsid w:val="00D9607B"/>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D9607B"/>
  </w:style>
  <w:style w:type="paragraph" w:customStyle="1" w:styleId="Nadpis2">
    <w:name w:val="Nadpis_2"/>
    <w:basedOn w:val="Normln"/>
    <w:rsid w:val="00D9607B"/>
    <w:pPr>
      <w:keepNext/>
      <w:numPr>
        <w:ilvl w:val="1"/>
        <w:numId w:val="5"/>
      </w:numPr>
    </w:pPr>
    <w:rPr>
      <w:rFonts w:eastAsiaTheme="minorHAnsi"/>
      <w:noProof/>
      <w:lang w:eastAsia="en-US"/>
    </w:rPr>
  </w:style>
  <w:style w:type="character" w:customStyle="1" w:styleId="WW8Num1z0">
    <w:name w:val="WW8Num1z0"/>
    <w:rsid w:val="00D9607B"/>
    <w:rPr>
      <w:rFonts w:ascii="Wingdings 2" w:hAnsi="Wingdings 2" w:cs="OpenSymbol"/>
    </w:rPr>
  </w:style>
  <w:style w:type="character" w:customStyle="1" w:styleId="WW8Num1z1">
    <w:name w:val="WW8Num1z1"/>
    <w:rsid w:val="00D9607B"/>
    <w:rPr>
      <w:rFonts w:ascii="OpenSymbol" w:hAnsi="OpenSymbol" w:cs="OpenSymbol"/>
    </w:rPr>
  </w:style>
  <w:style w:type="character" w:customStyle="1" w:styleId="WW8Num2z0">
    <w:name w:val="WW8Num2z0"/>
    <w:rsid w:val="00D9607B"/>
    <w:rPr>
      <w:rFonts w:ascii="Wingdings 2" w:hAnsi="Wingdings 2" w:cs="OpenSymbol"/>
    </w:rPr>
  </w:style>
  <w:style w:type="character" w:customStyle="1" w:styleId="WW8Num2z1">
    <w:name w:val="WW8Num2z1"/>
    <w:rsid w:val="00D9607B"/>
    <w:rPr>
      <w:rFonts w:ascii="OpenSymbol" w:hAnsi="OpenSymbol" w:cs="OpenSymbol"/>
    </w:rPr>
  </w:style>
  <w:style w:type="character" w:customStyle="1" w:styleId="Absatz-Standardschriftart">
    <w:name w:val="Absatz-Standardschriftart"/>
    <w:rsid w:val="00D9607B"/>
  </w:style>
  <w:style w:type="character" w:customStyle="1" w:styleId="WW-Absatz-Standardschriftart">
    <w:name w:val="WW-Absatz-Standardschriftart"/>
    <w:rsid w:val="00D9607B"/>
  </w:style>
  <w:style w:type="character" w:customStyle="1" w:styleId="WW-Absatz-Standardschriftart1">
    <w:name w:val="WW-Absatz-Standardschriftart1"/>
    <w:rsid w:val="00D9607B"/>
  </w:style>
  <w:style w:type="character" w:customStyle="1" w:styleId="WW-Absatz-Standardschriftart11">
    <w:name w:val="WW-Absatz-Standardschriftart11"/>
    <w:rsid w:val="00D9607B"/>
  </w:style>
  <w:style w:type="character" w:customStyle="1" w:styleId="Standardnpsmoodstavce2">
    <w:name w:val="Standardní písmo odstavce2"/>
    <w:rsid w:val="00D9607B"/>
  </w:style>
  <w:style w:type="character" w:customStyle="1" w:styleId="WW-Absatz-Standardschriftart111">
    <w:name w:val="WW-Absatz-Standardschriftart111"/>
    <w:rsid w:val="00D9607B"/>
  </w:style>
  <w:style w:type="character" w:customStyle="1" w:styleId="WW-Absatz-Standardschriftart1111">
    <w:name w:val="WW-Absatz-Standardschriftart1111"/>
    <w:rsid w:val="00D9607B"/>
  </w:style>
  <w:style w:type="character" w:customStyle="1" w:styleId="Standardnpsmoodstavce1">
    <w:name w:val="Standardní písmo odstavce1"/>
    <w:rsid w:val="00D9607B"/>
  </w:style>
  <w:style w:type="character" w:customStyle="1" w:styleId="WW-Absatz-Standardschriftart11111">
    <w:name w:val="WW-Absatz-Standardschriftart11111"/>
    <w:rsid w:val="00D9607B"/>
  </w:style>
  <w:style w:type="character" w:customStyle="1" w:styleId="WW-Absatz-Standardschriftart111111">
    <w:name w:val="WW-Absatz-Standardschriftart111111"/>
    <w:rsid w:val="00D9607B"/>
  </w:style>
  <w:style w:type="character" w:customStyle="1" w:styleId="WW-Absatz-Standardschriftart1111111">
    <w:name w:val="WW-Absatz-Standardschriftart1111111"/>
    <w:rsid w:val="00D9607B"/>
  </w:style>
  <w:style w:type="character" w:customStyle="1" w:styleId="WW-Absatz-Standardschriftart11111111">
    <w:name w:val="WW-Absatz-Standardschriftart11111111"/>
    <w:rsid w:val="00D9607B"/>
  </w:style>
  <w:style w:type="character" w:customStyle="1" w:styleId="WW-Absatz-Standardschriftart111111111">
    <w:name w:val="WW-Absatz-Standardschriftart111111111"/>
    <w:rsid w:val="00D9607B"/>
  </w:style>
  <w:style w:type="character" w:customStyle="1" w:styleId="WW-Absatz-Standardschriftart1111111111">
    <w:name w:val="WW-Absatz-Standardschriftart1111111111"/>
    <w:rsid w:val="00D9607B"/>
  </w:style>
  <w:style w:type="character" w:customStyle="1" w:styleId="WW-Absatz-Standardschriftart11111111111">
    <w:name w:val="WW-Absatz-Standardschriftart11111111111"/>
    <w:rsid w:val="00D9607B"/>
  </w:style>
  <w:style w:type="character" w:customStyle="1" w:styleId="WW-Absatz-Standardschriftart111111111111">
    <w:name w:val="WW-Absatz-Standardschriftart111111111111"/>
    <w:rsid w:val="00D9607B"/>
  </w:style>
  <w:style w:type="character" w:customStyle="1" w:styleId="Odrky">
    <w:name w:val="Odrážky"/>
    <w:rsid w:val="00D9607B"/>
    <w:rPr>
      <w:rFonts w:ascii="OpenSymbol" w:eastAsia="OpenSymbol" w:hAnsi="OpenSymbol" w:cs="OpenSymbol"/>
    </w:rPr>
  </w:style>
  <w:style w:type="character" w:customStyle="1" w:styleId="Symbolyproslovn">
    <w:name w:val="Symboly pro číslování"/>
    <w:rsid w:val="00D9607B"/>
  </w:style>
  <w:style w:type="paragraph" w:customStyle="1" w:styleId="Nadpis">
    <w:name w:val="Nadpis"/>
    <w:basedOn w:val="Normln"/>
    <w:next w:val="Zkladntext"/>
    <w:rsid w:val="00D9607B"/>
    <w:pPr>
      <w:keepNext/>
      <w:spacing w:before="240" w:after="120"/>
      <w:ind w:firstLine="567"/>
    </w:pPr>
    <w:rPr>
      <w:rFonts w:ascii="Arial" w:eastAsia="Microsoft YaHei" w:hAnsi="Arial"/>
      <w:noProof/>
      <w:sz w:val="28"/>
      <w:szCs w:val="28"/>
      <w:lang w:eastAsia="en-US"/>
    </w:rPr>
  </w:style>
  <w:style w:type="paragraph" w:styleId="Seznam">
    <w:name w:val="List"/>
    <w:basedOn w:val="Zkladntext"/>
    <w:rsid w:val="00D9607B"/>
    <w:pPr>
      <w:keepNext/>
      <w:spacing w:after="120"/>
      <w:ind w:firstLine="567"/>
    </w:pPr>
    <w:rPr>
      <w:rFonts w:eastAsiaTheme="minorHAnsi" w:cstheme="minorBidi"/>
      <w:b w:val="0"/>
      <w:bCs w:val="0"/>
      <w:noProof/>
      <w:szCs w:val="22"/>
      <w:lang w:eastAsia="en-US"/>
    </w:rPr>
  </w:style>
  <w:style w:type="paragraph" w:customStyle="1" w:styleId="Popisek">
    <w:name w:val="Popisek"/>
    <w:basedOn w:val="Normln"/>
    <w:rsid w:val="00D9607B"/>
    <w:pPr>
      <w:keepNext/>
      <w:suppressLineNumbers/>
      <w:spacing w:before="120" w:after="120"/>
      <w:ind w:firstLine="567"/>
    </w:pPr>
    <w:rPr>
      <w:rFonts w:eastAsiaTheme="minorHAnsi"/>
      <w:i/>
      <w:iCs/>
      <w:noProof/>
      <w:lang w:eastAsia="en-US"/>
    </w:rPr>
  </w:style>
  <w:style w:type="paragraph" w:customStyle="1" w:styleId="Rejstk">
    <w:name w:val="Rejstřík"/>
    <w:basedOn w:val="Normln"/>
    <w:rsid w:val="00D9607B"/>
    <w:pPr>
      <w:keepNext/>
      <w:suppressLineNumbers/>
      <w:ind w:firstLine="567"/>
    </w:pPr>
    <w:rPr>
      <w:rFonts w:eastAsiaTheme="minorHAnsi"/>
      <w:noProof/>
      <w:lang w:eastAsia="en-US"/>
    </w:rPr>
  </w:style>
  <w:style w:type="character" w:customStyle="1" w:styleId="ZhlavChar1">
    <w:name w:val="Záhlaví Char1"/>
    <w:basedOn w:val="Standardnpsmoodstavce"/>
    <w:rsid w:val="00D9607B"/>
    <w:rPr>
      <w:noProof/>
      <w:szCs w:val="21"/>
    </w:rPr>
  </w:style>
  <w:style w:type="character" w:customStyle="1" w:styleId="ZpatChar1">
    <w:name w:val="Zápatí Char1"/>
    <w:basedOn w:val="Standardnpsmoodstavce"/>
    <w:uiPriority w:val="99"/>
    <w:rsid w:val="00D9607B"/>
    <w:rPr>
      <w:noProof/>
      <w:szCs w:val="21"/>
    </w:rPr>
  </w:style>
  <w:style w:type="table" w:customStyle="1" w:styleId="Mkatabulky5">
    <w:name w:val="Mřížka tabulky5"/>
    <w:basedOn w:val="Normlntabulka"/>
    <w:next w:val="Mkatabulky"/>
    <w:uiPriority w:val="59"/>
    <w:rsid w:val="00D9607B"/>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D9607B"/>
    <w:pPr>
      <w:keepNext/>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D9607B"/>
    <w:rPr>
      <w:rFonts w:eastAsiaTheme="minorEastAsia"/>
    </w:rPr>
  </w:style>
  <w:style w:type="paragraph" w:customStyle="1" w:styleId="Nadpis1">
    <w:name w:val="Nadpis_1"/>
    <w:basedOn w:val="Normln"/>
    <w:rsid w:val="00D9607B"/>
    <w:pPr>
      <w:keepNext/>
      <w:numPr>
        <w:ilvl w:val="2"/>
        <w:numId w:val="5"/>
      </w:numPr>
      <w:tabs>
        <w:tab w:val="clear" w:pos="720"/>
        <w:tab w:val="num" w:pos="360"/>
      </w:tabs>
      <w:ind w:left="360" w:hanging="360"/>
    </w:pPr>
    <w:rPr>
      <w:rFonts w:eastAsiaTheme="minorHAnsi"/>
      <w:noProof/>
      <w:lang w:eastAsia="en-US"/>
    </w:rPr>
  </w:style>
  <w:style w:type="paragraph" w:customStyle="1" w:styleId="Nadpis3">
    <w:name w:val="Nadpis_3"/>
    <w:basedOn w:val="Normln"/>
    <w:rsid w:val="00D9607B"/>
    <w:pPr>
      <w:keepNext/>
      <w:numPr>
        <w:ilvl w:val="3"/>
        <w:numId w:val="5"/>
      </w:numPr>
      <w:tabs>
        <w:tab w:val="clear" w:pos="1080"/>
        <w:tab w:val="num" w:pos="720"/>
      </w:tabs>
      <w:ind w:left="720" w:hanging="720"/>
    </w:pPr>
    <w:rPr>
      <w:rFonts w:eastAsiaTheme="minorHAnsi"/>
      <w:noProof/>
      <w:lang w:eastAsia="en-US"/>
    </w:rPr>
  </w:style>
  <w:style w:type="paragraph" w:customStyle="1" w:styleId="Nadpis4">
    <w:name w:val="Nadpis_4"/>
    <w:basedOn w:val="Normln"/>
    <w:rsid w:val="00D9607B"/>
    <w:pPr>
      <w:keepNext/>
      <w:numPr>
        <w:ilvl w:val="4"/>
        <w:numId w:val="5"/>
      </w:numPr>
    </w:pPr>
    <w:rPr>
      <w:rFonts w:eastAsiaTheme="minorHAnsi"/>
      <w:noProof/>
      <w:lang w:eastAsia="en-US"/>
    </w:rPr>
  </w:style>
  <w:style w:type="paragraph" w:customStyle="1" w:styleId="Nadpis5">
    <w:name w:val="Nadpis_5"/>
    <w:basedOn w:val="Normln"/>
    <w:rsid w:val="00D9607B"/>
    <w:pPr>
      <w:keepNext/>
      <w:numPr>
        <w:ilvl w:val="5"/>
        <w:numId w:val="5"/>
      </w:numPr>
      <w:tabs>
        <w:tab w:val="clear" w:pos="1440"/>
        <w:tab w:val="num" w:pos="1080"/>
      </w:tabs>
      <w:ind w:left="1080" w:hanging="1080"/>
    </w:pPr>
    <w:rPr>
      <w:rFonts w:eastAsiaTheme="minorHAnsi"/>
      <w:noProof/>
      <w:lang w:eastAsia="en-US"/>
    </w:rPr>
  </w:style>
  <w:style w:type="paragraph" w:customStyle="1" w:styleId="Nadpis60">
    <w:name w:val="Nadpis_6"/>
    <w:basedOn w:val="Normln"/>
    <w:rsid w:val="00D9607B"/>
    <w:pPr>
      <w:keepNext/>
      <w:tabs>
        <w:tab w:val="num" w:pos="1440"/>
      </w:tabs>
      <w:ind w:left="1440" w:hanging="1440"/>
    </w:pPr>
    <w:rPr>
      <w:rFonts w:eastAsiaTheme="minorHAnsi"/>
      <w:noProof/>
      <w:lang w:eastAsia="en-US"/>
    </w:rPr>
  </w:style>
  <w:style w:type="paragraph" w:styleId="Obsah5">
    <w:name w:val="toc 5"/>
    <w:basedOn w:val="Normln"/>
    <w:next w:val="Normln"/>
    <w:autoRedefine/>
    <w:uiPriority w:val="39"/>
    <w:unhideWhenUsed/>
    <w:rsid w:val="00D9607B"/>
    <w:pPr>
      <w:keepNext/>
    </w:pPr>
    <w:rPr>
      <w:rFonts w:eastAsiaTheme="minorHAnsi"/>
      <w:noProof/>
      <w:lang w:eastAsia="en-US"/>
    </w:rPr>
  </w:style>
  <w:style w:type="paragraph" w:styleId="Obsah6">
    <w:name w:val="toc 6"/>
    <w:basedOn w:val="Normln"/>
    <w:next w:val="Normln"/>
    <w:autoRedefine/>
    <w:uiPriority w:val="39"/>
    <w:unhideWhenUsed/>
    <w:rsid w:val="00D9607B"/>
    <w:pPr>
      <w:keepNext/>
    </w:pPr>
    <w:rPr>
      <w:rFonts w:eastAsiaTheme="minorHAnsi"/>
      <w:noProof/>
      <w:lang w:eastAsia="en-US"/>
    </w:rPr>
  </w:style>
  <w:style w:type="paragraph" w:styleId="Obsah7">
    <w:name w:val="toc 7"/>
    <w:basedOn w:val="Normln"/>
    <w:next w:val="Normln"/>
    <w:autoRedefine/>
    <w:uiPriority w:val="39"/>
    <w:unhideWhenUsed/>
    <w:rsid w:val="00D9607B"/>
    <w:pPr>
      <w:keepNext/>
    </w:pPr>
    <w:rPr>
      <w:rFonts w:eastAsiaTheme="minorHAnsi"/>
      <w:noProof/>
      <w:lang w:eastAsia="en-US"/>
    </w:rPr>
  </w:style>
  <w:style w:type="paragraph" w:styleId="Obsah8">
    <w:name w:val="toc 8"/>
    <w:basedOn w:val="Normln"/>
    <w:next w:val="Normln"/>
    <w:autoRedefine/>
    <w:uiPriority w:val="39"/>
    <w:unhideWhenUsed/>
    <w:rsid w:val="00D9607B"/>
    <w:pPr>
      <w:keepNext/>
    </w:pPr>
    <w:rPr>
      <w:rFonts w:eastAsiaTheme="minorHAnsi"/>
      <w:noProof/>
      <w:lang w:eastAsia="en-US"/>
    </w:rPr>
  </w:style>
  <w:style w:type="paragraph" w:styleId="Obsah9">
    <w:name w:val="toc 9"/>
    <w:basedOn w:val="Normln"/>
    <w:next w:val="Normln"/>
    <w:autoRedefine/>
    <w:uiPriority w:val="39"/>
    <w:unhideWhenUsed/>
    <w:rsid w:val="00D9607B"/>
    <w:pPr>
      <w:keepNext/>
    </w:pPr>
    <w:rPr>
      <w:rFonts w:eastAsiaTheme="minorHAnsi"/>
      <w:noProof/>
      <w:lang w:eastAsia="en-US"/>
    </w:rPr>
  </w:style>
  <w:style w:type="character" w:customStyle="1" w:styleId="PedmtkomenteChar1">
    <w:name w:val="Předmět komentáře Char1"/>
    <w:basedOn w:val="TextkomenteChar"/>
    <w:uiPriority w:val="99"/>
    <w:semiHidden/>
    <w:rsid w:val="00D9607B"/>
    <w:rPr>
      <w:rFonts w:eastAsiaTheme="minorEastAsia"/>
      <w:b/>
      <w:bCs/>
      <w:noProof/>
      <w:szCs w:val="20"/>
      <w:lang w:val="cs-CZ" w:eastAsia="cs-CZ" w:bidi="ar-SA"/>
    </w:rPr>
  </w:style>
  <w:style w:type="character" w:customStyle="1" w:styleId="RozloendokumentuChar1">
    <w:name w:val="Rozložení dokumentu Char1"/>
    <w:basedOn w:val="Standardnpsmoodstavce"/>
    <w:uiPriority w:val="99"/>
    <w:semiHidden/>
    <w:rsid w:val="00D9607B"/>
    <w:rPr>
      <w:rFonts w:ascii="Tahoma" w:hAnsi="Tahoma" w:cs="Tahoma"/>
      <w:noProof/>
      <w:sz w:val="16"/>
      <w:szCs w:val="16"/>
    </w:rPr>
  </w:style>
  <w:style w:type="paragraph" w:customStyle="1" w:styleId="Odrky1">
    <w:name w:val="Odrážky 1"/>
    <w:basedOn w:val="Normln"/>
    <w:rsid w:val="00D9607B"/>
    <w:pPr>
      <w:tabs>
        <w:tab w:val="num" w:pos="720"/>
      </w:tabs>
      <w:ind w:left="720" w:hanging="360"/>
    </w:pPr>
    <w:rPr>
      <w:rFonts w:ascii="Times New Roman" w:eastAsia="Calibri" w:hAnsi="Times New Roman" w:cs="Times New Roman"/>
      <w:noProof/>
    </w:rPr>
  </w:style>
  <w:style w:type="paragraph" w:customStyle="1" w:styleId="Odrky2">
    <w:name w:val="Odrážky 2"/>
    <w:basedOn w:val="Normln"/>
    <w:rsid w:val="00D9607B"/>
    <w:pPr>
      <w:numPr>
        <w:ilvl w:val="1"/>
        <w:numId w:val="9"/>
      </w:numPr>
    </w:pPr>
    <w:rPr>
      <w:rFonts w:ascii="Times New Roman" w:eastAsia="Calibri" w:hAnsi="Times New Roman" w:cs="Times New Roman"/>
      <w:noProof/>
    </w:rPr>
  </w:style>
  <w:style w:type="paragraph" w:customStyle="1" w:styleId="Odrky0">
    <w:name w:val="Odrážky 0"/>
    <w:basedOn w:val="Normln"/>
    <w:rsid w:val="00D9607B"/>
    <w:pPr>
      <w:numPr>
        <w:ilvl w:val="2"/>
        <w:numId w:val="9"/>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D9607B"/>
    <w:pPr>
      <w:numPr>
        <w:numId w:val="10"/>
      </w:numPr>
      <w:tabs>
        <w:tab w:val="clear" w:pos="360"/>
        <w:tab w:val="num" w:pos="2268"/>
      </w:tabs>
      <w:ind w:left="2268"/>
    </w:pPr>
    <w:rPr>
      <w:rFonts w:ascii="Times New Roman" w:eastAsia="Calibri" w:hAnsi="Times New Roman" w:cs="Times New Roman"/>
      <w:noProof/>
    </w:rPr>
  </w:style>
  <w:style w:type="paragraph" w:customStyle="1" w:styleId="EARSmall">
    <w:name w:val="EAR Small"/>
    <w:basedOn w:val="Normln"/>
    <w:next w:val="Normln"/>
    <w:link w:val="EARSmallChar"/>
    <w:rsid w:val="00D9607B"/>
    <w:pPr>
      <w:spacing w:before="120" w:after="60"/>
    </w:pPr>
    <w:rPr>
      <w:rFonts w:ascii="Arial" w:eastAsiaTheme="minorHAnsi" w:hAnsi="Arial"/>
      <w:sz w:val="18"/>
      <w:lang w:eastAsia="en-US"/>
    </w:rPr>
  </w:style>
  <w:style w:type="character" w:customStyle="1" w:styleId="EARSmallChar">
    <w:name w:val="EAR Small Char"/>
    <w:basedOn w:val="Standardnpsmoodstavce"/>
    <w:link w:val="EARSmall"/>
    <w:rsid w:val="00D9607B"/>
    <w:rPr>
      <w:rFonts w:ascii="Arial" w:hAnsi="Arial"/>
      <w:sz w:val="18"/>
      <w:lang w:eastAsia="en-US"/>
    </w:rPr>
  </w:style>
  <w:style w:type="table" w:customStyle="1" w:styleId="EARTable">
    <w:name w:val="EAR Table"/>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D9607B"/>
    <w:pPr>
      <w:spacing w:before="240" w:after="240"/>
      <w:jc w:val="center"/>
    </w:pPr>
  </w:style>
  <w:style w:type="character" w:customStyle="1" w:styleId="EARDiagramChar">
    <w:name w:val="EAR Diagram Char"/>
    <w:basedOn w:val="Standardnpsmoodstavce"/>
    <w:link w:val="EARDiagram"/>
    <w:rsid w:val="00D9607B"/>
    <w:rPr>
      <w:rFonts w:eastAsiaTheme="minorEastAsia"/>
    </w:rPr>
  </w:style>
  <w:style w:type="character" w:customStyle="1" w:styleId="hps">
    <w:name w:val="hps"/>
    <w:basedOn w:val="Standardnpsmoodstavce"/>
    <w:rsid w:val="00D9607B"/>
  </w:style>
  <w:style w:type="table" w:customStyle="1" w:styleId="EARTable1">
    <w:name w:val="EAR Table1"/>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D9607B"/>
    <w:rPr>
      <w:rFonts w:ascii="Arial" w:hAnsi="Arial" w:cs="Arial"/>
      <w:szCs w:val="24"/>
    </w:rPr>
  </w:style>
  <w:style w:type="paragraph" w:customStyle="1" w:styleId="RLTextlnkuslovan">
    <w:name w:val="RL Text článku číslovaný"/>
    <w:basedOn w:val="Normln"/>
    <w:link w:val="RLTextlnkuslovanChar"/>
    <w:qFormat/>
    <w:rsid w:val="00D9607B"/>
    <w:pPr>
      <w:spacing w:after="120" w:line="280" w:lineRule="exact"/>
    </w:pPr>
    <w:rPr>
      <w:rFonts w:ascii="Arial" w:eastAsiaTheme="minorHAnsi" w:hAnsi="Arial" w:cs="Arial"/>
      <w:szCs w:val="24"/>
    </w:rPr>
  </w:style>
  <w:style w:type="paragraph" w:customStyle="1" w:styleId="RLlneksmlouvy">
    <w:name w:val="RL Článek smlouvy"/>
    <w:basedOn w:val="Normln"/>
    <w:next w:val="RLTextlnkuslovan"/>
    <w:qFormat/>
    <w:rsid w:val="00D9607B"/>
    <w:pPr>
      <w:keepNext/>
      <w:suppressAutoHyphens/>
      <w:spacing w:before="360" w:after="120" w:line="280" w:lineRule="exact"/>
      <w:outlineLvl w:val="0"/>
    </w:pPr>
    <w:rPr>
      <w:rFonts w:ascii="Arial" w:eastAsia="Times New Roman" w:hAnsi="Arial" w:cs="Times New Roman"/>
      <w:b/>
      <w:szCs w:val="24"/>
      <w:lang w:eastAsia="en-US"/>
    </w:rPr>
  </w:style>
  <w:style w:type="paragraph" w:customStyle="1" w:styleId="nadpiskapitoly">
    <w:name w:val="nadpis kapitoly"/>
    <w:basedOn w:val="Nadpis10"/>
    <w:next w:val="Textodstavce"/>
    <w:link w:val="nadpiskapitolyChar"/>
    <w:qFormat/>
    <w:rsid w:val="00502160"/>
    <w:pPr>
      <w:numPr>
        <w:numId w:val="15"/>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jc w:val="left"/>
    </w:pPr>
    <w:rPr>
      <w:rFonts w:ascii="Arial" w:hAnsi="Arial"/>
      <w:sz w:val="24"/>
    </w:rPr>
  </w:style>
  <w:style w:type="paragraph" w:customStyle="1" w:styleId="nadpisdruhrovn">
    <w:name w:val="nadpis druhé úrovně"/>
    <w:basedOn w:val="Odstavecseseznamem"/>
    <w:link w:val="nadpisdruhrovnChar"/>
    <w:qFormat/>
    <w:rsid w:val="00D9607B"/>
    <w:pPr>
      <w:spacing w:before="120" w:after="120" w:line="276" w:lineRule="auto"/>
      <w:ind w:left="578" w:hanging="578"/>
      <w:outlineLvl w:val="1"/>
    </w:pPr>
    <w:rPr>
      <w:rFonts w:ascii="Arial" w:hAnsi="Arial" w:cs="Arial"/>
      <w:b/>
      <w:lang w:eastAsia="en-US"/>
    </w:rPr>
  </w:style>
  <w:style w:type="character" w:customStyle="1" w:styleId="nadpiskapitolyChar">
    <w:name w:val="nadpis kapitoly Char"/>
    <w:basedOn w:val="Nadpis1Char"/>
    <w:link w:val="nadpiskapitoly"/>
    <w:rsid w:val="00502160"/>
    <w:rPr>
      <w:rFonts w:ascii="Arial" w:eastAsiaTheme="majorEastAsia" w:hAnsi="Arial" w:cstheme="majorBidi"/>
      <w:b/>
      <w:bCs/>
      <w:caps/>
      <w:color w:val="FFFFFF"/>
      <w:sz w:val="24"/>
      <w:szCs w:val="20"/>
      <w:shd w:val="clear" w:color="auto" w:fill="1F497D" w:themeFill="text2"/>
    </w:rPr>
  </w:style>
  <w:style w:type="character" w:customStyle="1" w:styleId="nadpisdruhrovnChar">
    <w:name w:val="nadpis druhé úrovně Char"/>
    <w:basedOn w:val="OdstavecseseznamemChar"/>
    <w:link w:val="nadpisdruhrovn"/>
    <w:rsid w:val="00D9607B"/>
    <w:rPr>
      <w:rFonts w:ascii="Arial" w:eastAsiaTheme="minorEastAsia" w:hAnsi="Arial" w:cs="Arial"/>
      <w:b/>
      <w:lang w:eastAsia="en-US"/>
    </w:rPr>
  </w:style>
  <w:style w:type="character" w:customStyle="1" w:styleId="CommentSubjectChar1">
    <w:name w:val="Comment Subject Char1"/>
    <w:basedOn w:val="TextkomenteChar"/>
    <w:uiPriority w:val="99"/>
    <w:semiHidden/>
    <w:rsid w:val="00D9607B"/>
    <w:rPr>
      <w:rFonts w:eastAsiaTheme="minorEastAsia"/>
      <w:b/>
      <w:bCs/>
      <w:szCs w:val="20"/>
      <w:lang w:val="cs-CZ" w:eastAsia="cs-CZ" w:bidi="ar-SA"/>
    </w:rPr>
  </w:style>
  <w:style w:type="character" w:customStyle="1" w:styleId="DocumentMapChar1">
    <w:name w:val="Document Map Char1"/>
    <w:basedOn w:val="Standardnpsmoodstavce"/>
    <w:uiPriority w:val="99"/>
    <w:semiHidden/>
    <w:rsid w:val="00D9607B"/>
    <w:rPr>
      <w:rFonts w:ascii="Segoe UI" w:hAnsi="Segoe UI" w:cs="Segoe UI"/>
      <w:sz w:val="16"/>
      <w:szCs w:val="16"/>
    </w:rPr>
  </w:style>
  <w:style w:type="numbering" w:customStyle="1" w:styleId="NoList1">
    <w:name w:val="No List1"/>
    <w:next w:val="Bezseznamu"/>
    <w:uiPriority w:val="99"/>
    <w:semiHidden/>
    <w:unhideWhenUsed/>
    <w:rsid w:val="00D9607B"/>
  </w:style>
  <w:style w:type="table" w:customStyle="1" w:styleId="TableGrid1">
    <w:name w:val="Table Grid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1">
    <w:name w:val="Mřížka tabulky4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
    <w:name w:val="Mřížka tabulky111"/>
    <w:basedOn w:val="Normlntabulka"/>
    <w:rsid w:val="00D9607B"/>
    <w:pPr>
      <w:spacing w:after="0" w:line="240" w:lineRule="auto"/>
      <w:ind w:firstLine="357"/>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D9607B"/>
  </w:style>
  <w:style w:type="table" w:customStyle="1" w:styleId="EARTable2">
    <w:name w:val="EAR Table2"/>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11">
    <w:name w:val="EAR Table11"/>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Svtlseznamzvraznn1">
    <w:name w:val="Light List Accent 1"/>
    <w:basedOn w:val="Normlntabulka"/>
    <w:uiPriority w:val="61"/>
    <w:rsid w:val="0033193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
    <w:name w:val="Light List"/>
    <w:basedOn w:val="Normlntabulka"/>
    <w:uiPriority w:val="61"/>
    <w:rsid w:val="0033193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6808">
      <w:bodyDiv w:val="1"/>
      <w:marLeft w:val="0"/>
      <w:marRight w:val="0"/>
      <w:marTop w:val="0"/>
      <w:marBottom w:val="0"/>
      <w:divBdr>
        <w:top w:val="none" w:sz="0" w:space="0" w:color="auto"/>
        <w:left w:val="none" w:sz="0" w:space="0" w:color="auto"/>
        <w:bottom w:val="none" w:sz="0" w:space="0" w:color="auto"/>
        <w:right w:val="none" w:sz="0" w:space="0" w:color="auto"/>
      </w:divBdr>
    </w:div>
    <w:div w:id="988289962">
      <w:bodyDiv w:val="1"/>
      <w:marLeft w:val="0"/>
      <w:marRight w:val="0"/>
      <w:marTop w:val="0"/>
      <w:marBottom w:val="0"/>
      <w:divBdr>
        <w:top w:val="none" w:sz="0" w:space="0" w:color="auto"/>
        <w:left w:val="none" w:sz="0" w:space="0" w:color="auto"/>
        <w:bottom w:val="none" w:sz="0" w:space="0" w:color="auto"/>
        <w:right w:val="none" w:sz="0" w:space="0" w:color="auto"/>
      </w:divBdr>
    </w:div>
    <w:div w:id="1214610744">
      <w:bodyDiv w:val="1"/>
      <w:marLeft w:val="0"/>
      <w:marRight w:val="0"/>
      <w:marTop w:val="0"/>
      <w:marBottom w:val="0"/>
      <w:divBdr>
        <w:top w:val="none" w:sz="0" w:space="0" w:color="auto"/>
        <w:left w:val="none" w:sz="0" w:space="0" w:color="auto"/>
        <w:bottom w:val="none" w:sz="0" w:space="0" w:color="auto"/>
        <w:right w:val="none" w:sz="0" w:space="0" w:color="auto"/>
      </w:divBdr>
    </w:div>
    <w:div w:id="1491941717">
      <w:bodyDiv w:val="1"/>
      <w:marLeft w:val="0"/>
      <w:marRight w:val="0"/>
      <w:marTop w:val="0"/>
      <w:marBottom w:val="0"/>
      <w:divBdr>
        <w:top w:val="none" w:sz="0" w:space="0" w:color="auto"/>
        <w:left w:val="none" w:sz="0" w:space="0" w:color="auto"/>
        <w:bottom w:val="none" w:sz="0" w:space="0" w:color="auto"/>
        <w:right w:val="none" w:sz="0" w:space="0" w:color="auto"/>
      </w:divBdr>
    </w:div>
    <w:div w:id="1851287972">
      <w:bodyDiv w:val="1"/>
      <w:marLeft w:val="0"/>
      <w:marRight w:val="0"/>
      <w:marTop w:val="0"/>
      <w:marBottom w:val="0"/>
      <w:divBdr>
        <w:top w:val="none" w:sz="0" w:space="0" w:color="auto"/>
        <w:left w:val="none" w:sz="0" w:space="0" w:color="auto"/>
        <w:bottom w:val="none" w:sz="0" w:space="0" w:color="auto"/>
        <w:right w:val="none" w:sz="0" w:space="0" w:color="auto"/>
      </w:divBdr>
    </w:div>
    <w:div w:id="1904877187">
      <w:bodyDiv w:val="1"/>
      <w:marLeft w:val="0"/>
      <w:marRight w:val="0"/>
      <w:marTop w:val="0"/>
      <w:marBottom w:val="0"/>
      <w:divBdr>
        <w:top w:val="none" w:sz="0" w:space="0" w:color="auto"/>
        <w:left w:val="none" w:sz="0" w:space="0" w:color="auto"/>
        <w:bottom w:val="none" w:sz="0" w:space="0" w:color="auto"/>
        <w:right w:val="none" w:sz="0" w:space="0" w:color="auto"/>
      </w:divBdr>
    </w:div>
    <w:div w:id="1907378911">
      <w:bodyDiv w:val="1"/>
      <w:marLeft w:val="0"/>
      <w:marRight w:val="0"/>
      <w:marTop w:val="0"/>
      <w:marBottom w:val="0"/>
      <w:divBdr>
        <w:top w:val="none" w:sz="0" w:space="0" w:color="auto"/>
        <w:left w:val="none" w:sz="0" w:space="0" w:color="auto"/>
        <w:bottom w:val="none" w:sz="0" w:space="0" w:color="auto"/>
        <w:right w:val="none" w:sz="0" w:space="0" w:color="auto"/>
      </w:divBdr>
    </w:div>
    <w:div w:id="200219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mvcr.cz/clanek/narodni-standard-pro-elektronicke-systemy-spisove-sluzby.aspx"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SFYAQMsnqVw60yvlWRZ2A9zUrzI=</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2mtpYYBTH4nRMU+0dY+O9jQUrRg=</DigestValue>
    </Reference>
  </SignedInfo>
  <SignatureValue>rSftRsJoLpDF+uYJR+DYUJcoWGqcGiaIZ2ydwAvFr6bkB0jqls9HBqH66vS4xlYpzzVFxMaOJufD
cxLWKSHnZd7KWr1KOvxrGgrtvQk4k3cVLdVXvdkq4qcFN3iHVA81arJuqCc65BIDBr9qwaHZERWz
R83Dl7W41zE8PnOt7gxXF/nvR1pXrtm0UoxhKqYrrCYCIJm73JynGrwb40Fp+RHWekhGIqn0VuXr
pE26sBb9QZoJvlOm00s0ivJwbPfahTWMC1JIgNuFcmOh/G+KWWADGlsX5So1jAevvPK7PuOsE7fh
nvOxZs6Yl146OhH8+a9rchXu0H0KQhgQh5KcSA==</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6aMmFUvYbl87zAPy8KUi2gQUMLM=</DigestValue>
      </Reference>
      <Reference URI="/word/media/image3.png?ContentType=image/png">
        <DigestMethod Algorithm="http://www.w3.org/2000/09/xmldsig#sha1"/>
        <DigestValue>TAZeJwi1k0+6V3tgHY7eCVo9X/w=</DigestValue>
      </Reference>
      <Reference URI="/word/media/image2.png?ContentType=image/png">
        <DigestMethod Algorithm="http://www.w3.org/2000/09/xmldsig#sha1"/>
        <DigestValue>4pvexJaR1vRT1KZcR0E9gjuSTuo=</DigestValue>
      </Reference>
      <Reference URI="/word/theme/theme1.xml?ContentType=application/vnd.openxmlformats-officedocument.theme+xml">
        <DigestMethod Algorithm="http://www.w3.org/2000/09/xmldsig#sha1"/>
        <DigestValue>KmUuhhfsCJy/qwJd7FevO1awH4k=</DigestValue>
      </Reference>
      <Reference URI="/word/media/image4.png?ContentType=image/png">
        <DigestMethod Algorithm="http://www.w3.org/2000/09/xmldsig#sha1"/>
        <DigestValue>Q75VqV3aWx5UhDCgNQS9VYYtTSE=</DigestValue>
      </Reference>
      <Reference URI="/word/media/image1.png?ContentType=image/png">
        <DigestMethod Algorithm="http://www.w3.org/2000/09/xmldsig#sha1"/>
        <DigestValue>SgAa65+AZMQuB1NZwtRMjFKewxs=</DigestValue>
      </Reference>
      <Reference URI="/word/settings.xml?ContentType=application/vnd.openxmlformats-officedocument.wordprocessingml.settings+xml">
        <DigestMethod Algorithm="http://www.w3.org/2000/09/xmldsig#sha1"/>
        <DigestValue>CSQFx9gYAxOMusn5Htns9JkP8Yo=</DigestValue>
      </Reference>
      <Reference URI="/word/styles.xml?ContentType=application/vnd.openxmlformats-officedocument.wordprocessingml.styles+xml">
        <DigestMethod Algorithm="http://www.w3.org/2000/09/xmldsig#sha1"/>
        <DigestValue>EddU3xfBjZOa94KXA/IWU9jX2Ow=</DigestValue>
      </Reference>
      <Reference URI="/word/numbering.xml?ContentType=application/vnd.openxmlformats-officedocument.wordprocessingml.numbering+xml">
        <DigestMethod Algorithm="http://www.w3.org/2000/09/xmldsig#sha1"/>
        <DigestValue>KNik2nsljMHFrxgGaKMiSX9J65k=</DigestValue>
      </Reference>
      <Reference URI="/word/fontTable.xml?ContentType=application/vnd.openxmlformats-officedocument.wordprocessingml.fontTable+xml">
        <DigestMethod Algorithm="http://www.w3.org/2000/09/xmldsig#sha1"/>
        <DigestValue>6r4hPSEduNzNM3IvBjm6aulGD2k=</DigestValue>
      </Reference>
      <Reference URI="/word/media/image5.png?ContentType=image/png">
        <DigestMethod Algorithm="http://www.w3.org/2000/09/xmldsig#sha1"/>
        <DigestValue>VNUK6T2A5FCseenAkMNi0yV8Bn8=</DigestValue>
      </Reference>
      <Reference URI="/word/media/image6.png?ContentType=image/png">
        <DigestMethod Algorithm="http://www.w3.org/2000/09/xmldsig#sha1"/>
        <DigestValue>2l22c1c5MWo9LNoL/ZNEbj7M1nc=</DigestValue>
      </Reference>
      <Reference URI="/word/footer2.xml?ContentType=application/vnd.openxmlformats-officedocument.wordprocessingml.footer+xml">
        <DigestMethod Algorithm="http://www.w3.org/2000/09/xmldsig#sha1"/>
        <DigestValue>FJzsgP5CrMFvDGMSfGxMLO04WPU=</DigestValue>
      </Reference>
      <Reference URI="/word/document.xml?ContentType=application/vnd.openxmlformats-officedocument.wordprocessingml.document.main+xml">
        <DigestMethod Algorithm="http://www.w3.org/2000/09/xmldsig#sha1"/>
        <DigestValue>jUZgaLeRwaW890csz7k5CoP1aLA=</DigestValue>
      </Reference>
      <Reference URI="/word/header3.xml?ContentType=application/vnd.openxmlformats-officedocument.wordprocessingml.header+xml">
        <DigestMethod Algorithm="http://www.w3.org/2000/09/xmldsig#sha1"/>
        <DigestValue>+WkNOfQc55GVwpvB7Rtjg8wnpf4=</DigestValue>
      </Reference>
      <Reference URI="/word/footer3.xml?ContentType=application/vnd.openxmlformats-officedocument.wordprocessingml.footer+xml">
        <DigestMethod Algorithm="http://www.w3.org/2000/09/xmldsig#sha1"/>
        <DigestValue>92xGs00TExeEyoc5ORlYJ2Y1TfM=</DigestValue>
      </Reference>
      <Reference URI="/word/stylesWithEffects.xml?ContentType=application/vnd.ms-word.stylesWithEffects+xml">
        <DigestMethod Algorithm="http://www.w3.org/2000/09/xmldsig#sha1"/>
        <DigestValue>fnKAvjQlnZwNc3NOPQ5DAfeivI0=</DigestValue>
      </Reference>
      <Reference URI="/word/header1.xml?ContentType=application/vnd.openxmlformats-officedocument.wordprocessingml.header+xml">
        <DigestMethod Algorithm="http://www.w3.org/2000/09/xmldsig#sha1"/>
        <DigestValue>+WkNOfQc55GVwpvB7Rtjg8wnpf4=</DigestValue>
      </Reference>
      <Reference URI="/word/footnotes.xml?ContentType=application/vnd.openxmlformats-officedocument.wordprocessingml.footnotes+xml">
        <DigestMethod Algorithm="http://www.w3.org/2000/09/xmldsig#sha1"/>
        <DigestValue>Z95VLa1oG4fKEH9Jf/jODFqqLL0=</DigestValue>
      </Reference>
      <Reference URI="/word/footer1.xml?ContentType=application/vnd.openxmlformats-officedocument.wordprocessingml.footer+xml">
        <DigestMethod Algorithm="http://www.w3.org/2000/09/xmldsig#sha1"/>
        <DigestValue>92xGs00TExeEyoc5ORlYJ2Y1TfM=</DigestValue>
      </Reference>
      <Reference URI="/word/endnotes.xml?ContentType=application/vnd.openxmlformats-officedocument.wordprocessingml.endnotes+xml">
        <DigestMethod Algorithm="http://www.w3.org/2000/09/xmldsig#sha1"/>
        <DigestValue>+vBrr8MXRg+/N6LEVw5iAJaqTMg=</DigestValue>
      </Reference>
      <Reference URI="/word/header2.xml?ContentType=application/vnd.openxmlformats-officedocument.wordprocessingml.header+xml">
        <DigestMethod Algorithm="http://www.w3.org/2000/09/xmldsig#sha1"/>
        <DigestValue>twLVfeVFQsZxouOU0ZL1CcP3PTM=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vio4nfkIjjGUccgsF37uPlgiGyE=</DigestValue>
      </Reference>
    </Manifest>
    <SignatureProperties>
      <SignatureProperty Id="idSignatureTime" Target="#idPackageSignature">
        <mdssi:SignatureTime>
          <mdssi:Format>YYYY-MM-DDThh:mm:ssTZD</mdssi:Format>
          <mdssi:Value>2015-10-22T14:16:05Z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2015-10-22T14:16:05Z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E9C06-7B03-4530-AD89-0FEB67300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21397</Words>
  <Characters>126244</Characters>
  <Application>Microsoft Office Word</Application>
  <DocSecurity>0</DocSecurity>
  <Lines>1052</Lines>
  <Paragraphs>294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2015-10-09T10:00:00Z</dcterms:created>
  <dcterms:modified xsi:type="dcterms:W3CDTF">2015-10-22T14:16:00Z</dcterms:modified>
</cp:coreProperties>
</file>