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E1D645" w14:textId="77777777" w:rsidR="006C6AFC" w:rsidRPr="00FA0707" w:rsidRDefault="006C6AFC" w:rsidP="00F34906">
      <w:pPr>
        <w:autoSpaceDE w:val="0"/>
        <w:autoSpaceDN w:val="0"/>
        <w:adjustRightInd w:val="0"/>
        <w:spacing w:before="120" w:after="120" w:line="280" w:lineRule="atLeast"/>
        <w:jc w:val="center"/>
        <w:rPr>
          <w:rFonts w:ascii="Arial" w:hAnsi="Arial" w:cs="Arial"/>
          <w:b/>
          <w:sz w:val="20"/>
          <w:szCs w:val="20"/>
        </w:rPr>
      </w:pPr>
    </w:p>
    <w:p w14:paraId="389AA784" w14:textId="77777777" w:rsidR="00B73F65" w:rsidRPr="00FA0707" w:rsidRDefault="00B73F65" w:rsidP="006C6AFC">
      <w:pPr>
        <w:autoSpaceDE w:val="0"/>
        <w:autoSpaceDN w:val="0"/>
        <w:adjustRightInd w:val="0"/>
        <w:spacing w:before="120" w:after="120" w:line="280" w:lineRule="atLeast"/>
        <w:jc w:val="center"/>
        <w:rPr>
          <w:rFonts w:ascii="Arial" w:hAnsi="Arial" w:cs="Arial"/>
          <w:b/>
          <w:sz w:val="20"/>
          <w:szCs w:val="20"/>
        </w:rPr>
      </w:pPr>
    </w:p>
    <w:p w14:paraId="76E1D646" w14:textId="3A3FE0F6" w:rsidR="006C6AFC" w:rsidRPr="00FA0707" w:rsidRDefault="00A31705" w:rsidP="006C6AFC">
      <w:pPr>
        <w:autoSpaceDE w:val="0"/>
        <w:autoSpaceDN w:val="0"/>
        <w:adjustRightInd w:val="0"/>
        <w:spacing w:before="120" w:after="120" w:line="280" w:lineRule="atLeast"/>
        <w:jc w:val="center"/>
        <w:rPr>
          <w:rFonts w:ascii="Arial" w:hAnsi="Arial" w:cs="Arial"/>
          <w:b/>
          <w:sz w:val="22"/>
          <w:szCs w:val="22"/>
        </w:rPr>
      </w:pPr>
      <w:r w:rsidRPr="00FA0707">
        <w:rPr>
          <w:rFonts w:ascii="Arial" w:hAnsi="Arial" w:cs="Arial"/>
          <w:b/>
          <w:sz w:val="22"/>
          <w:szCs w:val="22"/>
        </w:rPr>
        <w:t>Veřejná zakázka</w:t>
      </w:r>
    </w:p>
    <w:p w14:paraId="76E1D648" w14:textId="77777777" w:rsidR="006C6AFC" w:rsidRPr="00FA0707" w:rsidRDefault="00D04AA1" w:rsidP="00942DF9">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jc w:val="center"/>
        <w:rPr>
          <w:rFonts w:ascii="Arial" w:hAnsi="Arial" w:cs="Arial"/>
          <w:b/>
          <w:bCs/>
          <w:color w:val="FFFFFF"/>
          <w:sz w:val="32"/>
          <w:szCs w:val="32"/>
        </w:rPr>
      </w:pPr>
      <w:r w:rsidRPr="00FA0707">
        <w:rPr>
          <w:rFonts w:ascii="Arial" w:hAnsi="Arial" w:cs="Arial"/>
          <w:b/>
          <w:bCs/>
          <w:color w:val="FFFFFF"/>
          <w:sz w:val="32"/>
          <w:szCs w:val="32"/>
        </w:rPr>
        <w:t>Vytvoření, provoz a rozvoj informačního systému pro zajištění monitoringu a vyhodnocování projektů</w:t>
      </w:r>
      <w:r w:rsidR="00502A92" w:rsidRPr="00FA0707">
        <w:rPr>
          <w:rFonts w:ascii="Arial" w:hAnsi="Arial" w:cs="Arial"/>
          <w:b/>
          <w:bCs/>
          <w:color w:val="FFFFFF"/>
          <w:sz w:val="32"/>
          <w:szCs w:val="32"/>
        </w:rPr>
        <w:t xml:space="preserve"> ESF</w:t>
      </w:r>
      <w:r w:rsidR="00BB44BD" w:rsidRPr="00FA0707">
        <w:rPr>
          <w:rFonts w:ascii="Arial" w:hAnsi="Arial" w:cs="Arial"/>
          <w:b/>
          <w:bCs/>
          <w:color w:val="FFFFFF"/>
          <w:sz w:val="32"/>
          <w:szCs w:val="32"/>
        </w:rPr>
        <w:t xml:space="preserve"> (IS ESF 2014+)</w:t>
      </w:r>
      <w:r w:rsidRPr="00FA0707">
        <w:rPr>
          <w:rFonts w:ascii="Arial" w:hAnsi="Arial" w:cs="Arial"/>
          <w:b/>
          <w:bCs/>
          <w:color w:val="FFFFFF"/>
          <w:sz w:val="32"/>
          <w:szCs w:val="32"/>
        </w:rPr>
        <w:t xml:space="preserve"> a zajištění </w:t>
      </w:r>
      <w:r w:rsidR="003C500C" w:rsidRPr="00FA0707">
        <w:rPr>
          <w:rFonts w:ascii="Arial" w:hAnsi="Arial" w:cs="Arial"/>
          <w:b/>
          <w:bCs/>
          <w:color w:val="FFFFFF"/>
          <w:sz w:val="32"/>
          <w:szCs w:val="32"/>
        </w:rPr>
        <w:t xml:space="preserve">služeb </w:t>
      </w:r>
      <w:r w:rsidRPr="00FA0707">
        <w:rPr>
          <w:rFonts w:ascii="Arial" w:hAnsi="Arial" w:cs="Arial"/>
          <w:b/>
          <w:bCs/>
          <w:color w:val="FFFFFF"/>
          <w:sz w:val="32"/>
          <w:szCs w:val="32"/>
        </w:rPr>
        <w:t>společného technologického rámce (frameworku) pro webové aplikace zadavatele</w:t>
      </w:r>
    </w:p>
    <w:p w14:paraId="76E1D649" w14:textId="29E6322D" w:rsidR="006C6AFC" w:rsidRPr="00FA0707" w:rsidRDefault="00B30EF1" w:rsidP="006C6AFC">
      <w:pPr>
        <w:pStyle w:val="Normln11"/>
        <w:spacing w:before="120" w:after="120" w:line="280" w:lineRule="atLeast"/>
        <w:jc w:val="center"/>
        <w:rPr>
          <w:rFonts w:cs="Arial"/>
          <w:szCs w:val="22"/>
        </w:rPr>
      </w:pPr>
      <w:proofErr w:type="spellStart"/>
      <w:proofErr w:type="gramStart"/>
      <w:r w:rsidRPr="00FA0707">
        <w:rPr>
          <w:rFonts w:cs="Arial"/>
          <w:szCs w:val="22"/>
        </w:rPr>
        <w:t>Ev.č</w:t>
      </w:r>
      <w:proofErr w:type="spellEnd"/>
      <w:r w:rsidRPr="00FA0707">
        <w:rPr>
          <w:rFonts w:cs="Arial"/>
          <w:szCs w:val="22"/>
        </w:rPr>
        <w:t>.</w:t>
      </w:r>
      <w:proofErr w:type="gramEnd"/>
      <w:r w:rsidR="00D313CF" w:rsidRPr="00FA0707">
        <w:rPr>
          <w:rFonts w:cs="Arial"/>
          <w:szCs w:val="22"/>
        </w:rPr>
        <w:t>:</w:t>
      </w:r>
      <w:r w:rsidRPr="00FA0707">
        <w:rPr>
          <w:rFonts w:cs="Arial"/>
          <w:szCs w:val="22"/>
        </w:rPr>
        <w:t xml:space="preserve"> 369130</w:t>
      </w:r>
    </w:p>
    <w:p w14:paraId="76E1D64A" w14:textId="77777777" w:rsidR="00B30EF1" w:rsidRPr="00FA0707" w:rsidRDefault="00B30EF1" w:rsidP="006C6AFC">
      <w:pPr>
        <w:pStyle w:val="Normln11"/>
        <w:spacing w:before="120" w:after="120" w:line="280" w:lineRule="atLeast"/>
        <w:jc w:val="center"/>
        <w:rPr>
          <w:rFonts w:cs="Arial"/>
          <w:b/>
          <w:szCs w:val="22"/>
        </w:rPr>
      </w:pPr>
    </w:p>
    <w:p w14:paraId="76E1D64D" w14:textId="77777777" w:rsidR="006C6AFC" w:rsidRPr="00FA0707" w:rsidRDefault="006C6AFC" w:rsidP="00BB44BD">
      <w:pPr>
        <w:spacing w:before="360" w:after="120" w:line="280" w:lineRule="atLeast"/>
        <w:jc w:val="center"/>
        <w:rPr>
          <w:rFonts w:ascii="Arial" w:hAnsi="Arial" w:cs="Arial"/>
          <w:b/>
          <w:sz w:val="22"/>
          <w:szCs w:val="22"/>
        </w:rPr>
      </w:pPr>
      <w:r w:rsidRPr="00FA0707">
        <w:rPr>
          <w:rFonts w:ascii="Arial" w:hAnsi="Arial" w:cs="Arial"/>
          <w:b/>
          <w:sz w:val="22"/>
          <w:szCs w:val="22"/>
        </w:rPr>
        <w:t>Zadavatel veřejné zakázky:</w:t>
      </w:r>
    </w:p>
    <w:p w14:paraId="76E1D64E"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 xml:space="preserve">Česká republika – Ministerstvo práce a sociálních věcí </w:t>
      </w:r>
    </w:p>
    <w:p w14:paraId="76E1D64F" w14:textId="77777777"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se sídlem Na Poříčním právu 1/376, 128 01 Praha 2</w:t>
      </w:r>
    </w:p>
    <w:p w14:paraId="76E1D650" w14:textId="2A3CAE9C" w:rsidR="006C6AFC" w:rsidRPr="00FA0707" w:rsidRDefault="006C6AFC" w:rsidP="006C6AFC">
      <w:pPr>
        <w:spacing w:before="120" w:after="120" w:line="280" w:lineRule="atLeast"/>
        <w:jc w:val="center"/>
        <w:rPr>
          <w:rFonts w:ascii="Arial" w:hAnsi="Arial" w:cs="Arial"/>
          <w:sz w:val="22"/>
          <w:szCs w:val="22"/>
        </w:rPr>
      </w:pPr>
      <w:r w:rsidRPr="00FA0707">
        <w:rPr>
          <w:rFonts w:ascii="Arial" w:hAnsi="Arial" w:cs="Arial"/>
          <w:sz w:val="22"/>
          <w:szCs w:val="22"/>
        </w:rPr>
        <w:t>IČ</w:t>
      </w:r>
      <w:r w:rsidR="00803F89" w:rsidRPr="00FA0707">
        <w:rPr>
          <w:rFonts w:ascii="Arial" w:hAnsi="Arial" w:cs="Arial"/>
          <w:sz w:val="22"/>
          <w:szCs w:val="22"/>
        </w:rPr>
        <w:t>O</w:t>
      </w:r>
      <w:r w:rsidRPr="00FA0707">
        <w:rPr>
          <w:rFonts w:ascii="Arial" w:hAnsi="Arial" w:cs="Arial"/>
          <w:sz w:val="22"/>
          <w:szCs w:val="22"/>
        </w:rPr>
        <w:t>: 00551023</w:t>
      </w:r>
    </w:p>
    <w:p w14:paraId="76E1D651" w14:textId="77777777" w:rsidR="00B30EF1" w:rsidRPr="00FA0707" w:rsidRDefault="00B30EF1">
      <w:pPr>
        <w:spacing w:before="120" w:after="120" w:line="28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zadavatel</w:t>
      </w:r>
      <w:r w:rsidRPr="00FA0707">
        <w:rPr>
          <w:rFonts w:ascii="Arial" w:hAnsi="Arial" w:cs="Arial"/>
          <w:sz w:val="22"/>
          <w:szCs w:val="22"/>
        </w:rPr>
        <w:t>“ nebo „</w:t>
      </w:r>
      <w:r w:rsidRPr="00FA0707">
        <w:rPr>
          <w:rFonts w:ascii="Arial" w:hAnsi="Arial" w:cs="Arial"/>
          <w:b/>
          <w:sz w:val="22"/>
          <w:szCs w:val="22"/>
        </w:rPr>
        <w:t>MPSV</w:t>
      </w:r>
      <w:r w:rsidRPr="00FA0707">
        <w:rPr>
          <w:rFonts w:ascii="Arial" w:hAnsi="Arial" w:cs="Arial"/>
          <w:sz w:val="22"/>
          <w:szCs w:val="22"/>
        </w:rPr>
        <w:t>“)</w:t>
      </w:r>
    </w:p>
    <w:p w14:paraId="76E1D652" w14:textId="77777777" w:rsidR="006C6AFC" w:rsidRPr="00FA0707" w:rsidRDefault="007C4F1E" w:rsidP="006C6AFC">
      <w:pPr>
        <w:tabs>
          <w:tab w:val="left" w:pos="0"/>
        </w:tabs>
        <w:spacing w:before="120" w:after="120" w:line="280" w:lineRule="atLeast"/>
        <w:rPr>
          <w:rFonts w:ascii="Arial" w:hAnsi="Arial" w:cs="Arial"/>
          <w:sz w:val="22"/>
          <w:szCs w:val="22"/>
        </w:rPr>
      </w:pPr>
      <w:r w:rsidRPr="00FA0707">
        <w:rPr>
          <w:rFonts w:ascii="Arial" w:hAnsi="Arial" w:cs="Arial"/>
          <w:noProof/>
          <w:sz w:val="22"/>
          <w:szCs w:val="22"/>
        </w:rPr>
        <w:drawing>
          <wp:anchor distT="0" distB="0" distL="114300" distR="114300" simplePos="0" relativeHeight="251658240" behindDoc="1" locked="0" layoutInCell="1" allowOverlap="1" wp14:anchorId="76E1D70C" wp14:editId="76E1D70D">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E1D653"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4"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5"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6"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7"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58" w14:textId="77777777" w:rsidR="006C6AFC" w:rsidRPr="00FA0707" w:rsidRDefault="006C6AFC" w:rsidP="006C6AFC">
      <w:pPr>
        <w:tabs>
          <w:tab w:val="left" w:pos="0"/>
        </w:tabs>
        <w:spacing w:before="120" w:after="120" w:line="280" w:lineRule="atLeast"/>
        <w:rPr>
          <w:rFonts w:ascii="Arial" w:hAnsi="Arial" w:cs="Arial"/>
          <w:sz w:val="22"/>
          <w:szCs w:val="22"/>
        </w:rPr>
      </w:pPr>
    </w:p>
    <w:p w14:paraId="76E1D661" w14:textId="77777777" w:rsidR="00DB26BC" w:rsidRPr="00FA0707" w:rsidRDefault="00DB26BC" w:rsidP="006C6AFC">
      <w:pPr>
        <w:spacing w:line="280" w:lineRule="atLeast"/>
        <w:rPr>
          <w:rFonts w:ascii="Arial" w:hAnsi="Arial" w:cs="Arial"/>
          <w:sz w:val="22"/>
          <w:szCs w:val="22"/>
        </w:rPr>
      </w:pPr>
    </w:p>
    <w:p w14:paraId="20194680" w14:textId="77777777" w:rsidR="00B73F65" w:rsidRPr="00FA0707" w:rsidRDefault="00B73F65" w:rsidP="00A31705">
      <w:pPr>
        <w:spacing w:line="280" w:lineRule="atLeast"/>
        <w:jc w:val="center"/>
        <w:rPr>
          <w:rFonts w:ascii="Arial" w:hAnsi="Arial" w:cs="Arial"/>
          <w:b/>
          <w:sz w:val="22"/>
          <w:szCs w:val="22"/>
        </w:rPr>
      </w:pPr>
    </w:p>
    <w:p w14:paraId="04B26449" w14:textId="77777777" w:rsidR="00B73F65" w:rsidRPr="00FA0707" w:rsidRDefault="00B73F65" w:rsidP="00A31705">
      <w:pPr>
        <w:spacing w:line="280" w:lineRule="atLeast"/>
        <w:jc w:val="center"/>
        <w:rPr>
          <w:rFonts w:ascii="Arial" w:hAnsi="Arial" w:cs="Arial"/>
          <w:b/>
          <w:sz w:val="22"/>
          <w:szCs w:val="22"/>
        </w:rPr>
      </w:pPr>
    </w:p>
    <w:p w14:paraId="3FA61569" w14:textId="5FCC1D6C" w:rsidR="00A31705" w:rsidRPr="00FA0707" w:rsidRDefault="00A31705" w:rsidP="00A31705">
      <w:pPr>
        <w:spacing w:line="280" w:lineRule="atLeast"/>
        <w:jc w:val="center"/>
        <w:rPr>
          <w:rFonts w:ascii="Arial" w:hAnsi="Arial" w:cs="Arial"/>
          <w:b/>
          <w:sz w:val="22"/>
          <w:szCs w:val="22"/>
        </w:rPr>
      </w:pPr>
      <w:r w:rsidRPr="00FA0707">
        <w:rPr>
          <w:rFonts w:ascii="Arial" w:hAnsi="Arial" w:cs="Arial"/>
          <w:b/>
          <w:sz w:val="22"/>
          <w:szCs w:val="22"/>
        </w:rPr>
        <w:t xml:space="preserve">Dodatečné informace k zadávacím podmínkám č. </w:t>
      </w:r>
      <w:r w:rsidR="002211A9" w:rsidRPr="00FA0707">
        <w:rPr>
          <w:rFonts w:ascii="Arial" w:hAnsi="Arial" w:cs="Arial"/>
          <w:b/>
          <w:sz w:val="22"/>
          <w:szCs w:val="22"/>
        </w:rPr>
        <w:t>1</w:t>
      </w:r>
      <w:r w:rsidR="00CD5533">
        <w:rPr>
          <w:rFonts w:ascii="Arial" w:hAnsi="Arial" w:cs="Arial"/>
          <w:b/>
          <w:sz w:val="22"/>
          <w:szCs w:val="22"/>
        </w:rPr>
        <w:t>9</w:t>
      </w:r>
    </w:p>
    <w:p w14:paraId="025E7667" w14:textId="77777777" w:rsidR="00A31705" w:rsidRPr="00FA0707" w:rsidRDefault="00A31705" w:rsidP="00A31705">
      <w:pPr>
        <w:rPr>
          <w:rFonts w:ascii="Arial" w:hAnsi="Arial" w:cs="Arial"/>
          <w:b/>
          <w:bCs/>
          <w:caps/>
          <w:sz w:val="22"/>
          <w:szCs w:val="22"/>
        </w:rPr>
      </w:pPr>
    </w:p>
    <w:p w14:paraId="6CE3BF50" w14:textId="4F0F5C1F" w:rsidR="00A31705" w:rsidRPr="00FA0707" w:rsidRDefault="00A31705" w:rsidP="00A31705">
      <w:pPr>
        <w:spacing w:line="320" w:lineRule="atLeast"/>
        <w:jc w:val="center"/>
        <w:rPr>
          <w:rFonts w:ascii="Arial" w:hAnsi="Arial" w:cs="Arial"/>
          <w:sz w:val="22"/>
          <w:szCs w:val="22"/>
        </w:rPr>
      </w:pPr>
      <w:r w:rsidRPr="00BF5EAD">
        <w:rPr>
          <w:rFonts w:ascii="Arial" w:hAnsi="Arial" w:cs="Arial"/>
          <w:sz w:val="22"/>
          <w:szCs w:val="22"/>
        </w:rPr>
        <w:t xml:space="preserve">dle § 49 odst. </w:t>
      </w:r>
      <w:r w:rsidR="00BB6161" w:rsidRPr="00BF5EAD">
        <w:rPr>
          <w:rFonts w:ascii="Arial" w:hAnsi="Arial" w:cs="Arial"/>
          <w:sz w:val="22"/>
          <w:szCs w:val="22"/>
        </w:rPr>
        <w:t>1</w:t>
      </w:r>
      <w:r w:rsidR="002923D0" w:rsidRPr="00BF5EAD">
        <w:rPr>
          <w:rFonts w:ascii="Arial" w:hAnsi="Arial" w:cs="Arial"/>
          <w:sz w:val="22"/>
          <w:szCs w:val="22"/>
        </w:rPr>
        <w:t xml:space="preserve"> </w:t>
      </w:r>
      <w:r w:rsidRPr="00BF5EAD">
        <w:rPr>
          <w:rFonts w:ascii="Arial" w:hAnsi="Arial" w:cs="Arial"/>
          <w:sz w:val="22"/>
          <w:szCs w:val="22"/>
        </w:rPr>
        <w:t>zákona č. 137/2006 Sb., o</w:t>
      </w:r>
      <w:r w:rsidRPr="00B422EF">
        <w:rPr>
          <w:rFonts w:ascii="Arial" w:hAnsi="Arial" w:cs="Arial"/>
          <w:sz w:val="22"/>
          <w:szCs w:val="22"/>
        </w:rPr>
        <w:t xml:space="preserve"> veřejných zakázkách, ve znění pozdějších</w:t>
      </w:r>
      <w:r w:rsidRPr="00FA0707">
        <w:rPr>
          <w:rFonts w:ascii="Arial" w:hAnsi="Arial" w:cs="Arial"/>
          <w:sz w:val="22"/>
          <w:szCs w:val="22"/>
        </w:rPr>
        <w:t xml:space="preserve"> předpisů</w:t>
      </w:r>
    </w:p>
    <w:p w14:paraId="782F437D" w14:textId="64072451" w:rsidR="00A31705" w:rsidRPr="00FA0707" w:rsidRDefault="00A31705" w:rsidP="00A31705">
      <w:pPr>
        <w:spacing w:line="320" w:lineRule="atLeast"/>
        <w:jc w:val="center"/>
        <w:rPr>
          <w:rFonts w:ascii="Arial" w:hAnsi="Arial" w:cs="Arial"/>
          <w:sz w:val="22"/>
          <w:szCs w:val="22"/>
        </w:rPr>
      </w:pPr>
      <w:r w:rsidRPr="00FA0707">
        <w:rPr>
          <w:rFonts w:ascii="Arial" w:hAnsi="Arial" w:cs="Arial"/>
          <w:sz w:val="22"/>
          <w:szCs w:val="22"/>
        </w:rPr>
        <w:t>(dále jen „</w:t>
      </w:r>
      <w:r w:rsidRPr="00FA0707">
        <w:rPr>
          <w:rFonts w:ascii="Arial" w:hAnsi="Arial" w:cs="Arial"/>
          <w:b/>
          <w:sz w:val="22"/>
          <w:szCs w:val="22"/>
        </w:rPr>
        <w:t>ZVZ</w:t>
      </w:r>
      <w:r w:rsidRPr="00FA0707">
        <w:rPr>
          <w:rFonts w:ascii="Arial" w:hAnsi="Arial" w:cs="Arial"/>
          <w:sz w:val="22"/>
          <w:szCs w:val="22"/>
        </w:rPr>
        <w:t>“)</w:t>
      </w:r>
      <w:r w:rsidR="00A90207" w:rsidRPr="00FA0707">
        <w:rPr>
          <w:rFonts w:ascii="Arial" w:hAnsi="Arial" w:cs="Arial"/>
          <w:sz w:val="22"/>
          <w:szCs w:val="22"/>
        </w:rPr>
        <w:t>.</w:t>
      </w:r>
    </w:p>
    <w:p w14:paraId="483D141C" w14:textId="77777777" w:rsidR="00A31705" w:rsidRPr="00FA0707" w:rsidRDefault="00A31705" w:rsidP="00A31705">
      <w:pPr>
        <w:spacing w:line="320" w:lineRule="atLeast"/>
        <w:rPr>
          <w:rFonts w:ascii="Arial" w:eastAsia="Calibri" w:hAnsi="Arial" w:cs="Arial"/>
          <w:sz w:val="22"/>
          <w:szCs w:val="22"/>
          <w:lang w:eastAsia="en-US"/>
        </w:rPr>
      </w:pPr>
    </w:p>
    <w:p w14:paraId="0EAACF76" w14:textId="77777777" w:rsidR="00A31705" w:rsidRPr="00FA0707" w:rsidRDefault="00A31705" w:rsidP="00A31705">
      <w:pPr>
        <w:spacing w:line="320" w:lineRule="atLeast"/>
        <w:jc w:val="both"/>
        <w:rPr>
          <w:rFonts w:ascii="Arial" w:hAnsi="Arial" w:cs="Arial"/>
          <w:sz w:val="20"/>
          <w:szCs w:val="20"/>
          <w:lang w:eastAsia="x-none"/>
        </w:rPr>
      </w:pPr>
    </w:p>
    <w:p w14:paraId="4964C4F5" w14:textId="1D896D0C" w:rsidR="00262849" w:rsidRPr="00FA0707" w:rsidRDefault="00A31705" w:rsidP="001B6CB7">
      <w:pPr>
        <w:spacing w:after="120" w:line="320" w:lineRule="atLeast"/>
        <w:jc w:val="both"/>
        <w:rPr>
          <w:rFonts w:ascii="Arial" w:hAnsi="Arial" w:cs="Arial"/>
          <w:sz w:val="22"/>
          <w:szCs w:val="22"/>
          <w:lang w:eastAsia="x-none"/>
        </w:rPr>
      </w:pPr>
      <w:r w:rsidRPr="00FA0707">
        <w:rPr>
          <w:rFonts w:ascii="Arial" w:hAnsi="Arial" w:cs="Arial"/>
          <w:b/>
          <w:bCs/>
          <w:caps/>
          <w:sz w:val="20"/>
          <w:szCs w:val="20"/>
        </w:rPr>
        <w:br w:type="page"/>
      </w:r>
      <w:r w:rsidR="00803F89" w:rsidRPr="00FA0707">
        <w:rPr>
          <w:rFonts w:ascii="Arial" w:hAnsi="Arial" w:cs="Arial"/>
          <w:sz w:val="22"/>
          <w:szCs w:val="22"/>
          <w:lang w:eastAsia="x-none"/>
        </w:rPr>
        <w:lastRenderedPageBreak/>
        <w:t>MPSV</w:t>
      </w:r>
      <w:r w:rsidRPr="00FA0707">
        <w:rPr>
          <w:rFonts w:ascii="Arial" w:hAnsi="Arial" w:cs="Arial"/>
          <w:sz w:val="22"/>
          <w:szCs w:val="22"/>
          <w:lang w:eastAsia="x-none"/>
        </w:rPr>
        <w:t>, jako zadavatel shora uvedené veřejné zakázky</w:t>
      </w:r>
      <w:r w:rsidR="00DF5417" w:rsidRPr="00FA0707">
        <w:rPr>
          <w:rFonts w:ascii="Arial" w:hAnsi="Arial" w:cs="Arial"/>
          <w:sz w:val="22"/>
          <w:szCs w:val="22"/>
          <w:lang w:eastAsia="x-none"/>
        </w:rPr>
        <w:t>,</w:t>
      </w:r>
      <w:r w:rsidR="00307CCF" w:rsidRPr="00FA0707">
        <w:rPr>
          <w:rFonts w:ascii="Arial" w:hAnsi="Arial" w:cs="Arial"/>
          <w:sz w:val="22"/>
          <w:szCs w:val="22"/>
          <w:lang w:eastAsia="x-none"/>
        </w:rPr>
        <w:t xml:space="preserve"> </w:t>
      </w:r>
      <w:r w:rsidR="00262849" w:rsidRPr="00FA0707">
        <w:rPr>
          <w:rFonts w:ascii="Arial" w:hAnsi="Arial" w:cs="Arial"/>
          <w:sz w:val="22"/>
          <w:szCs w:val="22"/>
          <w:lang w:eastAsia="x-none"/>
        </w:rPr>
        <w:t>obdržel dne</w:t>
      </w:r>
      <w:r w:rsidR="00072187" w:rsidRPr="00FA0707">
        <w:rPr>
          <w:rFonts w:ascii="Arial" w:hAnsi="Arial" w:cs="Arial"/>
          <w:sz w:val="22"/>
          <w:szCs w:val="22"/>
          <w:lang w:eastAsia="x-none"/>
        </w:rPr>
        <w:t xml:space="preserve"> </w:t>
      </w:r>
      <w:r w:rsidR="00F763A7">
        <w:rPr>
          <w:rFonts w:ascii="Arial" w:hAnsi="Arial" w:cs="Arial"/>
          <w:sz w:val="22"/>
          <w:szCs w:val="22"/>
          <w:lang w:eastAsia="x-none"/>
        </w:rPr>
        <w:t>24</w:t>
      </w:r>
      <w:r w:rsidR="00927841" w:rsidRPr="00FA0707">
        <w:rPr>
          <w:rFonts w:ascii="Arial" w:hAnsi="Arial" w:cs="Arial"/>
          <w:sz w:val="22"/>
          <w:szCs w:val="22"/>
          <w:lang w:eastAsia="x-none"/>
        </w:rPr>
        <w:t xml:space="preserve"> 4. 2014</w:t>
      </w:r>
      <w:r w:rsidR="00000336">
        <w:rPr>
          <w:rFonts w:ascii="Arial" w:hAnsi="Arial" w:cs="Arial"/>
          <w:sz w:val="22"/>
          <w:szCs w:val="22"/>
          <w:lang w:eastAsia="x-none"/>
        </w:rPr>
        <w:t>, 25. 4. 2014 a 28. 4. 2014</w:t>
      </w:r>
      <w:r w:rsidR="004135C5">
        <w:rPr>
          <w:rFonts w:ascii="Arial" w:hAnsi="Arial" w:cs="Arial"/>
          <w:sz w:val="22"/>
          <w:szCs w:val="22"/>
          <w:lang w:eastAsia="x-none"/>
        </w:rPr>
        <w:t xml:space="preserve"> </w:t>
      </w:r>
      <w:r w:rsidR="00262849" w:rsidRPr="00FA0707">
        <w:rPr>
          <w:rFonts w:ascii="Arial" w:hAnsi="Arial" w:cs="Arial"/>
          <w:sz w:val="22"/>
          <w:szCs w:val="22"/>
          <w:lang w:eastAsia="x-none"/>
        </w:rPr>
        <w:t>žádost</w:t>
      </w:r>
      <w:r w:rsidR="00F20BC4">
        <w:rPr>
          <w:rFonts w:ascii="Arial" w:hAnsi="Arial" w:cs="Arial"/>
          <w:sz w:val="22"/>
          <w:szCs w:val="22"/>
          <w:lang w:eastAsia="x-none"/>
        </w:rPr>
        <w:t>i</w:t>
      </w:r>
      <w:r w:rsidR="00262849" w:rsidRPr="00FA0707">
        <w:rPr>
          <w:rFonts w:ascii="Arial" w:hAnsi="Arial" w:cs="Arial"/>
          <w:sz w:val="22"/>
          <w:szCs w:val="22"/>
          <w:lang w:eastAsia="x-none"/>
        </w:rPr>
        <w:t xml:space="preserve"> o </w:t>
      </w:r>
      <w:r w:rsidR="00031131" w:rsidRPr="00FA0707">
        <w:rPr>
          <w:rFonts w:ascii="Arial" w:hAnsi="Arial" w:cs="Arial"/>
          <w:sz w:val="22"/>
          <w:szCs w:val="22"/>
          <w:lang w:eastAsia="x-none"/>
        </w:rPr>
        <w:t>poskytnutí dodatečných informací</w:t>
      </w:r>
      <w:r w:rsidR="00262849" w:rsidRPr="00FA0707">
        <w:rPr>
          <w:rFonts w:ascii="Arial" w:hAnsi="Arial" w:cs="Arial"/>
          <w:sz w:val="22"/>
          <w:szCs w:val="22"/>
          <w:lang w:eastAsia="x-none"/>
        </w:rPr>
        <w:t xml:space="preserve"> k zadávacím podmínkám. </w:t>
      </w:r>
    </w:p>
    <w:p w14:paraId="39E4C6A4" w14:textId="4B4F2F69" w:rsidR="00262849" w:rsidRPr="00FA0707" w:rsidRDefault="00262849" w:rsidP="001B6CB7">
      <w:pPr>
        <w:spacing w:after="120" w:line="320" w:lineRule="atLeast"/>
        <w:jc w:val="both"/>
        <w:outlineLvl w:val="0"/>
        <w:rPr>
          <w:rFonts w:ascii="Arial" w:hAnsi="Arial" w:cs="Arial"/>
          <w:sz w:val="22"/>
          <w:szCs w:val="22"/>
          <w:lang w:eastAsia="x-none"/>
        </w:rPr>
      </w:pPr>
      <w:r w:rsidRPr="00FA0707">
        <w:rPr>
          <w:rFonts w:ascii="Arial" w:hAnsi="Arial" w:cs="Arial"/>
          <w:sz w:val="22"/>
          <w:szCs w:val="22"/>
          <w:lang w:eastAsia="x-none"/>
        </w:rPr>
        <w:t xml:space="preserve">Na níže </w:t>
      </w:r>
      <w:r w:rsidR="007C1C5F" w:rsidRPr="00FA0707">
        <w:rPr>
          <w:rFonts w:ascii="Arial" w:hAnsi="Arial" w:cs="Arial"/>
          <w:sz w:val="22"/>
          <w:szCs w:val="22"/>
          <w:lang w:eastAsia="x-none"/>
        </w:rPr>
        <w:t>uveden</w:t>
      </w:r>
      <w:r w:rsidR="00DF2EA6" w:rsidRPr="00FA0707">
        <w:rPr>
          <w:rFonts w:ascii="Arial" w:hAnsi="Arial" w:cs="Arial"/>
          <w:sz w:val="22"/>
          <w:szCs w:val="22"/>
          <w:lang w:eastAsia="x-none"/>
        </w:rPr>
        <w:t>é</w:t>
      </w:r>
      <w:r w:rsidR="007C1C5F" w:rsidRPr="00FA0707">
        <w:rPr>
          <w:rFonts w:ascii="Arial" w:hAnsi="Arial" w:cs="Arial"/>
          <w:sz w:val="22"/>
          <w:szCs w:val="22"/>
          <w:lang w:eastAsia="x-none"/>
        </w:rPr>
        <w:t xml:space="preserve"> </w:t>
      </w:r>
      <w:r w:rsidRPr="00FA0707">
        <w:rPr>
          <w:rFonts w:ascii="Arial" w:hAnsi="Arial" w:cs="Arial"/>
          <w:sz w:val="22"/>
          <w:szCs w:val="22"/>
          <w:lang w:eastAsia="x-none"/>
        </w:rPr>
        <w:t>dotazy poskytuje zadavatel následující odpově</w:t>
      </w:r>
      <w:r w:rsidR="00DF2EA6" w:rsidRPr="00FA0707">
        <w:rPr>
          <w:rFonts w:ascii="Arial" w:hAnsi="Arial" w:cs="Arial"/>
          <w:sz w:val="22"/>
          <w:szCs w:val="22"/>
          <w:lang w:eastAsia="x-none"/>
        </w:rPr>
        <w:t>di</w:t>
      </w:r>
      <w:r w:rsidRPr="00FA0707">
        <w:rPr>
          <w:rFonts w:ascii="Arial" w:hAnsi="Arial" w:cs="Arial"/>
          <w:sz w:val="22"/>
          <w:szCs w:val="22"/>
          <w:lang w:eastAsia="x-none"/>
        </w:rPr>
        <w:t>:</w:t>
      </w:r>
    </w:p>
    <w:p w14:paraId="52A2D89E" w14:textId="77777777" w:rsidR="0075395D" w:rsidRPr="00FA0707" w:rsidRDefault="0075395D" w:rsidP="00E12464">
      <w:pPr>
        <w:jc w:val="both"/>
        <w:rPr>
          <w:rFonts w:ascii="Arial" w:hAnsi="Arial" w:cs="Arial"/>
          <w:sz w:val="22"/>
          <w:szCs w:val="22"/>
        </w:rPr>
      </w:pPr>
    </w:p>
    <w:p w14:paraId="27D82DA9" w14:textId="77777777" w:rsidR="002D3EED" w:rsidRPr="00FA0707" w:rsidRDefault="002D3EED" w:rsidP="00E12464">
      <w:pPr>
        <w:jc w:val="both"/>
        <w:rPr>
          <w:rFonts w:ascii="Arial" w:hAnsi="Arial" w:cs="Arial"/>
          <w:sz w:val="22"/>
          <w:szCs w:val="22"/>
        </w:rPr>
      </w:pPr>
    </w:p>
    <w:p w14:paraId="0394C987" w14:textId="56C1E40B" w:rsidR="00100753" w:rsidRPr="001E4542" w:rsidRDefault="00100753" w:rsidP="00100753">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160</w:t>
      </w:r>
      <w:r w:rsidRPr="001E4542">
        <w:rPr>
          <w:rFonts w:ascii="Arial" w:hAnsi="Arial" w:cs="Arial"/>
          <w:b/>
          <w:sz w:val="22"/>
          <w:szCs w:val="22"/>
          <w:lang w:eastAsia="x-none"/>
        </w:rPr>
        <w:t>:</w:t>
      </w:r>
    </w:p>
    <w:p w14:paraId="7E03FED5" w14:textId="27984277" w:rsidR="00100753" w:rsidRPr="00700616" w:rsidRDefault="00100753" w:rsidP="00100753">
      <w:pPr>
        <w:spacing w:after="120" w:line="320" w:lineRule="atLeast"/>
        <w:jc w:val="both"/>
        <w:rPr>
          <w:rFonts w:ascii="Arial" w:hAnsi="Arial" w:cs="Arial"/>
          <w:sz w:val="22"/>
          <w:szCs w:val="22"/>
          <w:lang w:eastAsia="x-none"/>
        </w:rPr>
      </w:pPr>
      <w:r w:rsidRPr="00700616">
        <w:rPr>
          <w:rFonts w:ascii="Arial" w:hAnsi="Arial" w:cs="Arial"/>
          <w:sz w:val="22"/>
          <w:szCs w:val="22"/>
          <w:lang w:eastAsia="x-none"/>
        </w:rPr>
        <w:t>V závazném vzoru smlouvy je v bodu 12.10 definovaná možnost úpravy ceny Poskytovatelem v důsledku zvýšení spotřebitelských cen. Máme za to, že výpočet uvedený v tomto bodu návrhu smlouvy není správný. Index růstu spotřebitelských cen je poměrový index, který je na víceroční bázi potřeba násobit, nikoliv sčítávat. Uvádíme příklad: Cena zbo</w:t>
      </w:r>
      <w:r w:rsidR="00163172">
        <w:rPr>
          <w:rFonts w:ascii="Arial" w:hAnsi="Arial" w:cs="Arial"/>
          <w:sz w:val="22"/>
          <w:szCs w:val="22"/>
          <w:lang w:eastAsia="x-none"/>
        </w:rPr>
        <w:t>ž</w:t>
      </w:r>
      <w:r w:rsidRPr="00700616">
        <w:rPr>
          <w:rFonts w:ascii="Arial" w:hAnsi="Arial" w:cs="Arial"/>
          <w:sz w:val="22"/>
          <w:szCs w:val="22"/>
          <w:lang w:eastAsia="x-none"/>
        </w:rPr>
        <w:t xml:space="preserve">í na začátku je 2 Kč, po jednom roce je jeho cena 3 Kč (index růstu je 1,5, čili 50%) </w:t>
      </w:r>
      <w:r w:rsidR="00FC555D">
        <w:rPr>
          <w:rFonts w:ascii="Arial" w:hAnsi="Arial" w:cs="Arial"/>
          <w:sz w:val="22"/>
          <w:szCs w:val="22"/>
          <w:lang w:eastAsia="x-none"/>
        </w:rPr>
        <w:br/>
      </w:r>
      <w:r w:rsidRPr="00700616">
        <w:rPr>
          <w:rFonts w:ascii="Arial" w:hAnsi="Arial" w:cs="Arial"/>
          <w:sz w:val="22"/>
          <w:szCs w:val="22"/>
          <w:lang w:eastAsia="x-none"/>
        </w:rPr>
        <w:t>a po třech letech 4,50 Kč (meziročně je index růstu opět 1,5, čili 50%). Index růstu ceny zboží za dva roky je 4,50/2 – 2,25, čili 125% nikoliv 50% + 50% = 100%. Správný výpočet je proto násobení indexu 1,5 * 1,5 – 1 = 1,25.</w:t>
      </w:r>
    </w:p>
    <w:p w14:paraId="7A541EF4" w14:textId="77777777" w:rsidR="00100753" w:rsidRPr="00700616" w:rsidRDefault="00100753" w:rsidP="00100753">
      <w:pPr>
        <w:spacing w:after="120" w:line="320" w:lineRule="atLeast"/>
        <w:jc w:val="both"/>
        <w:rPr>
          <w:rFonts w:ascii="Arial" w:hAnsi="Arial" w:cs="Arial"/>
          <w:sz w:val="22"/>
          <w:szCs w:val="22"/>
          <w:lang w:eastAsia="x-none"/>
        </w:rPr>
      </w:pPr>
      <w:r w:rsidRPr="00700616">
        <w:rPr>
          <w:rFonts w:ascii="Arial" w:hAnsi="Arial" w:cs="Arial"/>
          <w:sz w:val="22"/>
          <w:szCs w:val="22"/>
          <w:lang w:eastAsia="x-none"/>
        </w:rPr>
        <w:t>V příkladu uvedeném v návrhu smlouvy je pak správný výsledek 1,024 * 1,038 – 1,03 1,03 = 0,2012%, což je minimální rozdíl oproti uváděným 0,2%.</w:t>
      </w:r>
    </w:p>
    <w:p w14:paraId="0834750C" w14:textId="77777777" w:rsidR="00100753" w:rsidRPr="00610C99" w:rsidRDefault="00100753" w:rsidP="00100753">
      <w:pPr>
        <w:spacing w:after="120" w:line="320" w:lineRule="atLeast"/>
        <w:jc w:val="both"/>
        <w:rPr>
          <w:rFonts w:ascii="Arial" w:hAnsi="Arial" w:cs="Arial"/>
          <w:sz w:val="22"/>
          <w:szCs w:val="22"/>
          <w:highlight w:val="yellow"/>
          <w:lang w:eastAsia="x-none"/>
        </w:rPr>
      </w:pPr>
      <w:r w:rsidRPr="00700616">
        <w:rPr>
          <w:rFonts w:ascii="Arial" w:hAnsi="Arial" w:cs="Arial"/>
          <w:sz w:val="22"/>
          <w:szCs w:val="22"/>
          <w:lang w:eastAsia="x-none"/>
        </w:rPr>
        <w:t>Při víceletém výpočtu však dochází k významným rozdílům. Porovnejme výpočet indexu růstu spotřebitelských cen za 8 let při konstantním meziročním indexu 5%. Výpočet indexu růstu spotřebitelských cen za 8 let při konstantním meziročním indexu 5%. Výpočet podle návrhu smlouvy dá výsledek 8*5% - 8* 3% = 16%. Konkrétní výpočet dá výsledek 1,05 * 1,05* 1,05 *1,05 *1,05 *1,05 *1,05 *1,05 – 1,03 * 1,03 * 1,03 * 1,03 * 1,03 * 1,03 * 1,03 * 1,03 = 0,21, tj. 21%. Tu už je rozdíl významný.</w:t>
      </w:r>
    </w:p>
    <w:p w14:paraId="5F7B1151" w14:textId="77777777" w:rsidR="00100753" w:rsidRPr="00700616" w:rsidRDefault="00100753" w:rsidP="00100753">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0F5446F7" w14:textId="50B66EE1" w:rsidR="00100753" w:rsidRPr="00CD5533" w:rsidRDefault="00100753" w:rsidP="00100753">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K dotazu uchazeče zadavatel uvádí, že případná indexace cen bude prováděna </w:t>
      </w:r>
      <w:r w:rsidRPr="000B3188">
        <w:rPr>
          <w:rFonts w:ascii="Arial" w:hAnsi="Arial" w:cs="Arial"/>
          <w:b/>
          <w:sz w:val="22"/>
          <w:szCs w:val="22"/>
          <w:u w:val="single"/>
          <w:lang w:eastAsia="x-none"/>
        </w:rPr>
        <w:t>vždy ve vztahu k předešlému roku</w:t>
      </w:r>
      <w:r>
        <w:rPr>
          <w:rFonts w:ascii="Arial" w:hAnsi="Arial" w:cs="Arial"/>
          <w:sz w:val="22"/>
          <w:szCs w:val="22"/>
          <w:lang w:eastAsia="x-none"/>
        </w:rPr>
        <w:t xml:space="preserve">, nikoliv za delší časové období, jak ve svém příkladu předpokládá uchazeč. V návaznosti na uvedený dotaz uchazeče se zadavatel rozhodl upřesnit znění odst. 12.10 závazného návrhu smlouvy tak, aby byl </w:t>
      </w:r>
      <w:r w:rsidR="00652880">
        <w:rPr>
          <w:rFonts w:ascii="Arial" w:hAnsi="Arial" w:cs="Arial"/>
          <w:sz w:val="22"/>
          <w:szCs w:val="22"/>
          <w:lang w:eastAsia="x-none"/>
        </w:rPr>
        <w:t xml:space="preserve">příklad </w:t>
      </w:r>
      <w:r>
        <w:rPr>
          <w:rFonts w:ascii="Arial" w:hAnsi="Arial" w:cs="Arial"/>
          <w:sz w:val="22"/>
          <w:szCs w:val="22"/>
          <w:lang w:eastAsia="x-none"/>
        </w:rPr>
        <w:t>výpočt</w:t>
      </w:r>
      <w:r w:rsidR="00652880">
        <w:rPr>
          <w:rFonts w:ascii="Arial" w:hAnsi="Arial" w:cs="Arial"/>
          <w:sz w:val="22"/>
          <w:szCs w:val="22"/>
          <w:lang w:eastAsia="x-none"/>
        </w:rPr>
        <w:t>u</w:t>
      </w:r>
      <w:r>
        <w:rPr>
          <w:rFonts w:ascii="Arial" w:hAnsi="Arial" w:cs="Arial"/>
          <w:sz w:val="22"/>
          <w:szCs w:val="22"/>
          <w:lang w:eastAsia="x-none"/>
        </w:rPr>
        <w:t xml:space="preserve"> meziroční indexace jednodušší. Konsolidované znění závazného návrhu smlouvy (přílohy č. 2 zadávací dokumentace) je přílohou těchto dodatečných informací.</w:t>
      </w:r>
    </w:p>
    <w:p w14:paraId="3C24BDE9" w14:textId="77777777" w:rsidR="00100753" w:rsidRDefault="00100753" w:rsidP="002E7056">
      <w:pPr>
        <w:keepNext/>
        <w:spacing w:after="120" w:line="320" w:lineRule="atLeast"/>
        <w:jc w:val="both"/>
        <w:rPr>
          <w:rFonts w:ascii="Arial" w:hAnsi="Arial" w:cs="Arial"/>
          <w:b/>
          <w:sz w:val="22"/>
          <w:szCs w:val="22"/>
          <w:lang w:eastAsia="x-none"/>
        </w:rPr>
      </w:pPr>
    </w:p>
    <w:p w14:paraId="4DBB1895" w14:textId="764285C1" w:rsidR="00682047" w:rsidRPr="001E4542" w:rsidRDefault="00682047" w:rsidP="002E705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sidR="004135C5">
        <w:rPr>
          <w:rFonts w:ascii="Arial" w:hAnsi="Arial" w:cs="Arial"/>
          <w:b/>
          <w:sz w:val="22"/>
          <w:szCs w:val="22"/>
          <w:lang w:eastAsia="x-none"/>
        </w:rPr>
        <w:t>1</w:t>
      </w:r>
      <w:r w:rsidR="00610C99">
        <w:rPr>
          <w:rFonts w:ascii="Arial" w:hAnsi="Arial" w:cs="Arial"/>
          <w:b/>
          <w:sz w:val="22"/>
          <w:szCs w:val="22"/>
          <w:lang w:eastAsia="x-none"/>
        </w:rPr>
        <w:t>6</w:t>
      </w:r>
      <w:r w:rsidR="00100753">
        <w:rPr>
          <w:rFonts w:ascii="Arial" w:hAnsi="Arial" w:cs="Arial"/>
          <w:b/>
          <w:sz w:val="22"/>
          <w:szCs w:val="22"/>
          <w:lang w:eastAsia="x-none"/>
        </w:rPr>
        <w:t>1</w:t>
      </w:r>
      <w:r w:rsidR="001E4542" w:rsidRPr="001E4542">
        <w:rPr>
          <w:rFonts w:ascii="Arial" w:hAnsi="Arial" w:cs="Arial"/>
          <w:b/>
          <w:sz w:val="22"/>
          <w:szCs w:val="22"/>
          <w:lang w:eastAsia="x-none"/>
        </w:rPr>
        <w:t>:</w:t>
      </w:r>
    </w:p>
    <w:p w14:paraId="13BA9E49" w14:textId="2068C1C7" w:rsidR="00F763A7" w:rsidRDefault="00F763A7" w:rsidP="00E31573">
      <w:pPr>
        <w:spacing w:after="120" w:line="320" w:lineRule="atLeast"/>
        <w:jc w:val="both"/>
        <w:rPr>
          <w:rFonts w:ascii="Calibri" w:hAnsi="Calibri" w:cs="Calibri"/>
          <w:sz w:val="22"/>
          <w:szCs w:val="22"/>
          <w:lang w:val="en-US"/>
        </w:rPr>
      </w:pPr>
      <w:r w:rsidRPr="00700616">
        <w:rPr>
          <w:rFonts w:ascii="Arial" w:hAnsi="Arial" w:cs="Arial"/>
          <w:sz w:val="22"/>
          <w:szCs w:val="22"/>
          <w:lang w:eastAsia="x-none"/>
        </w:rPr>
        <w:t>V ZD na str. 20 je uvedeno "Všechny  stránky  nabídky,</w:t>
      </w:r>
      <w:r w:rsidR="00700616" w:rsidRPr="00700616">
        <w:rPr>
          <w:rFonts w:ascii="Arial" w:hAnsi="Arial" w:cs="Arial"/>
          <w:sz w:val="22"/>
          <w:szCs w:val="22"/>
          <w:lang w:eastAsia="x-none"/>
        </w:rPr>
        <w:t xml:space="preserve"> </w:t>
      </w:r>
      <w:r w:rsidRPr="00700616">
        <w:rPr>
          <w:rFonts w:ascii="Arial" w:hAnsi="Arial" w:cs="Arial"/>
          <w:sz w:val="22"/>
          <w:szCs w:val="22"/>
          <w:lang w:eastAsia="x-none"/>
        </w:rPr>
        <w:t>resp.  jednotlivý ch  výtisků,  budou  očíslovány  vzestupnou  kontinuální řadou; není třeba číslovat originály  či úředně ověřené kopie požadovaných dokumentů.</w:t>
      </w:r>
      <w:r>
        <w:rPr>
          <w:rFonts w:ascii="Calibri" w:hAnsi="Calibri" w:cs="Calibri"/>
          <w:sz w:val="22"/>
          <w:szCs w:val="22"/>
          <w:lang w:val="en-US"/>
        </w:rPr>
        <w:t> </w:t>
      </w:r>
    </w:p>
    <w:p w14:paraId="05D91905" w14:textId="173AA89F" w:rsidR="001E4542" w:rsidRPr="00700616" w:rsidRDefault="00F763A7" w:rsidP="00F763A7">
      <w:pPr>
        <w:spacing w:after="120" w:line="320" w:lineRule="atLeast"/>
        <w:jc w:val="both"/>
        <w:rPr>
          <w:rFonts w:ascii="Arial" w:hAnsi="Arial" w:cs="Arial"/>
          <w:sz w:val="22"/>
          <w:szCs w:val="22"/>
          <w:lang w:eastAsia="x-none"/>
        </w:rPr>
      </w:pPr>
      <w:r w:rsidRPr="00700616">
        <w:rPr>
          <w:rFonts w:ascii="Arial" w:hAnsi="Arial" w:cs="Arial"/>
          <w:sz w:val="22"/>
          <w:szCs w:val="22"/>
          <w:lang w:eastAsia="x-none"/>
        </w:rPr>
        <w:t xml:space="preserve">Předpokládáme, že požadavek kontinuální číselné řady se vztahuje na </w:t>
      </w:r>
      <w:r w:rsidRPr="00700616">
        <w:rPr>
          <w:rFonts w:ascii="Arial" w:hAnsi="Arial" w:cs="Arial"/>
          <w:b/>
          <w:sz w:val="22"/>
          <w:szCs w:val="22"/>
          <w:lang w:eastAsia="x-none"/>
        </w:rPr>
        <w:t>Obsah nabídky</w:t>
      </w:r>
      <w:r w:rsidRPr="00700616">
        <w:rPr>
          <w:rFonts w:ascii="Arial" w:hAnsi="Arial" w:cs="Arial"/>
          <w:sz w:val="22"/>
          <w:szCs w:val="22"/>
          <w:lang w:eastAsia="x-none"/>
        </w:rPr>
        <w:t xml:space="preserve"> </w:t>
      </w:r>
      <w:r w:rsidR="00FC555D">
        <w:rPr>
          <w:rFonts w:ascii="Arial" w:hAnsi="Arial" w:cs="Arial"/>
          <w:sz w:val="22"/>
          <w:szCs w:val="22"/>
          <w:lang w:eastAsia="x-none"/>
        </w:rPr>
        <w:br/>
      </w:r>
      <w:r w:rsidRPr="00700616">
        <w:rPr>
          <w:rFonts w:ascii="Arial" w:hAnsi="Arial" w:cs="Arial"/>
          <w:sz w:val="22"/>
          <w:szCs w:val="22"/>
          <w:lang w:eastAsia="x-none"/>
        </w:rPr>
        <w:t>dle str. 17 ZD. Každá případná příloha (např. strany kvalifikačních předpokladů) má samostatné kontinuální číslování od 1 tj. nenavazující na předchozí přílohy. Prosím, potvrďte naše chápání nebo upřesněte požadavek.</w:t>
      </w:r>
    </w:p>
    <w:p w14:paraId="5971B304" w14:textId="77777777" w:rsidR="001E4542" w:rsidRPr="00700616" w:rsidRDefault="001E4542" w:rsidP="001E4542">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lastRenderedPageBreak/>
        <w:t>Odpověď zadavatele:</w:t>
      </w:r>
    </w:p>
    <w:p w14:paraId="24D6DA17" w14:textId="4A7D1AAA" w:rsidR="00100753" w:rsidRDefault="005B2FAE" w:rsidP="0010075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 xml:space="preserve">K dotazu uchazeče zadavatel uvádí, že požadavek kontinuální číselné řady se vztahuje </w:t>
      </w:r>
      <w:r w:rsidR="00FC555D">
        <w:rPr>
          <w:rFonts w:ascii="Arial" w:hAnsi="Arial" w:cs="Arial"/>
          <w:sz w:val="22"/>
          <w:szCs w:val="22"/>
          <w:lang w:eastAsia="x-none"/>
        </w:rPr>
        <w:br/>
      </w:r>
      <w:r w:rsidRPr="00100753">
        <w:rPr>
          <w:rFonts w:ascii="Arial" w:hAnsi="Arial" w:cs="Arial"/>
          <w:b/>
          <w:sz w:val="22"/>
          <w:szCs w:val="22"/>
          <w:u w:val="single"/>
          <w:lang w:eastAsia="x-none"/>
        </w:rPr>
        <w:t>na jed</w:t>
      </w:r>
      <w:r w:rsidR="00C91730" w:rsidRPr="00100753">
        <w:rPr>
          <w:rFonts w:ascii="Arial" w:hAnsi="Arial" w:cs="Arial"/>
          <w:b/>
          <w:sz w:val="22"/>
          <w:szCs w:val="22"/>
          <w:u w:val="single"/>
          <w:lang w:eastAsia="x-none"/>
        </w:rPr>
        <w:t>notlivé stránky nabídky</w:t>
      </w:r>
      <w:r w:rsidR="00C91730">
        <w:rPr>
          <w:rFonts w:ascii="Arial" w:hAnsi="Arial" w:cs="Arial"/>
          <w:sz w:val="22"/>
          <w:szCs w:val="22"/>
          <w:lang w:eastAsia="x-none"/>
        </w:rPr>
        <w:t xml:space="preserve"> (tzn., každá jednotlivá stránka nabídky ponese číslo).</w:t>
      </w:r>
      <w:r w:rsidR="00391F1C">
        <w:rPr>
          <w:rFonts w:ascii="Arial" w:hAnsi="Arial" w:cs="Arial"/>
          <w:sz w:val="22"/>
          <w:szCs w:val="22"/>
          <w:lang w:eastAsia="x-none"/>
        </w:rPr>
        <w:t xml:space="preserve"> </w:t>
      </w:r>
      <w:r w:rsidR="00391F1C" w:rsidRPr="00100753">
        <w:rPr>
          <w:rFonts w:ascii="Arial" w:hAnsi="Arial" w:cs="Arial"/>
          <w:sz w:val="22"/>
          <w:szCs w:val="22"/>
          <w:lang w:eastAsia="x-none"/>
        </w:rPr>
        <w:t xml:space="preserve">Kontinuální číselná řada bude jedna jediná, nikoliv tedy samostatná kontinuální řada </w:t>
      </w:r>
      <w:r w:rsidR="00FC555D">
        <w:rPr>
          <w:rFonts w:ascii="Arial" w:hAnsi="Arial" w:cs="Arial"/>
          <w:sz w:val="22"/>
          <w:szCs w:val="22"/>
          <w:lang w:eastAsia="x-none"/>
        </w:rPr>
        <w:br/>
      </w:r>
      <w:r w:rsidR="00391F1C" w:rsidRPr="00100753">
        <w:rPr>
          <w:rFonts w:ascii="Arial" w:hAnsi="Arial" w:cs="Arial"/>
          <w:sz w:val="22"/>
          <w:szCs w:val="22"/>
          <w:lang w:eastAsia="x-none"/>
        </w:rPr>
        <w:t>pro každou přílohu zvlášť</w:t>
      </w:r>
      <w:r w:rsidR="00391F1C">
        <w:rPr>
          <w:rFonts w:ascii="Arial" w:hAnsi="Arial" w:cs="Arial"/>
          <w:sz w:val="22"/>
          <w:szCs w:val="22"/>
          <w:lang w:eastAsia="x-none"/>
        </w:rPr>
        <w:t>.</w:t>
      </w:r>
      <w:r w:rsidR="00A8631D">
        <w:rPr>
          <w:rFonts w:ascii="Arial" w:hAnsi="Arial" w:cs="Arial"/>
          <w:sz w:val="22"/>
          <w:szCs w:val="22"/>
          <w:lang w:eastAsia="x-none"/>
        </w:rPr>
        <w:t xml:space="preserve"> </w:t>
      </w:r>
    </w:p>
    <w:p w14:paraId="0CC89764" w14:textId="77777777" w:rsidR="00100753" w:rsidRDefault="00A8631D" w:rsidP="0010075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 xml:space="preserve">Pakliže přílohy obsažené v nabídce již obsahují vlastní samostatné číslování, může je uchazeč taktéž očíslovat, resp. pokračovat v číslování nabídky i na stránkách těchto příloh (strana přílohy tak bude </w:t>
      </w:r>
      <w:r w:rsidR="00100753">
        <w:rPr>
          <w:rFonts w:ascii="Arial" w:hAnsi="Arial" w:cs="Arial"/>
          <w:sz w:val="22"/>
          <w:szCs w:val="22"/>
          <w:lang w:eastAsia="x-none"/>
        </w:rPr>
        <w:t xml:space="preserve">moci </w:t>
      </w:r>
      <w:r>
        <w:rPr>
          <w:rFonts w:ascii="Arial" w:hAnsi="Arial" w:cs="Arial"/>
          <w:sz w:val="22"/>
          <w:szCs w:val="22"/>
          <w:lang w:eastAsia="x-none"/>
        </w:rPr>
        <w:t xml:space="preserve">obsahovat </w:t>
      </w:r>
      <w:r w:rsidR="00100753">
        <w:rPr>
          <w:rFonts w:ascii="Arial" w:hAnsi="Arial" w:cs="Arial"/>
          <w:sz w:val="22"/>
          <w:szCs w:val="22"/>
          <w:lang w:eastAsia="x-none"/>
        </w:rPr>
        <w:t xml:space="preserve">zřetelně oddělené </w:t>
      </w:r>
      <w:r>
        <w:rPr>
          <w:rFonts w:ascii="Arial" w:hAnsi="Arial" w:cs="Arial"/>
          <w:sz w:val="22"/>
          <w:szCs w:val="22"/>
          <w:lang w:eastAsia="x-none"/>
        </w:rPr>
        <w:t>dvojí číslování –</w:t>
      </w:r>
      <w:r w:rsidR="004A50BF">
        <w:rPr>
          <w:rFonts w:ascii="Arial" w:hAnsi="Arial" w:cs="Arial"/>
          <w:sz w:val="22"/>
          <w:szCs w:val="22"/>
          <w:lang w:eastAsia="x-none"/>
        </w:rPr>
        <w:t xml:space="preserve"> čísla stran přílohy samotné a čísla stran přílohy v rámci nabídky). Takovéto dvojí číslování však zadavatel doporučuje provést v odlišných formátech, aby nebylo vzájemně zaměnitelné. </w:t>
      </w:r>
    </w:p>
    <w:p w14:paraId="4FCBFFFB" w14:textId="06649573" w:rsidR="00100753" w:rsidRDefault="00100753" w:rsidP="00100753">
      <w:pPr>
        <w:tabs>
          <w:tab w:val="left" w:pos="854"/>
        </w:tabs>
        <w:spacing w:after="120" w:line="320" w:lineRule="atLeast"/>
        <w:jc w:val="both"/>
        <w:rPr>
          <w:rFonts w:ascii="Arial" w:hAnsi="Arial" w:cs="Arial"/>
          <w:sz w:val="22"/>
          <w:szCs w:val="22"/>
          <w:lang w:eastAsia="x-none"/>
        </w:rPr>
      </w:pPr>
      <w:r>
        <w:rPr>
          <w:rFonts w:ascii="Arial" w:hAnsi="Arial" w:cs="Arial"/>
          <w:sz w:val="22"/>
          <w:szCs w:val="22"/>
          <w:lang w:eastAsia="x-none"/>
        </w:rPr>
        <w:t xml:space="preserve">K požadavkům na formální členění nabídky zadavatel doplňuje, že se jedná o požadavky doporučující (viz formulace </w:t>
      </w:r>
      <w:r>
        <w:rPr>
          <w:rFonts w:ascii="Arial" w:hAnsi="Arial" w:cs="Arial"/>
          <w:i/>
          <w:sz w:val="22"/>
          <w:szCs w:val="22"/>
          <w:lang w:eastAsia="x-none"/>
        </w:rPr>
        <w:t>„…</w:t>
      </w:r>
      <w:r w:rsidRPr="005B2FAE">
        <w:rPr>
          <w:rFonts w:ascii="Arial" w:hAnsi="Arial" w:cs="Arial"/>
          <w:b/>
          <w:i/>
          <w:sz w:val="22"/>
          <w:szCs w:val="22"/>
          <w:lang w:eastAsia="x-none"/>
        </w:rPr>
        <w:t>je vhodné</w:t>
      </w:r>
      <w:r>
        <w:rPr>
          <w:rFonts w:ascii="Arial" w:hAnsi="Arial" w:cs="Arial"/>
          <w:i/>
          <w:sz w:val="22"/>
          <w:szCs w:val="22"/>
          <w:lang w:eastAsia="x-none"/>
        </w:rPr>
        <w:t>, aby uchazeč předložil nabídku…“</w:t>
      </w:r>
      <w:r>
        <w:rPr>
          <w:rFonts w:ascii="Arial" w:hAnsi="Arial" w:cs="Arial"/>
          <w:sz w:val="22"/>
          <w:szCs w:val="22"/>
          <w:lang w:eastAsia="x-none"/>
        </w:rPr>
        <w:t>).</w:t>
      </w:r>
    </w:p>
    <w:p w14:paraId="7D20B2F7" w14:textId="77777777" w:rsidR="00665079" w:rsidRDefault="00665079" w:rsidP="00100753">
      <w:pPr>
        <w:tabs>
          <w:tab w:val="left" w:pos="854"/>
        </w:tabs>
        <w:spacing w:after="120" w:line="320" w:lineRule="atLeast"/>
        <w:jc w:val="both"/>
        <w:rPr>
          <w:rFonts w:ascii="Arial" w:hAnsi="Arial" w:cs="Arial"/>
          <w:sz w:val="22"/>
          <w:szCs w:val="22"/>
          <w:lang w:eastAsia="x-none"/>
        </w:rPr>
      </w:pPr>
    </w:p>
    <w:p w14:paraId="7D988435" w14:textId="79651CED" w:rsidR="00CD5533" w:rsidRPr="001E4542" w:rsidRDefault="00CD5533" w:rsidP="00CD5533">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w:t>
      </w:r>
      <w:r w:rsidR="00610C99">
        <w:rPr>
          <w:rFonts w:ascii="Arial" w:hAnsi="Arial" w:cs="Arial"/>
          <w:b/>
          <w:sz w:val="22"/>
          <w:szCs w:val="22"/>
          <w:lang w:eastAsia="x-none"/>
        </w:rPr>
        <w:t>6</w:t>
      </w:r>
      <w:r w:rsidR="00100753">
        <w:rPr>
          <w:rFonts w:ascii="Arial" w:hAnsi="Arial" w:cs="Arial"/>
          <w:b/>
          <w:sz w:val="22"/>
          <w:szCs w:val="22"/>
          <w:lang w:eastAsia="x-none"/>
        </w:rPr>
        <w:t>2</w:t>
      </w:r>
      <w:r w:rsidRPr="001E4542">
        <w:rPr>
          <w:rFonts w:ascii="Arial" w:hAnsi="Arial" w:cs="Arial"/>
          <w:b/>
          <w:sz w:val="22"/>
          <w:szCs w:val="22"/>
          <w:lang w:eastAsia="x-none"/>
        </w:rPr>
        <w:t>:</w:t>
      </w:r>
    </w:p>
    <w:p w14:paraId="1676A2F0" w14:textId="64B9882D" w:rsidR="00CD5533" w:rsidRPr="00610C99" w:rsidRDefault="00700616" w:rsidP="00CD5533">
      <w:pPr>
        <w:spacing w:after="120" w:line="320" w:lineRule="atLeast"/>
        <w:jc w:val="both"/>
        <w:rPr>
          <w:rFonts w:ascii="Arial" w:hAnsi="Arial" w:cs="Arial"/>
          <w:sz w:val="22"/>
          <w:szCs w:val="22"/>
          <w:highlight w:val="yellow"/>
          <w:lang w:eastAsia="x-none"/>
        </w:rPr>
      </w:pPr>
      <w:r w:rsidRPr="00700616">
        <w:rPr>
          <w:rFonts w:ascii="Arial" w:hAnsi="Arial" w:cs="Arial"/>
          <w:sz w:val="22"/>
          <w:szCs w:val="22"/>
          <w:lang w:eastAsia="x-none"/>
        </w:rPr>
        <w:t xml:space="preserve">Předpokládáme, že Smlouvu se subdodavatelem, jeho čestné prohlášení a výpis z OR požadujete pouze pro případ, kdy je dodavatel využit (kromě dodávky činností) </w:t>
      </w:r>
      <w:r w:rsidR="00FC555D">
        <w:rPr>
          <w:rFonts w:ascii="Arial" w:hAnsi="Arial" w:cs="Arial"/>
          <w:sz w:val="22"/>
          <w:szCs w:val="22"/>
          <w:lang w:eastAsia="x-none"/>
        </w:rPr>
        <w:br/>
      </w:r>
      <w:r w:rsidRPr="00700616">
        <w:rPr>
          <w:rFonts w:ascii="Arial" w:hAnsi="Arial" w:cs="Arial"/>
          <w:sz w:val="22"/>
          <w:szCs w:val="22"/>
          <w:lang w:eastAsia="x-none"/>
        </w:rPr>
        <w:t xml:space="preserve">i pro prokázání kvalifikačních kritérií (např. významné služby). V případě, že jsou veškerá kvalifikační kritéria pokryta přímo uchazečem, postačí seznam dodavatelů uvedený </w:t>
      </w:r>
      <w:r w:rsidR="00FC555D">
        <w:rPr>
          <w:rFonts w:ascii="Arial" w:hAnsi="Arial" w:cs="Arial"/>
          <w:sz w:val="22"/>
          <w:szCs w:val="22"/>
          <w:lang w:eastAsia="x-none"/>
        </w:rPr>
        <w:br/>
      </w:r>
      <w:r w:rsidRPr="00700616">
        <w:rPr>
          <w:rFonts w:ascii="Arial" w:hAnsi="Arial" w:cs="Arial"/>
          <w:sz w:val="22"/>
          <w:szCs w:val="22"/>
          <w:lang w:eastAsia="x-none"/>
        </w:rPr>
        <w:t>do přílohy smlouvy. Prosím, potvrďte naše chápání nebo upřesněte požadavek.</w:t>
      </w:r>
    </w:p>
    <w:p w14:paraId="6F69E454" w14:textId="77777777" w:rsidR="00CD5533" w:rsidRPr="00700616" w:rsidRDefault="00CD5533" w:rsidP="00CD5533">
      <w:pPr>
        <w:keepNext/>
        <w:spacing w:after="120" w:line="320" w:lineRule="atLeast"/>
        <w:jc w:val="both"/>
        <w:rPr>
          <w:rFonts w:ascii="Arial" w:hAnsi="Arial" w:cs="Arial"/>
          <w:sz w:val="22"/>
          <w:szCs w:val="22"/>
          <w:u w:val="single"/>
          <w:lang w:eastAsia="x-none"/>
        </w:rPr>
      </w:pPr>
      <w:r w:rsidRPr="00700616">
        <w:rPr>
          <w:rFonts w:ascii="Arial" w:hAnsi="Arial" w:cs="Arial"/>
          <w:sz w:val="22"/>
          <w:szCs w:val="22"/>
          <w:u w:val="single"/>
          <w:lang w:eastAsia="x-none"/>
        </w:rPr>
        <w:t>Odpověď zadavatele:</w:t>
      </w:r>
    </w:p>
    <w:p w14:paraId="1903134B" w14:textId="07AE31BD" w:rsidR="000D0D7F" w:rsidRDefault="0075398E" w:rsidP="00CD5533">
      <w:pPr>
        <w:spacing w:after="120" w:line="320" w:lineRule="atLeast"/>
        <w:jc w:val="both"/>
        <w:rPr>
          <w:rFonts w:ascii="Arial" w:hAnsi="Arial" w:cs="Arial"/>
          <w:sz w:val="22"/>
          <w:szCs w:val="22"/>
          <w:lang w:eastAsia="x-none"/>
        </w:rPr>
      </w:pPr>
      <w:r>
        <w:rPr>
          <w:rFonts w:ascii="Arial" w:hAnsi="Arial" w:cs="Arial"/>
          <w:sz w:val="22"/>
          <w:szCs w:val="22"/>
          <w:lang w:eastAsia="x-none"/>
        </w:rPr>
        <w:t xml:space="preserve">K citovanému dotazu zadavatel uvádí, že v souladu s ustanovením odst. 1.2 </w:t>
      </w:r>
      <w:r w:rsidR="00BF5EAD">
        <w:rPr>
          <w:rFonts w:ascii="Arial" w:hAnsi="Arial" w:cs="Arial"/>
          <w:sz w:val="22"/>
          <w:szCs w:val="22"/>
          <w:lang w:eastAsia="x-none"/>
        </w:rPr>
        <w:t>k</w:t>
      </w:r>
      <w:r>
        <w:rPr>
          <w:rFonts w:ascii="Arial" w:hAnsi="Arial" w:cs="Arial"/>
          <w:sz w:val="22"/>
          <w:szCs w:val="22"/>
          <w:lang w:eastAsia="x-none"/>
        </w:rPr>
        <w:t xml:space="preserve">valifikační dokumentace se povinnost uchazeče předložit smlouvu se subdodavatelem a doklady prokazující splnění příslušných kvalifikačních předpokladů subdodavatelem vztahují </w:t>
      </w:r>
      <w:r w:rsidRPr="00100753">
        <w:rPr>
          <w:rFonts w:ascii="Arial" w:hAnsi="Arial" w:cs="Arial"/>
          <w:b/>
          <w:sz w:val="22"/>
          <w:szCs w:val="22"/>
          <w:u w:val="single"/>
          <w:lang w:eastAsia="x-none"/>
        </w:rPr>
        <w:t>pouze na ty subdodavatele, kterými uchazeč prokazuje splnění části kvalifikace</w:t>
      </w:r>
      <w:r w:rsidR="00100753">
        <w:rPr>
          <w:rFonts w:ascii="Arial" w:hAnsi="Arial" w:cs="Arial"/>
          <w:b/>
          <w:sz w:val="22"/>
          <w:szCs w:val="22"/>
          <w:u w:val="single"/>
          <w:lang w:eastAsia="x-none"/>
        </w:rPr>
        <w:t xml:space="preserve"> </w:t>
      </w:r>
      <w:r w:rsidR="00100753">
        <w:rPr>
          <w:rFonts w:ascii="Arial" w:hAnsi="Arial" w:cs="Arial"/>
          <w:sz w:val="22"/>
          <w:szCs w:val="22"/>
          <w:lang w:eastAsia="x-none"/>
        </w:rPr>
        <w:t>(viz též ustanovení § 51 odst. 4 ZVZ)</w:t>
      </w:r>
      <w:r>
        <w:rPr>
          <w:rFonts w:ascii="Arial" w:hAnsi="Arial" w:cs="Arial"/>
          <w:sz w:val="22"/>
          <w:szCs w:val="22"/>
          <w:lang w:eastAsia="x-none"/>
        </w:rPr>
        <w:t xml:space="preserve">. </w:t>
      </w:r>
    </w:p>
    <w:p w14:paraId="692575D5" w14:textId="2D98E644" w:rsidR="00992B4D" w:rsidRDefault="00100753" w:rsidP="00CD5533">
      <w:pPr>
        <w:spacing w:after="120" w:line="320" w:lineRule="atLeast"/>
        <w:jc w:val="both"/>
        <w:rPr>
          <w:rFonts w:ascii="Arial" w:hAnsi="Arial" w:cs="Arial"/>
          <w:sz w:val="22"/>
          <w:szCs w:val="22"/>
          <w:lang w:eastAsia="x-none"/>
        </w:rPr>
      </w:pPr>
      <w:r>
        <w:rPr>
          <w:rFonts w:ascii="Arial" w:hAnsi="Arial" w:cs="Arial"/>
          <w:sz w:val="22"/>
          <w:szCs w:val="22"/>
          <w:lang w:eastAsia="x-none"/>
        </w:rPr>
        <w:t>Zadavatel připomíná, že v</w:t>
      </w:r>
      <w:r w:rsidR="00992B4D">
        <w:rPr>
          <w:rFonts w:ascii="Arial" w:hAnsi="Arial" w:cs="Arial"/>
          <w:sz w:val="22"/>
          <w:szCs w:val="22"/>
          <w:lang w:eastAsia="x-none"/>
        </w:rPr>
        <w:t xml:space="preserve">eškeré subdodavatele </w:t>
      </w:r>
      <w:r>
        <w:rPr>
          <w:rFonts w:ascii="Arial" w:hAnsi="Arial" w:cs="Arial"/>
          <w:sz w:val="22"/>
          <w:szCs w:val="22"/>
          <w:lang w:eastAsia="x-none"/>
        </w:rPr>
        <w:t xml:space="preserve">je </w:t>
      </w:r>
      <w:r w:rsidR="00992B4D">
        <w:rPr>
          <w:rFonts w:ascii="Arial" w:hAnsi="Arial" w:cs="Arial"/>
          <w:sz w:val="22"/>
          <w:szCs w:val="22"/>
          <w:lang w:eastAsia="x-none"/>
        </w:rPr>
        <w:t xml:space="preserve">uchazeč </w:t>
      </w:r>
      <w:r>
        <w:rPr>
          <w:rFonts w:ascii="Arial" w:hAnsi="Arial" w:cs="Arial"/>
          <w:sz w:val="22"/>
          <w:szCs w:val="22"/>
          <w:lang w:eastAsia="x-none"/>
        </w:rPr>
        <w:t xml:space="preserve">povinen uvést </w:t>
      </w:r>
      <w:r w:rsidR="00992B4D">
        <w:rPr>
          <w:rFonts w:ascii="Arial" w:hAnsi="Arial" w:cs="Arial"/>
          <w:sz w:val="22"/>
          <w:szCs w:val="22"/>
          <w:lang w:eastAsia="x-none"/>
        </w:rPr>
        <w:t>v Příloze č. 5 závazného vzoru smlouvy.</w:t>
      </w:r>
    </w:p>
    <w:p w14:paraId="3C29153D" w14:textId="77777777" w:rsidR="00000336" w:rsidRDefault="00000336" w:rsidP="00CD5533">
      <w:pPr>
        <w:spacing w:after="120" w:line="320" w:lineRule="atLeast"/>
        <w:jc w:val="both"/>
        <w:rPr>
          <w:rFonts w:ascii="Arial" w:hAnsi="Arial" w:cs="Arial"/>
          <w:sz w:val="22"/>
          <w:szCs w:val="22"/>
          <w:lang w:eastAsia="x-none"/>
        </w:rPr>
      </w:pPr>
    </w:p>
    <w:p w14:paraId="5A631035" w14:textId="77777777" w:rsidR="00000336" w:rsidRPr="001E4542" w:rsidRDefault="00000336" w:rsidP="0000033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163</w:t>
      </w:r>
      <w:r w:rsidRPr="001E4542">
        <w:rPr>
          <w:rFonts w:ascii="Arial" w:hAnsi="Arial" w:cs="Arial"/>
          <w:b/>
          <w:sz w:val="22"/>
          <w:szCs w:val="22"/>
          <w:lang w:eastAsia="x-none"/>
        </w:rPr>
        <w:t>:</w:t>
      </w:r>
    </w:p>
    <w:p w14:paraId="2571A06A" w14:textId="41E79A0A" w:rsidR="00000336" w:rsidRPr="004B6219" w:rsidRDefault="00000336" w:rsidP="00000336">
      <w:pPr>
        <w:tabs>
          <w:tab w:val="left" w:pos="854"/>
        </w:tabs>
        <w:spacing w:after="120" w:line="320" w:lineRule="atLeast"/>
        <w:jc w:val="both"/>
        <w:rPr>
          <w:rFonts w:ascii="Arial" w:hAnsi="Arial" w:cs="Arial"/>
          <w:sz w:val="22"/>
          <w:szCs w:val="22"/>
          <w:highlight w:val="yellow"/>
          <w:lang w:eastAsia="x-none"/>
        </w:rPr>
      </w:pPr>
      <w:r w:rsidRPr="003E5391">
        <w:rPr>
          <w:rFonts w:ascii="Arial" w:eastAsiaTheme="minorHAnsi" w:hAnsi="Arial" w:cs="Arial"/>
          <w:sz w:val="22"/>
          <w:szCs w:val="22"/>
          <w:lang w:eastAsia="x-none"/>
        </w:rPr>
        <w:t>Zadávací dokumentace, část požadavky na splnění technického kvalifikačního kritéria - realizační tým uvádí seznam členů realizačního týmu pro splnění kvalifikace tvořeného 4 osobami, přičemž smlouva, čl. 3.6 Smlouvy, zavazuje uchazeče alokovat pracovní kapacitu osob realizačního týmu a k plnění využít výhradně těchto osob. V příloze č. 3 smlouvy jsou tyto osoby a jejich role předepsány. Uchazeč hodlá alokovat kapacitu více osob, i v jiných pozicích, rolích a ve větším počtu. Uchazeč chce uvést do části splnění technické kvalifikace seznam osob pro splnění této části technického kvalifikačního kritéria a do smlouvy uvést tyto členy realizačního týmu doplněné o další členy realizačního týmu, pomocí kterých hodlá dílo realizovat a provozovat. Je tento předpoklad správný?</w:t>
      </w:r>
    </w:p>
    <w:p w14:paraId="1323D036" w14:textId="77777777" w:rsidR="00000336" w:rsidRPr="00076FB4" w:rsidRDefault="00000336" w:rsidP="00000336">
      <w:pPr>
        <w:keepNext/>
        <w:spacing w:after="120" w:line="320" w:lineRule="atLeast"/>
        <w:jc w:val="both"/>
        <w:rPr>
          <w:rFonts w:ascii="Arial" w:hAnsi="Arial" w:cs="Arial"/>
          <w:sz w:val="22"/>
          <w:szCs w:val="22"/>
          <w:u w:val="single"/>
          <w:lang w:eastAsia="x-none"/>
        </w:rPr>
      </w:pPr>
      <w:r w:rsidRPr="00076FB4">
        <w:rPr>
          <w:rFonts w:ascii="Arial" w:hAnsi="Arial" w:cs="Arial"/>
          <w:sz w:val="22"/>
          <w:szCs w:val="22"/>
          <w:u w:val="single"/>
          <w:lang w:eastAsia="x-none"/>
        </w:rPr>
        <w:lastRenderedPageBreak/>
        <w:t>Odpověď zadavatele:</w:t>
      </w:r>
    </w:p>
    <w:p w14:paraId="5FF768F4" w14:textId="4C23D8A1" w:rsidR="00000336" w:rsidRPr="00F53F44" w:rsidRDefault="00000336" w:rsidP="00000336">
      <w:pPr>
        <w:tabs>
          <w:tab w:val="left" w:pos="854"/>
        </w:tabs>
        <w:spacing w:after="120" w:line="320" w:lineRule="atLeast"/>
        <w:jc w:val="both"/>
        <w:rPr>
          <w:rFonts w:ascii="Arial" w:eastAsiaTheme="minorHAnsi" w:hAnsi="Arial" w:cs="Arial"/>
          <w:sz w:val="22"/>
          <w:szCs w:val="22"/>
          <w:lang w:eastAsia="x-none"/>
        </w:rPr>
      </w:pPr>
      <w:r w:rsidRPr="00F53F44">
        <w:rPr>
          <w:rFonts w:ascii="Arial" w:eastAsiaTheme="minorHAnsi" w:hAnsi="Arial" w:cs="Arial"/>
          <w:sz w:val="22"/>
          <w:szCs w:val="22"/>
          <w:lang w:eastAsia="x-none"/>
        </w:rPr>
        <w:t xml:space="preserve">K citovanému dotazu uchazeče zadavatel uvádí, že účelem odst. 3.6 závazného návrhu smlouvy je naplnění požadavku zadavatele, aby obsazení konkrétně specifikovaných rolí členů realizačního týmu (tj. projektový manažer, architekt informačního systému, databázový specialista a test manažer) bylo v okamžiku podpisu smlouvy dané (tj., aby odpovídalo osobám, jimiž uchazeč prokázal ve své nabídce příslušnou část technické kvalifikace), a aby </w:t>
      </w:r>
      <w:r w:rsidRPr="00E31573">
        <w:rPr>
          <w:rFonts w:ascii="Arial" w:eastAsiaTheme="minorHAnsi" w:hAnsi="Arial" w:cs="Arial"/>
          <w:sz w:val="22"/>
          <w:szCs w:val="22"/>
          <w:u w:val="single"/>
          <w:lang w:eastAsia="x-none"/>
        </w:rPr>
        <w:t>případné změny na uvedených pozicích v průběhu plnění veřejné zakázky podléhaly písemnému schválení zadavatelem</w:t>
      </w:r>
      <w:r w:rsidRPr="00F53F44">
        <w:rPr>
          <w:rFonts w:ascii="Arial" w:eastAsiaTheme="minorHAnsi" w:hAnsi="Arial" w:cs="Arial"/>
          <w:sz w:val="22"/>
          <w:szCs w:val="22"/>
          <w:lang w:eastAsia="x-none"/>
        </w:rPr>
        <w:t xml:space="preserve">. Zadavatel předpokládá, že na plnění veřejné zakázky </w:t>
      </w:r>
      <w:r w:rsidR="009F08CB">
        <w:rPr>
          <w:rFonts w:ascii="Arial" w:eastAsiaTheme="minorHAnsi" w:hAnsi="Arial" w:cs="Arial"/>
          <w:sz w:val="22"/>
          <w:szCs w:val="22"/>
          <w:lang w:eastAsia="x-none"/>
        </w:rPr>
        <w:br/>
      </w:r>
      <w:r w:rsidRPr="00F53F44">
        <w:rPr>
          <w:rFonts w:ascii="Arial" w:eastAsiaTheme="minorHAnsi" w:hAnsi="Arial" w:cs="Arial"/>
          <w:sz w:val="22"/>
          <w:szCs w:val="22"/>
          <w:lang w:eastAsia="x-none"/>
        </w:rPr>
        <w:t xml:space="preserve">se bude reálně podílet více osob, než pouze osoby dosazené uchazečem do jednotlivých uvedených rolí. </w:t>
      </w:r>
      <w:r w:rsidRPr="00F53F44">
        <w:rPr>
          <w:rFonts w:ascii="Arial" w:eastAsiaTheme="minorHAnsi" w:hAnsi="Arial" w:cs="Arial"/>
          <w:b/>
          <w:sz w:val="22"/>
          <w:szCs w:val="22"/>
          <w:lang w:eastAsia="x-none"/>
        </w:rPr>
        <w:t xml:space="preserve">U těchto jiných osob však zadavatel výslovně nepožaduje, aby je uchazeči uváděli ve struktuře realizačního týmu a v příloze </w:t>
      </w:r>
      <w:proofErr w:type="gramStart"/>
      <w:r w:rsidRPr="00F53F44">
        <w:rPr>
          <w:rFonts w:ascii="Arial" w:eastAsiaTheme="minorHAnsi" w:hAnsi="Arial" w:cs="Arial"/>
          <w:b/>
          <w:sz w:val="22"/>
          <w:szCs w:val="22"/>
          <w:lang w:eastAsia="x-none"/>
        </w:rPr>
        <w:t>č. 3 závazného</w:t>
      </w:r>
      <w:proofErr w:type="gramEnd"/>
      <w:r w:rsidRPr="00F53F44">
        <w:rPr>
          <w:rFonts w:ascii="Arial" w:eastAsiaTheme="minorHAnsi" w:hAnsi="Arial" w:cs="Arial"/>
          <w:b/>
          <w:sz w:val="22"/>
          <w:szCs w:val="22"/>
          <w:lang w:eastAsia="x-none"/>
        </w:rPr>
        <w:t xml:space="preserve"> návrhu smlouvy</w:t>
      </w:r>
      <w:r w:rsidRPr="00F53F44">
        <w:rPr>
          <w:rFonts w:ascii="Arial" w:eastAsiaTheme="minorHAnsi" w:hAnsi="Arial" w:cs="Arial"/>
          <w:sz w:val="22"/>
          <w:szCs w:val="22"/>
          <w:lang w:eastAsia="x-none"/>
        </w:rPr>
        <w:t>.</w:t>
      </w:r>
    </w:p>
    <w:p w14:paraId="6D16507D" w14:textId="77777777" w:rsidR="00000336" w:rsidRDefault="00000336" w:rsidP="00000336">
      <w:pPr>
        <w:spacing w:line="320" w:lineRule="atLeast"/>
        <w:jc w:val="both"/>
        <w:rPr>
          <w:rFonts w:ascii="Arial" w:hAnsi="Arial" w:cs="Arial"/>
          <w:sz w:val="22"/>
          <w:szCs w:val="22"/>
          <w:lang w:eastAsia="x-none"/>
        </w:rPr>
      </w:pPr>
    </w:p>
    <w:p w14:paraId="0C1AB896" w14:textId="77777777" w:rsidR="00000336" w:rsidRDefault="00000336" w:rsidP="00000336">
      <w:pPr>
        <w:spacing w:line="320" w:lineRule="atLeast"/>
        <w:jc w:val="both"/>
        <w:rPr>
          <w:rFonts w:ascii="Arial" w:hAnsi="Arial" w:cs="Arial"/>
          <w:sz w:val="22"/>
          <w:szCs w:val="22"/>
          <w:lang w:eastAsia="x-none"/>
        </w:rPr>
      </w:pPr>
    </w:p>
    <w:p w14:paraId="7827F8A1" w14:textId="77777777" w:rsidR="00000336" w:rsidRPr="001E4542" w:rsidRDefault="00000336" w:rsidP="0000033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164</w:t>
      </w:r>
      <w:r w:rsidRPr="001E4542">
        <w:rPr>
          <w:rFonts w:ascii="Arial" w:hAnsi="Arial" w:cs="Arial"/>
          <w:b/>
          <w:sz w:val="22"/>
          <w:szCs w:val="22"/>
          <w:lang w:eastAsia="x-none"/>
        </w:rPr>
        <w:t>:</w:t>
      </w:r>
    </w:p>
    <w:p w14:paraId="307A23C9" w14:textId="163A7C98" w:rsidR="00000336" w:rsidRPr="004B6219" w:rsidRDefault="00000336" w:rsidP="00000336">
      <w:pPr>
        <w:tabs>
          <w:tab w:val="left" w:pos="854"/>
        </w:tabs>
        <w:spacing w:after="120" w:line="320" w:lineRule="atLeast"/>
        <w:jc w:val="both"/>
        <w:rPr>
          <w:rFonts w:ascii="Arial" w:hAnsi="Arial" w:cs="Arial"/>
          <w:sz w:val="22"/>
          <w:szCs w:val="22"/>
          <w:highlight w:val="yellow"/>
          <w:lang w:eastAsia="x-none"/>
        </w:rPr>
      </w:pPr>
      <w:r w:rsidRPr="005F43DB">
        <w:rPr>
          <w:rFonts w:ascii="Arial" w:eastAsiaTheme="minorHAnsi" w:hAnsi="Arial" w:cs="Arial"/>
          <w:sz w:val="22"/>
          <w:szCs w:val="22"/>
          <w:lang w:eastAsia="x-none"/>
        </w:rPr>
        <w:t xml:space="preserve">Zadávací dokumentace, čl. 6.11.9 a </w:t>
      </w:r>
      <w:proofErr w:type="gramStart"/>
      <w:r w:rsidRPr="005F43DB">
        <w:rPr>
          <w:rFonts w:ascii="Arial" w:eastAsiaTheme="minorHAnsi" w:hAnsi="Arial" w:cs="Arial"/>
          <w:sz w:val="22"/>
          <w:szCs w:val="22"/>
          <w:lang w:eastAsia="x-none"/>
        </w:rPr>
        <w:t>6.11.12</w:t>
      </w:r>
      <w:proofErr w:type="gramEnd"/>
      <w:r w:rsidRPr="005F43DB">
        <w:rPr>
          <w:rFonts w:ascii="Arial" w:eastAsiaTheme="minorHAnsi" w:hAnsi="Arial" w:cs="Arial"/>
          <w:sz w:val="22"/>
          <w:szCs w:val="22"/>
          <w:lang w:eastAsia="x-none"/>
        </w:rPr>
        <w:t xml:space="preserve">, ve vztahu k poskytování Služeb podpory </w:t>
      </w:r>
      <w:r w:rsidR="009F08CB">
        <w:rPr>
          <w:rFonts w:ascii="Arial" w:eastAsiaTheme="minorHAnsi" w:hAnsi="Arial" w:cs="Arial"/>
          <w:sz w:val="22"/>
          <w:szCs w:val="22"/>
          <w:lang w:eastAsia="x-none"/>
        </w:rPr>
        <w:br/>
      </w:r>
      <w:bookmarkStart w:id="0" w:name="_GoBack"/>
      <w:bookmarkEnd w:id="0"/>
      <w:r w:rsidRPr="005F43DB">
        <w:rPr>
          <w:rFonts w:ascii="Arial" w:eastAsiaTheme="minorHAnsi" w:hAnsi="Arial" w:cs="Arial"/>
          <w:sz w:val="22"/>
          <w:szCs w:val="22"/>
          <w:lang w:eastAsia="x-none"/>
        </w:rPr>
        <w:t xml:space="preserve">se Poskytovatel zavazuje poskytnout podporu i po uplynutí doby trvání Smlouvy ve věcech migrace a dalších. Pro možnost započítání nejvhodnější nabídkové ceny by bylo vhodné, aby Zadavatel kvantifikoval přípustné množství této podpory stejně, jak to učinil v odstavcích 10.6. Je v opačném případě korektní vztahovat kvantitativním ohodnocení pracnosti </w:t>
      </w:r>
      <w:r w:rsidR="00FC555D">
        <w:rPr>
          <w:rFonts w:ascii="Arial" w:eastAsiaTheme="minorHAnsi" w:hAnsi="Arial" w:cs="Arial"/>
          <w:sz w:val="22"/>
          <w:szCs w:val="22"/>
          <w:lang w:eastAsia="x-none"/>
        </w:rPr>
        <w:br/>
      </w:r>
      <w:r w:rsidRPr="005F43DB">
        <w:rPr>
          <w:rFonts w:ascii="Arial" w:eastAsiaTheme="minorHAnsi" w:hAnsi="Arial" w:cs="Arial"/>
          <w:sz w:val="22"/>
          <w:szCs w:val="22"/>
          <w:lang w:eastAsia="x-none"/>
        </w:rPr>
        <w:t xml:space="preserve">v bodech </w:t>
      </w:r>
      <w:proofErr w:type="gramStart"/>
      <w:r w:rsidRPr="005F43DB">
        <w:rPr>
          <w:rFonts w:ascii="Arial" w:eastAsiaTheme="minorHAnsi" w:hAnsi="Arial" w:cs="Arial"/>
          <w:sz w:val="22"/>
          <w:szCs w:val="22"/>
          <w:lang w:eastAsia="x-none"/>
        </w:rPr>
        <w:t>10.6. na</w:t>
      </w:r>
      <w:proofErr w:type="gramEnd"/>
      <w:r w:rsidRPr="005F43DB">
        <w:rPr>
          <w:rFonts w:ascii="Arial" w:eastAsiaTheme="minorHAnsi" w:hAnsi="Arial" w:cs="Arial"/>
          <w:sz w:val="22"/>
          <w:szCs w:val="22"/>
          <w:lang w:eastAsia="x-none"/>
        </w:rPr>
        <w:t xml:space="preserve"> body 6.11.9 a 6.11.12?</w:t>
      </w:r>
    </w:p>
    <w:p w14:paraId="58BBB40E" w14:textId="77777777" w:rsidR="00000336" w:rsidRPr="004B6219" w:rsidRDefault="00000336" w:rsidP="00000336">
      <w:pPr>
        <w:keepNext/>
        <w:spacing w:after="120" w:line="320" w:lineRule="atLeast"/>
        <w:jc w:val="both"/>
        <w:rPr>
          <w:rFonts w:ascii="Arial" w:hAnsi="Arial" w:cs="Arial"/>
          <w:sz w:val="22"/>
          <w:szCs w:val="22"/>
          <w:highlight w:val="yellow"/>
          <w:u w:val="single"/>
          <w:lang w:eastAsia="x-none"/>
        </w:rPr>
      </w:pPr>
      <w:r w:rsidRPr="00076FB4">
        <w:rPr>
          <w:rFonts w:ascii="Arial" w:hAnsi="Arial" w:cs="Arial"/>
          <w:sz w:val="22"/>
          <w:szCs w:val="22"/>
          <w:u w:val="single"/>
          <w:lang w:eastAsia="x-none"/>
        </w:rPr>
        <w:t>Odpověď zadavatele:</w:t>
      </w:r>
    </w:p>
    <w:p w14:paraId="33F7555A" w14:textId="65E466F8" w:rsidR="00000336" w:rsidRPr="00F53F44" w:rsidRDefault="00000336" w:rsidP="00F53F44">
      <w:pPr>
        <w:tabs>
          <w:tab w:val="left" w:pos="854"/>
        </w:tabs>
        <w:spacing w:after="120" w:line="320" w:lineRule="atLeast"/>
        <w:jc w:val="both"/>
        <w:rPr>
          <w:rFonts w:ascii="Arial" w:eastAsiaTheme="minorHAnsi" w:hAnsi="Arial" w:cs="Arial"/>
          <w:sz w:val="22"/>
          <w:szCs w:val="22"/>
          <w:lang w:eastAsia="x-none"/>
        </w:rPr>
      </w:pPr>
      <w:r w:rsidRPr="00F53F44">
        <w:rPr>
          <w:rFonts w:ascii="Arial" w:eastAsiaTheme="minorHAnsi" w:hAnsi="Arial" w:cs="Arial"/>
          <w:sz w:val="22"/>
          <w:szCs w:val="22"/>
          <w:lang w:eastAsia="x-none"/>
        </w:rPr>
        <w:t xml:space="preserve">Zadavatel předpokládá, že uchazečem citované </w:t>
      </w:r>
      <w:r>
        <w:rPr>
          <w:rFonts w:ascii="Arial" w:eastAsiaTheme="minorHAnsi" w:hAnsi="Arial" w:cs="Arial"/>
          <w:sz w:val="22"/>
          <w:szCs w:val="22"/>
          <w:lang w:eastAsia="x-none"/>
        </w:rPr>
        <w:t>čl</w:t>
      </w:r>
      <w:r w:rsidRPr="00F53F44">
        <w:rPr>
          <w:rFonts w:ascii="Arial" w:eastAsiaTheme="minorHAnsi" w:hAnsi="Arial" w:cs="Arial"/>
          <w:sz w:val="22"/>
          <w:szCs w:val="22"/>
          <w:lang w:eastAsia="x-none"/>
        </w:rPr>
        <w:t xml:space="preserve">. 6.11.9, </w:t>
      </w:r>
      <w:r>
        <w:rPr>
          <w:rFonts w:ascii="Arial" w:eastAsiaTheme="minorHAnsi" w:hAnsi="Arial" w:cs="Arial"/>
          <w:sz w:val="22"/>
          <w:szCs w:val="22"/>
          <w:lang w:eastAsia="x-none"/>
        </w:rPr>
        <w:t>čl</w:t>
      </w:r>
      <w:r w:rsidRPr="00F53F44">
        <w:rPr>
          <w:rFonts w:ascii="Arial" w:eastAsiaTheme="minorHAnsi" w:hAnsi="Arial" w:cs="Arial"/>
          <w:sz w:val="22"/>
          <w:szCs w:val="22"/>
          <w:lang w:eastAsia="x-none"/>
        </w:rPr>
        <w:t xml:space="preserve">. </w:t>
      </w:r>
      <w:proofErr w:type="gramStart"/>
      <w:r w:rsidRPr="00F53F44">
        <w:rPr>
          <w:rFonts w:ascii="Arial" w:eastAsiaTheme="minorHAnsi" w:hAnsi="Arial" w:cs="Arial"/>
          <w:sz w:val="22"/>
          <w:szCs w:val="22"/>
          <w:lang w:eastAsia="x-none"/>
        </w:rPr>
        <w:t>6.11.12</w:t>
      </w:r>
      <w:proofErr w:type="gramEnd"/>
      <w:r w:rsidRPr="00F53F44">
        <w:rPr>
          <w:rFonts w:ascii="Arial" w:eastAsiaTheme="minorHAnsi" w:hAnsi="Arial" w:cs="Arial"/>
          <w:sz w:val="22"/>
          <w:szCs w:val="22"/>
          <w:lang w:eastAsia="x-none"/>
        </w:rPr>
        <w:t xml:space="preserve"> a </w:t>
      </w:r>
      <w:r>
        <w:rPr>
          <w:rFonts w:ascii="Arial" w:eastAsiaTheme="minorHAnsi" w:hAnsi="Arial" w:cs="Arial"/>
          <w:sz w:val="22"/>
          <w:szCs w:val="22"/>
          <w:lang w:eastAsia="x-none"/>
        </w:rPr>
        <w:t>čl</w:t>
      </w:r>
      <w:r w:rsidRPr="00F53F44">
        <w:rPr>
          <w:rFonts w:ascii="Arial" w:eastAsiaTheme="minorHAnsi" w:hAnsi="Arial" w:cs="Arial"/>
          <w:sz w:val="22"/>
          <w:szCs w:val="22"/>
          <w:lang w:eastAsia="x-none"/>
        </w:rPr>
        <w:t xml:space="preserve">. 10.6 jsou myšleny příslušné </w:t>
      </w:r>
      <w:r>
        <w:rPr>
          <w:rFonts w:ascii="Arial" w:eastAsiaTheme="minorHAnsi" w:hAnsi="Arial" w:cs="Arial"/>
          <w:sz w:val="22"/>
          <w:szCs w:val="22"/>
          <w:lang w:eastAsia="x-none"/>
        </w:rPr>
        <w:t>odstavce</w:t>
      </w:r>
      <w:r w:rsidRPr="00F53F44">
        <w:rPr>
          <w:rFonts w:ascii="Arial" w:eastAsiaTheme="minorHAnsi" w:hAnsi="Arial" w:cs="Arial"/>
          <w:sz w:val="22"/>
          <w:szCs w:val="22"/>
          <w:lang w:eastAsia="x-none"/>
        </w:rPr>
        <w:t xml:space="preserve"> obsažené v příloze č. 2 zadávací dokumentace, závazném návrhu smlouvy.</w:t>
      </w:r>
    </w:p>
    <w:p w14:paraId="3292367D" w14:textId="1843110D" w:rsidR="00000336" w:rsidRPr="00F53F44" w:rsidRDefault="00000336" w:rsidP="00F53F44">
      <w:pPr>
        <w:tabs>
          <w:tab w:val="left" w:pos="854"/>
        </w:tabs>
        <w:spacing w:after="120" w:line="320" w:lineRule="atLeast"/>
        <w:jc w:val="both"/>
        <w:rPr>
          <w:rFonts w:ascii="Arial" w:eastAsiaTheme="minorHAnsi" w:hAnsi="Arial" w:cs="Arial"/>
          <w:sz w:val="22"/>
          <w:szCs w:val="22"/>
          <w:lang w:eastAsia="x-none"/>
        </w:rPr>
      </w:pPr>
      <w:r w:rsidRPr="00F53F44">
        <w:rPr>
          <w:rFonts w:ascii="Arial" w:eastAsiaTheme="minorHAnsi" w:hAnsi="Arial" w:cs="Arial"/>
          <w:sz w:val="22"/>
          <w:szCs w:val="22"/>
          <w:lang w:eastAsia="x-none"/>
        </w:rPr>
        <w:t xml:space="preserve">K samotnému dotazu pak zadavatel uvádí, že rozsah součinnosti vybraného uchazeče požadovaný v odst. 6.11.9 závazného návrhu smlouvy je </w:t>
      </w:r>
      <w:r w:rsidR="00F53F44">
        <w:rPr>
          <w:rFonts w:ascii="Arial" w:eastAsiaTheme="minorHAnsi" w:hAnsi="Arial" w:cs="Arial"/>
          <w:sz w:val="22"/>
          <w:szCs w:val="22"/>
          <w:lang w:eastAsia="x-none"/>
        </w:rPr>
        <w:t xml:space="preserve">determinován </w:t>
      </w:r>
      <w:r w:rsidRPr="00F53F44">
        <w:rPr>
          <w:rFonts w:ascii="Arial" w:eastAsiaTheme="minorHAnsi" w:hAnsi="Arial" w:cs="Arial"/>
          <w:sz w:val="22"/>
          <w:szCs w:val="22"/>
          <w:lang w:eastAsia="x-none"/>
        </w:rPr>
        <w:t>předmětem (resp. obsahem) této součinnosti, tedy plynulým a řádným převedením všech dat zpracovávaných a uchovávaných v Systému (vč. doplňkových dat). Zadavatel tedy výslovně stanoví,</w:t>
      </w:r>
      <w:r w:rsidR="00163172">
        <w:rPr>
          <w:rFonts w:ascii="Arial" w:eastAsiaTheme="minorHAnsi" w:hAnsi="Arial" w:cs="Arial"/>
          <w:sz w:val="22"/>
          <w:szCs w:val="22"/>
          <w:lang w:eastAsia="x-none"/>
        </w:rPr>
        <w:t xml:space="preserve"> </w:t>
      </w:r>
      <w:r w:rsidR="00FC555D">
        <w:rPr>
          <w:rFonts w:ascii="Arial" w:eastAsiaTheme="minorHAnsi" w:hAnsi="Arial" w:cs="Arial"/>
          <w:sz w:val="22"/>
          <w:szCs w:val="22"/>
          <w:lang w:eastAsia="x-none"/>
        </w:rPr>
        <w:br/>
      </w:r>
      <w:r w:rsidR="00163172">
        <w:rPr>
          <w:rFonts w:ascii="Arial" w:eastAsiaTheme="minorHAnsi" w:hAnsi="Arial" w:cs="Arial"/>
          <w:sz w:val="22"/>
          <w:szCs w:val="22"/>
          <w:lang w:eastAsia="x-none"/>
        </w:rPr>
        <w:t>že</w:t>
      </w:r>
      <w:r w:rsidRPr="00F53F44">
        <w:rPr>
          <w:rFonts w:ascii="Arial" w:eastAsiaTheme="minorHAnsi" w:hAnsi="Arial" w:cs="Arial"/>
          <w:sz w:val="22"/>
          <w:szCs w:val="22"/>
          <w:lang w:eastAsia="x-none"/>
        </w:rPr>
        <w:t xml:space="preserve"> </w:t>
      </w:r>
      <w:r w:rsidRPr="00F53F44">
        <w:rPr>
          <w:rFonts w:ascii="Arial" w:eastAsiaTheme="minorHAnsi" w:hAnsi="Arial" w:cs="Arial"/>
          <w:b/>
          <w:sz w:val="22"/>
          <w:szCs w:val="22"/>
          <w:lang w:eastAsia="x-none"/>
        </w:rPr>
        <w:t>omezení rozsahu 15 člověkodnů se na činnosti poskytovatele uvedené v odst. 6.11.9 nepoužije</w:t>
      </w:r>
      <w:r w:rsidRPr="00F53F44">
        <w:rPr>
          <w:rFonts w:ascii="Arial" w:eastAsiaTheme="minorHAnsi" w:hAnsi="Arial" w:cs="Arial"/>
          <w:sz w:val="22"/>
          <w:szCs w:val="22"/>
          <w:lang w:eastAsia="x-none"/>
        </w:rPr>
        <w:t>.</w:t>
      </w:r>
    </w:p>
    <w:p w14:paraId="2E411641" w14:textId="5FF1E46E" w:rsidR="00000336" w:rsidRPr="00CD5533" w:rsidRDefault="00000336" w:rsidP="00F53F44">
      <w:pPr>
        <w:tabs>
          <w:tab w:val="left" w:pos="854"/>
        </w:tabs>
        <w:spacing w:after="120" w:line="320" w:lineRule="atLeast"/>
        <w:jc w:val="both"/>
        <w:rPr>
          <w:rFonts w:ascii="Arial" w:hAnsi="Arial" w:cs="Arial"/>
          <w:sz w:val="22"/>
          <w:szCs w:val="22"/>
          <w:lang w:eastAsia="x-none"/>
        </w:rPr>
      </w:pPr>
      <w:r w:rsidRPr="00F53F44">
        <w:rPr>
          <w:rFonts w:ascii="Arial" w:eastAsiaTheme="minorHAnsi" w:hAnsi="Arial" w:cs="Arial"/>
          <w:sz w:val="22"/>
          <w:szCs w:val="22"/>
          <w:lang w:eastAsia="x-none"/>
        </w:rPr>
        <w:t xml:space="preserve">Ve vztahu k odst. </w:t>
      </w:r>
      <w:proofErr w:type="gramStart"/>
      <w:r w:rsidRPr="00F53F44">
        <w:rPr>
          <w:rFonts w:ascii="Arial" w:eastAsiaTheme="minorHAnsi" w:hAnsi="Arial" w:cs="Arial"/>
          <w:sz w:val="22"/>
          <w:szCs w:val="22"/>
          <w:lang w:eastAsia="x-none"/>
        </w:rPr>
        <w:t>6.11.12</w:t>
      </w:r>
      <w:proofErr w:type="gramEnd"/>
      <w:r w:rsidRPr="00F53F44">
        <w:rPr>
          <w:rFonts w:ascii="Arial" w:eastAsiaTheme="minorHAnsi" w:hAnsi="Arial" w:cs="Arial"/>
          <w:sz w:val="22"/>
          <w:szCs w:val="22"/>
          <w:lang w:eastAsia="x-none"/>
        </w:rPr>
        <w:t xml:space="preserve"> závazného návrhu smlouvy zadavatel naopak potvrzuje správnost výkladu uchazeče, a sic</w:t>
      </w:r>
      <w:r w:rsidRPr="0031362C">
        <w:rPr>
          <w:rFonts w:ascii="Arial" w:eastAsiaTheme="minorHAnsi" w:hAnsi="Arial" w:cs="Arial"/>
          <w:sz w:val="22"/>
          <w:szCs w:val="22"/>
          <w:lang w:eastAsia="x-none"/>
        </w:rPr>
        <w:t xml:space="preserve">e, že </w:t>
      </w:r>
      <w:r w:rsidRPr="00F53F44">
        <w:rPr>
          <w:rFonts w:ascii="Arial" w:eastAsiaTheme="minorHAnsi" w:hAnsi="Arial" w:cs="Arial"/>
          <w:b/>
          <w:sz w:val="22"/>
          <w:szCs w:val="22"/>
          <w:lang w:eastAsia="x-none"/>
        </w:rPr>
        <w:t>na součinnost dle odst. 6.11.12 se vztahuje kvantitativní omezení obsažené v čl. 10.6 smlouvy (tj. 15 člověkodnů)</w:t>
      </w:r>
      <w:r w:rsidRPr="00F53F44">
        <w:rPr>
          <w:rFonts w:ascii="Arial" w:eastAsiaTheme="minorHAnsi" w:hAnsi="Arial" w:cs="Arial"/>
          <w:sz w:val="22"/>
          <w:szCs w:val="22"/>
          <w:lang w:eastAsia="x-none"/>
        </w:rPr>
        <w:t xml:space="preserve">. V zájmu jednoznačného </w:t>
      </w:r>
      <w:r w:rsidR="00FC555D">
        <w:rPr>
          <w:rFonts w:ascii="Arial" w:eastAsiaTheme="minorHAnsi" w:hAnsi="Arial" w:cs="Arial"/>
          <w:sz w:val="22"/>
          <w:szCs w:val="22"/>
          <w:lang w:eastAsia="x-none"/>
        </w:rPr>
        <w:br/>
      </w:r>
      <w:r w:rsidR="0031362C">
        <w:rPr>
          <w:rFonts w:ascii="Arial" w:eastAsiaTheme="minorHAnsi" w:hAnsi="Arial" w:cs="Arial"/>
          <w:sz w:val="22"/>
          <w:szCs w:val="22"/>
          <w:lang w:eastAsia="x-none"/>
        </w:rPr>
        <w:t xml:space="preserve">a nepochybného </w:t>
      </w:r>
      <w:r w:rsidRPr="00F53F44">
        <w:rPr>
          <w:rFonts w:ascii="Arial" w:eastAsiaTheme="minorHAnsi" w:hAnsi="Arial" w:cs="Arial"/>
          <w:sz w:val="22"/>
          <w:szCs w:val="22"/>
          <w:lang w:eastAsia="x-none"/>
        </w:rPr>
        <w:t>výkladu vztahu uvedených ustanovení závazného návrhu smlouvy zadavatel provedl příslušnou úpravu čl. 10.6 závazného návrhu smlouvy.</w:t>
      </w:r>
      <w:r>
        <w:rPr>
          <w:rFonts w:ascii="Arial" w:hAnsi="Arial" w:cs="Arial"/>
          <w:lang w:eastAsia="x-none"/>
        </w:rPr>
        <w:t xml:space="preserve"> </w:t>
      </w:r>
    </w:p>
    <w:p w14:paraId="11FF81F9" w14:textId="77777777" w:rsidR="00000336" w:rsidRDefault="00000336" w:rsidP="00000336">
      <w:pPr>
        <w:spacing w:line="320" w:lineRule="atLeast"/>
        <w:jc w:val="both"/>
        <w:rPr>
          <w:rFonts w:ascii="Arial" w:hAnsi="Arial" w:cs="Arial"/>
          <w:sz w:val="22"/>
          <w:szCs w:val="22"/>
          <w:lang w:eastAsia="x-none"/>
        </w:rPr>
      </w:pPr>
    </w:p>
    <w:p w14:paraId="6EDFFD61" w14:textId="77777777" w:rsidR="00000336" w:rsidRPr="001E4542" w:rsidRDefault="00000336" w:rsidP="0000033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165</w:t>
      </w:r>
      <w:r w:rsidRPr="001E4542">
        <w:rPr>
          <w:rFonts w:ascii="Arial" w:hAnsi="Arial" w:cs="Arial"/>
          <w:b/>
          <w:sz w:val="22"/>
          <w:szCs w:val="22"/>
          <w:lang w:eastAsia="x-none"/>
        </w:rPr>
        <w:t>:</w:t>
      </w:r>
    </w:p>
    <w:p w14:paraId="22085226" w14:textId="77777777" w:rsidR="00000336" w:rsidRPr="00076FB4" w:rsidRDefault="00000336" w:rsidP="00000336">
      <w:pPr>
        <w:spacing w:after="120" w:line="320" w:lineRule="atLeast"/>
        <w:jc w:val="both"/>
        <w:rPr>
          <w:rFonts w:ascii="Arial" w:hAnsi="Arial" w:cs="Arial"/>
          <w:sz w:val="22"/>
          <w:szCs w:val="22"/>
          <w:lang w:eastAsia="x-none"/>
        </w:rPr>
      </w:pPr>
      <w:r w:rsidRPr="00076FB4">
        <w:rPr>
          <w:rFonts w:ascii="Arial" w:hAnsi="Arial" w:cs="Arial"/>
          <w:sz w:val="22"/>
          <w:szCs w:val="22"/>
          <w:lang w:eastAsia="x-none"/>
        </w:rPr>
        <w:t xml:space="preserve">Vyžaduje (nebo pouze preferuje?) zadavatel funkcionalitu OCR pro nestrukturované přílohy v rámci portálového frameworku jako komponentu automatizovaného zpracování těchto příloh nebo se může jednat i o dodávku (např. lokálního, pro konkrétní pracoviště určeného) </w:t>
      </w:r>
      <w:r w:rsidRPr="00076FB4">
        <w:rPr>
          <w:rFonts w:ascii="Arial" w:hAnsi="Arial" w:cs="Arial"/>
          <w:sz w:val="22"/>
          <w:szCs w:val="22"/>
          <w:lang w:eastAsia="x-none"/>
        </w:rPr>
        <w:lastRenderedPageBreak/>
        <w:t>nástroje/aplikace pro provedení OCR z </w:t>
      </w:r>
      <w:proofErr w:type="spellStart"/>
      <w:r w:rsidRPr="00076FB4">
        <w:rPr>
          <w:rFonts w:ascii="Arial" w:hAnsi="Arial" w:cs="Arial"/>
          <w:sz w:val="22"/>
          <w:szCs w:val="22"/>
          <w:lang w:eastAsia="x-none"/>
        </w:rPr>
        <w:t>nascanované</w:t>
      </w:r>
      <w:proofErr w:type="spellEnd"/>
      <w:r w:rsidRPr="00076FB4">
        <w:rPr>
          <w:rFonts w:ascii="Arial" w:hAnsi="Arial" w:cs="Arial"/>
          <w:sz w:val="22"/>
          <w:szCs w:val="22"/>
          <w:lang w:eastAsia="x-none"/>
        </w:rPr>
        <w:t xml:space="preserve"> předlohy, jejíž strukturovaný výstup je pak v portálovém frameworku indexován?</w:t>
      </w:r>
    </w:p>
    <w:p w14:paraId="34444277" w14:textId="77777777" w:rsidR="00000336" w:rsidRPr="00076FB4" w:rsidRDefault="00000336" w:rsidP="00000336">
      <w:pPr>
        <w:keepNext/>
        <w:spacing w:after="120" w:line="320" w:lineRule="atLeast"/>
        <w:jc w:val="both"/>
        <w:rPr>
          <w:rFonts w:ascii="Arial" w:hAnsi="Arial" w:cs="Arial"/>
          <w:sz w:val="22"/>
          <w:szCs w:val="22"/>
          <w:u w:val="single"/>
          <w:lang w:eastAsia="x-none"/>
        </w:rPr>
      </w:pPr>
      <w:r w:rsidRPr="00076FB4">
        <w:rPr>
          <w:rFonts w:ascii="Arial" w:hAnsi="Arial" w:cs="Arial"/>
          <w:sz w:val="22"/>
          <w:szCs w:val="22"/>
          <w:u w:val="single"/>
          <w:lang w:eastAsia="x-none"/>
        </w:rPr>
        <w:t>Odpověď zadavatele:</w:t>
      </w:r>
    </w:p>
    <w:p w14:paraId="39B68DB9" w14:textId="1FCBFA27" w:rsidR="00000336" w:rsidRPr="00CD5533" w:rsidRDefault="006772D5" w:rsidP="00000336">
      <w:pPr>
        <w:spacing w:after="120" w:line="320" w:lineRule="atLeast"/>
        <w:jc w:val="both"/>
        <w:rPr>
          <w:rFonts w:ascii="Arial" w:hAnsi="Arial" w:cs="Arial"/>
          <w:sz w:val="22"/>
          <w:szCs w:val="22"/>
          <w:lang w:eastAsia="x-none"/>
        </w:rPr>
      </w:pPr>
      <w:r w:rsidRPr="006772D5">
        <w:rPr>
          <w:rFonts w:ascii="Arial" w:hAnsi="Arial" w:cs="Arial"/>
          <w:sz w:val="22"/>
          <w:szCs w:val="22"/>
          <w:lang w:eastAsia="x-none"/>
        </w:rPr>
        <w:t xml:space="preserve">Zadavatel k citovanému dotazu uvádí, že funkcionalita OCR je požadována jako součást portálového </w:t>
      </w:r>
      <w:proofErr w:type="spellStart"/>
      <w:r w:rsidRPr="006772D5">
        <w:rPr>
          <w:rFonts w:ascii="Arial" w:hAnsi="Arial" w:cs="Arial"/>
          <w:sz w:val="22"/>
          <w:szCs w:val="22"/>
          <w:lang w:eastAsia="x-none"/>
        </w:rPr>
        <w:t>frameworku</w:t>
      </w:r>
      <w:proofErr w:type="spellEnd"/>
      <w:r w:rsidRPr="006772D5">
        <w:rPr>
          <w:rFonts w:ascii="Arial" w:hAnsi="Arial" w:cs="Arial"/>
          <w:sz w:val="22"/>
          <w:szCs w:val="22"/>
          <w:lang w:eastAsia="x-none"/>
        </w:rPr>
        <w:t>, nikoliv tedy jako lokální řešení pro konkrétní pracoviště.</w:t>
      </w:r>
      <w:r>
        <w:rPr>
          <w:rFonts w:ascii="Arial" w:hAnsi="Arial" w:cs="Arial"/>
          <w:sz w:val="22"/>
          <w:szCs w:val="22"/>
          <w:lang w:eastAsia="x-none"/>
        </w:rPr>
        <w:t xml:space="preserve"> Důvodem je, že již v současnosti v jedné z využívaných aplikací zadavatel touto funkcionalitou webové aplikace disponuje a je účelná pro indexaci a prohledávání </w:t>
      </w:r>
      <w:proofErr w:type="spellStart"/>
      <w:r>
        <w:rPr>
          <w:rFonts w:ascii="Arial" w:hAnsi="Arial" w:cs="Arial"/>
          <w:sz w:val="22"/>
          <w:szCs w:val="22"/>
          <w:lang w:eastAsia="x-none"/>
        </w:rPr>
        <w:t>nascanovaných</w:t>
      </w:r>
      <w:proofErr w:type="spellEnd"/>
      <w:r>
        <w:rPr>
          <w:rFonts w:ascii="Arial" w:hAnsi="Arial" w:cs="Arial"/>
          <w:sz w:val="22"/>
          <w:szCs w:val="22"/>
          <w:lang w:eastAsia="x-none"/>
        </w:rPr>
        <w:t xml:space="preserve"> dokumentů. Jedná se o řešení serverové, nikoliv o řešení pro konkrétní pracovní stanice (desktopy). Zadavatel nepředpokládá, že by díky nasazení a integraci stávajících webových aplikací některou již existující funkcionalitu mohl postrádat.</w:t>
      </w:r>
    </w:p>
    <w:p w14:paraId="2B67B86B" w14:textId="77777777" w:rsidR="00000336" w:rsidRDefault="00000336" w:rsidP="00000336">
      <w:pPr>
        <w:spacing w:after="120" w:line="320" w:lineRule="atLeast"/>
        <w:jc w:val="both"/>
        <w:rPr>
          <w:rFonts w:ascii="Arial" w:hAnsi="Arial" w:cs="Arial"/>
          <w:sz w:val="22"/>
          <w:szCs w:val="22"/>
          <w:lang w:eastAsia="x-none"/>
        </w:rPr>
      </w:pPr>
    </w:p>
    <w:p w14:paraId="451A9BEA" w14:textId="77777777" w:rsidR="00000336" w:rsidRPr="001E4542" w:rsidRDefault="00000336" w:rsidP="00000336">
      <w:pPr>
        <w:keepNext/>
        <w:spacing w:after="120" w:line="320" w:lineRule="atLeast"/>
        <w:jc w:val="both"/>
        <w:rPr>
          <w:rFonts w:ascii="Arial" w:hAnsi="Arial" w:cs="Arial"/>
          <w:b/>
          <w:sz w:val="22"/>
          <w:szCs w:val="22"/>
          <w:lang w:eastAsia="x-none"/>
        </w:rPr>
      </w:pPr>
      <w:r w:rsidRPr="001E4542">
        <w:rPr>
          <w:rFonts w:ascii="Arial" w:hAnsi="Arial" w:cs="Arial"/>
          <w:b/>
          <w:sz w:val="22"/>
          <w:szCs w:val="22"/>
          <w:lang w:eastAsia="x-none"/>
        </w:rPr>
        <w:t xml:space="preserve">Dotaz č. </w:t>
      </w:r>
      <w:r>
        <w:rPr>
          <w:rFonts w:ascii="Arial" w:hAnsi="Arial" w:cs="Arial"/>
          <w:b/>
          <w:sz w:val="22"/>
          <w:szCs w:val="22"/>
          <w:lang w:eastAsia="x-none"/>
        </w:rPr>
        <w:t>166</w:t>
      </w:r>
      <w:r w:rsidRPr="001E4542">
        <w:rPr>
          <w:rFonts w:ascii="Arial" w:hAnsi="Arial" w:cs="Arial"/>
          <w:b/>
          <w:sz w:val="22"/>
          <w:szCs w:val="22"/>
          <w:lang w:eastAsia="x-none"/>
        </w:rPr>
        <w:t>:</w:t>
      </w:r>
    </w:p>
    <w:p w14:paraId="28DC3EF2" w14:textId="77777777" w:rsidR="00000336" w:rsidRPr="00F53F44" w:rsidRDefault="00000336" w:rsidP="00000336">
      <w:pPr>
        <w:spacing w:after="120" w:line="320" w:lineRule="atLeast"/>
        <w:jc w:val="both"/>
        <w:rPr>
          <w:rFonts w:ascii="Arial" w:hAnsi="Arial" w:cs="Arial"/>
          <w:sz w:val="22"/>
          <w:szCs w:val="22"/>
          <w:lang w:eastAsia="x-none"/>
        </w:rPr>
      </w:pPr>
      <w:r w:rsidRPr="00F53F44">
        <w:rPr>
          <w:rFonts w:ascii="Arial" w:hAnsi="Arial" w:cs="Arial"/>
          <w:sz w:val="22"/>
          <w:szCs w:val="22"/>
          <w:lang w:eastAsia="x-none"/>
        </w:rPr>
        <w:t>Doplňující dotaz k dotazu č. 111:</w:t>
      </w:r>
    </w:p>
    <w:p w14:paraId="246782B6" w14:textId="4F941A25" w:rsidR="00000336" w:rsidRDefault="00000336" w:rsidP="00000336">
      <w:pPr>
        <w:spacing w:after="120" w:line="320" w:lineRule="atLeast"/>
        <w:jc w:val="both"/>
        <w:rPr>
          <w:rFonts w:ascii="Arial" w:hAnsi="Arial" w:cs="Arial"/>
          <w:sz w:val="22"/>
          <w:szCs w:val="22"/>
          <w:lang w:eastAsia="x-none"/>
        </w:rPr>
      </w:pPr>
      <w:proofErr w:type="gramStart"/>
      <w:r w:rsidRPr="00F53F44">
        <w:rPr>
          <w:rFonts w:ascii="Arial" w:hAnsi="Arial" w:cs="Arial"/>
          <w:sz w:val="22"/>
          <w:szCs w:val="22"/>
          <w:lang w:eastAsia="x-none"/>
        </w:rPr>
        <w:t>Může</w:t>
      </w:r>
      <w:proofErr w:type="gramEnd"/>
      <w:r w:rsidRPr="00F53F44">
        <w:rPr>
          <w:rFonts w:ascii="Arial" w:hAnsi="Arial" w:cs="Arial"/>
          <w:sz w:val="22"/>
          <w:szCs w:val="22"/>
          <w:lang w:eastAsia="x-none"/>
        </w:rPr>
        <w:t xml:space="preserve"> prosím zadavatel přesně specifikovat </w:t>
      </w:r>
      <w:proofErr w:type="gramStart"/>
      <w:r w:rsidRPr="00F53F44">
        <w:rPr>
          <w:rFonts w:ascii="Arial" w:hAnsi="Arial" w:cs="Arial"/>
          <w:sz w:val="22"/>
          <w:szCs w:val="22"/>
          <w:lang w:eastAsia="x-none"/>
        </w:rPr>
        <w:t>cituji</w:t>
      </w:r>
      <w:proofErr w:type="gramEnd"/>
      <w:r w:rsidRPr="00F53F44">
        <w:rPr>
          <w:rFonts w:ascii="Arial" w:hAnsi="Arial" w:cs="Arial"/>
          <w:sz w:val="22"/>
          <w:szCs w:val="22"/>
          <w:lang w:eastAsia="x-none"/>
        </w:rPr>
        <w:t>:</w:t>
      </w:r>
      <w:r w:rsidR="006772D5">
        <w:rPr>
          <w:rFonts w:ascii="Arial" w:hAnsi="Arial" w:cs="Arial"/>
          <w:sz w:val="22"/>
          <w:szCs w:val="22"/>
          <w:lang w:eastAsia="x-none"/>
        </w:rPr>
        <w:t xml:space="preserve"> </w:t>
      </w:r>
      <w:r w:rsidRPr="00F53F44">
        <w:rPr>
          <w:rFonts w:ascii="Arial" w:hAnsi="Arial" w:cs="Arial"/>
          <w:sz w:val="22"/>
          <w:szCs w:val="22"/>
          <w:lang w:eastAsia="x-none"/>
        </w:rPr>
        <w:t>“Registrace uživatelů pro zajištění přístupu k řešení se bude řídit stávajícími zavedenými postupy zadavatele.“? Můžete přesně specifikovat ony postupy, popřípadě zodpovědět znovu kompletně dotaz č 111? Již prvotní dotaz č 111 se na toto téma přímo dotazoval. Jak již bylo zmíněno, toto lze řešit mnoha způsoby, které mohou způsobit velké odlišnosti v porovnatelnosti a ceně nabídky.</w:t>
      </w:r>
    </w:p>
    <w:p w14:paraId="320E4DD2" w14:textId="77777777" w:rsidR="00000336" w:rsidRPr="00076FB4" w:rsidRDefault="00000336" w:rsidP="00000336">
      <w:pPr>
        <w:keepNext/>
        <w:spacing w:after="120" w:line="320" w:lineRule="atLeast"/>
        <w:jc w:val="both"/>
        <w:rPr>
          <w:rFonts w:ascii="Arial" w:hAnsi="Arial" w:cs="Arial"/>
          <w:sz w:val="22"/>
          <w:szCs w:val="22"/>
          <w:u w:val="single"/>
          <w:lang w:eastAsia="x-none"/>
        </w:rPr>
      </w:pPr>
      <w:r w:rsidRPr="00076FB4">
        <w:rPr>
          <w:rFonts w:ascii="Arial" w:hAnsi="Arial" w:cs="Arial"/>
          <w:sz w:val="22"/>
          <w:szCs w:val="22"/>
          <w:u w:val="single"/>
          <w:lang w:eastAsia="x-none"/>
        </w:rPr>
        <w:t>Odpověď zadavatele:</w:t>
      </w:r>
    </w:p>
    <w:p w14:paraId="5F6F70B4" w14:textId="107F423C" w:rsidR="000B3188" w:rsidRPr="00BE03ED" w:rsidRDefault="00BE03ED" w:rsidP="00BE03ED">
      <w:pPr>
        <w:spacing w:after="120" w:line="320" w:lineRule="atLeast"/>
        <w:jc w:val="both"/>
        <w:rPr>
          <w:rFonts w:ascii="Arial" w:hAnsi="Arial" w:cs="Arial"/>
          <w:sz w:val="22"/>
          <w:szCs w:val="22"/>
          <w:lang w:eastAsia="x-none"/>
        </w:rPr>
      </w:pPr>
      <w:r w:rsidRPr="00BE03ED">
        <w:rPr>
          <w:rFonts w:ascii="Arial" w:hAnsi="Arial" w:cs="Arial"/>
          <w:sz w:val="22"/>
          <w:szCs w:val="22"/>
          <w:lang w:eastAsia="x-none"/>
        </w:rPr>
        <w:t xml:space="preserve">Zadavatel k citovanému dotazu uchazeče uvádí, že </w:t>
      </w:r>
      <w:r>
        <w:rPr>
          <w:rFonts w:ascii="Arial" w:hAnsi="Arial" w:cs="Arial"/>
          <w:sz w:val="22"/>
          <w:szCs w:val="22"/>
          <w:lang w:eastAsia="x-none"/>
        </w:rPr>
        <w:t>zavedené postupy zadavatele se řídí požadavky na bezpečnost řešení požadovanou v kapitole 8. přílohy č. 6 zadávací dokumentace „Funkční a technické požadavky“, a to specificky požadavky B009 a B010. Zadavatel v odpovědi na citovaný dotaz upřesňuje, že r</w:t>
      </w:r>
      <w:r w:rsidRPr="00BE03ED">
        <w:rPr>
          <w:rFonts w:ascii="Arial" w:hAnsi="Arial" w:cs="Arial"/>
          <w:sz w:val="22"/>
          <w:szCs w:val="22"/>
          <w:lang w:eastAsia="x-none"/>
        </w:rPr>
        <w:t xml:space="preserve">egistrace uživatelů pro přístup </w:t>
      </w:r>
      <w:r w:rsidR="00FC555D">
        <w:rPr>
          <w:rFonts w:ascii="Arial" w:hAnsi="Arial" w:cs="Arial"/>
          <w:sz w:val="22"/>
          <w:szCs w:val="22"/>
          <w:lang w:eastAsia="x-none"/>
        </w:rPr>
        <w:br/>
      </w:r>
      <w:r w:rsidRPr="00BE03ED">
        <w:rPr>
          <w:rFonts w:ascii="Arial" w:hAnsi="Arial" w:cs="Arial"/>
          <w:sz w:val="22"/>
          <w:szCs w:val="22"/>
          <w:lang w:eastAsia="x-none"/>
        </w:rPr>
        <w:t xml:space="preserve">do aplikace IS ESF 2014+ bude probíhat centrálně. Pracovníci </w:t>
      </w:r>
      <w:r>
        <w:rPr>
          <w:rFonts w:ascii="Arial" w:hAnsi="Arial" w:cs="Arial"/>
          <w:sz w:val="22"/>
          <w:szCs w:val="22"/>
          <w:lang w:eastAsia="x-none"/>
        </w:rPr>
        <w:t>řídicího orgánu (ŘO)</w:t>
      </w:r>
      <w:r w:rsidRPr="00BE03ED">
        <w:rPr>
          <w:rFonts w:ascii="Arial" w:hAnsi="Arial" w:cs="Arial"/>
          <w:sz w:val="22"/>
          <w:szCs w:val="22"/>
          <w:lang w:eastAsia="x-none"/>
        </w:rPr>
        <w:t xml:space="preserve"> budou oprávněni provést registraci uživatele na základě přijaté žádosti o registraci nebo </w:t>
      </w:r>
      <w:r>
        <w:rPr>
          <w:rFonts w:ascii="Arial" w:hAnsi="Arial" w:cs="Arial"/>
          <w:sz w:val="22"/>
          <w:szCs w:val="22"/>
          <w:lang w:eastAsia="x-none"/>
        </w:rPr>
        <w:t>na</w:t>
      </w:r>
      <w:r w:rsidRPr="00BE03ED">
        <w:rPr>
          <w:rFonts w:ascii="Arial" w:hAnsi="Arial" w:cs="Arial"/>
          <w:sz w:val="22"/>
          <w:szCs w:val="22"/>
          <w:lang w:eastAsia="x-none"/>
        </w:rPr>
        <w:t xml:space="preserve"> základě informací o dané osobě a o vztahu dané osoby k některému z projektů převzatých </w:t>
      </w:r>
      <w:r w:rsidR="00FC555D">
        <w:rPr>
          <w:rFonts w:ascii="Arial" w:hAnsi="Arial" w:cs="Arial"/>
          <w:sz w:val="22"/>
          <w:szCs w:val="22"/>
          <w:lang w:eastAsia="x-none"/>
        </w:rPr>
        <w:br/>
      </w:r>
      <w:r w:rsidRPr="00BE03ED">
        <w:rPr>
          <w:rFonts w:ascii="Arial" w:hAnsi="Arial" w:cs="Arial"/>
          <w:sz w:val="22"/>
          <w:szCs w:val="22"/>
          <w:lang w:eastAsia="x-none"/>
        </w:rPr>
        <w:t>ze systému MS 2014+.</w:t>
      </w:r>
      <w:r>
        <w:rPr>
          <w:rFonts w:ascii="Arial" w:hAnsi="Arial" w:cs="Arial"/>
          <w:sz w:val="22"/>
          <w:szCs w:val="22"/>
          <w:lang w:eastAsia="x-none"/>
        </w:rPr>
        <w:t xml:space="preserve"> Dále bude s</w:t>
      </w:r>
      <w:r w:rsidRPr="00BE03ED">
        <w:rPr>
          <w:rFonts w:ascii="Arial" w:hAnsi="Arial" w:cs="Arial"/>
          <w:sz w:val="22"/>
          <w:szCs w:val="22"/>
          <w:lang w:eastAsia="x-none"/>
        </w:rPr>
        <w:t xml:space="preserve">oučástí dodaného řešení nástroj pro správu identit </w:t>
      </w:r>
      <w:r w:rsidR="00FC555D">
        <w:rPr>
          <w:rFonts w:ascii="Arial" w:hAnsi="Arial" w:cs="Arial"/>
          <w:sz w:val="22"/>
          <w:szCs w:val="22"/>
          <w:lang w:eastAsia="x-none"/>
        </w:rPr>
        <w:br/>
      </w:r>
      <w:r w:rsidRPr="00BE03ED">
        <w:rPr>
          <w:rFonts w:ascii="Arial" w:hAnsi="Arial" w:cs="Arial"/>
          <w:sz w:val="22"/>
          <w:szCs w:val="22"/>
          <w:lang w:eastAsia="x-none"/>
        </w:rPr>
        <w:t xml:space="preserve">a oprávnění uživatelů. Autentizace uživatele bude zajištěna na úrovni portálového </w:t>
      </w:r>
      <w:proofErr w:type="spellStart"/>
      <w:r w:rsidRPr="00BE03ED">
        <w:rPr>
          <w:rFonts w:ascii="Arial" w:hAnsi="Arial" w:cs="Arial"/>
          <w:sz w:val="22"/>
          <w:szCs w:val="22"/>
          <w:lang w:eastAsia="x-none"/>
        </w:rPr>
        <w:t>frameworku</w:t>
      </w:r>
      <w:proofErr w:type="spellEnd"/>
      <w:r w:rsidRPr="00BE03ED">
        <w:rPr>
          <w:rFonts w:ascii="Arial" w:hAnsi="Arial" w:cs="Arial"/>
          <w:sz w:val="22"/>
          <w:szCs w:val="22"/>
          <w:lang w:eastAsia="x-none"/>
        </w:rPr>
        <w:t xml:space="preserve">. Na úrovni systému IS ESF 2014+ bude řešeno oprávnění autentizovaného uživatele </w:t>
      </w:r>
      <w:r>
        <w:rPr>
          <w:rFonts w:ascii="Arial" w:hAnsi="Arial" w:cs="Arial"/>
          <w:sz w:val="22"/>
          <w:szCs w:val="22"/>
          <w:lang w:eastAsia="x-none"/>
        </w:rPr>
        <w:t>k</w:t>
      </w:r>
      <w:r w:rsidRPr="00BE03ED">
        <w:rPr>
          <w:rFonts w:ascii="Arial" w:hAnsi="Arial" w:cs="Arial"/>
          <w:sz w:val="22"/>
          <w:szCs w:val="22"/>
          <w:lang w:eastAsia="x-none"/>
        </w:rPr>
        <w:t xml:space="preserve"> přístupu k jednotlivým funkcionalitám.</w:t>
      </w:r>
    </w:p>
    <w:p w14:paraId="4E92BB58" w14:textId="77777777" w:rsidR="00BE03ED" w:rsidRDefault="00BE03ED" w:rsidP="002F4266">
      <w:pPr>
        <w:spacing w:before="120" w:after="120" w:line="320" w:lineRule="atLeast"/>
        <w:jc w:val="both"/>
        <w:rPr>
          <w:rFonts w:ascii="Arial" w:hAnsi="Arial" w:cs="Arial"/>
          <w:b/>
          <w:sz w:val="22"/>
          <w:szCs w:val="22"/>
          <w:lang w:eastAsia="x-none"/>
        </w:rPr>
      </w:pPr>
    </w:p>
    <w:p w14:paraId="63A8B364" w14:textId="52E00BB3" w:rsidR="002F4266" w:rsidRPr="00526BF6" w:rsidRDefault="002F4266" w:rsidP="002F4266">
      <w:pPr>
        <w:spacing w:before="120" w:after="120" w:line="320" w:lineRule="atLeast"/>
        <w:jc w:val="both"/>
        <w:rPr>
          <w:rFonts w:ascii="Arial" w:hAnsi="Arial" w:cs="Arial"/>
          <w:b/>
          <w:sz w:val="22"/>
          <w:szCs w:val="22"/>
          <w:lang w:eastAsia="x-none"/>
        </w:rPr>
      </w:pPr>
      <w:r w:rsidRPr="00526BF6">
        <w:rPr>
          <w:rFonts w:ascii="Arial" w:hAnsi="Arial" w:cs="Arial"/>
          <w:b/>
          <w:sz w:val="22"/>
          <w:szCs w:val="22"/>
          <w:lang w:eastAsia="x-none"/>
        </w:rPr>
        <w:t xml:space="preserve">S ohledem na uvedené formální úpravy přílohy č. </w:t>
      </w:r>
      <w:r w:rsidR="00BF5EAD">
        <w:rPr>
          <w:rFonts w:ascii="Arial" w:hAnsi="Arial" w:cs="Arial"/>
          <w:b/>
          <w:sz w:val="22"/>
          <w:szCs w:val="22"/>
          <w:lang w:eastAsia="x-none"/>
        </w:rPr>
        <w:t>2</w:t>
      </w:r>
      <w:r w:rsidRPr="00526BF6">
        <w:rPr>
          <w:rFonts w:ascii="Arial" w:hAnsi="Arial" w:cs="Arial"/>
          <w:b/>
          <w:sz w:val="22"/>
          <w:szCs w:val="22"/>
          <w:lang w:eastAsia="x-none"/>
        </w:rPr>
        <w:t xml:space="preserve"> zadávací dokumentace, kterými </w:t>
      </w:r>
      <w:r w:rsidR="00FC555D">
        <w:rPr>
          <w:rFonts w:ascii="Arial" w:hAnsi="Arial" w:cs="Arial"/>
          <w:b/>
          <w:sz w:val="22"/>
          <w:szCs w:val="22"/>
          <w:lang w:eastAsia="x-none"/>
        </w:rPr>
        <w:br/>
      </w:r>
      <w:r w:rsidRPr="00526BF6">
        <w:rPr>
          <w:rFonts w:ascii="Arial" w:hAnsi="Arial" w:cs="Arial"/>
          <w:b/>
          <w:sz w:val="22"/>
          <w:szCs w:val="22"/>
          <w:lang w:eastAsia="x-none"/>
        </w:rPr>
        <w:t>se mění příslušná ustanovení zadávacích podmínek této veřejné zakázky</w:t>
      </w:r>
      <w:r>
        <w:rPr>
          <w:rFonts w:ascii="Arial" w:hAnsi="Arial" w:cs="Arial"/>
          <w:b/>
          <w:sz w:val="22"/>
          <w:szCs w:val="22"/>
          <w:lang w:eastAsia="x-none"/>
        </w:rPr>
        <w:t>,</w:t>
      </w:r>
      <w:r w:rsidRPr="00526BF6">
        <w:rPr>
          <w:rFonts w:ascii="Arial" w:hAnsi="Arial" w:cs="Arial"/>
          <w:b/>
          <w:sz w:val="22"/>
          <w:szCs w:val="22"/>
          <w:lang w:eastAsia="x-none"/>
        </w:rPr>
        <w:t xml:space="preserve"> </w:t>
      </w:r>
      <w:r w:rsidR="00FC555D">
        <w:rPr>
          <w:rFonts w:ascii="Arial" w:hAnsi="Arial" w:cs="Arial"/>
          <w:b/>
          <w:sz w:val="22"/>
          <w:szCs w:val="22"/>
          <w:lang w:eastAsia="x-none"/>
        </w:rPr>
        <w:br/>
      </w:r>
      <w:r w:rsidRPr="00526BF6">
        <w:rPr>
          <w:rFonts w:ascii="Arial" w:hAnsi="Arial" w:cs="Arial"/>
          <w:b/>
          <w:sz w:val="22"/>
          <w:szCs w:val="22"/>
          <w:lang w:eastAsia="x-none"/>
        </w:rPr>
        <w:t>se prodlužuje lhůta pro podání nabídek (a adekvátně též termín otevírání obálek s nabídkami), a to následovně:</w:t>
      </w:r>
    </w:p>
    <w:p w14:paraId="54072219" w14:textId="77777777" w:rsidR="00FC555D" w:rsidRDefault="00FC555D" w:rsidP="002F4266">
      <w:pPr>
        <w:spacing w:before="120" w:after="120" w:line="320" w:lineRule="atLeast"/>
        <w:jc w:val="both"/>
        <w:rPr>
          <w:rFonts w:ascii="Arial" w:hAnsi="Arial" w:cs="Arial"/>
          <w:i/>
          <w:sz w:val="22"/>
          <w:szCs w:val="22"/>
          <w:lang w:eastAsia="x-none"/>
        </w:rPr>
      </w:pPr>
    </w:p>
    <w:p w14:paraId="70ABF3FA" w14:textId="26A97920" w:rsidR="002F4266" w:rsidRPr="005C6522" w:rsidRDefault="002F4266" w:rsidP="002F4266">
      <w:pPr>
        <w:spacing w:before="120" w:after="120" w:line="320" w:lineRule="atLeast"/>
        <w:jc w:val="both"/>
        <w:rPr>
          <w:rFonts w:ascii="Arial" w:hAnsi="Arial" w:cs="Arial"/>
          <w:i/>
          <w:sz w:val="22"/>
          <w:szCs w:val="22"/>
          <w:lang w:eastAsia="x-none"/>
        </w:rPr>
      </w:pPr>
      <w:r w:rsidRPr="005C6522">
        <w:rPr>
          <w:rFonts w:ascii="Arial" w:hAnsi="Arial" w:cs="Arial"/>
          <w:i/>
          <w:sz w:val="22"/>
          <w:szCs w:val="22"/>
          <w:lang w:eastAsia="x-none"/>
        </w:rPr>
        <w:t xml:space="preserve">LHŮTA, MÍSTO A ZPŮSOB PRO PODÁNÍ NABÍDEK </w:t>
      </w:r>
    </w:p>
    <w:p w14:paraId="2F450BA3" w14:textId="77777777" w:rsidR="002F4266" w:rsidRPr="00D96954" w:rsidRDefault="002F4266" w:rsidP="002F4266">
      <w:pPr>
        <w:spacing w:before="120" w:after="120" w:line="320" w:lineRule="atLeast"/>
        <w:ind w:right="-108"/>
        <w:jc w:val="both"/>
        <w:rPr>
          <w:rFonts w:ascii="Arial" w:hAnsi="Arial" w:cs="Arial"/>
          <w:b/>
          <w:i/>
          <w:sz w:val="22"/>
          <w:szCs w:val="22"/>
        </w:rPr>
      </w:pPr>
      <w:r w:rsidRPr="008F46A1">
        <w:rPr>
          <w:rFonts w:ascii="Arial" w:hAnsi="Arial" w:cs="Arial"/>
          <w:b/>
          <w:i/>
          <w:sz w:val="22"/>
          <w:szCs w:val="22"/>
        </w:rPr>
        <w:t xml:space="preserve">Lhůta </w:t>
      </w:r>
      <w:r w:rsidRPr="00D96954">
        <w:rPr>
          <w:rFonts w:ascii="Arial" w:hAnsi="Arial" w:cs="Arial"/>
          <w:b/>
          <w:i/>
          <w:sz w:val="22"/>
          <w:szCs w:val="22"/>
        </w:rPr>
        <w:t xml:space="preserve">pro podání nabídek: </w:t>
      </w:r>
    </w:p>
    <w:p w14:paraId="48EBD61D" w14:textId="30B40069" w:rsidR="002F4266" w:rsidRPr="00D96954" w:rsidRDefault="002F4266" w:rsidP="002F4266">
      <w:pPr>
        <w:spacing w:before="120" w:after="120" w:line="320" w:lineRule="atLeast"/>
        <w:ind w:right="-108" w:firstLine="708"/>
        <w:jc w:val="both"/>
        <w:rPr>
          <w:rFonts w:ascii="Arial" w:hAnsi="Arial" w:cs="Arial"/>
          <w:b/>
          <w:i/>
          <w:sz w:val="22"/>
          <w:szCs w:val="22"/>
        </w:rPr>
      </w:pPr>
      <w:r w:rsidRPr="00D96954">
        <w:rPr>
          <w:rFonts w:ascii="Arial" w:hAnsi="Arial" w:cs="Arial"/>
          <w:b/>
          <w:i/>
          <w:sz w:val="22"/>
          <w:szCs w:val="22"/>
        </w:rPr>
        <w:t>Datum:</w:t>
      </w:r>
      <w:r w:rsidRPr="00D96954">
        <w:rPr>
          <w:rFonts w:ascii="Arial" w:hAnsi="Arial" w:cs="Arial"/>
          <w:b/>
          <w:i/>
          <w:sz w:val="22"/>
          <w:szCs w:val="22"/>
        </w:rPr>
        <w:tab/>
      </w:r>
      <w:r w:rsidRPr="00D96954">
        <w:rPr>
          <w:rFonts w:ascii="Arial" w:hAnsi="Arial" w:cs="Arial"/>
          <w:b/>
          <w:i/>
          <w:sz w:val="22"/>
          <w:szCs w:val="22"/>
        </w:rPr>
        <w:tab/>
      </w:r>
      <w:r w:rsidR="00BF5EAD" w:rsidRPr="00BF5EAD">
        <w:rPr>
          <w:rFonts w:ascii="Arial" w:hAnsi="Arial" w:cs="Arial"/>
          <w:b/>
          <w:i/>
          <w:sz w:val="22"/>
          <w:szCs w:val="22"/>
        </w:rPr>
        <w:t>16</w:t>
      </w:r>
      <w:r w:rsidRPr="00BF5EAD">
        <w:rPr>
          <w:rFonts w:ascii="Arial" w:hAnsi="Arial" w:cs="Arial"/>
          <w:b/>
          <w:i/>
          <w:sz w:val="22"/>
          <w:szCs w:val="22"/>
        </w:rPr>
        <w:t>. 5. 2014</w:t>
      </w:r>
      <w:r w:rsidRPr="00944A01">
        <w:rPr>
          <w:rFonts w:ascii="Arial" w:hAnsi="Arial" w:cs="Arial"/>
          <w:i/>
          <w:sz w:val="22"/>
          <w:szCs w:val="22"/>
        </w:rPr>
        <w:tab/>
      </w:r>
      <w:r w:rsidR="00FC555D">
        <w:rPr>
          <w:rFonts w:ascii="Arial" w:hAnsi="Arial" w:cs="Arial"/>
          <w:i/>
          <w:sz w:val="22"/>
          <w:szCs w:val="22"/>
        </w:rPr>
        <w:tab/>
      </w:r>
      <w:r w:rsidRPr="00944A01">
        <w:rPr>
          <w:rFonts w:ascii="Arial" w:hAnsi="Arial" w:cs="Arial"/>
          <w:b/>
          <w:i/>
          <w:sz w:val="22"/>
          <w:szCs w:val="22"/>
        </w:rPr>
        <w:t>Hodina: 10:00</w:t>
      </w:r>
      <w:r w:rsidRPr="00D96954">
        <w:rPr>
          <w:rFonts w:ascii="Arial" w:hAnsi="Arial" w:cs="Arial"/>
          <w:b/>
          <w:i/>
          <w:sz w:val="22"/>
          <w:szCs w:val="22"/>
        </w:rPr>
        <w:t xml:space="preserve"> </w:t>
      </w:r>
    </w:p>
    <w:p w14:paraId="1A81FEB0" w14:textId="77777777" w:rsidR="002F4266" w:rsidRPr="00D96954" w:rsidRDefault="002F4266" w:rsidP="002F4266">
      <w:pPr>
        <w:spacing w:before="120" w:after="120" w:line="320" w:lineRule="atLeast"/>
        <w:jc w:val="both"/>
        <w:rPr>
          <w:rFonts w:ascii="Arial" w:hAnsi="Arial" w:cs="Arial"/>
          <w:i/>
          <w:sz w:val="22"/>
          <w:szCs w:val="22"/>
          <w:lang w:eastAsia="x-none"/>
        </w:rPr>
      </w:pPr>
    </w:p>
    <w:p w14:paraId="7F152CB3" w14:textId="127A295E" w:rsidR="00CD5533" w:rsidRDefault="002F4266" w:rsidP="002F4266">
      <w:pPr>
        <w:spacing w:after="120" w:line="320" w:lineRule="atLeast"/>
        <w:jc w:val="both"/>
        <w:rPr>
          <w:rFonts w:ascii="Arial" w:hAnsi="Arial" w:cs="Arial"/>
          <w:sz w:val="22"/>
          <w:szCs w:val="22"/>
          <w:lang w:eastAsia="x-none"/>
        </w:rPr>
      </w:pPr>
      <w:r w:rsidRPr="00D96954">
        <w:rPr>
          <w:rFonts w:ascii="Arial" w:hAnsi="Arial" w:cs="Arial"/>
          <w:sz w:val="22"/>
          <w:szCs w:val="22"/>
          <w:lang w:eastAsia="x-none"/>
        </w:rPr>
        <w:t>V ostatním zůstávají zadávací podmínky</w:t>
      </w:r>
      <w:r w:rsidRPr="003D50CE">
        <w:rPr>
          <w:rFonts w:ascii="Arial" w:hAnsi="Arial" w:cs="Arial"/>
          <w:sz w:val="22"/>
          <w:szCs w:val="22"/>
          <w:lang w:eastAsia="x-none"/>
        </w:rPr>
        <w:t xml:space="preserve"> nezměněny.</w:t>
      </w:r>
    </w:p>
    <w:p w14:paraId="2E47CBF7" w14:textId="77777777" w:rsidR="006043BA" w:rsidRPr="00CD5533" w:rsidRDefault="006043BA" w:rsidP="006043BA">
      <w:pPr>
        <w:jc w:val="both"/>
        <w:rPr>
          <w:rFonts w:ascii="Arial" w:hAnsi="Arial" w:cs="Arial"/>
          <w:sz w:val="22"/>
          <w:szCs w:val="22"/>
          <w:highlight w:val="yellow"/>
        </w:rPr>
      </w:pPr>
    </w:p>
    <w:p w14:paraId="136887AB" w14:textId="77777777" w:rsidR="006043BA" w:rsidRPr="00CD2D6C" w:rsidRDefault="006043BA" w:rsidP="006043BA">
      <w:pPr>
        <w:jc w:val="both"/>
        <w:rPr>
          <w:rFonts w:ascii="Arial" w:hAnsi="Arial" w:cs="Arial"/>
          <w:sz w:val="22"/>
          <w:szCs w:val="22"/>
        </w:rPr>
      </w:pPr>
    </w:p>
    <w:p w14:paraId="2C2962CB" w14:textId="2A4F986E" w:rsidR="006043BA" w:rsidRPr="00CD2D6C" w:rsidRDefault="006043BA" w:rsidP="006043BA">
      <w:pPr>
        <w:jc w:val="both"/>
        <w:rPr>
          <w:rFonts w:ascii="Arial" w:hAnsi="Arial" w:cs="Arial"/>
          <w:sz w:val="22"/>
          <w:szCs w:val="22"/>
        </w:rPr>
      </w:pPr>
      <w:r w:rsidRPr="00CD2D6C">
        <w:rPr>
          <w:rFonts w:ascii="Arial" w:hAnsi="Arial" w:cs="Arial"/>
          <w:sz w:val="22"/>
          <w:szCs w:val="22"/>
        </w:rPr>
        <w:t xml:space="preserve">V Praze dne </w:t>
      </w:r>
      <w:r w:rsidR="006253D6" w:rsidRPr="006253D6">
        <w:rPr>
          <w:rFonts w:ascii="Arial" w:hAnsi="Arial" w:cs="Arial"/>
          <w:sz w:val="22"/>
          <w:szCs w:val="22"/>
        </w:rPr>
        <w:t>30</w:t>
      </w:r>
      <w:r w:rsidRPr="006253D6">
        <w:rPr>
          <w:rFonts w:ascii="Arial" w:hAnsi="Arial" w:cs="Arial"/>
          <w:sz w:val="22"/>
          <w:szCs w:val="22"/>
        </w:rPr>
        <w:t>. dubna</w:t>
      </w:r>
      <w:r w:rsidRPr="00CD2D6C">
        <w:rPr>
          <w:rFonts w:ascii="Arial" w:hAnsi="Arial" w:cs="Arial"/>
          <w:sz w:val="22"/>
          <w:szCs w:val="22"/>
        </w:rPr>
        <w:t xml:space="preserve"> 2014</w:t>
      </w:r>
    </w:p>
    <w:p w14:paraId="4ABFDE03" w14:textId="77777777" w:rsidR="006043BA" w:rsidRPr="00CD5533" w:rsidRDefault="006043BA" w:rsidP="006043BA">
      <w:pPr>
        <w:jc w:val="both"/>
        <w:rPr>
          <w:rFonts w:ascii="Arial" w:hAnsi="Arial" w:cs="Arial"/>
          <w:sz w:val="22"/>
          <w:szCs w:val="22"/>
          <w:highlight w:val="yellow"/>
        </w:rPr>
      </w:pPr>
    </w:p>
    <w:p w14:paraId="3DB4F1E1" w14:textId="77777777" w:rsidR="006043BA" w:rsidRPr="00CD5533" w:rsidRDefault="006043BA" w:rsidP="006043BA">
      <w:pPr>
        <w:jc w:val="both"/>
        <w:rPr>
          <w:rFonts w:ascii="Arial" w:hAnsi="Arial" w:cs="Arial"/>
          <w:b/>
          <w:sz w:val="22"/>
          <w:szCs w:val="22"/>
          <w:highlight w:val="yellow"/>
        </w:rPr>
      </w:pPr>
    </w:p>
    <w:p w14:paraId="77BD13E9" w14:textId="62F82BDF" w:rsidR="00A13DCB" w:rsidRDefault="00A13DCB">
      <w:pPr>
        <w:rPr>
          <w:rFonts w:ascii="Arial" w:hAnsi="Arial" w:cs="Arial"/>
          <w:sz w:val="22"/>
          <w:szCs w:val="22"/>
          <w:lang w:eastAsia="x-none"/>
        </w:rPr>
      </w:pPr>
    </w:p>
    <w:p w14:paraId="33B31964" w14:textId="7C4C9D21" w:rsidR="00A13DCB" w:rsidRPr="00F469D4" w:rsidRDefault="002F4266" w:rsidP="001D5F52">
      <w:pPr>
        <w:rPr>
          <w:rFonts w:ascii="Arial" w:hAnsi="Arial" w:cs="Arial"/>
          <w:b/>
          <w:sz w:val="20"/>
          <w:szCs w:val="20"/>
          <w:highlight w:val="yellow"/>
        </w:rPr>
      </w:pPr>
      <w:r>
        <w:rPr>
          <w:rFonts w:ascii="Arial" w:hAnsi="Arial" w:cs="Arial"/>
          <w:b/>
          <w:sz w:val="20"/>
          <w:szCs w:val="20"/>
        </w:rPr>
        <w:t>Příloha č. 1 – Příloha č. 2 Zadávací dokumentace - Závazný vzor smlouvy</w:t>
      </w:r>
    </w:p>
    <w:p w14:paraId="62C382E6" w14:textId="77777777" w:rsidR="00A13DCB" w:rsidRPr="00F469D4" w:rsidRDefault="00A13DCB" w:rsidP="001D5F52">
      <w:pPr>
        <w:rPr>
          <w:rFonts w:ascii="Arial" w:hAnsi="Arial" w:cs="Arial"/>
          <w:b/>
          <w:sz w:val="20"/>
          <w:szCs w:val="20"/>
          <w:highlight w:val="yellow"/>
        </w:rPr>
      </w:pPr>
    </w:p>
    <w:p w14:paraId="61CD735D" w14:textId="1897F494" w:rsidR="00A13DCB" w:rsidRPr="00FA0707" w:rsidRDefault="00A13DCB" w:rsidP="001D5F52">
      <w:pPr>
        <w:rPr>
          <w:rFonts w:ascii="Arial" w:hAnsi="Arial" w:cs="Arial"/>
          <w:b/>
          <w:sz w:val="20"/>
          <w:szCs w:val="20"/>
        </w:rPr>
      </w:pPr>
    </w:p>
    <w:sectPr w:rsidR="00A13DCB" w:rsidRPr="00FA0707" w:rsidSect="00BB44B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E55BEB" w14:textId="77777777" w:rsidR="00DE4C0F" w:rsidRDefault="00DE4C0F">
      <w:r>
        <w:separator/>
      </w:r>
    </w:p>
  </w:endnote>
  <w:endnote w:type="continuationSeparator" w:id="0">
    <w:p w14:paraId="14A4DA29" w14:textId="77777777" w:rsidR="00DE4C0F" w:rsidRDefault="00DE4C0F">
      <w:r>
        <w:continuationSeparator/>
      </w:r>
    </w:p>
  </w:endnote>
  <w:endnote w:type="continuationNotice" w:id="1">
    <w:p w14:paraId="4FCEB461" w14:textId="77777777" w:rsidR="00DE4C0F" w:rsidRDefault="00DE4C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A" w14:textId="77777777" w:rsidR="00DE4C0F" w:rsidRPr="00B93586" w:rsidRDefault="00DE4C0F" w:rsidP="00B9358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C" w14:textId="77777777" w:rsidR="00DE4C0F" w:rsidRPr="00B93586" w:rsidRDefault="00DE4C0F" w:rsidP="00B9358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B35F52" w14:textId="77777777" w:rsidR="00DE4C0F" w:rsidRDefault="00DE4C0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E86202" w14:textId="77777777" w:rsidR="00DE4C0F" w:rsidRDefault="00DE4C0F">
      <w:r>
        <w:separator/>
      </w:r>
    </w:p>
  </w:footnote>
  <w:footnote w:type="continuationSeparator" w:id="0">
    <w:p w14:paraId="0833349D" w14:textId="77777777" w:rsidR="00DE4C0F" w:rsidRDefault="00DE4C0F">
      <w:r>
        <w:continuationSeparator/>
      </w:r>
    </w:p>
  </w:footnote>
  <w:footnote w:type="continuationNotice" w:id="1">
    <w:p w14:paraId="5FB44DD3" w14:textId="77777777" w:rsidR="00DE4C0F" w:rsidRDefault="00DE4C0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92C34" w14:textId="77777777" w:rsidR="00DE4C0F" w:rsidRDefault="00DE4C0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8" w14:textId="77777777" w:rsidR="00DE4C0F" w:rsidRPr="00B93586" w:rsidRDefault="00DE4C0F" w:rsidP="00B9358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1D71D" w14:textId="5FDE7897" w:rsidR="00DE4C0F" w:rsidRPr="00B93586" w:rsidRDefault="00DE4C0F" w:rsidP="00B93586">
    <w:pPr>
      <w:pStyle w:val="Zhlav"/>
    </w:pPr>
    <w:r>
      <w:rPr>
        <w:rFonts w:ascii="Verdana" w:hAnsi="Verdana"/>
        <w:noProof/>
        <w:sz w:val="16"/>
        <w:szCs w:val="16"/>
        <w:lang w:val="cs-CZ"/>
      </w:rPr>
      <w:drawing>
        <wp:inline distT="0" distB="0" distL="0" distR="0" wp14:anchorId="74C51D55" wp14:editId="490335F9">
          <wp:extent cx="5753100" cy="666750"/>
          <wp:effectExtent l="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667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1">
    <w:nsid w:val="14F36238"/>
    <w:multiLevelType w:val="hybridMultilevel"/>
    <w:tmpl w:val="3C0AC5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EB91DA2"/>
    <w:multiLevelType w:val="hybridMultilevel"/>
    <w:tmpl w:val="256880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A113391"/>
    <w:multiLevelType w:val="multilevel"/>
    <w:tmpl w:val="12989DE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nsid w:val="4C023776"/>
    <w:multiLevelType w:val="hybridMultilevel"/>
    <w:tmpl w:val="F5848B18"/>
    <w:lvl w:ilvl="0" w:tplc="FFFFFFFF">
      <w:start w:val="1"/>
      <w:numFmt w:val="upperRoman"/>
      <w:pStyle w:val="Nadpis3"/>
      <w:lvlText w:val="%1)"/>
      <w:lvlJc w:val="left"/>
      <w:pPr>
        <w:tabs>
          <w:tab w:val="num" w:pos="1080"/>
        </w:tabs>
        <w:ind w:left="1080" w:hanging="720"/>
      </w:pPr>
      <w:rPr>
        <w:rFonts w:eastAsia="SimSu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4FFC3DB7"/>
    <w:multiLevelType w:val="hybridMultilevel"/>
    <w:tmpl w:val="8EA6082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nsid w:val="5246098F"/>
    <w:multiLevelType w:val="multilevel"/>
    <w:tmpl w:val="E4C4E57C"/>
    <w:lvl w:ilvl="0">
      <w:start w:val="1"/>
      <w:numFmt w:val="decimal"/>
      <w:lvlText w:val="%1)"/>
      <w:lvlJc w:val="left"/>
      <w:rPr>
        <w:rFonts w:ascii="Arial" w:eastAsia="Arial" w:hAnsi="Arial" w:cs="Arial"/>
        <w:b w:val="0"/>
        <w:bCs w:val="0"/>
        <w:i w:val="0"/>
        <w:iCs w:val="0"/>
        <w:smallCaps w:val="0"/>
        <w:strike w:val="0"/>
        <w:color w:val="000000"/>
        <w:spacing w:val="-3"/>
        <w:w w:val="100"/>
        <w:position w:val="0"/>
        <w:sz w:val="19"/>
        <w:szCs w:val="19"/>
        <w:u w:val="none"/>
        <w:lang w:val="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7B77E7"/>
    <w:multiLevelType w:val="hybridMultilevel"/>
    <w:tmpl w:val="4DB21D38"/>
    <w:lvl w:ilvl="0" w:tplc="81447692">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8A02EA9"/>
    <w:multiLevelType w:val="hybridMultilevel"/>
    <w:tmpl w:val="677C581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5C4F165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662F75B1"/>
    <w:multiLevelType w:val="multilevel"/>
    <w:tmpl w:val="B0FA042A"/>
    <w:lvl w:ilvl="0">
      <w:start w:val="1"/>
      <w:numFmt w:val="bullet"/>
      <w:lvlText w:val="V"/>
      <w:lvlJc w:val="left"/>
      <w:rPr>
        <w:rFonts w:ascii="Arial" w:eastAsia="Arial" w:hAnsi="Arial" w:cs="Arial"/>
        <w:b w:val="0"/>
        <w:bCs w:val="0"/>
        <w:i w:val="0"/>
        <w:iCs w:val="0"/>
        <w:smallCaps w:val="0"/>
        <w:strike w:val="0"/>
        <w:color w:val="000000"/>
        <w:spacing w:val="1"/>
        <w:w w:val="100"/>
        <w:position w:val="0"/>
        <w:sz w:val="16"/>
        <w:szCs w:val="16"/>
        <w:u w:val="none"/>
        <w:lang w:val="cs"/>
      </w:rPr>
    </w:lvl>
    <w:lvl w:ilvl="1">
      <w:start w:val="5"/>
      <w:numFmt w:val="decimal"/>
      <w:lvlText w:val="%2."/>
      <w:lvlJc w:val="left"/>
      <w:rPr>
        <w:rFonts w:ascii="Arial" w:eastAsia="Arial" w:hAnsi="Arial" w:cs="Arial"/>
        <w:b w:val="0"/>
        <w:bCs w:val="0"/>
        <w:i w:val="0"/>
        <w:iCs w:val="0"/>
        <w:smallCaps w:val="0"/>
        <w:strike w:val="0"/>
        <w:color w:val="000000"/>
        <w:spacing w:val="1"/>
        <w:w w:val="100"/>
        <w:position w:val="0"/>
        <w:sz w:val="16"/>
        <w:szCs w:val="16"/>
        <w:u w:val="none"/>
        <w:lang w:val="c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7675DE"/>
    <w:multiLevelType w:val="multilevel"/>
    <w:tmpl w:val="1D025C9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nsid w:val="685D0259"/>
    <w:multiLevelType w:val="multilevel"/>
    <w:tmpl w:val="9578BF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nsid w:val="73BB182D"/>
    <w:multiLevelType w:val="hybridMultilevel"/>
    <w:tmpl w:val="E0222DC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742F7530"/>
    <w:multiLevelType w:val="hybridMultilevel"/>
    <w:tmpl w:val="4AFC1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5D23BF3"/>
    <w:multiLevelType w:val="multilevel"/>
    <w:tmpl w:val="3E20BF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9"/>
  </w:num>
  <w:num w:numId="4">
    <w:abstractNumId w:val="13"/>
  </w:num>
  <w:num w:numId="5">
    <w:abstractNumId w:val="2"/>
  </w:num>
  <w:num w:numId="6">
    <w:abstractNumId w:val="12"/>
  </w:num>
  <w:num w:numId="7">
    <w:abstractNumId w:val="10"/>
  </w:num>
  <w:num w:numId="8">
    <w:abstractNumId w:val="3"/>
  </w:num>
  <w:num w:numId="9">
    <w:abstractNumId w:val="6"/>
  </w:num>
  <w:num w:numId="10">
    <w:abstractNumId w:val="7"/>
  </w:num>
  <w:num w:numId="11">
    <w:abstractNumId w:val="8"/>
  </w:num>
  <w:num w:numId="12">
    <w:abstractNumId w:val="5"/>
  </w:num>
  <w:num w:numId="13">
    <w:abstractNumId w:val="14"/>
  </w:num>
  <w:num w:numId="14">
    <w:abstractNumId w:val="1"/>
  </w:num>
  <w:num w:numId="15">
    <w:abstractNumId w:val="15"/>
  </w:num>
  <w:num w:numId="16">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0336"/>
    <w:rsid w:val="000014F9"/>
    <w:rsid w:val="000050AC"/>
    <w:rsid w:val="00007A0D"/>
    <w:rsid w:val="000105B3"/>
    <w:rsid w:val="000115FD"/>
    <w:rsid w:val="00013219"/>
    <w:rsid w:val="000138B1"/>
    <w:rsid w:val="00014A20"/>
    <w:rsid w:val="00015D53"/>
    <w:rsid w:val="000172EA"/>
    <w:rsid w:val="000220A5"/>
    <w:rsid w:val="00023CAA"/>
    <w:rsid w:val="00031131"/>
    <w:rsid w:val="000317BC"/>
    <w:rsid w:val="0003276A"/>
    <w:rsid w:val="00034BF0"/>
    <w:rsid w:val="0003759D"/>
    <w:rsid w:val="00041C2B"/>
    <w:rsid w:val="000428C5"/>
    <w:rsid w:val="00052DBC"/>
    <w:rsid w:val="00053764"/>
    <w:rsid w:val="0005765C"/>
    <w:rsid w:val="00064C5D"/>
    <w:rsid w:val="0006582C"/>
    <w:rsid w:val="00066C75"/>
    <w:rsid w:val="00070338"/>
    <w:rsid w:val="00070DF4"/>
    <w:rsid w:val="00072187"/>
    <w:rsid w:val="00072205"/>
    <w:rsid w:val="00074B6B"/>
    <w:rsid w:val="00074B88"/>
    <w:rsid w:val="00075FBE"/>
    <w:rsid w:val="000772E9"/>
    <w:rsid w:val="00077F81"/>
    <w:rsid w:val="00080DD8"/>
    <w:rsid w:val="0008486A"/>
    <w:rsid w:val="00087412"/>
    <w:rsid w:val="00092107"/>
    <w:rsid w:val="00093F47"/>
    <w:rsid w:val="00094304"/>
    <w:rsid w:val="00097A61"/>
    <w:rsid w:val="000A34A8"/>
    <w:rsid w:val="000A401C"/>
    <w:rsid w:val="000A474C"/>
    <w:rsid w:val="000A4EB9"/>
    <w:rsid w:val="000B0C90"/>
    <w:rsid w:val="000B3066"/>
    <w:rsid w:val="000B3188"/>
    <w:rsid w:val="000B710E"/>
    <w:rsid w:val="000C404D"/>
    <w:rsid w:val="000C4574"/>
    <w:rsid w:val="000D0D7F"/>
    <w:rsid w:val="000D12D5"/>
    <w:rsid w:val="000D19F1"/>
    <w:rsid w:val="000D2406"/>
    <w:rsid w:val="000D4C86"/>
    <w:rsid w:val="000D5CD5"/>
    <w:rsid w:val="000D5F05"/>
    <w:rsid w:val="000D6962"/>
    <w:rsid w:val="000D7EF4"/>
    <w:rsid w:val="000E2605"/>
    <w:rsid w:val="000F104B"/>
    <w:rsid w:val="000F29BC"/>
    <w:rsid w:val="000F4268"/>
    <w:rsid w:val="00100753"/>
    <w:rsid w:val="0010082B"/>
    <w:rsid w:val="00105552"/>
    <w:rsid w:val="00111057"/>
    <w:rsid w:val="00111576"/>
    <w:rsid w:val="0011423C"/>
    <w:rsid w:val="001208D6"/>
    <w:rsid w:val="001225C1"/>
    <w:rsid w:val="00124B93"/>
    <w:rsid w:val="00125586"/>
    <w:rsid w:val="00125A2A"/>
    <w:rsid w:val="00125A96"/>
    <w:rsid w:val="00126FE4"/>
    <w:rsid w:val="00127F43"/>
    <w:rsid w:val="001329F3"/>
    <w:rsid w:val="00133748"/>
    <w:rsid w:val="0013537D"/>
    <w:rsid w:val="001367C1"/>
    <w:rsid w:val="00143374"/>
    <w:rsid w:val="0014489E"/>
    <w:rsid w:val="00145469"/>
    <w:rsid w:val="00145853"/>
    <w:rsid w:val="00145970"/>
    <w:rsid w:val="00147F8E"/>
    <w:rsid w:val="0015673B"/>
    <w:rsid w:val="00156A2C"/>
    <w:rsid w:val="00157E9F"/>
    <w:rsid w:val="00163172"/>
    <w:rsid w:val="00163920"/>
    <w:rsid w:val="00165A38"/>
    <w:rsid w:val="001672AD"/>
    <w:rsid w:val="00167CFE"/>
    <w:rsid w:val="001718BD"/>
    <w:rsid w:val="00174079"/>
    <w:rsid w:val="00175DBE"/>
    <w:rsid w:val="001772A5"/>
    <w:rsid w:val="00183D7E"/>
    <w:rsid w:val="0018415D"/>
    <w:rsid w:val="0018788F"/>
    <w:rsid w:val="001923A5"/>
    <w:rsid w:val="00194D42"/>
    <w:rsid w:val="0019681C"/>
    <w:rsid w:val="0019794C"/>
    <w:rsid w:val="001A0D69"/>
    <w:rsid w:val="001A2F5D"/>
    <w:rsid w:val="001A4E89"/>
    <w:rsid w:val="001A58FD"/>
    <w:rsid w:val="001A6090"/>
    <w:rsid w:val="001A72BB"/>
    <w:rsid w:val="001B21DD"/>
    <w:rsid w:val="001B4294"/>
    <w:rsid w:val="001B4CDA"/>
    <w:rsid w:val="001B6CB7"/>
    <w:rsid w:val="001B7507"/>
    <w:rsid w:val="001C051F"/>
    <w:rsid w:val="001C39EA"/>
    <w:rsid w:val="001C436E"/>
    <w:rsid w:val="001C4EBC"/>
    <w:rsid w:val="001C5030"/>
    <w:rsid w:val="001C6EC1"/>
    <w:rsid w:val="001C7398"/>
    <w:rsid w:val="001C74B4"/>
    <w:rsid w:val="001C780F"/>
    <w:rsid w:val="001D029C"/>
    <w:rsid w:val="001D5F52"/>
    <w:rsid w:val="001D6A95"/>
    <w:rsid w:val="001D7BD8"/>
    <w:rsid w:val="001D7D3D"/>
    <w:rsid w:val="001E4542"/>
    <w:rsid w:val="001E516A"/>
    <w:rsid w:val="001F0E98"/>
    <w:rsid w:val="001F4650"/>
    <w:rsid w:val="001F74DA"/>
    <w:rsid w:val="001F76D5"/>
    <w:rsid w:val="001F77FB"/>
    <w:rsid w:val="00203002"/>
    <w:rsid w:val="00206B56"/>
    <w:rsid w:val="00215217"/>
    <w:rsid w:val="002211A9"/>
    <w:rsid w:val="00224DF5"/>
    <w:rsid w:val="00235071"/>
    <w:rsid w:val="00235D48"/>
    <w:rsid w:val="00236E25"/>
    <w:rsid w:val="00237973"/>
    <w:rsid w:val="002410F9"/>
    <w:rsid w:val="00241AC6"/>
    <w:rsid w:val="0024305E"/>
    <w:rsid w:val="00245BC8"/>
    <w:rsid w:val="0024696A"/>
    <w:rsid w:val="0025036D"/>
    <w:rsid w:val="00250476"/>
    <w:rsid w:val="002509A3"/>
    <w:rsid w:val="00251C70"/>
    <w:rsid w:val="002529A4"/>
    <w:rsid w:val="0025417F"/>
    <w:rsid w:val="002542F4"/>
    <w:rsid w:val="00254EAD"/>
    <w:rsid w:val="002556D0"/>
    <w:rsid w:val="00262849"/>
    <w:rsid w:val="0026306E"/>
    <w:rsid w:val="00264057"/>
    <w:rsid w:val="002641E6"/>
    <w:rsid w:val="00264446"/>
    <w:rsid w:val="0026737D"/>
    <w:rsid w:val="00277FC1"/>
    <w:rsid w:val="00281B56"/>
    <w:rsid w:val="00282ACF"/>
    <w:rsid w:val="002830A6"/>
    <w:rsid w:val="002836A4"/>
    <w:rsid w:val="00284563"/>
    <w:rsid w:val="00287671"/>
    <w:rsid w:val="00287CB4"/>
    <w:rsid w:val="00290595"/>
    <w:rsid w:val="002923D0"/>
    <w:rsid w:val="002954B8"/>
    <w:rsid w:val="002964A1"/>
    <w:rsid w:val="002A5D36"/>
    <w:rsid w:val="002A73FD"/>
    <w:rsid w:val="002A7D3E"/>
    <w:rsid w:val="002B1CAA"/>
    <w:rsid w:val="002B304F"/>
    <w:rsid w:val="002B4110"/>
    <w:rsid w:val="002B472C"/>
    <w:rsid w:val="002C2462"/>
    <w:rsid w:val="002D04D2"/>
    <w:rsid w:val="002D09D7"/>
    <w:rsid w:val="002D3EED"/>
    <w:rsid w:val="002D4DB5"/>
    <w:rsid w:val="002D75C0"/>
    <w:rsid w:val="002E4C77"/>
    <w:rsid w:val="002E7056"/>
    <w:rsid w:val="002F3E48"/>
    <w:rsid w:val="002F4266"/>
    <w:rsid w:val="002F5093"/>
    <w:rsid w:val="002F5CEB"/>
    <w:rsid w:val="002F7353"/>
    <w:rsid w:val="00300568"/>
    <w:rsid w:val="0030246D"/>
    <w:rsid w:val="003056E8"/>
    <w:rsid w:val="00307BBD"/>
    <w:rsid w:val="00307CCF"/>
    <w:rsid w:val="00310BE3"/>
    <w:rsid w:val="0031174B"/>
    <w:rsid w:val="00311756"/>
    <w:rsid w:val="0031362C"/>
    <w:rsid w:val="003140F9"/>
    <w:rsid w:val="003141BC"/>
    <w:rsid w:val="0031507D"/>
    <w:rsid w:val="00317891"/>
    <w:rsid w:val="00323F4D"/>
    <w:rsid w:val="0032492B"/>
    <w:rsid w:val="00331330"/>
    <w:rsid w:val="00341091"/>
    <w:rsid w:val="00342893"/>
    <w:rsid w:val="00343FCD"/>
    <w:rsid w:val="00344AC8"/>
    <w:rsid w:val="00344ED3"/>
    <w:rsid w:val="00351667"/>
    <w:rsid w:val="00353299"/>
    <w:rsid w:val="00353E73"/>
    <w:rsid w:val="00360B26"/>
    <w:rsid w:val="003650C6"/>
    <w:rsid w:val="003653E8"/>
    <w:rsid w:val="00370432"/>
    <w:rsid w:val="0037282C"/>
    <w:rsid w:val="00373AF1"/>
    <w:rsid w:val="00375A2C"/>
    <w:rsid w:val="003766F6"/>
    <w:rsid w:val="003774BA"/>
    <w:rsid w:val="00380397"/>
    <w:rsid w:val="00381363"/>
    <w:rsid w:val="00382A65"/>
    <w:rsid w:val="00383F41"/>
    <w:rsid w:val="0038790A"/>
    <w:rsid w:val="00391F1C"/>
    <w:rsid w:val="00392F02"/>
    <w:rsid w:val="003A5F37"/>
    <w:rsid w:val="003B17C5"/>
    <w:rsid w:val="003B5AFE"/>
    <w:rsid w:val="003B6310"/>
    <w:rsid w:val="003B7BF5"/>
    <w:rsid w:val="003C500C"/>
    <w:rsid w:val="003C57B9"/>
    <w:rsid w:val="003C5EAA"/>
    <w:rsid w:val="003C74FC"/>
    <w:rsid w:val="003D1AFF"/>
    <w:rsid w:val="003D50CE"/>
    <w:rsid w:val="003D75D2"/>
    <w:rsid w:val="003D7788"/>
    <w:rsid w:val="003E2C2E"/>
    <w:rsid w:val="003E433B"/>
    <w:rsid w:val="003E585B"/>
    <w:rsid w:val="003E7284"/>
    <w:rsid w:val="003F1619"/>
    <w:rsid w:val="003F5539"/>
    <w:rsid w:val="003F559B"/>
    <w:rsid w:val="003F5C0E"/>
    <w:rsid w:val="004042B1"/>
    <w:rsid w:val="00411C96"/>
    <w:rsid w:val="0041250D"/>
    <w:rsid w:val="00413353"/>
    <w:rsid w:val="004135C5"/>
    <w:rsid w:val="004161C9"/>
    <w:rsid w:val="00422308"/>
    <w:rsid w:val="004231EA"/>
    <w:rsid w:val="0042427C"/>
    <w:rsid w:val="00426730"/>
    <w:rsid w:val="00432436"/>
    <w:rsid w:val="00432729"/>
    <w:rsid w:val="00432BA0"/>
    <w:rsid w:val="00436B34"/>
    <w:rsid w:val="00436F1D"/>
    <w:rsid w:val="00437E71"/>
    <w:rsid w:val="004436C9"/>
    <w:rsid w:val="00443D44"/>
    <w:rsid w:val="00446DCC"/>
    <w:rsid w:val="00447444"/>
    <w:rsid w:val="00447759"/>
    <w:rsid w:val="0045115E"/>
    <w:rsid w:val="004511C8"/>
    <w:rsid w:val="004512DD"/>
    <w:rsid w:val="004525BC"/>
    <w:rsid w:val="00456763"/>
    <w:rsid w:val="00456F78"/>
    <w:rsid w:val="0045754F"/>
    <w:rsid w:val="004661DC"/>
    <w:rsid w:val="00472568"/>
    <w:rsid w:val="00473079"/>
    <w:rsid w:val="00473D8E"/>
    <w:rsid w:val="00473E5F"/>
    <w:rsid w:val="0048462C"/>
    <w:rsid w:val="00485A07"/>
    <w:rsid w:val="00491EA9"/>
    <w:rsid w:val="00493F12"/>
    <w:rsid w:val="00496DD9"/>
    <w:rsid w:val="00497CE8"/>
    <w:rsid w:val="004A171F"/>
    <w:rsid w:val="004A3A00"/>
    <w:rsid w:val="004A50BF"/>
    <w:rsid w:val="004A51F7"/>
    <w:rsid w:val="004A5A9D"/>
    <w:rsid w:val="004A7985"/>
    <w:rsid w:val="004B265E"/>
    <w:rsid w:val="004C0688"/>
    <w:rsid w:val="004C3704"/>
    <w:rsid w:val="004C79D0"/>
    <w:rsid w:val="004D2DDC"/>
    <w:rsid w:val="004D469F"/>
    <w:rsid w:val="004D478F"/>
    <w:rsid w:val="004D534C"/>
    <w:rsid w:val="004D53B1"/>
    <w:rsid w:val="004D6554"/>
    <w:rsid w:val="004D6F3C"/>
    <w:rsid w:val="004D7524"/>
    <w:rsid w:val="004E5E97"/>
    <w:rsid w:val="004F2E22"/>
    <w:rsid w:val="004F5505"/>
    <w:rsid w:val="004F6095"/>
    <w:rsid w:val="004F66BA"/>
    <w:rsid w:val="004F6EC4"/>
    <w:rsid w:val="004F75B1"/>
    <w:rsid w:val="00502A92"/>
    <w:rsid w:val="00503561"/>
    <w:rsid w:val="00504A2A"/>
    <w:rsid w:val="005060A3"/>
    <w:rsid w:val="00506171"/>
    <w:rsid w:val="00510DA5"/>
    <w:rsid w:val="00520AA9"/>
    <w:rsid w:val="005224F3"/>
    <w:rsid w:val="00525147"/>
    <w:rsid w:val="00535533"/>
    <w:rsid w:val="00540747"/>
    <w:rsid w:val="00541A05"/>
    <w:rsid w:val="00541E88"/>
    <w:rsid w:val="005469FA"/>
    <w:rsid w:val="005537B6"/>
    <w:rsid w:val="00553E00"/>
    <w:rsid w:val="00556EA3"/>
    <w:rsid w:val="005619A8"/>
    <w:rsid w:val="00561D40"/>
    <w:rsid w:val="005649CE"/>
    <w:rsid w:val="00570526"/>
    <w:rsid w:val="00571041"/>
    <w:rsid w:val="00571B79"/>
    <w:rsid w:val="0057454B"/>
    <w:rsid w:val="005747F6"/>
    <w:rsid w:val="00575442"/>
    <w:rsid w:val="005759CB"/>
    <w:rsid w:val="00577F77"/>
    <w:rsid w:val="00581567"/>
    <w:rsid w:val="0059229E"/>
    <w:rsid w:val="0059471F"/>
    <w:rsid w:val="005A46DD"/>
    <w:rsid w:val="005A657C"/>
    <w:rsid w:val="005B0057"/>
    <w:rsid w:val="005B1A7A"/>
    <w:rsid w:val="005B1F33"/>
    <w:rsid w:val="005B2FAE"/>
    <w:rsid w:val="005B667B"/>
    <w:rsid w:val="005B68A7"/>
    <w:rsid w:val="005C0B94"/>
    <w:rsid w:val="005C2095"/>
    <w:rsid w:val="005C2358"/>
    <w:rsid w:val="005C6522"/>
    <w:rsid w:val="005C7575"/>
    <w:rsid w:val="005D6560"/>
    <w:rsid w:val="005D766E"/>
    <w:rsid w:val="005D7CB2"/>
    <w:rsid w:val="005E0712"/>
    <w:rsid w:val="005E07F9"/>
    <w:rsid w:val="005E35B4"/>
    <w:rsid w:val="005E64B4"/>
    <w:rsid w:val="005F2825"/>
    <w:rsid w:val="005F2E15"/>
    <w:rsid w:val="005F4274"/>
    <w:rsid w:val="005F5C4B"/>
    <w:rsid w:val="005F6D73"/>
    <w:rsid w:val="005F6F61"/>
    <w:rsid w:val="00602B3C"/>
    <w:rsid w:val="006043BA"/>
    <w:rsid w:val="00604E3D"/>
    <w:rsid w:val="00607267"/>
    <w:rsid w:val="00607F2C"/>
    <w:rsid w:val="00610C99"/>
    <w:rsid w:val="0061442E"/>
    <w:rsid w:val="006146E4"/>
    <w:rsid w:val="006152B1"/>
    <w:rsid w:val="006165E4"/>
    <w:rsid w:val="006168D9"/>
    <w:rsid w:val="006204C1"/>
    <w:rsid w:val="006253D6"/>
    <w:rsid w:val="00627FE0"/>
    <w:rsid w:val="0063046C"/>
    <w:rsid w:val="00630C6F"/>
    <w:rsid w:val="00636C7C"/>
    <w:rsid w:val="006406E1"/>
    <w:rsid w:val="00641A09"/>
    <w:rsid w:val="00641A13"/>
    <w:rsid w:val="00642C40"/>
    <w:rsid w:val="00643451"/>
    <w:rsid w:val="00650011"/>
    <w:rsid w:val="006503DB"/>
    <w:rsid w:val="00652880"/>
    <w:rsid w:val="0065328E"/>
    <w:rsid w:val="00653CCA"/>
    <w:rsid w:val="00654588"/>
    <w:rsid w:val="00655D5D"/>
    <w:rsid w:val="006562A9"/>
    <w:rsid w:val="00656A53"/>
    <w:rsid w:val="006572B1"/>
    <w:rsid w:val="00657320"/>
    <w:rsid w:val="00657EB9"/>
    <w:rsid w:val="0066375B"/>
    <w:rsid w:val="00665079"/>
    <w:rsid w:val="0066771D"/>
    <w:rsid w:val="00671D19"/>
    <w:rsid w:val="006738C8"/>
    <w:rsid w:val="0067413C"/>
    <w:rsid w:val="00674E92"/>
    <w:rsid w:val="006772D5"/>
    <w:rsid w:val="00682047"/>
    <w:rsid w:val="006828E2"/>
    <w:rsid w:val="00685011"/>
    <w:rsid w:val="006856A7"/>
    <w:rsid w:val="006873B5"/>
    <w:rsid w:val="00690E6E"/>
    <w:rsid w:val="00691C65"/>
    <w:rsid w:val="00693412"/>
    <w:rsid w:val="00696BF6"/>
    <w:rsid w:val="006A2122"/>
    <w:rsid w:val="006A433C"/>
    <w:rsid w:val="006A65E3"/>
    <w:rsid w:val="006A7274"/>
    <w:rsid w:val="006A73A1"/>
    <w:rsid w:val="006B057B"/>
    <w:rsid w:val="006B096B"/>
    <w:rsid w:val="006C0C11"/>
    <w:rsid w:val="006C0FBA"/>
    <w:rsid w:val="006C1477"/>
    <w:rsid w:val="006C6AFC"/>
    <w:rsid w:val="006D3BDE"/>
    <w:rsid w:val="006D7C13"/>
    <w:rsid w:val="006D7C6E"/>
    <w:rsid w:val="006F038F"/>
    <w:rsid w:val="006F5877"/>
    <w:rsid w:val="00700592"/>
    <w:rsid w:val="00700616"/>
    <w:rsid w:val="007011B0"/>
    <w:rsid w:val="0070230A"/>
    <w:rsid w:val="007024B7"/>
    <w:rsid w:val="0070458F"/>
    <w:rsid w:val="0070518D"/>
    <w:rsid w:val="00716DB4"/>
    <w:rsid w:val="00717A18"/>
    <w:rsid w:val="0072020C"/>
    <w:rsid w:val="0072278A"/>
    <w:rsid w:val="00727C09"/>
    <w:rsid w:val="00732D58"/>
    <w:rsid w:val="00734BC2"/>
    <w:rsid w:val="00735A96"/>
    <w:rsid w:val="00742200"/>
    <w:rsid w:val="00745957"/>
    <w:rsid w:val="00747A68"/>
    <w:rsid w:val="007518E1"/>
    <w:rsid w:val="0075395D"/>
    <w:rsid w:val="0075398E"/>
    <w:rsid w:val="007544BA"/>
    <w:rsid w:val="00757F3D"/>
    <w:rsid w:val="00760378"/>
    <w:rsid w:val="0076101A"/>
    <w:rsid w:val="00761394"/>
    <w:rsid w:val="0076342E"/>
    <w:rsid w:val="0076370E"/>
    <w:rsid w:val="00764924"/>
    <w:rsid w:val="007711A0"/>
    <w:rsid w:val="0077307C"/>
    <w:rsid w:val="00777B55"/>
    <w:rsid w:val="007824BA"/>
    <w:rsid w:val="00784AAA"/>
    <w:rsid w:val="00792BA8"/>
    <w:rsid w:val="00793DEB"/>
    <w:rsid w:val="007A05D6"/>
    <w:rsid w:val="007A08F6"/>
    <w:rsid w:val="007A4CBB"/>
    <w:rsid w:val="007A6007"/>
    <w:rsid w:val="007A7878"/>
    <w:rsid w:val="007B0CAE"/>
    <w:rsid w:val="007B19D1"/>
    <w:rsid w:val="007B2A09"/>
    <w:rsid w:val="007B3CE8"/>
    <w:rsid w:val="007B4A13"/>
    <w:rsid w:val="007B7C70"/>
    <w:rsid w:val="007C1C5F"/>
    <w:rsid w:val="007C4F1E"/>
    <w:rsid w:val="007C60C9"/>
    <w:rsid w:val="007D1404"/>
    <w:rsid w:val="007D2C68"/>
    <w:rsid w:val="007D2DF0"/>
    <w:rsid w:val="007D3317"/>
    <w:rsid w:val="007D3FF1"/>
    <w:rsid w:val="007D60D5"/>
    <w:rsid w:val="007D7AC5"/>
    <w:rsid w:val="007E12F7"/>
    <w:rsid w:val="007E6B9E"/>
    <w:rsid w:val="007E6EFD"/>
    <w:rsid w:val="007F14C0"/>
    <w:rsid w:val="007F1C05"/>
    <w:rsid w:val="007F43A4"/>
    <w:rsid w:val="007F4BAC"/>
    <w:rsid w:val="007F50A5"/>
    <w:rsid w:val="007F70B6"/>
    <w:rsid w:val="00800A05"/>
    <w:rsid w:val="00801544"/>
    <w:rsid w:val="00803F89"/>
    <w:rsid w:val="008053FF"/>
    <w:rsid w:val="00805AC8"/>
    <w:rsid w:val="00806877"/>
    <w:rsid w:val="00806AFC"/>
    <w:rsid w:val="00807370"/>
    <w:rsid w:val="00807574"/>
    <w:rsid w:val="00807F31"/>
    <w:rsid w:val="00810F0B"/>
    <w:rsid w:val="00816453"/>
    <w:rsid w:val="008166F7"/>
    <w:rsid w:val="008174DB"/>
    <w:rsid w:val="00817DEF"/>
    <w:rsid w:val="00822687"/>
    <w:rsid w:val="0082382C"/>
    <w:rsid w:val="00824B06"/>
    <w:rsid w:val="00826AA6"/>
    <w:rsid w:val="00827200"/>
    <w:rsid w:val="00827763"/>
    <w:rsid w:val="00842B6C"/>
    <w:rsid w:val="0084529C"/>
    <w:rsid w:val="00853AC8"/>
    <w:rsid w:val="0085796D"/>
    <w:rsid w:val="00857B13"/>
    <w:rsid w:val="008620D3"/>
    <w:rsid w:val="008641D8"/>
    <w:rsid w:val="00864398"/>
    <w:rsid w:val="0086514C"/>
    <w:rsid w:val="00866140"/>
    <w:rsid w:val="00866372"/>
    <w:rsid w:val="0087067B"/>
    <w:rsid w:val="00876E33"/>
    <w:rsid w:val="00881769"/>
    <w:rsid w:val="00886EB0"/>
    <w:rsid w:val="00890EBD"/>
    <w:rsid w:val="008912EB"/>
    <w:rsid w:val="0089235D"/>
    <w:rsid w:val="00895AFD"/>
    <w:rsid w:val="00895C84"/>
    <w:rsid w:val="00896493"/>
    <w:rsid w:val="008977C1"/>
    <w:rsid w:val="008A0EE8"/>
    <w:rsid w:val="008A3565"/>
    <w:rsid w:val="008A4EEF"/>
    <w:rsid w:val="008A5370"/>
    <w:rsid w:val="008A6EF4"/>
    <w:rsid w:val="008A6F42"/>
    <w:rsid w:val="008B0852"/>
    <w:rsid w:val="008B40C9"/>
    <w:rsid w:val="008B4351"/>
    <w:rsid w:val="008B585D"/>
    <w:rsid w:val="008B58FA"/>
    <w:rsid w:val="008B6D80"/>
    <w:rsid w:val="008C09E4"/>
    <w:rsid w:val="008C1C73"/>
    <w:rsid w:val="008C1DA7"/>
    <w:rsid w:val="008C2175"/>
    <w:rsid w:val="008C2AC9"/>
    <w:rsid w:val="008C38EF"/>
    <w:rsid w:val="008D0D52"/>
    <w:rsid w:val="008D723D"/>
    <w:rsid w:val="008F1269"/>
    <w:rsid w:val="008F46A1"/>
    <w:rsid w:val="008F60B7"/>
    <w:rsid w:val="008F7441"/>
    <w:rsid w:val="0090206F"/>
    <w:rsid w:val="009123E5"/>
    <w:rsid w:val="00927841"/>
    <w:rsid w:val="009301C0"/>
    <w:rsid w:val="009326FB"/>
    <w:rsid w:val="00932FC4"/>
    <w:rsid w:val="009331EF"/>
    <w:rsid w:val="00933378"/>
    <w:rsid w:val="00937265"/>
    <w:rsid w:val="009406BA"/>
    <w:rsid w:val="0094111E"/>
    <w:rsid w:val="00942B06"/>
    <w:rsid w:val="00942DF9"/>
    <w:rsid w:val="009504FB"/>
    <w:rsid w:val="00951914"/>
    <w:rsid w:val="00955897"/>
    <w:rsid w:val="0095733F"/>
    <w:rsid w:val="009573B8"/>
    <w:rsid w:val="00962220"/>
    <w:rsid w:val="00962703"/>
    <w:rsid w:val="00966666"/>
    <w:rsid w:val="009704B3"/>
    <w:rsid w:val="00983A1B"/>
    <w:rsid w:val="00985BA8"/>
    <w:rsid w:val="00987119"/>
    <w:rsid w:val="0098784B"/>
    <w:rsid w:val="009907C0"/>
    <w:rsid w:val="00992B4D"/>
    <w:rsid w:val="00993088"/>
    <w:rsid w:val="00993163"/>
    <w:rsid w:val="00993289"/>
    <w:rsid w:val="009933CC"/>
    <w:rsid w:val="00995A18"/>
    <w:rsid w:val="009A3A84"/>
    <w:rsid w:val="009A4175"/>
    <w:rsid w:val="009B13CD"/>
    <w:rsid w:val="009B6E82"/>
    <w:rsid w:val="009C106D"/>
    <w:rsid w:val="009C1911"/>
    <w:rsid w:val="009C6C7F"/>
    <w:rsid w:val="009C77CA"/>
    <w:rsid w:val="009D0033"/>
    <w:rsid w:val="009D03D5"/>
    <w:rsid w:val="009D0B81"/>
    <w:rsid w:val="009D32F1"/>
    <w:rsid w:val="009E2A12"/>
    <w:rsid w:val="009E5D80"/>
    <w:rsid w:val="009E5F29"/>
    <w:rsid w:val="009F08CB"/>
    <w:rsid w:val="009F4587"/>
    <w:rsid w:val="009F4A48"/>
    <w:rsid w:val="009F5DC3"/>
    <w:rsid w:val="009F73A5"/>
    <w:rsid w:val="009F7D6A"/>
    <w:rsid w:val="00A022BE"/>
    <w:rsid w:val="00A03469"/>
    <w:rsid w:val="00A05A85"/>
    <w:rsid w:val="00A07FB6"/>
    <w:rsid w:val="00A13DCB"/>
    <w:rsid w:val="00A1575A"/>
    <w:rsid w:val="00A168BB"/>
    <w:rsid w:val="00A23C70"/>
    <w:rsid w:val="00A24622"/>
    <w:rsid w:val="00A27E39"/>
    <w:rsid w:val="00A30AB8"/>
    <w:rsid w:val="00A31705"/>
    <w:rsid w:val="00A36FB7"/>
    <w:rsid w:val="00A43F4B"/>
    <w:rsid w:val="00A44171"/>
    <w:rsid w:val="00A52940"/>
    <w:rsid w:val="00A53CBC"/>
    <w:rsid w:val="00A5440C"/>
    <w:rsid w:val="00A559D3"/>
    <w:rsid w:val="00A57288"/>
    <w:rsid w:val="00A615BF"/>
    <w:rsid w:val="00A63004"/>
    <w:rsid w:val="00A642BE"/>
    <w:rsid w:val="00A66FD2"/>
    <w:rsid w:val="00A70EE7"/>
    <w:rsid w:val="00A76FCF"/>
    <w:rsid w:val="00A77602"/>
    <w:rsid w:val="00A81154"/>
    <w:rsid w:val="00A81C9F"/>
    <w:rsid w:val="00A84E7E"/>
    <w:rsid w:val="00A8631D"/>
    <w:rsid w:val="00A86BE7"/>
    <w:rsid w:val="00A87173"/>
    <w:rsid w:val="00A879A7"/>
    <w:rsid w:val="00A90207"/>
    <w:rsid w:val="00A90339"/>
    <w:rsid w:val="00A9475D"/>
    <w:rsid w:val="00A976A3"/>
    <w:rsid w:val="00AA1031"/>
    <w:rsid w:val="00AA1D35"/>
    <w:rsid w:val="00AA29DF"/>
    <w:rsid w:val="00AB3DBC"/>
    <w:rsid w:val="00AB4CBA"/>
    <w:rsid w:val="00AC0DCB"/>
    <w:rsid w:val="00AC0FB3"/>
    <w:rsid w:val="00AC5F57"/>
    <w:rsid w:val="00AC699D"/>
    <w:rsid w:val="00AD051E"/>
    <w:rsid w:val="00AD0E88"/>
    <w:rsid w:val="00AD4124"/>
    <w:rsid w:val="00AD61F2"/>
    <w:rsid w:val="00AD66BC"/>
    <w:rsid w:val="00AD7FB8"/>
    <w:rsid w:val="00AE1356"/>
    <w:rsid w:val="00AE1526"/>
    <w:rsid w:val="00AE1A5A"/>
    <w:rsid w:val="00AE1B8F"/>
    <w:rsid w:val="00AE1BBF"/>
    <w:rsid w:val="00AE6381"/>
    <w:rsid w:val="00AF0943"/>
    <w:rsid w:val="00AF30BF"/>
    <w:rsid w:val="00B04356"/>
    <w:rsid w:val="00B0564B"/>
    <w:rsid w:val="00B10A8E"/>
    <w:rsid w:val="00B1225E"/>
    <w:rsid w:val="00B14BF4"/>
    <w:rsid w:val="00B14FA8"/>
    <w:rsid w:val="00B169AF"/>
    <w:rsid w:val="00B20866"/>
    <w:rsid w:val="00B216F1"/>
    <w:rsid w:val="00B2555A"/>
    <w:rsid w:val="00B263C2"/>
    <w:rsid w:val="00B30EA9"/>
    <w:rsid w:val="00B30EF1"/>
    <w:rsid w:val="00B340CF"/>
    <w:rsid w:val="00B341E2"/>
    <w:rsid w:val="00B405FF"/>
    <w:rsid w:val="00B422EF"/>
    <w:rsid w:val="00B46365"/>
    <w:rsid w:val="00B54570"/>
    <w:rsid w:val="00B549FF"/>
    <w:rsid w:val="00B623F0"/>
    <w:rsid w:val="00B632D0"/>
    <w:rsid w:val="00B653AB"/>
    <w:rsid w:val="00B66768"/>
    <w:rsid w:val="00B70168"/>
    <w:rsid w:val="00B7286F"/>
    <w:rsid w:val="00B73F65"/>
    <w:rsid w:val="00B754E7"/>
    <w:rsid w:val="00B81439"/>
    <w:rsid w:val="00B862AA"/>
    <w:rsid w:val="00B87710"/>
    <w:rsid w:val="00B904C0"/>
    <w:rsid w:val="00B93586"/>
    <w:rsid w:val="00B95741"/>
    <w:rsid w:val="00B96760"/>
    <w:rsid w:val="00B96B7C"/>
    <w:rsid w:val="00B976BA"/>
    <w:rsid w:val="00BA57B4"/>
    <w:rsid w:val="00BA6567"/>
    <w:rsid w:val="00BA7C4C"/>
    <w:rsid w:val="00BB0F95"/>
    <w:rsid w:val="00BB10CD"/>
    <w:rsid w:val="00BB3E37"/>
    <w:rsid w:val="00BB44BD"/>
    <w:rsid w:val="00BB6161"/>
    <w:rsid w:val="00BC0486"/>
    <w:rsid w:val="00BC5383"/>
    <w:rsid w:val="00BC5C9B"/>
    <w:rsid w:val="00BC62AD"/>
    <w:rsid w:val="00BD08BC"/>
    <w:rsid w:val="00BD0AE3"/>
    <w:rsid w:val="00BD32F2"/>
    <w:rsid w:val="00BD415B"/>
    <w:rsid w:val="00BD5005"/>
    <w:rsid w:val="00BE03ED"/>
    <w:rsid w:val="00BE3A91"/>
    <w:rsid w:val="00BE3F41"/>
    <w:rsid w:val="00BE4FC6"/>
    <w:rsid w:val="00BE5F86"/>
    <w:rsid w:val="00BE7357"/>
    <w:rsid w:val="00BE7FDA"/>
    <w:rsid w:val="00BF1B09"/>
    <w:rsid w:val="00BF206C"/>
    <w:rsid w:val="00BF387A"/>
    <w:rsid w:val="00BF4ACF"/>
    <w:rsid w:val="00BF5550"/>
    <w:rsid w:val="00BF5EAD"/>
    <w:rsid w:val="00C01800"/>
    <w:rsid w:val="00C02455"/>
    <w:rsid w:val="00C05B66"/>
    <w:rsid w:val="00C06C1D"/>
    <w:rsid w:val="00C07A26"/>
    <w:rsid w:val="00C12DC9"/>
    <w:rsid w:val="00C14F65"/>
    <w:rsid w:val="00C16DEC"/>
    <w:rsid w:val="00C17F26"/>
    <w:rsid w:val="00C21DBF"/>
    <w:rsid w:val="00C22555"/>
    <w:rsid w:val="00C22B64"/>
    <w:rsid w:val="00C23E94"/>
    <w:rsid w:val="00C24164"/>
    <w:rsid w:val="00C26F95"/>
    <w:rsid w:val="00C278BB"/>
    <w:rsid w:val="00C306F1"/>
    <w:rsid w:val="00C3297C"/>
    <w:rsid w:val="00C40338"/>
    <w:rsid w:val="00C40E47"/>
    <w:rsid w:val="00C412E6"/>
    <w:rsid w:val="00C42750"/>
    <w:rsid w:val="00C45701"/>
    <w:rsid w:val="00C46AB1"/>
    <w:rsid w:val="00C5052B"/>
    <w:rsid w:val="00C52F85"/>
    <w:rsid w:val="00C60970"/>
    <w:rsid w:val="00C610C1"/>
    <w:rsid w:val="00C61C09"/>
    <w:rsid w:val="00C63B43"/>
    <w:rsid w:val="00C64308"/>
    <w:rsid w:val="00C6765F"/>
    <w:rsid w:val="00C73915"/>
    <w:rsid w:val="00C73F32"/>
    <w:rsid w:val="00C75471"/>
    <w:rsid w:val="00C775FF"/>
    <w:rsid w:val="00C80DE6"/>
    <w:rsid w:val="00C8338D"/>
    <w:rsid w:val="00C84382"/>
    <w:rsid w:val="00C850CE"/>
    <w:rsid w:val="00C86313"/>
    <w:rsid w:val="00C906B1"/>
    <w:rsid w:val="00C91730"/>
    <w:rsid w:val="00C92675"/>
    <w:rsid w:val="00C92994"/>
    <w:rsid w:val="00C93A19"/>
    <w:rsid w:val="00C93D2E"/>
    <w:rsid w:val="00C94179"/>
    <w:rsid w:val="00C97DC6"/>
    <w:rsid w:val="00CA462E"/>
    <w:rsid w:val="00CA68BE"/>
    <w:rsid w:val="00CA77AC"/>
    <w:rsid w:val="00CA77D6"/>
    <w:rsid w:val="00CB3734"/>
    <w:rsid w:val="00CB60ED"/>
    <w:rsid w:val="00CC1A22"/>
    <w:rsid w:val="00CC538A"/>
    <w:rsid w:val="00CD0676"/>
    <w:rsid w:val="00CD0F1D"/>
    <w:rsid w:val="00CD2D6C"/>
    <w:rsid w:val="00CD5533"/>
    <w:rsid w:val="00CD5A58"/>
    <w:rsid w:val="00CE0363"/>
    <w:rsid w:val="00CE4549"/>
    <w:rsid w:val="00D01073"/>
    <w:rsid w:val="00D045AE"/>
    <w:rsid w:val="00D04AA1"/>
    <w:rsid w:val="00D05DB2"/>
    <w:rsid w:val="00D06B0E"/>
    <w:rsid w:val="00D127E1"/>
    <w:rsid w:val="00D1488B"/>
    <w:rsid w:val="00D2006B"/>
    <w:rsid w:val="00D20621"/>
    <w:rsid w:val="00D2206E"/>
    <w:rsid w:val="00D2235B"/>
    <w:rsid w:val="00D24D6E"/>
    <w:rsid w:val="00D27658"/>
    <w:rsid w:val="00D313CF"/>
    <w:rsid w:val="00D352F9"/>
    <w:rsid w:val="00D47E8F"/>
    <w:rsid w:val="00D60D8C"/>
    <w:rsid w:val="00D67530"/>
    <w:rsid w:val="00D6784A"/>
    <w:rsid w:val="00D70196"/>
    <w:rsid w:val="00D71B6F"/>
    <w:rsid w:val="00D81F92"/>
    <w:rsid w:val="00D85572"/>
    <w:rsid w:val="00D86EA6"/>
    <w:rsid w:val="00D87072"/>
    <w:rsid w:val="00D943B6"/>
    <w:rsid w:val="00D96414"/>
    <w:rsid w:val="00D9648A"/>
    <w:rsid w:val="00D96828"/>
    <w:rsid w:val="00DA1A5C"/>
    <w:rsid w:val="00DA1B38"/>
    <w:rsid w:val="00DA5EE4"/>
    <w:rsid w:val="00DA79A3"/>
    <w:rsid w:val="00DB04EF"/>
    <w:rsid w:val="00DB0A62"/>
    <w:rsid w:val="00DB26BC"/>
    <w:rsid w:val="00DB2932"/>
    <w:rsid w:val="00DB2F9C"/>
    <w:rsid w:val="00DB46B3"/>
    <w:rsid w:val="00DC1313"/>
    <w:rsid w:val="00DC19C8"/>
    <w:rsid w:val="00DC319B"/>
    <w:rsid w:val="00DC4F08"/>
    <w:rsid w:val="00DC52A3"/>
    <w:rsid w:val="00DD3FAB"/>
    <w:rsid w:val="00DD4D49"/>
    <w:rsid w:val="00DD5A29"/>
    <w:rsid w:val="00DD78FB"/>
    <w:rsid w:val="00DD7B8D"/>
    <w:rsid w:val="00DE0E3D"/>
    <w:rsid w:val="00DE4C0F"/>
    <w:rsid w:val="00DE5385"/>
    <w:rsid w:val="00DE616E"/>
    <w:rsid w:val="00DE7302"/>
    <w:rsid w:val="00DE742B"/>
    <w:rsid w:val="00DF2EA6"/>
    <w:rsid w:val="00DF38A9"/>
    <w:rsid w:val="00DF5417"/>
    <w:rsid w:val="00DF5643"/>
    <w:rsid w:val="00E00172"/>
    <w:rsid w:val="00E0214A"/>
    <w:rsid w:val="00E021F4"/>
    <w:rsid w:val="00E051E1"/>
    <w:rsid w:val="00E0534D"/>
    <w:rsid w:val="00E103FE"/>
    <w:rsid w:val="00E12464"/>
    <w:rsid w:val="00E12F8A"/>
    <w:rsid w:val="00E14591"/>
    <w:rsid w:val="00E23706"/>
    <w:rsid w:val="00E26871"/>
    <w:rsid w:val="00E304C8"/>
    <w:rsid w:val="00E30AC8"/>
    <w:rsid w:val="00E31573"/>
    <w:rsid w:val="00E3639D"/>
    <w:rsid w:val="00E403D0"/>
    <w:rsid w:val="00E4110F"/>
    <w:rsid w:val="00E41262"/>
    <w:rsid w:val="00E43F3D"/>
    <w:rsid w:val="00E44202"/>
    <w:rsid w:val="00E46BD6"/>
    <w:rsid w:val="00E50D50"/>
    <w:rsid w:val="00E5320F"/>
    <w:rsid w:val="00E54B54"/>
    <w:rsid w:val="00E54BF0"/>
    <w:rsid w:val="00E556F5"/>
    <w:rsid w:val="00E572DF"/>
    <w:rsid w:val="00E60542"/>
    <w:rsid w:val="00E6724F"/>
    <w:rsid w:val="00E7041A"/>
    <w:rsid w:val="00E70C09"/>
    <w:rsid w:val="00E80656"/>
    <w:rsid w:val="00E80C9A"/>
    <w:rsid w:val="00E8145A"/>
    <w:rsid w:val="00E825E8"/>
    <w:rsid w:val="00E83663"/>
    <w:rsid w:val="00E83A69"/>
    <w:rsid w:val="00E840E3"/>
    <w:rsid w:val="00E8476D"/>
    <w:rsid w:val="00E8640D"/>
    <w:rsid w:val="00E92958"/>
    <w:rsid w:val="00E94C86"/>
    <w:rsid w:val="00E97874"/>
    <w:rsid w:val="00EA0A02"/>
    <w:rsid w:val="00EA20EB"/>
    <w:rsid w:val="00EA36A8"/>
    <w:rsid w:val="00EA39F3"/>
    <w:rsid w:val="00EB3F67"/>
    <w:rsid w:val="00EB4347"/>
    <w:rsid w:val="00EB70BF"/>
    <w:rsid w:val="00EC0074"/>
    <w:rsid w:val="00EC581C"/>
    <w:rsid w:val="00EC5DDE"/>
    <w:rsid w:val="00EC667A"/>
    <w:rsid w:val="00EC7275"/>
    <w:rsid w:val="00ED0167"/>
    <w:rsid w:val="00ED2E6A"/>
    <w:rsid w:val="00ED4E5A"/>
    <w:rsid w:val="00ED6720"/>
    <w:rsid w:val="00EE1F37"/>
    <w:rsid w:val="00EE272A"/>
    <w:rsid w:val="00EE2F5C"/>
    <w:rsid w:val="00EE3DBB"/>
    <w:rsid w:val="00EF4A59"/>
    <w:rsid w:val="00EF6C72"/>
    <w:rsid w:val="00F04EB5"/>
    <w:rsid w:val="00F05EAD"/>
    <w:rsid w:val="00F06508"/>
    <w:rsid w:val="00F11D5A"/>
    <w:rsid w:val="00F14AB4"/>
    <w:rsid w:val="00F15F26"/>
    <w:rsid w:val="00F20BC4"/>
    <w:rsid w:val="00F2138A"/>
    <w:rsid w:val="00F268B4"/>
    <w:rsid w:val="00F34906"/>
    <w:rsid w:val="00F43EF6"/>
    <w:rsid w:val="00F44F45"/>
    <w:rsid w:val="00F45BAE"/>
    <w:rsid w:val="00F469D4"/>
    <w:rsid w:val="00F52FB4"/>
    <w:rsid w:val="00F53789"/>
    <w:rsid w:val="00F53F44"/>
    <w:rsid w:val="00F5705D"/>
    <w:rsid w:val="00F576B1"/>
    <w:rsid w:val="00F60119"/>
    <w:rsid w:val="00F66ED0"/>
    <w:rsid w:val="00F67759"/>
    <w:rsid w:val="00F70760"/>
    <w:rsid w:val="00F752F0"/>
    <w:rsid w:val="00F75897"/>
    <w:rsid w:val="00F763A7"/>
    <w:rsid w:val="00F77A66"/>
    <w:rsid w:val="00F92B37"/>
    <w:rsid w:val="00F93525"/>
    <w:rsid w:val="00F9414A"/>
    <w:rsid w:val="00F9464A"/>
    <w:rsid w:val="00F95815"/>
    <w:rsid w:val="00F959D8"/>
    <w:rsid w:val="00F9657B"/>
    <w:rsid w:val="00F96689"/>
    <w:rsid w:val="00F97613"/>
    <w:rsid w:val="00FA0707"/>
    <w:rsid w:val="00FA2FFE"/>
    <w:rsid w:val="00FA3789"/>
    <w:rsid w:val="00FA5171"/>
    <w:rsid w:val="00FA65A3"/>
    <w:rsid w:val="00FA6922"/>
    <w:rsid w:val="00FB1B07"/>
    <w:rsid w:val="00FB4536"/>
    <w:rsid w:val="00FB5B35"/>
    <w:rsid w:val="00FB5D4A"/>
    <w:rsid w:val="00FB5F8C"/>
    <w:rsid w:val="00FB68F7"/>
    <w:rsid w:val="00FB7DAA"/>
    <w:rsid w:val="00FC2F78"/>
    <w:rsid w:val="00FC555D"/>
    <w:rsid w:val="00FC61C3"/>
    <w:rsid w:val="00FC71F1"/>
    <w:rsid w:val="00FD3E31"/>
    <w:rsid w:val="00FD457D"/>
    <w:rsid w:val="00FD7EBA"/>
    <w:rsid w:val="00FE1B6E"/>
    <w:rsid w:val="00FE1D0D"/>
    <w:rsid w:val="00FE2698"/>
    <w:rsid w:val="00FE55BF"/>
    <w:rsid w:val="00FE722C"/>
    <w:rsid w:val="00FF0453"/>
    <w:rsid w:val="00FF0538"/>
    <w:rsid w:val="00FF25B7"/>
    <w:rsid w:val="00FF344E"/>
    <w:rsid w:val="00FF6C1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6E1D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816453"/>
    <w:rPr>
      <w:sz w:val="24"/>
      <w:szCs w:val="24"/>
    </w:rPr>
  </w:style>
  <w:style w:type="paragraph" w:styleId="Nadpis10">
    <w:name w:val="heading 1"/>
    <w:basedOn w:val="Normln"/>
    <w:next w:val="Normln"/>
    <w:qFormat/>
    <w:pPr>
      <w:keepNext/>
      <w:spacing w:before="240" w:after="60"/>
      <w:outlineLvl w:val="0"/>
    </w:pPr>
    <w:rPr>
      <w:rFonts w:ascii="Arial" w:hAnsi="Arial" w:cs="Arial"/>
      <w:b/>
      <w:bCs/>
      <w:kern w:val="32"/>
      <w:sz w:val="32"/>
      <w:szCs w:val="32"/>
    </w:rPr>
  </w:style>
  <w:style w:type="paragraph" w:styleId="Nadpis20">
    <w:name w:val="heading 2"/>
    <w:basedOn w:val="Normln"/>
    <w:next w:val="Normln"/>
    <w:qFormat/>
    <w:pPr>
      <w:keepNext/>
      <w:outlineLvl w:val="1"/>
    </w:pPr>
    <w:rPr>
      <w:rFonts w:ascii="Arial" w:hAnsi="Arial" w:cs="Arial"/>
      <w:b/>
      <w:bCs/>
      <w:caps/>
      <w:sz w:val="18"/>
      <w:szCs w:val="18"/>
    </w:rPr>
  </w:style>
  <w:style w:type="paragraph" w:styleId="Nadpis3">
    <w:name w:val="heading 3"/>
    <w:basedOn w:val="Normln"/>
    <w:next w:val="Normln"/>
    <w:qFormat/>
    <w:pPr>
      <w:keepNext/>
      <w:numPr>
        <w:numId w:val="2"/>
      </w:numPr>
      <w:jc w:val="both"/>
      <w:outlineLvl w:val="2"/>
    </w:pPr>
    <w:rPr>
      <w:rFonts w:eastAsia="SimSun"/>
      <w:color w:val="000000"/>
    </w:rPr>
  </w:style>
  <w:style w:type="paragraph" w:styleId="Nadpis4">
    <w:name w:val="heading 4"/>
    <w:basedOn w:val="Normln"/>
    <w:next w:val="Normln"/>
    <w:qFormat/>
    <w:pPr>
      <w:keepNext/>
      <w:autoSpaceDE w:val="0"/>
      <w:autoSpaceDN w:val="0"/>
      <w:adjustRightInd w:val="0"/>
      <w:outlineLvl w:val="3"/>
    </w:pPr>
    <w:rPr>
      <w:b/>
      <w:bCs/>
      <w:color w:val="010000"/>
      <w:sz w:val="22"/>
      <w:szCs w:val="13"/>
    </w:rPr>
  </w:style>
  <w:style w:type="paragraph" w:styleId="Nadpis5">
    <w:name w:val="heading 5"/>
    <w:basedOn w:val="Normln"/>
    <w:next w:val="Normln"/>
    <w:qFormat/>
    <w:pPr>
      <w:keepNext/>
      <w:tabs>
        <w:tab w:val="left" w:pos="-2280"/>
      </w:tabs>
      <w:ind w:left="840"/>
      <w:outlineLvl w:val="4"/>
    </w:pPr>
    <w:rPr>
      <w:b/>
      <w:bCs/>
    </w:rPr>
  </w:style>
  <w:style w:type="paragraph" w:styleId="Nadpis6">
    <w:name w:val="heading 6"/>
    <w:basedOn w:val="Normln"/>
    <w:next w:val="Normln"/>
    <w:qFormat/>
    <w:pPr>
      <w:keepNext/>
      <w:pBdr>
        <w:top w:val="single" w:sz="4" w:space="1" w:color="auto" w:shadow="1"/>
        <w:left w:val="single" w:sz="4" w:space="1" w:color="auto" w:shadow="1"/>
        <w:bottom w:val="single" w:sz="4" w:space="1" w:color="auto" w:shadow="1"/>
        <w:right w:val="single" w:sz="4" w:space="1" w:color="auto" w:shadow="1"/>
      </w:pBdr>
      <w:spacing w:line="240" w:lineRule="atLeast"/>
      <w:ind w:firstLine="284"/>
      <w:outlineLvl w:val="5"/>
    </w:pPr>
    <w:rPr>
      <w:b/>
      <w:szCs w:val="20"/>
      <w:lang w:val="en-US"/>
    </w:rPr>
  </w:style>
  <w:style w:type="paragraph" w:styleId="Nadpis7">
    <w:name w:val="heading 7"/>
    <w:basedOn w:val="Normln"/>
    <w:next w:val="Normln"/>
    <w:qFormat/>
    <w:pPr>
      <w:keepNext/>
      <w:jc w:val="both"/>
      <w:outlineLvl w:val="6"/>
    </w:pPr>
    <w:rPr>
      <w:b/>
      <w:bCs/>
    </w:rPr>
  </w:style>
  <w:style w:type="paragraph" w:styleId="Nadpis8">
    <w:name w:val="heading 8"/>
    <w:basedOn w:val="Normln"/>
    <w:next w:val="Normln"/>
    <w:qFormat/>
    <w:pPr>
      <w:keepNext/>
      <w:spacing w:line="240" w:lineRule="atLeast"/>
      <w:ind w:left="2041" w:hanging="1332"/>
      <w:jc w:val="both"/>
      <w:outlineLvl w:val="7"/>
    </w:pPr>
    <w:rPr>
      <w:b/>
      <w:bCs/>
      <w:color w:val="0000FF"/>
      <w:u w:val="single"/>
    </w:rPr>
  </w:style>
  <w:style w:type="paragraph" w:styleId="Nadpis9">
    <w:name w:val="heading 9"/>
    <w:basedOn w:val="Normln"/>
    <w:next w:val="Normln"/>
    <w:qFormat/>
    <w:pPr>
      <w:keepNext/>
      <w:pBdr>
        <w:top w:val="single" w:sz="4" w:space="1" w:color="auto" w:shadow="1"/>
        <w:left w:val="single" w:sz="4" w:space="0" w:color="auto" w:shadow="1"/>
        <w:bottom w:val="single" w:sz="4" w:space="0" w:color="auto" w:shadow="1"/>
        <w:right w:val="single" w:sz="4" w:space="31" w:color="auto" w:shadow="1"/>
      </w:pBdr>
      <w:spacing w:line="240" w:lineRule="atLeast"/>
      <w:ind w:left="1418" w:right="1557" w:firstLine="142"/>
      <w:outlineLvl w:val="8"/>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jc w:val="both"/>
      <w:outlineLvl w:val="7"/>
    </w:pPr>
  </w:style>
  <w:style w:type="paragraph" w:customStyle="1" w:styleId="Textodstavce">
    <w:name w:val="Text odstavce"/>
    <w:basedOn w:val="Normln"/>
    <w:pPr>
      <w:tabs>
        <w:tab w:val="left" w:pos="851"/>
      </w:tabs>
      <w:spacing w:before="120" w:after="120"/>
      <w:jc w:val="both"/>
      <w:outlineLvl w:val="6"/>
    </w:pPr>
  </w:style>
  <w:style w:type="paragraph" w:customStyle="1" w:styleId="Textbodu">
    <w:name w:val="Text bodu"/>
    <w:basedOn w:val="Normln"/>
    <w:pPr>
      <w:tabs>
        <w:tab w:val="num" w:pos="850"/>
      </w:tabs>
      <w:ind w:left="850" w:hanging="425"/>
      <w:jc w:val="both"/>
      <w:outlineLvl w:val="8"/>
    </w:pPr>
  </w:style>
  <w:style w:type="character" w:customStyle="1" w:styleId="Nadpis2Char">
    <w:name w:val="Nadpis 2 Char"/>
    <w:rPr>
      <w:rFonts w:ascii="Arial" w:hAnsi="Arial" w:cs="Arial"/>
      <w:b/>
      <w:bCs/>
      <w:i/>
      <w:iCs/>
      <w:noProof w:val="0"/>
      <w:snapToGrid w:val="0"/>
      <w:sz w:val="28"/>
      <w:szCs w:val="28"/>
      <w:lang w:val="fr-FR" w:eastAsia="en-US" w:bidi="ar-SA"/>
    </w:rPr>
  </w:style>
  <w:style w:type="paragraph" w:customStyle="1" w:styleId="Section">
    <w:name w:val="Section"/>
    <w:basedOn w:val="Normln"/>
    <w:pPr>
      <w:widowControl w:val="0"/>
      <w:spacing w:line="360" w:lineRule="exact"/>
      <w:jc w:val="center"/>
    </w:pPr>
    <w:rPr>
      <w:rFonts w:ascii="Arial" w:hAnsi="Arial" w:cs="Arial"/>
      <w:b/>
      <w:bCs/>
      <w:snapToGrid w:val="0"/>
      <w:sz w:val="32"/>
      <w:szCs w:val="32"/>
      <w:lang w:eastAsia="en-US"/>
    </w:rPr>
  </w:style>
  <w:style w:type="paragraph" w:customStyle="1" w:styleId="NADPIS2">
    <w:name w:val="NADPIS2"/>
    <w:basedOn w:val="Nadpis20"/>
    <w:pPr>
      <w:numPr>
        <w:ilvl w:val="1"/>
        <w:numId w:val="1"/>
      </w:numPr>
      <w:spacing w:before="240" w:after="60"/>
    </w:pPr>
    <w:rPr>
      <w:rFonts w:ascii="Times New Roman" w:hAnsi="Times New Roman" w:cs="Times New Roman"/>
      <w:b w:val="0"/>
      <w:bCs w:val="0"/>
      <w:caps w:val="0"/>
      <w:snapToGrid w:val="0"/>
      <w:sz w:val="24"/>
      <w:szCs w:val="24"/>
      <w:lang w:val="fr-FR" w:eastAsia="en-US"/>
    </w:rPr>
  </w:style>
  <w:style w:type="paragraph" w:customStyle="1" w:styleId="bullet-3">
    <w:name w:val="bullet-3"/>
    <w:basedOn w:val="Normln"/>
    <w:pPr>
      <w:widowControl w:val="0"/>
      <w:spacing w:before="240" w:line="240" w:lineRule="exact"/>
      <w:ind w:left="2212" w:hanging="284"/>
      <w:jc w:val="both"/>
    </w:pPr>
    <w:rPr>
      <w:rFonts w:ascii="Arial" w:hAnsi="Arial" w:cs="Arial"/>
      <w:snapToGrid w:val="0"/>
      <w:lang w:eastAsia="en-US"/>
    </w:rPr>
  </w:style>
  <w:style w:type="paragraph" w:customStyle="1" w:styleId="NADPIS1">
    <w:name w:val="NADPIS1"/>
    <w:basedOn w:val="Nadpis10"/>
    <w:pPr>
      <w:numPr>
        <w:numId w:val="1"/>
      </w:numPr>
      <w:spacing w:before="0" w:after="0"/>
    </w:pPr>
    <w:rPr>
      <w:rFonts w:ascii="Times New Roman" w:hAnsi="Times New Roman" w:cs="Times New Roman"/>
      <w:caps/>
      <w:snapToGrid w:val="0"/>
      <w:kern w:val="0"/>
      <w:sz w:val="28"/>
      <w:szCs w:val="28"/>
      <w:lang w:eastAsia="en-US"/>
    </w:rPr>
  </w:style>
  <w:style w:type="paragraph" w:styleId="Zkladntext">
    <w:name w:val="Body Text"/>
    <w:basedOn w:val="Normln"/>
    <w:rPr>
      <w:rFonts w:ascii="Arial" w:hAnsi="Arial" w:cs="Arial"/>
      <w:b/>
      <w:bCs/>
      <w:sz w:val="20"/>
      <w:szCs w:val="20"/>
    </w:rPr>
  </w:style>
  <w:style w:type="paragraph" w:styleId="Zkladntext2">
    <w:name w:val="Body Text 2"/>
    <w:basedOn w:val="Normln"/>
    <w:pPr>
      <w:spacing w:after="120" w:line="480" w:lineRule="auto"/>
    </w:pPr>
  </w:style>
  <w:style w:type="paragraph" w:styleId="Zkladntextodsazen3">
    <w:name w:val="Body Text Indent 3"/>
    <w:basedOn w:val="Normln"/>
    <w:pPr>
      <w:spacing w:after="120"/>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jc w:val="both"/>
    </w:pPr>
    <w:rPr>
      <w:kern w:val="28"/>
      <w:szCs w:val="20"/>
    </w:rPr>
  </w:style>
  <w:style w:type="paragraph" w:styleId="Zkladntextodsazen">
    <w:name w:val="Body Text Indent"/>
    <w:basedOn w:val="Normln"/>
    <w:pPr>
      <w:autoSpaceDE w:val="0"/>
      <w:autoSpaceDN w:val="0"/>
      <w:jc w:val="both"/>
    </w:pPr>
    <w:rPr>
      <w:rFonts w:ascii="Verdana" w:hAnsi="Verdana"/>
      <w:noProof/>
      <w:sz w:val="20"/>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jc w:val="both"/>
    </w:pPr>
    <w:rPr>
      <w:rFonts w:ascii="Arial" w:hAnsi="Arial" w:cs="Arial"/>
      <w:sz w:val="22"/>
      <w:szCs w:val="22"/>
    </w:rPr>
  </w:style>
  <w:style w:type="paragraph" w:styleId="Zkladntext3">
    <w:name w:val="Body Text 3"/>
    <w:basedOn w:val="Normln"/>
    <w:pPr>
      <w:jc w:val="center"/>
    </w:pPr>
    <w:rPr>
      <w:szCs w:val="20"/>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rPr>
      <w:szCs w:val="20"/>
      <w:lang w:val="en-US"/>
    </w:rPr>
  </w:style>
  <w:style w:type="character" w:styleId="Hypertextovodkaz">
    <w:name w:val="Hyperlink"/>
    <w:rPr>
      <w:color w:val="0000FF"/>
      <w:u w:val="single"/>
    </w:rPr>
  </w:style>
  <w:style w:type="paragraph" w:customStyle="1" w:styleId="BodyText21">
    <w:name w:val="Body Text 21"/>
    <w:basedOn w:val="Normln"/>
    <w:pPr>
      <w:spacing w:before="120"/>
      <w:jc w:val="both"/>
    </w:pPr>
    <w:rPr>
      <w:color w:val="FF0000"/>
      <w:szCs w:val="20"/>
    </w:rPr>
  </w:style>
  <w:style w:type="paragraph" w:styleId="Textvbloku">
    <w:name w:val="Block Text"/>
    <w:basedOn w:val="Normln"/>
    <w:pPr>
      <w:autoSpaceDE w:val="0"/>
      <w:autoSpaceDN w:val="0"/>
      <w:adjustRightInd w:val="0"/>
      <w:ind w:left="480" w:right="-256"/>
      <w:jc w:val="both"/>
    </w:pPr>
    <w:rPr>
      <w:color w:val="000000"/>
      <w:sz w:val="22"/>
      <w:szCs w:val="13"/>
    </w:rPr>
  </w:style>
  <w:style w:type="paragraph" w:customStyle="1" w:styleId="NormlnsWWW5">
    <w:name w:val="Normální (síť WWW)5"/>
    <w:basedOn w:val="Normln"/>
    <w:pPr>
      <w:spacing w:before="50" w:after="100" w:afterAutospacing="1"/>
      <w:jc w:val="both"/>
    </w:pPr>
    <w:rPr>
      <w:rFonts w:ascii="Tahoma" w:eastAsia="Arial Unicode MS" w:hAnsi="Tahoma" w:cs="Tahoma"/>
      <w:sz w:val="22"/>
      <w:szCs w:val="22"/>
    </w:rPr>
  </w:style>
  <w:style w:type="paragraph" w:customStyle="1" w:styleId="atext">
    <w:name w:val="atext"/>
    <w:basedOn w:val="Normln"/>
    <w:pPr>
      <w:spacing w:before="120" w:line="240" w:lineRule="atLeast"/>
      <w:jc w:val="center"/>
    </w:pPr>
    <w:rPr>
      <w:rFonts w:ascii="Arial" w:hAnsi="Arial"/>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qFormat/>
    <w:pPr>
      <w:jc w:val="center"/>
    </w:pPr>
    <w:rPr>
      <w:b/>
      <w:bCs/>
      <w:caps/>
      <w:sz w:val="28"/>
    </w:rPr>
  </w:style>
  <w:style w:type="paragraph" w:styleId="Normlnweb">
    <w:name w:val="Normal (Web)"/>
    <w:basedOn w:val="Normln"/>
    <w:uiPriority w:val="99"/>
    <w:pPr>
      <w:spacing w:before="100" w:beforeAutospacing="1" w:after="100" w:afterAutospacing="1"/>
    </w:pPr>
  </w:style>
  <w:style w:type="character" w:styleId="Sledovanodkaz">
    <w:name w:val="FollowedHyperlink"/>
    <w:rPr>
      <w:color w:val="800080"/>
      <w:u w:val="single"/>
    </w:rPr>
  </w:style>
  <w:style w:type="paragraph" w:customStyle="1" w:styleId="dek">
    <w:name w:val="Řádek"/>
    <w:basedOn w:val="Normln"/>
    <w:pPr>
      <w:widowControl w:val="0"/>
      <w:spacing w:before="40" w:after="40"/>
      <w:jc w:val="both"/>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 w:val="20"/>
      <w:szCs w:val="20"/>
    </w:rPr>
  </w:style>
  <w:style w:type="paragraph" w:styleId="Zptenadresanaoblku">
    <w:name w:val="envelope return"/>
    <w:basedOn w:val="Normln"/>
    <w:pPr>
      <w:overflowPunct w:val="0"/>
      <w:autoSpaceDE w:val="0"/>
      <w:autoSpaceDN w:val="0"/>
      <w:adjustRightInd w:val="0"/>
      <w:jc w:val="both"/>
      <w:textAlignment w:val="baseline"/>
    </w:pPr>
    <w:rPr>
      <w:szCs w:val="20"/>
    </w:rPr>
  </w:style>
  <w:style w:type="paragraph" w:customStyle="1" w:styleId="n3">
    <w:name w:val="n3"/>
    <w:basedOn w:val="Normln"/>
    <w:next w:val="Normln"/>
    <w:pPr>
      <w:jc w:val="both"/>
    </w:pPr>
    <w:rPr>
      <w:b/>
      <w:i/>
      <w:szCs w:val="20"/>
    </w:rPr>
  </w:style>
  <w:style w:type="paragraph" w:customStyle="1" w:styleId="anglicky">
    <w:name w:val="anglicky"/>
    <w:basedOn w:val="Normln"/>
    <w:pPr>
      <w:overflowPunct w:val="0"/>
      <w:autoSpaceDE w:val="0"/>
      <w:autoSpaceDN w:val="0"/>
      <w:adjustRightInd w:val="0"/>
      <w:jc w:val="both"/>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styleId="Titulek">
    <w:name w:val="caption"/>
    <w:basedOn w:val="Normln"/>
    <w:next w:val="Normln"/>
    <w:qFormat/>
    <w:pPr>
      <w:spacing w:before="120" w:after="120"/>
    </w:pPr>
  </w:style>
  <w:style w:type="paragraph" w:styleId="Rozloendokumentu">
    <w:name w:val="Document Map"/>
    <w:basedOn w:val="Normln"/>
    <w:semiHidden/>
    <w:pPr>
      <w:shd w:val="clear" w:color="auto" w:fill="000080"/>
    </w:pPr>
    <w:rPr>
      <w:rFonts w:ascii="Tahoma" w:hAnsi="Tahoma" w:cs="Tahoma"/>
      <w:sz w:val="20"/>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jc w:val="both"/>
    </w:pPr>
    <w:rPr>
      <w:sz w:val="20"/>
      <w:szCs w:val="20"/>
    </w:rPr>
  </w:style>
  <w:style w:type="paragraph" w:styleId="Pedmtkomente">
    <w:name w:val="annotation subject"/>
    <w:basedOn w:val="Textkomente"/>
    <w:next w:val="Textkomente"/>
    <w:semiHidden/>
    <w:rPr>
      <w:b/>
      <w:bCs/>
    </w:rPr>
  </w:style>
  <w:style w:type="paragraph" w:customStyle="1" w:styleId="Renatka">
    <w:name w:val="Renatka"/>
    <w:basedOn w:val="Normln"/>
    <w:pPr>
      <w:tabs>
        <w:tab w:val="left" w:pos="567"/>
      </w:tabs>
      <w:jc w:val="both"/>
    </w:pPr>
    <w:rPr>
      <w:rFonts w:ascii="Arial" w:hAnsi="Arial"/>
      <w:szCs w:val="20"/>
    </w:rPr>
  </w:style>
  <w:style w:type="paragraph" w:customStyle="1" w:styleId="textpsmene0">
    <w:name w:val="textpsmene"/>
    <w:basedOn w:val="Normln"/>
    <w:rsid w:val="00E4110F"/>
    <w:pPr>
      <w:ind w:hanging="425"/>
      <w:jc w:val="both"/>
    </w:pPr>
  </w:style>
  <w:style w:type="character" w:styleId="Siln">
    <w:name w:val="Strong"/>
    <w:qFormat/>
    <w:rsid w:val="00E30AC8"/>
    <w:rPr>
      <w:b/>
      <w:bCs/>
    </w:rPr>
  </w:style>
  <w:style w:type="paragraph" w:customStyle="1" w:styleId="NZEV0">
    <w:name w:val="NÁZEV"/>
    <w:basedOn w:val="Obsah1"/>
    <w:rsid w:val="00235D48"/>
    <w:pPr>
      <w:tabs>
        <w:tab w:val="left" w:pos="400"/>
        <w:tab w:val="left" w:pos="540"/>
        <w:tab w:val="right" w:leader="dot" w:pos="9062"/>
      </w:tabs>
      <w:spacing w:before="120" w:after="120"/>
      <w:ind w:left="540" w:hanging="540"/>
      <w:jc w:val="center"/>
    </w:pPr>
    <w:rPr>
      <w:rFonts w:ascii="Arial" w:hAnsi="Arial"/>
      <w:b/>
      <w:bCs/>
      <w:caps/>
      <w:sz w:val="48"/>
      <w:szCs w:val="20"/>
    </w:rPr>
  </w:style>
  <w:style w:type="paragraph" w:customStyle="1" w:styleId="Normln11">
    <w:name w:val="Normální 11"/>
    <w:basedOn w:val="Normln"/>
    <w:rsid w:val="00235D48"/>
    <w:rPr>
      <w:rFonts w:ascii="Arial" w:hAnsi="Arial"/>
      <w:sz w:val="22"/>
    </w:rPr>
  </w:style>
  <w:style w:type="paragraph" w:styleId="Obsah1">
    <w:name w:val="toc 1"/>
    <w:basedOn w:val="Normln"/>
    <w:next w:val="Normln"/>
    <w:autoRedefine/>
    <w:semiHidden/>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semiHidden/>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
    <w:name w:val="Zápatí Char"/>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basedOn w:val="Normln"/>
    <w:uiPriority w:val="34"/>
    <w:qFormat/>
    <w:rsid w:val="000A474C"/>
    <w:pPr>
      <w:ind w:left="720"/>
      <w:contextualSpacing/>
    </w:pPr>
  </w:style>
  <w:style w:type="table" w:customStyle="1" w:styleId="TableGrid1">
    <w:name w:val="Table Grid1"/>
    <w:basedOn w:val="Normlntabulka"/>
    <w:next w:val="Mkatabulky"/>
    <w:uiPriority w:val="59"/>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katabulky">
    <w:name w:val="Table Grid"/>
    <w:basedOn w:val="Normlntabulka"/>
    <w:rsid w:val="00DC31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512DD"/>
    <w:pPr>
      <w:autoSpaceDE w:val="0"/>
      <w:autoSpaceDN w:val="0"/>
      <w:adjustRightInd w:val="0"/>
    </w:pPr>
    <w:rPr>
      <w:rFonts w:ascii="Arial" w:hAnsi="Arial" w:cs="Arial"/>
      <w:color w:val="000000"/>
      <w:sz w:val="24"/>
      <w:szCs w:val="24"/>
    </w:rPr>
  </w:style>
  <w:style w:type="character" w:customStyle="1" w:styleId="Bodytext">
    <w:name w:val="Body text_"/>
    <w:basedOn w:val="Standardnpsmoodstavce"/>
    <w:link w:val="Zkladntext1"/>
    <w:rsid w:val="0070518D"/>
    <w:rPr>
      <w:rFonts w:ascii="Arial" w:eastAsia="Arial" w:hAnsi="Arial" w:cs="Arial"/>
      <w:spacing w:val="8"/>
      <w:sz w:val="14"/>
      <w:szCs w:val="14"/>
      <w:shd w:val="clear" w:color="auto" w:fill="FFFFFF"/>
    </w:rPr>
  </w:style>
  <w:style w:type="paragraph" w:customStyle="1" w:styleId="Zkladntext1">
    <w:name w:val="Základní text1"/>
    <w:basedOn w:val="Normln"/>
    <w:link w:val="Bodytext"/>
    <w:rsid w:val="0070518D"/>
    <w:pPr>
      <w:widowControl w:val="0"/>
      <w:shd w:val="clear" w:color="auto" w:fill="FFFFFF"/>
      <w:spacing w:before="1500" w:after="660" w:line="0" w:lineRule="atLeast"/>
      <w:ind w:hanging="340"/>
    </w:pPr>
    <w:rPr>
      <w:rFonts w:ascii="Arial" w:eastAsia="Arial" w:hAnsi="Arial" w:cs="Arial"/>
      <w:spacing w:val="8"/>
      <w:sz w:val="14"/>
      <w:szCs w:val="14"/>
    </w:rPr>
  </w:style>
  <w:style w:type="character" w:customStyle="1" w:styleId="Bodytext5">
    <w:name w:val="Body text (5)_"/>
    <w:basedOn w:val="Standardnpsmoodstavce"/>
    <w:link w:val="Bodytext50"/>
    <w:rsid w:val="0070518D"/>
    <w:rPr>
      <w:rFonts w:ascii="Arial" w:eastAsia="Arial" w:hAnsi="Arial" w:cs="Arial"/>
      <w:spacing w:val="8"/>
      <w:sz w:val="14"/>
      <w:szCs w:val="14"/>
      <w:shd w:val="clear" w:color="auto" w:fill="FFFFFF"/>
    </w:rPr>
  </w:style>
  <w:style w:type="character" w:customStyle="1" w:styleId="Bodytext5NotBold">
    <w:name w:val="Body text (5) + Not Bold"/>
    <w:basedOn w:val="Bodytext5"/>
    <w:rsid w:val="0070518D"/>
    <w:rPr>
      <w:rFonts w:ascii="Arial" w:eastAsia="Arial" w:hAnsi="Arial" w:cs="Arial"/>
      <w:b/>
      <w:bCs/>
      <w:color w:val="000000"/>
      <w:spacing w:val="8"/>
      <w:w w:val="100"/>
      <w:position w:val="0"/>
      <w:sz w:val="14"/>
      <w:szCs w:val="14"/>
      <w:shd w:val="clear" w:color="auto" w:fill="FFFFFF"/>
      <w:lang w:val="cs"/>
    </w:rPr>
  </w:style>
  <w:style w:type="paragraph" w:customStyle="1" w:styleId="Bodytext50">
    <w:name w:val="Body text (5)"/>
    <w:basedOn w:val="Normln"/>
    <w:link w:val="Bodytext5"/>
    <w:rsid w:val="0070518D"/>
    <w:pPr>
      <w:widowControl w:val="0"/>
      <w:shd w:val="clear" w:color="auto" w:fill="FFFFFF"/>
      <w:spacing w:before="660" w:after="180" w:line="252" w:lineRule="exact"/>
      <w:jc w:val="both"/>
    </w:pPr>
    <w:rPr>
      <w:rFonts w:ascii="Arial" w:eastAsia="Arial" w:hAnsi="Arial" w:cs="Arial"/>
      <w:spacing w:val="8"/>
      <w:sz w:val="14"/>
      <w:szCs w:val="14"/>
    </w:rPr>
  </w:style>
  <w:style w:type="character" w:customStyle="1" w:styleId="BodytextSpacing0pt">
    <w:name w:val="Body text + Spacing 0 pt"/>
    <w:basedOn w:val="Bodytext"/>
    <w:rsid w:val="008912EB"/>
    <w:rPr>
      <w:rFonts w:ascii="Arial" w:eastAsia="Arial" w:hAnsi="Arial" w:cs="Arial"/>
      <w:b w:val="0"/>
      <w:bCs w:val="0"/>
      <w:i w:val="0"/>
      <w:iCs w:val="0"/>
      <w:smallCaps w:val="0"/>
      <w:strike w:val="0"/>
      <w:color w:val="000000"/>
      <w:spacing w:val="-13"/>
      <w:w w:val="100"/>
      <w:position w:val="0"/>
      <w:sz w:val="16"/>
      <w:szCs w:val="16"/>
      <w:u w:val="none"/>
      <w:shd w:val="clear" w:color="auto" w:fill="FFFFFF"/>
      <w:lang w:val="cs"/>
    </w:rPr>
  </w:style>
  <w:style w:type="character" w:customStyle="1" w:styleId="Bodytext95ptItalicSpacing0pt">
    <w:name w:val="Body text + 9.5 pt;Italic;Spacing 0 pt"/>
    <w:basedOn w:val="Bodytext"/>
    <w:rsid w:val="008912EB"/>
    <w:rPr>
      <w:rFonts w:ascii="Arial" w:eastAsia="Arial" w:hAnsi="Arial" w:cs="Arial"/>
      <w:b w:val="0"/>
      <w:bCs w:val="0"/>
      <w:i/>
      <w:iCs/>
      <w:smallCaps w:val="0"/>
      <w:strike w:val="0"/>
      <w:color w:val="000000"/>
      <w:spacing w:val="-13"/>
      <w:w w:val="100"/>
      <w:position w:val="0"/>
      <w:sz w:val="19"/>
      <w:szCs w:val="19"/>
      <w:u w:val="none"/>
      <w:shd w:val="clear" w:color="auto" w:fill="FFFFFF"/>
      <w:lang w:val="cs"/>
    </w:rPr>
  </w:style>
  <w:style w:type="paragraph" w:customStyle="1" w:styleId="Zkladntext4">
    <w:name w:val="Základní text4"/>
    <w:basedOn w:val="Normln"/>
    <w:rsid w:val="008912EB"/>
    <w:pPr>
      <w:widowControl w:val="0"/>
      <w:shd w:val="clear" w:color="auto" w:fill="FFFFFF"/>
      <w:spacing w:after="1740" w:line="259" w:lineRule="exact"/>
      <w:ind w:hanging="360"/>
    </w:pPr>
    <w:rPr>
      <w:rFonts w:ascii="Arial" w:eastAsia="Arial" w:hAnsi="Arial" w:cs="Arial"/>
      <w:color w:val="000000"/>
      <w:spacing w:val="1"/>
      <w:sz w:val="16"/>
      <w:szCs w:val="16"/>
      <w:lang w:val="cs"/>
    </w:rPr>
  </w:style>
  <w:style w:type="character" w:customStyle="1" w:styleId="Bodytext3">
    <w:name w:val="Body text (3)_"/>
    <w:basedOn w:val="Standardnpsmoodstavce"/>
    <w:link w:val="Bodytext30"/>
    <w:rsid w:val="00E12F8A"/>
    <w:rPr>
      <w:rFonts w:ascii="Arial" w:eastAsia="Arial" w:hAnsi="Arial" w:cs="Arial"/>
      <w:spacing w:val="-2"/>
      <w:sz w:val="18"/>
      <w:szCs w:val="18"/>
      <w:shd w:val="clear" w:color="auto" w:fill="FFFFFF"/>
    </w:rPr>
  </w:style>
  <w:style w:type="character" w:customStyle="1" w:styleId="Tablecaption">
    <w:name w:val="Table caption_"/>
    <w:basedOn w:val="Standardnpsmoodstavce"/>
    <w:link w:val="Tablecaption0"/>
    <w:rsid w:val="00E12F8A"/>
    <w:rPr>
      <w:rFonts w:ascii="Arial" w:eastAsia="Arial" w:hAnsi="Arial" w:cs="Arial"/>
      <w:spacing w:val="1"/>
      <w:sz w:val="16"/>
      <w:szCs w:val="16"/>
      <w:shd w:val="clear" w:color="auto" w:fill="FFFFFF"/>
    </w:rPr>
  </w:style>
  <w:style w:type="paragraph" w:customStyle="1" w:styleId="Bodytext30">
    <w:name w:val="Body text (3)"/>
    <w:basedOn w:val="Normln"/>
    <w:link w:val="Bodytext3"/>
    <w:rsid w:val="00E12F8A"/>
    <w:pPr>
      <w:widowControl w:val="0"/>
      <w:shd w:val="clear" w:color="auto" w:fill="FFFFFF"/>
      <w:spacing w:line="0" w:lineRule="atLeast"/>
      <w:jc w:val="both"/>
    </w:pPr>
    <w:rPr>
      <w:rFonts w:ascii="Arial" w:eastAsia="Arial" w:hAnsi="Arial" w:cs="Arial"/>
      <w:spacing w:val="-2"/>
      <w:sz w:val="18"/>
      <w:szCs w:val="18"/>
    </w:rPr>
  </w:style>
  <w:style w:type="paragraph" w:customStyle="1" w:styleId="Tablecaption0">
    <w:name w:val="Table caption"/>
    <w:basedOn w:val="Normln"/>
    <w:link w:val="Tablecaption"/>
    <w:rsid w:val="00E12F8A"/>
    <w:pPr>
      <w:widowControl w:val="0"/>
      <w:shd w:val="clear" w:color="auto" w:fill="FFFFFF"/>
      <w:spacing w:line="0" w:lineRule="atLeast"/>
    </w:pPr>
    <w:rPr>
      <w:rFonts w:ascii="Arial" w:eastAsia="Arial" w:hAnsi="Arial" w:cs="Arial"/>
      <w:spacing w:val="1"/>
      <w:sz w:val="16"/>
      <w:szCs w:val="16"/>
    </w:rPr>
  </w:style>
  <w:style w:type="character" w:customStyle="1" w:styleId="Bodytext8ptItalicSpacing0pt">
    <w:name w:val="Body text + 8 pt;Italic;Spacing 0 pt"/>
    <w:basedOn w:val="Bodytext"/>
    <w:rsid w:val="002E7056"/>
    <w:rPr>
      <w:rFonts w:ascii="Arial" w:eastAsia="Arial" w:hAnsi="Arial" w:cs="Arial"/>
      <w:b w:val="0"/>
      <w:bCs w:val="0"/>
      <w:i/>
      <w:iCs/>
      <w:smallCaps w:val="0"/>
      <w:strike w:val="0"/>
      <w:color w:val="000000"/>
      <w:spacing w:val="1"/>
      <w:w w:val="100"/>
      <w:position w:val="0"/>
      <w:sz w:val="16"/>
      <w:szCs w:val="16"/>
      <w:u w:val="none"/>
      <w:shd w:val="clear" w:color="auto" w:fill="FFFFFF"/>
      <w:lang w:val="cs"/>
    </w:rPr>
  </w:style>
  <w:style w:type="paragraph" w:customStyle="1" w:styleId="Zkladntext30">
    <w:name w:val="Základní text3"/>
    <w:basedOn w:val="Normln"/>
    <w:rsid w:val="002E7056"/>
    <w:pPr>
      <w:widowControl w:val="0"/>
      <w:shd w:val="clear" w:color="auto" w:fill="FFFFFF"/>
      <w:spacing w:line="324" w:lineRule="exact"/>
      <w:jc w:val="both"/>
    </w:pPr>
    <w:rPr>
      <w:rFonts w:ascii="Arial" w:eastAsia="Arial" w:hAnsi="Arial" w:cs="Arial"/>
      <w:color w:val="000000"/>
      <w:spacing w:val="5"/>
      <w:sz w:val="15"/>
      <w:szCs w:val="15"/>
      <w:lang w:val="cs"/>
    </w:rPr>
  </w:style>
  <w:style w:type="character" w:customStyle="1" w:styleId="Bodytext2">
    <w:name w:val="Body text (2)_"/>
    <w:basedOn w:val="Standardnpsmoodstavce"/>
    <w:link w:val="Bodytext20"/>
    <w:rsid w:val="00FA0707"/>
    <w:rPr>
      <w:rFonts w:ascii="Arial" w:eastAsia="Arial" w:hAnsi="Arial" w:cs="Arial"/>
      <w:spacing w:val="1"/>
      <w:sz w:val="16"/>
      <w:szCs w:val="16"/>
      <w:shd w:val="clear" w:color="auto" w:fill="FFFFFF"/>
    </w:rPr>
  </w:style>
  <w:style w:type="paragraph" w:customStyle="1" w:styleId="Bodytext20">
    <w:name w:val="Body text (2)"/>
    <w:basedOn w:val="Normln"/>
    <w:link w:val="Bodytext2"/>
    <w:rsid w:val="00FA0707"/>
    <w:pPr>
      <w:widowControl w:val="0"/>
      <w:shd w:val="clear" w:color="auto" w:fill="FFFFFF"/>
      <w:spacing w:after="300" w:line="324" w:lineRule="exact"/>
      <w:jc w:val="both"/>
    </w:pPr>
    <w:rPr>
      <w:rFonts w:ascii="Arial" w:eastAsia="Arial" w:hAnsi="Arial" w:cs="Arial"/>
      <w:spacing w:val="1"/>
      <w:sz w:val="16"/>
      <w:szCs w:val="16"/>
    </w:rPr>
  </w:style>
  <w:style w:type="paragraph" w:customStyle="1" w:styleId="Zkladntext20">
    <w:name w:val="Základní text2"/>
    <w:basedOn w:val="Normln"/>
    <w:rsid w:val="00682047"/>
    <w:pPr>
      <w:widowControl w:val="0"/>
      <w:shd w:val="clear" w:color="auto" w:fill="FFFFFF"/>
      <w:spacing w:after="1680" w:line="269" w:lineRule="exact"/>
    </w:pPr>
    <w:rPr>
      <w:color w:val="000000"/>
      <w:spacing w:val="8"/>
      <w:sz w:val="17"/>
      <w:szCs w:val="17"/>
      <w:lang w:va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2681">
      <w:bodyDiv w:val="1"/>
      <w:marLeft w:val="0"/>
      <w:marRight w:val="0"/>
      <w:marTop w:val="0"/>
      <w:marBottom w:val="0"/>
      <w:divBdr>
        <w:top w:val="none" w:sz="0" w:space="0" w:color="auto"/>
        <w:left w:val="none" w:sz="0" w:space="0" w:color="auto"/>
        <w:bottom w:val="none" w:sz="0" w:space="0" w:color="auto"/>
        <w:right w:val="none" w:sz="0" w:space="0" w:color="auto"/>
      </w:divBdr>
    </w:div>
    <w:div w:id="46950570">
      <w:bodyDiv w:val="1"/>
      <w:marLeft w:val="0"/>
      <w:marRight w:val="0"/>
      <w:marTop w:val="0"/>
      <w:marBottom w:val="0"/>
      <w:divBdr>
        <w:top w:val="none" w:sz="0" w:space="0" w:color="auto"/>
        <w:left w:val="none" w:sz="0" w:space="0" w:color="auto"/>
        <w:bottom w:val="none" w:sz="0" w:space="0" w:color="auto"/>
        <w:right w:val="none" w:sz="0" w:space="0" w:color="auto"/>
      </w:divBdr>
    </w:div>
    <w:div w:id="60250863">
      <w:bodyDiv w:val="1"/>
      <w:marLeft w:val="0"/>
      <w:marRight w:val="0"/>
      <w:marTop w:val="0"/>
      <w:marBottom w:val="0"/>
      <w:divBdr>
        <w:top w:val="none" w:sz="0" w:space="0" w:color="auto"/>
        <w:left w:val="none" w:sz="0" w:space="0" w:color="auto"/>
        <w:bottom w:val="none" w:sz="0" w:space="0" w:color="auto"/>
        <w:right w:val="none" w:sz="0" w:space="0" w:color="auto"/>
      </w:divBdr>
    </w:div>
    <w:div w:id="63720802">
      <w:bodyDiv w:val="1"/>
      <w:marLeft w:val="0"/>
      <w:marRight w:val="0"/>
      <w:marTop w:val="0"/>
      <w:marBottom w:val="0"/>
      <w:divBdr>
        <w:top w:val="none" w:sz="0" w:space="0" w:color="auto"/>
        <w:left w:val="none" w:sz="0" w:space="0" w:color="auto"/>
        <w:bottom w:val="none" w:sz="0" w:space="0" w:color="auto"/>
        <w:right w:val="none" w:sz="0" w:space="0" w:color="auto"/>
      </w:divBdr>
    </w:div>
    <w:div w:id="88047113">
      <w:bodyDiv w:val="1"/>
      <w:marLeft w:val="0"/>
      <w:marRight w:val="0"/>
      <w:marTop w:val="0"/>
      <w:marBottom w:val="0"/>
      <w:divBdr>
        <w:top w:val="none" w:sz="0" w:space="0" w:color="auto"/>
        <w:left w:val="none" w:sz="0" w:space="0" w:color="auto"/>
        <w:bottom w:val="none" w:sz="0" w:space="0" w:color="auto"/>
        <w:right w:val="none" w:sz="0" w:space="0" w:color="auto"/>
      </w:divBdr>
    </w:div>
    <w:div w:id="106852552">
      <w:bodyDiv w:val="1"/>
      <w:marLeft w:val="0"/>
      <w:marRight w:val="0"/>
      <w:marTop w:val="0"/>
      <w:marBottom w:val="0"/>
      <w:divBdr>
        <w:top w:val="none" w:sz="0" w:space="0" w:color="auto"/>
        <w:left w:val="none" w:sz="0" w:space="0" w:color="auto"/>
        <w:bottom w:val="none" w:sz="0" w:space="0" w:color="auto"/>
        <w:right w:val="none" w:sz="0" w:space="0" w:color="auto"/>
      </w:divBdr>
    </w:div>
    <w:div w:id="115489624">
      <w:bodyDiv w:val="1"/>
      <w:marLeft w:val="0"/>
      <w:marRight w:val="0"/>
      <w:marTop w:val="0"/>
      <w:marBottom w:val="0"/>
      <w:divBdr>
        <w:top w:val="none" w:sz="0" w:space="0" w:color="auto"/>
        <w:left w:val="none" w:sz="0" w:space="0" w:color="auto"/>
        <w:bottom w:val="none" w:sz="0" w:space="0" w:color="auto"/>
        <w:right w:val="none" w:sz="0" w:space="0" w:color="auto"/>
      </w:divBdr>
    </w:div>
    <w:div w:id="116334535">
      <w:bodyDiv w:val="1"/>
      <w:marLeft w:val="0"/>
      <w:marRight w:val="0"/>
      <w:marTop w:val="0"/>
      <w:marBottom w:val="0"/>
      <w:divBdr>
        <w:top w:val="none" w:sz="0" w:space="0" w:color="auto"/>
        <w:left w:val="none" w:sz="0" w:space="0" w:color="auto"/>
        <w:bottom w:val="none" w:sz="0" w:space="0" w:color="auto"/>
        <w:right w:val="none" w:sz="0" w:space="0" w:color="auto"/>
      </w:divBdr>
    </w:div>
    <w:div w:id="140125836">
      <w:bodyDiv w:val="1"/>
      <w:marLeft w:val="0"/>
      <w:marRight w:val="0"/>
      <w:marTop w:val="0"/>
      <w:marBottom w:val="0"/>
      <w:divBdr>
        <w:top w:val="none" w:sz="0" w:space="0" w:color="auto"/>
        <w:left w:val="none" w:sz="0" w:space="0" w:color="auto"/>
        <w:bottom w:val="none" w:sz="0" w:space="0" w:color="auto"/>
        <w:right w:val="none" w:sz="0" w:space="0" w:color="auto"/>
      </w:divBdr>
    </w:div>
    <w:div w:id="143863566">
      <w:bodyDiv w:val="1"/>
      <w:marLeft w:val="0"/>
      <w:marRight w:val="0"/>
      <w:marTop w:val="0"/>
      <w:marBottom w:val="0"/>
      <w:divBdr>
        <w:top w:val="none" w:sz="0" w:space="0" w:color="auto"/>
        <w:left w:val="none" w:sz="0" w:space="0" w:color="auto"/>
        <w:bottom w:val="none" w:sz="0" w:space="0" w:color="auto"/>
        <w:right w:val="none" w:sz="0" w:space="0" w:color="auto"/>
      </w:divBdr>
    </w:div>
    <w:div w:id="182672564">
      <w:bodyDiv w:val="1"/>
      <w:marLeft w:val="0"/>
      <w:marRight w:val="0"/>
      <w:marTop w:val="0"/>
      <w:marBottom w:val="0"/>
      <w:divBdr>
        <w:top w:val="none" w:sz="0" w:space="0" w:color="auto"/>
        <w:left w:val="none" w:sz="0" w:space="0" w:color="auto"/>
        <w:bottom w:val="none" w:sz="0" w:space="0" w:color="auto"/>
        <w:right w:val="none" w:sz="0" w:space="0" w:color="auto"/>
      </w:divBdr>
    </w:div>
    <w:div w:id="199051922">
      <w:bodyDiv w:val="1"/>
      <w:marLeft w:val="0"/>
      <w:marRight w:val="0"/>
      <w:marTop w:val="0"/>
      <w:marBottom w:val="0"/>
      <w:divBdr>
        <w:top w:val="none" w:sz="0" w:space="0" w:color="auto"/>
        <w:left w:val="none" w:sz="0" w:space="0" w:color="auto"/>
        <w:bottom w:val="none" w:sz="0" w:space="0" w:color="auto"/>
        <w:right w:val="none" w:sz="0" w:space="0" w:color="auto"/>
      </w:divBdr>
    </w:div>
    <w:div w:id="239339890">
      <w:bodyDiv w:val="1"/>
      <w:marLeft w:val="0"/>
      <w:marRight w:val="0"/>
      <w:marTop w:val="0"/>
      <w:marBottom w:val="0"/>
      <w:divBdr>
        <w:top w:val="none" w:sz="0" w:space="0" w:color="auto"/>
        <w:left w:val="none" w:sz="0" w:space="0" w:color="auto"/>
        <w:bottom w:val="none" w:sz="0" w:space="0" w:color="auto"/>
        <w:right w:val="none" w:sz="0" w:space="0" w:color="auto"/>
      </w:divBdr>
    </w:div>
    <w:div w:id="334186400">
      <w:bodyDiv w:val="1"/>
      <w:marLeft w:val="0"/>
      <w:marRight w:val="0"/>
      <w:marTop w:val="0"/>
      <w:marBottom w:val="0"/>
      <w:divBdr>
        <w:top w:val="none" w:sz="0" w:space="0" w:color="auto"/>
        <w:left w:val="none" w:sz="0" w:space="0" w:color="auto"/>
        <w:bottom w:val="none" w:sz="0" w:space="0" w:color="auto"/>
        <w:right w:val="none" w:sz="0" w:space="0" w:color="auto"/>
      </w:divBdr>
    </w:div>
    <w:div w:id="353768659">
      <w:bodyDiv w:val="1"/>
      <w:marLeft w:val="0"/>
      <w:marRight w:val="0"/>
      <w:marTop w:val="0"/>
      <w:marBottom w:val="0"/>
      <w:divBdr>
        <w:top w:val="none" w:sz="0" w:space="0" w:color="auto"/>
        <w:left w:val="none" w:sz="0" w:space="0" w:color="auto"/>
        <w:bottom w:val="none" w:sz="0" w:space="0" w:color="auto"/>
        <w:right w:val="none" w:sz="0" w:space="0" w:color="auto"/>
      </w:divBdr>
    </w:div>
    <w:div w:id="367222935">
      <w:bodyDiv w:val="1"/>
      <w:marLeft w:val="0"/>
      <w:marRight w:val="0"/>
      <w:marTop w:val="0"/>
      <w:marBottom w:val="0"/>
      <w:divBdr>
        <w:top w:val="none" w:sz="0" w:space="0" w:color="auto"/>
        <w:left w:val="none" w:sz="0" w:space="0" w:color="auto"/>
        <w:bottom w:val="none" w:sz="0" w:space="0" w:color="auto"/>
        <w:right w:val="none" w:sz="0" w:space="0" w:color="auto"/>
      </w:divBdr>
    </w:div>
    <w:div w:id="375587937">
      <w:bodyDiv w:val="1"/>
      <w:marLeft w:val="0"/>
      <w:marRight w:val="0"/>
      <w:marTop w:val="0"/>
      <w:marBottom w:val="0"/>
      <w:divBdr>
        <w:top w:val="none" w:sz="0" w:space="0" w:color="auto"/>
        <w:left w:val="none" w:sz="0" w:space="0" w:color="auto"/>
        <w:bottom w:val="none" w:sz="0" w:space="0" w:color="auto"/>
        <w:right w:val="none" w:sz="0" w:space="0" w:color="auto"/>
      </w:divBdr>
    </w:div>
    <w:div w:id="393507173">
      <w:bodyDiv w:val="1"/>
      <w:marLeft w:val="0"/>
      <w:marRight w:val="0"/>
      <w:marTop w:val="0"/>
      <w:marBottom w:val="0"/>
      <w:divBdr>
        <w:top w:val="none" w:sz="0" w:space="0" w:color="auto"/>
        <w:left w:val="none" w:sz="0" w:space="0" w:color="auto"/>
        <w:bottom w:val="none" w:sz="0" w:space="0" w:color="auto"/>
        <w:right w:val="none" w:sz="0" w:space="0" w:color="auto"/>
      </w:divBdr>
    </w:div>
    <w:div w:id="432896809">
      <w:bodyDiv w:val="1"/>
      <w:marLeft w:val="0"/>
      <w:marRight w:val="0"/>
      <w:marTop w:val="0"/>
      <w:marBottom w:val="0"/>
      <w:divBdr>
        <w:top w:val="none" w:sz="0" w:space="0" w:color="auto"/>
        <w:left w:val="none" w:sz="0" w:space="0" w:color="auto"/>
        <w:bottom w:val="none" w:sz="0" w:space="0" w:color="auto"/>
        <w:right w:val="none" w:sz="0" w:space="0" w:color="auto"/>
      </w:divBdr>
    </w:div>
    <w:div w:id="483550799">
      <w:bodyDiv w:val="1"/>
      <w:marLeft w:val="0"/>
      <w:marRight w:val="0"/>
      <w:marTop w:val="0"/>
      <w:marBottom w:val="0"/>
      <w:divBdr>
        <w:top w:val="none" w:sz="0" w:space="0" w:color="auto"/>
        <w:left w:val="none" w:sz="0" w:space="0" w:color="auto"/>
        <w:bottom w:val="none" w:sz="0" w:space="0" w:color="auto"/>
        <w:right w:val="none" w:sz="0" w:space="0" w:color="auto"/>
      </w:divBdr>
    </w:div>
    <w:div w:id="556166816">
      <w:bodyDiv w:val="1"/>
      <w:marLeft w:val="0"/>
      <w:marRight w:val="0"/>
      <w:marTop w:val="0"/>
      <w:marBottom w:val="0"/>
      <w:divBdr>
        <w:top w:val="none" w:sz="0" w:space="0" w:color="auto"/>
        <w:left w:val="none" w:sz="0" w:space="0" w:color="auto"/>
        <w:bottom w:val="none" w:sz="0" w:space="0" w:color="auto"/>
        <w:right w:val="none" w:sz="0" w:space="0" w:color="auto"/>
      </w:divBdr>
    </w:div>
    <w:div w:id="566233090">
      <w:bodyDiv w:val="1"/>
      <w:marLeft w:val="0"/>
      <w:marRight w:val="0"/>
      <w:marTop w:val="0"/>
      <w:marBottom w:val="0"/>
      <w:divBdr>
        <w:top w:val="none" w:sz="0" w:space="0" w:color="auto"/>
        <w:left w:val="none" w:sz="0" w:space="0" w:color="auto"/>
        <w:bottom w:val="none" w:sz="0" w:space="0" w:color="auto"/>
        <w:right w:val="none" w:sz="0" w:space="0" w:color="auto"/>
      </w:divBdr>
    </w:div>
    <w:div w:id="585848854">
      <w:bodyDiv w:val="1"/>
      <w:marLeft w:val="0"/>
      <w:marRight w:val="0"/>
      <w:marTop w:val="0"/>
      <w:marBottom w:val="0"/>
      <w:divBdr>
        <w:top w:val="none" w:sz="0" w:space="0" w:color="auto"/>
        <w:left w:val="none" w:sz="0" w:space="0" w:color="auto"/>
        <w:bottom w:val="none" w:sz="0" w:space="0" w:color="auto"/>
        <w:right w:val="none" w:sz="0" w:space="0" w:color="auto"/>
      </w:divBdr>
    </w:div>
    <w:div w:id="600644415">
      <w:bodyDiv w:val="1"/>
      <w:marLeft w:val="0"/>
      <w:marRight w:val="0"/>
      <w:marTop w:val="0"/>
      <w:marBottom w:val="0"/>
      <w:divBdr>
        <w:top w:val="none" w:sz="0" w:space="0" w:color="auto"/>
        <w:left w:val="none" w:sz="0" w:space="0" w:color="auto"/>
        <w:bottom w:val="none" w:sz="0" w:space="0" w:color="auto"/>
        <w:right w:val="none" w:sz="0" w:space="0" w:color="auto"/>
      </w:divBdr>
    </w:div>
    <w:div w:id="626201063">
      <w:bodyDiv w:val="1"/>
      <w:marLeft w:val="0"/>
      <w:marRight w:val="0"/>
      <w:marTop w:val="0"/>
      <w:marBottom w:val="0"/>
      <w:divBdr>
        <w:top w:val="none" w:sz="0" w:space="0" w:color="auto"/>
        <w:left w:val="none" w:sz="0" w:space="0" w:color="auto"/>
        <w:bottom w:val="none" w:sz="0" w:space="0" w:color="auto"/>
        <w:right w:val="none" w:sz="0" w:space="0" w:color="auto"/>
      </w:divBdr>
    </w:div>
    <w:div w:id="652639970">
      <w:bodyDiv w:val="1"/>
      <w:marLeft w:val="0"/>
      <w:marRight w:val="0"/>
      <w:marTop w:val="0"/>
      <w:marBottom w:val="0"/>
      <w:divBdr>
        <w:top w:val="none" w:sz="0" w:space="0" w:color="auto"/>
        <w:left w:val="none" w:sz="0" w:space="0" w:color="auto"/>
        <w:bottom w:val="none" w:sz="0" w:space="0" w:color="auto"/>
        <w:right w:val="none" w:sz="0" w:space="0" w:color="auto"/>
      </w:divBdr>
    </w:div>
    <w:div w:id="705839291">
      <w:bodyDiv w:val="1"/>
      <w:marLeft w:val="0"/>
      <w:marRight w:val="0"/>
      <w:marTop w:val="0"/>
      <w:marBottom w:val="0"/>
      <w:divBdr>
        <w:top w:val="none" w:sz="0" w:space="0" w:color="auto"/>
        <w:left w:val="none" w:sz="0" w:space="0" w:color="auto"/>
        <w:bottom w:val="none" w:sz="0" w:space="0" w:color="auto"/>
        <w:right w:val="none" w:sz="0" w:space="0" w:color="auto"/>
      </w:divBdr>
    </w:div>
    <w:div w:id="714697257">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0399737">
      <w:bodyDiv w:val="1"/>
      <w:marLeft w:val="0"/>
      <w:marRight w:val="0"/>
      <w:marTop w:val="0"/>
      <w:marBottom w:val="0"/>
      <w:divBdr>
        <w:top w:val="none" w:sz="0" w:space="0" w:color="auto"/>
        <w:left w:val="none" w:sz="0" w:space="0" w:color="auto"/>
        <w:bottom w:val="none" w:sz="0" w:space="0" w:color="auto"/>
        <w:right w:val="none" w:sz="0" w:space="0" w:color="auto"/>
      </w:divBdr>
    </w:div>
    <w:div w:id="807168544">
      <w:bodyDiv w:val="1"/>
      <w:marLeft w:val="0"/>
      <w:marRight w:val="0"/>
      <w:marTop w:val="0"/>
      <w:marBottom w:val="0"/>
      <w:divBdr>
        <w:top w:val="none" w:sz="0" w:space="0" w:color="auto"/>
        <w:left w:val="none" w:sz="0" w:space="0" w:color="auto"/>
        <w:bottom w:val="none" w:sz="0" w:space="0" w:color="auto"/>
        <w:right w:val="none" w:sz="0" w:space="0" w:color="auto"/>
      </w:divBdr>
    </w:div>
    <w:div w:id="835615589">
      <w:bodyDiv w:val="1"/>
      <w:marLeft w:val="0"/>
      <w:marRight w:val="0"/>
      <w:marTop w:val="0"/>
      <w:marBottom w:val="0"/>
      <w:divBdr>
        <w:top w:val="none" w:sz="0" w:space="0" w:color="auto"/>
        <w:left w:val="none" w:sz="0" w:space="0" w:color="auto"/>
        <w:bottom w:val="none" w:sz="0" w:space="0" w:color="auto"/>
        <w:right w:val="none" w:sz="0" w:space="0" w:color="auto"/>
      </w:divBdr>
    </w:div>
    <w:div w:id="911043130">
      <w:bodyDiv w:val="1"/>
      <w:marLeft w:val="0"/>
      <w:marRight w:val="0"/>
      <w:marTop w:val="0"/>
      <w:marBottom w:val="0"/>
      <w:divBdr>
        <w:top w:val="none" w:sz="0" w:space="0" w:color="auto"/>
        <w:left w:val="none" w:sz="0" w:space="0" w:color="auto"/>
        <w:bottom w:val="none" w:sz="0" w:space="0" w:color="auto"/>
        <w:right w:val="none" w:sz="0" w:space="0" w:color="auto"/>
      </w:divBdr>
    </w:div>
    <w:div w:id="963849820">
      <w:bodyDiv w:val="1"/>
      <w:marLeft w:val="0"/>
      <w:marRight w:val="0"/>
      <w:marTop w:val="0"/>
      <w:marBottom w:val="0"/>
      <w:divBdr>
        <w:top w:val="none" w:sz="0" w:space="0" w:color="auto"/>
        <w:left w:val="none" w:sz="0" w:space="0" w:color="auto"/>
        <w:bottom w:val="none" w:sz="0" w:space="0" w:color="auto"/>
        <w:right w:val="none" w:sz="0" w:space="0" w:color="auto"/>
      </w:divBdr>
    </w:div>
    <w:div w:id="1056659258">
      <w:bodyDiv w:val="1"/>
      <w:marLeft w:val="0"/>
      <w:marRight w:val="0"/>
      <w:marTop w:val="0"/>
      <w:marBottom w:val="0"/>
      <w:divBdr>
        <w:top w:val="none" w:sz="0" w:space="0" w:color="auto"/>
        <w:left w:val="none" w:sz="0" w:space="0" w:color="auto"/>
        <w:bottom w:val="none" w:sz="0" w:space="0" w:color="auto"/>
        <w:right w:val="none" w:sz="0" w:space="0" w:color="auto"/>
      </w:divBdr>
    </w:div>
    <w:div w:id="1057363096">
      <w:bodyDiv w:val="1"/>
      <w:marLeft w:val="0"/>
      <w:marRight w:val="0"/>
      <w:marTop w:val="0"/>
      <w:marBottom w:val="0"/>
      <w:divBdr>
        <w:top w:val="none" w:sz="0" w:space="0" w:color="auto"/>
        <w:left w:val="none" w:sz="0" w:space="0" w:color="auto"/>
        <w:bottom w:val="none" w:sz="0" w:space="0" w:color="auto"/>
        <w:right w:val="none" w:sz="0" w:space="0" w:color="auto"/>
      </w:divBdr>
    </w:div>
    <w:div w:id="1082869235">
      <w:bodyDiv w:val="1"/>
      <w:marLeft w:val="0"/>
      <w:marRight w:val="0"/>
      <w:marTop w:val="0"/>
      <w:marBottom w:val="0"/>
      <w:divBdr>
        <w:top w:val="none" w:sz="0" w:space="0" w:color="auto"/>
        <w:left w:val="none" w:sz="0" w:space="0" w:color="auto"/>
        <w:bottom w:val="none" w:sz="0" w:space="0" w:color="auto"/>
        <w:right w:val="none" w:sz="0" w:space="0" w:color="auto"/>
      </w:divBdr>
    </w:div>
    <w:div w:id="1091394306">
      <w:bodyDiv w:val="1"/>
      <w:marLeft w:val="0"/>
      <w:marRight w:val="0"/>
      <w:marTop w:val="0"/>
      <w:marBottom w:val="0"/>
      <w:divBdr>
        <w:top w:val="none" w:sz="0" w:space="0" w:color="auto"/>
        <w:left w:val="none" w:sz="0" w:space="0" w:color="auto"/>
        <w:bottom w:val="none" w:sz="0" w:space="0" w:color="auto"/>
        <w:right w:val="none" w:sz="0" w:space="0" w:color="auto"/>
      </w:divBdr>
    </w:div>
    <w:div w:id="1102722882">
      <w:bodyDiv w:val="1"/>
      <w:marLeft w:val="0"/>
      <w:marRight w:val="0"/>
      <w:marTop w:val="0"/>
      <w:marBottom w:val="0"/>
      <w:divBdr>
        <w:top w:val="none" w:sz="0" w:space="0" w:color="auto"/>
        <w:left w:val="none" w:sz="0" w:space="0" w:color="auto"/>
        <w:bottom w:val="none" w:sz="0" w:space="0" w:color="auto"/>
        <w:right w:val="none" w:sz="0" w:space="0" w:color="auto"/>
      </w:divBdr>
    </w:div>
    <w:div w:id="1104227354">
      <w:bodyDiv w:val="1"/>
      <w:marLeft w:val="0"/>
      <w:marRight w:val="0"/>
      <w:marTop w:val="0"/>
      <w:marBottom w:val="0"/>
      <w:divBdr>
        <w:top w:val="none" w:sz="0" w:space="0" w:color="auto"/>
        <w:left w:val="none" w:sz="0" w:space="0" w:color="auto"/>
        <w:bottom w:val="none" w:sz="0" w:space="0" w:color="auto"/>
        <w:right w:val="none" w:sz="0" w:space="0" w:color="auto"/>
      </w:divBdr>
    </w:div>
    <w:div w:id="1120535587">
      <w:bodyDiv w:val="1"/>
      <w:marLeft w:val="0"/>
      <w:marRight w:val="0"/>
      <w:marTop w:val="0"/>
      <w:marBottom w:val="0"/>
      <w:divBdr>
        <w:top w:val="none" w:sz="0" w:space="0" w:color="auto"/>
        <w:left w:val="none" w:sz="0" w:space="0" w:color="auto"/>
        <w:bottom w:val="none" w:sz="0" w:space="0" w:color="auto"/>
        <w:right w:val="none" w:sz="0" w:space="0" w:color="auto"/>
      </w:divBdr>
    </w:div>
    <w:div w:id="1129133324">
      <w:bodyDiv w:val="1"/>
      <w:marLeft w:val="0"/>
      <w:marRight w:val="0"/>
      <w:marTop w:val="0"/>
      <w:marBottom w:val="0"/>
      <w:divBdr>
        <w:top w:val="none" w:sz="0" w:space="0" w:color="auto"/>
        <w:left w:val="none" w:sz="0" w:space="0" w:color="auto"/>
        <w:bottom w:val="none" w:sz="0" w:space="0" w:color="auto"/>
        <w:right w:val="none" w:sz="0" w:space="0" w:color="auto"/>
      </w:divBdr>
    </w:div>
    <w:div w:id="1145660958">
      <w:bodyDiv w:val="1"/>
      <w:marLeft w:val="0"/>
      <w:marRight w:val="0"/>
      <w:marTop w:val="0"/>
      <w:marBottom w:val="0"/>
      <w:divBdr>
        <w:top w:val="none" w:sz="0" w:space="0" w:color="auto"/>
        <w:left w:val="none" w:sz="0" w:space="0" w:color="auto"/>
        <w:bottom w:val="none" w:sz="0" w:space="0" w:color="auto"/>
        <w:right w:val="none" w:sz="0" w:space="0" w:color="auto"/>
      </w:divBdr>
    </w:div>
    <w:div w:id="1212502778">
      <w:bodyDiv w:val="1"/>
      <w:marLeft w:val="0"/>
      <w:marRight w:val="0"/>
      <w:marTop w:val="0"/>
      <w:marBottom w:val="0"/>
      <w:divBdr>
        <w:top w:val="none" w:sz="0" w:space="0" w:color="auto"/>
        <w:left w:val="none" w:sz="0" w:space="0" w:color="auto"/>
        <w:bottom w:val="none" w:sz="0" w:space="0" w:color="auto"/>
        <w:right w:val="none" w:sz="0" w:space="0" w:color="auto"/>
      </w:divBdr>
    </w:div>
    <w:div w:id="1277524472">
      <w:bodyDiv w:val="1"/>
      <w:marLeft w:val="0"/>
      <w:marRight w:val="0"/>
      <w:marTop w:val="0"/>
      <w:marBottom w:val="0"/>
      <w:divBdr>
        <w:top w:val="none" w:sz="0" w:space="0" w:color="auto"/>
        <w:left w:val="none" w:sz="0" w:space="0" w:color="auto"/>
        <w:bottom w:val="none" w:sz="0" w:space="0" w:color="auto"/>
        <w:right w:val="none" w:sz="0" w:space="0" w:color="auto"/>
      </w:divBdr>
    </w:div>
    <w:div w:id="1334796727">
      <w:bodyDiv w:val="1"/>
      <w:marLeft w:val="0"/>
      <w:marRight w:val="0"/>
      <w:marTop w:val="0"/>
      <w:marBottom w:val="0"/>
      <w:divBdr>
        <w:top w:val="none" w:sz="0" w:space="0" w:color="auto"/>
        <w:left w:val="none" w:sz="0" w:space="0" w:color="auto"/>
        <w:bottom w:val="none" w:sz="0" w:space="0" w:color="auto"/>
        <w:right w:val="none" w:sz="0" w:space="0" w:color="auto"/>
      </w:divBdr>
    </w:div>
    <w:div w:id="1349406502">
      <w:bodyDiv w:val="1"/>
      <w:marLeft w:val="0"/>
      <w:marRight w:val="0"/>
      <w:marTop w:val="0"/>
      <w:marBottom w:val="0"/>
      <w:divBdr>
        <w:top w:val="none" w:sz="0" w:space="0" w:color="auto"/>
        <w:left w:val="none" w:sz="0" w:space="0" w:color="auto"/>
        <w:bottom w:val="none" w:sz="0" w:space="0" w:color="auto"/>
        <w:right w:val="none" w:sz="0" w:space="0" w:color="auto"/>
      </w:divBdr>
    </w:div>
    <w:div w:id="1381906828">
      <w:bodyDiv w:val="1"/>
      <w:marLeft w:val="0"/>
      <w:marRight w:val="0"/>
      <w:marTop w:val="0"/>
      <w:marBottom w:val="0"/>
      <w:divBdr>
        <w:top w:val="none" w:sz="0" w:space="0" w:color="auto"/>
        <w:left w:val="none" w:sz="0" w:space="0" w:color="auto"/>
        <w:bottom w:val="none" w:sz="0" w:space="0" w:color="auto"/>
        <w:right w:val="none" w:sz="0" w:space="0" w:color="auto"/>
      </w:divBdr>
    </w:div>
    <w:div w:id="1401251947">
      <w:bodyDiv w:val="1"/>
      <w:marLeft w:val="0"/>
      <w:marRight w:val="0"/>
      <w:marTop w:val="0"/>
      <w:marBottom w:val="0"/>
      <w:divBdr>
        <w:top w:val="none" w:sz="0" w:space="0" w:color="auto"/>
        <w:left w:val="none" w:sz="0" w:space="0" w:color="auto"/>
        <w:bottom w:val="none" w:sz="0" w:space="0" w:color="auto"/>
        <w:right w:val="none" w:sz="0" w:space="0" w:color="auto"/>
      </w:divBdr>
    </w:div>
    <w:div w:id="1408185503">
      <w:bodyDiv w:val="1"/>
      <w:marLeft w:val="0"/>
      <w:marRight w:val="0"/>
      <w:marTop w:val="0"/>
      <w:marBottom w:val="0"/>
      <w:divBdr>
        <w:top w:val="none" w:sz="0" w:space="0" w:color="auto"/>
        <w:left w:val="none" w:sz="0" w:space="0" w:color="auto"/>
        <w:bottom w:val="none" w:sz="0" w:space="0" w:color="auto"/>
        <w:right w:val="none" w:sz="0" w:space="0" w:color="auto"/>
      </w:divBdr>
    </w:div>
    <w:div w:id="1451782223">
      <w:bodyDiv w:val="1"/>
      <w:marLeft w:val="0"/>
      <w:marRight w:val="0"/>
      <w:marTop w:val="0"/>
      <w:marBottom w:val="0"/>
      <w:divBdr>
        <w:top w:val="none" w:sz="0" w:space="0" w:color="auto"/>
        <w:left w:val="none" w:sz="0" w:space="0" w:color="auto"/>
        <w:bottom w:val="none" w:sz="0" w:space="0" w:color="auto"/>
        <w:right w:val="none" w:sz="0" w:space="0" w:color="auto"/>
      </w:divBdr>
    </w:div>
    <w:div w:id="1554346031">
      <w:bodyDiv w:val="1"/>
      <w:marLeft w:val="0"/>
      <w:marRight w:val="0"/>
      <w:marTop w:val="0"/>
      <w:marBottom w:val="0"/>
      <w:divBdr>
        <w:top w:val="none" w:sz="0" w:space="0" w:color="auto"/>
        <w:left w:val="none" w:sz="0" w:space="0" w:color="auto"/>
        <w:bottom w:val="none" w:sz="0" w:space="0" w:color="auto"/>
        <w:right w:val="none" w:sz="0" w:space="0" w:color="auto"/>
      </w:divBdr>
    </w:div>
    <w:div w:id="1571423559">
      <w:bodyDiv w:val="1"/>
      <w:marLeft w:val="0"/>
      <w:marRight w:val="0"/>
      <w:marTop w:val="0"/>
      <w:marBottom w:val="0"/>
      <w:divBdr>
        <w:top w:val="none" w:sz="0" w:space="0" w:color="auto"/>
        <w:left w:val="none" w:sz="0" w:space="0" w:color="auto"/>
        <w:bottom w:val="none" w:sz="0" w:space="0" w:color="auto"/>
        <w:right w:val="none" w:sz="0" w:space="0" w:color="auto"/>
      </w:divBdr>
    </w:div>
    <w:div w:id="1590962148">
      <w:bodyDiv w:val="1"/>
      <w:marLeft w:val="0"/>
      <w:marRight w:val="0"/>
      <w:marTop w:val="0"/>
      <w:marBottom w:val="0"/>
      <w:divBdr>
        <w:top w:val="none" w:sz="0" w:space="0" w:color="auto"/>
        <w:left w:val="none" w:sz="0" w:space="0" w:color="auto"/>
        <w:bottom w:val="none" w:sz="0" w:space="0" w:color="auto"/>
        <w:right w:val="none" w:sz="0" w:space="0" w:color="auto"/>
      </w:divBdr>
    </w:div>
    <w:div w:id="1599948693">
      <w:bodyDiv w:val="1"/>
      <w:marLeft w:val="0"/>
      <w:marRight w:val="0"/>
      <w:marTop w:val="0"/>
      <w:marBottom w:val="0"/>
      <w:divBdr>
        <w:top w:val="none" w:sz="0" w:space="0" w:color="auto"/>
        <w:left w:val="none" w:sz="0" w:space="0" w:color="auto"/>
        <w:bottom w:val="none" w:sz="0" w:space="0" w:color="auto"/>
        <w:right w:val="none" w:sz="0" w:space="0" w:color="auto"/>
      </w:divBdr>
    </w:div>
    <w:div w:id="1608728440">
      <w:bodyDiv w:val="1"/>
      <w:marLeft w:val="0"/>
      <w:marRight w:val="0"/>
      <w:marTop w:val="0"/>
      <w:marBottom w:val="0"/>
      <w:divBdr>
        <w:top w:val="none" w:sz="0" w:space="0" w:color="auto"/>
        <w:left w:val="none" w:sz="0" w:space="0" w:color="auto"/>
        <w:bottom w:val="none" w:sz="0" w:space="0" w:color="auto"/>
        <w:right w:val="none" w:sz="0" w:space="0" w:color="auto"/>
      </w:divBdr>
    </w:div>
    <w:div w:id="1780710814">
      <w:bodyDiv w:val="1"/>
      <w:marLeft w:val="0"/>
      <w:marRight w:val="0"/>
      <w:marTop w:val="0"/>
      <w:marBottom w:val="0"/>
      <w:divBdr>
        <w:top w:val="none" w:sz="0" w:space="0" w:color="auto"/>
        <w:left w:val="none" w:sz="0" w:space="0" w:color="auto"/>
        <w:bottom w:val="none" w:sz="0" w:space="0" w:color="auto"/>
        <w:right w:val="none" w:sz="0" w:space="0" w:color="auto"/>
      </w:divBdr>
    </w:div>
    <w:div w:id="1817067032">
      <w:bodyDiv w:val="1"/>
      <w:marLeft w:val="0"/>
      <w:marRight w:val="0"/>
      <w:marTop w:val="0"/>
      <w:marBottom w:val="0"/>
      <w:divBdr>
        <w:top w:val="none" w:sz="0" w:space="0" w:color="auto"/>
        <w:left w:val="none" w:sz="0" w:space="0" w:color="auto"/>
        <w:bottom w:val="none" w:sz="0" w:space="0" w:color="auto"/>
        <w:right w:val="none" w:sz="0" w:space="0" w:color="auto"/>
      </w:divBdr>
    </w:div>
    <w:div w:id="1870291431">
      <w:bodyDiv w:val="1"/>
      <w:marLeft w:val="0"/>
      <w:marRight w:val="0"/>
      <w:marTop w:val="0"/>
      <w:marBottom w:val="0"/>
      <w:divBdr>
        <w:top w:val="none" w:sz="0" w:space="0" w:color="auto"/>
        <w:left w:val="none" w:sz="0" w:space="0" w:color="auto"/>
        <w:bottom w:val="none" w:sz="0" w:space="0" w:color="auto"/>
        <w:right w:val="none" w:sz="0" w:space="0" w:color="auto"/>
      </w:divBdr>
    </w:div>
    <w:div w:id="1897620234">
      <w:bodyDiv w:val="1"/>
      <w:marLeft w:val="0"/>
      <w:marRight w:val="0"/>
      <w:marTop w:val="0"/>
      <w:marBottom w:val="0"/>
      <w:divBdr>
        <w:top w:val="none" w:sz="0" w:space="0" w:color="auto"/>
        <w:left w:val="none" w:sz="0" w:space="0" w:color="auto"/>
        <w:bottom w:val="none" w:sz="0" w:space="0" w:color="auto"/>
        <w:right w:val="none" w:sz="0" w:space="0" w:color="auto"/>
      </w:divBdr>
    </w:div>
    <w:div w:id="1899585726">
      <w:bodyDiv w:val="1"/>
      <w:marLeft w:val="0"/>
      <w:marRight w:val="0"/>
      <w:marTop w:val="0"/>
      <w:marBottom w:val="0"/>
      <w:divBdr>
        <w:top w:val="none" w:sz="0" w:space="0" w:color="auto"/>
        <w:left w:val="none" w:sz="0" w:space="0" w:color="auto"/>
        <w:bottom w:val="none" w:sz="0" w:space="0" w:color="auto"/>
        <w:right w:val="none" w:sz="0" w:space="0" w:color="auto"/>
      </w:divBdr>
    </w:div>
    <w:div w:id="1909336522">
      <w:bodyDiv w:val="1"/>
      <w:marLeft w:val="0"/>
      <w:marRight w:val="0"/>
      <w:marTop w:val="0"/>
      <w:marBottom w:val="0"/>
      <w:divBdr>
        <w:top w:val="none" w:sz="0" w:space="0" w:color="auto"/>
        <w:left w:val="none" w:sz="0" w:space="0" w:color="auto"/>
        <w:bottom w:val="none" w:sz="0" w:space="0" w:color="auto"/>
        <w:right w:val="none" w:sz="0" w:space="0" w:color="auto"/>
      </w:divBdr>
    </w:div>
    <w:div w:id="1910648339">
      <w:bodyDiv w:val="1"/>
      <w:marLeft w:val="0"/>
      <w:marRight w:val="0"/>
      <w:marTop w:val="0"/>
      <w:marBottom w:val="0"/>
      <w:divBdr>
        <w:top w:val="none" w:sz="0" w:space="0" w:color="auto"/>
        <w:left w:val="none" w:sz="0" w:space="0" w:color="auto"/>
        <w:bottom w:val="none" w:sz="0" w:space="0" w:color="auto"/>
        <w:right w:val="none" w:sz="0" w:space="0" w:color="auto"/>
      </w:divBdr>
    </w:div>
    <w:div w:id="1928080033">
      <w:bodyDiv w:val="1"/>
      <w:marLeft w:val="0"/>
      <w:marRight w:val="0"/>
      <w:marTop w:val="0"/>
      <w:marBottom w:val="0"/>
      <w:divBdr>
        <w:top w:val="none" w:sz="0" w:space="0" w:color="auto"/>
        <w:left w:val="none" w:sz="0" w:space="0" w:color="auto"/>
        <w:bottom w:val="none" w:sz="0" w:space="0" w:color="auto"/>
        <w:right w:val="none" w:sz="0" w:space="0" w:color="auto"/>
      </w:divBdr>
    </w:div>
    <w:div w:id="1952546144">
      <w:bodyDiv w:val="1"/>
      <w:marLeft w:val="0"/>
      <w:marRight w:val="0"/>
      <w:marTop w:val="0"/>
      <w:marBottom w:val="0"/>
      <w:divBdr>
        <w:top w:val="none" w:sz="0" w:space="0" w:color="auto"/>
        <w:left w:val="none" w:sz="0" w:space="0" w:color="auto"/>
        <w:bottom w:val="none" w:sz="0" w:space="0" w:color="auto"/>
        <w:right w:val="none" w:sz="0" w:space="0" w:color="auto"/>
      </w:divBdr>
    </w:div>
    <w:div w:id="1973822980">
      <w:bodyDiv w:val="1"/>
      <w:marLeft w:val="0"/>
      <w:marRight w:val="0"/>
      <w:marTop w:val="0"/>
      <w:marBottom w:val="0"/>
      <w:divBdr>
        <w:top w:val="none" w:sz="0" w:space="0" w:color="auto"/>
        <w:left w:val="none" w:sz="0" w:space="0" w:color="auto"/>
        <w:bottom w:val="none" w:sz="0" w:space="0" w:color="auto"/>
        <w:right w:val="none" w:sz="0" w:space="0" w:color="auto"/>
      </w:divBdr>
    </w:div>
    <w:div w:id="1978756080">
      <w:bodyDiv w:val="1"/>
      <w:marLeft w:val="0"/>
      <w:marRight w:val="0"/>
      <w:marTop w:val="0"/>
      <w:marBottom w:val="0"/>
      <w:divBdr>
        <w:top w:val="none" w:sz="0" w:space="0" w:color="auto"/>
        <w:left w:val="none" w:sz="0" w:space="0" w:color="auto"/>
        <w:bottom w:val="none" w:sz="0" w:space="0" w:color="auto"/>
        <w:right w:val="none" w:sz="0" w:space="0" w:color="auto"/>
      </w:divBdr>
    </w:div>
    <w:div w:id="2019655497">
      <w:bodyDiv w:val="1"/>
      <w:marLeft w:val="0"/>
      <w:marRight w:val="0"/>
      <w:marTop w:val="0"/>
      <w:marBottom w:val="0"/>
      <w:divBdr>
        <w:top w:val="none" w:sz="0" w:space="0" w:color="auto"/>
        <w:left w:val="none" w:sz="0" w:space="0" w:color="auto"/>
        <w:bottom w:val="none" w:sz="0" w:space="0" w:color="auto"/>
        <w:right w:val="none" w:sz="0" w:space="0" w:color="auto"/>
      </w:divBdr>
    </w:div>
    <w:div w:id="2041126116">
      <w:bodyDiv w:val="1"/>
      <w:marLeft w:val="0"/>
      <w:marRight w:val="0"/>
      <w:marTop w:val="0"/>
      <w:marBottom w:val="0"/>
      <w:divBdr>
        <w:top w:val="none" w:sz="0" w:space="0" w:color="auto"/>
        <w:left w:val="none" w:sz="0" w:space="0" w:color="auto"/>
        <w:bottom w:val="none" w:sz="0" w:space="0" w:color="auto"/>
        <w:right w:val="none" w:sz="0" w:space="0" w:color="auto"/>
      </w:divBdr>
    </w:div>
    <w:div w:id="2091730393">
      <w:bodyDiv w:val="1"/>
      <w:marLeft w:val="0"/>
      <w:marRight w:val="0"/>
      <w:marTop w:val="0"/>
      <w:marBottom w:val="0"/>
      <w:divBdr>
        <w:top w:val="none" w:sz="0" w:space="0" w:color="auto"/>
        <w:left w:val="none" w:sz="0" w:space="0" w:color="auto"/>
        <w:bottom w:val="none" w:sz="0" w:space="0" w:color="auto"/>
        <w:right w:val="none" w:sz="0" w:space="0" w:color="auto"/>
      </w:divBdr>
    </w:div>
    <w:div w:id="213740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mpsv.cz/images/clanky/5699/logoMPSV-m-sm.jp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4lyMb3wwfDcpQ6yeN81Pu3ywfXA=</DigestValue>
    </Reference>
    <Reference URI="#idOfficeObject" Type="http://www.w3.org/2000/09/xmldsig#Object">
      <DigestMethod Algorithm="http://www.w3.org/2000/09/xmldsig#sha1"/>
      <DigestValue>XBOwfwIbaREgT8nvU7jy1NgV6ls=</DigestValue>
    </Reference>
    <Reference URI="#idSignedProperties" Type="http://uri.etsi.org/01903#SignedProperties">
      <Transforms>
        <Transform Algorithm="http://www.w3.org/TR/2001/REC-xml-c14n-20010315"/>
      </Transforms>
      <DigestMethod Algorithm="http://www.w3.org/2000/09/xmldsig#sha1"/>
      <DigestValue>UVc3EsFHIzQXwbe0FDPfTmCfAS8=</DigestValue>
    </Reference>
  </SignedInfo>
  <SignatureValue>QRTc4YUvuxE4b98T8btTLRs6OAOYHzz1bUt+Ni38whtlInqA5GT5DWL57slon1jb/Sl3o9ZsaJeQ
nYE1hI63r5ma1QT/3bLybVTPTyjJYv4IdUSvnnh6+CPFwKKanC6oW+dA29fLUHN8jgQ9D28PJdiz
JcB1bjM/ER45AyT6LpslcOzpiZP8Sn923hCaTiflC7FYUCcC+I+Ijofkc4TvkJvsRHvcBcBwKN9T
ehO8cWLzY+v/TdxemSI+W1T05h63ZEbJF7L54dtQGCBaji07z4M0V10s+HaICsEXV9Ev4vhkxHg0
rgIx5taJBMAeg3PVzS4BxmtzHkUOTYQnkhL8RA==</SignatureValue>
  <KeyInfo>
    <X509Data>
      <X509Certificate>MIIEmzCCA4OgAwIBAgIDHGuzMA0GCSqGSIb3DQEBCwUAMIGrMQswCQYDVQQGEwJDWjE5MDcGA1UE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</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3/1xdP0n2qoXIkxHiwwm310lHEw=</DigestValue>
      </Reference>
      <Reference URI="/word/webSettings.xml?ContentType=application/vnd.openxmlformats-officedocument.wordprocessingml.webSettings+xml">
        <DigestMethod Algorithm="http://www.w3.org/2000/09/xmldsig#sha1"/>
        <DigestValue>sqQnq/ZgJDHhWpPKQoAjj8EiEuM=</DigestValue>
      </Reference>
      <Reference URI="/word/footer2.xml?ContentType=application/vnd.openxmlformats-officedocument.wordprocessingml.footer+xml">
        <DigestMethod Algorithm="http://www.w3.org/2000/09/xmldsig#sha1"/>
        <DigestValue>DrI0kxwW3NUb2ptRierKzJ8BXxY=</DigestValue>
      </Reference>
      <Reference URI="/word/media/image2.emf?ContentType=image/x-emf">
        <DigestMethod Algorithm="http://www.w3.org/2000/09/xmldsig#sha1"/>
        <DigestValue>vX5r7otg4u4FsAwNk1RtemXu5NM=</DigestValue>
      </Reference>
      <Reference URI="/word/media/image1.jpeg?ContentType=image/jpeg">
        <DigestMethod Algorithm="http://www.w3.org/2000/09/xmldsig#sha1"/>
        <DigestValue>8bihTwQ66S2cvpcEgIH2nlR/bwk=</DigestValue>
      </Reference>
      <Reference URI="/word/theme/theme1.xml?ContentType=application/vnd.openxmlformats-officedocument.theme+xml">
        <DigestMethod Algorithm="http://www.w3.org/2000/09/xmldsig#sha1"/>
        <DigestValue>KmUuhhfsCJy/qwJd7FevO1awH4k=</DigestValue>
      </Reference>
      <Reference URI="/word/settings.xml?ContentType=application/vnd.openxmlformats-officedocument.wordprocessingml.settings+xml">
        <DigestMethod Algorithm="http://www.w3.org/2000/09/xmldsig#sha1"/>
        <DigestValue>JG7wXQxwS6SMWybmB54F9yr398E=</DigestValue>
      </Reference>
      <Reference URI="/word/fontTable.xml?ContentType=application/vnd.openxmlformats-officedocument.wordprocessingml.fontTable+xml">
        <DigestMethod Algorithm="http://www.w3.org/2000/09/xmldsig#sha1"/>
        <DigestValue>phbFXQ/+acZXVLcYcnX0vZMONbA=</DigestValue>
      </Reference>
      <Reference URI="/word/styles.xml?ContentType=application/vnd.openxmlformats-officedocument.wordprocessingml.styles+xml">
        <DigestMethod Algorithm="http://www.w3.org/2000/09/xmldsig#sha1"/>
        <DigestValue>FXkTMIINXRrt8XtNMuIgtqR8Gt4=</DigestValue>
      </Reference>
      <Reference URI="/word/header3.xml?ContentType=application/vnd.openxmlformats-officedocument.wordprocessingml.header+xml">
        <DigestMethod Algorithm="http://www.w3.org/2000/09/xmldsig#sha1"/>
        <DigestValue>IlV7Yq9zN8e1o9j68yowS6sCX1k=</DigestValue>
      </Reference>
      <Reference URI="/word/footnotes.xml?ContentType=application/vnd.openxmlformats-officedocument.wordprocessingml.footnotes+xml">
        <DigestMethod Algorithm="http://www.w3.org/2000/09/xmldsig#sha1"/>
        <DigestValue>0vila5sKm0eYTUBMOi2CMlrJ2kU=</DigestValue>
      </Reference>
      <Reference URI="/word/document.xml?ContentType=application/vnd.openxmlformats-officedocument.wordprocessingml.document.main+xml">
        <DigestMethod Algorithm="http://www.w3.org/2000/09/xmldsig#sha1"/>
        <DigestValue>hEl48Rx/06GT/QM71V/EduGPpWY=</DigestValue>
      </Reference>
      <Reference URI="/word/stylesWithEffects.xml?ContentType=application/vnd.ms-word.stylesWithEffects+xml">
        <DigestMethod Algorithm="http://www.w3.org/2000/09/xmldsig#sha1"/>
        <DigestValue>ylbMBRJLIPyRH2JySILoY/Sn5ns=</DigestValue>
      </Reference>
      <Reference URI="/word/footer1.xml?ContentType=application/vnd.openxmlformats-officedocument.wordprocessingml.footer+xml">
        <DigestMethod Algorithm="http://www.w3.org/2000/09/xmldsig#sha1"/>
        <DigestValue>+D40fTOFJFdrL0FU4kijosNBmWU=</DigestValue>
      </Reference>
      <Reference URI="/word/footer3.xml?ContentType=application/vnd.openxmlformats-officedocument.wordprocessingml.footer+xml">
        <DigestMethod Algorithm="http://www.w3.org/2000/09/xmldsig#sha1"/>
        <DigestValue>7JtgduNhSRGMLrc/fHs4U2EalC8=</DigestValue>
      </Reference>
      <Reference URI="/word/header1.xml?ContentType=application/vnd.openxmlformats-officedocument.wordprocessingml.header+xml">
        <DigestMethod Algorithm="http://www.w3.org/2000/09/xmldsig#sha1"/>
        <DigestValue>AG3lRQthixBiX6nzvk8mHWfxcW0=</DigestValue>
      </Reference>
      <Reference URI="/word/header2.xml?ContentType=application/vnd.openxmlformats-officedocument.wordprocessingml.header+xml">
        <DigestMethod Algorithm="http://www.w3.org/2000/09/xmldsig#sha1"/>
        <DigestValue>B9BrqB7XJ9kQaoSoCCKjhaP0s6k=</DigestValue>
      </Reference>
      <Reference URI="/word/endnotes.xml?ContentType=application/vnd.openxmlformats-officedocument.wordprocessingml.endnotes+xml">
        <DigestMethod Algorithm="http://www.w3.org/2000/09/xmldsig#sha1"/>
        <DigestValue>W+JoDGL9w9SEWM7fSpFCJK3SKO4=</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3nGjeEAaIes5EqIr7evo2i88jNs=</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9"/>
            <mdssi:RelationshipReference SourceId="rId14"/>
          </Transform>
          <Transform Algorithm="http://www.w3.org/TR/2001/REC-xml-c14n-20010315"/>
        </Transforms>
        <DigestMethod Algorithm="http://www.w3.org/2000/09/xmldsig#sha1"/>
        <DigestValue>Zic724FS+hwPxRkoh8ci56JpSdg=</DigestValue>
      </Reference>
    </Manifest>
    <SignatureProperties>
      <SignatureProperty Id="idSignatureTime" Target="#idPackageSignature">
        <mdssi:SignatureTime>
          <mdssi:Format>YYYY-MM-DDThh:mm:ssTZD</mdssi:Format>
          <mdssi:Value>2014-04-30T12:39:25Z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úplnost a správnost tohoto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2014-04-30T12:39:25Z</xd:SigningTime>
          <xd:SigningCertificate>
            <xd:Cert>
              <xd:CertDigest>
                <DigestMethod Algorithm="http://www.w3.org/2000/09/xmldsig#sha1"/>
                <DigestValue>wB8B8pIca1AjwvSP4YbhlaawakY=</DigestValue>
              </xd:CertDigest>
              <xd:IssuerSerial>
                <X509IssuerName>OU=I.CA - Provider of Certification Services, O="První certifikační autorita, a.s.", CN="I.CA - Standard Certification Authority, 09/2009", C=CZ</X509IssuerName>
                <X509SerialNumber>1862579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4085a4f5-5f40-4143-b221-75ee5dde648a">ROWAN LEGAL</_Source>
    <Acquired_x0020_on xmlns="8662c659-72ab-411b-b755-fbef5cbbde18" xsi:nil="true"/>
    <Notes1 xmlns="5e6c6c5c-474c-4ef7-b7d6-59a0e77cc256">&lt;div&gt;&lt;/div&gt;</Notes1>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Additional information</English_x0020_Title>
    <Document_x0020_State xmlns="5e6c6c5c-474c-4ef7-b7d6-59a0e77cc256">Draft</Document_x0020_State>
    <Category1 xmlns="5e6c6c5c-474c-4ef7-b7d6-59a0e77cc256">Other</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E61E957005D2246A51B9C178A2A3107" ma:contentTypeVersion="17" ma:contentTypeDescription="Create a new document." ma:contentTypeScope="" ma:versionID="25f7716460c22fa45634ac30dee48cbe">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CB0D3-9E2B-4E08-B705-0BFA7095C4FD}">
  <ds:schemaRefs>
    <ds:schemaRef ds:uri="http://schemas.microsoft.com/sharepoint/v3/contenttype/forms"/>
  </ds:schemaRefs>
</ds:datastoreItem>
</file>

<file path=customXml/itemProps2.xml><?xml version="1.0" encoding="utf-8"?>
<ds:datastoreItem xmlns:ds="http://schemas.openxmlformats.org/officeDocument/2006/customXml" ds:itemID="{56F2DB78-7641-4E22-8B91-E94ACAF1CACB}">
  <ds:schemaRefs>
    <ds:schemaRef ds:uri="http://schemas.microsoft.com/office/2006/documentManagement/types"/>
    <ds:schemaRef ds:uri="4085a4f5-5f40-4143-b221-75ee5dde648a"/>
    <ds:schemaRef ds:uri="http://schemas.microsoft.com/office/2006/metadata/properties"/>
    <ds:schemaRef ds:uri="http://purl.org/dc/terms/"/>
    <ds:schemaRef ds:uri="http://www.w3.org/XML/1998/namespace"/>
    <ds:schemaRef ds:uri="http://purl.org/dc/elements/1.1/"/>
    <ds:schemaRef ds:uri="http://schemas.openxmlformats.org/package/2006/metadata/core-properties"/>
    <ds:schemaRef ds:uri="8662c659-72ab-411b-b755-fbef5cbbde18"/>
    <ds:schemaRef ds:uri="5e6c6c5c-474c-4ef7-b7d6-59a0e77cc256"/>
    <ds:schemaRef ds:uri="http://purl.org/dc/dcmitype/"/>
  </ds:schemaRefs>
</ds:datastoreItem>
</file>

<file path=customXml/itemProps3.xml><?xml version="1.0" encoding="utf-8"?>
<ds:datastoreItem xmlns:ds="http://schemas.openxmlformats.org/officeDocument/2006/customXml" ds:itemID="{BDC7BDE0-69BC-4171-B4E1-10DA4253E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FDAD576-07CA-4F2C-B989-5FEA0BAED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1590</Words>
  <Characters>9543</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11111</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2014-04-29T08:29:00Z</dcterms:created>
  <dcterms:modified xsi:type="dcterms:W3CDTF">2014-04-30T12:39:00Z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0x010100AE61E957005D2246A51B9C178A2A3107</vt:lpwstr>
  </property>
</Properties>
</file>