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C5F" w:rsidRPr="001E65E8" w:rsidRDefault="00362C5F" w:rsidP="004B1277">
      <w:pPr>
        <w:jc w:val="center"/>
        <w:rPr>
          <w:bCs w:val="0"/>
          <w:sz w:val="32"/>
          <w:szCs w:val="32"/>
        </w:rPr>
      </w:pPr>
      <w:bookmarkStart w:id="0" w:name="_GoBack"/>
      <w:bookmarkEnd w:id="0"/>
    </w:p>
    <w:p w:rsidR="00362C5F" w:rsidRPr="001E65E8" w:rsidRDefault="00362C5F" w:rsidP="004B1277">
      <w:pPr>
        <w:jc w:val="center"/>
        <w:rPr>
          <w:bCs w:val="0"/>
          <w:sz w:val="32"/>
          <w:szCs w:val="32"/>
        </w:rPr>
      </w:pPr>
    </w:p>
    <w:p w:rsidR="00362C5F" w:rsidRPr="001E65E8" w:rsidRDefault="00362C5F" w:rsidP="004B1277">
      <w:pPr>
        <w:jc w:val="center"/>
        <w:rPr>
          <w:bCs w:val="0"/>
          <w:sz w:val="32"/>
          <w:szCs w:val="32"/>
        </w:rPr>
      </w:pPr>
    </w:p>
    <w:p w:rsidR="00362C5F" w:rsidRPr="001E65E8" w:rsidRDefault="00362C5F" w:rsidP="004B1277">
      <w:pPr>
        <w:jc w:val="center"/>
        <w:rPr>
          <w:bCs w:val="0"/>
          <w:sz w:val="32"/>
          <w:szCs w:val="32"/>
        </w:rPr>
      </w:pPr>
      <w:r w:rsidRPr="001E65E8">
        <w:rPr>
          <w:bCs w:val="0"/>
          <w:sz w:val="32"/>
          <w:szCs w:val="32"/>
        </w:rPr>
        <w:t xml:space="preserve">Příloha č. 1 </w:t>
      </w:r>
    </w:p>
    <w:p w:rsidR="00362C5F" w:rsidRPr="001E65E8" w:rsidRDefault="00362C5F" w:rsidP="004B1277">
      <w:pPr>
        <w:jc w:val="center"/>
        <w:rPr>
          <w:bCs w:val="0"/>
          <w:sz w:val="32"/>
          <w:szCs w:val="32"/>
        </w:rPr>
      </w:pPr>
    </w:p>
    <w:p w:rsidR="00362C5F" w:rsidRPr="001E65E8" w:rsidRDefault="00362C5F" w:rsidP="004B1277">
      <w:pPr>
        <w:jc w:val="center"/>
        <w:rPr>
          <w:bCs w:val="0"/>
          <w:sz w:val="32"/>
          <w:szCs w:val="32"/>
        </w:rPr>
      </w:pPr>
    </w:p>
    <w:p w:rsidR="00362C5F" w:rsidRPr="001E65E8" w:rsidRDefault="00362C5F" w:rsidP="004B1277">
      <w:pPr>
        <w:jc w:val="center"/>
        <w:rPr>
          <w:bCs w:val="0"/>
          <w:sz w:val="32"/>
          <w:szCs w:val="32"/>
        </w:rPr>
      </w:pPr>
    </w:p>
    <w:p w:rsidR="00362C5F" w:rsidRPr="001E65E8" w:rsidRDefault="00362C5F" w:rsidP="004B1277">
      <w:pPr>
        <w:jc w:val="center"/>
        <w:rPr>
          <w:bCs w:val="0"/>
          <w:sz w:val="32"/>
          <w:szCs w:val="32"/>
        </w:rPr>
      </w:pPr>
      <w:r w:rsidRPr="001E65E8">
        <w:rPr>
          <w:bCs w:val="0"/>
          <w:sz w:val="32"/>
          <w:szCs w:val="32"/>
        </w:rPr>
        <w:t>Charakteristika Projektu 159</w:t>
      </w: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 w:val="0"/>
          <w:bCs w:val="0"/>
          <w:szCs w:val="20"/>
        </w:rPr>
      </w:pPr>
    </w:p>
    <w:p w:rsidR="00362C5F" w:rsidRPr="001E65E8" w:rsidRDefault="00362C5F" w:rsidP="007C5F96">
      <w:pPr>
        <w:suppressAutoHyphens/>
        <w:jc w:val="both"/>
        <w:rPr>
          <w:rFonts w:cs="Tahoma"/>
          <w:b w:val="0"/>
          <w:bCs w:val="0"/>
          <w:szCs w:val="20"/>
        </w:rPr>
      </w:pPr>
      <w:r w:rsidRPr="001E65E8">
        <w:rPr>
          <w:rFonts w:cs="Tahoma"/>
          <w:b w:val="0"/>
          <w:bCs w:val="0"/>
          <w:szCs w:val="20"/>
        </w:rPr>
        <w:t xml:space="preserve">Tato příloha je společná pro všechny dílčí realizační veřejné zakázky projektu </w:t>
      </w:r>
      <w:r w:rsidRPr="001E65E8">
        <w:rPr>
          <w:rFonts w:cs="Tahoma"/>
          <w:bCs w:val="0"/>
          <w:szCs w:val="20"/>
        </w:rPr>
        <w:t xml:space="preserve">„Vytvoření informačního a komunikačního rozhraní ČSSZ za účelem poskytování informací klientům“ (dále jen „Projekt 159“). </w:t>
      </w:r>
      <w:r w:rsidRPr="001E65E8">
        <w:rPr>
          <w:rFonts w:cs="Tahoma"/>
          <w:b w:val="0"/>
          <w:bCs w:val="0"/>
          <w:szCs w:val="20"/>
        </w:rPr>
        <w:t xml:space="preserve">Popisuje charakteristiku Projektu 159 jako celku a pro jednotlivé dílčí realizační veřejné zakázky (dílčí projekty Projektu 159) popisuje vazby a souvislosti mezi těmito dílčími projekty. Příloha je nedílnou součástí zadávací dokumentace jednotlivých zakázek a ustanovení jsou závazná. Jsou zde zapracována rozšíření rozsahu řešení na celoresortní řešení. Navrhovaná řešení musí být začleněna do stávajícího technologického prostředí provozovaného na síti ČSSZ a MPSV a aktualizace zadávacích řízení pro realizaci Projektu 159. </w:t>
      </w:r>
    </w:p>
    <w:p w:rsidR="00362C5F" w:rsidRPr="001E65E8" w:rsidRDefault="00362C5F" w:rsidP="00EF6445">
      <w:pPr>
        <w:suppressAutoHyphens/>
        <w:jc w:val="both"/>
        <w:rPr>
          <w:rFonts w:cs="Tahoma"/>
          <w:b w:val="0"/>
          <w:bCs w:val="0"/>
          <w:szCs w:val="20"/>
        </w:rPr>
      </w:pPr>
    </w:p>
    <w:p w:rsidR="00362C5F" w:rsidRPr="001E65E8" w:rsidRDefault="00362C5F" w:rsidP="00EF6445">
      <w:pPr>
        <w:suppressAutoHyphens/>
        <w:jc w:val="both"/>
        <w:rPr>
          <w:rFonts w:cs="Tahoma"/>
          <w:bCs w:val="0"/>
          <w:sz w:val="24"/>
        </w:rPr>
      </w:pPr>
    </w:p>
    <w:p w:rsidR="00362C5F" w:rsidRPr="001E65E8" w:rsidRDefault="00362C5F" w:rsidP="00EF6445">
      <w:pPr>
        <w:pStyle w:val="Nadpisobsahu"/>
        <w:rPr>
          <w:rFonts w:ascii="Tahoma" w:hAnsi="Tahoma" w:cs="Tahoma"/>
          <w:bCs w:val="0"/>
          <w:color w:val="auto"/>
          <w:sz w:val="24"/>
          <w:szCs w:val="24"/>
          <w:lang w:eastAsia="cs-CZ"/>
        </w:rPr>
      </w:pPr>
    </w:p>
    <w:p w:rsidR="00362C5F" w:rsidRPr="001E65E8" w:rsidRDefault="00362C5F" w:rsidP="00EF6445">
      <w:r w:rsidRPr="001E65E8">
        <w:br w:type="page"/>
      </w:r>
      <w:r w:rsidRPr="001E65E8">
        <w:lastRenderedPageBreak/>
        <w:t>Obsah:</w:t>
      </w:r>
    </w:p>
    <w:p w:rsidR="00362C5F" w:rsidRPr="001E65E8" w:rsidRDefault="00362C5F" w:rsidP="00EF6445">
      <w:pPr>
        <w:rPr>
          <w:rFonts w:cs="Tahoma"/>
          <w:bCs w:val="0"/>
          <w:sz w:val="24"/>
        </w:rPr>
      </w:pPr>
      <w:r w:rsidRPr="001E65E8">
        <w:rPr>
          <w:rFonts w:cs="Tahoma"/>
          <w:bCs w:val="0"/>
          <w:sz w:val="24"/>
        </w:rPr>
        <w:t xml:space="preserve"> </w:t>
      </w:r>
    </w:p>
    <w:p w:rsidR="00362C5F" w:rsidRDefault="00362C5F">
      <w:pPr>
        <w:pStyle w:val="Obsah1"/>
        <w:tabs>
          <w:tab w:val="left" w:pos="600"/>
          <w:tab w:val="right" w:leader="dot" w:pos="9346"/>
        </w:tabs>
        <w:rPr>
          <w:rFonts w:ascii="Calibri" w:hAnsi="Calibri"/>
          <w:b w:val="0"/>
          <w:bCs w:val="0"/>
          <w:noProof/>
          <w:sz w:val="22"/>
          <w:szCs w:val="22"/>
        </w:rPr>
      </w:pPr>
      <w:r w:rsidRPr="001E65E8">
        <w:fldChar w:fldCharType="begin"/>
      </w:r>
      <w:r w:rsidRPr="001E65E8">
        <w:instrText xml:space="preserve"> TOC \o "1-3" \h \z \u </w:instrText>
      </w:r>
      <w:r w:rsidRPr="001E65E8">
        <w:fldChar w:fldCharType="separate"/>
      </w:r>
      <w:hyperlink w:anchor="_Toc299348530" w:history="1">
        <w:r w:rsidRPr="00ED14DB">
          <w:rPr>
            <w:rStyle w:val="Hypertextovodkaz"/>
            <w:noProof/>
          </w:rPr>
          <w:t>1.</w:t>
        </w:r>
        <w:r>
          <w:rPr>
            <w:rFonts w:ascii="Calibri" w:hAnsi="Calibri"/>
            <w:b w:val="0"/>
            <w:bCs w:val="0"/>
            <w:noProof/>
            <w:sz w:val="22"/>
            <w:szCs w:val="22"/>
          </w:rPr>
          <w:tab/>
        </w:r>
        <w:r w:rsidRPr="00ED14DB">
          <w:rPr>
            <w:rStyle w:val="Hypertextovodkaz"/>
            <w:noProof/>
          </w:rPr>
          <w:t>Cíle Projektu 159</w:t>
        </w:r>
        <w:r>
          <w:rPr>
            <w:noProof/>
            <w:webHidden/>
          </w:rPr>
          <w:tab/>
        </w:r>
        <w:r>
          <w:rPr>
            <w:noProof/>
            <w:webHidden/>
          </w:rPr>
          <w:fldChar w:fldCharType="begin"/>
        </w:r>
        <w:r>
          <w:rPr>
            <w:noProof/>
            <w:webHidden/>
          </w:rPr>
          <w:instrText xml:space="preserve"> PAGEREF _Toc299348530 \h </w:instrText>
        </w:r>
        <w:r>
          <w:rPr>
            <w:noProof/>
            <w:webHidden/>
          </w:rPr>
        </w:r>
        <w:r>
          <w:rPr>
            <w:noProof/>
            <w:webHidden/>
          </w:rPr>
          <w:fldChar w:fldCharType="separate"/>
        </w:r>
        <w:r>
          <w:rPr>
            <w:noProof/>
            <w:webHidden/>
          </w:rPr>
          <w:t>2</w:t>
        </w:r>
        <w:r>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31" w:history="1">
        <w:r w:rsidR="00362C5F" w:rsidRPr="00ED14DB">
          <w:rPr>
            <w:rStyle w:val="Hypertextovodkaz"/>
            <w:noProof/>
          </w:rPr>
          <w:t>2.</w:t>
        </w:r>
        <w:r w:rsidR="00362C5F">
          <w:rPr>
            <w:rFonts w:ascii="Calibri" w:hAnsi="Calibri"/>
            <w:b w:val="0"/>
            <w:bCs w:val="0"/>
            <w:noProof/>
            <w:sz w:val="22"/>
            <w:szCs w:val="22"/>
          </w:rPr>
          <w:tab/>
        </w:r>
        <w:r w:rsidR="00362C5F" w:rsidRPr="00ED14DB">
          <w:rPr>
            <w:rStyle w:val="Hypertextovodkaz"/>
            <w:noProof/>
          </w:rPr>
          <w:t>Specifikace Projektu 159</w:t>
        </w:r>
        <w:r w:rsidR="00362C5F">
          <w:rPr>
            <w:noProof/>
            <w:webHidden/>
          </w:rPr>
          <w:tab/>
        </w:r>
        <w:r w:rsidR="00362C5F">
          <w:rPr>
            <w:noProof/>
            <w:webHidden/>
          </w:rPr>
          <w:fldChar w:fldCharType="begin"/>
        </w:r>
        <w:r w:rsidR="00362C5F">
          <w:rPr>
            <w:noProof/>
            <w:webHidden/>
          </w:rPr>
          <w:instrText xml:space="preserve"> PAGEREF _Toc299348531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2" w:history="1">
        <w:r w:rsidR="00362C5F" w:rsidRPr="00ED14DB">
          <w:rPr>
            <w:rStyle w:val="Hypertextovodkaz"/>
            <w:noProof/>
          </w:rPr>
          <w:t>2.1</w:t>
        </w:r>
        <w:r w:rsidR="00362C5F">
          <w:rPr>
            <w:rFonts w:ascii="Calibri" w:hAnsi="Calibri"/>
            <w:b w:val="0"/>
            <w:bCs w:val="0"/>
            <w:noProof/>
            <w:sz w:val="22"/>
            <w:szCs w:val="22"/>
          </w:rPr>
          <w:tab/>
        </w:r>
        <w:r w:rsidR="00362C5F" w:rsidRPr="00ED14DB">
          <w:rPr>
            <w:rStyle w:val="Hypertextovodkaz"/>
            <w:noProof/>
          </w:rPr>
          <w:t>Procesní schéma Projektu 159</w:t>
        </w:r>
        <w:r w:rsidR="00362C5F">
          <w:rPr>
            <w:noProof/>
            <w:webHidden/>
          </w:rPr>
          <w:tab/>
        </w:r>
        <w:r w:rsidR="00362C5F">
          <w:rPr>
            <w:noProof/>
            <w:webHidden/>
          </w:rPr>
          <w:fldChar w:fldCharType="begin"/>
        </w:r>
        <w:r w:rsidR="00362C5F">
          <w:rPr>
            <w:noProof/>
            <w:webHidden/>
          </w:rPr>
          <w:instrText xml:space="preserve"> PAGEREF _Toc299348532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3" w:history="1">
        <w:r w:rsidR="00362C5F" w:rsidRPr="00ED14DB">
          <w:rPr>
            <w:rStyle w:val="Hypertextovodkaz"/>
            <w:noProof/>
          </w:rPr>
          <w:t>2.2</w:t>
        </w:r>
        <w:r w:rsidR="00362C5F">
          <w:rPr>
            <w:rFonts w:ascii="Calibri" w:hAnsi="Calibri"/>
            <w:b w:val="0"/>
            <w:bCs w:val="0"/>
            <w:noProof/>
            <w:sz w:val="22"/>
            <w:szCs w:val="22"/>
          </w:rPr>
          <w:tab/>
        </w:r>
        <w:r w:rsidR="00362C5F" w:rsidRPr="00ED14DB">
          <w:rPr>
            <w:rStyle w:val="Hypertextovodkaz"/>
            <w:noProof/>
          </w:rPr>
          <w:t>Rámcová architektura Projektu 159</w:t>
        </w:r>
        <w:r w:rsidR="00362C5F">
          <w:rPr>
            <w:noProof/>
            <w:webHidden/>
          </w:rPr>
          <w:tab/>
        </w:r>
        <w:r w:rsidR="00362C5F">
          <w:rPr>
            <w:noProof/>
            <w:webHidden/>
          </w:rPr>
          <w:fldChar w:fldCharType="begin"/>
        </w:r>
        <w:r w:rsidR="00362C5F">
          <w:rPr>
            <w:noProof/>
            <w:webHidden/>
          </w:rPr>
          <w:instrText xml:space="preserve"> PAGEREF _Toc299348533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4" w:history="1">
        <w:r w:rsidR="00362C5F" w:rsidRPr="00ED14DB">
          <w:rPr>
            <w:rStyle w:val="Hypertextovodkaz"/>
            <w:noProof/>
          </w:rPr>
          <w:t>2.3</w:t>
        </w:r>
        <w:r w:rsidR="00362C5F">
          <w:rPr>
            <w:rFonts w:ascii="Calibri" w:hAnsi="Calibri"/>
            <w:b w:val="0"/>
            <w:bCs w:val="0"/>
            <w:noProof/>
            <w:sz w:val="22"/>
            <w:szCs w:val="22"/>
          </w:rPr>
          <w:tab/>
        </w:r>
        <w:r w:rsidR="00362C5F" w:rsidRPr="00ED14DB">
          <w:rPr>
            <w:rStyle w:val="Hypertextovodkaz"/>
            <w:noProof/>
          </w:rPr>
          <w:t>Specifikace jednotlivých vrstev</w:t>
        </w:r>
        <w:r w:rsidR="00362C5F">
          <w:rPr>
            <w:noProof/>
            <w:webHidden/>
          </w:rPr>
          <w:tab/>
        </w:r>
        <w:r w:rsidR="00362C5F">
          <w:rPr>
            <w:noProof/>
            <w:webHidden/>
          </w:rPr>
          <w:fldChar w:fldCharType="begin"/>
        </w:r>
        <w:r w:rsidR="00362C5F">
          <w:rPr>
            <w:noProof/>
            <w:webHidden/>
          </w:rPr>
          <w:instrText xml:space="preserve"> PAGEREF _Toc299348534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5" w:history="1">
        <w:r w:rsidR="00362C5F" w:rsidRPr="00ED14DB">
          <w:rPr>
            <w:rStyle w:val="Hypertextovodkaz"/>
            <w:noProof/>
          </w:rPr>
          <w:t>2.4</w:t>
        </w:r>
        <w:r w:rsidR="00362C5F">
          <w:rPr>
            <w:rFonts w:ascii="Calibri" w:hAnsi="Calibri"/>
            <w:b w:val="0"/>
            <w:bCs w:val="0"/>
            <w:noProof/>
            <w:sz w:val="22"/>
            <w:szCs w:val="22"/>
          </w:rPr>
          <w:tab/>
        </w:r>
        <w:r w:rsidR="00362C5F" w:rsidRPr="00ED14DB">
          <w:rPr>
            <w:rStyle w:val="Hypertextovodkaz"/>
            <w:noProof/>
          </w:rPr>
          <w:t>Popis procesu realizace informačních služeb publikovaných na IKR</w:t>
        </w:r>
        <w:r w:rsidR="00362C5F">
          <w:rPr>
            <w:noProof/>
            <w:webHidden/>
          </w:rPr>
          <w:tab/>
        </w:r>
        <w:r w:rsidR="00362C5F">
          <w:rPr>
            <w:noProof/>
            <w:webHidden/>
          </w:rPr>
          <w:fldChar w:fldCharType="begin"/>
        </w:r>
        <w:r w:rsidR="00362C5F">
          <w:rPr>
            <w:noProof/>
            <w:webHidden/>
          </w:rPr>
          <w:instrText xml:space="preserve"> PAGEREF _Toc299348535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6" w:history="1">
        <w:r w:rsidR="00362C5F" w:rsidRPr="00ED14DB">
          <w:rPr>
            <w:rStyle w:val="Hypertextovodkaz"/>
            <w:noProof/>
          </w:rPr>
          <w:t>2.5</w:t>
        </w:r>
        <w:r w:rsidR="00362C5F">
          <w:rPr>
            <w:rFonts w:ascii="Calibri" w:hAnsi="Calibri"/>
            <w:b w:val="0"/>
            <w:bCs w:val="0"/>
            <w:noProof/>
            <w:sz w:val="22"/>
            <w:szCs w:val="22"/>
          </w:rPr>
          <w:tab/>
        </w:r>
        <w:r w:rsidR="00362C5F" w:rsidRPr="00ED14DB">
          <w:rPr>
            <w:rStyle w:val="Hypertextovodkaz"/>
            <w:noProof/>
          </w:rPr>
          <w:t>Kategorie informačních služeb - zpřístupnění dat IS ČSSZ</w:t>
        </w:r>
        <w:r w:rsidR="00362C5F">
          <w:rPr>
            <w:noProof/>
            <w:webHidden/>
          </w:rPr>
          <w:tab/>
        </w:r>
        <w:r w:rsidR="00362C5F">
          <w:rPr>
            <w:noProof/>
            <w:webHidden/>
          </w:rPr>
          <w:fldChar w:fldCharType="begin"/>
        </w:r>
        <w:r w:rsidR="00362C5F">
          <w:rPr>
            <w:noProof/>
            <w:webHidden/>
          </w:rPr>
          <w:instrText xml:space="preserve"> PAGEREF _Toc299348536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7" w:history="1">
        <w:r w:rsidR="00362C5F" w:rsidRPr="00ED14DB">
          <w:rPr>
            <w:rStyle w:val="Hypertextovodkaz"/>
            <w:noProof/>
          </w:rPr>
          <w:t>2.6</w:t>
        </w:r>
        <w:r w:rsidR="00362C5F">
          <w:rPr>
            <w:rFonts w:ascii="Calibri" w:hAnsi="Calibri"/>
            <w:b w:val="0"/>
            <w:bCs w:val="0"/>
            <w:noProof/>
            <w:sz w:val="22"/>
            <w:szCs w:val="22"/>
          </w:rPr>
          <w:tab/>
        </w:r>
        <w:r w:rsidR="00362C5F" w:rsidRPr="00ED14DB">
          <w:rPr>
            <w:rStyle w:val="Hypertextovodkaz"/>
            <w:noProof/>
          </w:rPr>
          <w:t>Stručná specifikace jednotlivých informačních služeb Projektu 159</w:t>
        </w:r>
        <w:r w:rsidR="00362C5F">
          <w:rPr>
            <w:noProof/>
            <w:webHidden/>
          </w:rPr>
          <w:tab/>
        </w:r>
        <w:r w:rsidR="00362C5F">
          <w:rPr>
            <w:noProof/>
            <w:webHidden/>
          </w:rPr>
          <w:fldChar w:fldCharType="begin"/>
        </w:r>
        <w:r w:rsidR="00362C5F">
          <w:rPr>
            <w:noProof/>
            <w:webHidden/>
          </w:rPr>
          <w:instrText xml:space="preserve"> PAGEREF _Toc299348537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38" w:history="1">
        <w:r w:rsidR="00362C5F" w:rsidRPr="00ED14DB">
          <w:rPr>
            <w:rStyle w:val="Hypertextovodkaz"/>
            <w:noProof/>
          </w:rPr>
          <w:t>3.</w:t>
        </w:r>
        <w:r w:rsidR="00362C5F">
          <w:rPr>
            <w:rFonts w:ascii="Calibri" w:hAnsi="Calibri"/>
            <w:b w:val="0"/>
            <w:bCs w:val="0"/>
            <w:noProof/>
            <w:sz w:val="22"/>
            <w:szCs w:val="22"/>
          </w:rPr>
          <w:tab/>
        </w:r>
        <w:r w:rsidR="00362C5F" w:rsidRPr="00ED14DB">
          <w:rPr>
            <w:rStyle w:val="Hypertextovodkaz"/>
            <w:noProof/>
          </w:rPr>
          <w:t>Způsob realizace Projektu 159</w:t>
        </w:r>
        <w:r w:rsidR="00362C5F">
          <w:rPr>
            <w:noProof/>
            <w:webHidden/>
          </w:rPr>
          <w:tab/>
        </w:r>
        <w:r w:rsidR="00362C5F">
          <w:rPr>
            <w:noProof/>
            <w:webHidden/>
          </w:rPr>
          <w:fldChar w:fldCharType="begin"/>
        </w:r>
        <w:r w:rsidR="00362C5F">
          <w:rPr>
            <w:noProof/>
            <w:webHidden/>
          </w:rPr>
          <w:instrText xml:space="preserve"> PAGEREF _Toc299348538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39" w:history="1">
        <w:r w:rsidR="00362C5F" w:rsidRPr="00ED14DB">
          <w:rPr>
            <w:rStyle w:val="Hypertextovodkaz"/>
            <w:noProof/>
          </w:rPr>
          <w:t>3.1</w:t>
        </w:r>
        <w:r w:rsidR="00362C5F">
          <w:rPr>
            <w:rFonts w:ascii="Calibri" w:hAnsi="Calibri"/>
            <w:b w:val="0"/>
            <w:bCs w:val="0"/>
            <w:noProof/>
            <w:sz w:val="22"/>
            <w:szCs w:val="22"/>
          </w:rPr>
          <w:tab/>
        </w:r>
        <w:r w:rsidR="00362C5F" w:rsidRPr="00ED14DB">
          <w:rPr>
            <w:rStyle w:val="Hypertextovodkaz"/>
            <w:noProof/>
          </w:rPr>
          <w:t>Dílčí realizační projekty Projektu 159</w:t>
        </w:r>
        <w:r w:rsidR="00362C5F">
          <w:rPr>
            <w:noProof/>
            <w:webHidden/>
          </w:rPr>
          <w:tab/>
        </w:r>
        <w:r w:rsidR="00362C5F">
          <w:rPr>
            <w:noProof/>
            <w:webHidden/>
          </w:rPr>
          <w:fldChar w:fldCharType="begin"/>
        </w:r>
        <w:r w:rsidR="00362C5F">
          <w:rPr>
            <w:noProof/>
            <w:webHidden/>
          </w:rPr>
          <w:instrText xml:space="preserve"> PAGEREF _Toc299348539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40" w:history="1">
        <w:r w:rsidR="00362C5F" w:rsidRPr="00ED14DB">
          <w:rPr>
            <w:rStyle w:val="Hypertextovodkaz"/>
            <w:noProof/>
          </w:rPr>
          <w:t>3.2</w:t>
        </w:r>
        <w:r w:rsidR="00362C5F">
          <w:rPr>
            <w:rFonts w:ascii="Calibri" w:hAnsi="Calibri"/>
            <w:b w:val="0"/>
            <w:bCs w:val="0"/>
            <w:noProof/>
            <w:sz w:val="22"/>
            <w:szCs w:val="22"/>
          </w:rPr>
          <w:tab/>
        </w:r>
        <w:r w:rsidR="00362C5F" w:rsidRPr="00ED14DB">
          <w:rPr>
            <w:rStyle w:val="Hypertextovodkaz"/>
            <w:noProof/>
          </w:rPr>
          <w:t>Související projekty realizace Projektu 159</w:t>
        </w:r>
        <w:r w:rsidR="00362C5F">
          <w:rPr>
            <w:noProof/>
            <w:webHidden/>
          </w:rPr>
          <w:tab/>
        </w:r>
        <w:r w:rsidR="00362C5F">
          <w:rPr>
            <w:noProof/>
            <w:webHidden/>
          </w:rPr>
          <w:fldChar w:fldCharType="begin"/>
        </w:r>
        <w:r w:rsidR="00362C5F">
          <w:rPr>
            <w:noProof/>
            <w:webHidden/>
          </w:rPr>
          <w:instrText xml:space="preserve"> PAGEREF _Toc299348540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41" w:history="1">
        <w:r w:rsidR="00362C5F" w:rsidRPr="00ED14DB">
          <w:rPr>
            <w:rStyle w:val="Hypertextovodkaz"/>
            <w:noProof/>
          </w:rPr>
          <w:t>3.2.1</w:t>
        </w:r>
        <w:r w:rsidR="00362C5F">
          <w:rPr>
            <w:rFonts w:ascii="Calibri" w:hAnsi="Calibri"/>
            <w:b w:val="0"/>
            <w:bCs w:val="0"/>
            <w:noProof/>
            <w:sz w:val="22"/>
            <w:szCs w:val="22"/>
          </w:rPr>
          <w:tab/>
        </w:r>
        <w:r w:rsidR="00362C5F" w:rsidRPr="00ED14DB">
          <w:rPr>
            <w:rStyle w:val="Hypertextovodkaz"/>
            <w:noProof/>
          </w:rPr>
          <w:t>Existující související projekty (subsystémy, kanály a procesy):</w:t>
        </w:r>
        <w:r w:rsidR="00362C5F">
          <w:rPr>
            <w:noProof/>
            <w:webHidden/>
          </w:rPr>
          <w:tab/>
        </w:r>
        <w:r w:rsidR="00362C5F">
          <w:rPr>
            <w:noProof/>
            <w:webHidden/>
          </w:rPr>
          <w:fldChar w:fldCharType="begin"/>
        </w:r>
        <w:r w:rsidR="00362C5F">
          <w:rPr>
            <w:noProof/>
            <w:webHidden/>
          </w:rPr>
          <w:instrText xml:space="preserve"> PAGEREF _Toc299348541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42" w:history="1">
        <w:r w:rsidR="00362C5F" w:rsidRPr="00ED14DB">
          <w:rPr>
            <w:rStyle w:val="Hypertextovodkaz"/>
            <w:noProof/>
          </w:rPr>
          <w:t>3.2.2</w:t>
        </w:r>
        <w:r w:rsidR="00362C5F">
          <w:rPr>
            <w:rFonts w:ascii="Calibri" w:hAnsi="Calibri"/>
            <w:b w:val="0"/>
            <w:bCs w:val="0"/>
            <w:noProof/>
            <w:sz w:val="22"/>
            <w:szCs w:val="22"/>
          </w:rPr>
          <w:tab/>
        </w:r>
        <w:r w:rsidR="00362C5F" w:rsidRPr="00ED14DB">
          <w:rPr>
            <w:rStyle w:val="Hypertextovodkaz"/>
            <w:noProof/>
          </w:rPr>
          <w:t>Uvažované související projekty (realizované v období realizace této VZ):</w:t>
        </w:r>
        <w:r w:rsidR="00362C5F">
          <w:rPr>
            <w:noProof/>
            <w:webHidden/>
          </w:rPr>
          <w:tab/>
        </w:r>
        <w:r w:rsidR="00362C5F">
          <w:rPr>
            <w:noProof/>
            <w:webHidden/>
          </w:rPr>
          <w:fldChar w:fldCharType="begin"/>
        </w:r>
        <w:r w:rsidR="00362C5F">
          <w:rPr>
            <w:noProof/>
            <w:webHidden/>
          </w:rPr>
          <w:instrText xml:space="preserve"> PAGEREF _Toc299348542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43" w:history="1">
        <w:r w:rsidR="00362C5F" w:rsidRPr="00ED14DB">
          <w:rPr>
            <w:rStyle w:val="Hypertextovodkaz"/>
            <w:noProof/>
          </w:rPr>
          <w:t>4.</w:t>
        </w:r>
        <w:r w:rsidR="00362C5F">
          <w:rPr>
            <w:rFonts w:ascii="Calibri" w:hAnsi="Calibri"/>
            <w:b w:val="0"/>
            <w:bCs w:val="0"/>
            <w:noProof/>
            <w:sz w:val="22"/>
            <w:szCs w:val="22"/>
          </w:rPr>
          <w:tab/>
        </w:r>
        <w:r w:rsidR="00362C5F" w:rsidRPr="00ED14DB">
          <w:rPr>
            <w:rStyle w:val="Hypertextovodkaz"/>
            <w:noProof/>
          </w:rPr>
          <w:t>Provozní parametry pilotního a ostrého provozu</w:t>
        </w:r>
        <w:r w:rsidR="00362C5F">
          <w:rPr>
            <w:noProof/>
            <w:webHidden/>
          </w:rPr>
          <w:tab/>
        </w:r>
        <w:r w:rsidR="00362C5F">
          <w:rPr>
            <w:noProof/>
            <w:webHidden/>
          </w:rPr>
          <w:fldChar w:fldCharType="begin"/>
        </w:r>
        <w:r w:rsidR="00362C5F">
          <w:rPr>
            <w:noProof/>
            <w:webHidden/>
          </w:rPr>
          <w:instrText xml:space="preserve"> PAGEREF _Toc299348543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44" w:history="1">
        <w:r w:rsidR="00362C5F" w:rsidRPr="00ED14DB">
          <w:rPr>
            <w:rStyle w:val="Hypertextovodkaz"/>
            <w:noProof/>
          </w:rPr>
          <w:t>4.2</w:t>
        </w:r>
        <w:r w:rsidR="00362C5F">
          <w:rPr>
            <w:rFonts w:ascii="Calibri" w:hAnsi="Calibri"/>
            <w:b w:val="0"/>
            <w:bCs w:val="0"/>
            <w:noProof/>
            <w:sz w:val="22"/>
            <w:szCs w:val="22"/>
          </w:rPr>
          <w:tab/>
        </w:r>
        <w:r w:rsidR="00362C5F" w:rsidRPr="00ED14DB">
          <w:rPr>
            <w:rStyle w:val="Hypertextovodkaz"/>
            <w:noProof/>
          </w:rPr>
          <w:t>Provozní parametry pilotního provozu</w:t>
        </w:r>
        <w:r w:rsidR="00362C5F">
          <w:rPr>
            <w:noProof/>
            <w:webHidden/>
          </w:rPr>
          <w:tab/>
        </w:r>
        <w:r w:rsidR="00362C5F">
          <w:rPr>
            <w:noProof/>
            <w:webHidden/>
          </w:rPr>
          <w:fldChar w:fldCharType="begin"/>
        </w:r>
        <w:r w:rsidR="00362C5F">
          <w:rPr>
            <w:noProof/>
            <w:webHidden/>
          </w:rPr>
          <w:instrText xml:space="preserve"> PAGEREF _Toc299348544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45" w:history="1">
        <w:r w:rsidR="00362C5F" w:rsidRPr="00ED14DB">
          <w:rPr>
            <w:rStyle w:val="Hypertextovodkaz"/>
            <w:noProof/>
          </w:rPr>
          <w:t>4.3</w:t>
        </w:r>
        <w:r w:rsidR="00362C5F">
          <w:rPr>
            <w:rFonts w:ascii="Calibri" w:hAnsi="Calibri"/>
            <w:b w:val="0"/>
            <w:bCs w:val="0"/>
            <w:noProof/>
            <w:sz w:val="22"/>
            <w:szCs w:val="22"/>
          </w:rPr>
          <w:tab/>
        </w:r>
        <w:r w:rsidR="00362C5F" w:rsidRPr="00ED14DB">
          <w:rPr>
            <w:rStyle w:val="Hypertextovodkaz"/>
            <w:noProof/>
          </w:rPr>
          <w:t>Pilotní provozní parametry</w:t>
        </w:r>
        <w:r w:rsidR="00362C5F">
          <w:rPr>
            <w:noProof/>
            <w:webHidden/>
          </w:rPr>
          <w:tab/>
        </w:r>
        <w:r w:rsidR="00362C5F">
          <w:rPr>
            <w:noProof/>
            <w:webHidden/>
          </w:rPr>
          <w:fldChar w:fldCharType="begin"/>
        </w:r>
        <w:r w:rsidR="00362C5F">
          <w:rPr>
            <w:noProof/>
            <w:webHidden/>
          </w:rPr>
          <w:instrText xml:space="preserve"> PAGEREF _Toc299348545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46" w:history="1">
        <w:r w:rsidR="00362C5F" w:rsidRPr="00ED14DB">
          <w:rPr>
            <w:rStyle w:val="Hypertextovodkaz"/>
            <w:noProof/>
          </w:rPr>
          <w:t>4.4</w:t>
        </w:r>
        <w:r w:rsidR="00362C5F">
          <w:rPr>
            <w:rFonts w:ascii="Calibri" w:hAnsi="Calibri"/>
            <w:b w:val="0"/>
            <w:bCs w:val="0"/>
            <w:noProof/>
            <w:sz w:val="22"/>
            <w:szCs w:val="22"/>
          </w:rPr>
          <w:tab/>
        </w:r>
        <w:r w:rsidR="00362C5F" w:rsidRPr="00ED14DB">
          <w:rPr>
            <w:rStyle w:val="Hypertextovodkaz"/>
            <w:noProof/>
          </w:rPr>
          <w:t>Provozní parametry</w:t>
        </w:r>
        <w:r w:rsidR="00362C5F">
          <w:rPr>
            <w:noProof/>
            <w:webHidden/>
          </w:rPr>
          <w:tab/>
        </w:r>
        <w:r w:rsidR="00362C5F">
          <w:rPr>
            <w:noProof/>
            <w:webHidden/>
          </w:rPr>
          <w:fldChar w:fldCharType="begin"/>
        </w:r>
        <w:r w:rsidR="00362C5F">
          <w:rPr>
            <w:noProof/>
            <w:webHidden/>
          </w:rPr>
          <w:instrText xml:space="preserve"> PAGEREF _Toc299348546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47" w:history="1">
        <w:r w:rsidR="00362C5F" w:rsidRPr="00ED14DB">
          <w:rPr>
            <w:rStyle w:val="Hypertextovodkaz"/>
            <w:noProof/>
          </w:rPr>
          <w:t>5.</w:t>
        </w:r>
        <w:r w:rsidR="00362C5F">
          <w:rPr>
            <w:rFonts w:ascii="Calibri" w:hAnsi="Calibri"/>
            <w:b w:val="0"/>
            <w:bCs w:val="0"/>
            <w:noProof/>
            <w:sz w:val="22"/>
            <w:szCs w:val="22"/>
          </w:rPr>
          <w:tab/>
        </w:r>
        <w:r w:rsidR="00362C5F" w:rsidRPr="00ED14DB">
          <w:rPr>
            <w:rStyle w:val="Hypertextovodkaz"/>
            <w:noProof/>
          </w:rPr>
          <w:t>Systém řízení Projektu 159</w:t>
        </w:r>
        <w:r w:rsidR="00362C5F">
          <w:rPr>
            <w:noProof/>
            <w:webHidden/>
          </w:rPr>
          <w:tab/>
        </w:r>
        <w:r w:rsidR="00362C5F">
          <w:rPr>
            <w:noProof/>
            <w:webHidden/>
          </w:rPr>
          <w:fldChar w:fldCharType="begin"/>
        </w:r>
        <w:r w:rsidR="00362C5F">
          <w:rPr>
            <w:noProof/>
            <w:webHidden/>
          </w:rPr>
          <w:instrText xml:space="preserve"> PAGEREF _Toc299348547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48" w:history="1">
        <w:r w:rsidR="00362C5F" w:rsidRPr="00ED14DB">
          <w:rPr>
            <w:rStyle w:val="Hypertextovodkaz"/>
            <w:noProof/>
          </w:rPr>
          <w:t>5.1</w:t>
        </w:r>
        <w:r w:rsidR="00362C5F">
          <w:rPr>
            <w:rFonts w:ascii="Calibri" w:hAnsi="Calibri"/>
            <w:b w:val="0"/>
            <w:bCs w:val="0"/>
            <w:noProof/>
            <w:sz w:val="22"/>
            <w:szCs w:val="22"/>
          </w:rPr>
          <w:tab/>
        </w:r>
        <w:r w:rsidR="00362C5F" w:rsidRPr="00ED14DB">
          <w:rPr>
            <w:rStyle w:val="Hypertextovodkaz"/>
            <w:noProof/>
          </w:rPr>
          <w:t>Vstupní informace</w:t>
        </w:r>
        <w:r w:rsidR="00362C5F">
          <w:rPr>
            <w:noProof/>
            <w:webHidden/>
          </w:rPr>
          <w:tab/>
        </w:r>
        <w:r w:rsidR="00362C5F">
          <w:rPr>
            <w:noProof/>
            <w:webHidden/>
          </w:rPr>
          <w:fldChar w:fldCharType="begin"/>
        </w:r>
        <w:r w:rsidR="00362C5F">
          <w:rPr>
            <w:noProof/>
            <w:webHidden/>
          </w:rPr>
          <w:instrText xml:space="preserve"> PAGEREF _Toc299348548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49" w:history="1">
        <w:r w:rsidR="00362C5F">
          <w:rPr>
            <w:rStyle w:val="Hypertextovodkaz"/>
            <w:noProof/>
          </w:rPr>
          <w:t>5.1.1</w:t>
        </w:r>
        <w:r w:rsidR="00362C5F">
          <w:rPr>
            <w:rFonts w:ascii="Calibri" w:hAnsi="Calibri"/>
            <w:b w:val="0"/>
            <w:bCs w:val="0"/>
            <w:noProof/>
            <w:sz w:val="22"/>
            <w:szCs w:val="22"/>
          </w:rPr>
          <w:tab/>
        </w:r>
        <w:r w:rsidR="00362C5F" w:rsidRPr="00ED14DB">
          <w:rPr>
            <w:rStyle w:val="Hypertextovodkaz"/>
            <w:noProof/>
          </w:rPr>
          <w:t>Předání vstupních informací</w:t>
        </w:r>
        <w:r w:rsidR="00362C5F">
          <w:rPr>
            <w:noProof/>
            <w:webHidden/>
          </w:rPr>
          <w:tab/>
        </w:r>
        <w:r w:rsidR="00362C5F">
          <w:rPr>
            <w:noProof/>
            <w:webHidden/>
          </w:rPr>
          <w:fldChar w:fldCharType="begin"/>
        </w:r>
        <w:r w:rsidR="00362C5F">
          <w:rPr>
            <w:noProof/>
            <w:webHidden/>
          </w:rPr>
          <w:instrText xml:space="preserve"> PAGEREF _Toc299348549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50" w:history="1">
        <w:r w:rsidR="00362C5F">
          <w:rPr>
            <w:rStyle w:val="Hypertextovodkaz"/>
            <w:noProof/>
          </w:rPr>
          <w:t>5.1</w:t>
        </w:r>
        <w:r w:rsidR="00362C5F" w:rsidRPr="00ED14DB">
          <w:rPr>
            <w:rStyle w:val="Hypertextovodkaz"/>
            <w:noProof/>
          </w:rPr>
          <w:t>.2</w:t>
        </w:r>
        <w:r w:rsidR="00362C5F">
          <w:rPr>
            <w:rFonts w:ascii="Calibri" w:hAnsi="Calibri"/>
            <w:b w:val="0"/>
            <w:bCs w:val="0"/>
            <w:noProof/>
            <w:sz w:val="22"/>
            <w:szCs w:val="22"/>
          </w:rPr>
          <w:tab/>
        </w:r>
        <w:r w:rsidR="00362C5F" w:rsidRPr="00ED14DB">
          <w:rPr>
            <w:rStyle w:val="Hypertextovodkaz"/>
            <w:noProof/>
          </w:rPr>
          <w:t>ČSSZ dále zabezpečí</w:t>
        </w:r>
        <w:r w:rsidR="00362C5F">
          <w:rPr>
            <w:noProof/>
            <w:webHidden/>
          </w:rPr>
          <w:tab/>
        </w:r>
        <w:r w:rsidR="00362C5F">
          <w:rPr>
            <w:noProof/>
            <w:webHidden/>
          </w:rPr>
          <w:fldChar w:fldCharType="begin"/>
        </w:r>
        <w:r w:rsidR="00362C5F">
          <w:rPr>
            <w:noProof/>
            <w:webHidden/>
          </w:rPr>
          <w:instrText xml:space="preserve"> PAGEREF _Toc299348550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51" w:history="1">
        <w:r w:rsidR="00362C5F" w:rsidRPr="00ED14DB">
          <w:rPr>
            <w:rStyle w:val="Hypertextovodkaz"/>
            <w:noProof/>
          </w:rPr>
          <w:t>5.2</w:t>
        </w:r>
        <w:r w:rsidR="00362C5F">
          <w:rPr>
            <w:rFonts w:ascii="Calibri" w:hAnsi="Calibri"/>
            <w:b w:val="0"/>
            <w:bCs w:val="0"/>
            <w:noProof/>
            <w:sz w:val="22"/>
            <w:szCs w:val="22"/>
          </w:rPr>
          <w:tab/>
        </w:r>
        <w:r w:rsidR="00362C5F" w:rsidRPr="00ED14DB">
          <w:rPr>
            <w:rStyle w:val="Hypertextovodkaz"/>
            <w:noProof/>
          </w:rPr>
          <w:t>Organizace projektu IKŘ (Projektu 159)</w:t>
        </w:r>
        <w:r w:rsidR="00362C5F">
          <w:rPr>
            <w:noProof/>
            <w:webHidden/>
          </w:rPr>
          <w:tab/>
        </w:r>
        <w:r w:rsidR="00362C5F">
          <w:rPr>
            <w:noProof/>
            <w:webHidden/>
          </w:rPr>
          <w:fldChar w:fldCharType="begin"/>
        </w:r>
        <w:r w:rsidR="00362C5F">
          <w:rPr>
            <w:noProof/>
            <w:webHidden/>
          </w:rPr>
          <w:instrText xml:space="preserve"> PAGEREF _Toc299348551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52" w:history="1">
        <w:r w:rsidR="00362C5F">
          <w:rPr>
            <w:rStyle w:val="Hypertextovodkaz"/>
            <w:noProof/>
          </w:rPr>
          <w:t>5.2.1</w:t>
        </w:r>
        <w:r w:rsidR="00362C5F">
          <w:rPr>
            <w:rFonts w:ascii="Calibri" w:hAnsi="Calibri"/>
            <w:b w:val="0"/>
            <w:bCs w:val="0"/>
            <w:noProof/>
            <w:sz w:val="22"/>
            <w:szCs w:val="22"/>
          </w:rPr>
          <w:tab/>
        </w:r>
        <w:r w:rsidR="00362C5F" w:rsidRPr="00ED14DB">
          <w:rPr>
            <w:rStyle w:val="Hypertextovodkaz"/>
            <w:noProof/>
          </w:rPr>
          <w:t>Orgány projektu</w:t>
        </w:r>
        <w:r w:rsidR="00362C5F">
          <w:rPr>
            <w:noProof/>
            <w:webHidden/>
          </w:rPr>
          <w:tab/>
        </w:r>
        <w:r w:rsidR="00362C5F">
          <w:rPr>
            <w:noProof/>
            <w:webHidden/>
          </w:rPr>
          <w:fldChar w:fldCharType="begin"/>
        </w:r>
        <w:r w:rsidR="00362C5F">
          <w:rPr>
            <w:noProof/>
            <w:webHidden/>
          </w:rPr>
          <w:instrText xml:space="preserve"> PAGEREF _Toc299348552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53" w:history="1">
        <w:r w:rsidR="00362C5F">
          <w:rPr>
            <w:rStyle w:val="Hypertextovodkaz"/>
            <w:noProof/>
          </w:rPr>
          <w:t>5.2.2</w:t>
        </w:r>
        <w:r w:rsidR="00362C5F">
          <w:rPr>
            <w:rFonts w:ascii="Calibri" w:hAnsi="Calibri"/>
            <w:b w:val="0"/>
            <w:bCs w:val="0"/>
            <w:noProof/>
            <w:sz w:val="22"/>
            <w:szCs w:val="22"/>
          </w:rPr>
          <w:tab/>
        </w:r>
        <w:r w:rsidR="00362C5F" w:rsidRPr="00ED14DB">
          <w:rPr>
            <w:rStyle w:val="Hypertextovodkaz"/>
            <w:noProof/>
          </w:rPr>
          <w:t>Řídící výbor a sponzor Projektu</w:t>
        </w:r>
        <w:r w:rsidR="00362C5F">
          <w:rPr>
            <w:noProof/>
            <w:webHidden/>
          </w:rPr>
          <w:tab/>
        </w:r>
        <w:r w:rsidR="00362C5F">
          <w:rPr>
            <w:noProof/>
            <w:webHidden/>
          </w:rPr>
          <w:fldChar w:fldCharType="begin"/>
        </w:r>
        <w:r w:rsidR="00362C5F">
          <w:rPr>
            <w:noProof/>
            <w:webHidden/>
          </w:rPr>
          <w:instrText xml:space="preserve"> PAGEREF _Toc299348553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54" w:history="1">
        <w:r w:rsidR="00362C5F">
          <w:rPr>
            <w:rStyle w:val="Hypertextovodkaz"/>
            <w:noProof/>
          </w:rPr>
          <w:t>5.2.3</w:t>
        </w:r>
        <w:r w:rsidR="00362C5F">
          <w:rPr>
            <w:rFonts w:ascii="Calibri" w:hAnsi="Calibri"/>
            <w:b w:val="0"/>
            <w:bCs w:val="0"/>
            <w:noProof/>
            <w:sz w:val="22"/>
            <w:szCs w:val="22"/>
          </w:rPr>
          <w:tab/>
        </w:r>
        <w:r w:rsidR="00362C5F" w:rsidRPr="00ED14DB">
          <w:rPr>
            <w:rStyle w:val="Hypertextovodkaz"/>
            <w:noProof/>
          </w:rPr>
          <w:t>Projektový manažer a projektový tým</w:t>
        </w:r>
        <w:r w:rsidR="00362C5F">
          <w:rPr>
            <w:noProof/>
            <w:webHidden/>
          </w:rPr>
          <w:tab/>
        </w:r>
        <w:r w:rsidR="00362C5F">
          <w:rPr>
            <w:noProof/>
            <w:webHidden/>
          </w:rPr>
          <w:fldChar w:fldCharType="begin"/>
        </w:r>
        <w:r w:rsidR="00362C5F">
          <w:rPr>
            <w:noProof/>
            <w:webHidden/>
          </w:rPr>
          <w:instrText xml:space="preserve"> PAGEREF _Toc299348554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55" w:history="1">
        <w:r w:rsidR="00362C5F" w:rsidRPr="00ED14DB">
          <w:rPr>
            <w:rStyle w:val="Hypertextovodkaz"/>
            <w:noProof/>
          </w:rPr>
          <w:t>6.</w:t>
        </w:r>
        <w:r w:rsidR="00362C5F">
          <w:rPr>
            <w:rFonts w:ascii="Calibri" w:hAnsi="Calibri"/>
            <w:b w:val="0"/>
            <w:bCs w:val="0"/>
            <w:noProof/>
            <w:sz w:val="22"/>
            <w:szCs w:val="22"/>
          </w:rPr>
          <w:tab/>
        </w:r>
        <w:r w:rsidR="00362C5F" w:rsidRPr="00ED14DB">
          <w:rPr>
            <w:rStyle w:val="Hypertextovodkaz"/>
            <w:noProof/>
          </w:rPr>
          <w:t>Charakteristika IIS ČSSZ jako prostředí Zadavatele</w:t>
        </w:r>
        <w:r w:rsidR="00362C5F">
          <w:rPr>
            <w:noProof/>
            <w:webHidden/>
          </w:rPr>
          <w:tab/>
        </w:r>
        <w:r w:rsidR="00362C5F">
          <w:rPr>
            <w:noProof/>
            <w:webHidden/>
          </w:rPr>
          <w:fldChar w:fldCharType="begin"/>
        </w:r>
        <w:r w:rsidR="00362C5F">
          <w:rPr>
            <w:noProof/>
            <w:webHidden/>
          </w:rPr>
          <w:instrText xml:space="preserve"> PAGEREF _Toc299348555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56" w:history="1">
        <w:r w:rsidR="00362C5F" w:rsidRPr="00ED14DB">
          <w:rPr>
            <w:rStyle w:val="Hypertextovodkaz"/>
            <w:noProof/>
          </w:rPr>
          <w:t>6.3</w:t>
        </w:r>
        <w:r w:rsidR="00362C5F">
          <w:rPr>
            <w:rFonts w:ascii="Calibri" w:hAnsi="Calibri"/>
            <w:b w:val="0"/>
            <w:bCs w:val="0"/>
            <w:noProof/>
            <w:sz w:val="22"/>
            <w:szCs w:val="22"/>
          </w:rPr>
          <w:tab/>
        </w:r>
        <w:r w:rsidR="00362C5F" w:rsidRPr="00ED14DB">
          <w:rPr>
            <w:rStyle w:val="Hypertextovodkaz"/>
            <w:noProof/>
          </w:rPr>
          <w:t>Infrastrukturní oblasti:</w:t>
        </w:r>
        <w:r w:rsidR="00362C5F">
          <w:rPr>
            <w:noProof/>
            <w:webHidden/>
          </w:rPr>
          <w:tab/>
        </w:r>
        <w:r w:rsidR="00362C5F">
          <w:rPr>
            <w:noProof/>
            <w:webHidden/>
          </w:rPr>
          <w:fldChar w:fldCharType="begin"/>
        </w:r>
        <w:r w:rsidR="00362C5F">
          <w:rPr>
            <w:noProof/>
            <w:webHidden/>
          </w:rPr>
          <w:instrText xml:space="preserve"> PAGEREF _Toc299348556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57" w:history="1">
        <w:r w:rsidR="00362C5F" w:rsidRPr="00ED14DB">
          <w:rPr>
            <w:rStyle w:val="Hypertextovodkaz"/>
            <w:noProof/>
          </w:rPr>
          <w:t>6.4</w:t>
        </w:r>
        <w:r w:rsidR="00362C5F">
          <w:rPr>
            <w:rFonts w:ascii="Calibri" w:hAnsi="Calibri"/>
            <w:b w:val="0"/>
            <w:bCs w:val="0"/>
            <w:noProof/>
            <w:sz w:val="22"/>
            <w:szCs w:val="22"/>
          </w:rPr>
          <w:tab/>
        </w:r>
        <w:r w:rsidR="00362C5F" w:rsidRPr="00ED14DB">
          <w:rPr>
            <w:rStyle w:val="Hypertextovodkaz"/>
            <w:noProof/>
          </w:rPr>
          <w:t>Aplikační oblasti:</w:t>
        </w:r>
        <w:r w:rsidR="00362C5F">
          <w:rPr>
            <w:noProof/>
            <w:webHidden/>
          </w:rPr>
          <w:tab/>
        </w:r>
        <w:r w:rsidR="00362C5F">
          <w:rPr>
            <w:noProof/>
            <w:webHidden/>
          </w:rPr>
          <w:fldChar w:fldCharType="begin"/>
        </w:r>
        <w:r w:rsidR="00362C5F">
          <w:rPr>
            <w:noProof/>
            <w:webHidden/>
          </w:rPr>
          <w:instrText xml:space="preserve"> PAGEREF _Toc299348557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1"/>
        <w:tabs>
          <w:tab w:val="left" w:pos="600"/>
          <w:tab w:val="right" w:leader="dot" w:pos="9346"/>
        </w:tabs>
        <w:rPr>
          <w:rFonts w:ascii="Calibri" w:hAnsi="Calibri"/>
          <w:b w:val="0"/>
          <w:bCs w:val="0"/>
          <w:noProof/>
          <w:sz w:val="22"/>
          <w:szCs w:val="22"/>
        </w:rPr>
      </w:pPr>
      <w:hyperlink w:anchor="_Toc299348558" w:history="1">
        <w:r w:rsidR="00362C5F" w:rsidRPr="00ED14DB">
          <w:rPr>
            <w:rStyle w:val="Hypertextovodkaz"/>
            <w:noProof/>
          </w:rPr>
          <w:t>7.</w:t>
        </w:r>
        <w:r w:rsidR="00362C5F">
          <w:rPr>
            <w:rFonts w:ascii="Calibri" w:hAnsi="Calibri"/>
            <w:b w:val="0"/>
            <w:bCs w:val="0"/>
            <w:noProof/>
            <w:sz w:val="22"/>
            <w:szCs w:val="22"/>
          </w:rPr>
          <w:tab/>
        </w:r>
        <w:r w:rsidR="00362C5F" w:rsidRPr="00ED14DB">
          <w:rPr>
            <w:rStyle w:val="Hypertextovodkaz"/>
            <w:noProof/>
          </w:rPr>
          <w:t>Doplnění technické základny jako součást realizace Projektu 159</w:t>
        </w:r>
        <w:r w:rsidR="00362C5F">
          <w:rPr>
            <w:noProof/>
            <w:webHidden/>
          </w:rPr>
          <w:tab/>
        </w:r>
        <w:r w:rsidR="00362C5F">
          <w:rPr>
            <w:noProof/>
            <w:webHidden/>
          </w:rPr>
          <w:fldChar w:fldCharType="begin"/>
        </w:r>
        <w:r w:rsidR="00362C5F">
          <w:rPr>
            <w:noProof/>
            <w:webHidden/>
          </w:rPr>
          <w:instrText xml:space="preserve"> PAGEREF _Toc299348558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59" w:history="1">
        <w:r w:rsidR="00362C5F" w:rsidRPr="00ED14DB">
          <w:rPr>
            <w:rStyle w:val="Hypertextovodkaz"/>
            <w:noProof/>
          </w:rPr>
          <w:t>7.1</w:t>
        </w:r>
        <w:r w:rsidR="00362C5F">
          <w:rPr>
            <w:rFonts w:ascii="Calibri" w:hAnsi="Calibri"/>
            <w:b w:val="0"/>
            <w:bCs w:val="0"/>
            <w:noProof/>
            <w:sz w:val="22"/>
            <w:szCs w:val="22"/>
          </w:rPr>
          <w:tab/>
        </w:r>
        <w:r w:rsidR="00362C5F" w:rsidRPr="00ED14DB">
          <w:rPr>
            <w:rStyle w:val="Hypertextovodkaz"/>
            <w:noProof/>
          </w:rPr>
          <w:t>Infrastruktura datové vrstvy</w:t>
        </w:r>
        <w:r w:rsidR="00362C5F">
          <w:rPr>
            <w:noProof/>
            <w:webHidden/>
          </w:rPr>
          <w:tab/>
        </w:r>
        <w:r w:rsidR="00362C5F">
          <w:rPr>
            <w:noProof/>
            <w:webHidden/>
          </w:rPr>
          <w:fldChar w:fldCharType="begin"/>
        </w:r>
        <w:r w:rsidR="00362C5F">
          <w:rPr>
            <w:noProof/>
            <w:webHidden/>
          </w:rPr>
          <w:instrText xml:space="preserve"> PAGEREF _Toc299348559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60" w:history="1">
        <w:r w:rsidR="00362C5F" w:rsidRPr="00ED14DB">
          <w:rPr>
            <w:rStyle w:val="Hypertextovodkaz"/>
            <w:noProof/>
          </w:rPr>
          <w:t>7.1.1</w:t>
        </w:r>
        <w:r w:rsidR="00362C5F">
          <w:rPr>
            <w:rFonts w:ascii="Calibri" w:hAnsi="Calibri"/>
            <w:b w:val="0"/>
            <w:bCs w:val="0"/>
            <w:noProof/>
            <w:sz w:val="22"/>
            <w:szCs w:val="22"/>
          </w:rPr>
          <w:tab/>
        </w:r>
        <w:r w:rsidR="00362C5F" w:rsidRPr="00ED14DB">
          <w:rPr>
            <w:rStyle w:val="Hypertextovodkaz"/>
            <w:noProof/>
          </w:rPr>
          <w:t>Cílové uspořádání po realizaci Projektu 159</w:t>
        </w:r>
        <w:r w:rsidR="00362C5F">
          <w:rPr>
            <w:noProof/>
            <w:webHidden/>
          </w:rPr>
          <w:tab/>
        </w:r>
        <w:r w:rsidR="00362C5F">
          <w:rPr>
            <w:noProof/>
            <w:webHidden/>
          </w:rPr>
          <w:fldChar w:fldCharType="begin"/>
        </w:r>
        <w:r w:rsidR="00362C5F">
          <w:rPr>
            <w:noProof/>
            <w:webHidden/>
          </w:rPr>
          <w:instrText xml:space="preserve"> PAGEREF _Toc299348560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61" w:history="1">
        <w:r w:rsidR="00362C5F" w:rsidRPr="00ED14DB">
          <w:rPr>
            <w:rStyle w:val="Hypertextovodkaz"/>
            <w:noProof/>
          </w:rPr>
          <w:t>7.2</w:t>
        </w:r>
        <w:r w:rsidR="00362C5F">
          <w:rPr>
            <w:rFonts w:ascii="Calibri" w:hAnsi="Calibri"/>
            <w:b w:val="0"/>
            <w:bCs w:val="0"/>
            <w:noProof/>
            <w:sz w:val="22"/>
            <w:szCs w:val="22"/>
          </w:rPr>
          <w:tab/>
        </w:r>
        <w:r w:rsidR="00362C5F" w:rsidRPr="00ED14DB">
          <w:rPr>
            <w:rStyle w:val="Hypertextovodkaz"/>
            <w:noProof/>
          </w:rPr>
          <w:t>Infrastruktura aplikační vrstvy</w:t>
        </w:r>
        <w:r w:rsidR="00362C5F">
          <w:rPr>
            <w:noProof/>
            <w:webHidden/>
          </w:rPr>
          <w:tab/>
        </w:r>
        <w:r w:rsidR="00362C5F">
          <w:rPr>
            <w:noProof/>
            <w:webHidden/>
          </w:rPr>
          <w:fldChar w:fldCharType="begin"/>
        </w:r>
        <w:r w:rsidR="00362C5F">
          <w:rPr>
            <w:noProof/>
            <w:webHidden/>
          </w:rPr>
          <w:instrText xml:space="preserve"> PAGEREF _Toc299348561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62" w:history="1">
        <w:r w:rsidR="00362C5F" w:rsidRPr="00ED14DB">
          <w:rPr>
            <w:rStyle w:val="Hypertextovodkaz"/>
            <w:noProof/>
          </w:rPr>
          <w:t>7.2.1</w:t>
        </w:r>
        <w:r w:rsidR="00362C5F">
          <w:rPr>
            <w:rFonts w:ascii="Calibri" w:hAnsi="Calibri"/>
            <w:b w:val="0"/>
            <w:bCs w:val="0"/>
            <w:noProof/>
            <w:sz w:val="22"/>
            <w:szCs w:val="22"/>
          </w:rPr>
          <w:tab/>
        </w:r>
        <w:r w:rsidR="00362C5F" w:rsidRPr="00ED14DB">
          <w:rPr>
            <w:rStyle w:val="Hypertextovodkaz"/>
            <w:noProof/>
          </w:rPr>
          <w:t>Struktura serverů ve farmách podle typů – současný stav</w:t>
        </w:r>
        <w:r w:rsidR="00362C5F">
          <w:rPr>
            <w:noProof/>
            <w:webHidden/>
          </w:rPr>
          <w:tab/>
        </w:r>
        <w:r w:rsidR="00362C5F">
          <w:rPr>
            <w:noProof/>
            <w:webHidden/>
          </w:rPr>
          <w:fldChar w:fldCharType="begin"/>
        </w:r>
        <w:r w:rsidR="00362C5F">
          <w:rPr>
            <w:noProof/>
            <w:webHidden/>
          </w:rPr>
          <w:instrText xml:space="preserve"> PAGEREF _Toc299348562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63" w:history="1">
        <w:r w:rsidR="00362C5F" w:rsidRPr="00ED14DB">
          <w:rPr>
            <w:rStyle w:val="Hypertextovodkaz"/>
            <w:noProof/>
          </w:rPr>
          <w:t>7.2.2</w:t>
        </w:r>
        <w:r w:rsidR="00362C5F">
          <w:rPr>
            <w:rFonts w:ascii="Calibri" w:hAnsi="Calibri"/>
            <w:b w:val="0"/>
            <w:bCs w:val="0"/>
            <w:noProof/>
            <w:sz w:val="22"/>
            <w:szCs w:val="22"/>
          </w:rPr>
          <w:tab/>
        </w:r>
        <w:r w:rsidR="00362C5F" w:rsidRPr="00ED14DB">
          <w:rPr>
            <w:rStyle w:val="Hypertextovodkaz"/>
            <w:noProof/>
          </w:rPr>
          <w:t>Struktura serverů ve farmách podle typů – cílové řešení</w:t>
        </w:r>
        <w:r w:rsidR="00362C5F">
          <w:rPr>
            <w:noProof/>
            <w:webHidden/>
          </w:rPr>
          <w:tab/>
        </w:r>
        <w:r w:rsidR="00362C5F">
          <w:rPr>
            <w:noProof/>
            <w:webHidden/>
          </w:rPr>
          <w:fldChar w:fldCharType="begin"/>
        </w:r>
        <w:r w:rsidR="00362C5F">
          <w:rPr>
            <w:noProof/>
            <w:webHidden/>
          </w:rPr>
          <w:instrText xml:space="preserve"> PAGEREF _Toc299348563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2"/>
        <w:tabs>
          <w:tab w:val="left" w:pos="880"/>
          <w:tab w:val="right" w:leader="dot" w:pos="9346"/>
        </w:tabs>
        <w:rPr>
          <w:rFonts w:ascii="Calibri" w:hAnsi="Calibri"/>
          <w:b w:val="0"/>
          <w:bCs w:val="0"/>
          <w:noProof/>
          <w:sz w:val="22"/>
          <w:szCs w:val="22"/>
        </w:rPr>
      </w:pPr>
      <w:hyperlink w:anchor="_Toc299348564" w:history="1">
        <w:r w:rsidR="00362C5F" w:rsidRPr="00ED14DB">
          <w:rPr>
            <w:rStyle w:val="Hypertextovodkaz"/>
            <w:noProof/>
          </w:rPr>
          <w:t>7.3</w:t>
        </w:r>
        <w:r w:rsidR="00362C5F">
          <w:rPr>
            <w:rFonts w:ascii="Calibri" w:hAnsi="Calibri"/>
            <w:b w:val="0"/>
            <w:bCs w:val="0"/>
            <w:noProof/>
            <w:sz w:val="22"/>
            <w:szCs w:val="22"/>
          </w:rPr>
          <w:tab/>
        </w:r>
        <w:r w:rsidR="00362C5F" w:rsidRPr="00ED14DB">
          <w:rPr>
            <w:rStyle w:val="Hypertextovodkaz"/>
            <w:noProof/>
          </w:rPr>
          <w:t>Infrastruktura síťové vrstvy</w:t>
        </w:r>
        <w:r w:rsidR="00362C5F">
          <w:rPr>
            <w:noProof/>
            <w:webHidden/>
          </w:rPr>
          <w:tab/>
        </w:r>
        <w:r w:rsidR="00362C5F">
          <w:rPr>
            <w:noProof/>
            <w:webHidden/>
          </w:rPr>
          <w:fldChar w:fldCharType="begin"/>
        </w:r>
        <w:r w:rsidR="00362C5F">
          <w:rPr>
            <w:noProof/>
            <w:webHidden/>
          </w:rPr>
          <w:instrText xml:space="preserve"> PAGEREF _Toc299348564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Obsah3"/>
        <w:tabs>
          <w:tab w:val="left" w:pos="1320"/>
          <w:tab w:val="right" w:leader="dot" w:pos="9346"/>
        </w:tabs>
        <w:rPr>
          <w:rFonts w:ascii="Calibri" w:hAnsi="Calibri"/>
          <w:b w:val="0"/>
          <w:bCs w:val="0"/>
          <w:noProof/>
          <w:sz w:val="22"/>
          <w:szCs w:val="22"/>
        </w:rPr>
      </w:pPr>
      <w:hyperlink w:anchor="_Toc299348565" w:history="1">
        <w:r w:rsidR="00362C5F" w:rsidRPr="00ED14DB">
          <w:rPr>
            <w:rStyle w:val="Hypertextovodkaz"/>
            <w:noProof/>
          </w:rPr>
          <w:t>7.3.1</w:t>
        </w:r>
        <w:r w:rsidR="00362C5F">
          <w:rPr>
            <w:rFonts w:ascii="Calibri" w:hAnsi="Calibri"/>
            <w:b w:val="0"/>
            <w:bCs w:val="0"/>
            <w:noProof/>
            <w:sz w:val="22"/>
            <w:szCs w:val="22"/>
          </w:rPr>
          <w:tab/>
        </w:r>
        <w:r w:rsidR="00362C5F" w:rsidRPr="00ED14DB">
          <w:rPr>
            <w:rStyle w:val="Hypertextovodkaz"/>
            <w:noProof/>
          </w:rPr>
          <w:t>Cílové řešení síťové infrastruktury po realizaci Projektu 159</w:t>
        </w:r>
        <w:r w:rsidR="00362C5F">
          <w:rPr>
            <w:noProof/>
            <w:webHidden/>
          </w:rPr>
          <w:tab/>
        </w:r>
        <w:r w:rsidR="00362C5F">
          <w:rPr>
            <w:noProof/>
            <w:webHidden/>
          </w:rPr>
          <w:fldChar w:fldCharType="begin"/>
        </w:r>
        <w:r w:rsidR="00362C5F">
          <w:rPr>
            <w:noProof/>
            <w:webHidden/>
          </w:rPr>
          <w:instrText xml:space="preserve"> PAGEREF _Toc299348565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362C5F" w:rsidP="00EF6445">
      <w:r w:rsidRPr="001E65E8">
        <w:fldChar w:fldCharType="end"/>
      </w:r>
    </w:p>
    <w:p w:rsidR="00362C5F" w:rsidRPr="001E65E8" w:rsidRDefault="00362C5F" w:rsidP="00EF6445"/>
    <w:p w:rsidR="00362C5F" w:rsidRPr="001E65E8" w:rsidRDefault="00362C5F" w:rsidP="00EF6445">
      <w:pPr>
        <w:pStyle w:val="Zkladntext"/>
        <w:spacing w:after="120"/>
        <w:rPr>
          <w:rFonts w:ascii="Tahoma" w:hAnsi="Tahoma" w:cs="Tahoma"/>
          <w:b/>
        </w:rPr>
      </w:pPr>
      <w:r w:rsidRPr="001E65E8">
        <w:rPr>
          <w:rFonts w:ascii="Tahoma" w:hAnsi="Tahoma" w:cs="Tahoma"/>
          <w:b/>
        </w:rPr>
        <w:lastRenderedPageBreak/>
        <w:t>Seznam obrázků:</w:t>
      </w:r>
    </w:p>
    <w:p w:rsidR="00362C5F" w:rsidRPr="001E65E8" w:rsidRDefault="00362C5F" w:rsidP="00EF6445">
      <w:pPr>
        <w:rPr>
          <w:sz w:val="24"/>
        </w:rPr>
      </w:pPr>
    </w:p>
    <w:p w:rsidR="00362C5F" w:rsidRDefault="00362C5F">
      <w:pPr>
        <w:pStyle w:val="Seznamobrzk"/>
        <w:tabs>
          <w:tab w:val="right" w:leader="dot" w:pos="9346"/>
        </w:tabs>
        <w:rPr>
          <w:rFonts w:ascii="Calibri" w:hAnsi="Calibri"/>
          <w:b w:val="0"/>
          <w:bCs w:val="0"/>
          <w:noProof/>
          <w:sz w:val="22"/>
          <w:szCs w:val="22"/>
        </w:rPr>
      </w:pPr>
      <w:r w:rsidRPr="001E65E8">
        <w:rPr>
          <w:rFonts w:cs="Tahoma"/>
          <w:bCs w:val="0"/>
          <w:sz w:val="24"/>
        </w:rPr>
        <w:fldChar w:fldCharType="begin"/>
      </w:r>
      <w:r w:rsidRPr="001E65E8">
        <w:rPr>
          <w:rFonts w:cs="Tahoma"/>
          <w:bCs w:val="0"/>
          <w:sz w:val="24"/>
        </w:rPr>
        <w:instrText xml:space="preserve"> TOC \h \z \c "Obrázek" </w:instrText>
      </w:r>
      <w:r w:rsidRPr="001E65E8">
        <w:rPr>
          <w:rFonts w:cs="Tahoma"/>
          <w:bCs w:val="0"/>
          <w:sz w:val="24"/>
        </w:rPr>
        <w:fldChar w:fldCharType="separate"/>
      </w:r>
      <w:hyperlink w:anchor="_Toc299351157" w:history="1">
        <w:r w:rsidRPr="00565E11">
          <w:rPr>
            <w:rStyle w:val="Hypertextovodkaz"/>
            <w:noProof/>
          </w:rPr>
          <w:t>Obrázek 1 - Procesní schéma Projektu 159</w:t>
        </w:r>
        <w:r>
          <w:rPr>
            <w:noProof/>
            <w:webHidden/>
          </w:rPr>
          <w:tab/>
        </w:r>
        <w:r>
          <w:rPr>
            <w:noProof/>
            <w:webHidden/>
          </w:rPr>
          <w:fldChar w:fldCharType="begin"/>
        </w:r>
        <w:r>
          <w:rPr>
            <w:noProof/>
            <w:webHidden/>
          </w:rPr>
          <w:instrText xml:space="preserve"> PAGEREF _Toc299351157 \h </w:instrText>
        </w:r>
        <w:r>
          <w:rPr>
            <w:noProof/>
            <w:webHidden/>
          </w:rPr>
        </w:r>
        <w:r>
          <w:rPr>
            <w:noProof/>
            <w:webHidden/>
          </w:rPr>
          <w:fldChar w:fldCharType="separate"/>
        </w:r>
        <w:r>
          <w:rPr>
            <w:noProof/>
            <w:webHidden/>
          </w:rPr>
          <w:t>2</w:t>
        </w:r>
        <w:r>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w:anchor="_Toc299351158" w:history="1">
        <w:r w:rsidR="00362C5F" w:rsidRPr="00565E11">
          <w:rPr>
            <w:rStyle w:val="Hypertextovodkaz"/>
            <w:noProof/>
          </w:rPr>
          <w:t>Obrázek 2 -  Rámcová architektura Projektu 159</w:t>
        </w:r>
        <w:r w:rsidR="00362C5F">
          <w:rPr>
            <w:noProof/>
            <w:webHidden/>
          </w:rPr>
          <w:tab/>
        </w:r>
        <w:r w:rsidR="00362C5F">
          <w:rPr>
            <w:noProof/>
            <w:webHidden/>
          </w:rPr>
          <w:fldChar w:fldCharType="begin"/>
        </w:r>
        <w:r w:rsidR="00362C5F">
          <w:rPr>
            <w:noProof/>
            <w:webHidden/>
          </w:rPr>
          <w:instrText xml:space="preserve"> PAGEREF _Toc299351158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r:id="rId8" w:anchor="_Toc299351159" w:history="1">
        <w:r w:rsidR="00362C5F" w:rsidRPr="00565E11">
          <w:rPr>
            <w:rStyle w:val="Hypertextovodkaz"/>
            <w:noProof/>
          </w:rPr>
          <w:t>Obrázek 3</w:t>
        </w:r>
        <w:r w:rsidR="00362C5F" w:rsidRPr="00565E11">
          <w:rPr>
            <w:rStyle w:val="Hypertextovodkaz"/>
            <w:rFonts w:cs="Tahoma"/>
            <w:noProof/>
          </w:rPr>
          <w:t xml:space="preserve"> - Subsystémy IIS</w:t>
        </w:r>
        <w:r w:rsidR="00362C5F">
          <w:rPr>
            <w:noProof/>
            <w:webHidden/>
          </w:rPr>
          <w:tab/>
        </w:r>
        <w:r w:rsidR="00362C5F">
          <w:rPr>
            <w:noProof/>
            <w:webHidden/>
          </w:rPr>
          <w:fldChar w:fldCharType="begin"/>
        </w:r>
        <w:r w:rsidR="00362C5F">
          <w:rPr>
            <w:noProof/>
            <w:webHidden/>
          </w:rPr>
          <w:instrText xml:space="preserve"> PAGEREF _Toc299351159 \h </w:instrText>
        </w:r>
        <w:r w:rsidR="00362C5F">
          <w:rPr>
            <w:noProof/>
            <w:webHidden/>
          </w:rPr>
        </w:r>
        <w:r w:rsidR="00362C5F">
          <w:rPr>
            <w:noProof/>
            <w:webHidden/>
          </w:rPr>
          <w:fldChar w:fldCharType="separate"/>
        </w:r>
        <w:r w:rsidR="00362C5F">
          <w:rPr>
            <w:noProof/>
            <w:webHidden/>
          </w:rPr>
          <w:t>1</w:t>
        </w:r>
        <w:r w:rsidR="00362C5F">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w:anchor="_Toc299351160" w:history="1">
        <w:r w:rsidR="00362C5F" w:rsidRPr="00565E11">
          <w:rPr>
            <w:rStyle w:val="Hypertextovodkaz"/>
            <w:noProof/>
          </w:rPr>
          <w:t>Obrázek 4 - Schéma datového úložiště (servery a disková pole)</w:t>
        </w:r>
        <w:r w:rsidR="00362C5F">
          <w:rPr>
            <w:noProof/>
            <w:webHidden/>
          </w:rPr>
          <w:tab/>
        </w:r>
        <w:r w:rsidR="00362C5F">
          <w:rPr>
            <w:noProof/>
            <w:webHidden/>
          </w:rPr>
          <w:fldChar w:fldCharType="begin"/>
        </w:r>
        <w:r w:rsidR="00362C5F">
          <w:rPr>
            <w:noProof/>
            <w:webHidden/>
          </w:rPr>
          <w:instrText xml:space="preserve"> PAGEREF _Toc299351160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w:anchor="_Toc299351161" w:history="1">
        <w:r w:rsidR="00362C5F" w:rsidRPr="00565E11">
          <w:rPr>
            <w:rStyle w:val="Hypertextovodkaz"/>
            <w:noProof/>
          </w:rPr>
          <w:t>Obrázek 5 - Struktura serverů aplikační oblasti v cílovém řešení</w:t>
        </w:r>
        <w:r w:rsidR="00362C5F">
          <w:rPr>
            <w:noProof/>
            <w:webHidden/>
          </w:rPr>
          <w:tab/>
        </w:r>
        <w:r w:rsidR="00362C5F">
          <w:rPr>
            <w:noProof/>
            <w:webHidden/>
          </w:rPr>
          <w:fldChar w:fldCharType="begin"/>
        </w:r>
        <w:r w:rsidR="00362C5F">
          <w:rPr>
            <w:noProof/>
            <w:webHidden/>
          </w:rPr>
          <w:instrText xml:space="preserve"> PAGEREF _Toc299351161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w:anchor="_Toc299351162" w:history="1">
        <w:r w:rsidR="00362C5F" w:rsidRPr="00565E11">
          <w:rPr>
            <w:rStyle w:val="Hypertextovodkaz"/>
            <w:noProof/>
          </w:rPr>
          <w:t>Obrázek 6 - Cílové řešení síťové infrastruktury po realizaci Projektu 159</w:t>
        </w:r>
        <w:r w:rsidR="00362C5F">
          <w:rPr>
            <w:noProof/>
            <w:webHidden/>
          </w:rPr>
          <w:tab/>
        </w:r>
        <w:r w:rsidR="00362C5F">
          <w:rPr>
            <w:noProof/>
            <w:webHidden/>
          </w:rPr>
          <w:fldChar w:fldCharType="begin"/>
        </w:r>
        <w:r w:rsidR="00362C5F">
          <w:rPr>
            <w:noProof/>
            <w:webHidden/>
          </w:rPr>
          <w:instrText xml:space="preserve"> PAGEREF _Toc299351162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Default="00B76D49">
      <w:pPr>
        <w:pStyle w:val="Seznamobrzk"/>
        <w:tabs>
          <w:tab w:val="right" w:leader="dot" w:pos="9346"/>
        </w:tabs>
        <w:rPr>
          <w:rFonts w:ascii="Calibri" w:hAnsi="Calibri"/>
          <w:b w:val="0"/>
          <w:bCs w:val="0"/>
          <w:noProof/>
          <w:sz w:val="22"/>
          <w:szCs w:val="22"/>
        </w:rPr>
      </w:pPr>
      <w:hyperlink w:anchor="_Toc299351163" w:history="1">
        <w:r w:rsidR="00362C5F" w:rsidRPr="00565E11">
          <w:rPr>
            <w:rStyle w:val="Hypertextovodkaz"/>
            <w:noProof/>
          </w:rPr>
          <w:t>Obrázek 7 - Cílová infrastruktura po realizaci Projektu 159</w:t>
        </w:r>
        <w:r w:rsidR="00362C5F">
          <w:rPr>
            <w:noProof/>
            <w:webHidden/>
          </w:rPr>
          <w:tab/>
        </w:r>
        <w:r w:rsidR="00362C5F">
          <w:rPr>
            <w:noProof/>
            <w:webHidden/>
          </w:rPr>
          <w:fldChar w:fldCharType="begin"/>
        </w:r>
        <w:r w:rsidR="00362C5F">
          <w:rPr>
            <w:noProof/>
            <w:webHidden/>
          </w:rPr>
          <w:instrText xml:space="preserve"> PAGEREF _Toc299351163 \h </w:instrText>
        </w:r>
        <w:r w:rsidR="00362C5F">
          <w:rPr>
            <w:noProof/>
            <w:webHidden/>
          </w:rPr>
        </w:r>
        <w:r w:rsidR="00362C5F">
          <w:rPr>
            <w:noProof/>
            <w:webHidden/>
          </w:rPr>
          <w:fldChar w:fldCharType="separate"/>
        </w:r>
        <w:r w:rsidR="00362C5F">
          <w:rPr>
            <w:noProof/>
            <w:webHidden/>
          </w:rPr>
          <w:t>2</w:t>
        </w:r>
        <w:r w:rsidR="00362C5F">
          <w:rPr>
            <w:noProof/>
            <w:webHidden/>
          </w:rPr>
          <w:fldChar w:fldCharType="end"/>
        </w:r>
      </w:hyperlink>
    </w:p>
    <w:p w:rsidR="00362C5F" w:rsidRPr="001E65E8" w:rsidRDefault="00362C5F" w:rsidP="00EF6445">
      <w:pPr>
        <w:suppressAutoHyphens/>
        <w:jc w:val="both"/>
        <w:rPr>
          <w:rFonts w:cs="Tahoma"/>
          <w:bCs w:val="0"/>
          <w:sz w:val="24"/>
        </w:rPr>
      </w:pPr>
      <w:r w:rsidRPr="001E65E8">
        <w:rPr>
          <w:rFonts w:cs="Tahoma"/>
          <w:bCs w:val="0"/>
          <w:sz w:val="24"/>
        </w:rPr>
        <w:fldChar w:fldCharType="end"/>
      </w:r>
    </w:p>
    <w:p w:rsidR="00362C5F" w:rsidRPr="001E65E8" w:rsidRDefault="00362C5F" w:rsidP="00EF6445">
      <w:pPr>
        <w:pStyle w:val="Zkladntext"/>
        <w:spacing w:after="120"/>
        <w:rPr>
          <w:rFonts w:ascii="Tahoma" w:hAnsi="Tahoma" w:cs="Tahoma"/>
          <w:b/>
        </w:rPr>
      </w:pPr>
      <w:bookmarkStart w:id="1" w:name="_Toc297822643"/>
      <w:r w:rsidRPr="001E65E8">
        <w:rPr>
          <w:rFonts w:ascii="Tahoma" w:hAnsi="Tahoma" w:cs="Tahoma"/>
          <w:b/>
        </w:rPr>
        <w:t>Seznam tabulek</w:t>
      </w:r>
      <w:bookmarkEnd w:id="1"/>
      <w:r w:rsidRPr="001E65E8">
        <w:rPr>
          <w:rFonts w:ascii="Tahoma" w:hAnsi="Tahoma" w:cs="Tahoma"/>
          <w:b/>
        </w:rPr>
        <w:t>:</w:t>
      </w:r>
    </w:p>
    <w:p w:rsidR="00362C5F" w:rsidRPr="001E65E8" w:rsidRDefault="00362C5F">
      <w:pPr>
        <w:pStyle w:val="Seznamobrzk"/>
        <w:tabs>
          <w:tab w:val="right" w:leader="dot" w:pos="9346"/>
        </w:tabs>
        <w:rPr>
          <w:rFonts w:ascii="Calibri" w:hAnsi="Calibri"/>
          <w:b w:val="0"/>
          <w:bCs w:val="0"/>
          <w:noProof/>
          <w:sz w:val="22"/>
          <w:szCs w:val="22"/>
        </w:rPr>
      </w:pPr>
      <w:r w:rsidRPr="001E65E8">
        <w:fldChar w:fldCharType="begin"/>
      </w:r>
      <w:r w:rsidRPr="001E65E8">
        <w:instrText xml:space="preserve"> TOC \h \z \c "Tabulka" </w:instrText>
      </w:r>
      <w:r w:rsidRPr="001E65E8">
        <w:fldChar w:fldCharType="separate"/>
      </w:r>
      <w:hyperlink w:anchor="_Toc297897529" w:history="1">
        <w:r w:rsidRPr="001E65E8">
          <w:rPr>
            <w:rStyle w:val="Hypertextovodkaz"/>
            <w:noProof/>
            <w:color w:val="auto"/>
          </w:rPr>
          <w:t>Tabulka 1- Definice služeb klientského rozhraní IKR</w:t>
        </w:r>
        <w:r w:rsidRPr="001E65E8">
          <w:rPr>
            <w:noProof/>
            <w:webHidden/>
          </w:rPr>
          <w:tab/>
        </w:r>
        <w:r w:rsidRPr="001E65E8">
          <w:rPr>
            <w:noProof/>
            <w:webHidden/>
          </w:rPr>
          <w:fldChar w:fldCharType="begin"/>
        </w:r>
        <w:r w:rsidRPr="001E65E8">
          <w:rPr>
            <w:noProof/>
            <w:webHidden/>
          </w:rPr>
          <w:instrText xml:space="preserve"> PAGEREF _Toc297897529 \h </w:instrText>
        </w:r>
        <w:r w:rsidRPr="001E65E8">
          <w:rPr>
            <w:noProof/>
            <w:webHidden/>
          </w:rPr>
        </w:r>
        <w:r w:rsidRPr="001E65E8">
          <w:rPr>
            <w:noProof/>
            <w:webHidden/>
          </w:rPr>
          <w:fldChar w:fldCharType="separate"/>
        </w:r>
        <w:r>
          <w:rPr>
            <w:noProof/>
            <w:webHidden/>
          </w:rPr>
          <w:t>2</w:t>
        </w:r>
        <w:r w:rsidRPr="001E65E8">
          <w:rPr>
            <w:noProof/>
            <w:webHidden/>
          </w:rPr>
          <w:fldChar w:fldCharType="end"/>
        </w:r>
      </w:hyperlink>
    </w:p>
    <w:p w:rsidR="00362C5F" w:rsidRPr="001E65E8" w:rsidRDefault="00B76D49">
      <w:pPr>
        <w:pStyle w:val="Seznamobrzk"/>
        <w:tabs>
          <w:tab w:val="right" w:leader="dot" w:pos="9346"/>
        </w:tabs>
        <w:rPr>
          <w:rFonts w:ascii="Calibri" w:hAnsi="Calibri"/>
          <w:b w:val="0"/>
          <w:bCs w:val="0"/>
          <w:noProof/>
          <w:sz w:val="22"/>
          <w:szCs w:val="22"/>
        </w:rPr>
      </w:pPr>
      <w:hyperlink w:anchor="_Toc297897530" w:history="1">
        <w:r w:rsidR="00362C5F" w:rsidRPr="001E65E8">
          <w:rPr>
            <w:rStyle w:val="Hypertextovodkaz"/>
            <w:noProof/>
            <w:color w:val="auto"/>
          </w:rPr>
          <w:t>Tabulka 2 - Současná struktura serverů v blade farmách</w:t>
        </w:r>
        <w:r w:rsidR="00362C5F" w:rsidRPr="001E65E8">
          <w:rPr>
            <w:noProof/>
            <w:webHidden/>
          </w:rPr>
          <w:tab/>
        </w:r>
        <w:r w:rsidR="00362C5F" w:rsidRPr="001E65E8">
          <w:rPr>
            <w:noProof/>
            <w:webHidden/>
          </w:rPr>
          <w:fldChar w:fldCharType="begin"/>
        </w:r>
        <w:r w:rsidR="00362C5F" w:rsidRPr="001E65E8">
          <w:rPr>
            <w:noProof/>
            <w:webHidden/>
          </w:rPr>
          <w:instrText xml:space="preserve"> PAGEREF _Toc297897530 \h </w:instrText>
        </w:r>
        <w:r w:rsidR="00362C5F" w:rsidRPr="001E65E8">
          <w:rPr>
            <w:noProof/>
            <w:webHidden/>
          </w:rPr>
        </w:r>
        <w:r w:rsidR="00362C5F" w:rsidRPr="001E65E8">
          <w:rPr>
            <w:noProof/>
            <w:webHidden/>
          </w:rPr>
          <w:fldChar w:fldCharType="separate"/>
        </w:r>
        <w:r w:rsidR="00362C5F">
          <w:rPr>
            <w:noProof/>
            <w:webHidden/>
          </w:rPr>
          <w:t>2</w:t>
        </w:r>
        <w:r w:rsidR="00362C5F" w:rsidRPr="001E65E8">
          <w:rPr>
            <w:noProof/>
            <w:webHidden/>
          </w:rPr>
          <w:fldChar w:fldCharType="end"/>
        </w:r>
      </w:hyperlink>
    </w:p>
    <w:p w:rsidR="00362C5F" w:rsidRPr="001E65E8" w:rsidRDefault="00362C5F" w:rsidP="00EF6445">
      <w:pPr>
        <w:pStyle w:val="Nadpis2"/>
        <w:numPr>
          <w:ilvl w:val="0"/>
          <w:numId w:val="0"/>
        </w:numPr>
      </w:pPr>
      <w:r w:rsidRPr="001E65E8">
        <w:fldChar w:fldCharType="end"/>
      </w:r>
    </w:p>
    <w:p w:rsidR="00362C5F" w:rsidRPr="001E65E8" w:rsidRDefault="00362C5F">
      <w:pPr>
        <w:spacing w:after="200" w:line="276" w:lineRule="auto"/>
        <w:rPr>
          <w:rFonts w:ascii="Arial" w:hAnsi="Arial"/>
          <w:bCs w:val="0"/>
          <w:kern w:val="28"/>
          <w:sz w:val="26"/>
          <w:szCs w:val="20"/>
        </w:rPr>
      </w:pPr>
      <w:r w:rsidRPr="001E65E8">
        <w:br w:type="page"/>
      </w:r>
    </w:p>
    <w:p w:rsidR="00362C5F" w:rsidRPr="001E65E8" w:rsidRDefault="00362C5F" w:rsidP="00EF6445">
      <w:pPr>
        <w:pStyle w:val="Nadpis1"/>
      </w:pPr>
      <w:bookmarkStart w:id="2" w:name="_Toc299348530"/>
      <w:r w:rsidRPr="001E65E8">
        <w:lastRenderedPageBreak/>
        <w:t>Cíle Projektu 159</w:t>
      </w:r>
      <w:bookmarkEnd w:id="2"/>
    </w:p>
    <w:p w:rsidR="00362C5F" w:rsidRPr="001E65E8" w:rsidRDefault="00362C5F" w:rsidP="00EF6445">
      <w:pPr>
        <w:pStyle w:val="Zkladntext"/>
        <w:spacing w:after="120"/>
        <w:rPr>
          <w:rFonts w:ascii="Tahoma" w:hAnsi="Tahoma" w:cs="Tahoma"/>
          <w:b/>
        </w:rPr>
      </w:pPr>
      <w:r w:rsidRPr="001E65E8">
        <w:rPr>
          <w:rFonts w:ascii="Tahoma" w:hAnsi="Tahoma" w:cs="Tahoma"/>
          <w:b/>
        </w:rPr>
        <w:t xml:space="preserve">Zadavatel realizuje Projekt 159 za účelem poskytování informací klientům proto, aby významným způsobem urychlil a usnadnil dosažení záměrů ČSSZ umožnit bezpečnou a řízenou elektronickou komunikaci s oprávněnými klienty ČSSZ a v rámci rozšíření na celý resort MPSV. Tento projekt vyřeší externí komunikaci ČSSZ s klienty a na druhé straně zasahuje do nastavení vnitřních procesů v rámci integrovaného informačního systému ČSSZ (dále jen IIS ČSSZ) tak, aby komunikace měla odpovídající procesní, funkční, informační a technologické zázemí, jak pro elektronizaci stávajících služeb, tak pro rozvoj dalších služeb a podporu procesů, které poskytují zaměstnanci ČSSZ klientům prostřednictvím Call Desku případně na kontaktních místech. Přizpůsobení procesů resortu MPSV klientům resort leží mimo cíl tohoto projektu. </w:t>
      </w:r>
    </w:p>
    <w:p w:rsidR="00362C5F" w:rsidRPr="001E65E8" w:rsidRDefault="00362C5F" w:rsidP="00EF6445">
      <w:pPr>
        <w:spacing w:after="120" w:line="200" w:lineRule="atLeast"/>
        <w:rPr>
          <w:rFonts w:cs="Tahoma"/>
          <w:b w:val="0"/>
          <w:bCs w:val="0"/>
          <w:szCs w:val="20"/>
        </w:rPr>
      </w:pPr>
      <w:r w:rsidRPr="001E65E8">
        <w:rPr>
          <w:rFonts w:cs="Tahoma"/>
          <w:b w:val="0"/>
          <w:bCs w:val="0"/>
          <w:szCs w:val="20"/>
        </w:rPr>
        <w:t>Projekt 159 je tedy zaměřen na vyřešení následujících oblastí:</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Vytvořit bezpečné, standardní a unifikované informační a komunikační rozhraní pro komunikaci s klienty ČSSZ.</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Vytvořit v IIS ČSSZ prostředí pro přímou výměnu dat (souborů dat) s orgány státní moci, integrovat služby do / z existujících „informačních kanálů“ veřejné správy (např. Portál veřejné správy, Czech POINT, Informační systém datových schránek), podmínky pro nové komunikační kanály (např. Access Point). V rámci elektronizace služeb veřejné správy, umožnit integraci svého informačního systému s existujícími elektronickými kanály veřejné správy ČR s cílem zvýšit podíl elektronické komunikace se svými klienty (fyzickými i právnickými osobami) a realizovat elektronickou komunikaci s fyzickými osobami (občany, pojištěnci).</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Uzpůsobit a nastavit vnitřní procesy v rámci informačního systému ČSSZ tak, aby komunikace měla efektivní zázemí</w:t>
      </w:r>
      <w:r>
        <w:rPr>
          <w:rFonts w:cs="Tahoma"/>
          <w:b w:val="0"/>
          <w:szCs w:val="20"/>
        </w:rPr>
        <w:t>,</w:t>
      </w:r>
      <w:r w:rsidRPr="001E65E8">
        <w:rPr>
          <w:rFonts w:cs="Tahoma"/>
          <w:b w:val="0"/>
          <w:szCs w:val="20"/>
        </w:rPr>
        <w:t xml:space="preserve"> jak při přijetí požadavků od klientů, tak i pro jejich vyřízení především automatizovaně nebo za účasti zaměstnanců ČSSZ</w:t>
      </w:r>
      <w:r>
        <w:rPr>
          <w:rFonts w:cs="Tahoma"/>
          <w:b w:val="0"/>
          <w:szCs w:val="20"/>
        </w:rPr>
        <w:t>,</w:t>
      </w:r>
      <w:r w:rsidRPr="001E65E8">
        <w:rPr>
          <w:rFonts w:cs="Tahoma"/>
          <w:b w:val="0"/>
          <w:szCs w:val="20"/>
        </w:rPr>
        <w:t xml:space="preserve"> a zajistit příslušnou reakci ČSSZ.</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 xml:space="preserve">Poskytnout oprávněným subjektům informace zejména z datové základny ČSSZ, o které požádají. </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Snížit nároky na klasické administrativní úkony se všemi souvisejícími negativními dopady (dlouhé termíny vyřizování, nárůst počtu administrativních pracovníků, náklady na pořízení a zpracování papírových dokladů, náklady na poštovné, aj.).</w:t>
      </w:r>
    </w:p>
    <w:p w:rsidR="00362C5F" w:rsidRPr="001E65E8" w:rsidRDefault="00362C5F" w:rsidP="007C5F96">
      <w:pPr>
        <w:suppressAutoHyphens/>
        <w:jc w:val="both"/>
        <w:rPr>
          <w:rFonts w:cs="Tahoma"/>
          <w:b w:val="0"/>
          <w:bCs w:val="0"/>
          <w:szCs w:val="20"/>
        </w:rPr>
      </w:pPr>
    </w:p>
    <w:p w:rsidR="00362C5F" w:rsidRPr="001E65E8" w:rsidRDefault="00362C5F" w:rsidP="007C5F96">
      <w:pPr>
        <w:suppressAutoHyphens/>
        <w:jc w:val="both"/>
        <w:rPr>
          <w:rFonts w:cs="Tahoma"/>
          <w:b w:val="0"/>
          <w:bCs w:val="0"/>
          <w:szCs w:val="20"/>
        </w:rPr>
      </w:pPr>
      <w:r w:rsidRPr="001E65E8">
        <w:rPr>
          <w:rFonts w:cs="Tahoma"/>
          <w:b w:val="0"/>
          <w:bCs w:val="0"/>
          <w:szCs w:val="20"/>
        </w:rPr>
        <w:t xml:space="preserve">Hlavním cílem realizace případných synergií tohoto projektu je umožnit ČSSZ a MPSV v rámci plnění svých činností zvýšit komfort obsluhy a zvýšit podíl elektronizace komunikace s klienty, kteří jsou ve většině případů společní pro ČSSZ i MPSV. </w:t>
      </w:r>
    </w:p>
    <w:p w:rsidR="00362C5F" w:rsidRPr="001E65E8" w:rsidRDefault="00362C5F" w:rsidP="007C5F96">
      <w:pPr>
        <w:suppressAutoHyphens/>
        <w:jc w:val="both"/>
        <w:rPr>
          <w:rFonts w:cs="Tahoma"/>
          <w:b w:val="0"/>
          <w:bCs w:val="0"/>
          <w:szCs w:val="20"/>
        </w:rPr>
      </w:pPr>
      <w:r w:rsidRPr="001E65E8">
        <w:rPr>
          <w:rFonts w:cs="Tahoma"/>
          <w:b w:val="0"/>
          <w:bCs w:val="0"/>
          <w:szCs w:val="20"/>
        </w:rPr>
        <w:t>Na základě schválených závěrů rozdílové analýzy bude Projekt 159 transformován do podoby rezortního frontendového řešení informačních systémů celého rezortu MPSV (s důrazem na MPSV, ČSSZ a Úřady práce - ÚP). Dílčími cíli jsou dále:</w:t>
      </w:r>
    </w:p>
    <w:p w:rsidR="00362C5F" w:rsidRPr="001E65E8" w:rsidRDefault="00362C5F" w:rsidP="007C5F96">
      <w:pPr>
        <w:numPr>
          <w:ilvl w:val="0"/>
          <w:numId w:val="18"/>
        </w:numPr>
        <w:suppressAutoHyphens/>
        <w:jc w:val="both"/>
        <w:rPr>
          <w:rFonts w:cs="Tahoma"/>
          <w:b w:val="0"/>
          <w:bCs w:val="0"/>
          <w:szCs w:val="20"/>
        </w:rPr>
      </w:pPr>
      <w:r w:rsidRPr="001E65E8">
        <w:rPr>
          <w:rFonts w:cs="Tahoma"/>
          <w:b w:val="0"/>
          <w:bCs w:val="0"/>
          <w:szCs w:val="20"/>
        </w:rPr>
        <w:t>Rozšíření funkcionality portálu Projektu 159 (rezortní řešení).</w:t>
      </w:r>
    </w:p>
    <w:p w:rsidR="00362C5F" w:rsidRPr="001E65E8" w:rsidRDefault="00362C5F" w:rsidP="007C5F96">
      <w:pPr>
        <w:numPr>
          <w:ilvl w:val="0"/>
          <w:numId w:val="18"/>
        </w:numPr>
        <w:suppressAutoHyphens/>
        <w:jc w:val="both"/>
        <w:rPr>
          <w:rFonts w:cs="Tahoma"/>
          <w:b w:val="0"/>
          <w:bCs w:val="0"/>
          <w:szCs w:val="20"/>
        </w:rPr>
      </w:pPr>
      <w:r w:rsidRPr="001E65E8">
        <w:rPr>
          <w:rFonts w:cs="Tahoma"/>
          <w:b w:val="0"/>
          <w:bCs w:val="0"/>
          <w:szCs w:val="20"/>
        </w:rPr>
        <w:t>Jednotná registrace (klienti ČSSZ, MPSV a ÚP jsou stejní).</w:t>
      </w:r>
    </w:p>
    <w:p w:rsidR="00362C5F" w:rsidRPr="001E65E8" w:rsidRDefault="00362C5F" w:rsidP="007C5F96">
      <w:pPr>
        <w:numPr>
          <w:ilvl w:val="0"/>
          <w:numId w:val="18"/>
        </w:numPr>
        <w:suppressAutoHyphens/>
        <w:jc w:val="both"/>
        <w:rPr>
          <w:rFonts w:cs="Tahoma"/>
          <w:b w:val="0"/>
          <w:bCs w:val="0"/>
          <w:szCs w:val="20"/>
        </w:rPr>
      </w:pPr>
      <w:r w:rsidRPr="001E65E8">
        <w:rPr>
          <w:rFonts w:cs="Tahoma"/>
          <w:b w:val="0"/>
          <w:bCs w:val="0"/>
          <w:szCs w:val="20"/>
        </w:rPr>
        <w:t>Využití celé „infrastruktury“ portálu i pro MPSV a ÚP (s možnými dopady pouze na sizing HW a licence v případě navyšování výkonu v závislosti na počet služeb a počet transakcí realizovaných prostřednictvím prostředí Projektu 159).</w:t>
      </w:r>
    </w:p>
    <w:p w:rsidR="00362C5F" w:rsidRPr="001E65E8" w:rsidRDefault="00362C5F" w:rsidP="00EF6445">
      <w:pPr>
        <w:spacing w:line="25" w:lineRule="atLeast"/>
        <w:ind w:left="720"/>
        <w:rPr>
          <w:rFonts w:cs="Tahoma"/>
          <w:b w:val="0"/>
        </w:rPr>
      </w:pPr>
    </w:p>
    <w:p w:rsidR="00362C5F" w:rsidRPr="001E65E8" w:rsidRDefault="00362C5F" w:rsidP="00EF6445">
      <w:pPr>
        <w:spacing w:after="120" w:line="200" w:lineRule="atLeast"/>
        <w:jc w:val="both"/>
        <w:rPr>
          <w:rFonts w:cs="Tahoma"/>
          <w:b w:val="0"/>
          <w:szCs w:val="20"/>
        </w:rPr>
      </w:pPr>
      <w:r w:rsidRPr="001E65E8">
        <w:rPr>
          <w:rFonts w:cs="Tahoma"/>
          <w:b w:val="0"/>
          <w:szCs w:val="20"/>
        </w:rPr>
        <w:t>V celém řešení je důsledně uplatňován bezpečný systém chráněného přístupu k informacím ČSSZ vytvořením jednotného systému identifikace a autorizace. Budou maximálně využívány dostupné celostátní základní a další relevantní registry veřejné správy.</w:t>
      </w:r>
    </w:p>
    <w:p w:rsidR="00362C5F" w:rsidRPr="001E65E8" w:rsidRDefault="00362C5F" w:rsidP="00EF6445">
      <w:pPr>
        <w:rPr>
          <w:rFonts w:cs="Tahoma"/>
          <w:b w:val="0"/>
          <w:lang w:eastAsia="en-US"/>
        </w:rPr>
      </w:pPr>
      <w:r w:rsidRPr="001E65E8">
        <w:rPr>
          <w:rFonts w:cs="Tahoma"/>
          <w:b w:val="0"/>
          <w:lang w:eastAsia="en-US"/>
        </w:rPr>
        <w:t>Toto prostředí zajistí:</w:t>
      </w:r>
    </w:p>
    <w:p w:rsidR="00362C5F" w:rsidRPr="001E65E8" w:rsidRDefault="00362C5F" w:rsidP="00EF6445">
      <w:pPr>
        <w:rPr>
          <w:rFonts w:cs="Tahoma"/>
          <w:lang w:eastAsia="en-US"/>
        </w:rPr>
      </w:pP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Bezpečnostní parametry odpovídající platné legislativě a nejlepší praxi v oboru IKT.</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lastRenderedPageBreak/>
        <w:t>Auditovatelnost všech transakcí, které jsou prostřednictvím tohoto prostředí realizovány.</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Integraci dosud existujících elektronických kanálů veřejné správy, které ČSSZ využívá.</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Sjednocení všech dosud existujících řešení výměny a předávání informací ČSSZ vůči třetím stranám.</w:t>
      </w:r>
    </w:p>
    <w:p w:rsidR="00362C5F" w:rsidRPr="001E65E8" w:rsidRDefault="00362C5F" w:rsidP="00EF6445">
      <w:pPr>
        <w:numPr>
          <w:ilvl w:val="0"/>
          <w:numId w:val="1"/>
        </w:numPr>
        <w:spacing w:after="120" w:line="200" w:lineRule="atLeast"/>
        <w:jc w:val="both"/>
        <w:rPr>
          <w:rFonts w:cs="Tahoma"/>
          <w:b w:val="0"/>
          <w:szCs w:val="20"/>
        </w:rPr>
      </w:pPr>
      <w:r w:rsidRPr="001E65E8">
        <w:rPr>
          <w:rFonts w:cs="Tahoma"/>
          <w:b w:val="0"/>
          <w:szCs w:val="20"/>
        </w:rPr>
        <w:t>Možnost vytváření nových informačních služeb s krátkými termíny realizace (pro fyzické i právnické osoby a orgány veřejné správy) vyplývající:</w:t>
      </w:r>
    </w:p>
    <w:p w:rsidR="00362C5F" w:rsidRPr="001E65E8" w:rsidRDefault="00362C5F" w:rsidP="00EF6445">
      <w:pPr>
        <w:numPr>
          <w:ilvl w:val="1"/>
          <w:numId w:val="1"/>
        </w:numPr>
        <w:spacing w:after="120" w:line="200" w:lineRule="atLeast"/>
        <w:jc w:val="both"/>
        <w:rPr>
          <w:rFonts w:cs="Tahoma"/>
          <w:b w:val="0"/>
          <w:szCs w:val="20"/>
        </w:rPr>
      </w:pPr>
      <w:r w:rsidRPr="001E65E8">
        <w:rPr>
          <w:rFonts w:cs="Tahoma"/>
          <w:b w:val="0"/>
          <w:szCs w:val="20"/>
        </w:rPr>
        <w:t>ze</w:t>
      </w:r>
      <w:r w:rsidRPr="001E65E8" w:rsidDel="00947976">
        <w:rPr>
          <w:rFonts w:cs="Tahoma"/>
          <w:b w:val="0"/>
          <w:szCs w:val="20"/>
        </w:rPr>
        <w:t xml:space="preserve"> </w:t>
      </w:r>
      <w:r w:rsidRPr="001E65E8">
        <w:rPr>
          <w:rFonts w:cs="Tahoma"/>
          <w:b w:val="0"/>
          <w:szCs w:val="20"/>
        </w:rPr>
        <w:t>zákona a legislativních změn,</w:t>
      </w:r>
    </w:p>
    <w:p w:rsidR="00362C5F" w:rsidRPr="001E65E8" w:rsidRDefault="00362C5F" w:rsidP="00EF6445">
      <w:pPr>
        <w:numPr>
          <w:ilvl w:val="1"/>
          <w:numId w:val="1"/>
        </w:numPr>
        <w:spacing w:after="120" w:line="200" w:lineRule="atLeast"/>
        <w:jc w:val="both"/>
        <w:rPr>
          <w:rFonts w:cs="Tahoma"/>
          <w:b w:val="0"/>
          <w:szCs w:val="20"/>
        </w:rPr>
      </w:pPr>
      <w:r w:rsidRPr="001E65E8">
        <w:rPr>
          <w:rFonts w:cs="Tahoma"/>
          <w:b w:val="0"/>
          <w:szCs w:val="20"/>
        </w:rPr>
        <w:t>z rozhodnutí ČSSZ ať již na základě vznikající knowledge databáze Call Desku nebo na základě analýzy z jiných zdrojů (návštěvnosti OS ČSSZ a typů a četnosti podání a požadavků klientů, analýzy došlé a odcházející korespondence, aj.),</w:t>
      </w:r>
    </w:p>
    <w:p w:rsidR="00362C5F" w:rsidRPr="001E65E8" w:rsidRDefault="00362C5F" w:rsidP="00EF6445">
      <w:pPr>
        <w:numPr>
          <w:ilvl w:val="1"/>
          <w:numId w:val="1"/>
        </w:numPr>
        <w:spacing w:after="120" w:line="200" w:lineRule="atLeast"/>
        <w:jc w:val="both"/>
        <w:rPr>
          <w:rFonts w:cs="Tahoma"/>
          <w:b w:val="0"/>
          <w:szCs w:val="20"/>
        </w:rPr>
      </w:pPr>
      <w:r w:rsidRPr="001E65E8">
        <w:rPr>
          <w:rFonts w:cs="Tahoma"/>
          <w:b w:val="0"/>
          <w:szCs w:val="20"/>
        </w:rPr>
        <w:t>z možností využití elektronických kanálů a nástrojů vytvořených jinými subjekty veřejné správy,</w:t>
      </w:r>
    </w:p>
    <w:p w:rsidR="00362C5F" w:rsidRPr="001E65E8" w:rsidRDefault="00362C5F" w:rsidP="00EF6445">
      <w:pPr>
        <w:numPr>
          <w:ilvl w:val="1"/>
          <w:numId w:val="1"/>
        </w:numPr>
        <w:spacing w:after="120" w:line="200" w:lineRule="atLeast"/>
        <w:jc w:val="both"/>
        <w:rPr>
          <w:rFonts w:cs="Tahoma"/>
          <w:b w:val="0"/>
          <w:szCs w:val="20"/>
        </w:rPr>
      </w:pPr>
      <w:r w:rsidRPr="001E65E8">
        <w:rPr>
          <w:rFonts w:cs="Tahoma"/>
          <w:b w:val="0"/>
          <w:szCs w:val="20"/>
        </w:rPr>
        <w:t>z manažerských rozhodnutí vedení ČSSZ (MPSV).</w:t>
      </w:r>
    </w:p>
    <w:p w:rsidR="00362C5F" w:rsidRPr="001E65E8" w:rsidRDefault="00362C5F" w:rsidP="00EF6445">
      <w:pPr>
        <w:pStyle w:val="Nadpis2"/>
        <w:sectPr w:rsidR="00362C5F" w:rsidRPr="001E65E8" w:rsidSect="005B342E">
          <w:headerReference w:type="default" r:id="rId9"/>
          <w:footerReference w:type="default" r:id="rId10"/>
          <w:footerReference w:type="first" r:id="rId11"/>
          <w:pgSz w:w="11906" w:h="16838"/>
          <w:pgMar w:top="2127" w:right="1133" w:bottom="1417" w:left="1417" w:header="708" w:footer="708" w:gutter="0"/>
          <w:cols w:space="708"/>
          <w:docGrid w:linePitch="360"/>
        </w:sectPr>
      </w:pPr>
    </w:p>
    <w:p w:rsidR="00362C5F" w:rsidRPr="001E65E8" w:rsidRDefault="00362C5F" w:rsidP="0067163C">
      <w:pPr>
        <w:pStyle w:val="Nadpis1"/>
        <w:spacing w:before="0"/>
      </w:pPr>
      <w:bookmarkStart w:id="3" w:name="_Toc299348531"/>
      <w:bookmarkStart w:id="4" w:name="_Toc277872243"/>
      <w:bookmarkStart w:id="5" w:name="_Toc274641686"/>
      <w:bookmarkStart w:id="6" w:name="_Toc277872240"/>
      <w:r w:rsidRPr="001E65E8">
        <w:lastRenderedPageBreak/>
        <w:t>Specifikace Projektu 159</w:t>
      </w:r>
      <w:bookmarkEnd w:id="3"/>
    </w:p>
    <w:bookmarkStart w:id="7" w:name="_Toc299348532"/>
    <w:p w:rsidR="00362C5F" w:rsidRPr="001E65E8" w:rsidRDefault="00C759B8" w:rsidP="004F791E">
      <w:pPr>
        <w:pStyle w:val="Nadpis2"/>
        <w:numPr>
          <w:ilvl w:val="1"/>
          <w:numId w:val="14"/>
        </w:numPr>
        <w:rPr>
          <w:sz w:val="22"/>
          <w:szCs w:val="22"/>
        </w:rPr>
      </w:pPr>
      <w:r>
        <w:rPr>
          <w:noProof/>
        </w:rPr>
        <mc:AlternateContent>
          <mc:Choice Requires="wpg">
            <w:drawing>
              <wp:anchor distT="0" distB="0" distL="114300" distR="114300" simplePos="0" relativeHeight="251618816" behindDoc="0" locked="0" layoutInCell="1" allowOverlap="1">
                <wp:simplePos x="0" y="0"/>
                <wp:positionH relativeFrom="column">
                  <wp:posOffset>184150</wp:posOffset>
                </wp:positionH>
                <wp:positionV relativeFrom="paragraph">
                  <wp:posOffset>170815</wp:posOffset>
                </wp:positionV>
                <wp:extent cx="5567045" cy="7613015"/>
                <wp:effectExtent l="3175" t="8890" r="11430" b="7620"/>
                <wp:wrapNone/>
                <wp:docPr id="14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7045" cy="7613015"/>
                          <a:chOff x="1558" y="3038"/>
                          <a:chExt cx="8485" cy="12629"/>
                        </a:xfrm>
                      </wpg:grpSpPr>
                      <wps:wsp>
                        <wps:cNvPr id="143" name="Rectangle 3"/>
                        <wps:cNvSpPr>
                          <a:spLocks noChangeArrowheads="1"/>
                        </wps:cNvSpPr>
                        <wps:spPr bwMode="auto">
                          <a:xfrm>
                            <a:off x="1731" y="3038"/>
                            <a:ext cx="3427" cy="12516"/>
                          </a:xfrm>
                          <a:prstGeom prst="rect">
                            <a:avLst/>
                          </a:prstGeom>
                          <a:solidFill>
                            <a:srgbClr val="D8D8D8"/>
                          </a:solidFill>
                          <a:ln w="9525">
                            <a:solidFill>
                              <a:srgbClr val="000000"/>
                            </a:solidFill>
                            <a:miter lim="800000"/>
                            <a:headEnd/>
                            <a:tailEnd/>
                          </a:ln>
                        </wps:spPr>
                        <wps:txb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č.2</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s:wsp>
                        <wps:cNvPr id="144" name="Rectangle 4"/>
                        <wps:cNvSpPr>
                          <a:spLocks noChangeArrowheads="1"/>
                        </wps:cNvSpPr>
                        <wps:spPr bwMode="auto">
                          <a:xfrm>
                            <a:off x="4978" y="11891"/>
                            <a:ext cx="2020" cy="1838"/>
                          </a:xfrm>
                          <a:prstGeom prst="rect">
                            <a:avLst/>
                          </a:prstGeom>
                          <a:solidFill>
                            <a:srgbClr val="F2DBDB"/>
                          </a:solidFill>
                          <a:ln w="9525">
                            <a:solidFill>
                              <a:srgbClr val="000000"/>
                            </a:solidFill>
                            <a:miter lim="800000"/>
                            <a:headEnd/>
                            <a:tailEnd/>
                          </a:ln>
                        </wps:spPr>
                        <wps:txbx>
                          <w:txbxContent>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s:wsp>
                        <wps:cNvPr id="145" name="Rectangle 5"/>
                        <wps:cNvSpPr>
                          <a:spLocks noChangeArrowheads="1"/>
                        </wps:cNvSpPr>
                        <wps:spPr bwMode="auto">
                          <a:xfrm>
                            <a:off x="7638" y="4157"/>
                            <a:ext cx="2405" cy="9994"/>
                          </a:xfrm>
                          <a:prstGeom prst="rect">
                            <a:avLst/>
                          </a:prstGeom>
                          <a:solidFill>
                            <a:srgbClr val="CCFFFF"/>
                          </a:solidFill>
                          <a:ln w="9525">
                            <a:solidFill>
                              <a:srgbClr val="000000"/>
                            </a:solidFill>
                            <a:miter lim="800000"/>
                            <a:headEnd/>
                            <a:tailEnd/>
                          </a:ln>
                        </wps:spPr>
                        <wps:txb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č.5</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s:wsp>
                        <wps:cNvPr id="146" name="Rectangle 6"/>
                        <wps:cNvSpPr>
                          <a:spLocks noChangeArrowheads="1"/>
                        </wps:cNvSpPr>
                        <wps:spPr bwMode="auto">
                          <a:xfrm>
                            <a:off x="5081" y="4157"/>
                            <a:ext cx="2405" cy="7661"/>
                          </a:xfrm>
                          <a:prstGeom prst="rect">
                            <a:avLst/>
                          </a:prstGeom>
                          <a:solidFill>
                            <a:srgbClr val="99FFCC"/>
                          </a:solidFill>
                          <a:ln w="9525">
                            <a:solidFill>
                              <a:srgbClr val="000000"/>
                            </a:solidFill>
                            <a:miter lim="800000"/>
                            <a:headEnd/>
                            <a:tailEnd/>
                          </a:ln>
                        </wps:spPr>
                        <wps:txb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č.4</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s:wsp>
                        <wps:cNvPr id="147" name="Rectangle 7"/>
                        <wps:cNvSpPr>
                          <a:spLocks noChangeArrowheads="1"/>
                        </wps:cNvSpPr>
                        <wps:spPr bwMode="auto">
                          <a:xfrm>
                            <a:off x="2484" y="3408"/>
                            <a:ext cx="2494" cy="12017"/>
                          </a:xfrm>
                          <a:prstGeom prst="rect">
                            <a:avLst/>
                          </a:prstGeom>
                          <a:solidFill>
                            <a:srgbClr val="F2DBDB"/>
                          </a:solidFill>
                          <a:ln w="9525">
                            <a:solidFill>
                              <a:srgbClr val="000000"/>
                            </a:solidFill>
                            <a:miter lim="800000"/>
                            <a:headEnd/>
                            <a:tailEnd/>
                          </a:ln>
                        </wps:spPr>
                        <wps:txb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č.1</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s:wsp>
                        <wps:cNvPr id="148" name="Rectangle 8"/>
                        <wps:cNvSpPr>
                          <a:spLocks noChangeArrowheads="1"/>
                        </wps:cNvSpPr>
                        <wps:spPr bwMode="auto">
                          <a:xfrm>
                            <a:off x="7727" y="6495"/>
                            <a:ext cx="1870" cy="4931"/>
                          </a:xfrm>
                          <a:prstGeom prst="rect">
                            <a:avLst/>
                          </a:prstGeom>
                          <a:solidFill>
                            <a:srgbClr val="00B0F0"/>
                          </a:solidFill>
                          <a:ln w="9525">
                            <a:solidFill>
                              <a:srgbClr val="000000"/>
                            </a:solidFill>
                            <a:miter lim="800000"/>
                            <a:headEnd/>
                            <a:tailEnd/>
                          </a:ln>
                        </wps:spPr>
                        <wps:txbx>
                          <w:txbxContent>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szCs w:val="20"/>
                                </w:rPr>
                                <w:t>Vazba na procesní aplikační podporu</w:t>
                              </w:r>
                            </w:p>
                            <w:p w:rsidR="00362C5F" w:rsidRPr="00D60F7D" w:rsidRDefault="00362C5F" w:rsidP="001E65E8">
                              <w:pPr>
                                <w:rPr>
                                  <w:rFonts w:cs="Tahoma"/>
                                  <w:szCs w:val="20"/>
                                  <w:lang w:val="pl-PL"/>
                                </w:rPr>
                              </w:pPr>
                            </w:p>
                          </w:txbxContent>
                        </wps:txbx>
                        <wps:bodyPr rot="0" vert="horz" wrap="square" lIns="91440" tIns="45720" rIns="91440" bIns="45720" anchor="t" anchorCtr="0" upright="1">
                          <a:noAutofit/>
                        </wps:bodyPr>
                      </wps:wsp>
                      <wps:wsp>
                        <wps:cNvPr id="149" name="Rectangle 9"/>
                        <wps:cNvSpPr>
                          <a:spLocks noChangeArrowheads="1"/>
                        </wps:cNvSpPr>
                        <wps:spPr bwMode="auto">
                          <a:xfrm>
                            <a:off x="1676" y="4610"/>
                            <a:ext cx="1121" cy="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b w:val="0"/>
                                  <w:sz w:val="16"/>
                                  <w:szCs w:val="16"/>
                                </w:rPr>
                              </w:pPr>
                              <w:r w:rsidRPr="0021629E">
                                <w:rPr>
                                  <w:rFonts w:cs="Tahoma"/>
                                  <w:b w:val="0"/>
                                  <w:sz w:val="16"/>
                                  <w:szCs w:val="16"/>
                                </w:rPr>
                                <w:t>Přímá výměna dat (B2B)</w:t>
                              </w:r>
                            </w:p>
                            <w:p w:rsidR="00362C5F" w:rsidRPr="0021629E" w:rsidRDefault="00362C5F" w:rsidP="001E65E8">
                              <w:pPr>
                                <w:rPr>
                                  <w:rFonts w:cs="Tahoma"/>
                                  <w:sz w:val="16"/>
                                  <w:szCs w:val="16"/>
                                </w:rPr>
                              </w:pPr>
                            </w:p>
                          </w:txbxContent>
                        </wps:txbx>
                        <wps:bodyPr rot="0" vert="horz" wrap="square" lIns="91440" tIns="45720" rIns="91440" bIns="45720" anchor="t" anchorCtr="0" upright="1">
                          <a:noAutofit/>
                        </wps:bodyPr>
                      </wps:wsp>
                      <wps:wsp>
                        <wps:cNvPr id="150" name="Rectangle 10"/>
                        <wps:cNvSpPr>
                          <a:spLocks noChangeArrowheads="1"/>
                        </wps:cNvSpPr>
                        <wps:spPr bwMode="auto">
                          <a:xfrm>
                            <a:off x="1677" y="3901"/>
                            <a:ext cx="1177" cy="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D60F7D" w:rsidRDefault="00362C5F" w:rsidP="001E65E8">
                              <w:pPr>
                                <w:rPr>
                                  <w:rFonts w:cs="Tahoma"/>
                                  <w:b w:val="0"/>
                                  <w:szCs w:val="20"/>
                                </w:rPr>
                              </w:pPr>
                              <w:r w:rsidRPr="00D60F7D">
                                <w:rPr>
                                  <w:rFonts w:cs="Tahoma"/>
                                  <w:b w:val="0"/>
                                </w:rPr>
                                <w:t>Vstupní kanály</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51" name="Rectangle 11"/>
                        <wps:cNvSpPr>
                          <a:spLocks noChangeArrowheads="1"/>
                        </wps:cNvSpPr>
                        <wps:spPr bwMode="auto">
                          <a:xfrm>
                            <a:off x="6998" y="12064"/>
                            <a:ext cx="2180" cy="1259"/>
                          </a:xfrm>
                          <a:prstGeom prst="rect">
                            <a:avLst/>
                          </a:prstGeom>
                          <a:solidFill>
                            <a:srgbClr val="FCA146"/>
                          </a:solidFill>
                          <a:ln w="9525">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AAA Portál (zaměstnaci)</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52" name="Line 12"/>
                        <wps:cNvCnPr/>
                        <wps:spPr bwMode="auto">
                          <a:xfrm flipV="1">
                            <a:off x="9047" y="10538"/>
                            <a:ext cx="1" cy="1861"/>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3" name="Rectangle 13"/>
                        <wps:cNvSpPr>
                          <a:spLocks noChangeArrowheads="1"/>
                        </wps:cNvSpPr>
                        <wps:spPr bwMode="auto">
                          <a:xfrm>
                            <a:off x="1676" y="5899"/>
                            <a:ext cx="1079" cy="6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sz w:val="16"/>
                                  <w:szCs w:val="16"/>
                                </w:rPr>
                              </w:pPr>
                              <w:r w:rsidRPr="0021629E">
                                <w:rPr>
                                  <w:rFonts w:cs="Tahoma"/>
                                  <w:b w:val="0"/>
                                  <w:sz w:val="16"/>
                                  <w:szCs w:val="16"/>
                                </w:rPr>
                                <w:t>e-Podání mimo PVS</w:t>
                              </w:r>
                            </w:p>
                          </w:txbxContent>
                        </wps:txbx>
                        <wps:bodyPr rot="0" vert="horz" wrap="square" lIns="91440" tIns="45720" rIns="91440" bIns="45720" anchor="t" anchorCtr="0" upright="1">
                          <a:noAutofit/>
                        </wps:bodyPr>
                      </wps:wsp>
                      <wps:wsp>
                        <wps:cNvPr id="154" name="Rectangle 14"/>
                        <wps:cNvSpPr>
                          <a:spLocks noChangeArrowheads="1"/>
                        </wps:cNvSpPr>
                        <wps:spPr bwMode="auto">
                          <a:xfrm>
                            <a:off x="1558" y="5297"/>
                            <a:ext cx="1258" cy="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1F5B92" w:rsidRDefault="00362C5F" w:rsidP="001E65E8">
                              <w:pPr>
                                <w:rPr>
                                  <w:rFonts w:cs="Tahoma"/>
                                  <w:b w:val="0"/>
                                  <w:sz w:val="14"/>
                                  <w:szCs w:val="14"/>
                                </w:rPr>
                              </w:pPr>
                              <w:r w:rsidRPr="001F5B92">
                                <w:rPr>
                                  <w:rFonts w:cs="Tahoma"/>
                                  <w:b w:val="0"/>
                                  <w:sz w:val="14"/>
                                  <w:szCs w:val="14"/>
                                </w:rPr>
                                <w:t>e-Podání - Portál veřejné správy</w:t>
                              </w:r>
                            </w:p>
                            <w:p w:rsidR="00362C5F" w:rsidRPr="0021629E" w:rsidRDefault="00362C5F" w:rsidP="001E65E8">
                              <w:pPr>
                                <w:rPr>
                                  <w:rFonts w:cs="Tahoma"/>
                                  <w:sz w:val="16"/>
                                  <w:szCs w:val="16"/>
                                </w:rPr>
                              </w:pPr>
                            </w:p>
                          </w:txbxContent>
                        </wps:txbx>
                        <wps:bodyPr rot="0" vert="horz" wrap="square" lIns="91440" tIns="45720" rIns="91440" bIns="45720" anchor="t" anchorCtr="0" upright="1">
                          <a:noAutofit/>
                        </wps:bodyPr>
                      </wps:wsp>
                      <wps:wsp>
                        <wps:cNvPr id="155" name="Rectangle 15"/>
                        <wps:cNvSpPr>
                          <a:spLocks noChangeArrowheads="1"/>
                        </wps:cNvSpPr>
                        <wps:spPr bwMode="auto">
                          <a:xfrm>
                            <a:off x="2890" y="4157"/>
                            <a:ext cx="1752" cy="11087"/>
                          </a:xfrm>
                          <a:prstGeom prst="rect">
                            <a:avLst/>
                          </a:prstGeom>
                          <a:solidFill>
                            <a:srgbClr val="92D050"/>
                          </a:solidFill>
                          <a:ln w="38100">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 xml:space="preserve">Oblast rozhraní </w:t>
                              </w:r>
                            </w:p>
                            <w:p w:rsidR="00362C5F" w:rsidRPr="00D60F7D" w:rsidRDefault="00362C5F" w:rsidP="001E65E8">
                              <w:pPr>
                                <w:ind w:left="-1843" w:firstLine="1843"/>
                                <w:rPr>
                                  <w:rFonts w:cs="Tahoma"/>
                                  <w:b w:val="0"/>
                                  <w:szCs w:val="20"/>
                                </w:rPr>
                              </w:pPr>
                            </w:p>
                          </w:txbxContent>
                        </wps:txbx>
                        <wps:bodyPr rot="0" vert="horz" wrap="square" lIns="91440" tIns="45720" rIns="91440" bIns="45720" anchor="t" anchorCtr="0" upright="1">
                          <a:noAutofit/>
                        </wps:bodyPr>
                      </wps:wsp>
                      <wps:wsp>
                        <wps:cNvPr id="156" name="Line 16"/>
                        <wps:cNvCnPr/>
                        <wps:spPr bwMode="auto">
                          <a:xfrm>
                            <a:off x="4518" y="9478"/>
                            <a:ext cx="343"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7" name="Rectangle 17"/>
                        <wps:cNvSpPr>
                          <a:spLocks noChangeArrowheads="1"/>
                        </wps:cNvSpPr>
                        <wps:spPr bwMode="auto">
                          <a:xfrm>
                            <a:off x="4742" y="12064"/>
                            <a:ext cx="2284" cy="1259"/>
                          </a:xfrm>
                          <a:prstGeom prst="rect">
                            <a:avLst/>
                          </a:prstGeom>
                          <a:solidFill>
                            <a:srgbClr val="FABF8F"/>
                          </a:solidFill>
                          <a:ln w="28575">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Systém autentifikace</w:t>
                              </w:r>
                            </w:p>
                            <w:p w:rsidR="00362C5F" w:rsidRPr="00D60F7D" w:rsidRDefault="00362C5F" w:rsidP="001E65E8">
                              <w:pPr>
                                <w:rPr>
                                  <w:rFonts w:cs="Tahoma"/>
                                  <w:b w:val="0"/>
                                  <w:szCs w:val="20"/>
                                </w:rPr>
                              </w:pPr>
                              <w:r w:rsidRPr="00D60F7D">
                                <w:rPr>
                                  <w:rFonts w:cs="Tahoma"/>
                                  <w:b w:val="0"/>
                                  <w:bCs w:val="0"/>
                                  <w:iCs/>
                                </w:rPr>
                                <w:t>klientů a ext. subjektů</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58" name="Line 18"/>
                        <wps:cNvCnPr/>
                        <wps:spPr bwMode="auto">
                          <a:xfrm>
                            <a:off x="4518" y="8402"/>
                            <a:ext cx="301"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9" name="Line 19"/>
                        <wps:cNvCnPr/>
                        <wps:spPr bwMode="auto">
                          <a:xfrm flipH="1">
                            <a:off x="4807" y="4285"/>
                            <a:ext cx="12" cy="9488"/>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0" name="Rectangle 20"/>
                        <wps:cNvSpPr>
                          <a:spLocks noChangeArrowheads="1"/>
                        </wps:cNvSpPr>
                        <wps:spPr bwMode="auto">
                          <a:xfrm>
                            <a:off x="5222" y="4850"/>
                            <a:ext cx="1932" cy="2736"/>
                          </a:xfrm>
                          <a:prstGeom prst="rect">
                            <a:avLst/>
                          </a:prstGeom>
                          <a:solidFill>
                            <a:srgbClr val="D6E3BC"/>
                          </a:solidFill>
                          <a:ln w="9525">
                            <a:solidFill>
                              <a:srgbClr val="000000"/>
                            </a:solidFill>
                            <a:miter lim="800000"/>
                            <a:headEnd/>
                            <a:tailEnd/>
                          </a:ln>
                        </wps:spPr>
                        <wps:txbx>
                          <w:txbxContent>
                            <w:p w:rsidR="00362C5F" w:rsidRPr="00D60F7D"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bCs w:val="0"/>
                                  <w:iCs/>
                                </w:rPr>
                                <w:t>Subsystém IN</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61" name="Line 21"/>
                        <wps:cNvCnPr/>
                        <wps:spPr bwMode="auto">
                          <a:xfrm>
                            <a:off x="4556" y="4979"/>
                            <a:ext cx="263"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 name="Line 22"/>
                        <wps:cNvCnPr/>
                        <wps:spPr bwMode="auto">
                          <a:xfrm>
                            <a:off x="4518" y="10439"/>
                            <a:ext cx="362"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3" name="Rectangle 23"/>
                        <wps:cNvSpPr>
                          <a:spLocks noChangeArrowheads="1"/>
                        </wps:cNvSpPr>
                        <wps:spPr bwMode="auto">
                          <a:xfrm>
                            <a:off x="3106" y="10962"/>
                            <a:ext cx="1452" cy="1722"/>
                          </a:xfrm>
                          <a:prstGeom prst="rect">
                            <a:avLst/>
                          </a:prstGeom>
                          <a:solidFill>
                            <a:srgbClr val="FFCCCC"/>
                          </a:solidFill>
                          <a:ln w="28575">
                            <a:solidFill>
                              <a:srgbClr val="000000"/>
                            </a:solidFill>
                            <a:miter lim="800000"/>
                            <a:headEnd/>
                            <a:tailEnd/>
                          </a:ln>
                        </wps:spPr>
                        <wps:txbx>
                          <w:txbxContent>
                            <w:p w:rsidR="00362C5F" w:rsidRPr="001709F3" w:rsidRDefault="00B76D49" w:rsidP="001E65E8">
                              <w:pPr>
                                <w:rPr>
                                  <w:rFonts w:cs="Tahoma"/>
                                  <w:b w:val="0"/>
                                  <w:sz w:val="12"/>
                                  <w:szCs w:val="12"/>
                                </w:rPr>
                              </w:pPr>
                              <w:hyperlink r:id="rId12" w:history="1">
                                <w:r w:rsidR="00362C5F" w:rsidRPr="001709F3">
                                  <w:rPr>
                                    <w:rStyle w:val="Hypertextovodkaz"/>
                                    <w:rFonts w:cs="Tahoma"/>
                                    <w:b w:val="0"/>
                                    <w:sz w:val="12"/>
                                    <w:szCs w:val="12"/>
                                  </w:rPr>
                                  <w:t>Postaxx@cssz.cz</w:t>
                                </w:r>
                              </w:hyperlink>
                              <w:r w:rsidR="00362C5F" w:rsidRPr="001709F3">
                                <w:rPr>
                                  <w:rFonts w:cs="Tahoma"/>
                                  <w:b w:val="0"/>
                                  <w:sz w:val="12"/>
                                  <w:szCs w:val="12"/>
                                </w:rPr>
                                <w:t xml:space="preserve"> (e-podatelna logické rozhraní pro přijetí podání)</w:t>
                              </w:r>
                            </w:p>
                            <w:p w:rsidR="00362C5F" w:rsidRDefault="00362C5F" w:rsidP="001E65E8">
                              <w:pPr>
                                <w:rPr>
                                  <w:rFonts w:cs="Tahoma"/>
                                  <w:b w:val="0"/>
                                  <w:sz w:val="12"/>
                                  <w:szCs w:val="12"/>
                                </w:rPr>
                              </w:pPr>
                            </w:p>
                            <w:p w:rsidR="00362C5F" w:rsidRDefault="00362C5F" w:rsidP="001E65E8">
                              <w:pPr>
                                <w:rPr>
                                  <w:rFonts w:cs="Tahoma"/>
                                  <w:b w:val="0"/>
                                  <w:sz w:val="12"/>
                                  <w:szCs w:val="12"/>
                                </w:rPr>
                              </w:pPr>
                            </w:p>
                            <w:p w:rsidR="00362C5F" w:rsidRPr="001709F3" w:rsidRDefault="00362C5F" w:rsidP="001E65E8">
                              <w:pPr>
                                <w:rPr>
                                  <w:rFonts w:cs="Tahoma"/>
                                  <w:b w:val="0"/>
                                  <w:sz w:val="12"/>
                                  <w:szCs w:val="12"/>
                                </w:rPr>
                              </w:pPr>
                              <w:r w:rsidRPr="001709F3">
                                <w:rPr>
                                  <w:rFonts w:cs="Tahoma"/>
                                  <w:b w:val="0"/>
                                  <w:sz w:val="12"/>
                                  <w:szCs w:val="12"/>
                                </w:rPr>
                                <w:t>SMTP out</w:t>
                              </w:r>
                            </w:p>
                            <w:p w:rsidR="00362C5F" w:rsidRPr="001709F3" w:rsidRDefault="00362C5F" w:rsidP="001E65E8">
                              <w:pPr>
                                <w:rPr>
                                  <w:rFonts w:cs="Tahoma"/>
                                  <w:b w:val="0"/>
                                  <w:sz w:val="12"/>
                                  <w:szCs w:val="12"/>
                                </w:rPr>
                              </w:pPr>
                              <w:r w:rsidRPr="001709F3">
                                <w:rPr>
                                  <w:rFonts w:cs="Tahoma"/>
                                  <w:b w:val="0"/>
                                  <w:sz w:val="12"/>
                                  <w:szCs w:val="12"/>
                                </w:rPr>
                                <w:t>(e-výpravna</w:t>
                              </w:r>
                            </w:p>
                            <w:p w:rsidR="00362C5F" w:rsidRPr="00565DF3" w:rsidRDefault="00362C5F" w:rsidP="001E65E8">
                              <w:pPr>
                                <w:rPr>
                                  <w:rFonts w:cs="Tahoma"/>
                                  <w:b w:val="0"/>
                                  <w:sz w:val="14"/>
                                  <w:szCs w:val="14"/>
                                </w:rPr>
                              </w:pPr>
                              <w:r w:rsidRPr="001709F3">
                                <w:rPr>
                                  <w:rFonts w:cs="Tahoma"/>
                                  <w:b w:val="0"/>
                                  <w:sz w:val="12"/>
                                  <w:szCs w:val="12"/>
                                </w:rPr>
                                <w:t>logické rozhraní pro odeslání el.</w:t>
                              </w:r>
                              <w:r w:rsidRPr="00565DF3">
                                <w:rPr>
                                  <w:rFonts w:cs="Tahoma"/>
                                  <w:b w:val="0"/>
                                  <w:sz w:val="14"/>
                                  <w:szCs w:val="14"/>
                                </w:rPr>
                                <w:t xml:space="preserve"> zásilek</w:t>
                              </w:r>
                              <w:r>
                                <w:rPr>
                                  <w:rFonts w:cs="Tahoma"/>
                                  <w:b w:val="0"/>
                                  <w:sz w:val="14"/>
                                  <w:szCs w:val="14"/>
                                </w:rPr>
                                <w:t>)</w:t>
                              </w:r>
                            </w:p>
                          </w:txbxContent>
                        </wps:txbx>
                        <wps:bodyPr rot="0" vert="horz" wrap="square" lIns="91440" tIns="45720" rIns="91440" bIns="45720" anchor="t" anchorCtr="0" upright="1">
                          <a:noAutofit/>
                        </wps:bodyPr>
                      </wps:wsp>
                      <wps:wsp>
                        <wps:cNvPr id="164" name="Line 24"/>
                        <wps:cNvCnPr/>
                        <wps:spPr bwMode="auto">
                          <a:xfrm>
                            <a:off x="1893" y="11566"/>
                            <a:ext cx="1213"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5" name="Rectangle 25"/>
                        <wps:cNvSpPr>
                          <a:spLocks noChangeArrowheads="1"/>
                        </wps:cNvSpPr>
                        <wps:spPr bwMode="auto">
                          <a:xfrm>
                            <a:off x="1676" y="10541"/>
                            <a:ext cx="1139" cy="10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b w:val="0"/>
                                  <w:sz w:val="16"/>
                                  <w:szCs w:val="16"/>
                                </w:rPr>
                              </w:pPr>
                              <w:r w:rsidRPr="0021629E">
                                <w:rPr>
                                  <w:rFonts w:cs="Tahoma"/>
                                  <w:b w:val="0"/>
                                  <w:sz w:val="16"/>
                                  <w:szCs w:val="16"/>
                                </w:rPr>
                                <w:t>Ostatní nespecifikovaná podání</w:t>
                              </w:r>
                            </w:p>
                            <w:p w:rsidR="00362C5F" w:rsidRPr="0021629E" w:rsidRDefault="00362C5F" w:rsidP="001E65E8">
                              <w:pPr>
                                <w:rPr>
                                  <w:rFonts w:cs="Tahoma"/>
                                  <w:b w:val="0"/>
                                  <w:sz w:val="16"/>
                                  <w:szCs w:val="16"/>
                                </w:rPr>
                              </w:pPr>
                              <w:r w:rsidRPr="0021629E">
                                <w:rPr>
                                  <w:rFonts w:cs="Tahoma"/>
                                  <w:b w:val="0"/>
                                  <w:bCs w:val="0"/>
                                  <w:iCs/>
                                  <w:sz w:val="16"/>
                                  <w:szCs w:val="16"/>
                                </w:rPr>
                                <w:t>(SNMTP)</w:t>
                              </w:r>
                            </w:p>
                          </w:txbxContent>
                        </wps:txbx>
                        <wps:bodyPr rot="0" vert="horz" wrap="square" lIns="91440" tIns="45720" rIns="91440" bIns="45720" anchor="t" anchorCtr="0" upright="1">
                          <a:noAutofit/>
                        </wps:bodyPr>
                      </wps:wsp>
                      <wps:wsp>
                        <wps:cNvPr id="166" name="AutoShape 26"/>
                        <wps:cNvCnPr/>
                        <wps:spPr bwMode="auto">
                          <a:xfrm>
                            <a:off x="3106" y="11890"/>
                            <a:ext cx="143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Rectangle 27"/>
                        <wps:cNvSpPr>
                          <a:spLocks noChangeArrowheads="1"/>
                        </wps:cNvSpPr>
                        <wps:spPr bwMode="auto">
                          <a:xfrm>
                            <a:off x="5158" y="8896"/>
                            <a:ext cx="1840" cy="1758"/>
                          </a:xfrm>
                          <a:prstGeom prst="rect">
                            <a:avLst/>
                          </a:prstGeom>
                          <a:solidFill>
                            <a:srgbClr val="D6E3BC"/>
                          </a:solidFill>
                          <a:ln w="9525">
                            <a:solidFill>
                              <a:srgbClr val="000000"/>
                            </a:solidFill>
                            <a:miter lim="800000"/>
                            <a:headEnd/>
                            <a:tailEnd/>
                          </a:ln>
                        </wps:spPr>
                        <wps:txbx>
                          <w:txbxContent>
                            <w:p w:rsidR="00362C5F" w:rsidRPr="00D60F7D" w:rsidRDefault="00362C5F" w:rsidP="001E65E8">
                              <w:pPr>
                                <w:spacing w:before="240"/>
                                <w:rPr>
                                  <w:rFonts w:cs="Tahoma"/>
                                  <w:b w:val="0"/>
                                  <w:szCs w:val="20"/>
                                </w:rPr>
                              </w:pPr>
                              <w:r w:rsidRPr="00D60F7D">
                                <w:rPr>
                                  <w:rFonts w:cs="Tahoma"/>
                                  <w:b w:val="0"/>
                                </w:rPr>
                                <w:t>Subsystém OUT</w:t>
                              </w:r>
                            </w:p>
                            <w:p w:rsidR="00362C5F" w:rsidRPr="00D60F7D" w:rsidRDefault="00362C5F" w:rsidP="001E65E8">
                              <w:pPr>
                                <w:spacing w:before="240"/>
                                <w:rPr>
                                  <w:rFonts w:cs="Tahoma"/>
                                  <w:szCs w:val="20"/>
                                </w:rPr>
                              </w:pPr>
                            </w:p>
                          </w:txbxContent>
                        </wps:txbx>
                        <wps:bodyPr rot="0" vert="horz" wrap="square" lIns="91440" tIns="45720" rIns="91440" bIns="45720" anchor="t" anchorCtr="0" upright="1">
                          <a:noAutofit/>
                        </wps:bodyPr>
                      </wps:wsp>
                      <wps:wsp>
                        <wps:cNvPr id="168" name="Rectangle 28"/>
                        <wps:cNvSpPr>
                          <a:spLocks noChangeArrowheads="1"/>
                        </wps:cNvSpPr>
                        <wps:spPr bwMode="auto">
                          <a:xfrm>
                            <a:off x="5290" y="7370"/>
                            <a:ext cx="2083" cy="1260"/>
                          </a:xfrm>
                          <a:prstGeom prst="rect">
                            <a:avLst/>
                          </a:prstGeom>
                          <a:solidFill>
                            <a:srgbClr val="FC7A70"/>
                          </a:solidFill>
                          <a:ln w="28575">
                            <a:solidFill>
                              <a:srgbClr val="000000"/>
                            </a:solidFill>
                            <a:miter lim="800000"/>
                            <a:headEnd/>
                            <a:tailEnd/>
                          </a:ln>
                        </wps:spPr>
                        <wps:txbx>
                          <w:txbxContent>
                            <w:p w:rsidR="00362C5F"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szCs w:val="20"/>
                                </w:rPr>
                                <w:t>platforma pro řízení a kontrolu procesů a služeb (PŘKPS)</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69" name="Line 29"/>
                        <wps:cNvCnPr/>
                        <wps:spPr bwMode="auto">
                          <a:xfrm>
                            <a:off x="4821" y="7697"/>
                            <a:ext cx="469"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0" name="Rectangle 30"/>
                        <wps:cNvSpPr>
                          <a:spLocks noChangeArrowheads="1"/>
                        </wps:cNvSpPr>
                        <wps:spPr bwMode="auto">
                          <a:xfrm>
                            <a:off x="3103" y="13577"/>
                            <a:ext cx="1453" cy="1551"/>
                          </a:xfrm>
                          <a:prstGeom prst="rect">
                            <a:avLst/>
                          </a:prstGeom>
                          <a:solidFill>
                            <a:srgbClr val="C6D9F1"/>
                          </a:solidFill>
                          <a:ln w="9525">
                            <a:solidFill>
                              <a:srgbClr val="000000"/>
                            </a:solidFill>
                            <a:miter lim="800000"/>
                            <a:headEnd/>
                            <a:tailEnd/>
                          </a:ln>
                        </wps:spPr>
                        <wps:txbx>
                          <w:txbxContent>
                            <w:p w:rsidR="00362C5F" w:rsidRPr="00D60F7D" w:rsidRDefault="00362C5F" w:rsidP="001E65E8">
                              <w:pPr>
                                <w:keepNext/>
                                <w:rPr>
                                  <w:rFonts w:cs="Tahoma"/>
                                  <w:szCs w:val="20"/>
                                </w:rPr>
                              </w:pPr>
                              <w:r w:rsidRPr="00D60F7D">
                                <w:rPr>
                                  <w:rFonts w:cs="Tahoma"/>
                                  <w:b w:val="0"/>
                                </w:rPr>
                                <w:t>Webový portál ČSSZ (statické informace o ČSSZ)</w:t>
                              </w:r>
                            </w:p>
                            <w:p w:rsidR="00362C5F" w:rsidRPr="00D60F7D" w:rsidRDefault="00362C5F" w:rsidP="001E65E8">
                              <w:pPr>
                                <w:rPr>
                                  <w:rFonts w:cs="Tahoma"/>
                                  <w:b w:val="0"/>
                                  <w:szCs w:val="20"/>
                                </w:rPr>
                              </w:pPr>
                            </w:p>
                          </w:txbxContent>
                        </wps:txbx>
                        <wps:bodyPr rot="0" vert="horz" wrap="square" lIns="91440" tIns="45720" rIns="91440" bIns="45720" anchor="t" anchorCtr="0" upright="1">
                          <a:noAutofit/>
                        </wps:bodyPr>
                      </wps:wsp>
                      <wps:wsp>
                        <wps:cNvPr id="171" name="Rectangle 31"/>
                        <wps:cNvSpPr>
                          <a:spLocks noChangeArrowheads="1"/>
                        </wps:cNvSpPr>
                        <wps:spPr bwMode="auto">
                          <a:xfrm>
                            <a:off x="7104" y="9978"/>
                            <a:ext cx="1463" cy="1682"/>
                          </a:xfrm>
                          <a:prstGeom prst="rect">
                            <a:avLst/>
                          </a:prstGeom>
                          <a:solidFill>
                            <a:srgbClr val="FAFAA0"/>
                          </a:solidFill>
                          <a:ln w="9525">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Elektronická spisová služba - ESS</w:t>
                              </w:r>
                            </w:p>
                            <w:p w:rsidR="00362C5F" w:rsidRPr="00D60F7D" w:rsidRDefault="00362C5F" w:rsidP="001E65E8">
                              <w:pPr>
                                <w:rPr>
                                  <w:rFonts w:cs="Tahoma"/>
                                  <w:b w:val="0"/>
                                  <w:szCs w:val="20"/>
                                </w:rPr>
                              </w:pPr>
                              <w:r w:rsidRPr="00D60F7D">
                                <w:rPr>
                                  <w:rFonts w:cs="Tahoma"/>
                                  <w:b w:val="0"/>
                                  <w:bCs w:val="0"/>
                                  <w:iCs/>
                                </w:rPr>
                                <w:t>(OP projekt</w:t>
                              </w:r>
                            </w:p>
                            <w:p w:rsidR="00362C5F" w:rsidRPr="00D60F7D" w:rsidRDefault="00362C5F" w:rsidP="001E65E8">
                              <w:pPr>
                                <w:rPr>
                                  <w:rFonts w:cs="Tahoma"/>
                                  <w:b w:val="0"/>
                                  <w:szCs w:val="20"/>
                                </w:rPr>
                              </w:pPr>
                              <w:r w:rsidRPr="00D60F7D">
                                <w:rPr>
                                  <w:rFonts w:cs="Tahoma"/>
                                  <w:b w:val="0"/>
                                  <w:bCs w:val="0"/>
                                  <w:iCs/>
                                </w:rPr>
                                <w:t>157)</w:t>
                              </w:r>
                            </w:p>
                          </w:txbxContent>
                        </wps:txbx>
                        <wps:bodyPr rot="0" vert="horz" wrap="square" lIns="91440" tIns="45720" rIns="91440" bIns="45720" anchor="t" anchorCtr="0" upright="1">
                          <a:noAutofit/>
                        </wps:bodyPr>
                      </wps:wsp>
                      <wps:wsp>
                        <wps:cNvPr id="172" name="Rectangle 32"/>
                        <wps:cNvSpPr>
                          <a:spLocks noChangeArrowheads="1"/>
                        </wps:cNvSpPr>
                        <wps:spPr bwMode="auto">
                          <a:xfrm>
                            <a:off x="5794" y="7360"/>
                            <a:ext cx="274" cy="207"/>
                          </a:xfrm>
                          <a:prstGeom prst="rect">
                            <a:avLst/>
                          </a:prstGeom>
                          <a:solidFill>
                            <a:srgbClr val="0033CC"/>
                          </a:solidFill>
                          <a:ln w="9525">
                            <a:solidFill>
                              <a:srgbClr val="000000"/>
                            </a:solidFill>
                            <a:miter lim="800000"/>
                            <a:headEnd/>
                            <a:tailEnd/>
                          </a:ln>
                        </wps:spPr>
                        <wps:bodyPr rot="0" vert="horz" wrap="square" lIns="91440" tIns="45720" rIns="91440" bIns="45720" anchor="t" anchorCtr="0" upright="1">
                          <a:noAutofit/>
                        </wps:bodyPr>
                      </wps:wsp>
                      <wps:wsp>
                        <wps:cNvPr id="173" name="Rectangle 33"/>
                        <wps:cNvSpPr>
                          <a:spLocks noChangeArrowheads="1"/>
                        </wps:cNvSpPr>
                        <wps:spPr bwMode="auto">
                          <a:xfrm>
                            <a:off x="6998" y="8291"/>
                            <a:ext cx="273" cy="205"/>
                          </a:xfrm>
                          <a:prstGeom prst="rect">
                            <a:avLst/>
                          </a:prstGeom>
                          <a:solidFill>
                            <a:srgbClr val="0033CC"/>
                          </a:solidFill>
                          <a:ln w="9525">
                            <a:solidFill>
                              <a:srgbClr val="000000"/>
                            </a:solidFill>
                            <a:miter lim="800000"/>
                            <a:headEnd/>
                            <a:tailEnd/>
                          </a:ln>
                        </wps:spPr>
                        <wps:bodyPr rot="0" vert="horz" wrap="square" lIns="91440" tIns="45720" rIns="91440" bIns="45720" anchor="t" anchorCtr="0" upright="1">
                          <a:noAutofit/>
                        </wps:bodyPr>
                      </wps:wsp>
                      <wps:wsp>
                        <wps:cNvPr id="174" name="Rectangle 34"/>
                        <wps:cNvSpPr>
                          <a:spLocks noChangeArrowheads="1"/>
                        </wps:cNvSpPr>
                        <wps:spPr bwMode="auto">
                          <a:xfrm>
                            <a:off x="5794" y="8291"/>
                            <a:ext cx="274" cy="205"/>
                          </a:xfrm>
                          <a:prstGeom prst="rect">
                            <a:avLst/>
                          </a:prstGeom>
                          <a:solidFill>
                            <a:srgbClr val="0033CC"/>
                          </a:solidFill>
                          <a:ln w="9525">
                            <a:solidFill>
                              <a:srgbClr val="000000"/>
                            </a:solidFill>
                            <a:miter lim="800000"/>
                            <a:headEnd/>
                            <a:tailEnd/>
                          </a:ln>
                        </wps:spPr>
                        <wps:bodyPr rot="0" vert="horz" wrap="square" lIns="91440" tIns="45720" rIns="91440" bIns="45720" anchor="t" anchorCtr="0" upright="1">
                          <a:noAutofit/>
                        </wps:bodyPr>
                      </wps:wsp>
                      <wps:wsp>
                        <wps:cNvPr id="175" name="Rectangle 35"/>
                        <wps:cNvSpPr>
                          <a:spLocks noChangeArrowheads="1"/>
                        </wps:cNvSpPr>
                        <wps:spPr bwMode="auto">
                          <a:xfrm rot="-5400000">
                            <a:off x="5084" y="7635"/>
                            <a:ext cx="411" cy="136"/>
                          </a:xfrm>
                          <a:prstGeom prst="rect">
                            <a:avLst/>
                          </a:prstGeom>
                          <a:solidFill>
                            <a:srgbClr val="0033CC"/>
                          </a:solidFill>
                          <a:ln w="9525">
                            <a:solidFill>
                              <a:srgbClr val="000000"/>
                            </a:solidFill>
                            <a:miter lim="800000"/>
                            <a:headEnd/>
                            <a:tailEnd/>
                          </a:ln>
                        </wps:spPr>
                        <wps:bodyPr rot="0" vert="horz" wrap="square" lIns="91440" tIns="45720" rIns="91440" bIns="45720" anchor="t" anchorCtr="0" upright="1">
                          <a:noAutofit/>
                        </wps:bodyPr>
                      </wps:wsp>
                      <wps:wsp>
                        <wps:cNvPr id="176" name="Line 36"/>
                        <wps:cNvCnPr/>
                        <wps:spPr bwMode="auto">
                          <a:xfrm flipV="1">
                            <a:off x="7271" y="8251"/>
                            <a:ext cx="1" cy="2106"/>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7" name="Line 37"/>
                        <wps:cNvCnPr/>
                        <wps:spPr bwMode="auto">
                          <a:xfrm flipV="1">
                            <a:off x="5888" y="6975"/>
                            <a:ext cx="1" cy="489"/>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8" name="Line 38"/>
                        <wps:cNvCnPr/>
                        <wps:spPr bwMode="auto">
                          <a:xfrm>
                            <a:off x="1872" y="13940"/>
                            <a:ext cx="1211" cy="1"/>
                          </a:xfrm>
                          <a:prstGeom prst="line">
                            <a:avLst/>
                          </a:prstGeom>
                          <a:noFill/>
                          <a:ln w="38100">
                            <a:solidFill>
                              <a:srgbClr val="17365D"/>
                            </a:solidFill>
                            <a:round/>
                            <a:headEnd type="triangle" w="med" len="med"/>
                            <a:tailEnd/>
                          </a:ln>
                          <a:extLst>
                            <a:ext uri="{909E8E84-426E-40DD-AFC4-6F175D3DCCD1}">
                              <a14:hiddenFill xmlns:a14="http://schemas.microsoft.com/office/drawing/2010/main">
                                <a:noFill/>
                              </a14:hiddenFill>
                            </a:ext>
                          </a:extLst>
                        </wps:spPr>
                        <wps:bodyPr/>
                      </wps:wsp>
                      <wps:wsp>
                        <wps:cNvPr id="179" name="Rectangle 39"/>
                        <wps:cNvSpPr>
                          <a:spLocks noChangeArrowheads="1"/>
                        </wps:cNvSpPr>
                        <wps:spPr bwMode="auto">
                          <a:xfrm>
                            <a:off x="1751" y="13440"/>
                            <a:ext cx="1139"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b w:val="0"/>
                                  <w:sz w:val="16"/>
                                  <w:szCs w:val="16"/>
                                </w:rPr>
                              </w:pPr>
                              <w:r w:rsidRPr="0021629E">
                                <w:rPr>
                                  <w:rFonts w:cs="Tahoma"/>
                                  <w:b w:val="0"/>
                                  <w:sz w:val="16"/>
                                  <w:szCs w:val="16"/>
                                </w:rPr>
                                <w:t>Internet</w:t>
                              </w:r>
                            </w:p>
                          </w:txbxContent>
                        </wps:txbx>
                        <wps:bodyPr rot="0" vert="horz" wrap="square" lIns="91440" tIns="45720" rIns="91440" bIns="45720" anchor="t" anchorCtr="0" upright="1">
                          <a:noAutofit/>
                        </wps:bodyPr>
                      </wps:wsp>
                      <wps:wsp>
                        <wps:cNvPr id="180" name="Line 40"/>
                        <wps:cNvCnPr/>
                        <wps:spPr bwMode="auto">
                          <a:xfrm flipV="1">
                            <a:off x="5888" y="8377"/>
                            <a:ext cx="1" cy="633"/>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1" name="Rectangle 41"/>
                        <wps:cNvSpPr>
                          <a:spLocks noChangeArrowheads="1"/>
                        </wps:cNvSpPr>
                        <wps:spPr bwMode="auto">
                          <a:xfrm rot="-5400000">
                            <a:off x="7136" y="7908"/>
                            <a:ext cx="410" cy="139"/>
                          </a:xfrm>
                          <a:prstGeom prst="rect">
                            <a:avLst/>
                          </a:prstGeom>
                          <a:solidFill>
                            <a:srgbClr val="0033CC"/>
                          </a:solidFill>
                          <a:ln w="9525">
                            <a:solidFill>
                              <a:srgbClr val="000000"/>
                            </a:solidFill>
                            <a:miter lim="800000"/>
                            <a:headEnd/>
                            <a:tailEnd/>
                          </a:ln>
                        </wps:spPr>
                        <wps:bodyPr rot="0" vert="horz" wrap="square" lIns="91440" tIns="45720" rIns="91440" bIns="45720" anchor="t" anchorCtr="0" upright="1">
                          <a:noAutofit/>
                        </wps:bodyPr>
                      </wps:wsp>
                      <wps:wsp>
                        <wps:cNvPr id="182" name="Rectangle 42"/>
                        <wps:cNvSpPr>
                          <a:spLocks noChangeArrowheads="1"/>
                        </wps:cNvSpPr>
                        <wps:spPr bwMode="auto">
                          <a:xfrm rot="-5400000">
                            <a:off x="6794" y="7520"/>
                            <a:ext cx="2494" cy="995"/>
                          </a:xfrm>
                          <a:prstGeom prst="rect">
                            <a:avLst/>
                          </a:prstGeom>
                          <a:solidFill>
                            <a:srgbClr val="0033CC"/>
                          </a:solidFill>
                          <a:ln w="28575">
                            <a:solidFill>
                              <a:srgbClr val="000000"/>
                            </a:solidFill>
                            <a:miter lim="800000"/>
                            <a:headEnd/>
                            <a:tailEnd/>
                          </a:ln>
                        </wps:spPr>
                        <wps:txbx>
                          <w:txbxContent>
                            <w:p w:rsidR="00362C5F" w:rsidRPr="00D60F7D" w:rsidRDefault="00362C5F" w:rsidP="001E65E8">
                              <w:pPr>
                                <w:rPr>
                                  <w:rFonts w:cs="Tahoma"/>
                                  <w:szCs w:val="20"/>
                                </w:rPr>
                              </w:pPr>
                              <w:r w:rsidRPr="00D60F7D">
                                <w:rPr>
                                  <w:rFonts w:cs="Tahoma"/>
                                </w:rPr>
                                <w:t xml:space="preserve">Rozhraní jednotlivých aplikací pro podporu služeb portálu </w:t>
                              </w:r>
                            </w:p>
                          </w:txbxContent>
                        </wps:txbx>
                        <wps:bodyPr rot="0" vert="horz" wrap="square" lIns="91440" tIns="45720" rIns="91440" bIns="45720" anchor="t" anchorCtr="0" upright="1">
                          <a:noAutofit/>
                        </wps:bodyPr>
                      </wps:wsp>
                      <wps:wsp>
                        <wps:cNvPr id="183" name="Line 43"/>
                        <wps:cNvCnPr/>
                        <wps:spPr bwMode="auto">
                          <a:xfrm>
                            <a:off x="7373" y="7933"/>
                            <a:ext cx="265"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4" name="Rectangle 44"/>
                        <wps:cNvSpPr>
                          <a:spLocks noChangeArrowheads="1"/>
                        </wps:cNvSpPr>
                        <wps:spPr bwMode="auto">
                          <a:xfrm>
                            <a:off x="3029" y="4610"/>
                            <a:ext cx="1507" cy="1007"/>
                          </a:xfrm>
                          <a:prstGeom prst="rect">
                            <a:avLst/>
                          </a:prstGeom>
                          <a:solidFill>
                            <a:srgbClr val="FFCCCC"/>
                          </a:solidFill>
                          <a:ln w="28575">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Rozhraní B2B</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85" name="Line 45"/>
                        <wps:cNvCnPr/>
                        <wps:spPr bwMode="auto">
                          <a:xfrm>
                            <a:off x="1834" y="5947"/>
                            <a:ext cx="1211"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 name="Line 46"/>
                        <wps:cNvCnPr/>
                        <wps:spPr bwMode="auto">
                          <a:xfrm>
                            <a:off x="1817" y="5296"/>
                            <a:ext cx="1212"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7" name="Line 47"/>
                        <wps:cNvCnPr/>
                        <wps:spPr bwMode="auto">
                          <a:xfrm>
                            <a:off x="1853" y="7093"/>
                            <a:ext cx="1211"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8" name="Rectangle 48"/>
                        <wps:cNvSpPr>
                          <a:spLocks noChangeArrowheads="1"/>
                        </wps:cNvSpPr>
                        <wps:spPr bwMode="auto">
                          <a:xfrm>
                            <a:off x="1677" y="6451"/>
                            <a:ext cx="961" cy="6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sz w:val="16"/>
                                  <w:szCs w:val="16"/>
                                </w:rPr>
                              </w:pPr>
                              <w:r w:rsidRPr="0021629E">
                                <w:rPr>
                                  <w:rFonts w:cs="Tahoma"/>
                                  <w:b w:val="0"/>
                                  <w:sz w:val="16"/>
                                  <w:szCs w:val="16"/>
                                </w:rPr>
                                <w:t>Datové schránky</w:t>
                              </w:r>
                            </w:p>
                          </w:txbxContent>
                        </wps:txbx>
                        <wps:bodyPr rot="0" vert="horz" wrap="square" lIns="91440" tIns="45720" rIns="91440" bIns="45720" anchor="t" anchorCtr="0" upright="1">
                          <a:noAutofit/>
                        </wps:bodyPr>
                      </wps:wsp>
                      <wps:wsp>
                        <wps:cNvPr id="189" name="Rectangle 49"/>
                        <wps:cNvSpPr>
                          <a:spLocks noChangeArrowheads="1"/>
                        </wps:cNvSpPr>
                        <wps:spPr bwMode="auto">
                          <a:xfrm>
                            <a:off x="3064" y="9034"/>
                            <a:ext cx="1454" cy="842"/>
                          </a:xfrm>
                          <a:prstGeom prst="rect">
                            <a:avLst/>
                          </a:prstGeom>
                          <a:solidFill>
                            <a:srgbClr val="FFCCCC"/>
                          </a:solidFill>
                          <a:ln w="28575">
                            <a:solidFill>
                              <a:srgbClr val="000000"/>
                            </a:solidFill>
                            <a:miter lim="800000"/>
                            <a:headEnd/>
                            <a:tailEnd/>
                          </a:ln>
                        </wps:spPr>
                        <wps:txbx>
                          <w:txbxContent>
                            <w:p w:rsidR="00362C5F" w:rsidRPr="00D60F7D" w:rsidRDefault="00362C5F" w:rsidP="001E65E8">
                              <w:pPr>
                                <w:rPr>
                                  <w:rFonts w:cs="Tahoma"/>
                                  <w:b w:val="0"/>
                                  <w:szCs w:val="20"/>
                                </w:rPr>
                              </w:pPr>
                              <w:r w:rsidRPr="00D60F7D">
                                <w:rPr>
                                  <w:rFonts w:cs="Tahoma"/>
                                  <w:b w:val="0"/>
                                </w:rPr>
                                <w:t>Czech Point Rozhraní</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90" name="Line 50"/>
                        <wps:cNvCnPr/>
                        <wps:spPr bwMode="auto">
                          <a:xfrm>
                            <a:off x="1872" y="9551"/>
                            <a:ext cx="1211"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 name="Rectangle 51"/>
                        <wps:cNvSpPr>
                          <a:spLocks noChangeArrowheads="1"/>
                        </wps:cNvSpPr>
                        <wps:spPr bwMode="auto">
                          <a:xfrm>
                            <a:off x="1677" y="9003"/>
                            <a:ext cx="1139" cy="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sz w:val="16"/>
                                  <w:szCs w:val="16"/>
                                </w:rPr>
                              </w:pPr>
                              <w:r w:rsidRPr="0021629E">
                                <w:rPr>
                                  <w:rFonts w:cs="Tahoma"/>
                                  <w:b w:val="0"/>
                                  <w:sz w:val="16"/>
                                  <w:szCs w:val="16"/>
                                </w:rPr>
                                <w:t>Czech Point</w:t>
                              </w:r>
                            </w:p>
                          </w:txbxContent>
                        </wps:txbx>
                        <wps:bodyPr rot="0" vert="horz" wrap="square" lIns="91440" tIns="45720" rIns="91440" bIns="45720" anchor="t" anchorCtr="0" upright="1">
                          <a:noAutofit/>
                        </wps:bodyPr>
                      </wps:wsp>
                      <wps:wsp>
                        <wps:cNvPr id="192" name="Rectangle 52"/>
                        <wps:cNvSpPr>
                          <a:spLocks noChangeArrowheads="1"/>
                        </wps:cNvSpPr>
                        <wps:spPr bwMode="auto">
                          <a:xfrm>
                            <a:off x="3083" y="9978"/>
                            <a:ext cx="1453" cy="818"/>
                          </a:xfrm>
                          <a:prstGeom prst="rect">
                            <a:avLst/>
                          </a:prstGeom>
                          <a:solidFill>
                            <a:srgbClr val="FFCCCC"/>
                          </a:solidFill>
                          <a:ln w="9525">
                            <a:solidFill>
                              <a:srgbClr val="000000"/>
                            </a:solidFill>
                            <a:miter lim="800000"/>
                            <a:headEnd/>
                            <a:tailEnd/>
                          </a:ln>
                        </wps:spPr>
                        <wps:txbx>
                          <w:txbxContent>
                            <w:p w:rsidR="00362C5F" w:rsidRPr="001709F3" w:rsidRDefault="00362C5F" w:rsidP="001E65E8">
                              <w:pPr>
                                <w:rPr>
                                  <w:rFonts w:cs="Tahoma"/>
                                  <w:b w:val="0"/>
                                  <w:sz w:val="12"/>
                                  <w:szCs w:val="12"/>
                                </w:rPr>
                              </w:pPr>
                              <w:r w:rsidRPr="001709F3">
                                <w:rPr>
                                  <w:rFonts w:cs="Tahoma"/>
                                  <w:b w:val="0"/>
                                  <w:sz w:val="12"/>
                                  <w:szCs w:val="12"/>
                                </w:rPr>
                                <w:t xml:space="preserve">Rozhraní pro komunikaci Access Point </w:t>
                              </w:r>
                            </w:p>
                            <w:p w:rsidR="00362C5F" w:rsidRPr="001709F3" w:rsidRDefault="00362C5F" w:rsidP="001E65E8">
                              <w:pPr>
                                <w:rPr>
                                  <w:rFonts w:cs="Tahoma"/>
                                  <w:b w:val="0"/>
                                  <w:sz w:val="12"/>
                                  <w:szCs w:val="12"/>
                                </w:rPr>
                              </w:pPr>
                              <w:r w:rsidRPr="001709F3">
                                <w:rPr>
                                  <w:rFonts w:cs="Tahoma"/>
                                  <w:b w:val="0"/>
                                  <w:bCs w:val="0"/>
                                  <w:iCs/>
                                  <w:sz w:val="12"/>
                                  <w:szCs w:val="12"/>
                                </w:rPr>
                                <w:t>(OP projekt 154)</w:t>
                              </w:r>
                            </w:p>
                          </w:txbxContent>
                        </wps:txbx>
                        <wps:bodyPr rot="0" vert="horz" wrap="square" lIns="91440" tIns="45720" rIns="91440" bIns="45720" anchor="t" anchorCtr="0" upright="1">
                          <a:noAutofit/>
                        </wps:bodyPr>
                      </wps:wsp>
                      <wps:wsp>
                        <wps:cNvPr id="193" name="Line 53"/>
                        <wps:cNvCnPr/>
                        <wps:spPr bwMode="auto">
                          <a:xfrm>
                            <a:off x="1853" y="10438"/>
                            <a:ext cx="1211"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4" name="Rectangle 54"/>
                        <wps:cNvSpPr>
                          <a:spLocks noChangeArrowheads="1"/>
                        </wps:cNvSpPr>
                        <wps:spPr bwMode="auto">
                          <a:xfrm>
                            <a:off x="1677" y="9682"/>
                            <a:ext cx="1139" cy="7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b w:val="0"/>
                                  <w:sz w:val="16"/>
                                  <w:szCs w:val="16"/>
                                </w:rPr>
                              </w:pPr>
                              <w:r w:rsidRPr="0021629E">
                                <w:rPr>
                                  <w:rFonts w:cs="Tahoma"/>
                                  <w:b w:val="0"/>
                                  <w:sz w:val="16"/>
                                  <w:szCs w:val="16"/>
                                </w:rPr>
                                <w:t>Access Point- podněty SED</w:t>
                              </w:r>
                            </w:p>
                            <w:p w:rsidR="00362C5F" w:rsidRPr="0021629E" w:rsidRDefault="00362C5F" w:rsidP="001E65E8">
                              <w:pPr>
                                <w:rPr>
                                  <w:rFonts w:cs="Tahoma"/>
                                  <w:b w:val="0"/>
                                  <w:sz w:val="16"/>
                                  <w:szCs w:val="16"/>
                                </w:rPr>
                              </w:pPr>
                              <w:r w:rsidRPr="0021629E">
                                <w:rPr>
                                  <w:rFonts w:cs="Tahoma"/>
                                  <w:b w:val="0"/>
                                  <w:bCs w:val="0"/>
                                  <w:iCs/>
                                  <w:sz w:val="16"/>
                                  <w:szCs w:val="16"/>
                                </w:rPr>
                                <w:t>sTESTA</w:t>
                              </w:r>
                            </w:p>
                            <w:p w:rsidR="00362C5F" w:rsidRPr="0021629E" w:rsidRDefault="00362C5F" w:rsidP="001E65E8">
                              <w:pPr>
                                <w:rPr>
                                  <w:rFonts w:cs="Tahoma"/>
                                  <w:b w:val="0"/>
                                  <w:sz w:val="16"/>
                                  <w:szCs w:val="16"/>
                                </w:rPr>
                              </w:pPr>
                            </w:p>
                            <w:p w:rsidR="00362C5F" w:rsidRPr="0021629E" w:rsidRDefault="00362C5F" w:rsidP="001E65E8">
                              <w:pPr>
                                <w:rPr>
                                  <w:rFonts w:cs="Tahoma"/>
                                  <w:b w:val="0"/>
                                  <w:sz w:val="16"/>
                                  <w:szCs w:val="16"/>
                                </w:rPr>
                              </w:pPr>
                            </w:p>
                            <w:p w:rsidR="00362C5F" w:rsidRPr="0021629E" w:rsidRDefault="00362C5F" w:rsidP="001E65E8">
                              <w:pPr>
                                <w:rPr>
                                  <w:rFonts w:cs="Tahoma"/>
                                  <w:b w:val="0"/>
                                  <w:sz w:val="16"/>
                                  <w:szCs w:val="16"/>
                                </w:rPr>
                              </w:pPr>
                            </w:p>
                            <w:p w:rsidR="00362C5F" w:rsidRPr="0021629E" w:rsidRDefault="00362C5F" w:rsidP="001E65E8">
                              <w:pPr>
                                <w:rPr>
                                  <w:rFonts w:cs="Tahoma"/>
                                  <w:sz w:val="16"/>
                                  <w:szCs w:val="16"/>
                                </w:rPr>
                              </w:pPr>
                            </w:p>
                          </w:txbxContent>
                        </wps:txbx>
                        <wps:bodyPr rot="0" vert="horz" wrap="square" lIns="91440" tIns="45720" rIns="91440" bIns="45720" anchor="t" anchorCtr="0" upright="1">
                          <a:noAutofit/>
                        </wps:bodyPr>
                      </wps:wsp>
                      <wps:wsp>
                        <wps:cNvPr id="195" name="Line 55"/>
                        <wps:cNvCnPr/>
                        <wps:spPr bwMode="auto">
                          <a:xfrm>
                            <a:off x="4498" y="11154"/>
                            <a:ext cx="363"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6" name="Rectangle 56"/>
                        <wps:cNvSpPr>
                          <a:spLocks noChangeArrowheads="1"/>
                        </wps:cNvSpPr>
                        <wps:spPr bwMode="auto">
                          <a:xfrm>
                            <a:off x="3045" y="7697"/>
                            <a:ext cx="1453" cy="1199"/>
                          </a:xfrm>
                          <a:prstGeom prst="rect">
                            <a:avLst/>
                          </a:prstGeom>
                          <a:solidFill>
                            <a:srgbClr val="FF66FF"/>
                          </a:solidFill>
                          <a:ln w="38100">
                            <a:solidFill>
                              <a:srgbClr val="000000"/>
                            </a:solidFill>
                            <a:miter lim="800000"/>
                            <a:headEnd/>
                            <a:tailEnd/>
                          </a:ln>
                        </wps:spPr>
                        <wps:txbx>
                          <w:txbxContent>
                            <w:p w:rsidR="00362C5F" w:rsidRPr="001709F3" w:rsidRDefault="00362C5F" w:rsidP="001E65E8">
                              <w:pPr>
                                <w:rPr>
                                  <w:rFonts w:cs="Tahoma"/>
                                  <w:b w:val="0"/>
                                  <w:sz w:val="16"/>
                                  <w:szCs w:val="16"/>
                                </w:rPr>
                              </w:pPr>
                              <w:r w:rsidRPr="001709F3">
                                <w:rPr>
                                  <w:rFonts w:cs="Tahoma"/>
                                  <w:b w:val="0"/>
                                  <w:sz w:val="16"/>
                                  <w:szCs w:val="16"/>
                                </w:rPr>
                                <w:t xml:space="preserve">Portál IKR </w:t>
                              </w:r>
                            </w:p>
                            <w:p w:rsidR="00362C5F" w:rsidRPr="001709F3" w:rsidRDefault="00362C5F" w:rsidP="001E65E8">
                              <w:pPr>
                                <w:rPr>
                                  <w:rFonts w:cs="Tahoma"/>
                                  <w:b w:val="0"/>
                                  <w:sz w:val="16"/>
                                  <w:szCs w:val="16"/>
                                </w:rPr>
                              </w:pPr>
                              <w:r w:rsidRPr="001709F3">
                                <w:rPr>
                                  <w:rFonts w:cs="Tahoma"/>
                                  <w:b w:val="0"/>
                                  <w:bCs w:val="0"/>
                                  <w:iCs/>
                                  <w:sz w:val="16"/>
                                  <w:szCs w:val="16"/>
                                </w:rPr>
                                <w:t>rozhraní pro komunikaci s</w:t>
                              </w:r>
                            </w:p>
                            <w:p w:rsidR="00362C5F" w:rsidRPr="001709F3" w:rsidRDefault="00362C5F" w:rsidP="001E65E8">
                              <w:pPr>
                                <w:rPr>
                                  <w:rFonts w:cs="Tahoma"/>
                                  <w:b w:val="0"/>
                                  <w:sz w:val="16"/>
                                  <w:szCs w:val="16"/>
                                </w:rPr>
                              </w:pPr>
                              <w:r w:rsidRPr="001709F3">
                                <w:rPr>
                                  <w:rFonts w:cs="Tahoma"/>
                                  <w:b w:val="0"/>
                                  <w:bCs w:val="0"/>
                                  <w:iCs/>
                                  <w:sz w:val="16"/>
                                  <w:szCs w:val="16"/>
                                </w:rPr>
                                <w:t>klienty</w:t>
                              </w:r>
                            </w:p>
                            <w:p w:rsidR="00362C5F" w:rsidRPr="00D60F7D" w:rsidRDefault="00362C5F" w:rsidP="001E65E8">
                              <w:pPr>
                                <w:rPr>
                                  <w:rFonts w:cs="Tahoma"/>
                                  <w:szCs w:val="20"/>
                                </w:rPr>
                              </w:pPr>
                            </w:p>
                          </w:txbxContent>
                        </wps:txbx>
                        <wps:bodyPr rot="0" vert="horz" wrap="square" lIns="91440" tIns="45720" rIns="91440" bIns="45720" anchor="t" anchorCtr="0" upright="1">
                          <a:noAutofit/>
                        </wps:bodyPr>
                      </wps:wsp>
                      <wps:wsp>
                        <wps:cNvPr id="197" name="Line 57"/>
                        <wps:cNvCnPr/>
                        <wps:spPr bwMode="auto">
                          <a:xfrm>
                            <a:off x="1816" y="8611"/>
                            <a:ext cx="1213" cy="2"/>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8" name="Rectangle 58"/>
                        <wps:cNvSpPr>
                          <a:spLocks noChangeArrowheads="1"/>
                        </wps:cNvSpPr>
                        <wps:spPr bwMode="auto">
                          <a:xfrm>
                            <a:off x="1658" y="7473"/>
                            <a:ext cx="1089" cy="1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sz w:val="16"/>
                                  <w:szCs w:val="16"/>
                                </w:rPr>
                              </w:pPr>
                              <w:r w:rsidRPr="0021629E">
                                <w:rPr>
                                  <w:rFonts w:cs="Tahoma"/>
                                  <w:b w:val="0"/>
                                  <w:sz w:val="16"/>
                                  <w:szCs w:val="16"/>
                                </w:rPr>
                                <w:t>Klienti (fyzické osoby) B2C</w:t>
                              </w:r>
                            </w:p>
                          </w:txbxContent>
                        </wps:txbx>
                        <wps:bodyPr rot="0" vert="horz" wrap="square" lIns="91440" tIns="45720" rIns="91440" bIns="45720" anchor="t" anchorCtr="0" upright="1">
                          <a:noAutofit/>
                        </wps:bodyPr>
                      </wps:wsp>
                      <wps:wsp>
                        <wps:cNvPr id="199" name="Rectangle 59"/>
                        <wps:cNvSpPr>
                          <a:spLocks noChangeArrowheads="1"/>
                        </wps:cNvSpPr>
                        <wps:spPr bwMode="auto">
                          <a:xfrm>
                            <a:off x="3083" y="12741"/>
                            <a:ext cx="1453" cy="754"/>
                          </a:xfrm>
                          <a:prstGeom prst="rect">
                            <a:avLst/>
                          </a:prstGeom>
                          <a:solidFill>
                            <a:srgbClr val="FFCCCC"/>
                          </a:solidFill>
                          <a:ln w="28575">
                            <a:solidFill>
                              <a:srgbClr val="000000"/>
                            </a:solidFill>
                            <a:miter lim="800000"/>
                            <a:headEnd/>
                            <a:tailEnd/>
                          </a:ln>
                        </wps:spPr>
                        <wps:txbx>
                          <w:txbxContent>
                            <w:p w:rsidR="00362C5F" w:rsidRDefault="00362C5F" w:rsidP="001E65E8">
                              <w:pPr>
                                <w:rPr>
                                  <w:rFonts w:cs="Tahoma"/>
                                  <w:b w:val="0"/>
                                  <w:szCs w:val="20"/>
                                </w:rPr>
                              </w:pPr>
                              <w:r>
                                <w:rPr>
                                  <w:rFonts w:cs="Tahoma"/>
                                  <w:b w:val="0"/>
                                  <w:sz w:val="16"/>
                                  <w:szCs w:val="16"/>
                                </w:rPr>
                                <w:t xml:space="preserve"> </w:t>
                              </w:r>
                              <w:r w:rsidRPr="00D60F7D">
                                <w:rPr>
                                  <w:rFonts w:cs="Tahoma"/>
                                  <w:b w:val="0"/>
                                  <w:szCs w:val="20"/>
                                </w:rPr>
                                <w:t>Vzdálený</w:t>
                              </w:r>
                            </w:p>
                            <w:p w:rsidR="00362C5F" w:rsidRPr="00D60F7D" w:rsidRDefault="00362C5F" w:rsidP="001E65E8">
                              <w:pPr>
                                <w:rPr>
                                  <w:rFonts w:cs="Tahoma"/>
                                  <w:b w:val="0"/>
                                  <w:szCs w:val="20"/>
                                </w:rPr>
                              </w:pPr>
                              <w:r w:rsidRPr="00D60F7D">
                                <w:rPr>
                                  <w:rFonts w:cs="Tahoma"/>
                                  <w:b w:val="0"/>
                                  <w:szCs w:val="20"/>
                                </w:rPr>
                                <w:t xml:space="preserve"> přístup</w:t>
                              </w:r>
                            </w:p>
                            <w:p w:rsidR="00362C5F" w:rsidRDefault="00362C5F" w:rsidP="001E65E8"/>
                          </w:txbxContent>
                        </wps:txbx>
                        <wps:bodyPr rot="0" vert="horz" wrap="square" lIns="91440" tIns="45720" rIns="91440" bIns="45720" anchor="t" anchorCtr="0" upright="1">
                          <a:noAutofit/>
                        </wps:bodyPr>
                      </wps:wsp>
                      <wps:wsp>
                        <wps:cNvPr id="200" name="Line 60"/>
                        <wps:cNvCnPr/>
                        <wps:spPr bwMode="auto">
                          <a:xfrm>
                            <a:off x="1891" y="12927"/>
                            <a:ext cx="1212" cy="0"/>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1" name="Rectangle 61"/>
                        <wps:cNvSpPr>
                          <a:spLocks noChangeArrowheads="1"/>
                        </wps:cNvSpPr>
                        <wps:spPr bwMode="auto">
                          <a:xfrm>
                            <a:off x="1751" y="12302"/>
                            <a:ext cx="1046" cy="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62C5F" w:rsidRPr="0021629E" w:rsidRDefault="00362C5F" w:rsidP="001E65E8">
                              <w:pPr>
                                <w:rPr>
                                  <w:rFonts w:cs="Tahoma"/>
                                  <w:sz w:val="16"/>
                                  <w:szCs w:val="16"/>
                                </w:rPr>
                              </w:pPr>
                              <w:r w:rsidRPr="0021629E">
                                <w:rPr>
                                  <w:rFonts w:cs="Tahoma"/>
                                  <w:b w:val="0"/>
                                  <w:sz w:val="16"/>
                                  <w:szCs w:val="16"/>
                                </w:rPr>
                                <w:t>Zaměstnanci ČSSZ</w:t>
                              </w:r>
                            </w:p>
                          </w:txbxContent>
                        </wps:txbx>
                        <wps:bodyPr rot="0" vert="horz" wrap="square" lIns="91440" tIns="45720" rIns="91440" bIns="45720" anchor="t" anchorCtr="0" upright="1">
                          <a:noAutofit/>
                        </wps:bodyPr>
                      </wps:wsp>
                      <wps:wsp>
                        <wps:cNvPr id="202" name="Line 62"/>
                        <wps:cNvCnPr/>
                        <wps:spPr bwMode="auto">
                          <a:xfrm>
                            <a:off x="4520" y="13310"/>
                            <a:ext cx="3557"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3" name="Line 63"/>
                        <wps:cNvCnPr/>
                        <wps:spPr bwMode="auto">
                          <a:xfrm flipV="1">
                            <a:off x="8006" y="13063"/>
                            <a:ext cx="1" cy="295"/>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4" name="Line 64"/>
                        <wps:cNvCnPr/>
                        <wps:spPr bwMode="auto">
                          <a:xfrm>
                            <a:off x="1853" y="6425"/>
                            <a:ext cx="1211" cy="1"/>
                          </a:xfrm>
                          <a:prstGeom prst="line">
                            <a:avLst/>
                          </a:prstGeom>
                          <a:noFill/>
                          <a:ln w="38100">
                            <a:solidFill>
                              <a:srgbClr val="17365D"/>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5" name="Line 65"/>
                        <wps:cNvCnPr/>
                        <wps:spPr bwMode="auto">
                          <a:xfrm>
                            <a:off x="4545" y="7012"/>
                            <a:ext cx="262" cy="0"/>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6" name="Line 66"/>
                        <wps:cNvCnPr/>
                        <wps:spPr bwMode="auto">
                          <a:xfrm>
                            <a:off x="4520" y="6001"/>
                            <a:ext cx="287" cy="1"/>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207" name="Group 67"/>
                        <wpg:cNvGrpSpPr>
                          <a:grpSpLocks/>
                        </wpg:cNvGrpSpPr>
                        <wpg:grpSpPr bwMode="auto">
                          <a:xfrm>
                            <a:off x="3045" y="5677"/>
                            <a:ext cx="1451" cy="1909"/>
                            <a:chOff x="2982" y="4522"/>
                            <a:chExt cx="1614" cy="1540"/>
                          </a:xfrm>
                        </wpg:grpSpPr>
                        <wps:wsp>
                          <wps:cNvPr id="208" name="Rectangle 68"/>
                          <wps:cNvSpPr>
                            <a:spLocks noChangeArrowheads="1"/>
                          </wps:cNvSpPr>
                          <wps:spPr bwMode="auto">
                            <a:xfrm>
                              <a:off x="2982" y="4522"/>
                              <a:ext cx="1614" cy="154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209" name="Rectangle 69"/>
                          <wps:cNvSpPr>
                            <a:spLocks noChangeArrowheads="1"/>
                          </wps:cNvSpPr>
                          <wps:spPr bwMode="auto">
                            <a:xfrm>
                              <a:off x="3010" y="4524"/>
                              <a:ext cx="1561" cy="382"/>
                            </a:xfrm>
                            <a:prstGeom prst="rect">
                              <a:avLst/>
                            </a:prstGeom>
                            <a:solidFill>
                              <a:srgbClr val="FFCCCC"/>
                            </a:solidFill>
                            <a:ln w="9525">
                              <a:solidFill>
                                <a:srgbClr val="000000"/>
                              </a:solidFill>
                              <a:miter lim="800000"/>
                              <a:headEnd/>
                              <a:tailEnd/>
                            </a:ln>
                          </wps:spPr>
                          <wps:txbx>
                            <w:txbxContent>
                              <w:p w:rsidR="00362C5F" w:rsidRPr="00175EBD" w:rsidRDefault="00362C5F" w:rsidP="001E65E8">
                                <w:pPr>
                                  <w:rPr>
                                    <w:rFonts w:cs="Tahoma"/>
                                    <w:b w:val="0"/>
                                    <w:sz w:val="16"/>
                                    <w:szCs w:val="16"/>
                                  </w:rPr>
                                </w:pPr>
                                <w:r w:rsidRPr="00175EBD">
                                  <w:rPr>
                                    <w:rFonts w:cs="Tahoma"/>
                                    <w:b w:val="0"/>
                                    <w:sz w:val="16"/>
                                    <w:szCs w:val="16"/>
                                  </w:rPr>
                                  <w:t>DIS server</w:t>
                                </w:r>
                                <w:r>
                                  <w:rPr>
                                    <w:rFonts w:cs="Tahoma"/>
                                    <w:b w:val="0"/>
                                    <w:sz w:val="16"/>
                                    <w:szCs w:val="16"/>
                                  </w:rPr>
                                  <w:t xml:space="preserve"> (PVS)</w:t>
                                </w:r>
                              </w:p>
                            </w:txbxContent>
                          </wps:txbx>
                          <wps:bodyPr rot="0" vert="horz" wrap="square" lIns="91440" tIns="45720" rIns="91440" bIns="45720" anchor="t" anchorCtr="0" upright="1">
                            <a:noAutofit/>
                          </wps:bodyPr>
                        </wps:wsp>
                        <wps:wsp>
                          <wps:cNvPr id="210" name="Rectangle 70"/>
                          <wps:cNvSpPr>
                            <a:spLocks noChangeArrowheads="1"/>
                          </wps:cNvSpPr>
                          <wps:spPr bwMode="auto">
                            <a:xfrm>
                              <a:off x="2997" y="5264"/>
                              <a:ext cx="1574" cy="774"/>
                            </a:xfrm>
                            <a:prstGeom prst="rect">
                              <a:avLst/>
                            </a:prstGeom>
                            <a:solidFill>
                              <a:srgbClr val="FFCCCC"/>
                            </a:solidFill>
                            <a:ln w="9525">
                              <a:solidFill>
                                <a:srgbClr val="000000"/>
                              </a:solidFill>
                              <a:miter lim="800000"/>
                              <a:headEnd/>
                              <a:tailEnd/>
                            </a:ln>
                          </wps:spPr>
                          <wps:txbx>
                            <w:txbxContent>
                              <w:p w:rsidR="00362C5F" w:rsidRPr="00D60F7D" w:rsidRDefault="00362C5F" w:rsidP="001E65E8">
                                <w:pPr>
                                  <w:rPr>
                                    <w:rFonts w:cs="Tahoma"/>
                                    <w:b w:val="0"/>
                                    <w:sz w:val="16"/>
                                    <w:szCs w:val="16"/>
                                  </w:rPr>
                                </w:pPr>
                                <w:r w:rsidRPr="00D60F7D">
                                  <w:rPr>
                                    <w:rFonts w:cs="Tahoma"/>
                                    <w:b w:val="0"/>
                                    <w:sz w:val="16"/>
                                    <w:szCs w:val="16"/>
                                  </w:rPr>
                                  <w:t xml:space="preserve">DSS </w:t>
                                </w:r>
                                <w:r>
                                  <w:rPr>
                                    <w:rFonts w:cs="Tahoma"/>
                                    <w:b w:val="0"/>
                                    <w:sz w:val="16"/>
                                    <w:szCs w:val="16"/>
                                  </w:rPr>
                                  <w:t>server</w:t>
                                </w:r>
                                <w:r w:rsidRPr="00D60F7D">
                                  <w:rPr>
                                    <w:rFonts w:cs="Tahoma"/>
                                    <w:b w:val="0"/>
                                    <w:sz w:val="16"/>
                                    <w:szCs w:val="16"/>
                                  </w:rPr>
                                  <w:t>(</w:t>
                                </w:r>
                                <w:r>
                                  <w:rPr>
                                    <w:rFonts w:cs="Tahoma"/>
                                    <w:b w:val="0"/>
                                    <w:sz w:val="16"/>
                                    <w:szCs w:val="16"/>
                                  </w:rPr>
                                  <w:t xml:space="preserve">ISDS – datové </w:t>
                                </w:r>
                                <w:r w:rsidRPr="00D60F7D">
                                  <w:rPr>
                                    <w:rFonts w:cs="Tahoma"/>
                                    <w:b w:val="0"/>
                                    <w:sz w:val="16"/>
                                    <w:szCs w:val="16"/>
                                  </w:rPr>
                                  <w:t>chránky)</w:t>
                                </w:r>
                              </w:p>
                            </w:txbxContent>
                          </wps:txbx>
                          <wps:bodyPr rot="0" vert="horz" wrap="square" lIns="91440" tIns="45720" rIns="91440" bIns="45720" anchor="t" anchorCtr="0" upright="1">
                            <a:noAutofit/>
                          </wps:bodyPr>
                        </wps:wsp>
                        <wps:wsp>
                          <wps:cNvPr id="211" name="Rectangle 71"/>
                          <wps:cNvSpPr>
                            <a:spLocks noChangeArrowheads="1"/>
                          </wps:cNvSpPr>
                          <wps:spPr bwMode="auto">
                            <a:xfrm>
                              <a:off x="3010" y="4906"/>
                              <a:ext cx="1561" cy="382"/>
                            </a:xfrm>
                            <a:prstGeom prst="rect">
                              <a:avLst/>
                            </a:prstGeom>
                            <a:solidFill>
                              <a:srgbClr val="FFCCCC"/>
                            </a:solidFill>
                            <a:ln w="9525">
                              <a:solidFill>
                                <a:srgbClr val="000000"/>
                              </a:solidFill>
                              <a:miter lim="800000"/>
                              <a:headEnd/>
                              <a:tailEnd/>
                            </a:ln>
                          </wps:spPr>
                          <wps:txbx>
                            <w:txbxContent>
                              <w:p w:rsidR="00362C5F" w:rsidRPr="001709F3" w:rsidRDefault="00362C5F" w:rsidP="001E65E8">
                                <w:pPr>
                                  <w:rPr>
                                    <w:rFonts w:cs="Tahoma"/>
                                    <w:b w:val="0"/>
                                    <w:sz w:val="16"/>
                                    <w:szCs w:val="16"/>
                                  </w:rPr>
                                </w:pPr>
                                <w:r w:rsidRPr="001709F3">
                                  <w:rPr>
                                    <w:rFonts w:cs="Tahoma"/>
                                    <w:b w:val="0"/>
                                    <w:sz w:val="16"/>
                                    <w:szCs w:val="16"/>
                                  </w:rPr>
                                  <w:t>VREP server</w:t>
                                </w:r>
                              </w:p>
                            </w:txbxContent>
                          </wps:txbx>
                          <wps:bodyPr rot="0" vert="horz" wrap="square" lIns="91440" tIns="45720" rIns="91440" bIns="45720" anchor="t" anchorCtr="0" upright="1">
                            <a:noAutofit/>
                          </wps:bodyPr>
                        </wps:wsp>
                      </wpg:grpSp>
                      <wps:wsp>
                        <wps:cNvPr id="212" name="Line 72"/>
                        <wps:cNvCnPr/>
                        <wps:spPr bwMode="auto">
                          <a:xfrm>
                            <a:off x="4520" y="6298"/>
                            <a:ext cx="287" cy="1"/>
                          </a:xfrm>
                          <a:prstGeom prst="line">
                            <a:avLst/>
                          </a:prstGeom>
                          <a:noFill/>
                          <a:ln w="9525">
                            <a:solidFill>
                              <a:srgbClr val="FF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3" name="Rectangle 73"/>
                        <wps:cNvSpPr>
                          <a:spLocks noChangeArrowheads="1"/>
                        </wps:cNvSpPr>
                        <wps:spPr bwMode="auto">
                          <a:xfrm>
                            <a:off x="5290" y="14242"/>
                            <a:ext cx="4684" cy="1425"/>
                          </a:xfrm>
                          <a:prstGeom prst="rect">
                            <a:avLst/>
                          </a:prstGeom>
                          <a:solidFill>
                            <a:srgbClr val="FFFF00"/>
                          </a:solidFill>
                          <a:ln w="9525">
                            <a:solidFill>
                              <a:srgbClr val="000000"/>
                            </a:solidFill>
                            <a:miter lim="800000"/>
                            <a:headEnd/>
                            <a:tailEnd/>
                          </a:ln>
                        </wps:spPr>
                        <wps:txbx>
                          <w:txbxContent>
                            <w:p w:rsidR="00362C5F" w:rsidRDefault="00362C5F" w:rsidP="003B7AFD">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č.3</w:t>
                              </w:r>
                            </w:p>
                            <w:p w:rsidR="00362C5F" w:rsidRDefault="00362C5F" w:rsidP="003B7AFD">
                              <w:pPr>
                                <w:rPr>
                                  <w:rFonts w:cs="Tahoma"/>
                                  <w:sz w:val="24"/>
                                </w:rPr>
                              </w:pPr>
                            </w:p>
                            <w:p w:rsidR="00362C5F" w:rsidRPr="003B7AFD" w:rsidRDefault="00362C5F" w:rsidP="003B7AFD">
                              <w:pPr>
                                <w:rPr>
                                  <w:rFonts w:cs="Tahoma"/>
                                  <w:szCs w:val="20"/>
                                </w:rPr>
                              </w:pPr>
                              <w:r w:rsidRPr="003B7AFD">
                                <w:rPr>
                                  <w:rFonts w:cs="Tahoma"/>
                                  <w:szCs w:val="20"/>
                                </w:rPr>
                                <w:t>HW pro  datové úložiště</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4.5pt;margin-top:13.45pt;width:438.35pt;height:599.45pt;z-index:251618816" coordorigin="1558,3038" coordsize="8485,12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">
                <v:rect id="Rectangle 3" o:spid="_x0000_s1027" style="position:absolute;left:1731;top:3038;width:3427;height:12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XqcQA&#10;AADcAAAADwAAAGRycy9kb3ducmV2LnhtbERPTWvCQBC9C/6HZYTezKYqItFNkIK0oAdrW/U4ZMck&#10;bXY2ZLcx7a/vCkJv83ifs8p6U4uOWldZVvAYxSCIc6srLhS8v23GCxDOI2usLZOCH3KQpcPBChNt&#10;r/xK3cEXIoSwS1BB6X2TSOnykgy6yDbEgbvY1qAPsC2kbvEawk0tJ3E8lwYrDg0lNvRUUv51+DYK&#10;dhq3x/p3/eGem24/Pe1nx8/FWamHUb9egvDU+3/x3f2iw/zZFG7Ph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aF6nEAAAA3AAAAA8AAAAAAAAAAAAAAAAAmAIAAGRycy9k&#10;b3ducmV2LnhtbFBLBQYAAAAABAAEAPUAAACJAwAAAAA=&#10;" fillcolor="#d8d8d8">
                  <v:textbo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č.2</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rect id="Rectangle 4" o:spid="_x0000_s1028" style="position:absolute;left:4978;top:11891;width:2020;height:1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10GcIA&#10;AADcAAAADwAAAGRycy9kb3ducmV2LnhtbERPTWsCMRC9C/6HMEJvmtWKyNYopVDsQQVXkR7Hzbi7&#10;dDNZklTTf98Igrd5vM9ZrKJpxZWcbywrGI8yEMSl1Q1XCo6Hz+EchA/IGlvLpOCPPKyW/d4Cc21v&#10;vKdrESqRQtjnqKAOocul9GVNBv3IdsSJu1hnMCToKqkd3lK4aeUky2bSYMOpocaOPmoqf4pfoyC6&#10;3Xy8f5VF3Gza7fn7aLfrk1XqZRDf30AEiuEpfri/dJo/ncL9mXSB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XQZwgAAANwAAAAPAAAAAAAAAAAAAAAAAJgCAABkcnMvZG93&#10;bnJldi54bWxQSwUGAAAAAAQABAD1AAAAhwMAAAAA&#10;" fillcolor="#f2dbdb">
                  <v:textbox>
                    <w:txbxContent>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rect id="Rectangle 5" o:spid="_x0000_s1029" style="position:absolute;left:7638;top:4157;width:2405;height:9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Li8MA&#10;AADcAAAADwAAAGRycy9kb3ducmV2LnhtbERP22rCQBB9F/yHZQRfRDctrWjqKsXiDaTFaGkfh+yY&#10;BLOzIbvV+PduQfBtDuc6k1ljSnGm2hWWFTwNIhDEqdUFZwoO+0V/BMJ5ZI2lZVJwJQezabs1wVjb&#10;C+/onPhMhBB2MSrIva9iKV2ak0E3sBVx4I62NugDrDOpa7yEcFPK5ygaSoMFh4YcK5rnlJ6SP6Pg&#10;63s1NhvcfPyY4pdouU38Z2+uVLfTvL+B8NT4h/juXusw/+UV/p8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Li8MAAADcAAAADwAAAAAAAAAAAAAAAACYAgAAZHJzL2Rv&#10;d25yZXYueG1sUEsFBgAAAAAEAAQA9QAAAIgDAAAAAA==&#10;" fillcolor="#cff">
                  <v:textbo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č.5</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rect id="Rectangle 6" o:spid="_x0000_s1030" style="position:absolute;left:5081;top:4157;width:2405;height:7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fy8IA&#10;AADcAAAADwAAAGRycy9kb3ducmV2LnhtbERPTWvCQBC9F/wPywi91U2lREldJRQDuRVjEHobsmMS&#10;mp1Ns9uY+uu7guBtHu9zNrvJdGKkwbWWFbwuIhDEldUt1wrKY/ayBuE8ssbOMin4Iwe77expg4m2&#10;Fz7QWPhahBB2CSpovO8TKV3VkEG3sD1x4M52MOgDHGqpB7yEcNPJZRTF0mDLoaHBnj4aqr6LX6Mg&#10;W2V9ecrPtL9+5v7rx0Xp1ZRKPc+n9B2Ep8k/xHd3rsP8txhuz4QL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d/LwgAAANwAAAAPAAAAAAAAAAAAAAAAAJgCAABkcnMvZG93&#10;bnJldi54bWxQSwUGAAAAAAQABAD1AAAAhwMAAAAA&#10;" fillcolor="#9fc">
                  <v:textbo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č.4</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rect id="Rectangle 7" o:spid="_x0000_s1031" style="position:absolute;left:2484;top:3408;width:2494;height:1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bsMA&#10;AADcAAAADwAAAGRycy9kb3ducmV2LnhtbERPTWsCMRC9F/ofwhS81ay2VFmNUgrSHlRwFfE4bsbd&#10;xc1kSaKm/74RCt7m8T5nOo+mFVdyvrGsYNDPQBCXVjdcKdhtF69jED4ga2wtk4Jf8jCfPT9NMdf2&#10;xhu6FqESKYR9jgrqELpcSl/WZND3bUecuJN1BkOCrpLa4S2Fm1YOs+xDGmw4NdTY0VdN5bm4GAXR&#10;rceDzZss4nLZro6HnV19761SvZf4OQERKIaH+N/9o9P89xHcn0kX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qbsMAAADcAAAADwAAAAAAAAAAAAAAAACYAgAAZHJzL2Rv&#10;d25yZXYueG1sUEsFBgAAAAAEAAQA9QAAAIgDAAAAAA==&#10;" fillcolor="#f2dbdb">
                  <v:textbox>
                    <w:txbxContent>
                      <w:p w:rsidR="00362C5F" w:rsidRPr="00F81795" w:rsidRDefault="00362C5F" w:rsidP="001E65E8">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č.1</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rect id="Rectangle 8" o:spid="_x0000_s1032" style="position:absolute;left:7727;top:6495;width:1870;height:4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mY+cMA&#10;AADcAAAADwAAAGRycy9kb3ducmV2LnhtbESPQWvDMAyF74P9B6PCbqvSMcpI65ZSKNthl6WjZxGr&#10;cdpYzmIvzf79dBjsJvGe3vu03k6hMyMPqY1iYTEvwLDU0bXSWPg8Hh5fwKRM4qiLwhZ+OMF2c3+3&#10;ptLFm3zwWOXGaIikkiz4nPsSMdWeA6V57FlUO8chUNZ1aNANdNPw0OFTUSwxUCva4Knnvef6Wn0H&#10;C+4d8XryBzw30+jr40W+ltWrtQ+zabcCk3nK/+a/6zen+M9Kq8/oBL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mY+cMAAADcAAAADwAAAAAAAAAAAAAAAACYAgAAZHJzL2Rv&#10;d25yZXYueG1sUEsFBgAAAAAEAAQA9QAAAIgDAAAAAA==&#10;" fillcolor="#00b0f0">
                  <v:textbox>
                    <w:txbxContent>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szCs w:val="20"/>
                          </w:rPr>
                          <w:t>Vazba na procesní aplikační podporu</w:t>
                        </w:r>
                      </w:p>
                      <w:p w:rsidR="00362C5F" w:rsidRPr="00D60F7D" w:rsidRDefault="00362C5F" w:rsidP="001E65E8">
                        <w:pPr>
                          <w:rPr>
                            <w:rFonts w:cs="Tahoma"/>
                            <w:szCs w:val="20"/>
                            <w:lang w:val="pl-PL"/>
                          </w:rPr>
                        </w:pPr>
                      </w:p>
                    </w:txbxContent>
                  </v:textbox>
                </v:rect>
                <v:rect id="Rectangle 9" o:spid="_x0000_s1033" style="position:absolute;left:1676;top:4610;width:1121;height: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T/8IA&#10;AADcAAAADwAAAGRycy9kb3ducmV2LnhtbERP22rCQBB9F/yHZYS+6W5KKzbNRsRWEB+kjX7ANDu5&#10;0OxsyG41/Xu3UPBtDuc62Xq0nbjQ4FvHGpKFAkFcOtNyreF82s1XIHxANtg5Jg2/5GGdTycZpsZd&#10;+ZMuRahFDGGfooYmhD6V0pcNWfQL1xNHrnKDxRDhUEsz4DWG204+KrWUFluODQ32tG2o/C5+rIZd&#10;4pPzG6lqz8fq61iow8fzO2r9MBs3ryACjeEu/nfvTZz/9AJ/z8QLZH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eBP/wgAAANwAAAAPAAAAAAAAAAAAAAAAAJgCAABkcnMvZG93&#10;bnJldi54bWxQSwUGAAAAAAQABAD1AAAAhwMAAAAA&#10;" filled="f" stroked="f" strokecolor="white">
                  <v:textbox>
                    <w:txbxContent>
                      <w:p w:rsidR="00362C5F" w:rsidRPr="0021629E" w:rsidRDefault="00362C5F" w:rsidP="001E65E8">
                        <w:pPr>
                          <w:rPr>
                            <w:rFonts w:cs="Tahoma"/>
                            <w:b w:val="0"/>
                            <w:sz w:val="16"/>
                            <w:szCs w:val="16"/>
                          </w:rPr>
                        </w:pPr>
                        <w:r w:rsidRPr="0021629E">
                          <w:rPr>
                            <w:rFonts w:cs="Tahoma"/>
                            <w:b w:val="0"/>
                            <w:sz w:val="16"/>
                            <w:szCs w:val="16"/>
                          </w:rPr>
                          <w:t>Přímá výměna dat (B2B)</w:t>
                        </w:r>
                      </w:p>
                      <w:p w:rsidR="00362C5F" w:rsidRPr="0021629E" w:rsidRDefault="00362C5F" w:rsidP="001E65E8">
                        <w:pPr>
                          <w:rPr>
                            <w:rFonts w:cs="Tahoma"/>
                            <w:sz w:val="16"/>
                            <w:szCs w:val="16"/>
                          </w:rPr>
                        </w:pPr>
                      </w:p>
                    </w:txbxContent>
                  </v:textbox>
                </v:rect>
                <v:rect id="Rectangle 10" o:spid="_x0000_s1034" style="position:absolute;left:1677;top:3901;width:1177;height: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sv8QA&#10;AADcAAAADwAAAGRycy9kb3ducmV2LnhtbESPzWoCQRCE74G8w9CB3OLMBpSwOoqYCOJBdPUBOju9&#10;P2SnZ9mZ6Obt7YOQWzdVXfX1YjX6Tl1piG1gC9nEgCIug2u5tnA5b98+QMWE7LALTBb+KMJq+fy0&#10;wNyFG5/oWqRaSQjHHC00KfW51rFsyGOchJ5YtCoMHpOsQ63dgDcJ951+N2amPbYsDQ32tGmo/Cl+&#10;vYVtFrPLJ5lqx4fq+1CY/XH6hda+vozrOahEY/o3P653TvCngi/PyAR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bLL/EAAAA3AAAAA8AAAAAAAAAAAAAAAAAmAIAAGRycy9k&#10;b3ducmV2LnhtbFBLBQYAAAAABAAEAPUAAACJAwAAAAA=&#10;" filled="f" stroked="f" strokecolor="white">
                  <v:textbox>
                    <w:txbxContent>
                      <w:p w:rsidR="00362C5F" w:rsidRPr="00D60F7D" w:rsidRDefault="00362C5F" w:rsidP="001E65E8">
                        <w:pPr>
                          <w:rPr>
                            <w:rFonts w:cs="Tahoma"/>
                            <w:b w:val="0"/>
                            <w:szCs w:val="20"/>
                          </w:rPr>
                        </w:pPr>
                        <w:r w:rsidRPr="00D60F7D">
                          <w:rPr>
                            <w:rFonts w:cs="Tahoma"/>
                            <w:b w:val="0"/>
                          </w:rPr>
                          <w:t>Vstupní kanály</w:t>
                        </w:r>
                      </w:p>
                      <w:p w:rsidR="00362C5F" w:rsidRPr="00D60F7D" w:rsidRDefault="00362C5F" w:rsidP="001E65E8">
                        <w:pPr>
                          <w:rPr>
                            <w:rFonts w:cs="Tahoma"/>
                            <w:szCs w:val="20"/>
                          </w:rPr>
                        </w:pPr>
                      </w:p>
                    </w:txbxContent>
                  </v:textbox>
                </v:rect>
                <v:rect id="Rectangle 11" o:spid="_x0000_s1035" style="position:absolute;left:6998;top:12064;width:2180;height:1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kcIA&#10;AADcAAAADwAAAGRycy9kb3ducmV2LnhtbERPTWsCMRC9F/ofwhS8FE0UWspqFFGkPRXUgh7HzZhd&#10;3EyWTbq79tcbQehtHu9zZoveVaKlJpSeNYxHCgRx7k3JVsPPfjP8ABEissHKM2m4UoDF/Plphpnx&#10;HW+p3UUrUgiHDDUUMdaZlCEvyGEY+Zo4cWffOIwJNlaaBrsU7io5UepdOiw5NRRY06qg/LL7dRrK&#10;tfpWx0PetafXz/VfFS2qq9V68NIvpyAi9fFf/HB/mTT/bQz3Z9IF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A2CRwgAAANwAAAAPAAAAAAAAAAAAAAAAAJgCAABkcnMvZG93&#10;bnJldi54bWxQSwUGAAAAAAQABAD1AAAAhwMAAAAA&#10;" fillcolor="#fca146">
                  <v:textbox>
                    <w:txbxContent>
                      <w:p w:rsidR="00362C5F" w:rsidRPr="00D60F7D" w:rsidRDefault="00362C5F" w:rsidP="001E65E8">
                        <w:pPr>
                          <w:rPr>
                            <w:rFonts w:cs="Tahoma"/>
                            <w:b w:val="0"/>
                            <w:szCs w:val="20"/>
                          </w:rPr>
                        </w:pPr>
                        <w:r w:rsidRPr="00D60F7D">
                          <w:rPr>
                            <w:rFonts w:cs="Tahoma"/>
                            <w:b w:val="0"/>
                          </w:rPr>
                          <w:t>AAA Portál (zaměstnaci)</w:t>
                        </w:r>
                      </w:p>
                      <w:p w:rsidR="00362C5F" w:rsidRPr="00D60F7D" w:rsidRDefault="00362C5F" w:rsidP="001E65E8">
                        <w:pPr>
                          <w:rPr>
                            <w:rFonts w:cs="Tahoma"/>
                            <w:szCs w:val="20"/>
                          </w:rPr>
                        </w:pPr>
                      </w:p>
                    </w:txbxContent>
                  </v:textbox>
                </v:rect>
                <v:line id="Line 12" o:spid="_x0000_s1036" style="position:absolute;flip:y;visibility:visible;mso-wrap-style:square" from="9047,10538" to="9048,12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JQUMIAAADcAAAADwAAAGRycy9kb3ducmV2LnhtbERPzWrCQBC+F3yHZQRvulHaotFVRCr2&#10;0oqJDzBmxySanQ3ZNUnfvlsQepuP73dWm95UoqXGlZYVTCcRCOLM6pJzBed0P56DcB5ZY2WZFPyQ&#10;g8168LLCWNuOT9QmPhchhF2MCgrv61hKlxVk0E1sTRy4q20M+gCbXOoGuxBuKjmLondpsOTQUGBN&#10;u4Kye/IwCtL21X2l++Rx04fv8pK57uO46JQaDfvtEoSn3v+Ln+5PHea/zeDvmXCB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rJQUMIAAADcAAAADwAAAAAAAAAAAAAA&#10;AAChAgAAZHJzL2Rvd25yZXYueG1sUEsFBgAAAAAEAAQA+QAAAJADAAAAAA==&#10;" strokecolor="red">
                  <v:stroke startarrow="block" endarrow="block"/>
                </v:line>
                <v:rect id="Rectangle 13" o:spid="_x0000_s1037" style="position:absolute;left:1676;top:5899;width:1079;height: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myyMIA&#10;AADcAAAADwAAAGRycy9kb3ducmV2LnhtbERP22rCQBB9F/oPyxR8091UlJK6CaVVEB/EpvmAaXZy&#10;odnZkF01/fuuUOjbHM51tvlke3Gl0XeONSRLBYK4cqbjRkP5uV88g/AB2WDvmDT8kIc8e5htMTXu&#10;xh90LUIjYgj7FDW0IQyplL5qyaJfuoE4crUbLYYIx0aaEW8x3PbySamNtNhxbGhxoLeWqu/iYjXs&#10;E5+U76TqA5/qr1Ohjuf1DrWeP06vLyACTeFf/Oc+mDh/vYL7M/EC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SbLIwgAAANwAAAAPAAAAAAAAAAAAAAAAAJgCAABkcnMvZG93&#10;bnJldi54bWxQSwUGAAAAAAQABAD1AAAAhwMAAAAA&#10;" filled="f" stroked="f" strokecolor="white">
                  <v:textbox>
                    <w:txbxContent>
                      <w:p w:rsidR="00362C5F" w:rsidRPr="0021629E" w:rsidRDefault="00362C5F" w:rsidP="001E65E8">
                        <w:pPr>
                          <w:rPr>
                            <w:rFonts w:cs="Tahoma"/>
                            <w:sz w:val="16"/>
                            <w:szCs w:val="16"/>
                          </w:rPr>
                        </w:pPr>
                        <w:r w:rsidRPr="0021629E">
                          <w:rPr>
                            <w:rFonts w:cs="Tahoma"/>
                            <w:b w:val="0"/>
                            <w:sz w:val="16"/>
                            <w:szCs w:val="16"/>
                          </w:rPr>
                          <w:t>e-Podání mimo PVS</w:t>
                        </w:r>
                      </w:p>
                    </w:txbxContent>
                  </v:textbox>
                </v:rect>
                <v:rect id="Rectangle 14" o:spid="_x0000_s1038" style="position:absolute;left:1558;top:5297;width:1258;height: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AqvMIA&#10;AADcAAAADwAAAGRycy9kb3ducmV2LnhtbERP22rCQBB9F/oPyxR8090UlZK6CaVVEB/EpvmAaXZy&#10;odnZkF01/fuuUOjbHM51tvlke3Gl0XeONSRLBYK4cqbjRkP5uV88g/AB2WDvmDT8kIc8e5htMTXu&#10;xh90LUIjYgj7FDW0IQyplL5qyaJfuoE4crUbLYYIx0aaEW8x3PbySamNtNhxbGhxoLeWqu/iYjXs&#10;E5+U76TqA5/qr1Ohjuf1DrWeP06vLyACTeFf/Oc+mDh/vYL7M/EC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oCq8wgAAANwAAAAPAAAAAAAAAAAAAAAAAJgCAABkcnMvZG93&#10;bnJldi54bWxQSwUGAAAAAAQABAD1AAAAhwMAAAAA&#10;" filled="f" stroked="f" strokecolor="white">
                  <v:textbox>
                    <w:txbxContent>
                      <w:p w:rsidR="00362C5F" w:rsidRPr="001F5B92" w:rsidRDefault="00362C5F" w:rsidP="001E65E8">
                        <w:pPr>
                          <w:rPr>
                            <w:rFonts w:cs="Tahoma"/>
                            <w:b w:val="0"/>
                            <w:sz w:val="14"/>
                            <w:szCs w:val="14"/>
                          </w:rPr>
                        </w:pPr>
                        <w:r w:rsidRPr="001F5B92">
                          <w:rPr>
                            <w:rFonts w:cs="Tahoma"/>
                            <w:b w:val="0"/>
                            <w:sz w:val="14"/>
                            <w:szCs w:val="14"/>
                          </w:rPr>
                          <w:t>e-Podání - Portál veřejné správy</w:t>
                        </w:r>
                      </w:p>
                      <w:p w:rsidR="00362C5F" w:rsidRPr="0021629E" w:rsidRDefault="00362C5F" w:rsidP="001E65E8">
                        <w:pPr>
                          <w:rPr>
                            <w:rFonts w:cs="Tahoma"/>
                            <w:sz w:val="16"/>
                            <w:szCs w:val="16"/>
                          </w:rPr>
                        </w:pPr>
                      </w:p>
                    </w:txbxContent>
                  </v:textbox>
                </v:rect>
                <v:rect id="Rectangle 15" o:spid="_x0000_s1039" style="position:absolute;left:2890;top:4157;width:1752;height:11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CJDcYA&#10;AADcAAAADwAAAGRycy9kb3ducmV2LnhtbESPQWvCQBCF70L/wzKF3nTTgCKpa9BCMYd6qO2h3sbs&#10;JBvMzqbZNcZ/3y0UvM3w3vfmzSofbSsG6n3jWMHzLAFBXDrdcK3g6/NtugThA7LG1jEpuJGHfP0w&#10;WWGm3ZU/aDiEWsQQ9hkqMCF0mZS+NGTRz1xHHLXK9RZDXPta6h6vMdy2Mk2ShbTYcLxgsKNXQ+X5&#10;cLGxBpnv95TCcV/dfqqhPhan3bZQ6ulx3LyACDSGu/mfLnTk5nP4eyZO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eCJDcYAAADcAAAADwAAAAAAAAAAAAAAAACYAgAAZHJz&#10;L2Rvd25yZXYueG1sUEsFBgAAAAAEAAQA9QAAAIsDAAAAAA==&#10;" fillcolor="#92d050" strokeweight="3pt">
                  <v:textbox>
                    <w:txbxContent>
                      <w:p w:rsidR="00362C5F" w:rsidRPr="00D60F7D" w:rsidRDefault="00362C5F" w:rsidP="001E65E8">
                        <w:pPr>
                          <w:rPr>
                            <w:rFonts w:cs="Tahoma"/>
                            <w:b w:val="0"/>
                            <w:szCs w:val="20"/>
                          </w:rPr>
                        </w:pPr>
                        <w:r w:rsidRPr="00D60F7D">
                          <w:rPr>
                            <w:rFonts w:cs="Tahoma"/>
                            <w:b w:val="0"/>
                          </w:rPr>
                          <w:t xml:space="preserve">Oblast rozhraní </w:t>
                        </w:r>
                      </w:p>
                      <w:p w:rsidR="00362C5F" w:rsidRPr="00D60F7D" w:rsidRDefault="00362C5F" w:rsidP="001E65E8">
                        <w:pPr>
                          <w:ind w:left="-1843" w:firstLine="1843"/>
                          <w:rPr>
                            <w:rFonts w:cs="Tahoma"/>
                            <w:b w:val="0"/>
                            <w:szCs w:val="20"/>
                          </w:rPr>
                        </w:pPr>
                      </w:p>
                    </w:txbxContent>
                  </v:textbox>
                </v:rect>
                <v:line id="Line 16" o:spid="_x0000_s1040" style="position:absolute;visibility:visible;mso-wrap-style:square" from="4518,9478" to="4861,9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eCUMAAAADcAAAADwAAAGRycy9kb3ducmV2LnhtbERPy6rCMBDdC/5DGOHuNNXri2oUEYQr&#10;6MIq6HJoxrbYTEoTtffvjSC4m8N5znzZmFI8qHaFZQX9XgSCOLW64EzB6bjpTkE4j6yxtEwK/snB&#10;ctFuzTHW9skHeiQ+EyGEXYwKcu+rWEqX5mTQ9WxFHLirrQ36AOtM6hqfIdyUchBFY2mw4NCQY0Xr&#10;nNJbcjcKhtvL7mT83v2yW13NZHs77yaRUj+dZjUD4anxX/HH/afD/NEY3s+EC+Ti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UHglDAAAAA3AAAAA8AAAAAAAAAAAAAAAAA&#10;oQIAAGRycy9kb3ducmV2LnhtbFBLBQYAAAAABAAEAPkAAACOAwAAAAA=&#10;" strokecolor="red">
                  <v:stroke startarrow="block" endarrow="block"/>
                </v:line>
                <v:rect id="Rectangle 17" o:spid="_x0000_s1041" style="position:absolute;left:4742;top:12064;width:2284;height:1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jNsMA&#10;AADcAAAADwAAAGRycy9kb3ducmV2LnhtbERPTWsCMRC9C/0PYQpepGYVtLI1ikgrXhS1itfpZrq7&#10;dTNZkqjrvzeC0Ns83ueMp42pxIWcLy0r6HUTEMSZ1SXnCvbfX28jED4ga6wsk4IbeZhOXlpjTLW9&#10;8pYuu5CLGMI+RQVFCHUqpc8KMui7tiaO3K91BkOELpfa4TWGm0r2k2QoDZYcGwqsaV5QdtqdjYLj&#10;cKl9Mlofth37l38eFm61Wf0o1X5tZh8gAjXhX/x0L3WcP3iHxzPxAj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jNsMAAADcAAAADwAAAAAAAAAAAAAAAACYAgAAZHJzL2Rv&#10;d25yZXYueG1sUEsFBgAAAAAEAAQA9QAAAIgDAAAAAA==&#10;" fillcolor="#fabf8f" strokeweight="2.25pt">
                  <v:textbox>
                    <w:txbxContent>
                      <w:p w:rsidR="00362C5F" w:rsidRPr="00D60F7D" w:rsidRDefault="00362C5F" w:rsidP="001E65E8">
                        <w:pPr>
                          <w:rPr>
                            <w:rFonts w:cs="Tahoma"/>
                            <w:b w:val="0"/>
                            <w:szCs w:val="20"/>
                          </w:rPr>
                        </w:pPr>
                        <w:r w:rsidRPr="00D60F7D">
                          <w:rPr>
                            <w:rFonts w:cs="Tahoma"/>
                            <w:b w:val="0"/>
                          </w:rPr>
                          <w:t>Systém autentifikace</w:t>
                        </w:r>
                      </w:p>
                      <w:p w:rsidR="00362C5F" w:rsidRPr="00D60F7D" w:rsidRDefault="00362C5F" w:rsidP="001E65E8">
                        <w:pPr>
                          <w:rPr>
                            <w:rFonts w:cs="Tahoma"/>
                            <w:b w:val="0"/>
                            <w:szCs w:val="20"/>
                          </w:rPr>
                        </w:pPr>
                        <w:r w:rsidRPr="00D60F7D">
                          <w:rPr>
                            <w:rFonts w:cs="Tahoma"/>
                            <w:b w:val="0"/>
                            <w:bCs w:val="0"/>
                            <w:iCs/>
                          </w:rPr>
                          <w:t>klientů a ext. subjektů</w:t>
                        </w:r>
                      </w:p>
                      <w:p w:rsidR="00362C5F" w:rsidRPr="00D60F7D" w:rsidRDefault="00362C5F" w:rsidP="001E65E8">
                        <w:pPr>
                          <w:rPr>
                            <w:rFonts w:cs="Tahoma"/>
                            <w:szCs w:val="20"/>
                          </w:rPr>
                        </w:pPr>
                      </w:p>
                    </w:txbxContent>
                  </v:textbox>
                </v:rect>
                <v:line id="Line 18" o:spid="_x0000_s1042" style="position:absolute;visibility:visible;mso-wrap-style:square" from="4518,8402" to="4819,8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SzucYAAADcAAAADwAAAGRycy9kb3ducmV2LnhtbESPT2vCQBDF7wW/wzJCb3VT+0dJ3YgI&#10;QgP2UCvU45Adk5DsbMiuJv32nYPgbYb35r3frNaja9WV+lB7NvA8S0ARF97WXBo4/uyelqBCRLbY&#10;eiYDfxRgnU0eVphaP/A3XQ+xVBLCIUUDVYxdqnUoKnIYZr4jFu3se4dR1r7UtsdBwl2r50nyrh3W&#10;LA0VdrStqGgOF2fgNT/tjy5+hRcOm7Nb5M3vfpEY8zgdNx+gIo3xbr5df1rBfxNaeUYm0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Us7nGAAAA3AAAAA8AAAAAAAAA&#10;AAAAAAAAoQIAAGRycy9kb3ducmV2LnhtbFBLBQYAAAAABAAEAPkAAACUAwAAAAA=&#10;" strokecolor="red">
                  <v:stroke startarrow="block" endarrow="block"/>
                </v:line>
                <v:line id="Line 19" o:spid="_x0000_s1043" style="position:absolute;flip:x;visibility:visible;mso-wrap-style:square" from="4807,4285" to="4819,13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CIcIAAADcAAAADwAAAGRycy9kb3ducmV2LnhtbERPzWrCQBC+F3yHZQre6qbFikZXkaLY&#10;i4qJDzBmxySanQ3ZNUnfvisUepuP73cWq95UoqXGlZYVvI8iEMSZ1SXnCs7p9m0KwnlkjZVlUvBD&#10;DlbLwcsCY207PlGb+FyEEHYxKii8r2MpXVaQQTeyNXHgrrYx6ANscqkb7EK4qeRHFE2kwZJDQ4E1&#10;fRWU3ZOHUZC2Y7dPt8njpneH8pK5bnOcdUoNX/v1HISn3v+L/9zfOsz/nMHzmXCB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CIcIAAADcAAAADwAAAAAAAAAAAAAA&#10;AAChAgAAZHJzL2Rvd25yZXYueG1sUEsFBgAAAAAEAAQA+QAAAJADAAAAAA==&#10;" strokecolor="red">
                  <v:stroke startarrow="block" endarrow="block"/>
                </v:line>
                <v:rect id="Rectangle 20" o:spid="_x0000_s1044" style="position:absolute;left:5222;top:4850;width:1932;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eqsQA&#10;AADcAAAADwAAAGRycy9kb3ducmV2LnhtbESPQWvDMAyF74P9B6PBLmN1OkoZad0QCoUcdlm7H6DG&#10;apw2lkPsJum/nw6D3STe03uftsXsOzXSENvABpaLDBRxHWzLjYGf0+H9E1RMyBa7wGTgQRGK3fPT&#10;FnMbJv6m8ZgaJSEcczTgUupzrWPtyGNchJ5YtEsYPCZZh0bbAScJ953+yLK19tiyNDjsae+ovh3v&#10;3kD1dm4rdqs5e1zT16o/cVVGNub1ZS43oBLN6d/8d11ZwV8LvjwjE+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1XqrEAAAA3AAAAA8AAAAAAAAAAAAAAAAAmAIAAGRycy9k&#10;b3ducmV2LnhtbFBLBQYAAAAABAAEAPUAAACJAwAAAAA=&#10;" fillcolor="#d6e3bc">
                  <v:textbox>
                    <w:txbxContent>
                      <w:p w:rsidR="00362C5F" w:rsidRPr="00D60F7D"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bCs w:val="0"/>
                            <w:iCs/>
                          </w:rPr>
                          <w:t>Subsystém IN</w:t>
                        </w:r>
                      </w:p>
                      <w:p w:rsidR="00362C5F" w:rsidRPr="00D60F7D" w:rsidRDefault="00362C5F" w:rsidP="001E65E8">
                        <w:pPr>
                          <w:rPr>
                            <w:rFonts w:cs="Tahoma"/>
                            <w:szCs w:val="20"/>
                          </w:rPr>
                        </w:pPr>
                      </w:p>
                    </w:txbxContent>
                  </v:textbox>
                </v:rect>
                <v:line id="Line 21" o:spid="_x0000_s1045" style="position:absolute;visibility:visible;mso-wrap-style:square" from="4556,4979" to="4819,4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LQmb4AAADcAAAADwAAAGRycy9kb3ducmV2LnhtbERPyQrCMBC9C/5DGMGbpi6oVKOIICjo&#10;wQX0ODRjW2wmpYla/94Igrd5vHVmi9oU4kmVyy0r6HUjEMSJ1TmnCs6ndWcCwnlkjYVlUvAmB4t5&#10;szHDWNsXH+h59KkIIexiVJB5X8ZSuiQjg65rS+LA3Wxl0AdYpVJX+ArhppD9KBpJgzmHhgxLWmWU&#10;3I8Po2C4ve7Oxu/dgN3yZsbb+2U3jpRqt+rlFISn2v/FP/dGh/mjHnyfCRfI+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gtCZvgAAANwAAAAPAAAAAAAAAAAAAAAAAKEC&#10;AABkcnMvZG93bnJldi54bWxQSwUGAAAAAAQABAD5AAAAjAMAAAAA&#10;" strokecolor="red">
                  <v:stroke startarrow="block" endarrow="block"/>
                </v:line>
                <v:line id="Line 22" o:spid="_x0000_s1046" style="position:absolute;visibility:visible;mso-wrap-style:square" from="4518,10439" to="4880,10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O7r4AAADcAAAADwAAAGRycy9kb3ducmV2LnhtbERPyQrCMBC9C/5DGMGbpi6oVKOIICjo&#10;wQX0ODRjW2wmpYla/94Igrd5vHVmi9oU4kmVyy0r6HUjEMSJ1TmnCs6ndWcCwnlkjYVlUvAmB4t5&#10;szHDWNsXH+h59KkIIexiVJB5X8ZSuiQjg65rS+LA3Wxl0AdYpVJX+ArhppD9KBpJgzmHhgxLWmWU&#10;3I8Po2C4ve7Oxu/dgN3yZsbb+2U3jpRqt+rlFISn2v/FP/dGh/mjPnyfCRfI+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0UE7uvgAAANwAAAAPAAAAAAAAAAAAAAAAAKEC&#10;AABkcnMvZG93bnJldi54bWxQSwUGAAAAAAQABAD5AAAAjAMAAAAA&#10;" strokecolor="red">
                  <v:stroke startarrow="block" endarrow="block"/>
                </v:line>
                <v:rect id="Rectangle 23" o:spid="_x0000_s1047" style="position:absolute;left:3106;top:10962;width:1452;height:1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jjMQA&#10;AADcAAAADwAAAGRycy9kb3ducmV2LnhtbERP32vCMBB+F/wfwgl709QNOtcZxY0JE2TMbrDXo7k1&#10;nc2lJFE7/3ojDPZ2H9/Pmy9724oj+dA4VjCdZCCIK6cbrhV8fqzHMxAhImtsHZOCXwqwXAwHcyy0&#10;O/GOjmWsRQrhUKACE2NXSBkqQxbDxHXEift23mJM0NdSezylcNvK2yzLpcWGU4PBjp4NVfvyYBVs&#10;z+Zt977J8ctXT+VsdX9+eZA/St2M+tUjiEh9/Bf/uV91mp/fwfWZdIF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5I4zEAAAA3AAAAA8AAAAAAAAAAAAAAAAAmAIAAGRycy9k&#10;b3ducmV2LnhtbFBLBQYAAAAABAAEAPUAAACJAwAAAAA=&#10;" fillcolor="#fcc" strokeweight="2.25pt">
                  <v:textbox>
                    <w:txbxContent>
                      <w:p w:rsidR="00362C5F" w:rsidRPr="001709F3" w:rsidRDefault="00C759B8" w:rsidP="001E65E8">
                        <w:pPr>
                          <w:rPr>
                            <w:rFonts w:cs="Tahoma"/>
                            <w:b w:val="0"/>
                            <w:sz w:val="12"/>
                            <w:szCs w:val="12"/>
                          </w:rPr>
                        </w:pPr>
                        <w:hyperlink r:id="rId13" w:history="1">
                          <w:r w:rsidR="00362C5F" w:rsidRPr="001709F3">
                            <w:rPr>
                              <w:rStyle w:val="Hypertextovodkaz"/>
                              <w:rFonts w:cs="Tahoma"/>
                              <w:b w:val="0"/>
                              <w:sz w:val="12"/>
                              <w:szCs w:val="12"/>
                            </w:rPr>
                            <w:t>Postaxx@cssz.cz</w:t>
                          </w:r>
                        </w:hyperlink>
                        <w:r w:rsidR="00362C5F" w:rsidRPr="001709F3">
                          <w:rPr>
                            <w:rFonts w:cs="Tahoma"/>
                            <w:b w:val="0"/>
                            <w:sz w:val="12"/>
                            <w:szCs w:val="12"/>
                          </w:rPr>
                          <w:t xml:space="preserve"> (e-podatelna logické rozhraní pro přijetí podání)</w:t>
                        </w:r>
                      </w:p>
                      <w:p w:rsidR="00362C5F" w:rsidRDefault="00362C5F" w:rsidP="001E65E8">
                        <w:pPr>
                          <w:rPr>
                            <w:rFonts w:cs="Tahoma"/>
                            <w:b w:val="0"/>
                            <w:sz w:val="12"/>
                            <w:szCs w:val="12"/>
                          </w:rPr>
                        </w:pPr>
                      </w:p>
                      <w:p w:rsidR="00362C5F" w:rsidRDefault="00362C5F" w:rsidP="001E65E8">
                        <w:pPr>
                          <w:rPr>
                            <w:rFonts w:cs="Tahoma"/>
                            <w:b w:val="0"/>
                            <w:sz w:val="12"/>
                            <w:szCs w:val="12"/>
                          </w:rPr>
                        </w:pPr>
                      </w:p>
                      <w:p w:rsidR="00362C5F" w:rsidRPr="001709F3" w:rsidRDefault="00362C5F" w:rsidP="001E65E8">
                        <w:pPr>
                          <w:rPr>
                            <w:rFonts w:cs="Tahoma"/>
                            <w:b w:val="0"/>
                            <w:sz w:val="12"/>
                            <w:szCs w:val="12"/>
                          </w:rPr>
                        </w:pPr>
                        <w:r w:rsidRPr="001709F3">
                          <w:rPr>
                            <w:rFonts w:cs="Tahoma"/>
                            <w:b w:val="0"/>
                            <w:sz w:val="12"/>
                            <w:szCs w:val="12"/>
                          </w:rPr>
                          <w:t>SMTP out</w:t>
                        </w:r>
                      </w:p>
                      <w:p w:rsidR="00362C5F" w:rsidRPr="001709F3" w:rsidRDefault="00362C5F" w:rsidP="001E65E8">
                        <w:pPr>
                          <w:rPr>
                            <w:rFonts w:cs="Tahoma"/>
                            <w:b w:val="0"/>
                            <w:sz w:val="12"/>
                            <w:szCs w:val="12"/>
                          </w:rPr>
                        </w:pPr>
                        <w:r w:rsidRPr="001709F3">
                          <w:rPr>
                            <w:rFonts w:cs="Tahoma"/>
                            <w:b w:val="0"/>
                            <w:sz w:val="12"/>
                            <w:szCs w:val="12"/>
                          </w:rPr>
                          <w:t>(e-výpravna</w:t>
                        </w:r>
                      </w:p>
                      <w:p w:rsidR="00362C5F" w:rsidRPr="00565DF3" w:rsidRDefault="00362C5F" w:rsidP="001E65E8">
                        <w:pPr>
                          <w:rPr>
                            <w:rFonts w:cs="Tahoma"/>
                            <w:b w:val="0"/>
                            <w:sz w:val="14"/>
                            <w:szCs w:val="14"/>
                          </w:rPr>
                        </w:pPr>
                        <w:r w:rsidRPr="001709F3">
                          <w:rPr>
                            <w:rFonts w:cs="Tahoma"/>
                            <w:b w:val="0"/>
                            <w:sz w:val="12"/>
                            <w:szCs w:val="12"/>
                          </w:rPr>
                          <w:t>logické rozhraní pro odeslání el.</w:t>
                        </w:r>
                        <w:r w:rsidRPr="00565DF3">
                          <w:rPr>
                            <w:rFonts w:cs="Tahoma"/>
                            <w:b w:val="0"/>
                            <w:sz w:val="14"/>
                            <w:szCs w:val="14"/>
                          </w:rPr>
                          <w:t xml:space="preserve"> zásilek</w:t>
                        </w:r>
                        <w:r>
                          <w:rPr>
                            <w:rFonts w:cs="Tahoma"/>
                            <w:b w:val="0"/>
                            <w:sz w:val="14"/>
                            <w:szCs w:val="14"/>
                          </w:rPr>
                          <w:t>)</w:t>
                        </w:r>
                      </w:p>
                    </w:txbxContent>
                  </v:textbox>
                </v:rect>
                <v:line id="Line 24" o:spid="_x0000_s1048" style="position:absolute;visibility:visible;mso-wrap-style:square" from="1893,11566" to="3106,11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GLRsQAAADcAAAADwAAAGRycy9kb3ducmV2LnhtbERP22rCQBB9F/yHZQq+mU3EiKSuUqQt&#10;BaHU6AdMs9MkNTubZrcm+vXdguDbHM51VpvBNOJMnastK0iiGARxYXXNpYLj4WW6BOE8ssbGMim4&#10;kIPNejxaYaZtz3s6574UIYRdhgoq79tMSldUZNBFtiUO3JftDPoAu1LqDvsQbho5i+OFNFhzaKiw&#10;pW1FxSn/NQo+9sn10x+aHc/S1+P19I3p+/OPUpOH4ekRhKfB38U395sO8xdz+H8mXC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IYtGxAAAANwAAAAPAAAAAAAAAAAA&#10;AAAAAKECAABkcnMvZG93bnJldi54bWxQSwUGAAAAAAQABAD5AAAAkgMAAAAA&#10;" strokecolor="#17365d" strokeweight="3pt">
                  <v:stroke startarrow="block" endarrow="block"/>
                </v:line>
                <v:rect id="Rectangle 25" o:spid="_x0000_s1049" style="position:absolute;left:1676;top:10541;width:1139;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FmsIA&#10;AADcAAAADwAAAGRycy9kb3ducmV2LnhtbERPS2rDMBDdF3IHMYHsGsmBmOJGCaVJwHRhWjcHmFrj&#10;D7VGxlJi5/ZVodDdPN53dofZ9uJGo+8ca0jWCgRx5UzHjYbL5/nxCYQPyAZ7x6ThTh4O+8XDDjPj&#10;Jv6gWxkaEUPYZ6ihDWHIpPRVSxb92g3EkavdaDFEODbSjDjFcNvLjVKptNhxbGhxoNeWqu/yajWc&#10;E59cjqTqnIv6qyjV2/v2hFqvlvPLM4hAc/gX/7lzE+enW/h9Jl4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gEWawgAAANwAAAAPAAAAAAAAAAAAAAAAAJgCAABkcnMvZG93&#10;bnJldi54bWxQSwUGAAAAAAQABAD1AAAAhwMAAAAA&#10;" filled="f" stroked="f" strokecolor="white">
                  <v:textbox>
                    <w:txbxContent>
                      <w:p w:rsidR="00362C5F" w:rsidRPr="0021629E" w:rsidRDefault="00362C5F" w:rsidP="001E65E8">
                        <w:pPr>
                          <w:rPr>
                            <w:rFonts w:cs="Tahoma"/>
                            <w:b w:val="0"/>
                            <w:sz w:val="16"/>
                            <w:szCs w:val="16"/>
                          </w:rPr>
                        </w:pPr>
                        <w:r w:rsidRPr="0021629E">
                          <w:rPr>
                            <w:rFonts w:cs="Tahoma"/>
                            <w:b w:val="0"/>
                            <w:sz w:val="16"/>
                            <w:szCs w:val="16"/>
                          </w:rPr>
                          <w:t>Ostatní nespecifikovaná podání</w:t>
                        </w:r>
                      </w:p>
                      <w:p w:rsidR="00362C5F" w:rsidRPr="0021629E" w:rsidRDefault="00362C5F" w:rsidP="001E65E8">
                        <w:pPr>
                          <w:rPr>
                            <w:rFonts w:cs="Tahoma"/>
                            <w:b w:val="0"/>
                            <w:sz w:val="16"/>
                            <w:szCs w:val="16"/>
                          </w:rPr>
                        </w:pPr>
                        <w:r w:rsidRPr="0021629E">
                          <w:rPr>
                            <w:rFonts w:cs="Tahoma"/>
                            <w:b w:val="0"/>
                            <w:bCs w:val="0"/>
                            <w:iCs/>
                            <w:sz w:val="16"/>
                            <w:szCs w:val="16"/>
                          </w:rPr>
                          <w:t>(SNMTP)</w:t>
                        </w:r>
                      </w:p>
                    </w:txbxContent>
                  </v:textbox>
                </v:rect>
                <v:shapetype id="_x0000_t32" coordsize="21600,21600" o:spt="32" o:oned="t" path="m,l21600,21600e" filled="f">
                  <v:path arrowok="t" fillok="f" o:connecttype="none"/>
                  <o:lock v:ext="edit" shapetype="t"/>
                </v:shapetype>
                <v:shape id="AutoShape 26" o:spid="_x0000_s1050" type="#_x0000_t32" style="position:absolute;left:3106;top:11890;width:143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ajMMAAADcAAAADwAAAGRycy9kb3ducmV2LnhtbERP32vCMBB+H/g/hBP2MmzqYGVUo9SB&#10;MAc+qPP9bG5NWHOpTdTuv18GA9/u4/t58+XgWnGlPljPCqZZDoK49tpyo+DzsJ68gggRWWPrmRT8&#10;UIDlYvQwx1L7G+/ouo+NSCEcSlRgYuxKKUNtyGHIfEecuC/fO4wJ9o3UPd5SuGvlc54X0qHl1GCw&#10;ozdD9ff+4hRsN9NVdTJ287E72+3LumovzdNRqcfxUM1ARBriXfzvftdpflHA3zPpAr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SWozDAAAA3AAAAA8AAAAAAAAAAAAA&#10;AAAAoQIAAGRycy9kb3ducmV2LnhtbFBLBQYAAAAABAAEAPkAAACRAwAAAAA=&#10;"/>
                <v:rect id="Rectangle 27" o:spid="_x0000_s1051" style="position:absolute;left:5158;top:8896;width:1840;height:17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G3sEA&#10;AADcAAAADwAAAGRycy9kb3ducmV2LnhtbERPzWrCQBC+C77DMkIvUjctQUt0DaFQyKGXRh9gzI7Z&#10;tNnZkN3G5O27BcHbfHy/c8gn24mRBt86VvCySUAQ10633Cg4nz6e30D4gKyxc0wKZvKQH5eLA2ba&#10;3fiLxio0Ioawz1CBCaHPpPS1IYt+43riyF3dYDFEODRSD3iL4baTr0mylRZbjg0Ge3o3VP9Uv1ZB&#10;ub60JZt0Subv8Jn2Jy4Lz0o9raZiDyLQFB7iu7vUcf52B//PxAvk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cxt7BAAAA3AAAAA8AAAAAAAAAAAAAAAAAmAIAAGRycy9kb3du&#10;cmV2LnhtbFBLBQYAAAAABAAEAPUAAACGAwAAAAA=&#10;" fillcolor="#d6e3bc">
                  <v:textbox>
                    <w:txbxContent>
                      <w:p w:rsidR="00362C5F" w:rsidRPr="00D60F7D" w:rsidRDefault="00362C5F" w:rsidP="001E65E8">
                        <w:pPr>
                          <w:spacing w:before="240"/>
                          <w:rPr>
                            <w:rFonts w:cs="Tahoma"/>
                            <w:b w:val="0"/>
                            <w:szCs w:val="20"/>
                          </w:rPr>
                        </w:pPr>
                        <w:r w:rsidRPr="00D60F7D">
                          <w:rPr>
                            <w:rFonts w:cs="Tahoma"/>
                            <w:b w:val="0"/>
                          </w:rPr>
                          <w:t>Subsystém OUT</w:t>
                        </w:r>
                      </w:p>
                      <w:p w:rsidR="00362C5F" w:rsidRPr="00D60F7D" w:rsidRDefault="00362C5F" w:rsidP="001E65E8">
                        <w:pPr>
                          <w:spacing w:before="240"/>
                          <w:rPr>
                            <w:rFonts w:cs="Tahoma"/>
                            <w:szCs w:val="20"/>
                          </w:rPr>
                        </w:pPr>
                      </w:p>
                    </w:txbxContent>
                  </v:textbox>
                </v:rect>
                <v:rect id="Rectangle 28" o:spid="_x0000_s1052" style="position:absolute;left:5290;top:7370;width:208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9v7sUA&#10;AADcAAAADwAAAGRycy9kb3ducmV2LnhtbESPT2sCQQzF74V+hyGCl6IzWpB2dZSlUPQkuBZ6DTvZ&#10;P7iT2e6Muv32zaHgLeG9vPfLZjf6Tt1oiG1gC4u5AUVcBtdybeHr/Dl7AxUTssMuMFn4pQi77fPT&#10;BjMX7nyiW5FqJSEcM7TQpNRnWseyIY9xHnpi0aoweEyyDrV2A94l3Hd6acxKe2xZGhrs6aOh8lJc&#10;vYVlbvLX3C/ef8yBvqvj8aXYV1drp5MxX4NKNKaH+f/64AR/JbTyjEy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D2/uxQAAANwAAAAPAAAAAAAAAAAAAAAAAJgCAABkcnMv&#10;ZG93bnJldi54bWxQSwUGAAAAAAQABAD1AAAAigMAAAAA&#10;" fillcolor="#fc7a70" strokeweight="2.25pt">
                  <v:textbox>
                    <w:txbxContent>
                      <w:p w:rsidR="00362C5F" w:rsidRDefault="00362C5F" w:rsidP="001E65E8">
                        <w:pPr>
                          <w:rPr>
                            <w:rFonts w:cs="Tahoma"/>
                            <w:b w:val="0"/>
                            <w:szCs w:val="20"/>
                          </w:rPr>
                        </w:pPr>
                      </w:p>
                      <w:p w:rsidR="00362C5F" w:rsidRPr="00D60F7D" w:rsidRDefault="00362C5F" w:rsidP="001E65E8">
                        <w:pPr>
                          <w:rPr>
                            <w:rFonts w:cs="Tahoma"/>
                            <w:b w:val="0"/>
                            <w:szCs w:val="20"/>
                          </w:rPr>
                        </w:pPr>
                        <w:r w:rsidRPr="00D60F7D">
                          <w:rPr>
                            <w:rFonts w:cs="Tahoma"/>
                            <w:b w:val="0"/>
                            <w:szCs w:val="20"/>
                          </w:rPr>
                          <w:t>platforma pro řízení a kontrolu procesů a služeb (PŘKPS)</w:t>
                        </w:r>
                      </w:p>
                      <w:p w:rsidR="00362C5F" w:rsidRPr="00D60F7D" w:rsidRDefault="00362C5F" w:rsidP="001E65E8">
                        <w:pPr>
                          <w:rPr>
                            <w:rFonts w:cs="Tahoma"/>
                            <w:szCs w:val="20"/>
                          </w:rPr>
                        </w:pPr>
                      </w:p>
                    </w:txbxContent>
                  </v:textbox>
                </v:rect>
                <v:line id="Line 29" o:spid="_x0000_s1053" style="position:absolute;visibility:visible;mso-wrap-style:square" from="4821,7697" to="5290,7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cn8IAAADcAAAADwAAAGRycy9kb3ducmV2LnhtbERPS4vCMBC+L/gfwgje1tQHPmqjyIKg&#10;4B6sgh6HZvrAZlKarNZ/v1lY8DYf33OSTWdq8aDWVZYVjIYRCOLM6ooLBZfz7nMBwnlkjbVlUvAi&#10;B5t17yPBWNsnn+iR+kKEEHYxKii9b2IpXVaSQTe0DXHgctsa9AG2hdQtPkO4qeU4imbSYMWhocSG&#10;vkrK7umPUTA93I4X47/dhN02N/PD/XqcR0oN+t12BcJT59/if/deh/mzJfw9Ey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Tcn8IAAADcAAAADwAAAAAAAAAAAAAA&#10;AAChAgAAZHJzL2Rvd25yZXYueG1sUEsFBgAAAAAEAAQA+QAAAJADAAAAAA==&#10;" strokecolor="red">
                  <v:stroke startarrow="block" endarrow="block"/>
                </v:line>
                <v:rect id="Rectangle 30" o:spid="_x0000_s1054" style="position:absolute;left:3103;top:13577;width:1453;height:1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54ksYA&#10;AADcAAAADwAAAGRycy9kb3ducmV2LnhtbESPT2vCQBDF74V+h2UKvdWNPWiNrmILpSII9e95yI5J&#10;SHY27q6afvvOodDbDO/Ne7+ZLXrXqhuFWHs2MBxkoIgLb2suDRz2ny9voGJCtth6JgM/FGExf3yY&#10;YW79nbd026VSSQjHHA1UKXW51rGoyGEc+I5YtLMPDpOsodQ24F3CXatfs2ykHdYsDRV29FFR0eyu&#10;zsAlNqf1xjfH4Xq/+vq+uE0YvU+MeX7ql1NQifr0b/67XlnBHwu+PCMT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54ksYAAADcAAAADwAAAAAAAAAAAAAAAACYAgAAZHJz&#10;L2Rvd25yZXYueG1sUEsFBgAAAAAEAAQA9QAAAIsDAAAAAA==&#10;" fillcolor="#c6d9f1">
                  <v:textbox>
                    <w:txbxContent>
                      <w:p w:rsidR="00362C5F" w:rsidRPr="00D60F7D" w:rsidRDefault="00362C5F" w:rsidP="001E65E8">
                        <w:pPr>
                          <w:keepNext/>
                          <w:rPr>
                            <w:rFonts w:cs="Tahoma"/>
                            <w:szCs w:val="20"/>
                          </w:rPr>
                        </w:pPr>
                        <w:r w:rsidRPr="00D60F7D">
                          <w:rPr>
                            <w:rFonts w:cs="Tahoma"/>
                            <w:b w:val="0"/>
                          </w:rPr>
                          <w:t>Webový portál ČSSZ (statické informace o ČSSZ)</w:t>
                        </w:r>
                      </w:p>
                      <w:p w:rsidR="00362C5F" w:rsidRPr="00D60F7D" w:rsidRDefault="00362C5F" w:rsidP="001E65E8">
                        <w:pPr>
                          <w:rPr>
                            <w:rFonts w:cs="Tahoma"/>
                            <w:b w:val="0"/>
                            <w:szCs w:val="20"/>
                          </w:rPr>
                        </w:pPr>
                      </w:p>
                    </w:txbxContent>
                  </v:textbox>
                </v:rect>
                <v:rect id="Rectangle 31" o:spid="_x0000_s1055" style="position:absolute;left:7104;top:9978;width:146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V0t8MA&#10;AADcAAAADwAAAGRycy9kb3ducmV2LnhtbERP30vDMBB+F/wfwgm+yJZugtW6bIgwEBRhm8PXo7k1&#10;Zc2lJGdX/euNIOztPr6ft1iNvlMDxdQGNjCbFqCI62Bbbgx87NaTe1BJkC12gcnANyVYLS8vFljZ&#10;cOINDVtpVA7hVKEBJ9JXWqfakcc0DT1x5g4hepQMY6NtxFMO952eF8Wd9thybnDY07Oj+rj98gZu&#10;i89XN8jNu7wdhh88PsRS70tjrq/Gp0dQQqOcxf/uF5vnlzP4eyZf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V0t8MAAADcAAAADwAAAAAAAAAAAAAAAACYAgAAZHJzL2Rv&#10;d25yZXYueG1sUEsFBgAAAAAEAAQA9QAAAIgDAAAAAA==&#10;" fillcolor="#fafaa0">
                  <v:textbox>
                    <w:txbxContent>
                      <w:p w:rsidR="00362C5F" w:rsidRPr="00D60F7D" w:rsidRDefault="00362C5F" w:rsidP="001E65E8">
                        <w:pPr>
                          <w:rPr>
                            <w:rFonts w:cs="Tahoma"/>
                            <w:b w:val="0"/>
                            <w:szCs w:val="20"/>
                          </w:rPr>
                        </w:pPr>
                        <w:r w:rsidRPr="00D60F7D">
                          <w:rPr>
                            <w:rFonts w:cs="Tahoma"/>
                            <w:b w:val="0"/>
                          </w:rPr>
                          <w:t>Elektronická spisová služba - ESS</w:t>
                        </w:r>
                      </w:p>
                      <w:p w:rsidR="00362C5F" w:rsidRPr="00D60F7D" w:rsidRDefault="00362C5F" w:rsidP="001E65E8">
                        <w:pPr>
                          <w:rPr>
                            <w:rFonts w:cs="Tahoma"/>
                            <w:b w:val="0"/>
                            <w:szCs w:val="20"/>
                          </w:rPr>
                        </w:pPr>
                        <w:r w:rsidRPr="00D60F7D">
                          <w:rPr>
                            <w:rFonts w:cs="Tahoma"/>
                            <w:b w:val="0"/>
                            <w:bCs w:val="0"/>
                            <w:iCs/>
                          </w:rPr>
                          <w:t>(OP projekt</w:t>
                        </w:r>
                      </w:p>
                      <w:p w:rsidR="00362C5F" w:rsidRPr="00D60F7D" w:rsidRDefault="00362C5F" w:rsidP="001E65E8">
                        <w:pPr>
                          <w:rPr>
                            <w:rFonts w:cs="Tahoma"/>
                            <w:b w:val="0"/>
                            <w:szCs w:val="20"/>
                          </w:rPr>
                        </w:pPr>
                        <w:r w:rsidRPr="00D60F7D">
                          <w:rPr>
                            <w:rFonts w:cs="Tahoma"/>
                            <w:b w:val="0"/>
                            <w:bCs w:val="0"/>
                            <w:iCs/>
                          </w:rPr>
                          <w:t>157)</w:t>
                        </w:r>
                      </w:p>
                    </w:txbxContent>
                  </v:textbox>
                </v:rect>
                <v:rect id="Rectangle 32" o:spid="_x0000_s1056" style="position:absolute;left:5794;top:7360;width:274;height: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Jv9cMA&#10;AADcAAAADwAAAGRycy9kb3ducmV2LnhtbERPTWvCQBC9C/6HZQpepG7MoUqaVapQqJ7UCr0O2Uk2&#10;NTsbsmuM/fVuodDbPN7n5OvBNqKnzteOFcxnCQjiwumaKwXnz/fnJQgfkDU2jknBnTysV+NRjpl2&#10;Nz5SfwqViCHsM1RgQmgzKX1hyKKfuZY4cqXrLIYIu0rqDm8x3DYyTZIXabHm2GCwpa2h4nK6WgX7&#10;w/d+/nXd/EwvU3Kl2d0TvdgqNXka3l5BBBrCv/jP/aHj/EUKv8/EC+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Jv9cMAAADcAAAADwAAAAAAAAAAAAAAAACYAgAAZHJzL2Rv&#10;d25yZXYueG1sUEsFBgAAAAAEAAQA9QAAAIgDAAAAAA==&#10;" fillcolor="#03c"/>
                <v:rect id="Rectangle 33" o:spid="_x0000_s1057" style="position:absolute;left:6998;top:8291;width:273;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7KbsIA&#10;AADcAAAADwAAAGRycy9kb3ducmV2LnhtbERPTYvCMBC9C/sfwgh7EU3dBZVqlFUQ1JO6C16HZmyq&#10;zaQ0Uev+eiMI3ubxPmcya2wprlT7wrGCfi8BQZw5XXCu4O932R2B8AFZY+mYFNzJw2z60Zpgqt2N&#10;d3Tdh1zEEPYpKjAhVKmUPjNk0fdcRRy5o6sthgjrXOoabzHclvIrSQbSYsGxwWBFC0PZeX+xCjbb&#10;06Z/uMz/O+cOuaNZ3xM9XCj12W5+xiACNeEtfrlXOs4ffsPzmXi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7spuwgAAANwAAAAPAAAAAAAAAAAAAAAAAJgCAABkcnMvZG93&#10;bnJldi54bWxQSwUGAAAAAAQABAD1AAAAhwMAAAAA&#10;" fillcolor="#03c"/>
                <v:rect id="Rectangle 34" o:spid="_x0000_s1058" style="position:absolute;left:5794;top:8291;width:27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dSGsIA&#10;AADcAAAADwAAAGRycy9kb3ducmV2LnhtbERPTYvCMBC9C/sfwgh7EU1dFpVqlFUQ1JO6C16HZmyq&#10;zaQ0Uev+eiMI3ubxPmcya2wprlT7wrGCfi8BQZw5XXCu4O932R2B8AFZY+mYFNzJw2z60Zpgqt2N&#10;d3Tdh1zEEPYpKjAhVKmUPjNk0fdcRRy5o6sthgjrXOoabzHclvIrSQbSYsGxwWBFC0PZeX+xCjbb&#10;06Z/uMz/O+cOuaNZ3xM9XCj12W5+xiACNeEtfrlXOs4ffsPzmXi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B1IawgAAANwAAAAPAAAAAAAAAAAAAAAAAJgCAABkcnMvZG93&#10;bnJldi54bWxQSwUGAAAAAAQABAD1AAAAhwMAAAAA&#10;" fillcolor="#03c"/>
                <v:rect id="Rectangle 35" o:spid="_x0000_s1059" style="position:absolute;left:5084;top:7635;width:411;height:13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5FcMA&#10;AADcAAAADwAAAGRycy9kb3ducmV2LnhtbERPTUsDMRC9C/0PYQrebLaCWtampbQonsTWwnqcJtPN&#10;spvJmqTt9t8bQfA2j/c58+XgOnGmEBvPCqaTAgSx9qbhWsH+8+VuBiImZIOdZ1JwpQjLxehmjqXx&#10;F97SeZdqkUM4lqjAptSXUkZtyWGc+J44c0cfHKYMQy1NwEsOd528L4pH6bDh3GCxp7Ul3e5OToHT&#10;/vvK7eb11L5/aFt9VYewrZS6HQ+rZxCJhvQv/nO/mTz/6QF+n8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5FcMAAADcAAAADwAAAAAAAAAAAAAAAACYAgAAZHJzL2Rv&#10;d25yZXYueG1sUEsFBgAAAAAEAAQA9QAAAIgDAAAAAA==&#10;" fillcolor="#03c"/>
                <v:line id="Line 36" o:spid="_x0000_s1060" style="position:absolute;flip:y;visibility:visible;mso-wrap-style:square" from="7271,8251" to="7272,10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KM8MAAADcAAAADwAAAGRycy9kb3ducmV2LnhtbERP22rCQBB9F/oPyxR8q5sW8RLdhFIq&#10;7UsVEz9gzI5JbHY2ZNck/ftuoeDbHM51tuloGtFT52rLCp5nEQjiwuqaSwWnfPe0AuE8ssbGMin4&#10;IQdp8jDZYqztwEfqM1+KEMIuRgWV920spSsqMuhmtiUO3MV2Bn2AXSl1h0MIN418iaKFNFhzaKiw&#10;pbeKiu/sZhTk/dx95bvsdtUf+/pcuOH9sB6Umj6OrxsQnkZ/F/+7P3WYv1zA3zPhAp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8CjPDAAAA3AAAAA8AAAAAAAAAAAAA&#10;AAAAoQIAAGRycy9kb3ducmV2LnhtbFBLBQYAAAAABAAEAPkAAACRAwAAAAA=&#10;" strokecolor="red">
                  <v:stroke startarrow="block" endarrow="block"/>
                </v:line>
                <v:line id="Line 37" o:spid="_x0000_s1061" style="position:absolute;flip:y;visibility:visible;mso-wrap-style:square" from="5888,6975" to="5889,7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CvqMIAAADcAAAADwAAAGRycy9kb3ducmV2LnhtbERPzWrCQBC+C77DMkJvdaOUaqOriCh6&#10;sWLSBxiz0yQ1Oxuya5K+vVsoeJuP73eW695UoqXGlZYVTMYRCOLM6pJzBV/p/nUOwnlkjZVlUvBL&#10;Dtar4WCJsbYdX6hNfC5CCLsYFRTe17GULivIoBvbmjhw37Yx6ANscqkb7EK4qeQ0it6lwZJDQ4E1&#10;bQvKbsndKEjbN3dK98n9Rx8+y2vmut35o1PqZdRvFiA89f4p/ncfdZg/m8HfM+EC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CvqMIAAADcAAAADwAAAAAAAAAAAAAA&#10;AAChAgAAZHJzL2Rvd25yZXYueG1sUEsFBgAAAAAEAAQA+QAAAJADAAAAAA==&#10;" strokecolor="red">
                  <v:stroke startarrow="block" endarrow="block"/>
                </v:line>
                <v:line id="Line 38" o:spid="_x0000_s1062" style="position:absolute;visibility:visible;mso-wrap-style:square" from="1872,13940" to="3083,13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kyEccAAADcAAAADwAAAGRycy9kb3ducmV2LnhtbESPQUvDQBCF74L/YRmhl9Ju9KCSdlui&#10;IIqFqG0PPU6zYxLMzobdbRP/fecgeJvhvXnvm+V6dJ06U4itZwO38wwUceVty7WB/e5l9ggqJmSL&#10;nWcy8EsR1qvrqyXm1g/8RedtqpWEcMzRQJNSn2sdq4YcxrnviUX79sFhkjXU2gYcJNx1+i7L7rXD&#10;lqWhwZ6eG6p+tidnoCiO02Fffg7hsPt46jbv5Ws2LY2Z3IzFAlSiMf2b/67frOA/CK08IxPo1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STIRxwAAANwAAAAPAAAAAAAA&#10;AAAAAAAAAKECAABkcnMvZG93bnJldi54bWxQSwUGAAAAAAQABAD5AAAAlQMAAAAA&#10;" strokecolor="#17365d" strokeweight="3pt">
                  <v:stroke startarrow="block"/>
                </v:line>
                <v:rect id="Rectangle 39" o:spid="_x0000_s1063" style="position:absolute;left:1751;top:13440;width:1139;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ZQsIA&#10;AADcAAAADwAAAGRycy9kb3ducmV2LnhtbERP22rCQBB9F/yHZYS+6W4KrTbNRsRWEB+kjX7ANDu5&#10;0OxsyG41/Xu3UPBtDuc62Xq0nbjQ4FvHGpKFAkFcOtNyreF82s1XIHxANtg5Jg2/5GGdTycZpsZd&#10;+ZMuRahFDGGfooYmhD6V0pcNWfQL1xNHrnKDxRDhUEsz4DWG204+KvUsLbYcGxrsadtQ+V38WA27&#10;xCfnN1LVno/V17FQh4+nd9T6YTZuXkEEGsNd/O/emzh/+QJ/z8QLZH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lCwgAAANwAAAAPAAAAAAAAAAAAAAAAAJgCAABkcnMvZG93&#10;bnJldi54bWxQSwUGAAAAAAQABAD1AAAAhwMAAAAA&#10;" filled="f" stroked="f" strokecolor="white">
                  <v:textbox>
                    <w:txbxContent>
                      <w:p w:rsidR="00362C5F" w:rsidRPr="0021629E" w:rsidRDefault="00362C5F" w:rsidP="001E65E8">
                        <w:pPr>
                          <w:rPr>
                            <w:rFonts w:cs="Tahoma"/>
                            <w:b w:val="0"/>
                            <w:sz w:val="16"/>
                            <w:szCs w:val="16"/>
                          </w:rPr>
                        </w:pPr>
                        <w:r w:rsidRPr="0021629E">
                          <w:rPr>
                            <w:rFonts w:cs="Tahoma"/>
                            <w:b w:val="0"/>
                            <w:sz w:val="16"/>
                            <w:szCs w:val="16"/>
                          </w:rPr>
                          <w:t>Internet</w:t>
                        </w:r>
                      </w:p>
                    </w:txbxContent>
                  </v:textbox>
                </v:rect>
                <v:line id="Line 40" o:spid="_x0000_s1064" style="position:absolute;flip:y;visibility:visible;mso-wrap-style:square" from="5888,8377" to="5889,9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xH+8UAAADcAAAADwAAAGRycy9kb3ducmV2LnhtbESPwW7CQAxE75X4h5WRuJUNFaogZUEI&#10;FcGlrUj4ADfrJilZb5RdkvTv60Ol3mzNeOZ5sxtdo3rqQu3ZwGKegCIuvK25NHDNj48rUCEiW2w8&#10;k4EfCrDbTh42mFo/8IX6LJZKQjikaKCKsU21DkVFDsPct8SiffnOYZS1K7XtcJBw1+inJHnWDmuW&#10;hgpbOlRU3LK7M5D3y/CWH7P7tz29159FGF4/1oMxs+m4fwEVaYz/5r/rsxX8leDLMzKB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xH+8UAAADcAAAADwAAAAAAAAAA&#10;AAAAAAChAgAAZHJzL2Rvd25yZXYueG1sUEsFBgAAAAAEAAQA+QAAAJMDAAAAAA==&#10;" strokecolor="red">
                  <v:stroke startarrow="block" endarrow="block"/>
                </v:line>
                <v:rect id="Rectangle 41" o:spid="_x0000_s1065" style="position:absolute;left:7136;top:7908;width:410;height:13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PMcIA&#10;AADcAAAADwAAAGRycy9kb3ducmV2LnhtbERPTWsCMRC9F/ofwhS81aw9iGyNIorFk1Rb2B6nybhZ&#10;djNZk6jrv28Khd7m8T5nvhxcJ64UYuNZwWRcgCDW3jRcK/j82D7PQMSEbLDzTAruFGG5eHyYY2n8&#10;jQ90PaZa5BCOJSqwKfWllFFbchjHvifO3MkHhynDUEsT8JbDXSdfimIqHTacGyz2tLak2+PFKXDa&#10;n+/cbt4u7f5d2+qr+g6HSqnR07B6BZFoSP/iP/fO5PmzCfw+ky+Qi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8xwgAAANwAAAAPAAAAAAAAAAAAAAAAAJgCAABkcnMvZG93&#10;bnJldi54bWxQSwUGAAAAAAQABAD1AAAAhwMAAAAA&#10;" fillcolor="#03c"/>
                <v:rect id="Rectangle 42" o:spid="_x0000_s1066" style="position:absolute;left:6794;top:7520;width:2494;height:99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zEkcQA&#10;AADcAAAADwAAAGRycy9kb3ducmV2LnhtbERPTWvCQBC9F/wPywheim7ioYSYVRqp4KWFagSPQ3ZM&#10;QrOzMbs1yb/vFgq9zeN9TrYbTSse1LvGsoJ4FYEgLq1uuFJQnA/LBITzyBpby6RgIge77ewpw1Tb&#10;gT/pcfKVCCHsUlRQe9+lUrqyJoNuZTviwN1sb9AH2FdS9ziEcNPKdRS9SIMNh4YaO9rXVH6dvo2C&#10;Lm4+yulSJPn74Xy/vuWUx9GzUov5+LoB4Wn0/+I/91GH+ckafp8JF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xJHEAAAA3AAAAA8AAAAAAAAAAAAAAAAAmAIAAGRycy9k&#10;b3ducmV2LnhtbFBLBQYAAAAABAAEAPUAAACJAwAAAAA=&#10;" fillcolor="#03c" strokeweight="2.25pt">
                  <v:textbox>
                    <w:txbxContent>
                      <w:p w:rsidR="00362C5F" w:rsidRPr="00D60F7D" w:rsidRDefault="00362C5F" w:rsidP="001E65E8">
                        <w:pPr>
                          <w:rPr>
                            <w:rFonts w:cs="Tahoma"/>
                            <w:szCs w:val="20"/>
                          </w:rPr>
                        </w:pPr>
                        <w:r w:rsidRPr="00D60F7D">
                          <w:rPr>
                            <w:rFonts w:cs="Tahoma"/>
                          </w:rPr>
                          <w:t xml:space="preserve">Rozhraní jednotlivých aplikací pro podporu služeb portálu </w:t>
                        </w:r>
                      </w:p>
                    </w:txbxContent>
                  </v:textbox>
                </v:rect>
                <v:line id="Line 43" o:spid="_x0000_s1067" style="position:absolute;visibility:visible;mso-wrap-style:square" from="7373,7933" to="7638,7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ANj74AAADcAAAADwAAAGRycy9kb3ducmV2LnhtbERPyQrCMBC9C/5DGMGbpi6oVKOIICjo&#10;wQX0ODRjW2wmpYla/94Igrd5vHVmi9oU4kmVyy0r6HUjEMSJ1TmnCs6ndWcCwnlkjYVlUvAmB4t5&#10;szHDWNsXH+h59KkIIexiVJB5X8ZSuiQjg65rS+LA3Wxl0AdYpVJX+ArhppD9KBpJgzmHhgxLWmWU&#10;3I8Po2C4ve7Oxu/dgN3yZsbb+2U3jpRqt+rlFISn2v/FP/dGh/mTAXyfCRfI+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EA2PvgAAANwAAAAPAAAAAAAAAAAAAAAAAKEC&#10;AABkcnMvZG93bnJldi54bWxQSwUGAAAAAAQABAD5AAAAjAMAAAAA&#10;" strokecolor="red">
                  <v:stroke startarrow="block" endarrow="block"/>
                </v:line>
                <v:rect id="Rectangle 44" o:spid="_x0000_s1068" style="position:absolute;left:3029;top:4610;width:1507;height:1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dAsQA&#10;AADcAAAADwAAAGRycy9kb3ducmV2LnhtbERP32vCMBB+F/Y/hBP2pqkytOuMomODCUNmN9jr0dya&#10;bs2lJJl2/vVmIPh2H9/PW6x624oD+dA4VjAZZyCIK6cbrhV8vD+PchAhImtsHZOCPwqwWt4MFlho&#10;d+Q9HcpYixTCoUAFJsaukDJUhiyGseuIE/flvMWYoK+l9nhM4baV0yybSYsNpwaDHT0aqn7KX6vg&#10;9WR2+7ftDD99tSnz9fz0dC+/lbod9usHEJH6eBVf3C86zc/v4P+ZdIFcn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cXQLEAAAA3AAAAA8AAAAAAAAAAAAAAAAAmAIAAGRycy9k&#10;b3ducmV2LnhtbFBLBQYAAAAABAAEAPUAAACJAwAAAAA=&#10;" fillcolor="#fcc" strokeweight="2.25pt">
                  <v:textbox>
                    <w:txbxContent>
                      <w:p w:rsidR="00362C5F" w:rsidRPr="00D60F7D" w:rsidRDefault="00362C5F" w:rsidP="001E65E8">
                        <w:pPr>
                          <w:rPr>
                            <w:rFonts w:cs="Tahoma"/>
                            <w:b w:val="0"/>
                            <w:szCs w:val="20"/>
                          </w:rPr>
                        </w:pPr>
                        <w:r w:rsidRPr="00D60F7D">
                          <w:rPr>
                            <w:rFonts w:cs="Tahoma"/>
                            <w:b w:val="0"/>
                          </w:rPr>
                          <w:t>Rozhraní B2B</w:t>
                        </w:r>
                      </w:p>
                      <w:p w:rsidR="00362C5F" w:rsidRPr="00D60F7D" w:rsidRDefault="00362C5F" w:rsidP="001E65E8">
                        <w:pPr>
                          <w:rPr>
                            <w:rFonts w:cs="Tahoma"/>
                            <w:szCs w:val="20"/>
                          </w:rPr>
                        </w:pPr>
                      </w:p>
                    </w:txbxContent>
                  </v:textbox>
                </v:rect>
                <v:line id="Line 45" o:spid="_x0000_s1069" style="position:absolute;visibility:visible;mso-wrap-style:square" from="1834,5947" to="3045,5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HIJ8MAAADcAAAADwAAAGRycy9kb3ducmV2LnhtbERP22rCQBB9F/oPyxT6phuFFInZBJEq&#10;hYLUyweM2TGJyc6m2a1Gv75bKPRtDuc6aT6YVlypd7VlBdNJBIK4sLrmUsHxsB7PQTiPrLG1TAru&#10;5CDPnkYpJtreeEfXvS9FCGGXoILK+y6R0hUVGXQT2xEH7mx7gz7AvpS6x1sIN62cRdGrNFhzaKiw&#10;o1VFRbP/Ngo+d9PHyR/aD57Fm+OjuWC8fftS6uV5WC5AeBr8v/jP/a7D/HkMv8+EC2T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hyCfDAAAA3AAAAA8AAAAAAAAAAAAA&#10;AAAAoQIAAGRycy9kb3ducmV2LnhtbFBLBQYAAAAABAAEAPkAAACRAwAAAAA=&#10;" strokecolor="#17365d" strokeweight="3pt">
                  <v:stroke startarrow="block" endarrow="block"/>
                </v:line>
                <v:line id="Line 46" o:spid="_x0000_s1070" style="position:absolute;visibility:visible;mso-wrap-style:square" from="1817,5296" to="3029,5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WUMQAAADcAAAADwAAAGRycy9kb3ducmV2LnhtbERP22rCQBB9F/yHZYS+6UbBIKmbUMSW&#10;glCqyQdMs9MkNTubZrcm+vXdgtC3OZzrbLPRtOJCvWssK1guIhDEpdUNVwqK/Hm+AeE8ssbWMim4&#10;koMsnU62mGg78JEuJ1+JEMIuQQW1910ipStrMugWtiMO3KftDfoA+0rqHocQblq5iqJYGmw4NNTY&#10;0a6m8nz6MQrej8vbh8/bA6/WL8Xt/IXrt/23Ug+z8ekRhKfR/4vv7lcd5m9i+HsmXCDT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s1ZQxAAAANwAAAAPAAAAAAAAAAAA&#10;AAAAAKECAABkcnMvZG93bnJldi54bWxQSwUGAAAAAAQABAD5AAAAkgMAAAAA&#10;" strokecolor="#17365d" strokeweight="3pt">
                  <v:stroke startarrow="block" endarrow="block"/>
                </v:line>
                <v:line id="Line 47" o:spid="_x0000_s1071" style="position:absolute;visibility:visible;mso-wrap-style:square" from="1853,7093" to="3064,7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zy8QAAADcAAAADwAAAGRycy9kb3ducmV2LnhtbERP22rCQBB9L/gPyxT6VjcK1pBmE4pU&#10;EYTi7QOm2WmSJjubZrea+vVdQfBtDuc6aT6YVpyod7VlBZNxBIK4sLrmUsHxsHyOQTiPrLG1TAr+&#10;yEGejR5STLQ9845Oe1+KEMIuQQWV910ipSsqMujGtiMO3JftDfoA+1LqHs8h3LRyGkUv0mDNoaHC&#10;jhYVFc3+1yjY7iaXT39oNzydrY6X5htnH+8/Sj09Dm+vIDwN/i6+udc6zI/ncH0mXCC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PLxAAAANwAAAAPAAAAAAAAAAAA&#10;AAAAAKECAABkcnMvZG93bnJldi54bWxQSwUGAAAAAAQABAD5AAAAkgMAAAAA&#10;" strokecolor="#17365d" strokeweight="3pt">
                  <v:stroke startarrow="block" endarrow="block"/>
                </v:line>
                <v:rect id="Rectangle 48" o:spid="_x0000_s1072" style="position:absolute;left:1677;top:6451;width:961;height: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0M/sQA&#10;AADcAAAADwAAAGRycy9kb3ducmV2LnhtbESPzWoCQRCE74G8w9CB3OLMCgmycRQxEcSD6MYH6Oz0&#10;/pCdnmVn1PXt0wfBWzdVXfX1fDn6Tl1oiG1gC9nEgCIug2u5tnD62bzNQMWE7LALTBZuFGG5eH6a&#10;Y+7ClY90KVKtJIRjjhaalPpc61g25DFOQk8sWhUGj0nWodZuwKuE+05PjfnQHluWhgZ7WjdU/hVn&#10;b2GTxez0Raba8r763Rdmd3j/RmtfX8bVJ6hEY3qY79dbJ/gzoZV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NDP7EAAAA3AAAAA8AAAAAAAAAAAAAAAAAmAIAAGRycy9k&#10;b3ducmV2LnhtbFBLBQYAAAAABAAEAPUAAACJAwAAAAA=&#10;" filled="f" stroked="f" strokecolor="white">
                  <v:textbox>
                    <w:txbxContent>
                      <w:p w:rsidR="00362C5F" w:rsidRPr="0021629E" w:rsidRDefault="00362C5F" w:rsidP="001E65E8">
                        <w:pPr>
                          <w:rPr>
                            <w:rFonts w:cs="Tahoma"/>
                            <w:sz w:val="16"/>
                            <w:szCs w:val="16"/>
                          </w:rPr>
                        </w:pPr>
                        <w:r w:rsidRPr="0021629E">
                          <w:rPr>
                            <w:rFonts w:cs="Tahoma"/>
                            <w:b w:val="0"/>
                            <w:sz w:val="16"/>
                            <w:szCs w:val="16"/>
                          </w:rPr>
                          <w:t>Datové schránky</w:t>
                        </w:r>
                      </w:p>
                    </w:txbxContent>
                  </v:textbox>
                </v:rect>
                <v:rect id="Rectangle 49" o:spid="_x0000_s1073" style="position:absolute;left:3064;top:9034;width:1454;height: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3ynMQA&#10;AADcAAAADwAAAGRycy9kb3ducmV2LnhtbERPTWsCMRC9F/wPYQRvNWsPdt0aRaVCC1LqKvQ6bKab&#10;rZvJkqS6+uubQqG3ebzPmS9724oz+dA4VjAZZyCIK6cbrhUcD9v7HESIyBpbx6TgSgGWi8HdHAvt&#10;LryncxlrkUI4FKjAxNgVUobKkMUwdh1x4j6dtxgT9LXUHi8p3LbyIcum0mLDqcFgRxtD1an8tgp2&#10;N/O2f3+d4oev1mW+erw9z+SXUqNhv3oCEamP/+I/94tO8/MZ/D6TL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d8pzEAAAA3AAAAA8AAAAAAAAAAAAAAAAAmAIAAGRycy9k&#10;b3ducmV2LnhtbFBLBQYAAAAABAAEAPUAAACJAwAAAAA=&#10;" fillcolor="#fcc" strokeweight="2.25pt">
                  <v:textbox>
                    <w:txbxContent>
                      <w:p w:rsidR="00362C5F" w:rsidRPr="00D60F7D" w:rsidRDefault="00362C5F" w:rsidP="001E65E8">
                        <w:pPr>
                          <w:rPr>
                            <w:rFonts w:cs="Tahoma"/>
                            <w:b w:val="0"/>
                            <w:szCs w:val="20"/>
                          </w:rPr>
                        </w:pPr>
                        <w:r w:rsidRPr="00D60F7D">
                          <w:rPr>
                            <w:rFonts w:cs="Tahoma"/>
                            <w:b w:val="0"/>
                          </w:rPr>
                          <w:t>Czech Point Rozhraní</w:t>
                        </w:r>
                      </w:p>
                      <w:p w:rsidR="00362C5F" w:rsidRPr="00D60F7D" w:rsidRDefault="00362C5F" w:rsidP="001E65E8">
                        <w:pPr>
                          <w:rPr>
                            <w:rFonts w:cs="Tahoma"/>
                            <w:szCs w:val="20"/>
                          </w:rPr>
                        </w:pPr>
                      </w:p>
                    </w:txbxContent>
                  </v:textbox>
                </v:rect>
                <v:line id="Line 50" o:spid="_x0000_s1074" style="position:absolute;visibility:visible;mso-wrap-style:square" from="1872,9551" to="3083,9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9YsYAAADcAAAADwAAAGRycy9kb3ducmV2LnhtbESP3WrCQBCF7wu+wzJC7+pGwVKjq4hU&#10;KRSk/jzAmB2TaHY2zW419emdC8G7Gc6Zc76ZzFpXqQs1ofRsoN9LQBFn3pacG9jvlm8foEJEtlh5&#10;JgP/FGA27bxMMLX+yhu6bGOuJIRDigaKGOtU65AV5DD0fE0s2tE3DqOsTa5tg1cJd5UeJMm7dliy&#10;NBRY06Kg7Lz9cwZ+Nv3bIe6qbx4MV/vb+YTD9eevMa/ddj4GFamNT/Pj+ssK/kjw5RmZQE/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fP/WLGAAAA3AAAAA8AAAAAAAAA&#10;AAAAAAAAoQIAAGRycy9kb3ducmV2LnhtbFBLBQYAAAAABAAEAPkAAACUAwAAAAA=&#10;" strokecolor="#17365d" strokeweight="3pt">
                  <v:stroke startarrow="block" endarrow="block"/>
                </v:line>
                <v:rect id="Rectangle 51" o:spid="_x0000_s1075" style="position:absolute;left:1677;top:9003;width:1139;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4zvsEA&#10;AADcAAAADwAAAGRycy9kb3ducmV2LnhtbERP22oCMRB9L/gPYQTfarIFRbdGKVpB+iC6+gHTzeyF&#10;bibLJur6940g+DaHc53FqreNuFLna8cakrECQZw7U3Op4Xzavs9A+IBssHFMGu7kYbUcvC0wNe7G&#10;R7pmoRQxhH2KGqoQ2lRKn1dk0Y9dSxy5wnUWQ4RdKU2HtxhuG/mh1FRarDk2VNjSuqL8L7tYDdvE&#10;J+cNqWLH++J3n6mfw+QbtR4N+69PEIH68BI/3TsT588TeDwTL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uM77BAAAA3AAAAA8AAAAAAAAAAAAAAAAAmAIAAGRycy9kb3du&#10;cmV2LnhtbFBLBQYAAAAABAAEAPUAAACGAwAAAAA=&#10;" filled="f" stroked="f" strokecolor="white">
                  <v:textbox>
                    <w:txbxContent>
                      <w:p w:rsidR="00362C5F" w:rsidRPr="0021629E" w:rsidRDefault="00362C5F" w:rsidP="001E65E8">
                        <w:pPr>
                          <w:rPr>
                            <w:rFonts w:cs="Tahoma"/>
                            <w:sz w:val="16"/>
                            <w:szCs w:val="16"/>
                          </w:rPr>
                        </w:pPr>
                        <w:r w:rsidRPr="0021629E">
                          <w:rPr>
                            <w:rFonts w:cs="Tahoma"/>
                            <w:b w:val="0"/>
                            <w:sz w:val="16"/>
                            <w:szCs w:val="16"/>
                          </w:rPr>
                          <w:t>Czech Point</w:t>
                        </w:r>
                      </w:p>
                    </w:txbxContent>
                  </v:textbox>
                </v:rect>
                <v:rect id="Rectangle 52" o:spid="_x0000_s1076" style="position:absolute;left:3083;top:9978;width:1453;height: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eVSMQA&#10;AADcAAAADwAAAGRycy9kb3ducmV2LnhtbERP22rCQBB9L/gPywi+iG5MrWh0FZG2FHyplw8Ys2MS&#10;zM7G7Ebj37tCoW9zONdZrFpTihvVrrCsYDSMQBCnVhecKTgevgZTEM4jaywtk4IHOVgtO28LTLS9&#10;845ue5+JEMIuQQW591UipUtzMuiGtiIO3NnWBn2AdSZ1jfcQbkoZR9FEGiw4NORY0San9LJvjIJz&#10;v7+5xkXUfH6PP5rZ+Hf7PnqclOp12/UchKfW/4v/3D86zJ/F8HomX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nlUjEAAAA3AAAAA8AAAAAAAAAAAAAAAAAmAIAAGRycy9k&#10;b3ducmV2LnhtbFBLBQYAAAAABAAEAPUAAACJAwAAAAA=&#10;" fillcolor="#fcc">
                  <v:textbox>
                    <w:txbxContent>
                      <w:p w:rsidR="00362C5F" w:rsidRPr="001709F3" w:rsidRDefault="00362C5F" w:rsidP="001E65E8">
                        <w:pPr>
                          <w:rPr>
                            <w:rFonts w:cs="Tahoma"/>
                            <w:b w:val="0"/>
                            <w:sz w:val="12"/>
                            <w:szCs w:val="12"/>
                          </w:rPr>
                        </w:pPr>
                        <w:r w:rsidRPr="001709F3">
                          <w:rPr>
                            <w:rFonts w:cs="Tahoma"/>
                            <w:b w:val="0"/>
                            <w:sz w:val="12"/>
                            <w:szCs w:val="12"/>
                          </w:rPr>
                          <w:t xml:space="preserve">Rozhraní pro komunikaci Access Point </w:t>
                        </w:r>
                      </w:p>
                      <w:p w:rsidR="00362C5F" w:rsidRPr="001709F3" w:rsidRDefault="00362C5F" w:rsidP="001E65E8">
                        <w:pPr>
                          <w:rPr>
                            <w:rFonts w:cs="Tahoma"/>
                            <w:b w:val="0"/>
                            <w:sz w:val="12"/>
                            <w:szCs w:val="12"/>
                          </w:rPr>
                        </w:pPr>
                        <w:r w:rsidRPr="001709F3">
                          <w:rPr>
                            <w:rFonts w:cs="Tahoma"/>
                            <w:b w:val="0"/>
                            <w:bCs w:val="0"/>
                            <w:iCs/>
                            <w:sz w:val="12"/>
                            <w:szCs w:val="12"/>
                          </w:rPr>
                          <w:t>(OP projekt 154)</w:t>
                        </w:r>
                      </w:p>
                    </w:txbxContent>
                  </v:textbox>
                </v:rect>
                <v:line id="Line 53" o:spid="_x0000_s1077" style="position:absolute;visibility:visible;mso-wrap-style:square" from="1853,10438" to="3064,10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1jFcQAAADcAAAADwAAAGRycy9kb3ducmV2LnhtbERP22rCQBB9F/oPyxT6pptYUmzqKkW0&#10;CAXx9gHT7DRJzc7G7DbGfH1XKPg2h3Od6bwzlWipcaVlBfEoAkGcWV1yruB4WA0nIJxH1lhZJgVX&#10;cjCfPQymmGp74R21e5+LEMIuRQWF93UqpcsKMuhGtiYO3LdtDPoAm1zqBi8h3FRyHEUv0mDJoaHA&#10;mhYFZaf9r1Gw3cX9lz9UnzxOPo796QeTzfKs1NNj9/4GwlPn7+J/91qH+a/PcHsmXC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WMVxAAAANwAAAAPAAAAAAAAAAAA&#10;AAAAAKECAABkcnMvZG93bnJldi54bWxQSwUGAAAAAAQABAD5AAAAkgMAAAAA&#10;" strokecolor="#17365d" strokeweight="3pt">
                  <v:stroke startarrow="block" endarrow="block"/>
                </v:line>
                <v:rect id="Rectangle 54" o:spid="_x0000_s1078" style="position:absolute;left:1677;top:9682;width:1139;height: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mQJsIA&#10;AADcAAAADwAAAGRycy9kb3ducmV2LnhtbERP22rCQBB9F/yHZYS+6W5KKzbNRsRWEB+kjX7ANDu5&#10;0OxsyG41/Xu3UPBtDuc62Xq0nbjQ4FvHGpKFAkFcOtNyreF82s1XIHxANtg5Jg2/5GGdTycZpsZd&#10;+ZMuRahFDGGfooYmhD6V0pcNWfQL1xNHrnKDxRDhUEsz4DWG204+KrWUFluODQ32tG2o/C5+rIZd&#10;4pPzG6lqz8fq61iow8fzO2r9MBs3ryACjeEu/nfvTZz/8gR/z8QLZH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GZAmwgAAANwAAAAPAAAAAAAAAAAAAAAAAJgCAABkcnMvZG93&#10;bnJldi54bWxQSwUGAAAAAAQABAD1AAAAhwMAAAAA&#10;" filled="f" stroked="f" strokecolor="white">
                  <v:textbox>
                    <w:txbxContent>
                      <w:p w:rsidR="00362C5F" w:rsidRPr="0021629E" w:rsidRDefault="00362C5F" w:rsidP="001E65E8">
                        <w:pPr>
                          <w:rPr>
                            <w:rFonts w:cs="Tahoma"/>
                            <w:b w:val="0"/>
                            <w:sz w:val="16"/>
                            <w:szCs w:val="16"/>
                          </w:rPr>
                        </w:pPr>
                        <w:r w:rsidRPr="0021629E">
                          <w:rPr>
                            <w:rFonts w:cs="Tahoma"/>
                            <w:b w:val="0"/>
                            <w:sz w:val="16"/>
                            <w:szCs w:val="16"/>
                          </w:rPr>
                          <w:t>Access Point- podněty SED</w:t>
                        </w:r>
                      </w:p>
                      <w:p w:rsidR="00362C5F" w:rsidRPr="0021629E" w:rsidRDefault="00362C5F" w:rsidP="001E65E8">
                        <w:pPr>
                          <w:rPr>
                            <w:rFonts w:cs="Tahoma"/>
                            <w:b w:val="0"/>
                            <w:sz w:val="16"/>
                            <w:szCs w:val="16"/>
                          </w:rPr>
                        </w:pPr>
                        <w:r w:rsidRPr="0021629E">
                          <w:rPr>
                            <w:rFonts w:cs="Tahoma"/>
                            <w:b w:val="0"/>
                            <w:bCs w:val="0"/>
                            <w:iCs/>
                            <w:sz w:val="16"/>
                            <w:szCs w:val="16"/>
                          </w:rPr>
                          <w:t>sTESTA</w:t>
                        </w:r>
                      </w:p>
                      <w:p w:rsidR="00362C5F" w:rsidRPr="0021629E" w:rsidRDefault="00362C5F" w:rsidP="001E65E8">
                        <w:pPr>
                          <w:rPr>
                            <w:rFonts w:cs="Tahoma"/>
                            <w:b w:val="0"/>
                            <w:sz w:val="16"/>
                            <w:szCs w:val="16"/>
                          </w:rPr>
                        </w:pPr>
                      </w:p>
                      <w:p w:rsidR="00362C5F" w:rsidRPr="0021629E" w:rsidRDefault="00362C5F" w:rsidP="001E65E8">
                        <w:pPr>
                          <w:rPr>
                            <w:rFonts w:cs="Tahoma"/>
                            <w:b w:val="0"/>
                            <w:sz w:val="16"/>
                            <w:szCs w:val="16"/>
                          </w:rPr>
                        </w:pPr>
                      </w:p>
                      <w:p w:rsidR="00362C5F" w:rsidRPr="0021629E" w:rsidRDefault="00362C5F" w:rsidP="001E65E8">
                        <w:pPr>
                          <w:rPr>
                            <w:rFonts w:cs="Tahoma"/>
                            <w:b w:val="0"/>
                            <w:sz w:val="16"/>
                            <w:szCs w:val="16"/>
                          </w:rPr>
                        </w:pPr>
                      </w:p>
                      <w:p w:rsidR="00362C5F" w:rsidRPr="0021629E" w:rsidRDefault="00362C5F" w:rsidP="001E65E8">
                        <w:pPr>
                          <w:rPr>
                            <w:rFonts w:cs="Tahoma"/>
                            <w:sz w:val="16"/>
                            <w:szCs w:val="16"/>
                          </w:rPr>
                        </w:pPr>
                      </w:p>
                    </w:txbxContent>
                  </v:textbox>
                </v:rect>
                <v:line id="Line 55" o:spid="_x0000_s1079" style="position:absolute;visibility:visible;mso-wrap-style:square" from="4498,11154" to="4861,1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ymvcEAAADcAAAADwAAAGRycy9kb3ducmV2LnhtbERPS4vCMBC+L/gfwgh709Rdn7VRZGFB&#10;QQ8+QI9DM31gMylNVuu/N4Kwt/n4npMsW1OJGzWutKxg0I9AEKdWl5wrOB1/e1MQziNrrCyTggc5&#10;WC46HwnG2t55T7eDz0UIYRejgsL7OpbSpQUZdH1bEwcus41BH2CTS93gPYSbSn5F0VgaLDk0FFjT&#10;T0Hp9fBnFAw3l+3J+J37ZrfKzGRzPW8nkVKf3XY1B+Gp9f/it3utw/zZCF7PhAv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bKa9wQAAANwAAAAPAAAAAAAAAAAAAAAA&#10;AKECAABkcnMvZG93bnJldi54bWxQSwUGAAAAAAQABAD5AAAAjwMAAAAA&#10;" strokecolor="red">
                  <v:stroke startarrow="block" endarrow="block"/>
                </v:line>
                <v:rect id="Rectangle 56" o:spid="_x0000_s1080" style="position:absolute;left:3045;top:7697;width:1453;height:1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8ccQA&#10;AADcAAAADwAAAGRycy9kb3ducmV2LnhtbERP22oCMRB9L/gPYYS+1ayFWl2NIi6FUqHgBZ/Hzbi7&#10;uplsk1RXv94UCr7N4VxnMmtNLc7kfGVZQb+XgCDOra64ULDdfLwMQfiArLG2TAqu5GE27TxNMNX2&#10;wis6r0MhYgj7FBWUITSplD4vyaDv2YY4cgfrDIYIXSG1w0sMN7V8TZKBNFhxbCixoUVJ+Wn9axQc&#10;l7e9O82Tn+tylL37769s+7bLlHrutvMxiEBteIj/3Z86zh8N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HPHHEAAAA3AAAAA8AAAAAAAAAAAAAAAAAmAIAAGRycy9k&#10;b3ducmV2LnhtbFBLBQYAAAAABAAEAPUAAACJAwAAAAA=&#10;" fillcolor="#f6f" strokeweight="3pt">
                  <v:textbox>
                    <w:txbxContent>
                      <w:p w:rsidR="00362C5F" w:rsidRPr="001709F3" w:rsidRDefault="00362C5F" w:rsidP="001E65E8">
                        <w:pPr>
                          <w:rPr>
                            <w:rFonts w:cs="Tahoma"/>
                            <w:b w:val="0"/>
                            <w:sz w:val="16"/>
                            <w:szCs w:val="16"/>
                          </w:rPr>
                        </w:pPr>
                        <w:r w:rsidRPr="001709F3">
                          <w:rPr>
                            <w:rFonts w:cs="Tahoma"/>
                            <w:b w:val="0"/>
                            <w:sz w:val="16"/>
                            <w:szCs w:val="16"/>
                          </w:rPr>
                          <w:t xml:space="preserve">Portál IKR </w:t>
                        </w:r>
                      </w:p>
                      <w:p w:rsidR="00362C5F" w:rsidRPr="001709F3" w:rsidRDefault="00362C5F" w:rsidP="001E65E8">
                        <w:pPr>
                          <w:rPr>
                            <w:rFonts w:cs="Tahoma"/>
                            <w:b w:val="0"/>
                            <w:sz w:val="16"/>
                            <w:szCs w:val="16"/>
                          </w:rPr>
                        </w:pPr>
                        <w:r w:rsidRPr="001709F3">
                          <w:rPr>
                            <w:rFonts w:cs="Tahoma"/>
                            <w:b w:val="0"/>
                            <w:bCs w:val="0"/>
                            <w:iCs/>
                            <w:sz w:val="16"/>
                            <w:szCs w:val="16"/>
                          </w:rPr>
                          <w:t>rozhraní pro komunikaci s</w:t>
                        </w:r>
                      </w:p>
                      <w:p w:rsidR="00362C5F" w:rsidRPr="001709F3" w:rsidRDefault="00362C5F" w:rsidP="001E65E8">
                        <w:pPr>
                          <w:rPr>
                            <w:rFonts w:cs="Tahoma"/>
                            <w:b w:val="0"/>
                            <w:sz w:val="16"/>
                            <w:szCs w:val="16"/>
                          </w:rPr>
                        </w:pPr>
                        <w:r w:rsidRPr="001709F3">
                          <w:rPr>
                            <w:rFonts w:cs="Tahoma"/>
                            <w:b w:val="0"/>
                            <w:bCs w:val="0"/>
                            <w:iCs/>
                            <w:sz w:val="16"/>
                            <w:szCs w:val="16"/>
                          </w:rPr>
                          <w:t>klienty</w:t>
                        </w:r>
                      </w:p>
                      <w:p w:rsidR="00362C5F" w:rsidRPr="00D60F7D" w:rsidRDefault="00362C5F" w:rsidP="001E65E8">
                        <w:pPr>
                          <w:rPr>
                            <w:rFonts w:cs="Tahoma"/>
                            <w:szCs w:val="20"/>
                          </w:rPr>
                        </w:pPr>
                      </w:p>
                    </w:txbxContent>
                  </v:textbox>
                </v:rect>
                <v:line id="Line 57" o:spid="_x0000_s1081" style="position:absolute;visibility:visible;mso-wrap-style:square" from="1816,8611" to="3029,8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ZlFsIAAADcAAAADwAAAGRycy9kb3ducmV2LnhtbERP24rCMBB9F/yHMIJvmiroajWKLLos&#10;CIu3Dxibsa02k24Ttfr1ZmHBtzmc60zntSnEjSqXW1bQ60YgiBOrc04VHParzgiE88gaC8uk4EEO&#10;5rNmY4qxtnfe0m3nUxFC2MWoIPO+jKV0SUYGXdeWxIE72cqgD7BKpa7wHsJNIftRNJQGcw4NGZb0&#10;mVFy2V2Ngs229zz6fbHm/uDr8LyccfCz/FWq3aoXExCeav8W/7u/dZg//oC/Z8IFcv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ZlFsIAAADcAAAADwAAAAAAAAAAAAAA&#10;AAChAgAAZHJzL2Rvd25yZXYueG1sUEsFBgAAAAAEAAQA+QAAAJADAAAAAA==&#10;" strokecolor="#17365d" strokeweight="3pt">
                  <v:stroke startarrow="block" endarrow="block"/>
                </v:line>
                <v:rect id="Rectangle 58" o:spid="_x0000_s1082" style="position:absolute;left:1658;top:7473;width:1089;height:1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SaI8UA&#10;AADcAAAADwAAAGRycy9kb3ducmV2LnhtbESPzWoCQRCE74G8w9CB3OLMCglxdZQQI0gOEjc+QGen&#10;9wd3epadia5vbx8Eb91UddXXi9XoO3WiIbaBLWQTA4q4DK7l2sLhd/PyDiomZIddYLJwoQir5ePD&#10;AnMXzrynU5FqJSEcc7TQpNTnWseyIY9xEnpi0aoweEyyDrV2A54l3Hd6asyb9tiyNDTY02dD5bH4&#10;9xY2WcwOazLVlnfV364w3z+vX2jt89P4MQeVaEx38+166wR/JrTyjEy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JojxQAAANwAAAAPAAAAAAAAAAAAAAAAAJgCAABkcnMv&#10;ZG93bnJldi54bWxQSwUGAAAAAAQABAD1AAAAigMAAAAA&#10;" filled="f" stroked="f" strokecolor="white">
                  <v:textbox>
                    <w:txbxContent>
                      <w:p w:rsidR="00362C5F" w:rsidRPr="0021629E" w:rsidRDefault="00362C5F" w:rsidP="001E65E8">
                        <w:pPr>
                          <w:rPr>
                            <w:rFonts w:cs="Tahoma"/>
                            <w:sz w:val="16"/>
                            <w:szCs w:val="16"/>
                          </w:rPr>
                        </w:pPr>
                        <w:r w:rsidRPr="0021629E">
                          <w:rPr>
                            <w:rFonts w:cs="Tahoma"/>
                            <w:b w:val="0"/>
                            <w:sz w:val="16"/>
                            <w:szCs w:val="16"/>
                          </w:rPr>
                          <w:t>Klienti (fyzické osoby) B2C</w:t>
                        </w:r>
                      </w:p>
                    </w:txbxContent>
                  </v:textbox>
                </v:rect>
                <v:rect id="Rectangle 59" o:spid="_x0000_s1083" style="position:absolute;left:3083;top:12741;width:1453;height: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RkQcQA&#10;AADcAAAADwAAAGRycy9kb3ducmV2LnhtbERPTWsCMRC9F/wPYQRvNWsP1t0aRaVCC1LqKvQ6bKab&#10;rZvJkqS6+uubQqG3ebzPmS9724oz+dA4VjAZZyCIK6cbrhUcD9v7GYgQkTW2jknBlQIsF4O7ORba&#10;XXhP5zLWIoVwKFCBibErpAyVIYth7DrixH06bzEm6GupPV5SuG3lQ5ZNpcWGU4PBjjaGqlP5bRXs&#10;buZt//46xQ9frcvZ6vH2nMsvpUbDfvUEIlIf/8V/7hed5uc5/D6TL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EZEHEAAAA3AAAAA8AAAAAAAAAAAAAAAAAmAIAAGRycy9k&#10;b3ducmV2LnhtbFBLBQYAAAAABAAEAPUAAACJAwAAAAA=&#10;" fillcolor="#fcc" strokeweight="2.25pt">
                  <v:textbox>
                    <w:txbxContent>
                      <w:p w:rsidR="00362C5F" w:rsidRDefault="00362C5F" w:rsidP="001E65E8">
                        <w:pPr>
                          <w:rPr>
                            <w:rFonts w:cs="Tahoma"/>
                            <w:b w:val="0"/>
                            <w:szCs w:val="20"/>
                          </w:rPr>
                        </w:pPr>
                        <w:r>
                          <w:rPr>
                            <w:rFonts w:cs="Tahoma"/>
                            <w:b w:val="0"/>
                            <w:sz w:val="16"/>
                            <w:szCs w:val="16"/>
                          </w:rPr>
                          <w:t xml:space="preserve"> </w:t>
                        </w:r>
                        <w:r w:rsidRPr="00D60F7D">
                          <w:rPr>
                            <w:rFonts w:cs="Tahoma"/>
                            <w:b w:val="0"/>
                            <w:szCs w:val="20"/>
                          </w:rPr>
                          <w:t>Vzdálený</w:t>
                        </w:r>
                      </w:p>
                      <w:p w:rsidR="00362C5F" w:rsidRPr="00D60F7D" w:rsidRDefault="00362C5F" w:rsidP="001E65E8">
                        <w:pPr>
                          <w:rPr>
                            <w:rFonts w:cs="Tahoma"/>
                            <w:b w:val="0"/>
                            <w:szCs w:val="20"/>
                          </w:rPr>
                        </w:pPr>
                        <w:r w:rsidRPr="00D60F7D">
                          <w:rPr>
                            <w:rFonts w:cs="Tahoma"/>
                            <w:b w:val="0"/>
                            <w:szCs w:val="20"/>
                          </w:rPr>
                          <w:t xml:space="preserve"> přístup</w:t>
                        </w:r>
                      </w:p>
                      <w:p w:rsidR="00362C5F" w:rsidRDefault="00362C5F" w:rsidP="001E65E8"/>
                    </w:txbxContent>
                  </v:textbox>
                </v:rect>
                <v:line id="Line 60" o:spid="_x0000_s1084" style="position:absolute;visibility:visible;mso-wrap-style:square" from="1891,12927" to="3103,12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AJmcQAAADcAAAADwAAAGRycy9kb3ducmV2LnhtbESP0WrCQBRE3wv+w3ILvtWNgiKpq0jR&#10;IhRETT7gNnubRLN3Y3abpH69Kwh9HGbmDLNY9aYSLTWutKxgPIpAEGdWl5wrSJPt2xyE88gaK8uk&#10;4I8crJaDlwXG2nZ8pPbkcxEg7GJUUHhfx1K6rCCDbmRr4uD92MagD7LJpW6wC3BTyUkUzaTBksNC&#10;gTV9FJRdTr9GweE4vn37pPriyfQzvV3OON1vrkoNX/v1OwhPvf8PP9s7rSAQ4XEmHA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4AmZxAAAANwAAAAPAAAAAAAAAAAA&#10;AAAAAKECAABkcnMvZG93bnJldi54bWxQSwUGAAAAAAQABAD5AAAAkgMAAAAA&#10;" strokecolor="#17365d" strokeweight="3pt">
                  <v:stroke startarrow="block" endarrow="block"/>
                </v:line>
                <v:rect id="Rectangle 61" o:spid="_x0000_s1085" style="position:absolute;left:1751;top:12302;width:1046;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HHRcIA&#10;AADcAAAADwAAAGRycy9kb3ducmV2LnhtbESP3YrCMBSE74V9h3CEvdOkwop0jSKuguyFaPUBzjan&#10;P9iclCZq9+2NIHg5zMw3zHzZ20bcqPO1Yw3JWIEgzp2pudRwPm1HMxA+IBtsHJOGf/KwXHwM5pga&#10;d+cj3bJQighhn6KGKoQ2ldLnFVn0Y9cSR69wncUQZVdK0+E9wm0jJ0pNpcWa40KFLa0ryi/Z1WrY&#10;Jj45/5Aqdrwv/vaZ+j18bVDrz2G/+gYRqA/v8Ku9MxomKoH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cdFwgAAANwAAAAPAAAAAAAAAAAAAAAAAJgCAABkcnMvZG93&#10;bnJldi54bWxQSwUGAAAAAAQABAD1AAAAhwMAAAAA&#10;" filled="f" stroked="f" strokecolor="white">
                  <v:textbox>
                    <w:txbxContent>
                      <w:p w:rsidR="00362C5F" w:rsidRPr="0021629E" w:rsidRDefault="00362C5F" w:rsidP="001E65E8">
                        <w:pPr>
                          <w:rPr>
                            <w:rFonts w:cs="Tahoma"/>
                            <w:sz w:val="16"/>
                            <w:szCs w:val="16"/>
                          </w:rPr>
                        </w:pPr>
                        <w:r w:rsidRPr="0021629E">
                          <w:rPr>
                            <w:rFonts w:cs="Tahoma"/>
                            <w:b w:val="0"/>
                            <w:sz w:val="16"/>
                            <w:szCs w:val="16"/>
                          </w:rPr>
                          <w:t>Zaměstnanci ČSSZ</w:t>
                        </w:r>
                      </w:p>
                    </w:txbxContent>
                  </v:textbox>
                </v:rect>
                <v:line id="Line 62" o:spid="_x0000_s1086" style="position:absolute;visibility:visible;mso-wrap-style:square" from="4520,13310" to="8077,13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rKMsMAAADcAAAADwAAAGRycy9kb3ducmV2LnhtbESPQYvCMBSE78L+h/AWvGmyVVSqUWRh&#10;QUEPVkGPj+bZFpuX0mS1/nsjLOxxmJlvmMWqs7W4U+srxxq+hgoEce5MxYWG0/FnMAPhA7LB2jFp&#10;eJKH1fKjt8DUuAcf6J6FQkQI+xQ1lCE0qZQ+L8miH7qGOHpX11oMUbaFNC0+ItzWMlFqIi1WHBdK&#10;bOi7pPyW/VoN4+1ld7Jh70fs11c73d7Ou6nSuv/ZrecgAnXhP/zX3hgNiUrgfSYe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qyjLDAAAA3AAAAA8AAAAAAAAAAAAA&#10;AAAAoQIAAGRycy9kb3ducmV2LnhtbFBLBQYAAAAABAAEAPkAAACRAwAAAAA=&#10;" strokecolor="red">
                  <v:stroke startarrow="block" endarrow="block"/>
                </v:line>
                <v:line id="Line 63" o:spid="_x0000_s1087" style="position:absolute;flip:y;visibility:visible;mso-wrap-style:square" from="8006,13063" to="8007,13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7qsQAAADcAAAADwAAAGRycy9kb3ducmV2LnhtbESP0WrCQBRE3wv9h+UWfKubqhSNrlKK&#10;oi9WTPyAa/aaxGbvhuyaxL93hUIfh5k5wyxWvalES40rLSv4GEYgiDOrS84VnNLN+xSE88gaK8uk&#10;4E4OVsvXlwXG2nZ8pDbxuQgQdjEqKLyvYyldVpBBN7Q1cfAutjHog2xyqRvsAtxUchRFn9JgyWGh&#10;wJq+C8p+k5tRkLYTt083ye2qtz/lOXPd+jDrlBq89V9zEJ56/x/+a++0glE0hueZc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aLuqxAAAANwAAAAPAAAAAAAAAAAA&#10;AAAAAKECAABkcnMvZG93bnJldi54bWxQSwUGAAAAAAQABAD5AAAAkgMAAAAA&#10;" strokecolor="red">
                  <v:stroke startarrow="block" endarrow="block"/>
                </v:line>
                <v:line id="Line 64" o:spid="_x0000_s1088" style="position:absolute;visibility:visible;mso-wrap-style:square" from="1853,6425" to="3064,6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sPmsQAAADcAAAADwAAAGRycy9kb3ducmV2LnhtbESP3YrCMBSE7wXfIRzBO00tKtI1yrKs&#10;Igji3wMcm7Nt1+akNlGrT79ZELwcZuYbZjpvTCluVLvCsoJBPwJBnFpdcKbgeFj0JiCcR9ZYWiYF&#10;D3Iwn7VbU0y0vfOObnufiQBhl6CC3PsqkdKlORl0fVsRB+/H1gZ9kHUmdY33ADeljKNoLA0WHBZy&#10;rOgrp/S8vxoF293gefKHcs3xaHl8nn9xtPm+KNXtNJ8fIDw1/h1+tVdaQRwN4f9MOAJ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2w+axAAAANwAAAAPAAAAAAAAAAAA&#10;AAAAAKECAABkcnMvZG93bnJldi54bWxQSwUGAAAAAAQABAD5AAAAkgMAAAAA&#10;" strokecolor="#17365d" strokeweight="3pt">
                  <v:stroke startarrow="block" endarrow="block"/>
                </v:line>
                <v:line id="Line 65" o:spid="_x0000_s1089" style="position:absolute;visibility:visible;mso-wrap-style:square" from="4545,7012" to="4807,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NSRsMAAADcAAAADwAAAGRycy9kb3ducmV2LnhtbESPQYvCMBSE74L/ITxhb5qoqy7VKCII&#10;K+jBrrB7fDTPtti8lCZq998bQfA4zMw3zGLV2krcqPGlYw3DgQJBnDlTcq7h9LPtf4HwAdlg5Zg0&#10;/JOH1bLbWWBi3J2PdEtDLiKEfYIaihDqREqfFWTRD1xNHL2zayyGKJtcmgbvEW4rOVJqKi2WHBcK&#10;rGlTUHZJr1bD5+5vf7Lh4Mfs12c7211+9zOl9UevXc9BBGrDO/xqfxsNIzWB55l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DUkbDAAAA3AAAAA8AAAAAAAAAAAAA&#10;AAAAoQIAAGRycy9kb3ducmV2LnhtbFBLBQYAAAAABAAEAPkAAACRAwAAAAA=&#10;" strokecolor="red">
                  <v:stroke startarrow="block" endarrow="block"/>
                </v:line>
                <v:line id="Line 66" o:spid="_x0000_s1090" style="position:absolute;visibility:visible;mso-wrap-style:square" from="4520,6001" to="4807,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HMMcQAAADcAAAADwAAAGRycy9kb3ducmV2LnhtbESPQWvCQBSE70L/w/IK3nRXLSrRjYgg&#10;NBAPtUI9PrLPJCT7NmS3mv77bkHocZiZb5jtbrCtuFPva8caZlMFgrhwpuZSw+XzOFmD8AHZYOuY&#10;NPyQh136MtpiYtyDP+h+DqWIEPYJaqhC6BIpfVGRRT91HXH0bq63GKLsS2l6fES4beVcqaW0WHNc&#10;qLCjQ0VFc/62Gt6ya36x4eQX7Pc3u8qar3yltB6/DvsNiEBD+A8/2+9Gw1wt4e9MPAIy/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cwxxAAAANwAAAAPAAAAAAAAAAAA&#10;AAAAAKECAABkcnMvZG93bnJldi54bWxQSwUGAAAAAAQABAD5AAAAkgMAAAAA&#10;" strokecolor="red">
                  <v:stroke startarrow="block" endarrow="block"/>
                </v:line>
                <v:group id="Group 67" o:spid="_x0000_s1091" style="position:absolute;left:3045;top:5677;width:1451;height:1909" coordorigin="2982,4522" coordsize="1614,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68" o:spid="_x0000_s1092" style="position:absolute;left:2982;top:4522;width:1614;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vRsIA&#10;AADcAAAADwAAAGRycy9kb3ducmV2LnhtbERPTWvCQBC9F/oflhG8FN0obdHoKiVYqJ5s9OJtyI5J&#10;MDsbM1tN/333IPT4eN/Lde8adaNOas8GJuMEFHHhbc2lgePhczQDJQHZYuOZDPySwHr1/LTE1Po7&#10;f9MtD6WKISwpGqhCaFOtpajIoYx9Sxy5s+8chgi7UtsO7zHcNXqaJO/aYc2xocKWsoqKS/7jDKDb&#10;lq/b63yXy1E2b4eXbC+nzJjhoP9YgArUh3/xw/1lDUyTuDaeiUd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K69GwgAAANwAAAAPAAAAAAAAAAAAAAAAAJgCAABkcnMvZG93&#10;bnJldi54bWxQSwUGAAAAAAQABAD1AAAAhwMAAAAA&#10;" strokeweight="2.25pt"/>
                  <v:rect id="Rectangle 69" o:spid="_x0000_s1093" style="position:absolute;left:3010;top:4524;width:1561;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zwsYA&#10;AADcAAAADwAAAGRycy9kb3ducmV2LnhtbESP0WrCQBRE3wv+w3KFvkjdNVWp0VWKtEXwRW0/4Jq9&#10;JsHs3ZjdaPz7bkHo4zAzZ5jFqrOVuFLjS8caRkMFgjhzpuRcw8/358sbCB+QDVaOScOdPKyWvacF&#10;psbdeE/XQ8hFhLBPUUMRQp1K6bOCLPqhq4mjd3KNxRBlk0vT4C3CbSUTpabSYslxocCa1gVl50Nr&#10;NZwGg/UlKVX78TWetLPxbvs6uh+1fu5373MQgbrwH360N0ZDomb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zwsYAAADcAAAADwAAAAAAAAAAAAAAAACYAgAAZHJz&#10;L2Rvd25yZXYueG1sUEsFBgAAAAAEAAQA9QAAAIsDAAAAAA==&#10;" fillcolor="#fcc">
                    <v:textbox>
                      <w:txbxContent>
                        <w:p w:rsidR="00362C5F" w:rsidRPr="00175EBD" w:rsidRDefault="00362C5F" w:rsidP="001E65E8">
                          <w:pPr>
                            <w:rPr>
                              <w:rFonts w:cs="Tahoma"/>
                              <w:b w:val="0"/>
                              <w:sz w:val="16"/>
                              <w:szCs w:val="16"/>
                            </w:rPr>
                          </w:pPr>
                          <w:r w:rsidRPr="00175EBD">
                            <w:rPr>
                              <w:rFonts w:cs="Tahoma"/>
                              <w:b w:val="0"/>
                              <w:sz w:val="16"/>
                              <w:szCs w:val="16"/>
                            </w:rPr>
                            <w:t>DIS server</w:t>
                          </w:r>
                          <w:r>
                            <w:rPr>
                              <w:rFonts w:cs="Tahoma"/>
                              <w:b w:val="0"/>
                              <w:sz w:val="16"/>
                              <w:szCs w:val="16"/>
                            </w:rPr>
                            <w:t xml:space="preserve"> (PVS)</w:t>
                          </w:r>
                        </w:p>
                      </w:txbxContent>
                    </v:textbox>
                  </v:rect>
                  <v:rect id="Rectangle 70" o:spid="_x0000_s1094" style="position:absolute;left:2997;top:5264;width:1574;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gsMA&#10;AADcAAAADwAAAGRycy9kb3ducmV2LnhtbERPy2rCQBTdF/oPwy24kTpJfFCjoxRREdyo7QdcM9ck&#10;mLmTZiYa/95ZCF0eznu+7EwlbtS40rKCeBCBIM6sLjlX8Puz+fwC4TyyxsoyKXiQg+Xi/W2OqbZ3&#10;PtLt5HMRQtilqKDwvk6ldFlBBt3A1sSBu9jGoA+wyaVu8B7CTSWTKJpIgyWHhgJrWhWUXU+tUXDp&#10;91d/SRm16+1o3E5Hh/0wfpyV6n103zMQnjr/L365d1pBEof54Uw4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gsMAAADcAAAADwAAAAAAAAAAAAAAAACYAgAAZHJzL2Rv&#10;d25yZXYueG1sUEsFBgAAAAAEAAQA9QAAAIgDAAAAAA==&#10;" fillcolor="#fcc">
                    <v:textbox>
                      <w:txbxContent>
                        <w:p w:rsidR="00362C5F" w:rsidRPr="00D60F7D" w:rsidRDefault="00362C5F" w:rsidP="001E65E8">
                          <w:pPr>
                            <w:rPr>
                              <w:rFonts w:cs="Tahoma"/>
                              <w:b w:val="0"/>
                              <w:sz w:val="16"/>
                              <w:szCs w:val="16"/>
                            </w:rPr>
                          </w:pPr>
                          <w:r w:rsidRPr="00D60F7D">
                            <w:rPr>
                              <w:rFonts w:cs="Tahoma"/>
                              <w:b w:val="0"/>
                              <w:sz w:val="16"/>
                              <w:szCs w:val="16"/>
                            </w:rPr>
                            <w:t xml:space="preserve">DSS </w:t>
                          </w:r>
                          <w:r>
                            <w:rPr>
                              <w:rFonts w:cs="Tahoma"/>
                              <w:b w:val="0"/>
                              <w:sz w:val="16"/>
                              <w:szCs w:val="16"/>
                            </w:rPr>
                            <w:t>server</w:t>
                          </w:r>
                          <w:r w:rsidRPr="00D60F7D">
                            <w:rPr>
                              <w:rFonts w:cs="Tahoma"/>
                              <w:b w:val="0"/>
                              <w:sz w:val="16"/>
                              <w:szCs w:val="16"/>
                            </w:rPr>
                            <w:t>(</w:t>
                          </w:r>
                          <w:r>
                            <w:rPr>
                              <w:rFonts w:cs="Tahoma"/>
                              <w:b w:val="0"/>
                              <w:sz w:val="16"/>
                              <w:szCs w:val="16"/>
                            </w:rPr>
                            <w:t xml:space="preserve">ISDS – datové </w:t>
                          </w:r>
                          <w:r w:rsidRPr="00D60F7D">
                            <w:rPr>
                              <w:rFonts w:cs="Tahoma"/>
                              <w:b w:val="0"/>
                              <w:sz w:val="16"/>
                              <w:szCs w:val="16"/>
                            </w:rPr>
                            <w:t>chránky)</w:t>
                          </w:r>
                        </w:p>
                      </w:txbxContent>
                    </v:textbox>
                  </v:rect>
                  <v:rect id="Rectangle 71" o:spid="_x0000_s1095" style="position:absolute;left:3010;top:4906;width:1561;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pGcYA&#10;AADcAAAADwAAAGRycy9kb3ducmV2LnhtbESP0WrCQBRE3wX/YblCX6RukmrR6CpFtAh9qbYfcM1e&#10;k2D2bsxuNP59tyD4OMzMGWax6kwlrtS40rKCeBSBIM6sLjlX8PuzfZ2CcB5ZY2WZFNzJwWrZ7y0w&#10;1fbGe7oefC4ChF2KCgrv61RKlxVk0I1sTRy8k20M+iCbXOoGbwFuKplE0bs0WHJYKLCmdUHZ+dAa&#10;BafhcH1JyqjdfI4n7Wz8/fUW349KvQy6jzkIT51/hh/tnVaQxDH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NpGcYAAADcAAAADwAAAAAAAAAAAAAAAACYAgAAZHJz&#10;L2Rvd25yZXYueG1sUEsFBgAAAAAEAAQA9QAAAIsDAAAAAA==&#10;" fillcolor="#fcc">
                    <v:textbox>
                      <w:txbxContent>
                        <w:p w:rsidR="00362C5F" w:rsidRPr="001709F3" w:rsidRDefault="00362C5F" w:rsidP="001E65E8">
                          <w:pPr>
                            <w:rPr>
                              <w:rFonts w:cs="Tahoma"/>
                              <w:b w:val="0"/>
                              <w:sz w:val="16"/>
                              <w:szCs w:val="16"/>
                            </w:rPr>
                          </w:pPr>
                          <w:r w:rsidRPr="001709F3">
                            <w:rPr>
                              <w:rFonts w:cs="Tahoma"/>
                              <w:b w:val="0"/>
                              <w:sz w:val="16"/>
                              <w:szCs w:val="16"/>
                            </w:rPr>
                            <w:t>VREP server</w:t>
                          </w:r>
                        </w:p>
                      </w:txbxContent>
                    </v:textbox>
                  </v:rect>
                </v:group>
                <v:line id="Line 72" o:spid="_x0000_s1096" style="position:absolute;visibility:visible;mso-wrap-style:square" from="4520,6298" to="4807,6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Nc78MAAADcAAAADwAAAGRycy9kb3ducmV2LnhtbESPT4vCMBTE7wt+h/AEb2tqXVRqo4gg&#10;KOjBP6DHR/NsS5uX0kSt334jLOxxmJnfMOmyM7V4UutKywpGwwgEcWZ1ybmCy3nzPQPhPLLG2jIp&#10;eJOD5aL3lWKi7YuP9Dz5XAQIuwQVFN43iZQuK8igG9qGOHh32xr0Qba51C2+AtzUMo6iiTRYclgo&#10;sKF1QVl1ehgFP7vb/mL8wY3Zre5muquu+2mk1KDfreYgPHX+P/zX3moF8SiGz5lw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zXO/DAAAA3AAAAA8AAAAAAAAAAAAA&#10;AAAAoQIAAGRycy9kb3ducmV2LnhtbFBLBQYAAAAABAAEAPkAAACRAwAAAAA=&#10;" strokecolor="red">
                  <v:stroke startarrow="block" endarrow="block"/>
                </v:line>
                <v:rect id="Rectangle 73" o:spid="_x0000_s1097" style="position:absolute;left:5290;top:14242;width:4684;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3GycYA&#10;AADcAAAADwAAAGRycy9kb3ducmV2LnhtbESPT2vCQBTE74V+h+UJvTUbU1rSmFWK2mIvoql4fmRf&#10;/mD2bchuNX57t1DwOMzMb5h8MZpOnGlwrWUF0ygGQVxa3XKt4PDz+ZyCcB5ZY2eZFFzJwWL++JBj&#10;pu2F93QufC0ChF2GChrv+0xKVzZk0EW2Jw5eZQeDPsihlnrAS4CbTiZx/CYNthwWGuxp2VB5Kn6N&#10;gq9D/30qltck3e5e10W6Or5X26NST5PxYwbC0+jv4f/2RitIpi/wdyYc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3GycYAAADcAAAADwAAAAAAAAAAAAAAAACYAgAAZHJz&#10;L2Rvd25yZXYueG1sUEsFBgAAAAAEAAQA9QAAAIsDAAAAAA==&#10;" fillcolor="yellow">
                  <v:textbox>
                    <w:txbxContent>
                      <w:p w:rsidR="00362C5F" w:rsidRDefault="00362C5F" w:rsidP="003B7AFD">
                        <w:pPr>
                          <w:rPr>
                            <w:rFonts w:cs="Tahoma"/>
                            <w:sz w:val="24"/>
                          </w:rPr>
                        </w:pPr>
                        <w:r w:rsidRPr="00F81795">
                          <w:rPr>
                            <w:rFonts w:cs="Tahoma"/>
                            <w:sz w:val="24"/>
                          </w:rPr>
                          <w:t>Řešená oblast v</w:t>
                        </w:r>
                        <w:r>
                          <w:rPr>
                            <w:rFonts w:cs="Tahoma"/>
                            <w:sz w:val="24"/>
                          </w:rPr>
                          <w:t> </w:t>
                        </w:r>
                        <w:r w:rsidRPr="00F81795">
                          <w:rPr>
                            <w:rFonts w:cs="Tahoma"/>
                            <w:sz w:val="24"/>
                          </w:rPr>
                          <w:t>zakázce</w:t>
                        </w:r>
                        <w:r>
                          <w:rPr>
                            <w:rFonts w:cs="Tahoma"/>
                            <w:sz w:val="24"/>
                          </w:rPr>
                          <w:t xml:space="preserve"> č.3</w:t>
                        </w:r>
                      </w:p>
                      <w:p w:rsidR="00362C5F" w:rsidRDefault="00362C5F" w:rsidP="003B7AFD">
                        <w:pPr>
                          <w:rPr>
                            <w:rFonts w:cs="Tahoma"/>
                            <w:sz w:val="24"/>
                          </w:rPr>
                        </w:pPr>
                      </w:p>
                      <w:p w:rsidR="00362C5F" w:rsidRPr="003B7AFD" w:rsidRDefault="00362C5F" w:rsidP="003B7AFD">
                        <w:pPr>
                          <w:rPr>
                            <w:rFonts w:cs="Tahoma"/>
                            <w:szCs w:val="20"/>
                          </w:rPr>
                        </w:pPr>
                        <w:r w:rsidRPr="003B7AFD">
                          <w:rPr>
                            <w:rFonts w:cs="Tahoma"/>
                            <w:szCs w:val="20"/>
                          </w:rPr>
                          <w:t>HW pro  datové úložiště</w:t>
                        </w:r>
                      </w:p>
                      <w:p w:rsidR="00362C5F" w:rsidRDefault="00362C5F" w:rsidP="001E65E8"/>
                      <w:p w:rsidR="00362C5F" w:rsidRDefault="00362C5F" w:rsidP="001E65E8"/>
                      <w:p w:rsidR="00362C5F" w:rsidRDefault="00362C5F" w:rsidP="001E65E8"/>
                      <w:p w:rsidR="00362C5F" w:rsidRDefault="00362C5F" w:rsidP="001E65E8"/>
                      <w:p w:rsidR="00362C5F" w:rsidRDefault="00362C5F" w:rsidP="001E65E8"/>
                    </w:txbxContent>
                  </v:textbox>
                </v:rect>
              </v:group>
            </w:pict>
          </mc:Fallback>
        </mc:AlternateContent>
      </w:r>
      <w:r w:rsidR="00362C5F" w:rsidRPr="001E65E8">
        <w:rPr>
          <w:sz w:val="22"/>
          <w:szCs w:val="22"/>
        </w:rPr>
        <w:t>Procesní schéma Projektu 159</w:t>
      </w:r>
      <w:bookmarkEnd w:id="7"/>
    </w:p>
    <w:p w:rsidR="00362C5F" w:rsidRPr="001E65E8" w:rsidRDefault="00362C5F" w:rsidP="00EF6445">
      <w:pPr>
        <w:ind w:left="360"/>
        <w:jc w:val="both"/>
        <w:rPr>
          <w:rFonts w:cs="Tahoma"/>
          <w:bCs w:val="0"/>
          <w:sz w:val="22"/>
          <w:szCs w:val="22"/>
          <w:u w:val="single"/>
        </w:rPr>
      </w:pPr>
    </w:p>
    <w:p w:rsidR="00362C5F" w:rsidRPr="001E65E8" w:rsidRDefault="00362C5F" w:rsidP="00EF6445">
      <w:pPr>
        <w:ind w:left="360"/>
        <w:jc w:val="both"/>
        <w:rPr>
          <w:rFonts w:cs="Tahoma"/>
          <w:bCs w:val="0"/>
          <w:sz w:val="22"/>
          <w:szCs w:val="22"/>
          <w:u w:val="single"/>
        </w:rP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Default="00362C5F" w:rsidP="005B342E">
      <w:pPr>
        <w:pStyle w:val="Titulek"/>
        <w:jc w:val="center"/>
      </w:pPr>
    </w:p>
    <w:p w:rsidR="00362C5F" w:rsidRPr="001E65E8" w:rsidRDefault="00362C5F" w:rsidP="008C366D">
      <w:pPr>
        <w:pStyle w:val="Titulek"/>
        <w:jc w:val="center"/>
        <w:rPr>
          <w:rFonts w:cs="Tahoma"/>
          <w:bCs/>
          <w:sz w:val="22"/>
          <w:szCs w:val="22"/>
          <w:u w:val="single"/>
        </w:rPr>
        <w:sectPr w:rsidR="00362C5F" w:rsidRPr="001E65E8" w:rsidSect="000F2A9A">
          <w:pgSz w:w="11906" w:h="16838"/>
          <w:pgMar w:top="1418" w:right="1418" w:bottom="1418" w:left="1418" w:header="142" w:footer="709" w:gutter="0"/>
          <w:cols w:space="708"/>
          <w:docGrid w:linePitch="360"/>
        </w:sectPr>
      </w:pPr>
      <w:bookmarkStart w:id="8" w:name="_Toc299351157"/>
      <w:r>
        <w:t xml:space="preserve">Obrázek </w:t>
      </w:r>
      <w:fldSimple w:instr=" SEQ Obrázek \* ARABIC ">
        <w:r>
          <w:rPr>
            <w:noProof/>
          </w:rPr>
          <w:t>1</w:t>
        </w:r>
      </w:fldSimple>
      <w:r w:rsidRPr="001E65E8">
        <w:t xml:space="preserve"> - Procesní schéma Projektu 159</w:t>
      </w:r>
      <w:bookmarkEnd w:id="8"/>
    </w:p>
    <w:p w:rsidR="00362C5F" w:rsidRPr="001E65E8" w:rsidRDefault="00362C5F" w:rsidP="00EF6445">
      <w:pPr>
        <w:pStyle w:val="Nadpis2"/>
      </w:pPr>
      <w:bookmarkStart w:id="9" w:name="_Toc299348533"/>
      <w:r w:rsidRPr="001E65E8">
        <w:lastRenderedPageBreak/>
        <w:t>Rámcová architektura Projektu 159</w:t>
      </w:r>
      <w:bookmarkEnd w:id="4"/>
      <w:bookmarkEnd w:id="9"/>
    </w:p>
    <w:p w:rsidR="00362C5F" w:rsidRPr="001E65E8" w:rsidRDefault="00C759B8" w:rsidP="00EF6445">
      <w:pPr>
        <w:pStyle w:val="Titulek"/>
      </w:pPr>
      <w:r>
        <w:rPr>
          <w:noProof/>
        </w:rPr>
        <w:drawing>
          <wp:inline distT="0" distB="0" distL="0" distR="0">
            <wp:extent cx="8615680" cy="4303395"/>
            <wp:effectExtent l="0" t="0" r="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15680" cy="4303395"/>
                    </a:xfrm>
                    <a:prstGeom prst="rect">
                      <a:avLst/>
                    </a:prstGeom>
                    <a:noFill/>
                    <a:ln>
                      <a:noFill/>
                    </a:ln>
                  </pic:spPr>
                </pic:pic>
              </a:graphicData>
            </a:graphic>
          </wp:inline>
        </w:drawing>
      </w:r>
    </w:p>
    <w:p w:rsidR="00362C5F" w:rsidRPr="001E65E8" w:rsidRDefault="00362C5F" w:rsidP="00365435">
      <w:pPr>
        <w:pStyle w:val="Titulek"/>
        <w:jc w:val="center"/>
      </w:pPr>
      <w:bookmarkStart w:id="10" w:name="_Toc299351158"/>
      <w:r>
        <w:t xml:space="preserve">Obrázek </w:t>
      </w:r>
      <w:fldSimple w:instr=" SEQ Obrázek \* ARABIC ">
        <w:r>
          <w:rPr>
            <w:noProof/>
          </w:rPr>
          <w:t>2</w:t>
        </w:r>
      </w:fldSimple>
      <w:r w:rsidRPr="008C366D">
        <w:t xml:space="preserve"> </w:t>
      </w:r>
      <w:r>
        <w:t xml:space="preserve">-  </w:t>
      </w:r>
      <w:r w:rsidRPr="001E65E8">
        <w:t>Rámcová architektura Projektu 159</w:t>
      </w:r>
      <w:bookmarkEnd w:id="10"/>
    </w:p>
    <w:p w:rsidR="00362C5F" w:rsidRPr="001E65E8" w:rsidRDefault="00362C5F" w:rsidP="00365435">
      <w:pPr>
        <w:spacing w:after="200" w:line="276" w:lineRule="auto"/>
        <w:rPr>
          <w:rFonts w:ascii="Arial" w:hAnsi="Arial"/>
          <w:b w:val="0"/>
          <w:kern w:val="28"/>
          <w:sz w:val="26"/>
          <w:szCs w:val="20"/>
        </w:rPr>
        <w:sectPr w:rsidR="00362C5F" w:rsidRPr="001E65E8" w:rsidSect="000F2A9A">
          <w:pgSz w:w="16838" w:h="11906" w:orient="landscape"/>
          <w:pgMar w:top="1418" w:right="720" w:bottom="1418" w:left="1616" w:header="709" w:footer="709" w:gutter="0"/>
          <w:cols w:space="708"/>
          <w:docGrid w:linePitch="360"/>
        </w:sectPr>
      </w:pPr>
    </w:p>
    <w:p w:rsidR="00362C5F" w:rsidRPr="001E65E8" w:rsidRDefault="00362C5F" w:rsidP="00EF6445">
      <w:pPr>
        <w:pStyle w:val="Nadpis2"/>
      </w:pPr>
      <w:bookmarkStart w:id="11" w:name="_Toc299348534"/>
      <w:r w:rsidRPr="001E65E8">
        <w:lastRenderedPageBreak/>
        <w:t>Specifikace jednotlivých vrstev</w:t>
      </w:r>
      <w:bookmarkEnd w:id="11"/>
    </w:p>
    <w:p w:rsidR="00362C5F" w:rsidRPr="001E65E8" w:rsidRDefault="00362C5F" w:rsidP="00FC6978">
      <w:pPr>
        <w:spacing w:after="120" w:line="200" w:lineRule="atLeast"/>
        <w:jc w:val="both"/>
        <w:rPr>
          <w:rFonts w:cs="Tahoma"/>
          <w:b w:val="0"/>
          <w:szCs w:val="20"/>
        </w:rPr>
      </w:pPr>
      <w:r w:rsidRPr="001E65E8">
        <w:rPr>
          <w:rFonts w:cs="Tahoma"/>
          <w:b w:val="0"/>
          <w:szCs w:val="20"/>
        </w:rPr>
        <w:t>Specifikace jednotlivých vrstev řešení IKR 159 a přiřazení vrstev k dílčím realizačním projektům je následující: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1"/>
        <w:gridCol w:w="759"/>
        <w:gridCol w:w="977"/>
        <w:gridCol w:w="6759"/>
      </w:tblGrid>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Vrstva</w:t>
            </w:r>
          </w:p>
          <w:p w:rsidR="00362C5F" w:rsidRPr="001E65E8" w:rsidRDefault="00362C5F" w:rsidP="00CE6E58">
            <w:pPr>
              <w:spacing w:after="120" w:line="200" w:lineRule="atLeast"/>
              <w:jc w:val="center"/>
              <w:rPr>
                <w:rFonts w:cs="Tahoma"/>
                <w:b w:val="0"/>
                <w:szCs w:val="20"/>
              </w:rPr>
            </w:pPr>
            <w:r w:rsidRPr="001E65E8">
              <w:rPr>
                <w:rFonts w:cs="Tahoma"/>
                <w:b w:val="0"/>
                <w:szCs w:val="20"/>
              </w:rPr>
              <w:t>č.</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VZ č.</w:t>
            </w:r>
          </w:p>
        </w:tc>
        <w:tc>
          <w:tcPr>
            <w:tcW w:w="977"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VZ název</w:t>
            </w:r>
          </w:p>
        </w:tc>
        <w:tc>
          <w:tcPr>
            <w:tcW w:w="6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Charakteristika</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2</w:t>
            </w:r>
          </w:p>
        </w:tc>
        <w:tc>
          <w:tcPr>
            <w:tcW w:w="977" w:type="dxa"/>
          </w:tcPr>
          <w:p w:rsidR="00362C5F" w:rsidRPr="001E65E8" w:rsidRDefault="00362C5F" w:rsidP="00CE6E58">
            <w:pPr>
              <w:spacing w:after="120" w:line="200" w:lineRule="atLeast"/>
              <w:jc w:val="both"/>
              <w:rPr>
                <w:rFonts w:cs="Tahoma"/>
                <w:b w:val="0"/>
                <w:szCs w:val="20"/>
              </w:rPr>
            </w:pPr>
            <w:r w:rsidRPr="001E65E8">
              <w:rPr>
                <w:rFonts w:cs="Tahoma"/>
                <w:b w:val="0"/>
                <w:szCs w:val="20"/>
              </w:rPr>
              <w:t>Infra</w:t>
            </w: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Autonomní systém, Firewall, Load Balancing, SSL, terminace představuje infrastrukturní prostředí připojení IKR k okolnímu světu (Internetu, sTESTA, KIVS a GovBone).</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a.</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r w:rsidRPr="001E65E8">
              <w:rPr>
                <w:rFonts w:cs="Tahoma"/>
                <w:b w:val="0"/>
                <w:szCs w:val="20"/>
              </w:rPr>
              <w:t>IKR</w:t>
            </w: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Proxy, SSO, API, AAA API řeší rozhraní pro uživatelský přístup k Portálu (pro vrstvu IV) a rozhraní pro existující a uvažované elektronické komunikační kanály (pro vrstvu V), zajišťuje vazbu na identifikační a autorizační mechanismus (pro vrstvu III).</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b.</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Portál Framework, Frontend embeded, Framework API, Portlet API představuje prostředí pro publikaci jednotlivých informačních služeb (aplikací) v závislosti na roli uživatele (přístupových právech).</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c.</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Externí AAA-portal, registrační formulář API propojení s KE.</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d.</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Vrstva aplikací integrovaných do portálu</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e.</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Enterprise service bus komponenta zajišťující přijímání požadavků, podání a podnětů v režimu 24/7/365 i v případě, že backend systémy IIS ČSSZ nejsou dostupné nebo nejsou schopny vyřizovat podněty a požadavky v reálném čase (technologické odstávky, havárie, nedostatečný výkon backendových systémů z důvodů souběhu požadavků, apod.).</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f.</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Workflow engine, realizace procesního workflow pro požadavky z portálového řešení</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g.</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Enterprise service bus komponenta zajišťující přijímání požadavků, podání a podnětů na straně backendových systémů a komunikace se zdrojovými systémy.</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II h.</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Enterprise service bus komponenta zajišťující přijímání požadavků, podání a podnětů na straně backendových systémů a komunikace se zdrojovými systémy.</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V</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1</w:t>
            </w:r>
          </w:p>
        </w:tc>
        <w:tc>
          <w:tcPr>
            <w:tcW w:w="977" w:type="dxa"/>
          </w:tcPr>
          <w:p w:rsidR="00362C5F" w:rsidRPr="001E65E8" w:rsidRDefault="00362C5F" w:rsidP="00CE6E58">
            <w:pPr>
              <w:spacing w:after="120" w:line="200" w:lineRule="atLeast"/>
              <w:jc w:val="both"/>
              <w:rPr>
                <w:rFonts w:cs="Tahoma"/>
                <w:b w:val="0"/>
                <w:szCs w:val="20"/>
              </w:rPr>
            </w:pPr>
            <w:r w:rsidRPr="001E65E8">
              <w:rPr>
                <w:rFonts w:cs="Tahoma"/>
                <w:b w:val="0"/>
                <w:szCs w:val="20"/>
              </w:rPr>
              <w:t>IKR</w:t>
            </w: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Integrační platforma pro integraci existujících a uvažovaných elektronických komunikačních kanálů ČSSZ (statické informace pro klienty – redakční systém, B2B rozhraní, VREP, DSS server (ISDS),DIS server (PVS), Access Point, e-Podatelna (postaxx@cssz.cz), e-Výpravna (SMTP Out), CzechPoint, vzdálený přístup pracovníků ČSSZ).</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VIII</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4</w:t>
            </w:r>
          </w:p>
        </w:tc>
        <w:tc>
          <w:tcPr>
            <w:tcW w:w="977" w:type="dxa"/>
          </w:tcPr>
          <w:p w:rsidR="00362C5F" w:rsidRPr="001E65E8" w:rsidRDefault="00362C5F" w:rsidP="00CE6E58">
            <w:pPr>
              <w:spacing w:after="120" w:line="200" w:lineRule="atLeast"/>
              <w:jc w:val="both"/>
              <w:rPr>
                <w:rFonts w:cs="Tahoma"/>
                <w:b w:val="0"/>
                <w:szCs w:val="20"/>
              </w:rPr>
            </w:pPr>
            <w:r w:rsidRPr="001E65E8">
              <w:rPr>
                <w:rFonts w:cs="Tahoma"/>
                <w:b w:val="0"/>
                <w:szCs w:val="20"/>
              </w:rPr>
              <w:t>IN/OUT</w:t>
            </w: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PŘKPS, Archivační DB, Business monitoring. Komponenta řídící zpracování požadavku, podnětu a podání v backendových systémech včetně logování stavu zpracování a archivace průběhu zpracování vnějších požadavků, podání a podnětů (IN) a způsobu jejich vyřízení (OUT).</w:t>
            </w:r>
          </w:p>
        </w:tc>
      </w:tr>
      <w:tr w:rsidR="00362C5F" w:rsidRPr="001E65E8" w:rsidTr="00CE6E58">
        <w:tc>
          <w:tcPr>
            <w:tcW w:w="791"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IX</w:t>
            </w:r>
          </w:p>
        </w:tc>
        <w:tc>
          <w:tcPr>
            <w:tcW w:w="759" w:type="dxa"/>
          </w:tcPr>
          <w:p w:rsidR="00362C5F" w:rsidRPr="001E65E8" w:rsidRDefault="00362C5F" w:rsidP="00CE6E58">
            <w:pPr>
              <w:spacing w:after="120" w:line="200" w:lineRule="atLeast"/>
              <w:jc w:val="center"/>
              <w:rPr>
                <w:rFonts w:cs="Tahoma"/>
                <w:b w:val="0"/>
                <w:szCs w:val="20"/>
              </w:rPr>
            </w:pPr>
            <w:r w:rsidRPr="001E65E8">
              <w:rPr>
                <w:rFonts w:cs="Tahoma"/>
                <w:b w:val="0"/>
                <w:szCs w:val="20"/>
              </w:rPr>
              <w:t>5</w:t>
            </w:r>
          </w:p>
        </w:tc>
        <w:tc>
          <w:tcPr>
            <w:tcW w:w="977" w:type="dxa"/>
          </w:tcPr>
          <w:p w:rsidR="00362C5F" w:rsidRPr="001E65E8" w:rsidRDefault="00362C5F" w:rsidP="00CE6E58">
            <w:pPr>
              <w:spacing w:after="120" w:line="200" w:lineRule="atLeast"/>
              <w:jc w:val="both"/>
              <w:rPr>
                <w:rFonts w:cs="Tahoma"/>
                <w:b w:val="0"/>
                <w:szCs w:val="20"/>
              </w:rPr>
            </w:pPr>
            <w:r w:rsidRPr="001E65E8">
              <w:rPr>
                <w:rFonts w:cs="Tahoma"/>
                <w:b w:val="0"/>
                <w:szCs w:val="20"/>
              </w:rPr>
              <w:t>Odborné aplikace</w:t>
            </w:r>
          </w:p>
        </w:tc>
        <w:tc>
          <w:tcPr>
            <w:tcW w:w="6759" w:type="dxa"/>
          </w:tcPr>
          <w:p w:rsidR="00362C5F" w:rsidRPr="001E65E8" w:rsidRDefault="00362C5F" w:rsidP="00CE6E58">
            <w:pPr>
              <w:spacing w:after="120" w:line="200" w:lineRule="atLeast"/>
              <w:jc w:val="both"/>
              <w:rPr>
                <w:rFonts w:cs="Tahoma"/>
                <w:b w:val="0"/>
                <w:szCs w:val="20"/>
              </w:rPr>
            </w:pPr>
            <w:r w:rsidRPr="001E65E8">
              <w:rPr>
                <w:rFonts w:cs="Tahoma"/>
                <w:b w:val="0"/>
                <w:szCs w:val="20"/>
              </w:rPr>
              <w:t>Úpravy jednotlivých agendových aplikací (rozšíření a úpravy o webové služby) pro zpracování všech typů odpovědí (včetně předzpracovaných agregovaných / vypočítaných dat v Info DB).</w:t>
            </w:r>
          </w:p>
        </w:tc>
      </w:tr>
    </w:tbl>
    <w:p w:rsidR="00362C5F" w:rsidRPr="001E65E8" w:rsidRDefault="00362C5F" w:rsidP="00EF6445">
      <w:pPr>
        <w:spacing w:after="120" w:line="200" w:lineRule="atLeast"/>
        <w:jc w:val="both"/>
        <w:rPr>
          <w:rFonts w:cs="Tahoma"/>
          <w:b w:val="0"/>
          <w:szCs w:val="20"/>
        </w:rPr>
      </w:pPr>
    </w:p>
    <w:p w:rsidR="00362C5F" w:rsidRPr="001E65E8" w:rsidRDefault="00362C5F" w:rsidP="00EF6445">
      <w:pPr>
        <w:pStyle w:val="Nadpis2"/>
      </w:pPr>
      <w:bookmarkStart w:id="12" w:name="_Toc277872248"/>
      <w:bookmarkStart w:id="13" w:name="_Toc299348535"/>
      <w:bookmarkStart w:id="14" w:name="_Toc277872249"/>
      <w:r w:rsidRPr="001E65E8">
        <w:lastRenderedPageBreak/>
        <w:t>Popis procesu realizace informačních služeb publikovaných na IKR</w:t>
      </w:r>
      <w:bookmarkEnd w:id="12"/>
      <w:bookmarkEnd w:id="13"/>
    </w:p>
    <w:p w:rsidR="00362C5F" w:rsidRPr="001E65E8" w:rsidRDefault="00362C5F" w:rsidP="004F791E">
      <w:pPr>
        <w:numPr>
          <w:ilvl w:val="0"/>
          <w:numId w:val="12"/>
        </w:numPr>
        <w:spacing w:after="120" w:line="200" w:lineRule="atLeast"/>
        <w:jc w:val="both"/>
        <w:rPr>
          <w:rFonts w:cs="Tahoma"/>
          <w:b w:val="0"/>
          <w:i/>
          <w:szCs w:val="20"/>
        </w:rPr>
      </w:pPr>
      <w:r w:rsidRPr="001E65E8">
        <w:rPr>
          <w:rFonts w:cs="Tahoma"/>
          <w:b w:val="0"/>
          <w:i/>
          <w:szCs w:val="20"/>
        </w:rPr>
        <w:t>GUI přístup (přístup pomocí uživatelského rozhraní)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uživatel přistoupí na stránku požadující přihlášení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 jej přes rozhraní 1 přesune na vrstvu II a., která mu vystaví formulář pro přihlášení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a. přes rozhraní 2 odešle přihlašovací informace (jméno, heslo nebo klientský certifikát) do vrstvy II c. přes rozhraní 2</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c. odpoví vrstvě II a. přes rozhraní 2 přihlášen, nepřihlášen, v případě přihlášení mu vrátí ještě id přihlášeného uživatele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a. předá tyto informace vrstvě 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 přidá do http hlavičky identifikaci přihlášeného uživatele a přes rozhraní 1 a 3 je realizován přístup na vrstvy II a. (respektive II 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b. si přes rozhraní 4 vyčte informace o identifikaci uživatele (jméno, příjmení, …) a přístupová práva (role) (pokud ji nestačí informace obsažené v hlavičce dotazu)</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Podle získaných informací vytvoří portál danému uživateli nabídku funkcí a menu na jemu dostupné odkazy</w:t>
      </w:r>
    </w:p>
    <w:p w:rsidR="00362C5F" w:rsidRPr="001E65E8" w:rsidRDefault="00362C5F" w:rsidP="00FC6978">
      <w:pPr>
        <w:rPr>
          <w:rFonts w:cs="Tahoma"/>
          <w:b w:val="0"/>
        </w:rPr>
      </w:pPr>
    </w:p>
    <w:p w:rsidR="00362C5F" w:rsidRPr="001E65E8" w:rsidRDefault="00362C5F" w:rsidP="004F791E">
      <w:pPr>
        <w:numPr>
          <w:ilvl w:val="0"/>
          <w:numId w:val="12"/>
        </w:numPr>
        <w:spacing w:after="120" w:line="200" w:lineRule="atLeast"/>
        <w:jc w:val="both"/>
        <w:rPr>
          <w:rFonts w:cs="Tahoma"/>
          <w:b w:val="0"/>
          <w:i/>
          <w:szCs w:val="20"/>
        </w:rPr>
      </w:pPr>
      <w:r w:rsidRPr="001E65E8">
        <w:rPr>
          <w:rFonts w:cs="Tahoma"/>
          <w:b w:val="0"/>
          <w:i/>
          <w:szCs w:val="20"/>
        </w:rPr>
        <w:t>WS (web services) přístup</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uživatel přistoupí na stránku požadující autorizaci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 jej přes rozhraní 1 přesune na vrstvu II a., vrstva II a. získá informace z HTTP spojení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a. přes rozhraní 2 odešle informace (ip adresa nebo klientský certifikát) do vrstvy II c.</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c. odpoví vrstvě II a. přes rozhraní 2 přihlášen, nepřihlášen, v případě přihlášení mu vrátí ještě id uživatele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a. předá tyto informace vrstvě 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 přidá do http hlavičky identifikaci přihlášeného uživatele a přes rozhraní 1 a 3 je realizován přístup na vrstvu II a. (respektive II d.)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d. si přes rozhraní 4 vyžádá informace o přístupových právech daného uživatele (pokud ji nestačí informace obsažené v hlavičce dotazu), a podle výsledku mu umožní dokončit volání funkce, případně odmítne zpracování.</w:t>
      </w:r>
    </w:p>
    <w:p w:rsidR="00362C5F" w:rsidRPr="001E65E8" w:rsidRDefault="00362C5F" w:rsidP="00FC6978">
      <w:pPr>
        <w:pStyle w:val="Nadpis2"/>
      </w:pPr>
      <w:bookmarkStart w:id="15" w:name="_Toc299348536"/>
      <w:r w:rsidRPr="001E65E8">
        <w:t>Kategorie informačních služeb - zpřístupnění dat IS ČSSZ</w:t>
      </w:r>
      <w:bookmarkEnd w:id="14"/>
      <w:bookmarkEnd w:id="15"/>
    </w:p>
    <w:p w:rsidR="00362C5F" w:rsidRPr="001E65E8" w:rsidRDefault="00362C5F" w:rsidP="00FC6978">
      <w:pPr>
        <w:spacing w:after="120" w:line="200" w:lineRule="atLeast"/>
        <w:jc w:val="both"/>
        <w:rPr>
          <w:rFonts w:cs="Tahoma"/>
          <w:b w:val="0"/>
          <w:szCs w:val="20"/>
        </w:rPr>
      </w:pPr>
      <w:r w:rsidRPr="001E65E8">
        <w:rPr>
          <w:rFonts w:cs="Tahoma"/>
          <w:b w:val="0"/>
          <w:szCs w:val="20"/>
        </w:rPr>
        <w:t>Z pohledu způsobů a doby vyřízení jsou informační služby poskytované projektem 159 pojaty ve 4 kategoriích.</w:t>
      </w:r>
    </w:p>
    <w:p w:rsidR="00362C5F" w:rsidRPr="001E65E8" w:rsidRDefault="00362C5F" w:rsidP="004F791E">
      <w:pPr>
        <w:numPr>
          <w:ilvl w:val="0"/>
          <w:numId w:val="9"/>
        </w:numPr>
        <w:spacing w:after="120" w:line="200" w:lineRule="atLeast"/>
        <w:jc w:val="both"/>
        <w:rPr>
          <w:rFonts w:cs="Tahoma"/>
          <w:b w:val="0"/>
          <w:szCs w:val="20"/>
        </w:rPr>
      </w:pPr>
      <w:r w:rsidRPr="001E65E8">
        <w:rPr>
          <w:rFonts w:cs="Tahoma"/>
          <w:b w:val="0"/>
          <w:szCs w:val="20"/>
        </w:rPr>
        <w:t>podání (požadavek na změnu údajů v evidenci IS ČSSZ)</w:t>
      </w:r>
    </w:p>
    <w:p w:rsidR="00362C5F" w:rsidRPr="001E65E8" w:rsidRDefault="00362C5F" w:rsidP="004F791E">
      <w:pPr>
        <w:numPr>
          <w:ilvl w:val="0"/>
          <w:numId w:val="9"/>
        </w:numPr>
        <w:spacing w:after="120" w:line="200" w:lineRule="atLeast"/>
        <w:jc w:val="both"/>
        <w:rPr>
          <w:rFonts w:cs="Tahoma"/>
          <w:b w:val="0"/>
          <w:szCs w:val="20"/>
        </w:rPr>
      </w:pPr>
      <w:r w:rsidRPr="001E65E8">
        <w:rPr>
          <w:rFonts w:cs="Tahoma"/>
          <w:b w:val="0"/>
          <w:szCs w:val="20"/>
        </w:rPr>
        <w:t>žádost (požadavek na kvalifikovaný výpis informací z IS ČSSZ)</w:t>
      </w:r>
    </w:p>
    <w:p w:rsidR="00362C5F" w:rsidRPr="001E65E8" w:rsidRDefault="00362C5F" w:rsidP="004F791E">
      <w:pPr>
        <w:numPr>
          <w:ilvl w:val="0"/>
          <w:numId w:val="9"/>
        </w:numPr>
        <w:spacing w:after="120" w:line="200" w:lineRule="atLeast"/>
        <w:jc w:val="both"/>
        <w:rPr>
          <w:rFonts w:cs="Tahoma"/>
          <w:b w:val="0"/>
          <w:szCs w:val="20"/>
        </w:rPr>
      </w:pPr>
      <w:r w:rsidRPr="001E65E8">
        <w:rPr>
          <w:rFonts w:cs="Tahoma"/>
          <w:b w:val="0"/>
          <w:szCs w:val="20"/>
        </w:rPr>
        <w:t>dotaz rychlý (poskytnutí informací s odezvou v řádu sekund)</w:t>
      </w:r>
    </w:p>
    <w:p w:rsidR="00362C5F" w:rsidRPr="001E65E8" w:rsidRDefault="00362C5F" w:rsidP="004F791E">
      <w:pPr>
        <w:numPr>
          <w:ilvl w:val="0"/>
          <w:numId w:val="9"/>
        </w:numPr>
        <w:spacing w:after="120" w:line="200" w:lineRule="atLeast"/>
        <w:jc w:val="both"/>
        <w:rPr>
          <w:rFonts w:cs="Tahoma"/>
          <w:b w:val="0"/>
          <w:szCs w:val="20"/>
        </w:rPr>
      </w:pPr>
      <w:r w:rsidRPr="001E65E8">
        <w:rPr>
          <w:rFonts w:cs="Tahoma"/>
          <w:b w:val="0"/>
          <w:szCs w:val="20"/>
        </w:rPr>
        <w:t>dotaz pomalý (poskytnutí informací s odezvou v řádu hodin)</w:t>
      </w:r>
    </w:p>
    <w:p w:rsidR="00362C5F" w:rsidRPr="001E65E8" w:rsidRDefault="00362C5F" w:rsidP="00FC6978">
      <w:pPr>
        <w:jc w:val="both"/>
        <w:rPr>
          <w:rFonts w:cs="Tahoma"/>
          <w:b w:val="0"/>
        </w:rPr>
      </w:pPr>
    </w:p>
    <w:p w:rsidR="00362C5F" w:rsidRPr="001E65E8" w:rsidRDefault="00362C5F" w:rsidP="004F791E">
      <w:pPr>
        <w:numPr>
          <w:ilvl w:val="0"/>
          <w:numId w:val="11"/>
        </w:numPr>
        <w:spacing w:after="120" w:line="200" w:lineRule="atLeast"/>
        <w:jc w:val="both"/>
        <w:rPr>
          <w:rFonts w:cs="Tahoma"/>
          <w:b w:val="0"/>
          <w:i/>
          <w:szCs w:val="20"/>
        </w:rPr>
      </w:pPr>
      <w:r w:rsidRPr="001E65E8">
        <w:rPr>
          <w:rFonts w:cs="Tahoma"/>
          <w:b w:val="0"/>
          <w:i/>
          <w:szCs w:val="20"/>
        </w:rPr>
        <w:t xml:space="preserve">Podání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lastRenderedPageBreak/>
        <w:t>požadavek je z vrstvy II b.,II d. přes rozhraní 5 předán do vrstvy II e</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e.  provede registraci dotazu v meta DB prostřednictvím  vrstvy II g., a zařadí jej do fronty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f. zjistí do jakého procesního workflow požadavek patří, a zahájí jeho realizaci dle stanovených kroků (zažádaní o JEC, evidence do DMS, zavolání příslušných služeb KE, PRKPS, ......)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realizace  požadavku je odeslání daného požadavku  do vrstvy II g. přes rozhraní 6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dostává požadavky ke zpracování přes rozhraní 7 (požadavky, které vyžadují zpracování v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zašle data do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své interní databáze (archiv DB) změnu statusu této zprávy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vrstvy  II g. přes rozhraní 7 informace o změně statusu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vrstvy II g. přes rozhraní 7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se na stav tohoto požadavku ptají přes rozhraní 5 , a pokud je v Meta DB informace o ukončeném zpracování, poskytne informace o výsledku zpracování z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po obdržení informací zaznamená do Meta DB informaci o jejich vyzvednutí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veškeré činnosti jsou logovány do vrstvy VIII, prostřednictvím rozhraní 7</w:t>
      </w:r>
    </w:p>
    <w:p w:rsidR="00362C5F" w:rsidRPr="001E65E8" w:rsidRDefault="00362C5F" w:rsidP="00FC6978">
      <w:pPr>
        <w:ind w:left="720"/>
        <w:contextualSpacing/>
        <w:jc w:val="both"/>
        <w:rPr>
          <w:rFonts w:cs="Tahoma"/>
          <w:b w:val="0"/>
        </w:rPr>
      </w:pPr>
    </w:p>
    <w:p w:rsidR="00362C5F" w:rsidRPr="001E65E8" w:rsidRDefault="00362C5F" w:rsidP="004F791E">
      <w:pPr>
        <w:numPr>
          <w:ilvl w:val="0"/>
          <w:numId w:val="11"/>
        </w:numPr>
        <w:spacing w:after="120" w:line="200" w:lineRule="atLeast"/>
        <w:jc w:val="both"/>
        <w:rPr>
          <w:rFonts w:cs="Tahoma"/>
          <w:b w:val="0"/>
          <w:i/>
          <w:szCs w:val="20"/>
        </w:rPr>
      </w:pPr>
      <w:r w:rsidRPr="001E65E8">
        <w:rPr>
          <w:rFonts w:cs="Tahoma"/>
          <w:b w:val="0"/>
          <w:i/>
          <w:szCs w:val="20"/>
        </w:rPr>
        <w:t>Žádost</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požadavek je z vrstvy II b.,II d. přes rozhraní 5 předán do vrstvy II e.</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e.  provede registraci dotazu v meta DB prostřednictvím  vrstvy II g., a zařadí jej do fronty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f. zjistí do jakého procesního workflow požadavek patří, a zahájí jeho realizaci dle stanovených kroků (zažádaní o JEC, evidence do DMS, zavolání příslušných služeb KE, PRKPS, ......)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realizace  požadavku je odeslání daného požadavku  do vrstvy II g. přes rozhraní 6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dostává požadavky ke zpracování přes rozhraní 7 (požadavky, které vyžadují zpracování v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zašle data do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své interní databáze (archiv DB) změnu statusu této zprávy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vrstvy  II g. přes rozhraní 7 informace o změně statusu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vrstvy II g. přes rozhraní 7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se na stav tohoto požadavku ptají přes rozhraní 5 , a pokud je v Meta DB informace o ukončeném zpracování, poskytne informace o výsledku zpracování z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po obdržení informací zaznamená do Meta DB informaci o jejich vyzvednutí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lastRenderedPageBreak/>
        <w:t>veškeré činnosti jsou logovány do vrstvy VIII, prostřednictvím rozhraní 7</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data se klientům vracejí přes předem zvolené komunikační kanály, kterými je možné poskytnout kvalifikované výstupy a to:</w:t>
      </w:r>
    </w:p>
    <w:p w:rsidR="00362C5F" w:rsidRPr="001E65E8" w:rsidRDefault="00362C5F" w:rsidP="004F791E">
      <w:pPr>
        <w:numPr>
          <w:ilvl w:val="1"/>
          <w:numId w:val="10"/>
        </w:numPr>
        <w:spacing w:after="120" w:line="200" w:lineRule="atLeast"/>
        <w:jc w:val="both"/>
        <w:rPr>
          <w:rFonts w:cs="Tahoma"/>
          <w:b w:val="0"/>
          <w:szCs w:val="20"/>
        </w:rPr>
      </w:pPr>
      <w:r w:rsidRPr="001E65E8">
        <w:rPr>
          <w:rFonts w:cs="Tahoma"/>
          <w:b w:val="0"/>
          <w:szCs w:val="20"/>
        </w:rPr>
        <w:t>pomocí dopisu (doručovací adresa)</w:t>
      </w:r>
    </w:p>
    <w:p w:rsidR="00362C5F" w:rsidRPr="001E65E8" w:rsidRDefault="00362C5F" w:rsidP="004F791E">
      <w:pPr>
        <w:numPr>
          <w:ilvl w:val="1"/>
          <w:numId w:val="10"/>
        </w:numPr>
        <w:spacing w:after="120" w:line="200" w:lineRule="atLeast"/>
        <w:jc w:val="both"/>
        <w:rPr>
          <w:rFonts w:cs="Tahoma"/>
          <w:b w:val="0"/>
          <w:szCs w:val="20"/>
        </w:rPr>
      </w:pPr>
      <w:r w:rsidRPr="001E65E8">
        <w:rPr>
          <w:rFonts w:cs="Tahoma"/>
          <w:b w:val="0"/>
          <w:szCs w:val="20"/>
        </w:rPr>
        <w:t>pomocí datové schránky (ISDS)</w:t>
      </w:r>
    </w:p>
    <w:p w:rsidR="00362C5F" w:rsidRPr="001E65E8" w:rsidRDefault="00362C5F" w:rsidP="004F791E">
      <w:pPr>
        <w:numPr>
          <w:ilvl w:val="1"/>
          <w:numId w:val="10"/>
        </w:numPr>
        <w:spacing w:after="120" w:line="200" w:lineRule="atLeast"/>
        <w:jc w:val="both"/>
        <w:rPr>
          <w:rFonts w:cs="Tahoma"/>
          <w:b w:val="0"/>
          <w:szCs w:val="20"/>
        </w:rPr>
      </w:pPr>
      <w:r w:rsidRPr="001E65E8">
        <w:rPr>
          <w:rFonts w:cs="Tahoma"/>
          <w:b w:val="0"/>
          <w:szCs w:val="20"/>
        </w:rPr>
        <w:t>přímý výstup na CZECHPOINT</w:t>
      </w:r>
    </w:p>
    <w:p w:rsidR="00362C5F" w:rsidRPr="001E65E8" w:rsidRDefault="00362C5F" w:rsidP="004F791E">
      <w:pPr>
        <w:numPr>
          <w:ilvl w:val="1"/>
          <w:numId w:val="10"/>
        </w:numPr>
        <w:spacing w:after="120" w:line="200" w:lineRule="atLeast"/>
        <w:jc w:val="both"/>
        <w:rPr>
          <w:rFonts w:cs="Tahoma"/>
          <w:b w:val="0"/>
          <w:szCs w:val="20"/>
        </w:rPr>
      </w:pPr>
      <w:r w:rsidRPr="001E65E8">
        <w:rPr>
          <w:rFonts w:cs="Tahoma"/>
          <w:b w:val="0"/>
          <w:szCs w:val="20"/>
        </w:rPr>
        <w:t>výdej přímo na přepážce ČSSZ zvolené OSSZ/PSSZ/MSSZ (předloží číslo transakce)</w:t>
      </w:r>
    </w:p>
    <w:p w:rsidR="00362C5F" w:rsidRPr="001E65E8" w:rsidRDefault="00362C5F" w:rsidP="00FC6978">
      <w:pPr>
        <w:jc w:val="both"/>
        <w:rPr>
          <w:rFonts w:cs="Tahoma"/>
          <w:b w:val="0"/>
        </w:rPr>
      </w:pPr>
    </w:p>
    <w:p w:rsidR="00362C5F" w:rsidRPr="001E65E8" w:rsidRDefault="00362C5F" w:rsidP="004F791E">
      <w:pPr>
        <w:numPr>
          <w:ilvl w:val="0"/>
          <w:numId w:val="11"/>
        </w:numPr>
        <w:spacing w:after="120" w:line="200" w:lineRule="atLeast"/>
        <w:jc w:val="both"/>
        <w:rPr>
          <w:rFonts w:cs="Tahoma"/>
          <w:b w:val="0"/>
          <w:i/>
          <w:szCs w:val="20"/>
        </w:rPr>
      </w:pPr>
      <w:r w:rsidRPr="001E65E8">
        <w:rPr>
          <w:rFonts w:cs="Tahoma"/>
          <w:b w:val="0"/>
          <w:i/>
          <w:szCs w:val="20"/>
        </w:rPr>
        <w:t>dotaz rychlý</w:t>
      </w:r>
    </w:p>
    <w:p w:rsidR="00362C5F" w:rsidRPr="001E65E8" w:rsidRDefault="00362C5F" w:rsidP="00FC6978">
      <w:pPr>
        <w:spacing w:after="120" w:line="200" w:lineRule="atLeast"/>
        <w:jc w:val="both"/>
        <w:rPr>
          <w:rFonts w:cs="Tahoma"/>
          <w:b w:val="0"/>
          <w:szCs w:val="20"/>
        </w:rPr>
      </w:pPr>
      <w:r w:rsidRPr="001E65E8">
        <w:rPr>
          <w:rFonts w:cs="Tahoma"/>
          <w:b w:val="0"/>
          <w:szCs w:val="20"/>
        </w:rPr>
        <w:t>Předpokládají se dotazy s dobou pro doručení odpovědi do 1 minuty.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požadavek je z vrstvy II b.,II d. přes rozhraní 5 předán do vrstvy II e.</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e.  provede registraci dotazu v meta DB prostřednictvím  vrstvy II g., a zařadí jej do fronty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f. zjistí do jakého procesního workflow požadavek patří, a zahájí jeho realizaci dle stanovených kroků (zažádaní o JEC, evidence do DMS, zavolání příslušných služeb KE, PRKPS, ......)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realizace  požadavku je odeslání daného požadavku  do vrstvy II g. přes rozhraní 6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dostává požadavky ke zpracování přes rozhraní 7 (požadavky, které vyžadují zpracování v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zašle data do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své interní databáze (archiv DB) změnu statusu této zprávy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vrstvy  II g. přes rozhraní 7 informace o změně statusu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vrstvy II g. přes rozhraní 7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se na stav tohoto požadavku ptají přes rozhraní 5 , a pokud je v Meta DB informace o ukončeném zpracování, poskytne informace o výsledku zpracování z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aplikace po obdržení informací zaznamená do Meta DB informaci o jejich vyzvednutí</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 případě, že je již odpověď na dotaz připravená, zeptá se vrstva II g.  vrstvy IX přes rozhraní 9 na výsledek</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IX požádá o data Info DB api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Info DB API vrátí data přes rozhraní 9 do vrstvy II g.</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g vrátí data přes rozhraní 6 do vrstvy II e.</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e. předá data přes rozhraní 5 dané aplikaci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veškeré činnosti jsou logovány do vrstvy VIII, prostřednictvím rozhraní 7</w:t>
      </w:r>
    </w:p>
    <w:p w:rsidR="00362C5F" w:rsidRPr="001E65E8" w:rsidRDefault="00362C5F" w:rsidP="00FC6978">
      <w:pPr>
        <w:contextualSpacing/>
        <w:jc w:val="both"/>
        <w:rPr>
          <w:rFonts w:cs="Tahoma"/>
          <w:b w:val="0"/>
        </w:rPr>
      </w:pPr>
    </w:p>
    <w:p w:rsidR="00362C5F" w:rsidRPr="001E65E8" w:rsidRDefault="00362C5F" w:rsidP="004F791E">
      <w:pPr>
        <w:numPr>
          <w:ilvl w:val="0"/>
          <w:numId w:val="11"/>
        </w:numPr>
        <w:spacing w:after="120" w:line="200" w:lineRule="atLeast"/>
        <w:jc w:val="both"/>
        <w:rPr>
          <w:rFonts w:cs="Tahoma"/>
          <w:b w:val="0"/>
          <w:i/>
          <w:szCs w:val="20"/>
        </w:rPr>
      </w:pPr>
      <w:r w:rsidRPr="001E65E8">
        <w:rPr>
          <w:rFonts w:cs="Tahoma"/>
          <w:b w:val="0"/>
          <w:i/>
          <w:szCs w:val="20"/>
        </w:rPr>
        <w:t>dotaz pomalý</w:t>
      </w:r>
    </w:p>
    <w:p w:rsidR="00362C5F" w:rsidRPr="001E65E8" w:rsidRDefault="00362C5F" w:rsidP="00FC6978">
      <w:pPr>
        <w:spacing w:after="120" w:line="200" w:lineRule="atLeast"/>
        <w:jc w:val="both"/>
        <w:rPr>
          <w:rFonts w:cs="Tahoma"/>
          <w:b w:val="0"/>
          <w:szCs w:val="20"/>
        </w:rPr>
      </w:pPr>
      <w:r w:rsidRPr="001E65E8">
        <w:rPr>
          <w:rFonts w:cs="Tahoma"/>
          <w:b w:val="0"/>
          <w:szCs w:val="20"/>
        </w:rPr>
        <w:lastRenderedPageBreak/>
        <w:t>Předpokládají se dotazy, které vyžadují delší dobu na přípravu odpovědi (v minutách až hodinách) zaručeno do druhého dne od podání dotazu</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požadavek je z vrstvy II b.,II d. přes rozhraní 5 předán do vrstvy II e.</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II e.  provede registraci dotazu v meta DB prostřednictvím  vrstvy II g., a zařadí jej do fronty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II f. zjistí do jakého procesního workflow požadavek patří, a zahájí jeho realizaci dle stanovených kroků (zažádaní o JEC, evidence do DMS, zavolání příslušných služeb KE, PRKPS, ......)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realizace  požadavku je odeslání daného požadavku  do vrstvy II g. přes rozhraní 6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dostává požadavky ke zpracování přes rozhraní 7 (požadavky, které vyžadují zpracování v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zašle data do oblasti IN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své interní databáze (archiv DB) změnu statusu této zprávy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zaznamená do vrstvy  II g. přes rozhraní 7 informace o změně statusu do Meta DB</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Info DB výsledky</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 realizaci změny, vrstva VIII zaznamená ukončení realizace do vrstvy II g. přes rozhraní 7 do Meta DB</w:t>
      </w:r>
    </w:p>
    <w:p w:rsidR="00362C5F" w:rsidRPr="001E65E8" w:rsidRDefault="00362C5F" w:rsidP="00FC6978">
      <w:pPr>
        <w:spacing w:after="120" w:line="200" w:lineRule="atLeast"/>
        <w:jc w:val="both"/>
        <w:rPr>
          <w:rFonts w:cs="Tahoma"/>
          <w:b w:val="0"/>
          <w:szCs w:val="20"/>
        </w:rPr>
      </w:pP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provede dotaz do info DB api a sestaví odpově</w:t>
      </w:r>
      <w:r w:rsidRPr="001E65E8">
        <w:rPr>
          <w:rFonts w:ascii="Times New Roman" w:hAnsi="Times New Roman"/>
          <w:b w:val="0"/>
          <w:szCs w:val="20"/>
        </w:rPr>
        <w:t>ď</w:t>
      </w:r>
      <w:r w:rsidRPr="001E65E8">
        <w:rPr>
          <w:rFonts w:cs="Tahoma"/>
          <w:b w:val="0"/>
          <w:szCs w:val="20"/>
        </w:rPr>
        <w:t xml:space="preserve"> na dotaz</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výsledek dotazu uloží do infoDBvysledky a zaznamená do metaDB přes rozhraní 7 informaci hotovo.</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klientské aplikace se neustále dotazují vrstvy VI, zda je jejich požadavek realizován</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 xml:space="preserve">vrstva VI odpovídá stav z MetaDB. </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 případě, že je již odpověď na dotaz spočítaná, zeptá se vrstva VII vrstvy VII přes rozhraní 7 na výsledek</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 přes rozhraní 9 požádá o data Info DB API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Info DB API vrátí data přes rozhraní í do vrstvy VIII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VIII vrátí data přes rozhraní 7 do vrstvy VII</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vrstva VI předá data přes rozhraní 5 dané aplikaci</w:t>
      </w:r>
    </w:p>
    <w:p w:rsidR="00362C5F" w:rsidRPr="001E65E8" w:rsidRDefault="00362C5F" w:rsidP="00FC6978">
      <w:pPr>
        <w:spacing w:after="120" w:line="200" w:lineRule="atLeast"/>
        <w:ind w:left="360"/>
        <w:jc w:val="both"/>
        <w:rPr>
          <w:rFonts w:cs="Tahoma"/>
          <w:b w:val="0"/>
          <w:szCs w:val="20"/>
        </w:rPr>
      </w:pPr>
    </w:p>
    <w:p w:rsidR="00362C5F" w:rsidRPr="001E65E8" w:rsidRDefault="00362C5F" w:rsidP="00FC6978">
      <w:pPr>
        <w:rPr>
          <w:b w:val="0"/>
        </w:rPr>
        <w:sectPr w:rsidR="00362C5F" w:rsidRPr="001E65E8" w:rsidSect="000F2A9A">
          <w:pgSz w:w="11906" w:h="16838"/>
          <w:pgMar w:top="719" w:right="1418" w:bottom="1616" w:left="1418" w:header="709" w:footer="709" w:gutter="0"/>
          <w:cols w:space="708"/>
          <w:docGrid w:linePitch="360"/>
        </w:sectPr>
      </w:pPr>
    </w:p>
    <w:p w:rsidR="00362C5F" w:rsidRPr="001E65E8" w:rsidRDefault="00362C5F" w:rsidP="00EF6445">
      <w:pPr>
        <w:pStyle w:val="Nadpis2"/>
      </w:pPr>
      <w:bookmarkStart w:id="16" w:name="_Toc299348537"/>
      <w:r w:rsidRPr="001E65E8">
        <w:lastRenderedPageBreak/>
        <w:t>Stručná specifikace jednotlivých informačních služeb Projektu 159</w:t>
      </w:r>
      <w:bookmarkEnd w:id="16"/>
    </w:p>
    <w:p w:rsidR="00362C5F" w:rsidRPr="001E65E8" w:rsidRDefault="00362C5F" w:rsidP="00EF6445">
      <w:pPr>
        <w:jc w:val="both"/>
        <w:rPr>
          <w:rFonts w:cs="Tahoma"/>
          <w:b w:val="0"/>
          <w:bCs w:val="0"/>
          <w:szCs w:val="20"/>
        </w:rPr>
      </w:pPr>
      <w:r w:rsidRPr="001E65E8">
        <w:rPr>
          <w:rFonts w:cs="Tahoma"/>
          <w:b w:val="0"/>
          <w:bCs w:val="0"/>
          <w:szCs w:val="20"/>
        </w:rPr>
        <w:t>V rámci Projektu č. 159 bude vytvořeno Informační komunikační rozhraní s klientským portálem, jehož prostřednictvím budou poskytovány veřejnosti – především klientům následující informační služby:</w:t>
      </w:r>
    </w:p>
    <w:p w:rsidR="00362C5F" w:rsidRPr="001E65E8" w:rsidRDefault="00362C5F" w:rsidP="00EF6445">
      <w:pPr>
        <w:jc w:val="both"/>
        <w:rPr>
          <w:rFonts w:cs="Tahoma"/>
          <w:b w:val="0"/>
          <w:bCs w:val="0"/>
          <w:szCs w:val="20"/>
        </w:rPr>
        <w:sectPr w:rsidR="00362C5F" w:rsidRPr="001E65E8" w:rsidSect="000F2A9A">
          <w:pgSz w:w="11906" w:h="16838"/>
          <w:pgMar w:top="719" w:right="1418" w:bottom="1616" w:left="1418" w:header="709" w:footer="709" w:gutter="0"/>
          <w:cols w:space="708"/>
          <w:docGrid w:linePitch="360"/>
        </w:sectPr>
      </w:pPr>
    </w:p>
    <w:p w:rsidR="00362C5F" w:rsidRPr="001E65E8" w:rsidRDefault="00362C5F" w:rsidP="00EF6445">
      <w:pPr>
        <w:pStyle w:val="Titulek"/>
        <w:keepNext/>
      </w:pPr>
      <w:bookmarkStart w:id="17" w:name="_Toc297897529"/>
      <w:r w:rsidRPr="001E65E8">
        <w:lastRenderedPageBreak/>
        <w:t xml:space="preserve">Tabulka </w:t>
      </w:r>
      <w:fldSimple w:instr=" SEQ Tabulka \* ARABIC ">
        <w:r>
          <w:rPr>
            <w:noProof/>
          </w:rPr>
          <w:t>1</w:t>
        </w:r>
      </w:fldSimple>
      <w:r w:rsidRPr="001E65E8">
        <w:t>- Definice služeb klientského rozhraní IKR</w:t>
      </w:r>
      <w:bookmarkEnd w:id="17"/>
    </w:p>
    <w:tbl>
      <w:tblPr>
        <w:tblW w:w="18020" w:type="dxa"/>
        <w:tblInd w:w="55" w:type="dxa"/>
        <w:tblLayout w:type="fixed"/>
        <w:tblCellMar>
          <w:left w:w="70" w:type="dxa"/>
          <w:right w:w="70" w:type="dxa"/>
        </w:tblCellMar>
        <w:tblLook w:val="00A0" w:firstRow="1" w:lastRow="0" w:firstColumn="1" w:lastColumn="0" w:noHBand="0" w:noVBand="0"/>
      </w:tblPr>
      <w:tblGrid>
        <w:gridCol w:w="422"/>
        <w:gridCol w:w="139"/>
        <w:gridCol w:w="1278"/>
        <w:gridCol w:w="13"/>
        <w:gridCol w:w="120"/>
        <w:gridCol w:w="1713"/>
        <w:gridCol w:w="10"/>
        <w:gridCol w:w="1113"/>
        <w:gridCol w:w="43"/>
        <w:gridCol w:w="841"/>
        <w:gridCol w:w="680"/>
        <w:gridCol w:w="16"/>
        <w:gridCol w:w="1402"/>
        <w:gridCol w:w="16"/>
        <w:gridCol w:w="1260"/>
        <w:gridCol w:w="16"/>
        <w:gridCol w:w="1133"/>
        <w:gridCol w:w="40"/>
        <w:gridCol w:w="92"/>
        <w:gridCol w:w="156"/>
        <w:gridCol w:w="841"/>
        <w:gridCol w:w="10"/>
        <w:gridCol w:w="1127"/>
        <w:gridCol w:w="149"/>
        <w:gridCol w:w="1134"/>
        <w:gridCol w:w="68"/>
        <w:gridCol w:w="160"/>
        <w:gridCol w:w="2698"/>
        <w:gridCol w:w="1330"/>
      </w:tblGrid>
      <w:tr w:rsidR="00362C5F" w:rsidRPr="001E65E8" w:rsidTr="000F2A9A">
        <w:trPr>
          <w:trHeight w:val="300"/>
        </w:trPr>
        <w:tc>
          <w:tcPr>
            <w:tcW w:w="1972" w:type="dxa"/>
            <w:gridSpan w:val="5"/>
            <w:tcBorders>
              <w:top w:val="nil"/>
              <w:left w:val="nil"/>
              <w:bottom w:val="nil"/>
              <w:right w:val="nil"/>
            </w:tcBorders>
            <w:noWrap/>
            <w:vAlign w:val="bottom"/>
          </w:tcPr>
          <w:p w:rsidR="00362C5F" w:rsidRPr="001E65E8" w:rsidRDefault="00362C5F" w:rsidP="000F2A9A">
            <w:pPr>
              <w:rPr>
                <w:rFonts w:cs="Tahoma"/>
                <w:b w:val="0"/>
                <w:bCs w:val="0"/>
                <w:sz w:val="16"/>
                <w:szCs w:val="16"/>
              </w:rPr>
            </w:pPr>
          </w:p>
        </w:tc>
        <w:tc>
          <w:tcPr>
            <w:tcW w:w="3720" w:type="dxa"/>
            <w:gridSpan w:val="5"/>
            <w:tcBorders>
              <w:top w:val="nil"/>
              <w:left w:val="nil"/>
              <w:bottom w:val="nil"/>
              <w:right w:val="nil"/>
            </w:tcBorders>
            <w:vAlign w:val="bottom"/>
          </w:tcPr>
          <w:p w:rsidR="00362C5F" w:rsidRPr="001E65E8" w:rsidRDefault="00362C5F" w:rsidP="000F2A9A">
            <w:pPr>
              <w:rPr>
                <w:rFonts w:cs="Tahoma"/>
                <w:sz w:val="16"/>
                <w:szCs w:val="16"/>
              </w:rPr>
            </w:pPr>
          </w:p>
        </w:tc>
        <w:tc>
          <w:tcPr>
            <w:tcW w:w="680" w:type="dxa"/>
            <w:tcBorders>
              <w:top w:val="nil"/>
              <w:left w:val="nil"/>
              <w:bottom w:val="nil"/>
              <w:right w:val="nil"/>
            </w:tcBorders>
            <w:vAlign w:val="bottom"/>
          </w:tcPr>
          <w:p w:rsidR="00362C5F" w:rsidRPr="001E65E8" w:rsidRDefault="00362C5F" w:rsidP="000F2A9A">
            <w:pPr>
              <w:rPr>
                <w:rFonts w:cs="Tahoma"/>
                <w:b w:val="0"/>
                <w:bCs w:val="0"/>
                <w:sz w:val="16"/>
                <w:szCs w:val="16"/>
              </w:rPr>
            </w:pPr>
          </w:p>
        </w:tc>
        <w:tc>
          <w:tcPr>
            <w:tcW w:w="1418" w:type="dxa"/>
            <w:gridSpan w:val="2"/>
            <w:tcBorders>
              <w:top w:val="nil"/>
              <w:left w:val="nil"/>
              <w:bottom w:val="nil"/>
              <w:right w:val="nil"/>
            </w:tcBorders>
            <w:vAlign w:val="bottom"/>
          </w:tcPr>
          <w:p w:rsidR="00362C5F" w:rsidRPr="001E65E8" w:rsidRDefault="00362C5F" w:rsidP="000F2A9A">
            <w:pPr>
              <w:jc w:val="center"/>
              <w:rPr>
                <w:rFonts w:cs="Tahoma"/>
                <w:sz w:val="16"/>
                <w:szCs w:val="16"/>
              </w:rPr>
            </w:pPr>
          </w:p>
        </w:tc>
        <w:tc>
          <w:tcPr>
            <w:tcW w:w="1276" w:type="dxa"/>
            <w:gridSpan w:val="2"/>
            <w:tcBorders>
              <w:top w:val="nil"/>
              <w:left w:val="nil"/>
              <w:bottom w:val="nil"/>
              <w:right w:val="nil"/>
            </w:tcBorders>
            <w:vAlign w:val="bottom"/>
          </w:tcPr>
          <w:p w:rsidR="00362C5F" w:rsidRPr="001E65E8" w:rsidRDefault="00362C5F" w:rsidP="000F2A9A">
            <w:pPr>
              <w:jc w:val="center"/>
              <w:rPr>
                <w:rFonts w:cs="Tahoma"/>
                <w:b w:val="0"/>
                <w:bCs w:val="0"/>
                <w:sz w:val="16"/>
                <w:szCs w:val="16"/>
              </w:rPr>
            </w:pPr>
          </w:p>
        </w:tc>
        <w:tc>
          <w:tcPr>
            <w:tcW w:w="1189" w:type="dxa"/>
            <w:gridSpan w:val="3"/>
            <w:tcBorders>
              <w:top w:val="nil"/>
              <w:left w:val="nil"/>
              <w:bottom w:val="nil"/>
              <w:right w:val="nil"/>
            </w:tcBorders>
            <w:vAlign w:val="bottom"/>
          </w:tcPr>
          <w:p w:rsidR="00362C5F" w:rsidRPr="001E65E8" w:rsidRDefault="00362C5F" w:rsidP="000F2A9A">
            <w:pPr>
              <w:rPr>
                <w:rFonts w:cs="Tahoma"/>
                <w:b w:val="0"/>
                <w:bCs w:val="0"/>
                <w:sz w:val="16"/>
                <w:szCs w:val="16"/>
              </w:rPr>
            </w:pPr>
          </w:p>
        </w:tc>
        <w:tc>
          <w:tcPr>
            <w:tcW w:w="3577" w:type="dxa"/>
            <w:gridSpan w:val="8"/>
            <w:tcBorders>
              <w:top w:val="nil"/>
              <w:left w:val="nil"/>
              <w:bottom w:val="nil"/>
              <w:right w:val="nil"/>
            </w:tcBorders>
            <w:vAlign w:val="bottom"/>
          </w:tcPr>
          <w:p w:rsidR="00362C5F" w:rsidRPr="001E65E8" w:rsidRDefault="00362C5F" w:rsidP="000F2A9A">
            <w:pPr>
              <w:rPr>
                <w:rFonts w:cs="Tahoma"/>
                <w:b w:val="0"/>
                <w:bCs w:val="0"/>
                <w:sz w:val="16"/>
                <w:szCs w:val="16"/>
              </w:rPr>
            </w:pPr>
          </w:p>
        </w:tc>
        <w:tc>
          <w:tcPr>
            <w:tcW w:w="160" w:type="dxa"/>
            <w:tcBorders>
              <w:top w:val="nil"/>
              <w:left w:val="nil"/>
              <w:bottom w:val="nil"/>
              <w:right w:val="nil"/>
            </w:tcBorders>
            <w:vAlign w:val="bottom"/>
          </w:tcPr>
          <w:p w:rsidR="00362C5F" w:rsidRPr="001E65E8" w:rsidRDefault="00362C5F" w:rsidP="000F2A9A">
            <w:pPr>
              <w:rPr>
                <w:rFonts w:cs="Tahoma"/>
                <w:b w:val="0"/>
                <w:bCs w:val="0"/>
                <w:sz w:val="16"/>
                <w:szCs w:val="16"/>
              </w:rPr>
            </w:pPr>
          </w:p>
        </w:tc>
        <w:tc>
          <w:tcPr>
            <w:tcW w:w="2698" w:type="dxa"/>
            <w:tcBorders>
              <w:top w:val="nil"/>
              <w:left w:val="nil"/>
              <w:bottom w:val="nil"/>
              <w:right w:val="nil"/>
            </w:tcBorders>
            <w:vAlign w:val="bottom"/>
          </w:tcPr>
          <w:p w:rsidR="00362C5F" w:rsidRPr="001E65E8" w:rsidRDefault="00362C5F" w:rsidP="000F2A9A">
            <w:pPr>
              <w:rPr>
                <w:rFonts w:cs="Tahoma"/>
                <w:b w:val="0"/>
                <w:bCs w:val="0"/>
                <w:i/>
                <w:iCs/>
                <w:sz w:val="16"/>
                <w:szCs w:val="16"/>
              </w:rPr>
            </w:pPr>
          </w:p>
        </w:tc>
        <w:tc>
          <w:tcPr>
            <w:tcW w:w="1330" w:type="dxa"/>
            <w:tcBorders>
              <w:top w:val="nil"/>
              <w:left w:val="nil"/>
              <w:bottom w:val="nil"/>
              <w:right w:val="nil"/>
            </w:tcBorders>
            <w:vAlign w:val="bottom"/>
          </w:tcPr>
          <w:p w:rsidR="00362C5F" w:rsidRPr="001E65E8" w:rsidRDefault="00362C5F" w:rsidP="000F2A9A">
            <w:pPr>
              <w:rPr>
                <w:rFonts w:cs="Tahoma"/>
                <w:b w:val="0"/>
                <w:bCs w:val="0"/>
                <w:i/>
                <w:iCs/>
                <w:sz w:val="16"/>
                <w:szCs w:val="16"/>
              </w:rPr>
            </w:pPr>
          </w:p>
        </w:tc>
      </w:tr>
      <w:tr w:rsidR="00362C5F" w:rsidRPr="001E65E8" w:rsidTr="000F2A9A">
        <w:trPr>
          <w:gridAfter w:val="4"/>
          <w:wAfter w:w="4256" w:type="dxa"/>
          <w:trHeight w:val="689"/>
        </w:trPr>
        <w:tc>
          <w:tcPr>
            <w:tcW w:w="6372" w:type="dxa"/>
            <w:gridSpan w:val="11"/>
            <w:tcBorders>
              <w:top w:val="single" w:sz="4" w:space="0" w:color="auto"/>
              <w:left w:val="single" w:sz="4" w:space="0" w:color="auto"/>
              <w:bottom w:val="nil"/>
            </w:tcBorders>
            <w:noWrap/>
            <w:vAlign w:val="center"/>
          </w:tcPr>
          <w:p w:rsidR="00362C5F" w:rsidRPr="001E65E8" w:rsidRDefault="00362C5F" w:rsidP="000F2A9A">
            <w:pPr>
              <w:rPr>
                <w:rFonts w:cs="Tahoma"/>
                <w:sz w:val="24"/>
              </w:rPr>
            </w:pPr>
            <w:r w:rsidRPr="001E65E8">
              <w:rPr>
                <w:rFonts w:cs="Tahoma"/>
                <w:sz w:val="24"/>
              </w:rPr>
              <w:t xml:space="preserve">Definice služeb klientského rozhraní IKR </w:t>
            </w:r>
          </w:p>
          <w:p w:rsidR="00362C5F" w:rsidRPr="001E65E8" w:rsidRDefault="00362C5F" w:rsidP="000F2A9A">
            <w:pPr>
              <w:rPr>
                <w:rFonts w:cs="Tahoma"/>
                <w:sz w:val="24"/>
              </w:rPr>
            </w:pPr>
            <w:r w:rsidRPr="001E65E8">
              <w:rPr>
                <w:rFonts w:cs="Tahoma"/>
                <w:sz w:val="16"/>
                <w:szCs w:val="16"/>
              </w:rPr>
              <w:t> </w:t>
            </w:r>
          </w:p>
          <w:p w:rsidR="00362C5F" w:rsidRPr="001E65E8" w:rsidRDefault="00362C5F" w:rsidP="000F2A9A">
            <w:pPr>
              <w:rPr>
                <w:rFonts w:cs="Tahoma"/>
                <w:sz w:val="16"/>
                <w:szCs w:val="16"/>
              </w:rPr>
            </w:pPr>
            <w:r w:rsidRPr="001E65E8">
              <w:rPr>
                <w:rFonts w:cs="Tahoma"/>
                <w:sz w:val="16"/>
                <w:szCs w:val="16"/>
              </w:rPr>
              <w:t>Datum aktualizace: 22.2.2011</w:t>
            </w:r>
          </w:p>
        </w:tc>
        <w:tc>
          <w:tcPr>
            <w:tcW w:w="1418" w:type="dxa"/>
            <w:gridSpan w:val="2"/>
            <w:tcBorders>
              <w:top w:val="single" w:sz="4" w:space="0" w:color="auto"/>
              <w:left w:val="nil"/>
              <w:bottom w:val="nil"/>
              <w:right w:val="nil"/>
            </w:tcBorders>
            <w:vAlign w:val="bottom"/>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single" w:sz="4" w:space="0" w:color="auto"/>
              <w:left w:val="nil"/>
              <w:bottom w:val="nil"/>
              <w:right w:val="nil"/>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81" w:type="dxa"/>
            <w:gridSpan w:val="4"/>
            <w:tcBorders>
              <w:top w:val="single" w:sz="4" w:space="0" w:color="auto"/>
              <w:left w:val="nil"/>
              <w:bottom w:val="nil"/>
              <w:right w:val="nil"/>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997" w:type="dxa"/>
            <w:gridSpan w:val="2"/>
            <w:tcBorders>
              <w:top w:val="single" w:sz="4" w:space="0" w:color="auto"/>
              <w:left w:val="nil"/>
              <w:bottom w:val="nil"/>
              <w:right w:val="nil"/>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single" w:sz="4" w:space="0" w:color="auto"/>
              <w:left w:val="nil"/>
              <w:bottom w:val="nil"/>
              <w:right w:val="nil"/>
            </w:tcBorders>
            <w:vAlign w:val="bottom"/>
          </w:tcPr>
          <w:p w:rsidR="00362C5F" w:rsidRPr="001E65E8" w:rsidRDefault="00362C5F" w:rsidP="000F2A9A">
            <w:pPr>
              <w:rPr>
                <w:rFonts w:cs="Tahoma"/>
                <w:b w:val="0"/>
                <w:bCs w:val="0"/>
                <w:i/>
                <w:iCs/>
                <w:sz w:val="16"/>
                <w:szCs w:val="16"/>
              </w:rPr>
            </w:pPr>
            <w:r w:rsidRPr="001E65E8">
              <w:rPr>
                <w:rFonts w:cs="Tahoma"/>
                <w:b w:val="0"/>
                <w:bCs w:val="0"/>
                <w:i/>
                <w:iCs/>
                <w:sz w:val="16"/>
                <w:szCs w:val="16"/>
              </w:rPr>
              <w:t> </w:t>
            </w:r>
          </w:p>
        </w:tc>
        <w:tc>
          <w:tcPr>
            <w:tcW w:w="1283" w:type="dxa"/>
            <w:gridSpan w:val="2"/>
            <w:tcBorders>
              <w:top w:val="single" w:sz="4" w:space="0" w:color="auto"/>
              <w:left w:val="nil"/>
              <w:bottom w:val="nil"/>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80"/>
        </w:trPr>
        <w:tc>
          <w:tcPr>
            <w:tcW w:w="6372" w:type="dxa"/>
            <w:gridSpan w:val="11"/>
            <w:tcBorders>
              <w:top w:val="nil"/>
              <w:left w:val="single" w:sz="4" w:space="0" w:color="auto"/>
              <w:bottom w:val="single" w:sz="4" w:space="0" w:color="auto"/>
            </w:tcBorders>
            <w:noWrap/>
            <w:vAlign w:val="center"/>
          </w:tcPr>
          <w:p w:rsidR="00362C5F" w:rsidRPr="001E65E8" w:rsidRDefault="00362C5F" w:rsidP="000F2A9A">
            <w:pPr>
              <w:jc w:val="center"/>
              <w:rPr>
                <w:rFonts w:cs="Tahoma"/>
                <w:sz w:val="16"/>
                <w:szCs w:val="16"/>
              </w:rPr>
            </w:pPr>
          </w:p>
        </w:tc>
        <w:tc>
          <w:tcPr>
            <w:tcW w:w="1418" w:type="dxa"/>
            <w:gridSpan w:val="2"/>
            <w:tcBorders>
              <w:left w:val="nil"/>
              <w:bottom w:val="nil"/>
              <w:right w:val="nil"/>
            </w:tcBorders>
            <w:vAlign w:val="bottom"/>
          </w:tcPr>
          <w:p w:rsidR="00362C5F" w:rsidRPr="001E65E8" w:rsidRDefault="00362C5F" w:rsidP="000F2A9A">
            <w:pPr>
              <w:jc w:val="center"/>
              <w:rPr>
                <w:rFonts w:cs="Tahoma"/>
                <w:b w:val="0"/>
                <w:bCs w:val="0"/>
                <w:sz w:val="16"/>
                <w:szCs w:val="16"/>
              </w:rPr>
            </w:pPr>
          </w:p>
        </w:tc>
        <w:tc>
          <w:tcPr>
            <w:tcW w:w="1276" w:type="dxa"/>
            <w:gridSpan w:val="2"/>
            <w:tcBorders>
              <w:left w:val="nil"/>
              <w:bottom w:val="nil"/>
              <w:right w:val="nil"/>
            </w:tcBorders>
            <w:vAlign w:val="bottom"/>
          </w:tcPr>
          <w:p w:rsidR="00362C5F" w:rsidRPr="001E65E8" w:rsidRDefault="00362C5F" w:rsidP="000F2A9A">
            <w:pPr>
              <w:rPr>
                <w:rFonts w:cs="Tahoma"/>
                <w:b w:val="0"/>
                <w:bCs w:val="0"/>
                <w:sz w:val="16"/>
                <w:szCs w:val="16"/>
              </w:rPr>
            </w:pPr>
          </w:p>
        </w:tc>
        <w:tc>
          <w:tcPr>
            <w:tcW w:w="1281" w:type="dxa"/>
            <w:gridSpan w:val="4"/>
            <w:tcBorders>
              <w:left w:val="nil"/>
              <w:bottom w:val="nil"/>
              <w:right w:val="nil"/>
            </w:tcBorders>
            <w:vAlign w:val="bottom"/>
          </w:tcPr>
          <w:p w:rsidR="00362C5F" w:rsidRPr="001E65E8" w:rsidRDefault="00362C5F" w:rsidP="000F2A9A">
            <w:pPr>
              <w:rPr>
                <w:rFonts w:cs="Tahoma"/>
                <w:b w:val="0"/>
                <w:bCs w:val="0"/>
                <w:sz w:val="16"/>
                <w:szCs w:val="16"/>
              </w:rPr>
            </w:pPr>
          </w:p>
        </w:tc>
        <w:tc>
          <w:tcPr>
            <w:tcW w:w="997" w:type="dxa"/>
            <w:gridSpan w:val="2"/>
            <w:tcBorders>
              <w:left w:val="nil"/>
              <w:bottom w:val="nil"/>
              <w:right w:val="nil"/>
            </w:tcBorders>
            <w:vAlign w:val="bottom"/>
          </w:tcPr>
          <w:p w:rsidR="00362C5F" w:rsidRPr="001E65E8" w:rsidRDefault="00362C5F" w:rsidP="000F2A9A">
            <w:pPr>
              <w:rPr>
                <w:rFonts w:cs="Tahoma"/>
                <w:b w:val="0"/>
                <w:bCs w:val="0"/>
                <w:sz w:val="16"/>
                <w:szCs w:val="16"/>
              </w:rPr>
            </w:pPr>
          </w:p>
        </w:tc>
        <w:tc>
          <w:tcPr>
            <w:tcW w:w="1137" w:type="dxa"/>
            <w:gridSpan w:val="2"/>
            <w:tcBorders>
              <w:left w:val="nil"/>
              <w:bottom w:val="nil"/>
              <w:right w:val="nil"/>
            </w:tcBorders>
            <w:vAlign w:val="bottom"/>
          </w:tcPr>
          <w:p w:rsidR="00362C5F" w:rsidRPr="001E65E8" w:rsidRDefault="00362C5F" w:rsidP="000F2A9A">
            <w:pPr>
              <w:rPr>
                <w:rFonts w:cs="Tahoma"/>
                <w:b w:val="0"/>
                <w:bCs w:val="0"/>
                <w:i/>
                <w:iCs/>
                <w:sz w:val="16"/>
                <w:szCs w:val="16"/>
              </w:rPr>
            </w:pPr>
          </w:p>
        </w:tc>
        <w:tc>
          <w:tcPr>
            <w:tcW w:w="1283" w:type="dxa"/>
            <w:gridSpan w:val="2"/>
            <w:tcBorders>
              <w:left w:val="nil"/>
              <w:bottom w:val="nil"/>
              <w:right w:val="single" w:sz="4" w:space="0" w:color="auto"/>
            </w:tcBorders>
            <w:vAlign w:val="bottom"/>
          </w:tcPr>
          <w:p w:rsidR="00362C5F" w:rsidRPr="001E65E8" w:rsidRDefault="00362C5F" w:rsidP="000F2A9A">
            <w:pPr>
              <w:rPr>
                <w:rFonts w:cs="Tahoma"/>
                <w:b w:val="0"/>
                <w:bCs w:val="0"/>
                <w:sz w:val="16"/>
                <w:szCs w:val="16"/>
              </w:rPr>
            </w:pPr>
          </w:p>
        </w:tc>
      </w:tr>
      <w:tr w:rsidR="00362C5F" w:rsidRPr="001E65E8" w:rsidTr="000F2A9A">
        <w:trPr>
          <w:gridAfter w:val="4"/>
          <w:wAfter w:w="4256" w:type="dxa"/>
          <w:trHeight w:val="2459"/>
        </w:trPr>
        <w:tc>
          <w:tcPr>
            <w:tcW w:w="422" w:type="dxa"/>
            <w:tcBorders>
              <w:top w:val="nil"/>
              <w:left w:val="single" w:sz="4" w:space="0" w:color="auto"/>
              <w:bottom w:val="single" w:sz="4" w:space="0" w:color="auto"/>
              <w:right w:val="single" w:sz="4" w:space="0" w:color="auto"/>
            </w:tcBorders>
            <w:shd w:val="clear" w:color="000000" w:fill="FFFF99"/>
            <w:noWrap/>
            <w:vAlign w:val="center"/>
          </w:tcPr>
          <w:p w:rsidR="00362C5F" w:rsidRPr="001E65E8" w:rsidRDefault="00362C5F" w:rsidP="000F2A9A">
            <w:pPr>
              <w:rPr>
                <w:rFonts w:cs="Tahoma"/>
                <w:sz w:val="16"/>
                <w:szCs w:val="16"/>
              </w:rPr>
            </w:pPr>
            <w:r w:rsidRPr="001E65E8">
              <w:rPr>
                <w:rFonts w:cs="Tahoma"/>
                <w:sz w:val="16"/>
                <w:szCs w:val="16"/>
              </w:rPr>
              <w:t>Číslo</w:t>
            </w:r>
          </w:p>
        </w:tc>
        <w:tc>
          <w:tcPr>
            <w:tcW w:w="1550" w:type="dxa"/>
            <w:gridSpan w:val="4"/>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Jméno služby</w:t>
            </w:r>
          </w:p>
        </w:tc>
        <w:tc>
          <w:tcPr>
            <w:tcW w:w="2879" w:type="dxa"/>
            <w:gridSpan w:val="4"/>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Stručný popis služby</w:t>
            </w:r>
          </w:p>
        </w:tc>
        <w:tc>
          <w:tcPr>
            <w:tcW w:w="1521" w:type="dxa"/>
            <w:gridSpan w:val="2"/>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Odběratel služby</w:t>
            </w:r>
            <w:r w:rsidRPr="001E65E8">
              <w:rPr>
                <w:rFonts w:cs="Tahoma"/>
                <w:sz w:val="16"/>
                <w:szCs w:val="16"/>
              </w:rPr>
              <w:br/>
              <w:t>-fyzická osoba</w:t>
            </w:r>
            <w:r w:rsidRPr="001E65E8">
              <w:rPr>
                <w:rFonts w:cs="Tahoma"/>
                <w:sz w:val="16"/>
                <w:szCs w:val="16"/>
              </w:rPr>
              <w:br/>
              <w:t>-zaměstnavatel</w:t>
            </w:r>
            <w:r w:rsidRPr="001E65E8">
              <w:rPr>
                <w:rFonts w:cs="Tahoma"/>
                <w:sz w:val="16"/>
                <w:szCs w:val="16"/>
              </w:rPr>
              <w:br/>
              <w:t xml:space="preserve">-MPSV </w:t>
            </w:r>
            <w:r w:rsidRPr="001E65E8">
              <w:rPr>
                <w:rFonts w:cs="Tahoma"/>
                <w:sz w:val="16"/>
                <w:szCs w:val="16"/>
              </w:rPr>
              <w:br/>
              <w:t>-CzechPoint</w:t>
            </w:r>
            <w:r w:rsidRPr="001E65E8">
              <w:rPr>
                <w:rFonts w:cs="Tahoma"/>
                <w:sz w:val="16"/>
                <w:szCs w:val="16"/>
              </w:rPr>
              <w:br/>
              <w:t>-třetí strany</w:t>
            </w:r>
            <w:r w:rsidRPr="001E65E8">
              <w:rPr>
                <w:rFonts w:cs="Tahoma"/>
                <w:sz w:val="16"/>
                <w:szCs w:val="16"/>
              </w:rPr>
              <w:br/>
              <w:t>-ošetřující lékaři</w:t>
            </w:r>
            <w:r w:rsidRPr="001E65E8">
              <w:rPr>
                <w:rFonts w:cs="Tahoma"/>
                <w:sz w:val="16"/>
                <w:szCs w:val="16"/>
              </w:rPr>
              <w:br/>
              <w:t>-ISDS</w:t>
            </w:r>
            <w:r w:rsidRPr="001E65E8">
              <w:rPr>
                <w:rFonts w:cs="Tahoma"/>
                <w:sz w:val="16"/>
                <w:szCs w:val="16"/>
              </w:rPr>
              <w:br/>
              <w:t>-e-mailové systémy</w:t>
            </w:r>
            <w:r w:rsidRPr="001E65E8">
              <w:rPr>
                <w:rFonts w:cs="Tahoma"/>
                <w:sz w:val="16"/>
                <w:szCs w:val="16"/>
              </w:rPr>
              <w:br/>
              <w:t>- ČSSZ</w:t>
            </w:r>
          </w:p>
        </w:tc>
        <w:tc>
          <w:tcPr>
            <w:tcW w:w="1418" w:type="dxa"/>
            <w:gridSpan w:val="2"/>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Informační kanál (oblast  funkcionality)</w:t>
            </w:r>
            <w:r w:rsidRPr="001E65E8">
              <w:rPr>
                <w:rFonts w:cs="Tahoma"/>
                <w:sz w:val="16"/>
                <w:szCs w:val="16"/>
              </w:rPr>
              <w:br/>
              <w:t>-B2B</w:t>
            </w:r>
            <w:r w:rsidRPr="001E65E8">
              <w:rPr>
                <w:rFonts w:cs="Tahoma"/>
                <w:sz w:val="16"/>
                <w:szCs w:val="16"/>
              </w:rPr>
              <w:br/>
              <w:t>-DIS server</w:t>
            </w:r>
            <w:r w:rsidRPr="001E65E8">
              <w:rPr>
                <w:rFonts w:cs="Tahoma"/>
                <w:sz w:val="16"/>
                <w:szCs w:val="16"/>
              </w:rPr>
              <w:br/>
              <w:t>-VREP</w:t>
            </w:r>
            <w:r w:rsidRPr="001E65E8">
              <w:rPr>
                <w:rFonts w:cs="Tahoma"/>
                <w:sz w:val="16"/>
                <w:szCs w:val="16"/>
              </w:rPr>
              <w:br/>
              <w:t>-DSS server</w:t>
            </w:r>
            <w:r w:rsidRPr="001E65E8">
              <w:rPr>
                <w:rFonts w:cs="Tahoma"/>
                <w:sz w:val="16"/>
                <w:szCs w:val="16"/>
              </w:rPr>
              <w:br/>
              <w:t>-portál IKR</w:t>
            </w:r>
            <w:r w:rsidRPr="001E65E8">
              <w:rPr>
                <w:rFonts w:cs="Tahoma"/>
                <w:sz w:val="16"/>
                <w:szCs w:val="16"/>
              </w:rPr>
              <w:br/>
              <w:t>-CzechPoint rozhraní</w:t>
            </w:r>
            <w:r w:rsidRPr="001E65E8">
              <w:rPr>
                <w:rFonts w:cs="Tahoma"/>
                <w:sz w:val="16"/>
                <w:szCs w:val="16"/>
              </w:rPr>
              <w:br/>
              <w:t xml:space="preserve">-AccessPoint </w:t>
            </w:r>
            <w:r w:rsidRPr="001E65E8">
              <w:rPr>
                <w:rFonts w:cs="Tahoma"/>
                <w:sz w:val="16"/>
                <w:szCs w:val="16"/>
              </w:rPr>
              <w:br/>
              <w:t>-Postaxx@cssz.cz</w:t>
            </w:r>
            <w:r w:rsidRPr="001E65E8">
              <w:rPr>
                <w:rFonts w:cs="Tahoma"/>
                <w:sz w:val="16"/>
                <w:szCs w:val="16"/>
              </w:rPr>
              <w:br/>
              <w:t>-SMTP out</w:t>
            </w:r>
            <w:r w:rsidRPr="001E65E8">
              <w:rPr>
                <w:rFonts w:cs="Tahoma"/>
                <w:sz w:val="16"/>
                <w:szCs w:val="16"/>
              </w:rPr>
              <w:br/>
              <w:t>-vzdálený přístup</w:t>
            </w:r>
          </w:p>
        </w:tc>
        <w:tc>
          <w:tcPr>
            <w:tcW w:w="1276" w:type="dxa"/>
            <w:gridSpan w:val="2"/>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 xml:space="preserve">Technický prostředek pro přístup ke službě </w:t>
            </w:r>
            <w:r w:rsidRPr="001E65E8">
              <w:rPr>
                <w:rFonts w:cs="Tahoma"/>
                <w:sz w:val="16"/>
                <w:szCs w:val="16"/>
              </w:rPr>
              <w:br/>
              <w:t xml:space="preserve">- GUI(webový formulář) </w:t>
            </w:r>
            <w:r w:rsidRPr="001E65E8">
              <w:rPr>
                <w:rFonts w:cs="Tahoma"/>
                <w:sz w:val="16"/>
                <w:szCs w:val="16"/>
              </w:rPr>
              <w:br/>
              <w:t>-WS</w:t>
            </w:r>
            <w:r w:rsidRPr="001E65E8">
              <w:rPr>
                <w:rFonts w:cs="Tahoma"/>
                <w:sz w:val="16"/>
                <w:szCs w:val="16"/>
              </w:rPr>
              <w:br/>
              <w:t>-SMTP</w:t>
            </w:r>
            <w:r w:rsidRPr="001E65E8">
              <w:rPr>
                <w:rFonts w:cs="Tahoma"/>
                <w:sz w:val="16"/>
                <w:szCs w:val="16"/>
              </w:rPr>
              <w:br/>
              <w:t>-šifrovaný kanál (pro interní zaměstnance)</w:t>
            </w:r>
          </w:p>
        </w:tc>
        <w:tc>
          <w:tcPr>
            <w:tcW w:w="1281" w:type="dxa"/>
            <w:gridSpan w:val="4"/>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Forma vstupu</w:t>
            </w:r>
            <w:r w:rsidRPr="001E65E8">
              <w:rPr>
                <w:rFonts w:cs="Tahoma"/>
                <w:sz w:val="16"/>
                <w:szCs w:val="16"/>
              </w:rPr>
              <w:br/>
              <w:t>- žádost o zpracování výstupu (asynchronní zpracování)</w:t>
            </w:r>
            <w:r w:rsidRPr="001E65E8">
              <w:rPr>
                <w:rFonts w:cs="Tahoma"/>
                <w:sz w:val="16"/>
                <w:szCs w:val="16"/>
              </w:rPr>
              <w:br/>
              <w:t>- dotaz (synchronní zprac.)</w:t>
            </w:r>
            <w:r w:rsidRPr="001E65E8">
              <w:rPr>
                <w:rFonts w:cs="Tahoma"/>
                <w:sz w:val="16"/>
                <w:szCs w:val="16"/>
              </w:rPr>
              <w:br/>
              <w:t>- podání (el. formulář)</w:t>
            </w:r>
          </w:p>
        </w:tc>
        <w:tc>
          <w:tcPr>
            <w:tcW w:w="997" w:type="dxa"/>
            <w:gridSpan w:val="2"/>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Klasifikace odpovědi  z pohledu klienta portálu IKR</w:t>
            </w:r>
            <w:r w:rsidRPr="001E65E8">
              <w:rPr>
                <w:rFonts w:cs="Tahoma"/>
                <w:sz w:val="16"/>
                <w:szCs w:val="16"/>
              </w:rPr>
              <w:br/>
              <w:t>- výstup  na obrazovce</w:t>
            </w:r>
            <w:r w:rsidRPr="001E65E8">
              <w:rPr>
                <w:rFonts w:cs="Tahoma"/>
                <w:sz w:val="16"/>
                <w:szCs w:val="16"/>
              </w:rPr>
              <w:br/>
              <w:t>- tisk z obrazovky</w:t>
            </w:r>
            <w:r w:rsidRPr="001E65E8">
              <w:rPr>
                <w:rFonts w:cs="Tahoma"/>
                <w:sz w:val="16"/>
                <w:szCs w:val="16"/>
              </w:rPr>
              <w:br/>
              <w:t>- oznámení o přípravě tiskového výstupu</w:t>
            </w:r>
          </w:p>
        </w:tc>
        <w:tc>
          <w:tcPr>
            <w:tcW w:w="1137" w:type="dxa"/>
            <w:gridSpan w:val="2"/>
            <w:tcBorders>
              <w:top w:val="single" w:sz="4" w:space="0" w:color="auto"/>
              <w:left w:val="nil"/>
              <w:bottom w:val="single" w:sz="4" w:space="0" w:color="auto"/>
              <w:right w:val="single" w:sz="4" w:space="0" w:color="auto"/>
            </w:tcBorders>
            <w:vAlign w:val="center"/>
          </w:tcPr>
          <w:p w:rsidR="00362C5F" w:rsidRPr="001E65E8" w:rsidRDefault="00362C5F" w:rsidP="000F2A9A">
            <w:pPr>
              <w:rPr>
                <w:rFonts w:cs="Tahoma"/>
                <w:sz w:val="16"/>
                <w:szCs w:val="16"/>
              </w:rPr>
            </w:pPr>
            <w:r w:rsidRPr="001E65E8">
              <w:rPr>
                <w:rFonts w:cs="Tahoma"/>
                <w:sz w:val="16"/>
                <w:szCs w:val="16"/>
              </w:rPr>
              <w:t>Klasifikace odpovědi z IS systému připravujícího odpověď</w:t>
            </w:r>
            <w:r w:rsidRPr="001E65E8">
              <w:rPr>
                <w:rFonts w:cs="Tahoma"/>
                <w:sz w:val="16"/>
                <w:szCs w:val="16"/>
              </w:rPr>
              <w:br/>
              <w:t>- datová věta (XML)</w:t>
            </w:r>
            <w:r w:rsidRPr="001E65E8">
              <w:rPr>
                <w:rFonts w:cs="Tahoma"/>
                <w:sz w:val="16"/>
                <w:szCs w:val="16"/>
              </w:rPr>
              <w:br/>
              <w:t>- tiskový výstup (např. pdf)</w:t>
            </w:r>
            <w:r w:rsidRPr="001E65E8">
              <w:rPr>
                <w:rFonts w:cs="Tahoma"/>
                <w:sz w:val="16"/>
                <w:szCs w:val="16"/>
              </w:rPr>
              <w:br/>
              <w:t>-výstup do DS (např. pdf)</w:t>
            </w:r>
          </w:p>
        </w:tc>
        <w:tc>
          <w:tcPr>
            <w:tcW w:w="1283" w:type="dxa"/>
            <w:gridSpan w:val="2"/>
            <w:tcBorders>
              <w:top w:val="single" w:sz="4" w:space="0" w:color="auto"/>
              <w:left w:val="nil"/>
              <w:bottom w:val="single" w:sz="4" w:space="0" w:color="auto"/>
              <w:right w:val="single" w:sz="4" w:space="0" w:color="auto"/>
            </w:tcBorders>
            <w:shd w:val="clear" w:color="000000" w:fill="FFFF99"/>
            <w:vAlign w:val="center"/>
          </w:tcPr>
          <w:p w:rsidR="00362C5F" w:rsidRPr="001E65E8" w:rsidRDefault="00362C5F" w:rsidP="000F2A9A">
            <w:pPr>
              <w:rPr>
                <w:rFonts w:cs="Tahoma"/>
                <w:sz w:val="16"/>
                <w:szCs w:val="16"/>
              </w:rPr>
            </w:pPr>
            <w:r w:rsidRPr="001E65E8">
              <w:rPr>
                <w:rFonts w:cs="Tahoma"/>
                <w:sz w:val="16"/>
                <w:szCs w:val="16"/>
              </w:rPr>
              <w:t>Frekvence poskytování dat</w:t>
            </w:r>
            <w:r w:rsidRPr="001E65E8">
              <w:rPr>
                <w:rFonts w:cs="Tahoma"/>
                <w:sz w:val="16"/>
                <w:szCs w:val="16"/>
              </w:rPr>
              <w:br/>
              <w:t>- jednou za rok</w:t>
            </w:r>
            <w:r w:rsidRPr="001E65E8">
              <w:rPr>
                <w:rFonts w:cs="Tahoma"/>
                <w:sz w:val="16"/>
                <w:szCs w:val="16"/>
              </w:rPr>
              <w:br/>
              <w:t xml:space="preserve">- jednou za měsíc (či jiné zkrácené období) </w:t>
            </w:r>
            <w:r w:rsidRPr="001E65E8">
              <w:rPr>
                <w:rFonts w:cs="Tahoma"/>
                <w:sz w:val="16"/>
                <w:szCs w:val="16"/>
              </w:rPr>
              <w:br/>
              <w:t xml:space="preserve">- nelimitované </w:t>
            </w:r>
          </w:p>
        </w:tc>
      </w:tr>
      <w:tr w:rsidR="00362C5F" w:rsidRPr="001E65E8" w:rsidTr="000F2A9A">
        <w:trPr>
          <w:gridAfter w:val="4"/>
          <w:wAfter w:w="4256" w:type="dxa"/>
          <w:trHeight w:val="213"/>
        </w:trPr>
        <w:tc>
          <w:tcPr>
            <w:tcW w:w="13764" w:type="dxa"/>
            <w:gridSpan w:val="25"/>
            <w:tcBorders>
              <w:top w:val="nil"/>
              <w:left w:val="single" w:sz="4" w:space="0" w:color="auto"/>
              <w:bottom w:val="single" w:sz="4" w:space="0" w:color="auto"/>
              <w:right w:val="single" w:sz="4" w:space="0" w:color="auto"/>
            </w:tcBorders>
            <w:noWrap/>
            <w:vAlign w:val="center"/>
          </w:tcPr>
          <w:p w:rsidR="00362C5F" w:rsidRPr="001E65E8" w:rsidRDefault="00362C5F" w:rsidP="000F2A9A">
            <w:pPr>
              <w:rPr>
                <w:rFonts w:cs="Tahoma"/>
                <w:sz w:val="22"/>
              </w:rPr>
            </w:pPr>
            <w:r w:rsidRPr="001E65E8">
              <w:rPr>
                <w:rFonts w:cs="Tahoma"/>
                <w:sz w:val="22"/>
                <w:szCs w:val="22"/>
              </w:rPr>
              <w:t>Nově požadované služby klientského portálu</w:t>
            </w:r>
          </w:p>
        </w:tc>
      </w:tr>
      <w:tr w:rsidR="00362C5F" w:rsidRPr="001E65E8" w:rsidTr="000F2A9A">
        <w:trPr>
          <w:gridAfter w:val="4"/>
          <w:wAfter w:w="4256" w:type="dxa"/>
          <w:trHeight w:val="305"/>
        </w:trPr>
        <w:tc>
          <w:tcPr>
            <w:tcW w:w="13764" w:type="dxa"/>
            <w:gridSpan w:val="2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Cs w:val="20"/>
              </w:rPr>
            </w:pPr>
            <w:r w:rsidRPr="001E65E8">
              <w:rPr>
                <w:rFonts w:cs="Tahoma"/>
                <w:sz w:val="16"/>
                <w:szCs w:val="16"/>
              </w:rPr>
              <w:t>Slu</w:t>
            </w:r>
            <w:r w:rsidRPr="001E65E8">
              <w:rPr>
                <w:rFonts w:cs="Tahoma"/>
                <w:szCs w:val="20"/>
              </w:rPr>
              <w:t>žby pro fyzické osoby (pojištěnce a důchodce)</w:t>
            </w:r>
          </w:p>
        </w:tc>
      </w:tr>
      <w:tr w:rsidR="00362C5F" w:rsidRPr="001E65E8" w:rsidTr="000F2A9A">
        <w:trPr>
          <w:gridAfter w:val="4"/>
          <w:wAfter w:w="4256" w:type="dxa"/>
          <w:trHeight w:val="127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do evidence zaměstnanců</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Služba poskytne klientovi informace o něm a o jeho pojistných vztazích vedené v KE a VZT. Slouží ke kontrole, zda jej zaměstnavatel přihlásil, resp. ČSSZ má bezchybně zaevidováno z pohledu nemocenského pojištění.</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rychlý dotaz </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9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1.2</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Náhled na informativní osobní list důchodového pojištění </w:t>
            </w:r>
            <w:r w:rsidRPr="001E65E8">
              <w:rPr>
                <w:rFonts w:cs="Tahoma"/>
                <w:sz w:val="16"/>
                <w:szCs w:val="16"/>
              </w:rPr>
              <w:lastRenderedPageBreak/>
              <w:t>(IOLDP)</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lastRenderedPageBreak/>
              <w:t xml:space="preserve">Zobrazení posledního Informativního osobního listu důchodového pojištění (IOLDP), pokud byl na ČSSZ již vytvořen.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r w:rsidRPr="001E65E8">
              <w:rPr>
                <w:rFonts w:cs="Tahoma"/>
                <w:b w:val="0"/>
                <w:bCs w:val="0"/>
                <w:sz w:val="16"/>
                <w:szCs w:val="16"/>
              </w:rPr>
              <w:br/>
              <w:t>CzechPoint</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 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32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1.3</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Žádost o sestavení informativního osobního listu důchodového pojištění (IOLDP)</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 o sestavení Informativního osobního listu důchodového pojištění (IOLDP). Možno zpracovat maximálně 1 ročně.</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r w:rsidRPr="001E65E8">
              <w:rPr>
                <w:rFonts w:cs="Tahoma"/>
                <w:b w:val="0"/>
                <w:bCs w:val="0"/>
                <w:sz w:val="16"/>
                <w:szCs w:val="16"/>
              </w:rPr>
              <w:br/>
              <w:t>CzechPoint</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 xml:space="preserve">tiskový výstup  </w:t>
            </w:r>
            <w:r w:rsidRPr="001E65E8">
              <w:rPr>
                <w:rFonts w:cs="Tahoma"/>
                <w:b w:val="0"/>
                <w:bCs w:val="0"/>
                <w:i/>
                <w:iCs/>
                <w:sz w:val="16"/>
                <w:szCs w:val="16"/>
              </w:rPr>
              <w:br/>
              <w:t>CP - datová věta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jednou za rok (dle platné legislativy)</w:t>
            </w:r>
          </w:p>
        </w:tc>
      </w:tr>
      <w:tr w:rsidR="00362C5F" w:rsidRPr="001E65E8" w:rsidTr="000F2A9A">
        <w:trPr>
          <w:gridAfter w:val="4"/>
          <w:wAfter w:w="4256" w:type="dxa"/>
          <w:trHeight w:val="178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1.4</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do konta pojištěnce IVK</w:t>
            </w:r>
          </w:p>
        </w:tc>
        <w:tc>
          <w:tcPr>
            <w:tcW w:w="2879" w:type="dxa"/>
            <w:gridSpan w:val="4"/>
            <w:tcBorders>
              <w:top w:val="nil"/>
              <w:left w:val="nil"/>
              <w:bottom w:val="single" w:sz="4" w:space="0" w:color="auto"/>
              <w:right w:val="single" w:sz="4" w:space="0" w:color="auto"/>
            </w:tcBorders>
          </w:tcPr>
          <w:p w:rsidR="00362C5F" w:rsidRPr="001E65E8" w:rsidRDefault="00362C5F" w:rsidP="000F2A9A">
            <w:pPr>
              <w:jc w:val="both"/>
              <w:rPr>
                <w:rFonts w:cs="Tahoma"/>
                <w:b w:val="0"/>
                <w:bCs w:val="0"/>
                <w:sz w:val="16"/>
                <w:szCs w:val="16"/>
              </w:rPr>
            </w:pPr>
            <w:r w:rsidRPr="001E65E8">
              <w:rPr>
                <w:rFonts w:cs="Tahoma"/>
                <w:b w:val="0"/>
                <w:bCs w:val="0"/>
                <w:sz w:val="16"/>
                <w:szCs w:val="16"/>
              </w:rPr>
              <w:t>Náhled do validovaného konta pojištěnce -tzn. na image do roku 2003 a  zdrojové datové věty od roku 2004.  Slouží ke zobrazení podrobností k dobám pojištění např. u zaměstnance: zaměstnavatel, vyměřovací základy a náhradní doby, u OSVČ pojištění od - do, počet dnů, vyměřovací základ, vyloučené doby, kdy a v jaké výši byl uhrazen doplatek.</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w:t>
            </w:r>
            <w:r w:rsidRPr="001E65E8">
              <w:rPr>
                <w:rFonts w:cs="Tahoma"/>
                <w:b w:val="0"/>
                <w:bCs w:val="0"/>
                <w:i/>
                <w:iCs/>
                <w:sz w:val="16"/>
                <w:szCs w:val="16"/>
              </w:rPr>
              <w:br/>
              <w:t>image (tiff)</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9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1.5</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Náhled do  konta pojištěnce INP- Zdrojové datové věty od roku 2004 </w:t>
            </w:r>
          </w:p>
        </w:tc>
        <w:tc>
          <w:tcPr>
            <w:tcW w:w="2879" w:type="dxa"/>
            <w:gridSpan w:val="4"/>
            <w:tcBorders>
              <w:top w:val="nil"/>
              <w:left w:val="nil"/>
              <w:bottom w:val="single" w:sz="4" w:space="0" w:color="auto"/>
              <w:right w:val="single" w:sz="4" w:space="0" w:color="auto"/>
            </w:tcBorders>
          </w:tcPr>
          <w:p w:rsidR="00362C5F" w:rsidRPr="001E65E8" w:rsidRDefault="00362C5F" w:rsidP="000F2A9A">
            <w:pPr>
              <w:jc w:val="both"/>
              <w:rPr>
                <w:rFonts w:cs="Tahoma"/>
                <w:b w:val="0"/>
                <w:bCs w:val="0"/>
                <w:sz w:val="16"/>
                <w:szCs w:val="16"/>
              </w:rPr>
            </w:pPr>
            <w:r w:rsidRPr="001E65E8">
              <w:rPr>
                <w:rFonts w:cs="Tahoma"/>
                <w:b w:val="0"/>
                <w:bCs w:val="0"/>
                <w:sz w:val="16"/>
                <w:szCs w:val="16"/>
              </w:rPr>
              <w:t xml:space="preserve">Náhled na  zdropjové datové věty od roku 2004  u validovaného i nevalidovaného konta pojištěnce. Slouží ke zobrazení podrobností k dobám pojištění např. zaměstnavatel, vyměřovací základy a náhradní doby.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81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1.6</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Potvrzení o výši a druhu pobíraného důchodu</w:t>
            </w:r>
          </w:p>
        </w:tc>
        <w:tc>
          <w:tcPr>
            <w:tcW w:w="2879" w:type="dxa"/>
            <w:gridSpan w:val="4"/>
            <w:tcBorders>
              <w:top w:val="nil"/>
              <w:left w:val="nil"/>
              <w:bottom w:val="single" w:sz="4" w:space="0" w:color="auto"/>
              <w:right w:val="single" w:sz="4" w:space="0" w:color="auto"/>
            </w:tcBorders>
          </w:tcPr>
          <w:p w:rsidR="00362C5F" w:rsidRPr="001E65E8" w:rsidRDefault="00362C5F" w:rsidP="000F2A9A">
            <w:pPr>
              <w:jc w:val="both"/>
              <w:rPr>
                <w:rFonts w:cs="Tahoma"/>
                <w:b w:val="0"/>
                <w:bCs w:val="0"/>
                <w:sz w:val="16"/>
                <w:szCs w:val="16"/>
              </w:rPr>
            </w:pPr>
            <w:r w:rsidRPr="001E65E8">
              <w:rPr>
                <w:rFonts w:cs="Tahoma"/>
                <w:b w:val="0"/>
                <w:bCs w:val="0"/>
                <w:sz w:val="16"/>
                <w:szCs w:val="16"/>
              </w:rPr>
              <w:t xml:space="preserve">Potvrzení o výši a druhu pobíraného důchodu z EVID,SOP,EVCZ (EVCZ doplnit). Udává aktuální stav s uvedení data odkdy.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výstup</w:t>
            </w:r>
            <w:r w:rsidRPr="001E65E8">
              <w:rPr>
                <w:rFonts w:cs="Tahoma"/>
                <w:b w:val="0"/>
                <w:bCs w:val="0"/>
                <w:i/>
                <w:iCs/>
                <w:sz w:val="16"/>
                <w:szCs w:val="16"/>
              </w:rPr>
              <w:br/>
              <w:t>výstup do DS (pdf)</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11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1.7.1</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výši zaplacených záloh na DP OSVČ za předchozí rok</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Informace o výši zaplacených záloh na důchodové pojištění OSVČ za předchozí rok.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35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1.8</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zaplaceném pojistném na nemocenské pojištění OSVČ</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Poskytne informaci  o předpisech, skutečně zaplaceném pojistném a vyměřovacím základu na nemocenské pojištění za zvolené období.</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1.11</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na seznam pracovních neschopností</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Náhled na seznam pracovních neschopností (od-do)/k datu. Poskytne seznam pracovních neschopností pojištěnce. Totožné se službou 3.5.</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ype="page"/>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1.12</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Informace o  druhu a výši nemocenských dávek </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Zobrazení informace o druhu a výši vyplacených dávek nemocenského pojištění za zvolené období. Totožné se službou 3.6.</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1.13</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Potvrzení o druhu a výši nemocenských dávek </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Zaslání informace o druhu a výši vyplacených dávek nemocenského pojištění za zvolené období vybraným způsobem.</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       CzechPoint</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výstup</w:t>
            </w:r>
            <w:r w:rsidRPr="001E65E8">
              <w:rPr>
                <w:rFonts w:cs="Tahoma"/>
                <w:b w:val="0"/>
                <w:bCs w:val="0"/>
                <w:i/>
                <w:iCs/>
                <w:sz w:val="16"/>
                <w:szCs w:val="16"/>
              </w:rPr>
              <w:br/>
              <w:t>výstup do DS (pdf)</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1.14</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Náhled na stav a průběh vyřizování žádosti o nemocenskou dávku </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Informace o stavu řízení všech typů nemocenských dávek. Poskytuje se pro všechny otevřené a nejsou-li, tak poslední vyřízenou.</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53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1.15.1</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Hlášení změn pojištěnce - změna příjmení</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Umožní nahlásit změnu příjmení.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převzetí/zamítnutí podání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  o převzetí/zamítnutí podání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530"/>
        </w:trPr>
        <w:tc>
          <w:tcPr>
            <w:tcW w:w="422" w:type="dxa"/>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1.15.2</w:t>
            </w:r>
          </w:p>
        </w:tc>
        <w:tc>
          <w:tcPr>
            <w:tcW w:w="1550"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Hlášení změn pojištěnce - změna adresy</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Umožní nahlásit změnu adresy.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převzetí/zamítnutí podání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  o převzetí/zamítnutí podání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390"/>
        </w:trPr>
        <w:tc>
          <w:tcPr>
            <w:tcW w:w="422" w:type="dxa"/>
            <w:tcBorders>
              <w:top w:val="nil"/>
              <w:left w:val="single" w:sz="4" w:space="0" w:color="auto"/>
              <w:bottom w:val="single" w:sz="4" w:space="0" w:color="auto"/>
              <w:right w:val="single" w:sz="4" w:space="0" w:color="auto"/>
            </w:tcBorders>
            <w:noWrap/>
            <w:vAlign w:val="center"/>
          </w:tcPr>
          <w:p w:rsidR="00362C5F" w:rsidRPr="001E65E8" w:rsidRDefault="00362C5F" w:rsidP="000F2A9A">
            <w:pPr>
              <w:rPr>
                <w:rFonts w:cs="Tahoma"/>
                <w:sz w:val="16"/>
                <w:szCs w:val="16"/>
              </w:rPr>
            </w:pPr>
            <w:r w:rsidRPr="001E65E8">
              <w:rPr>
                <w:rFonts w:cs="Tahoma"/>
                <w:sz w:val="16"/>
                <w:szCs w:val="16"/>
              </w:rPr>
              <w:t> </w:t>
            </w:r>
          </w:p>
        </w:tc>
        <w:tc>
          <w:tcPr>
            <w:tcW w:w="1550" w:type="dxa"/>
            <w:gridSpan w:val="4"/>
            <w:tcBorders>
              <w:top w:val="nil"/>
              <w:left w:val="nil"/>
              <w:bottom w:val="single" w:sz="4" w:space="0" w:color="auto"/>
              <w:right w:val="single" w:sz="4" w:space="0" w:color="auto"/>
            </w:tcBorders>
            <w:vAlign w:val="bottom"/>
          </w:tcPr>
          <w:p w:rsidR="00362C5F" w:rsidRPr="001E65E8" w:rsidRDefault="00362C5F" w:rsidP="000F2A9A">
            <w:pPr>
              <w:rPr>
                <w:rFonts w:cs="Tahoma"/>
                <w:sz w:val="16"/>
                <w:szCs w:val="16"/>
              </w:rPr>
            </w:pPr>
            <w:r w:rsidRPr="001E65E8">
              <w:rPr>
                <w:rFonts w:cs="Tahoma"/>
                <w:sz w:val="16"/>
                <w:szCs w:val="16"/>
              </w:rPr>
              <w:t> </w:t>
            </w:r>
          </w:p>
        </w:tc>
        <w:tc>
          <w:tcPr>
            <w:tcW w:w="2879" w:type="dxa"/>
            <w:gridSpan w:val="4"/>
            <w:tcBorders>
              <w:top w:val="nil"/>
              <w:left w:val="nil"/>
              <w:bottom w:val="single" w:sz="4" w:space="0" w:color="auto"/>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nil"/>
              <w:bottom w:val="single" w:sz="4" w:space="0" w:color="auto"/>
              <w:right w:val="single" w:sz="4" w:space="0" w:color="auto"/>
            </w:tcBorders>
            <w:vAlign w:val="center"/>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nil"/>
              <w:left w:val="nil"/>
              <w:bottom w:val="single" w:sz="4" w:space="0" w:color="auto"/>
              <w:right w:val="single" w:sz="4" w:space="0" w:color="auto"/>
            </w:tcBorders>
            <w:vAlign w:val="center"/>
          </w:tcPr>
          <w:p w:rsidR="00362C5F" w:rsidRPr="001E65E8" w:rsidRDefault="00362C5F" w:rsidP="000F2A9A">
            <w:pPr>
              <w:jc w:val="center"/>
              <w:rPr>
                <w:rFonts w:cs="Tahoma"/>
                <w:sz w:val="16"/>
                <w:szCs w:val="16"/>
              </w:rPr>
            </w:pPr>
            <w:r w:rsidRPr="001E65E8">
              <w:rPr>
                <w:rFonts w:cs="Tahoma"/>
                <w:sz w:val="16"/>
                <w:szCs w:val="16"/>
              </w:rPr>
              <w:t> </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i/>
                <w:iCs/>
                <w:sz w:val="16"/>
                <w:szCs w:val="16"/>
              </w:rPr>
            </w:pPr>
            <w:r w:rsidRPr="001E65E8">
              <w:rPr>
                <w:rFonts w:cs="Tahoma"/>
                <w:i/>
                <w:iCs/>
                <w:sz w:val="16"/>
                <w:szCs w:val="16"/>
              </w:rPr>
              <w:t> </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w:t>
            </w:r>
          </w:p>
        </w:tc>
      </w:tr>
      <w:tr w:rsidR="00362C5F" w:rsidRPr="001E65E8" w:rsidTr="000F2A9A">
        <w:trPr>
          <w:gridAfter w:val="4"/>
          <w:wAfter w:w="4256" w:type="dxa"/>
          <w:trHeight w:val="300"/>
        </w:trPr>
        <w:tc>
          <w:tcPr>
            <w:tcW w:w="1972" w:type="dxa"/>
            <w:gridSpan w:val="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zaměstnavatele</w:t>
            </w:r>
          </w:p>
        </w:tc>
        <w:tc>
          <w:tcPr>
            <w:tcW w:w="2879" w:type="dxa"/>
            <w:gridSpan w:val="4"/>
            <w:tcBorders>
              <w:top w:val="nil"/>
              <w:left w:val="nil"/>
              <w:bottom w:val="single" w:sz="4" w:space="0" w:color="auto"/>
              <w:right w:val="single" w:sz="4" w:space="0" w:color="auto"/>
            </w:tcBorders>
            <w:vAlign w:val="bottom"/>
          </w:tcPr>
          <w:p w:rsidR="00362C5F" w:rsidRPr="001E65E8" w:rsidRDefault="00362C5F" w:rsidP="000F2A9A">
            <w:pPr>
              <w:jc w:val="both"/>
              <w:rPr>
                <w:rFonts w:cs="Tahoma"/>
                <w:sz w:val="16"/>
                <w:szCs w:val="16"/>
              </w:rPr>
            </w:pPr>
            <w:r w:rsidRPr="001E65E8">
              <w:rPr>
                <w:rFonts w:cs="Tahoma"/>
                <w:sz w:val="16"/>
                <w:szCs w:val="16"/>
              </w:rPr>
              <w:t>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nil"/>
              <w:bottom w:val="single" w:sz="4" w:space="0" w:color="auto"/>
              <w:right w:val="single" w:sz="4" w:space="0" w:color="auto"/>
            </w:tcBorders>
            <w:vAlign w:val="bottom"/>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nil"/>
              <w:left w:val="nil"/>
              <w:bottom w:val="single" w:sz="4" w:space="0" w:color="auto"/>
              <w:right w:val="single" w:sz="4" w:space="0" w:color="auto"/>
            </w:tcBorders>
            <w:vAlign w:val="bottom"/>
          </w:tcPr>
          <w:p w:rsidR="00362C5F" w:rsidRPr="001E65E8" w:rsidRDefault="00362C5F" w:rsidP="000F2A9A">
            <w:pPr>
              <w:jc w:val="both"/>
              <w:rPr>
                <w:rFonts w:cs="Tahoma"/>
                <w:sz w:val="16"/>
                <w:szCs w:val="16"/>
              </w:rPr>
            </w:pPr>
            <w:r w:rsidRPr="001E65E8">
              <w:rPr>
                <w:rFonts w:cs="Tahoma"/>
                <w:sz w:val="16"/>
                <w:szCs w:val="16"/>
              </w:rPr>
              <w:t> </w:t>
            </w:r>
          </w:p>
        </w:tc>
        <w:tc>
          <w:tcPr>
            <w:tcW w:w="1281" w:type="dxa"/>
            <w:gridSpan w:val="4"/>
            <w:tcBorders>
              <w:top w:val="nil"/>
              <w:left w:val="nil"/>
              <w:bottom w:val="single" w:sz="4" w:space="0" w:color="auto"/>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997" w:type="dxa"/>
            <w:gridSpan w:val="2"/>
            <w:tcBorders>
              <w:top w:val="nil"/>
              <w:left w:val="nil"/>
              <w:bottom w:val="single" w:sz="4" w:space="0" w:color="auto"/>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nil"/>
              <w:left w:val="nil"/>
              <w:bottom w:val="single" w:sz="4" w:space="0" w:color="auto"/>
              <w:right w:val="single" w:sz="4" w:space="0" w:color="auto"/>
            </w:tcBorders>
            <w:vAlign w:val="bottom"/>
          </w:tcPr>
          <w:p w:rsidR="00362C5F" w:rsidRPr="001E65E8" w:rsidRDefault="00362C5F" w:rsidP="000F2A9A">
            <w:pPr>
              <w:rPr>
                <w:rFonts w:cs="Tahoma"/>
                <w:b w:val="0"/>
                <w:bCs w:val="0"/>
                <w:i/>
                <w:iCs/>
                <w:sz w:val="16"/>
                <w:szCs w:val="16"/>
              </w:rPr>
            </w:pPr>
            <w:r w:rsidRPr="001E65E8">
              <w:rPr>
                <w:rFonts w:cs="Tahoma"/>
                <w:b w:val="0"/>
                <w:bCs w:val="0"/>
                <w:i/>
                <w:iCs/>
                <w:sz w:val="16"/>
                <w:szCs w:val="16"/>
              </w:rPr>
              <w:t> </w:t>
            </w:r>
          </w:p>
        </w:tc>
        <w:tc>
          <w:tcPr>
            <w:tcW w:w="1283" w:type="dxa"/>
            <w:gridSpan w:val="2"/>
            <w:tcBorders>
              <w:top w:val="nil"/>
              <w:left w:val="nil"/>
              <w:bottom w:val="single" w:sz="4" w:space="0" w:color="auto"/>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127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2.1</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do evidence zaměstnanců</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Poskytne pověřenému pracovníkovi  zaměstnavatele informaci, zda  v zadaném období je/byl  jeho zaměstnanec přihlášen v KE (VZT). Služba poskytne kontrolu, zda byla zaslána a zpracována zaslaná ONZ.</w:t>
            </w:r>
            <w:r w:rsidRPr="001E65E8">
              <w:rPr>
                <w:rFonts w:cs="Tahoma"/>
                <w:b w:val="0"/>
                <w:bCs w:val="0"/>
                <w:sz w:val="16"/>
                <w:szCs w:val="16"/>
              </w:rPr>
              <w:br/>
              <w:t>Totožné se službou 1.1.</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27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2.2</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do evidence zaměstnanců - seznam</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Poskytne Pověřenému pracovníkovi zaměstnavatele seznam všech jeho zaměstnanců, kteří v zadaném období   byli přihlášeni  v KE(VZT). Totožné se službou 3.3.</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pomalý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  - (sestava)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2.3</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zda zaměstnanec pobírá důchod ČSSZ</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Poskytne pověřenému pracovníkovi zaměstnavatele informaci o všech důchodech vyplácených ČSSZ jeho zaměstnanci k aktuálnímu datu.</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2.4</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pracovní neschopnosti zaměstnance</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Informace, jestli byl v daném období zaaměstnanec zaměstnavatele v pracovní neschopnosti. Poskytne seznam včetně čísla rozhodnutí PN.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2.5</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pracovní neschopnosti zaměstnanců</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Informace poskytne seznam pracovních neschopností všech jeho nemocných zaměstnanců ke zvolenému datu.</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pomalý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sestava ke stažení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  - (předgenerovaná sestava)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2.6</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stavu pohledávek  vůči zaměstnavateli</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Informace o stavu pohledávek ČSSZ vůči zaměstnavateli k poslednímu dni předchozího měsíce</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2.7.1</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 Potvrzení o bezdlužnosti právnických osob</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Žádost o Potvrzení o nulovém stavu závazků vůči ČSSZ pro právnické osoby ke zvolenému datu.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 CzechPoint</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výstup</w:t>
            </w:r>
            <w:r w:rsidRPr="001E65E8">
              <w:rPr>
                <w:rFonts w:cs="Tahoma"/>
                <w:b w:val="0"/>
                <w:bCs w:val="0"/>
                <w:i/>
                <w:iCs/>
                <w:sz w:val="16"/>
                <w:szCs w:val="16"/>
              </w:rPr>
              <w:br/>
              <w:t>výstup do DS</w:t>
            </w:r>
            <w:r w:rsidRPr="001E65E8">
              <w:rPr>
                <w:rFonts w:cs="Tahoma"/>
                <w:b w:val="0"/>
                <w:bCs w:val="0"/>
                <w:i/>
                <w:iCs/>
                <w:sz w:val="16"/>
                <w:szCs w:val="16"/>
              </w:rPr>
              <w:br/>
              <w:t>CP -datová věta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2.7.2</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 Potvrzení o bezdlužnosti fyzických  osob zaměstnavatelů</w:t>
            </w:r>
          </w:p>
        </w:tc>
        <w:tc>
          <w:tcPr>
            <w:tcW w:w="2879"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Žádost o Potvrzení o nulovém stavu závazků vůči ČSSZ pro fyzické  osoby - zaměstnavatele ke zvolenému datu.  </w:t>
            </w:r>
          </w:p>
        </w:tc>
        <w:tc>
          <w:tcPr>
            <w:tcW w:w="1521"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výstup</w:t>
            </w:r>
            <w:r w:rsidRPr="001E65E8">
              <w:rPr>
                <w:rFonts w:cs="Tahoma"/>
                <w:b w:val="0"/>
                <w:bCs w:val="0"/>
                <w:i/>
                <w:iCs/>
                <w:sz w:val="16"/>
                <w:szCs w:val="16"/>
              </w:rPr>
              <w:br/>
              <w:t>výstup do DS</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300"/>
        </w:trPr>
        <w:tc>
          <w:tcPr>
            <w:tcW w:w="13764" w:type="dxa"/>
            <w:gridSpan w:val="2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subjekty oprávněné vyžadovat od ČSSZ informace  (soudy, Policie ČR, exekutory, zdravotní pojišťovny aj.)</w:t>
            </w:r>
          </w:p>
          <w:p w:rsidR="00362C5F" w:rsidRPr="001E65E8" w:rsidRDefault="00362C5F" w:rsidP="000F2A9A">
            <w:pPr>
              <w:jc w:val="both"/>
              <w:rPr>
                <w:rFonts w:cs="Tahoma"/>
                <w:sz w:val="16"/>
                <w:szCs w:val="16"/>
              </w:rPr>
            </w:pP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3.1</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Informace o zaměstnavateli pojištěnce </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Informace o  všech zaměstnavatelích pojištěnce v odbobí od -do/ ke dni, druh činnosti. Možnost výběru, zda jen otevřený pojistný vztah nebo včetně uzavřených. </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r w:rsidRPr="001E65E8">
              <w:rPr>
                <w:rFonts w:cs="Tahoma"/>
                <w:b w:val="0"/>
                <w:bCs w:val="0"/>
                <w:sz w:val="16"/>
                <w:szCs w:val="16"/>
              </w:rPr>
              <w:br w:type="page"/>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51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3.2</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Informace o adrese pojištěnce </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Informace o trvalé adrese/ dalších adresách pojištěnce platných k aktuálnímu datu.</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r w:rsidRPr="001E65E8">
              <w:rPr>
                <w:rFonts w:cs="Tahoma"/>
                <w:b w:val="0"/>
                <w:bCs w:val="0"/>
                <w:sz w:val="16"/>
                <w:szCs w:val="16"/>
              </w:rPr>
              <w:b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3.3</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Seznam zaměstnanců konkrétní společnosti</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Na základě udání IČ poskytne seznam zaměstnanců konkrétní společnosti ke konkrétnímu datu/ za zvolené odbobí . Totožné se službou 2.2.</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r w:rsidRPr="001E65E8">
              <w:rPr>
                <w:rFonts w:cs="Tahoma"/>
                <w:b w:val="0"/>
                <w:bCs w:val="0"/>
                <w:sz w:val="16"/>
                <w:szCs w:val="16"/>
              </w:rPr>
              <w:b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3.5</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Náhled na seznam pracovních neschopností</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Náhled na seznam pracovních neschopností pojištěnce (od-do)/k datu. Poskytne seznam pracovních neschopností pojištěnce. Obdoba služby 1.11. pro fyzické osoby.</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r w:rsidRPr="001E65E8">
              <w:rPr>
                <w:rFonts w:cs="Tahoma"/>
                <w:b w:val="0"/>
                <w:bCs w:val="0"/>
                <w:sz w:val="16"/>
                <w:szCs w:val="16"/>
              </w:rPr>
              <w:b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3.6</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Informace o druhu a výši nemocenských dávek </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Informace o druhu a vyši vyplacených dávek nemocenského pojištění pojištěnci za zvolené období. Obdoba služby 1.12 pro fyzické osoby.</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portál IKR</w:t>
            </w:r>
            <w:r w:rsidRPr="001E65E8">
              <w:rPr>
                <w:rFonts w:cs="Tahoma"/>
                <w:b w:val="0"/>
                <w:bCs w:val="0"/>
                <w:sz w:val="16"/>
                <w:szCs w:val="16"/>
              </w:rPr>
              <w:b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GUI, 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pomalý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výstup na obrazovce</w:t>
            </w:r>
            <w:r w:rsidRPr="001E65E8">
              <w:rPr>
                <w:rFonts w:cs="Tahoma"/>
                <w:b w:val="0"/>
                <w:bCs w:val="0"/>
                <w:sz w:val="16"/>
                <w:szCs w:val="16"/>
              </w:rPr>
              <w:br/>
              <w:t>s možností tisku, uložení</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(XML)</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25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 </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300"/>
        </w:trPr>
        <w:tc>
          <w:tcPr>
            <w:tcW w:w="13764" w:type="dxa"/>
            <w:gridSpan w:val="2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 xml:space="preserve">Služby pro MPSV </w:t>
            </w:r>
          </w:p>
        </w:tc>
      </w:tr>
      <w:tr w:rsidR="00362C5F" w:rsidRPr="001E65E8" w:rsidTr="000F2A9A">
        <w:trPr>
          <w:gridAfter w:val="4"/>
          <w:wAfter w:w="4256" w:type="dxa"/>
          <w:trHeight w:val="127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4.1</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Potvrzení o nároku na dávky PPM nebo nemocenského - formulář MPSV č.215</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Potvrzení o nároku na dávky PPM (peněžité podpory v mateřství) nebo nemocenského poskytovaného v souvisloti s porodem a jeho výší.</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 (úřady práce)</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rychlý dotaz</w:t>
            </w:r>
          </w:p>
        </w:tc>
        <w:tc>
          <w:tcPr>
            <w:tcW w:w="997" w:type="dxa"/>
            <w:gridSpan w:val="2"/>
            <w:tcBorders>
              <w:top w:val="nil"/>
              <w:left w:val="nil"/>
              <w:bottom w:val="single" w:sz="4" w:space="0" w:color="auto"/>
              <w:right w:val="single" w:sz="4" w:space="0" w:color="auto"/>
            </w:tcBorders>
          </w:tcPr>
          <w:p w:rsidR="00362C5F" w:rsidRPr="001E65E8" w:rsidRDefault="00362C5F" w:rsidP="000F2A9A">
            <w:pPr>
              <w:jc w:val="right"/>
              <w:rPr>
                <w:rFonts w:cs="Tahoma"/>
                <w:b w:val="0"/>
                <w:bCs w:val="0"/>
                <w:sz w:val="16"/>
                <w:szCs w:val="16"/>
              </w:rPr>
            </w:pPr>
            <w:r w:rsidRPr="001E65E8">
              <w:rPr>
                <w:rFonts w:cs="Tahoma"/>
                <w:b w:val="0"/>
                <w:bCs w:val="0"/>
                <w:sz w:val="16"/>
                <w:szCs w:val="16"/>
              </w:rPr>
              <w:t>0</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w:t>
            </w:r>
          </w:p>
        </w:tc>
        <w:tc>
          <w:tcPr>
            <w:tcW w:w="1283" w:type="dxa"/>
            <w:gridSpan w:val="2"/>
            <w:tcBorders>
              <w:top w:val="nil"/>
              <w:left w:val="nil"/>
              <w:bottom w:val="single" w:sz="4" w:space="0" w:color="auto"/>
              <w:right w:val="single" w:sz="4" w:space="0" w:color="auto"/>
            </w:tcBorders>
          </w:tcPr>
          <w:p w:rsidR="00362C5F" w:rsidRPr="001E65E8" w:rsidRDefault="00362C5F" w:rsidP="000F2A9A">
            <w:pPr>
              <w:jc w:val="right"/>
              <w:rPr>
                <w:rFonts w:cs="Tahoma"/>
                <w:b w:val="0"/>
                <w:bCs w:val="0"/>
                <w:sz w:val="16"/>
                <w:szCs w:val="16"/>
              </w:rPr>
            </w:pPr>
            <w:r w:rsidRPr="001E65E8">
              <w:rPr>
                <w:rFonts w:cs="Tahoma"/>
                <w:b w:val="0"/>
                <w:bCs w:val="0"/>
                <w:sz w:val="16"/>
                <w:szCs w:val="16"/>
              </w:rPr>
              <w:t>0</w:t>
            </w:r>
          </w:p>
        </w:tc>
      </w:tr>
      <w:tr w:rsidR="00362C5F" w:rsidRPr="001E65E8" w:rsidTr="000F2A9A">
        <w:trPr>
          <w:gridAfter w:val="4"/>
          <w:wAfter w:w="4256" w:type="dxa"/>
          <w:trHeight w:val="153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4.2.1</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 Potvrzení o bezdlužnosti právnických osob</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 o Potvrzení o nulovém stavu závazků vůči ČSSZ pro právnické osoby ke zvolenému datu.  Totožné se službou 2.7.1.</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 (úřady práce)</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formulář - zasláno poštou</w:t>
            </w:r>
            <w:r w:rsidRPr="001E65E8">
              <w:rPr>
                <w:rFonts w:cs="Tahoma"/>
                <w:b w:val="0"/>
                <w:bCs w:val="0"/>
                <w:i/>
                <w:iCs/>
                <w:sz w:val="16"/>
                <w:szCs w:val="16"/>
              </w:rPr>
              <w:br/>
              <w:t>informativní výstup na klienta</w:t>
            </w:r>
            <w:r w:rsidRPr="001E65E8">
              <w:rPr>
                <w:rFonts w:cs="Tahoma"/>
                <w:b w:val="0"/>
                <w:bCs w:val="0"/>
                <w:i/>
                <w:iCs/>
                <w:sz w:val="16"/>
                <w:szCs w:val="16"/>
              </w:rPr>
              <w:br/>
              <w:t>tištěná sestava na CP nebo OSSZ</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153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4.2.2</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xml:space="preserve"> Potvrzení o bezdlužnosti fyzických  osob zaměstnavatelů</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 o Potvrzení o nulovém stavu závazků vůči ČSSZ pro fyzické  osoby - zaměstnavatele ke zvolenému datu.  Totožné se službou 2.7.2.</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 (úřady práce)</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oznámení o přípravě tiskového výstupu</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tiskový formulář - zasláno poštou</w:t>
            </w:r>
            <w:r w:rsidRPr="001E65E8">
              <w:rPr>
                <w:rFonts w:cs="Tahoma"/>
                <w:b w:val="0"/>
                <w:bCs w:val="0"/>
                <w:i/>
                <w:iCs/>
                <w:sz w:val="16"/>
                <w:szCs w:val="16"/>
              </w:rPr>
              <w:br/>
              <w:t>informativní výstup na klienta</w:t>
            </w:r>
            <w:r w:rsidRPr="001E65E8">
              <w:rPr>
                <w:rFonts w:cs="Tahoma"/>
                <w:b w:val="0"/>
                <w:bCs w:val="0"/>
                <w:i/>
                <w:iCs/>
                <w:sz w:val="16"/>
                <w:szCs w:val="16"/>
              </w:rPr>
              <w:br/>
              <w:t xml:space="preserve">tištěná sestava na CP </w:t>
            </w:r>
            <w:r w:rsidRPr="001E65E8">
              <w:rPr>
                <w:rFonts w:cs="Tahoma"/>
                <w:b w:val="0"/>
                <w:bCs w:val="0"/>
                <w:i/>
                <w:iCs/>
                <w:sz w:val="16"/>
                <w:szCs w:val="16"/>
              </w:rPr>
              <w:lastRenderedPageBreak/>
              <w:t>nebo OSSZ</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lastRenderedPageBreak/>
              <w:t>nelimitované</w:t>
            </w: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lastRenderedPageBreak/>
              <w:t>4.3</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Posouzení stupně závislosti</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na žádost centrálního úřadu práce (předpokládá se jeho zřízení) či jiné organizační složky MPSV LPS ČSSZ vypracuje posudek stupně závislosti, který se předá do IS MPSV, resp. centrálního úřadu práce. </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 (úřady práce)</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žádost</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51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4.4</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Statistiky pro řízení resortu</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statistických sestav, které jsou vyžadovány pro řízení resortu</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281" w:type="dxa"/>
            <w:gridSpan w:val="4"/>
            <w:tcBorders>
              <w:top w:val="nil"/>
              <w:left w:val="nil"/>
              <w:bottom w:val="single" w:sz="4" w:space="0" w:color="auto"/>
              <w:right w:val="single" w:sz="4" w:space="0" w:color="auto"/>
            </w:tcBorders>
          </w:tcPr>
          <w:p w:rsidR="00362C5F" w:rsidRPr="001E65E8" w:rsidRDefault="00362C5F" w:rsidP="000F2A9A">
            <w:pPr>
              <w:jc w:val="right"/>
              <w:rPr>
                <w:rFonts w:cs="Tahoma"/>
                <w:b w:val="0"/>
                <w:bCs w:val="0"/>
                <w:sz w:val="16"/>
                <w:szCs w:val="16"/>
              </w:rPr>
            </w:pPr>
            <w:r w:rsidRPr="001E65E8">
              <w:rPr>
                <w:rFonts w:cs="Tahoma"/>
                <w:b w:val="0"/>
                <w:bCs w:val="0"/>
                <w:sz w:val="16"/>
                <w:szCs w:val="16"/>
              </w:rPr>
              <w:t>0</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datová věta (sestava)</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měsíčně, kvartálně, ročně</w:t>
            </w:r>
          </w:p>
        </w:tc>
      </w:tr>
      <w:tr w:rsidR="00362C5F" w:rsidRPr="001E65E8" w:rsidTr="000F2A9A">
        <w:trPr>
          <w:gridAfter w:val="4"/>
          <w:wAfter w:w="4256" w:type="dxa"/>
          <w:trHeight w:val="25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 </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8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i/>
                <w:iCs/>
                <w:sz w:val="16"/>
                <w:szCs w:val="16"/>
              </w:rPr>
            </w:pPr>
            <w:r w:rsidRPr="001E65E8">
              <w:rPr>
                <w:rFonts w:cs="Tahoma"/>
                <w:b w:val="0"/>
                <w:bCs w:val="0"/>
                <w:i/>
                <w:iCs/>
                <w:sz w:val="16"/>
                <w:szCs w:val="16"/>
              </w:rPr>
              <w:t> </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390"/>
        </w:trPr>
        <w:tc>
          <w:tcPr>
            <w:tcW w:w="6372" w:type="dxa"/>
            <w:gridSpan w:val="11"/>
            <w:tcBorders>
              <w:top w:val="nil"/>
              <w:left w:val="single" w:sz="4" w:space="0" w:color="auto"/>
              <w:bottom w:val="single" w:sz="4" w:space="0" w:color="auto"/>
            </w:tcBorders>
            <w:noWrap/>
            <w:vAlign w:val="center"/>
          </w:tcPr>
          <w:p w:rsidR="00362C5F" w:rsidRPr="001E65E8" w:rsidRDefault="00362C5F" w:rsidP="000F2A9A">
            <w:pPr>
              <w:rPr>
                <w:rFonts w:cs="Tahoma"/>
                <w:sz w:val="24"/>
              </w:rPr>
            </w:pPr>
            <w:r w:rsidRPr="001E65E8">
              <w:rPr>
                <w:rFonts w:cs="Tahoma"/>
                <w:sz w:val="24"/>
              </w:rPr>
              <w:t xml:space="preserve">Existující elektronické služby </w:t>
            </w:r>
          </w:p>
          <w:p w:rsidR="00362C5F" w:rsidRPr="001E65E8" w:rsidRDefault="00362C5F" w:rsidP="000F2A9A">
            <w:pPr>
              <w:rPr>
                <w:rFonts w:cs="Tahoma"/>
                <w:sz w:val="16"/>
                <w:szCs w:val="16"/>
              </w:rPr>
            </w:pPr>
            <w:r w:rsidRPr="001E65E8">
              <w:rPr>
                <w:rFonts w:cs="Tahoma"/>
                <w:sz w:val="16"/>
                <w:szCs w:val="16"/>
              </w:rPr>
              <w:t>  </w:t>
            </w:r>
          </w:p>
        </w:tc>
        <w:tc>
          <w:tcPr>
            <w:tcW w:w="1418" w:type="dxa"/>
            <w:gridSpan w:val="2"/>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p>
        </w:tc>
        <w:tc>
          <w:tcPr>
            <w:tcW w:w="1276" w:type="dxa"/>
            <w:gridSpan w:val="2"/>
            <w:tcBorders>
              <w:top w:val="nil"/>
              <w:left w:val="nil"/>
              <w:bottom w:val="single" w:sz="4" w:space="0" w:color="auto"/>
              <w:right w:val="nil"/>
            </w:tcBorders>
            <w:vAlign w:val="bottom"/>
          </w:tcPr>
          <w:p w:rsidR="00362C5F" w:rsidRPr="001E65E8" w:rsidRDefault="00362C5F" w:rsidP="000F2A9A">
            <w:pPr>
              <w:rPr>
                <w:rFonts w:cs="Tahoma"/>
                <w:b w:val="0"/>
                <w:bCs w:val="0"/>
                <w:sz w:val="16"/>
                <w:szCs w:val="16"/>
              </w:rPr>
            </w:pPr>
          </w:p>
        </w:tc>
        <w:tc>
          <w:tcPr>
            <w:tcW w:w="4698" w:type="dxa"/>
            <w:gridSpan w:val="10"/>
            <w:tcBorders>
              <w:top w:val="nil"/>
              <w:left w:val="nil"/>
              <w:bottom w:val="nil"/>
              <w:right w:val="single" w:sz="4" w:space="0" w:color="auto"/>
            </w:tcBorders>
            <w:vAlign w:val="bottom"/>
          </w:tcPr>
          <w:p w:rsidR="00362C5F" w:rsidRPr="001E65E8" w:rsidRDefault="00362C5F" w:rsidP="000F2A9A">
            <w:pPr>
              <w:rPr>
                <w:rFonts w:cs="Tahoma"/>
                <w:b w:val="0"/>
                <w:bCs w:val="0"/>
                <w:sz w:val="16"/>
                <w:szCs w:val="16"/>
              </w:rPr>
            </w:pPr>
            <w:r w:rsidRPr="001E65E8">
              <w:rPr>
                <w:rFonts w:cs="Tahoma"/>
                <w:b w:val="0"/>
                <w:bCs w:val="0"/>
                <w:sz w:val="16"/>
                <w:szCs w:val="16"/>
              </w:rPr>
              <w:t> </w:t>
            </w:r>
          </w:p>
          <w:p w:rsidR="00362C5F" w:rsidRPr="001E65E8" w:rsidRDefault="00362C5F" w:rsidP="000F2A9A">
            <w:pPr>
              <w:rPr>
                <w:rFonts w:cs="Tahoma"/>
                <w:b w:val="0"/>
                <w:bCs w:val="0"/>
                <w:i/>
                <w:iCs/>
                <w:sz w:val="16"/>
                <w:szCs w:val="16"/>
              </w:rPr>
            </w:pPr>
            <w:r w:rsidRPr="001E65E8">
              <w:rPr>
                <w:rFonts w:cs="Tahoma"/>
                <w:b w:val="0"/>
                <w:bCs w:val="0"/>
                <w:i/>
                <w:iCs/>
                <w:sz w:val="16"/>
                <w:szCs w:val="16"/>
              </w:rPr>
              <w:t> </w:t>
            </w:r>
          </w:p>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300"/>
        </w:trPr>
        <w:tc>
          <w:tcPr>
            <w:tcW w:w="9066" w:type="dxa"/>
            <w:gridSpan w:val="15"/>
            <w:tcBorders>
              <w:top w:val="single" w:sz="4" w:space="0" w:color="auto"/>
              <w:left w:val="single" w:sz="4" w:space="0" w:color="auto"/>
              <w:bottom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zaměstnavatele</w:t>
            </w:r>
            <w:r w:rsidRPr="001E65E8">
              <w:rPr>
                <w:rFonts w:cs="Tahoma"/>
                <w:b w:val="0"/>
                <w:bCs w:val="0"/>
                <w:sz w:val="16"/>
                <w:szCs w:val="16"/>
              </w:rPr>
              <w:t> </w:t>
            </w:r>
          </w:p>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4698" w:type="dxa"/>
            <w:gridSpan w:val="10"/>
            <w:tcBorders>
              <w:top w:val="single" w:sz="4" w:space="0" w:color="auto"/>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p w:rsidR="00362C5F" w:rsidRPr="001E65E8" w:rsidRDefault="00362C5F" w:rsidP="000F2A9A">
            <w:pPr>
              <w:rPr>
                <w:rFonts w:cs="Tahoma"/>
                <w:b w:val="0"/>
                <w:bCs w:val="0"/>
                <w:sz w:val="16"/>
                <w:szCs w:val="16"/>
              </w:rPr>
            </w:pPr>
            <w:r w:rsidRPr="001E65E8">
              <w:rPr>
                <w:rFonts w:cs="Tahoma"/>
                <w:b w:val="0"/>
                <w:bCs w:val="0"/>
                <w:sz w:val="16"/>
                <w:szCs w:val="16"/>
              </w:rPr>
              <w:t> </w:t>
            </w:r>
          </w:p>
          <w:p w:rsidR="00362C5F" w:rsidRPr="001E65E8" w:rsidRDefault="00362C5F" w:rsidP="000F2A9A">
            <w:pPr>
              <w:rPr>
                <w:rFonts w:cs="Tahoma"/>
                <w:b w:val="0"/>
                <w:bCs w:val="0"/>
                <w:i/>
                <w:iCs/>
                <w:sz w:val="16"/>
                <w:szCs w:val="16"/>
              </w:rPr>
            </w:pPr>
            <w:r w:rsidRPr="001E65E8">
              <w:rPr>
                <w:rFonts w:cs="Tahoma"/>
                <w:b w:val="0"/>
                <w:bCs w:val="0"/>
                <w:i/>
                <w:iCs/>
                <w:sz w:val="16"/>
                <w:szCs w:val="16"/>
              </w:rPr>
              <w:t> </w:t>
            </w:r>
          </w:p>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16"/>
                <w:szCs w:val="16"/>
              </w:rPr>
            </w:pPr>
            <w:r w:rsidRPr="001E65E8">
              <w:rPr>
                <w:rFonts w:cs="Tahoma"/>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RELDP, ELDP09</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dat evidenčních listů důchodového pojištění</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zaměstnavatelé</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28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16"/>
                <w:szCs w:val="16"/>
              </w:rPr>
            </w:pPr>
            <w:r w:rsidRPr="001E65E8">
              <w:rPr>
                <w:rFonts w:cs="Tahoma"/>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ONZ/PRIHL</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Pradání dat Oznámení o nástupu do zaměstnání (Přihlášek, odhlášek zaměstnavců k nemocenskému pojištění)</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zaměstnavatelé</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28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16"/>
                <w:szCs w:val="16"/>
              </w:rPr>
            </w:pPr>
            <w:r w:rsidRPr="001E65E8">
              <w:rPr>
                <w:rFonts w:cs="Tahoma"/>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PVPOJ</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dat Přehledu o výši pojistného</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zaměstnavatelé</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28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podání nelimitované, jedna odpověď na zaslané </w:t>
            </w:r>
            <w:r w:rsidRPr="001E65E8">
              <w:rPr>
                <w:rFonts w:cs="Tahoma"/>
                <w:b w:val="0"/>
                <w:bCs w:val="0"/>
                <w:sz w:val="16"/>
                <w:szCs w:val="16"/>
              </w:rPr>
              <w:lastRenderedPageBreak/>
              <w:t>podání</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16"/>
                <w:szCs w:val="16"/>
              </w:rPr>
            </w:pPr>
            <w:r w:rsidRPr="001E65E8">
              <w:rPr>
                <w:rFonts w:cs="Tahoma"/>
                <w:sz w:val="16"/>
                <w:szCs w:val="16"/>
              </w:rPr>
              <w:lastRenderedPageBreak/>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NEM_PRI</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dat Přílohy k žádosti</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zaměstnavatelé</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28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usercert</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Nahlášení nového kvalifikovaného certifikátu</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 zaměstnavatel, třetí strany</w:t>
            </w:r>
          </w:p>
        </w:tc>
        <w:tc>
          <w:tcPr>
            <w:tcW w:w="1418" w:type="dxa"/>
            <w:gridSpan w:val="2"/>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28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99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300"/>
        </w:trPr>
        <w:tc>
          <w:tcPr>
            <w:tcW w:w="13764" w:type="dxa"/>
            <w:gridSpan w:val="2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b w:val="0"/>
                <w:bCs w:val="0"/>
                <w:sz w:val="16"/>
                <w:szCs w:val="16"/>
              </w:rPr>
            </w:pPr>
          </w:p>
        </w:tc>
      </w:tr>
      <w:tr w:rsidR="00362C5F" w:rsidRPr="001E65E8" w:rsidTr="000F2A9A">
        <w:trPr>
          <w:gridAfter w:val="4"/>
          <w:wAfter w:w="4256" w:type="dxa"/>
          <w:trHeight w:val="1020"/>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Exi_DVK</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Poskytne informaci o vyplacených dávkách důchodového pojištění za poslední 3 měsíce.</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nil"/>
            </w:tcBorders>
          </w:tcPr>
          <w:p w:rsidR="00362C5F" w:rsidRPr="001E65E8" w:rsidRDefault="00362C5F" w:rsidP="000F2A9A">
            <w:pPr>
              <w:rPr>
                <w:rFonts w:cs="Tahoma"/>
                <w:b w:val="0"/>
                <w:bCs w:val="0"/>
                <w:sz w:val="16"/>
                <w:szCs w:val="16"/>
              </w:rPr>
            </w:pPr>
            <w:r w:rsidRPr="001E65E8">
              <w:rPr>
                <w:rFonts w:cs="Tahoma"/>
                <w:b w:val="0"/>
                <w:bCs w:val="0"/>
                <w:sz w:val="16"/>
                <w:szCs w:val="16"/>
              </w:rPr>
              <w:t>ws (VREP)</w:t>
            </w:r>
            <w:r w:rsidRPr="001E65E8">
              <w:rPr>
                <w:rFonts w:cs="Tahoma"/>
                <w:b w:val="0"/>
                <w:bCs w:val="0"/>
                <w:sz w:val="16"/>
                <w:szCs w:val="16"/>
              </w:rPr>
              <w:br/>
              <w:t>XML602 Filler - aplikace</w:t>
            </w:r>
          </w:p>
        </w:tc>
        <w:tc>
          <w:tcPr>
            <w:tcW w:w="1437" w:type="dxa"/>
            <w:gridSpan w:val="5"/>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p>
          <w:p w:rsidR="00362C5F" w:rsidRPr="001E65E8" w:rsidRDefault="00362C5F" w:rsidP="000F2A9A">
            <w:pPr>
              <w:rPr>
                <w:rFonts w:cs="Tahoma"/>
                <w:b w:val="0"/>
                <w:bCs w:val="0"/>
                <w:sz w:val="16"/>
                <w:szCs w:val="16"/>
              </w:rPr>
            </w:pPr>
            <w:r w:rsidRPr="001E65E8">
              <w:rPr>
                <w:rFonts w:cs="Tahoma"/>
                <w:b w:val="0"/>
                <w:bCs w:val="0"/>
                <w:sz w:val="16"/>
                <w:szCs w:val="16"/>
              </w:rPr>
              <w:t>pomalý dotaz</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 a odpovědí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300"/>
        </w:trPr>
        <w:tc>
          <w:tcPr>
            <w:tcW w:w="4808" w:type="dxa"/>
            <w:gridSpan w:val="8"/>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fyzické osoby</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76" w:type="dxa"/>
            <w:gridSpan w:val="2"/>
            <w:tcBorders>
              <w:top w:val="nil"/>
              <w:left w:val="single" w:sz="4" w:space="0" w:color="auto"/>
              <w:bottom w:val="single" w:sz="4" w:space="0" w:color="auto"/>
              <w:right w:val="nil"/>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49" w:type="dxa"/>
            <w:gridSpan w:val="2"/>
            <w:tcBorders>
              <w:top w:val="nil"/>
              <w:left w:val="single" w:sz="4" w:space="0" w:color="auto"/>
              <w:bottom w:val="single" w:sz="4" w:space="0" w:color="auto"/>
              <w:right w:val="nil"/>
            </w:tcBorders>
          </w:tcPr>
          <w:p w:rsidR="00362C5F" w:rsidRPr="001E65E8" w:rsidRDefault="00362C5F" w:rsidP="000F2A9A">
            <w:pPr>
              <w:rPr>
                <w:rFonts w:cs="Tahoma"/>
                <w:b w:val="0"/>
                <w:bCs w:val="0"/>
                <w:sz w:val="16"/>
                <w:szCs w:val="16"/>
              </w:rPr>
            </w:pPr>
          </w:p>
        </w:tc>
        <w:tc>
          <w:tcPr>
            <w:tcW w:w="288"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11" w:type="dxa"/>
            <w:gridSpan w:val="3"/>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OSVČ_PRE</w:t>
            </w:r>
          </w:p>
        </w:tc>
        <w:tc>
          <w:tcPr>
            <w:tcW w:w="283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dat Přehledu o příjmech a výdajích OSVČ</w:t>
            </w:r>
          </w:p>
        </w:tc>
        <w:tc>
          <w:tcPr>
            <w:tcW w:w="1564" w:type="dxa"/>
            <w:gridSpan w:val="3"/>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fyzická osoba</w:t>
            </w:r>
          </w:p>
        </w:tc>
        <w:tc>
          <w:tcPr>
            <w:tcW w:w="1418" w:type="dxa"/>
            <w:gridSpan w:val="2"/>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r w:rsidRPr="001E65E8">
              <w:rPr>
                <w:rFonts w:cs="Tahoma"/>
                <w:b w:val="0"/>
                <w:bCs w:val="0"/>
                <w:sz w:val="16"/>
                <w:szCs w:val="16"/>
              </w:rPr>
              <w:br/>
              <w:t>DIS server</w:t>
            </w:r>
          </w:p>
        </w:tc>
        <w:tc>
          <w:tcPr>
            <w:tcW w:w="1276" w:type="dxa"/>
            <w:gridSpan w:val="2"/>
            <w:tcBorders>
              <w:top w:val="nil"/>
              <w:left w:val="single" w:sz="4" w:space="0" w:color="auto"/>
              <w:bottom w:val="single" w:sz="4" w:space="0" w:color="auto"/>
              <w:right w:val="nil"/>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r w:rsidRPr="001E65E8">
              <w:rPr>
                <w:rFonts w:cs="Tahoma"/>
                <w:b w:val="0"/>
                <w:bCs w:val="0"/>
                <w:sz w:val="16"/>
                <w:szCs w:val="16"/>
              </w:rPr>
              <w:br/>
              <w:t>XML602 formulář</w:t>
            </w:r>
          </w:p>
        </w:tc>
        <w:tc>
          <w:tcPr>
            <w:tcW w:w="1437" w:type="dxa"/>
            <w:gridSpan w:val="5"/>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p>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300"/>
        </w:trPr>
        <w:tc>
          <w:tcPr>
            <w:tcW w:w="4808" w:type="dxa"/>
            <w:gridSpan w:val="8"/>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přebírání dat z MPO ČR</w:t>
            </w:r>
          </w:p>
          <w:p w:rsidR="00362C5F" w:rsidRPr="001E65E8" w:rsidRDefault="00362C5F" w:rsidP="000F2A9A">
            <w:pPr>
              <w:rPr>
                <w:rFonts w:cs="Tahoma"/>
                <w:sz w:val="16"/>
                <w:szCs w:val="16"/>
              </w:rPr>
            </w:pPr>
            <w:r w:rsidRPr="001E65E8">
              <w:rPr>
                <w:rFonts w:cs="Tahoma"/>
                <w:sz w:val="16"/>
                <w:szCs w:val="16"/>
              </w:rPr>
              <w:t> </w:t>
            </w:r>
          </w:p>
        </w:tc>
        <w:tc>
          <w:tcPr>
            <w:tcW w:w="1564" w:type="dxa"/>
            <w:gridSpan w:val="3"/>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 </w:t>
            </w:r>
          </w:p>
        </w:tc>
        <w:tc>
          <w:tcPr>
            <w:tcW w:w="1292" w:type="dxa"/>
            <w:gridSpan w:val="3"/>
            <w:tcBorders>
              <w:top w:val="nil"/>
              <w:left w:val="single" w:sz="4" w:space="0" w:color="auto"/>
              <w:bottom w:val="single" w:sz="4" w:space="0" w:color="auto"/>
              <w:right w:val="nil"/>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421" w:type="dxa"/>
            <w:gridSpan w:val="4"/>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16"/>
                <w:szCs w:val="16"/>
              </w:rPr>
            </w:pPr>
            <w:r w:rsidRPr="001E65E8">
              <w:rPr>
                <w:rFonts w:cs="Tahoma"/>
                <w:sz w:val="16"/>
                <w:szCs w:val="16"/>
              </w:rPr>
              <w:t> </w:t>
            </w:r>
          </w:p>
        </w:tc>
        <w:tc>
          <w:tcPr>
            <w:tcW w:w="1278" w:type="dxa"/>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RŽP</w:t>
            </w:r>
          </w:p>
        </w:tc>
        <w:tc>
          <w:tcPr>
            <w:tcW w:w="184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aktualizací Rejstříku živnostenského podnikání z MPO ČR</w:t>
            </w:r>
          </w:p>
        </w:tc>
        <w:tc>
          <w:tcPr>
            <w:tcW w:w="2687" w:type="dxa"/>
            <w:gridSpan w:val="5"/>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třetí strany</w:t>
            </w:r>
          </w:p>
        </w:tc>
        <w:tc>
          <w:tcPr>
            <w:tcW w:w="1418" w:type="dxa"/>
            <w:gridSpan w:val="2"/>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r>
            <w:r w:rsidRPr="001E65E8">
              <w:rPr>
                <w:rFonts w:cs="Tahoma"/>
                <w:b w:val="0"/>
                <w:bCs w:val="0"/>
                <w:sz w:val="16"/>
                <w:szCs w:val="16"/>
              </w:rPr>
              <w:br/>
              <w:t>DIS server</w:t>
            </w:r>
          </w:p>
        </w:tc>
        <w:tc>
          <w:tcPr>
            <w:tcW w:w="1292" w:type="dxa"/>
            <w:gridSpan w:val="3"/>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w:t>
            </w:r>
          </w:p>
        </w:tc>
        <w:tc>
          <w:tcPr>
            <w:tcW w:w="142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78" w:type="dxa"/>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JRF</w:t>
            </w:r>
          </w:p>
        </w:tc>
        <w:tc>
          <w:tcPr>
            <w:tcW w:w="1846"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Předání  dat Jednotnéch registračních formulářů fyziských osob z MPO </w:t>
            </w:r>
            <w:r w:rsidRPr="001E65E8">
              <w:rPr>
                <w:rFonts w:cs="Tahoma"/>
                <w:b w:val="0"/>
                <w:bCs w:val="0"/>
                <w:sz w:val="16"/>
                <w:szCs w:val="16"/>
              </w:rPr>
              <w:lastRenderedPageBreak/>
              <w:t>ČR.</w:t>
            </w:r>
          </w:p>
        </w:tc>
        <w:tc>
          <w:tcPr>
            <w:tcW w:w="2687" w:type="dxa"/>
            <w:gridSpan w:val="5"/>
            <w:tcBorders>
              <w:top w:val="nil"/>
              <w:left w:val="nil"/>
              <w:bottom w:val="single" w:sz="4" w:space="0" w:color="auto"/>
              <w:right w:val="single" w:sz="4" w:space="0" w:color="auto"/>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lastRenderedPageBreak/>
              <w:t>třetí strany</w:t>
            </w:r>
          </w:p>
        </w:tc>
        <w:tc>
          <w:tcPr>
            <w:tcW w:w="1418" w:type="dxa"/>
            <w:gridSpan w:val="2"/>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DIS server</w:t>
            </w:r>
          </w:p>
        </w:tc>
        <w:tc>
          <w:tcPr>
            <w:tcW w:w="1292" w:type="dxa"/>
            <w:gridSpan w:val="3"/>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w:t>
            </w:r>
          </w:p>
        </w:tc>
        <w:tc>
          <w:tcPr>
            <w:tcW w:w="142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841"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137"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283"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podání nelimitované, jedna odpověď na zaslané </w:t>
            </w:r>
            <w:r w:rsidRPr="001E65E8">
              <w:rPr>
                <w:rFonts w:cs="Tahoma"/>
                <w:b w:val="0"/>
                <w:bCs w:val="0"/>
                <w:sz w:val="16"/>
                <w:szCs w:val="16"/>
              </w:rPr>
              <w:lastRenderedPageBreak/>
              <w:t>podání</w:t>
            </w:r>
          </w:p>
        </w:tc>
      </w:tr>
      <w:tr w:rsidR="00362C5F" w:rsidRPr="001E65E8" w:rsidTr="000F2A9A">
        <w:trPr>
          <w:gridAfter w:val="4"/>
          <w:wAfter w:w="4256" w:type="dxa"/>
          <w:trHeight w:val="300"/>
        </w:trPr>
        <w:tc>
          <w:tcPr>
            <w:tcW w:w="4808" w:type="dxa"/>
            <w:gridSpan w:val="8"/>
            <w:tcBorders>
              <w:top w:val="nil"/>
              <w:left w:val="single" w:sz="4" w:space="0" w:color="auto"/>
              <w:bottom w:val="single" w:sz="4" w:space="0" w:color="auto"/>
            </w:tcBorders>
            <w:noWrap/>
            <w:vAlign w:val="bottom"/>
          </w:tcPr>
          <w:p w:rsidR="00362C5F" w:rsidRPr="001E65E8" w:rsidRDefault="00362C5F" w:rsidP="000F2A9A">
            <w:pPr>
              <w:rPr>
                <w:rFonts w:cs="Tahoma"/>
                <w:sz w:val="22"/>
              </w:rPr>
            </w:pPr>
            <w:r w:rsidRPr="001E65E8">
              <w:rPr>
                <w:rFonts w:cs="Tahoma"/>
                <w:sz w:val="22"/>
                <w:szCs w:val="22"/>
              </w:rPr>
              <w:lastRenderedPageBreak/>
              <w:t>Služby pro ošetřující lékaře</w:t>
            </w:r>
            <w:r w:rsidRPr="001E65E8">
              <w:rPr>
                <w:rFonts w:cs="Tahoma"/>
                <w:b w:val="0"/>
                <w:bCs w:val="0"/>
                <w:sz w:val="16"/>
                <w:szCs w:val="16"/>
              </w:rPr>
              <w:t> </w:t>
            </w:r>
          </w:p>
        </w:tc>
        <w:tc>
          <w:tcPr>
            <w:tcW w:w="8956" w:type="dxa"/>
            <w:gridSpan w:val="17"/>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p>
          <w:p w:rsidR="00362C5F" w:rsidRPr="001E65E8" w:rsidRDefault="00362C5F" w:rsidP="000F2A9A">
            <w:pPr>
              <w:rPr>
                <w:rFonts w:cs="Tahoma"/>
                <w:b w:val="0"/>
                <w:bCs w:val="0"/>
                <w:sz w:val="16"/>
                <w:szCs w:val="16"/>
              </w:rPr>
            </w:pPr>
            <w:r w:rsidRPr="001E65E8">
              <w:rPr>
                <w:rFonts w:cs="Tahoma"/>
                <w:b w:val="0"/>
                <w:bCs w:val="0"/>
                <w:sz w:val="16"/>
                <w:szCs w:val="16"/>
              </w:rPr>
              <w:t> </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91" w:type="dxa"/>
            <w:gridSpan w:val="2"/>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e-podání HPN</w:t>
            </w:r>
          </w:p>
        </w:tc>
        <w:tc>
          <w:tcPr>
            <w:tcW w:w="1843"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Předání dat Hlášení pracovní neschopnosti (1.-2. díl Rozhodnutí o dočasné pracovní neschopnosti a Hlášení ošetřujícího lékaře.)</w:t>
            </w:r>
          </w:p>
        </w:tc>
        <w:tc>
          <w:tcPr>
            <w:tcW w:w="2693" w:type="dxa"/>
            <w:gridSpan w:val="5"/>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ošetřující lékaři</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VREP</w:t>
            </w:r>
            <w:r w:rsidRPr="001E65E8">
              <w:rPr>
                <w:rFonts w:cs="Tahoma"/>
                <w:b w:val="0"/>
                <w:bCs w:val="0"/>
                <w:sz w:val="16"/>
                <w:szCs w:val="16"/>
              </w:rPr>
              <w:br/>
              <w:t>DSS</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 (VREP/ISDS)</w:t>
            </w:r>
          </w:p>
        </w:tc>
        <w:tc>
          <w:tcPr>
            <w:tcW w:w="142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w:t>
            </w:r>
          </w:p>
        </w:tc>
        <w:tc>
          <w:tcPr>
            <w:tcW w:w="851"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datová věta s protokolem o přijetí/zamítnutí</w:t>
            </w:r>
          </w:p>
        </w:tc>
        <w:tc>
          <w:tcPr>
            <w:tcW w:w="1134"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podání nelimitované, jedna odpověď na zaslané podání</w:t>
            </w:r>
          </w:p>
        </w:tc>
      </w:tr>
      <w:tr w:rsidR="00362C5F" w:rsidRPr="001E65E8" w:rsidTr="000F2A9A">
        <w:trPr>
          <w:gridAfter w:val="4"/>
          <w:wAfter w:w="4256" w:type="dxa"/>
          <w:trHeight w:val="300"/>
        </w:trPr>
        <w:tc>
          <w:tcPr>
            <w:tcW w:w="13764" w:type="dxa"/>
            <w:gridSpan w:val="25"/>
            <w:tcBorders>
              <w:top w:val="nil"/>
              <w:left w:val="single" w:sz="4" w:space="0" w:color="auto"/>
              <w:bottom w:val="single" w:sz="4" w:space="0" w:color="auto"/>
              <w:right w:val="single" w:sz="4" w:space="0" w:color="auto"/>
            </w:tcBorders>
            <w:noWrap/>
            <w:vAlign w:val="bottom"/>
          </w:tcPr>
          <w:p w:rsidR="00362C5F" w:rsidRPr="001E65E8" w:rsidRDefault="00362C5F" w:rsidP="000F2A9A">
            <w:pPr>
              <w:rPr>
                <w:rFonts w:cs="Tahoma"/>
                <w:sz w:val="22"/>
              </w:rPr>
            </w:pPr>
            <w:r w:rsidRPr="001E65E8">
              <w:rPr>
                <w:rFonts w:cs="Tahoma"/>
                <w:sz w:val="22"/>
                <w:szCs w:val="22"/>
              </w:rPr>
              <w:t>Služby pro MPSV</w:t>
            </w:r>
            <w:r w:rsidRPr="001E65E8">
              <w:rPr>
                <w:rFonts w:cs="Tahoma"/>
                <w:b w:val="0"/>
                <w:bCs w:val="0"/>
                <w:sz w:val="16"/>
                <w:szCs w:val="16"/>
              </w:rPr>
              <w:t> </w:t>
            </w:r>
          </w:p>
        </w:tc>
      </w:tr>
      <w:tr w:rsidR="00362C5F" w:rsidRPr="001E65E8" w:rsidTr="000F2A9A">
        <w:trPr>
          <w:gridAfter w:val="4"/>
          <w:wAfter w:w="4256" w:type="dxa"/>
          <w:trHeight w:val="127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91" w:type="dxa"/>
            <w:gridSpan w:val="2"/>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Informace o vyplácených dávkách NP a DP pro státní sociální podporu</w:t>
            </w:r>
          </w:p>
        </w:tc>
        <w:tc>
          <w:tcPr>
            <w:tcW w:w="1843"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Předávání informací o vyplácených dávkách nemocenského a důchodového pojištění pro státní sociální podporu</w:t>
            </w:r>
          </w:p>
        </w:tc>
        <w:tc>
          <w:tcPr>
            <w:tcW w:w="2693" w:type="dxa"/>
            <w:gridSpan w:val="5"/>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MPSV (úřady práce)</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 (provozovaný MPSV)</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42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 v kompetenci MPSV</w:t>
            </w:r>
          </w:p>
        </w:tc>
        <w:tc>
          <w:tcPr>
            <w:tcW w:w="851"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276"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 xml:space="preserve"> v kompetenci MPSV</w:t>
            </w:r>
          </w:p>
        </w:tc>
        <w:tc>
          <w:tcPr>
            <w:tcW w:w="1134"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nelimitované</w:t>
            </w:r>
          </w:p>
        </w:tc>
      </w:tr>
      <w:tr w:rsidR="00362C5F" w:rsidRPr="001E65E8" w:rsidTr="000F2A9A">
        <w:trPr>
          <w:gridAfter w:val="4"/>
          <w:wAfter w:w="4256" w:type="dxa"/>
          <w:trHeight w:val="765"/>
        </w:trPr>
        <w:tc>
          <w:tcPr>
            <w:tcW w:w="561" w:type="dxa"/>
            <w:gridSpan w:val="2"/>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r w:rsidRPr="001E65E8">
              <w:rPr>
                <w:rFonts w:cs="Tahoma"/>
                <w:b w:val="0"/>
                <w:bCs w:val="0"/>
                <w:sz w:val="16"/>
                <w:szCs w:val="16"/>
              </w:rPr>
              <w:t> </w:t>
            </w:r>
          </w:p>
        </w:tc>
        <w:tc>
          <w:tcPr>
            <w:tcW w:w="1291" w:type="dxa"/>
            <w:gridSpan w:val="2"/>
            <w:tcBorders>
              <w:top w:val="nil"/>
              <w:left w:val="nil"/>
              <w:bottom w:val="single" w:sz="4" w:space="0" w:color="auto"/>
              <w:right w:val="single" w:sz="4" w:space="0" w:color="auto"/>
            </w:tcBorders>
          </w:tcPr>
          <w:p w:rsidR="00362C5F" w:rsidRPr="001E65E8" w:rsidRDefault="00362C5F" w:rsidP="000F2A9A">
            <w:pPr>
              <w:rPr>
                <w:rFonts w:cs="Tahoma"/>
                <w:sz w:val="16"/>
                <w:szCs w:val="16"/>
              </w:rPr>
            </w:pPr>
            <w:r w:rsidRPr="001E65E8">
              <w:rPr>
                <w:rFonts w:cs="Tahoma"/>
                <w:sz w:val="16"/>
                <w:szCs w:val="16"/>
              </w:rPr>
              <w:t>Získávání údajů o rodičovském příspěvku s MPSV</w:t>
            </w:r>
          </w:p>
        </w:tc>
        <w:tc>
          <w:tcPr>
            <w:tcW w:w="1843" w:type="dxa"/>
            <w:gridSpan w:val="3"/>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Získávání údajů o rodičovském příspěvku s MPSV</w:t>
            </w:r>
          </w:p>
        </w:tc>
        <w:tc>
          <w:tcPr>
            <w:tcW w:w="2693" w:type="dxa"/>
            <w:gridSpan w:val="5"/>
            <w:tcBorders>
              <w:top w:val="nil"/>
              <w:left w:val="nil"/>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ČSSZ</w:t>
            </w:r>
          </w:p>
        </w:tc>
        <w:tc>
          <w:tcPr>
            <w:tcW w:w="1418" w:type="dxa"/>
            <w:gridSpan w:val="2"/>
            <w:tcBorders>
              <w:top w:val="nil"/>
              <w:left w:val="single" w:sz="4" w:space="0" w:color="auto"/>
              <w:bottom w:val="single" w:sz="4" w:space="0" w:color="auto"/>
              <w:right w:val="nil"/>
            </w:tcBorders>
          </w:tcPr>
          <w:p w:rsidR="00362C5F" w:rsidRPr="001E65E8" w:rsidRDefault="00362C5F" w:rsidP="000F2A9A">
            <w:pPr>
              <w:jc w:val="center"/>
              <w:rPr>
                <w:rFonts w:cs="Tahoma"/>
                <w:b w:val="0"/>
                <w:bCs w:val="0"/>
                <w:sz w:val="16"/>
                <w:szCs w:val="16"/>
              </w:rPr>
            </w:pPr>
            <w:r w:rsidRPr="001E65E8">
              <w:rPr>
                <w:rFonts w:cs="Tahoma"/>
                <w:b w:val="0"/>
                <w:bCs w:val="0"/>
                <w:sz w:val="16"/>
                <w:szCs w:val="16"/>
              </w:rPr>
              <w:t>B2B (Gov Bone)</w:t>
            </w:r>
          </w:p>
        </w:tc>
        <w:tc>
          <w:tcPr>
            <w:tcW w:w="1276" w:type="dxa"/>
            <w:gridSpan w:val="2"/>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ws</w:t>
            </w:r>
          </w:p>
        </w:tc>
        <w:tc>
          <w:tcPr>
            <w:tcW w:w="1421" w:type="dxa"/>
            <w:gridSpan w:val="4"/>
            <w:tcBorders>
              <w:top w:val="nil"/>
              <w:left w:val="single" w:sz="4" w:space="0" w:color="auto"/>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dotaz z ČSSZ</w:t>
            </w:r>
          </w:p>
        </w:tc>
        <w:tc>
          <w:tcPr>
            <w:tcW w:w="851" w:type="dxa"/>
            <w:gridSpan w:val="2"/>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x</w:t>
            </w:r>
          </w:p>
        </w:tc>
        <w:tc>
          <w:tcPr>
            <w:tcW w:w="1276" w:type="dxa"/>
            <w:gridSpan w:val="2"/>
            <w:tcBorders>
              <w:top w:val="nil"/>
              <w:left w:val="nil"/>
              <w:bottom w:val="single" w:sz="4" w:space="0" w:color="auto"/>
              <w:right w:val="single" w:sz="4" w:space="0" w:color="auto"/>
            </w:tcBorders>
          </w:tcPr>
          <w:p w:rsidR="00362C5F" w:rsidRPr="001E65E8" w:rsidRDefault="00362C5F" w:rsidP="000F2A9A">
            <w:pPr>
              <w:jc w:val="right"/>
              <w:rPr>
                <w:rFonts w:cs="Tahoma"/>
                <w:b w:val="0"/>
                <w:bCs w:val="0"/>
                <w:sz w:val="16"/>
                <w:szCs w:val="16"/>
              </w:rPr>
            </w:pPr>
            <w:r w:rsidRPr="001E65E8">
              <w:rPr>
                <w:rFonts w:cs="Tahoma"/>
                <w:b w:val="0"/>
                <w:bCs w:val="0"/>
                <w:sz w:val="16"/>
                <w:szCs w:val="16"/>
              </w:rPr>
              <w:t>0</w:t>
            </w:r>
          </w:p>
        </w:tc>
        <w:tc>
          <w:tcPr>
            <w:tcW w:w="1134" w:type="dxa"/>
            <w:tcBorders>
              <w:top w:val="nil"/>
              <w:left w:val="nil"/>
              <w:bottom w:val="single" w:sz="4" w:space="0" w:color="auto"/>
              <w:right w:val="single" w:sz="4" w:space="0" w:color="auto"/>
            </w:tcBorders>
          </w:tcPr>
          <w:p w:rsidR="00362C5F" w:rsidRPr="001E65E8" w:rsidRDefault="00362C5F" w:rsidP="000F2A9A">
            <w:pPr>
              <w:rPr>
                <w:rFonts w:cs="Tahoma"/>
                <w:b w:val="0"/>
                <w:bCs w:val="0"/>
                <w:sz w:val="16"/>
                <w:szCs w:val="16"/>
              </w:rPr>
            </w:pPr>
            <w:r w:rsidRPr="001E65E8">
              <w:rPr>
                <w:rFonts w:cs="Tahoma"/>
                <w:b w:val="0"/>
                <w:bCs w:val="0"/>
                <w:sz w:val="16"/>
                <w:szCs w:val="16"/>
              </w:rPr>
              <w:t>jednou denně změny</w:t>
            </w:r>
            <w:r w:rsidRPr="001E65E8">
              <w:rPr>
                <w:rFonts w:cs="Tahoma"/>
                <w:b w:val="0"/>
                <w:bCs w:val="0"/>
                <w:sz w:val="16"/>
                <w:szCs w:val="16"/>
              </w:rPr>
              <w:br/>
              <w:t>na vyžádání konkrétní případ</w:t>
            </w:r>
          </w:p>
        </w:tc>
      </w:tr>
      <w:tr w:rsidR="00362C5F" w:rsidRPr="001E65E8" w:rsidTr="000F2A9A">
        <w:trPr>
          <w:gridAfter w:val="4"/>
          <w:wAfter w:w="4256" w:type="dxa"/>
          <w:trHeight w:val="255"/>
        </w:trPr>
        <w:tc>
          <w:tcPr>
            <w:tcW w:w="13764" w:type="dxa"/>
            <w:gridSpan w:val="25"/>
            <w:tcBorders>
              <w:top w:val="nil"/>
              <w:left w:val="single" w:sz="4" w:space="0" w:color="auto"/>
              <w:bottom w:val="single" w:sz="4" w:space="0" w:color="auto"/>
              <w:right w:val="single" w:sz="4" w:space="0" w:color="auto"/>
            </w:tcBorders>
            <w:noWrap/>
          </w:tcPr>
          <w:p w:rsidR="00362C5F" w:rsidRPr="001E65E8" w:rsidRDefault="00362C5F" w:rsidP="000F2A9A">
            <w:pPr>
              <w:rPr>
                <w:rFonts w:cs="Tahoma"/>
                <w:b w:val="0"/>
                <w:bCs w:val="0"/>
                <w:sz w:val="16"/>
                <w:szCs w:val="16"/>
              </w:rPr>
            </w:pPr>
          </w:p>
        </w:tc>
      </w:tr>
    </w:tbl>
    <w:p w:rsidR="00362C5F" w:rsidRPr="001E65E8" w:rsidRDefault="00362C5F" w:rsidP="00EF6445">
      <w:pPr>
        <w:spacing w:after="200" w:line="276" w:lineRule="auto"/>
        <w:sectPr w:rsidR="00362C5F" w:rsidRPr="001E65E8" w:rsidSect="000F2A9A">
          <w:pgSz w:w="16838" w:h="11906" w:orient="landscape"/>
          <w:pgMar w:top="1418" w:right="1616" w:bottom="1418" w:left="1418" w:header="709" w:footer="709" w:gutter="0"/>
          <w:cols w:space="708"/>
          <w:docGrid w:linePitch="360"/>
        </w:sectPr>
      </w:pPr>
    </w:p>
    <w:p w:rsidR="00362C5F" w:rsidRPr="001E65E8" w:rsidRDefault="00362C5F" w:rsidP="00EF6445">
      <w:pPr>
        <w:pStyle w:val="Nadpis1"/>
      </w:pPr>
      <w:bookmarkStart w:id="18" w:name="_Toc299348538"/>
      <w:r w:rsidRPr="001E65E8">
        <w:lastRenderedPageBreak/>
        <w:t>Způsob realizace Projektu 159</w:t>
      </w:r>
      <w:bookmarkEnd w:id="18"/>
    </w:p>
    <w:p w:rsidR="00362C5F" w:rsidRPr="001E65E8" w:rsidRDefault="00362C5F" w:rsidP="00EF6445">
      <w:pPr>
        <w:jc w:val="both"/>
        <w:rPr>
          <w:b w:val="0"/>
        </w:rPr>
      </w:pPr>
      <w:r w:rsidRPr="001E65E8">
        <w:rPr>
          <w:b w:val="0"/>
        </w:rPr>
        <w:t>Vzhledem k tomu, že Projekt 159 představuje integrační projekt, který zajistí integraci již existujících elektronických kanálů Zadavatele, vytvoří podmínky a prostředí pro implementaci uvažovaných kanálů a služeb a zajistí implementaci elektronických služeb Zadavatele pro jeho klienty do stávajícího IIS ČSSZ.</w:t>
      </w:r>
    </w:p>
    <w:p w:rsidR="00362C5F" w:rsidRPr="001E65E8" w:rsidRDefault="00362C5F" w:rsidP="004F791E">
      <w:pPr>
        <w:pStyle w:val="Nadpis2"/>
        <w:numPr>
          <w:ilvl w:val="1"/>
          <w:numId w:val="15"/>
        </w:numPr>
      </w:pPr>
      <w:bookmarkStart w:id="19" w:name="_Toc299348539"/>
      <w:r w:rsidRPr="001E65E8">
        <w:t>Dílčí realizační projekty Projektu 159</w:t>
      </w:r>
      <w:bookmarkEnd w:id="19"/>
    </w:p>
    <w:p w:rsidR="00362C5F" w:rsidRPr="001E65E8" w:rsidRDefault="00362C5F" w:rsidP="00EF6445">
      <w:pPr>
        <w:jc w:val="both"/>
        <w:rPr>
          <w:b w:val="0"/>
        </w:rPr>
      </w:pPr>
      <w:r w:rsidRPr="001E65E8">
        <w:rPr>
          <w:b w:val="0"/>
        </w:rPr>
        <w:t xml:space="preserve">Zadavatel ve studii proveditelnosti Projektu 159 navrhl jeho realizaci těmito </w:t>
      </w:r>
      <w:r w:rsidRPr="001E65E8">
        <w:rPr>
          <w:u w:val="single"/>
        </w:rPr>
        <w:t>dílčími projekty</w:t>
      </w:r>
      <w:r w:rsidRPr="001E65E8">
        <w:rPr>
          <w:b w:val="0"/>
        </w:rPr>
        <w:t xml:space="preserve"> (veřejnými zakázkami - VZ):</w:t>
      </w:r>
    </w:p>
    <w:p w:rsidR="00362C5F" w:rsidRPr="001E65E8" w:rsidRDefault="00362C5F" w:rsidP="00EF6445">
      <w:pPr>
        <w:jc w:val="both"/>
        <w:rPr>
          <w:b w:val="0"/>
        </w:rPr>
      </w:pPr>
    </w:p>
    <w:p w:rsidR="00362C5F" w:rsidRPr="001E65E8" w:rsidRDefault="00362C5F" w:rsidP="00EF6445">
      <w:pPr>
        <w:numPr>
          <w:ilvl w:val="0"/>
          <w:numId w:val="3"/>
        </w:numPr>
        <w:jc w:val="both"/>
      </w:pPr>
      <w:r w:rsidRPr="001E65E8">
        <w:rPr>
          <w:b w:val="0"/>
        </w:rPr>
        <w:t xml:space="preserve">Dodávka a implementace prostředí Informačního a komunikačního rozhraní – Veřejná zakázka 1 Projektu 159 </w:t>
      </w:r>
      <w:r w:rsidRPr="001E65E8">
        <w:t>(VZ1-IKR).</w:t>
      </w:r>
    </w:p>
    <w:p w:rsidR="00362C5F" w:rsidRPr="001E65E8" w:rsidRDefault="00362C5F" w:rsidP="00EF6445">
      <w:pPr>
        <w:numPr>
          <w:ilvl w:val="0"/>
          <w:numId w:val="3"/>
        </w:numPr>
        <w:jc w:val="both"/>
      </w:pPr>
      <w:r w:rsidRPr="001E65E8">
        <w:rPr>
          <w:b w:val="0"/>
        </w:rPr>
        <w:t xml:space="preserve">Rozšíření související infrastruktury (HW, sítě) pro Projekt 159 – Veřejná zakázka 2 Projektu 159 </w:t>
      </w:r>
      <w:r w:rsidRPr="001E65E8">
        <w:t>(VZ2-INFRA).</w:t>
      </w:r>
    </w:p>
    <w:p w:rsidR="00362C5F" w:rsidRPr="001E65E8" w:rsidRDefault="00362C5F" w:rsidP="00EF6445">
      <w:pPr>
        <w:numPr>
          <w:ilvl w:val="0"/>
          <w:numId w:val="3"/>
        </w:numPr>
        <w:jc w:val="both"/>
      </w:pPr>
      <w:r w:rsidRPr="001E65E8">
        <w:rPr>
          <w:b w:val="0"/>
        </w:rPr>
        <w:t xml:space="preserve">Rozšíření subsystému Datového úložiště pro Projekt 159 – Veřejná zakázka 3 Projektu 159 </w:t>
      </w:r>
      <w:r w:rsidRPr="001E65E8">
        <w:t>(VZ3-DÚ).</w:t>
      </w:r>
    </w:p>
    <w:p w:rsidR="00362C5F" w:rsidRPr="001E65E8" w:rsidRDefault="00362C5F" w:rsidP="00EF6445">
      <w:pPr>
        <w:numPr>
          <w:ilvl w:val="0"/>
          <w:numId w:val="3"/>
        </w:numPr>
        <w:jc w:val="both"/>
      </w:pPr>
      <w:r w:rsidRPr="001E65E8">
        <w:rPr>
          <w:b w:val="0"/>
        </w:rPr>
        <w:t xml:space="preserve">Rozšíření subsystémů IN/OUT pro Projekt 159 – Veřejná zakázka 4 Projektu 159 </w:t>
      </w:r>
      <w:r w:rsidRPr="001E65E8">
        <w:t>(VZ4-IN/OUT).</w:t>
      </w:r>
    </w:p>
    <w:p w:rsidR="00362C5F" w:rsidRPr="001E65E8" w:rsidRDefault="00362C5F" w:rsidP="00EF6445">
      <w:pPr>
        <w:numPr>
          <w:ilvl w:val="0"/>
          <w:numId w:val="3"/>
        </w:numPr>
        <w:jc w:val="both"/>
      </w:pPr>
      <w:r w:rsidRPr="001E65E8">
        <w:rPr>
          <w:b w:val="0"/>
        </w:rPr>
        <w:t xml:space="preserve">Rozšíření odborných aplikací o služby publikované přes informační a komunikační rozhraní Projektu 159 – Veřejná zakázka 5 Projektu 159 </w:t>
      </w:r>
      <w:r w:rsidRPr="001E65E8">
        <w:t>(VZ5-APLIKACE).</w:t>
      </w:r>
    </w:p>
    <w:p w:rsidR="00362C5F" w:rsidRPr="001E65E8" w:rsidRDefault="00362C5F" w:rsidP="00EF6445">
      <w:pPr>
        <w:pStyle w:val="Nadpis2"/>
      </w:pPr>
      <w:bookmarkStart w:id="20" w:name="_Toc274641688"/>
      <w:bookmarkStart w:id="21" w:name="_Toc277872242"/>
      <w:bookmarkStart w:id="22" w:name="_Toc299348540"/>
      <w:r w:rsidRPr="001E65E8">
        <w:t>Související projekty realizace Projektu 159</w:t>
      </w:r>
      <w:bookmarkEnd w:id="20"/>
      <w:bookmarkEnd w:id="21"/>
      <w:bookmarkEnd w:id="22"/>
    </w:p>
    <w:p w:rsidR="00362C5F" w:rsidRPr="001E65E8" w:rsidRDefault="00362C5F" w:rsidP="00EF6445">
      <w:pPr>
        <w:jc w:val="both"/>
        <w:rPr>
          <w:b w:val="0"/>
        </w:rPr>
      </w:pPr>
      <w:r w:rsidRPr="001E65E8">
        <w:rPr>
          <w:b w:val="0"/>
        </w:rPr>
        <w:t xml:space="preserve">V rámci Projektu 159 budou integrovány již existující subsystémy, kanály a procesy a zároveň bude vytvořena příprava prostředí a případnou integraci uvažovaných v období realizace – </w:t>
      </w:r>
      <w:r w:rsidRPr="001E65E8">
        <w:rPr>
          <w:u w:val="single"/>
        </w:rPr>
        <w:t>související projekty</w:t>
      </w:r>
      <w:r w:rsidRPr="001E65E8">
        <w:rPr>
          <w:b w:val="0"/>
        </w:rPr>
        <w:t>.</w:t>
      </w:r>
    </w:p>
    <w:p w:rsidR="00362C5F" w:rsidRPr="001E65E8" w:rsidRDefault="00362C5F" w:rsidP="00EF6445">
      <w:pPr>
        <w:jc w:val="both"/>
        <w:rPr>
          <w:b w:val="0"/>
        </w:rPr>
      </w:pPr>
    </w:p>
    <w:p w:rsidR="00362C5F" w:rsidRPr="001E65E8" w:rsidRDefault="00362C5F" w:rsidP="00EF6445">
      <w:pPr>
        <w:pStyle w:val="Nadpis3"/>
      </w:pPr>
      <w:bookmarkStart w:id="23" w:name="_Toc299348541"/>
      <w:r w:rsidRPr="001E65E8">
        <w:t>Existující související projekty (subsystémy, kanály a procesy):</w:t>
      </w:r>
      <w:bookmarkEnd w:id="23"/>
    </w:p>
    <w:p w:rsidR="00362C5F" w:rsidRPr="001E65E8" w:rsidRDefault="00362C5F" w:rsidP="00EF6445">
      <w:pPr>
        <w:numPr>
          <w:ilvl w:val="0"/>
          <w:numId w:val="4"/>
        </w:numPr>
        <w:jc w:val="both"/>
        <w:rPr>
          <w:b w:val="0"/>
        </w:rPr>
      </w:pPr>
      <w:r w:rsidRPr="001E65E8">
        <w:rPr>
          <w:b w:val="0"/>
        </w:rPr>
        <w:t>e-Podání z Portálu veřejné správy (PVS) – DIS server.</w:t>
      </w:r>
    </w:p>
    <w:p w:rsidR="00362C5F" w:rsidRPr="001E65E8" w:rsidRDefault="00362C5F" w:rsidP="00EF6445">
      <w:pPr>
        <w:numPr>
          <w:ilvl w:val="0"/>
          <w:numId w:val="4"/>
        </w:numPr>
        <w:jc w:val="both"/>
        <w:rPr>
          <w:b w:val="0"/>
        </w:rPr>
      </w:pPr>
      <w:r w:rsidRPr="001E65E8">
        <w:rPr>
          <w:b w:val="0"/>
        </w:rPr>
        <w:t>e-Podání mimo  PVS – DIS server, VREP server.</w:t>
      </w:r>
    </w:p>
    <w:p w:rsidR="00362C5F" w:rsidRPr="001E65E8" w:rsidRDefault="00362C5F" w:rsidP="00EF6445">
      <w:pPr>
        <w:numPr>
          <w:ilvl w:val="0"/>
          <w:numId w:val="4"/>
        </w:numPr>
        <w:jc w:val="both"/>
        <w:rPr>
          <w:b w:val="0"/>
        </w:rPr>
      </w:pPr>
      <w:r w:rsidRPr="001E65E8">
        <w:rPr>
          <w:b w:val="0"/>
        </w:rPr>
        <w:t>Datové schránky (ISDS) – DSS rozhraní.</w:t>
      </w:r>
    </w:p>
    <w:p w:rsidR="00362C5F" w:rsidRPr="001E65E8" w:rsidRDefault="00362C5F" w:rsidP="00EF6445">
      <w:pPr>
        <w:numPr>
          <w:ilvl w:val="0"/>
          <w:numId w:val="4"/>
        </w:numPr>
        <w:jc w:val="both"/>
        <w:rPr>
          <w:b w:val="0"/>
        </w:rPr>
      </w:pPr>
      <w:r w:rsidRPr="001E65E8">
        <w:rPr>
          <w:b w:val="0"/>
        </w:rPr>
        <w:t>Existující služby komunikace charakteru B2B (s vybranými subjekty).</w:t>
      </w:r>
    </w:p>
    <w:p w:rsidR="00362C5F" w:rsidRPr="001E65E8" w:rsidRDefault="00362C5F" w:rsidP="00EF6445">
      <w:pPr>
        <w:numPr>
          <w:ilvl w:val="0"/>
          <w:numId w:val="4"/>
        </w:numPr>
        <w:jc w:val="both"/>
        <w:rPr>
          <w:b w:val="0"/>
        </w:rPr>
      </w:pPr>
      <w:r w:rsidRPr="001E65E8">
        <w:rPr>
          <w:b w:val="0"/>
        </w:rPr>
        <w:t xml:space="preserve">Existující komunikace prostřednictvím </w:t>
      </w:r>
      <w:hyperlink r:id="rId15" w:history="1">
        <w:r w:rsidRPr="001E65E8">
          <w:rPr>
            <w:rStyle w:val="Hypertextovodkaz"/>
            <w:b w:val="0"/>
            <w:color w:val="auto"/>
          </w:rPr>
          <w:t>Postaxx@cssz.cz</w:t>
        </w:r>
      </w:hyperlink>
      <w:r w:rsidRPr="001E65E8">
        <w:rPr>
          <w:b w:val="0"/>
        </w:rPr>
        <w:t xml:space="preserve"> (zákonná e-podatelna)</w:t>
      </w:r>
    </w:p>
    <w:p w:rsidR="00362C5F" w:rsidRPr="001E65E8" w:rsidRDefault="00362C5F" w:rsidP="00EF6445">
      <w:pPr>
        <w:jc w:val="both"/>
        <w:rPr>
          <w:b w:val="0"/>
        </w:rPr>
      </w:pPr>
    </w:p>
    <w:p w:rsidR="00362C5F" w:rsidRPr="001E65E8" w:rsidRDefault="00362C5F" w:rsidP="00EF6445">
      <w:pPr>
        <w:pStyle w:val="Nadpis3"/>
      </w:pPr>
      <w:bookmarkStart w:id="24" w:name="_Toc299348542"/>
      <w:r w:rsidRPr="001E65E8">
        <w:t>Uvažované související projekty (realizované v období realizace této VZ):</w:t>
      </w:r>
      <w:bookmarkEnd w:id="24"/>
    </w:p>
    <w:p w:rsidR="00362C5F" w:rsidRPr="001E65E8" w:rsidRDefault="00362C5F" w:rsidP="00EF6445">
      <w:pPr>
        <w:numPr>
          <w:ilvl w:val="0"/>
          <w:numId w:val="5"/>
        </w:numPr>
        <w:jc w:val="both"/>
        <w:rPr>
          <w:b w:val="0"/>
        </w:rPr>
      </w:pPr>
      <w:r w:rsidRPr="001E65E8">
        <w:rPr>
          <w:b w:val="0"/>
        </w:rPr>
        <w:t>Publikace vybraných informačních služeb na CzechPoint.</w:t>
      </w:r>
    </w:p>
    <w:p w:rsidR="00362C5F" w:rsidRPr="001E65E8" w:rsidRDefault="00362C5F" w:rsidP="00EF6445">
      <w:pPr>
        <w:numPr>
          <w:ilvl w:val="0"/>
          <w:numId w:val="5"/>
        </w:numPr>
        <w:jc w:val="both"/>
        <w:rPr>
          <w:b w:val="0"/>
        </w:rPr>
      </w:pPr>
      <w:r w:rsidRPr="001E65E8">
        <w:rPr>
          <w:b w:val="0"/>
        </w:rPr>
        <w:t>Access Point (podněty SED, komunikace s ostatními IPAR prostřednictvím sTESTA).</w:t>
      </w:r>
    </w:p>
    <w:p w:rsidR="00362C5F" w:rsidRPr="001E65E8" w:rsidRDefault="00362C5F" w:rsidP="00EF6445">
      <w:pPr>
        <w:numPr>
          <w:ilvl w:val="0"/>
          <w:numId w:val="5"/>
        </w:numPr>
        <w:jc w:val="both"/>
        <w:rPr>
          <w:b w:val="0"/>
        </w:rPr>
      </w:pPr>
      <w:r>
        <w:rPr>
          <w:b w:val="0"/>
        </w:rPr>
        <w:t>D</w:t>
      </w:r>
      <w:r w:rsidRPr="001E65E8">
        <w:rPr>
          <w:b w:val="0"/>
        </w:rPr>
        <w:t>alší nespecifikovaná podání v souvislosti s realizací Elektronická podatelna a výpravna ČSSZ v návaznosti na systém datových schránek (Elektronická spisová služby - ESS).</w:t>
      </w:r>
    </w:p>
    <w:p w:rsidR="00362C5F" w:rsidRPr="001E65E8" w:rsidRDefault="00362C5F" w:rsidP="00EF6445">
      <w:pPr>
        <w:numPr>
          <w:ilvl w:val="0"/>
          <w:numId w:val="5"/>
        </w:numPr>
        <w:jc w:val="both"/>
        <w:rPr>
          <w:b w:val="0"/>
        </w:rPr>
      </w:pPr>
      <w:r w:rsidRPr="001E65E8">
        <w:rPr>
          <w:b w:val="0"/>
        </w:rPr>
        <w:t>Uvažované služby komunikace charakteru B2B (obecně definované prostředí).</w:t>
      </w:r>
    </w:p>
    <w:p w:rsidR="00362C5F" w:rsidRPr="001E65E8" w:rsidRDefault="00362C5F" w:rsidP="00EF6445">
      <w:pPr>
        <w:numPr>
          <w:ilvl w:val="0"/>
          <w:numId w:val="5"/>
        </w:numPr>
        <w:jc w:val="both"/>
        <w:rPr>
          <w:rFonts w:cs="Tahoma"/>
          <w:b w:val="0"/>
          <w:szCs w:val="20"/>
        </w:rPr>
      </w:pPr>
      <w:r w:rsidRPr="001E65E8">
        <w:rPr>
          <w:b w:val="0"/>
        </w:rPr>
        <w:t>Vzdálený přístup zaměstnanců Zadavatele (</w:t>
      </w:r>
      <w:r w:rsidRPr="001E65E8">
        <w:rPr>
          <w:rFonts w:cs="Tahoma"/>
          <w:szCs w:val="20"/>
        </w:rPr>
        <w:t>Poznámka:</w:t>
      </w:r>
      <w:r w:rsidRPr="001E65E8">
        <w:rPr>
          <w:rFonts w:cs="Tahoma"/>
          <w:b w:val="0"/>
          <w:szCs w:val="20"/>
        </w:rPr>
        <w:t xml:space="preserve"> Pro vzdálený přístup zaměstnanců se pro identifikaci a přístup k aplikacím bude vyžadovat zaměstnanecká čipová karta. </w:t>
      </w:r>
    </w:p>
    <w:p w:rsidR="00362C5F" w:rsidRPr="001E65E8" w:rsidRDefault="00362C5F" w:rsidP="00EF6445">
      <w:pPr>
        <w:jc w:val="both"/>
        <w:rPr>
          <w:b w:val="0"/>
        </w:rPr>
      </w:pPr>
    </w:p>
    <w:p w:rsidR="00362C5F" w:rsidRPr="001E65E8" w:rsidRDefault="00362C5F" w:rsidP="00EF6445">
      <w:pPr>
        <w:spacing w:after="120" w:line="200" w:lineRule="atLeast"/>
        <w:jc w:val="both"/>
        <w:rPr>
          <w:b w:val="0"/>
        </w:rPr>
      </w:pPr>
    </w:p>
    <w:p w:rsidR="00362C5F" w:rsidRPr="001E65E8" w:rsidRDefault="00362C5F" w:rsidP="00EF6445">
      <w:pPr>
        <w:pStyle w:val="Nadpis1"/>
      </w:pPr>
      <w:bookmarkStart w:id="25" w:name="_Toc299348543"/>
      <w:r w:rsidRPr="001E65E8">
        <w:lastRenderedPageBreak/>
        <w:t>Provozní parametry pilotního a ostrého provozu</w:t>
      </w:r>
      <w:bookmarkEnd w:id="25"/>
    </w:p>
    <w:p w:rsidR="00362C5F" w:rsidRPr="001E65E8" w:rsidRDefault="00362C5F" w:rsidP="00EF6445">
      <w:pPr>
        <w:jc w:val="both"/>
        <w:rPr>
          <w:b w:val="0"/>
        </w:rPr>
      </w:pPr>
      <w:r w:rsidRPr="001E65E8">
        <w:rPr>
          <w:b w:val="0"/>
        </w:rPr>
        <w:t xml:space="preserve">V této kapitole jsou uvedeny požadované minimální provozní parametry produkčního prostředí Projektu 159 jako celku. </w:t>
      </w:r>
    </w:p>
    <w:p w:rsidR="00362C5F" w:rsidRPr="001E65E8" w:rsidRDefault="00362C5F" w:rsidP="00EF6445">
      <w:pPr>
        <w:jc w:val="both"/>
        <w:rPr>
          <w:b w:val="0"/>
        </w:rPr>
      </w:pPr>
      <w:r w:rsidRPr="001E65E8">
        <w:rPr>
          <w:b w:val="0"/>
        </w:rPr>
        <w:t>V závislosti na realizaci úvodního realizačního kroku VZ1 – IKR (analýza a detailní technický projekt a detailní implementační plán) budou upřesněny tyto parametry pro jednotlivé části řešení Projektu 159 včetně všech dílčích realizačních projektu Projektu 159 (VZ2-5) a doporučení pro všechny související projekty Projektu 159 (existující i uvažované). Rovněž může  na základě rozhodnutí Zadavatele dojít ke změnám parametrů pro konkrétní informační službu / služby.</w:t>
      </w:r>
    </w:p>
    <w:p w:rsidR="00362C5F" w:rsidRPr="001E65E8" w:rsidRDefault="00362C5F" w:rsidP="00510604">
      <w:pPr>
        <w:pStyle w:val="Nadpis2"/>
      </w:pPr>
      <w:bookmarkStart w:id="26" w:name="_Toc299348544"/>
      <w:r w:rsidRPr="001E65E8">
        <w:t>Provozní parametry pilotního provozu</w:t>
      </w:r>
      <w:bookmarkEnd w:id="26"/>
    </w:p>
    <w:p w:rsidR="00362C5F" w:rsidRPr="001E65E8" w:rsidRDefault="00362C5F" w:rsidP="00EF6445">
      <w:pPr>
        <w:jc w:val="both"/>
        <w:rPr>
          <w:b w:val="0"/>
        </w:rPr>
      </w:pPr>
      <w:r w:rsidRPr="001E65E8">
        <w:rPr>
          <w:b w:val="0"/>
        </w:rPr>
        <w:t>Pilotní provoz bude prováděn postupně pro jednotlivé funkčnosti tak, aby byly ověřeny služby, jak typu B2B, tak služby typu B2C. Konkrétní návrh služeb pro pilotní provoz bude proveden v další detailní analýze. Při stanovení priorit bude důležité i hledisko možnosti používat služby (byť jednoduché) v krátké době a tím přispět k pozitivnímu vnímání celého projektu veřejností i dalšími subjekty státní správy a zdravotnictví.</w:t>
      </w:r>
    </w:p>
    <w:p w:rsidR="00362C5F" w:rsidRPr="001E65E8" w:rsidRDefault="00362C5F" w:rsidP="00EF6445">
      <w:pPr>
        <w:rPr>
          <w:rFonts w:cs="Tahoma"/>
        </w:rPr>
      </w:pPr>
    </w:p>
    <w:p w:rsidR="00362C5F" w:rsidRPr="001E65E8" w:rsidRDefault="00362C5F" w:rsidP="00EF6445">
      <w:pPr>
        <w:jc w:val="both"/>
        <w:rPr>
          <w:b w:val="0"/>
        </w:rPr>
      </w:pPr>
      <w:r w:rsidRPr="001E65E8">
        <w:rPr>
          <w:b w:val="0"/>
        </w:rPr>
        <w:t xml:space="preserve">Bude se jednat o služby například: </w:t>
      </w:r>
    </w:p>
    <w:p w:rsidR="00362C5F" w:rsidRPr="001E65E8" w:rsidRDefault="00362C5F" w:rsidP="00EF6445">
      <w:pPr>
        <w:rPr>
          <w:rFonts w:cs="Tahoma"/>
        </w:rPr>
      </w:pPr>
    </w:p>
    <w:p w:rsidR="00362C5F" w:rsidRPr="001E65E8" w:rsidRDefault="00362C5F" w:rsidP="004F791E">
      <w:pPr>
        <w:numPr>
          <w:ilvl w:val="0"/>
          <w:numId w:val="13"/>
        </w:numPr>
        <w:jc w:val="both"/>
        <w:rPr>
          <w:rFonts w:cs="Tahoma"/>
          <w:b w:val="0"/>
          <w:szCs w:val="20"/>
        </w:rPr>
      </w:pPr>
      <w:r w:rsidRPr="001E65E8">
        <w:rPr>
          <w:rFonts w:cs="Tahoma"/>
          <w:b w:val="0"/>
          <w:szCs w:val="20"/>
        </w:rPr>
        <w:t>Přístup třetích stran k informacím o pojištěných osobách (adresy v době nemoci, účet pro zasílání dávky).</w:t>
      </w:r>
    </w:p>
    <w:p w:rsidR="00362C5F" w:rsidRPr="001E65E8" w:rsidRDefault="00362C5F" w:rsidP="004F791E">
      <w:pPr>
        <w:numPr>
          <w:ilvl w:val="0"/>
          <w:numId w:val="13"/>
        </w:numPr>
        <w:jc w:val="both"/>
        <w:rPr>
          <w:rFonts w:cs="Tahoma"/>
          <w:b w:val="0"/>
          <w:szCs w:val="20"/>
        </w:rPr>
      </w:pPr>
      <w:r w:rsidRPr="001E65E8">
        <w:rPr>
          <w:rFonts w:cs="Tahoma"/>
          <w:b w:val="0"/>
          <w:szCs w:val="20"/>
        </w:rPr>
        <w:t>Náhled pojištěných osob na stav řešení žádosti o nemocenskou dávku.</w:t>
      </w:r>
    </w:p>
    <w:p w:rsidR="00362C5F" w:rsidRPr="001E65E8" w:rsidRDefault="00362C5F" w:rsidP="004F791E">
      <w:pPr>
        <w:numPr>
          <w:ilvl w:val="0"/>
          <w:numId w:val="13"/>
        </w:numPr>
        <w:jc w:val="both"/>
        <w:rPr>
          <w:rFonts w:cs="Tahoma"/>
          <w:b w:val="0"/>
          <w:szCs w:val="20"/>
        </w:rPr>
      </w:pPr>
      <w:r w:rsidRPr="001E65E8">
        <w:rPr>
          <w:rFonts w:cs="Tahoma"/>
          <w:b w:val="0"/>
          <w:szCs w:val="20"/>
        </w:rPr>
        <w:t>Elektronické zasílání neschopenek pro lékaře.</w:t>
      </w:r>
    </w:p>
    <w:p w:rsidR="00362C5F" w:rsidRPr="001E65E8" w:rsidRDefault="00362C5F" w:rsidP="00EF6445">
      <w:pPr>
        <w:jc w:val="both"/>
        <w:rPr>
          <w:b w:val="0"/>
        </w:rPr>
      </w:pPr>
    </w:p>
    <w:p w:rsidR="00362C5F" w:rsidRPr="001E65E8" w:rsidRDefault="00362C5F" w:rsidP="00EF6445">
      <w:pPr>
        <w:jc w:val="both"/>
        <w:rPr>
          <w:b w:val="0"/>
        </w:rPr>
      </w:pPr>
      <w:r w:rsidRPr="001E65E8">
        <w:rPr>
          <w:b w:val="0"/>
        </w:rPr>
        <w:t xml:space="preserve">Do pilotního provozu budou zapojováni pouze vybraní uživatelé. V případě komunikace s institucemi to budou pouze vybrané instituce, v případě přístupu klientů bude pilotní povoz omezen na základě místní příslušnosti klientů k pracovištím ČSSZ. Současně bude pilotní provoz zaručovat pouze omezené provozní parametry. </w:t>
      </w:r>
    </w:p>
    <w:p w:rsidR="00362C5F" w:rsidRPr="001E65E8" w:rsidRDefault="00362C5F" w:rsidP="00510604">
      <w:pPr>
        <w:pStyle w:val="Nadpis2"/>
      </w:pPr>
      <w:bookmarkStart w:id="27" w:name="_Toc299348545"/>
      <w:bookmarkStart w:id="28" w:name="OLE_LINK2"/>
      <w:r w:rsidRPr="001E65E8">
        <w:t>Pilotní provozní parametry</w:t>
      </w:r>
      <w:bookmarkEnd w:id="27"/>
    </w:p>
    <w:bookmarkEnd w:id="28"/>
    <w:p w:rsidR="00362C5F" w:rsidRPr="001E65E8" w:rsidRDefault="00362C5F" w:rsidP="00EF6445">
      <w:pPr>
        <w:rPr>
          <w:b w:val="0"/>
        </w:rPr>
      </w:pPr>
      <w:r w:rsidRPr="001E65E8">
        <w:rPr>
          <w:b w:val="0"/>
        </w:rPr>
        <w:t xml:space="preserve">Dostupnost v režimu 24/7 : </w:t>
      </w:r>
      <w:r w:rsidRPr="001E65E8">
        <w:rPr>
          <w:b w:val="0"/>
        </w:rPr>
        <w:tab/>
      </w:r>
      <w:r w:rsidRPr="001E65E8">
        <w:rPr>
          <w:b w:val="0"/>
        </w:rPr>
        <w:tab/>
      </w:r>
      <w:r w:rsidRPr="001E65E8">
        <w:rPr>
          <w:b w:val="0"/>
        </w:rPr>
        <w:tab/>
      </w:r>
      <w:r w:rsidRPr="001E65E8">
        <w:rPr>
          <w:b w:val="0"/>
        </w:rPr>
        <w:tab/>
      </w:r>
      <w:r w:rsidRPr="001E65E8">
        <w:rPr>
          <w:b w:val="0"/>
        </w:rPr>
        <w:tab/>
      </w:r>
      <w:r w:rsidRPr="001E65E8">
        <w:rPr>
          <w:b w:val="0"/>
        </w:rPr>
        <w:tab/>
        <w:t>80 %</w:t>
      </w:r>
    </w:p>
    <w:p w:rsidR="00362C5F" w:rsidRPr="001E65E8" w:rsidRDefault="00362C5F" w:rsidP="00EF6445">
      <w:pPr>
        <w:rPr>
          <w:b w:val="0"/>
        </w:rPr>
      </w:pPr>
      <w:r w:rsidRPr="001E65E8">
        <w:rPr>
          <w:b w:val="0"/>
        </w:rPr>
        <w:t>Dostupnost datových služeb v režimu 24/7:</w:t>
      </w:r>
      <w:r w:rsidRPr="001E65E8">
        <w:rPr>
          <w:b w:val="0"/>
        </w:rPr>
        <w:tab/>
      </w:r>
      <w:r w:rsidRPr="001E65E8">
        <w:rPr>
          <w:b w:val="0"/>
        </w:rPr>
        <w:tab/>
      </w:r>
      <w:r w:rsidRPr="001E65E8">
        <w:rPr>
          <w:b w:val="0"/>
        </w:rPr>
        <w:tab/>
      </w:r>
      <w:r w:rsidRPr="001E65E8">
        <w:rPr>
          <w:b w:val="0"/>
        </w:rPr>
        <w:tab/>
        <w:t>70 %</w:t>
      </w:r>
    </w:p>
    <w:p w:rsidR="00362C5F" w:rsidRPr="001E65E8" w:rsidRDefault="00362C5F" w:rsidP="00EF6445">
      <w:pPr>
        <w:rPr>
          <w:b w:val="0"/>
        </w:rPr>
      </w:pPr>
      <w:r w:rsidRPr="001E65E8">
        <w:rPr>
          <w:b w:val="0"/>
        </w:rPr>
        <w:t xml:space="preserve">Průměrná doba odezvy automatické odpovědi: </w:t>
      </w:r>
      <w:r w:rsidRPr="001E65E8">
        <w:rPr>
          <w:b w:val="0"/>
        </w:rPr>
        <w:tab/>
      </w:r>
      <w:r w:rsidRPr="001E65E8">
        <w:rPr>
          <w:b w:val="0"/>
        </w:rPr>
        <w:tab/>
      </w:r>
      <w:r w:rsidRPr="001E65E8">
        <w:rPr>
          <w:b w:val="0"/>
        </w:rPr>
        <w:tab/>
      </w:r>
      <w:r w:rsidRPr="001E65E8">
        <w:rPr>
          <w:b w:val="0"/>
        </w:rPr>
        <w:tab/>
        <w:t xml:space="preserve">15 sec  </w:t>
      </w:r>
    </w:p>
    <w:p w:rsidR="00362C5F" w:rsidRPr="001E65E8" w:rsidRDefault="00362C5F" w:rsidP="00EF6445">
      <w:pPr>
        <w:spacing w:line="25" w:lineRule="atLeast"/>
        <w:rPr>
          <w:b w:val="0"/>
        </w:rPr>
      </w:pPr>
      <w:r w:rsidRPr="001E65E8">
        <w:rPr>
          <w:b w:val="0"/>
        </w:rPr>
        <w:t>Minimální počet přijatých  dotazů Call centra / den</w:t>
      </w:r>
      <w:r w:rsidRPr="001E65E8">
        <w:rPr>
          <w:b w:val="0"/>
        </w:rPr>
        <w:tab/>
      </w:r>
      <w:r w:rsidRPr="001E65E8">
        <w:rPr>
          <w:b w:val="0"/>
        </w:rPr>
        <w:tab/>
      </w:r>
      <w:r w:rsidRPr="001E65E8">
        <w:rPr>
          <w:b w:val="0"/>
        </w:rPr>
        <w:tab/>
        <w:t xml:space="preserve">50 </w:t>
      </w:r>
    </w:p>
    <w:p w:rsidR="00362C5F" w:rsidRPr="001E65E8" w:rsidRDefault="00362C5F" w:rsidP="00EF6445">
      <w:pPr>
        <w:rPr>
          <w:b w:val="0"/>
        </w:rPr>
      </w:pPr>
      <w:r w:rsidRPr="001E65E8">
        <w:rPr>
          <w:b w:val="0"/>
        </w:rPr>
        <w:t xml:space="preserve">Počet vyřešených dotazů Call centra/ den  </w:t>
      </w:r>
      <w:r w:rsidRPr="001E65E8">
        <w:rPr>
          <w:b w:val="0"/>
        </w:rPr>
        <w:tab/>
      </w:r>
      <w:r w:rsidRPr="001E65E8">
        <w:rPr>
          <w:b w:val="0"/>
        </w:rPr>
        <w:tab/>
      </w:r>
      <w:r w:rsidRPr="001E65E8">
        <w:rPr>
          <w:b w:val="0"/>
        </w:rPr>
        <w:tab/>
      </w:r>
      <w:r w:rsidRPr="001E65E8">
        <w:rPr>
          <w:b w:val="0"/>
        </w:rPr>
        <w:tab/>
        <w:t>20</w:t>
      </w:r>
    </w:p>
    <w:p w:rsidR="00362C5F" w:rsidRPr="001E65E8" w:rsidRDefault="00362C5F" w:rsidP="00EF6445">
      <w:pPr>
        <w:rPr>
          <w:b w:val="0"/>
        </w:rPr>
      </w:pPr>
    </w:p>
    <w:p w:rsidR="00362C5F" w:rsidRPr="001E65E8" w:rsidRDefault="00362C5F" w:rsidP="00EF6445">
      <w:pPr>
        <w:rPr>
          <w:b w:val="0"/>
        </w:rPr>
      </w:pPr>
      <w:r w:rsidRPr="001E65E8">
        <w:rPr>
          <w:b w:val="0"/>
        </w:rPr>
        <w:t>V době pilotního provozu zajistí dodavatel aplikací rozšířenou technickou podporu po dobu 3 až 6 měsíců podle rozsahu nasazované funkcionality.</w:t>
      </w:r>
    </w:p>
    <w:p w:rsidR="00362C5F" w:rsidRPr="001E65E8" w:rsidRDefault="00362C5F" w:rsidP="00510604">
      <w:pPr>
        <w:pStyle w:val="Nadpis2"/>
      </w:pPr>
      <w:bookmarkStart w:id="29" w:name="_Toc299348546"/>
      <w:r w:rsidRPr="001E65E8">
        <w:t>Provozní parametry</w:t>
      </w:r>
      <w:bookmarkEnd w:id="29"/>
    </w:p>
    <w:p w:rsidR="00362C5F" w:rsidRPr="001E65E8" w:rsidRDefault="00362C5F" w:rsidP="00EF6445">
      <w:pPr>
        <w:rPr>
          <w:b w:val="0"/>
        </w:rPr>
      </w:pPr>
      <w:r w:rsidRPr="001E65E8">
        <w:rPr>
          <w:b w:val="0"/>
        </w:rPr>
        <w:t>Dostupnost v režimu 24/7:</w:t>
      </w:r>
      <w:r w:rsidRPr="001E65E8">
        <w:rPr>
          <w:b w:val="0"/>
        </w:rPr>
        <w:tab/>
      </w:r>
      <w:r w:rsidRPr="001E65E8">
        <w:rPr>
          <w:b w:val="0"/>
        </w:rPr>
        <w:tab/>
      </w:r>
      <w:r w:rsidRPr="001E65E8">
        <w:rPr>
          <w:b w:val="0"/>
        </w:rPr>
        <w:tab/>
      </w:r>
      <w:r w:rsidRPr="001E65E8">
        <w:rPr>
          <w:b w:val="0"/>
        </w:rPr>
        <w:tab/>
      </w:r>
      <w:r w:rsidRPr="001E65E8">
        <w:rPr>
          <w:b w:val="0"/>
        </w:rPr>
        <w:tab/>
      </w:r>
      <w:r w:rsidRPr="001E65E8">
        <w:rPr>
          <w:b w:val="0"/>
        </w:rPr>
        <w:tab/>
        <w:t>99 %</w:t>
      </w:r>
    </w:p>
    <w:p w:rsidR="00362C5F" w:rsidRPr="001E65E8" w:rsidRDefault="00362C5F" w:rsidP="00EF6445">
      <w:pPr>
        <w:rPr>
          <w:b w:val="0"/>
        </w:rPr>
      </w:pPr>
      <w:r w:rsidRPr="001E65E8">
        <w:rPr>
          <w:b w:val="0"/>
        </w:rPr>
        <w:t>Dostupnost datových služeb v režimu 24/7:</w:t>
      </w:r>
      <w:r w:rsidRPr="001E65E8">
        <w:rPr>
          <w:b w:val="0"/>
        </w:rPr>
        <w:tab/>
      </w:r>
      <w:r w:rsidRPr="001E65E8">
        <w:rPr>
          <w:b w:val="0"/>
        </w:rPr>
        <w:tab/>
      </w:r>
      <w:r w:rsidRPr="001E65E8">
        <w:rPr>
          <w:b w:val="0"/>
        </w:rPr>
        <w:tab/>
        <w:t xml:space="preserve">       až 99 % </w:t>
      </w:r>
    </w:p>
    <w:p w:rsidR="00362C5F" w:rsidRPr="001E65E8" w:rsidRDefault="00362C5F" w:rsidP="00EF6445">
      <w:pPr>
        <w:rPr>
          <w:b w:val="0"/>
        </w:rPr>
      </w:pPr>
      <w:r w:rsidRPr="001E65E8">
        <w:rPr>
          <w:b w:val="0"/>
        </w:rPr>
        <w:t>(dostupnost jednotlivých služeb je dána definicí dostupnosti příslušných aplikací, které tyto služby provozují  a ty mohou být nižší)</w:t>
      </w:r>
    </w:p>
    <w:p w:rsidR="00362C5F" w:rsidRPr="001E65E8" w:rsidRDefault="00362C5F" w:rsidP="00EF6445">
      <w:pPr>
        <w:rPr>
          <w:b w:val="0"/>
        </w:rPr>
      </w:pPr>
      <w:r w:rsidRPr="001E65E8">
        <w:rPr>
          <w:b w:val="0"/>
        </w:rPr>
        <w:t xml:space="preserve">Průměrná doba odezvy automatické odpovědi: </w:t>
      </w:r>
      <w:r w:rsidRPr="001E65E8">
        <w:rPr>
          <w:b w:val="0"/>
        </w:rPr>
        <w:tab/>
      </w:r>
      <w:r w:rsidRPr="001E65E8">
        <w:rPr>
          <w:b w:val="0"/>
        </w:rPr>
        <w:tab/>
      </w:r>
      <w:r w:rsidRPr="001E65E8">
        <w:rPr>
          <w:b w:val="0"/>
        </w:rPr>
        <w:tab/>
      </w:r>
      <w:r w:rsidRPr="001E65E8">
        <w:rPr>
          <w:b w:val="0"/>
        </w:rPr>
        <w:tab/>
        <w:t xml:space="preserve">8 sec  </w:t>
      </w:r>
    </w:p>
    <w:p w:rsidR="00362C5F" w:rsidRPr="001E65E8" w:rsidRDefault="00362C5F" w:rsidP="00EF6445">
      <w:pPr>
        <w:rPr>
          <w:b w:val="0"/>
        </w:rPr>
      </w:pPr>
      <w:r w:rsidRPr="001E65E8">
        <w:rPr>
          <w:b w:val="0"/>
        </w:rPr>
        <w:t>Minimální počet přijatých  dotazů Call centra / den</w:t>
      </w:r>
      <w:r w:rsidRPr="001E65E8">
        <w:rPr>
          <w:b w:val="0"/>
        </w:rPr>
        <w:tab/>
      </w:r>
      <w:r w:rsidRPr="001E65E8">
        <w:rPr>
          <w:b w:val="0"/>
        </w:rPr>
        <w:tab/>
      </w:r>
      <w:r w:rsidRPr="001E65E8">
        <w:rPr>
          <w:b w:val="0"/>
        </w:rPr>
        <w:tab/>
        <w:t xml:space="preserve">500 </w:t>
      </w:r>
    </w:p>
    <w:p w:rsidR="00362C5F" w:rsidRPr="001E65E8" w:rsidRDefault="00362C5F" w:rsidP="00EF6445">
      <w:pPr>
        <w:rPr>
          <w:b w:val="0"/>
        </w:rPr>
      </w:pPr>
      <w:r w:rsidRPr="001E65E8">
        <w:rPr>
          <w:b w:val="0"/>
        </w:rPr>
        <w:t>Počet vyřešených dotazů Call centra/ den</w:t>
      </w:r>
      <w:r w:rsidRPr="001E65E8">
        <w:rPr>
          <w:b w:val="0"/>
        </w:rPr>
        <w:tab/>
      </w:r>
      <w:r w:rsidRPr="001E65E8">
        <w:rPr>
          <w:b w:val="0"/>
        </w:rPr>
        <w:tab/>
      </w:r>
      <w:r w:rsidRPr="001E65E8">
        <w:rPr>
          <w:b w:val="0"/>
        </w:rPr>
        <w:tab/>
      </w:r>
      <w:r w:rsidRPr="001E65E8">
        <w:rPr>
          <w:b w:val="0"/>
        </w:rPr>
        <w:tab/>
        <w:t>200</w:t>
      </w:r>
    </w:p>
    <w:p w:rsidR="00362C5F" w:rsidRPr="001E65E8" w:rsidRDefault="00362C5F" w:rsidP="00EF6445">
      <w:pPr>
        <w:rPr>
          <w:b w:val="0"/>
        </w:rPr>
      </w:pPr>
      <w:r w:rsidRPr="001E65E8">
        <w:rPr>
          <w:b w:val="0"/>
        </w:rPr>
        <w:t>Průměrná doba zpracování informační podpory Call centra</w:t>
      </w:r>
      <w:r w:rsidRPr="001E65E8">
        <w:rPr>
          <w:b w:val="0"/>
        </w:rPr>
        <w:tab/>
      </w:r>
      <w:r w:rsidRPr="001E65E8">
        <w:rPr>
          <w:b w:val="0"/>
        </w:rPr>
        <w:tab/>
        <w:t>3 pracovní dny</w:t>
      </w:r>
    </w:p>
    <w:p w:rsidR="00362C5F" w:rsidRPr="001E65E8" w:rsidRDefault="00362C5F" w:rsidP="00EF6445">
      <w:pPr>
        <w:rPr>
          <w:b w:val="0"/>
        </w:rPr>
      </w:pPr>
      <w:r w:rsidRPr="001E65E8">
        <w:rPr>
          <w:b w:val="0"/>
        </w:rPr>
        <w:t xml:space="preserve">Podíl spokojených klientů </w:t>
      </w:r>
    </w:p>
    <w:p w:rsidR="00362C5F" w:rsidRPr="001E65E8" w:rsidRDefault="00362C5F" w:rsidP="00EF6445">
      <w:pPr>
        <w:rPr>
          <w:b w:val="0"/>
        </w:rPr>
      </w:pPr>
      <w:r w:rsidRPr="001E65E8">
        <w:rPr>
          <w:b w:val="0"/>
        </w:rPr>
        <w:lastRenderedPageBreak/>
        <w:t>(zpětná vazba Call centra, Spokojen a Velmi spokojen)</w:t>
      </w:r>
      <w:r w:rsidRPr="001E65E8">
        <w:rPr>
          <w:b w:val="0"/>
        </w:rPr>
        <w:tab/>
      </w:r>
      <w:r w:rsidRPr="001E65E8">
        <w:rPr>
          <w:b w:val="0"/>
        </w:rPr>
        <w:tab/>
      </w:r>
      <w:r w:rsidRPr="001E65E8">
        <w:rPr>
          <w:b w:val="0"/>
        </w:rPr>
        <w:tab/>
        <w:t>80 %</w:t>
      </w:r>
    </w:p>
    <w:p w:rsidR="00362C5F" w:rsidRPr="001E65E8" w:rsidRDefault="00362C5F">
      <w:pPr>
        <w:spacing w:after="200" w:line="276" w:lineRule="auto"/>
        <w:rPr>
          <w:rFonts w:ascii="Arial" w:hAnsi="Arial"/>
          <w:bCs w:val="0"/>
          <w:kern w:val="28"/>
          <w:sz w:val="26"/>
          <w:szCs w:val="20"/>
        </w:rPr>
      </w:pPr>
      <w:r w:rsidRPr="001E65E8">
        <w:br w:type="page"/>
      </w:r>
    </w:p>
    <w:p w:rsidR="00362C5F" w:rsidRPr="001E65E8" w:rsidRDefault="00362C5F" w:rsidP="00EF6445">
      <w:pPr>
        <w:pStyle w:val="Nadpis1"/>
      </w:pPr>
      <w:bookmarkStart w:id="30" w:name="_Toc299348547"/>
      <w:r w:rsidRPr="001E65E8">
        <w:lastRenderedPageBreak/>
        <w:t>Systém řízení Projektu 159</w:t>
      </w:r>
      <w:bookmarkEnd w:id="30"/>
    </w:p>
    <w:p w:rsidR="00362C5F" w:rsidRPr="001E65E8" w:rsidRDefault="00362C5F" w:rsidP="00EF6445">
      <w:pPr>
        <w:pStyle w:val="Nadpis2"/>
        <w:numPr>
          <w:ilvl w:val="1"/>
          <w:numId w:val="5"/>
        </w:numPr>
        <w:ind w:hanging="1080"/>
      </w:pPr>
      <w:bookmarkStart w:id="31" w:name="_Toc274641712"/>
      <w:bookmarkStart w:id="32" w:name="_Toc299348548"/>
      <w:r w:rsidRPr="001E65E8">
        <w:t>Vstupní informace</w:t>
      </w:r>
      <w:bookmarkEnd w:id="31"/>
      <w:bookmarkEnd w:id="32"/>
    </w:p>
    <w:p w:rsidR="00362C5F" w:rsidRPr="001E65E8" w:rsidRDefault="00362C5F" w:rsidP="00EF6445">
      <w:pPr>
        <w:jc w:val="both"/>
        <w:rPr>
          <w:b w:val="0"/>
        </w:rPr>
      </w:pPr>
      <w:r w:rsidRPr="001E65E8">
        <w:rPr>
          <w:b w:val="0"/>
        </w:rPr>
        <w:t>Pro zabezpečení prací souvisejících s realizací dodávky řešení bude poskytnuta ze strany ČSSZ následující součinnost.</w:t>
      </w:r>
    </w:p>
    <w:p w:rsidR="00362C5F" w:rsidRPr="001E65E8" w:rsidRDefault="00362C5F" w:rsidP="0082299B">
      <w:pPr>
        <w:pStyle w:val="Nadpis3"/>
        <w:numPr>
          <w:ilvl w:val="2"/>
          <w:numId w:val="5"/>
        </w:numPr>
      </w:pPr>
      <w:bookmarkStart w:id="33" w:name="_Toc274641713"/>
      <w:bookmarkStart w:id="34" w:name="_Toc299348549"/>
      <w:r w:rsidRPr="001E65E8">
        <w:t>Předání vstupních informací</w:t>
      </w:r>
      <w:bookmarkEnd w:id="33"/>
      <w:bookmarkEnd w:id="34"/>
    </w:p>
    <w:p w:rsidR="00362C5F" w:rsidRPr="001E65E8" w:rsidRDefault="00362C5F" w:rsidP="00EF6445">
      <w:pPr>
        <w:jc w:val="both"/>
        <w:rPr>
          <w:b w:val="0"/>
        </w:rPr>
      </w:pPr>
      <w:r w:rsidRPr="001E65E8">
        <w:rPr>
          <w:b w:val="0"/>
        </w:rPr>
        <w:t>Předpokládá se, že zadavatel a zhotovitel budou postupovat při realizaci tohoto projektu ve vzájemné důvěře a součinnosti s vstřícným vztahem k řešení vyskytnuvších se problémů. ČSSZ předá zhotoviteli potřebné podklady, zejména technickou dokumentaci existujících subsystémů, elektronických kanálů a procesů souvisejících s realizací předmětu této veřejné zakázky rovněž potřebnou dokumentaci subsystémů elektronických kanálů a procesů, které budou realizovány současně s touto veřejnou zakázkou a jsou předmětem integrace resp. mohou ovlivnit podmínky realizace této veřejné zakázky.</w:t>
      </w:r>
    </w:p>
    <w:p w:rsidR="00362C5F" w:rsidRPr="001E65E8" w:rsidRDefault="00362C5F" w:rsidP="007B3EC4">
      <w:pPr>
        <w:pStyle w:val="Nadpis3"/>
        <w:numPr>
          <w:ilvl w:val="2"/>
          <w:numId w:val="5"/>
        </w:numPr>
      </w:pPr>
      <w:bookmarkStart w:id="35" w:name="_Toc274641714"/>
      <w:bookmarkStart w:id="36" w:name="_Toc299348550"/>
      <w:r w:rsidRPr="001E65E8">
        <w:t>ČSSZ dále zabezpečí</w:t>
      </w:r>
      <w:bookmarkEnd w:id="35"/>
      <w:bookmarkEnd w:id="36"/>
    </w:p>
    <w:p w:rsidR="00362C5F" w:rsidRPr="001E65E8" w:rsidRDefault="00362C5F" w:rsidP="004F791E">
      <w:pPr>
        <w:numPr>
          <w:ilvl w:val="0"/>
          <w:numId w:val="13"/>
        </w:numPr>
        <w:jc w:val="both"/>
        <w:rPr>
          <w:rFonts w:cs="Tahoma"/>
          <w:b w:val="0"/>
          <w:szCs w:val="20"/>
        </w:rPr>
      </w:pPr>
      <w:r w:rsidRPr="001E65E8">
        <w:rPr>
          <w:rFonts w:cs="Tahoma"/>
          <w:b w:val="0"/>
          <w:szCs w:val="20"/>
        </w:rPr>
        <w:t>poskytne projektový tým (detailně popsáno dále v této kapitole)</w:t>
      </w:r>
    </w:p>
    <w:p w:rsidR="00362C5F" w:rsidRPr="001E65E8" w:rsidRDefault="00362C5F" w:rsidP="004F791E">
      <w:pPr>
        <w:numPr>
          <w:ilvl w:val="0"/>
          <w:numId w:val="13"/>
        </w:numPr>
        <w:jc w:val="both"/>
        <w:rPr>
          <w:rFonts w:cs="Tahoma"/>
          <w:b w:val="0"/>
          <w:szCs w:val="20"/>
        </w:rPr>
      </w:pPr>
      <w:r w:rsidRPr="001E65E8">
        <w:rPr>
          <w:rFonts w:cs="Tahoma"/>
          <w:b w:val="0"/>
          <w:szCs w:val="20"/>
        </w:rPr>
        <w:t>poskytne osobu věcně odpovědné za příslušnou službu vybavenou kompetencí činit rozhodnutí,</w:t>
      </w:r>
    </w:p>
    <w:p w:rsidR="00362C5F" w:rsidRPr="001E65E8" w:rsidRDefault="00362C5F" w:rsidP="004F791E">
      <w:pPr>
        <w:numPr>
          <w:ilvl w:val="0"/>
          <w:numId w:val="13"/>
        </w:numPr>
        <w:jc w:val="both"/>
        <w:rPr>
          <w:rFonts w:cs="Tahoma"/>
          <w:szCs w:val="20"/>
        </w:rPr>
      </w:pPr>
      <w:r w:rsidRPr="001E65E8">
        <w:rPr>
          <w:rFonts w:cs="Tahoma"/>
          <w:b w:val="0"/>
          <w:szCs w:val="20"/>
        </w:rPr>
        <w:t>zajistí součinnost s pracovníky (řešitelskými týmy) společností, které budou vybrány pro realizaci dalších dílčích projektů Projektu 159 (infrastruktury, rozšíření DÚ, IN/OUT a příslušných odborných aplikací),</w:t>
      </w:r>
    </w:p>
    <w:p w:rsidR="00362C5F" w:rsidRPr="001E65E8" w:rsidRDefault="00362C5F" w:rsidP="004F791E">
      <w:pPr>
        <w:numPr>
          <w:ilvl w:val="0"/>
          <w:numId w:val="13"/>
        </w:numPr>
        <w:jc w:val="both"/>
        <w:rPr>
          <w:rFonts w:cs="Tahoma"/>
          <w:b w:val="0"/>
          <w:szCs w:val="20"/>
        </w:rPr>
      </w:pPr>
      <w:r w:rsidRPr="001E65E8">
        <w:rPr>
          <w:rFonts w:cs="Tahoma"/>
          <w:b w:val="0"/>
          <w:szCs w:val="20"/>
        </w:rPr>
        <w:t>zajistí součinnost s pracovníky (řešitelskými týmy) společností, které jsou řešiteli existujících a uvažovaných subsystémů a kanálů, které jsou nebo budou předmětem integrace do prostředí IKŘ,</w:t>
      </w:r>
    </w:p>
    <w:p w:rsidR="00362C5F" w:rsidRPr="001E65E8" w:rsidRDefault="00362C5F" w:rsidP="004F791E">
      <w:pPr>
        <w:numPr>
          <w:ilvl w:val="0"/>
          <w:numId w:val="13"/>
        </w:numPr>
        <w:jc w:val="both"/>
        <w:rPr>
          <w:rFonts w:cs="Tahoma"/>
          <w:b w:val="0"/>
          <w:szCs w:val="20"/>
        </w:rPr>
      </w:pPr>
      <w:r w:rsidRPr="001E65E8">
        <w:rPr>
          <w:rFonts w:cs="Tahoma"/>
          <w:b w:val="0"/>
          <w:szCs w:val="20"/>
        </w:rPr>
        <w:t>zajistí přístupy do prostor potřených pro realizaci této veřejné zakázky (datová centra)</w:t>
      </w:r>
    </w:p>
    <w:p w:rsidR="00362C5F" w:rsidRPr="001E65E8" w:rsidRDefault="00362C5F" w:rsidP="004F791E">
      <w:pPr>
        <w:numPr>
          <w:ilvl w:val="0"/>
          <w:numId w:val="13"/>
        </w:numPr>
        <w:jc w:val="both"/>
        <w:rPr>
          <w:rFonts w:cs="Tahoma"/>
          <w:b w:val="0"/>
          <w:szCs w:val="20"/>
        </w:rPr>
      </w:pPr>
      <w:r w:rsidRPr="001E65E8">
        <w:rPr>
          <w:rFonts w:cs="Tahoma"/>
          <w:b w:val="0"/>
          <w:szCs w:val="20"/>
        </w:rPr>
        <w:t>předběžně určí, kdo bude funkčně odpovídat za řízení provozu oblasti rozhraní jako celku,</w:t>
      </w:r>
    </w:p>
    <w:p w:rsidR="00362C5F" w:rsidRPr="001E65E8" w:rsidRDefault="00362C5F" w:rsidP="004F791E">
      <w:pPr>
        <w:numPr>
          <w:ilvl w:val="0"/>
          <w:numId w:val="13"/>
        </w:numPr>
        <w:jc w:val="both"/>
        <w:rPr>
          <w:rFonts w:cs="Tahoma"/>
          <w:b w:val="0"/>
          <w:szCs w:val="20"/>
        </w:rPr>
      </w:pPr>
      <w:r w:rsidRPr="001E65E8">
        <w:rPr>
          <w:rFonts w:cs="Tahoma"/>
          <w:b w:val="0"/>
          <w:szCs w:val="20"/>
        </w:rPr>
        <w:t>zajištění implementace dodávaných serverů do stávající infrastruktury,</w:t>
      </w:r>
    </w:p>
    <w:p w:rsidR="00362C5F" w:rsidRPr="001E65E8" w:rsidRDefault="00362C5F" w:rsidP="004F791E">
      <w:pPr>
        <w:numPr>
          <w:ilvl w:val="0"/>
          <w:numId w:val="13"/>
        </w:numPr>
        <w:jc w:val="both"/>
        <w:rPr>
          <w:rFonts w:cs="Tahoma"/>
          <w:b w:val="0"/>
          <w:szCs w:val="20"/>
        </w:rPr>
      </w:pPr>
      <w:r w:rsidRPr="001E65E8">
        <w:rPr>
          <w:rFonts w:cs="Tahoma"/>
          <w:b w:val="0"/>
          <w:szCs w:val="20"/>
        </w:rPr>
        <w:t>pro instalaci systému (na serveru) zabezpečí přítomnost správce systému a správce sítě,</w:t>
      </w:r>
    </w:p>
    <w:p w:rsidR="00362C5F" w:rsidRPr="001E65E8" w:rsidRDefault="00362C5F" w:rsidP="004F791E">
      <w:pPr>
        <w:numPr>
          <w:ilvl w:val="0"/>
          <w:numId w:val="13"/>
        </w:numPr>
        <w:jc w:val="both"/>
        <w:rPr>
          <w:rFonts w:cs="Tahoma"/>
          <w:b w:val="0"/>
          <w:szCs w:val="20"/>
        </w:rPr>
      </w:pPr>
      <w:r w:rsidRPr="001E65E8">
        <w:rPr>
          <w:rFonts w:cs="Tahoma"/>
          <w:b w:val="0"/>
          <w:szCs w:val="20"/>
        </w:rPr>
        <w:t>předá dokumentaci k integrovaným systémům,</w:t>
      </w:r>
    </w:p>
    <w:p w:rsidR="00362C5F" w:rsidRPr="001E65E8" w:rsidRDefault="00362C5F" w:rsidP="004F791E">
      <w:pPr>
        <w:numPr>
          <w:ilvl w:val="0"/>
          <w:numId w:val="13"/>
        </w:numPr>
        <w:jc w:val="both"/>
        <w:rPr>
          <w:rFonts w:cs="Tahoma"/>
          <w:b w:val="0"/>
          <w:szCs w:val="20"/>
        </w:rPr>
      </w:pPr>
      <w:r w:rsidRPr="001E65E8">
        <w:rPr>
          <w:rFonts w:cs="Tahoma"/>
          <w:b w:val="0"/>
          <w:szCs w:val="20"/>
        </w:rPr>
        <w:t>zajistí přípravu dat pro zkušební provoz ve formátu specifikovaném zhotovitelem (včetně seznamu uživatelů, kteří budou vykonávat správu číselníků),</w:t>
      </w:r>
    </w:p>
    <w:p w:rsidR="00362C5F" w:rsidRPr="001E65E8" w:rsidRDefault="00362C5F" w:rsidP="004F791E">
      <w:pPr>
        <w:numPr>
          <w:ilvl w:val="0"/>
          <w:numId w:val="13"/>
        </w:numPr>
        <w:jc w:val="both"/>
        <w:rPr>
          <w:rFonts w:cs="Tahoma"/>
          <w:b w:val="0"/>
          <w:szCs w:val="20"/>
        </w:rPr>
      </w:pPr>
      <w:r w:rsidRPr="001E65E8">
        <w:rPr>
          <w:rFonts w:cs="Tahoma"/>
          <w:b w:val="0"/>
          <w:szCs w:val="20"/>
        </w:rPr>
        <w:t>pro školení zabezpečí účast uživatelů,</w:t>
      </w:r>
    </w:p>
    <w:p w:rsidR="00362C5F" w:rsidRPr="001E65E8" w:rsidRDefault="00362C5F" w:rsidP="004F791E">
      <w:pPr>
        <w:numPr>
          <w:ilvl w:val="0"/>
          <w:numId w:val="13"/>
        </w:numPr>
        <w:jc w:val="both"/>
        <w:rPr>
          <w:rFonts w:cs="Tahoma"/>
          <w:b w:val="0"/>
          <w:szCs w:val="20"/>
        </w:rPr>
      </w:pPr>
      <w:r w:rsidRPr="001E65E8">
        <w:rPr>
          <w:rFonts w:cs="Tahoma"/>
          <w:b w:val="0"/>
          <w:szCs w:val="20"/>
        </w:rPr>
        <w:t>školící prostory s příslušným HW vybavením,</w:t>
      </w:r>
    </w:p>
    <w:p w:rsidR="00362C5F" w:rsidRPr="001E65E8" w:rsidRDefault="00362C5F" w:rsidP="004F791E">
      <w:pPr>
        <w:numPr>
          <w:ilvl w:val="0"/>
          <w:numId w:val="13"/>
        </w:numPr>
        <w:jc w:val="both"/>
        <w:rPr>
          <w:rFonts w:cs="Tahoma"/>
          <w:b w:val="0"/>
          <w:szCs w:val="20"/>
        </w:rPr>
      </w:pPr>
      <w:r w:rsidRPr="001E65E8">
        <w:rPr>
          <w:rFonts w:cs="Tahoma"/>
          <w:b w:val="0"/>
          <w:szCs w:val="20"/>
        </w:rPr>
        <w:t>účast uživatelů na dnech metodické podpory pilotního provozu,</w:t>
      </w:r>
    </w:p>
    <w:p w:rsidR="00362C5F" w:rsidRPr="001E65E8" w:rsidRDefault="00362C5F" w:rsidP="004F791E">
      <w:pPr>
        <w:numPr>
          <w:ilvl w:val="0"/>
          <w:numId w:val="13"/>
        </w:numPr>
        <w:jc w:val="both"/>
        <w:rPr>
          <w:rFonts w:cs="Tahoma"/>
          <w:b w:val="0"/>
          <w:szCs w:val="20"/>
        </w:rPr>
      </w:pPr>
      <w:r w:rsidRPr="001E65E8">
        <w:rPr>
          <w:rFonts w:cs="Tahoma"/>
          <w:b w:val="0"/>
          <w:szCs w:val="20"/>
        </w:rPr>
        <w:t>zajištění všech digitálních certifikátů (digitální podpis atd.) a služeb některé z autorit časových razítek (např. autorita časových razítek České pošty) pro komunikaci se systémem Datových schránek (ISDS).</w:t>
      </w:r>
    </w:p>
    <w:p w:rsidR="00362C5F" w:rsidRPr="001E65E8" w:rsidRDefault="00362C5F" w:rsidP="00E33A85">
      <w:pPr>
        <w:pStyle w:val="Nadpis2"/>
        <w:numPr>
          <w:ilvl w:val="1"/>
          <w:numId w:val="5"/>
        </w:numPr>
        <w:ind w:hanging="1080"/>
      </w:pPr>
      <w:bookmarkStart w:id="37" w:name="_Toc274641715"/>
      <w:r w:rsidRPr="001E65E8">
        <w:br w:type="page"/>
      </w:r>
      <w:bookmarkStart w:id="38" w:name="_Toc299348551"/>
      <w:r w:rsidRPr="001E65E8">
        <w:lastRenderedPageBreak/>
        <w:t>Organizace projektu IKŘ (Projektu 159)</w:t>
      </w:r>
      <w:bookmarkEnd w:id="37"/>
      <w:bookmarkEnd w:id="38"/>
    </w:p>
    <w:p w:rsidR="00362C5F" w:rsidRPr="001E65E8" w:rsidRDefault="00362C5F" w:rsidP="008E635C">
      <w:pPr>
        <w:pStyle w:val="Nadpis3"/>
        <w:numPr>
          <w:ilvl w:val="2"/>
          <w:numId w:val="5"/>
        </w:numPr>
      </w:pPr>
      <w:bookmarkStart w:id="39" w:name="_Toc274641717"/>
      <w:bookmarkStart w:id="40" w:name="_Toc288735024"/>
      <w:bookmarkStart w:id="41" w:name="_Toc299348553"/>
      <w:r w:rsidRPr="001E65E8">
        <w:t>Řídící výbor a sponzor Projektu</w:t>
      </w:r>
      <w:bookmarkEnd w:id="39"/>
      <w:bookmarkEnd w:id="40"/>
      <w:bookmarkEnd w:id="41"/>
      <w:r w:rsidRPr="001E65E8">
        <w:t xml:space="preserve"> </w:t>
      </w:r>
    </w:p>
    <w:p w:rsidR="00362C5F" w:rsidRPr="001E65E8" w:rsidRDefault="00362C5F" w:rsidP="008E635C">
      <w:pPr>
        <w:pStyle w:val="Nadpis4"/>
        <w:numPr>
          <w:ilvl w:val="3"/>
          <w:numId w:val="5"/>
        </w:numPr>
        <w:ind w:left="0"/>
      </w:pPr>
      <w:bookmarkStart w:id="42" w:name="_Toc288735025"/>
      <w:r w:rsidRPr="001E65E8">
        <w:t>Sponzor Projektu 159</w:t>
      </w:r>
      <w:bookmarkEnd w:id="42"/>
    </w:p>
    <w:p w:rsidR="00362C5F" w:rsidRPr="001E65E8" w:rsidRDefault="00362C5F" w:rsidP="008E635C">
      <w:pPr>
        <w:spacing w:before="120" w:after="120"/>
        <w:jc w:val="both"/>
        <w:rPr>
          <w:b w:val="0"/>
        </w:rPr>
      </w:pPr>
      <w:r w:rsidRPr="001E65E8">
        <w:rPr>
          <w:b w:val="0"/>
        </w:rPr>
        <w:t>Sponzorem projektu je statutární zástupce organizace, který je vybaven rozhodovací pravomocí a bude se zasazovat za realizaci projektu. Sponzor projektu především rozhoduje o způsobu financování projektu, provádí strategická rozhodnutí, která mají vliv na směřování projektu a řeší případné spory a problémy, které se nepodaří vyřešit na nižších úrovních.  Sponzor projektu odpovídá především za:</w:t>
      </w:r>
    </w:p>
    <w:p w:rsidR="00362C5F" w:rsidRPr="001E65E8" w:rsidRDefault="00362C5F" w:rsidP="008E635C">
      <w:pPr>
        <w:numPr>
          <w:ilvl w:val="0"/>
          <w:numId w:val="13"/>
        </w:numPr>
        <w:jc w:val="both"/>
        <w:rPr>
          <w:rFonts w:cs="Tahoma"/>
          <w:b w:val="0"/>
          <w:szCs w:val="20"/>
        </w:rPr>
      </w:pPr>
      <w:r w:rsidRPr="001E65E8">
        <w:rPr>
          <w:rFonts w:cs="Tahoma"/>
          <w:b w:val="0"/>
          <w:szCs w:val="20"/>
        </w:rPr>
        <w:t>Oficiální zaštítění celého projektu.</w:t>
      </w:r>
    </w:p>
    <w:p w:rsidR="00362C5F" w:rsidRPr="001E65E8" w:rsidRDefault="00362C5F" w:rsidP="008E635C">
      <w:pPr>
        <w:numPr>
          <w:ilvl w:val="0"/>
          <w:numId w:val="13"/>
        </w:numPr>
        <w:jc w:val="both"/>
        <w:rPr>
          <w:rFonts w:cs="Tahoma"/>
          <w:b w:val="0"/>
          <w:szCs w:val="20"/>
        </w:rPr>
      </w:pPr>
      <w:r w:rsidRPr="001E65E8">
        <w:rPr>
          <w:rFonts w:cs="Tahoma"/>
          <w:b w:val="0"/>
          <w:szCs w:val="20"/>
        </w:rPr>
        <w:t>Řešení velkých změn projektu.</w:t>
      </w:r>
    </w:p>
    <w:p w:rsidR="00362C5F" w:rsidRPr="001E65E8" w:rsidRDefault="00362C5F" w:rsidP="008E635C">
      <w:pPr>
        <w:numPr>
          <w:ilvl w:val="0"/>
          <w:numId w:val="13"/>
        </w:numPr>
        <w:jc w:val="both"/>
        <w:rPr>
          <w:rFonts w:cs="Tahoma"/>
          <w:b w:val="0"/>
          <w:szCs w:val="20"/>
        </w:rPr>
      </w:pPr>
      <w:r w:rsidRPr="001E65E8">
        <w:rPr>
          <w:rFonts w:cs="Tahoma"/>
          <w:b w:val="0"/>
          <w:szCs w:val="20"/>
        </w:rPr>
        <w:t>Schvaluje výstupy projektu.</w:t>
      </w:r>
    </w:p>
    <w:p w:rsidR="00362C5F" w:rsidRPr="001E65E8" w:rsidRDefault="00362C5F" w:rsidP="008E635C">
      <w:pPr>
        <w:pStyle w:val="Nadpis4"/>
        <w:numPr>
          <w:ilvl w:val="3"/>
          <w:numId w:val="5"/>
        </w:numPr>
        <w:ind w:left="0"/>
      </w:pPr>
      <w:bookmarkStart w:id="43" w:name="_Toc288735026"/>
      <w:r w:rsidRPr="001E65E8">
        <w:t>Řídící výbor</w:t>
      </w:r>
      <w:bookmarkEnd w:id="43"/>
    </w:p>
    <w:p w:rsidR="00362C5F" w:rsidRPr="001E65E8" w:rsidRDefault="00362C5F" w:rsidP="008E635C">
      <w:pPr>
        <w:spacing w:before="120" w:after="120"/>
        <w:jc w:val="both"/>
        <w:rPr>
          <w:b w:val="0"/>
        </w:rPr>
      </w:pPr>
      <w:r w:rsidRPr="001E65E8">
        <w:rPr>
          <w:b w:val="0"/>
        </w:rPr>
        <w:t>Řídící výb</w:t>
      </w:r>
      <w:r w:rsidR="00C759B8">
        <w:rPr>
          <w:b w:val="0"/>
        </w:rPr>
        <w:t>or projektu (ŘV) má celkem 11 členů</w:t>
      </w:r>
      <w:r w:rsidRPr="001E65E8">
        <w:rPr>
          <w:b w:val="0"/>
        </w:rPr>
        <w:t>, kteří si na svém prvním jednání zvolí předsedu. Jeho členy jsou zaměstnanci nejvyššího vedení ČSSZ.</w:t>
      </w:r>
    </w:p>
    <w:p w:rsidR="00362C5F" w:rsidRPr="001E65E8" w:rsidRDefault="00362C5F" w:rsidP="008E635C">
      <w:pPr>
        <w:spacing w:before="120" w:after="120"/>
        <w:jc w:val="both"/>
        <w:rPr>
          <w:b w:val="0"/>
        </w:rPr>
      </w:pPr>
      <w:r w:rsidRPr="001E65E8">
        <w:rPr>
          <w:b w:val="0"/>
        </w:rPr>
        <w:t xml:space="preserve">Mezi hlavní úkoly ŘV patří především: </w:t>
      </w:r>
    </w:p>
    <w:p w:rsidR="00362C5F" w:rsidRPr="001E65E8" w:rsidRDefault="00362C5F" w:rsidP="008E635C">
      <w:pPr>
        <w:numPr>
          <w:ilvl w:val="0"/>
          <w:numId w:val="13"/>
        </w:numPr>
        <w:jc w:val="both"/>
        <w:rPr>
          <w:rFonts w:cs="Tahoma"/>
          <w:b w:val="0"/>
          <w:szCs w:val="20"/>
        </w:rPr>
      </w:pPr>
      <w:r w:rsidRPr="001E65E8">
        <w:rPr>
          <w:rFonts w:cs="Tahoma"/>
          <w:b w:val="0"/>
          <w:szCs w:val="20"/>
        </w:rPr>
        <w:t>Schvalování hlavních výstupů Projektu 159, tj. zejména Základní listiny Projektu 159, monitorovacích a finančních zpráv o Projektu 159 apod.</w:t>
      </w:r>
    </w:p>
    <w:p w:rsidR="00362C5F" w:rsidRPr="001E65E8" w:rsidRDefault="00362C5F" w:rsidP="008E635C">
      <w:pPr>
        <w:numPr>
          <w:ilvl w:val="0"/>
          <w:numId w:val="13"/>
        </w:numPr>
        <w:jc w:val="both"/>
        <w:rPr>
          <w:rFonts w:cs="Tahoma"/>
          <w:b w:val="0"/>
          <w:szCs w:val="20"/>
        </w:rPr>
      </w:pPr>
      <w:r w:rsidRPr="001E65E8">
        <w:rPr>
          <w:rFonts w:cs="Tahoma"/>
          <w:b w:val="0"/>
          <w:szCs w:val="20"/>
        </w:rPr>
        <w:t>Projednávání aktuálního stavu hlavních aktivit Projektu 159 a přijímání případných zásadních rozhodnutí týkajících se Projektu, zejména schvalování podstatných změn.</w:t>
      </w:r>
    </w:p>
    <w:p w:rsidR="00362C5F" w:rsidRPr="001E65E8" w:rsidRDefault="00362C5F" w:rsidP="008E635C">
      <w:pPr>
        <w:numPr>
          <w:ilvl w:val="0"/>
          <w:numId w:val="13"/>
        </w:numPr>
        <w:jc w:val="both"/>
        <w:rPr>
          <w:rFonts w:cs="Tahoma"/>
          <w:b w:val="0"/>
          <w:szCs w:val="20"/>
        </w:rPr>
      </w:pPr>
      <w:r w:rsidRPr="001E65E8">
        <w:rPr>
          <w:rFonts w:cs="Tahoma"/>
          <w:b w:val="0"/>
          <w:szCs w:val="20"/>
        </w:rPr>
        <w:t>Řešení rizik a přijímání opatření k jejich eliminaci, respektive odstranění.</w:t>
      </w:r>
    </w:p>
    <w:p w:rsidR="00362C5F" w:rsidRPr="001E65E8" w:rsidRDefault="00362C5F" w:rsidP="008E635C">
      <w:pPr>
        <w:numPr>
          <w:ilvl w:val="0"/>
          <w:numId w:val="13"/>
        </w:numPr>
        <w:jc w:val="both"/>
        <w:rPr>
          <w:rFonts w:cs="Tahoma"/>
          <w:b w:val="0"/>
          <w:szCs w:val="20"/>
        </w:rPr>
      </w:pPr>
      <w:r w:rsidRPr="001E65E8">
        <w:rPr>
          <w:rFonts w:cs="Tahoma"/>
          <w:b w:val="0"/>
          <w:szCs w:val="20"/>
        </w:rPr>
        <w:t>Schvalování personálních změn projektového týmu a řešitelských týmů.</w:t>
      </w:r>
    </w:p>
    <w:p w:rsidR="00362C5F" w:rsidRPr="001E65E8" w:rsidRDefault="00362C5F" w:rsidP="008E635C">
      <w:pPr>
        <w:spacing w:before="120" w:after="120"/>
        <w:jc w:val="both"/>
        <w:rPr>
          <w:b w:val="0"/>
        </w:rPr>
      </w:pPr>
      <w:r w:rsidRPr="001E65E8">
        <w:rPr>
          <w:b w:val="0"/>
        </w:rPr>
        <w:t>Řídící výbor se bude v plném složení scházet minimálně jednou za čtvrtletí, v případě potřeby častěji. Jednání ŘV se bude za účelem informování o aktuálním stavu Projektu účastnit rovněž sponzor Projektu a projektový manažer. Projektový manažer nebude mít hlasovací právo. Konkrétní mechanismy jednání a schvalování na úrovni ŘV budou upraveny v Základní listině Projektu 159.</w:t>
      </w:r>
    </w:p>
    <w:p w:rsidR="00362C5F" w:rsidRPr="001E65E8" w:rsidRDefault="00362C5F" w:rsidP="008E635C">
      <w:pPr>
        <w:pStyle w:val="Nadpis3"/>
        <w:numPr>
          <w:ilvl w:val="2"/>
          <w:numId w:val="5"/>
        </w:numPr>
      </w:pPr>
      <w:bookmarkStart w:id="44" w:name="_Toc288735027"/>
      <w:bookmarkStart w:id="45" w:name="_Toc299348554"/>
      <w:r w:rsidRPr="001E65E8">
        <w:t>Projektový manažer a projektový tým</w:t>
      </w:r>
      <w:bookmarkEnd w:id="44"/>
      <w:bookmarkEnd w:id="45"/>
    </w:p>
    <w:p w:rsidR="00362C5F" w:rsidRPr="001E65E8" w:rsidRDefault="00362C5F" w:rsidP="008E635C">
      <w:pPr>
        <w:spacing w:before="120" w:after="120"/>
        <w:jc w:val="both"/>
        <w:rPr>
          <w:b w:val="0"/>
        </w:rPr>
      </w:pPr>
      <w:r w:rsidRPr="001E65E8">
        <w:rPr>
          <w:b w:val="0"/>
        </w:rPr>
        <w:t>Projektový tým (PT) se skládá z projektového manažera</w:t>
      </w:r>
      <w:r w:rsidR="00840ADF">
        <w:rPr>
          <w:b w:val="0"/>
        </w:rPr>
        <w:t>, vedoucího projektu</w:t>
      </w:r>
      <w:r w:rsidRPr="001E65E8">
        <w:rPr>
          <w:b w:val="0"/>
        </w:rPr>
        <w:t xml:space="preserve"> a vedoucích řešitelských týmů. </w:t>
      </w:r>
    </w:p>
    <w:p w:rsidR="00362C5F" w:rsidRPr="001E65E8" w:rsidRDefault="00362C5F" w:rsidP="008E635C">
      <w:pPr>
        <w:spacing w:before="120" w:after="120"/>
        <w:jc w:val="both"/>
        <w:rPr>
          <w:b w:val="0"/>
        </w:rPr>
      </w:pPr>
      <w:r w:rsidRPr="001E65E8">
        <w:rPr>
          <w:b w:val="0"/>
        </w:rPr>
        <w:t>Projektový tým se bude v plném složení scházet minimálně jednou za dva týdny, v případě potřeby častěji. Z jednání PT budou činěny zápisy. Hlavní aktivity jednotlivých členů PT jsou uvedeny níže:</w:t>
      </w:r>
    </w:p>
    <w:p w:rsidR="00362C5F" w:rsidRPr="001E65E8" w:rsidRDefault="00362C5F" w:rsidP="008E635C">
      <w:pPr>
        <w:pStyle w:val="Nadpis4"/>
        <w:numPr>
          <w:ilvl w:val="3"/>
          <w:numId w:val="5"/>
        </w:numPr>
        <w:ind w:left="0"/>
      </w:pPr>
      <w:bookmarkStart w:id="46" w:name="_Toc288735030"/>
      <w:r w:rsidRPr="001E65E8">
        <w:t>Projektový tým</w:t>
      </w:r>
      <w:bookmarkEnd w:id="46"/>
    </w:p>
    <w:p w:rsidR="00362C5F" w:rsidRPr="001E65E8" w:rsidRDefault="00362C5F" w:rsidP="008E635C">
      <w:pPr>
        <w:numPr>
          <w:ilvl w:val="0"/>
          <w:numId w:val="13"/>
        </w:numPr>
        <w:jc w:val="both"/>
        <w:rPr>
          <w:rFonts w:cs="Tahoma"/>
          <w:b w:val="0"/>
          <w:szCs w:val="20"/>
        </w:rPr>
      </w:pPr>
      <w:r w:rsidRPr="001E65E8">
        <w:rPr>
          <w:rFonts w:cs="Tahoma"/>
          <w:b w:val="0"/>
          <w:szCs w:val="20"/>
        </w:rPr>
        <w:t>Koordinuje realizaci celého Projektu 159 (dodržování harmonogramu, čerpání rozpočtu, plnění klíčových aktivit, dodržování pravidel čerpání prostředků z IOP).</w:t>
      </w:r>
    </w:p>
    <w:p w:rsidR="00362C5F" w:rsidRPr="001E65E8" w:rsidRDefault="00362C5F" w:rsidP="008E635C">
      <w:pPr>
        <w:numPr>
          <w:ilvl w:val="0"/>
          <w:numId w:val="13"/>
        </w:numPr>
        <w:jc w:val="both"/>
        <w:rPr>
          <w:rFonts w:cs="Tahoma"/>
          <w:b w:val="0"/>
          <w:szCs w:val="20"/>
        </w:rPr>
      </w:pPr>
      <w:r w:rsidRPr="001E65E8">
        <w:rPr>
          <w:rFonts w:cs="Tahoma"/>
          <w:b w:val="0"/>
          <w:szCs w:val="20"/>
        </w:rPr>
        <w:t>Připravuje výstupy Projektu 159 na úrovni projektového týmu pro ŘV.</w:t>
      </w:r>
    </w:p>
    <w:p w:rsidR="00362C5F" w:rsidRPr="001E65E8" w:rsidRDefault="00362C5F" w:rsidP="008E635C">
      <w:pPr>
        <w:numPr>
          <w:ilvl w:val="0"/>
          <w:numId w:val="13"/>
        </w:numPr>
        <w:jc w:val="both"/>
        <w:rPr>
          <w:rFonts w:cs="Tahoma"/>
          <w:b w:val="0"/>
          <w:szCs w:val="20"/>
        </w:rPr>
      </w:pPr>
      <w:r w:rsidRPr="001E65E8">
        <w:rPr>
          <w:rFonts w:cs="Tahoma"/>
          <w:b w:val="0"/>
          <w:szCs w:val="20"/>
        </w:rPr>
        <w:t>Projednává nově identifikovaná rizika projektu na základě podkladů od vedoucích řešitelských týmů, navrhuje nápravná opatření.</w:t>
      </w:r>
    </w:p>
    <w:p w:rsidR="00362C5F" w:rsidRPr="001E65E8" w:rsidRDefault="00362C5F" w:rsidP="008E635C">
      <w:pPr>
        <w:numPr>
          <w:ilvl w:val="0"/>
          <w:numId w:val="13"/>
        </w:numPr>
        <w:jc w:val="both"/>
        <w:rPr>
          <w:rFonts w:cs="Tahoma"/>
          <w:b w:val="0"/>
          <w:szCs w:val="20"/>
        </w:rPr>
      </w:pPr>
      <w:r w:rsidRPr="001E65E8">
        <w:rPr>
          <w:rFonts w:cs="Tahoma"/>
          <w:b w:val="0"/>
          <w:szCs w:val="20"/>
        </w:rPr>
        <w:t>Zodpovídá za integraci  projektu 159 do prostředí IIS ČSSZ.</w:t>
      </w:r>
      <w:bookmarkStart w:id="47" w:name="_Toc288735031"/>
    </w:p>
    <w:p w:rsidR="00362C5F" w:rsidRPr="001E65E8" w:rsidRDefault="00362C5F" w:rsidP="008E635C">
      <w:pPr>
        <w:pStyle w:val="Nadpis4"/>
        <w:numPr>
          <w:ilvl w:val="3"/>
          <w:numId w:val="5"/>
        </w:numPr>
        <w:ind w:left="0"/>
        <w:rPr>
          <w:lang w:val="cs-CZ"/>
        </w:rPr>
      </w:pPr>
      <w:r w:rsidRPr="001E65E8">
        <w:lastRenderedPageBreak/>
        <w:t>Řešitelské týmy</w:t>
      </w:r>
      <w:bookmarkEnd w:id="47"/>
      <w:r w:rsidRPr="001E65E8">
        <w:rPr>
          <w:lang w:val="cs-CZ"/>
        </w:rPr>
        <w:t xml:space="preserve">  </w:t>
      </w:r>
    </w:p>
    <w:p w:rsidR="00362C5F" w:rsidRPr="001E65E8" w:rsidRDefault="00362C5F" w:rsidP="008E635C">
      <w:pPr>
        <w:spacing w:before="120" w:after="120"/>
        <w:jc w:val="both"/>
        <w:rPr>
          <w:b w:val="0"/>
        </w:rPr>
      </w:pPr>
      <w:r w:rsidRPr="001E65E8">
        <w:rPr>
          <w:b w:val="0"/>
        </w:rPr>
        <w:t>Řešitelské týmy zajišťují realizaci dílčích částí Projektu 159 a akceptaci výstupů příslušných částí Projektu 159 na úrovni řešitelských týmů a administrativní podporu Projektu 159 z hlediska naplnění podmínek pro poskytnutí dotace. V rámci Projektu 159 budou pracovat čtyři řešitelské týmy:</w:t>
      </w:r>
    </w:p>
    <w:p w:rsidR="00362C5F" w:rsidRPr="001E65E8" w:rsidRDefault="00362C5F" w:rsidP="008E635C">
      <w:pPr>
        <w:spacing w:before="120" w:after="120"/>
        <w:jc w:val="both"/>
        <w:rPr>
          <w:b w:val="0"/>
          <w:highlight w:val="yellow"/>
        </w:rPr>
      </w:pPr>
    </w:p>
    <w:p w:rsidR="00362C5F" w:rsidRPr="001E65E8" w:rsidRDefault="00362C5F" w:rsidP="008E635C">
      <w:pPr>
        <w:pStyle w:val="Nadpis5"/>
        <w:numPr>
          <w:ilvl w:val="0"/>
          <w:numId w:val="0"/>
        </w:numPr>
        <w:rPr>
          <w:b/>
        </w:rPr>
      </w:pPr>
      <w:bookmarkStart w:id="48" w:name="_Toc288735032"/>
      <w:r w:rsidRPr="001E65E8">
        <w:rPr>
          <w:b/>
        </w:rPr>
        <w:t>Tým pro právní, administrativní a finanční podporu – PAF POD</w:t>
      </w:r>
      <w:bookmarkEnd w:id="48"/>
    </w:p>
    <w:p w:rsidR="00362C5F" w:rsidRPr="001E65E8" w:rsidRDefault="00362C5F" w:rsidP="008E635C">
      <w:pPr>
        <w:spacing w:before="120" w:after="120"/>
        <w:jc w:val="both"/>
        <w:rPr>
          <w:b w:val="0"/>
        </w:rPr>
      </w:pPr>
      <w:r w:rsidRPr="001E65E8">
        <w:rPr>
          <w:b w:val="0"/>
        </w:rPr>
        <w:t>Úkolem členů tohoto týmu je celková organizace a koordinace projektů ČSSZ, které se realizují v rámci Smart administration a všech zúčastněných interních a vnějších subjektů. Dále pak bude poskytovat součinnost a podporu (administrativní, právní a finanční) všem projektovým orgánům. Tento tým odpovídá za realizaci Projektu v souladu s podmínkami poskytnuté dotace. Tým se bude účastnit kontrol ze strany implementační struktury IOP.</w:t>
      </w:r>
    </w:p>
    <w:p w:rsidR="00362C5F" w:rsidRPr="001E65E8" w:rsidRDefault="00362C5F" w:rsidP="008E635C">
      <w:pPr>
        <w:spacing w:before="120" w:after="120"/>
        <w:jc w:val="both"/>
        <w:rPr>
          <w:b w:val="0"/>
        </w:rPr>
      </w:pPr>
      <w:r w:rsidRPr="001E65E8">
        <w:rPr>
          <w:b w:val="0"/>
        </w:rPr>
        <w:t>Tým PAF POD (právní, administrativní a finanční podpora) bude využívat služeb externího dodavatele (administrátora SF), který bude zajišťovat administrativu spojenou s implementací Projektu 159. Úkolem administrátora bude zejména zpracovávání monitorovacích a finančních zpráv a dále poradenství týkající se dodržování podmínek pro poskytnutí dotace (včetně právní a finanční podpory).</w:t>
      </w:r>
    </w:p>
    <w:p w:rsidR="00362C5F" w:rsidRPr="001E65E8" w:rsidRDefault="00362C5F" w:rsidP="008E635C">
      <w:pPr>
        <w:pStyle w:val="Nadpis5"/>
        <w:numPr>
          <w:ilvl w:val="0"/>
          <w:numId w:val="0"/>
        </w:numPr>
        <w:rPr>
          <w:b/>
        </w:rPr>
      </w:pPr>
      <w:bookmarkStart w:id="49" w:name="_Toc288735033"/>
      <w:r w:rsidRPr="001E65E8">
        <w:rPr>
          <w:b/>
        </w:rPr>
        <w:t>Řešitelský tým pro infrastrukturu -  INFRASTRUKTURA</w:t>
      </w:r>
      <w:bookmarkEnd w:id="49"/>
    </w:p>
    <w:p w:rsidR="00362C5F" w:rsidRPr="001E65E8" w:rsidRDefault="00362C5F" w:rsidP="008E635C">
      <w:pPr>
        <w:spacing w:before="120" w:after="120"/>
        <w:jc w:val="both"/>
        <w:rPr>
          <w:b w:val="0"/>
        </w:rPr>
      </w:pPr>
      <w:r w:rsidRPr="001E65E8">
        <w:rPr>
          <w:b w:val="0"/>
        </w:rPr>
        <w:t>Úkolem tohoto týmu je příprava a doplnění potřebného HW včetně začlenění do nové architektury (sítě, HW, nakupované licence, provozování). Dále bude zabezpečovat:</w:t>
      </w:r>
    </w:p>
    <w:p w:rsidR="00362C5F" w:rsidRPr="001E65E8" w:rsidRDefault="00362C5F" w:rsidP="008E635C">
      <w:pPr>
        <w:numPr>
          <w:ilvl w:val="0"/>
          <w:numId w:val="13"/>
        </w:numPr>
        <w:jc w:val="both"/>
        <w:rPr>
          <w:rFonts w:cs="Tahoma"/>
          <w:b w:val="0"/>
          <w:szCs w:val="20"/>
        </w:rPr>
      </w:pPr>
      <w:r w:rsidRPr="001E65E8">
        <w:rPr>
          <w:rFonts w:cs="Tahoma"/>
          <w:b w:val="0"/>
          <w:szCs w:val="20"/>
        </w:rPr>
        <w:t>Realizaci a doplnění potřebného SW a jeho integraci do prostředí ČSSZ.</w:t>
      </w:r>
    </w:p>
    <w:p w:rsidR="00362C5F" w:rsidRPr="001E65E8" w:rsidRDefault="00362C5F" w:rsidP="008E635C">
      <w:pPr>
        <w:numPr>
          <w:ilvl w:val="0"/>
          <w:numId w:val="13"/>
        </w:numPr>
        <w:jc w:val="both"/>
        <w:rPr>
          <w:rFonts w:cs="Tahoma"/>
          <w:b w:val="0"/>
          <w:szCs w:val="20"/>
        </w:rPr>
      </w:pPr>
      <w:r w:rsidRPr="001E65E8">
        <w:rPr>
          <w:rFonts w:cs="Tahoma"/>
          <w:b w:val="0"/>
          <w:szCs w:val="20"/>
        </w:rPr>
        <w:t>Realizaci a vytvoření příslušných infrastrukturních rozhraní a potřebné síťové architektury.</w:t>
      </w:r>
    </w:p>
    <w:p w:rsidR="00362C5F" w:rsidRPr="001E65E8" w:rsidRDefault="00362C5F" w:rsidP="008E635C">
      <w:pPr>
        <w:numPr>
          <w:ilvl w:val="0"/>
          <w:numId w:val="13"/>
        </w:numPr>
        <w:jc w:val="both"/>
        <w:rPr>
          <w:rFonts w:cs="Tahoma"/>
          <w:b w:val="0"/>
          <w:szCs w:val="20"/>
        </w:rPr>
      </w:pPr>
      <w:r w:rsidRPr="001E65E8">
        <w:rPr>
          <w:rFonts w:cs="Tahoma"/>
          <w:b w:val="0"/>
          <w:szCs w:val="20"/>
        </w:rPr>
        <w:t>Realizaci vazeb na existující monitorovací a dohledové prostředky IKT ČSSZ.</w:t>
      </w:r>
    </w:p>
    <w:p w:rsidR="00362C5F" w:rsidRPr="001E65E8" w:rsidRDefault="00362C5F" w:rsidP="008E635C">
      <w:pPr>
        <w:numPr>
          <w:ilvl w:val="0"/>
          <w:numId w:val="13"/>
        </w:numPr>
        <w:jc w:val="both"/>
        <w:rPr>
          <w:rFonts w:cs="Tahoma"/>
          <w:b w:val="0"/>
          <w:szCs w:val="20"/>
        </w:rPr>
      </w:pPr>
      <w:r w:rsidRPr="001E65E8">
        <w:rPr>
          <w:rFonts w:cs="Tahoma"/>
          <w:b w:val="0"/>
          <w:szCs w:val="20"/>
        </w:rPr>
        <w:t>Realizaci přípravy Centrálního datového úložiště (CDÚ) dle požadavků Projektu 159.</w:t>
      </w:r>
    </w:p>
    <w:p w:rsidR="00362C5F" w:rsidRPr="001E65E8" w:rsidRDefault="00362C5F" w:rsidP="008E635C">
      <w:pPr>
        <w:spacing w:before="120" w:after="120"/>
        <w:jc w:val="both"/>
        <w:rPr>
          <w:b w:val="0"/>
        </w:rPr>
      </w:pPr>
      <w:r w:rsidRPr="001E65E8">
        <w:rPr>
          <w:b w:val="0"/>
        </w:rPr>
        <w:t>Členové týmu INFRASTRUKTURA budou odpovědní za kontrolu plnění smluv s dodavateli, tj. za zprovoznění HW, instalaci SW a konfigurace příslušné infrastruktury.</w:t>
      </w:r>
    </w:p>
    <w:p w:rsidR="00362C5F" w:rsidRPr="001E65E8" w:rsidRDefault="00362C5F" w:rsidP="008E635C">
      <w:pPr>
        <w:pStyle w:val="Nadpis5"/>
        <w:numPr>
          <w:ilvl w:val="0"/>
          <w:numId w:val="0"/>
        </w:numPr>
        <w:rPr>
          <w:b/>
        </w:rPr>
      </w:pPr>
      <w:bookmarkStart w:id="50" w:name="_Toc288735034"/>
      <w:bookmarkStart w:id="51" w:name="_Toc250724641"/>
      <w:bookmarkStart w:id="52" w:name="_Toc250734254"/>
      <w:r w:rsidRPr="001E65E8">
        <w:rPr>
          <w:b/>
        </w:rPr>
        <w:t>Řešitelský tým SLUŽBY</w:t>
      </w:r>
      <w:bookmarkEnd w:id="50"/>
    </w:p>
    <w:p w:rsidR="00362C5F" w:rsidRPr="001E65E8" w:rsidRDefault="00362C5F" w:rsidP="008E635C">
      <w:pPr>
        <w:spacing w:before="120" w:after="120"/>
        <w:jc w:val="both"/>
        <w:rPr>
          <w:b w:val="0"/>
        </w:rPr>
      </w:pPr>
      <w:r w:rsidRPr="001E65E8">
        <w:rPr>
          <w:b w:val="0"/>
        </w:rPr>
        <w:t xml:space="preserve">Tento tým má za úkol zabezpečení a zprovoznění  prostředí Projektu 159 pro vybrané aplikační  oblasti: </w:t>
      </w:r>
    </w:p>
    <w:p w:rsidR="00362C5F" w:rsidRPr="001E65E8" w:rsidRDefault="00362C5F" w:rsidP="008E635C">
      <w:pPr>
        <w:numPr>
          <w:ilvl w:val="0"/>
          <w:numId w:val="13"/>
        </w:numPr>
        <w:jc w:val="both"/>
        <w:rPr>
          <w:rFonts w:cs="Tahoma"/>
          <w:b w:val="0"/>
          <w:szCs w:val="20"/>
        </w:rPr>
      </w:pPr>
      <w:r w:rsidRPr="001E65E8">
        <w:rPr>
          <w:rFonts w:cs="Tahoma"/>
          <w:b w:val="0"/>
          <w:szCs w:val="20"/>
        </w:rPr>
        <w:t>Definici a realizaci vstupních rozhraní na oblast IN včetně návrhu a implementace potřebné funkcionality s integrací na již rozpracované oblasti.</w:t>
      </w:r>
    </w:p>
    <w:p w:rsidR="00362C5F" w:rsidRPr="001E65E8" w:rsidRDefault="00362C5F" w:rsidP="008E635C">
      <w:pPr>
        <w:numPr>
          <w:ilvl w:val="0"/>
          <w:numId w:val="13"/>
        </w:numPr>
        <w:jc w:val="both"/>
        <w:rPr>
          <w:rFonts w:cs="Tahoma"/>
          <w:b w:val="0"/>
          <w:szCs w:val="20"/>
        </w:rPr>
      </w:pPr>
      <w:r w:rsidRPr="001E65E8">
        <w:rPr>
          <w:rFonts w:cs="Tahoma"/>
          <w:b w:val="0"/>
          <w:szCs w:val="20"/>
        </w:rPr>
        <w:t>Definici a realizaci  služeb klientského rozhraní s aplikační oblastí (pro realizaci tohoto úkolu bude zabezpečena součinnost aplikačních týmů prostřednictvím garantů aplikací</w:t>
      </w:r>
      <w:r>
        <w:rPr>
          <w:rFonts w:cs="Tahoma"/>
          <w:b w:val="0"/>
          <w:szCs w:val="20"/>
        </w:rPr>
        <w:t>)</w:t>
      </w:r>
      <w:r w:rsidRPr="001E65E8">
        <w:rPr>
          <w:rFonts w:cs="Tahoma"/>
          <w:b w:val="0"/>
          <w:szCs w:val="20"/>
        </w:rPr>
        <w:t>.</w:t>
      </w:r>
    </w:p>
    <w:p w:rsidR="00362C5F" w:rsidRPr="001E65E8" w:rsidRDefault="00362C5F" w:rsidP="008E635C">
      <w:pPr>
        <w:numPr>
          <w:ilvl w:val="0"/>
          <w:numId w:val="13"/>
        </w:numPr>
        <w:jc w:val="both"/>
        <w:rPr>
          <w:rFonts w:cs="Tahoma"/>
          <w:b w:val="0"/>
          <w:szCs w:val="20"/>
        </w:rPr>
      </w:pPr>
      <w:r w:rsidRPr="001E65E8">
        <w:rPr>
          <w:rFonts w:cs="Tahoma"/>
          <w:b w:val="0"/>
          <w:szCs w:val="20"/>
        </w:rPr>
        <w:t>Definici a realizaci klientského rozhraní na oblast OUT včetně návrhu integrace do prostředí ČSSZ.</w:t>
      </w:r>
    </w:p>
    <w:p w:rsidR="00362C5F" w:rsidRPr="001E65E8" w:rsidRDefault="00362C5F" w:rsidP="008E635C">
      <w:pPr>
        <w:numPr>
          <w:ilvl w:val="0"/>
          <w:numId w:val="13"/>
        </w:numPr>
        <w:jc w:val="both"/>
        <w:rPr>
          <w:rFonts w:cs="Tahoma"/>
          <w:b w:val="0"/>
          <w:szCs w:val="20"/>
        </w:rPr>
      </w:pPr>
      <w:r w:rsidRPr="001E65E8">
        <w:rPr>
          <w:rFonts w:cs="Tahoma"/>
          <w:b w:val="0"/>
          <w:szCs w:val="20"/>
        </w:rPr>
        <w:t>Definici a realizaci klientského rozhraní oblast Interface Server.</w:t>
      </w:r>
    </w:p>
    <w:p w:rsidR="00362C5F" w:rsidRPr="001E65E8" w:rsidRDefault="00362C5F" w:rsidP="008E635C">
      <w:pPr>
        <w:numPr>
          <w:ilvl w:val="0"/>
          <w:numId w:val="13"/>
        </w:numPr>
        <w:jc w:val="both"/>
        <w:rPr>
          <w:rFonts w:cs="Tahoma"/>
          <w:b w:val="0"/>
          <w:szCs w:val="20"/>
        </w:rPr>
      </w:pPr>
      <w:r w:rsidRPr="001E65E8">
        <w:rPr>
          <w:rFonts w:cs="Tahoma"/>
          <w:b w:val="0"/>
          <w:szCs w:val="20"/>
        </w:rPr>
        <w:t>Definici a realizaci služeb interaktivní / neinteraktivní části portálu (funkcionalita uživatelského rozhraní, webových služeb) pro vybrané okruhy služeb.</w:t>
      </w:r>
    </w:p>
    <w:p w:rsidR="00362C5F" w:rsidRPr="001E65E8" w:rsidRDefault="00C759B8" w:rsidP="008E635C">
      <w:pPr>
        <w:pStyle w:val="Nadpis5"/>
        <w:numPr>
          <w:ilvl w:val="0"/>
          <w:numId w:val="0"/>
        </w:numPr>
        <w:rPr>
          <w:b/>
        </w:rPr>
      </w:pPr>
      <w:r>
        <w:rPr>
          <w:b/>
        </w:rPr>
        <w:t>Řešitelský tým APLIKAČNÍ PODPORA</w:t>
      </w:r>
    </w:p>
    <w:p w:rsidR="00362C5F" w:rsidRPr="001E65E8" w:rsidRDefault="00362C5F" w:rsidP="008E635C">
      <w:pPr>
        <w:rPr>
          <w:b w:val="0"/>
        </w:rPr>
      </w:pPr>
      <w:r w:rsidRPr="001E65E8">
        <w:rPr>
          <w:b w:val="0"/>
        </w:rPr>
        <w:t>Tento tým má za úkol definici a realizaci  služeb klientského rozhraní v aplikační oblasti (pro realizaci tohoto úkolu bude zabezpečena součinnost aplikačních týmů prostřednictvím garantů aplikací</w:t>
      </w:r>
      <w:r>
        <w:rPr>
          <w:b w:val="0"/>
        </w:rPr>
        <w:t>)</w:t>
      </w:r>
      <w:r w:rsidRPr="001E65E8">
        <w:rPr>
          <w:b w:val="0"/>
        </w:rPr>
        <w:t>.</w:t>
      </w:r>
    </w:p>
    <w:p w:rsidR="00362C5F" w:rsidRPr="001E65E8" w:rsidRDefault="00362C5F" w:rsidP="008E635C">
      <w:pPr>
        <w:spacing w:before="120" w:after="120"/>
        <w:jc w:val="both"/>
        <w:rPr>
          <w:b w:val="0"/>
        </w:rPr>
      </w:pPr>
    </w:p>
    <w:p w:rsidR="00362C5F" w:rsidRPr="001E65E8" w:rsidRDefault="00362C5F" w:rsidP="008E635C">
      <w:pPr>
        <w:spacing w:before="120" w:after="120"/>
        <w:jc w:val="both"/>
        <w:rPr>
          <w:b w:val="0"/>
        </w:rPr>
      </w:pPr>
      <w:r w:rsidRPr="001E65E8">
        <w:rPr>
          <w:b w:val="0"/>
        </w:rPr>
        <w:lastRenderedPageBreak/>
        <w:t>Za činnost každého řešitelského týmu zodpovídá vždy jeho vedoucí, který je zároveň členem projektového týmu. Členy řešitelských týmů budou zpravidla zaměstnanci ČSSZ, příp. zástupci externích dodavatelů po uzavření příslušných smluv na dodávky. Odpovědnosti vedoucích řešitelských týmů a jejich členů jsou uvedeny dále v textu.</w:t>
      </w:r>
    </w:p>
    <w:p w:rsidR="00362C5F" w:rsidRPr="001E65E8" w:rsidRDefault="00362C5F" w:rsidP="008E635C">
      <w:pPr>
        <w:spacing w:before="120" w:after="120"/>
        <w:jc w:val="both"/>
        <w:rPr>
          <w:b w:val="0"/>
        </w:rPr>
      </w:pPr>
      <w:r w:rsidRPr="001E65E8">
        <w:rPr>
          <w:b w:val="0"/>
        </w:rPr>
        <w:t>Vedoucí řešitelského týmu:</w:t>
      </w:r>
    </w:p>
    <w:p w:rsidR="00362C5F" w:rsidRPr="001E65E8" w:rsidRDefault="00362C5F" w:rsidP="008E635C">
      <w:pPr>
        <w:numPr>
          <w:ilvl w:val="0"/>
          <w:numId w:val="13"/>
        </w:numPr>
        <w:jc w:val="both"/>
        <w:rPr>
          <w:rFonts w:cs="Tahoma"/>
          <w:b w:val="0"/>
          <w:szCs w:val="20"/>
        </w:rPr>
      </w:pPr>
      <w:r w:rsidRPr="001E65E8">
        <w:rPr>
          <w:rFonts w:cs="Tahoma"/>
          <w:b w:val="0"/>
          <w:szCs w:val="20"/>
        </w:rPr>
        <w:t>Odpovídá za řízení svěřené dílčí části Projektu 159, schvaluje výstupy Projektu 159 na úrovni svého řešitelského týmu.</w:t>
      </w:r>
    </w:p>
    <w:p w:rsidR="00362C5F" w:rsidRPr="001E65E8" w:rsidRDefault="00362C5F" w:rsidP="008E635C">
      <w:pPr>
        <w:numPr>
          <w:ilvl w:val="0"/>
          <w:numId w:val="13"/>
        </w:numPr>
        <w:jc w:val="both"/>
        <w:rPr>
          <w:rFonts w:cs="Tahoma"/>
          <w:b w:val="0"/>
          <w:szCs w:val="20"/>
        </w:rPr>
      </w:pPr>
      <w:r w:rsidRPr="001E65E8">
        <w:rPr>
          <w:rFonts w:cs="Tahoma"/>
          <w:b w:val="0"/>
          <w:szCs w:val="20"/>
        </w:rPr>
        <w:t>Odpovídá za plnění úkolů svěřených řešitelskému týmu projektovým manažerem. Účastní se jednání projektového týmu.</w:t>
      </w:r>
    </w:p>
    <w:p w:rsidR="00362C5F" w:rsidRPr="001E65E8" w:rsidRDefault="00362C5F" w:rsidP="008E635C">
      <w:pPr>
        <w:numPr>
          <w:ilvl w:val="0"/>
          <w:numId w:val="13"/>
        </w:numPr>
        <w:jc w:val="both"/>
        <w:rPr>
          <w:rFonts w:cs="Tahoma"/>
          <w:b w:val="0"/>
          <w:szCs w:val="20"/>
        </w:rPr>
      </w:pPr>
      <w:r w:rsidRPr="001E65E8">
        <w:rPr>
          <w:rFonts w:cs="Tahoma"/>
          <w:b w:val="0"/>
          <w:szCs w:val="20"/>
        </w:rPr>
        <w:t>Plánuje, organizuje a kontroluje činnosti jednotlivých členů řešitelského týmu.</w:t>
      </w:r>
    </w:p>
    <w:p w:rsidR="00362C5F" w:rsidRPr="001E65E8" w:rsidRDefault="00362C5F" w:rsidP="008E635C">
      <w:pPr>
        <w:numPr>
          <w:ilvl w:val="0"/>
          <w:numId w:val="13"/>
        </w:numPr>
        <w:jc w:val="both"/>
        <w:rPr>
          <w:rFonts w:cs="Tahoma"/>
          <w:b w:val="0"/>
          <w:szCs w:val="20"/>
        </w:rPr>
      </w:pPr>
      <w:r w:rsidRPr="001E65E8">
        <w:rPr>
          <w:rFonts w:cs="Tahoma"/>
          <w:b w:val="0"/>
          <w:szCs w:val="20"/>
        </w:rPr>
        <w:t xml:space="preserve">Podílí se na výběru dodavatelů pro svěřenou oblast, řídí jejich činnost v čase, rozsahu a kvalitě tak, aby byly naplněny cíle Projektu 159, schvaluje a přebírá jejich výstupy. </w:t>
      </w:r>
    </w:p>
    <w:p w:rsidR="00362C5F" w:rsidRPr="001E65E8" w:rsidRDefault="00362C5F" w:rsidP="008E635C">
      <w:pPr>
        <w:numPr>
          <w:ilvl w:val="0"/>
          <w:numId w:val="13"/>
        </w:numPr>
        <w:jc w:val="both"/>
        <w:rPr>
          <w:rFonts w:cs="Tahoma"/>
          <w:b w:val="0"/>
          <w:szCs w:val="20"/>
        </w:rPr>
      </w:pPr>
      <w:r w:rsidRPr="001E65E8">
        <w:rPr>
          <w:rFonts w:cs="Tahoma"/>
          <w:b w:val="0"/>
          <w:szCs w:val="20"/>
        </w:rPr>
        <w:t>Monitoruje rizika Projektu 159 (viz kapitola 11) spadající do oblasti řešení jeho týmem. V případě výskytu významného rizika Projektu 159 navrhuje opatření k jeho eliminaci / odstranění a obojí eskaluje na projektového manažera.</w:t>
      </w:r>
    </w:p>
    <w:p w:rsidR="00362C5F" w:rsidRPr="001E65E8" w:rsidRDefault="00362C5F" w:rsidP="008E635C">
      <w:pPr>
        <w:ind w:left="720"/>
        <w:jc w:val="both"/>
        <w:rPr>
          <w:rFonts w:cs="Tahoma"/>
          <w:b w:val="0"/>
          <w:szCs w:val="20"/>
        </w:rPr>
      </w:pPr>
    </w:p>
    <w:p w:rsidR="00362C5F" w:rsidRPr="001E65E8" w:rsidRDefault="00362C5F" w:rsidP="008E635C">
      <w:pPr>
        <w:spacing w:before="120" w:after="120"/>
        <w:jc w:val="both"/>
        <w:rPr>
          <w:b w:val="0"/>
        </w:rPr>
      </w:pPr>
      <w:r w:rsidRPr="001E65E8">
        <w:rPr>
          <w:b w:val="0"/>
        </w:rPr>
        <w:t>Člen řešitelského týmu odpovídá za plnění úkolů souvisejících s realizací Projektu 159 jemu svěřených vedoucím řešitelského týmu.</w:t>
      </w:r>
    </w:p>
    <w:p w:rsidR="00362C5F" w:rsidRPr="001E65E8" w:rsidRDefault="00362C5F" w:rsidP="00E33A85">
      <w:pPr>
        <w:pStyle w:val="Nadpis1"/>
        <w:numPr>
          <w:ilvl w:val="0"/>
          <w:numId w:val="5"/>
        </w:numPr>
      </w:pPr>
      <w:bookmarkStart w:id="53" w:name="_Toc299348555"/>
      <w:bookmarkEnd w:id="51"/>
      <w:bookmarkEnd w:id="52"/>
      <w:r w:rsidRPr="001E65E8">
        <w:t>Charakteristika IIS ČSSZ jako prostředí Zadavatele</w:t>
      </w:r>
      <w:bookmarkEnd w:id="53"/>
    </w:p>
    <w:p w:rsidR="00362C5F" w:rsidRPr="001E65E8" w:rsidRDefault="00362C5F" w:rsidP="00EF6445">
      <w:pPr>
        <w:jc w:val="both"/>
        <w:rPr>
          <w:rFonts w:cs="Tahoma"/>
          <w:b w:val="0"/>
          <w:bCs w:val="0"/>
          <w:szCs w:val="20"/>
        </w:rPr>
      </w:pPr>
      <w:r w:rsidRPr="001E65E8">
        <w:rPr>
          <w:rFonts w:cs="Tahoma"/>
          <w:b w:val="0"/>
          <w:bCs w:val="0"/>
          <w:szCs w:val="20"/>
        </w:rPr>
        <w:t xml:space="preserve">Projekt 159 je realizován v rámci IIS ČSSZ. Jeho struktura je definována základními procesy v ČSSZ, kterým poskytuje pro jejich provádění rozsáhlou aplikační podporu s využitím architektury SOA. V tomto smyslu se jedná o složitý projekt, který v rámci struktury IIS ČSSZ implementuje novou funkcionalitu realizovanou na principu SOA architektury a v tomto smyslu dále prohlubuje subsystémy a jejich aplikace o nové funkce. Vzhledem k tomu, že charakter procesů probíhajících v ČSSZ je jedinečný, jedná se o řešení, které vyžaduje znalosti procesů ČSSZ, IIS ČSSZ, jeho technické základny i organizační struktury. Celý projekt má integrační charakter a klade proto mimořádné nároky na dodavatele z hlediska speciálního know-how a znalostí technických vazeb a souvislostí s provozovaným systémem.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9E33AA">
        <w:rPr>
          <w:rFonts w:cs="Tahoma"/>
          <w:b w:val="0"/>
          <w:szCs w:val="20"/>
        </w:rPr>
        <w:t xml:space="preserve">V současné době se v ČSSZ provozují následující okruhy informačního systému: 1) centrální subsystém nově budované architektury integrovaného informačního systému ČSSZ, 2)centrální subsystém pro podporu důchodové agendy, 3) lokálně provozované subsystémy v jednotlivých lokalitách. Tyto okruhy </w:t>
      </w:r>
      <w:r w:rsidRPr="001E65E8">
        <w:rPr>
          <w:rFonts w:cs="Tahoma"/>
          <w:b w:val="0"/>
          <w:bCs w:val="0"/>
          <w:szCs w:val="20"/>
        </w:rPr>
        <w:t xml:space="preserve">jsou postupně integrovány do nově budovaného </w:t>
      </w:r>
      <w:r w:rsidRPr="001E65E8">
        <w:rPr>
          <w:rFonts w:cs="Tahoma"/>
          <w:bCs w:val="0"/>
          <w:szCs w:val="20"/>
        </w:rPr>
        <w:t>IIS ČSSZ</w:t>
      </w:r>
      <w:r w:rsidRPr="001E65E8">
        <w:rPr>
          <w:rFonts w:cs="Tahoma"/>
          <w:b w:val="0"/>
          <w:bCs w:val="0"/>
          <w:szCs w:val="20"/>
        </w:rPr>
        <w:t xml:space="preserve">, který je založen na třívrstvé architektuře (centralizovaná datová vrstva, serverové farmy pro aplikační vrstvu, tenký případně tlustý (ve specifických případech) klient pro prezentační vrstvu a podle principů SOA. </w:t>
      </w:r>
    </w:p>
    <w:p w:rsidR="00362C5F" w:rsidRPr="001E65E8" w:rsidRDefault="00362C5F" w:rsidP="00EF6445">
      <w:pPr>
        <w:tabs>
          <w:tab w:val="num" w:pos="680"/>
          <w:tab w:val="num" w:pos="1080"/>
        </w:tabs>
        <w:jc w:val="both"/>
        <w:rPr>
          <w:rFonts w:cs="Tahoma"/>
          <w:b w:val="0"/>
          <w:iCs/>
          <w:szCs w:val="20"/>
        </w:rPr>
      </w:pPr>
    </w:p>
    <w:p w:rsidR="00362C5F" w:rsidRPr="001E65E8" w:rsidRDefault="00362C5F" w:rsidP="00EF6445">
      <w:pPr>
        <w:tabs>
          <w:tab w:val="num" w:pos="680"/>
          <w:tab w:val="num" w:pos="1080"/>
        </w:tabs>
        <w:jc w:val="both"/>
        <w:rPr>
          <w:rFonts w:cs="Tahoma"/>
          <w:iCs/>
          <w:sz w:val="22"/>
          <w:szCs w:val="22"/>
        </w:rPr>
      </w:pPr>
      <w:r w:rsidRPr="001E65E8">
        <w:rPr>
          <w:rFonts w:cs="Tahoma"/>
          <w:iCs/>
          <w:sz w:val="22"/>
          <w:szCs w:val="22"/>
        </w:rPr>
        <w:t>Logické schéma aplikačních oblastí architektury sleduje strukturu základních procesů ČSSZ.</w:t>
      </w:r>
    </w:p>
    <w:p w:rsidR="00362C5F" w:rsidRPr="001E65E8" w:rsidRDefault="00362C5F" w:rsidP="00EF6445">
      <w:pPr>
        <w:tabs>
          <w:tab w:val="num" w:pos="680"/>
          <w:tab w:val="num" w:pos="1080"/>
        </w:tabs>
        <w:jc w:val="both"/>
        <w:rPr>
          <w:rFonts w:cs="Tahoma"/>
          <w:iCs/>
          <w:sz w:val="22"/>
          <w:szCs w:val="22"/>
        </w:rPr>
      </w:pPr>
    </w:p>
    <w:p w:rsidR="00362C5F" w:rsidRPr="001E65E8" w:rsidRDefault="00362C5F" w:rsidP="00EF6445">
      <w:pPr>
        <w:tabs>
          <w:tab w:val="num" w:pos="680"/>
          <w:tab w:val="num" w:pos="1080"/>
        </w:tabs>
        <w:jc w:val="both"/>
        <w:rPr>
          <w:rFonts w:cs="Tahoma"/>
          <w:b w:val="0"/>
          <w:iCs/>
          <w:szCs w:val="20"/>
        </w:rPr>
      </w:pPr>
      <w:r w:rsidRPr="001E65E8">
        <w:rPr>
          <w:rFonts w:cs="Tahoma"/>
          <w:b w:val="0"/>
          <w:iCs/>
          <w:szCs w:val="20"/>
        </w:rPr>
        <w:t>Logické schéma architektury zahrnuje oblast IIS ČSSZ, která je v současné době rutinně provozována. IIS se člení na následující oblasti (viz dále uvedené schéma):</w:t>
      </w:r>
    </w:p>
    <w:p w:rsidR="00362C5F" w:rsidRPr="001E65E8" w:rsidRDefault="00362C5F" w:rsidP="004F791E">
      <w:pPr>
        <w:pStyle w:val="Nadpis2"/>
        <w:numPr>
          <w:ilvl w:val="1"/>
          <w:numId w:val="16"/>
        </w:numPr>
      </w:pPr>
      <w:bookmarkStart w:id="54" w:name="_Toc299348556"/>
      <w:r w:rsidRPr="001E65E8">
        <w:t>Infrastrukturní oblasti:</w:t>
      </w:r>
      <w:bookmarkEnd w:id="54"/>
    </w:p>
    <w:p w:rsidR="00362C5F" w:rsidRPr="001E65E8" w:rsidRDefault="00362C5F" w:rsidP="004F791E">
      <w:pPr>
        <w:numPr>
          <w:ilvl w:val="0"/>
          <w:numId w:val="13"/>
        </w:numPr>
        <w:jc w:val="both"/>
        <w:rPr>
          <w:rFonts w:cs="Tahoma"/>
          <w:b w:val="0"/>
          <w:szCs w:val="20"/>
        </w:rPr>
      </w:pPr>
      <w:r w:rsidRPr="001E65E8">
        <w:rPr>
          <w:rFonts w:cs="Tahoma"/>
          <w:b w:val="0"/>
          <w:szCs w:val="20"/>
        </w:rPr>
        <w:t xml:space="preserve">Centrální datová vrstva (datová úložiště). </w:t>
      </w:r>
    </w:p>
    <w:p w:rsidR="00362C5F" w:rsidRPr="001E65E8" w:rsidRDefault="00362C5F" w:rsidP="004F791E">
      <w:pPr>
        <w:numPr>
          <w:ilvl w:val="0"/>
          <w:numId w:val="13"/>
        </w:numPr>
        <w:jc w:val="both"/>
        <w:rPr>
          <w:rFonts w:cs="Tahoma"/>
          <w:b w:val="0"/>
          <w:szCs w:val="20"/>
        </w:rPr>
      </w:pPr>
      <w:r w:rsidRPr="001E65E8">
        <w:rPr>
          <w:rFonts w:cs="Tahoma"/>
          <w:b w:val="0"/>
          <w:szCs w:val="20"/>
        </w:rPr>
        <w:t>Centralizovaná aplikační vrstva (Aplikační servery a systémy).</w:t>
      </w:r>
    </w:p>
    <w:p w:rsidR="00362C5F" w:rsidRPr="001E65E8" w:rsidRDefault="00362C5F" w:rsidP="004F791E">
      <w:pPr>
        <w:numPr>
          <w:ilvl w:val="0"/>
          <w:numId w:val="13"/>
        </w:numPr>
        <w:jc w:val="both"/>
        <w:rPr>
          <w:rFonts w:cs="Tahoma"/>
          <w:b w:val="0"/>
        </w:rPr>
      </w:pPr>
      <w:r w:rsidRPr="001E65E8">
        <w:rPr>
          <w:rFonts w:cs="Tahoma"/>
          <w:b w:val="0"/>
        </w:rPr>
        <w:lastRenderedPageBreak/>
        <w:t>Decentralizované (lokální) uzly IIS.</w:t>
      </w:r>
    </w:p>
    <w:p w:rsidR="00362C5F" w:rsidRPr="001E65E8" w:rsidRDefault="00362C5F" w:rsidP="004F791E">
      <w:pPr>
        <w:numPr>
          <w:ilvl w:val="0"/>
          <w:numId w:val="13"/>
        </w:numPr>
        <w:jc w:val="both"/>
        <w:rPr>
          <w:rFonts w:cs="Tahoma"/>
          <w:b w:val="0"/>
        </w:rPr>
      </w:pPr>
      <w:r w:rsidRPr="001E65E8">
        <w:rPr>
          <w:rFonts w:cs="Tahoma"/>
          <w:b w:val="0"/>
        </w:rPr>
        <w:t>Presentační (uživatelská) vrstva.</w:t>
      </w:r>
    </w:p>
    <w:p w:rsidR="00362C5F" w:rsidRPr="001E65E8" w:rsidRDefault="00362C5F" w:rsidP="004F791E">
      <w:pPr>
        <w:numPr>
          <w:ilvl w:val="0"/>
          <w:numId w:val="13"/>
        </w:numPr>
        <w:jc w:val="both"/>
        <w:rPr>
          <w:rFonts w:cs="Tahoma"/>
          <w:b w:val="0"/>
        </w:rPr>
      </w:pPr>
      <w:r w:rsidRPr="001E65E8">
        <w:rPr>
          <w:rFonts w:cs="Tahoma"/>
          <w:b w:val="0"/>
        </w:rPr>
        <w:t>Síťová vrstva (komunikační infrastruktura).</w:t>
      </w:r>
    </w:p>
    <w:p w:rsidR="00362C5F" w:rsidRPr="001E65E8" w:rsidRDefault="00362C5F" w:rsidP="004F791E">
      <w:pPr>
        <w:pStyle w:val="Nadpis2"/>
        <w:numPr>
          <w:ilvl w:val="1"/>
          <w:numId w:val="16"/>
        </w:numPr>
      </w:pPr>
      <w:bookmarkStart w:id="55" w:name="_Toc299348557"/>
      <w:r w:rsidRPr="001E65E8">
        <w:t>Aplikační oblasti:</w:t>
      </w:r>
      <w:bookmarkEnd w:id="55"/>
    </w:p>
    <w:p w:rsidR="00362C5F" w:rsidRPr="001E65E8" w:rsidRDefault="00362C5F" w:rsidP="004F791E">
      <w:pPr>
        <w:numPr>
          <w:ilvl w:val="0"/>
          <w:numId w:val="13"/>
        </w:numPr>
        <w:jc w:val="both"/>
        <w:rPr>
          <w:rFonts w:cs="Tahoma"/>
          <w:b w:val="0"/>
          <w:szCs w:val="20"/>
        </w:rPr>
      </w:pPr>
      <w:r w:rsidRPr="001E65E8">
        <w:rPr>
          <w:rFonts w:cs="Tahoma"/>
          <w:b w:val="0"/>
          <w:szCs w:val="20"/>
        </w:rPr>
        <w:t xml:space="preserve">Rozhraní pro komunikaci IN/OUT - příjem podání a poskytování informací atd. </w:t>
      </w:r>
    </w:p>
    <w:p w:rsidR="00362C5F" w:rsidRPr="001E65E8" w:rsidRDefault="00362C5F" w:rsidP="004F791E">
      <w:pPr>
        <w:numPr>
          <w:ilvl w:val="0"/>
          <w:numId w:val="13"/>
        </w:numPr>
        <w:jc w:val="both"/>
        <w:rPr>
          <w:rFonts w:cs="Tahoma"/>
          <w:b w:val="0"/>
          <w:szCs w:val="20"/>
        </w:rPr>
      </w:pPr>
      <w:r w:rsidRPr="001E65E8">
        <w:rPr>
          <w:rFonts w:cs="Tahoma"/>
          <w:b w:val="0"/>
          <w:szCs w:val="20"/>
        </w:rPr>
        <w:t>Výběr pojistného.</w:t>
      </w:r>
    </w:p>
    <w:p w:rsidR="00362C5F" w:rsidRPr="001E65E8" w:rsidRDefault="00362C5F" w:rsidP="004F791E">
      <w:pPr>
        <w:numPr>
          <w:ilvl w:val="0"/>
          <w:numId w:val="13"/>
        </w:numPr>
        <w:jc w:val="both"/>
        <w:rPr>
          <w:rFonts w:cs="Tahoma"/>
          <w:b w:val="0"/>
          <w:szCs w:val="20"/>
        </w:rPr>
      </w:pPr>
      <w:r w:rsidRPr="001E65E8">
        <w:rPr>
          <w:rFonts w:cs="Tahoma"/>
          <w:b w:val="0"/>
          <w:szCs w:val="20"/>
        </w:rPr>
        <w:t>Správa dávek důchodového a nemocenského pojištění.</w:t>
      </w:r>
    </w:p>
    <w:p w:rsidR="00362C5F" w:rsidRPr="001E65E8" w:rsidRDefault="00362C5F" w:rsidP="004F791E">
      <w:pPr>
        <w:numPr>
          <w:ilvl w:val="0"/>
          <w:numId w:val="13"/>
        </w:numPr>
        <w:jc w:val="both"/>
        <w:rPr>
          <w:rFonts w:cs="Tahoma"/>
          <w:b w:val="0"/>
          <w:szCs w:val="20"/>
        </w:rPr>
      </w:pPr>
      <w:r w:rsidRPr="001E65E8">
        <w:rPr>
          <w:rFonts w:cs="Tahoma"/>
          <w:b w:val="0"/>
          <w:szCs w:val="20"/>
        </w:rPr>
        <w:t>Výplaty dávek.</w:t>
      </w:r>
    </w:p>
    <w:p w:rsidR="00362C5F" w:rsidRPr="001E65E8" w:rsidRDefault="00362C5F" w:rsidP="004F791E">
      <w:pPr>
        <w:numPr>
          <w:ilvl w:val="0"/>
          <w:numId w:val="13"/>
        </w:numPr>
        <w:jc w:val="both"/>
        <w:rPr>
          <w:rFonts w:cs="Tahoma"/>
          <w:b w:val="0"/>
          <w:szCs w:val="20"/>
        </w:rPr>
      </w:pPr>
      <w:r w:rsidRPr="001E65E8">
        <w:rPr>
          <w:rFonts w:cs="Tahoma"/>
          <w:b w:val="0"/>
          <w:szCs w:val="20"/>
        </w:rPr>
        <w:t>Správa údajové základny.</w:t>
      </w:r>
    </w:p>
    <w:p w:rsidR="00362C5F" w:rsidRPr="001E65E8" w:rsidRDefault="00362C5F" w:rsidP="004F791E">
      <w:pPr>
        <w:numPr>
          <w:ilvl w:val="0"/>
          <w:numId w:val="13"/>
        </w:numPr>
        <w:jc w:val="both"/>
        <w:rPr>
          <w:rFonts w:cs="Tahoma"/>
          <w:b w:val="0"/>
          <w:szCs w:val="20"/>
        </w:rPr>
      </w:pPr>
      <w:r w:rsidRPr="001E65E8">
        <w:rPr>
          <w:rFonts w:cs="Tahoma"/>
          <w:b w:val="0"/>
          <w:szCs w:val="20"/>
        </w:rPr>
        <w:t>Ekonomické subsystémy.</w:t>
      </w:r>
    </w:p>
    <w:p w:rsidR="00362C5F" w:rsidRPr="001E65E8" w:rsidRDefault="00362C5F" w:rsidP="004F791E">
      <w:pPr>
        <w:numPr>
          <w:ilvl w:val="0"/>
          <w:numId w:val="13"/>
        </w:numPr>
        <w:jc w:val="both"/>
        <w:rPr>
          <w:rFonts w:cs="Tahoma"/>
          <w:b w:val="0"/>
          <w:szCs w:val="20"/>
        </w:rPr>
      </w:pPr>
      <w:r w:rsidRPr="001E65E8">
        <w:rPr>
          <w:rFonts w:cs="Tahoma"/>
          <w:b w:val="0"/>
          <w:szCs w:val="20"/>
        </w:rPr>
        <w:t>Průřezové subsystémy.</w:t>
      </w:r>
    </w:p>
    <w:p w:rsidR="00362C5F" w:rsidRPr="001E65E8" w:rsidRDefault="00362C5F" w:rsidP="004F791E">
      <w:pPr>
        <w:numPr>
          <w:ilvl w:val="0"/>
          <w:numId w:val="13"/>
        </w:numPr>
        <w:jc w:val="both"/>
        <w:rPr>
          <w:rFonts w:cs="Tahoma"/>
          <w:b w:val="0"/>
          <w:szCs w:val="20"/>
        </w:rPr>
      </w:pPr>
      <w:r w:rsidRPr="001E65E8">
        <w:rPr>
          <w:rFonts w:cs="Tahoma"/>
          <w:b w:val="0"/>
          <w:szCs w:val="20"/>
        </w:rPr>
        <w:t>Subsystémy oblasti  bezpečnosti.</w:t>
      </w:r>
    </w:p>
    <w:p w:rsidR="00362C5F" w:rsidRPr="001E65E8" w:rsidRDefault="00362C5F" w:rsidP="004F791E">
      <w:pPr>
        <w:numPr>
          <w:ilvl w:val="0"/>
          <w:numId w:val="13"/>
        </w:numPr>
        <w:jc w:val="both"/>
        <w:rPr>
          <w:rFonts w:cs="Tahoma"/>
          <w:b w:val="0"/>
          <w:szCs w:val="20"/>
        </w:rPr>
      </w:pPr>
      <w:r w:rsidRPr="001E65E8">
        <w:rPr>
          <w:rFonts w:cs="Tahoma"/>
          <w:b w:val="0"/>
          <w:szCs w:val="20"/>
        </w:rPr>
        <w:t>Podpůrné subsystémy.</w:t>
      </w:r>
    </w:p>
    <w:p w:rsidR="00362C5F" w:rsidRPr="001E65E8" w:rsidRDefault="00362C5F" w:rsidP="00EF6445">
      <w:pPr>
        <w:tabs>
          <w:tab w:val="num" w:pos="680"/>
          <w:tab w:val="num" w:pos="1080"/>
        </w:tabs>
        <w:jc w:val="both"/>
        <w:rPr>
          <w:rFonts w:cs="Tahoma"/>
          <w:b w:val="0"/>
          <w:iCs/>
          <w:szCs w:val="20"/>
        </w:rPr>
      </w:pPr>
    </w:p>
    <w:p w:rsidR="00362C5F" w:rsidRPr="001E65E8" w:rsidRDefault="00362C5F" w:rsidP="00EF6445">
      <w:pPr>
        <w:tabs>
          <w:tab w:val="num" w:pos="680"/>
          <w:tab w:val="num" w:pos="1080"/>
        </w:tabs>
        <w:jc w:val="both"/>
        <w:rPr>
          <w:rFonts w:cs="Tahoma"/>
          <w:b w:val="0"/>
          <w:iCs/>
          <w:szCs w:val="20"/>
        </w:rPr>
      </w:pPr>
      <w:r w:rsidRPr="001E65E8">
        <w:rPr>
          <w:rFonts w:cs="Tahoma"/>
          <w:b w:val="0"/>
          <w:iCs/>
          <w:szCs w:val="20"/>
        </w:rPr>
        <w:t xml:space="preserve">Do této struktury budou doplněny nové funkcionality IIS ČSSZ v rámci aplikačního SW, které tvoří předmět Projektu 159. Následující schéma znázorňuje strukturu těchto oblastí. Projekt 159 bude IIS ČSSZ integrován do následujících oblastí: </w:t>
      </w:r>
    </w:p>
    <w:p w:rsidR="00362C5F" w:rsidRPr="001E65E8" w:rsidRDefault="00362C5F" w:rsidP="00EF6445">
      <w:pPr>
        <w:tabs>
          <w:tab w:val="num" w:pos="680"/>
          <w:tab w:val="num" w:pos="1080"/>
        </w:tabs>
        <w:jc w:val="both"/>
        <w:rPr>
          <w:rFonts w:cs="Tahoma"/>
          <w:b w:val="0"/>
          <w:iCs/>
          <w:szCs w:val="20"/>
        </w:rPr>
      </w:pPr>
    </w:p>
    <w:p w:rsidR="00362C5F" w:rsidRPr="001E65E8" w:rsidRDefault="00362C5F" w:rsidP="00EF6445">
      <w:pPr>
        <w:tabs>
          <w:tab w:val="num" w:pos="680"/>
          <w:tab w:val="num" w:pos="1080"/>
        </w:tabs>
        <w:jc w:val="both"/>
        <w:rPr>
          <w:rFonts w:cs="Tahoma"/>
          <w:b w:val="0"/>
          <w:iCs/>
          <w:szCs w:val="20"/>
        </w:rPr>
      </w:pPr>
    </w:p>
    <w:p w:rsidR="00362C5F" w:rsidRPr="001E65E8" w:rsidRDefault="00362C5F" w:rsidP="00EF6445">
      <w:pPr>
        <w:jc w:val="both"/>
        <w:rPr>
          <w:rFonts w:cs="Tahoma"/>
          <w:bCs w:val="0"/>
          <w:szCs w:val="20"/>
        </w:rPr>
      </w:pPr>
    </w:p>
    <w:p w:rsidR="00362C5F" w:rsidRPr="001E65E8" w:rsidRDefault="00362C5F" w:rsidP="00EF6445">
      <w:pPr>
        <w:jc w:val="both"/>
        <w:rPr>
          <w:rFonts w:cs="Tahoma"/>
          <w:bCs w:val="0"/>
          <w:szCs w:val="20"/>
        </w:rPr>
      </w:pPr>
    </w:p>
    <w:p w:rsidR="00362C5F" w:rsidRPr="001E65E8" w:rsidRDefault="00362C5F" w:rsidP="00EF6445">
      <w:pPr>
        <w:jc w:val="both"/>
        <w:rPr>
          <w:rFonts w:cs="Tahoma"/>
          <w:b w:val="0"/>
          <w:bCs w:val="0"/>
          <w:szCs w:val="20"/>
        </w:rPr>
      </w:pPr>
      <w:r w:rsidRPr="001E65E8">
        <w:rPr>
          <w:rFonts w:cs="Tahoma"/>
          <w:bCs w:val="0"/>
          <w:szCs w:val="20"/>
        </w:rPr>
        <w:t>Oblast 1</w:t>
      </w:r>
      <w:r w:rsidRPr="001E65E8">
        <w:rPr>
          <w:rFonts w:cs="Tahoma"/>
          <w:b w:val="0"/>
          <w:bCs w:val="0"/>
          <w:szCs w:val="20"/>
        </w:rPr>
        <w:t xml:space="preserve"> - </w:t>
      </w:r>
      <w:r w:rsidRPr="001E65E8">
        <w:rPr>
          <w:rFonts w:cs="Tahoma"/>
          <w:bCs w:val="0"/>
          <w:szCs w:val="20"/>
        </w:rPr>
        <w:t>Rozhraní pro komunikaci IN/OUT</w:t>
      </w:r>
      <w:r w:rsidRPr="001E65E8">
        <w:rPr>
          <w:rFonts w:cs="Tahoma"/>
          <w:b w:val="0"/>
          <w:bCs w:val="0"/>
          <w:szCs w:val="20"/>
        </w:rPr>
        <w:t xml:space="preserve"> </w:t>
      </w:r>
    </w:p>
    <w:p w:rsidR="00362C5F" w:rsidRPr="001E65E8" w:rsidRDefault="00362C5F" w:rsidP="00EF6445">
      <w:pPr>
        <w:jc w:val="both"/>
        <w:rPr>
          <w:rFonts w:cs="Tahoma"/>
          <w:b w:val="0"/>
          <w:bCs w:val="0"/>
          <w:szCs w:val="20"/>
        </w:rPr>
      </w:pPr>
      <w:r w:rsidRPr="001E65E8">
        <w:rPr>
          <w:rFonts w:cs="Tahoma"/>
          <w:b w:val="0"/>
          <w:bCs w:val="0"/>
          <w:szCs w:val="20"/>
        </w:rPr>
        <w:t xml:space="preserve">– </w:t>
      </w:r>
      <w:r w:rsidRPr="001E65E8">
        <w:rPr>
          <w:rFonts w:cs="Tahoma"/>
          <w:bCs w:val="0"/>
          <w:i/>
          <w:szCs w:val="20"/>
        </w:rPr>
        <w:t>subsystém</w:t>
      </w:r>
      <w:r w:rsidRPr="001E65E8">
        <w:rPr>
          <w:rFonts w:cs="Tahoma"/>
          <w:b w:val="0"/>
          <w:bCs w:val="0"/>
          <w:szCs w:val="20"/>
        </w:rPr>
        <w:t xml:space="preserve"> </w:t>
      </w:r>
      <w:r w:rsidRPr="001E65E8">
        <w:rPr>
          <w:rFonts w:cs="Tahoma"/>
          <w:i/>
          <w:szCs w:val="20"/>
        </w:rPr>
        <w:t>ISS 1.1</w:t>
      </w:r>
      <w:r w:rsidRPr="001E65E8">
        <w:rPr>
          <w:rFonts w:cs="Tahoma"/>
          <w:szCs w:val="20"/>
        </w:rPr>
        <w:t xml:space="preserve"> - Informační subsystém rozhraní pro zabezpečení komunikace IIS ČSSZ  / Klientský portál ČSSZ</w:t>
      </w:r>
      <w:r w:rsidRPr="001E65E8">
        <w:rPr>
          <w:rFonts w:cs="Tahoma"/>
          <w:b w:val="0"/>
          <w:bCs w:val="0"/>
          <w:szCs w:val="20"/>
        </w:rPr>
        <w:t>. V této oblasti bude vytvořeno výše uvedené jednotné informační a komunikační rozhraní a v rámci uvedeného subsystému bude integrována jeho systémová a aplikační podpora.</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iCs/>
          <w:szCs w:val="20"/>
        </w:rPr>
      </w:pPr>
      <w:r w:rsidRPr="001E65E8">
        <w:rPr>
          <w:rFonts w:cs="Tahoma"/>
          <w:bCs w:val="0"/>
          <w:szCs w:val="20"/>
        </w:rPr>
        <w:t xml:space="preserve">Oblast </w:t>
      </w:r>
      <w:r w:rsidRPr="001E65E8">
        <w:rPr>
          <w:rFonts w:cs="Tahoma"/>
          <w:szCs w:val="20"/>
        </w:rPr>
        <w:t>8 -  Bezpečnostní subsystémy</w:t>
      </w:r>
      <w:r w:rsidRPr="001E65E8">
        <w:rPr>
          <w:rFonts w:cs="Tahoma"/>
          <w:b w:val="0"/>
          <w:iCs/>
          <w:sz w:val="16"/>
          <w:szCs w:val="16"/>
        </w:rPr>
        <w:t xml:space="preserve"> - </w:t>
      </w:r>
      <w:r w:rsidRPr="001E65E8">
        <w:rPr>
          <w:rFonts w:cs="Tahoma"/>
          <w:b w:val="0"/>
          <w:iCs/>
          <w:szCs w:val="20"/>
        </w:rPr>
        <w:t>Správa uživatelských účtů a přístupů zaměstnaců ( AAA portál)</w:t>
      </w:r>
      <w:r w:rsidRPr="001E65E8">
        <w:rPr>
          <w:rFonts w:cs="Tahoma"/>
          <w:iCs/>
          <w:szCs w:val="20"/>
        </w:rPr>
        <w:t xml:space="preserve">, </w:t>
      </w:r>
      <w:r w:rsidRPr="001E65E8">
        <w:rPr>
          <w:rFonts w:cs="Tahoma"/>
          <w:b w:val="0"/>
          <w:iCs/>
          <w:szCs w:val="20"/>
        </w:rPr>
        <w:t>která bude doplněna o</w:t>
      </w:r>
      <w:r w:rsidRPr="001E65E8">
        <w:rPr>
          <w:rFonts w:cs="Tahoma"/>
          <w:b w:val="0"/>
          <w:iCs/>
          <w:sz w:val="16"/>
          <w:szCs w:val="16"/>
        </w:rPr>
        <w:t xml:space="preserve"> s</w:t>
      </w:r>
      <w:r w:rsidRPr="001E65E8">
        <w:rPr>
          <w:rFonts w:cs="Tahoma"/>
          <w:b w:val="0"/>
          <w:iCs/>
          <w:szCs w:val="20"/>
        </w:rPr>
        <w:t>právu přístupu klientů a externích subjektů a o kontrolu přístupových oprávnění .</w:t>
      </w:r>
      <w:r w:rsidRPr="001E65E8">
        <w:rPr>
          <w:rFonts w:cs="Tahoma"/>
          <w:iCs/>
          <w:szCs w:val="20"/>
        </w:rPr>
        <w:t xml:space="preserve">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Cs w:val="0"/>
          <w:szCs w:val="20"/>
        </w:rPr>
      </w:pPr>
      <w:r w:rsidRPr="001E65E8">
        <w:rPr>
          <w:rFonts w:cs="Tahoma"/>
          <w:bCs w:val="0"/>
          <w:szCs w:val="20"/>
        </w:rPr>
        <w:t>Oblast 7 -</w:t>
      </w:r>
      <w:r w:rsidRPr="001E65E8">
        <w:rPr>
          <w:rFonts w:cs="Tahoma"/>
          <w:b w:val="0"/>
          <w:bCs w:val="0"/>
          <w:szCs w:val="20"/>
        </w:rPr>
        <w:t xml:space="preserve"> </w:t>
      </w:r>
      <w:r w:rsidRPr="001E65E8">
        <w:rPr>
          <w:rFonts w:cs="Tahoma"/>
          <w:bCs w:val="0"/>
          <w:szCs w:val="20"/>
        </w:rPr>
        <w:t xml:space="preserve">Průřezové subsystémy </w:t>
      </w:r>
    </w:p>
    <w:p w:rsidR="00362C5F" w:rsidRPr="001E65E8" w:rsidRDefault="00362C5F" w:rsidP="00EF6445">
      <w:pPr>
        <w:jc w:val="both"/>
        <w:rPr>
          <w:rFonts w:cs="Tahoma"/>
          <w:b w:val="0"/>
          <w:szCs w:val="20"/>
        </w:rPr>
      </w:pPr>
      <w:r w:rsidRPr="001E65E8">
        <w:rPr>
          <w:rFonts w:cs="Tahoma"/>
          <w:bCs w:val="0"/>
          <w:szCs w:val="20"/>
        </w:rPr>
        <w:t xml:space="preserve">– </w:t>
      </w:r>
      <w:r w:rsidRPr="001E65E8">
        <w:rPr>
          <w:rFonts w:cs="Tahoma"/>
          <w:bCs w:val="0"/>
          <w:i/>
          <w:szCs w:val="20"/>
        </w:rPr>
        <w:t xml:space="preserve">Subsystém </w:t>
      </w:r>
      <w:r w:rsidRPr="001E65E8">
        <w:rPr>
          <w:rFonts w:cs="Tahoma"/>
          <w:i/>
          <w:szCs w:val="20"/>
        </w:rPr>
        <w:t>ISS 7.1 -</w:t>
      </w:r>
      <w:r w:rsidRPr="001E65E8">
        <w:rPr>
          <w:rFonts w:cs="Tahoma"/>
          <w:szCs w:val="20"/>
        </w:rPr>
        <w:t xml:space="preserve"> </w:t>
      </w:r>
      <w:r w:rsidRPr="001E65E8">
        <w:rPr>
          <w:rFonts w:cs="Tahoma"/>
          <w:b w:val="0"/>
          <w:szCs w:val="20"/>
        </w:rPr>
        <w:t>Platforma pro řízení a kontrolu procesů a služeb (PŘKPS). Tento subsystém bude doplněn o novou funkcionalitu, která zajistí evidenci podnětů a řízení jeho vyřízení přes oblast IN/OUT, aplikační oblasti věcně orientovaných aplikací až po vytvoření odpovědi a jejího předání k expedici v oblasti OUT</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szCs w:val="20"/>
        </w:rPr>
      </w:pPr>
      <w:r w:rsidRPr="001E65E8">
        <w:rPr>
          <w:rFonts w:cs="Tahoma"/>
          <w:bCs w:val="0"/>
          <w:szCs w:val="20"/>
        </w:rPr>
        <w:t xml:space="preserve">Oblast 1 </w:t>
      </w:r>
      <w:r w:rsidRPr="001E65E8">
        <w:rPr>
          <w:rFonts w:cs="Tahoma"/>
          <w:szCs w:val="20"/>
        </w:rPr>
        <w:t xml:space="preserve">-  </w:t>
      </w:r>
      <w:r w:rsidRPr="001E65E8">
        <w:rPr>
          <w:rFonts w:cs="Tahoma"/>
          <w:i/>
          <w:szCs w:val="20"/>
        </w:rPr>
        <w:t>subsystém ISS 1.2</w:t>
      </w:r>
      <w:r w:rsidRPr="001E65E8">
        <w:rPr>
          <w:rFonts w:cs="Tahoma"/>
          <w:szCs w:val="20"/>
        </w:rPr>
        <w:t xml:space="preserve"> - </w:t>
      </w:r>
      <w:r w:rsidRPr="001E65E8">
        <w:rPr>
          <w:rFonts w:cs="Tahoma"/>
          <w:b w:val="0"/>
          <w:szCs w:val="20"/>
        </w:rPr>
        <w:t>Zde bude doplněna oblast  IN/OUT subsystém (jejímž východiskem je Subsystém DIS) zabezpečujícím  příjem, evidenci, rozšifrování, validaci a předání PŘKPS, převzetí, zašifrování evidence a odeslání.</w:t>
      </w:r>
    </w:p>
    <w:p w:rsidR="00362C5F" w:rsidRPr="001E65E8" w:rsidRDefault="00362C5F" w:rsidP="00EF6445">
      <w:pPr>
        <w:jc w:val="both"/>
        <w:rPr>
          <w:rFonts w:cs="Tahoma"/>
          <w:szCs w:val="20"/>
        </w:rPr>
      </w:pPr>
    </w:p>
    <w:p w:rsidR="00362C5F" w:rsidRPr="001E65E8" w:rsidRDefault="00362C5F" w:rsidP="00EF6445">
      <w:pPr>
        <w:jc w:val="both"/>
        <w:rPr>
          <w:rFonts w:cs="Tahoma"/>
          <w:b w:val="0"/>
          <w:szCs w:val="20"/>
        </w:rPr>
      </w:pPr>
      <w:r w:rsidRPr="001E65E8">
        <w:rPr>
          <w:rFonts w:cs="Tahoma"/>
          <w:bCs w:val="0"/>
          <w:szCs w:val="20"/>
        </w:rPr>
        <w:t xml:space="preserve">Oblast 7 </w:t>
      </w:r>
      <w:r w:rsidRPr="001E65E8">
        <w:rPr>
          <w:rFonts w:cs="Tahoma"/>
          <w:i/>
          <w:szCs w:val="20"/>
        </w:rPr>
        <w:t>- subsystém ISS 7.3</w:t>
      </w:r>
      <w:r w:rsidRPr="001E65E8">
        <w:rPr>
          <w:rFonts w:cs="Tahoma"/>
          <w:szCs w:val="20"/>
        </w:rPr>
        <w:t xml:space="preserve">  </w:t>
      </w:r>
      <w:r w:rsidRPr="001E65E8">
        <w:rPr>
          <w:rFonts w:cs="Tahoma"/>
          <w:b w:val="0"/>
          <w:szCs w:val="20"/>
        </w:rPr>
        <w:t>- Informační subsystém Document Management System (DMS) evidence, zpracování, vyhledávání a ukládání informací (dokumentů a dat), řízení jejich oběhu, datová integrace, který bude doplněn o funkcionalitu podpory publikovaných služeb.</w:t>
      </w:r>
    </w:p>
    <w:p w:rsidR="00362C5F" w:rsidRPr="001E65E8" w:rsidRDefault="00362C5F" w:rsidP="00EF6445">
      <w:pPr>
        <w:jc w:val="both"/>
        <w:rPr>
          <w:rFonts w:cs="Tahoma"/>
          <w:b w:val="0"/>
          <w:szCs w:val="20"/>
        </w:rPr>
      </w:pPr>
    </w:p>
    <w:p w:rsidR="00362C5F" w:rsidRPr="001E65E8" w:rsidRDefault="00362C5F" w:rsidP="00EF6445">
      <w:pPr>
        <w:jc w:val="both"/>
        <w:rPr>
          <w:rFonts w:cs="Tahoma"/>
          <w:b w:val="0"/>
          <w:bCs w:val="0"/>
          <w:szCs w:val="20"/>
        </w:rPr>
      </w:pPr>
      <w:r w:rsidRPr="001E65E8">
        <w:rPr>
          <w:rFonts w:cs="Tahoma"/>
          <w:szCs w:val="20"/>
        </w:rPr>
        <w:t>Oblasti 2 – výběr pojistného, Oblasti 3 – Výkon důchodového, nemocenského a úrazového pojištění, Oblasti 4 - v</w:t>
      </w:r>
      <w:r w:rsidRPr="001E65E8">
        <w:rPr>
          <w:rFonts w:cs="Tahoma"/>
          <w:bCs w:val="0"/>
          <w:szCs w:val="20"/>
        </w:rPr>
        <w:t>ýplaty dávek, Oblasti 5- správa údajové základny a Oblasti 6 - Ekonomické subsystémy</w:t>
      </w:r>
      <w:r w:rsidRPr="001E65E8">
        <w:rPr>
          <w:rFonts w:cs="Tahoma"/>
          <w:b w:val="0"/>
          <w:bCs w:val="0"/>
          <w:szCs w:val="20"/>
        </w:rPr>
        <w:t xml:space="preserve"> budou doplněny funkcionalitou pro podporu publikovaných služeb.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Schématicky strukturu IIS ČSZ znázorňuje následující schéma:</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rPr>
      </w:pPr>
    </w:p>
    <w:p w:rsidR="00362C5F" w:rsidRPr="001E65E8" w:rsidRDefault="00362C5F" w:rsidP="00EF6445">
      <w:pPr>
        <w:ind w:left="720"/>
        <w:jc w:val="both"/>
        <w:rPr>
          <w:rFonts w:cs="Tahoma"/>
          <w:b w:val="0"/>
          <w:bCs w:val="0"/>
          <w:szCs w:val="20"/>
        </w:rPr>
      </w:pPr>
    </w:p>
    <w:p w:rsidR="00362C5F" w:rsidRPr="001E65E8" w:rsidRDefault="00362C5F" w:rsidP="00EF6445">
      <w:pPr>
        <w:jc w:val="both"/>
        <w:rPr>
          <w:rFonts w:cs="Tahoma"/>
          <w:b w:val="0"/>
          <w:bCs w:val="0"/>
          <w:szCs w:val="20"/>
        </w:rPr>
        <w:sectPr w:rsidR="00362C5F" w:rsidRPr="001E65E8" w:rsidSect="000F2A9A">
          <w:pgSz w:w="11906" w:h="16838"/>
          <w:pgMar w:top="719" w:right="1418" w:bottom="1616" w:left="1418" w:header="709" w:footer="709" w:gutter="0"/>
          <w:cols w:space="708"/>
          <w:docGrid w:linePitch="360"/>
        </w:sectPr>
      </w:pPr>
    </w:p>
    <w:p w:rsidR="00362C5F" w:rsidRPr="001E65E8" w:rsidRDefault="00C759B8" w:rsidP="00EF6445">
      <w:pPr>
        <w:jc w:val="both"/>
        <w:rPr>
          <w:rFonts w:cs="Tahoma"/>
          <w:b w:val="0"/>
          <w:bCs w:val="0"/>
          <w:szCs w:val="20"/>
        </w:rPr>
        <w:sectPr w:rsidR="00362C5F" w:rsidRPr="001E65E8" w:rsidSect="000F2A9A">
          <w:pgSz w:w="16838" w:h="11906" w:orient="landscape"/>
          <w:pgMar w:top="1418" w:right="719" w:bottom="1418" w:left="1616" w:header="709" w:footer="709" w:gutter="0"/>
          <w:cols w:space="708"/>
          <w:titlePg/>
          <w:docGrid w:linePitch="360"/>
        </w:sectPr>
      </w:pPr>
      <w:r>
        <w:rPr>
          <w:noProof/>
        </w:rPr>
        <w:lastRenderedPageBreak/>
        <mc:AlternateContent>
          <mc:Choice Requires="wpc">
            <w:drawing>
              <wp:anchor distT="0" distB="0" distL="114300" distR="114300" simplePos="0" relativeHeight="251617792" behindDoc="1" locked="0" layoutInCell="1" allowOverlap="1">
                <wp:simplePos x="0" y="0"/>
                <wp:positionH relativeFrom="character">
                  <wp:posOffset>-192405</wp:posOffset>
                </wp:positionH>
                <wp:positionV relativeFrom="line">
                  <wp:posOffset>-610870</wp:posOffset>
                </wp:positionV>
                <wp:extent cx="9394190" cy="6798310"/>
                <wp:effectExtent l="17145" t="17780" r="8890" b="13335"/>
                <wp:wrapNone/>
                <wp:docPr id="141" name="Plátno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CCFFCC"/>
                        </a:solidFill>
                      </wpc:bg>
                      <wpc:whole>
                        <a:ln w="9525" cap="flat" cmpd="sng" algn="ctr">
                          <a:solidFill>
                            <a:srgbClr val="000000"/>
                          </a:solidFill>
                          <a:prstDash val="solid"/>
                          <a:miter lim="800000"/>
                          <a:headEnd type="none" w="med" len="med"/>
                          <a:tailEnd type="none" w="med" len="med"/>
                        </a:ln>
                      </wpc:whole>
                      <wps:wsp>
                        <wps:cNvPr id="84" name="Rectangle 76"/>
                        <wps:cNvSpPr>
                          <a:spLocks noChangeArrowheads="1"/>
                        </wps:cNvSpPr>
                        <wps:spPr bwMode="auto">
                          <a:xfrm>
                            <a:off x="1600002" y="685565"/>
                            <a:ext cx="6306825" cy="10291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 name="Rectangle 77"/>
                        <wps:cNvSpPr>
                          <a:spLocks noChangeArrowheads="1"/>
                        </wps:cNvSpPr>
                        <wps:spPr bwMode="auto">
                          <a:xfrm>
                            <a:off x="6938122" y="4554223"/>
                            <a:ext cx="1033218" cy="20116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 name="Rectangle 78"/>
                        <wps:cNvSpPr>
                          <a:spLocks noChangeArrowheads="1"/>
                        </wps:cNvSpPr>
                        <wps:spPr bwMode="auto">
                          <a:xfrm>
                            <a:off x="1646082" y="4492783"/>
                            <a:ext cx="4010502" cy="2073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 name="Rectangle 79"/>
                        <wps:cNvSpPr>
                          <a:spLocks noChangeArrowheads="1"/>
                        </wps:cNvSpPr>
                        <wps:spPr bwMode="auto">
                          <a:xfrm>
                            <a:off x="57856" y="226815"/>
                            <a:ext cx="1427970" cy="6530023"/>
                          </a:xfrm>
                          <a:prstGeom prst="rect">
                            <a:avLst/>
                          </a:prstGeom>
                          <a:solidFill>
                            <a:srgbClr val="CCFFCC"/>
                          </a:solidFill>
                          <a:ln w="9525">
                            <a:solidFill>
                              <a:srgbClr val="000000"/>
                            </a:solidFill>
                            <a:miter lim="800000"/>
                            <a:headEnd/>
                            <a:tailEnd/>
                          </a:ln>
                        </wps:spPr>
                        <wps:bodyPr rot="0" vert="horz" wrap="square" lIns="91440" tIns="45720" rIns="91440" bIns="45720" anchor="t" anchorCtr="0" upright="1">
                          <a:noAutofit/>
                        </wps:bodyPr>
                      </wps:wsp>
                      <wps:wsp>
                        <wps:cNvPr id="88" name="Rectangle 80"/>
                        <wps:cNvSpPr>
                          <a:spLocks noChangeArrowheads="1"/>
                        </wps:cNvSpPr>
                        <wps:spPr bwMode="auto">
                          <a:xfrm>
                            <a:off x="1616898" y="1762809"/>
                            <a:ext cx="1426434" cy="16660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9" name="Text Box 81"/>
                        <wps:cNvSpPr txBox="1">
                          <a:spLocks noChangeArrowheads="1"/>
                        </wps:cNvSpPr>
                        <wps:spPr bwMode="auto">
                          <a:xfrm>
                            <a:off x="57856" y="272383"/>
                            <a:ext cx="1382402" cy="252927"/>
                          </a:xfrm>
                          <a:prstGeom prst="rect">
                            <a:avLst/>
                          </a:prstGeom>
                          <a:solidFill>
                            <a:srgbClr val="00FFFF"/>
                          </a:solidFill>
                          <a:ln w="9525">
                            <a:solidFill>
                              <a:srgbClr val="000000"/>
                            </a:solidFill>
                            <a:miter lim="800000"/>
                            <a:headEnd/>
                            <a:tailEnd/>
                          </a:ln>
                        </wps:spPr>
                        <wps:txbx>
                          <w:txbxContent>
                            <w:p w:rsidR="00362C5F" w:rsidRPr="00154CE5" w:rsidRDefault="00362C5F" w:rsidP="00EF6445">
                              <w:pPr>
                                <w:spacing w:before="120"/>
                                <w:jc w:val="center"/>
                                <w:rPr>
                                  <w:b w:val="0"/>
                                  <w:sz w:val="16"/>
                                  <w:szCs w:val="16"/>
                                </w:rPr>
                              </w:pPr>
                              <w:r w:rsidRPr="00154CE5">
                                <w:rPr>
                                  <w:b w:val="0"/>
                                  <w:sz w:val="16"/>
                                  <w:szCs w:val="16"/>
                                </w:rPr>
                                <w:t>Infrastrukturní oblasti</w:t>
                              </w:r>
                            </w:p>
                          </w:txbxContent>
                        </wps:txbx>
                        <wps:bodyPr rot="0" vert="horz" wrap="square" lIns="60826" tIns="30412" rIns="60826" bIns="30412" anchor="t" anchorCtr="0" upright="1">
                          <a:noAutofit/>
                        </wps:bodyPr>
                      </wps:wsp>
                      <wps:wsp>
                        <wps:cNvPr id="90" name="Text Box 82"/>
                        <wps:cNvSpPr txBox="1">
                          <a:spLocks noChangeArrowheads="1"/>
                        </wps:cNvSpPr>
                        <wps:spPr bwMode="auto">
                          <a:xfrm>
                            <a:off x="1600002" y="457214"/>
                            <a:ext cx="6297097" cy="221695"/>
                          </a:xfrm>
                          <a:prstGeom prst="rect">
                            <a:avLst/>
                          </a:prstGeom>
                          <a:solidFill>
                            <a:srgbClr val="FF99CC"/>
                          </a:solidFill>
                          <a:ln w="9525">
                            <a:solidFill>
                              <a:srgbClr val="000000"/>
                            </a:solidFill>
                            <a:miter lim="800000"/>
                            <a:headEnd/>
                            <a:tailEnd/>
                          </a:ln>
                        </wps:spPr>
                        <wps:bodyPr rot="0" vert="horz" wrap="square" lIns="60826" tIns="30412" rIns="60826" bIns="30412" anchor="t" anchorCtr="0" upright="1">
                          <a:noAutofit/>
                        </wps:bodyPr>
                      </wps:wsp>
                      <wps:wsp>
                        <wps:cNvPr id="91" name="Rectangle 83"/>
                        <wps:cNvSpPr>
                          <a:spLocks noChangeArrowheads="1"/>
                        </wps:cNvSpPr>
                        <wps:spPr bwMode="auto">
                          <a:xfrm>
                            <a:off x="6738442" y="1775609"/>
                            <a:ext cx="1196546" cy="16532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 name="Text Box 84"/>
                        <wps:cNvSpPr txBox="1">
                          <a:spLocks noChangeArrowheads="1"/>
                        </wps:cNvSpPr>
                        <wps:spPr bwMode="auto">
                          <a:xfrm>
                            <a:off x="6738442" y="1766393"/>
                            <a:ext cx="1190402" cy="249343"/>
                          </a:xfrm>
                          <a:prstGeom prst="rect">
                            <a:avLst/>
                          </a:prstGeom>
                          <a:solidFill>
                            <a:srgbClr val="FF99CC"/>
                          </a:solidFill>
                          <a:ln w="9525">
                            <a:solidFill>
                              <a:srgbClr val="000000"/>
                            </a:solidFill>
                            <a:miter lim="800000"/>
                            <a:headEnd/>
                            <a:tailEnd/>
                          </a:ln>
                        </wps:spPr>
                        <wps:txbx>
                          <w:txbxContent>
                            <w:p w:rsidR="00362C5F" w:rsidRPr="00AA4089" w:rsidRDefault="00362C5F" w:rsidP="00EF6445">
                              <w:pPr>
                                <w:rPr>
                                  <w:b w:val="0"/>
                                  <w:sz w:val="16"/>
                                  <w:szCs w:val="16"/>
                                </w:rPr>
                              </w:pPr>
                              <w:r w:rsidRPr="00AA4089">
                                <w:rPr>
                                  <w:b w:val="0"/>
                                  <w:sz w:val="16"/>
                                  <w:szCs w:val="16"/>
                                </w:rPr>
                                <w:t>4 Výplaty dávek</w:t>
                              </w:r>
                            </w:p>
                          </w:txbxContent>
                        </wps:txbx>
                        <wps:bodyPr rot="0" vert="horz" wrap="square" lIns="60826" tIns="30412" rIns="60826" bIns="30412" anchor="t" anchorCtr="0" upright="1">
                          <a:noAutofit/>
                        </wps:bodyPr>
                      </wps:wsp>
                      <wps:wsp>
                        <wps:cNvPr id="93" name="Text Box 85"/>
                        <wps:cNvSpPr txBox="1">
                          <a:spLocks noChangeArrowheads="1"/>
                        </wps:cNvSpPr>
                        <wps:spPr bwMode="auto">
                          <a:xfrm>
                            <a:off x="6806026" y="2052088"/>
                            <a:ext cx="1077250" cy="1352699"/>
                          </a:xfrm>
                          <a:prstGeom prst="rect">
                            <a:avLst/>
                          </a:prstGeom>
                          <a:solidFill>
                            <a:srgbClr val="FFFF99"/>
                          </a:solidFill>
                          <a:ln w="9525">
                            <a:solidFill>
                              <a:srgbClr val="000000"/>
                            </a:solidFill>
                            <a:miter lim="800000"/>
                            <a:headEnd/>
                            <a:tailEnd/>
                          </a:ln>
                        </wps:spPr>
                        <wps:txbx>
                          <w:txbxContent>
                            <w:p w:rsidR="00362C5F" w:rsidRDefault="00362C5F" w:rsidP="00EF6445">
                              <w:pPr>
                                <w:rPr>
                                  <w:sz w:val="14"/>
                                  <w:szCs w:val="14"/>
                                </w:rPr>
                              </w:pPr>
                              <w:r w:rsidRPr="008654F5">
                                <w:rPr>
                                  <w:sz w:val="14"/>
                                  <w:szCs w:val="14"/>
                                </w:rPr>
                                <w:t>ISS 4.1</w:t>
                              </w:r>
                              <w:r>
                                <w:rPr>
                                  <w:sz w:val="14"/>
                                  <w:szCs w:val="14"/>
                                </w:rPr>
                                <w:t xml:space="preserve">                </w:t>
                              </w:r>
                              <w:r w:rsidRPr="00245050">
                                <w:rPr>
                                  <w:sz w:val="16"/>
                                  <w:szCs w:val="16"/>
                                </w:rPr>
                                <w:t>(9)</w:t>
                              </w:r>
                            </w:p>
                            <w:p w:rsidR="00362C5F" w:rsidRDefault="00362C5F" w:rsidP="00EF6445">
                              <w:pPr>
                                <w:rPr>
                                  <w:sz w:val="14"/>
                                  <w:szCs w:val="14"/>
                                </w:rPr>
                              </w:pPr>
                            </w:p>
                            <w:p w:rsidR="00362C5F" w:rsidRPr="008654F5" w:rsidRDefault="00362C5F" w:rsidP="00EF6445">
                              <w:pPr>
                                <w:rPr>
                                  <w:sz w:val="14"/>
                                  <w:szCs w:val="14"/>
                                </w:rPr>
                              </w:pPr>
                              <w:r w:rsidRPr="008654F5">
                                <w:rPr>
                                  <w:sz w:val="14"/>
                                  <w:szCs w:val="14"/>
                                </w:rPr>
                                <w:t xml:space="preserve">Informační </w:t>
                              </w:r>
                              <w:r>
                                <w:rPr>
                                  <w:sz w:val="14"/>
                                  <w:szCs w:val="14"/>
                                </w:rPr>
                                <w:t xml:space="preserve"> </w:t>
                              </w:r>
                              <w:r w:rsidRPr="008654F5">
                                <w:rPr>
                                  <w:sz w:val="14"/>
                                  <w:szCs w:val="14"/>
                                </w:rPr>
                                <w:t>subsystém</w:t>
                              </w:r>
                            </w:p>
                            <w:p w:rsidR="00362C5F" w:rsidRPr="008654F5" w:rsidRDefault="00362C5F" w:rsidP="00EF6445">
                              <w:pPr>
                                <w:rPr>
                                  <w:sz w:val="14"/>
                                  <w:szCs w:val="14"/>
                                </w:rPr>
                              </w:pPr>
                              <w:r w:rsidRPr="008654F5">
                                <w:rPr>
                                  <w:sz w:val="14"/>
                                  <w:szCs w:val="14"/>
                                </w:rPr>
                                <w:t xml:space="preserve">- o </w:t>
                              </w:r>
                              <w:r w:rsidRPr="008654F5">
                                <w:rPr>
                                  <w:b w:val="0"/>
                                  <w:sz w:val="14"/>
                                  <w:szCs w:val="14"/>
                                </w:rPr>
                                <w:t>výplatách důchodových</w:t>
                              </w:r>
                              <w:r w:rsidRPr="008654F5">
                                <w:rPr>
                                  <w:sz w:val="14"/>
                                  <w:szCs w:val="14"/>
                                </w:rPr>
                                <w:t xml:space="preserve"> dávek</w:t>
                              </w:r>
                            </w:p>
                            <w:p w:rsidR="00362C5F" w:rsidRPr="008654F5" w:rsidRDefault="00362C5F" w:rsidP="00EF6445">
                              <w:pPr>
                                <w:rPr>
                                  <w:sz w:val="14"/>
                                  <w:szCs w:val="14"/>
                                </w:rPr>
                              </w:pPr>
                              <w:r w:rsidRPr="008654F5">
                                <w:rPr>
                                  <w:sz w:val="14"/>
                                  <w:szCs w:val="14"/>
                                </w:rPr>
                                <w:t xml:space="preserve">- o </w:t>
                              </w:r>
                              <w:r w:rsidRPr="008654F5">
                                <w:rPr>
                                  <w:b w:val="0"/>
                                  <w:sz w:val="14"/>
                                  <w:szCs w:val="14"/>
                                </w:rPr>
                                <w:t>výplatách nemocenských</w:t>
                              </w:r>
                              <w:r w:rsidRPr="008654F5">
                                <w:rPr>
                                  <w:sz w:val="14"/>
                                  <w:szCs w:val="14"/>
                                </w:rPr>
                                <w:t xml:space="preserve"> dávek</w:t>
                              </w:r>
                            </w:p>
                            <w:p w:rsidR="00362C5F" w:rsidRPr="008654F5" w:rsidRDefault="00362C5F" w:rsidP="00EF6445">
                              <w:pPr>
                                <w:rPr>
                                  <w:sz w:val="14"/>
                                  <w:szCs w:val="14"/>
                                </w:rPr>
                              </w:pPr>
                              <w:r w:rsidRPr="008654F5">
                                <w:rPr>
                                  <w:sz w:val="14"/>
                                  <w:szCs w:val="14"/>
                                </w:rPr>
                                <w:t xml:space="preserve">- </w:t>
                              </w:r>
                              <w:r w:rsidRPr="00932679">
                                <w:rPr>
                                  <w:color w:val="FF0000"/>
                                  <w:sz w:val="14"/>
                                  <w:szCs w:val="14"/>
                                </w:rPr>
                                <w:t xml:space="preserve">o </w:t>
                              </w:r>
                              <w:r w:rsidRPr="00932679">
                                <w:rPr>
                                  <w:b w:val="0"/>
                                  <w:color w:val="FF0000"/>
                                  <w:sz w:val="14"/>
                                  <w:szCs w:val="14"/>
                                </w:rPr>
                                <w:t>výplatách úrazových</w:t>
                              </w:r>
                              <w:r w:rsidRPr="00932679">
                                <w:rPr>
                                  <w:color w:val="FF0000"/>
                                  <w:sz w:val="14"/>
                                  <w:szCs w:val="14"/>
                                </w:rPr>
                                <w:t xml:space="preserve"> dávek</w:t>
                              </w:r>
                              <w:r w:rsidRPr="008654F5">
                                <w:rPr>
                                  <w:sz w:val="14"/>
                                  <w:szCs w:val="14"/>
                                </w:rPr>
                                <w:t xml:space="preserve"> </w:t>
                              </w:r>
                            </w:p>
                            <w:p w:rsidR="00362C5F" w:rsidRDefault="00362C5F" w:rsidP="00EF6445">
                              <w:pPr>
                                <w:rPr>
                                  <w:sz w:val="12"/>
                                  <w:szCs w:val="12"/>
                                </w:rPr>
                              </w:pPr>
                            </w:p>
                            <w:p w:rsidR="00362C5F" w:rsidRPr="00622E0D" w:rsidRDefault="00362C5F" w:rsidP="00EF6445">
                              <w:pPr>
                                <w:rPr>
                                  <w:sz w:val="12"/>
                                  <w:szCs w:val="12"/>
                                </w:rPr>
                              </w:pPr>
                            </w:p>
                          </w:txbxContent>
                        </wps:txbx>
                        <wps:bodyPr rot="0" vert="horz" wrap="square" lIns="60826" tIns="30412" rIns="60826" bIns="30412" anchor="t" anchorCtr="0" upright="1">
                          <a:noAutofit/>
                        </wps:bodyPr>
                      </wps:wsp>
                      <wps:wsp>
                        <wps:cNvPr id="94" name="Rectangle 86"/>
                        <wps:cNvSpPr>
                          <a:spLocks noChangeArrowheads="1"/>
                        </wps:cNvSpPr>
                        <wps:spPr bwMode="auto">
                          <a:xfrm>
                            <a:off x="1635842" y="3507187"/>
                            <a:ext cx="6299145" cy="98559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 name="Text Box 87"/>
                        <wps:cNvSpPr txBox="1">
                          <a:spLocks noChangeArrowheads="1"/>
                        </wps:cNvSpPr>
                        <wps:spPr bwMode="auto">
                          <a:xfrm>
                            <a:off x="1629186" y="3502579"/>
                            <a:ext cx="6299657" cy="276479"/>
                          </a:xfrm>
                          <a:prstGeom prst="rect">
                            <a:avLst/>
                          </a:prstGeom>
                          <a:solidFill>
                            <a:srgbClr val="FF99CC"/>
                          </a:solidFill>
                          <a:ln w="9525">
                            <a:solidFill>
                              <a:srgbClr val="000000"/>
                            </a:solidFill>
                            <a:miter lim="800000"/>
                            <a:headEnd/>
                            <a:tailEnd/>
                          </a:ln>
                        </wps:spPr>
                        <wps:txbx>
                          <w:txbxContent>
                            <w:p w:rsidR="00362C5F" w:rsidRPr="00C65E8B" w:rsidRDefault="00362C5F" w:rsidP="00EF6445">
                              <w:pPr>
                                <w:rPr>
                                  <w:b w:val="0"/>
                                  <w:sz w:val="16"/>
                                  <w:szCs w:val="16"/>
                                </w:rPr>
                              </w:pPr>
                              <w:r w:rsidRPr="00C65E8B">
                                <w:rPr>
                                  <w:b w:val="0"/>
                                  <w:sz w:val="16"/>
                                  <w:szCs w:val="16"/>
                                </w:rPr>
                                <w:t>5 Správa údajové základny</w:t>
                              </w:r>
                            </w:p>
                          </w:txbxContent>
                        </wps:txbx>
                        <wps:bodyPr rot="0" vert="horz" wrap="square" lIns="60826" tIns="30412" rIns="60826" bIns="30412" anchor="t" anchorCtr="0" upright="1">
                          <a:noAutofit/>
                        </wps:bodyPr>
                      </wps:wsp>
                      <wps:wsp>
                        <wps:cNvPr id="96" name="Text Box 88"/>
                        <wps:cNvSpPr txBox="1">
                          <a:spLocks noChangeArrowheads="1"/>
                        </wps:cNvSpPr>
                        <wps:spPr bwMode="auto">
                          <a:xfrm>
                            <a:off x="4686343" y="3852785"/>
                            <a:ext cx="1714691" cy="548862"/>
                          </a:xfrm>
                          <a:prstGeom prst="rect">
                            <a:avLst/>
                          </a:prstGeom>
                          <a:solidFill>
                            <a:srgbClr val="FFFF99"/>
                          </a:solidFill>
                          <a:ln w="9525">
                            <a:solidFill>
                              <a:srgbClr val="000000"/>
                            </a:solidFill>
                            <a:miter lim="800000"/>
                            <a:headEnd/>
                            <a:tailEnd/>
                          </a:ln>
                        </wps:spPr>
                        <wps:txbx>
                          <w:txbxContent>
                            <w:p w:rsidR="00362C5F" w:rsidRPr="003371DA" w:rsidRDefault="00362C5F" w:rsidP="00EF6445">
                              <w:pPr>
                                <w:rPr>
                                  <w:sz w:val="14"/>
                                  <w:szCs w:val="14"/>
                                </w:rPr>
                              </w:pPr>
                              <w:r w:rsidRPr="003371DA">
                                <w:rPr>
                                  <w:sz w:val="14"/>
                                  <w:szCs w:val="14"/>
                                </w:rPr>
                                <w:t>ISS 5.2</w:t>
                              </w:r>
                              <w:r>
                                <w:rPr>
                                  <w:sz w:val="14"/>
                                  <w:szCs w:val="14"/>
                                </w:rPr>
                                <w:t xml:space="preserve">  </w:t>
                              </w:r>
                              <w:r>
                                <w:rPr>
                                  <w:sz w:val="14"/>
                                  <w:szCs w:val="14"/>
                                </w:rPr>
                                <w:tab/>
                                <w:t xml:space="preserve">                              </w:t>
                              </w:r>
                              <w:r w:rsidRPr="00245050">
                                <w:rPr>
                                  <w:sz w:val="16"/>
                                  <w:szCs w:val="16"/>
                                </w:rPr>
                                <w:t>(11)</w:t>
                              </w:r>
                            </w:p>
                            <w:p w:rsidR="00362C5F" w:rsidRPr="003371DA" w:rsidRDefault="00362C5F" w:rsidP="00EF6445">
                              <w:pPr>
                                <w:rPr>
                                  <w:sz w:val="14"/>
                                  <w:szCs w:val="14"/>
                                </w:rPr>
                              </w:pPr>
                              <w:r w:rsidRPr="003371DA">
                                <w:rPr>
                                  <w:rFonts w:cs="Tahoma"/>
                                  <w:iCs/>
                                  <w:sz w:val="14"/>
                                  <w:szCs w:val="14"/>
                                </w:rPr>
                                <w:t xml:space="preserve">Informační </w:t>
                              </w:r>
                              <w:r w:rsidRPr="003371DA">
                                <w:rPr>
                                  <w:rFonts w:cs="Tahoma"/>
                                  <w:b w:val="0"/>
                                  <w:iCs/>
                                  <w:sz w:val="14"/>
                                  <w:szCs w:val="14"/>
                                </w:rPr>
                                <w:t>subsystém</w:t>
                              </w:r>
                              <w:r w:rsidRPr="003371DA">
                                <w:rPr>
                                  <w:rFonts w:cs="Tahoma"/>
                                  <w:iCs/>
                                  <w:sz w:val="14"/>
                                  <w:szCs w:val="14"/>
                                </w:rPr>
                                <w:t xml:space="preserve"> </w:t>
                              </w:r>
                              <w:r w:rsidRPr="003371DA">
                                <w:rPr>
                                  <w:rFonts w:cs="Tahoma"/>
                                  <w:b w:val="0"/>
                                  <w:iCs/>
                                  <w:sz w:val="14"/>
                                  <w:szCs w:val="14"/>
                                </w:rPr>
                                <w:t>Registr pojištěnců (Kmenové evidence)</w:t>
                              </w:r>
                              <w:r w:rsidRPr="003371DA">
                                <w:rPr>
                                  <w:rFonts w:cs="Tahoma"/>
                                  <w:iCs/>
                                  <w:sz w:val="14"/>
                                  <w:szCs w:val="14"/>
                                </w:rPr>
                                <w:t xml:space="preserve"> pojištěnců, plátců pojištění</w:t>
                              </w:r>
                            </w:p>
                          </w:txbxContent>
                        </wps:txbx>
                        <wps:bodyPr rot="0" vert="horz" wrap="square" lIns="60826" tIns="30412" rIns="60826" bIns="30412" anchor="t" anchorCtr="0" upright="1">
                          <a:noAutofit/>
                        </wps:bodyPr>
                      </wps:wsp>
                      <wps:wsp>
                        <wps:cNvPr id="97" name="Text Box 89"/>
                        <wps:cNvSpPr txBox="1">
                          <a:spLocks noChangeArrowheads="1"/>
                        </wps:cNvSpPr>
                        <wps:spPr bwMode="auto">
                          <a:xfrm>
                            <a:off x="6467082" y="3853297"/>
                            <a:ext cx="1380354" cy="537086"/>
                          </a:xfrm>
                          <a:prstGeom prst="rect">
                            <a:avLst/>
                          </a:prstGeom>
                          <a:solidFill>
                            <a:srgbClr val="FFFF99"/>
                          </a:solidFill>
                          <a:ln w="9525">
                            <a:solidFill>
                              <a:srgbClr val="000000"/>
                            </a:solidFill>
                            <a:miter lim="800000"/>
                            <a:headEnd/>
                            <a:tailEnd/>
                          </a:ln>
                        </wps:spPr>
                        <wps:txbx>
                          <w:txbxContent>
                            <w:p w:rsidR="00362C5F" w:rsidRPr="003371DA" w:rsidRDefault="00362C5F" w:rsidP="00EF6445">
                              <w:pPr>
                                <w:rPr>
                                  <w:sz w:val="14"/>
                                  <w:szCs w:val="14"/>
                                </w:rPr>
                              </w:pPr>
                              <w:r w:rsidRPr="003371DA">
                                <w:rPr>
                                  <w:sz w:val="14"/>
                                  <w:szCs w:val="14"/>
                                </w:rPr>
                                <w:t>ISS</w:t>
                              </w:r>
                              <w:r>
                                <w:rPr>
                                  <w:sz w:val="14"/>
                                  <w:szCs w:val="14"/>
                                </w:rPr>
                                <w:t xml:space="preserve"> </w:t>
                              </w:r>
                              <w:r w:rsidRPr="003371DA">
                                <w:rPr>
                                  <w:sz w:val="14"/>
                                  <w:szCs w:val="14"/>
                                </w:rPr>
                                <w:t>5.3</w:t>
                              </w:r>
                              <w:r>
                                <w:rPr>
                                  <w:sz w:val="14"/>
                                  <w:szCs w:val="14"/>
                                </w:rPr>
                                <w:t xml:space="preserve">                        </w:t>
                              </w:r>
                              <w:r w:rsidRPr="00245050">
                                <w:rPr>
                                  <w:sz w:val="16"/>
                                  <w:szCs w:val="16"/>
                                </w:rPr>
                                <w:t>(12)</w:t>
                              </w:r>
                            </w:p>
                            <w:p w:rsidR="00362C5F" w:rsidRPr="003371DA" w:rsidRDefault="00362C5F" w:rsidP="00EF6445">
                              <w:pPr>
                                <w:rPr>
                                  <w:b w:val="0"/>
                                  <w:sz w:val="14"/>
                                  <w:szCs w:val="14"/>
                                </w:rPr>
                              </w:pPr>
                              <w:r w:rsidRPr="003371DA">
                                <w:rPr>
                                  <w:rFonts w:cs="Tahoma"/>
                                  <w:iCs/>
                                  <w:sz w:val="14"/>
                                  <w:szCs w:val="14"/>
                                </w:rPr>
                                <w:t xml:space="preserve">Informační </w:t>
                              </w:r>
                              <w:r w:rsidRPr="003371DA">
                                <w:rPr>
                                  <w:rFonts w:cs="Tahoma"/>
                                  <w:b w:val="0"/>
                                  <w:iCs/>
                                  <w:sz w:val="14"/>
                                  <w:szCs w:val="14"/>
                                </w:rPr>
                                <w:t>subsystém Registr pojistných vztahu (VZT)</w:t>
                              </w:r>
                            </w:p>
                          </w:txbxContent>
                        </wps:txbx>
                        <wps:bodyPr rot="0" vert="horz" wrap="square" lIns="60826" tIns="30412" rIns="60826" bIns="30412" anchor="t" anchorCtr="0" upright="1">
                          <a:noAutofit/>
                        </wps:bodyPr>
                      </wps:wsp>
                      <wps:wsp>
                        <wps:cNvPr id="98" name="Text Box 90"/>
                        <wps:cNvSpPr txBox="1">
                          <a:spLocks noChangeArrowheads="1"/>
                        </wps:cNvSpPr>
                        <wps:spPr bwMode="auto">
                          <a:xfrm>
                            <a:off x="1674242" y="3779058"/>
                            <a:ext cx="2897924" cy="639486"/>
                          </a:xfrm>
                          <a:prstGeom prst="rect">
                            <a:avLst/>
                          </a:prstGeom>
                          <a:solidFill>
                            <a:srgbClr val="FFFF99"/>
                          </a:solidFill>
                          <a:ln w="9525">
                            <a:solidFill>
                              <a:srgbClr val="000000"/>
                            </a:solidFill>
                            <a:miter lim="800000"/>
                            <a:headEnd/>
                            <a:tailEnd/>
                          </a:ln>
                        </wps:spPr>
                        <wps:txbx>
                          <w:txbxContent>
                            <w:p w:rsidR="00362C5F" w:rsidRPr="003371DA" w:rsidRDefault="00362C5F" w:rsidP="00EF6445">
                              <w:pPr>
                                <w:rPr>
                                  <w:sz w:val="14"/>
                                  <w:szCs w:val="14"/>
                                </w:rPr>
                              </w:pPr>
                              <w:r w:rsidRPr="003371DA">
                                <w:rPr>
                                  <w:sz w:val="14"/>
                                  <w:szCs w:val="14"/>
                                </w:rPr>
                                <w:t xml:space="preserve">ISS 5.1 </w:t>
                              </w:r>
                              <w:r>
                                <w:rPr>
                                  <w:sz w:val="14"/>
                                  <w:szCs w:val="14"/>
                                </w:rPr>
                                <w:t xml:space="preserve">                                     </w:t>
                              </w:r>
                              <w:r>
                                <w:rPr>
                                  <w:sz w:val="14"/>
                                  <w:szCs w:val="14"/>
                                </w:rPr>
                                <w:tab/>
                              </w:r>
                              <w:r>
                                <w:rPr>
                                  <w:sz w:val="14"/>
                                  <w:szCs w:val="14"/>
                                </w:rPr>
                                <w:tab/>
                              </w:r>
                              <w:r>
                                <w:rPr>
                                  <w:sz w:val="14"/>
                                  <w:szCs w:val="14"/>
                                </w:rPr>
                                <w:tab/>
                                <w:t xml:space="preserve">      </w:t>
                              </w:r>
                              <w:r w:rsidRPr="00245050">
                                <w:rPr>
                                  <w:sz w:val="16"/>
                                  <w:szCs w:val="16"/>
                                </w:rPr>
                                <w:t>(10)</w:t>
                              </w:r>
                            </w:p>
                            <w:p w:rsidR="00362C5F" w:rsidRPr="003371DA" w:rsidRDefault="00362C5F" w:rsidP="00EF6445">
                              <w:pPr>
                                <w:rPr>
                                  <w:sz w:val="14"/>
                                  <w:szCs w:val="14"/>
                                </w:rPr>
                              </w:pPr>
                              <w:r w:rsidRPr="003371DA">
                                <w:rPr>
                                  <w:rFonts w:cs="Tahoma"/>
                                  <w:iCs/>
                                  <w:sz w:val="14"/>
                                  <w:szCs w:val="14"/>
                                </w:rPr>
                                <w:t xml:space="preserve"> </w:t>
                              </w:r>
                              <w:r w:rsidRPr="0052343F">
                                <w:rPr>
                                  <w:rFonts w:cs="Tahoma"/>
                                  <w:b w:val="0"/>
                                  <w:iCs/>
                                  <w:sz w:val="16"/>
                                  <w:szCs w:val="16"/>
                                </w:rPr>
                                <w:t>Evidence nárokových podkladů</w:t>
                              </w:r>
                              <w:r w:rsidRPr="003371DA">
                                <w:rPr>
                                  <w:rFonts w:cs="Tahoma"/>
                                  <w:iCs/>
                                  <w:sz w:val="14"/>
                                  <w:szCs w:val="14"/>
                                </w:rPr>
                                <w:t xml:space="preserve"> v rozsahu základních informací identifikujících občana, druh a délku jeho zaměstnání, dosažených výdělků a základních informací o zaměstnavatelské organizaci, správa nárokových podkladů</w:t>
                              </w:r>
                            </w:p>
                          </w:txbxContent>
                        </wps:txbx>
                        <wps:bodyPr rot="0" vert="horz" wrap="square" lIns="60826" tIns="30412" rIns="60826" bIns="30412" anchor="t" anchorCtr="0" upright="1">
                          <a:noAutofit/>
                        </wps:bodyPr>
                      </wps:wsp>
                      <wps:wsp>
                        <wps:cNvPr id="99" name="Oval 91"/>
                        <wps:cNvSpPr>
                          <a:spLocks noChangeArrowheads="1"/>
                        </wps:cNvSpPr>
                        <wps:spPr bwMode="auto">
                          <a:xfrm>
                            <a:off x="114176" y="533502"/>
                            <a:ext cx="1257474" cy="11811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Text Box 92"/>
                        <wps:cNvSpPr txBox="1">
                          <a:spLocks noChangeArrowheads="1"/>
                        </wps:cNvSpPr>
                        <wps:spPr bwMode="auto">
                          <a:xfrm>
                            <a:off x="228352" y="835581"/>
                            <a:ext cx="1029122" cy="637438"/>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362C5F" w:rsidRPr="00E83DE0" w:rsidRDefault="00362C5F" w:rsidP="00EF6445">
                              <w:pPr>
                                <w:jc w:val="center"/>
                                <w:rPr>
                                  <w:rFonts w:cs="Tahoma"/>
                                  <w:b w:val="0"/>
                                  <w:sz w:val="16"/>
                                  <w:szCs w:val="16"/>
                                </w:rPr>
                              </w:pPr>
                              <w:r w:rsidRPr="00E83DE0">
                                <w:rPr>
                                  <w:rFonts w:cs="Tahoma"/>
                                  <w:b w:val="0"/>
                                  <w:sz w:val="16"/>
                                  <w:szCs w:val="16"/>
                                </w:rPr>
                                <w:t>Centrální datová vrstva</w:t>
                              </w:r>
                            </w:p>
                            <w:p w:rsidR="00362C5F" w:rsidRPr="00D17474" w:rsidRDefault="00362C5F" w:rsidP="00EF6445">
                              <w:pPr>
                                <w:jc w:val="center"/>
                                <w:rPr>
                                  <w:rFonts w:cs="Tahoma"/>
                                  <w:sz w:val="16"/>
                                  <w:szCs w:val="16"/>
                                </w:rPr>
                              </w:pPr>
                              <w:r>
                                <w:rPr>
                                  <w:rFonts w:cs="Tahoma"/>
                                  <w:sz w:val="16"/>
                                  <w:szCs w:val="16"/>
                                </w:rPr>
                                <w:t>(datová úložiště)</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01" name="Text Box 93"/>
                        <wps:cNvSpPr txBox="1">
                          <a:spLocks noChangeArrowheads="1"/>
                        </wps:cNvSpPr>
                        <wps:spPr bwMode="auto">
                          <a:xfrm>
                            <a:off x="1616898" y="1756153"/>
                            <a:ext cx="1426434" cy="252927"/>
                          </a:xfrm>
                          <a:prstGeom prst="rect">
                            <a:avLst/>
                          </a:prstGeom>
                          <a:solidFill>
                            <a:srgbClr val="FF99CC"/>
                          </a:solidFill>
                          <a:ln w="9525">
                            <a:solidFill>
                              <a:srgbClr val="000000"/>
                            </a:solidFill>
                            <a:miter lim="800000"/>
                            <a:headEnd/>
                            <a:tailEnd/>
                          </a:ln>
                        </wps:spPr>
                        <wps:txbx>
                          <w:txbxContent>
                            <w:p w:rsidR="00362C5F" w:rsidRPr="00C65E8B" w:rsidRDefault="00362C5F" w:rsidP="00EF6445">
                              <w:pPr>
                                <w:rPr>
                                  <w:b w:val="0"/>
                                  <w:sz w:val="16"/>
                                  <w:szCs w:val="16"/>
                                </w:rPr>
                              </w:pPr>
                              <w:r w:rsidRPr="00C65E8B">
                                <w:rPr>
                                  <w:b w:val="0"/>
                                  <w:sz w:val="16"/>
                                  <w:szCs w:val="16"/>
                                </w:rPr>
                                <w:t>2 Výběr pojistného</w:t>
                              </w:r>
                            </w:p>
                          </w:txbxContent>
                        </wps:txbx>
                        <wps:bodyPr rot="0" vert="horz" wrap="square" lIns="60826" tIns="30412" rIns="60826" bIns="30412" anchor="t" anchorCtr="0" upright="1">
                          <a:noAutofit/>
                        </wps:bodyPr>
                      </wps:wsp>
                      <wps:wsp>
                        <wps:cNvPr id="102" name="Text Box 94"/>
                        <wps:cNvSpPr txBox="1">
                          <a:spLocks noChangeArrowheads="1"/>
                        </wps:cNvSpPr>
                        <wps:spPr bwMode="auto">
                          <a:xfrm>
                            <a:off x="1646082" y="2048504"/>
                            <a:ext cx="1355778" cy="922108"/>
                          </a:xfrm>
                          <a:prstGeom prst="rect">
                            <a:avLst/>
                          </a:prstGeom>
                          <a:solidFill>
                            <a:srgbClr val="FFFF99"/>
                          </a:solidFill>
                          <a:ln w="9525">
                            <a:solidFill>
                              <a:srgbClr val="000000"/>
                            </a:solidFill>
                            <a:miter lim="800000"/>
                            <a:headEnd/>
                            <a:tailEnd/>
                          </a:ln>
                        </wps:spPr>
                        <wps:txbx>
                          <w:txbxContent>
                            <w:p w:rsidR="00362C5F" w:rsidRPr="00CF31DD" w:rsidRDefault="00362C5F" w:rsidP="00EF6445">
                              <w:pPr>
                                <w:rPr>
                                  <w:sz w:val="14"/>
                                  <w:szCs w:val="14"/>
                                </w:rPr>
                              </w:pPr>
                              <w:r>
                                <w:rPr>
                                  <w:sz w:val="14"/>
                                  <w:szCs w:val="14"/>
                                </w:rPr>
                                <w:t xml:space="preserve">ISS 2.1                       </w:t>
                              </w:r>
                              <w:r w:rsidRPr="00245050">
                                <w:rPr>
                                  <w:sz w:val="16"/>
                                  <w:szCs w:val="16"/>
                                </w:rPr>
                                <w:t>(3)</w:t>
                              </w:r>
                            </w:p>
                            <w:p w:rsidR="00362C5F" w:rsidRDefault="00362C5F" w:rsidP="00EF6445">
                              <w:pPr>
                                <w:rPr>
                                  <w:rFonts w:cs="Tahoma"/>
                                  <w:iCs/>
                                  <w:sz w:val="14"/>
                                  <w:szCs w:val="14"/>
                                </w:rPr>
                              </w:pPr>
                              <w:r w:rsidRPr="00CF31DD">
                                <w:rPr>
                                  <w:rFonts w:cs="Tahoma"/>
                                  <w:iCs/>
                                  <w:sz w:val="14"/>
                                  <w:szCs w:val="14"/>
                                </w:rPr>
                                <w:t xml:space="preserve">Informační </w:t>
                              </w:r>
                              <w:r w:rsidRPr="00CF31DD">
                                <w:rPr>
                                  <w:rFonts w:cs="Tahoma"/>
                                  <w:b w:val="0"/>
                                  <w:iCs/>
                                  <w:sz w:val="14"/>
                                  <w:szCs w:val="14"/>
                                </w:rPr>
                                <w:t xml:space="preserve">subsystém výběru pojistného, </w:t>
                              </w:r>
                              <w:r w:rsidRPr="00CF31DD">
                                <w:rPr>
                                  <w:rFonts w:cs="Tahoma"/>
                                  <w:iCs/>
                                  <w:sz w:val="14"/>
                                  <w:szCs w:val="14"/>
                                </w:rPr>
                                <w:t xml:space="preserve"> základní údaje pojištěného,  stanovení výše pojistného na sociální zabezpečení a příspěvku na státní politiku zaměstnanosti a informace o jeho úhradách.</w:t>
                              </w:r>
                            </w:p>
                            <w:p w:rsidR="00362C5F" w:rsidRPr="00CF31DD" w:rsidRDefault="00362C5F" w:rsidP="00EF6445">
                              <w:pPr>
                                <w:rPr>
                                  <w:sz w:val="14"/>
                                  <w:szCs w:val="14"/>
                                </w:rPr>
                              </w:pPr>
                              <w:r w:rsidRPr="00CF31DD">
                                <w:rPr>
                                  <w:rFonts w:cs="Tahoma"/>
                                  <w:iCs/>
                                  <w:sz w:val="14"/>
                                  <w:szCs w:val="14"/>
                                </w:rPr>
                                <w:t xml:space="preserve"> </w:t>
                              </w:r>
                            </w:p>
                          </w:txbxContent>
                        </wps:txbx>
                        <wps:bodyPr rot="0" vert="horz" wrap="square" lIns="60826" tIns="30412" rIns="60826" bIns="30412" anchor="t" anchorCtr="0" upright="1">
                          <a:noAutofit/>
                        </wps:bodyPr>
                      </wps:wsp>
                      <wps:wsp>
                        <wps:cNvPr id="103" name="Rectangle 95"/>
                        <wps:cNvSpPr>
                          <a:spLocks noChangeArrowheads="1"/>
                        </wps:cNvSpPr>
                        <wps:spPr bwMode="auto">
                          <a:xfrm>
                            <a:off x="3087365" y="1768953"/>
                            <a:ext cx="3583493" cy="165989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4" name="Text Box 96"/>
                        <wps:cNvSpPr txBox="1">
                          <a:spLocks noChangeArrowheads="1"/>
                        </wps:cNvSpPr>
                        <wps:spPr bwMode="auto">
                          <a:xfrm>
                            <a:off x="3087365" y="1764857"/>
                            <a:ext cx="3583493" cy="257535"/>
                          </a:xfrm>
                          <a:prstGeom prst="rect">
                            <a:avLst/>
                          </a:prstGeom>
                          <a:solidFill>
                            <a:srgbClr val="FF99CC"/>
                          </a:solidFill>
                          <a:ln w="9525">
                            <a:solidFill>
                              <a:srgbClr val="000000"/>
                            </a:solidFill>
                            <a:miter lim="800000"/>
                            <a:headEnd/>
                            <a:tailEnd/>
                          </a:ln>
                        </wps:spPr>
                        <wps:txbx>
                          <w:txbxContent>
                            <w:p w:rsidR="00362C5F" w:rsidRPr="00C65E8B" w:rsidRDefault="00362C5F" w:rsidP="00EF6445">
                              <w:pPr>
                                <w:rPr>
                                  <w:b w:val="0"/>
                                  <w:sz w:val="16"/>
                                  <w:szCs w:val="16"/>
                                </w:rPr>
                              </w:pPr>
                              <w:r w:rsidRPr="00C65E8B">
                                <w:rPr>
                                  <w:b w:val="0"/>
                                  <w:sz w:val="16"/>
                                  <w:szCs w:val="16"/>
                                </w:rPr>
                                <w:t xml:space="preserve">3 </w:t>
                              </w:r>
                              <w:r>
                                <w:rPr>
                                  <w:b w:val="0"/>
                                  <w:sz w:val="16"/>
                                  <w:szCs w:val="16"/>
                                </w:rPr>
                                <w:t>Výkon agend</w:t>
                              </w:r>
                            </w:p>
                          </w:txbxContent>
                        </wps:txbx>
                        <wps:bodyPr rot="0" vert="horz" wrap="square" lIns="60826" tIns="30412" rIns="60826" bIns="30412" anchor="t" anchorCtr="0" upright="1">
                          <a:noAutofit/>
                        </wps:bodyPr>
                      </wps:wsp>
                      <wps:wsp>
                        <wps:cNvPr id="105" name="Text Box 97"/>
                        <wps:cNvSpPr txBox="1">
                          <a:spLocks noChangeArrowheads="1"/>
                        </wps:cNvSpPr>
                        <wps:spPr bwMode="auto">
                          <a:xfrm>
                            <a:off x="4034566" y="2058744"/>
                            <a:ext cx="814081" cy="1346043"/>
                          </a:xfrm>
                          <a:prstGeom prst="rect">
                            <a:avLst/>
                          </a:prstGeom>
                          <a:solidFill>
                            <a:srgbClr val="FFFF99"/>
                          </a:solidFill>
                          <a:ln w="9525">
                            <a:solidFill>
                              <a:srgbClr val="000000"/>
                            </a:solidFill>
                            <a:miter lim="800000"/>
                            <a:headEnd/>
                            <a:tailEnd/>
                          </a:ln>
                        </wps:spPr>
                        <wps:txbx>
                          <w:txbxContent>
                            <w:p w:rsidR="00362C5F" w:rsidRPr="00C65E8B" w:rsidRDefault="00362C5F" w:rsidP="00EF6445">
                              <w:pPr>
                                <w:rPr>
                                  <w:sz w:val="13"/>
                                  <w:szCs w:val="13"/>
                                </w:rPr>
                              </w:pPr>
                              <w:r w:rsidRPr="00C65E8B">
                                <w:rPr>
                                  <w:sz w:val="13"/>
                                  <w:szCs w:val="13"/>
                                </w:rPr>
                                <w:t>ISS 3.2</w:t>
                              </w:r>
                              <w:r>
                                <w:rPr>
                                  <w:sz w:val="13"/>
                                  <w:szCs w:val="13"/>
                                </w:rPr>
                                <w:t xml:space="preserve">        </w:t>
                              </w:r>
                              <w:r w:rsidRPr="00245050">
                                <w:rPr>
                                  <w:sz w:val="16"/>
                                  <w:szCs w:val="16"/>
                                </w:rPr>
                                <w:t>(6)</w:t>
                              </w:r>
                            </w:p>
                            <w:p w:rsidR="00362C5F" w:rsidRPr="00C65E8B" w:rsidRDefault="00362C5F" w:rsidP="00EF6445">
                              <w:pPr>
                                <w:rPr>
                                  <w:sz w:val="16"/>
                                  <w:szCs w:val="16"/>
                                </w:rPr>
                              </w:pPr>
                              <w:r w:rsidRPr="00C65E8B">
                                <w:rPr>
                                  <w:rFonts w:cs="Tahoma"/>
                                  <w:iCs/>
                                  <w:sz w:val="13"/>
                                  <w:szCs w:val="13"/>
                                </w:rPr>
                                <w:t xml:space="preserve">Informační </w:t>
                              </w:r>
                              <w:r w:rsidRPr="00C65E8B">
                                <w:rPr>
                                  <w:rFonts w:cs="Tahoma"/>
                                  <w:b w:val="0"/>
                                  <w:iCs/>
                                  <w:sz w:val="13"/>
                                  <w:szCs w:val="13"/>
                                </w:rPr>
                                <w:t>subsystém agend nemocenského pojištění</w:t>
                              </w:r>
                              <w:r w:rsidRPr="00C65E8B">
                                <w:rPr>
                                  <w:rFonts w:cs="Tahoma"/>
                                  <w:iCs/>
                                  <w:sz w:val="13"/>
                                  <w:szCs w:val="13"/>
                                </w:rPr>
                                <w:t xml:space="preserve"> – informace v rozsahu výkonu činnosti orgánu sociálního </w:t>
                              </w:r>
                              <w:r w:rsidRPr="003371DA">
                                <w:rPr>
                                  <w:rFonts w:cs="Tahoma"/>
                                  <w:iCs/>
                                  <w:sz w:val="13"/>
                                  <w:szCs w:val="13"/>
                                </w:rPr>
                                <w:t>zabezpečení, výběr pojistného a správa dávek nem.</w:t>
                              </w:r>
                              <w:r w:rsidRPr="00C65E8B">
                                <w:rPr>
                                  <w:rFonts w:cs="Tahoma"/>
                                  <w:iCs/>
                                  <w:sz w:val="16"/>
                                  <w:szCs w:val="16"/>
                                </w:rPr>
                                <w:t xml:space="preserve"> </w:t>
                              </w:r>
                              <w:r w:rsidRPr="00540D0C">
                                <w:rPr>
                                  <w:rFonts w:cs="Tahoma"/>
                                  <w:iCs/>
                                  <w:sz w:val="14"/>
                                  <w:szCs w:val="14"/>
                                </w:rPr>
                                <w:t>poj</w:t>
                              </w:r>
                              <w:r>
                                <w:rPr>
                                  <w:rFonts w:cs="Tahoma"/>
                                  <w:iCs/>
                                  <w:sz w:val="14"/>
                                  <w:szCs w:val="14"/>
                                </w:rPr>
                                <w:t>.</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06" name="Text Box 98"/>
                        <wps:cNvSpPr txBox="1">
                          <a:spLocks noChangeArrowheads="1"/>
                        </wps:cNvSpPr>
                        <wps:spPr bwMode="auto">
                          <a:xfrm>
                            <a:off x="3142149" y="2058744"/>
                            <a:ext cx="841729" cy="1346043"/>
                          </a:xfrm>
                          <a:prstGeom prst="rect">
                            <a:avLst/>
                          </a:prstGeom>
                          <a:solidFill>
                            <a:srgbClr val="FFFF99"/>
                          </a:solidFill>
                          <a:ln w="9525">
                            <a:solidFill>
                              <a:srgbClr val="000000"/>
                            </a:solidFill>
                            <a:miter lim="800000"/>
                            <a:headEnd/>
                            <a:tailEnd/>
                          </a:ln>
                        </wps:spPr>
                        <wps:txbx>
                          <w:txbxContent>
                            <w:p w:rsidR="00362C5F" w:rsidRPr="00C65E8B" w:rsidRDefault="00362C5F" w:rsidP="00EF6445">
                              <w:pPr>
                                <w:rPr>
                                  <w:sz w:val="13"/>
                                  <w:szCs w:val="13"/>
                                </w:rPr>
                              </w:pPr>
                              <w:r w:rsidRPr="00C65E8B">
                                <w:rPr>
                                  <w:sz w:val="13"/>
                                  <w:szCs w:val="13"/>
                                </w:rPr>
                                <w:t>ISS 3.1</w:t>
                              </w:r>
                              <w:r>
                                <w:rPr>
                                  <w:sz w:val="13"/>
                                  <w:szCs w:val="13"/>
                                </w:rPr>
                                <w:t xml:space="preserve">         </w:t>
                              </w:r>
                              <w:r w:rsidRPr="00245050">
                                <w:rPr>
                                  <w:sz w:val="16"/>
                                  <w:szCs w:val="16"/>
                                </w:rPr>
                                <w:t>(5)</w:t>
                              </w:r>
                            </w:p>
                            <w:p w:rsidR="00362C5F" w:rsidRPr="00C65E8B" w:rsidRDefault="00362C5F" w:rsidP="00EF6445">
                              <w:pPr>
                                <w:rPr>
                                  <w:sz w:val="13"/>
                                  <w:szCs w:val="13"/>
                                </w:rPr>
                              </w:pPr>
                              <w:r w:rsidRPr="00C65E8B">
                                <w:rPr>
                                  <w:rFonts w:cs="Tahoma"/>
                                  <w:sz w:val="13"/>
                                  <w:szCs w:val="13"/>
                                </w:rPr>
                                <w:t xml:space="preserve">Informační </w:t>
                              </w:r>
                              <w:r w:rsidRPr="00C65E8B">
                                <w:rPr>
                                  <w:rFonts w:cs="Tahoma"/>
                                  <w:b w:val="0"/>
                                  <w:sz w:val="13"/>
                                  <w:szCs w:val="13"/>
                                </w:rPr>
                                <w:t>subsystém důchodových agend</w:t>
                              </w:r>
                              <w:r w:rsidRPr="00C65E8B">
                                <w:rPr>
                                  <w:rFonts w:cs="Tahoma"/>
                                  <w:sz w:val="13"/>
                                  <w:szCs w:val="13"/>
                                </w:rPr>
                                <w:t xml:space="preserve"> – </w:t>
                              </w:r>
                              <w:r w:rsidRPr="00C65E8B">
                                <w:rPr>
                                  <w:rFonts w:cs="Tahoma"/>
                                  <w:b w:val="0"/>
                                  <w:sz w:val="13"/>
                                  <w:szCs w:val="13"/>
                                </w:rPr>
                                <w:t>Evidence důchodů</w:t>
                              </w:r>
                              <w:r w:rsidRPr="00C65E8B">
                                <w:rPr>
                                  <w:rFonts w:cs="Tahoma"/>
                                  <w:sz w:val="13"/>
                                  <w:szCs w:val="13"/>
                                </w:rPr>
                                <w:t xml:space="preserve"> v rozsahu základních informací o druhu důchodu, výši, poživateli, správa dávek důchodového pojištění</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07" name="Rectangle 99"/>
                        <wps:cNvSpPr>
                          <a:spLocks noChangeArrowheads="1"/>
                        </wps:cNvSpPr>
                        <wps:spPr bwMode="auto">
                          <a:xfrm>
                            <a:off x="8001036" y="457214"/>
                            <a:ext cx="1228802" cy="610864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Text Box 100"/>
                        <wps:cNvSpPr txBox="1">
                          <a:spLocks noChangeArrowheads="1"/>
                        </wps:cNvSpPr>
                        <wps:spPr bwMode="auto">
                          <a:xfrm>
                            <a:off x="7992332" y="457214"/>
                            <a:ext cx="1238018" cy="314879"/>
                          </a:xfrm>
                          <a:prstGeom prst="rect">
                            <a:avLst/>
                          </a:prstGeom>
                          <a:solidFill>
                            <a:srgbClr val="FF99CC"/>
                          </a:solidFill>
                          <a:ln w="9525">
                            <a:solidFill>
                              <a:srgbClr val="000000"/>
                            </a:solidFill>
                            <a:miter lim="800000"/>
                            <a:headEnd/>
                            <a:tailEnd/>
                          </a:ln>
                        </wps:spPr>
                        <wps:txbx>
                          <w:txbxContent>
                            <w:p w:rsidR="00362C5F" w:rsidRPr="00AA4089" w:rsidRDefault="00362C5F" w:rsidP="00EF6445">
                              <w:pPr>
                                <w:rPr>
                                  <w:b w:val="0"/>
                                  <w:sz w:val="16"/>
                                  <w:szCs w:val="16"/>
                                </w:rPr>
                              </w:pPr>
                              <w:r w:rsidRPr="00AA4089">
                                <w:rPr>
                                  <w:b w:val="0"/>
                                  <w:sz w:val="16"/>
                                  <w:szCs w:val="16"/>
                                </w:rPr>
                                <w:t xml:space="preserve"> 6 Ekonomické subsystémy</w:t>
                              </w:r>
                            </w:p>
                          </w:txbxContent>
                        </wps:txbx>
                        <wps:bodyPr rot="0" vert="horz" wrap="square" lIns="60826" tIns="30412" rIns="60826" bIns="30412" anchor="t" anchorCtr="0" upright="1">
                          <a:noAutofit/>
                        </wps:bodyPr>
                      </wps:wsp>
                      <wps:wsp>
                        <wps:cNvPr id="109" name="Text Box 101"/>
                        <wps:cNvSpPr txBox="1">
                          <a:spLocks noChangeArrowheads="1"/>
                        </wps:cNvSpPr>
                        <wps:spPr bwMode="auto">
                          <a:xfrm>
                            <a:off x="8062988" y="835581"/>
                            <a:ext cx="1089026" cy="2707958"/>
                          </a:xfrm>
                          <a:prstGeom prst="rect">
                            <a:avLst/>
                          </a:prstGeom>
                          <a:gradFill rotWithShape="1">
                            <a:gsLst>
                              <a:gs pos="0">
                                <a:srgbClr val="66FF33"/>
                              </a:gs>
                              <a:gs pos="100000">
                                <a:srgbClr val="66FF33">
                                  <a:gamma/>
                                  <a:shade val="46275"/>
                                  <a:invGamma/>
                                </a:srgbClr>
                              </a:gs>
                            </a:gsLst>
                            <a:lin ang="5400000" scaled="1"/>
                          </a:gradFill>
                          <a:ln w="9525">
                            <a:solidFill>
                              <a:srgbClr val="000000"/>
                            </a:solidFill>
                            <a:miter lim="800000"/>
                            <a:headEnd/>
                            <a:tailEnd/>
                          </a:ln>
                        </wps:spPr>
                        <wps:txbx>
                          <w:txbxContent>
                            <w:p w:rsidR="00362C5F" w:rsidRDefault="00362C5F" w:rsidP="00EF6445">
                              <w:pPr>
                                <w:tabs>
                                  <w:tab w:val="left" w:pos="360"/>
                                </w:tabs>
                                <w:rPr>
                                  <w:sz w:val="14"/>
                                  <w:szCs w:val="14"/>
                                </w:rPr>
                              </w:pPr>
                              <w:r w:rsidRPr="00713A0D">
                                <w:rPr>
                                  <w:sz w:val="14"/>
                                  <w:szCs w:val="14"/>
                                </w:rPr>
                                <w:t>ISS 6.1</w:t>
                              </w:r>
                              <w:r>
                                <w:rPr>
                                  <w:sz w:val="14"/>
                                  <w:szCs w:val="14"/>
                                </w:rPr>
                                <w:t xml:space="preserve">      </w:t>
                              </w:r>
                              <w:r w:rsidRPr="006625A7">
                                <w:rPr>
                                  <w:b w:val="0"/>
                                  <w:szCs w:val="20"/>
                                </w:rPr>
                                <w:t>(</w:t>
                              </w:r>
                              <w:r>
                                <w:rPr>
                                  <w:b w:val="0"/>
                                  <w:szCs w:val="20"/>
                                </w:rPr>
                                <w:t>Pronájem</w:t>
                              </w:r>
                              <w:r w:rsidRPr="006625A7">
                                <w:rPr>
                                  <w:b w:val="0"/>
                                  <w:szCs w:val="20"/>
                                </w:rPr>
                                <w:t>)</w:t>
                              </w:r>
                            </w:p>
                            <w:p w:rsidR="00362C5F" w:rsidRPr="00713A0D" w:rsidRDefault="00362C5F" w:rsidP="00EF6445">
                              <w:pPr>
                                <w:tabs>
                                  <w:tab w:val="left" w:pos="360"/>
                                </w:tabs>
                                <w:rPr>
                                  <w:sz w:val="14"/>
                                  <w:szCs w:val="14"/>
                                </w:rPr>
                              </w:pPr>
                            </w:p>
                            <w:p w:rsidR="00362C5F" w:rsidRPr="00932679" w:rsidRDefault="00362C5F" w:rsidP="00EF6445">
                              <w:pPr>
                                <w:tabs>
                                  <w:tab w:val="left" w:pos="360"/>
                                </w:tabs>
                                <w:rPr>
                                  <w:sz w:val="16"/>
                                  <w:szCs w:val="16"/>
                                </w:rPr>
                              </w:pPr>
                              <w:r w:rsidRPr="00932679">
                                <w:rPr>
                                  <w:rFonts w:cs="Tahoma"/>
                                  <w:iCs/>
                                  <w:sz w:val="16"/>
                                  <w:szCs w:val="16"/>
                                </w:rPr>
                                <w:t xml:space="preserve">Informační </w:t>
                              </w:r>
                              <w:r w:rsidRPr="00932679">
                                <w:rPr>
                                  <w:rFonts w:cs="Tahoma"/>
                                  <w:b w:val="0"/>
                                  <w:iCs/>
                                  <w:sz w:val="16"/>
                                  <w:szCs w:val="16"/>
                                </w:rPr>
                                <w:t xml:space="preserve">subsystém ekonomických agend (EKIS) </w:t>
                              </w:r>
                              <w:r w:rsidRPr="00932679">
                                <w:rPr>
                                  <w:rFonts w:cs="Tahoma"/>
                                  <w:iCs/>
                                  <w:sz w:val="16"/>
                                  <w:szCs w:val="16"/>
                                </w:rPr>
                                <w:t>– Evidence údajů správního účetnictví a dávek sociálního pojištění včetně detailní účetní informace</w:t>
                              </w:r>
                            </w:p>
                          </w:txbxContent>
                        </wps:txbx>
                        <wps:bodyPr rot="0" vert="horz" wrap="square" lIns="60826" tIns="30412" rIns="60826" bIns="30412" anchor="t" anchorCtr="0" upright="1">
                          <a:noAutofit/>
                        </wps:bodyPr>
                      </wps:wsp>
                      <wps:wsp>
                        <wps:cNvPr id="110" name="Text Box 102"/>
                        <wps:cNvSpPr txBox="1">
                          <a:spLocks noChangeArrowheads="1"/>
                        </wps:cNvSpPr>
                        <wps:spPr bwMode="auto">
                          <a:xfrm>
                            <a:off x="6978058" y="4903917"/>
                            <a:ext cx="962561" cy="1617402"/>
                          </a:xfrm>
                          <a:prstGeom prst="rect">
                            <a:avLst/>
                          </a:prstGeom>
                          <a:solidFill>
                            <a:srgbClr val="FFFF99"/>
                          </a:solidFill>
                          <a:ln w="9525">
                            <a:solidFill>
                              <a:srgbClr val="000000"/>
                            </a:solidFill>
                            <a:miter lim="800000"/>
                            <a:headEnd/>
                            <a:tailEnd/>
                          </a:ln>
                        </wps:spPr>
                        <wps:txbx>
                          <w:txbxContent>
                            <w:p w:rsidR="00362C5F" w:rsidRPr="00A50893" w:rsidRDefault="00362C5F" w:rsidP="00EF6445">
                              <w:pPr>
                                <w:tabs>
                                  <w:tab w:val="left" w:pos="360"/>
                                </w:tabs>
                                <w:jc w:val="center"/>
                                <w:rPr>
                                  <w:sz w:val="16"/>
                                  <w:szCs w:val="16"/>
                                </w:rPr>
                              </w:pPr>
                              <w:r>
                                <w:rPr>
                                  <w:b w:val="0"/>
                                  <w:szCs w:val="20"/>
                                </w:rPr>
                                <w:t xml:space="preserve">              </w:t>
                              </w:r>
                              <w:r w:rsidRPr="00245050">
                                <w:rPr>
                                  <w:sz w:val="16"/>
                                  <w:szCs w:val="16"/>
                                </w:rPr>
                                <w:t>(20)</w:t>
                              </w:r>
                            </w:p>
                            <w:p w:rsidR="00362C5F" w:rsidRPr="006625A7" w:rsidRDefault="00362C5F" w:rsidP="00EF6445">
                              <w:pPr>
                                <w:tabs>
                                  <w:tab w:val="left" w:pos="360"/>
                                </w:tabs>
                                <w:jc w:val="center"/>
                                <w:rPr>
                                  <w:rFonts w:cs="Tahoma"/>
                                  <w:sz w:val="15"/>
                                  <w:szCs w:val="15"/>
                                </w:rPr>
                              </w:pPr>
                              <w:r>
                                <w:rPr>
                                  <w:rFonts w:cs="Tahoma"/>
                                  <w:sz w:val="15"/>
                                  <w:szCs w:val="15"/>
                                </w:rPr>
                                <w:t xml:space="preserve"> Vý</w:t>
                              </w:r>
                              <w:r w:rsidRPr="006625A7">
                                <w:rPr>
                                  <w:rFonts w:cs="Tahoma"/>
                                  <w:sz w:val="15"/>
                                  <w:szCs w:val="15"/>
                                </w:rPr>
                                <w:t>vojové a testovací nástroje, dále podpůrné subsystémy</w:t>
                              </w:r>
                            </w:p>
                            <w:p w:rsidR="00362C5F" w:rsidRPr="006625A7" w:rsidRDefault="00362C5F" w:rsidP="00EF6445">
                              <w:pPr>
                                <w:tabs>
                                  <w:tab w:val="left" w:pos="360"/>
                                </w:tabs>
                                <w:jc w:val="center"/>
                                <w:rPr>
                                  <w:rFonts w:cs="Tahoma"/>
                                  <w:sz w:val="15"/>
                                  <w:szCs w:val="15"/>
                                </w:rPr>
                              </w:pPr>
                              <w:r w:rsidRPr="006625A7">
                                <w:rPr>
                                  <w:rFonts w:cs="Tahoma"/>
                                  <w:sz w:val="15"/>
                                  <w:szCs w:val="15"/>
                                </w:rPr>
                                <w:t>(HelpDesk,CallDesk, ASPI, atd…),</w:t>
                              </w:r>
                            </w:p>
                            <w:p w:rsidR="00362C5F" w:rsidRPr="006625A7" w:rsidRDefault="00362C5F" w:rsidP="00EF6445">
                              <w:pPr>
                                <w:jc w:val="center"/>
                                <w:rPr>
                                  <w:sz w:val="15"/>
                                  <w:szCs w:val="15"/>
                                </w:rPr>
                              </w:pPr>
                              <w:r w:rsidRPr="006625A7">
                                <w:rPr>
                                  <w:rFonts w:cs="Tahoma"/>
                                  <w:iCs/>
                                  <w:sz w:val="15"/>
                                  <w:szCs w:val="15"/>
                                </w:rPr>
                                <w:t xml:space="preserve">subsystém v oddělené doméně pro zpracování auditních </w:t>
                              </w:r>
                              <w:r>
                                <w:rPr>
                                  <w:rFonts w:cs="Tahoma"/>
                                  <w:iCs/>
                                  <w:sz w:val="15"/>
                                  <w:szCs w:val="15"/>
                                </w:rPr>
                                <w:t>i</w:t>
                              </w:r>
                              <w:r w:rsidRPr="006625A7">
                                <w:rPr>
                                  <w:rFonts w:cs="Tahoma"/>
                                  <w:iCs/>
                                  <w:sz w:val="15"/>
                                  <w:szCs w:val="15"/>
                                </w:rPr>
                                <w:t>nformací,</w:t>
                              </w:r>
                            </w:p>
                            <w:p w:rsidR="00362C5F" w:rsidRPr="006625A7" w:rsidRDefault="00362C5F" w:rsidP="00EF6445">
                              <w:pPr>
                                <w:tabs>
                                  <w:tab w:val="left" w:pos="360"/>
                                </w:tabs>
                                <w:jc w:val="center"/>
                                <w:rPr>
                                  <w:rFonts w:cs="Tahoma"/>
                                  <w:sz w:val="15"/>
                                  <w:szCs w:val="15"/>
                                </w:rPr>
                              </w:pPr>
                              <w:r w:rsidRPr="006625A7">
                                <w:rPr>
                                  <w:rFonts w:cs="Tahoma"/>
                                  <w:sz w:val="15"/>
                                  <w:szCs w:val="15"/>
                                </w:rPr>
                                <w:t>námitkové řízení</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11" name="Text Box 103"/>
                        <wps:cNvSpPr txBox="1">
                          <a:spLocks noChangeArrowheads="1"/>
                        </wps:cNvSpPr>
                        <wps:spPr bwMode="auto">
                          <a:xfrm>
                            <a:off x="1600002" y="226815"/>
                            <a:ext cx="7647755" cy="192511"/>
                          </a:xfrm>
                          <a:prstGeom prst="rect">
                            <a:avLst/>
                          </a:prstGeom>
                          <a:solidFill>
                            <a:srgbClr val="00FFFF"/>
                          </a:solidFill>
                          <a:ln w="9525">
                            <a:solidFill>
                              <a:srgbClr val="000000"/>
                            </a:solidFill>
                            <a:miter lim="800000"/>
                            <a:headEnd/>
                            <a:tailEnd/>
                          </a:ln>
                        </wps:spPr>
                        <wps:txbx>
                          <w:txbxContent>
                            <w:p w:rsidR="00362C5F" w:rsidRPr="001F0CE7" w:rsidRDefault="00362C5F" w:rsidP="00EF6445">
                              <w:pPr>
                                <w:jc w:val="center"/>
                                <w:rPr>
                                  <w:b w:val="0"/>
                                  <w:szCs w:val="20"/>
                                </w:rPr>
                              </w:pPr>
                              <w:r w:rsidRPr="001F0CE7">
                                <w:rPr>
                                  <w:b w:val="0"/>
                                  <w:szCs w:val="20"/>
                                </w:rPr>
                                <w:t>Aplikační oblasti</w:t>
                              </w:r>
                            </w:p>
                          </w:txbxContent>
                        </wps:txbx>
                        <wps:bodyPr rot="0" vert="horz" wrap="square" lIns="60826" tIns="30412" rIns="60826" bIns="30412" anchor="t" anchorCtr="0" upright="1">
                          <a:noAutofit/>
                        </wps:bodyPr>
                      </wps:wsp>
                      <wps:wsp>
                        <wps:cNvPr id="112" name="Text Box 104"/>
                        <wps:cNvSpPr txBox="1">
                          <a:spLocks noChangeArrowheads="1"/>
                        </wps:cNvSpPr>
                        <wps:spPr bwMode="auto">
                          <a:xfrm>
                            <a:off x="8067084" y="3679218"/>
                            <a:ext cx="1083394" cy="2808821"/>
                          </a:xfrm>
                          <a:prstGeom prst="rect">
                            <a:avLst/>
                          </a:prstGeom>
                          <a:solidFill>
                            <a:srgbClr val="FFFF99"/>
                          </a:solidFill>
                          <a:ln w="9525">
                            <a:solidFill>
                              <a:srgbClr val="000000"/>
                            </a:solidFill>
                            <a:miter lim="800000"/>
                            <a:headEnd/>
                            <a:tailEnd/>
                          </a:ln>
                        </wps:spPr>
                        <wps:txbx>
                          <w:txbxContent>
                            <w:p w:rsidR="00362C5F" w:rsidRPr="00A50893" w:rsidRDefault="00362C5F" w:rsidP="00EF6445">
                              <w:pPr>
                                <w:rPr>
                                  <w:sz w:val="16"/>
                                  <w:szCs w:val="16"/>
                                </w:rPr>
                              </w:pPr>
                              <w:r w:rsidRPr="00932679">
                                <w:rPr>
                                  <w:sz w:val="16"/>
                                  <w:szCs w:val="16"/>
                                </w:rPr>
                                <w:t>ISS 6. 2</w:t>
                              </w:r>
                              <w:r>
                                <w:rPr>
                                  <w:sz w:val="16"/>
                                  <w:szCs w:val="16"/>
                                </w:rPr>
                                <w:t xml:space="preserve">    </w:t>
                              </w:r>
                              <w:r w:rsidRPr="00245050">
                                <w:rPr>
                                  <w:sz w:val="16"/>
                                  <w:szCs w:val="16"/>
                                </w:rPr>
                                <w:t>(21)</w:t>
                              </w:r>
                            </w:p>
                            <w:p w:rsidR="00362C5F" w:rsidRPr="00932679" w:rsidRDefault="00362C5F" w:rsidP="00EF6445">
                              <w:pPr>
                                <w:rPr>
                                  <w:sz w:val="16"/>
                                  <w:szCs w:val="16"/>
                                </w:rPr>
                              </w:pPr>
                            </w:p>
                            <w:p w:rsidR="00362C5F" w:rsidRPr="00932679" w:rsidRDefault="00362C5F" w:rsidP="00EF6445">
                              <w:pPr>
                                <w:tabs>
                                  <w:tab w:val="left" w:pos="360"/>
                                </w:tabs>
                                <w:rPr>
                                  <w:rFonts w:cs="Tahoma"/>
                                  <w:sz w:val="16"/>
                                  <w:szCs w:val="16"/>
                                </w:rPr>
                              </w:pPr>
                              <w:r w:rsidRPr="00932679">
                                <w:rPr>
                                  <w:rFonts w:cs="Tahoma"/>
                                  <w:b w:val="0"/>
                                  <w:sz w:val="16"/>
                                  <w:szCs w:val="16"/>
                                </w:rPr>
                                <w:t xml:space="preserve">Podpůrné ekonomické subsystémy </w:t>
                              </w:r>
                              <w:r w:rsidRPr="00932679">
                                <w:rPr>
                                  <w:rFonts w:cs="Tahoma"/>
                                  <w:sz w:val="16"/>
                                  <w:szCs w:val="16"/>
                                </w:rPr>
                                <w:t xml:space="preserve"> pro</w:t>
                              </w:r>
                            </w:p>
                            <w:p w:rsidR="00362C5F" w:rsidRPr="00932679" w:rsidRDefault="00362C5F" w:rsidP="00EF6445">
                              <w:pPr>
                                <w:tabs>
                                  <w:tab w:val="left" w:pos="360"/>
                                </w:tabs>
                                <w:rPr>
                                  <w:rFonts w:cs="Tahoma"/>
                                  <w:sz w:val="16"/>
                                  <w:szCs w:val="16"/>
                                </w:rPr>
                              </w:pPr>
                              <w:r w:rsidRPr="00932679">
                                <w:rPr>
                                  <w:rFonts w:cs="Tahoma"/>
                                  <w:sz w:val="16"/>
                                  <w:szCs w:val="16"/>
                                </w:rPr>
                                <w:t>Zpracování statistik</w:t>
                              </w:r>
                            </w:p>
                            <w:p w:rsidR="00362C5F" w:rsidRPr="00D610BC" w:rsidRDefault="00362C5F" w:rsidP="00EF6445">
                              <w:pPr>
                                <w:tabs>
                                  <w:tab w:val="left" w:pos="360"/>
                                </w:tabs>
                                <w:rPr>
                                  <w:rFonts w:cs="Tahoma"/>
                                  <w:iCs/>
                                  <w:sz w:val="10"/>
                                  <w:szCs w:val="16"/>
                                </w:rPr>
                              </w:pP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13" name="Text Box 105"/>
                        <wps:cNvSpPr txBox="1">
                          <a:spLocks noChangeArrowheads="1"/>
                        </wps:cNvSpPr>
                        <wps:spPr bwMode="auto">
                          <a:xfrm>
                            <a:off x="1674242" y="4858861"/>
                            <a:ext cx="1650178" cy="747005"/>
                          </a:xfrm>
                          <a:prstGeom prst="rect">
                            <a:avLst/>
                          </a:prstGeom>
                          <a:solidFill>
                            <a:srgbClr val="FFFF99"/>
                          </a:solidFill>
                          <a:ln w="1270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1F0CE7" w:rsidRDefault="00362C5F" w:rsidP="00EF6445">
                              <w:pPr>
                                <w:rPr>
                                  <w:rFonts w:cs="Tahoma"/>
                                  <w:b w:val="0"/>
                                  <w:iCs/>
                                  <w:sz w:val="16"/>
                                  <w:szCs w:val="16"/>
                                </w:rPr>
                              </w:pPr>
                              <w:r w:rsidRPr="00D775F9">
                                <w:rPr>
                                  <w:sz w:val="16"/>
                                  <w:szCs w:val="16"/>
                                </w:rPr>
                                <w:t>ISS 7.</w:t>
                              </w:r>
                              <w:r>
                                <w:rPr>
                                  <w:sz w:val="16"/>
                                  <w:szCs w:val="16"/>
                                </w:rPr>
                                <w:t>1</w:t>
                              </w:r>
                              <w:r>
                                <w:rPr>
                                  <w:sz w:val="16"/>
                                  <w:szCs w:val="16"/>
                                </w:rPr>
                                <w:tab/>
                                <w:t xml:space="preserve">                        </w:t>
                              </w:r>
                              <w:r w:rsidRPr="00245050">
                                <w:rPr>
                                  <w:sz w:val="16"/>
                                  <w:szCs w:val="16"/>
                                </w:rPr>
                                <w:t>(13)</w:t>
                              </w:r>
                              <w:r>
                                <w:rPr>
                                  <w:b w:val="0"/>
                                  <w:szCs w:val="20"/>
                                </w:rPr>
                                <w:t xml:space="preserve"> </w:t>
                              </w:r>
                              <w:r w:rsidRPr="001F0CE7">
                                <w:rPr>
                                  <w:rFonts w:cs="Tahoma"/>
                                  <w:b w:val="0"/>
                                  <w:iCs/>
                                  <w:sz w:val="16"/>
                                  <w:szCs w:val="16"/>
                                </w:rPr>
                                <w:t>Workflow -PŘKPS</w:t>
                              </w:r>
                            </w:p>
                            <w:p w:rsidR="00362C5F" w:rsidRPr="0046335E" w:rsidRDefault="00362C5F" w:rsidP="00EF6445">
                              <w:pPr>
                                <w:rPr>
                                  <w:sz w:val="16"/>
                                  <w:szCs w:val="16"/>
                                </w:rPr>
                              </w:pPr>
                              <w:r w:rsidRPr="0046335E">
                                <w:rPr>
                                  <w:sz w:val="16"/>
                                  <w:szCs w:val="16"/>
                                </w:rPr>
                                <w:t>Platforma pro řízení a kontrolu procesů a služeb (PŘKPS - Posunovač)</w:t>
                              </w:r>
                            </w:p>
                          </w:txbxContent>
                        </wps:txbx>
                        <wps:bodyPr rot="0" vert="horz" wrap="square" lIns="60826" tIns="30412" rIns="60826" bIns="30412" anchor="t" anchorCtr="0" upright="1">
                          <a:noAutofit/>
                        </wps:bodyPr>
                      </wps:wsp>
                      <wps:wsp>
                        <wps:cNvPr id="114" name="Text Box 106"/>
                        <wps:cNvSpPr txBox="1">
                          <a:spLocks noChangeArrowheads="1"/>
                        </wps:cNvSpPr>
                        <wps:spPr bwMode="auto">
                          <a:xfrm>
                            <a:off x="3405317" y="4823022"/>
                            <a:ext cx="2214915" cy="787453"/>
                          </a:xfrm>
                          <a:prstGeom prst="rect">
                            <a:avLst/>
                          </a:prstGeom>
                          <a:solidFill>
                            <a:srgbClr val="FFFF99"/>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D775F9" w:rsidRDefault="00362C5F" w:rsidP="00EF6445">
                              <w:pPr>
                                <w:rPr>
                                  <w:sz w:val="15"/>
                                  <w:szCs w:val="15"/>
                                </w:rPr>
                              </w:pPr>
                              <w:r w:rsidRPr="00D775F9">
                                <w:rPr>
                                  <w:sz w:val="15"/>
                                  <w:szCs w:val="15"/>
                                </w:rPr>
                                <w:t>ISS 7.3</w:t>
                              </w:r>
                              <w:r>
                                <w:rPr>
                                  <w:sz w:val="15"/>
                                  <w:szCs w:val="15"/>
                                </w:rPr>
                                <w:t xml:space="preserve">                                                </w:t>
                              </w:r>
                              <w:r w:rsidRPr="00245050">
                                <w:rPr>
                                  <w:sz w:val="16"/>
                                  <w:szCs w:val="16"/>
                                </w:rPr>
                                <w:t>(15)</w:t>
                              </w:r>
                            </w:p>
                            <w:p w:rsidR="00362C5F" w:rsidRPr="00D775F9" w:rsidRDefault="00362C5F" w:rsidP="00EF6445">
                              <w:pPr>
                                <w:rPr>
                                  <w:sz w:val="15"/>
                                  <w:szCs w:val="15"/>
                                </w:rPr>
                              </w:pPr>
                              <w:r w:rsidRPr="00D775F9">
                                <w:rPr>
                                  <w:rFonts w:cs="Tahoma"/>
                                  <w:bCs w:val="0"/>
                                  <w:sz w:val="15"/>
                                  <w:szCs w:val="15"/>
                                  <w:lang w:eastAsia="zh-CN"/>
                                </w:rPr>
                                <w:t>Informační</w:t>
                              </w:r>
                              <w:r w:rsidRPr="00D775F9">
                                <w:rPr>
                                  <w:rFonts w:cs="Tahoma"/>
                                  <w:b w:val="0"/>
                                  <w:bCs w:val="0"/>
                                  <w:sz w:val="15"/>
                                  <w:szCs w:val="15"/>
                                  <w:lang w:eastAsia="zh-CN"/>
                                </w:rPr>
                                <w:t xml:space="preserve"> subsystém</w:t>
                              </w:r>
                              <w:r w:rsidRPr="00D775F9">
                                <w:rPr>
                                  <w:rFonts w:cs="Tahoma"/>
                                  <w:bCs w:val="0"/>
                                  <w:sz w:val="15"/>
                                  <w:szCs w:val="15"/>
                                  <w:lang w:eastAsia="zh-CN"/>
                                </w:rPr>
                                <w:t xml:space="preserve"> </w:t>
                              </w:r>
                              <w:r w:rsidRPr="001F0CE7">
                                <w:rPr>
                                  <w:rFonts w:cs="Tahoma"/>
                                  <w:b w:val="0"/>
                                  <w:sz w:val="15"/>
                                  <w:szCs w:val="15"/>
                                </w:rPr>
                                <w:t>Document Management System</w:t>
                              </w:r>
                              <w:r w:rsidRPr="00D775F9">
                                <w:rPr>
                                  <w:rFonts w:cs="Tahoma"/>
                                  <w:b w:val="0"/>
                                  <w:bCs w:val="0"/>
                                  <w:sz w:val="15"/>
                                  <w:szCs w:val="15"/>
                                  <w:lang w:eastAsia="zh-CN"/>
                                </w:rPr>
                                <w:t xml:space="preserve"> </w:t>
                              </w:r>
                              <w:r>
                                <w:rPr>
                                  <w:rFonts w:cs="Tahoma"/>
                                  <w:b w:val="0"/>
                                  <w:bCs w:val="0"/>
                                  <w:sz w:val="15"/>
                                  <w:szCs w:val="15"/>
                                  <w:lang w:eastAsia="zh-CN"/>
                                </w:rPr>
                                <w:t>(</w:t>
                              </w:r>
                              <w:r w:rsidRPr="00D775F9">
                                <w:rPr>
                                  <w:rFonts w:cs="Tahoma"/>
                                  <w:b w:val="0"/>
                                  <w:bCs w:val="0"/>
                                  <w:sz w:val="15"/>
                                  <w:szCs w:val="15"/>
                                  <w:lang w:eastAsia="zh-CN"/>
                                </w:rPr>
                                <w:t>DMS</w:t>
                              </w:r>
                              <w:r>
                                <w:rPr>
                                  <w:rFonts w:cs="Tahoma"/>
                                  <w:b w:val="0"/>
                                  <w:bCs w:val="0"/>
                                  <w:sz w:val="15"/>
                                  <w:szCs w:val="15"/>
                                  <w:lang w:eastAsia="zh-CN"/>
                                </w:rPr>
                                <w:t>)</w:t>
                              </w:r>
                              <w:r w:rsidRPr="00D775F9">
                                <w:rPr>
                                  <w:rFonts w:cs="Tahoma"/>
                                  <w:bCs w:val="0"/>
                                  <w:sz w:val="15"/>
                                  <w:szCs w:val="15"/>
                                  <w:lang w:eastAsia="zh-CN"/>
                                </w:rPr>
                                <w:t xml:space="preserve"> evidence, zpracování, vyhledávání a ukládání informací (dokumentů a dat), řízení jejich oběhu, datová integrace.</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15" name="Text Box 107"/>
                        <wps:cNvSpPr txBox="1">
                          <a:spLocks noChangeArrowheads="1"/>
                        </wps:cNvSpPr>
                        <wps:spPr bwMode="auto">
                          <a:xfrm>
                            <a:off x="1635842" y="4535279"/>
                            <a:ext cx="4001286" cy="243199"/>
                          </a:xfrm>
                          <a:prstGeom prst="rect">
                            <a:avLst/>
                          </a:prstGeom>
                          <a:solidFill>
                            <a:srgbClr val="FF99CC"/>
                          </a:solidFill>
                          <a:ln w="9525">
                            <a:solidFill>
                              <a:srgbClr val="000000"/>
                            </a:solidFill>
                            <a:miter lim="800000"/>
                            <a:headEnd/>
                            <a:tailEnd/>
                          </a:ln>
                        </wps:spPr>
                        <wps:txbx>
                          <w:txbxContent>
                            <w:p w:rsidR="00362C5F" w:rsidRPr="00D775F9" w:rsidRDefault="00362C5F" w:rsidP="00EF6445">
                              <w:pPr>
                                <w:rPr>
                                  <w:b w:val="0"/>
                                  <w:sz w:val="16"/>
                                  <w:szCs w:val="16"/>
                                </w:rPr>
                              </w:pPr>
                              <w:r w:rsidRPr="00D775F9">
                                <w:rPr>
                                  <w:b w:val="0"/>
                                  <w:sz w:val="16"/>
                                  <w:szCs w:val="16"/>
                                </w:rPr>
                                <w:t>7 Průřezové subsystémy</w:t>
                              </w:r>
                            </w:p>
                          </w:txbxContent>
                        </wps:txbx>
                        <wps:bodyPr rot="0" vert="horz" wrap="square" lIns="60826" tIns="30412" rIns="60826" bIns="30412" anchor="t" anchorCtr="0" upright="1">
                          <a:noAutofit/>
                        </wps:bodyPr>
                      </wps:wsp>
                      <wps:wsp>
                        <wps:cNvPr id="116" name="Rectangle 108"/>
                        <wps:cNvSpPr>
                          <a:spLocks noChangeArrowheads="1"/>
                        </wps:cNvSpPr>
                        <wps:spPr bwMode="auto">
                          <a:xfrm>
                            <a:off x="5714953" y="4572143"/>
                            <a:ext cx="1181186" cy="1993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109"/>
                        <wps:cNvSpPr txBox="1">
                          <a:spLocks noChangeArrowheads="1"/>
                        </wps:cNvSpPr>
                        <wps:spPr bwMode="auto">
                          <a:xfrm>
                            <a:off x="5754377" y="4903917"/>
                            <a:ext cx="1104898" cy="1098236"/>
                          </a:xfrm>
                          <a:prstGeom prst="rect">
                            <a:avLst/>
                          </a:prstGeom>
                          <a:solidFill>
                            <a:srgbClr val="FFFF99"/>
                          </a:solidFill>
                          <a:ln w="9525">
                            <a:solidFill>
                              <a:srgbClr val="000000"/>
                            </a:solidFill>
                            <a:miter lim="800000"/>
                            <a:headEnd/>
                            <a:tailEnd/>
                          </a:ln>
                        </wps:spPr>
                        <wps:txbx>
                          <w:txbxContent>
                            <w:p w:rsidR="00362C5F" w:rsidRPr="003E00E9" w:rsidRDefault="00362C5F" w:rsidP="00EF6445">
                              <w:pPr>
                                <w:tabs>
                                  <w:tab w:val="left" w:pos="360"/>
                                </w:tabs>
                                <w:rPr>
                                  <w:rFonts w:cs="Tahoma"/>
                                  <w:b w:val="0"/>
                                  <w:iCs/>
                                  <w:sz w:val="16"/>
                                  <w:szCs w:val="16"/>
                                </w:rPr>
                              </w:pPr>
                              <w:r w:rsidRPr="0046335E">
                                <w:rPr>
                                  <w:rFonts w:cs="Tahoma"/>
                                  <w:b w:val="0"/>
                                  <w:iCs/>
                                  <w:sz w:val="16"/>
                                  <w:szCs w:val="16"/>
                                </w:rPr>
                                <w:t xml:space="preserve">Správa </w:t>
                              </w:r>
                              <w:r>
                                <w:rPr>
                                  <w:rFonts w:cs="Tahoma"/>
                                  <w:b w:val="0"/>
                                  <w:iCs/>
                                  <w:sz w:val="16"/>
                                  <w:szCs w:val="16"/>
                                </w:rPr>
                                <w:t xml:space="preserve">          </w:t>
                              </w:r>
                              <w:r w:rsidRPr="00245050">
                                <w:rPr>
                                  <w:sz w:val="16"/>
                                  <w:szCs w:val="16"/>
                                </w:rPr>
                                <w:t>(19)</w:t>
                              </w:r>
                              <w:r>
                                <w:rPr>
                                  <w:b w:val="0"/>
                                  <w:szCs w:val="20"/>
                                </w:rPr>
                                <w:t xml:space="preserve"> </w:t>
                              </w:r>
                              <w:r w:rsidRPr="0046335E">
                                <w:rPr>
                                  <w:rFonts w:cs="Tahoma"/>
                                  <w:b w:val="0"/>
                                  <w:iCs/>
                                  <w:sz w:val="16"/>
                                  <w:szCs w:val="16"/>
                                </w:rPr>
                                <w:t>uživatelských účtů a přístupů</w:t>
                              </w:r>
                              <w:r w:rsidRPr="0046335E">
                                <w:rPr>
                                  <w:rFonts w:cs="Tahoma"/>
                                  <w:iCs/>
                                  <w:sz w:val="16"/>
                                  <w:szCs w:val="16"/>
                                </w:rPr>
                                <w:t xml:space="preserve"> </w:t>
                              </w:r>
                              <w:r w:rsidRPr="006625A7">
                                <w:rPr>
                                  <w:rFonts w:cs="Tahoma"/>
                                  <w:iCs/>
                                  <w:sz w:val="15"/>
                                  <w:szCs w:val="15"/>
                                </w:rPr>
                                <w:t xml:space="preserve">zaměstnaců ( AAA portál), PKI, Monitoring, Průchozí systémy, Docházkové systémy, </w:t>
                              </w:r>
                            </w:p>
                            <w:p w:rsidR="00362C5F" w:rsidRDefault="00362C5F" w:rsidP="00EF6445">
                              <w:pPr>
                                <w:tabs>
                                  <w:tab w:val="left" w:pos="360"/>
                                </w:tabs>
                                <w:rPr>
                                  <w:rFonts w:cs="Tahoma"/>
                                  <w:iCs/>
                                  <w:sz w:val="10"/>
                                  <w:szCs w:val="16"/>
                                </w:rPr>
                              </w:pPr>
                            </w:p>
                            <w:p w:rsidR="00362C5F" w:rsidRPr="00D610BC" w:rsidRDefault="00362C5F" w:rsidP="00EF6445">
                              <w:pPr>
                                <w:tabs>
                                  <w:tab w:val="left" w:pos="360"/>
                                </w:tabs>
                                <w:rPr>
                                  <w:rFonts w:cs="Tahoma"/>
                                  <w:iCs/>
                                  <w:sz w:val="10"/>
                                  <w:szCs w:val="16"/>
                                </w:rPr>
                              </w:pP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18" name="Text Box 110"/>
                        <wps:cNvSpPr txBox="1">
                          <a:spLocks noChangeArrowheads="1"/>
                        </wps:cNvSpPr>
                        <wps:spPr bwMode="auto">
                          <a:xfrm>
                            <a:off x="5714953" y="4572143"/>
                            <a:ext cx="1181186" cy="300031"/>
                          </a:xfrm>
                          <a:prstGeom prst="rect">
                            <a:avLst/>
                          </a:prstGeom>
                          <a:solidFill>
                            <a:srgbClr val="FF99CC"/>
                          </a:solidFill>
                          <a:ln w="9525">
                            <a:solidFill>
                              <a:srgbClr val="000000"/>
                            </a:solidFill>
                            <a:miter lim="800000"/>
                            <a:headEnd/>
                            <a:tailEnd/>
                          </a:ln>
                        </wps:spPr>
                        <wps:txbx>
                          <w:txbxContent>
                            <w:p w:rsidR="00362C5F" w:rsidRPr="003371DA" w:rsidRDefault="00362C5F" w:rsidP="00EF6445">
                              <w:pPr>
                                <w:rPr>
                                  <w:b w:val="0"/>
                                  <w:sz w:val="14"/>
                                  <w:szCs w:val="14"/>
                                </w:rPr>
                              </w:pPr>
                              <w:r w:rsidRPr="003371DA">
                                <w:rPr>
                                  <w:b w:val="0"/>
                                  <w:sz w:val="14"/>
                                  <w:szCs w:val="14"/>
                                </w:rPr>
                                <w:t>8 Bezpečnostní subsystémy</w:t>
                              </w:r>
                            </w:p>
                          </w:txbxContent>
                        </wps:txbx>
                        <wps:bodyPr rot="0" vert="horz" wrap="square" lIns="60826" tIns="30412" rIns="60826" bIns="30412" anchor="t" anchorCtr="0" upright="1">
                          <a:noAutofit/>
                        </wps:bodyPr>
                      </wps:wsp>
                      <wps:wsp>
                        <wps:cNvPr id="119" name="Text Box 111"/>
                        <wps:cNvSpPr txBox="1">
                          <a:spLocks noChangeArrowheads="1"/>
                        </wps:cNvSpPr>
                        <wps:spPr bwMode="auto">
                          <a:xfrm>
                            <a:off x="6938122" y="4556783"/>
                            <a:ext cx="999937" cy="302079"/>
                          </a:xfrm>
                          <a:prstGeom prst="rect">
                            <a:avLst/>
                          </a:prstGeom>
                          <a:solidFill>
                            <a:srgbClr val="FF99CC"/>
                          </a:solidFill>
                          <a:ln w="9525">
                            <a:solidFill>
                              <a:srgbClr val="000000"/>
                            </a:solidFill>
                            <a:miter lim="800000"/>
                            <a:headEnd/>
                            <a:tailEnd/>
                          </a:ln>
                        </wps:spPr>
                        <wps:txbx>
                          <w:txbxContent>
                            <w:p w:rsidR="00362C5F" w:rsidRPr="00D610BC" w:rsidRDefault="00362C5F" w:rsidP="00EF6445">
                              <w:pPr>
                                <w:rPr>
                                  <w:b w:val="0"/>
                                  <w:sz w:val="15"/>
                                </w:rPr>
                              </w:pPr>
                              <w:r>
                                <w:rPr>
                                  <w:b w:val="0"/>
                                  <w:sz w:val="15"/>
                                </w:rPr>
                                <w:t>9 Podpůrné subsystémy</w:t>
                              </w:r>
                            </w:p>
                          </w:txbxContent>
                        </wps:txbx>
                        <wps:bodyPr rot="0" vert="horz" wrap="square" lIns="60826" tIns="30412" rIns="60826" bIns="30412" anchor="t" anchorCtr="0" upright="1">
                          <a:noAutofit/>
                        </wps:bodyPr>
                      </wps:wsp>
                      <wps:wsp>
                        <wps:cNvPr id="120" name="Oval 112"/>
                        <wps:cNvSpPr>
                          <a:spLocks noChangeArrowheads="1"/>
                        </wps:cNvSpPr>
                        <wps:spPr bwMode="auto">
                          <a:xfrm>
                            <a:off x="160256" y="4206064"/>
                            <a:ext cx="1256962" cy="123340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1" name="Oval 113"/>
                        <wps:cNvSpPr>
                          <a:spLocks noChangeArrowheads="1"/>
                        </wps:cNvSpPr>
                        <wps:spPr bwMode="auto">
                          <a:xfrm>
                            <a:off x="160256" y="2970613"/>
                            <a:ext cx="1302530" cy="11811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2" name="Oval 114"/>
                        <wps:cNvSpPr>
                          <a:spLocks noChangeArrowheads="1"/>
                        </wps:cNvSpPr>
                        <wps:spPr bwMode="auto">
                          <a:xfrm>
                            <a:off x="160256" y="1756665"/>
                            <a:ext cx="1256962" cy="1177595"/>
                          </a:xfrm>
                          <a:prstGeom prst="ellipse">
                            <a:avLst/>
                          </a:pr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123" name="Text Box 115"/>
                        <wps:cNvSpPr txBox="1">
                          <a:spLocks noChangeArrowheads="1"/>
                        </wps:cNvSpPr>
                        <wps:spPr bwMode="auto">
                          <a:xfrm>
                            <a:off x="262656" y="1946105"/>
                            <a:ext cx="1029122" cy="633854"/>
                          </a:xfrm>
                          <a:prstGeom prst="rect">
                            <a:avLst/>
                          </a:prstGeom>
                          <a:gradFill rotWithShape="0">
                            <a:gsLst>
                              <a:gs pos="0">
                                <a:srgbClr val="FFFFFF"/>
                              </a:gs>
                              <a:gs pos="100000">
                                <a:srgbClr val="E5B8B7"/>
                              </a:gs>
                            </a:gsLst>
                            <a:lin ang="5400000" scaled="1"/>
                          </a:gra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622423">
                                      <a:alpha val="50000"/>
                                    </a:srgbClr>
                                  </a:outerShdw>
                                </a:effectLst>
                              </a14:hiddenEffects>
                            </a:ext>
                          </a:extLst>
                        </wps:spPr>
                        <wps:txbx>
                          <w:txbxContent>
                            <w:p w:rsidR="00362C5F" w:rsidRPr="00E83DE0" w:rsidRDefault="00362C5F" w:rsidP="00EF6445">
                              <w:pPr>
                                <w:jc w:val="center"/>
                                <w:rPr>
                                  <w:rFonts w:cs="Tahoma"/>
                                  <w:b w:val="0"/>
                                  <w:sz w:val="16"/>
                                  <w:szCs w:val="16"/>
                                </w:rPr>
                              </w:pPr>
                              <w:r w:rsidRPr="00E83DE0">
                                <w:rPr>
                                  <w:rFonts w:cs="Tahoma"/>
                                  <w:b w:val="0"/>
                                  <w:sz w:val="16"/>
                                  <w:szCs w:val="16"/>
                                </w:rPr>
                                <w:t>Centralizovaná aplikační vrstva</w:t>
                              </w:r>
                            </w:p>
                            <w:p w:rsidR="00362C5F" w:rsidRPr="00D17474" w:rsidRDefault="00362C5F" w:rsidP="00EF6445">
                              <w:pPr>
                                <w:jc w:val="center"/>
                                <w:rPr>
                                  <w:rFonts w:cs="Tahoma"/>
                                  <w:sz w:val="16"/>
                                  <w:szCs w:val="16"/>
                                </w:rPr>
                              </w:pPr>
                              <w:r>
                                <w:rPr>
                                  <w:rFonts w:cs="Tahoma"/>
                                  <w:sz w:val="16"/>
                                  <w:szCs w:val="16"/>
                                </w:rPr>
                                <w:t>(Aplikační servery a systémy)</w:t>
                              </w:r>
                            </w:p>
                            <w:p w:rsidR="00362C5F" w:rsidRPr="0058099D" w:rsidRDefault="00362C5F" w:rsidP="00EF6445">
                              <w:pPr>
                                <w:rPr>
                                  <w:szCs w:val="20"/>
                                </w:rPr>
                              </w:pPr>
                            </w:p>
                          </w:txbxContent>
                        </wps:txbx>
                        <wps:bodyPr rot="0" vert="horz" wrap="square" lIns="60826" tIns="30412" rIns="60826" bIns="30412" anchor="t" anchorCtr="0" upright="1">
                          <a:noAutofit/>
                        </wps:bodyPr>
                      </wps:wsp>
                      <wps:wsp>
                        <wps:cNvPr id="124" name="Text Box 116"/>
                        <wps:cNvSpPr txBox="1">
                          <a:spLocks noChangeArrowheads="1"/>
                        </wps:cNvSpPr>
                        <wps:spPr bwMode="auto">
                          <a:xfrm>
                            <a:off x="303104" y="3143156"/>
                            <a:ext cx="1028610" cy="682493"/>
                          </a:xfrm>
                          <a:prstGeom prst="rect">
                            <a:avLst/>
                          </a:prstGeom>
                          <a:gradFill rotWithShape="0">
                            <a:gsLst>
                              <a:gs pos="0">
                                <a:srgbClr val="FFFFFF"/>
                              </a:gs>
                              <a:gs pos="100000">
                                <a:srgbClr val="CCC0D9"/>
                              </a:gs>
                            </a:gsLst>
                            <a:lin ang="5400000" scaled="1"/>
                          </a:gra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3F3151">
                                      <a:alpha val="50000"/>
                                    </a:srgbClr>
                                  </a:outerShdw>
                                </a:effectLst>
                              </a14:hiddenEffects>
                            </a:ext>
                          </a:extLst>
                        </wps:spPr>
                        <wps:txbx>
                          <w:txbxContent>
                            <w:p w:rsidR="00362C5F" w:rsidRPr="00E83DE0" w:rsidRDefault="00362C5F" w:rsidP="00EF6445">
                              <w:pPr>
                                <w:jc w:val="center"/>
                                <w:rPr>
                                  <w:b w:val="0"/>
                                  <w:sz w:val="16"/>
                                  <w:szCs w:val="16"/>
                                </w:rPr>
                              </w:pPr>
                              <w:r w:rsidRPr="00E83DE0">
                                <w:rPr>
                                  <w:b w:val="0"/>
                                  <w:sz w:val="16"/>
                                  <w:szCs w:val="16"/>
                                </w:rPr>
                                <w:t>Decentralizované (lokální) uzly IIS</w:t>
                              </w:r>
                            </w:p>
                          </w:txbxContent>
                        </wps:txbx>
                        <wps:bodyPr rot="0" vert="horz" wrap="square" lIns="60826" tIns="30412" rIns="60826" bIns="30412" anchor="t" anchorCtr="0" upright="1">
                          <a:noAutofit/>
                        </wps:bodyPr>
                      </wps:wsp>
                      <wps:wsp>
                        <wps:cNvPr id="125" name="Text Box 117"/>
                        <wps:cNvSpPr txBox="1">
                          <a:spLocks noChangeArrowheads="1"/>
                        </wps:cNvSpPr>
                        <wps:spPr bwMode="auto">
                          <a:xfrm>
                            <a:off x="343041" y="4408303"/>
                            <a:ext cx="948737" cy="693757"/>
                          </a:xfrm>
                          <a:prstGeom prst="rect">
                            <a:avLst/>
                          </a:prstGeom>
                          <a:gradFill rotWithShape="0">
                            <a:gsLst>
                              <a:gs pos="0">
                                <a:srgbClr val="FFFFFF"/>
                              </a:gs>
                              <a:gs pos="100000">
                                <a:srgbClr val="B6DDE8"/>
                              </a:gs>
                            </a:gsLst>
                            <a:lin ang="5400000" scaled="1"/>
                          </a:gra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rsidR="00362C5F" w:rsidRPr="00CD67AD" w:rsidRDefault="00362C5F" w:rsidP="00EF6445">
                              <w:pPr>
                                <w:rPr>
                                  <w:b w:val="0"/>
                                  <w:sz w:val="16"/>
                                  <w:szCs w:val="16"/>
                                </w:rPr>
                              </w:pPr>
                              <w:r w:rsidRPr="00CD67AD">
                                <w:rPr>
                                  <w:b w:val="0"/>
                                  <w:sz w:val="16"/>
                                  <w:szCs w:val="16"/>
                                </w:rPr>
                                <w:t>Presentační vrstva (uživatelská vrstva)</w:t>
                              </w:r>
                            </w:p>
                            <w:p w:rsidR="00362C5F" w:rsidRPr="00D26DD8" w:rsidRDefault="00362C5F" w:rsidP="00EF6445">
                              <w:pPr>
                                <w:rPr>
                                  <w:szCs w:val="16"/>
                                </w:rPr>
                              </w:pPr>
                            </w:p>
                          </w:txbxContent>
                        </wps:txbx>
                        <wps:bodyPr rot="0" vert="horz" wrap="square" lIns="60826" tIns="30412" rIns="60826" bIns="30412" anchor="t" anchorCtr="0" upright="1">
                          <a:noAutofit/>
                        </wps:bodyPr>
                      </wps:wsp>
                      <wps:wsp>
                        <wps:cNvPr id="126" name="Oval 118"/>
                        <wps:cNvSpPr>
                          <a:spLocks noChangeArrowheads="1"/>
                        </wps:cNvSpPr>
                        <wps:spPr bwMode="auto">
                          <a:xfrm>
                            <a:off x="182784" y="5484011"/>
                            <a:ext cx="1257474" cy="123289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Text Box 119"/>
                        <wps:cNvSpPr txBox="1">
                          <a:spLocks noChangeArrowheads="1"/>
                        </wps:cNvSpPr>
                        <wps:spPr bwMode="auto">
                          <a:xfrm>
                            <a:off x="343041" y="5682666"/>
                            <a:ext cx="948737" cy="693757"/>
                          </a:xfrm>
                          <a:prstGeom prst="rect">
                            <a:avLst/>
                          </a:prstGeom>
                          <a:gradFill rotWithShape="0">
                            <a:gsLst>
                              <a:gs pos="0">
                                <a:srgbClr val="DDD8C2">
                                  <a:gamma/>
                                  <a:tint val="20000"/>
                                  <a:invGamma/>
                                </a:srgbClr>
                              </a:gs>
                              <a:gs pos="100000">
                                <a:srgbClr val="DDD8C2"/>
                              </a:gs>
                            </a:gsLst>
                            <a:lin ang="5400000" scaled="1"/>
                          </a:gra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rsidR="00362C5F" w:rsidRPr="00E83DE0" w:rsidRDefault="00362C5F" w:rsidP="00EF6445">
                              <w:pPr>
                                <w:jc w:val="center"/>
                                <w:rPr>
                                  <w:sz w:val="16"/>
                                  <w:szCs w:val="16"/>
                                </w:rPr>
                              </w:pPr>
                              <w:r w:rsidRPr="00E83DE0">
                                <w:rPr>
                                  <w:rFonts w:cs="Tahoma"/>
                                  <w:b w:val="0"/>
                                  <w:bCs w:val="0"/>
                                  <w:iCs/>
                                  <w:sz w:val="16"/>
                                  <w:szCs w:val="16"/>
                                </w:rPr>
                                <w:t>Síťová vrstva</w:t>
                              </w:r>
                              <w:r w:rsidRPr="00E83DE0">
                                <w:rPr>
                                  <w:rFonts w:cs="Tahoma"/>
                                  <w:bCs w:val="0"/>
                                  <w:iCs/>
                                  <w:sz w:val="16"/>
                                  <w:szCs w:val="16"/>
                                </w:rPr>
                                <w:t xml:space="preserve"> (komunikační infrastruktura)</w:t>
                              </w:r>
                            </w:p>
                          </w:txbxContent>
                        </wps:txbx>
                        <wps:bodyPr rot="0" vert="horz" wrap="square" lIns="60826" tIns="30412" rIns="60826" bIns="30412" anchor="t" anchorCtr="0" upright="1">
                          <a:noAutofit/>
                        </wps:bodyPr>
                      </wps:wsp>
                      <wps:wsp>
                        <wps:cNvPr id="128" name="Text Box 120"/>
                        <wps:cNvSpPr txBox="1">
                          <a:spLocks noChangeArrowheads="1"/>
                        </wps:cNvSpPr>
                        <wps:spPr bwMode="auto">
                          <a:xfrm>
                            <a:off x="1660930" y="727549"/>
                            <a:ext cx="6182409" cy="588798"/>
                          </a:xfrm>
                          <a:prstGeom prst="rect">
                            <a:avLst/>
                          </a:prstGeom>
                          <a:gradFill rotWithShape="1">
                            <a:gsLst>
                              <a:gs pos="0">
                                <a:srgbClr val="FFCC99"/>
                              </a:gs>
                              <a:gs pos="100000">
                                <a:srgbClr val="FFCC99">
                                  <a:gamma/>
                                  <a:shade val="92157"/>
                                  <a:invGamma/>
                                </a:srgbClr>
                              </a:gs>
                            </a:gsLst>
                            <a:lin ang="5400000" scaled="1"/>
                          </a:gradFill>
                          <a:ln w="9525">
                            <a:solidFill>
                              <a:srgbClr val="000000"/>
                            </a:solidFill>
                            <a:miter lim="800000"/>
                            <a:headEnd/>
                            <a:tailEnd/>
                          </a:ln>
                        </wps:spPr>
                        <wps:txbx>
                          <w:txbxContent>
                            <w:p w:rsidR="00362C5F" w:rsidRPr="006625A7" w:rsidRDefault="00362C5F" w:rsidP="00EF6445">
                              <w:pPr>
                                <w:rPr>
                                  <w:b w:val="0"/>
                                  <w:szCs w:val="20"/>
                                </w:rPr>
                              </w:pPr>
                              <w:r w:rsidRPr="00AA4089">
                                <w:rPr>
                                  <w:sz w:val="16"/>
                                  <w:szCs w:val="16"/>
                                </w:rPr>
                                <w:t xml:space="preserve">ISS </w:t>
                              </w:r>
                              <w:r>
                                <w:rPr>
                                  <w:sz w:val="16"/>
                                  <w:szCs w:val="16"/>
                                </w:rPr>
                                <w:t>1.1 Informační subsystém rozhraní pro zabezpečení komunikace IIS ČSSZ  /</w:t>
                              </w:r>
                              <w:r w:rsidRPr="002264ED">
                                <w:rPr>
                                  <w:color w:val="FF0000"/>
                                  <w:sz w:val="16"/>
                                  <w:szCs w:val="16"/>
                                </w:rPr>
                                <w:t xml:space="preserve"> </w:t>
                              </w:r>
                              <w:r w:rsidRPr="006F3CEC">
                                <w:rPr>
                                  <w:color w:val="FF0000"/>
                                  <w:sz w:val="16"/>
                                  <w:szCs w:val="16"/>
                                </w:rPr>
                                <w:t>Klientský portál ČSSZ</w:t>
                              </w:r>
                              <w:r>
                                <w:rPr>
                                  <w:color w:val="FF0000"/>
                                  <w:sz w:val="16"/>
                                  <w:szCs w:val="16"/>
                                </w:rPr>
                                <w:tab/>
                              </w:r>
                              <w:r>
                                <w:rPr>
                                  <w:color w:val="FF0000"/>
                                  <w:sz w:val="16"/>
                                  <w:szCs w:val="16"/>
                                </w:rPr>
                                <w:tab/>
                              </w:r>
                              <w:r w:rsidRPr="00F46235">
                                <w:rPr>
                                  <w:sz w:val="16"/>
                                  <w:szCs w:val="16"/>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206"/>
                                <w:gridCol w:w="1206"/>
                                <w:gridCol w:w="1206"/>
                                <w:gridCol w:w="1207"/>
                                <w:gridCol w:w="1207"/>
                                <w:gridCol w:w="1092"/>
                                <w:gridCol w:w="1322"/>
                              </w:tblGrid>
                              <w:tr w:rsidR="00362C5F" w:rsidRPr="00635470" w:rsidTr="000F2A9A">
                                <w:trPr>
                                  <w:trHeight w:val="398"/>
                                </w:trPr>
                                <w:tc>
                                  <w:tcPr>
                                    <w:tcW w:w="1206" w:type="dxa"/>
                                  </w:tcPr>
                                  <w:p w:rsidR="00362C5F" w:rsidRPr="00635470" w:rsidRDefault="00362C5F" w:rsidP="000F2A9A">
                                    <w:pPr>
                                      <w:rPr>
                                        <w:color w:val="FF0000"/>
                                        <w:sz w:val="14"/>
                                        <w:szCs w:val="14"/>
                                      </w:rPr>
                                    </w:pPr>
                                    <w:r w:rsidRPr="00635470">
                                      <w:rPr>
                                        <w:color w:val="FF0000"/>
                                        <w:sz w:val="14"/>
                                        <w:szCs w:val="14"/>
                                      </w:rPr>
                                      <w:t>B2B rozhraní</w:t>
                                    </w:r>
                                  </w:p>
                                </w:tc>
                                <w:tc>
                                  <w:tcPr>
                                    <w:tcW w:w="1206" w:type="dxa"/>
                                  </w:tcPr>
                                  <w:p w:rsidR="00362C5F" w:rsidRPr="00635470" w:rsidRDefault="00362C5F" w:rsidP="000F2A9A">
                                    <w:pPr>
                                      <w:rPr>
                                        <w:sz w:val="14"/>
                                        <w:szCs w:val="14"/>
                                      </w:rPr>
                                    </w:pPr>
                                    <w:r w:rsidRPr="00635470">
                                      <w:rPr>
                                        <w:sz w:val="14"/>
                                        <w:szCs w:val="14"/>
                                      </w:rPr>
                                      <w:t>DIS Server – PVS rozhraní</w:t>
                                    </w:r>
                                  </w:p>
                                </w:tc>
                                <w:tc>
                                  <w:tcPr>
                                    <w:tcW w:w="1206" w:type="dxa"/>
                                  </w:tcPr>
                                  <w:p w:rsidR="00362C5F" w:rsidRPr="00635470" w:rsidRDefault="00362C5F" w:rsidP="000F2A9A">
                                    <w:pPr>
                                      <w:rPr>
                                        <w:color w:val="FF0000"/>
                                        <w:sz w:val="14"/>
                                        <w:szCs w:val="14"/>
                                      </w:rPr>
                                    </w:pPr>
                                    <w:r w:rsidRPr="00635470">
                                      <w:rPr>
                                        <w:color w:val="FF0000"/>
                                        <w:sz w:val="14"/>
                                        <w:szCs w:val="14"/>
                                      </w:rPr>
                                      <w:t xml:space="preserve">VREP – veřejné rozhraní </w:t>
                                    </w:r>
                                  </w:p>
                                  <w:p w:rsidR="00362C5F" w:rsidRPr="00635470" w:rsidRDefault="00362C5F" w:rsidP="000F2A9A">
                                    <w:pPr>
                                      <w:rPr>
                                        <w:sz w:val="14"/>
                                        <w:szCs w:val="14"/>
                                      </w:rPr>
                                    </w:pPr>
                                    <w:r w:rsidRPr="00635470">
                                      <w:rPr>
                                        <w:color w:val="FF0000"/>
                                        <w:sz w:val="14"/>
                                        <w:szCs w:val="14"/>
                                      </w:rPr>
                                      <w:t>e-pod</w:t>
                                    </w:r>
                                  </w:p>
                                </w:tc>
                                <w:tc>
                                  <w:tcPr>
                                    <w:tcW w:w="1206" w:type="dxa"/>
                                  </w:tcPr>
                                  <w:p w:rsidR="00362C5F" w:rsidRPr="00635470" w:rsidRDefault="00362C5F" w:rsidP="000F2A9A">
                                    <w:pPr>
                                      <w:rPr>
                                        <w:sz w:val="14"/>
                                        <w:szCs w:val="14"/>
                                      </w:rPr>
                                    </w:pPr>
                                    <w:r w:rsidRPr="00635470">
                                      <w:rPr>
                                        <w:sz w:val="14"/>
                                        <w:szCs w:val="14"/>
                                      </w:rPr>
                                      <w:t>DSS rozhraní – Internet, DAS, ISDS Server</w:t>
                                    </w:r>
                                  </w:p>
                                </w:tc>
                                <w:tc>
                                  <w:tcPr>
                                    <w:tcW w:w="1207" w:type="dxa"/>
                                  </w:tcPr>
                                  <w:p w:rsidR="00362C5F" w:rsidRPr="00635470" w:rsidRDefault="00362C5F" w:rsidP="000F2A9A">
                                    <w:pPr>
                                      <w:rPr>
                                        <w:color w:val="FF0000"/>
                                        <w:sz w:val="14"/>
                                        <w:szCs w:val="14"/>
                                      </w:rPr>
                                    </w:pPr>
                                    <w:r w:rsidRPr="00635470">
                                      <w:rPr>
                                        <w:color w:val="FF0000"/>
                                        <w:sz w:val="14"/>
                                        <w:szCs w:val="14"/>
                                      </w:rPr>
                                      <w:t>Czech Point Rozhraní</w:t>
                                    </w:r>
                                  </w:p>
                                </w:tc>
                                <w:tc>
                                  <w:tcPr>
                                    <w:tcW w:w="1207" w:type="dxa"/>
                                  </w:tcPr>
                                  <w:p w:rsidR="00362C5F" w:rsidRPr="00635470" w:rsidRDefault="00362C5F" w:rsidP="000F2A9A">
                                    <w:pPr>
                                      <w:rPr>
                                        <w:color w:val="FF0000"/>
                                        <w:sz w:val="14"/>
                                        <w:szCs w:val="14"/>
                                      </w:rPr>
                                    </w:pPr>
                                    <w:r w:rsidRPr="00635470">
                                      <w:rPr>
                                        <w:color w:val="FF0000"/>
                                        <w:sz w:val="14"/>
                                        <w:szCs w:val="14"/>
                                      </w:rPr>
                                      <w:t>Access Point Rozhraní</w:t>
                                    </w:r>
                                  </w:p>
                                </w:tc>
                                <w:tc>
                                  <w:tcPr>
                                    <w:tcW w:w="1092" w:type="dxa"/>
                                  </w:tcPr>
                                  <w:p w:rsidR="00362C5F" w:rsidRPr="00635470" w:rsidRDefault="00362C5F" w:rsidP="000F2A9A">
                                    <w:pPr>
                                      <w:rPr>
                                        <w:sz w:val="14"/>
                                        <w:szCs w:val="14"/>
                                      </w:rPr>
                                    </w:pPr>
                                    <w:r w:rsidRPr="00635470">
                                      <w:rPr>
                                        <w:sz w:val="14"/>
                                        <w:szCs w:val="14"/>
                                      </w:rPr>
                                      <w:t>E-podatelna / E-výpravna</w:t>
                                    </w:r>
                                  </w:p>
                                </w:tc>
                                <w:tc>
                                  <w:tcPr>
                                    <w:tcW w:w="1322" w:type="dxa"/>
                                  </w:tcPr>
                                  <w:p w:rsidR="00362C5F" w:rsidRPr="00635470" w:rsidRDefault="00362C5F" w:rsidP="000F2A9A">
                                    <w:pPr>
                                      <w:rPr>
                                        <w:color w:val="FF0000"/>
                                        <w:sz w:val="14"/>
                                        <w:szCs w:val="14"/>
                                      </w:rPr>
                                    </w:pPr>
                                    <w:r w:rsidRPr="00635470">
                                      <w:rPr>
                                        <w:color w:val="FF0000"/>
                                        <w:sz w:val="14"/>
                                        <w:szCs w:val="14"/>
                                      </w:rPr>
                                      <w:t>Rozhraní pro vzdálený přístup zaměstnanců ČSSZ</w:t>
                                    </w:r>
                                  </w:p>
                                </w:tc>
                              </w:tr>
                            </w:tbl>
                            <w:p w:rsidR="00362C5F" w:rsidRDefault="00362C5F" w:rsidP="00EF6445"/>
                          </w:txbxContent>
                        </wps:txbx>
                        <wps:bodyPr rot="0" vert="horz" wrap="square" lIns="60826" tIns="30412" rIns="60826" bIns="30412" anchor="t" anchorCtr="0" upright="1">
                          <a:noAutofit/>
                        </wps:bodyPr>
                      </wps:wsp>
                      <wps:wsp>
                        <wps:cNvPr id="129" name="Text Box 121"/>
                        <wps:cNvSpPr txBox="1">
                          <a:spLocks noChangeArrowheads="1"/>
                        </wps:cNvSpPr>
                        <wps:spPr bwMode="auto">
                          <a:xfrm>
                            <a:off x="4900871" y="2071544"/>
                            <a:ext cx="814081" cy="1333243"/>
                          </a:xfrm>
                          <a:prstGeom prst="rect">
                            <a:avLst/>
                          </a:prstGeom>
                          <a:gradFill rotWithShape="1">
                            <a:gsLst>
                              <a:gs pos="0">
                                <a:srgbClr val="CCFFFF"/>
                              </a:gs>
                              <a:gs pos="100000">
                                <a:srgbClr val="CCFFFF">
                                  <a:gamma/>
                                  <a:shade val="89020"/>
                                  <a:invGamma/>
                                </a:srgbClr>
                              </a:gs>
                            </a:gsLst>
                            <a:lin ang="5400000" scaled="1"/>
                          </a:gradFill>
                          <a:ln w="9525">
                            <a:solidFill>
                              <a:srgbClr val="000000"/>
                            </a:solidFill>
                            <a:miter lim="800000"/>
                            <a:headEnd/>
                            <a:tailEnd/>
                          </a:ln>
                        </wps:spPr>
                        <wps:txbx>
                          <w:txbxContent>
                            <w:p w:rsidR="00362C5F" w:rsidRPr="00C65E8B" w:rsidRDefault="00362C5F" w:rsidP="00EF6445">
                              <w:pPr>
                                <w:rPr>
                                  <w:sz w:val="13"/>
                                  <w:szCs w:val="13"/>
                                </w:rPr>
                              </w:pPr>
                              <w:r>
                                <w:rPr>
                                  <w:sz w:val="13"/>
                                  <w:szCs w:val="13"/>
                                </w:rPr>
                                <w:t xml:space="preserve">ISS 3.3   </w:t>
                              </w:r>
                              <w:r>
                                <w:rPr>
                                  <w:b w:val="0"/>
                                  <w:szCs w:val="20"/>
                                </w:rPr>
                                <w:t xml:space="preserve">(N </w:t>
                              </w:r>
                              <w:r w:rsidRPr="006625A7">
                                <w:rPr>
                                  <w:b w:val="0"/>
                                  <w:szCs w:val="20"/>
                                </w:rPr>
                                <w:t>1)</w:t>
                              </w:r>
                              <w:r>
                                <w:rPr>
                                  <w:sz w:val="13"/>
                                  <w:szCs w:val="13"/>
                                </w:rPr>
                                <w:t xml:space="preserve">       </w:t>
                              </w:r>
                            </w:p>
                            <w:p w:rsidR="00362C5F" w:rsidRPr="00622E0D" w:rsidRDefault="00362C5F" w:rsidP="00EF6445">
                              <w:pPr>
                                <w:rPr>
                                  <w:sz w:val="13"/>
                                  <w:szCs w:val="13"/>
                                </w:rPr>
                              </w:pPr>
                              <w:r w:rsidRPr="00622E0D">
                                <w:rPr>
                                  <w:rFonts w:cs="Tahoma"/>
                                  <w:iCs/>
                                  <w:sz w:val="13"/>
                                  <w:szCs w:val="13"/>
                                </w:rPr>
                                <w:t xml:space="preserve">Informační </w:t>
                              </w:r>
                              <w:r w:rsidRPr="00622E0D">
                                <w:rPr>
                                  <w:rFonts w:cs="Tahoma"/>
                                  <w:b w:val="0"/>
                                  <w:iCs/>
                                  <w:sz w:val="13"/>
                                  <w:szCs w:val="13"/>
                                </w:rPr>
                                <w:t xml:space="preserve">subsystém agend </w:t>
                              </w:r>
                              <w:r w:rsidRPr="0046335E">
                                <w:rPr>
                                  <w:rFonts w:cs="Tahoma"/>
                                  <w:b w:val="0"/>
                                  <w:iCs/>
                                  <w:sz w:val="16"/>
                                  <w:szCs w:val="16"/>
                                </w:rPr>
                                <w:t xml:space="preserve">úrazového pojištění - </w:t>
                              </w:r>
                              <w:r w:rsidRPr="0046335E">
                                <w:rPr>
                                  <w:rFonts w:cs="Tahoma"/>
                                  <w:iCs/>
                                  <w:sz w:val="16"/>
                                  <w:szCs w:val="16"/>
                                </w:rPr>
                                <w:t xml:space="preserve"> </w:t>
                              </w:r>
                              <w:r w:rsidRPr="00622E0D">
                                <w:rPr>
                                  <w:rFonts w:cs="Tahoma"/>
                                  <w:iCs/>
                                  <w:sz w:val="13"/>
                                  <w:szCs w:val="13"/>
                                </w:rPr>
                                <w:t>v rozsahu výkonu činnosti orgánu sociálního zabezpečení, výběr pojistného a správa dávek úrazového poj</w:t>
                              </w:r>
                            </w:p>
                          </w:txbxContent>
                        </wps:txbx>
                        <wps:bodyPr rot="0" vert="horz" wrap="square" lIns="60826" tIns="30412" rIns="60826" bIns="30412" anchor="t" anchorCtr="0" upright="1">
                          <a:noAutofit/>
                        </wps:bodyPr>
                      </wps:wsp>
                      <wps:wsp>
                        <wps:cNvPr id="130" name="Text Box 122"/>
                        <wps:cNvSpPr txBox="1">
                          <a:spLocks noChangeArrowheads="1"/>
                        </wps:cNvSpPr>
                        <wps:spPr bwMode="auto">
                          <a:xfrm>
                            <a:off x="5754377" y="2052088"/>
                            <a:ext cx="862209" cy="739837"/>
                          </a:xfrm>
                          <a:prstGeom prst="rect">
                            <a:avLst/>
                          </a:prstGeom>
                          <a:solidFill>
                            <a:srgbClr val="FFFF99"/>
                          </a:solidFill>
                          <a:ln w="9525">
                            <a:solidFill>
                              <a:srgbClr val="000000"/>
                            </a:solidFill>
                            <a:miter lim="800000"/>
                            <a:headEnd/>
                            <a:tailEnd/>
                          </a:ln>
                        </wps:spPr>
                        <wps:txbx>
                          <w:txbxContent>
                            <w:p w:rsidR="00362C5F" w:rsidRDefault="00362C5F" w:rsidP="00EF6445">
                              <w:pPr>
                                <w:rPr>
                                  <w:sz w:val="13"/>
                                  <w:szCs w:val="13"/>
                                </w:rPr>
                              </w:pPr>
                              <w:r>
                                <w:rPr>
                                  <w:sz w:val="13"/>
                                  <w:szCs w:val="13"/>
                                </w:rPr>
                                <w:t xml:space="preserve">ISS 3.4          </w:t>
                              </w:r>
                              <w:r w:rsidRPr="00245050">
                                <w:rPr>
                                  <w:sz w:val="16"/>
                                  <w:szCs w:val="16"/>
                                </w:rPr>
                                <w:t>(7)</w:t>
                              </w:r>
                            </w:p>
                            <w:p w:rsidR="00362C5F" w:rsidRPr="006625A7" w:rsidRDefault="00362C5F" w:rsidP="00EF6445">
                              <w:pPr>
                                <w:rPr>
                                  <w:rFonts w:cs="Tahoma"/>
                                  <w:b w:val="0"/>
                                  <w:iCs/>
                                  <w:sz w:val="14"/>
                                  <w:szCs w:val="14"/>
                                </w:rPr>
                              </w:pPr>
                              <w:r w:rsidRPr="006625A7">
                                <w:rPr>
                                  <w:sz w:val="14"/>
                                  <w:szCs w:val="14"/>
                                </w:rPr>
                                <w:t xml:space="preserve"> </w:t>
                              </w:r>
                              <w:r w:rsidRPr="006625A7">
                                <w:rPr>
                                  <w:rFonts w:cs="Tahoma"/>
                                  <w:iCs/>
                                  <w:sz w:val="14"/>
                                  <w:szCs w:val="14"/>
                                </w:rPr>
                                <w:t xml:space="preserve">Informační subsystém </w:t>
                              </w:r>
                              <w:r w:rsidRPr="006625A7">
                                <w:rPr>
                                  <w:rFonts w:cs="Tahoma"/>
                                  <w:b w:val="0"/>
                                  <w:iCs/>
                                  <w:sz w:val="14"/>
                                  <w:szCs w:val="14"/>
                                </w:rPr>
                                <w:t>Lékařská posudková služba</w:t>
                              </w:r>
                            </w:p>
                            <w:p w:rsidR="00362C5F" w:rsidRPr="006625A7" w:rsidRDefault="00362C5F" w:rsidP="00EF6445">
                              <w:pPr>
                                <w:rPr>
                                  <w:sz w:val="14"/>
                                  <w:szCs w:val="14"/>
                                </w:rPr>
                              </w:pPr>
                              <w:r w:rsidRPr="006625A7">
                                <w:rPr>
                                  <w:rFonts w:cs="Tahoma"/>
                                  <w:b w:val="0"/>
                                  <w:iCs/>
                                  <w:sz w:val="14"/>
                                  <w:szCs w:val="14"/>
                                </w:rPr>
                                <w:t>LPS</w:t>
                              </w:r>
                              <w:r>
                                <w:rPr>
                                  <w:rFonts w:cs="Tahoma"/>
                                  <w:b w:val="0"/>
                                  <w:iCs/>
                                  <w:sz w:val="14"/>
                                  <w:szCs w:val="14"/>
                                </w:rPr>
                                <w:t xml:space="preserve"> </w:t>
                              </w:r>
                            </w:p>
                          </w:txbxContent>
                        </wps:txbx>
                        <wps:bodyPr rot="0" vert="horz" wrap="square" lIns="60826" tIns="30412" rIns="60826" bIns="30412" anchor="t" anchorCtr="0" upright="1">
                          <a:noAutofit/>
                        </wps:bodyPr>
                      </wps:wsp>
                      <wps:wsp>
                        <wps:cNvPr id="131" name="Text Box 123"/>
                        <wps:cNvSpPr txBox="1">
                          <a:spLocks noChangeArrowheads="1"/>
                        </wps:cNvSpPr>
                        <wps:spPr bwMode="auto">
                          <a:xfrm>
                            <a:off x="1646082" y="1361915"/>
                            <a:ext cx="6197257" cy="352767"/>
                          </a:xfrm>
                          <a:prstGeom prst="rect">
                            <a:avLst/>
                          </a:prstGeom>
                          <a:solidFill>
                            <a:srgbClr val="FFFF99"/>
                          </a:solidFill>
                          <a:ln w="3175">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D775F9" w:rsidRDefault="00362C5F" w:rsidP="00EF6445">
                              <w:pPr>
                                <w:rPr>
                                  <w:sz w:val="15"/>
                                  <w:szCs w:val="15"/>
                                </w:rPr>
                              </w:pPr>
                              <w:r>
                                <w:rPr>
                                  <w:sz w:val="15"/>
                                  <w:szCs w:val="15"/>
                                </w:rPr>
                                <w:t>ISS 1.2</w:t>
                              </w:r>
                              <w:r>
                                <w:rPr>
                                  <w:sz w:val="15"/>
                                  <w:szCs w:val="15"/>
                                </w:rPr>
                                <w:tab/>
                              </w:r>
                              <w:r>
                                <w:rPr>
                                  <w:sz w:val="15"/>
                                  <w:szCs w:val="15"/>
                                </w:rPr>
                                <w:tab/>
                                <w:t xml:space="preserve">                                                                          </w:t>
                              </w:r>
                              <w:r>
                                <w:rPr>
                                  <w:sz w:val="15"/>
                                  <w:szCs w:val="15"/>
                                </w:rPr>
                                <w:tab/>
                              </w:r>
                              <w:r>
                                <w:rPr>
                                  <w:sz w:val="15"/>
                                  <w:szCs w:val="15"/>
                                </w:rPr>
                                <w:tab/>
                              </w:r>
                              <w:r>
                                <w:rPr>
                                  <w:sz w:val="15"/>
                                  <w:szCs w:val="15"/>
                                </w:rPr>
                                <w:tab/>
                              </w:r>
                              <w:r>
                                <w:rPr>
                                  <w:sz w:val="15"/>
                                  <w:szCs w:val="15"/>
                                </w:rPr>
                                <w:tab/>
                              </w:r>
                              <w:r>
                                <w:rPr>
                                  <w:sz w:val="15"/>
                                  <w:szCs w:val="15"/>
                                </w:rPr>
                                <w:tab/>
                              </w:r>
                              <w:r w:rsidRPr="00F46235">
                                <w:rPr>
                                  <w:sz w:val="16"/>
                                  <w:szCs w:val="16"/>
                                </w:rPr>
                                <w:t xml:space="preserve">                    (2)</w:t>
                              </w:r>
                            </w:p>
                            <w:p w:rsidR="00362C5F" w:rsidRPr="00F46235" w:rsidRDefault="00362C5F" w:rsidP="00EF6445">
                              <w:pPr>
                                <w:rPr>
                                  <w:b w:val="0"/>
                                  <w:sz w:val="14"/>
                                  <w:szCs w:val="14"/>
                                </w:rPr>
                              </w:pPr>
                              <w:r w:rsidRPr="00F46235">
                                <w:rPr>
                                  <w:b w:val="0"/>
                                  <w:sz w:val="14"/>
                                  <w:szCs w:val="14"/>
                                </w:rPr>
                                <w:t xml:space="preserve">Data IN/Out subsystém (Subsystém DIS ) zabezpečující  příjem, evidenci, rozšifrování, validaci a předání posunovači, převzetí, zašifrování evidence a odeslání </w:t>
                              </w:r>
                            </w:p>
                          </w:txbxContent>
                        </wps:txbx>
                        <wps:bodyPr rot="0" vert="horz" wrap="square" lIns="60826" tIns="30412" rIns="60826" bIns="30412" anchor="t" anchorCtr="0" upright="1">
                          <a:noAutofit/>
                        </wps:bodyPr>
                      </wps:wsp>
                      <wps:wsp>
                        <wps:cNvPr id="132" name="Text Box 124"/>
                        <wps:cNvSpPr txBox="1">
                          <a:spLocks noChangeArrowheads="1"/>
                        </wps:cNvSpPr>
                        <wps:spPr bwMode="auto">
                          <a:xfrm>
                            <a:off x="5754377" y="2825717"/>
                            <a:ext cx="862209" cy="579070"/>
                          </a:xfrm>
                          <a:prstGeom prst="rect">
                            <a:avLst/>
                          </a:prstGeom>
                          <a:solidFill>
                            <a:srgbClr val="FFFF99"/>
                          </a:solidFill>
                          <a:ln w="9525">
                            <a:solidFill>
                              <a:srgbClr val="000000"/>
                            </a:solidFill>
                            <a:miter lim="800000"/>
                            <a:headEnd/>
                            <a:tailEnd/>
                          </a:ln>
                        </wps:spPr>
                        <wps:txbx>
                          <w:txbxContent>
                            <w:p w:rsidR="00362C5F" w:rsidRPr="006625A7" w:rsidRDefault="00362C5F" w:rsidP="00EF6445">
                              <w:pPr>
                                <w:rPr>
                                  <w:sz w:val="14"/>
                                  <w:szCs w:val="14"/>
                                </w:rPr>
                              </w:pPr>
                              <w:r w:rsidRPr="006625A7">
                                <w:rPr>
                                  <w:sz w:val="14"/>
                                  <w:szCs w:val="14"/>
                                </w:rPr>
                                <w:t xml:space="preserve">ISS  3.5 </w:t>
                              </w:r>
                              <w:r>
                                <w:rPr>
                                  <w:sz w:val="14"/>
                                  <w:szCs w:val="14"/>
                                </w:rPr>
                                <w:t xml:space="preserve">       </w:t>
                              </w:r>
                              <w:r w:rsidRPr="00245050">
                                <w:rPr>
                                  <w:sz w:val="16"/>
                                  <w:szCs w:val="16"/>
                                </w:rPr>
                                <w:t>(8)</w:t>
                              </w:r>
                            </w:p>
                            <w:p w:rsidR="00362C5F" w:rsidRPr="006625A7" w:rsidRDefault="00362C5F" w:rsidP="00EF6445">
                              <w:pPr>
                                <w:rPr>
                                  <w:rFonts w:cs="Tahoma"/>
                                  <w:bCs w:val="0"/>
                                  <w:sz w:val="14"/>
                                  <w:szCs w:val="14"/>
                                  <w:lang w:eastAsia="zh-CN"/>
                                </w:rPr>
                              </w:pPr>
                              <w:r w:rsidRPr="006625A7">
                                <w:rPr>
                                  <w:rFonts w:cs="Tahoma"/>
                                  <w:bCs w:val="0"/>
                                  <w:sz w:val="14"/>
                                  <w:szCs w:val="14"/>
                                  <w:lang w:eastAsia="zh-CN"/>
                                </w:rPr>
                                <w:t xml:space="preserve">Informační </w:t>
                              </w:r>
                              <w:r w:rsidRPr="006625A7">
                                <w:rPr>
                                  <w:rFonts w:cs="Tahoma"/>
                                  <w:b w:val="0"/>
                                  <w:bCs w:val="0"/>
                                  <w:sz w:val="14"/>
                                  <w:szCs w:val="14"/>
                                  <w:lang w:eastAsia="zh-CN"/>
                                </w:rPr>
                                <w:t>subsystém exekucí</w:t>
                              </w:r>
                            </w:p>
                            <w:p w:rsidR="00362C5F" w:rsidRPr="006625A7" w:rsidRDefault="00362C5F" w:rsidP="00EF6445">
                              <w:pPr>
                                <w:rPr>
                                  <w:sz w:val="14"/>
                                  <w:szCs w:val="14"/>
                                </w:rPr>
                              </w:pPr>
                              <w:r w:rsidRPr="006625A7">
                                <w:rPr>
                                  <w:rFonts w:cs="Tahoma"/>
                                  <w:bCs w:val="0"/>
                                  <w:sz w:val="14"/>
                                  <w:szCs w:val="14"/>
                                  <w:lang w:eastAsia="zh-CN"/>
                                </w:rPr>
                                <w:t>(exekuční srážky)</w:t>
                              </w:r>
                            </w:p>
                          </w:txbxContent>
                        </wps:txbx>
                        <wps:bodyPr rot="0" vert="horz" wrap="square" lIns="60826" tIns="30412" rIns="60826" bIns="30412" anchor="t" anchorCtr="0" upright="1">
                          <a:noAutofit/>
                        </wps:bodyPr>
                      </wps:wsp>
                      <wps:wsp>
                        <wps:cNvPr id="133" name="Text Box 125"/>
                        <wps:cNvSpPr txBox="1">
                          <a:spLocks noChangeArrowheads="1"/>
                        </wps:cNvSpPr>
                        <wps:spPr bwMode="auto">
                          <a:xfrm>
                            <a:off x="1660930" y="3007476"/>
                            <a:ext cx="1340930" cy="397310"/>
                          </a:xfrm>
                          <a:prstGeom prst="rect">
                            <a:avLst/>
                          </a:prstGeom>
                          <a:solidFill>
                            <a:srgbClr val="FFFF99"/>
                          </a:solidFill>
                          <a:ln w="9525">
                            <a:solidFill>
                              <a:srgbClr val="000000"/>
                            </a:solidFill>
                            <a:miter lim="800000"/>
                            <a:headEnd/>
                            <a:tailEnd/>
                          </a:ln>
                        </wps:spPr>
                        <wps:txbx>
                          <w:txbxContent>
                            <w:p w:rsidR="00362C5F" w:rsidRPr="005B7196" w:rsidRDefault="00362C5F" w:rsidP="00EF6445">
                              <w:pPr>
                                <w:rPr>
                                  <w:sz w:val="14"/>
                                  <w:szCs w:val="14"/>
                                </w:rPr>
                              </w:pPr>
                              <w:r w:rsidRPr="00CF31DD">
                                <w:rPr>
                                  <w:sz w:val="14"/>
                                  <w:szCs w:val="14"/>
                                </w:rPr>
                                <w:t>ISS 2.</w:t>
                              </w:r>
                              <w:r>
                                <w:rPr>
                                  <w:sz w:val="14"/>
                                  <w:szCs w:val="14"/>
                                </w:rPr>
                                <w:t xml:space="preserve">2                         </w:t>
                              </w:r>
                              <w:r w:rsidRPr="00245050">
                                <w:rPr>
                                  <w:sz w:val="16"/>
                                  <w:szCs w:val="16"/>
                                </w:rPr>
                                <w:t>(4)</w:t>
                              </w:r>
                            </w:p>
                            <w:p w:rsidR="00362C5F" w:rsidRPr="00CF31DD" w:rsidRDefault="00362C5F" w:rsidP="00EF6445">
                              <w:pPr>
                                <w:rPr>
                                  <w:sz w:val="14"/>
                                  <w:szCs w:val="14"/>
                                </w:rPr>
                              </w:pPr>
                              <w:r w:rsidRPr="00CF31DD">
                                <w:rPr>
                                  <w:rFonts w:cs="Tahoma"/>
                                  <w:iCs/>
                                  <w:sz w:val="14"/>
                                  <w:szCs w:val="14"/>
                                </w:rPr>
                                <w:t>Insolv</w:t>
                              </w:r>
                              <w:r>
                                <w:rPr>
                                  <w:rFonts w:cs="Tahoma"/>
                                  <w:iCs/>
                                  <w:sz w:val="14"/>
                                  <w:szCs w:val="14"/>
                                </w:rPr>
                                <w:t>enční ř</w:t>
                              </w:r>
                              <w:r w:rsidRPr="00CF31DD">
                                <w:rPr>
                                  <w:rFonts w:cs="Tahoma"/>
                                  <w:iCs/>
                                  <w:sz w:val="14"/>
                                  <w:szCs w:val="14"/>
                                </w:rPr>
                                <w:t>ízení.</w:t>
                              </w:r>
                              <w:r>
                                <w:rPr>
                                  <w:rFonts w:cs="Tahoma"/>
                                  <w:iCs/>
                                  <w:sz w:val="14"/>
                                  <w:szCs w:val="14"/>
                                </w:rPr>
                                <w:t xml:space="preserve"> Správní řízení</w:t>
                              </w:r>
                            </w:p>
                            <w:p w:rsidR="00362C5F" w:rsidRPr="00CF31DD" w:rsidRDefault="00362C5F" w:rsidP="00EF6445">
                              <w:pPr>
                                <w:rPr>
                                  <w:sz w:val="14"/>
                                  <w:szCs w:val="14"/>
                                </w:rPr>
                              </w:pPr>
                            </w:p>
                            <w:p w:rsidR="00362C5F" w:rsidRDefault="00362C5F" w:rsidP="00EF6445">
                              <w:pPr>
                                <w:rPr>
                                  <w:rFonts w:cs="Tahoma"/>
                                  <w:iCs/>
                                  <w:sz w:val="14"/>
                                  <w:szCs w:val="14"/>
                                </w:rPr>
                              </w:pPr>
                              <w:r w:rsidRPr="00CF31DD">
                                <w:rPr>
                                  <w:rFonts w:cs="Tahoma"/>
                                  <w:iCs/>
                                  <w:sz w:val="14"/>
                                  <w:szCs w:val="14"/>
                                </w:rPr>
                                <w:t>.</w:t>
                              </w:r>
                            </w:p>
                            <w:p w:rsidR="00362C5F" w:rsidRPr="00CF31DD" w:rsidRDefault="00362C5F" w:rsidP="00EF6445">
                              <w:pPr>
                                <w:rPr>
                                  <w:sz w:val="14"/>
                                  <w:szCs w:val="14"/>
                                </w:rPr>
                              </w:pPr>
                              <w:r w:rsidRPr="00CF31DD">
                                <w:rPr>
                                  <w:rFonts w:cs="Tahoma"/>
                                  <w:iCs/>
                                  <w:sz w:val="14"/>
                                  <w:szCs w:val="14"/>
                                </w:rPr>
                                <w:t xml:space="preserve"> </w:t>
                              </w:r>
                            </w:p>
                          </w:txbxContent>
                        </wps:txbx>
                        <wps:bodyPr rot="0" vert="horz" wrap="square" lIns="60826" tIns="30412" rIns="60826" bIns="30412" anchor="t" anchorCtr="0" upright="1">
                          <a:noAutofit/>
                        </wps:bodyPr>
                      </wps:wsp>
                      <wps:wsp>
                        <wps:cNvPr id="134" name="Text Box 126"/>
                        <wps:cNvSpPr txBox="1">
                          <a:spLocks noChangeArrowheads="1"/>
                        </wps:cNvSpPr>
                        <wps:spPr bwMode="auto">
                          <a:xfrm>
                            <a:off x="4924423" y="5683178"/>
                            <a:ext cx="685569" cy="809469"/>
                          </a:xfrm>
                          <a:prstGeom prst="rect">
                            <a:avLst/>
                          </a:prstGeom>
                          <a:solidFill>
                            <a:srgbClr val="FFFF99"/>
                          </a:solidFill>
                          <a:ln w="9525">
                            <a:solidFill>
                              <a:srgbClr val="000000"/>
                            </a:solidFill>
                            <a:miter lim="800000"/>
                            <a:headEnd/>
                            <a:tailEnd/>
                          </a:ln>
                        </wps:spPr>
                        <wps:txbx>
                          <w:txbxContent>
                            <w:p w:rsidR="00362C5F" w:rsidRPr="00D775F9" w:rsidRDefault="00362C5F" w:rsidP="00EF6445">
                              <w:pPr>
                                <w:jc w:val="center"/>
                                <w:rPr>
                                  <w:sz w:val="16"/>
                                  <w:szCs w:val="16"/>
                                </w:rPr>
                              </w:pPr>
                              <w:r w:rsidRPr="00D775F9">
                                <w:rPr>
                                  <w:sz w:val="16"/>
                                  <w:szCs w:val="16"/>
                                </w:rPr>
                                <w:t>ISS 7.</w:t>
                              </w:r>
                              <w:r>
                                <w:rPr>
                                  <w:sz w:val="16"/>
                                  <w:szCs w:val="16"/>
                                </w:rPr>
                                <w:t xml:space="preserve">7 </w:t>
                              </w:r>
                              <w:r w:rsidRPr="00245050">
                                <w:rPr>
                                  <w:sz w:val="16"/>
                                  <w:szCs w:val="16"/>
                                </w:rPr>
                                <w:t>(18)</w:t>
                              </w:r>
                            </w:p>
                            <w:p w:rsidR="00362C5F" w:rsidRPr="0046335E" w:rsidRDefault="00362C5F" w:rsidP="00EF6445">
                              <w:pPr>
                                <w:jc w:val="center"/>
                                <w:rPr>
                                  <w:b w:val="0"/>
                                  <w:sz w:val="15"/>
                                </w:rPr>
                              </w:pPr>
                              <w:r w:rsidRPr="0046335E">
                                <w:rPr>
                                  <w:b w:val="0"/>
                                  <w:sz w:val="16"/>
                                  <w:szCs w:val="16"/>
                                </w:rPr>
                                <w:t>VPO –</w:t>
                              </w:r>
                              <w:r w:rsidRPr="0046335E">
                                <w:rPr>
                                  <w:b w:val="0"/>
                                  <w:sz w:val="15"/>
                                </w:rPr>
                                <w:t xml:space="preserve"> </w:t>
                              </w:r>
                              <w:r w:rsidRPr="0046335E">
                                <w:rPr>
                                  <w:b w:val="0"/>
                                  <w:sz w:val="16"/>
                                  <w:szCs w:val="16"/>
                                </w:rPr>
                                <w:t>volný pohyb osob</w:t>
                              </w:r>
                            </w:p>
                            <w:p w:rsidR="00362C5F" w:rsidRPr="00D610BC" w:rsidRDefault="00362C5F" w:rsidP="00EF6445">
                              <w:pPr>
                                <w:rPr>
                                  <w:sz w:val="15"/>
                                </w:rPr>
                              </w:pPr>
                            </w:p>
                          </w:txbxContent>
                        </wps:txbx>
                        <wps:bodyPr rot="0" vert="horz" wrap="square" lIns="60826" tIns="30412" rIns="60826" bIns="30412" anchor="t" anchorCtr="0" upright="1">
                          <a:noAutofit/>
                        </wps:bodyPr>
                      </wps:wsp>
                      <wps:wsp>
                        <wps:cNvPr id="135" name="Text Box 127"/>
                        <wps:cNvSpPr txBox="1">
                          <a:spLocks noChangeArrowheads="1"/>
                        </wps:cNvSpPr>
                        <wps:spPr bwMode="auto">
                          <a:xfrm>
                            <a:off x="1678851" y="5631978"/>
                            <a:ext cx="1630210" cy="457726"/>
                          </a:xfrm>
                          <a:prstGeom prst="rect">
                            <a:avLst/>
                          </a:prstGeom>
                          <a:gradFill rotWithShape="1">
                            <a:gsLst>
                              <a:gs pos="0">
                                <a:srgbClr val="FFCC99"/>
                              </a:gs>
                              <a:gs pos="100000">
                                <a:srgbClr val="FFCC99">
                                  <a:gamma/>
                                  <a:shade val="95294"/>
                                  <a:invGamma/>
                                </a:srgbClr>
                              </a:gs>
                            </a:gsLst>
                            <a:lin ang="5400000" scaled="1"/>
                          </a:gradFill>
                          <a:ln w="1270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D775F9" w:rsidRDefault="00362C5F" w:rsidP="00EF6445">
                              <w:pPr>
                                <w:rPr>
                                  <w:sz w:val="14"/>
                                  <w:szCs w:val="14"/>
                                </w:rPr>
                              </w:pPr>
                              <w:r w:rsidRPr="00D775F9">
                                <w:rPr>
                                  <w:sz w:val="14"/>
                                  <w:szCs w:val="14"/>
                                </w:rPr>
                                <w:t>ISS 7.</w:t>
                              </w:r>
                              <w:r>
                                <w:rPr>
                                  <w:sz w:val="14"/>
                                  <w:szCs w:val="14"/>
                                </w:rPr>
                                <w:t xml:space="preserve">2                                </w:t>
                              </w:r>
                              <w:r w:rsidRPr="00245050">
                                <w:rPr>
                                  <w:sz w:val="16"/>
                                  <w:szCs w:val="16"/>
                                </w:rPr>
                                <w:t>(14)</w:t>
                              </w:r>
                            </w:p>
                            <w:p w:rsidR="00362C5F" w:rsidRPr="0046335E" w:rsidRDefault="00362C5F" w:rsidP="00EF6445">
                              <w:pPr>
                                <w:tabs>
                                  <w:tab w:val="left" w:pos="360"/>
                                </w:tabs>
                                <w:rPr>
                                  <w:b w:val="0"/>
                                  <w:sz w:val="16"/>
                                  <w:szCs w:val="16"/>
                                </w:rPr>
                              </w:pPr>
                              <w:r w:rsidRPr="00180FED">
                                <w:rPr>
                                  <w:rFonts w:cs="Tahoma"/>
                                  <w:b w:val="0"/>
                                  <w:iCs/>
                                  <w:color w:val="FF0000"/>
                                  <w:sz w:val="16"/>
                                  <w:szCs w:val="16"/>
                                </w:rPr>
                                <w:t>Elektronická spisová služba</w:t>
                              </w:r>
                              <w:r w:rsidRPr="0046335E">
                                <w:rPr>
                                  <w:rFonts w:cs="Tahoma"/>
                                  <w:b w:val="0"/>
                                  <w:iCs/>
                                  <w:sz w:val="16"/>
                                  <w:szCs w:val="16"/>
                                </w:rPr>
                                <w:t xml:space="preserve"> </w:t>
                              </w:r>
                              <w:r>
                                <w:rPr>
                                  <w:rFonts w:cs="Tahoma"/>
                                  <w:b w:val="0"/>
                                  <w:iCs/>
                                  <w:sz w:val="16"/>
                                  <w:szCs w:val="16"/>
                                </w:rPr>
                                <w:t xml:space="preserve"> </w:t>
                              </w:r>
                              <w:r w:rsidRPr="00180FED">
                                <w:rPr>
                                  <w:rFonts w:cs="Tahoma"/>
                                  <w:b w:val="0"/>
                                  <w:iCs/>
                                  <w:color w:val="FF0000"/>
                                  <w:sz w:val="16"/>
                                  <w:szCs w:val="16"/>
                                </w:rPr>
                                <w:t xml:space="preserve">- </w:t>
                              </w:r>
                              <w:r w:rsidRPr="00180FED">
                                <w:rPr>
                                  <w:b w:val="0"/>
                                  <w:color w:val="FF0000"/>
                                  <w:sz w:val="16"/>
                                  <w:szCs w:val="16"/>
                                </w:rPr>
                                <w:t>E</w:t>
                              </w:r>
                              <w:r w:rsidRPr="003E00E9">
                                <w:rPr>
                                  <w:b w:val="0"/>
                                  <w:color w:val="FF0000"/>
                                  <w:sz w:val="16"/>
                                  <w:szCs w:val="16"/>
                                </w:rPr>
                                <w:t xml:space="preserve">SS </w:t>
                              </w:r>
                              <w:r>
                                <w:rPr>
                                  <w:b w:val="0"/>
                                  <w:sz w:val="16"/>
                                  <w:szCs w:val="16"/>
                                </w:rPr>
                                <w:t xml:space="preserve"> ,  DocuLive</w:t>
                              </w:r>
                            </w:p>
                            <w:p w:rsidR="00362C5F" w:rsidRPr="0046335E" w:rsidRDefault="00362C5F" w:rsidP="00EF6445"/>
                          </w:txbxContent>
                        </wps:txbx>
                        <wps:bodyPr rot="0" vert="horz" wrap="square" lIns="60826" tIns="30412" rIns="60826" bIns="30412" anchor="t" anchorCtr="0" upright="1">
                          <a:noAutofit/>
                        </wps:bodyPr>
                      </wps:wsp>
                      <wps:wsp>
                        <wps:cNvPr id="136" name="Text Box 128"/>
                        <wps:cNvSpPr txBox="1">
                          <a:spLocks noChangeArrowheads="1"/>
                        </wps:cNvSpPr>
                        <wps:spPr bwMode="auto">
                          <a:xfrm>
                            <a:off x="3389445" y="5673962"/>
                            <a:ext cx="1447938" cy="395262"/>
                          </a:xfrm>
                          <a:prstGeom prst="rect">
                            <a:avLst/>
                          </a:prstGeom>
                          <a:solidFill>
                            <a:srgbClr val="FFFF99"/>
                          </a:solidFill>
                          <a:ln w="1270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D775F9" w:rsidRDefault="00362C5F" w:rsidP="00EF6445">
                              <w:pPr>
                                <w:rPr>
                                  <w:sz w:val="16"/>
                                  <w:szCs w:val="16"/>
                                </w:rPr>
                              </w:pPr>
                              <w:r w:rsidRPr="00D775F9">
                                <w:rPr>
                                  <w:sz w:val="16"/>
                                  <w:szCs w:val="16"/>
                                </w:rPr>
                                <w:t>ISS 7.</w:t>
                              </w:r>
                              <w:r>
                                <w:rPr>
                                  <w:sz w:val="16"/>
                                  <w:szCs w:val="16"/>
                                </w:rPr>
                                <w:t xml:space="preserve">5               </w:t>
                              </w:r>
                              <w:r>
                                <w:rPr>
                                  <w:sz w:val="14"/>
                                  <w:szCs w:val="14"/>
                                </w:rPr>
                                <w:t xml:space="preserve">        </w:t>
                              </w:r>
                              <w:r w:rsidRPr="00245050">
                                <w:rPr>
                                  <w:sz w:val="16"/>
                                  <w:szCs w:val="16"/>
                                </w:rPr>
                                <w:t>(16)</w:t>
                              </w:r>
                              <w:r>
                                <w:rPr>
                                  <w:sz w:val="16"/>
                                  <w:szCs w:val="16"/>
                                </w:rPr>
                                <w:t xml:space="preserve">        </w:t>
                              </w:r>
                            </w:p>
                            <w:p w:rsidR="00362C5F" w:rsidRPr="00D775F9" w:rsidRDefault="00362C5F" w:rsidP="00EF6445">
                              <w:pPr>
                                <w:tabs>
                                  <w:tab w:val="left" w:pos="360"/>
                                </w:tabs>
                                <w:rPr>
                                  <w:rFonts w:cs="Tahoma"/>
                                  <w:sz w:val="16"/>
                                  <w:szCs w:val="16"/>
                                </w:rPr>
                              </w:pPr>
                              <w:r>
                                <w:rPr>
                                  <w:rFonts w:cs="Tahoma"/>
                                  <w:b w:val="0"/>
                                  <w:sz w:val="16"/>
                                  <w:szCs w:val="16"/>
                                </w:rPr>
                                <w:t>Kontrolní činnost - KOC</w:t>
                              </w:r>
                            </w:p>
                            <w:p w:rsidR="00362C5F" w:rsidRPr="0046335E" w:rsidRDefault="00362C5F" w:rsidP="00EF6445"/>
                          </w:txbxContent>
                        </wps:txbx>
                        <wps:bodyPr rot="0" vert="horz" wrap="square" lIns="60826" tIns="30412" rIns="60826" bIns="30412" anchor="t" anchorCtr="0" upright="1">
                          <a:noAutofit/>
                        </wps:bodyPr>
                      </wps:wsp>
                      <wps:wsp>
                        <wps:cNvPr id="137" name="Text Box 129"/>
                        <wps:cNvSpPr txBox="1">
                          <a:spLocks noChangeArrowheads="1"/>
                        </wps:cNvSpPr>
                        <wps:spPr bwMode="auto">
                          <a:xfrm>
                            <a:off x="3389445" y="6131177"/>
                            <a:ext cx="1457666" cy="381439"/>
                          </a:xfrm>
                          <a:prstGeom prst="rect">
                            <a:avLst/>
                          </a:prstGeom>
                          <a:solidFill>
                            <a:srgbClr val="FFFF99"/>
                          </a:solidFill>
                          <a:ln w="12700">
                            <a:solidFill>
                              <a:srgbClr val="95B3D7"/>
                            </a:solidFill>
                            <a:miter lim="800000"/>
                            <a:headEnd/>
                            <a:tailEnd/>
                          </a:ln>
                          <a:effectLst/>
                          <a:extLs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txbx>
                          <w:txbxContent>
                            <w:p w:rsidR="00362C5F" w:rsidRPr="00D775F9" w:rsidRDefault="00362C5F" w:rsidP="00EF6445">
                              <w:pPr>
                                <w:rPr>
                                  <w:sz w:val="14"/>
                                  <w:szCs w:val="14"/>
                                </w:rPr>
                              </w:pPr>
                              <w:r>
                                <w:rPr>
                                  <w:sz w:val="14"/>
                                  <w:szCs w:val="14"/>
                                </w:rPr>
                                <w:t xml:space="preserve">ISS 7.6 </w:t>
                              </w:r>
                              <w:r>
                                <w:rPr>
                                  <w:sz w:val="14"/>
                                  <w:szCs w:val="14"/>
                                </w:rPr>
                                <w:tab/>
                                <w:t xml:space="preserve">                   </w:t>
                              </w:r>
                              <w:r w:rsidRPr="00245050">
                                <w:rPr>
                                  <w:sz w:val="16"/>
                                  <w:szCs w:val="16"/>
                                </w:rPr>
                                <w:t>(17)</w:t>
                              </w:r>
                            </w:p>
                            <w:p w:rsidR="00362C5F" w:rsidRPr="0046335E" w:rsidRDefault="00362C5F" w:rsidP="00EF6445">
                              <w:pPr>
                                <w:tabs>
                                  <w:tab w:val="left" w:pos="360"/>
                                </w:tabs>
                                <w:rPr>
                                  <w:b w:val="0"/>
                                  <w:sz w:val="16"/>
                                  <w:szCs w:val="16"/>
                                </w:rPr>
                              </w:pPr>
                              <w:r w:rsidRPr="0046335E">
                                <w:rPr>
                                  <w:rFonts w:cs="Tahoma"/>
                                  <w:b w:val="0"/>
                                  <w:iCs/>
                                  <w:sz w:val="16"/>
                                  <w:szCs w:val="16"/>
                                </w:rPr>
                                <w:t>Elektronický spis</w:t>
                              </w:r>
                            </w:p>
                            <w:p w:rsidR="00362C5F" w:rsidRPr="0046335E" w:rsidRDefault="00362C5F" w:rsidP="00EF6445"/>
                          </w:txbxContent>
                        </wps:txbx>
                        <wps:bodyPr rot="0" vert="horz" wrap="square" lIns="60826" tIns="30412" rIns="60826" bIns="30412" anchor="t" anchorCtr="0" upright="1">
                          <a:noAutofit/>
                        </wps:bodyPr>
                      </wps:wsp>
                      <wps:wsp>
                        <wps:cNvPr id="138" name="Text Box 130"/>
                        <wps:cNvSpPr txBox="1">
                          <a:spLocks noChangeArrowheads="1"/>
                        </wps:cNvSpPr>
                        <wps:spPr bwMode="auto">
                          <a:xfrm>
                            <a:off x="5761545" y="6002153"/>
                            <a:ext cx="1098242" cy="514046"/>
                          </a:xfrm>
                          <a:prstGeom prst="rect">
                            <a:avLst/>
                          </a:prstGeom>
                          <a:gradFill rotWithShape="1">
                            <a:gsLst>
                              <a:gs pos="0">
                                <a:srgbClr val="FFCC99"/>
                              </a:gs>
                              <a:gs pos="100000">
                                <a:srgbClr val="FFCC99">
                                  <a:gamma/>
                                  <a:tint val="89020"/>
                                  <a:invGamma/>
                                </a:srgbClr>
                              </a:gs>
                            </a:gsLst>
                            <a:lin ang="5400000" scaled="1"/>
                          </a:gradFill>
                          <a:ln w="9525">
                            <a:solidFill>
                              <a:srgbClr val="000000"/>
                            </a:solidFill>
                            <a:miter lim="800000"/>
                            <a:headEnd/>
                            <a:tailEnd/>
                          </a:ln>
                        </wps:spPr>
                        <wps:txbx>
                          <w:txbxContent>
                            <w:p w:rsidR="00362C5F" w:rsidRPr="0046335E" w:rsidRDefault="00362C5F" w:rsidP="00EF6445">
                              <w:pPr>
                                <w:tabs>
                                  <w:tab w:val="left" w:pos="360"/>
                                </w:tabs>
                                <w:rPr>
                                  <w:rFonts w:cs="Tahoma"/>
                                  <w:iCs/>
                                  <w:sz w:val="16"/>
                                  <w:szCs w:val="16"/>
                                </w:rPr>
                              </w:pPr>
                              <w:r w:rsidRPr="0046335E">
                                <w:rPr>
                                  <w:rFonts w:cs="Tahoma"/>
                                  <w:iCs/>
                                  <w:sz w:val="16"/>
                                  <w:szCs w:val="16"/>
                                </w:rPr>
                                <w:t xml:space="preserve">Plánovaná Správa přístupu klientů a externích subjektů, </w:t>
                              </w:r>
                            </w:p>
                            <w:p w:rsidR="00362C5F" w:rsidRPr="0046335E" w:rsidRDefault="00362C5F" w:rsidP="00EF6445">
                              <w:pPr>
                                <w:rPr>
                                  <w:szCs w:val="13"/>
                                </w:rPr>
                              </w:pPr>
                            </w:p>
                          </w:txbxContent>
                        </wps:txbx>
                        <wps:bodyPr rot="0" vert="horz" wrap="square" lIns="60826" tIns="30412" rIns="60826" bIns="30412" anchor="t" anchorCtr="0" upright="1">
                          <a:noAutofit/>
                        </wps:bodyPr>
                      </wps:wsp>
                      <wps:wsp>
                        <wps:cNvPr id="139" name="Text Box 131"/>
                        <wps:cNvSpPr txBox="1">
                          <a:spLocks noChangeArrowheads="1"/>
                        </wps:cNvSpPr>
                        <wps:spPr bwMode="auto">
                          <a:xfrm>
                            <a:off x="1694723" y="6147560"/>
                            <a:ext cx="1630722" cy="375807"/>
                          </a:xfrm>
                          <a:prstGeom prst="rect">
                            <a:avLst/>
                          </a:prstGeom>
                          <a:gradFill rotWithShape="1">
                            <a:gsLst>
                              <a:gs pos="0">
                                <a:srgbClr val="CCFFFF"/>
                              </a:gs>
                              <a:gs pos="100000">
                                <a:srgbClr val="CCFFFF">
                                  <a:gamma/>
                                  <a:shade val="82353"/>
                                  <a:invGamma/>
                                </a:srgbClr>
                              </a:gs>
                            </a:gsLst>
                            <a:lin ang="5400000" scaled="1"/>
                          </a:gradFill>
                          <a:ln w="9525">
                            <a:solidFill>
                              <a:srgbClr val="000000"/>
                            </a:solidFill>
                            <a:miter lim="800000"/>
                            <a:headEnd/>
                            <a:tailEnd/>
                          </a:ln>
                        </wps:spPr>
                        <wps:txbx>
                          <w:txbxContent>
                            <w:p w:rsidR="00362C5F" w:rsidRPr="00D775F9" w:rsidRDefault="00362C5F" w:rsidP="00EF6445">
                              <w:pPr>
                                <w:rPr>
                                  <w:sz w:val="16"/>
                                  <w:szCs w:val="16"/>
                                </w:rPr>
                              </w:pPr>
                              <w:r w:rsidRPr="00D775F9">
                                <w:rPr>
                                  <w:sz w:val="16"/>
                                  <w:szCs w:val="16"/>
                                </w:rPr>
                                <w:t>ISS 7.4</w:t>
                              </w:r>
                              <w:r>
                                <w:rPr>
                                  <w:sz w:val="16"/>
                                  <w:szCs w:val="16"/>
                                </w:rPr>
                                <w:tab/>
                              </w:r>
                              <w:r>
                                <w:rPr>
                                  <w:sz w:val="16"/>
                                  <w:szCs w:val="16"/>
                                </w:rPr>
                                <w:tab/>
                              </w:r>
                              <w:r w:rsidRPr="00245050">
                                <w:rPr>
                                  <w:sz w:val="16"/>
                                  <w:szCs w:val="16"/>
                                </w:rPr>
                                <w:t>( N 2)</w:t>
                              </w:r>
                            </w:p>
                            <w:p w:rsidR="00362C5F" w:rsidRPr="00D775F9" w:rsidRDefault="00362C5F" w:rsidP="00EF6445">
                              <w:pPr>
                                <w:tabs>
                                  <w:tab w:val="left" w:pos="360"/>
                                </w:tabs>
                                <w:rPr>
                                  <w:rFonts w:cs="Tahoma"/>
                                  <w:sz w:val="16"/>
                                  <w:szCs w:val="16"/>
                                </w:rPr>
                              </w:pPr>
                              <w:r w:rsidRPr="00D775F9">
                                <w:rPr>
                                  <w:rFonts w:cs="Tahoma"/>
                                  <w:b w:val="0"/>
                                  <w:sz w:val="16"/>
                                  <w:szCs w:val="16"/>
                                </w:rPr>
                                <w:t>Zaručený elektronický archiv</w:t>
                              </w:r>
                            </w:p>
                            <w:p w:rsidR="00362C5F" w:rsidRPr="0046335E" w:rsidRDefault="00362C5F" w:rsidP="00EF6445">
                              <w:pPr>
                                <w:rPr>
                                  <w:szCs w:val="13"/>
                                </w:rPr>
                              </w:pPr>
                            </w:p>
                          </w:txbxContent>
                        </wps:txbx>
                        <wps:bodyPr rot="0" vert="horz" wrap="square" lIns="60826" tIns="30412" rIns="60826" bIns="30412" anchor="t" anchorCtr="0" upright="1">
                          <a:noAutofit/>
                        </wps:bodyPr>
                      </wps:wsp>
                      <wps:wsp>
                        <wps:cNvPr id="140" name="Text Box 132"/>
                        <wps:cNvSpPr txBox="1">
                          <a:spLocks noChangeArrowheads="1"/>
                        </wps:cNvSpPr>
                        <wps:spPr bwMode="auto">
                          <a:xfrm>
                            <a:off x="114176" y="34304"/>
                            <a:ext cx="7647243" cy="192511"/>
                          </a:xfrm>
                          <a:prstGeom prst="rect">
                            <a:avLst/>
                          </a:prstGeom>
                          <a:noFill/>
                          <a:ln>
                            <a:noFill/>
                          </a:ln>
                          <a:extLst>
                            <a:ext uri="{909E8E84-426E-40DD-AFC4-6F175D3DCCD1}">
                              <a14:hiddenFill xmlns:a14="http://schemas.microsoft.com/office/drawing/2010/main">
                                <a:solidFill>
                                  <a:srgbClr val="00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365435">
                              <w:pPr>
                                <w:keepNext/>
                                <w:jc w:val="both"/>
                                <w:rPr>
                                  <w:rFonts w:cs="Tahoma"/>
                                  <w:szCs w:val="20"/>
                                </w:rPr>
                              </w:pPr>
                              <w:bookmarkStart w:id="56" w:name="_Toc299351159"/>
                              <w:r>
                                <w:t xml:space="preserve">Obrázek </w:t>
                              </w:r>
                              <w:fldSimple w:instr=" SEQ Obrázek \* ARABIC ">
                                <w:r>
                                  <w:rPr>
                                    <w:noProof/>
                                  </w:rPr>
                                  <w:t>3</w:t>
                                </w:r>
                              </w:fldSimple>
                              <w:bookmarkStart w:id="57" w:name="_Toc251738704"/>
                              <w:r w:rsidRPr="00365435">
                                <w:rPr>
                                  <w:rFonts w:cs="Tahoma"/>
                                  <w:szCs w:val="20"/>
                                </w:rPr>
                                <w:t xml:space="preserve"> </w:t>
                              </w:r>
                              <w:r>
                                <w:rPr>
                                  <w:rFonts w:cs="Tahoma"/>
                                  <w:szCs w:val="20"/>
                                </w:rPr>
                                <w:t xml:space="preserve">- </w:t>
                              </w:r>
                              <w:r w:rsidRPr="00DC5249">
                                <w:rPr>
                                  <w:rFonts w:cs="Tahoma"/>
                                  <w:szCs w:val="20"/>
                                </w:rPr>
                                <w:t>Subsystémy IIS</w:t>
                              </w:r>
                              <w:bookmarkEnd w:id="56"/>
                              <w:bookmarkEnd w:id="57"/>
                            </w:p>
                            <w:p w:rsidR="00362C5F" w:rsidRPr="001F0CE7" w:rsidRDefault="00362C5F" w:rsidP="00365435">
                              <w:pPr>
                                <w:pStyle w:val="Titulek"/>
                                <w:rPr>
                                  <w:b w:val="0"/>
                                </w:rPr>
                              </w:pPr>
                            </w:p>
                          </w:txbxContent>
                        </wps:txbx>
                        <wps:bodyPr rot="0" vert="horz" wrap="square" lIns="60826" tIns="30412" rIns="60826" bIns="30412"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átno 74" o:spid="_x0000_s1098" editas="canvas" style="position:absolute;margin-left:-15.15pt;margin-top:-48.1pt;width:739.7pt;height:535.3pt;z-index:-251698688;mso-position-horizontal-relative:char;mso-position-vertical-relative:line" coordsize="93941,67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&#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9" type="#_x0000_t75" style="position:absolute;width:93941;height:67983;visibility:visible;mso-wrap-style:square" filled="t" fillcolor="#cfc" stroked="t">
                  <v:fill o:detectmouseclick="t"/>
                  <v:path o:connecttype="none"/>
                </v:shape>
                <v:rect id="Rectangle 76" o:spid="_x0000_s1100" style="position:absolute;left:16000;top:6855;width:63068;height:10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rect id="Rectangle 77" o:spid="_x0000_s1101" style="position:absolute;left:69381;top:45542;width:10332;height:20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78" o:spid="_x0000_s1102" style="position:absolute;left:16460;top:44927;width:40105;height:20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79" o:spid="_x0000_s1103" style="position:absolute;left:578;top:2268;width:14280;height:65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xKvcUA&#10;AADbAAAADwAAAGRycy9kb3ducmV2LnhtbESP3WrCQBSE7wt9h+UUeiO60YsaoqsExVpLof70AQ7Z&#10;0ySYPRt21xjf3i0IvRxm5htmvuxNIzpyvrasYDxKQBAXVtdcKvg5bYYpCB+QNTaWScGNPCwXz09z&#10;zLS98oG6YyhFhLDPUEEVQptJ6YuKDPqRbYmj92udwRClK6V2eI1w08hJkrxJgzXHhQpbWlVUnI8X&#10;o8B97d8H7Tqf3s78mW5PSbfLJ99Kvb70+QxEoD78hx/tD60gncLfl/g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XEq9xQAAANsAAAAPAAAAAAAAAAAAAAAAAJgCAABkcnMv&#10;ZG93bnJldi54bWxQSwUGAAAAAAQABAD1AAAAigMAAAAA&#10;" fillcolor="#cfc"/>
                <v:rect id="Rectangle 80" o:spid="_x0000_s1104" style="position:absolute;left:16168;top:17628;width:14265;height:16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UH8EA&#10;AADbAAAADwAAAGRycy9kb3ducmV2LnhtbERPTW+CQBC9N+l/2EwTb2WpJo1FFtLUaPSIeOltZEfA&#10;srOEXQX99d1Dkx5f3neaT6YTNxpca1nBWxSDIK6sbrlWcCw3r0sQziNr7CyTgjs5yLPnpxQTbUcu&#10;6HbwtQgh7BJU0HjfJ1K6qiGDLrI9ceDOdjDoAxxqqQccQ7jp5DyO36XBlkNDgz19NVT9HK5Gwamd&#10;H/FRlNvYfGwWfj+Vl+v3WqnZy/S5AuFp8v/iP/dOK1iGs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1B/BAAAA2wAAAA8AAAAAAAAAAAAAAAAAmAIAAGRycy9kb3du&#10;cmV2LnhtbFBLBQYAAAAABAAEAPUAAACGAwAAAAA=&#10;"/>
                <v:shapetype id="_x0000_t202" coordsize="21600,21600" o:spt="202" path="m,l,21600r21600,l21600,xe">
                  <v:stroke joinstyle="miter"/>
                  <v:path gradientshapeok="t" o:connecttype="rect"/>
                </v:shapetype>
                <v:shape id="Text Box 81" o:spid="_x0000_s1105" type="#_x0000_t202" style="position:absolute;left:578;top:2723;width:13824;height:2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7XRMMA&#10;AADbAAAADwAAAGRycy9kb3ducmV2LnhtbESPT4vCMBTE7wv7HcJb8Lamuwe1XaOIRRDBg/9gj4/m&#10;2Rabl5JErX56Iwgeh5n5DTOedqYRF3K+tqzgp5+AIC6srrlUsN8tvkcgfEDW2FgmBTfyMJ18fowx&#10;0/bKG7psQykihH2GCqoQ2kxKX1Rk0PdtSxy9o3UGQ5SulNrhNcJNI3+TZCAN1hwXKmxpXlFx2p6N&#10;guAaMuuNO6Wre57f/g/pcJ6vlep9dbM/EIG68A6/2kutYJTC80v8A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7XRMMAAADbAAAADwAAAAAAAAAAAAAAAACYAgAAZHJzL2Rv&#10;d25yZXYueG1sUEsFBgAAAAAEAAQA9QAAAIgDAAAAAA==&#10;" fillcolor="aqua">
                  <v:textbox inset="1.68961mm,.84478mm,1.68961mm,.84478mm">
                    <w:txbxContent>
                      <w:p w:rsidR="00362C5F" w:rsidRPr="00154CE5" w:rsidRDefault="00362C5F" w:rsidP="00EF6445">
                        <w:pPr>
                          <w:spacing w:before="120"/>
                          <w:jc w:val="center"/>
                          <w:rPr>
                            <w:b w:val="0"/>
                            <w:sz w:val="16"/>
                            <w:szCs w:val="16"/>
                          </w:rPr>
                        </w:pPr>
                        <w:r w:rsidRPr="00154CE5">
                          <w:rPr>
                            <w:b w:val="0"/>
                            <w:sz w:val="16"/>
                            <w:szCs w:val="16"/>
                          </w:rPr>
                          <w:t>Infrastrukturní oblasti</w:t>
                        </w:r>
                      </w:p>
                    </w:txbxContent>
                  </v:textbox>
                </v:shape>
                <v:shape id="Text Box 82" o:spid="_x0000_s1106" type="#_x0000_t202" style="position:absolute;left:16000;top:4572;width:62970;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mVFcAA&#10;AADbAAAADwAAAGRycy9kb3ducmV2LnhtbERPPWvDMBDdC/kP4gLdGikZSu1YNsEQ0nYo1O2Q8bAu&#10;tol1MpZiO/8+GgodH+87Kxbbi4lG3znWsN0oEMS1Mx03Gn5/ji9vIHxANtg7Jg138lDkq6cMU+Nm&#10;/qapCo2IIexT1NCGMKRS+roli37jBuLIXdxoMUQ4NtKMOMdw28udUq/SYsexocWBypbqa3WzGuzn&#10;vHPl13JSMjkmZ9V8zESD1s/r5bAHEWgJ/+I/97vRkMT18Uv8A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mVFcAAAADbAAAADwAAAAAAAAAAAAAAAACYAgAAZHJzL2Rvd25y&#10;ZXYueG1sUEsFBgAAAAAEAAQA9QAAAIUDAAAAAA==&#10;" fillcolor="#f9c">
                  <v:textbox inset="1.68961mm,.84478mm,1.68961mm,.84478mm"/>
                </v:shape>
                <v:rect id="Rectangle 83" o:spid="_x0000_s1107" style="position:absolute;left:67384;top:17756;width:11965;height:16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shape id="Text Box 84" o:spid="_x0000_s1108" type="#_x0000_t202" style="position:absolute;left:67384;top:17663;width:11904;height:2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eu+cEA&#10;AADbAAAADwAAAGRycy9kb3ducmV2LnhtbESPT4vCMBTE74LfITzBmyb2ILZrlEUQVw+Cfw4eH83b&#10;tmzzUpqsrd/eCILHYWZ+wyzXva3FnVpfOdYwmyoQxLkzFRcarpftZAHCB2SDtWPS8CAP69VwsMTM&#10;uI5PdD+HQkQI+ww1lCE0mZQ+L8min7qGOHq/rrUYomwLaVrsItzWMlFqLi1WHBdKbGhTUv53/rca&#10;7KFL3ObY75RMt+lNFfuOqNF6POq/v0AE6sMn/G7/GA1pAq8v8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HrvnBAAAA2wAAAA8AAAAAAAAAAAAAAAAAmAIAAGRycy9kb3du&#10;cmV2LnhtbFBLBQYAAAAABAAEAPUAAACGAwAAAAA=&#10;" fillcolor="#f9c">
                  <v:textbox inset="1.68961mm,.84478mm,1.68961mm,.84478mm">
                    <w:txbxContent>
                      <w:p w:rsidR="00362C5F" w:rsidRPr="00AA4089" w:rsidRDefault="00362C5F" w:rsidP="00EF6445">
                        <w:pPr>
                          <w:rPr>
                            <w:b w:val="0"/>
                            <w:sz w:val="16"/>
                            <w:szCs w:val="16"/>
                          </w:rPr>
                        </w:pPr>
                        <w:r w:rsidRPr="00AA4089">
                          <w:rPr>
                            <w:b w:val="0"/>
                            <w:sz w:val="16"/>
                            <w:szCs w:val="16"/>
                          </w:rPr>
                          <w:t>4 Výplaty dávek</w:t>
                        </w:r>
                      </w:p>
                    </w:txbxContent>
                  </v:textbox>
                </v:shape>
                <v:shape id="Text Box 85" o:spid="_x0000_s1109" type="#_x0000_t202" style="position:absolute;left:68060;top:20520;width:10772;height:13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V5MIA&#10;AADbAAAADwAAAGRycy9kb3ducmV2LnhtbESPwWrDMBBE74X8g9hAbrXsBkztRAnBkJJLKUn7AYu1&#10;sU2slZHkxP77qFDocZiZN8x2P5le3Mn5zrKCLElBENdWd9wo+Pk+vr6D8AFZY2+ZFMzkYb9bvGyx&#10;1PbBZ7pfQiMihH2JCtoQhlJKX7dk0Cd2II7e1TqDIUrXSO3wEeGml29pmkuDHceFFgeqWqpvl9Eo&#10;+Mw+DmhNged8dMbPeVX5r1mp1XI6bEAEmsJ/+K990gqKNfx+iT9A7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1XkwgAAANsAAAAPAAAAAAAAAAAAAAAAAJgCAABkcnMvZG93&#10;bnJldi54bWxQSwUGAAAAAAQABAD1AAAAhwMAAAAA&#10;" fillcolor="#ff9">
                  <v:textbox inset="1.68961mm,.84478mm,1.68961mm,.84478mm">
                    <w:txbxContent>
                      <w:p w:rsidR="00362C5F" w:rsidRDefault="00362C5F" w:rsidP="00EF6445">
                        <w:pPr>
                          <w:rPr>
                            <w:sz w:val="14"/>
                            <w:szCs w:val="14"/>
                          </w:rPr>
                        </w:pPr>
                        <w:r w:rsidRPr="008654F5">
                          <w:rPr>
                            <w:sz w:val="14"/>
                            <w:szCs w:val="14"/>
                          </w:rPr>
                          <w:t>ISS 4.1</w:t>
                        </w:r>
                        <w:r>
                          <w:rPr>
                            <w:sz w:val="14"/>
                            <w:szCs w:val="14"/>
                          </w:rPr>
                          <w:t xml:space="preserve">                </w:t>
                        </w:r>
                        <w:r w:rsidRPr="00245050">
                          <w:rPr>
                            <w:sz w:val="16"/>
                            <w:szCs w:val="16"/>
                          </w:rPr>
                          <w:t>(9)</w:t>
                        </w:r>
                      </w:p>
                      <w:p w:rsidR="00362C5F" w:rsidRDefault="00362C5F" w:rsidP="00EF6445">
                        <w:pPr>
                          <w:rPr>
                            <w:sz w:val="14"/>
                            <w:szCs w:val="14"/>
                          </w:rPr>
                        </w:pPr>
                      </w:p>
                      <w:p w:rsidR="00362C5F" w:rsidRPr="008654F5" w:rsidRDefault="00362C5F" w:rsidP="00EF6445">
                        <w:pPr>
                          <w:rPr>
                            <w:sz w:val="14"/>
                            <w:szCs w:val="14"/>
                          </w:rPr>
                        </w:pPr>
                        <w:r w:rsidRPr="008654F5">
                          <w:rPr>
                            <w:sz w:val="14"/>
                            <w:szCs w:val="14"/>
                          </w:rPr>
                          <w:t xml:space="preserve">Informační </w:t>
                        </w:r>
                        <w:r>
                          <w:rPr>
                            <w:sz w:val="14"/>
                            <w:szCs w:val="14"/>
                          </w:rPr>
                          <w:t xml:space="preserve"> </w:t>
                        </w:r>
                        <w:r w:rsidRPr="008654F5">
                          <w:rPr>
                            <w:sz w:val="14"/>
                            <w:szCs w:val="14"/>
                          </w:rPr>
                          <w:t>subsystém</w:t>
                        </w:r>
                      </w:p>
                      <w:p w:rsidR="00362C5F" w:rsidRPr="008654F5" w:rsidRDefault="00362C5F" w:rsidP="00EF6445">
                        <w:pPr>
                          <w:rPr>
                            <w:sz w:val="14"/>
                            <w:szCs w:val="14"/>
                          </w:rPr>
                        </w:pPr>
                        <w:r w:rsidRPr="008654F5">
                          <w:rPr>
                            <w:sz w:val="14"/>
                            <w:szCs w:val="14"/>
                          </w:rPr>
                          <w:t xml:space="preserve">- o </w:t>
                        </w:r>
                        <w:r w:rsidRPr="008654F5">
                          <w:rPr>
                            <w:b w:val="0"/>
                            <w:sz w:val="14"/>
                            <w:szCs w:val="14"/>
                          </w:rPr>
                          <w:t>výplatách důchodových</w:t>
                        </w:r>
                        <w:r w:rsidRPr="008654F5">
                          <w:rPr>
                            <w:sz w:val="14"/>
                            <w:szCs w:val="14"/>
                          </w:rPr>
                          <w:t xml:space="preserve"> dávek</w:t>
                        </w:r>
                      </w:p>
                      <w:p w:rsidR="00362C5F" w:rsidRPr="008654F5" w:rsidRDefault="00362C5F" w:rsidP="00EF6445">
                        <w:pPr>
                          <w:rPr>
                            <w:sz w:val="14"/>
                            <w:szCs w:val="14"/>
                          </w:rPr>
                        </w:pPr>
                        <w:r w:rsidRPr="008654F5">
                          <w:rPr>
                            <w:sz w:val="14"/>
                            <w:szCs w:val="14"/>
                          </w:rPr>
                          <w:t xml:space="preserve">- o </w:t>
                        </w:r>
                        <w:r w:rsidRPr="008654F5">
                          <w:rPr>
                            <w:b w:val="0"/>
                            <w:sz w:val="14"/>
                            <w:szCs w:val="14"/>
                          </w:rPr>
                          <w:t>výplatách nemocenských</w:t>
                        </w:r>
                        <w:r w:rsidRPr="008654F5">
                          <w:rPr>
                            <w:sz w:val="14"/>
                            <w:szCs w:val="14"/>
                          </w:rPr>
                          <w:t xml:space="preserve"> dávek</w:t>
                        </w:r>
                      </w:p>
                      <w:p w:rsidR="00362C5F" w:rsidRPr="008654F5" w:rsidRDefault="00362C5F" w:rsidP="00EF6445">
                        <w:pPr>
                          <w:rPr>
                            <w:sz w:val="14"/>
                            <w:szCs w:val="14"/>
                          </w:rPr>
                        </w:pPr>
                        <w:r w:rsidRPr="008654F5">
                          <w:rPr>
                            <w:sz w:val="14"/>
                            <w:szCs w:val="14"/>
                          </w:rPr>
                          <w:t xml:space="preserve">- </w:t>
                        </w:r>
                        <w:r w:rsidRPr="00932679">
                          <w:rPr>
                            <w:color w:val="FF0000"/>
                            <w:sz w:val="14"/>
                            <w:szCs w:val="14"/>
                          </w:rPr>
                          <w:t xml:space="preserve">o </w:t>
                        </w:r>
                        <w:r w:rsidRPr="00932679">
                          <w:rPr>
                            <w:b w:val="0"/>
                            <w:color w:val="FF0000"/>
                            <w:sz w:val="14"/>
                            <w:szCs w:val="14"/>
                          </w:rPr>
                          <w:t>výplatách úrazových</w:t>
                        </w:r>
                        <w:r w:rsidRPr="00932679">
                          <w:rPr>
                            <w:color w:val="FF0000"/>
                            <w:sz w:val="14"/>
                            <w:szCs w:val="14"/>
                          </w:rPr>
                          <w:t xml:space="preserve"> dávek</w:t>
                        </w:r>
                        <w:r w:rsidRPr="008654F5">
                          <w:rPr>
                            <w:sz w:val="14"/>
                            <w:szCs w:val="14"/>
                          </w:rPr>
                          <w:t xml:space="preserve"> </w:t>
                        </w:r>
                      </w:p>
                      <w:p w:rsidR="00362C5F" w:rsidRDefault="00362C5F" w:rsidP="00EF6445">
                        <w:pPr>
                          <w:rPr>
                            <w:sz w:val="12"/>
                            <w:szCs w:val="12"/>
                          </w:rPr>
                        </w:pPr>
                      </w:p>
                      <w:p w:rsidR="00362C5F" w:rsidRPr="00622E0D" w:rsidRDefault="00362C5F" w:rsidP="00EF6445">
                        <w:pPr>
                          <w:rPr>
                            <w:sz w:val="12"/>
                            <w:szCs w:val="12"/>
                          </w:rPr>
                        </w:pPr>
                      </w:p>
                    </w:txbxContent>
                  </v:textbox>
                </v:shape>
                <v:rect id="Rectangle 86" o:spid="_x0000_s1110" style="position:absolute;left:16358;top:35071;width:62991;height:9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shape id="Text Box 87" o:spid="_x0000_s1111" type="#_x0000_t202" style="position:absolute;left:16291;top:35025;width:62997;height:2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42jcMA&#10;AADbAAAADwAAAGRycy9kb3ducmV2LnhtbESPwWrDMBBE74H+g9hCb7EUQ0PsWgkhENLmUIjbQ4+L&#10;tbFNrJWxFNv9+6pQ6HGYmTdMsZttJ0YafOtYwypRIIgrZ1quNXx+HJcbED4gG+wck4Zv8rDbPiwK&#10;zI2b+EJjGWoRIexz1NCE0OdS+qohiz5xPXH0rm6wGKIcamkGnCLcdjJVai0tthwXGuzp0FB1K+9W&#10;gz1PqTu8zycls2P2peq3iajX+ulx3r+ACDSH//Bf+9VoyJ7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42jcMAAADbAAAADwAAAAAAAAAAAAAAAACYAgAAZHJzL2Rv&#10;d25yZXYueG1sUEsFBgAAAAAEAAQA9QAAAIgDAAAAAA==&#10;" fillcolor="#f9c">
                  <v:textbox inset="1.68961mm,.84478mm,1.68961mm,.84478mm">
                    <w:txbxContent>
                      <w:p w:rsidR="00362C5F" w:rsidRPr="00C65E8B" w:rsidRDefault="00362C5F" w:rsidP="00EF6445">
                        <w:pPr>
                          <w:rPr>
                            <w:b w:val="0"/>
                            <w:sz w:val="16"/>
                            <w:szCs w:val="16"/>
                          </w:rPr>
                        </w:pPr>
                        <w:r w:rsidRPr="00C65E8B">
                          <w:rPr>
                            <w:b w:val="0"/>
                            <w:sz w:val="16"/>
                            <w:szCs w:val="16"/>
                          </w:rPr>
                          <w:t>5 Správa údajové základny</w:t>
                        </w:r>
                      </w:p>
                    </w:txbxContent>
                  </v:textbox>
                </v:shape>
                <v:shape id="Text Box 88" o:spid="_x0000_s1112" type="#_x0000_t202" style="position:absolute;left:46863;top:38527;width:17147;height:5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2fMEA&#10;AADbAAAADwAAAGRycy9kb3ducmV2LnhtbESPQWvCQBSE7wX/w/IEb3VjD6HGbEQCFi9SkvoDHtln&#10;Esy+DburJv/eLRR6HGbmGybfT2YQD3K+t6xgs05AEDdW99wquPwc3z9B+ICscbBMCmbysC8Wbzlm&#10;2j65okcdWhEh7DNU0IUwZlL6piODfm1H4uhdrTMYonSt1A6fEW4G+ZEkqTTYc1zocKSyo+ZW342C&#10;8+brgNZssUrvzvg5LUv/PSu1Wk6HHYhAU/gP/7VPWsE2hd8v8QfI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9nzBAAAA2wAAAA8AAAAAAAAAAAAAAAAAmAIAAGRycy9kb3du&#10;cmV2LnhtbFBLBQYAAAAABAAEAPUAAACGAwAAAAA=&#10;" fillcolor="#ff9">
                  <v:textbox inset="1.68961mm,.84478mm,1.68961mm,.84478mm">
                    <w:txbxContent>
                      <w:p w:rsidR="00362C5F" w:rsidRPr="003371DA" w:rsidRDefault="00362C5F" w:rsidP="00EF6445">
                        <w:pPr>
                          <w:rPr>
                            <w:sz w:val="14"/>
                            <w:szCs w:val="14"/>
                          </w:rPr>
                        </w:pPr>
                        <w:r w:rsidRPr="003371DA">
                          <w:rPr>
                            <w:sz w:val="14"/>
                            <w:szCs w:val="14"/>
                          </w:rPr>
                          <w:t>ISS 5.2</w:t>
                        </w:r>
                        <w:r>
                          <w:rPr>
                            <w:sz w:val="14"/>
                            <w:szCs w:val="14"/>
                          </w:rPr>
                          <w:t xml:space="preserve">  </w:t>
                        </w:r>
                        <w:r>
                          <w:rPr>
                            <w:sz w:val="14"/>
                            <w:szCs w:val="14"/>
                          </w:rPr>
                          <w:tab/>
                          <w:t xml:space="preserve">                              </w:t>
                        </w:r>
                        <w:r w:rsidRPr="00245050">
                          <w:rPr>
                            <w:sz w:val="16"/>
                            <w:szCs w:val="16"/>
                          </w:rPr>
                          <w:t>(11)</w:t>
                        </w:r>
                      </w:p>
                      <w:p w:rsidR="00362C5F" w:rsidRPr="003371DA" w:rsidRDefault="00362C5F" w:rsidP="00EF6445">
                        <w:pPr>
                          <w:rPr>
                            <w:sz w:val="14"/>
                            <w:szCs w:val="14"/>
                          </w:rPr>
                        </w:pPr>
                        <w:r w:rsidRPr="003371DA">
                          <w:rPr>
                            <w:rFonts w:cs="Tahoma"/>
                            <w:iCs/>
                            <w:sz w:val="14"/>
                            <w:szCs w:val="14"/>
                          </w:rPr>
                          <w:t xml:space="preserve">Informační </w:t>
                        </w:r>
                        <w:r w:rsidRPr="003371DA">
                          <w:rPr>
                            <w:rFonts w:cs="Tahoma"/>
                            <w:b w:val="0"/>
                            <w:iCs/>
                            <w:sz w:val="14"/>
                            <w:szCs w:val="14"/>
                          </w:rPr>
                          <w:t>subsystém</w:t>
                        </w:r>
                        <w:r w:rsidRPr="003371DA">
                          <w:rPr>
                            <w:rFonts w:cs="Tahoma"/>
                            <w:iCs/>
                            <w:sz w:val="14"/>
                            <w:szCs w:val="14"/>
                          </w:rPr>
                          <w:t xml:space="preserve"> </w:t>
                        </w:r>
                        <w:r w:rsidRPr="003371DA">
                          <w:rPr>
                            <w:rFonts w:cs="Tahoma"/>
                            <w:b w:val="0"/>
                            <w:iCs/>
                            <w:sz w:val="14"/>
                            <w:szCs w:val="14"/>
                          </w:rPr>
                          <w:t>Registr pojištěnců (Kmenové evidence)</w:t>
                        </w:r>
                        <w:r w:rsidRPr="003371DA">
                          <w:rPr>
                            <w:rFonts w:cs="Tahoma"/>
                            <w:iCs/>
                            <w:sz w:val="14"/>
                            <w:szCs w:val="14"/>
                          </w:rPr>
                          <w:t xml:space="preserve"> pojištěnců, plátců pojištění</w:t>
                        </w:r>
                      </w:p>
                    </w:txbxContent>
                  </v:textbox>
                </v:shape>
                <v:shape id="Text Box 89" o:spid="_x0000_s1113" type="#_x0000_t202" style="position:absolute;left:64670;top:38532;width:13804;height:5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T58IA&#10;AADbAAAADwAAAGRycy9kb3ducmV2LnhtbESPwWrDMBBE74X8g9hAbo2cHtzGsRyCISWXUOz2AxZr&#10;Y5tYKyMpif33UaHQ4zAzb5h8P5lB3Mn53rKCzToBQdxY3XOr4Of7+PoBwgdkjYNlUjCTh32xeMkx&#10;0/bBFd3r0IoIYZ+hgi6EMZPSNx0Z9Gs7EkfvYp3BEKVrpXb4iHAzyLckSaXBnuNChyOVHTXX+mYU&#10;nDefB7Rmi1V6c8bPaVn6r1mp1XI67EAEmsJ/+K990gq27/D7Jf4AW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EFPnwgAAANsAAAAPAAAAAAAAAAAAAAAAAJgCAABkcnMvZG93&#10;bnJldi54bWxQSwUGAAAAAAQABAD1AAAAhwMAAAAA&#10;" fillcolor="#ff9">
                  <v:textbox inset="1.68961mm,.84478mm,1.68961mm,.84478mm">
                    <w:txbxContent>
                      <w:p w:rsidR="00362C5F" w:rsidRPr="003371DA" w:rsidRDefault="00362C5F" w:rsidP="00EF6445">
                        <w:pPr>
                          <w:rPr>
                            <w:sz w:val="14"/>
                            <w:szCs w:val="14"/>
                          </w:rPr>
                        </w:pPr>
                        <w:r w:rsidRPr="003371DA">
                          <w:rPr>
                            <w:sz w:val="14"/>
                            <w:szCs w:val="14"/>
                          </w:rPr>
                          <w:t>ISS</w:t>
                        </w:r>
                        <w:r>
                          <w:rPr>
                            <w:sz w:val="14"/>
                            <w:szCs w:val="14"/>
                          </w:rPr>
                          <w:t xml:space="preserve"> </w:t>
                        </w:r>
                        <w:r w:rsidRPr="003371DA">
                          <w:rPr>
                            <w:sz w:val="14"/>
                            <w:szCs w:val="14"/>
                          </w:rPr>
                          <w:t>5.3</w:t>
                        </w:r>
                        <w:r>
                          <w:rPr>
                            <w:sz w:val="14"/>
                            <w:szCs w:val="14"/>
                          </w:rPr>
                          <w:t xml:space="preserve">                        </w:t>
                        </w:r>
                        <w:r w:rsidRPr="00245050">
                          <w:rPr>
                            <w:sz w:val="16"/>
                            <w:szCs w:val="16"/>
                          </w:rPr>
                          <w:t>(12)</w:t>
                        </w:r>
                      </w:p>
                      <w:p w:rsidR="00362C5F" w:rsidRPr="003371DA" w:rsidRDefault="00362C5F" w:rsidP="00EF6445">
                        <w:pPr>
                          <w:rPr>
                            <w:b w:val="0"/>
                            <w:sz w:val="14"/>
                            <w:szCs w:val="14"/>
                          </w:rPr>
                        </w:pPr>
                        <w:r w:rsidRPr="003371DA">
                          <w:rPr>
                            <w:rFonts w:cs="Tahoma"/>
                            <w:iCs/>
                            <w:sz w:val="14"/>
                            <w:szCs w:val="14"/>
                          </w:rPr>
                          <w:t xml:space="preserve">Informační </w:t>
                        </w:r>
                        <w:r w:rsidRPr="003371DA">
                          <w:rPr>
                            <w:rFonts w:cs="Tahoma"/>
                            <w:b w:val="0"/>
                            <w:iCs/>
                            <w:sz w:val="14"/>
                            <w:szCs w:val="14"/>
                          </w:rPr>
                          <w:t>subsystém Registr pojistných vztahu (VZT)</w:t>
                        </w:r>
                      </w:p>
                    </w:txbxContent>
                  </v:textbox>
                </v:shape>
                <v:shape id="Text Box 90" o:spid="_x0000_s1114" type="#_x0000_t202" style="position:absolute;left:16742;top:37790;width:28979;height:6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HlbsA&#10;AADbAAAADwAAAGRycy9kb3ducmV2LnhtbERPSwrCMBDdC94hjOBOU10UrUaRguJGxM8BhmZsi82k&#10;JFHb25uF4PLx/uttZxrxJudrywpm0wQEcWF1zaWC+20/WYDwAVljY5kU9ORhuxkO1php++ELva+h&#10;FDGEfYYKqhDaTEpfVGTQT21LHLmHdQZDhK6U2uEnhptGzpMklQZrjg0VtpRXVDyvL6PgNDvs0Jol&#10;XtKXM75P89yfe6XGo263AhGoC3/xz33UCpZxbP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ePx5W7AAAA2wAAAA8AAAAAAAAAAAAAAAAAmAIAAGRycy9kb3ducmV2Lnht&#10;bFBLBQYAAAAABAAEAPUAAACAAwAAAAA=&#10;" fillcolor="#ff9">
                  <v:textbox inset="1.68961mm,.84478mm,1.68961mm,.84478mm">
                    <w:txbxContent>
                      <w:p w:rsidR="00362C5F" w:rsidRPr="003371DA" w:rsidRDefault="00362C5F" w:rsidP="00EF6445">
                        <w:pPr>
                          <w:rPr>
                            <w:sz w:val="14"/>
                            <w:szCs w:val="14"/>
                          </w:rPr>
                        </w:pPr>
                        <w:r w:rsidRPr="003371DA">
                          <w:rPr>
                            <w:sz w:val="14"/>
                            <w:szCs w:val="14"/>
                          </w:rPr>
                          <w:t xml:space="preserve">ISS 5.1 </w:t>
                        </w:r>
                        <w:r>
                          <w:rPr>
                            <w:sz w:val="14"/>
                            <w:szCs w:val="14"/>
                          </w:rPr>
                          <w:t xml:space="preserve">                                     </w:t>
                        </w:r>
                        <w:r>
                          <w:rPr>
                            <w:sz w:val="14"/>
                            <w:szCs w:val="14"/>
                          </w:rPr>
                          <w:tab/>
                        </w:r>
                        <w:r>
                          <w:rPr>
                            <w:sz w:val="14"/>
                            <w:szCs w:val="14"/>
                          </w:rPr>
                          <w:tab/>
                        </w:r>
                        <w:r>
                          <w:rPr>
                            <w:sz w:val="14"/>
                            <w:szCs w:val="14"/>
                          </w:rPr>
                          <w:tab/>
                          <w:t xml:space="preserve">      </w:t>
                        </w:r>
                        <w:r w:rsidRPr="00245050">
                          <w:rPr>
                            <w:sz w:val="16"/>
                            <w:szCs w:val="16"/>
                          </w:rPr>
                          <w:t>(10)</w:t>
                        </w:r>
                      </w:p>
                      <w:p w:rsidR="00362C5F" w:rsidRPr="003371DA" w:rsidRDefault="00362C5F" w:rsidP="00EF6445">
                        <w:pPr>
                          <w:rPr>
                            <w:sz w:val="14"/>
                            <w:szCs w:val="14"/>
                          </w:rPr>
                        </w:pPr>
                        <w:r w:rsidRPr="003371DA">
                          <w:rPr>
                            <w:rFonts w:cs="Tahoma"/>
                            <w:iCs/>
                            <w:sz w:val="14"/>
                            <w:szCs w:val="14"/>
                          </w:rPr>
                          <w:t xml:space="preserve"> </w:t>
                        </w:r>
                        <w:r w:rsidRPr="0052343F">
                          <w:rPr>
                            <w:rFonts w:cs="Tahoma"/>
                            <w:b w:val="0"/>
                            <w:iCs/>
                            <w:sz w:val="16"/>
                            <w:szCs w:val="16"/>
                          </w:rPr>
                          <w:t>Evidence nárokových podkladů</w:t>
                        </w:r>
                        <w:r w:rsidRPr="003371DA">
                          <w:rPr>
                            <w:rFonts w:cs="Tahoma"/>
                            <w:iCs/>
                            <w:sz w:val="14"/>
                            <w:szCs w:val="14"/>
                          </w:rPr>
                          <w:t xml:space="preserve"> v rozsahu základních informací identifikujících občana, druh a délku jeho zaměstnání, dosažených výdělků a základních informací o zaměstnavatelské organizaci, správa nárokových podkladů</w:t>
                        </w:r>
                      </w:p>
                    </w:txbxContent>
                  </v:textbox>
                </v:shape>
                <v:oval id="Oval 91" o:spid="_x0000_s1115" style="position:absolute;left:1141;top:5335;width:12575;height:1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YGk8QA&#10;AADbAAAADwAAAGRycy9kb3ducmV2LnhtbESPQWvCQBSE74X+h+UJvdWNDUqN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WBpPEAAAA2wAAAA8AAAAAAAAAAAAAAAAAmAIAAGRycy9k&#10;b3ducmV2LnhtbFBLBQYAAAAABAAEAPUAAACJAwAAAAA=&#10;"/>
                <v:shape id="Text Box 92" o:spid="_x0000_s1116" type="#_x0000_t202" style="position:absolute;left:2283;top:8355;width:10291;height:6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Pek8UA&#10;AADcAAAADwAAAGRycy9kb3ducmV2LnhtbESPTWsCQQyG74L/YYjQi9RZi4hsHaUKgtBD0Rba3sJO&#10;urt0k1l2Rt3215uD4C0h78eT5brnxpypi3UQB9NJBoakCL6W0sHH++5xASYmFI9NEHLwRxHWq+Fg&#10;ibkPFznQ+ZhKoyESc3RQpdTm1saiIsY4CS2J3n5Cx5h07UrrO7xoODf2KcvmlrEWbaiwpW1Fxe/x&#10;xFqy+PrftZ/zt/Fs/ErNdMPfgdm5h1H/8gwmUZ/u4pt77xU/U3x9Riew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96TxQAAANwAAAAPAAAAAAAAAAAAAAAAAJgCAABkcnMv&#10;ZG93bnJldi54bWxQSwUGAAAAAAQABAD1AAAAigMAAAAA&#10;" strokecolor="#95b3d7" strokeweight="1pt">
                  <v:fill color2="#b8cce4" focus="100%" type="gradient"/>
                  <v:shadow on="t" color="#243f60" opacity=".5" offset="1pt"/>
                  <v:textbox inset="1.68961mm,.84478mm,1.68961mm,.84478mm">
                    <w:txbxContent>
                      <w:p w:rsidR="00362C5F" w:rsidRPr="00E83DE0" w:rsidRDefault="00362C5F" w:rsidP="00EF6445">
                        <w:pPr>
                          <w:jc w:val="center"/>
                          <w:rPr>
                            <w:rFonts w:cs="Tahoma"/>
                            <w:b w:val="0"/>
                            <w:sz w:val="16"/>
                            <w:szCs w:val="16"/>
                          </w:rPr>
                        </w:pPr>
                        <w:r w:rsidRPr="00E83DE0">
                          <w:rPr>
                            <w:rFonts w:cs="Tahoma"/>
                            <w:b w:val="0"/>
                            <w:sz w:val="16"/>
                            <w:szCs w:val="16"/>
                          </w:rPr>
                          <w:t>Centrální datová vrstva</w:t>
                        </w:r>
                      </w:p>
                      <w:p w:rsidR="00362C5F" w:rsidRPr="00D17474" w:rsidRDefault="00362C5F" w:rsidP="00EF6445">
                        <w:pPr>
                          <w:jc w:val="center"/>
                          <w:rPr>
                            <w:rFonts w:cs="Tahoma"/>
                            <w:sz w:val="16"/>
                            <w:szCs w:val="16"/>
                          </w:rPr>
                        </w:pPr>
                        <w:r>
                          <w:rPr>
                            <w:rFonts w:cs="Tahoma"/>
                            <w:sz w:val="16"/>
                            <w:szCs w:val="16"/>
                          </w:rPr>
                          <w:t>(datová úložiště)</w:t>
                        </w:r>
                      </w:p>
                      <w:p w:rsidR="00362C5F" w:rsidRPr="00D610BC" w:rsidRDefault="00362C5F" w:rsidP="00EF6445">
                        <w:pPr>
                          <w:rPr>
                            <w:sz w:val="15"/>
                          </w:rPr>
                        </w:pPr>
                      </w:p>
                    </w:txbxContent>
                  </v:textbox>
                </v:shape>
                <v:shape id="Text Box 93" o:spid="_x0000_s1117" type="#_x0000_t202" style="position:absolute;left:16168;top:17561;width:14265;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iRcAA&#10;AADcAAAADwAAAGRycy9kb3ducmV2LnhtbERPS4vCMBC+C/sfwgh7s0k9LNo1FhFkXQ+Cj8Meh2Zs&#10;i82kNNF2/70RBG/z8T1nkQ+2EXfqfO1YQ5ooEMSFMzWXGs6nzWQGwgdkg41j0vBPHvLlx2iBmXE9&#10;H+h+DKWIIewz1FCF0GZS+qIiiz5xLXHkLq6zGCLsSmk67GO4beRUqS9psebYUGFL64qK6/FmNdhd&#10;P3Xr/fCj5Hwz/1Plb0/Uav05HlbfIAIN4S1+ubcmzlcpPJ+JF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hiRcAAAADcAAAADwAAAAAAAAAAAAAAAACYAgAAZHJzL2Rvd25y&#10;ZXYueG1sUEsFBgAAAAAEAAQA9QAAAIUDAAAAAA==&#10;" fillcolor="#f9c">
                  <v:textbox inset="1.68961mm,.84478mm,1.68961mm,.84478mm">
                    <w:txbxContent>
                      <w:p w:rsidR="00362C5F" w:rsidRPr="00C65E8B" w:rsidRDefault="00362C5F" w:rsidP="00EF6445">
                        <w:pPr>
                          <w:rPr>
                            <w:b w:val="0"/>
                            <w:sz w:val="16"/>
                            <w:szCs w:val="16"/>
                          </w:rPr>
                        </w:pPr>
                        <w:r w:rsidRPr="00C65E8B">
                          <w:rPr>
                            <w:b w:val="0"/>
                            <w:sz w:val="16"/>
                            <w:szCs w:val="16"/>
                          </w:rPr>
                          <w:t>2 Výběr pojistného</w:t>
                        </w:r>
                      </w:p>
                    </w:txbxContent>
                  </v:textbox>
                </v:shape>
                <v:shape id="Text Box 94" o:spid="_x0000_s1118" type="#_x0000_t202" style="position:absolute;left:16460;top:20485;width:13558;height:9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jA8r8A&#10;AADcAAAADwAAAGRycy9kb3ducmV2LnhtbERPzYrCMBC+C/sOYRb2ZlM9FO2aFimseBHx5wGGZrYt&#10;20xKErV9e7MgeJuP73c25Wh6cSfnO8sKFkkKgri2uuNGwfXyM1+B8AFZY2+ZFEzkoSw+ZhvMtX3w&#10;ie7n0IgYwj5HBW0IQy6lr1sy6BM7EEfu1zqDIULXSO3wEcNNL5dpmkmDHceGFgeqWqr/zjej4LDY&#10;bdGaNZ6ymzN+yqrKHyelvj7H7TeIQGN4i1/uvY7z0yX8PxMvkM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yMDyvwAAANwAAAAPAAAAAAAAAAAAAAAAAJgCAABkcnMvZG93bnJl&#10;di54bWxQSwUGAAAAAAQABAD1AAAAhAMAAAAA&#10;" fillcolor="#ff9">
                  <v:textbox inset="1.68961mm,.84478mm,1.68961mm,.84478mm">
                    <w:txbxContent>
                      <w:p w:rsidR="00362C5F" w:rsidRPr="00CF31DD" w:rsidRDefault="00362C5F" w:rsidP="00EF6445">
                        <w:pPr>
                          <w:rPr>
                            <w:sz w:val="14"/>
                            <w:szCs w:val="14"/>
                          </w:rPr>
                        </w:pPr>
                        <w:r>
                          <w:rPr>
                            <w:sz w:val="14"/>
                            <w:szCs w:val="14"/>
                          </w:rPr>
                          <w:t xml:space="preserve">ISS 2.1                       </w:t>
                        </w:r>
                        <w:r w:rsidRPr="00245050">
                          <w:rPr>
                            <w:sz w:val="16"/>
                            <w:szCs w:val="16"/>
                          </w:rPr>
                          <w:t>(3)</w:t>
                        </w:r>
                      </w:p>
                      <w:p w:rsidR="00362C5F" w:rsidRDefault="00362C5F" w:rsidP="00EF6445">
                        <w:pPr>
                          <w:rPr>
                            <w:rFonts w:cs="Tahoma"/>
                            <w:iCs/>
                            <w:sz w:val="14"/>
                            <w:szCs w:val="14"/>
                          </w:rPr>
                        </w:pPr>
                        <w:r w:rsidRPr="00CF31DD">
                          <w:rPr>
                            <w:rFonts w:cs="Tahoma"/>
                            <w:iCs/>
                            <w:sz w:val="14"/>
                            <w:szCs w:val="14"/>
                          </w:rPr>
                          <w:t xml:space="preserve">Informační </w:t>
                        </w:r>
                        <w:r w:rsidRPr="00CF31DD">
                          <w:rPr>
                            <w:rFonts w:cs="Tahoma"/>
                            <w:b w:val="0"/>
                            <w:iCs/>
                            <w:sz w:val="14"/>
                            <w:szCs w:val="14"/>
                          </w:rPr>
                          <w:t xml:space="preserve">subsystém výběru pojistného, </w:t>
                        </w:r>
                        <w:r w:rsidRPr="00CF31DD">
                          <w:rPr>
                            <w:rFonts w:cs="Tahoma"/>
                            <w:iCs/>
                            <w:sz w:val="14"/>
                            <w:szCs w:val="14"/>
                          </w:rPr>
                          <w:t xml:space="preserve"> základní údaje pojištěného,  stanovení výše pojistného na sociální zabezpečení a příspěvku na státní politiku zaměstnanosti a informace o jeho úhradách.</w:t>
                        </w:r>
                      </w:p>
                      <w:p w:rsidR="00362C5F" w:rsidRPr="00CF31DD" w:rsidRDefault="00362C5F" w:rsidP="00EF6445">
                        <w:pPr>
                          <w:rPr>
                            <w:sz w:val="14"/>
                            <w:szCs w:val="14"/>
                          </w:rPr>
                        </w:pPr>
                        <w:r w:rsidRPr="00CF31DD">
                          <w:rPr>
                            <w:rFonts w:cs="Tahoma"/>
                            <w:iCs/>
                            <w:sz w:val="14"/>
                            <w:szCs w:val="14"/>
                          </w:rPr>
                          <w:t xml:space="preserve"> </w:t>
                        </w:r>
                      </w:p>
                    </w:txbxContent>
                  </v:textbox>
                </v:shape>
                <v:rect id="Rectangle 95" o:spid="_x0000_s1119" style="position:absolute;left:30873;top:17689;width:35835;height:16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shape id="Text Box 96" o:spid="_x0000_s1120" type="#_x0000_t202" style="position:absolute;left:30873;top:17648;width:35835;height:2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3cAA&#10;AADcAAAADwAAAGRycy9kb3ducmV2LnhtbERPTYvCMBC9L/gfwgje1kSRZa2mRQRR97Cw6sHj0Ixt&#10;sZmUJtr6740g7G0e73OWWW9rcafWV441TMYKBHHuTMWFhtNx8/kNwgdkg7Vj0vAgD1k6+FhiYlzH&#10;f3Q/hELEEPYJaihDaBIpfV6SRT92DXHkLq61GCJsC2la7GK4reVUqS9pseLYUGJD65Ly6+FmNdif&#10;burWv/1WyflmflbFviNqtB4N+9UCRKA+/Ivf7p2J89UMXs/EC2T6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B3cAAAADcAAAADwAAAAAAAAAAAAAAAACYAgAAZHJzL2Rvd25y&#10;ZXYueG1sUEsFBgAAAAAEAAQA9QAAAIUDAAAAAA==&#10;" fillcolor="#f9c">
                  <v:textbox inset="1.68961mm,.84478mm,1.68961mm,.84478mm">
                    <w:txbxContent>
                      <w:p w:rsidR="00362C5F" w:rsidRPr="00C65E8B" w:rsidRDefault="00362C5F" w:rsidP="00EF6445">
                        <w:pPr>
                          <w:rPr>
                            <w:b w:val="0"/>
                            <w:sz w:val="16"/>
                            <w:szCs w:val="16"/>
                          </w:rPr>
                        </w:pPr>
                        <w:r w:rsidRPr="00C65E8B">
                          <w:rPr>
                            <w:b w:val="0"/>
                            <w:sz w:val="16"/>
                            <w:szCs w:val="16"/>
                          </w:rPr>
                          <w:t xml:space="preserve">3 </w:t>
                        </w:r>
                        <w:r>
                          <w:rPr>
                            <w:b w:val="0"/>
                            <w:sz w:val="16"/>
                            <w:szCs w:val="16"/>
                          </w:rPr>
                          <w:t>Výkon agend</w:t>
                        </w:r>
                      </w:p>
                    </w:txbxContent>
                  </v:textbox>
                </v:shape>
                <v:shape id="Text Box 97" o:spid="_x0000_s1121" type="#_x0000_t202" style="position:absolute;left:40345;top:20587;width:8141;height:1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FYhr4A&#10;AADcAAAADwAAAGRycy9kb3ducmV2LnhtbERPy6rCMBDdC/5DGOHuNFWwaDWKFBQ3F/HxAUMztsVm&#10;UpKo7d/fXBDczeE8Z73tTCNe5HxtWcF0koAgLqyuuVRwu+7HCxA+IGtsLJOCnjxsN8PBGjNt33ym&#10;1yWUIoawz1BBFUKbSemLigz6iW2JI3e3zmCI0JVSO3zHcNPIWZKk0mDNsaHClvKKisflaRT8Tg87&#10;tGaJ5/TpjO/TPPenXqmfUbdbgQjUha/44z7qOD+Zw/8z8QK5+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hWIa+AAAA3AAAAA8AAAAAAAAAAAAAAAAAmAIAAGRycy9kb3ducmV2&#10;LnhtbFBLBQYAAAAABAAEAPUAAACDAwAAAAA=&#10;" fillcolor="#ff9">
                  <v:textbox inset="1.68961mm,.84478mm,1.68961mm,.84478mm">
                    <w:txbxContent>
                      <w:p w:rsidR="00362C5F" w:rsidRPr="00C65E8B" w:rsidRDefault="00362C5F" w:rsidP="00EF6445">
                        <w:pPr>
                          <w:rPr>
                            <w:sz w:val="13"/>
                            <w:szCs w:val="13"/>
                          </w:rPr>
                        </w:pPr>
                        <w:r w:rsidRPr="00C65E8B">
                          <w:rPr>
                            <w:sz w:val="13"/>
                            <w:szCs w:val="13"/>
                          </w:rPr>
                          <w:t>ISS 3.2</w:t>
                        </w:r>
                        <w:r>
                          <w:rPr>
                            <w:sz w:val="13"/>
                            <w:szCs w:val="13"/>
                          </w:rPr>
                          <w:t xml:space="preserve">        </w:t>
                        </w:r>
                        <w:r w:rsidRPr="00245050">
                          <w:rPr>
                            <w:sz w:val="16"/>
                            <w:szCs w:val="16"/>
                          </w:rPr>
                          <w:t>(6)</w:t>
                        </w:r>
                      </w:p>
                      <w:p w:rsidR="00362C5F" w:rsidRPr="00C65E8B" w:rsidRDefault="00362C5F" w:rsidP="00EF6445">
                        <w:pPr>
                          <w:rPr>
                            <w:sz w:val="16"/>
                            <w:szCs w:val="16"/>
                          </w:rPr>
                        </w:pPr>
                        <w:r w:rsidRPr="00C65E8B">
                          <w:rPr>
                            <w:rFonts w:cs="Tahoma"/>
                            <w:iCs/>
                            <w:sz w:val="13"/>
                            <w:szCs w:val="13"/>
                          </w:rPr>
                          <w:t xml:space="preserve">Informační </w:t>
                        </w:r>
                        <w:r w:rsidRPr="00C65E8B">
                          <w:rPr>
                            <w:rFonts w:cs="Tahoma"/>
                            <w:b w:val="0"/>
                            <w:iCs/>
                            <w:sz w:val="13"/>
                            <w:szCs w:val="13"/>
                          </w:rPr>
                          <w:t>subsystém agend nemocenského pojištění</w:t>
                        </w:r>
                        <w:r w:rsidRPr="00C65E8B">
                          <w:rPr>
                            <w:rFonts w:cs="Tahoma"/>
                            <w:iCs/>
                            <w:sz w:val="13"/>
                            <w:szCs w:val="13"/>
                          </w:rPr>
                          <w:t xml:space="preserve"> – informace v rozsahu výkonu činnosti orgánu sociálního </w:t>
                        </w:r>
                        <w:r w:rsidRPr="003371DA">
                          <w:rPr>
                            <w:rFonts w:cs="Tahoma"/>
                            <w:iCs/>
                            <w:sz w:val="13"/>
                            <w:szCs w:val="13"/>
                          </w:rPr>
                          <w:t>zabezpečení, výběr pojistného a správa dávek nem.</w:t>
                        </w:r>
                        <w:r w:rsidRPr="00C65E8B">
                          <w:rPr>
                            <w:rFonts w:cs="Tahoma"/>
                            <w:iCs/>
                            <w:sz w:val="16"/>
                            <w:szCs w:val="16"/>
                          </w:rPr>
                          <w:t xml:space="preserve"> </w:t>
                        </w:r>
                        <w:r w:rsidRPr="00540D0C">
                          <w:rPr>
                            <w:rFonts w:cs="Tahoma"/>
                            <w:iCs/>
                            <w:sz w:val="14"/>
                            <w:szCs w:val="14"/>
                          </w:rPr>
                          <w:t>poj</w:t>
                        </w:r>
                        <w:r>
                          <w:rPr>
                            <w:rFonts w:cs="Tahoma"/>
                            <w:iCs/>
                            <w:sz w:val="14"/>
                            <w:szCs w:val="14"/>
                          </w:rPr>
                          <w:t>.</w:t>
                        </w:r>
                      </w:p>
                      <w:p w:rsidR="00362C5F" w:rsidRPr="00D610BC" w:rsidRDefault="00362C5F" w:rsidP="00EF6445">
                        <w:pPr>
                          <w:rPr>
                            <w:sz w:val="15"/>
                          </w:rPr>
                        </w:pPr>
                      </w:p>
                    </w:txbxContent>
                  </v:textbox>
                </v:shape>
                <v:shape id="Text Box 98" o:spid="_x0000_s1122" type="#_x0000_t202" style="position:absolute;left:31421;top:20587;width:8417;height:1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PG8cAA&#10;AADcAAAADwAAAGRycy9kb3ducmV2LnhtbERPzWqDQBC+B/oOyxR6i6s9SGpcQxASegklaR5gcKcq&#10;dWdld0307bOFQm7z8f1OuZvNIG7kfG9ZQZakIIgbq3tuFVy/D+sNCB+QNQ6WScFCHnbVy6rEQts7&#10;n+l2Ca2IIewLVNCFMBZS+qYjgz6xI3HkfqwzGCJ0rdQO7zHcDPI9TXNpsOfY0OFIdUfN72UyCk7Z&#10;cY/WfOA5n5zxS17X/mtR6u113m9BBJrDU/zv/tRxfprD3zPxAl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PG8cAAAADcAAAADwAAAAAAAAAAAAAAAACYAgAAZHJzL2Rvd25y&#10;ZXYueG1sUEsFBgAAAAAEAAQA9QAAAIUDAAAAAA==&#10;" fillcolor="#ff9">
                  <v:textbox inset="1.68961mm,.84478mm,1.68961mm,.84478mm">
                    <w:txbxContent>
                      <w:p w:rsidR="00362C5F" w:rsidRPr="00C65E8B" w:rsidRDefault="00362C5F" w:rsidP="00EF6445">
                        <w:pPr>
                          <w:rPr>
                            <w:sz w:val="13"/>
                            <w:szCs w:val="13"/>
                          </w:rPr>
                        </w:pPr>
                        <w:r w:rsidRPr="00C65E8B">
                          <w:rPr>
                            <w:sz w:val="13"/>
                            <w:szCs w:val="13"/>
                          </w:rPr>
                          <w:t>ISS 3.1</w:t>
                        </w:r>
                        <w:r>
                          <w:rPr>
                            <w:sz w:val="13"/>
                            <w:szCs w:val="13"/>
                          </w:rPr>
                          <w:t xml:space="preserve">         </w:t>
                        </w:r>
                        <w:r w:rsidRPr="00245050">
                          <w:rPr>
                            <w:sz w:val="16"/>
                            <w:szCs w:val="16"/>
                          </w:rPr>
                          <w:t>(5)</w:t>
                        </w:r>
                      </w:p>
                      <w:p w:rsidR="00362C5F" w:rsidRPr="00C65E8B" w:rsidRDefault="00362C5F" w:rsidP="00EF6445">
                        <w:pPr>
                          <w:rPr>
                            <w:sz w:val="13"/>
                            <w:szCs w:val="13"/>
                          </w:rPr>
                        </w:pPr>
                        <w:r w:rsidRPr="00C65E8B">
                          <w:rPr>
                            <w:rFonts w:cs="Tahoma"/>
                            <w:sz w:val="13"/>
                            <w:szCs w:val="13"/>
                          </w:rPr>
                          <w:t xml:space="preserve">Informační </w:t>
                        </w:r>
                        <w:r w:rsidRPr="00C65E8B">
                          <w:rPr>
                            <w:rFonts w:cs="Tahoma"/>
                            <w:b w:val="0"/>
                            <w:sz w:val="13"/>
                            <w:szCs w:val="13"/>
                          </w:rPr>
                          <w:t>subsystém důchodových agend</w:t>
                        </w:r>
                        <w:r w:rsidRPr="00C65E8B">
                          <w:rPr>
                            <w:rFonts w:cs="Tahoma"/>
                            <w:sz w:val="13"/>
                            <w:szCs w:val="13"/>
                          </w:rPr>
                          <w:t xml:space="preserve"> – </w:t>
                        </w:r>
                        <w:r w:rsidRPr="00C65E8B">
                          <w:rPr>
                            <w:rFonts w:cs="Tahoma"/>
                            <w:b w:val="0"/>
                            <w:sz w:val="13"/>
                            <w:szCs w:val="13"/>
                          </w:rPr>
                          <w:t>Evidence důchodů</w:t>
                        </w:r>
                        <w:r w:rsidRPr="00C65E8B">
                          <w:rPr>
                            <w:rFonts w:cs="Tahoma"/>
                            <w:sz w:val="13"/>
                            <w:szCs w:val="13"/>
                          </w:rPr>
                          <w:t xml:space="preserve"> v rozsahu základních informací o druhu důchodu, výši, poživateli, správa dávek důchodového pojištění</w:t>
                        </w:r>
                      </w:p>
                      <w:p w:rsidR="00362C5F" w:rsidRPr="00D610BC" w:rsidRDefault="00362C5F" w:rsidP="00EF6445">
                        <w:pPr>
                          <w:rPr>
                            <w:sz w:val="15"/>
                          </w:rPr>
                        </w:pPr>
                      </w:p>
                    </w:txbxContent>
                  </v:textbox>
                </v:shape>
                <v:rect id="Rectangle 99" o:spid="_x0000_s1123" style="position:absolute;left:80010;top:4572;width:12288;height:61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shape id="Text Box 100" o:spid="_x0000_s1124" type="#_x0000_t202" style="position:absolute;left:79923;top:4572;width:12380;height:3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L2MMA&#10;AADcAAAADwAAAGRycy9kb3ducmV2LnhtbESPT4vCMBDF78J+hzAL3jRZD6JdoyyCrHoQ/HPY49CM&#10;bbGZlCZr67d3DoK3Gd6b936zWPW+VndqYxXYwtfYgCLOg6u4sHA5b0YzUDEhO6wDk4UHRVgtPwYL&#10;zFzo+Ej3UyqUhHDM0EKZUpNpHfOSPMZxaIhFu4bWY5K1LbRrsZNwX+uJMVPtsWJpKLGhdUn57fTv&#10;Lfh9NwnrQ/9r9Hwz/zPFriNqrB1+9j/foBL16W1+XW+d4BuhlWdkAr1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LL2MMAAADcAAAADwAAAAAAAAAAAAAAAACYAgAAZHJzL2Rv&#10;d25yZXYueG1sUEsFBgAAAAAEAAQA9QAAAIgDAAAAAA==&#10;" fillcolor="#f9c">
                  <v:textbox inset="1.68961mm,.84478mm,1.68961mm,.84478mm">
                    <w:txbxContent>
                      <w:p w:rsidR="00362C5F" w:rsidRPr="00AA4089" w:rsidRDefault="00362C5F" w:rsidP="00EF6445">
                        <w:pPr>
                          <w:rPr>
                            <w:b w:val="0"/>
                            <w:sz w:val="16"/>
                            <w:szCs w:val="16"/>
                          </w:rPr>
                        </w:pPr>
                        <w:r w:rsidRPr="00AA4089">
                          <w:rPr>
                            <w:b w:val="0"/>
                            <w:sz w:val="16"/>
                            <w:szCs w:val="16"/>
                          </w:rPr>
                          <w:t xml:space="preserve"> 6 Ekonomické subsystémy</w:t>
                        </w:r>
                      </w:p>
                    </w:txbxContent>
                  </v:textbox>
                </v:shape>
                <v:shape id="Text Box 101" o:spid="_x0000_s1125" type="#_x0000_t202" style="position:absolute;left:80629;top:8355;width:10891;height:27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ZCSMQA&#10;AADcAAAADwAAAGRycy9kb3ducmV2LnhtbERPTWvCQBC9F/wPywheSt3YQ7DRVaQ1YPCkFYq3ITtN&#10;QrOzYXerMb/eLRS8zeN9znLdm1ZcyPnGsoLZNAFBXFrdcKXg9Jm/zEH4gKyxtUwKbuRhvRo9LTHT&#10;9soHuhxDJWII+wwV1CF0mZS+rMmgn9qOOHLf1hkMEbpKaofXGG5a+ZokqTTYcGyosaP3msqf469R&#10;sDsVH8O2kLnxX+mmeh72zbl0Sk3G/WYBIlAfHuJ/907H+ckb/D0TL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2QkjEAAAA3AAAAA8AAAAAAAAAAAAAAAAAmAIAAGRycy9k&#10;b3ducmV2LnhtbFBLBQYAAAAABAAEAPUAAACJAwAAAAA=&#10;" fillcolor="#6f3">
                  <v:fill color2="#2f7618" rotate="t" focus="100%" type="gradient"/>
                  <v:textbox inset="1.68961mm,.84478mm,1.68961mm,.84478mm">
                    <w:txbxContent>
                      <w:p w:rsidR="00362C5F" w:rsidRDefault="00362C5F" w:rsidP="00EF6445">
                        <w:pPr>
                          <w:tabs>
                            <w:tab w:val="left" w:pos="360"/>
                          </w:tabs>
                          <w:rPr>
                            <w:sz w:val="14"/>
                            <w:szCs w:val="14"/>
                          </w:rPr>
                        </w:pPr>
                        <w:r w:rsidRPr="00713A0D">
                          <w:rPr>
                            <w:sz w:val="14"/>
                            <w:szCs w:val="14"/>
                          </w:rPr>
                          <w:t>ISS 6.1</w:t>
                        </w:r>
                        <w:r>
                          <w:rPr>
                            <w:sz w:val="14"/>
                            <w:szCs w:val="14"/>
                          </w:rPr>
                          <w:t xml:space="preserve">      </w:t>
                        </w:r>
                        <w:r w:rsidRPr="006625A7">
                          <w:rPr>
                            <w:b w:val="0"/>
                            <w:szCs w:val="20"/>
                          </w:rPr>
                          <w:t>(</w:t>
                        </w:r>
                        <w:r>
                          <w:rPr>
                            <w:b w:val="0"/>
                            <w:szCs w:val="20"/>
                          </w:rPr>
                          <w:t>Pronájem</w:t>
                        </w:r>
                        <w:r w:rsidRPr="006625A7">
                          <w:rPr>
                            <w:b w:val="0"/>
                            <w:szCs w:val="20"/>
                          </w:rPr>
                          <w:t>)</w:t>
                        </w:r>
                      </w:p>
                      <w:p w:rsidR="00362C5F" w:rsidRPr="00713A0D" w:rsidRDefault="00362C5F" w:rsidP="00EF6445">
                        <w:pPr>
                          <w:tabs>
                            <w:tab w:val="left" w:pos="360"/>
                          </w:tabs>
                          <w:rPr>
                            <w:sz w:val="14"/>
                            <w:szCs w:val="14"/>
                          </w:rPr>
                        </w:pPr>
                      </w:p>
                      <w:p w:rsidR="00362C5F" w:rsidRPr="00932679" w:rsidRDefault="00362C5F" w:rsidP="00EF6445">
                        <w:pPr>
                          <w:tabs>
                            <w:tab w:val="left" w:pos="360"/>
                          </w:tabs>
                          <w:rPr>
                            <w:sz w:val="16"/>
                            <w:szCs w:val="16"/>
                          </w:rPr>
                        </w:pPr>
                        <w:r w:rsidRPr="00932679">
                          <w:rPr>
                            <w:rFonts w:cs="Tahoma"/>
                            <w:iCs/>
                            <w:sz w:val="16"/>
                            <w:szCs w:val="16"/>
                          </w:rPr>
                          <w:t xml:space="preserve">Informační </w:t>
                        </w:r>
                        <w:r w:rsidRPr="00932679">
                          <w:rPr>
                            <w:rFonts w:cs="Tahoma"/>
                            <w:b w:val="0"/>
                            <w:iCs/>
                            <w:sz w:val="16"/>
                            <w:szCs w:val="16"/>
                          </w:rPr>
                          <w:t xml:space="preserve">subsystém ekonomických agend (EKIS) </w:t>
                        </w:r>
                        <w:r w:rsidRPr="00932679">
                          <w:rPr>
                            <w:rFonts w:cs="Tahoma"/>
                            <w:iCs/>
                            <w:sz w:val="16"/>
                            <w:szCs w:val="16"/>
                          </w:rPr>
                          <w:t>– Evidence údajů správního účetnictví a dávek sociálního pojištění včetně detailní účetní informace</w:t>
                        </w:r>
                      </w:p>
                    </w:txbxContent>
                  </v:textbox>
                </v:shape>
                <v:shape id="Text Box 102" o:spid="_x0000_s1126" type="#_x0000_t202" style="position:absolute;left:69780;top:49039;width:9626;height:16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9tw8MA&#10;AADcAAAADwAAAGRycy9kb3ducmV2LnhtbESPzWrDQAyE74G+w6JAb8naPZjUySYEQ0supeTnAYRX&#10;sU28WrO7Sey3jw6F3iRmNPNpsxtdrx4UYufZQL7MQBHX3nbcGLicvxYrUDEhW+w9k4GJIuy2b7MN&#10;ltY/+UiPU2qUhHAs0UCb0lBqHeuWHMalH4hFu/rgMMkaGm0DPiXc9fojywrtsGNpaHGgqqX6dro7&#10;Az/59x69+8RjcQ8uTkVVxd/JmPf5uF+DSjSmf/Pf9cEKfi748oxMo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9tw8MAAADcAAAADwAAAAAAAAAAAAAAAACYAgAAZHJzL2Rv&#10;d25yZXYueG1sUEsFBgAAAAAEAAQA9QAAAIgDAAAAAA==&#10;" fillcolor="#ff9">
                  <v:textbox inset="1.68961mm,.84478mm,1.68961mm,.84478mm">
                    <w:txbxContent>
                      <w:p w:rsidR="00362C5F" w:rsidRPr="00A50893" w:rsidRDefault="00362C5F" w:rsidP="00EF6445">
                        <w:pPr>
                          <w:tabs>
                            <w:tab w:val="left" w:pos="360"/>
                          </w:tabs>
                          <w:jc w:val="center"/>
                          <w:rPr>
                            <w:sz w:val="16"/>
                            <w:szCs w:val="16"/>
                          </w:rPr>
                        </w:pPr>
                        <w:r>
                          <w:rPr>
                            <w:b w:val="0"/>
                            <w:szCs w:val="20"/>
                          </w:rPr>
                          <w:t xml:space="preserve">              </w:t>
                        </w:r>
                        <w:r w:rsidRPr="00245050">
                          <w:rPr>
                            <w:sz w:val="16"/>
                            <w:szCs w:val="16"/>
                          </w:rPr>
                          <w:t>(20)</w:t>
                        </w:r>
                      </w:p>
                      <w:p w:rsidR="00362C5F" w:rsidRPr="006625A7" w:rsidRDefault="00362C5F" w:rsidP="00EF6445">
                        <w:pPr>
                          <w:tabs>
                            <w:tab w:val="left" w:pos="360"/>
                          </w:tabs>
                          <w:jc w:val="center"/>
                          <w:rPr>
                            <w:rFonts w:cs="Tahoma"/>
                            <w:sz w:val="15"/>
                            <w:szCs w:val="15"/>
                          </w:rPr>
                        </w:pPr>
                        <w:r>
                          <w:rPr>
                            <w:rFonts w:cs="Tahoma"/>
                            <w:sz w:val="15"/>
                            <w:szCs w:val="15"/>
                          </w:rPr>
                          <w:t xml:space="preserve"> Vý</w:t>
                        </w:r>
                        <w:r w:rsidRPr="006625A7">
                          <w:rPr>
                            <w:rFonts w:cs="Tahoma"/>
                            <w:sz w:val="15"/>
                            <w:szCs w:val="15"/>
                          </w:rPr>
                          <w:t>vojové a testovací nástroje, dále podpůrné subsystémy</w:t>
                        </w:r>
                      </w:p>
                      <w:p w:rsidR="00362C5F" w:rsidRPr="006625A7" w:rsidRDefault="00362C5F" w:rsidP="00EF6445">
                        <w:pPr>
                          <w:tabs>
                            <w:tab w:val="left" w:pos="360"/>
                          </w:tabs>
                          <w:jc w:val="center"/>
                          <w:rPr>
                            <w:rFonts w:cs="Tahoma"/>
                            <w:sz w:val="15"/>
                            <w:szCs w:val="15"/>
                          </w:rPr>
                        </w:pPr>
                        <w:r w:rsidRPr="006625A7">
                          <w:rPr>
                            <w:rFonts w:cs="Tahoma"/>
                            <w:sz w:val="15"/>
                            <w:szCs w:val="15"/>
                          </w:rPr>
                          <w:t>(HelpDesk,CallDesk, ASPI, atd…),</w:t>
                        </w:r>
                      </w:p>
                      <w:p w:rsidR="00362C5F" w:rsidRPr="006625A7" w:rsidRDefault="00362C5F" w:rsidP="00EF6445">
                        <w:pPr>
                          <w:jc w:val="center"/>
                          <w:rPr>
                            <w:sz w:val="15"/>
                            <w:szCs w:val="15"/>
                          </w:rPr>
                        </w:pPr>
                        <w:r w:rsidRPr="006625A7">
                          <w:rPr>
                            <w:rFonts w:cs="Tahoma"/>
                            <w:iCs/>
                            <w:sz w:val="15"/>
                            <w:szCs w:val="15"/>
                          </w:rPr>
                          <w:t xml:space="preserve">subsystém v oddělené doméně pro zpracování auditních </w:t>
                        </w:r>
                        <w:r>
                          <w:rPr>
                            <w:rFonts w:cs="Tahoma"/>
                            <w:iCs/>
                            <w:sz w:val="15"/>
                            <w:szCs w:val="15"/>
                          </w:rPr>
                          <w:t>i</w:t>
                        </w:r>
                        <w:r w:rsidRPr="006625A7">
                          <w:rPr>
                            <w:rFonts w:cs="Tahoma"/>
                            <w:iCs/>
                            <w:sz w:val="15"/>
                            <w:szCs w:val="15"/>
                          </w:rPr>
                          <w:t>nformací,</w:t>
                        </w:r>
                      </w:p>
                      <w:p w:rsidR="00362C5F" w:rsidRPr="006625A7" w:rsidRDefault="00362C5F" w:rsidP="00EF6445">
                        <w:pPr>
                          <w:tabs>
                            <w:tab w:val="left" w:pos="360"/>
                          </w:tabs>
                          <w:jc w:val="center"/>
                          <w:rPr>
                            <w:rFonts w:cs="Tahoma"/>
                            <w:sz w:val="15"/>
                            <w:szCs w:val="15"/>
                          </w:rPr>
                        </w:pPr>
                        <w:r w:rsidRPr="006625A7">
                          <w:rPr>
                            <w:rFonts w:cs="Tahoma"/>
                            <w:sz w:val="15"/>
                            <w:szCs w:val="15"/>
                          </w:rPr>
                          <w:t>námitkové řízení</w:t>
                        </w:r>
                      </w:p>
                      <w:p w:rsidR="00362C5F" w:rsidRPr="00D610BC" w:rsidRDefault="00362C5F" w:rsidP="00EF6445">
                        <w:pPr>
                          <w:rPr>
                            <w:sz w:val="15"/>
                          </w:rPr>
                        </w:pPr>
                      </w:p>
                    </w:txbxContent>
                  </v:textbox>
                </v:shape>
                <v:shape id="Text Box 103" o:spid="_x0000_s1127" type="#_x0000_t202" style="position:absolute;left:16000;top:2268;width:76477;height:1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GccMA&#10;AADcAAAADwAAAGRycy9kb3ducmV2LnhtbERPS2vCQBC+F/oflin0VjfpodXUVSRBEMGD2kKPQ3ZM&#10;gtnZsLvNw1/fLRS8zcf3nOV6NK3oyfnGsoJ0loAgLq1uuFLwed6+zEH4gKyxtUwKJvKwXj0+LDHT&#10;duAj9adQiRjCPkMFdQhdJqUvazLoZ7YjjtzFOoMhQldJ7XCI4aaVr0nyJg02HBtq7CivqbyefoyC&#10;4Foyh6O7Lva3opi+vxbveXFQ6vlp3HyACDSGu/jfvdNxfprC3zPx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mGccMAAADcAAAADwAAAAAAAAAAAAAAAACYAgAAZHJzL2Rv&#10;d25yZXYueG1sUEsFBgAAAAAEAAQA9QAAAIgDAAAAAA==&#10;" fillcolor="aqua">
                  <v:textbox inset="1.68961mm,.84478mm,1.68961mm,.84478mm">
                    <w:txbxContent>
                      <w:p w:rsidR="00362C5F" w:rsidRPr="001F0CE7" w:rsidRDefault="00362C5F" w:rsidP="00EF6445">
                        <w:pPr>
                          <w:jc w:val="center"/>
                          <w:rPr>
                            <w:b w:val="0"/>
                            <w:szCs w:val="20"/>
                          </w:rPr>
                        </w:pPr>
                        <w:r w:rsidRPr="001F0CE7">
                          <w:rPr>
                            <w:b w:val="0"/>
                            <w:szCs w:val="20"/>
                          </w:rPr>
                          <w:t>Aplikační oblasti</w:t>
                        </w:r>
                      </w:p>
                    </w:txbxContent>
                  </v:textbox>
                </v:shape>
                <v:shape id="Text Box 104" o:spid="_x0000_s1128" type="#_x0000_t202" style="position:absolute;left:80670;top:36792;width:10834;height:28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FWL8AA&#10;AADcAAAADwAAAGRycy9kb3ducmV2LnhtbERPzWqDQBC+F/IOyxRyq6s5SGvchCCk9FJCbB5gcCcq&#10;dWdldxP17buBQG/z8f1OuZ/NIO7kfG9ZQZakIIgbq3tuFVx+jm/vIHxA1jhYJgULedjvVi8lFtpO&#10;fKZ7HVoRQ9gXqKALYSyk9E1HBn1iR+LIXa0zGCJ0rdQOpxhuBrlJ01wa7Dk2dDhS1VHzW9+Mgu/s&#10;84DWfOA5vznjl7yq/GlRav06H7YgAs3hX/x0f+k4P9vA45l4g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FWL8AAAADcAAAADwAAAAAAAAAAAAAAAACYAgAAZHJzL2Rvd25y&#10;ZXYueG1sUEsFBgAAAAAEAAQA9QAAAIUDAAAAAA==&#10;" fillcolor="#ff9">
                  <v:textbox inset="1.68961mm,.84478mm,1.68961mm,.84478mm">
                    <w:txbxContent>
                      <w:p w:rsidR="00362C5F" w:rsidRPr="00A50893" w:rsidRDefault="00362C5F" w:rsidP="00EF6445">
                        <w:pPr>
                          <w:rPr>
                            <w:sz w:val="16"/>
                            <w:szCs w:val="16"/>
                          </w:rPr>
                        </w:pPr>
                        <w:r w:rsidRPr="00932679">
                          <w:rPr>
                            <w:sz w:val="16"/>
                            <w:szCs w:val="16"/>
                          </w:rPr>
                          <w:t>ISS 6. 2</w:t>
                        </w:r>
                        <w:r>
                          <w:rPr>
                            <w:sz w:val="16"/>
                            <w:szCs w:val="16"/>
                          </w:rPr>
                          <w:t xml:space="preserve">    </w:t>
                        </w:r>
                        <w:r w:rsidRPr="00245050">
                          <w:rPr>
                            <w:sz w:val="16"/>
                            <w:szCs w:val="16"/>
                          </w:rPr>
                          <w:t>(21)</w:t>
                        </w:r>
                      </w:p>
                      <w:p w:rsidR="00362C5F" w:rsidRPr="00932679" w:rsidRDefault="00362C5F" w:rsidP="00EF6445">
                        <w:pPr>
                          <w:rPr>
                            <w:sz w:val="16"/>
                            <w:szCs w:val="16"/>
                          </w:rPr>
                        </w:pPr>
                      </w:p>
                      <w:p w:rsidR="00362C5F" w:rsidRPr="00932679" w:rsidRDefault="00362C5F" w:rsidP="00EF6445">
                        <w:pPr>
                          <w:tabs>
                            <w:tab w:val="left" w:pos="360"/>
                          </w:tabs>
                          <w:rPr>
                            <w:rFonts w:cs="Tahoma"/>
                            <w:sz w:val="16"/>
                            <w:szCs w:val="16"/>
                          </w:rPr>
                        </w:pPr>
                        <w:r w:rsidRPr="00932679">
                          <w:rPr>
                            <w:rFonts w:cs="Tahoma"/>
                            <w:b w:val="0"/>
                            <w:sz w:val="16"/>
                            <w:szCs w:val="16"/>
                          </w:rPr>
                          <w:t xml:space="preserve">Podpůrné ekonomické subsystémy </w:t>
                        </w:r>
                        <w:r w:rsidRPr="00932679">
                          <w:rPr>
                            <w:rFonts w:cs="Tahoma"/>
                            <w:sz w:val="16"/>
                            <w:szCs w:val="16"/>
                          </w:rPr>
                          <w:t xml:space="preserve"> pro</w:t>
                        </w:r>
                      </w:p>
                      <w:p w:rsidR="00362C5F" w:rsidRPr="00932679" w:rsidRDefault="00362C5F" w:rsidP="00EF6445">
                        <w:pPr>
                          <w:tabs>
                            <w:tab w:val="left" w:pos="360"/>
                          </w:tabs>
                          <w:rPr>
                            <w:rFonts w:cs="Tahoma"/>
                            <w:sz w:val="16"/>
                            <w:szCs w:val="16"/>
                          </w:rPr>
                        </w:pPr>
                        <w:r w:rsidRPr="00932679">
                          <w:rPr>
                            <w:rFonts w:cs="Tahoma"/>
                            <w:sz w:val="16"/>
                            <w:szCs w:val="16"/>
                          </w:rPr>
                          <w:t>Zpracování statistik</w:t>
                        </w:r>
                      </w:p>
                      <w:p w:rsidR="00362C5F" w:rsidRPr="00D610BC" w:rsidRDefault="00362C5F" w:rsidP="00EF6445">
                        <w:pPr>
                          <w:tabs>
                            <w:tab w:val="left" w:pos="360"/>
                          </w:tabs>
                          <w:rPr>
                            <w:rFonts w:cs="Tahoma"/>
                            <w:iCs/>
                            <w:sz w:val="10"/>
                            <w:szCs w:val="16"/>
                          </w:rPr>
                        </w:pPr>
                      </w:p>
                      <w:p w:rsidR="00362C5F" w:rsidRPr="00D610BC" w:rsidRDefault="00362C5F" w:rsidP="00EF6445">
                        <w:pPr>
                          <w:rPr>
                            <w:sz w:val="15"/>
                          </w:rPr>
                        </w:pPr>
                      </w:p>
                    </w:txbxContent>
                  </v:textbox>
                </v:shape>
                <v:shape id="Text Box 105" o:spid="_x0000_s1129" type="#_x0000_t202" style="position:absolute;left:16742;top:48588;width:16502;height:7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q1SMIA&#10;AADcAAAADwAAAGRycy9kb3ducmV2LnhtbERPTWsCMRC9F/wPYYTeataWql2N0ioVPdlq8Txsxs3i&#10;ZrLdRHf990YQvM3jfc5k1tpSnKn2hWMF/V4CgjhzuuBcwd/u+2UEwgdkjaVjUnAhD7Np52mCqXYN&#10;/9J5G3IRQ9inqMCEUKVS+syQRd9zFXHkDq62GCKsc6lrbGK4LeVrkgykxYJjg8GK5oay4/ZkFQzt&#10;h3P/VfNu1sPNz+JL73l+WSr13G0/xyACteEhvrtXOs7vv8HtmXiBn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rVIwgAAANwAAAAPAAAAAAAAAAAAAAAAAJgCAABkcnMvZG93&#10;bnJldi54bWxQSwUGAAAAAAQABAD1AAAAhwMAAAAA&#10;" fillcolor="#ff9" strokecolor="#95b3d7" strokeweight="1pt">
                  <v:shadow color="#243f60" opacity=".5" offset="1pt"/>
                  <v:textbox inset="1.68961mm,.84478mm,1.68961mm,.84478mm">
                    <w:txbxContent>
                      <w:p w:rsidR="00362C5F" w:rsidRPr="001F0CE7" w:rsidRDefault="00362C5F" w:rsidP="00EF6445">
                        <w:pPr>
                          <w:rPr>
                            <w:rFonts w:cs="Tahoma"/>
                            <w:b w:val="0"/>
                            <w:iCs/>
                            <w:sz w:val="16"/>
                            <w:szCs w:val="16"/>
                          </w:rPr>
                        </w:pPr>
                        <w:r w:rsidRPr="00D775F9">
                          <w:rPr>
                            <w:sz w:val="16"/>
                            <w:szCs w:val="16"/>
                          </w:rPr>
                          <w:t>ISS 7.</w:t>
                        </w:r>
                        <w:r>
                          <w:rPr>
                            <w:sz w:val="16"/>
                            <w:szCs w:val="16"/>
                          </w:rPr>
                          <w:t>1</w:t>
                        </w:r>
                        <w:r>
                          <w:rPr>
                            <w:sz w:val="16"/>
                            <w:szCs w:val="16"/>
                          </w:rPr>
                          <w:tab/>
                          <w:t xml:space="preserve">                        </w:t>
                        </w:r>
                        <w:r w:rsidRPr="00245050">
                          <w:rPr>
                            <w:sz w:val="16"/>
                            <w:szCs w:val="16"/>
                          </w:rPr>
                          <w:t>(13)</w:t>
                        </w:r>
                        <w:r>
                          <w:rPr>
                            <w:b w:val="0"/>
                            <w:szCs w:val="20"/>
                          </w:rPr>
                          <w:t xml:space="preserve"> </w:t>
                        </w:r>
                        <w:r w:rsidRPr="001F0CE7">
                          <w:rPr>
                            <w:rFonts w:cs="Tahoma"/>
                            <w:b w:val="0"/>
                            <w:iCs/>
                            <w:sz w:val="16"/>
                            <w:szCs w:val="16"/>
                          </w:rPr>
                          <w:t>Workflow -PŘKPS</w:t>
                        </w:r>
                      </w:p>
                      <w:p w:rsidR="00362C5F" w:rsidRPr="0046335E" w:rsidRDefault="00362C5F" w:rsidP="00EF6445">
                        <w:pPr>
                          <w:rPr>
                            <w:sz w:val="16"/>
                            <w:szCs w:val="16"/>
                          </w:rPr>
                        </w:pPr>
                        <w:r w:rsidRPr="0046335E">
                          <w:rPr>
                            <w:sz w:val="16"/>
                            <w:szCs w:val="16"/>
                          </w:rPr>
                          <w:t>Platforma pro řízení a kontrolu procesů a služeb (PŘKPS - Posunovač)</w:t>
                        </w:r>
                      </w:p>
                    </w:txbxContent>
                  </v:textbox>
                </v:shape>
                <v:shape id="Text Box 106" o:spid="_x0000_s1130" type="#_x0000_t202" style="position:absolute;left:34053;top:48230;width:22149;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Ja8IA&#10;AADcAAAADwAAAGRycy9kb3ducmV2LnhtbERPS4vCMBC+C/6HMIIX0bSyPqhGkQXBxZOuB49jM7bV&#10;ZlKabK3/3gjC3ubje85y3ZpSNFS7wrKCeBSBIE6tLjhTcPrdDucgnEfWWFomBU9ysF51O0tMtH3w&#10;gZqjz0QIYZeggtz7KpHSpTkZdCNbEQfuamuDPsA6k7rGRwg3pRxH0VQaLDg05FjRd07p/fhnFFg/&#10;2J9vs0vsps1kH6c/p+3tcFeq32s3CxCeWv8v/rh3OsyPv+D9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klrwgAAANwAAAAPAAAAAAAAAAAAAAAAAJgCAABkcnMvZG93&#10;bnJldi54bWxQSwUGAAAAAAQABAD1AAAAhwMAAAAA&#10;" fillcolor="#ff9" strokeweight="1pt">
                  <v:shadow color="#243f60" opacity=".5" offset="1pt"/>
                  <v:textbox inset="1.68961mm,.84478mm,1.68961mm,.84478mm">
                    <w:txbxContent>
                      <w:p w:rsidR="00362C5F" w:rsidRPr="00D775F9" w:rsidRDefault="00362C5F" w:rsidP="00EF6445">
                        <w:pPr>
                          <w:rPr>
                            <w:sz w:val="15"/>
                            <w:szCs w:val="15"/>
                          </w:rPr>
                        </w:pPr>
                        <w:r w:rsidRPr="00D775F9">
                          <w:rPr>
                            <w:sz w:val="15"/>
                            <w:szCs w:val="15"/>
                          </w:rPr>
                          <w:t>ISS 7.3</w:t>
                        </w:r>
                        <w:r>
                          <w:rPr>
                            <w:sz w:val="15"/>
                            <w:szCs w:val="15"/>
                          </w:rPr>
                          <w:t xml:space="preserve">                                                </w:t>
                        </w:r>
                        <w:r w:rsidRPr="00245050">
                          <w:rPr>
                            <w:sz w:val="16"/>
                            <w:szCs w:val="16"/>
                          </w:rPr>
                          <w:t>(15)</w:t>
                        </w:r>
                      </w:p>
                      <w:p w:rsidR="00362C5F" w:rsidRPr="00D775F9" w:rsidRDefault="00362C5F" w:rsidP="00EF6445">
                        <w:pPr>
                          <w:rPr>
                            <w:sz w:val="15"/>
                            <w:szCs w:val="15"/>
                          </w:rPr>
                        </w:pPr>
                        <w:r w:rsidRPr="00D775F9">
                          <w:rPr>
                            <w:rFonts w:cs="Tahoma"/>
                            <w:bCs w:val="0"/>
                            <w:sz w:val="15"/>
                            <w:szCs w:val="15"/>
                            <w:lang w:eastAsia="zh-CN"/>
                          </w:rPr>
                          <w:t>Informační</w:t>
                        </w:r>
                        <w:r w:rsidRPr="00D775F9">
                          <w:rPr>
                            <w:rFonts w:cs="Tahoma"/>
                            <w:b w:val="0"/>
                            <w:bCs w:val="0"/>
                            <w:sz w:val="15"/>
                            <w:szCs w:val="15"/>
                            <w:lang w:eastAsia="zh-CN"/>
                          </w:rPr>
                          <w:t xml:space="preserve"> subsystém</w:t>
                        </w:r>
                        <w:r w:rsidRPr="00D775F9">
                          <w:rPr>
                            <w:rFonts w:cs="Tahoma"/>
                            <w:bCs w:val="0"/>
                            <w:sz w:val="15"/>
                            <w:szCs w:val="15"/>
                            <w:lang w:eastAsia="zh-CN"/>
                          </w:rPr>
                          <w:t xml:space="preserve"> </w:t>
                        </w:r>
                        <w:r w:rsidRPr="001F0CE7">
                          <w:rPr>
                            <w:rFonts w:cs="Tahoma"/>
                            <w:b w:val="0"/>
                            <w:sz w:val="15"/>
                            <w:szCs w:val="15"/>
                          </w:rPr>
                          <w:t>Document Management System</w:t>
                        </w:r>
                        <w:r w:rsidRPr="00D775F9">
                          <w:rPr>
                            <w:rFonts w:cs="Tahoma"/>
                            <w:b w:val="0"/>
                            <w:bCs w:val="0"/>
                            <w:sz w:val="15"/>
                            <w:szCs w:val="15"/>
                            <w:lang w:eastAsia="zh-CN"/>
                          </w:rPr>
                          <w:t xml:space="preserve"> </w:t>
                        </w:r>
                        <w:r>
                          <w:rPr>
                            <w:rFonts w:cs="Tahoma"/>
                            <w:b w:val="0"/>
                            <w:bCs w:val="0"/>
                            <w:sz w:val="15"/>
                            <w:szCs w:val="15"/>
                            <w:lang w:eastAsia="zh-CN"/>
                          </w:rPr>
                          <w:t>(</w:t>
                        </w:r>
                        <w:r w:rsidRPr="00D775F9">
                          <w:rPr>
                            <w:rFonts w:cs="Tahoma"/>
                            <w:b w:val="0"/>
                            <w:bCs w:val="0"/>
                            <w:sz w:val="15"/>
                            <w:szCs w:val="15"/>
                            <w:lang w:eastAsia="zh-CN"/>
                          </w:rPr>
                          <w:t>DMS</w:t>
                        </w:r>
                        <w:r>
                          <w:rPr>
                            <w:rFonts w:cs="Tahoma"/>
                            <w:b w:val="0"/>
                            <w:bCs w:val="0"/>
                            <w:sz w:val="15"/>
                            <w:szCs w:val="15"/>
                            <w:lang w:eastAsia="zh-CN"/>
                          </w:rPr>
                          <w:t>)</w:t>
                        </w:r>
                        <w:r w:rsidRPr="00D775F9">
                          <w:rPr>
                            <w:rFonts w:cs="Tahoma"/>
                            <w:bCs w:val="0"/>
                            <w:sz w:val="15"/>
                            <w:szCs w:val="15"/>
                            <w:lang w:eastAsia="zh-CN"/>
                          </w:rPr>
                          <w:t xml:space="preserve"> evidence, zpracování, vyhledávání a ukládání informací (dokumentů a dat), řízení jejich oběhu, datová integrace.</w:t>
                        </w:r>
                      </w:p>
                      <w:p w:rsidR="00362C5F" w:rsidRPr="00D610BC" w:rsidRDefault="00362C5F" w:rsidP="00EF6445">
                        <w:pPr>
                          <w:rPr>
                            <w:sz w:val="15"/>
                          </w:rPr>
                        </w:pPr>
                      </w:p>
                    </w:txbxContent>
                  </v:textbox>
                </v:shape>
                <v:shape id="Text Box 107" o:spid="_x0000_s1131" type="#_x0000_t202" style="position:absolute;left:16358;top:45352;width:40013;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rym8EA&#10;AADcAAAADwAAAGRycy9kb3ducmV2LnhtbERPTWvCQBC9C/6HZYTedNdAxURXESG09SAYe+hxyI5J&#10;MDsbsluT/vtuoeBtHu9ztvvRtuJBvW8ca1guFAji0pmGKw2f13y+BuEDssHWMWn4IQ/73XSyxcy4&#10;gS/0KEIlYgj7DDXUIXSZlL6syaJfuI44cjfXWwwR9pU0PQ4x3LYyUWolLTYcG2rs6FhTeS++rQZ7&#10;GhJ3PI9vSqZ5+qWqj4Go0/plNh42IAKN4Sn+d7+bOH/5Cn/PxA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8pvBAAAA3AAAAA8AAAAAAAAAAAAAAAAAmAIAAGRycy9kb3du&#10;cmV2LnhtbFBLBQYAAAAABAAEAPUAAACGAwAAAAA=&#10;" fillcolor="#f9c">
                  <v:textbox inset="1.68961mm,.84478mm,1.68961mm,.84478mm">
                    <w:txbxContent>
                      <w:p w:rsidR="00362C5F" w:rsidRPr="00D775F9" w:rsidRDefault="00362C5F" w:rsidP="00EF6445">
                        <w:pPr>
                          <w:rPr>
                            <w:b w:val="0"/>
                            <w:sz w:val="16"/>
                            <w:szCs w:val="16"/>
                          </w:rPr>
                        </w:pPr>
                        <w:r w:rsidRPr="00D775F9">
                          <w:rPr>
                            <w:b w:val="0"/>
                            <w:sz w:val="16"/>
                            <w:szCs w:val="16"/>
                          </w:rPr>
                          <w:t>7 Průřezové subsystémy</w:t>
                        </w:r>
                      </w:p>
                    </w:txbxContent>
                  </v:textbox>
                </v:shape>
                <v:rect id="Rectangle 108" o:spid="_x0000_s1132" style="position:absolute;left:57149;top:45721;width:11812;height:19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109" o:spid="_x0000_s1133" type="#_x0000_t202" style="position:absolute;left:57543;top:49039;width:11049;height:10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1t8AA&#10;AADcAAAADwAAAGRycy9kb3ducmV2LnhtbERPS2rDMBDdF3IHMYXsGtlduI0bJQRDSjahOMkBBmtq&#10;m1ojI8m/20eFQnfzeN/ZHWbTiZGcby0rSDcJCOLK6pZrBffb6eUdhA/IGjvLpGAhD4f96mmHubYT&#10;lzReQy1iCPscFTQh9LmUvmrIoN/Ynjhy39YZDBG6WmqHUww3nXxNkkwabDk2NNhT0VD1cx2Mgkv6&#10;eURrtlhmgzN+yYrCfy1KrZ/n4weIQHP4F/+5zzrOT9/g95l4gd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b1t8AAAADcAAAADwAAAAAAAAAAAAAAAACYAgAAZHJzL2Rvd25y&#10;ZXYueG1sUEsFBgAAAAAEAAQA9QAAAIUDAAAAAA==&#10;" fillcolor="#ff9">
                  <v:textbox inset="1.68961mm,.84478mm,1.68961mm,.84478mm">
                    <w:txbxContent>
                      <w:p w:rsidR="00362C5F" w:rsidRPr="003E00E9" w:rsidRDefault="00362C5F" w:rsidP="00EF6445">
                        <w:pPr>
                          <w:tabs>
                            <w:tab w:val="left" w:pos="360"/>
                          </w:tabs>
                          <w:rPr>
                            <w:rFonts w:cs="Tahoma"/>
                            <w:b w:val="0"/>
                            <w:iCs/>
                            <w:sz w:val="16"/>
                            <w:szCs w:val="16"/>
                          </w:rPr>
                        </w:pPr>
                        <w:r w:rsidRPr="0046335E">
                          <w:rPr>
                            <w:rFonts w:cs="Tahoma"/>
                            <w:b w:val="0"/>
                            <w:iCs/>
                            <w:sz w:val="16"/>
                            <w:szCs w:val="16"/>
                          </w:rPr>
                          <w:t xml:space="preserve">Správa </w:t>
                        </w:r>
                        <w:r>
                          <w:rPr>
                            <w:rFonts w:cs="Tahoma"/>
                            <w:b w:val="0"/>
                            <w:iCs/>
                            <w:sz w:val="16"/>
                            <w:szCs w:val="16"/>
                          </w:rPr>
                          <w:t xml:space="preserve">          </w:t>
                        </w:r>
                        <w:r w:rsidRPr="00245050">
                          <w:rPr>
                            <w:sz w:val="16"/>
                            <w:szCs w:val="16"/>
                          </w:rPr>
                          <w:t>(19)</w:t>
                        </w:r>
                        <w:r>
                          <w:rPr>
                            <w:b w:val="0"/>
                            <w:szCs w:val="20"/>
                          </w:rPr>
                          <w:t xml:space="preserve"> </w:t>
                        </w:r>
                        <w:r w:rsidRPr="0046335E">
                          <w:rPr>
                            <w:rFonts w:cs="Tahoma"/>
                            <w:b w:val="0"/>
                            <w:iCs/>
                            <w:sz w:val="16"/>
                            <w:szCs w:val="16"/>
                          </w:rPr>
                          <w:t>uživatelských účtů a přístupů</w:t>
                        </w:r>
                        <w:r w:rsidRPr="0046335E">
                          <w:rPr>
                            <w:rFonts w:cs="Tahoma"/>
                            <w:iCs/>
                            <w:sz w:val="16"/>
                            <w:szCs w:val="16"/>
                          </w:rPr>
                          <w:t xml:space="preserve"> </w:t>
                        </w:r>
                        <w:r w:rsidRPr="006625A7">
                          <w:rPr>
                            <w:rFonts w:cs="Tahoma"/>
                            <w:iCs/>
                            <w:sz w:val="15"/>
                            <w:szCs w:val="15"/>
                          </w:rPr>
                          <w:t xml:space="preserve">zaměstnaců ( AAA portál), PKI, Monitoring, Průchozí systémy, Docházkové systémy, </w:t>
                        </w:r>
                      </w:p>
                      <w:p w:rsidR="00362C5F" w:rsidRDefault="00362C5F" w:rsidP="00EF6445">
                        <w:pPr>
                          <w:tabs>
                            <w:tab w:val="left" w:pos="360"/>
                          </w:tabs>
                          <w:rPr>
                            <w:rFonts w:cs="Tahoma"/>
                            <w:iCs/>
                            <w:sz w:val="10"/>
                            <w:szCs w:val="16"/>
                          </w:rPr>
                        </w:pPr>
                      </w:p>
                      <w:p w:rsidR="00362C5F" w:rsidRPr="00D610BC" w:rsidRDefault="00362C5F" w:rsidP="00EF6445">
                        <w:pPr>
                          <w:tabs>
                            <w:tab w:val="left" w:pos="360"/>
                          </w:tabs>
                          <w:rPr>
                            <w:rFonts w:cs="Tahoma"/>
                            <w:iCs/>
                            <w:sz w:val="10"/>
                            <w:szCs w:val="16"/>
                          </w:rPr>
                        </w:pPr>
                      </w:p>
                      <w:p w:rsidR="00362C5F" w:rsidRPr="00D610BC" w:rsidRDefault="00362C5F" w:rsidP="00EF6445">
                        <w:pPr>
                          <w:rPr>
                            <w:sz w:val="15"/>
                          </w:rPr>
                        </w:pPr>
                      </w:p>
                    </w:txbxContent>
                  </v:textbox>
                </v:shape>
                <v:shape id="Text Box 110" o:spid="_x0000_s1134" type="#_x0000_t202" style="position:absolute;left:57149;top:45721;width:11812;height:3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tdBcQA&#10;AADcAAAADwAAAGRycy9kb3ducmV2LnhtbESPT2vDMAzF74N+B6PCbqvdHMaS1i2lEPbnMFi7w44i&#10;VpPQWA6xl6TfvjoMdpN4T+/9tN3PvlMjDbENbGG9MqCIq+Bari18n8unF1AxITvsApOFG0XY7xYP&#10;WyxcmPiLxlOqlYRwLNBCk1JfaB2rhjzGVeiJRbuEwWOSdai1G3CScN/pzJhn7bFlaWiwp2ND1fX0&#10;6y34jykLx8/51ei8zH9M/T4R9dY+LufDBlSiOf2b/67fnOCvhVaekQn0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LXQXEAAAA3AAAAA8AAAAAAAAAAAAAAAAAmAIAAGRycy9k&#10;b3ducmV2LnhtbFBLBQYAAAAABAAEAPUAAACJAwAAAAA=&#10;" fillcolor="#f9c">
                  <v:textbox inset="1.68961mm,.84478mm,1.68961mm,.84478mm">
                    <w:txbxContent>
                      <w:p w:rsidR="00362C5F" w:rsidRPr="003371DA" w:rsidRDefault="00362C5F" w:rsidP="00EF6445">
                        <w:pPr>
                          <w:rPr>
                            <w:b w:val="0"/>
                            <w:sz w:val="14"/>
                            <w:szCs w:val="14"/>
                          </w:rPr>
                        </w:pPr>
                        <w:r w:rsidRPr="003371DA">
                          <w:rPr>
                            <w:b w:val="0"/>
                            <w:sz w:val="14"/>
                            <w:szCs w:val="14"/>
                          </w:rPr>
                          <w:t>8 Bezpečnostní subsystémy</w:t>
                        </w:r>
                      </w:p>
                    </w:txbxContent>
                  </v:textbox>
                </v:shape>
                <v:shape id="Text Box 111" o:spid="_x0000_s1135" type="#_x0000_t202" style="position:absolute;left:69381;top:45567;width:9999;height:30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4nsAA&#10;AADcAAAADwAAAGRycy9kb3ducmV2LnhtbERPTYvCMBC9L/gfwgje1kQPYqtpEUFcPSysevA4NGNb&#10;bCalydr6782CsLd5vM9Z54NtxIM6XzvWMJsqEMSFMzWXGi7n3ecShA/IBhvHpOFJHvJs9LHG1Lie&#10;f+hxCqWIIexT1FCF0KZS+qIii37qWuLI3VxnMUTYldJ02Mdw28i5UgtpsebYUGFL24qK++nXarDH&#10;fu6238NeyWSXXFV56IlarSfjYbMCEWgI/+K3+8vE+bME/p6JF8js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Yf4nsAAAADcAAAADwAAAAAAAAAAAAAAAACYAgAAZHJzL2Rvd25y&#10;ZXYueG1sUEsFBgAAAAAEAAQA9QAAAIUDAAAAAA==&#10;" fillcolor="#f9c">
                  <v:textbox inset="1.68961mm,.84478mm,1.68961mm,.84478mm">
                    <w:txbxContent>
                      <w:p w:rsidR="00362C5F" w:rsidRPr="00D610BC" w:rsidRDefault="00362C5F" w:rsidP="00EF6445">
                        <w:pPr>
                          <w:rPr>
                            <w:b w:val="0"/>
                            <w:sz w:val="15"/>
                          </w:rPr>
                        </w:pPr>
                        <w:r>
                          <w:rPr>
                            <w:b w:val="0"/>
                            <w:sz w:val="15"/>
                          </w:rPr>
                          <w:t>9 Podpůrné subsystémy</w:t>
                        </w:r>
                      </w:p>
                    </w:txbxContent>
                  </v:textbox>
                </v:shape>
                <v:oval id="Oval 112" o:spid="_x0000_s1136" style="position:absolute;left:1602;top:42060;width:12570;height:12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1jsQA&#10;AADcAAAADwAAAGRycy9kb3ducmV2LnhtbESPQWvCQBCF74X+h2UK3upGgyKpq0ilYA89NK33ITsm&#10;wexsyE5j/PedQ6G3Gd6b977Z7qfQmZGG1EZ2sJhnYIir6FuuHXx/vT1vwCRB9thFJgd3SrDfPT5s&#10;sfDxxp80llIbDeFUoINGpC+sTVVDAdM89sSqXeIQUHQdausHvGl46Owyy9Y2YMva0GBPrw1V1/In&#10;ODjWh3I92lxW+eV4ktX1/PGeL5ybPU2HFzBCk/yb/65PXvGXiq/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NY7EAAAA3AAAAA8AAAAAAAAAAAAAAAAAmAIAAGRycy9k&#10;b3ducmV2LnhtbFBLBQYAAAAABAAEAPUAAACJAwAAAAA=&#10;"/>
                <v:oval id="Oval 113" o:spid="_x0000_s1137" style="position:absolute;left:1602;top:29706;width:13025;height:1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iQFcEA&#10;AADcAAAADwAAAGRycy9kb3ducmV2LnhtbERPTWvCQBC9C/0PyxS86SYGpaSuIhVBDx4a2/uQHZNg&#10;djZkpzH9911B6G0e73PW29G1aqA+NJ4NpPMEFHHpbcOVga/LYfYGKgiyxdYzGfilANvNy2SNufV3&#10;/qShkErFEA45GqhFulzrUNbkMMx9Rxy5q+8dSoR9pW2P9xjuWr1IkpV22HBsqLGjj5rKW/HjDOyr&#10;XbEadCbL7Lo/yvL2fT5lqTHT13H3DkpolH/x0320cf4ihc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YkBXBAAAA3AAAAA8AAAAAAAAAAAAAAAAAmAIAAGRycy9kb3du&#10;cmV2LnhtbFBLBQYAAAAABAAEAPUAAACGAwAAAAA=&#10;"/>
                <v:oval id="Oval 114" o:spid="_x0000_s1138" style="position:absolute;left:1602;top:17566;width:12570;height:11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08MA&#10;AADcAAAADwAAAGRycy9kb3ducmV2LnhtbERPTYvCMBC9L/gfwizsRTS14qLVKCK4eBFR9+BxbMa2&#10;bDMpSbT135uFhb3N433OYtWZWjzI+cqygtEwAUGcW11xoeD7vB1MQfiArLG2TAqe5GG17L0tMNO2&#10;5SM9TqEQMYR9hgrKEJpMSp+XZNAPbUMcuZt1BkOErpDaYRvDTS3TJPmUBiuODSU2tCkp/zndjYLD&#10;uZte+27UTp7jrV3fv2aTi94r9fHerecgAnXhX/zn3uk4P03h95l4gV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R08MAAADcAAAADwAAAAAAAAAAAAAAAACYAgAAZHJzL2Rv&#10;d25yZXYueG1sUEsFBgAAAAAEAAQA9QAAAIgDAAAAAA==&#10;" strokeweight=".25pt"/>
                <v:shape id="Text Box 115" o:spid="_x0000_s1139" type="#_x0000_t202" style="position:absolute;left:2626;top:19461;width:10291;height:6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UncEA&#10;AADcAAAADwAAAGRycy9kb3ducmV2LnhtbERPS4vCMBC+L/gfwgje1tSKq3SNIoIiogcfsHscmtmm&#10;2ExKE7X+eyMIe5uP7znTeWsrcaPGl44VDPoJCOLc6ZILBefT6nMCwgdkjZVjUvAgD/NZ52OKmXZ3&#10;PtDtGAoRQ9hnqMCEUGdS+tyQRd93NXHk/lxjMUTYFFI3eI/htpJpknxJiyXHBoM1LQ3ll+PVKtiZ&#10;kcl5+TPehtFV79dF+qt3qVK9brv4BhGoDf/it3uj4/x0CK9n4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SlJ3BAAAA3AAAAA8AAAAAAAAAAAAAAAAAmAIAAGRycy9kb3du&#10;cmV2LnhtbFBLBQYAAAAABAAEAPUAAACGAwAAAAA=&#10;" strokeweight=".25pt">
                  <v:fill color2="#e5b8b7" focus="100%" type="gradient"/>
                  <v:shadow color="#622423" opacity=".5" offset="1pt"/>
                  <v:textbox inset="1.68961mm,.84478mm,1.68961mm,.84478mm">
                    <w:txbxContent>
                      <w:p w:rsidR="00362C5F" w:rsidRPr="00E83DE0" w:rsidRDefault="00362C5F" w:rsidP="00EF6445">
                        <w:pPr>
                          <w:jc w:val="center"/>
                          <w:rPr>
                            <w:rFonts w:cs="Tahoma"/>
                            <w:b w:val="0"/>
                            <w:sz w:val="16"/>
                            <w:szCs w:val="16"/>
                          </w:rPr>
                        </w:pPr>
                        <w:r w:rsidRPr="00E83DE0">
                          <w:rPr>
                            <w:rFonts w:cs="Tahoma"/>
                            <w:b w:val="0"/>
                            <w:sz w:val="16"/>
                            <w:szCs w:val="16"/>
                          </w:rPr>
                          <w:t>Centralizovaná aplikační vrstva</w:t>
                        </w:r>
                      </w:p>
                      <w:p w:rsidR="00362C5F" w:rsidRPr="00D17474" w:rsidRDefault="00362C5F" w:rsidP="00EF6445">
                        <w:pPr>
                          <w:jc w:val="center"/>
                          <w:rPr>
                            <w:rFonts w:cs="Tahoma"/>
                            <w:sz w:val="16"/>
                            <w:szCs w:val="16"/>
                          </w:rPr>
                        </w:pPr>
                        <w:r>
                          <w:rPr>
                            <w:rFonts w:cs="Tahoma"/>
                            <w:sz w:val="16"/>
                            <w:szCs w:val="16"/>
                          </w:rPr>
                          <w:t>(Aplikační servery a systémy)</w:t>
                        </w:r>
                      </w:p>
                      <w:p w:rsidR="00362C5F" w:rsidRPr="0058099D" w:rsidRDefault="00362C5F" w:rsidP="00EF6445">
                        <w:pPr>
                          <w:rPr>
                            <w:szCs w:val="20"/>
                          </w:rPr>
                        </w:pPr>
                      </w:p>
                    </w:txbxContent>
                  </v:textbox>
                </v:shape>
                <v:shape id="Text Box 116" o:spid="_x0000_s1140" type="#_x0000_t202" style="position:absolute;left:3031;top:31431;width:10286;height:6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gWsUA&#10;AADcAAAADwAAAGRycy9kb3ducmV2LnhtbERPTWvCQBC9C/0PyxR6002kiqbZiEiFKhQxLUVvQ3aa&#10;pM3Ohuyq8d93BaG3ebzPSRe9acSZOldbVhCPIhDEhdU1lwo+P9bDGQjnkTU2lknBlRwssodBiom2&#10;F97TOfelCCHsElRQed8mUrqiIoNuZFviwH3bzqAPsCul7vASwk0jx1E0lQZrDg0VtrSqqPjNT0bB&#10;bLv/ifPp+us1f+8pnuw2h/n8qNTTY798AeGp9//iu/tNh/njZ7g9Ey6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AyBaxQAAANwAAAAPAAAAAAAAAAAAAAAAAJgCAABkcnMv&#10;ZG93bnJldi54bWxQSwUGAAAAAAQABAD1AAAAigMAAAAA&#10;" strokeweight=".25pt">
                  <v:fill color2="#ccc0d9" focus="100%" type="gradient"/>
                  <v:shadow color="#3f3151" opacity=".5" offset="1pt"/>
                  <v:textbox inset="1.68961mm,.84478mm,1.68961mm,.84478mm">
                    <w:txbxContent>
                      <w:p w:rsidR="00362C5F" w:rsidRPr="00E83DE0" w:rsidRDefault="00362C5F" w:rsidP="00EF6445">
                        <w:pPr>
                          <w:jc w:val="center"/>
                          <w:rPr>
                            <w:b w:val="0"/>
                            <w:sz w:val="16"/>
                            <w:szCs w:val="16"/>
                          </w:rPr>
                        </w:pPr>
                        <w:r w:rsidRPr="00E83DE0">
                          <w:rPr>
                            <w:b w:val="0"/>
                            <w:sz w:val="16"/>
                            <w:szCs w:val="16"/>
                          </w:rPr>
                          <w:t>Decentralizované (lokální) uzly IIS</w:t>
                        </w:r>
                      </w:p>
                    </w:txbxContent>
                  </v:textbox>
                </v:shape>
                <v:shape id="Text Box 117" o:spid="_x0000_s1141" type="#_x0000_t202" style="position:absolute;left:3430;top:44083;width:9487;height:6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li8cQA&#10;AADcAAAADwAAAGRycy9kb3ducmV2LnhtbERPTWvCQBC9C/0PyxR6Kbpp2opEVymlUr1IGvU+ZKdJ&#10;aHY27G5M+u/dQsHbPN7nrDajacWFnG8sK3iaJSCIS6sbrhScjtvpAoQPyBpby6Tglzxs1neTFWba&#10;DvxFlyJUIoawz1BBHUKXSenLmgz6me2II/dtncEQoaukdjjEcNPKNEnm0mDDsaHGjt5rKn+K3ijY&#10;n3t3yBcfxed+yPVLn1bbx+dcqYf78W0JItAYbuJ/907H+ekr/D0TL5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5YvHEAAAA3AAAAA8AAAAAAAAAAAAAAAAAmAIAAGRycy9k&#10;b3ducmV2LnhtbFBLBQYAAAAABAAEAPUAAACJAwAAAAA=&#10;" strokeweight=".25pt">
                  <v:fill color2="#b6dde8" focus="100%" type="gradient"/>
                  <v:shadow color="#205867" opacity=".5" offset="1pt"/>
                  <v:textbox inset="1.68961mm,.84478mm,1.68961mm,.84478mm">
                    <w:txbxContent>
                      <w:p w:rsidR="00362C5F" w:rsidRPr="00CD67AD" w:rsidRDefault="00362C5F" w:rsidP="00EF6445">
                        <w:pPr>
                          <w:rPr>
                            <w:b w:val="0"/>
                            <w:sz w:val="16"/>
                            <w:szCs w:val="16"/>
                          </w:rPr>
                        </w:pPr>
                        <w:r w:rsidRPr="00CD67AD">
                          <w:rPr>
                            <w:b w:val="0"/>
                            <w:sz w:val="16"/>
                            <w:szCs w:val="16"/>
                          </w:rPr>
                          <w:t>Presentační vrstva (uživatelská vrstva)</w:t>
                        </w:r>
                      </w:p>
                      <w:p w:rsidR="00362C5F" w:rsidRPr="00D26DD8" w:rsidRDefault="00362C5F" w:rsidP="00EF6445">
                        <w:pPr>
                          <w:rPr>
                            <w:szCs w:val="16"/>
                          </w:rPr>
                        </w:pPr>
                      </w:p>
                    </w:txbxContent>
                  </v:textbox>
                </v:shape>
                <v:oval id="Oval 118" o:spid="_x0000_s1142" style="position:absolute;left:1827;top:54840;width:12575;height:12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IYcEA&#10;AADcAAAADwAAAGRycy9kb3ducmV2LnhtbERPTWvCQBC9C/0PyxS86UaDoaSuIhVBDx4a2/uQHZNg&#10;djZkpzH9911B6G0e73PW29G1aqA+NJ4NLOYJKOLS24YrA1+Xw+wNVBBki61nMvBLAbabl8kac+vv&#10;/ElDIZWKIRxyNFCLdLnWoazJYZj7jjhyV987lAj7Stse7zHctXqZJJl22HBsqLGjj5rKW/HjDOyr&#10;XZENOpVVet0fZXX7Pp/ShTHT13H3DkpolH/x0320cf4yg8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xCGHBAAAA3AAAAA8AAAAAAAAAAAAAAAAAmAIAAGRycy9kb3du&#10;cmV2LnhtbFBLBQYAAAAABAAEAPUAAACGAwAAAAA=&#10;"/>
                <v:shape id="Text Box 119" o:spid="_x0000_s1143" type="#_x0000_t202" style="position:absolute;left:3430;top:56826;width:9487;height:6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GU7sUA&#10;AADcAAAADwAAAGRycy9kb3ducmV2LnhtbERPTWvCQBC9F/oflin0UnRTK41E1xAighR6MPGgtyE7&#10;JqHZ2ZjdavrvuwWht3m8z1mlo+nElQbXWlbwOo1AEFdWt1wrOJTbyQKE88gaO8uk4IccpOvHhxUm&#10;2t54T9fC1yKEsEtQQeN9n0jpqoYMuqntiQN3toNBH+BQSz3gLYSbTs6i6F0abDk0NNhT3lD1VXwb&#10;Bfv4KD9L9zLPW3k5HTc6iz7eMqWen8ZsCcLT6P/Fd/dOh/mzGP6eCR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ZTuxQAAANwAAAAPAAAAAAAAAAAAAAAAAJgCAABkcnMv&#10;ZG93bnJldi54bWxQSwUGAAAAAAQABAD1AAAAigMAAAAA&#10;" fillcolor="#f8f7f3" strokeweight=".25pt">
                  <v:fill color2="#ddd8c2" focus="100%" type="gradient"/>
                  <v:shadow color="#205867" opacity=".5" offset="1pt"/>
                  <v:textbox inset="1.68961mm,.84478mm,1.68961mm,.84478mm">
                    <w:txbxContent>
                      <w:p w:rsidR="00362C5F" w:rsidRPr="00E83DE0" w:rsidRDefault="00362C5F" w:rsidP="00EF6445">
                        <w:pPr>
                          <w:jc w:val="center"/>
                          <w:rPr>
                            <w:sz w:val="16"/>
                            <w:szCs w:val="16"/>
                          </w:rPr>
                        </w:pPr>
                        <w:r w:rsidRPr="00E83DE0">
                          <w:rPr>
                            <w:rFonts w:cs="Tahoma"/>
                            <w:b w:val="0"/>
                            <w:bCs w:val="0"/>
                            <w:iCs/>
                            <w:sz w:val="16"/>
                            <w:szCs w:val="16"/>
                          </w:rPr>
                          <w:t>Síťová vrstva</w:t>
                        </w:r>
                        <w:r w:rsidRPr="00E83DE0">
                          <w:rPr>
                            <w:rFonts w:cs="Tahoma"/>
                            <w:bCs w:val="0"/>
                            <w:iCs/>
                            <w:sz w:val="16"/>
                            <w:szCs w:val="16"/>
                          </w:rPr>
                          <w:t xml:space="preserve"> (komunikační infrastruktura)</w:t>
                        </w:r>
                      </w:p>
                    </w:txbxContent>
                  </v:textbox>
                </v:shape>
                <v:shape id="Text Box 120" o:spid="_x0000_s1144" type="#_x0000_t202" style="position:absolute;left:16609;top:7275;width:61824;height:5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g28MA&#10;AADcAAAADwAAAGRycy9kb3ducmV2LnhtbESPQYvCQAyF7wv+hyGCt3Wqh2WpjiKKIIiCrt5jJ7a1&#10;nUzpzNr6781hYW8J7+W9L/Nl72r1pDaUng1Mxgko4szbknMDl5/t5zeoEJEt1p7JwIsCLBeDjzmm&#10;1nd8ouc55kpCOKRooIixSbUOWUEOw9g3xKLdfeswytrm2rbYSbir9TRJvrTDkqWhwIbWBWXV+dcZ&#10;2FfH612vcn3bdy5Uh8drc+jXxoyG/WoGKlIf/81/1zsr+FOhlWdkAr1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Jg28MAAADcAAAADwAAAAAAAAAAAAAAAACYAgAAZHJzL2Rv&#10;d25yZXYueG1sUEsFBgAAAAAEAAQA9QAAAIgDAAAAAA==&#10;" fillcolor="#fc9">
                  <v:fill color2="#ebbc8d" rotate="t" focus="100%" type="gradient"/>
                  <v:textbox inset="1.68961mm,.84478mm,1.68961mm,.84478mm">
                    <w:txbxContent>
                      <w:p w:rsidR="00362C5F" w:rsidRPr="006625A7" w:rsidRDefault="00362C5F" w:rsidP="00EF6445">
                        <w:pPr>
                          <w:rPr>
                            <w:b w:val="0"/>
                            <w:szCs w:val="20"/>
                          </w:rPr>
                        </w:pPr>
                        <w:r w:rsidRPr="00AA4089">
                          <w:rPr>
                            <w:sz w:val="16"/>
                            <w:szCs w:val="16"/>
                          </w:rPr>
                          <w:t xml:space="preserve">ISS </w:t>
                        </w:r>
                        <w:r>
                          <w:rPr>
                            <w:sz w:val="16"/>
                            <w:szCs w:val="16"/>
                          </w:rPr>
                          <w:t>1.1 Informační subsystém rozhraní pro zabezpečení komunikace IIS ČSSZ  /</w:t>
                        </w:r>
                        <w:r w:rsidRPr="002264ED">
                          <w:rPr>
                            <w:color w:val="FF0000"/>
                            <w:sz w:val="16"/>
                            <w:szCs w:val="16"/>
                          </w:rPr>
                          <w:t xml:space="preserve"> </w:t>
                        </w:r>
                        <w:r w:rsidRPr="006F3CEC">
                          <w:rPr>
                            <w:color w:val="FF0000"/>
                            <w:sz w:val="16"/>
                            <w:szCs w:val="16"/>
                          </w:rPr>
                          <w:t>Klientský portál ČSSZ</w:t>
                        </w:r>
                        <w:r>
                          <w:rPr>
                            <w:color w:val="FF0000"/>
                            <w:sz w:val="16"/>
                            <w:szCs w:val="16"/>
                          </w:rPr>
                          <w:tab/>
                        </w:r>
                        <w:r>
                          <w:rPr>
                            <w:color w:val="FF0000"/>
                            <w:sz w:val="16"/>
                            <w:szCs w:val="16"/>
                          </w:rPr>
                          <w:tab/>
                        </w:r>
                        <w:r w:rsidRPr="00F46235">
                          <w:rPr>
                            <w:sz w:val="16"/>
                            <w:szCs w:val="16"/>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206"/>
                          <w:gridCol w:w="1206"/>
                          <w:gridCol w:w="1206"/>
                          <w:gridCol w:w="1207"/>
                          <w:gridCol w:w="1207"/>
                          <w:gridCol w:w="1092"/>
                          <w:gridCol w:w="1322"/>
                        </w:tblGrid>
                        <w:tr w:rsidR="00362C5F" w:rsidRPr="00635470" w:rsidTr="000F2A9A">
                          <w:trPr>
                            <w:trHeight w:val="398"/>
                          </w:trPr>
                          <w:tc>
                            <w:tcPr>
                              <w:tcW w:w="1206" w:type="dxa"/>
                            </w:tcPr>
                            <w:p w:rsidR="00362C5F" w:rsidRPr="00635470" w:rsidRDefault="00362C5F" w:rsidP="000F2A9A">
                              <w:pPr>
                                <w:rPr>
                                  <w:color w:val="FF0000"/>
                                  <w:sz w:val="14"/>
                                  <w:szCs w:val="14"/>
                                </w:rPr>
                              </w:pPr>
                              <w:r w:rsidRPr="00635470">
                                <w:rPr>
                                  <w:color w:val="FF0000"/>
                                  <w:sz w:val="14"/>
                                  <w:szCs w:val="14"/>
                                </w:rPr>
                                <w:t>B2B rozhraní</w:t>
                              </w:r>
                            </w:p>
                          </w:tc>
                          <w:tc>
                            <w:tcPr>
                              <w:tcW w:w="1206" w:type="dxa"/>
                            </w:tcPr>
                            <w:p w:rsidR="00362C5F" w:rsidRPr="00635470" w:rsidRDefault="00362C5F" w:rsidP="000F2A9A">
                              <w:pPr>
                                <w:rPr>
                                  <w:sz w:val="14"/>
                                  <w:szCs w:val="14"/>
                                </w:rPr>
                              </w:pPr>
                              <w:r w:rsidRPr="00635470">
                                <w:rPr>
                                  <w:sz w:val="14"/>
                                  <w:szCs w:val="14"/>
                                </w:rPr>
                                <w:t>DIS Server – PVS rozhraní</w:t>
                              </w:r>
                            </w:p>
                          </w:tc>
                          <w:tc>
                            <w:tcPr>
                              <w:tcW w:w="1206" w:type="dxa"/>
                            </w:tcPr>
                            <w:p w:rsidR="00362C5F" w:rsidRPr="00635470" w:rsidRDefault="00362C5F" w:rsidP="000F2A9A">
                              <w:pPr>
                                <w:rPr>
                                  <w:color w:val="FF0000"/>
                                  <w:sz w:val="14"/>
                                  <w:szCs w:val="14"/>
                                </w:rPr>
                              </w:pPr>
                              <w:r w:rsidRPr="00635470">
                                <w:rPr>
                                  <w:color w:val="FF0000"/>
                                  <w:sz w:val="14"/>
                                  <w:szCs w:val="14"/>
                                </w:rPr>
                                <w:t xml:space="preserve">VREP – veřejné rozhraní </w:t>
                              </w:r>
                            </w:p>
                            <w:p w:rsidR="00362C5F" w:rsidRPr="00635470" w:rsidRDefault="00362C5F" w:rsidP="000F2A9A">
                              <w:pPr>
                                <w:rPr>
                                  <w:sz w:val="14"/>
                                  <w:szCs w:val="14"/>
                                </w:rPr>
                              </w:pPr>
                              <w:r w:rsidRPr="00635470">
                                <w:rPr>
                                  <w:color w:val="FF0000"/>
                                  <w:sz w:val="14"/>
                                  <w:szCs w:val="14"/>
                                </w:rPr>
                                <w:t>e-pod</w:t>
                              </w:r>
                            </w:p>
                          </w:tc>
                          <w:tc>
                            <w:tcPr>
                              <w:tcW w:w="1206" w:type="dxa"/>
                            </w:tcPr>
                            <w:p w:rsidR="00362C5F" w:rsidRPr="00635470" w:rsidRDefault="00362C5F" w:rsidP="000F2A9A">
                              <w:pPr>
                                <w:rPr>
                                  <w:sz w:val="14"/>
                                  <w:szCs w:val="14"/>
                                </w:rPr>
                              </w:pPr>
                              <w:r w:rsidRPr="00635470">
                                <w:rPr>
                                  <w:sz w:val="14"/>
                                  <w:szCs w:val="14"/>
                                </w:rPr>
                                <w:t>DSS rozhraní – Internet, DAS, ISDS Server</w:t>
                              </w:r>
                            </w:p>
                          </w:tc>
                          <w:tc>
                            <w:tcPr>
                              <w:tcW w:w="1207" w:type="dxa"/>
                            </w:tcPr>
                            <w:p w:rsidR="00362C5F" w:rsidRPr="00635470" w:rsidRDefault="00362C5F" w:rsidP="000F2A9A">
                              <w:pPr>
                                <w:rPr>
                                  <w:color w:val="FF0000"/>
                                  <w:sz w:val="14"/>
                                  <w:szCs w:val="14"/>
                                </w:rPr>
                              </w:pPr>
                              <w:r w:rsidRPr="00635470">
                                <w:rPr>
                                  <w:color w:val="FF0000"/>
                                  <w:sz w:val="14"/>
                                  <w:szCs w:val="14"/>
                                </w:rPr>
                                <w:t>Czech Point Rozhraní</w:t>
                              </w:r>
                            </w:p>
                          </w:tc>
                          <w:tc>
                            <w:tcPr>
                              <w:tcW w:w="1207" w:type="dxa"/>
                            </w:tcPr>
                            <w:p w:rsidR="00362C5F" w:rsidRPr="00635470" w:rsidRDefault="00362C5F" w:rsidP="000F2A9A">
                              <w:pPr>
                                <w:rPr>
                                  <w:color w:val="FF0000"/>
                                  <w:sz w:val="14"/>
                                  <w:szCs w:val="14"/>
                                </w:rPr>
                              </w:pPr>
                              <w:r w:rsidRPr="00635470">
                                <w:rPr>
                                  <w:color w:val="FF0000"/>
                                  <w:sz w:val="14"/>
                                  <w:szCs w:val="14"/>
                                </w:rPr>
                                <w:t>Access Point Rozhraní</w:t>
                              </w:r>
                            </w:p>
                          </w:tc>
                          <w:tc>
                            <w:tcPr>
                              <w:tcW w:w="1092" w:type="dxa"/>
                            </w:tcPr>
                            <w:p w:rsidR="00362C5F" w:rsidRPr="00635470" w:rsidRDefault="00362C5F" w:rsidP="000F2A9A">
                              <w:pPr>
                                <w:rPr>
                                  <w:sz w:val="14"/>
                                  <w:szCs w:val="14"/>
                                </w:rPr>
                              </w:pPr>
                              <w:r w:rsidRPr="00635470">
                                <w:rPr>
                                  <w:sz w:val="14"/>
                                  <w:szCs w:val="14"/>
                                </w:rPr>
                                <w:t>E-podatelna / E-výpravna</w:t>
                              </w:r>
                            </w:p>
                          </w:tc>
                          <w:tc>
                            <w:tcPr>
                              <w:tcW w:w="1322" w:type="dxa"/>
                            </w:tcPr>
                            <w:p w:rsidR="00362C5F" w:rsidRPr="00635470" w:rsidRDefault="00362C5F" w:rsidP="000F2A9A">
                              <w:pPr>
                                <w:rPr>
                                  <w:color w:val="FF0000"/>
                                  <w:sz w:val="14"/>
                                  <w:szCs w:val="14"/>
                                </w:rPr>
                              </w:pPr>
                              <w:r w:rsidRPr="00635470">
                                <w:rPr>
                                  <w:color w:val="FF0000"/>
                                  <w:sz w:val="14"/>
                                  <w:szCs w:val="14"/>
                                </w:rPr>
                                <w:t>Rozhraní pro vzdálený přístup zaměstnanců ČSSZ</w:t>
                              </w:r>
                            </w:p>
                          </w:tc>
                        </w:tr>
                      </w:tbl>
                      <w:p w:rsidR="00362C5F" w:rsidRDefault="00362C5F" w:rsidP="00EF6445"/>
                    </w:txbxContent>
                  </v:textbox>
                </v:shape>
                <v:shape id="Text Box 121" o:spid="_x0000_s1145" type="#_x0000_t202" style="position:absolute;left:49008;top:20715;width:8141;height:13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bir4A&#10;AADcAAAADwAAAGRycy9kb3ducmV2LnhtbERPvQrCMBDeBd8hnOCmqR1Eq1FEUURw8GdxO5uzLTaX&#10;0kStb28Ewe0+vt+bzhtTiifVrrCsYNCPQBCnVhecKTif1r0RCOeRNZaWScGbHMxn7dYUE21ffKDn&#10;0WcihLBLUEHufZVI6dKcDLq+rYgDd7O1QR9gnUld4yuEm1LGUTSUBgsODTlWtMwpvR8fRsGB493y&#10;snMPHqeLzQr38fq6N0p1O81iAsJT4//in3urw/x4DN9nwgVy9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oW4q+AAAA3AAAAA8AAAAAAAAAAAAAAAAAmAIAAGRycy9kb3ducmV2&#10;LnhtbFBLBQYAAAAABAAEAPUAAACDAwAAAAA=&#10;" fillcolor="#cff">
                  <v:fill color2="#b6e3e3" rotate="t" focus="100%" type="gradient"/>
                  <v:textbox inset="1.68961mm,.84478mm,1.68961mm,.84478mm">
                    <w:txbxContent>
                      <w:p w:rsidR="00362C5F" w:rsidRPr="00C65E8B" w:rsidRDefault="00362C5F" w:rsidP="00EF6445">
                        <w:pPr>
                          <w:rPr>
                            <w:sz w:val="13"/>
                            <w:szCs w:val="13"/>
                          </w:rPr>
                        </w:pPr>
                        <w:r>
                          <w:rPr>
                            <w:sz w:val="13"/>
                            <w:szCs w:val="13"/>
                          </w:rPr>
                          <w:t xml:space="preserve">ISS 3.3   </w:t>
                        </w:r>
                        <w:r>
                          <w:rPr>
                            <w:b w:val="0"/>
                            <w:szCs w:val="20"/>
                          </w:rPr>
                          <w:t xml:space="preserve">(N </w:t>
                        </w:r>
                        <w:r w:rsidRPr="006625A7">
                          <w:rPr>
                            <w:b w:val="0"/>
                            <w:szCs w:val="20"/>
                          </w:rPr>
                          <w:t>1)</w:t>
                        </w:r>
                        <w:r>
                          <w:rPr>
                            <w:sz w:val="13"/>
                            <w:szCs w:val="13"/>
                          </w:rPr>
                          <w:t xml:space="preserve">       </w:t>
                        </w:r>
                      </w:p>
                      <w:p w:rsidR="00362C5F" w:rsidRPr="00622E0D" w:rsidRDefault="00362C5F" w:rsidP="00EF6445">
                        <w:pPr>
                          <w:rPr>
                            <w:sz w:val="13"/>
                            <w:szCs w:val="13"/>
                          </w:rPr>
                        </w:pPr>
                        <w:r w:rsidRPr="00622E0D">
                          <w:rPr>
                            <w:rFonts w:cs="Tahoma"/>
                            <w:iCs/>
                            <w:sz w:val="13"/>
                            <w:szCs w:val="13"/>
                          </w:rPr>
                          <w:t xml:space="preserve">Informační </w:t>
                        </w:r>
                        <w:r w:rsidRPr="00622E0D">
                          <w:rPr>
                            <w:rFonts w:cs="Tahoma"/>
                            <w:b w:val="0"/>
                            <w:iCs/>
                            <w:sz w:val="13"/>
                            <w:szCs w:val="13"/>
                          </w:rPr>
                          <w:t xml:space="preserve">subsystém agend </w:t>
                        </w:r>
                        <w:r w:rsidRPr="0046335E">
                          <w:rPr>
                            <w:rFonts w:cs="Tahoma"/>
                            <w:b w:val="0"/>
                            <w:iCs/>
                            <w:sz w:val="16"/>
                            <w:szCs w:val="16"/>
                          </w:rPr>
                          <w:t xml:space="preserve">úrazového pojištění - </w:t>
                        </w:r>
                        <w:r w:rsidRPr="0046335E">
                          <w:rPr>
                            <w:rFonts w:cs="Tahoma"/>
                            <w:iCs/>
                            <w:sz w:val="16"/>
                            <w:szCs w:val="16"/>
                          </w:rPr>
                          <w:t xml:space="preserve"> </w:t>
                        </w:r>
                        <w:r w:rsidRPr="00622E0D">
                          <w:rPr>
                            <w:rFonts w:cs="Tahoma"/>
                            <w:iCs/>
                            <w:sz w:val="13"/>
                            <w:szCs w:val="13"/>
                          </w:rPr>
                          <w:t>v rozsahu výkonu činnosti orgánu sociálního zabezpečení, výběr pojistného a správa dávek úrazového poj</w:t>
                        </w:r>
                      </w:p>
                    </w:txbxContent>
                  </v:textbox>
                </v:shape>
                <v:shape id="Text Box 122" o:spid="_x0000_s1146" type="#_x0000_t202" style="position:absolute;left:57543;top:20520;width:8622;height:7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o8IA&#10;AADcAAAADwAAAGRycy9kb3ducmV2LnhtbESPQWvCQBCF7wX/wzKCt7pRIdToKhJQvJSi7Q8YsmMS&#10;zM6G3VWTf985FHqb4b1575vtfnCdelKIrWcDi3kGirjytuXawM/38f0DVEzIFjvPZGCkCPvd5G2L&#10;hfUvvtDzmmolIRwLNNCk1Bdax6ohh3Hue2LRbj44TLKGWtuALwl3nV5mWa4dtiwNDfZUNlTdrw9n&#10;4HNxOqB3a7zkj+DimJdl/BqNmU2HwwZUoiH9m/+uz1bwV4Ivz8gEe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GjwgAAANwAAAAPAAAAAAAAAAAAAAAAAJgCAABkcnMvZG93&#10;bnJldi54bWxQSwUGAAAAAAQABAD1AAAAhwMAAAAA&#10;" fillcolor="#ff9">
                  <v:textbox inset="1.68961mm,.84478mm,1.68961mm,.84478mm">
                    <w:txbxContent>
                      <w:p w:rsidR="00362C5F" w:rsidRDefault="00362C5F" w:rsidP="00EF6445">
                        <w:pPr>
                          <w:rPr>
                            <w:sz w:val="13"/>
                            <w:szCs w:val="13"/>
                          </w:rPr>
                        </w:pPr>
                        <w:r>
                          <w:rPr>
                            <w:sz w:val="13"/>
                            <w:szCs w:val="13"/>
                          </w:rPr>
                          <w:t xml:space="preserve">ISS 3.4          </w:t>
                        </w:r>
                        <w:r w:rsidRPr="00245050">
                          <w:rPr>
                            <w:sz w:val="16"/>
                            <w:szCs w:val="16"/>
                          </w:rPr>
                          <w:t>(7)</w:t>
                        </w:r>
                      </w:p>
                      <w:p w:rsidR="00362C5F" w:rsidRPr="006625A7" w:rsidRDefault="00362C5F" w:rsidP="00EF6445">
                        <w:pPr>
                          <w:rPr>
                            <w:rFonts w:cs="Tahoma"/>
                            <w:b w:val="0"/>
                            <w:iCs/>
                            <w:sz w:val="14"/>
                            <w:szCs w:val="14"/>
                          </w:rPr>
                        </w:pPr>
                        <w:r w:rsidRPr="006625A7">
                          <w:rPr>
                            <w:sz w:val="14"/>
                            <w:szCs w:val="14"/>
                          </w:rPr>
                          <w:t xml:space="preserve"> </w:t>
                        </w:r>
                        <w:r w:rsidRPr="006625A7">
                          <w:rPr>
                            <w:rFonts w:cs="Tahoma"/>
                            <w:iCs/>
                            <w:sz w:val="14"/>
                            <w:szCs w:val="14"/>
                          </w:rPr>
                          <w:t xml:space="preserve">Informační subsystém </w:t>
                        </w:r>
                        <w:r w:rsidRPr="006625A7">
                          <w:rPr>
                            <w:rFonts w:cs="Tahoma"/>
                            <w:b w:val="0"/>
                            <w:iCs/>
                            <w:sz w:val="14"/>
                            <w:szCs w:val="14"/>
                          </w:rPr>
                          <w:t>Lékařská posudková služba</w:t>
                        </w:r>
                      </w:p>
                      <w:p w:rsidR="00362C5F" w:rsidRPr="006625A7" w:rsidRDefault="00362C5F" w:rsidP="00EF6445">
                        <w:pPr>
                          <w:rPr>
                            <w:sz w:val="14"/>
                            <w:szCs w:val="14"/>
                          </w:rPr>
                        </w:pPr>
                        <w:r w:rsidRPr="006625A7">
                          <w:rPr>
                            <w:rFonts w:cs="Tahoma"/>
                            <w:b w:val="0"/>
                            <w:iCs/>
                            <w:sz w:val="14"/>
                            <w:szCs w:val="14"/>
                          </w:rPr>
                          <w:t>LPS</w:t>
                        </w:r>
                        <w:r>
                          <w:rPr>
                            <w:rFonts w:cs="Tahoma"/>
                            <w:b w:val="0"/>
                            <w:iCs/>
                            <w:sz w:val="14"/>
                            <w:szCs w:val="14"/>
                          </w:rPr>
                          <w:t xml:space="preserve"> </w:t>
                        </w:r>
                      </w:p>
                    </w:txbxContent>
                  </v:textbox>
                </v:shape>
                <v:shape id="Text Box 123" o:spid="_x0000_s1147" type="#_x0000_t202" style="position:absolute;left:16460;top:13619;width:61973;height:3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Yb8QA&#10;AADcAAAADwAAAGRycy9kb3ducmV2LnhtbERPS2vCQBC+F/wPywje6kZti0ZXqWJt6kV8XLwN2TEJ&#10;zc6G7Gpif71bKPQ2H99zZovWlOJGtSssKxj0IxDEqdUFZwpOx4/nMQjnkTWWlknBnRws5p2nGcba&#10;Nryn28FnIoSwi1FB7n0VS+nSnAy6vq2IA3extUEfYJ1JXWMTwk0ph1H0Jg0WHBpyrGiVU/p9uBoF&#10;5+XX+uXnHG2SFVXp9vVz0iS7iVK9bvs+BeGp9f/iP3eiw/zRAH6fCRf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HmG/EAAAA3AAAAA8AAAAAAAAAAAAAAAAAmAIAAGRycy9k&#10;b3ducmV2LnhtbFBLBQYAAAAABAAEAPUAAACJAwAAAAA=&#10;" fillcolor="#ff9" strokeweight=".25pt">
                  <v:shadow color="#243f60" opacity=".5" offset="1pt"/>
                  <v:textbox inset="1.68961mm,.84478mm,1.68961mm,.84478mm">
                    <w:txbxContent>
                      <w:p w:rsidR="00362C5F" w:rsidRPr="00D775F9" w:rsidRDefault="00362C5F" w:rsidP="00EF6445">
                        <w:pPr>
                          <w:rPr>
                            <w:sz w:val="15"/>
                            <w:szCs w:val="15"/>
                          </w:rPr>
                        </w:pPr>
                        <w:r>
                          <w:rPr>
                            <w:sz w:val="15"/>
                            <w:szCs w:val="15"/>
                          </w:rPr>
                          <w:t>ISS 1.2</w:t>
                        </w:r>
                        <w:r>
                          <w:rPr>
                            <w:sz w:val="15"/>
                            <w:szCs w:val="15"/>
                          </w:rPr>
                          <w:tab/>
                        </w:r>
                        <w:r>
                          <w:rPr>
                            <w:sz w:val="15"/>
                            <w:szCs w:val="15"/>
                          </w:rPr>
                          <w:tab/>
                          <w:t xml:space="preserve">                                                                          </w:t>
                        </w:r>
                        <w:r>
                          <w:rPr>
                            <w:sz w:val="15"/>
                            <w:szCs w:val="15"/>
                          </w:rPr>
                          <w:tab/>
                        </w:r>
                        <w:r>
                          <w:rPr>
                            <w:sz w:val="15"/>
                            <w:szCs w:val="15"/>
                          </w:rPr>
                          <w:tab/>
                        </w:r>
                        <w:r>
                          <w:rPr>
                            <w:sz w:val="15"/>
                            <w:szCs w:val="15"/>
                          </w:rPr>
                          <w:tab/>
                        </w:r>
                        <w:r>
                          <w:rPr>
                            <w:sz w:val="15"/>
                            <w:szCs w:val="15"/>
                          </w:rPr>
                          <w:tab/>
                        </w:r>
                        <w:r>
                          <w:rPr>
                            <w:sz w:val="15"/>
                            <w:szCs w:val="15"/>
                          </w:rPr>
                          <w:tab/>
                        </w:r>
                        <w:r w:rsidRPr="00F46235">
                          <w:rPr>
                            <w:sz w:val="16"/>
                            <w:szCs w:val="16"/>
                          </w:rPr>
                          <w:t xml:space="preserve">                    (2)</w:t>
                        </w:r>
                      </w:p>
                      <w:p w:rsidR="00362C5F" w:rsidRPr="00F46235" w:rsidRDefault="00362C5F" w:rsidP="00EF6445">
                        <w:pPr>
                          <w:rPr>
                            <w:b w:val="0"/>
                            <w:sz w:val="14"/>
                            <w:szCs w:val="14"/>
                          </w:rPr>
                        </w:pPr>
                        <w:r w:rsidRPr="00F46235">
                          <w:rPr>
                            <w:b w:val="0"/>
                            <w:sz w:val="14"/>
                            <w:szCs w:val="14"/>
                          </w:rPr>
                          <w:t xml:space="preserve">Data IN/Out subsystém (Subsystém DIS ) zabezpečující  příjem, evidenci, rozšifrování, validaci a předání posunovači, převzetí, zašifrování evidence a odeslání </w:t>
                        </w:r>
                      </w:p>
                    </w:txbxContent>
                  </v:textbox>
                </v:shape>
                <v:shape id="Text Box 124" o:spid="_x0000_s1148" type="#_x0000_t202" style="position:absolute;left:57543;top:28257;width:8622;height:5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KT8AA&#10;AADcAAAADwAAAGRycy9kb3ducmV2LnhtbERP22rCQBB9L/Qflin4VjdRCDW6SggovkjR9gOG7DQJ&#10;zc6G3TWXv3eFQt/mcK6zO0ymEwM531pWkC4TEMSV1S3XCr6/ju8fIHxA1thZJgUzeTjsX192mGs7&#10;8pWGW6hFDGGfo4ImhD6X0lcNGfRL2xNH7sc6gyFCV0vtcIzhppOrJMmkwZZjQ4M9lQ1Vv7e7UXBJ&#10;TwVas8FrdnfGz1lZ+s9ZqcXbVGxBBJrCv/jPfdZx/noFz2fiB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QKT8AAAADcAAAADwAAAAAAAAAAAAAAAACYAgAAZHJzL2Rvd25y&#10;ZXYueG1sUEsFBgAAAAAEAAQA9QAAAIUDAAAAAA==&#10;" fillcolor="#ff9">
                  <v:textbox inset="1.68961mm,.84478mm,1.68961mm,.84478mm">
                    <w:txbxContent>
                      <w:p w:rsidR="00362C5F" w:rsidRPr="006625A7" w:rsidRDefault="00362C5F" w:rsidP="00EF6445">
                        <w:pPr>
                          <w:rPr>
                            <w:sz w:val="14"/>
                            <w:szCs w:val="14"/>
                          </w:rPr>
                        </w:pPr>
                        <w:r w:rsidRPr="006625A7">
                          <w:rPr>
                            <w:sz w:val="14"/>
                            <w:szCs w:val="14"/>
                          </w:rPr>
                          <w:t xml:space="preserve">ISS  3.5 </w:t>
                        </w:r>
                        <w:r>
                          <w:rPr>
                            <w:sz w:val="14"/>
                            <w:szCs w:val="14"/>
                          </w:rPr>
                          <w:t xml:space="preserve">       </w:t>
                        </w:r>
                        <w:r w:rsidRPr="00245050">
                          <w:rPr>
                            <w:sz w:val="16"/>
                            <w:szCs w:val="16"/>
                          </w:rPr>
                          <w:t>(8)</w:t>
                        </w:r>
                      </w:p>
                      <w:p w:rsidR="00362C5F" w:rsidRPr="006625A7" w:rsidRDefault="00362C5F" w:rsidP="00EF6445">
                        <w:pPr>
                          <w:rPr>
                            <w:rFonts w:cs="Tahoma"/>
                            <w:bCs w:val="0"/>
                            <w:sz w:val="14"/>
                            <w:szCs w:val="14"/>
                            <w:lang w:eastAsia="zh-CN"/>
                          </w:rPr>
                        </w:pPr>
                        <w:r w:rsidRPr="006625A7">
                          <w:rPr>
                            <w:rFonts w:cs="Tahoma"/>
                            <w:bCs w:val="0"/>
                            <w:sz w:val="14"/>
                            <w:szCs w:val="14"/>
                            <w:lang w:eastAsia="zh-CN"/>
                          </w:rPr>
                          <w:t xml:space="preserve">Informační </w:t>
                        </w:r>
                        <w:r w:rsidRPr="006625A7">
                          <w:rPr>
                            <w:rFonts w:cs="Tahoma"/>
                            <w:b w:val="0"/>
                            <w:bCs w:val="0"/>
                            <w:sz w:val="14"/>
                            <w:szCs w:val="14"/>
                            <w:lang w:eastAsia="zh-CN"/>
                          </w:rPr>
                          <w:t>subsystém exekucí</w:t>
                        </w:r>
                      </w:p>
                      <w:p w:rsidR="00362C5F" w:rsidRPr="006625A7" w:rsidRDefault="00362C5F" w:rsidP="00EF6445">
                        <w:pPr>
                          <w:rPr>
                            <w:sz w:val="14"/>
                            <w:szCs w:val="14"/>
                          </w:rPr>
                        </w:pPr>
                        <w:r w:rsidRPr="006625A7">
                          <w:rPr>
                            <w:rFonts w:cs="Tahoma"/>
                            <w:bCs w:val="0"/>
                            <w:sz w:val="14"/>
                            <w:szCs w:val="14"/>
                            <w:lang w:eastAsia="zh-CN"/>
                          </w:rPr>
                          <w:t>(exekuční srážky)</w:t>
                        </w:r>
                      </w:p>
                    </w:txbxContent>
                  </v:textbox>
                </v:shape>
                <v:shape id="Text Box 125" o:spid="_x0000_s1149" type="#_x0000_t202" style="position:absolute;left:16609;top:30074;width:13409;height:39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iv1MAA&#10;AADcAAAADwAAAGRycy9kb3ducmV2LnhtbERPzWrCQBC+F/oOyxS81Y0GQo2uIgHFi5SkfYAhO01C&#10;s7NhdzXJ27tCobf5+H5nd5hML+7kfGdZwWqZgCCure64UfD9dXr/AOEDssbeMimYycNh//qyw1zb&#10;kUu6V6ERMYR9jgraEIZcSl+3ZNAv7UAcuR/rDIYIXSO1wzGGm16ukySTBjuODS0OVLRU/1Y3o+C6&#10;Oh/Rmg2W2c0ZP2dF4T9npRZv03ELItAU/sV/7ouO89MUns/EC+T+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iv1MAAAADcAAAADwAAAAAAAAAAAAAAAACYAgAAZHJzL2Rvd25y&#10;ZXYueG1sUEsFBgAAAAAEAAQA9QAAAIUDAAAAAA==&#10;" fillcolor="#ff9">
                  <v:textbox inset="1.68961mm,.84478mm,1.68961mm,.84478mm">
                    <w:txbxContent>
                      <w:p w:rsidR="00362C5F" w:rsidRPr="005B7196" w:rsidRDefault="00362C5F" w:rsidP="00EF6445">
                        <w:pPr>
                          <w:rPr>
                            <w:sz w:val="14"/>
                            <w:szCs w:val="14"/>
                          </w:rPr>
                        </w:pPr>
                        <w:r w:rsidRPr="00CF31DD">
                          <w:rPr>
                            <w:sz w:val="14"/>
                            <w:szCs w:val="14"/>
                          </w:rPr>
                          <w:t>ISS 2.</w:t>
                        </w:r>
                        <w:r>
                          <w:rPr>
                            <w:sz w:val="14"/>
                            <w:szCs w:val="14"/>
                          </w:rPr>
                          <w:t xml:space="preserve">2                         </w:t>
                        </w:r>
                        <w:r w:rsidRPr="00245050">
                          <w:rPr>
                            <w:sz w:val="16"/>
                            <w:szCs w:val="16"/>
                          </w:rPr>
                          <w:t>(4)</w:t>
                        </w:r>
                      </w:p>
                      <w:p w:rsidR="00362C5F" w:rsidRPr="00CF31DD" w:rsidRDefault="00362C5F" w:rsidP="00EF6445">
                        <w:pPr>
                          <w:rPr>
                            <w:sz w:val="14"/>
                            <w:szCs w:val="14"/>
                          </w:rPr>
                        </w:pPr>
                        <w:r w:rsidRPr="00CF31DD">
                          <w:rPr>
                            <w:rFonts w:cs="Tahoma"/>
                            <w:iCs/>
                            <w:sz w:val="14"/>
                            <w:szCs w:val="14"/>
                          </w:rPr>
                          <w:t>Insolv</w:t>
                        </w:r>
                        <w:r>
                          <w:rPr>
                            <w:rFonts w:cs="Tahoma"/>
                            <w:iCs/>
                            <w:sz w:val="14"/>
                            <w:szCs w:val="14"/>
                          </w:rPr>
                          <w:t>enční ř</w:t>
                        </w:r>
                        <w:r w:rsidRPr="00CF31DD">
                          <w:rPr>
                            <w:rFonts w:cs="Tahoma"/>
                            <w:iCs/>
                            <w:sz w:val="14"/>
                            <w:szCs w:val="14"/>
                          </w:rPr>
                          <w:t>ízení.</w:t>
                        </w:r>
                        <w:r>
                          <w:rPr>
                            <w:rFonts w:cs="Tahoma"/>
                            <w:iCs/>
                            <w:sz w:val="14"/>
                            <w:szCs w:val="14"/>
                          </w:rPr>
                          <w:t xml:space="preserve"> Správní řízení</w:t>
                        </w:r>
                      </w:p>
                      <w:p w:rsidR="00362C5F" w:rsidRPr="00CF31DD" w:rsidRDefault="00362C5F" w:rsidP="00EF6445">
                        <w:pPr>
                          <w:rPr>
                            <w:sz w:val="14"/>
                            <w:szCs w:val="14"/>
                          </w:rPr>
                        </w:pPr>
                      </w:p>
                      <w:p w:rsidR="00362C5F" w:rsidRDefault="00362C5F" w:rsidP="00EF6445">
                        <w:pPr>
                          <w:rPr>
                            <w:rFonts w:cs="Tahoma"/>
                            <w:iCs/>
                            <w:sz w:val="14"/>
                            <w:szCs w:val="14"/>
                          </w:rPr>
                        </w:pPr>
                        <w:r w:rsidRPr="00CF31DD">
                          <w:rPr>
                            <w:rFonts w:cs="Tahoma"/>
                            <w:iCs/>
                            <w:sz w:val="14"/>
                            <w:szCs w:val="14"/>
                          </w:rPr>
                          <w:t>.</w:t>
                        </w:r>
                      </w:p>
                      <w:p w:rsidR="00362C5F" w:rsidRPr="00CF31DD" w:rsidRDefault="00362C5F" w:rsidP="00EF6445">
                        <w:pPr>
                          <w:rPr>
                            <w:sz w:val="14"/>
                            <w:szCs w:val="14"/>
                          </w:rPr>
                        </w:pPr>
                        <w:r w:rsidRPr="00CF31DD">
                          <w:rPr>
                            <w:rFonts w:cs="Tahoma"/>
                            <w:iCs/>
                            <w:sz w:val="14"/>
                            <w:szCs w:val="14"/>
                          </w:rPr>
                          <w:t xml:space="preserve"> </w:t>
                        </w:r>
                      </w:p>
                    </w:txbxContent>
                  </v:textbox>
                </v:shape>
                <v:shape id="Text Box 126" o:spid="_x0000_s1150" type="#_x0000_t202" style="position:absolute;left:49244;top:56831;width:6855;height:8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3oL8A&#10;AADcAAAADwAAAGRycy9kb3ducmV2LnhtbERP24rCMBB9X/Afwgi+rakXilajSGEXXxbx8gFDM7bF&#10;ZlKSqO3fmwXBtzmc66y3nWnEg5yvLSuYjBMQxIXVNZcKLuef7wUIH5A1NpZJQU8etpvB1xozbZ98&#10;pMcplCKGsM9QQRVCm0npi4oM+rFtiSN3tc5giNCVUjt8xnDTyGmSpNJgzbGhwpbyiorb6W4U/E1+&#10;d2jNEo/p3Rnfp3nuD71So2G3W4EI1IWP+O3e6zh/Nof/Z+IF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ATegvwAAANwAAAAPAAAAAAAAAAAAAAAAAJgCAABkcnMvZG93bnJl&#10;di54bWxQSwUGAAAAAAQABAD1AAAAhAMAAAAA&#10;" fillcolor="#ff9">
                  <v:textbox inset="1.68961mm,.84478mm,1.68961mm,.84478mm">
                    <w:txbxContent>
                      <w:p w:rsidR="00362C5F" w:rsidRPr="00D775F9" w:rsidRDefault="00362C5F" w:rsidP="00EF6445">
                        <w:pPr>
                          <w:jc w:val="center"/>
                          <w:rPr>
                            <w:sz w:val="16"/>
                            <w:szCs w:val="16"/>
                          </w:rPr>
                        </w:pPr>
                        <w:r w:rsidRPr="00D775F9">
                          <w:rPr>
                            <w:sz w:val="16"/>
                            <w:szCs w:val="16"/>
                          </w:rPr>
                          <w:t>ISS 7.</w:t>
                        </w:r>
                        <w:r>
                          <w:rPr>
                            <w:sz w:val="16"/>
                            <w:szCs w:val="16"/>
                          </w:rPr>
                          <w:t xml:space="preserve">7 </w:t>
                        </w:r>
                        <w:r w:rsidRPr="00245050">
                          <w:rPr>
                            <w:sz w:val="16"/>
                            <w:szCs w:val="16"/>
                          </w:rPr>
                          <w:t>(18)</w:t>
                        </w:r>
                      </w:p>
                      <w:p w:rsidR="00362C5F" w:rsidRPr="0046335E" w:rsidRDefault="00362C5F" w:rsidP="00EF6445">
                        <w:pPr>
                          <w:jc w:val="center"/>
                          <w:rPr>
                            <w:b w:val="0"/>
                            <w:sz w:val="15"/>
                          </w:rPr>
                        </w:pPr>
                        <w:r w:rsidRPr="0046335E">
                          <w:rPr>
                            <w:b w:val="0"/>
                            <w:sz w:val="16"/>
                            <w:szCs w:val="16"/>
                          </w:rPr>
                          <w:t>VPO –</w:t>
                        </w:r>
                        <w:r w:rsidRPr="0046335E">
                          <w:rPr>
                            <w:b w:val="0"/>
                            <w:sz w:val="15"/>
                          </w:rPr>
                          <w:t xml:space="preserve"> </w:t>
                        </w:r>
                        <w:r w:rsidRPr="0046335E">
                          <w:rPr>
                            <w:b w:val="0"/>
                            <w:sz w:val="16"/>
                            <w:szCs w:val="16"/>
                          </w:rPr>
                          <w:t>volný pohyb osob</w:t>
                        </w:r>
                      </w:p>
                      <w:p w:rsidR="00362C5F" w:rsidRPr="00D610BC" w:rsidRDefault="00362C5F" w:rsidP="00EF6445">
                        <w:pPr>
                          <w:rPr>
                            <w:sz w:val="15"/>
                          </w:rPr>
                        </w:pPr>
                      </w:p>
                    </w:txbxContent>
                  </v:textbox>
                </v:shape>
                <v:shape id="Text Box 127" o:spid="_x0000_s1151" type="#_x0000_t202" style="position:absolute;left:16788;top:56319;width:16302;height:4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YwdMEA&#10;AADcAAAADwAAAGRycy9kb3ducmV2LnhtbERPTWvCQBC9F/wPyxS8lLqpUisxGylCwKNNi3gcsmMS&#10;mp2Nu2uM/94VCr3N431OthlNJwZyvrWs4G2WgCCurG65VvDzXbyuQPiArLGzTApu5GGTT54yTLW9&#10;8hcNZahFDGGfooImhD6V0lcNGfQz2xNH7mSdwRChq6V2eI3hppPzJFlKgy3HhgZ72jZU/ZYXo6CY&#10;n4/OLXF8+dif+IC725a4VGr6PH6uQQQaw7/4z73Tcf7iHR7PxAt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2MHTBAAAA3AAAAA8AAAAAAAAAAAAAAAAAmAIAAGRycy9kb3du&#10;cmV2LnhtbFBLBQYAAAAABAAEAPUAAACGAwAAAAA=&#10;" fillcolor="#fc9" strokecolor="#95b3d7" strokeweight="1pt">
                  <v:fill color2="#f3c292" rotate="t" focus="100%" type="gradient"/>
                  <v:shadow color="#243f60" opacity=".5" offset="1pt"/>
                  <v:textbox inset="1.68961mm,.84478mm,1.68961mm,.84478mm">
                    <w:txbxContent>
                      <w:p w:rsidR="00362C5F" w:rsidRPr="00D775F9" w:rsidRDefault="00362C5F" w:rsidP="00EF6445">
                        <w:pPr>
                          <w:rPr>
                            <w:sz w:val="14"/>
                            <w:szCs w:val="14"/>
                          </w:rPr>
                        </w:pPr>
                        <w:r w:rsidRPr="00D775F9">
                          <w:rPr>
                            <w:sz w:val="14"/>
                            <w:szCs w:val="14"/>
                          </w:rPr>
                          <w:t>ISS 7.</w:t>
                        </w:r>
                        <w:r>
                          <w:rPr>
                            <w:sz w:val="14"/>
                            <w:szCs w:val="14"/>
                          </w:rPr>
                          <w:t xml:space="preserve">2                                </w:t>
                        </w:r>
                        <w:r w:rsidRPr="00245050">
                          <w:rPr>
                            <w:sz w:val="16"/>
                            <w:szCs w:val="16"/>
                          </w:rPr>
                          <w:t>(14)</w:t>
                        </w:r>
                      </w:p>
                      <w:p w:rsidR="00362C5F" w:rsidRPr="0046335E" w:rsidRDefault="00362C5F" w:rsidP="00EF6445">
                        <w:pPr>
                          <w:tabs>
                            <w:tab w:val="left" w:pos="360"/>
                          </w:tabs>
                          <w:rPr>
                            <w:b w:val="0"/>
                            <w:sz w:val="16"/>
                            <w:szCs w:val="16"/>
                          </w:rPr>
                        </w:pPr>
                        <w:r w:rsidRPr="00180FED">
                          <w:rPr>
                            <w:rFonts w:cs="Tahoma"/>
                            <w:b w:val="0"/>
                            <w:iCs/>
                            <w:color w:val="FF0000"/>
                            <w:sz w:val="16"/>
                            <w:szCs w:val="16"/>
                          </w:rPr>
                          <w:t>Elektronická spisová služba</w:t>
                        </w:r>
                        <w:r w:rsidRPr="0046335E">
                          <w:rPr>
                            <w:rFonts w:cs="Tahoma"/>
                            <w:b w:val="0"/>
                            <w:iCs/>
                            <w:sz w:val="16"/>
                            <w:szCs w:val="16"/>
                          </w:rPr>
                          <w:t xml:space="preserve"> </w:t>
                        </w:r>
                        <w:r>
                          <w:rPr>
                            <w:rFonts w:cs="Tahoma"/>
                            <w:b w:val="0"/>
                            <w:iCs/>
                            <w:sz w:val="16"/>
                            <w:szCs w:val="16"/>
                          </w:rPr>
                          <w:t xml:space="preserve"> </w:t>
                        </w:r>
                        <w:r w:rsidRPr="00180FED">
                          <w:rPr>
                            <w:rFonts w:cs="Tahoma"/>
                            <w:b w:val="0"/>
                            <w:iCs/>
                            <w:color w:val="FF0000"/>
                            <w:sz w:val="16"/>
                            <w:szCs w:val="16"/>
                          </w:rPr>
                          <w:t xml:space="preserve">- </w:t>
                        </w:r>
                        <w:r w:rsidRPr="00180FED">
                          <w:rPr>
                            <w:b w:val="0"/>
                            <w:color w:val="FF0000"/>
                            <w:sz w:val="16"/>
                            <w:szCs w:val="16"/>
                          </w:rPr>
                          <w:t>E</w:t>
                        </w:r>
                        <w:r w:rsidRPr="003E00E9">
                          <w:rPr>
                            <w:b w:val="0"/>
                            <w:color w:val="FF0000"/>
                            <w:sz w:val="16"/>
                            <w:szCs w:val="16"/>
                          </w:rPr>
                          <w:t xml:space="preserve">SS </w:t>
                        </w:r>
                        <w:r>
                          <w:rPr>
                            <w:b w:val="0"/>
                            <w:sz w:val="16"/>
                            <w:szCs w:val="16"/>
                          </w:rPr>
                          <w:t xml:space="preserve"> ,  DocuLive</w:t>
                        </w:r>
                      </w:p>
                      <w:p w:rsidR="00362C5F" w:rsidRPr="0046335E" w:rsidRDefault="00362C5F" w:rsidP="00EF6445"/>
                    </w:txbxContent>
                  </v:textbox>
                </v:shape>
                <v:shape id="Text Box 128" o:spid="_x0000_s1152" type="#_x0000_t202" style="position:absolute;left:33894;top:56739;width:14479;height:3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hKsMIA&#10;AADcAAAADwAAAGRycy9kb3ducmV2LnhtbERPS2vCQBC+C/0PyxS8mU0tvlJXqYpST21Veh6y02xo&#10;djbNrib+e1co9DYf33Pmy85W4kKNLx0reEpSEMS50yUXCk7H7WAKwgdkjZVjUnAlD8vFQ2+OmXYt&#10;f9LlEAoRQ9hnqMCEUGdS+tyQRZ+4mjhy366xGCJsCqkbbGO4reQwTcfSYsmxwWBNa0P5z+FsFUzs&#10;zLnfuh2Z/eT9Y7PSX7y+7pTqP3avLyACdeFf/Od+03H+8xjuz8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EqwwgAAANwAAAAPAAAAAAAAAAAAAAAAAJgCAABkcnMvZG93&#10;bnJldi54bWxQSwUGAAAAAAQABAD1AAAAhwMAAAAA&#10;" fillcolor="#ff9" strokecolor="#95b3d7" strokeweight="1pt">
                  <v:shadow color="#243f60" opacity=".5" offset="1pt"/>
                  <v:textbox inset="1.68961mm,.84478mm,1.68961mm,.84478mm">
                    <w:txbxContent>
                      <w:p w:rsidR="00362C5F" w:rsidRPr="00D775F9" w:rsidRDefault="00362C5F" w:rsidP="00EF6445">
                        <w:pPr>
                          <w:rPr>
                            <w:sz w:val="16"/>
                            <w:szCs w:val="16"/>
                          </w:rPr>
                        </w:pPr>
                        <w:r w:rsidRPr="00D775F9">
                          <w:rPr>
                            <w:sz w:val="16"/>
                            <w:szCs w:val="16"/>
                          </w:rPr>
                          <w:t>ISS 7.</w:t>
                        </w:r>
                        <w:r>
                          <w:rPr>
                            <w:sz w:val="16"/>
                            <w:szCs w:val="16"/>
                          </w:rPr>
                          <w:t xml:space="preserve">5               </w:t>
                        </w:r>
                        <w:r>
                          <w:rPr>
                            <w:sz w:val="14"/>
                            <w:szCs w:val="14"/>
                          </w:rPr>
                          <w:t xml:space="preserve">        </w:t>
                        </w:r>
                        <w:r w:rsidRPr="00245050">
                          <w:rPr>
                            <w:sz w:val="16"/>
                            <w:szCs w:val="16"/>
                          </w:rPr>
                          <w:t>(16)</w:t>
                        </w:r>
                        <w:r>
                          <w:rPr>
                            <w:sz w:val="16"/>
                            <w:szCs w:val="16"/>
                          </w:rPr>
                          <w:t xml:space="preserve">        </w:t>
                        </w:r>
                      </w:p>
                      <w:p w:rsidR="00362C5F" w:rsidRPr="00D775F9" w:rsidRDefault="00362C5F" w:rsidP="00EF6445">
                        <w:pPr>
                          <w:tabs>
                            <w:tab w:val="left" w:pos="360"/>
                          </w:tabs>
                          <w:rPr>
                            <w:rFonts w:cs="Tahoma"/>
                            <w:sz w:val="16"/>
                            <w:szCs w:val="16"/>
                          </w:rPr>
                        </w:pPr>
                        <w:r>
                          <w:rPr>
                            <w:rFonts w:cs="Tahoma"/>
                            <w:b w:val="0"/>
                            <w:sz w:val="16"/>
                            <w:szCs w:val="16"/>
                          </w:rPr>
                          <w:t>Kontrolní činnost - KOC</w:t>
                        </w:r>
                      </w:p>
                      <w:p w:rsidR="00362C5F" w:rsidRPr="0046335E" w:rsidRDefault="00362C5F" w:rsidP="00EF6445"/>
                    </w:txbxContent>
                  </v:textbox>
                </v:shape>
                <v:shape id="Text Box 129" o:spid="_x0000_s1153" type="#_x0000_t202" style="position:absolute;left:33894;top:61311;width:14577;height:3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TvK8MA&#10;AADcAAAADwAAAGRycy9kb3ducmV2LnhtbERPyW7CMBC9V+o/WFOJW3EKagMpBrGoiJ5aFnEexdM4&#10;ajwOsSHh7zFSpd7m6a0zmXW2EhdqfOlYwUs/AUGcO11yoeCw/3gegfABWWPlmBRcycNs+vgwwUy7&#10;lrd02YVCxBD2GSowIdSZlD43ZNH3XU0cuR/XWAwRNoXUDbYx3FZykCRv0mLJscFgTUtD+e/ubBWk&#10;duzcqW5fzWf69b1a6CMvr2ulek/d/B1EoC78i//cGx3nD1O4PxMv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TvK8MAAADcAAAADwAAAAAAAAAAAAAAAACYAgAAZHJzL2Rv&#10;d25yZXYueG1sUEsFBgAAAAAEAAQA9QAAAIgDAAAAAA==&#10;" fillcolor="#ff9" strokecolor="#95b3d7" strokeweight="1pt">
                  <v:shadow color="#243f60" opacity=".5" offset="1pt"/>
                  <v:textbox inset="1.68961mm,.84478mm,1.68961mm,.84478mm">
                    <w:txbxContent>
                      <w:p w:rsidR="00362C5F" w:rsidRPr="00D775F9" w:rsidRDefault="00362C5F" w:rsidP="00EF6445">
                        <w:pPr>
                          <w:rPr>
                            <w:sz w:val="14"/>
                            <w:szCs w:val="14"/>
                          </w:rPr>
                        </w:pPr>
                        <w:r>
                          <w:rPr>
                            <w:sz w:val="14"/>
                            <w:szCs w:val="14"/>
                          </w:rPr>
                          <w:t xml:space="preserve">ISS 7.6 </w:t>
                        </w:r>
                        <w:r>
                          <w:rPr>
                            <w:sz w:val="14"/>
                            <w:szCs w:val="14"/>
                          </w:rPr>
                          <w:tab/>
                          <w:t xml:space="preserve">                   </w:t>
                        </w:r>
                        <w:r w:rsidRPr="00245050">
                          <w:rPr>
                            <w:sz w:val="16"/>
                            <w:szCs w:val="16"/>
                          </w:rPr>
                          <w:t>(17)</w:t>
                        </w:r>
                      </w:p>
                      <w:p w:rsidR="00362C5F" w:rsidRPr="0046335E" w:rsidRDefault="00362C5F" w:rsidP="00EF6445">
                        <w:pPr>
                          <w:tabs>
                            <w:tab w:val="left" w:pos="360"/>
                          </w:tabs>
                          <w:rPr>
                            <w:b w:val="0"/>
                            <w:sz w:val="16"/>
                            <w:szCs w:val="16"/>
                          </w:rPr>
                        </w:pPr>
                        <w:r w:rsidRPr="0046335E">
                          <w:rPr>
                            <w:rFonts w:cs="Tahoma"/>
                            <w:b w:val="0"/>
                            <w:iCs/>
                            <w:sz w:val="16"/>
                            <w:szCs w:val="16"/>
                          </w:rPr>
                          <w:t>Elektronický spis</w:t>
                        </w:r>
                      </w:p>
                      <w:p w:rsidR="00362C5F" w:rsidRPr="0046335E" w:rsidRDefault="00362C5F" w:rsidP="00EF6445"/>
                    </w:txbxContent>
                  </v:textbox>
                </v:shape>
                <v:shape id="Text Box 130" o:spid="_x0000_s1154" type="#_x0000_t202" style="position:absolute;left:57615;top:60021;width:10982;height:5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QTI8cA&#10;AADcAAAADwAAAGRycy9kb3ducmV2LnhtbESPQUvDQBCF7wX/wzKCF2k3Viol7bZIQahQEaMUehuy&#10;02xMdjZk1yb+e+cg9DbDe/PeN+vt6Ft1oT7WgQ08zDJQxGWwNVcGvj5fpktQMSFbbAOTgV+KsN3c&#10;TNaY2zDwB12KVCkJ4ZijAZdSl2sdS0ce4yx0xKKdQ+8xydpX2vY4SLhv9TzLnrTHmqXBYUc7R2VT&#10;/HgDr/fvp7fme2icWxy7xeFQ6DbsjLm7HZ9XoBKN6Wr+v95bwX8UWnlGJ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UEyPHAAAA3AAAAA8AAAAAAAAAAAAAAAAAmAIAAGRy&#10;cy9kb3ducmV2LnhtbFBLBQYAAAAABAAEAPUAAACMAwAAAAA=&#10;" fillcolor="#fc9">
                  <v:fill color2="#ffd2a4" rotate="t" focus="100%" type="gradient"/>
                  <v:textbox inset="1.68961mm,.84478mm,1.68961mm,.84478mm">
                    <w:txbxContent>
                      <w:p w:rsidR="00362C5F" w:rsidRPr="0046335E" w:rsidRDefault="00362C5F" w:rsidP="00EF6445">
                        <w:pPr>
                          <w:tabs>
                            <w:tab w:val="left" w:pos="360"/>
                          </w:tabs>
                          <w:rPr>
                            <w:rFonts w:cs="Tahoma"/>
                            <w:iCs/>
                            <w:sz w:val="16"/>
                            <w:szCs w:val="16"/>
                          </w:rPr>
                        </w:pPr>
                        <w:r w:rsidRPr="0046335E">
                          <w:rPr>
                            <w:rFonts w:cs="Tahoma"/>
                            <w:iCs/>
                            <w:sz w:val="16"/>
                            <w:szCs w:val="16"/>
                          </w:rPr>
                          <w:t xml:space="preserve">Plánovaná Správa přístupu klientů a externích subjektů, </w:t>
                        </w:r>
                      </w:p>
                      <w:p w:rsidR="00362C5F" w:rsidRPr="0046335E" w:rsidRDefault="00362C5F" w:rsidP="00EF6445">
                        <w:pPr>
                          <w:rPr>
                            <w:szCs w:val="13"/>
                          </w:rPr>
                        </w:pPr>
                      </w:p>
                    </w:txbxContent>
                  </v:textbox>
                </v:shape>
                <v:shape id="Text Box 131" o:spid="_x0000_s1155" type="#_x0000_t202" style="position:absolute;left:16947;top:61475;width:16307;height:37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zZfsMA&#10;AADcAAAADwAAAGRycy9kb3ducmV2LnhtbERPS2vCQBC+F/wPywi9iG5UUBtdpQiC9OSz9jjNjklo&#10;djZk15j8e1cQepuP7zmLVWMKUVPlcssKhoMIBHFidc6pgtNx05+BcB5ZY2GZFLTkYLXsvC0w1vbO&#10;e6oPPhUhhF2MCjLvy1hKl2Rk0A1sSRy4q60M+gCrVOoK7yHcFHIURRNpMOfQkGFJ64ySv8PNKPhe&#10;m52/bH96tTtPv4rxpr3cflul3rvN5xyEp8b/i1/urQ7zxx/wfCZc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zZfsMAAADcAAAADwAAAAAAAAAAAAAAAACYAgAAZHJzL2Rv&#10;d25yZXYueG1sUEsFBgAAAAAEAAQA9QAAAIgDAAAAAA==&#10;" fillcolor="#cff">
                  <v:fill color2="#a8d2d2" rotate="t" focus="100%" type="gradient"/>
                  <v:textbox inset="1.68961mm,.84478mm,1.68961mm,.84478mm">
                    <w:txbxContent>
                      <w:p w:rsidR="00362C5F" w:rsidRPr="00D775F9" w:rsidRDefault="00362C5F" w:rsidP="00EF6445">
                        <w:pPr>
                          <w:rPr>
                            <w:sz w:val="16"/>
                            <w:szCs w:val="16"/>
                          </w:rPr>
                        </w:pPr>
                        <w:r w:rsidRPr="00D775F9">
                          <w:rPr>
                            <w:sz w:val="16"/>
                            <w:szCs w:val="16"/>
                          </w:rPr>
                          <w:t>ISS 7.4</w:t>
                        </w:r>
                        <w:r>
                          <w:rPr>
                            <w:sz w:val="16"/>
                            <w:szCs w:val="16"/>
                          </w:rPr>
                          <w:tab/>
                        </w:r>
                        <w:r>
                          <w:rPr>
                            <w:sz w:val="16"/>
                            <w:szCs w:val="16"/>
                          </w:rPr>
                          <w:tab/>
                        </w:r>
                        <w:r w:rsidRPr="00245050">
                          <w:rPr>
                            <w:sz w:val="16"/>
                            <w:szCs w:val="16"/>
                          </w:rPr>
                          <w:t>( N 2)</w:t>
                        </w:r>
                      </w:p>
                      <w:p w:rsidR="00362C5F" w:rsidRPr="00D775F9" w:rsidRDefault="00362C5F" w:rsidP="00EF6445">
                        <w:pPr>
                          <w:tabs>
                            <w:tab w:val="left" w:pos="360"/>
                          </w:tabs>
                          <w:rPr>
                            <w:rFonts w:cs="Tahoma"/>
                            <w:sz w:val="16"/>
                            <w:szCs w:val="16"/>
                          </w:rPr>
                        </w:pPr>
                        <w:r w:rsidRPr="00D775F9">
                          <w:rPr>
                            <w:rFonts w:cs="Tahoma"/>
                            <w:b w:val="0"/>
                            <w:sz w:val="16"/>
                            <w:szCs w:val="16"/>
                          </w:rPr>
                          <w:t>Zaručený elektronický archiv</w:t>
                        </w:r>
                      </w:p>
                      <w:p w:rsidR="00362C5F" w:rsidRPr="0046335E" w:rsidRDefault="00362C5F" w:rsidP="00EF6445">
                        <w:pPr>
                          <w:rPr>
                            <w:szCs w:val="13"/>
                          </w:rPr>
                        </w:pPr>
                      </w:p>
                    </w:txbxContent>
                  </v:textbox>
                </v:shape>
                <v:shape id="Text Box 132" o:spid="_x0000_s1156" type="#_x0000_t202" style="position:absolute;left:1141;top:343;width:76473;height:1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f3cQA&#10;AADcAAAADwAAAGRycy9kb3ducmV2LnhtbESPQWvCQBCF7wX/wzKCl1I3ShVNXaUEAvZYldDjkJ0m&#10;wexszG41/nvnUPA2w3vz3jeb3eBadaU+NJ4NzKYJKOLS24YrA6dj/rYCFSKyxdYzGbhTgN129LLB&#10;1Pobf9P1ECslIRxSNFDH2KVah7Imh2HqO2LRfn3vMMraV9r2eJNw1+p5kiy1w4alocaOsprK8+HP&#10;GWjWl6/CzvJVUYQsmy9y9/qzdsZMxsPnB6hIQ3ya/6/3VvDfBV+ekQn0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w393EAAAA3AAAAA8AAAAAAAAAAAAAAAAAmAIAAGRycy9k&#10;b3ducmV2LnhtbFBLBQYAAAAABAAEAPUAAACJAwAAAAA=&#10;" filled="f" fillcolor="aqua" stroked="f">
                  <v:textbox inset="1.68961mm,.84478mm,1.68961mm,.84478mm">
                    <w:txbxContent>
                      <w:p w:rsidR="00362C5F" w:rsidRDefault="00362C5F" w:rsidP="00365435">
                        <w:pPr>
                          <w:keepNext/>
                          <w:jc w:val="both"/>
                          <w:rPr>
                            <w:rFonts w:cs="Tahoma"/>
                            <w:szCs w:val="20"/>
                          </w:rPr>
                        </w:pPr>
                        <w:bookmarkStart w:id="58" w:name="_Toc299351159"/>
                        <w:r>
                          <w:t xml:space="preserve">Obrázek </w:t>
                        </w:r>
                        <w:fldSimple w:instr=" SEQ Obrázek \* ARABIC ">
                          <w:r>
                            <w:rPr>
                              <w:noProof/>
                            </w:rPr>
                            <w:t>3</w:t>
                          </w:r>
                        </w:fldSimple>
                        <w:bookmarkStart w:id="59" w:name="_Toc251738704"/>
                        <w:r w:rsidRPr="00365435">
                          <w:rPr>
                            <w:rFonts w:cs="Tahoma"/>
                            <w:szCs w:val="20"/>
                          </w:rPr>
                          <w:t xml:space="preserve"> </w:t>
                        </w:r>
                        <w:r>
                          <w:rPr>
                            <w:rFonts w:cs="Tahoma"/>
                            <w:szCs w:val="20"/>
                          </w:rPr>
                          <w:t xml:space="preserve">- </w:t>
                        </w:r>
                        <w:r w:rsidRPr="00DC5249">
                          <w:rPr>
                            <w:rFonts w:cs="Tahoma"/>
                            <w:szCs w:val="20"/>
                          </w:rPr>
                          <w:t>Subsystémy IIS</w:t>
                        </w:r>
                        <w:bookmarkEnd w:id="58"/>
                        <w:bookmarkEnd w:id="59"/>
                      </w:p>
                      <w:p w:rsidR="00362C5F" w:rsidRPr="001F0CE7" w:rsidRDefault="00362C5F" w:rsidP="00365435">
                        <w:pPr>
                          <w:pStyle w:val="Titulek"/>
                          <w:rPr>
                            <w:b w:val="0"/>
                          </w:rPr>
                        </w:pPr>
                      </w:p>
                    </w:txbxContent>
                  </v:textbox>
                </v:shape>
                <w10:wrap anchory="line"/>
              </v:group>
            </w:pict>
          </mc:Fallback>
        </mc:AlternateContent>
      </w:r>
    </w:p>
    <w:p w:rsidR="00362C5F" w:rsidRPr="001E65E8" w:rsidRDefault="00362C5F" w:rsidP="00E33A85">
      <w:pPr>
        <w:pStyle w:val="Nadpis1"/>
        <w:numPr>
          <w:ilvl w:val="0"/>
          <w:numId w:val="5"/>
        </w:numPr>
      </w:pPr>
      <w:bookmarkStart w:id="60" w:name="_Toc299348558"/>
      <w:bookmarkStart w:id="61" w:name="_Toc250022264"/>
      <w:bookmarkStart w:id="62" w:name="_Toc250724654"/>
      <w:bookmarkStart w:id="63" w:name="_Toc250734267"/>
      <w:bookmarkStart w:id="64" w:name="_Toc251215307"/>
      <w:bookmarkStart w:id="65" w:name="_Toc251738586"/>
      <w:r w:rsidRPr="001E65E8">
        <w:lastRenderedPageBreak/>
        <w:t>Doplnění technické základny jako součást realizace Projektu 159</w:t>
      </w:r>
      <w:bookmarkEnd w:id="60"/>
    </w:p>
    <w:p w:rsidR="00362C5F" w:rsidRPr="001E65E8" w:rsidRDefault="00362C5F" w:rsidP="00EF6445">
      <w:pPr>
        <w:jc w:val="both"/>
        <w:rPr>
          <w:b w:val="0"/>
        </w:rPr>
      </w:pPr>
      <w:r w:rsidRPr="001E65E8">
        <w:rPr>
          <w:b w:val="0"/>
        </w:rPr>
        <w:t xml:space="preserve">Infrastrukturní oblasti jsou </w:t>
      </w:r>
      <w:r w:rsidRPr="001E65E8">
        <w:t>centrální datová vrstva</w:t>
      </w:r>
      <w:r w:rsidRPr="001E65E8">
        <w:rPr>
          <w:b w:val="0"/>
        </w:rPr>
        <w:t xml:space="preserve"> (datová úložiště), </w:t>
      </w:r>
      <w:r w:rsidRPr="001E65E8">
        <w:t>centralizovaná aplikační vrstva</w:t>
      </w:r>
      <w:r w:rsidRPr="001E65E8">
        <w:rPr>
          <w:b w:val="0"/>
        </w:rPr>
        <w:t xml:space="preserve"> (Aplikační servery a systémy), </w:t>
      </w:r>
      <w:r w:rsidRPr="001E65E8">
        <w:t>decentralizované (lokální) uzly</w:t>
      </w:r>
      <w:r w:rsidRPr="001E65E8">
        <w:rPr>
          <w:b w:val="0"/>
        </w:rPr>
        <w:t xml:space="preserve"> IIS ČSSZ a presentační (uživatelská) vrstva spolu se </w:t>
      </w:r>
      <w:r w:rsidRPr="001E65E8">
        <w:t>síťovou vrstvou</w:t>
      </w:r>
      <w:r w:rsidRPr="001E65E8">
        <w:rPr>
          <w:b w:val="0"/>
        </w:rPr>
        <w:t xml:space="preserve"> (komunikační infrastruktura) představují technickou základnu IIS ČSSZ. </w:t>
      </w:r>
    </w:p>
    <w:p w:rsidR="00362C5F" w:rsidRPr="001E65E8" w:rsidRDefault="00362C5F" w:rsidP="004F791E">
      <w:pPr>
        <w:pStyle w:val="Nadpis2"/>
        <w:numPr>
          <w:ilvl w:val="1"/>
          <w:numId w:val="17"/>
        </w:numPr>
      </w:pPr>
      <w:bookmarkStart w:id="66" w:name="_Toc299348559"/>
      <w:r w:rsidRPr="001E65E8">
        <w:t>Infrastruktura datové vrstv</w:t>
      </w:r>
      <w:bookmarkEnd w:id="61"/>
      <w:bookmarkEnd w:id="62"/>
      <w:bookmarkEnd w:id="63"/>
      <w:bookmarkEnd w:id="64"/>
      <w:bookmarkEnd w:id="65"/>
      <w:r w:rsidRPr="001E65E8">
        <w:t>y</w:t>
      </w:r>
      <w:bookmarkEnd w:id="66"/>
    </w:p>
    <w:p w:rsidR="00362C5F" w:rsidRPr="001E65E8" w:rsidRDefault="00362C5F" w:rsidP="00EF6445">
      <w:pPr>
        <w:jc w:val="both"/>
        <w:rPr>
          <w:rFonts w:cs="Tahoma"/>
          <w:b w:val="0"/>
          <w:bCs w:val="0"/>
          <w:szCs w:val="20"/>
        </w:rPr>
      </w:pPr>
      <w:r w:rsidRPr="001E65E8">
        <w:rPr>
          <w:rFonts w:cs="Tahoma"/>
          <w:b w:val="0"/>
          <w:bCs w:val="0"/>
          <w:szCs w:val="20"/>
        </w:rPr>
        <w:t>V rámci datových a komunikačních center jsou umístěny hlavní databáze ČSSZ. V současné době jsou data ukládaná v centrálním datovém úložišti (IBM AIX databázové servery a disková pole). Disková pole jsou multiplatformní, hlavní databázový stroj pro aplikační data je databáze Oracle. V současné době je zde prostor pro ukládání i jiných dat jako jsou data pro systém BizTalk (MS SQL databáze) a data file systému.</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V rámci Projektu 159 bude zajištěno rozšíření kapacity a zejména zvýšení výkonu datového úložiště z důvodů požadované dostupnosti informačních služeb Projektu 159, která je jedním z předpokladů řešení poskytování služeb klientů. Proto je sem směřováno zásadní posílení této oblasti s cílem dále sjednotit a integrovat technologie datových úložišť (dále DÚ) na bázi hlavního centrálního datového úložiště (dále CDÚ) při dodržení zásady ochrany již vynaložených investic, sjednocení zabezpečeného přístupu k datům a vytvoření podmínek pro jednotnou datovou základnu ČSSZ.</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 xml:space="preserve">Orientace dalšího rozvoje je zaměřena na rozvoj hlavního a záložního datového úložiště budovaného na výše zmíněných technologiích IBM. Aktuální kapacita je 2x46 TB. V rámci Projektu 159 dojde k  posílení výkonu databázových strojů nasazením výkonných procesorů a doplněním diskových polí o 38 TB.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 xml:space="preserve">V oblasti datových úložišť jsou vybudována tři provozní prostředí – </w:t>
      </w:r>
      <w:r w:rsidRPr="001E65E8">
        <w:rPr>
          <w:rFonts w:cs="Tahoma"/>
          <w:bCs w:val="0"/>
          <w:szCs w:val="20"/>
        </w:rPr>
        <w:t xml:space="preserve">integrační </w:t>
      </w:r>
      <w:r w:rsidRPr="001E65E8">
        <w:rPr>
          <w:rFonts w:cs="Tahoma"/>
          <w:b w:val="0"/>
          <w:bCs w:val="0"/>
          <w:szCs w:val="20"/>
        </w:rPr>
        <w:t xml:space="preserve">pro integraci aplikací a doladění jejich vazeb, </w:t>
      </w:r>
      <w:r w:rsidRPr="001E65E8">
        <w:rPr>
          <w:rFonts w:cs="Tahoma"/>
          <w:bCs w:val="0"/>
          <w:szCs w:val="20"/>
        </w:rPr>
        <w:t>školící a testovací</w:t>
      </w:r>
      <w:r w:rsidRPr="001E65E8">
        <w:rPr>
          <w:rFonts w:cs="Tahoma"/>
          <w:b w:val="0"/>
          <w:bCs w:val="0"/>
          <w:szCs w:val="20"/>
        </w:rPr>
        <w:t xml:space="preserve"> pro účely ověření funkčnosti aplikací uživateli a školení uživatelů a prostředí </w:t>
      </w:r>
      <w:r w:rsidRPr="001E65E8">
        <w:rPr>
          <w:rFonts w:cs="Tahoma"/>
          <w:bCs w:val="0"/>
          <w:szCs w:val="20"/>
        </w:rPr>
        <w:t>produkční</w:t>
      </w:r>
      <w:r w:rsidRPr="001E65E8">
        <w:rPr>
          <w:rFonts w:cs="Tahoma"/>
          <w:b w:val="0"/>
          <w:bCs w:val="0"/>
          <w:szCs w:val="20"/>
        </w:rPr>
        <w:t>. Tato prostředí jsou provozována odděleně s tím, že postup nasazování aplikací a jejich uvádění do rutiny musí probíhat v uvedené posloupnosti. V rámci projektu jsou posílena i integrační a školící a testovací prostředí potřebnými prostředky.</w:t>
      </w:r>
    </w:p>
    <w:p w:rsidR="00362C5F" w:rsidRPr="001E65E8" w:rsidRDefault="00362C5F" w:rsidP="00E33A85">
      <w:pPr>
        <w:pStyle w:val="Nadpis3"/>
        <w:numPr>
          <w:ilvl w:val="2"/>
          <w:numId w:val="5"/>
        </w:numPr>
      </w:pPr>
      <w:bookmarkStart w:id="67" w:name="_Toc299348560"/>
      <w:r w:rsidRPr="001E65E8">
        <w:t>Cílové uspořádání po realizaci Projektu 159</w:t>
      </w:r>
      <w:bookmarkEnd w:id="67"/>
      <w:r w:rsidRPr="001E65E8">
        <w:t xml:space="preserve"> </w:t>
      </w:r>
    </w:p>
    <w:p w:rsidR="00362C5F" w:rsidRPr="001E65E8" w:rsidRDefault="00362C5F" w:rsidP="00EF6445">
      <w:pPr>
        <w:jc w:val="both"/>
        <w:rPr>
          <w:rFonts w:cs="Tahoma"/>
          <w:b w:val="0"/>
          <w:szCs w:val="20"/>
          <w:highlight w:val="yellow"/>
        </w:rPr>
      </w:pPr>
      <w:r w:rsidRPr="001E65E8">
        <w:rPr>
          <w:rFonts w:cs="Tahoma"/>
          <w:b w:val="0"/>
          <w:bCs w:val="0"/>
          <w:szCs w:val="20"/>
        </w:rPr>
        <w:t>Realizace rozšíření kapacity a zvýšení výkonu datového úložiště je předmětem veřejné zakázky 3 (VZ3 - DÚ) v rámci realizace Projektu 159.</w:t>
      </w:r>
    </w:p>
    <w:p w:rsidR="00362C5F" w:rsidRPr="001E65E8" w:rsidRDefault="00362C5F" w:rsidP="00EF6445">
      <w:pPr>
        <w:jc w:val="both"/>
        <w:rPr>
          <w:rFonts w:cs="Tahoma"/>
          <w:b w:val="0"/>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34176" behindDoc="0" locked="0" layoutInCell="1" allowOverlap="1">
                <wp:simplePos x="0" y="0"/>
                <wp:positionH relativeFrom="column">
                  <wp:posOffset>4147185</wp:posOffset>
                </wp:positionH>
                <wp:positionV relativeFrom="paragraph">
                  <wp:posOffset>6985</wp:posOffset>
                </wp:positionV>
                <wp:extent cx="534670" cy="199390"/>
                <wp:effectExtent l="3810" t="0" r="4445" b="3175"/>
                <wp:wrapNone/>
                <wp:docPr id="8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26"/>
                                <w:szCs w:val="26"/>
                                <w:lang w:val="en-US"/>
                              </w:rPr>
                              <w:t>Trojská</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33" o:spid="_x0000_s1157" style="position:absolute;left:0;text-align:left;margin-left:326.55pt;margin-top:.55pt;width:42.1pt;height:15.7pt;z-index:2516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26"/>
                          <w:szCs w:val="26"/>
                          <w:lang w:val="en-US"/>
                        </w:rPr>
                        <w:t>Trojská</w:t>
                      </w:r>
                    </w:p>
                  </w:txbxContent>
                </v:textbox>
              </v:rect>
            </w:pict>
          </mc:Fallback>
        </mc:AlternateContent>
      </w:r>
      <w:r>
        <w:rPr>
          <w:noProof/>
        </w:rPr>
        <mc:AlternateContent>
          <mc:Choice Requires="wps">
            <w:drawing>
              <wp:anchor distT="0" distB="0" distL="114300" distR="114300" simplePos="0" relativeHeight="251627008" behindDoc="0" locked="0" layoutInCell="1" allowOverlap="1">
                <wp:simplePos x="0" y="0"/>
                <wp:positionH relativeFrom="column">
                  <wp:posOffset>1103630</wp:posOffset>
                </wp:positionH>
                <wp:positionV relativeFrom="paragraph">
                  <wp:posOffset>6985</wp:posOffset>
                </wp:positionV>
                <wp:extent cx="526415" cy="199390"/>
                <wp:effectExtent l="0" t="0" r="0" b="3175"/>
                <wp:wrapNone/>
                <wp:docPr id="82"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41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26"/>
                                <w:szCs w:val="26"/>
                                <w:lang w:val="en-US"/>
                              </w:rPr>
                              <w:t>Křížová</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34" o:spid="_x0000_s1158" style="position:absolute;left:0;text-align:left;margin-left:86.9pt;margin-top:.55pt;width:41.45pt;height:15.7pt;z-index:2516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26"/>
                          <w:szCs w:val="26"/>
                          <w:lang w:val="en-US"/>
                        </w:rPr>
                        <w:t>Křížová</w:t>
                      </w:r>
                    </w:p>
                  </w:txbxContent>
                </v:textbox>
              </v:rect>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97664" behindDoc="1" locked="0" layoutInCell="1" allowOverlap="1">
                <wp:simplePos x="0" y="0"/>
                <wp:positionH relativeFrom="column">
                  <wp:posOffset>2849245</wp:posOffset>
                </wp:positionH>
                <wp:positionV relativeFrom="paragraph">
                  <wp:posOffset>43815</wp:posOffset>
                </wp:positionV>
                <wp:extent cx="46355" cy="6410960"/>
                <wp:effectExtent l="1270" t="0" r="0" b="3175"/>
                <wp:wrapNone/>
                <wp:docPr id="81"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355" cy="6410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26" style="position:absolute;margin-left:224.35pt;margin-top:3.45pt;width:3.65pt;height:504.8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" fillcolor="black" stroked="f"/>
            </w:pict>
          </mc:Fallback>
        </mc:AlternateContent>
      </w:r>
      <w:r>
        <w:rPr>
          <w:noProof/>
        </w:rPr>
        <mc:AlternateContent>
          <mc:Choice Requires="wps">
            <w:drawing>
              <wp:anchor distT="0" distB="0" distL="114300" distR="114300" simplePos="0" relativeHeight="251628032" behindDoc="0" locked="0" layoutInCell="1" allowOverlap="1">
                <wp:simplePos x="0" y="0"/>
                <wp:positionH relativeFrom="column">
                  <wp:posOffset>3808095</wp:posOffset>
                </wp:positionH>
                <wp:positionV relativeFrom="paragraph">
                  <wp:posOffset>125095</wp:posOffset>
                </wp:positionV>
                <wp:extent cx="1596390" cy="684530"/>
                <wp:effectExtent l="7620" t="10795" r="5715" b="9525"/>
                <wp:wrapNone/>
                <wp:docPr id="80" name="Freeform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96390" cy="684530"/>
                        </a:xfrm>
                        <a:custGeom>
                          <a:avLst/>
                          <a:gdLst>
                            <a:gd name="T0" fmla="*/ 121 w 2237"/>
                            <a:gd name="T1" fmla="*/ 924 h 924"/>
                            <a:gd name="T2" fmla="*/ 2116 w 2237"/>
                            <a:gd name="T3" fmla="*/ 924 h 924"/>
                            <a:gd name="T4" fmla="*/ 2237 w 2237"/>
                            <a:gd name="T5" fmla="*/ 803 h 924"/>
                            <a:gd name="T6" fmla="*/ 2237 w 2237"/>
                            <a:gd name="T7" fmla="*/ 803 h 924"/>
                            <a:gd name="T8" fmla="*/ 2237 w 2237"/>
                            <a:gd name="T9" fmla="*/ 121 h 924"/>
                            <a:gd name="T10" fmla="*/ 2116 w 2237"/>
                            <a:gd name="T11" fmla="*/ 0 h 924"/>
                            <a:gd name="T12" fmla="*/ 121 w 2237"/>
                            <a:gd name="T13" fmla="*/ 0 h 924"/>
                            <a:gd name="T14" fmla="*/ 0 w 2237"/>
                            <a:gd name="T15" fmla="*/ 121 h 924"/>
                            <a:gd name="T16" fmla="*/ 0 w 2237"/>
                            <a:gd name="T17" fmla="*/ 121 h 924"/>
                            <a:gd name="T18" fmla="*/ 0 w 2237"/>
                            <a:gd name="T19" fmla="*/ 803 h 924"/>
                            <a:gd name="T20" fmla="*/ 121 w 2237"/>
                            <a:gd name="T21" fmla="*/ 924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237" h="924">
                              <a:moveTo>
                                <a:pt x="121" y="924"/>
                              </a:moveTo>
                              <a:lnTo>
                                <a:pt x="2116" y="924"/>
                              </a:lnTo>
                              <a:cubicBezTo>
                                <a:pt x="2183" y="924"/>
                                <a:pt x="2237" y="870"/>
                                <a:pt x="2237" y="803"/>
                              </a:cubicBezTo>
                              <a:cubicBezTo>
                                <a:pt x="2237" y="803"/>
                                <a:pt x="2237" y="803"/>
                                <a:pt x="2237" y="803"/>
                              </a:cubicBezTo>
                              <a:lnTo>
                                <a:pt x="2237" y="121"/>
                              </a:lnTo>
                              <a:cubicBezTo>
                                <a:pt x="2237" y="54"/>
                                <a:pt x="2183" y="0"/>
                                <a:pt x="2116" y="0"/>
                              </a:cubicBezTo>
                              <a:lnTo>
                                <a:pt x="121" y="0"/>
                              </a:lnTo>
                              <a:cubicBezTo>
                                <a:pt x="54" y="0"/>
                                <a:pt x="0" y="54"/>
                                <a:pt x="0" y="121"/>
                              </a:cubicBezTo>
                              <a:lnTo>
                                <a:pt x="0" y="121"/>
                              </a:lnTo>
                              <a:lnTo>
                                <a:pt x="0" y="803"/>
                              </a:lnTo>
                              <a:cubicBezTo>
                                <a:pt x="0" y="870"/>
                                <a:pt x="54" y="924"/>
                                <a:pt x="121" y="924"/>
                              </a:cubicBezTo>
                              <a:close/>
                            </a:path>
                          </a:pathLst>
                        </a:custGeom>
                        <a:solidFill>
                          <a:srgbClr val="FFC000"/>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6" o:spid="_x0000_s1026" style="position:absolute;margin-left:299.85pt;margin-top:9.85pt;width:125.7pt;height:53.9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" path="m121,924r1995,c2183,924,2237,870,2237,803v,,,,,l2237,121c2237,54,2183,,2116,l121,c54,,,54,,121r,l,803v,67,54,121,121,121xe" fillcolor="#ffc000" strokeweight="0">
                <v:stroke endcap="round"/>
                <v:path arrowok="t" o:connecttype="custom" o:connectlocs="86349,684530;1510041,684530;1596390,594889;1596390,594889;1596390,89641;1510041,0;86349,0;0,89641;0,89641;0,594889;86349,684530" o:connectangles="0,0,0,0,0,0,0,0,0,0,0"/>
              </v:shape>
            </w:pict>
          </mc:Fallback>
        </mc:AlternateContent>
      </w:r>
      <w:r>
        <w:rPr>
          <w:noProof/>
        </w:rPr>
        <mc:AlternateContent>
          <mc:Choice Requires="wps">
            <w:drawing>
              <wp:anchor distT="0" distB="0" distL="114300" distR="114300" simplePos="0" relativeHeight="251621888" behindDoc="0" locked="0" layoutInCell="1" allowOverlap="1">
                <wp:simplePos x="0" y="0"/>
                <wp:positionH relativeFrom="column">
                  <wp:posOffset>353060</wp:posOffset>
                </wp:positionH>
                <wp:positionV relativeFrom="paragraph">
                  <wp:posOffset>149860</wp:posOffset>
                </wp:positionV>
                <wp:extent cx="1634490" cy="684530"/>
                <wp:effectExtent l="10160" t="6985" r="12700" b="13335"/>
                <wp:wrapNone/>
                <wp:docPr id="79" name="Freeform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4490" cy="684530"/>
                        </a:xfrm>
                        <a:custGeom>
                          <a:avLst/>
                          <a:gdLst>
                            <a:gd name="T0" fmla="*/ 121 w 2237"/>
                            <a:gd name="T1" fmla="*/ 924 h 924"/>
                            <a:gd name="T2" fmla="*/ 2116 w 2237"/>
                            <a:gd name="T3" fmla="*/ 924 h 924"/>
                            <a:gd name="T4" fmla="*/ 2237 w 2237"/>
                            <a:gd name="T5" fmla="*/ 803 h 924"/>
                            <a:gd name="T6" fmla="*/ 2237 w 2237"/>
                            <a:gd name="T7" fmla="*/ 803 h 924"/>
                            <a:gd name="T8" fmla="*/ 2237 w 2237"/>
                            <a:gd name="T9" fmla="*/ 803 h 924"/>
                            <a:gd name="T10" fmla="*/ 2237 w 2237"/>
                            <a:gd name="T11" fmla="*/ 121 h 924"/>
                            <a:gd name="T12" fmla="*/ 2116 w 2237"/>
                            <a:gd name="T13" fmla="*/ 0 h 924"/>
                            <a:gd name="T14" fmla="*/ 121 w 2237"/>
                            <a:gd name="T15" fmla="*/ 0 h 924"/>
                            <a:gd name="T16" fmla="*/ 0 w 2237"/>
                            <a:gd name="T17" fmla="*/ 121 h 924"/>
                            <a:gd name="T18" fmla="*/ 0 w 2237"/>
                            <a:gd name="T19" fmla="*/ 121 h 924"/>
                            <a:gd name="T20" fmla="*/ 0 w 2237"/>
                            <a:gd name="T21" fmla="*/ 803 h 924"/>
                            <a:gd name="T22" fmla="*/ 121 w 2237"/>
                            <a:gd name="T23" fmla="*/ 924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37" h="924">
                              <a:moveTo>
                                <a:pt x="121" y="924"/>
                              </a:moveTo>
                              <a:lnTo>
                                <a:pt x="2116" y="924"/>
                              </a:lnTo>
                              <a:cubicBezTo>
                                <a:pt x="2183" y="924"/>
                                <a:pt x="2237" y="870"/>
                                <a:pt x="2237" y="803"/>
                              </a:cubicBezTo>
                              <a:cubicBezTo>
                                <a:pt x="2237" y="803"/>
                                <a:pt x="2237" y="803"/>
                                <a:pt x="2237" y="803"/>
                              </a:cubicBezTo>
                              <a:lnTo>
                                <a:pt x="2237" y="803"/>
                              </a:lnTo>
                              <a:lnTo>
                                <a:pt x="2237" y="121"/>
                              </a:lnTo>
                              <a:cubicBezTo>
                                <a:pt x="2237" y="54"/>
                                <a:pt x="2183" y="0"/>
                                <a:pt x="2116" y="0"/>
                              </a:cubicBezTo>
                              <a:lnTo>
                                <a:pt x="121" y="0"/>
                              </a:lnTo>
                              <a:cubicBezTo>
                                <a:pt x="54" y="0"/>
                                <a:pt x="0" y="54"/>
                                <a:pt x="0" y="121"/>
                              </a:cubicBezTo>
                              <a:lnTo>
                                <a:pt x="0" y="121"/>
                              </a:lnTo>
                              <a:lnTo>
                                <a:pt x="0" y="803"/>
                              </a:lnTo>
                              <a:cubicBezTo>
                                <a:pt x="0" y="870"/>
                                <a:pt x="54" y="924"/>
                                <a:pt x="121" y="924"/>
                              </a:cubicBezTo>
                              <a:close/>
                            </a:path>
                          </a:pathLst>
                        </a:custGeom>
                        <a:solidFill>
                          <a:srgbClr val="FFC000"/>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7" o:spid="_x0000_s1026" style="position:absolute;margin-left:27.8pt;margin-top:11.8pt;width:128.7pt;height:53.9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" path="m121,924r1995,c2183,924,2237,870,2237,803v,,,,,l2237,803r,-682c2237,54,2183,,2116,l121,c54,,,54,,121r,l,803v,67,54,121,121,121xe" fillcolor="#ffc000" strokeweight="0">
                <v:stroke endcap="round"/>
                <v:path arrowok="t" o:connecttype="custom" o:connectlocs="88410,684530;1546080,684530;1634490,594889;1634490,594889;1634490,594889;1634490,89641;1546080,0;88410,0;0,89641;0,89641;0,594889;88410,684530" o:connectangles="0,0,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92544" behindDoc="0" locked="0" layoutInCell="1" allowOverlap="1">
                <wp:simplePos x="0" y="0"/>
                <wp:positionH relativeFrom="column">
                  <wp:posOffset>455295</wp:posOffset>
                </wp:positionH>
                <wp:positionV relativeFrom="paragraph">
                  <wp:posOffset>57150</wp:posOffset>
                </wp:positionV>
                <wp:extent cx="1508125" cy="540385"/>
                <wp:effectExtent l="0" t="0" r="0" b="2540"/>
                <wp:wrapNone/>
                <wp:docPr id="7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125" cy="54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712CFF">
                            <w:pPr>
                              <w:rPr>
                                <w:rFonts w:cs="Tahoma"/>
                                <w:b w:val="0"/>
                                <w:bCs w:val="0"/>
                                <w:lang w:val="en-US"/>
                              </w:rPr>
                            </w:pPr>
                            <w:r>
                              <w:rPr>
                                <w:rFonts w:cs="Tahoma"/>
                                <w:b w:val="0"/>
                                <w:bCs w:val="0"/>
                                <w:lang w:val="en-US"/>
                              </w:rPr>
                              <w:t>DB Server  1</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Power 595 – FHA   </w:t>
                            </w:r>
                          </w:p>
                          <w:p w:rsidR="00362C5F" w:rsidRPr="00712CFF" w:rsidRDefault="00362C5F" w:rsidP="00712CFF">
                            <w:pPr>
                              <w:rPr>
                                <w:rFonts w:cs="Tahoma"/>
                                <w:b w:val="0"/>
                                <w:bCs w:val="0"/>
                                <w:sz w:val="16"/>
                                <w:szCs w:val="16"/>
                                <w:lang w:val="en-US"/>
                              </w:rPr>
                            </w:pPr>
                            <w:r w:rsidRPr="000C6739">
                              <w:rPr>
                                <w:rFonts w:cs="Tahoma"/>
                                <w:b w:val="0"/>
                                <w:bCs w:val="0"/>
                                <w:sz w:val="16"/>
                                <w:szCs w:val="16"/>
                                <w:lang w:val="en-US"/>
                              </w:rPr>
                              <w:t xml:space="preserve">16 core 256 GB RAM  </w:t>
                            </w:r>
                          </w:p>
                          <w:p w:rsidR="00362C5F" w:rsidRPr="000C6739" w:rsidRDefault="00362C5F" w:rsidP="00712CFF">
                            <w:pPr>
                              <w:rPr>
                                <w:rFonts w:cs="Tahoma"/>
                                <w:sz w:val="16"/>
                                <w:szCs w:val="16"/>
                              </w:rPr>
                            </w:pPr>
                          </w:p>
                          <w:p w:rsidR="00362C5F" w:rsidRPr="000C6739" w:rsidRDefault="00362C5F" w:rsidP="00712CFF">
                            <w:pPr>
                              <w:rPr>
                                <w:rFonts w:cs="Tahoma"/>
                                <w:b w:val="0"/>
                                <w:bCs w:val="0"/>
                                <w:lang w:val="en-US"/>
                              </w:rPr>
                            </w:pPr>
                          </w:p>
                          <w:p w:rsidR="00362C5F" w:rsidRPr="000C6739" w:rsidRDefault="00362C5F" w:rsidP="00B01084">
                            <w:pPr>
                              <w:rPr>
                                <w:rFonts w:cs="Tahoma"/>
                                <w:color w:val="FF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159" style="position:absolute;left:0;text-align:left;margin-left:35.85pt;margin-top:4.5pt;width:118.75pt;height:42.5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" filled="f" stroked="f">
                <v:textbox inset="0,0,0,0">
                  <w:txbxContent>
                    <w:p w:rsidR="00362C5F" w:rsidRPr="000C6739" w:rsidRDefault="00362C5F" w:rsidP="00712CFF">
                      <w:pPr>
                        <w:rPr>
                          <w:rFonts w:cs="Tahoma"/>
                          <w:b w:val="0"/>
                          <w:bCs w:val="0"/>
                          <w:lang w:val="en-US"/>
                        </w:rPr>
                      </w:pPr>
                      <w:r>
                        <w:rPr>
                          <w:rFonts w:cs="Tahoma"/>
                          <w:b w:val="0"/>
                          <w:bCs w:val="0"/>
                          <w:lang w:val="en-US"/>
                        </w:rPr>
                        <w:t>DB Server  1</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Power 595 – FHA   </w:t>
                      </w:r>
                    </w:p>
                    <w:p w:rsidR="00362C5F" w:rsidRPr="00712CFF" w:rsidRDefault="00362C5F" w:rsidP="00712CFF">
                      <w:pPr>
                        <w:rPr>
                          <w:rFonts w:cs="Tahoma"/>
                          <w:b w:val="0"/>
                          <w:bCs w:val="0"/>
                          <w:sz w:val="16"/>
                          <w:szCs w:val="16"/>
                          <w:lang w:val="en-US"/>
                        </w:rPr>
                      </w:pPr>
                      <w:r w:rsidRPr="000C6739">
                        <w:rPr>
                          <w:rFonts w:cs="Tahoma"/>
                          <w:b w:val="0"/>
                          <w:bCs w:val="0"/>
                          <w:sz w:val="16"/>
                          <w:szCs w:val="16"/>
                          <w:lang w:val="en-US"/>
                        </w:rPr>
                        <w:t xml:space="preserve">16 core 256 GB RAM  </w:t>
                      </w:r>
                    </w:p>
                    <w:p w:rsidR="00362C5F" w:rsidRPr="000C6739" w:rsidRDefault="00362C5F" w:rsidP="00712CFF">
                      <w:pPr>
                        <w:rPr>
                          <w:rFonts w:cs="Tahoma"/>
                          <w:sz w:val="16"/>
                          <w:szCs w:val="16"/>
                        </w:rPr>
                      </w:pPr>
                    </w:p>
                    <w:p w:rsidR="00362C5F" w:rsidRPr="000C6739" w:rsidRDefault="00362C5F" w:rsidP="00712CFF">
                      <w:pPr>
                        <w:rPr>
                          <w:rFonts w:cs="Tahoma"/>
                          <w:b w:val="0"/>
                          <w:bCs w:val="0"/>
                          <w:lang w:val="en-US"/>
                        </w:rPr>
                      </w:pPr>
                    </w:p>
                    <w:p w:rsidR="00362C5F" w:rsidRPr="000C6739" w:rsidRDefault="00362C5F" w:rsidP="00B01084">
                      <w:pPr>
                        <w:rPr>
                          <w:rFonts w:cs="Tahoma"/>
                          <w:color w:val="FF0000"/>
                        </w:rPr>
                      </w:pPr>
                    </w:p>
                  </w:txbxContent>
                </v:textbox>
              </v:rect>
            </w:pict>
          </mc:Fallback>
        </mc:AlternateContent>
      </w:r>
      <w:r>
        <w:rPr>
          <w:noProof/>
        </w:rPr>
        <mc:AlternateContent>
          <mc:Choice Requires="wps">
            <w:drawing>
              <wp:anchor distT="0" distB="0" distL="114300" distR="114300" simplePos="0" relativeHeight="251629056" behindDoc="0" locked="0" layoutInCell="1" allowOverlap="1">
                <wp:simplePos x="0" y="0"/>
                <wp:positionH relativeFrom="column">
                  <wp:posOffset>3883660</wp:posOffset>
                </wp:positionH>
                <wp:positionV relativeFrom="paragraph">
                  <wp:posOffset>57150</wp:posOffset>
                </wp:positionV>
                <wp:extent cx="1508125" cy="540385"/>
                <wp:effectExtent l="0" t="0" r="0" b="2540"/>
                <wp:wrapNone/>
                <wp:docPr id="77"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125" cy="54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712CFF">
                            <w:pPr>
                              <w:rPr>
                                <w:rFonts w:cs="Tahoma"/>
                                <w:b w:val="0"/>
                                <w:bCs w:val="0"/>
                                <w:lang w:val="en-US"/>
                              </w:rPr>
                            </w:pPr>
                            <w:r w:rsidRPr="000C6739">
                              <w:rPr>
                                <w:rFonts w:cs="Tahoma"/>
                                <w:b w:val="0"/>
                                <w:bCs w:val="0"/>
                                <w:lang w:val="en-US"/>
                              </w:rPr>
                              <w:t>DB Server  2</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Power 595 – FHA   </w:t>
                            </w:r>
                          </w:p>
                          <w:p w:rsidR="00362C5F" w:rsidRPr="00712CFF" w:rsidRDefault="00362C5F" w:rsidP="00712CFF">
                            <w:pPr>
                              <w:rPr>
                                <w:rFonts w:cs="Tahoma"/>
                                <w:b w:val="0"/>
                                <w:bCs w:val="0"/>
                                <w:sz w:val="16"/>
                                <w:szCs w:val="16"/>
                                <w:lang w:val="en-US"/>
                              </w:rPr>
                            </w:pPr>
                            <w:r w:rsidRPr="000C6739">
                              <w:rPr>
                                <w:rFonts w:cs="Tahoma"/>
                                <w:b w:val="0"/>
                                <w:bCs w:val="0"/>
                                <w:sz w:val="16"/>
                                <w:szCs w:val="16"/>
                                <w:lang w:val="en-US"/>
                              </w:rPr>
                              <w:t xml:space="preserve">16 core 256 GB RAM  </w:t>
                            </w:r>
                          </w:p>
                          <w:p w:rsidR="00362C5F" w:rsidRPr="000C6739" w:rsidRDefault="00362C5F" w:rsidP="00712CFF">
                            <w:pPr>
                              <w:rPr>
                                <w:rFonts w:cs="Tahoma"/>
                                <w:sz w:val="16"/>
                                <w:szCs w:val="16"/>
                              </w:rPr>
                            </w:pPr>
                          </w:p>
                          <w:p w:rsidR="00362C5F" w:rsidRPr="000C6739" w:rsidRDefault="00362C5F" w:rsidP="00712CFF">
                            <w:pPr>
                              <w:rPr>
                                <w:rFonts w:cs="Tahoma"/>
                                <w:b w:val="0"/>
                                <w:bCs w:val="0"/>
                                <w:lang w:val="en-US"/>
                              </w:rPr>
                            </w:pPr>
                          </w:p>
                          <w:p w:rsidR="00362C5F" w:rsidRPr="000C6739" w:rsidRDefault="00362C5F" w:rsidP="00B01084">
                            <w:pPr>
                              <w:rPr>
                                <w:rFonts w:cs="Tahoma"/>
                                <w:color w:val="FF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160" style="position:absolute;left:0;text-align:left;margin-left:305.8pt;margin-top:4.5pt;width:118.75pt;height:42.5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" filled="f" stroked="f">
                <v:textbox inset="0,0,0,0">
                  <w:txbxContent>
                    <w:p w:rsidR="00362C5F" w:rsidRPr="000C6739" w:rsidRDefault="00362C5F" w:rsidP="00712CFF">
                      <w:pPr>
                        <w:rPr>
                          <w:rFonts w:cs="Tahoma"/>
                          <w:b w:val="0"/>
                          <w:bCs w:val="0"/>
                          <w:lang w:val="en-US"/>
                        </w:rPr>
                      </w:pPr>
                      <w:r w:rsidRPr="000C6739">
                        <w:rPr>
                          <w:rFonts w:cs="Tahoma"/>
                          <w:b w:val="0"/>
                          <w:bCs w:val="0"/>
                          <w:lang w:val="en-US"/>
                        </w:rPr>
                        <w:t>DB Server  2</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Power 595 – FHA   </w:t>
                      </w:r>
                    </w:p>
                    <w:p w:rsidR="00362C5F" w:rsidRPr="00712CFF" w:rsidRDefault="00362C5F" w:rsidP="00712CFF">
                      <w:pPr>
                        <w:rPr>
                          <w:rFonts w:cs="Tahoma"/>
                          <w:b w:val="0"/>
                          <w:bCs w:val="0"/>
                          <w:sz w:val="16"/>
                          <w:szCs w:val="16"/>
                          <w:lang w:val="en-US"/>
                        </w:rPr>
                      </w:pPr>
                      <w:r w:rsidRPr="000C6739">
                        <w:rPr>
                          <w:rFonts w:cs="Tahoma"/>
                          <w:b w:val="0"/>
                          <w:bCs w:val="0"/>
                          <w:sz w:val="16"/>
                          <w:szCs w:val="16"/>
                          <w:lang w:val="en-US"/>
                        </w:rPr>
                        <w:t xml:space="preserve">16 core 256 GB RAM  </w:t>
                      </w:r>
                    </w:p>
                    <w:p w:rsidR="00362C5F" w:rsidRPr="000C6739" w:rsidRDefault="00362C5F" w:rsidP="00712CFF">
                      <w:pPr>
                        <w:rPr>
                          <w:rFonts w:cs="Tahoma"/>
                          <w:sz w:val="16"/>
                          <w:szCs w:val="16"/>
                        </w:rPr>
                      </w:pPr>
                    </w:p>
                    <w:p w:rsidR="00362C5F" w:rsidRPr="000C6739" w:rsidRDefault="00362C5F" w:rsidP="00712CFF">
                      <w:pPr>
                        <w:rPr>
                          <w:rFonts w:cs="Tahoma"/>
                          <w:b w:val="0"/>
                          <w:bCs w:val="0"/>
                          <w:lang w:val="en-US"/>
                        </w:rPr>
                      </w:pPr>
                    </w:p>
                    <w:p w:rsidR="00362C5F" w:rsidRPr="000C6739" w:rsidRDefault="00362C5F" w:rsidP="00B01084">
                      <w:pPr>
                        <w:rPr>
                          <w:rFonts w:cs="Tahoma"/>
                          <w:color w:val="FF0000"/>
                        </w:rPr>
                      </w:pPr>
                    </w:p>
                  </w:txbxContent>
                </v:textbox>
              </v:rect>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59776" behindDoc="0" locked="0" layoutInCell="1" allowOverlap="1">
                <wp:simplePos x="0" y="0"/>
                <wp:positionH relativeFrom="column">
                  <wp:posOffset>1986915</wp:posOffset>
                </wp:positionH>
                <wp:positionV relativeFrom="paragraph">
                  <wp:posOffset>100965</wp:posOffset>
                </wp:positionV>
                <wp:extent cx="107315" cy="116840"/>
                <wp:effectExtent l="0" t="0" r="1270" b="1270"/>
                <wp:wrapNone/>
                <wp:docPr id="76"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6" style="position:absolute;margin-left:156.45pt;margin-top:7.95pt;width:8.45pt;height:9.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" fillcolor="#85a446" strok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1987550</wp:posOffset>
                </wp:positionH>
                <wp:positionV relativeFrom="paragraph">
                  <wp:posOffset>109855</wp:posOffset>
                </wp:positionV>
                <wp:extent cx="95250" cy="104140"/>
                <wp:effectExtent l="6350" t="5080" r="3175" b="5080"/>
                <wp:wrapNone/>
                <wp:docPr id="75" name="Freeform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104140"/>
                        </a:xfrm>
                        <a:custGeom>
                          <a:avLst/>
                          <a:gdLst>
                            <a:gd name="T0" fmla="*/ 31 w 150"/>
                            <a:gd name="T1" fmla="*/ 164 h 164"/>
                            <a:gd name="T2" fmla="*/ 0 w 150"/>
                            <a:gd name="T3" fmla="*/ 0 h 164"/>
                            <a:gd name="T4" fmla="*/ 150 w 150"/>
                            <a:gd name="T5" fmla="*/ 74 h 164"/>
                            <a:gd name="T6" fmla="*/ 31 w 150"/>
                            <a:gd name="T7" fmla="*/ 164 h 164"/>
                          </a:gdLst>
                          <a:ahLst/>
                          <a:cxnLst>
                            <a:cxn ang="0">
                              <a:pos x="T0" y="T1"/>
                            </a:cxn>
                            <a:cxn ang="0">
                              <a:pos x="T2" y="T3"/>
                            </a:cxn>
                            <a:cxn ang="0">
                              <a:pos x="T4" y="T5"/>
                            </a:cxn>
                            <a:cxn ang="0">
                              <a:pos x="T6" y="T7"/>
                            </a:cxn>
                          </a:cxnLst>
                          <a:rect l="0" t="0" r="r" b="b"/>
                          <a:pathLst>
                            <a:path w="150" h="164">
                              <a:moveTo>
                                <a:pt x="31" y="164"/>
                              </a:moveTo>
                              <a:lnTo>
                                <a:pt x="0" y="0"/>
                              </a:lnTo>
                              <a:lnTo>
                                <a:pt x="150" y="74"/>
                              </a:lnTo>
                              <a:lnTo>
                                <a:pt x="31" y="1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1" o:spid="_x0000_s1026" style="position:absolute;margin-left:156.5pt;margin-top:8.65pt;width:7.5pt;height:8.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0,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" path="m31,164l,,150,74,31,164xe" stroked="f">
                <v:path arrowok="t" o:connecttype="custom" o:connectlocs="19685,104140;0,0;95250,46990;19685,104140" o:connectangles="0,0,0,0"/>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1986915</wp:posOffset>
                </wp:positionH>
                <wp:positionV relativeFrom="paragraph">
                  <wp:posOffset>100965</wp:posOffset>
                </wp:positionV>
                <wp:extent cx="107315" cy="116840"/>
                <wp:effectExtent l="0" t="0" r="1270" b="1270"/>
                <wp:wrapNone/>
                <wp:docPr id="7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 o:spid="_x0000_s1026" style="position:absolute;margin-left:156.45pt;margin-top:7.95pt;width:8.45pt;height: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" fillcolor="#85a446" stroked="f"/>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3700780</wp:posOffset>
                </wp:positionH>
                <wp:positionV relativeFrom="paragraph">
                  <wp:posOffset>100965</wp:posOffset>
                </wp:positionV>
                <wp:extent cx="107315" cy="116840"/>
                <wp:effectExtent l="0" t="0" r="1905" b="1270"/>
                <wp:wrapNone/>
                <wp:docPr id="7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3" o:spid="_x0000_s1026" style="position:absolute;margin-left:291.4pt;margin-top:7.95pt;width:8.45pt;height:9.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" fillcolor="#85a446" stroked="f"/>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3702050</wp:posOffset>
                </wp:positionH>
                <wp:positionV relativeFrom="paragraph">
                  <wp:posOffset>109855</wp:posOffset>
                </wp:positionV>
                <wp:extent cx="93345" cy="104140"/>
                <wp:effectExtent l="6350" t="5080" r="5080" b="5080"/>
                <wp:wrapNone/>
                <wp:docPr id="72" name="Freeform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104140"/>
                        </a:xfrm>
                        <a:custGeom>
                          <a:avLst/>
                          <a:gdLst>
                            <a:gd name="T0" fmla="*/ 120 w 147"/>
                            <a:gd name="T1" fmla="*/ 164 h 164"/>
                            <a:gd name="T2" fmla="*/ 147 w 147"/>
                            <a:gd name="T3" fmla="*/ 0 h 164"/>
                            <a:gd name="T4" fmla="*/ 0 w 147"/>
                            <a:gd name="T5" fmla="*/ 77 h 164"/>
                            <a:gd name="T6" fmla="*/ 120 w 147"/>
                            <a:gd name="T7" fmla="*/ 164 h 164"/>
                          </a:gdLst>
                          <a:ahLst/>
                          <a:cxnLst>
                            <a:cxn ang="0">
                              <a:pos x="T0" y="T1"/>
                            </a:cxn>
                            <a:cxn ang="0">
                              <a:pos x="T2" y="T3"/>
                            </a:cxn>
                            <a:cxn ang="0">
                              <a:pos x="T4" y="T5"/>
                            </a:cxn>
                            <a:cxn ang="0">
                              <a:pos x="T6" y="T7"/>
                            </a:cxn>
                          </a:cxnLst>
                          <a:rect l="0" t="0" r="r" b="b"/>
                          <a:pathLst>
                            <a:path w="147" h="164">
                              <a:moveTo>
                                <a:pt x="120" y="164"/>
                              </a:moveTo>
                              <a:lnTo>
                                <a:pt x="147" y="0"/>
                              </a:lnTo>
                              <a:lnTo>
                                <a:pt x="0" y="77"/>
                              </a:lnTo>
                              <a:lnTo>
                                <a:pt x="120" y="1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4" o:spid="_x0000_s1026" style="position:absolute;margin-left:291.5pt;margin-top:8.65pt;width:7.35pt;height:8.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" path="m120,164l147,,,77r120,87xe" stroked="f">
                <v:path arrowok="t" o:connecttype="custom" o:connectlocs="76200,104140;93345,0;0,48895;76200,104140" o:connectangles="0,0,0,0"/>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3700780</wp:posOffset>
                </wp:positionH>
                <wp:positionV relativeFrom="paragraph">
                  <wp:posOffset>100965</wp:posOffset>
                </wp:positionV>
                <wp:extent cx="107315" cy="116840"/>
                <wp:effectExtent l="0" t="0" r="1905" b="1270"/>
                <wp:wrapNone/>
                <wp:docPr id="71"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26" style="position:absolute;margin-left:291.4pt;margin-top:7.95pt;width:8.45pt;height:9.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" fillcolor="#85a446" stroked="f"/>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89472" behindDoc="0" locked="0" layoutInCell="1" allowOverlap="1">
                <wp:simplePos x="0" y="0"/>
                <wp:positionH relativeFrom="column">
                  <wp:posOffset>2240280</wp:posOffset>
                </wp:positionH>
                <wp:positionV relativeFrom="paragraph">
                  <wp:posOffset>44450</wp:posOffset>
                </wp:positionV>
                <wp:extent cx="1356360" cy="53975"/>
                <wp:effectExtent l="1905" t="0" r="3810" b="0"/>
                <wp:wrapNone/>
                <wp:docPr id="70"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636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6" style="position:absolute;margin-left:176.4pt;margin-top:3.5pt;width:106.8pt;height:4.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" fillcolor="#85a446" stroked="f"/>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2032635</wp:posOffset>
                </wp:positionH>
                <wp:positionV relativeFrom="paragraph">
                  <wp:posOffset>141605</wp:posOffset>
                </wp:positionV>
                <wp:extent cx="423545" cy="149225"/>
                <wp:effectExtent l="3810" t="0" r="1270" b="4445"/>
                <wp:wrapNone/>
                <wp:docPr id="69"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b w:val="0"/>
                              </w:rPr>
                            </w:pPr>
                            <w:r w:rsidRPr="000C6739">
                              <w:rPr>
                                <w:rFonts w:cs="Tahoma"/>
                                <w:b w:val="0"/>
                                <w:color w:val="000000"/>
                                <w:sz w:val="16"/>
                                <w:szCs w:val="16"/>
                                <w:lang w:val="en-US"/>
                              </w:rPr>
                              <w:t>Replikace</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161" style="position:absolute;left:0;text-align:left;margin-left:160.05pt;margin-top:11.15pt;width:33.35pt;height:11.7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" stroked="f">
                <v:textbox inset="0,0,0,0">
                  <w:txbxContent>
                    <w:p w:rsidR="00362C5F" w:rsidRPr="000C6739" w:rsidRDefault="00362C5F" w:rsidP="00B01084">
                      <w:pPr>
                        <w:rPr>
                          <w:rFonts w:cs="Tahoma"/>
                          <w:b w:val="0"/>
                        </w:rPr>
                      </w:pPr>
                      <w:r w:rsidRPr="000C6739">
                        <w:rPr>
                          <w:rFonts w:cs="Tahoma"/>
                          <w:b w:val="0"/>
                          <w:color w:val="000000"/>
                          <w:sz w:val="16"/>
                          <w:szCs w:val="16"/>
                          <w:lang w:val="en-US"/>
                        </w:rPr>
                        <w:t>Replikace</w:t>
                      </w: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2023110</wp:posOffset>
                </wp:positionH>
                <wp:positionV relativeFrom="paragraph">
                  <wp:posOffset>1905</wp:posOffset>
                </wp:positionV>
                <wp:extent cx="276225" cy="358140"/>
                <wp:effectExtent l="3810" t="1905" r="0" b="1905"/>
                <wp:wrapNone/>
                <wp:docPr id="6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3581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26" style="position:absolute;margin-left:159.3pt;margin-top:.15pt;width:21.75pt;height:28.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" fillcolor="#85a446" stroked="f"/>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2023745</wp:posOffset>
                </wp:positionH>
                <wp:positionV relativeFrom="paragraph">
                  <wp:posOffset>8255</wp:posOffset>
                </wp:positionV>
                <wp:extent cx="265430" cy="341630"/>
                <wp:effectExtent l="13970" t="8255" r="6350" b="12065"/>
                <wp:wrapNone/>
                <wp:docPr id="67" name="Freeform 14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5430" cy="341630"/>
                        </a:xfrm>
                        <a:custGeom>
                          <a:avLst/>
                          <a:gdLst>
                            <a:gd name="T0" fmla="*/ 432 w 476"/>
                            <a:gd name="T1" fmla="*/ 599 h 611"/>
                            <a:gd name="T2" fmla="*/ 295 w 476"/>
                            <a:gd name="T3" fmla="*/ 418 h 611"/>
                            <a:gd name="T4" fmla="*/ 237 w 476"/>
                            <a:gd name="T5" fmla="*/ 342 h 611"/>
                            <a:gd name="T6" fmla="*/ 241 w 476"/>
                            <a:gd name="T7" fmla="*/ 310 h 611"/>
                            <a:gd name="T8" fmla="*/ 274 w 476"/>
                            <a:gd name="T9" fmla="*/ 314 h 611"/>
                            <a:gd name="T10" fmla="*/ 331 w 476"/>
                            <a:gd name="T11" fmla="*/ 390 h 611"/>
                            <a:gd name="T12" fmla="*/ 469 w 476"/>
                            <a:gd name="T13" fmla="*/ 571 h 611"/>
                            <a:gd name="T14" fmla="*/ 464 w 476"/>
                            <a:gd name="T15" fmla="*/ 603 h 611"/>
                            <a:gd name="T16" fmla="*/ 432 w 476"/>
                            <a:gd name="T17" fmla="*/ 599 h 611"/>
                            <a:gd name="T18" fmla="*/ 98 w 476"/>
                            <a:gd name="T19" fmla="*/ 159 h 611"/>
                            <a:gd name="T20" fmla="*/ 7 w 476"/>
                            <a:gd name="T21" fmla="*/ 40 h 611"/>
                            <a:gd name="T22" fmla="*/ 12 w 476"/>
                            <a:gd name="T23" fmla="*/ 7 h 611"/>
                            <a:gd name="T24" fmla="*/ 44 w 476"/>
                            <a:gd name="T25" fmla="*/ 12 h 611"/>
                            <a:gd name="T26" fmla="*/ 134 w 476"/>
                            <a:gd name="T27" fmla="*/ 131 h 611"/>
                            <a:gd name="T28" fmla="*/ 130 w 476"/>
                            <a:gd name="T29" fmla="*/ 163 h 611"/>
                            <a:gd name="T30" fmla="*/ 98 w 476"/>
                            <a:gd name="T31" fmla="*/ 159 h 6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76" h="611">
                              <a:moveTo>
                                <a:pt x="432" y="599"/>
                              </a:moveTo>
                              <a:lnTo>
                                <a:pt x="295" y="418"/>
                              </a:lnTo>
                              <a:lnTo>
                                <a:pt x="237" y="342"/>
                              </a:lnTo>
                              <a:cubicBezTo>
                                <a:pt x="229" y="332"/>
                                <a:pt x="231" y="317"/>
                                <a:pt x="241" y="310"/>
                              </a:cubicBezTo>
                              <a:cubicBezTo>
                                <a:pt x="251" y="302"/>
                                <a:pt x="266" y="304"/>
                                <a:pt x="274" y="314"/>
                              </a:cubicBezTo>
                              <a:lnTo>
                                <a:pt x="331" y="390"/>
                              </a:lnTo>
                              <a:lnTo>
                                <a:pt x="469" y="571"/>
                              </a:lnTo>
                              <a:cubicBezTo>
                                <a:pt x="476" y="581"/>
                                <a:pt x="474" y="596"/>
                                <a:pt x="464" y="603"/>
                              </a:cubicBezTo>
                              <a:cubicBezTo>
                                <a:pt x="454" y="611"/>
                                <a:pt x="440" y="609"/>
                                <a:pt x="432" y="599"/>
                              </a:cubicBezTo>
                              <a:close/>
                              <a:moveTo>
                                <a:pt x="98" y="159"/>
                              </a:moveTo>
                              <a:lnTo>
                                <a:pt x="7" y="40"/>
                              </a:lnTo>
                              <a:cubicBezTo>
                                <a:pt x="0" y="30"/>
                                <a:pt x="2" y="15"/>
                                <a:pt x="12" y="7"/>
                              </a:cubicBezTo>
                              <a:cubicBezTo>
                                <a:pt x="22" y="0"/>
                                <a:pt x="36" y="2"/>
                                <a:pt x="44" y="12"/>
                              </a:cubicBezTo>
                              <a:lnTo>
                                <a:pt x="134" y="131"/>
                              </a:lnTo>
                              <a:cubicBezTo>
                                <a:pt x="142" y="141"/>
                                <a:pt x="140" y="155"/>
                                <a:pt x="130" y="163"/>
                              </a:cubicBezTo>
                              <a:cubicBezTo>
                                <a:pt x="120" y="171"/>
                                <a:pt x="105" y="169"/>
                                <a:pt x="98" y="159"/>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9" o:spid="_x0000_s1026" style="position:absolute;margin-left:159.35pt;margin-top:.65pt;width:20.9pt;height:26.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6,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" path="m432,599l295,418,237,342v-8,-10,-6,-25,4,-32c251,302,266,304,274,314r57,76l469,571v7,10,5,25,-5,32c454,611,440,609,432,599xm98,159l7,40c,30,2,15,12,7,22,,36,2,44,12r90,119c142,141,140,155,130,163v-10,8,-25,6,-32,-4xe" strokeweight="0">
                <v:path arrowok="t" o:connecttype="custom" o:connectlocs="240894,334920;164500,233717;132157,191223;134388,173331;152790,175568;184574,218062;261527,319265;258738,337157;240894,334920;54647,88902;3903,22365;6692,3914;24536,6710;74722,73246;72491,91139;54647,88902" o:connectangles="0,0,0,0,0,0,0,0,0,0,0,0,0,0,0,0"/>
                <o:lock v:ext="edit" verticies="t"/>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2023110</wp:posOffset>
                </wp:positionH>
                <wp:positionV relativeFrom="paragraph">
                  <wp:posOffset>1905</wp:posOffset>
                </wp:positionV>
                <wp:extent cx="276225" cy="358140"/>
                <wp:effectExtent l="3810" t="1905" r="0" b="1905"/>
                <wp:wrapNone/>
                <wp:docPr id="66"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3581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0" o:spid="_x0000_s1026" style="position:absolute;margin-left:159.3pt;margin-top:.15pt;width:21.75pt;height:28.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" fillcolor="#85a446" stroked="f"/>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3266440</wp:posOffset>
                </wp:positionH>
                <wp:positionV relativeFrom="paragraph">
                  <wp:posOffset>130175</wp:posOffset>
                </wp:positionV>
                <wp:extent cx="423545" cy="160655"/>
                <wp:effectExtent l="0" t="0" r="0" b="4445"/>
                <wp:wrapNone/>
                <wp:docPr id="65"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160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b w:val="0"/>
                              </w:rPr>
                            </w:pPr>
                            <w:r w:rsidRPr="000C6739">
                              <w:rPr>
                                <w:rFonts w:cs="Tahoma"/>
                                <w:b w:val="0"/>
                                <w:color w:val="000000"/>
                                <w:sz w:val="16"/>
                                <w:szCs w:val="16"/>
                                <w:lang w:val="en-US"/>
                              </w:rPr>
                              <w:t>Replikace</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1" o:spid="_x0000_s1162" style="position:absolute;left:0;text-align:left;margin-left:257.2pt;margin-top:10.25pt;width:33.35pt;height:12.6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" stroked="f">
                <v:textbox inset="0,0,0,0">
                  <w:txbxContent>
                    <w:p w:rsidR="00362C5F" w:rsidRPr="000C6739" w:rsidRDefault="00362C5F" w:rsidP="00B01084">
                      <w:pPr>
                        <w:rPr>
                          <w:rFonts w:cs="Tahoma"/>
                          <w:b w:val="0"/>
                        </w:rPr>
                      </w:pPr>
                      <w:r w:rsidRPr="000C6739">
                        <w:rPr>
                          <w:rFonts w:cs="Tahoma"/>
                          <w:b w:val="0"/>
                          <w:color w:val="000000"/>
                          <w:sz w:val="16"/>
                          <w:szCs w:val="16"/>
                          <w:lang w:val="en-US"/>
                        </w:rPr>
                        <w:t>Replikace</w:t>
                      </w:r>
                    </w:p>
                  </w:txbxContent>
                </v:textbox>
              </v:rect>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3504565</wp:posOffset>
                </wp:positionH>
                <wp:positionV relativeFrom="paragraph">
                  <wp:posOffset>8890</wp:posOffset>
                </wp:positionV>
                <wp:extent cx="267335" cy="358140"/>
                <wp:effectExtent l="0" t="0" r="0" b="4445"/>
                <wp:wrapNone/>
                <wp:docPr id="64"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3581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2" o:spid="_x0000_s1026" style="position:absolute;margin-left:275.95pt;margin-top:.7pt;width:21.05pt;height:28.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" fillcolor="#85a446" stroked="f"/>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3508375</wp:posOffset>
                </wp:positionH>
                <wp:positionV relativeFrom="paragraph">
                  <wp:posOffset>8890</wp:posOffset>
                </wp:positionV>
                <wp:extent cx="253365" cy="340995"/>
                <wp:effectExtent l="12700" t="8890" r="10160" b="12065"/>
                <wp:wrapNone/>
                <wp:docPr id="63" name="Freeform 1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53365" cy="340995"/>
                        </a:xfrm>
                        <a:custGeom>
                          <a:avLst/>
                          <a:gdLst>
                            <a:gd name="T0" fmla="*/ 7 w 454"/>
                            <a:gd name="T1" fmla="*/ 569 h 609"/>
                            <a:gd name="T2" fmla="*/ 137 w 454"/>
                            <a:gd name="T3" fmla="*/ 389 h 609"/>
                            <a:gd name="T4" fmla="*/ 196 w 454"/>
                            <a:gd name="T5" fmla="*/ 308 h 609"/>
                            <a:gd name="T6" fmla="*/ 228 w 454"/>
                            <a:gd name="T7" fmla="*/ 303 h 609"/>
                            <a:gd name="T8" fmla="*/ 233 w 454"/>
                            <a:gd name="T9" fmla="*/ 335 h 609"/>
                            <a:gd name="T10" fmla="*/ 175 w 454"/>
                            <a:gd name="T11" fmla="*/ 416 h 609"/>
                            <a:gd name="T12" fmla="*/ 44 w 454"/>
                            <a:gd name="T13" fmla="*/ 596 h 609"/>
                            <a:gd name="T14" fmla="*/ 12 w 454"/>
                            <a:gd name="T15" fmla="*/ 602 h 609"/>
                            <a:gd name="T16" fmla="*/ 7 w 454"/>
                            <a:gd name="T17" fmla="*/ 569 h 609"/>
                            <a:gd name="T18" fmla="*/ 331 w 454"/>
                            <a:gd name="T19" fmla="*/ 121 h 609"/>
                            <a:gd name="T20" fmla="*/ 409 w 454"/>
                            <a:gd name="T21" fmla="*/ 12 h 609"/>
                            <a:gd name="T22" fmla="*/ 442 w 454"/>
                            <a:gd name="T23" fmla="*/ 7 h 609"/>
                            <a:gd name="T24" fmla="*/ 447 w 454"/>
                            <a:gd name="T25" fmla="*/ 39 h 609"/>
                            <a:gd name="T26" fmla="*/ 368 w 454"/>
                            <a:gd name="T27" fmla="*/ 148 h 609"/>
                            <a:gd name="T28" fmla="*/ 336 w 454"/>
                            <a:gd name="T29" fmla="*/ 153 h 609"/>
                            <a:gd name="T30" fmla="*/ 331 w 454"/>
                            <a:gd name="T31" fmla="*/ 121 h 6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54" h="609">
                              <a:moveTo>
                                <a:pt x="7" y="569"/>
                              </a:moveTo>
                              <a:lnTo>
                                <a:pt x="137" y="389"/>
                              </a:lnTo>
                              <a:lnTo>
                                <a:pt x="196" y="308"/>
                              </a:lnTo>
                              <a:cubicBezTo>
                                <a:pt x="203" y="298"/>
                                <a:pt x="218" y="295"/>
                                <a:pt x="228" y="303"/>
                              </a:cubicBezTo>
                              <a:cubicBezTo>
                                <a:pt x="238" y="310"/>
                                <a:pt x="241" y="325"/>
                                <a:pt x="233" y="335"/>
                              </a:cubicBezTo>
                              <a:lnTo>
                                <a:pt x="175" y="416"/>
                              </a:lnTo>
                              <a:lnTo>
                                <a:pt x="44" y="596"/>
                              </a:lnTo>
                              <a:cubicBezTo>
                                <a:pt x="37" y="607"/>
                                <a:pt x="23" y="609"/>
                                <a:pt x="12" y="602"/>
                              </a:cubicBezTo>
                              <a:cubicBezTo>
                                <a:pt x="2" y="594"/>
                                <a:pt x="0" y="580"/>
                                <a:pt x="7" y="569"/>
                              </a:cubicBezTo>
                              <a:close/>
                              <a:moveTo>
                                <a:pt x="331" y="121"/>
                              </a:moveTo>
                              <a:lnTo>
                                <a:pt x="409" y="12"/>
                              </a:lnTo>
                              <a:cubicBezTo>
                                <a:pt x="417" y="2"/>
                                <a:pt x="431" y="0"/>
                                <a:pt x="442" y="7"/>
                              </a:cubicBezTo>
                              <a:cubicBezTo>
                                <a:pt x="452" y="15"/>
                                <a:pt x="454" y="29"/>
                                <a:pt x="447" y="39"/>
                              </a:cubicBezTo>
                              <a:lnTo>
                                <a:pt x="368" y="148"/>
                              </a:lnTo>
                              <a:cubicBezTo>
                                <a:pt x="361" y="159"/>
                                <a:pt x="346" y="161"/>
                                <a:pt x="336" y="153"/>
                              </a:cubicBezTo>
                              <a:cubicBezTo>
                                <a:pt x="326" y="146"/>
                                <a:pt x="323" y="132"/>
                                <a:pt x="331" y="121"/>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3" o:spid="_x0000_s1026" style="position:absolute;margin-left:276.25pt;margin-top:.7pt;width:19.95pt;height:26.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4,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" path="m7,569l137,389r59,-81c203,298,218,295,228,303v10,7,13,22,5,32l175,416,44,596v-7,11,-21,13,-32,6c2,594,,580,7,569xm331,121l409,12c417,2,431,,442,7v10,8,12,22,5,32l368,148v-7,11,-22,13,-32,5c326,146,323,132,331,121xe" strokeweight="0">
                <v:path arrowok="t" o:connecttype="custom" o:connectlocs="3907,318598;76456,217811;109382,172457;127241,169658;130031,187575;97663,232929;24555,333716;6697,337076;3907,318598;184722,67751;228252,6719;246668,3919;249458,21837;205371,82869;187512,85669;184722,67751" o:connectangles="0,0,0,0,0,0,0,0,0,0,0,0,0,0,0,0"/>
                <o:lock v:ext="edit" verticies="t"/>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3504565</wp:posOffset>
                </wp:positionH>
                <wp:positionV relativeFrom="paragraph">
                  <wp:posOffset>1905</wp:posOffset>
                </wp:positionV>
                <wp:extent cx="267335" cy="358140"/>
                <wp:effectExtent l="0" t="1905" r="0" b="1905"/>
                <wp:wrapNone/>
                <wp:docPr id="62"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3581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26" style="position:absolute;margin-left:275.95pt;margin-top:.15pt;width:21.05pt;height:28.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" fillcolor="#85a446" stroked="f"/>
            </w:pict>
          </mc:Fallback>
        </mc:AlternateContent>
      </w:r>
      <w:r>
        <w:rPr>
          <w:noProof/>
        </w:rPr>
        <mc:AlternateContent>
          <mc:Choice Requires="wps">
            <w:drawing>
              <wp:anchor distT="0" distB="0" distL="114300" distR="114300" simplePos="0" relativeHeight="251642368" behindDoc="1" locked="0" layoutInCell="1" allowOverlap="1">
                <wp:simplePos x="0" y="0"/>
                <wp:positionH relativeFrom="column">
                  <wp:posOffset>2965450</wp:posOffset>
                </wp:positionH>
                <wp:positionV relativeFrom="paragraph">
                  <wp:posOffset>60960</wp:posOffset>
                </wp:positionV>
                <wp:extent cx="45085" cy="5350510"/>
                <wp:effectExtent l="3175" t="3810" r="0" b="0"/>
                <wp:wrapNone/>
                <wp:docPr id="61"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535051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26" style="position:absolute;margin-left:233.5pt;margin-top:4.8pt;width:3.55pt;height:421.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" fillcolor="#85a446" stroked="f"/>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61824" behindDoc="0" locked="0" layoutInCell="1" allowOverlap="1">
                <wp:simplePos x="0" y="0"/>
                <wp:positionH relativeFrom="column">
                  <wp:posOffset>3992245</wp:posOffset>
                </wp:positionH>
                <wp:positionV relativeFrom="paragraph">
                  <wp:posOffset>41910</wp:posOffset>
                </wp:positionV>
                <wp:extent cx="1554480" cy="179070"/>
                <wp:effectExtent l="1270" t="3810" r="0" b="0"/>
                <wp:wrapNone/>
                <wp:docPr id="60"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163" style="position:absolute;left:0;text-align:left;margin-left:314.35pt;margin-top:3.3pt;width:122.4pt;height:14.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" filled="f" stroked="f">
                <v:textbox inset="0,0,0,0">
                  <w:txbxContent>
                    <w:p w:rsidR="00362C5F" w:rsidRDefault="00362C5F"/>
                  </w:txbxContent>
                </v:textbox>
              </v:rect>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43392" behindDoc="0" locked="0" layoutInCell="1" allowOverlap="1">
                <wp:simplePos x="0" y="0"/>
                <wp:positionH relativeFrom="column">
                  <wp:posOffset>4373245</wp:posOffset>
                </wp:positionH>
                <wp:positionV relativeFrom="paragraph">
                  <wp:posOffset>43180</wp:posOffset>
                </wp:positionV>
                <wp:extent cx="68580" cy="340360"/>
                <wp:effectExtent l="1270" t="0" r="0" b="0"/>
                <wp:wrapNone/>
                <wp:docPr id="59"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 cy="34036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6" style="position:absolute;margin-left:344.35pt;margin-top:3.4pt;width:5.4pt;height:26.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" fillcolor="#85a446" stroked="f"/>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1344930</wp:posOffset>
                </wp:positionH>
                <wp:positionV relativeFrom="paragraph">
                  <wp:posOffset>62230</wp:posOffset>
                </wp:positionV>
                <wp:extent cx="64770" cy="393700"/>
                <wp:effectExtent l="1905" t="0" r="0" b="1270"/>
                <wp:wrapNone/>
                <wp:docPr id="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39370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26" style="position:absolute;margin-left:105.9pt;margin-top:4.9pt;width:5.1pt;height:31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" fillcolor="#85a446" stroked="f"/>
            </w:pict>
          </mc:Fallback>
        </mc:AlternateContent>
      </w: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77184" behindDoc="0" locked="0" layoutInCell="1" allowOverlap="1">
                <wp:simplePos x="0" y="0"/>
                <wp:positionH relativeFrom="column">
                  <wp:posOffset>1282700</wp:posOffset>
                </wp:positionH>
                <wp:positionV relativeFrom="paragraph">
                  <wp:posOffset>41910</wp:posOffset>
                </wp:positionV>
                <wp:extent cx="146050" cy="107315"/>
                <wp:effectExtent l="0" t="3810" r="0" b="3175"/>
                <wp:wrapNone/>
                <wp:docPr id="57"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0731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26" style="position:absolute;margin-left:101pt;margin-top:3.3pt;width:11.5pt;height:8.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" fillcolor="#85a446" stroked="f"/>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4334510</wp:posOffset>
                </wp:positionH>
                <wp:positionV relativeFrom="paragraph">
                  <wp:posOffset>41910</wp:posOffset>
                </wp:positionV>
                <wp:extent cx="146050" cy="107315"/>
                <wp:effectExtent l="635" t="3810" r="0" b="3175"/>
                <wp:wrapNone/>
                <wp:docPr id="56"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0731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26" style="position:absolute;margin-left:341.3pt;margin-top:3.3pt;width:11.5pt;height:8.4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" fillcolor="#85a446" stroked="f"/>
            </w:pict>
          </mc:Fallback>
        </mc:AlternateContent>
      </w:r>
      <w:r>
        <w:rPr>
          <w:noProof/>
        </w:rPr>
        <mc:AlternateContent>
          <mc:Choice Requires="wps">
            <w:drawing>
              <wp:anchor distT="0" distB="0" distL="114300" distR="114300" simplePos="0" relativeHeight="251630080" behindDoc="0" locked="0" layoutInCell="1" allowOverlap="1">
                <wp:simplePos x="0" y="0"/>
                <wp:positionH relativeFrom="column">
                  <wp:posOffset>3677285</wp:posOffset>
                </wp:positionH>
                <wp:positionV relativeFrom="paragraph">
                  <wp:posOffset>136525</wp:posOffset>
                </wp:positionV>
                <wp:extent cx="1481455" cy="363855"/>
                <wp:effectExtent l="10160" t="12700" r="13335" b="13970"/>
                <wp:wrapNone/>
                <wp:docPr id="55" name="Freeform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1455" cy="363855"/>
                        </a:xfrm>
                        <a:custGeom>
                          <a:avLst/>
                          <a:gdLst>
                            <a:gd name="T0" fmla="*/ 121 w 2656"/>
                            <a:gd name="T1" fmla="*/ 650 h 650"/>
                            <a:gd name="T2" fmla="*/ 2535 w 2656"/>
                            <a:gd name="T3" fmla="*/ 650 h 650"/>
                            <a:gd name="T4" fmla="*/ 2656 w 2656"/>
                            <a:gd name="T5" fmla="*/ 529 h 650"/>
                            <a:gd name="T6" fmla="*/ 2656 w 2656"/>
                            <a:gd name="T7" fmla="*/ 529 h 650"/>
                            <a:gd name="T8" fmla="*/ 2656 w 2656"/>
                            <a:gd name="T9" fmla="*/ 120 h 650"/>
                            <a:gd name="T10" fmla="*/ 2535 w 2656"/>
                            <a:gd name="T11" fmla="*/ 0 h 650"/>
                            <a:gd name="T12" fmla="*/ 121 w 2656"/>
                            <a:gd name="T13" fmla="*/ 0 h 650"/>
                            <a:gd name="T14" fmla="*/ 0 w 2656"/>
                            <a:gd name="T15" fmla="*/ 120 h 650"/>
                            <a:gd name="T16" fmla="*/ 0 w 2656"/>
                            <a:gd name="T17" fmla="*/ 529 h 650"/>
                            <a:gd name="T18" fmla="*/ 121 w 2656"/>
                            <a:gd name="T19" fmla="*/ 650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56" h="650">
                              <a:moveTo>
                                <a:pt x="121" y="650"/>
                              </a:moveTo>
                              <a:lnTo>
                                <a:pt x="2535" y="650"/>
                              </a:lnTo>
                              <a:cubicBezTo>
                                <a:pt x="2602" y="650"/>
                                <a:pt x="2656" y="596"/>
                                <a:pt x="2656" y="529"/>
                              </a:cubicBezTo>
                              <a:cubicBezTo>
                                <a:pt x="2656" y="529"/>
                                <a:pt x="2656" y="529"/>
                                <a:pt x="2656" y="529"/>
                              </a:cubicBezTo>
                              <a:lnTo>
                                <a:pt x="2656" y="120"/>
                              </a:lnTo>
                              <a:cubicBezTo>
                                <a:pt x="2656" y="54"/>
                                <a:pt x="2602" y="0"/>
                                <a:pt x="2535" y="0"/>
                              </a:cubicBezTo>
                              <a:lnTo>
                                <a:pt x="121" y="0"/>
                              </a:lnTo>
                              <a:cubicBezTo>
                                <a:pt x="54" y="0"/>
                                <a:pt x="0" y="54"/>
                                <a:pt x="0" y="120"/>
                              </a:cubicBezTo>
                              <a:lnTo>
                                <a:pt x="0" y="529"/>
                              </a:lnTo>
                              <a:cubicBezTo>
                                <a:pt x="0" y="596"/>
                                <a:pt x="54" y="650"/>
                                <a:pt x="121" y="650"/>
                              </a:cubicBezTo>
                              <a:close/>
                            </a:path>
                          </a:pathLst>
                        </a:cu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1" o:spid="_x0000_s1026" style="position:absolute;margin-left:289.55pt;margin-top:10.75pt;width:116.65pt;height:28.6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" path="m121,650r2414,c2602,650,2656,596,2656,529v,,,,,l2656,120c2656,54,2602,,2535,l121,c54,,,54,,120l,529v,67,54,121,121,121xe" filled="f" strokeweight="36e-5mm">
                <v:stroke endcap="round"/>
                <v:path arrowok="t" o:connecttype="custom" o:connectlocs="67491,363855;1413964,363855;1481455,296122;1481455,296122;1481455,67173;1413964,0;67491,0;0,67173;0,296122;67491,363855" o:connectangles="0,0,0,0,0,0,0,0,0,0"/>
              </v:shape>
            </w:pict>
          </mc:Fallback>
        </mc:AlternateContent>
      </w:r>
      <w:r>
        <w:rPr>
          <w:noProof/>
        </w:rPr>
        <mc:AlternateContent>
          <mc:Choice Requires="wps">
            <w:drawing>
              <wp:anchor distT="0" distB="0" distL="114300" distR="114300" simplePos="0" relativeHeight="251622912" behindDoc="0" locked="0" layoutInCell="1" allowOverlap="1">
                <wp:simplePos x="0" y="0"/>
                <wp:positionH relativeFrom="column">
                  <wp:posOffset>621665</wp:posOffset>
                </wp:positionH>
                <wp:positionV relativeFrom="paragraph">
                  <wp:posOffset>149225</wp:posOffset>
                </wp:positionV>
                <wp:extent cx="1481455" cy="363855"/>
                <wp:effectExtent l="12065" t="6350" r="11430" b="10795"/>
                <wp:wrapNone/>
                <wp:docPr id="54" name="Freeform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1455" cy="363855"/>
                        </a:xfrm>
                        <a:custGeom>
                          <a:avLst/>
                          <a:gdLst>
                            <a:gd name="T0" fmla="*/ 121 w 2656"/>
                            <a:gd name="T1" fmla="*/ 651 h 651"/>
                            <a:gd name="T2" fmla="*/ 2535 w 2656"/>
                            <a:gd name="T3" fmla="*/ 651 h 651"/>
                            <a:gd name="T4" fmla="*/ 2656 w 2656"/>
                            <a:gd name="T5" fmla="*/ 530 h 651"/>
                            <a:gd name="T6" fmla="*/ 2656 w 2656"/>
                            <a:gd name="T7" fmla="*/ 530 h 651"/>
                            <a:gd name="T8" fmla="*/ 2656 w 2656"/>
                            <a:gd name="T9" fmla="*/ 121 h 651"/>
                            <a:gd name="T10" fmla="*/ 2535 w 2656"/>
                            <a:gd name="T11" fmla="*/ 0 h 651"/>
                            <a:gd name="T12" fmla="*/ 2535 w 2656"/>
                            <a:gd name="T13" fmla="*/ 0 h 651"/>
                            <a:gd name="T14" fmla="*/ 121 w 2656"/>
                            <a:gd name="T15" fmla="*/ 0 h 651"/>
                            <a:gd name="T16" fmla="*/ 0 w 2656"/>
                            <a:gd name="T17" fmla="*/ 121 h 651"/>
                            <a:gd name="T18" fmla="*/ 0 w 2656"/>
                            <a:gd name="T19" fmla="*/ 530 h 651"/>
                            <a:gd name="T20" fmla="*/ 121 w 2656"/>
                            <a:gd name="T21" fmla="*/ 651 h 6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6" h="651">
                              <a:moveTo>
                                <a:pt x="121" y="651"/>
                              </a:moveTo>
                              <a:lnTo>
                                <a:pt x="2535" y="651"/>
                              </a:lnTo>
                              <a:cubicBezTo>
                                <a:pt x="2602" y="651"/>
                                <a:pt x="2656" y="597"/>
                                <a:pt x="2656" y="530"/>
                              </a:cubicBezTo>
                              <a:cubicBezTo>
                                <a:pt x="2656" y="530"/>
                                <a:pt x="2656" y="530"/>
                                <a:pt x="2656" y="530"/>
                              </a:cubicBezTo>
                              <a:lnTo>
                                <a:pt x="2656" y="121"/>
                              </a:lnTo>
                              <a:cubicBezTo>
                                <a:pt x="2656" y="55"/>
                                <a:pt x="2602" y="0"/>
                                <a:pt x="2535" y="0"/>
                              </a:cubicBezTo>
                              <a:lnTo>
                                <a:pt x="2535" y="0"/>
                              </a:lnTo>
                              <a:lnTo>
                                <a:pt x="121" y="0"/>
                              </a:lnTo>
                              <a:cubicBezTo>
                                <a:pt x="54" y="0"/>
                                <a:pt x="0" y="55"/>
                                <a:pt x="0" y="121"/>
                              </a:cubicBezTo>
                              <a:lnTo>
                                <a:pt x="0" y="530"/>
                              </a:lnTo>
                              <a:cubicBezTo>
                                <a:pt x="0" y="597"/>
                                <a:pt x="54" y="651"/>
                                <a:pt x="121" y="651"/>
                              </a:cubicBezTo>
                              <a:close/>
                            </a:path>
                          </a:pathLst>
                        </a:custGeom>
                        <a:noFill/>
                        <a:ln w="1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2" o:spid="_x0000_s1026" style="position:absolute;margin-left:48.95pt;margin-top:11.75pt;width:116.65pt;height:28.6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" path="m121,651r2414,c2602,651,2656,597,2656,530v,,,,,l2656,121c2656,55,2602,,2535,r,l121,c54,,,55,,121l,530v,67,54,121,121,121xe" filled="f" strokeweight="36e-5mm">
                <v:stroke endcap="round"/>
                <v:path arrowok="t" o:connecttype="custom" o:connectlocs="67491,363855;1413964,363855;1481455,296226;1481455,296226;1481455,67629;1413964,0;1413964,0;67491,0;0,67629;0,296226;67491,363855" o:connectangles="0,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98688" behindDoc="0" locked="0" layoutInCell="1" allowOverlap="1">
                <wp:simplePos x="0" y="0"/>
                <wp:positionH relativeFrom="column">
                  <wp:posOffset>2620645</wp:posOffset>
                </wp:positionH>
                <wp:positionV relativeFrom="paragraph">
                  <wp:posOffset>112395</wp:posOffset>
                </wp:positionV>
                <wp:extent cx="616585" cy="122555"/>
                <wp:effectExtent l="1270" t="0" r="1270" b="3175"/>
                <wp:wrapNone/>
                <wp:docPr id="5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color w:val="000000"/>
                                <w:sz w:val="16"/>
                                <w:szCs w:val="16"/>
                                <w:lang w:val="en-US"/>
                              </w:rPr>
                              <w:t>MetroMirror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63" o:spid="_x0000_s1164" style="position:absolute;left:0;text-align:left;margin-left:206.35pt;margin-top:8.85pt;width:48.55pt;height:9.65pt;z-index:2516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" stroked="f">
                <v:textbox style="mso-fit-shape-to-text:t" inset="0,0,0,0">
                  <w:txbxContent>
                    <w:p w:rsidR="00362C5F" w:rsidRPr="000C6739" w:rsidRDefault="00362C5F" w:rsidP="00B01084">
                      <w:pPr>
                        <w:rPr>
                          <w:rFonts w:cs="Tahoma"/>
                        </w:rPr>
                      </w:pPr>
                      <w:r w:rsidRPr="000C6739">
                        <w:rPr>
                          <w:rFonts w:cs="Tahoma"/>
                          <w:color w:val="000000"/>
                          <w:sz w:val="16"/>
                          <w:szCs w:val="16"/>
                          <w:lang w:val="en-US"/>
                        </w:rPr>
                        <w:t>MetroMirror</w:t>
                      </w:r>
                    </w:p>
                  </w:txbxContent>
                </v:textbox>
              </v:rect>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2623185</wp:posOffset>
                </wp:positionH>
                <wp:positionV relativeFrom="paragraph">
                  <wp:posOffset>114300</wp:posOffset>
                </wp:positionV>
                <wp:extent cx="492125" cy="114935"/>
                <wp:effectExtent l="3810" t="0" r="0" b="0"/>
                <wp:wrapNone/>
                <wp:docPr id="52"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125"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26" style="position:absolute;margin-left:206.55pt;margin-top:9pt;width:38.75pt;height:9.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" stroked="f"/>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3531235</wp:posOffset>
                </wp:positionH>
                <wp:positionV relativeFrom="paragraph">
                  <wp:posOffset>112395</wp:posOffset>
                </wp:positionV>
                <wp:extent cx="151765" cy="107315"/>
                <wp:effectExtent l="0" t="0" r="3175" b="0"/>
                <wp:wrapNone/>
                <wp:docPr id="51"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 cy="10731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 o:spid="_x0000_s1026" style="position:absolute;margin-left:278.05pt;margin-top:8.85pt;width:11.95pt;height:8.4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" fillcolor="#85a446" stroked="f"/>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3535680</wp:posOffset>
                </wp:positionH>
                <wp:positionV relativeFrom="paragraph">
                  <wp:posOffset>118745</wp:posOffset>
                </wp:positionV>
                <wp:extent cx="141605" cy="94615"/>
                <wp:effectExtent l="1905" t="4445" r="8890" b="5715"/>
                <wp:wrapNone/>
                <wp:docPr id="50" name="Freeform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605" cy="94615"/>
                        </a:xfrm>
                        <a:custGeom>
                          <a:avLst/>
                          <a:gdLst>
                            <a:gd name="T0" fmla="*/ 1 w 223"/>
                            <a:gd name="T1" fmla="*/ 149 h 149"/>
                            <a:gd name="T2" fmla="*/ 223 w 223"/>
                            <a:gd name="T3" fmla="*/ 74 h 149"/>
                            <a:gd name="T4" fmla="*/ 0 w 223"/>
                            <a:gd name="T5" fmla="*/ 0 h 149"/>
                            <a:gd name="T6" fmla="*/ 1 w 223"/>
                            <a:gd name="T7" fmla="*/ 149 h 149"/>
                          </a:gdLst>
                          <a:ahLst/>
                          <a:cxnLst>
                            <a:cxn ang="0">
                              <a:pos x="T0" y="T1"/>
                            </a:cxn>
                            <a:cxn ang="0">
                              <a:pos x="T2" y="T3"/>
                            </a:cxn>
                            <a:cxn ang="0">
                              <a:pos x="T4" y="T5"/>
                            </a:cxn>
                            <a:cxn ang="0">
                              <a:pos x="T6" y="T7"/>
                            </a:cxn>
                          </a:cxnLst>
                          <a:rect l="0" t="0" r="r" b="b"/>
                          <a:pathLst>
                            <a:path w="223" h="149">
                              <a:moveTo>
                                <a:pt x="1" y="149"/>
                              </a:moveTo>
                              <a:lnTo>
                                <a:pt x="223" y="74"/>
                              </a:lnTo>
                              <a:lnTo>
                                <a:pt x="0" y="0"/>
                              </a:lnTo>
                              <a:lnTo>
                                <a:pt x="1" y="1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 o:spid="_x0000_s1026" style="position:absolute;margin-left:278.4pt;margin-top:9.35pt;width:11.15pt;height:7.4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" path="m1,149l223,74,,,1,149xe" stroked="f">
                <v:path arrowok="t" o:connecttype="custom" o:connectlocs="635,94615;141605,46990;0,0;635,94615" o:connectangles="0,0,0,0"/>
              </v:shape>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3531235</wp:posOffset>
                </wp:positionH>
                <wp:positionV relativeFrom="paragraph">
                  <wp:posOffset>112395</wp:posOffset>
                </wp:positionV>
                <wp:extent cx="151765" cy="107315"/>
                <wp:effectExtent l="0" t="0" r="3175" b="0"/>
                <wp:wrapNone/>
                <wp:docPr id="49"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 cy="10731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6" style="position:absolute;margin-left:278.05pt;margin-top:8.85pt;width:11.95pt;height:8.4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" fillcolor="#85a446" stroked="f"/>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2103120</wp:posOffset>
                </wp:positionH>
                <wp:positionV relativeFrom="paragraph">
                  <wp:posOffset>121285</wp:posOffset>
                </wp:positionV>
                <wp:extent cx="151765" cy="107315"/>
                <wp:effectExtent l="0" t="0" r="2540" b="0"/>
                <wp:wrapNone/>
                <wp:docPr id="4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 cy="10731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8" o:spid="_x0000_s1026" style="position:absolute;margin-left:165.6pt;margin-top:9.55pt;width:11.95pt;height:8.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" fillcolor="#85a446" stroked="f"/>
            </w:pict>
          </mc:Fallback>
        </mc:AlternateContent>
      </w:r>
      <w:r>
        <w:rPr>
          <w:noProof/>
        </w:rPr>
        <mc:AlternateContent>
          <mc:Choice Requires="wps">
            <w:drawing>
              <wp:anchor distT="0" distB="0" distL="114300" distR="114300" simplePos="0" relativeHeight="251636224" behindDoc="1" locked="0" layoutInCell="1" allowOverlap="1">
                <wp:simplePos x="0" y="0"/>
                <wp:positionH relativeFrom="column">
                  <wp:posOffset>2219325</wp:posOffset>
                </wp:positionH>
                <wp:positionV relativeFrom="paragraph">
                  <wp:posOffset>147955</wp:posOffset>
                </wp:positionV>
                <wp:extent cx="1356360" cy="53975"/>
                <wp:effectExtent l="0" t="0" r="0" b="0"/>
                <wp:wrapNone/>
                <wp:docPr id="47"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636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 o:spid="_x0000_s1026" style="position:absolute;margin-left:174.75pt;margin-top:11.65pt;width:106.8pt;height:4.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" fillcolor="#85a446" stroked="f"/>
            </w:pict>
          </mc:Fallback>
        </mc:AlternateContent>
      </w:r>
      <w:r>
        <w:rPr>
          <w:noProof/>
        </w:rPr>
        <mc:AlternateContent>
          <mc:Choice Requires="wps">
            <w:drawing>
              <wp:anchor distT="0" distB="0" distL="114300" distR="114300" simplePos="0" relativeHeight="251616768" behindDoc="0" locked="0" layoutInCell="1" allowOverlap="1">
                <wp:simplePos x="0" y="0"/>
                <wp:positionH relativeFrom="column">
                  <wp:posOffset>2219325</wp:posOffset>
                </wp:positionH>
                <wp:positionV relativeFrom="paragraph">
                  <wp:posOffset>147955</wp:posOffset>
                </wp:positionV>
                <wp:extent cx="1356360" cy="53975"/>
                <wp:effectExtent l="0" t="0" r="0" b="0"/>
                <wp:wrapNone/>
                <wp:docPr id="46"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636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0" o:spid="_x0000_s1026" style="position:absolute;margin-left:174.75pt;margin-top:11.65pt;width:106.8pt;height:4.2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" fillcolor="#85a446" stroked="f"/>
            </w:pict>
          </mc:Fallback>
        </mc:AlternateContent>
      </w:r>
      <w:r>
        <w:rPr>
          <w:noProof/>
        </w:rPr>
        <mc:AlternateContent>
          <mc:Choice Requires="wps">
            <w:drawing>
              <wp:anchor distT="0" distB="0" distL="114300" distR="114300" simplePos="0" relativeHeight="251632128" behindDoc="0" locked="0" layoutInCell="1" allowOverlap="1">
                <wp:simplePos x="0" y="0"/>
                <wp:positionH relativeFrom="column">
                  <wp:posOffset>4521835</wp:posOffset>
                </wp:positionH>
                <wp:positionV relativeFrom="paragraph">
                  <wp:posOffset>31750</wp:posOffset>
                </wp:positionV>
                <wp:extent cx="62865" cy="137795"/>
                <wp:effectExtent l="0" t="3175" r="0" b="1905"/>
                <wp:wrapNone/>
                <wp:docPr id="45"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18"/>
                                <w:szCs w:val="18"/>
                                <w:lang w:val="en-US"/>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1" o:spid="_x0000_s1165" style="position:absolute;left:0;text-align:left;margin-left:356.05pt;margin-top:2.5pt;width:4.95pt;height:10.85pt;z-index:2516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18"/>
                          <w:szCs w:val="18"/>
                          <w:lang w:val="en-US"/>
                        </w:rPr>
                        <w:t>2</w:t>
                      </w:r>
                    </w:p>
                  </w:txbxContent>
                </v:textbox>
              </v:rect>
            </w:pict>
          </mc:Fallback>
        </mc:AlternateContent>
      </w:r>
      <w:r>
        <w:rPr>
          <w:noProof/>
        </w:rPr>
        <mc:AlternateContent>
          <mc:Choice Requires="wps">
            <w:drawing>
              <wp:anchor distT="0" distB="0" distL="114300" distR="114300" simplePos="0" relativeHeight="251631104" behindDoc="0" locked="0" layoutInCell="1" allowOverlap="1">
                <wp:simplePos x="0" y="0"/>
                <wp:positionH relativeFrom="column">
                  <wp:posOffset>4244975</wp:posOffset>
                </wp:positionH>
                <wp:positionV relativeFrom="paragraph">
                  <wp:posOffset>31750</wp:posOffset>
                </wp:positionV>
                <wp:extent cx="200660" cy="137795"/>
                <wp:effectExtent l="0" t="3175" r="2540" b="1905"/>
                <wp:wrapNone/>
                <wp:docPr id="44"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18"/>
                                <w:szCs w:val="18"/>
                                <w:lang w:val="en-US"/>
                              </w:rPr>
                              <w:t xml:space="preserve">SVC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2" o:spid="_x0000_s1166" style="position:absolute;left:0;text-align:left;margin-left:334.25pt;margin-top:2.5pt;width:15.8pt;height:10.85pt;z-index:2516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18"/>
                          <w:szCs w:val="18"/>
                          <w:lang w:val="en-US"/>
                        </w:rPr>
                        <w:t xml:space="preserve">SVC </w:t>
                      </w:r>
                    </w:p>
                  </w:txbxContent>
                </v:textbox>
              </v:rect>
            </w:pict>
          </mc:Fallback>
        </mc:AlternateContent>
      </w:r>
      <w:r>
        <w:rPr>
          <w:noProof/>
        </w:rPr>
        <mc:AlternateContent>
          <mc:Choice Requires="wps">
            <w:drawing>
              <wp:anchor distT="0" distB="0" distL="114300" distR="114300" simplePos="0" relativeHeight="251624960" behindDoc="0" locked="0" layoutInCell="1" allowOverlap="1">
                <wp:simplePos x="0" y="0"/>
                <wp:positionH relativeFrom="column">
                  <wp:posOffset>1469390</wp:posOffset>
                </wp:positionH>
                <wp:positionV relativeFrom="paragraph">
                  <wp:posOffset>40640</wp:posOffset>
                </wp:positionV>
                <wp:extent cx="62865" cy="137795"/>
                <wp:effectExtent l="2540" t="2540" r="1270" b="2540"/>
                <wp:wrapNone/>
                <wp:docPr id="4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18"/>
                                <w:szCs w:val="18"/>
                                <w:lang w:val="en-US"/>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3" o:spid="_x0000_s1167" style="position:absolute;left:0;text-align:left;margin-left:115.7pt;margin-top:3.2pt;width:4.95pt;height:10.85pt;z-index:2516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18"/>
                          <w:szCs w:val="18"/>
                          <w:lang w:val="en-US"/>
                        </w:rPr>
                        <w:t>1</w:t>
                      </w:r>
                    </w:p>
                  </w:txbxContent>
                </v:textbox>
              </v:rect>
            </w:pict>
          </mc:Fallback>
        </mc:AlternateContent>
      </w:r>
      <w:r>
        <w:rPr>
          <w:noProof/>
        </w:rPr>
        <mc:AlternateContent>
          <mc:Choice Requires="wps">
            <w:drawing>
              <wp:anchor distT="0" distB="0" distL="114300" distR="114300" simplePos="0" relativeHeight="251623936" behindDoc="0" locked="0" layoutInCell="1" allowOverlap="1">
                <wp:simplePos x="0" y="0"/>
                <wp:positionH relativeFrom="column">
                  <wp:posOffset>1193165</wp:posOffset>
                </wp:positionH>
                <wp:positionV relativeFrom="paragraph">
                  <wp:posOffset>40640</wp:posOffset>
                </wp:positionV>
                <wp:extent cx="200660" cy="137795"/>
                <wp:effectExtent l="2540" t="2540" r="0" b="2540"/>
                <wp:wrapNone/>
                <wp:docPr id="42"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sz w:val="18"/>
                                <w:szCs w:val="18"/>
                                <w:lang w:val="en-US"/>
                              </w:rPr>
                              <w:t xml:space="preserve">SVC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4" o:spid="_x0000_s1168" style="position:absolute;left:0;text-align:left;margin-left:93.95pt;margin-top:3.2pt;width:15.8pt;height:10.85pt;z-index:2516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" filled="f" stroked="f">
                <v:textbox style="mso-fit-shape-to-text:t" inset="0,0,0,0">
                  <w:txbxContent>
                    <w:p w:rsidR="00362C5F" w:rsidRPr="000C6739" w:rsidRDefault="00362C5F" w:rsidP="00B01084">
                      <w:pPr>
                        <w:rPr>
                          <w:rFonts w:cs="Tahoma"/>
                        </w:rPr>
                      </w:pPr>
                      <w:r w:rsidRPr="000C6739">
                        <w:rPr>
                          <w:rFonts w:cs="Tahoma"/>
                          <w:b w:val="0"/>
                          <w:bCs w:val="0"/>
                          <w:color w:val="000000"/>
                          <w:sz w:val="18"/>
                          <w:szCs w:val="18"/>
                          <w:lang w:val="en-US"/>
                        </w:rPr>
                        <w:t xml:space="preserve">SVC </w:t>
                      </w:r>
                    </w:p>
                  </w:txbxContent>
                </v:textbox>
              </v:rect>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33152" behindDoc="0" locked="0" layoutInCell="1" allowOverlap="1">
                <wp:simplePos x="0" y="0"/>
                <wp:positionH relativeFrom="column">
                  <wp:posOffset>4022090</wp:posOffset>
                </wp:positionH>
                <wp:positionV relativeFrom="paragraph">
                  <wp:posOffset>21590</wp:posOffset>
                </wp:positionV>
                <wp:extent cx="657225" cy="137795"/>
                <wp:effectExtent l="2540" t="2540" r="0" b="2540"/>
                <wp:wrapNone/>
                <wp:docPr id="41"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color w:val="000000"/>
                                <w:sz w:val="18"/>
                                <w:szCs w:val="18"/>
                                <w:lang w:val="en-US"/>
                              </w:rPr>
                              <w:t>s SSD disky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5" o:spid="_x0000_s1169" style="position:absolute;left:0;text-align:left;margin-left:316.7pt;margin-top:1.7pt;width:51.75pt;height:10.85pt;z-index:2516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" filled="f" stroked="f">
                <v:textbox style="mso-fit-shape-to-text:t" inset="0,0,0,0">
                  <w:txbxContent>
                    <w:p w:rsidR="00362C5F" w:rsidRPr="000C6739" w:rsidRDefault="00362C5F" w:rsidP="00B01084">
                      <w:pPr>
                        <w:rPr>
                          <w:rFonts w:cs="Tahoma"/>
                        </w:rPr>
                      </w:pPr>
                      <w:r w:rsidRPr="000C6739">
                        <w:rPr>
                          <w:rFonts w:cs="Tahoma"/>
                          <w:color w:val="000000"/>
                          <w:sz w:val="18"/>
                          <w:szCs w:val="18"/>
                          <w:lang w:val="en-US"/>
                        </w:rPr>
                        <w:t>s SSD disky</w:t>
                      </w:r>
                    </w:p>
                  </w:txbxContent>
                </v:textbox>
              </v:rect>
            </w:pict>
          </mc:Fallback>
        </mc:AlternateContent>
      </w:r>
      <w:r>
        <w:rPr>
          <w:noProof/>
        </w:rPr>
        <mc:AlternateContent>
          <mc:Choice Requires="wps">
            <w:drawing>
              <wp:anchor distT="0" distB="0" distL="114300" distR="114300" simplePos="0" relativeHeight="251625984" behindDoc="0" locked="0" layoutInCell="1" allowOverlap="1">
                <wp:simplePos x="0" y="0"/>
                <wp:positionH relativeFrom="column">
                  <wp:posOffset>969645</wp:posOffset>
                </wp:positionH>
                <wp:positionV relativeFrom="paragraph">
                  <wp:posOffset>30480</wp:posOffset>
                </wp:positionV>
                <wp:extent cx="657225" cy="137795"/>
                <wp:effectExtent l="0" t="1905" r="1905" b="3175"/>
                <wp:wrapNone/>
                <wp:docPr id="40"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color w:val="000000"/>
                                <w:sz w:val="18"/>
                                <w:szCs w:val="18"/>
                                <w:lang w:val="en-US"/>
                              </w:rPr>
                              <w:t>s SSD disky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76" o:spid="_x0000_s1170" style="position:absolute;left:0;text-align:left;margin-left:76.35pt;margin-top:2.4pt;width:51.75pt;height:10.85pt;z-index:2516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" filled="f" stroked="f">
                <v:textbox style="mso-fit-shape-to-text:t" inset="0,0,0,0">
                  <w:txbxContent>
                    <w:p w:rsidR="00362C5F" w:rsidRPr="000C6739" w:rsidRDefault="00362C5F" w:rsidP="00B01084">
                      <w:pPr>
                        <w:rPr>
                          <w:rFonts w:cs="Tahoma"/>
                        </w:rPr>
                      </w:pPr>
                      <w:r w:rsidRPr="000C6739">
                        <w:rPr>
                          <w:rFonts w:cs="Tahoma"/>
                          <w:color w:val="000000"/>
                          <w:sz w:val="18"/>
                          <w:szCs w:val="18"/>
                          <w:lang w:val="en-US"/>
                        </w:rPr>
                        <w:t>s SSD disky</w:t>
                      </w:r>
                    </w:p>
                  </w:txbxContent>
                </v:textbox>
              </v:rect>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83328" behindDoc="1" locked="0" layoutInCell="1" allowOverlap="1">
                <wp:simplePos x="0" y="0"/>
                <wp:positionH relativeFrom="column">
                  <wp:posOffset>3266440</wp:posOffset>
                </wp:positionH>
                <wp:positionV relativeFrom="paragraph">
                  <wp:posOffset>39370</wp:posOffset>
                </wp:positionV>
                <wp:extent cx="2153920" cy="2376805"/>
                <wp:effectExtent l="8890" t="10795" r="8890" b="12700"/>
                <wp:wrapNone/>
                <wp:docPr id="39" name="Freeform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3920" cy="2376805"/>
                        </a:xfrm>
                        <a:custGeom>
                          <a:avLst/>
                          <a:gdLst>
                            <a:gd name="T0" fmla="*/ 121 w 2656"/>
                            <a:gd name="T1" fmla="*/ 1814 h 1814"/>
                            <a:gd name="T2" fmla="*/ 2535 w 2656"/>
                            <a:gd name="T3" fmla="*/ 1814 h 1814"/>
                            <a:gd name="T4" fmla="*/ 2656 w 2656"/>
                            <a:gd name="T5" fmla="*/ 1693 h 1814"/>
                            <a:gd name="T6" fmla="*/ 2656 w 2656"/>
                            <a:gd name="T7" fmla="*/ 1693 h 1814"/>
                            <a:gd name="T8" fmla="*/ 2656 w 2656"/>
                            <a:gd name="T9" fmla="*/ 121 h 1814"/>
                            <a:gd name="T10" fmla="*/ 2535 w 2656"/>
                            <a:gd name="T11" fmla="*/ 0 h 1814"/>
                            <a:gd name="T12" fmla="*/ 121 w 2656"/>
                            <a:gd name="T13" fmla="*/ 0 h 1814"/>
                            <a:gd name="T14" fmla="*/ 0 w 2656"/>
                            <a:gd name="T15" fmla="*/ 121 h 1814"/>
                            <a:gd name="T16" fmla="*/ 0 w 2656"/>
                            <a:gd name="T17" fmla="*/ 1693 h 1814"/>
                            <a:gd name="T18" fmla="*/ 121 w 2656"/>
                            <a:gd name="T19" fmla="*/ 1814 h 1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56" h="1814">
                              <a:moveTo>
                                <a:pt x="121" y="1814"/>
                              </a:moveTo>
                              <a:lnTo>
                                <a:pt x="2535" y="1814"/>
                              </a:lnTo>
                              <a:cubicBezTo>
                                <a:pt x="2602" y="1814"/>
                                <a:pt x="2656" y="1760"/>
                                <a:pt x="2656" y="1693"/>
                              </a:cubicBezTo>
                              <a:cubicBezTo>
                                <a:pt x="2656" y="1693"/>
                                <a:pt x="2656" y="1693"/>
                                <a:pt x="2656" y="1693"/>
                              </a:cubicBezTo>
                              <a:lnTo>
                                <a:pt x="2656" y="121"/>
                              </a:lnTo>
                              <a:cubicBezTo>
                                <a:pt x="2656" y="54"/>
                                <a:pt x="2602" y="0"/>
                                <a:pt x="2535" y="0"/>
                              </a:cubicBezTo>
                              <a:lnTo>
                                <a:pt x="121" y="0"/>
                              </a:lnTo>
                              <a:cubicBezTo>
                                <a:pt x="54" y="0"/>
                                <a:pt x="0" y="54"/>
                                <a:pt x="0" y="121"/>
                              </a:cubicBezTo>
                              <a:lnTo>
                                <a:pt x="0" y="1693"/>
                              </a:lnTo>
                              <a:cubicBezTo>
                                <a:pt x="0" y="1760"/>
                                <a:pt x="54" y="1814"/>
                                <a:pt x="121" y="1814"/>
                              </a:cubicBezTo>
                              <a:close/>
                            </a:path>
                          </a:pathLst>
                        </a:custGeom>
                        <a:solidFill>
                          <a:srgbClr val="92CDDC"/>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 o:spid="_x0000_s1026" style="position:absolute;margin-left:257.2pt;margin-top:3.1pt;width:169.6pt;height:187.1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" path="m121,1814r2414,c2602,1814,2656,1760,2656,1693v,,,,,l2656,121c2656,54,2602,,2535,l121,c54,,,54,,121l,1693v,67,54,121,121,121xe" fillcolor="#92cddc" strokeweight="0">
                <v:stroke endcap="round"/>
                <v:path arrowok="t" o:connecttype="custom" o:connectlocs="98127,2376805;2055793,2376805;2153920,2218264;2153920,2218264;2153920,158541;2055793,0;98127,0;0,158541;0,2218264;98127,2376805" o:connectangles="0,0,0,0,0,0,0,0,0,0"/>
              </v:shape>
            </w:pict>
          </mc:Fallback>
        </mc:AlternateContent>
      </w:r>
      <w:r>
        <w:rPr>
          <w:noProof/>
        </w:rPr>
        <mc:AlternateContent>
          <mc:Choice Requires="wps">
            <w:drawing>
              <wp:anchor distT="0" distB="0" distL="114300" distR="114300" simplePos="0" relativeHeight="251693568" behindDoc="0" locked="0" layoutInCell="1" allowOverlap="1">
                <wp:simplePos x="0" y="0"/>
                <wp:positionH relativeFrom="column">
                  <wp:posOffset>3415030</wp:posOffset>
                </wp:positionH>
                <wp:positionV relativeFrom="paragraph">
                  <wp:posOffset>39370</wp:posOffset>
                </wp:positionV>
                <wp:extent cx="1946910" cy="299720"/>
                <wp:effectExtent l="0" t="1270" r="635" b="3810"/>
                <wp:wrapNone/>
                <wp:docPr id="38"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69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1119B" w:rsidRDefault="00362C5F" w:rsidP="00B01084">
                            <w:pPr>
                              <w:rPr>
                                <w:rFonts w:cs="Tahoma"/>
                                <w:b w:val="0"/>
                                <w:sz w:val="24"/>
                              </w:rPr>
                            </w:pPr>
                            <w:r w:rsidRPr="0001119B">
                              <w:rPr>
                                <w:rFonts w:cs="Tahoma"/>
                                <w:b w:val="0"/>
                                <w:color w:val="000000"/>
                                <w:sz w:val="24"/>
                              </w:rPr>
                              <w:t>Diskové pole</w:t>
                            </w:r>
                            <w:r>
                              <w:rPr>
                                <w:rFonts w:cs="Tahoma"/>
                                <w:b w:val="0"/>
                                <w:color w:val="000000"/>
                                <w:sz w:val="24"/>
                              </w:rPr>
                              <w:t xml:space="preserve"> 2</w:t>
                            </w:r>
                            <w:r w:rsidRPr="0001119B">
                              <w:rPr>
                                <w:rFonts w:cs="Tahoma"/>
                                <w:b w:val="0"/>
                                <w:color w:val="000000"/>
                                <w:sz w:val="24"/>
                              </w:rPr>
                              <w:t xml:space="preserve"> DS8800</w:t>
                            </w:r>
                          </w:p>
                          <w:p w:rsidR="00362C5F" w:rsidRPr="0001119B" w:rsidRDefault="00362C5F" w:rsidP="00B01084">
                            <w:pPr>
                              <w:rPr>
                                <w:rFonts w:cs="Tahoma"/>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8" o:spid="_x0000_s1171" style="position:absolute;left:0;text-align:left;margin-left:268.9pt;margin-top:3.1pt;width:153.3pt;height:23.6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" filled="f" stroked="f">
                <v:textbox inset="0,0,0,0">
                  <w:txbxContent>
                    <w:p w:rsidR="00362C5F" w:rsidRPr="0001119B" w:rsidRDefault="00362C5F" w:rsidP="00B01084">
                      <w:pPr>
                        <w:rPr>
                          <w:rFonts w:cs="Tahoma"/>
                          <w:b w:val="0"/>
                          <w:sz w:val="24"/>
                        </w:rPr>
                      </w:pPr>
                      <w:r w:rsidRPr="0001119B">
                        <w:rPr>
                          <w:rFonts w:cs="Tahoma"/>
                          <w:b w:val="0"/>
                          <w:color w:val="000000"/>
                          <w:sz w:val="24"/>
                        </w:rPr>
                        <w:t>Diskové pole</w:t>
                      </w:r>
                      <w:r>
                        <w:rPr>
                          <w:rFonts w:cs="Tahoma"/>
                          <w:b w:val="0"/>
                          <w:color w:val="000000"/>
                          <w:sz w:val="24"/>
                        </w:rPr>
                        <w:t xml:space="preserve"> 2</w:t>
                      </w:r>
                      <w:r w:rsidRPr="0001119B">
                        <w:rPr>
                          <w:rFonts w:cs="Tahoma"/>
                          <w:b w:val="0"/>
                          <w:color w:val="000000"/>
                          <w:sz w:val="24"/>
                        </w:rPr>
                        <w:t xml:space="preserve"> DS8800</w:t>
                      </w:r>
                    </w:p>
                    <w:p w:rsidR="00362C5F" w:rsidRPr="0001119B" w:rsidRDefault="00362C5F" w:rsidP="00B01084">
                      <w:pPr>
                        <w:rPr>
                          <w:rFonts w:cs="Tahoma"/>
                          <w:sz w:val="24"/>
                        </w:rPr>
                      </w:pPr>
                    </w:p>
                  </w:txbxContent>
                </v:textbox>
              </v:rect>
            </w:pict>
          </mc:Fallback>
        </mc:AlternateContent>
      </w:r>
      <w:r>
        <w:rPr>
          <w:noProof/>
        </w:rPr>
        <mc:AlternateContent>
          <mc:Choice Requires="wps">
            <w:drawing>
              <wp:anchor distT="0" distB="0" distL="114300" distR="114300" simplePos="0" relativeHeight="251686400" behindDoc="0" locked="0" layoutInCell="1" allowOverlap="1">
                <wp:simplePos x="0" y="0"/>
                <wp:positionH relativeFrom="column">
                  <wp:posOffset>397510</wp:posOffset>
                </wp:positionH>
                <wp:positionV relativeFrom="paragraph">
                  <wp:posOffset>39370</wp:posOffset>
                </wp:positionV>
                <wp:extent cx="1946910" cy="299720"/>
                <wp:effectExtent l="0" t="1270" r="0" b="3810"/>
                <wp:wrapNone/>
                <wp:docPr id="37"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69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1119B" w:rsidRDefault="00362C5F" w:rsidP="00B01084">
                            <w:pPr>
                              <w:rPr>
                                <w:rFonts w:cs="Tahoma"/>
                                <w:b w:val="0"/>
                                <w:sz w:val="24"/>
                              </w:rPr>
                            </w:pPr>
                            <w:r w:rsidRPr="0001119B">
                              <w:rPr>
                                <w:rFonts w:cs="Tahoma"/>
                                <w:b w:val="0"/>
                                <w:color w:val="000000"/>
                                <w:sz w:val="24"/>
                              </w:rPr>
                              <w:t>Diskové pole</w:t>
                            </w:r>
                            <w:r>
                              <w:rPr>
                                <w:rFonts w:cs="Tahoma"/>
                                <w:b w:val="0"/>
                                <w:color w:val="000000"/>
                                <w:sz w:val="24"/>
                              </w:rPr>
                              <w:t xml:space="preserve"> 1</w:t>
                            </w:r>
                            <w:r w:rsidRPr="0001119B">
                              <w:rPr>
                                <w:rFonts w:cs="Tahoma"/>
                                <w:b w:val="0"/>
                                <w:color w:val="000000"/>
                                <w:sz w:val="24"/>
                              </w:rPr>
                              <w:t xml:space="preserve"> DS8800</w:t>
                            </w:r>
                          </w:p>
                          <w:p w:rsidR="00362C5F" w:rsidRPr="0001119B" w:rsidRDefault="00362C5F" w:rsidP="00B01084">
                            <w:pPr>
                              <w:rPr>
                                <w:rFonts w:cs="Tahoma"/>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9" o:spid="_x0000_s1172" style="position:absolute;left:0;text-align:left;margin-left:31.3pt;margin-top:3.1pt;width:153.3pt;height:23.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" filled="f" stroked="f">
                <v:textbox inset="0,0,0,0">
                  <w:txbxContent>
                    <w:p w:rsidR="00362C5F" w:rsidRPr="0001119B" w:rsidRDefault="00362C5F" w:rsidP="00B01084">
                      <w:pPr>
                        <w:rPr>
                          <w:rFonts w:cs="Tahoma"/>
                          <w:b w:val="0"/>
                          <w:sz w:val="24"/>
                        </w:rPr>
                      </w:pPr>
                      <w:r w:rsidRPr="0001119B">
                        <w:rPr>
                          <w:rFonts w:cs="Tahoma"/>
                          <w:b w:val="0"/>
                          <w:color w:val="000000"/>
                          <w:sz w:val="24"/>
                        </w:rPr>
                        <w:t>Diskové pole</w:t>
                      </w:r>
                      <w:r>
                        <w:rPr>
                          <w:rFonts w:cs="Tahoma"/>
                          <w:b w:val="0"/>
                          <w:color w:val="000000"/>
                          <w:sz w:val="24"/>
                        </w:rPr>
                        <w:t xml:space="preserve"> 1</w:t>
                      </w:r>
                      <w:r w:rsidRPr="0001119B">
                        <w:rPr>
                          <w:rFonts w:cs="Tahoma"/>
                          <w:b w:val="0"/>
                          <w:color w:val="000000"/>
                          <w:sz w:val="24"/>
                        </w:rPr>
                        <w:t xml:space="preserve"> DS8800</w:t>
                      </w:r>
                    </w:p>
                    <w:p w:rsidR="00362C5F" w:rsidRPr="0001119B" w:rsidRDefault="00362C5F" w:rsidP="00B01084">
                      <w:pPr>
                        <w:rPr>
                          <w:rFonts w:cs="Tahoma"/>
                          <w:sz w:val="24"/>
                        </w:rPr>
                      </w:pPr>
                    </w:p>
                  </w:txbxContent>
                </v:textbox>
              </v:rect>
            </w:pict>
          </mc:Fallback>
        </mc:AlternateContent>
      </w:r>
      <w:r>
        <w:rPr>
          <w:noProof/>
        </w:rPr>
        <mc:AlternateContent>
          <mc:Choice Requires="wps">
            <w:drawing>
              <wp:anchor distT="0" distB="0" distL="114300" distR="114300" simplePos="0" relativeHeight="251681280" behindDoc="1" locked="0" layoutInCell="1" allowOverlap="1">
                <wp:simplePos x="0" y="0"/>
                <wp:positionH relativeFrom="column">
                  <wp:posOffset>311150</wp:posOffset>
                </wp:positionH>
                <wp:positionV relativeFrom="paragraph">
                  <wp:posOffset>39370</wp:posOffset>
                </wp:positionV>
                <wp:extent cx="2153920" cy="2376805"/>
                <wp:effectExtent l="6350" t="10795" r="11430" b="12700"/>
                <wp:wrapNone/>
                <wp:docPr id="36" name="Freeform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3920" cy="2376805"/>
                        </a:xfrm>
                        <a:custGeom>
                          <a:avLst/>
                          <a:gdLst>
                            <a:gd name="T0" fmla="*/ 121 w 2656"/>
                            <a:gd name="T1" fmla="*/ 1814 h 1814"/>
                            <a:gd name="T2" fmla="*/ 2535 w 2656"/>
                            <a:gd name="T3" fmla="*/ 1814 h 1814"/>
                            <a:gd name="T4" fmla="*/ 2656 w 2656"/>
                            <a:gd name="T5" fmla="*/ 1693 h 1814"/>
                            <a:gd name="T6" fmla="*/ 2656 w 2656"/>
                            <a:gd name="T7" fmla="*/ 1693 h 1814"/>
                            <a:gd name="T8" fmla="*/ 2656 w 2656"/>
                            <a:gd name="T9" fmla="*/ 121 h 1814"/>
                            <a:gd name="T10" fmla="*/ 2535 w 2656"/>
                            <a:gd name="T11" fmla="*/ 0 h 1814"/>
                            <a:gd name="T12" fmla="*/ 121 w 2656"/>
                            <a:gd name="T13" fmla="*/ 0 h 1814"/>
                            <a:gd name="T14" fmla="*/ 0 w 2656"/>
                            <a:gd name="T15" fmla="*/ 121 h 1814"/>
                            <a:gd name="T16" fmla="*/ 0 w 2656"/>
                            <a:gd name="T17" fmla="*/ 1693 h 1814"/>
                            <a:gd name="T18" fmla="*/ 121 w 2656"/>
                            <a:gd name="T19" fmla="*/ 1814 h 1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56" h="1814">
                              <a:moveTo>
                                <a:pt x="121" y="1814"/>
                              </a:moveTo>
                              <a:lnTo>
                                <a:pt x="2535" y="1814"/>
                              </a:lnTo>
                              <a:cubicBezTo>
                                <a:pt x="2602" y="1814"/>
                                <a:pt x="2656" y="1760"/>
                                <a:pt x="2656" y="1693"/>
                              </a:cubicBezTo>
                              <a:cubicBezTo>
                                <a:pt x="2656" y="1693"/>
                                <a:pt x="2656" y="1693"/>
                                <a:pt x="2656" y="1693"/>
                              </a:cubicBezTo>
                              <a:lnTo>
                                <a:pt x="2656" y="121"/>
                              </a:lnTo>
                              <a:cubicBezTo>
                                <a:pt x="2656" y="54"/>
                                <a:pt x="2602" y="0"/>
                                <a:pt x="2535" y="0"/>
                              </a:cubicBezTo>
                              <a:lnTo>
                                <a:pt x="121" y="0"/>
                              </a:lnTo>
                              <a:cubicBezTo>
                                <a:pt x="54" y="0"/>
                                <a:pt x="0" y="54"/>
                                <a:pt x="0" y="121"/>
                              </a:cubicBezTo>
                              <a:lnTo>
                                <a:pt x="0" y="1693"/>
                              </a:lnTo>
                              <a:cubicBezTo>
                                <a:pt x="0" y="1760"/>
                                <a:pt x="54" y="1814"/>
                                <a:pt x="121" y="1814"/>
                              </a:cubicBezTo>
                              <a:close/>
                            </a:path>
                          </a:pathLst>
                        </a:custGeom>
                        <a:solidFill>
                          <a:srgbClr val="92CDDC"/>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0" o:spid="_x0000_s1026" style="position:absolute;margin-left:24.5pt;margin-top:3.1pt;width:169.6pt;height:187.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" path="m121,1814r2414,c2602,1814,2656,1760,2656,1693v,,,,,l2656,121c2656,54,2602,,2535,l121,c54,,,54,,121l,1693v,67,54,121,121,121xe" fillcolor="#92cddc" strokeweight="0">
                <v:stroke endcap="round"/>
                <v:path arrowok="t" o:connecttype="custom" o:connectlocs="98127,2376805;2055793,2376805;2153920,2218264;2153920,2218264;2153920,158541;2055793,0;98127,0;0,158541;0,2218264;98127,2376805" o:connectangles="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95616" behindDoc="0" locked="0" layoutInCell="1" allowOverlap="1">
                <wp:simplePos x="0" y="0"/>
                <wp:positionH relativeFrom="column">
                  <wp:posOffset>3599815</wp:posOffset>
                </wp:positionH>
                <wp:positionV relativeFrom="paragraph">
                  <wp:posOffset>89535</wp:posOffset>
                </wp:positionV>
                <wp:extent cx="1625600" cy="485140"/>
                <wp:effectExtent l="0" t="3810" r="3810" b="0"/>
                <wp:wrapNone/>
                <wp:docPr id="35"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5600"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CE17AE">
                            <w:pPr>
                              <w:rPr>
                                <w:rFonts w:cs="Tahoma"/>
                                <w:b w:val="0"/>
                                <w:color w:val="FF0000"/>
                                <w:szCs w:val="20"/>
                              </w:rPr>
                            </w:pPr>
                            <w:r w:rsidRPr="0001119B">
                              <w:rPr>
                                <w:rFonts w:cs="Tahoma"/>
                                <w:b w:val="0"/>
                                <w:color w:val="FF0000"/>
                                <w:szCs w:val="20"/>
                              </w:rPr>
                              <w:t>Vrstva 0</w:t>
                            </w:r>
                          </w:p>
                          <w:p w:rsidR="00362C5F"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3TB DSS</w:t>
                            </w:r>
                            <w:r>
                              <w:rPr>
                                <w:rFonts w:cs="Tahoma"/>
                                <w:b w:val="0"/>
                                <w:color w:val="FF0000"/>
                                <w:szCs w:val="20"/>
                              </w:rPr>
                              <w:t xml:space="preserve"> v </w:t>
                            </w:r>
                            <w:r w:rsidRPr="00CE17AE">
                              <w:rPr>
                                <w:rFonts w:cs="Tahoma"/>
                                <w:b w:val="0"/>
                                <w:color w:val="FF0000"/>
                                <w:szCs w:val="20"/>
                              </w:rPr>
                              <w:t>DS8800</w:t>
                            </w:r>
                          </w:p>
                          <w:p w:rsidR="00362C5F" w:rsidRPr="0001119B" w:rsidRDefault="00362C5F" w:rsidP="00CE17AE">
                            <w:pPr>
                              <w:rPr>
                                <w:rFonts w:cs="Tahoma"/>
                                <w:b w:val="0"/>
                                <w:color w:val="FF000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1" o:spid="_x0000_s1173" style="position:absolute;left:0;text-align:left;margin-left:283.45pt;margin-top:7.05pt;width:128pt;height:38.2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" filled="f" stroked="f">
                <v:textbox inset="0,0,0,0">
                  <w:txbxContent>
                    <w:p w:rsidR="00362C5F" w:rsidRDefault="00362C5F" w:rsidP="00CE17AE">
                      <w:pPr>
                        <w:rPr>
                          <w:rFonts w:cs="Tahoma"/>
                          <w:b w:val="0"/>
                          <w:color w:val="FF0000"/>
                          <w:szCs w:val="20"/>
                        </w:rPr>
                      </w:pPr>
                      <w:r w:rsidRPr="0001119B">
                        <w:rPr>
                          <w:rFonts w:cs="Tahoma"/>
                          <w:b w:val="0"/>
                          <w:color w:val="FF0000"/>
                          <w:szCs w:val="20"/>
                        </w:rPr>
                        <w:t>Vrstva 0</w:t>
                      </w:r>
                    </w:p>
                    <w:p w:rsidR="00362C5F"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3TB DSS</w:t>
                      </w:r>
                      <w:r>
                        <w:rPr>
                          <w:rFonts w:cs="Tahoma"/>
                          <w:b w:val="0"/>
                          <w:color w:val="FF0000"/>
                          <w:szCs w:val="20"/>
                        </w:rPr>
                        <w:t xml:space="preserve"> v </w:t>
                      </w:r>
                      <w:r w:rsidRPr="00CE17AE">
                        <w:rPr>
                          <w:rFonts w:cs="Tahoma"/>
                          <w:b w:val="0"/>
                          <w:color w:val="FF0000"/>
                          <w:szCs w:val="20"/>
                        </w:rPr>
                        <w:t>DS8800</w:t>
                      </w:r>
                    </w:p>
                    <w:p w:rsidR="00362C5F" w:rsidRPr="0001119B" w:rsidRDefault="00362C5F" w:rsidP="00CE17AE">
                      <w:pPr>
                        <w:rPr>
                          <w:rFonts w:cs="Tahoma"/>
                          <w:b w:val="0"/>
                          <w:color w:val="FF0000"/>
                          <w:szCs w:val="20"/>
                        </w:rPr>
                      </w:pPr>
                    </w:p>
                  </w:txbxContent>
                </v:textbox>
              </v:rect>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397510</wp:posOffset>
                </wp:positionH>
                <wp:positionV relativeFrom="paragraph">
                  <wp:posOffset>146050</wp:posOffset>
                </wp:positionV>
                <wp:extent cx="1625600" cy="514350"/>
                <wp:effectExtent l="0" t="3175" r="0" b="0"/>
                <wp:wrapNone/>
                <wp:docPr id="34"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56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CE17AE">
                            <w:pPr>
                              <w:rPr>
                                <w:rFonts w:cs="Tahoma"/>
                                <w:b w:val="0"/>
                                <w:color w:val="FF0000"/>
                                <w:szCs w:val="20"/>
                              </w:rPr>
                            </w:pPr>
                            <w:r w:rsidRPr="0001119B">
                              <w:rPr>
                                <w:rFonts w:cs="Tahoma"/>
                                <w:b w:val="0"/>
                                <w:color w:val="FF0000"/>
                                <w:szCs w:val="20"/>
                              </w:rPr>
                              <w:t>Vrstva 0</w:t>
                            </w:r>
                          </w:p>
                          <w:p w:rsidR="00362C5F"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3TB DSS</w:t>
                            </w:r>
                            <w:r>
                              <w:rPr>
                                <w:rFonts w:cs="Tahoma"/>
                                <w:b w:val="0"/>
                                <w:color w:val="FF0000"/>
                                <w:szCs w:val="20"/>
                              </w:rPr>
                              <w:t xml:space="preserve"> v </w:t>
                            </w:r>
                            <w:r w:rsidRPr="00CE17AE">
                              <w:rPr>
                                <w:rFonts w:cs="Tahoma"/>
                                <w:b w:val="0"/>
                                <w:color w:val="FF0000"/>
                                <w:szCs w:val="20"/>
                              </w:rPr>
                              <w:t>DS8800</w:t>
                            </w:r>
                          </w:p>
                          <w:p w:rsidR="00362C5F" w:rsidRPr="0001119B" w:rsidRDefault="00362C5F" w:rsidP="00CE17AE">
                            <w:pPr>
                              <w:rPr>
                                <w:rFonts w:cs="Tahoma"/>
                                <w:b w:val="0"/>
                                <w:color w:val="FF000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2" o:spid="_x0000_s1174" style="position:absolute;left:0;text-align:left;margin-left:31.3pt;margin-top:11.5pt;width:128pt;height:4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" filled="f" stroked="f">
                <v:textbox inset="0,0,0,0">
                  <w:txbxContent>
                    <w:p w:rsidR="00362C5F" w:rsidRDefault="00362C5F" w:rsidP="00CE17AE">
                      <w:pPr>
                        <w:rPr>
                          <w:rFonts w:cs="Tahoma"/>
                          <w:b w:val="0"/>
                          <w:color w:val="FF0000"/>
                          <w:szCs w:val="20"/>
                        </w:rPr>
                      </w:pPr>
                      <w:r w:rsidRPr="0001119B">
                        <w:rPr>
                          <w:rFonts w:cs="Tahoma"/>
                          <w:b w:val="0"/>
                          <w:color w:val="FF0000"/>
                          <w:szCs w:val="20"/>
                        </w:rPr>
                        <w:t>Vrstva 0</w:t>
                      </w:r>
                    </w:p>
                    <w:p w:rsidR="00362C5F"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3TB DSS</w:t>
                      </w:r>
                      <w:r>
                        <w:rPr>
                          <w:rFonts w:cs="Tahoma"/>
                          <w:b w:val="0"/>
                          <w:color w:val="FF0000"/>
                          <w:szCs w:val="20"/>
                        </w:rPr>
                        <w:t xml:space="preserve"> v </w:t>
                      </w:r>
                      <w:r w:rsidRPr="00CE17AE">
                        <w:rPr>
                          <w:rFonts w:cs="Tahoma"/>
                          <w:b w:val="0"/>
                          <w:color w:val="FF0000"/>
                          <w:szCs w:val="20"/>
                        </w:rPr>
                        <w:t>DS8800</w:t>
                      </w:r>
                    </w:p>
                    <w:p w:rsidR="00362C5F" w:rsidRPr="0001119B" w:rsidRDefault="00362C5F" w:rsidP="00CE17AE">
                      <w:pPr>
                        <w:rPr>
                          <w:rFonts w:cs="Tahoma"/>
                          <w:b w:val="0"/>
                          <w:color w:val="FF0000"/>
                          <w:szCs w:val="20"/>
                        </w:rPr>
                      </w:pPr>
                    </w:p>
                  </w:txbxContent>
                </v:textbox>
              </v:rect>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88448" behindDoc="0" locked="0" layoutInCell="1" allowOverlap="1">
                <wp:simplePos x="0" y="0"/>
                <wp:positionH relativeFrom="column">
                  <wp:posOffset>2141220</wp:posOffset>
                </wp:positionH>
                <wp:positionV relativeFrom="paragraph">
                  <wp:posOffset>10160</wp:posOffset>
                </wp:positionV>
                <wp:extent cx="1455420" cy="351790"/>
                <wp:effectExtent l="0" t="635" r="3810" b="0"/>
                <wp:wrapNone/>
                <wp:docPr id="3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5420" cy="351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C5F" w:rsidRPr="00866EA4" w:rsidRDefault="00362C5F" w:rsidP="00B01084">
                            <w:pPr>
                              <w:rPr>
                                <w:rFonts w:cs="Tahoma"/>
                                <w:szCs w:val="20"/>
                              </w:rPr>
                            </w:pPr>
                            <w:r w:rsidRPr="00866EA4">
                              <w:rPr>
                                <w:rFonts w:cs="Tahoma"/>
                                <w:b w:val="0"/>
                                <w:bCs w:val="0"/>
                                <w:color w:val="000000"/>
                                <w:szCs w:val="20"/>
                                <w:lang w:val="en-US"/>
                              </w:rPr>
                              <w:t>Produkční/Integrační/Testovací oblast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175" style="position:absolute;left:0;text-align:left;margin-left:168.6pt;margin-top:.8pt;width:114.6pt;height:27.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" stroked="f">
                <v:textbox inset="0,0,0,0">
                  <w:txbxContent>
                    <w:p w:rsidR="00362C5F" w:rsidRPr="00866EA4" w:rsidRDefault="00362C5F" w:rsidP="00B01084">
                      <w:pPr>
                        <w:rPr>
                          <w:rFonts w:cs="Tahoma"/>
                          <w:szCs w:val="20"/>
                        </w:rPr>
                      </w:pPr>
                      <w:r w:rsidRPr="00866EA4">
                        <w:rPr>
                          <w:rFonts w:cs="Tahoma"/>
                          <w:b w:val="0"/>
                          <w:bCs w:val="0"/>
                          <w:color w:val="000000"/>
                          <w:szCs w:val="20"/>
                          <w:lang w:val="en-US"/>
                        </w:rPr>
                        <w:t>Produkční/Integrační/Testovací oblast</w:t>
                      </w:r>
                    </w:p>
                  </w:txbxContent>
                </v:textbox>
              </v:rect>
            </w:pict>
          </mc:Fallback>
        </mc:AlternateContent>
      </w: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79232" behindDoc="0" locked="0" layoutInCell="1" allowOverlap="1">
                <wp:simplePos x="0" y="0"/>
                <wp:positionH relativeFrom="column">
                  <wp:posOffset>3297555</wp:posOffset>
                </wp:positionH>
                <wp:positionV relativeFrom="paragraph">
                  <wp:posOffset>127635</wp:posOffset>
                </wp:positionV>
                <wp:extent cx="2155190" cy="6985"/>
                <wp:effectExtent l="11430" t="13335" r="5080" b="8255"/>
                <wp:wrapNone/>
                <wp:docPr id="32" name="Auto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519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4" o:spid="_x0000_s1026" type="#_x0000_t32" style="position:absolute;margin-left:259.65pt;margin-top:10.05pt;width:169.7pt;height:.55pt;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"/>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323215</wp:posOffset>
                </wp:positionH>
                <wp:positionV relativeFrom="paragraph">
                  <wp:posOffset>134620</wp:posOffset>
                </wp:positionV>
                <wp:extent cx="2154555" cy="6985"/>
                <wp:effectExtent l="8890" t="10795" r="8255" b="10795"/>
                <wp:wrapNone/>
                <wp:docPr id="31"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455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5" o:spid="_x0000_s1026" type="#_x0000_t32" style="position:absolute;margin-left:25.45pt;margin-top:10.6pt;width:169.65pt;height:.55p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"/>
            </w:pict>
          </mc:Fallback>
        </mc:AlternateContent>
      </w: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96640" behindDoc="0" locked="0" layoutInCell="1" allowOverlap="1">
                <wp:simplePos x="0" y="0"/>
                <wp:positionH relativeFrom="column">
                  <wp:posOffset>3596640</wp:posOffset>
                </wp:positionH>
                <wp:positionV relativeFrom="paragraph">
                  <wp:posOffset>67310</wp:posOffset>
                </wp:positionV>
                <wp:extent cx="1497965" cy="516890"/>
                <wp:effectExtent l="0" t="635" r="1270" b="0"/>
                <wp:wrapNone/>
                <wp:docPr id="30"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516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CE17AE">
                            <w:pPr>
                              <w:rPr>
                                <w:rFonts w:cs="Tahoma"/>
                                <w:b w:val="0"/>
                                <w:color w:val="FF0000"/>
                                <w:szCs w:val="20"/>
                              </w:rPr>
                            </w:pPr>
                            <w:r w:rsidRPr="00CE17AE">
                              <w:rPr>
                                <w:rFonts w:cs="Tahoma"/>
                                <w:b w:val="0"/>
                                <w:color w:val="FF0000"/>
                                <w:szCs w:val="20"/>
                              </w:rPr>
                              <w:t>Vrstva 1</w:t>
                            </w:r>
                          </w:p>
                          <w:p w:rsidR="00362C5F" w:rsidRPr="00CE17AE"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80 TB  v   DS8800</w:t>
                            </w:r>
                          </w:p>
                          <w:p w:rsidR="00362C5F" w:rsidRPr="00CE17AE" w:rsidRDefault="00362C5F" w:rsidP="00CE17AE">
                            <w:pPr>
                              <w:rPr>
                                <w:rFonts w:cs="Tahoma"/>
                                <w:b w:val="0"/>
                                <w:color w:val="FF000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6" o:spid="_x0000_s1176" style="position:absolute;left:0;text-align:left;margin-left:283.2pt;margin-top:5.3pt;width:117.95pt;height:40.7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" filled="f" stroked="f">
                <v:textbox inset="0,0,0,0">
                  <w:txbxContent>
                    <w:p w:rsidR="00362C5F" w:rsidRDefault="00362C5F" w:rsidP="00CE17AE">
                      <w:pPr>
                        <w:rPr>
                          <w:rFonts w:cs="Tahoma"/>
                          <w:b w:val="0"/>
                          <w:color w:val="FF0000"/>
                          <w:szCs w:val="20"/>
                        </w:rPr>
                      </w:pPr>
                      <w:r w:rsidRPr="00CE17AE">
                        <w:rPr>
                          <w:rFonts w:cs="Tahoma"/>
                          <w:b w:val="0"/>
                          <w:color w:val="FF0000"/>
                          <w:szCs w:val="20"/>
                        </w:rPr>
                        <w:t>Vrstva 1</w:t>
                      </w:r>
                    </w:p>
                    <w:p w:rsidR="00362C5F" w:rsidRPr="00CE17AE"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80 TB  v   DS8800</w:t>
                      </w:r>
                    </w:p>
                    <w:p w:rsidR="00362C5F" w:rsidRPr="00CE17AE" w:rsidRDefault="00362C5F" w:rsidP="00CE17AE">
                      <w:pPr>
                        <w:rPr>
                          <w:rFonts w:cs="Tahoma"/>
                          <w:b w:val="0"/>
                          <w:color w:val="FF0000"/>
                          <w:szCs w:val="20"/>
                        </w:rPr>
                      </w:pPr>
                    </w:p>
                  </w:txbxContent>
                </v:textbox>
              </v:rect>
            </w:pict>
          </mc:Fallback>
        </mc:AlternateContent>
      </w:r>
      <w:r>
        <w:rPr>
          <w:noProof/>
        </w:rPr>
        <mc:AlternateContent>
          <mc:Choice Requires="wps">
            <w:drawing>
              <wp:anchor distT="0" distB="0" distL="114300" distR="114300" simplePos="0" relativeHeight="251685376" behindDoc="0" locked="0" layoutInCell="1" allowOverlap="1">
                <wp:simplePos x="0" y="0"/>
                <wp:positionH relativeFrom="column">
                  <wp:posOffset>455295</wp:posOffset>
                </wp:positionH>
                <wp:positionV relativeFrom="paragraph">
                  <wp:posOffset>67310</wp:posOffset>
                </wp:positionV>
                <wp:extent cx="1497965" cy="516890"/>
                <wp:effectExtent l="0" t="635" r="0" b="0"/>
                <wp:wrapNone/>
                <wp:docPr id="29"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516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CE17AE">
                            <w:pPr>
                              <w:rPr>
                                <w:rFonts w:cs="Tahoma"/>
                                <w:b w:val="0"/>
                                <w:color w:val="FF0000"/>
                                <w:szCs w:val="20"/>
                              </w:rPr>
                            </w:pPr>
                            <w:r w:rsidRPr="00CE17AE">
                              <w:rPr>
                                <w:rFonts w:cs="Tahoma"/>
                                <w:b w:val="0"/>
                                <w:color w:val="FF0000"/>
                                <w:szCs w:val="20"/>
                              </w:rPr>
                              <w:t>Vrstva 1</w:t>
                            </w:r>
                          </w:p>
                          <w:p w:rsidR="00362C5F" w:rsidRPr="00CE17AE"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80 TB  v   DS8800</w:t>
                            </w:r>
                          </w:p>
                          <w:p w:rsidR="00362C5F" w:rsidRPr="00CE17AE" w:rsidRDefault="00362C5F" w:rsidP="00CE17AE">
                            <w:pPr>
                              <w:rPr>
                                <w:rFonts w:cs="Tahoma"/>
                                <w:b w:val="0"/>
                                <w:color w:val="FF000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177" style="position:absolute;left:0;text-align:left;margin-left:35.85pt;margin-top:5.3pt;width:117.95pt;height:40.7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" filled="f" stroked="f">
                <v:textbox inset="0,0,0,0">
                  <w:txbxContent>
                    <w:p w:rsidR="00362C5F" w:rsidRDefault="00362C5F" w:rsidP="00CE17AE">
                      <w:pPr>
                        <w:rPr>
                          <w:rFonts w:cs="Tahoma"/>
                          <w:b w:val="0"/>
                          <w:color w:val="FF0000"/>
                          <w:szCs w:val="20"/>
                        </w:rPr>
                      </w:pPr>
                      <w:r w:rsidRPr="00CE17AE">
                        <w:rPr>
                          <w:rFonts w:cs="Tahoma"/>
                          <w:b w:val="0"/>
                          <w:color w:val="FF0000"/>
                          <w:szCs w:val="20"/>
                        </w:rPr>
                        <w:t>Vrstva 1</w:t>
                      </w:r>
                    </w:p>
                    <w:p w:rsidR="00362C5F" w:rsidRPr="00CE17AE" w:rsidRDefault="00362C5F" w:rsidP="00CE17AE">
                      <w:pPr>
                        <w:rPr>
                          <w:rFonts w:cs="Tahoma"/>
                          <w:b w:val="0"/>
                          <w:color w:val="FF0000"/>
                          <w:szCs w:val="20"/>
                        </w:rPr>
                      </w:pPr>
                    </w:p>
                    <w:p w:rsidR="00362C5F" w:rsidRPr="00CE17AE" w:rsidRDefault="00362C5F" w:rsidP="00CE17AE">
                      <w:pPr>
                        <w:rPr>
                          <w:rFonts w:cs="Tahoma"/>
                          <w:b w:val="0"/>
                          <w:color w:val="FF0000"/>
                          <w:szCs w:val="20"/>
                        </w:rPr>
                      </w:pPr>
                      <w:r w:rsidRPr="00CE17AE">
                        <w:rPr>
                          <w:rFonts w:cs="Tahoma"/>
                          <w:b w:val="0"/>
                          <w:color w:val="FF0000"/>
                          <w:szCs w:val="20"/>
                        </w:rPr>
                        <w:t>80 TB  v   DS8800</w:t>
                      </w:r>
                    </w:p>
                    <w:p w:rsidR="00362C5F" w:rsidRPr="00CE17AE" w:rsidRDefault="00362C5F" w:rsidP="00CE17AE">
                      <w:pPr>
                        <w:rPr>
                          <w:rFonts w:cs="Tahoma"/>
                          <w:b w:val="0"/>
                          <w:color w:val="FF0000"/>
                          <w:szCs w:val="20"/>
                        </w:rPr>
                      </w:pPr>
                    </w:p>
                  </w:txbxContent>
                </v:textbox>
              </v:rect>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2219325</wp:posOffset>
                </wp:positionH>
                <wp:positionV relativeFrom="paragraph">
                  <wp:posOffset>67310</wp:posOffset>
                </wp:positionV>
                <wp:extent cx="1248410" cy="516890"/>
                <wp:effectExtent l="9525" t="10160" r="8890" b="6350"/>
                <wp:wrapNone/>
                <wp:docPr id="28" name="Freeform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8410" cy="516890"/>
                        </a:xfrm>
                        <a:custGeom>
                          <a:avLst/>
                          <a:gdLst>
                            <a:gd name="T0" fmla="*/ 121 w 2238"/>
                            <a:gd name="T1" fmla="*/ 924 h 924"/>
                            <a:gd name="T2" fmla="*/ 2117 w 2238"/>
                            <a:gd name="T3" fmla="*/ 924 h 924"/>
                            <a:gd name="T4" fmla="*/ 2238 w 2238"/>
                            <a:gd name="T5" fmla="*/ 803 h 924"/>
                            <a:gd name="T6" fmla="*/ 2238 w 2238"/>
                            <a:gd name="T7" fmla="*/ 803 h 924"/>
                            <a:gd name="T8" fmla="*/ 2238 w 2238"/>
                            <a:gd name="T9" fmla="*/ 121 h 924"/>
                            <a:gd name="T10" fmla="*/ 2117 w 2238"/>
                            <a:gd name="T11" fmla="*/ 0 h 924"/>
                            <a:gd name="T12" fmla="*/ 2117 w 2238"/>
                            <a:gd name="T13" fmla="*/ 0 h 924"/>
                            <a:gd name="T14" fmla="*/ 121 w 2238"/>
                            <a:gd name="T15" fmla="*/ 0 h 924"/>
                            <a:gd name="T16" fmla="*/ 0 w 2238"/>
                            <a:gd name="T17" fmla="*/ 121 h 924"/>
                            <a:gd name="T18" fmla="*/ 0 w 2238"/>
                            <a:gd name="T19" fmla="*/ 803 h 924"/>
                            <a:gd name="T20" fmla="*/ 121 w 2238"/>
                            <a:gd name="T21" fmla="*/ 924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238" h="924">
                              <a:moveTo>
                                <a:pt x="121" y="924"/>
                              </a:moveTo>
                              <a:lnTo>
                                <a:pt x="2117" y="924"/>
                              </a:lnTo>
                              <a:cubicBezTo>
                                <a:pt x="2184" y="924"/>
                                <a:pt x="2238" y="870"/>
                                <a:pt x="2238" y="803"/>
                              </a:cubicBezTo>
                              <a:cubicBezTo>
                                <a:pt x="2238" y="803"/>
                                <a:pt x="2238" y="803"/>
                                <a:pt x="2238" y="803"/>
                              </a:cubicBezTo>
                              <a:lnTo>
                                <a:pt x="2238" y="121"/>
                              </a:lnTo>
                              <a:cubicBezTo>
                                <a:pt x="2238" y="54"/>
                                <a:pt x="2184" y="0"/>
                                <a:pt x="2117" y="0"/>
                              </a:cubicBezTo>
                              <a:lnTo>
                                <a:pt x="2117" y="0"/>
                              </a:lnTo>
                              <a:lnTo>
                                <a:pt x="121" y="0"/>
                              </a:lnTo>
                              <a:cubicBezTo>
                                <a:pt x="54" y="0"/>
                                <a:pt x="0" y="54"/>
                                <a:pt x="0" y="121"/>
                              </a:cubicBezTo>
                              <a:lnTo>
                                <a:pt x="0" y="803"/>
                              </a:lnTo>
                              <a:cubicBezTo>
                                <a:pt x="0" y="870"/>
                                <a:pt x="54" y="924"/>
                                <a:pt x="121" y="924"/>
                              </a:cubicBezTo>
                              <a:close/>
                            </a:path>
                          </a:pathLst>
                        </a:custGeom>
                        <a:solidFill>
                          <a:srgbClr val="E5B8B7"/>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8" o:spid="_x0000_s1026" style="position:absolute;margin-left:174.75pt;margin-top:5.3pt;width:98.3pt;height:40.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8,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" path="m121,924r1996,c2184,924,2238,870,2238,803v,,,,,l2238,121c2238,54,2184,,2117,r,l121,c54,,,54,,121l,803v,67,54,121,121,121xe" fillcolor="#e5b8b7" strokeweight="0">
                <v:stroke endcap="round"/>
                <v:path arrowok="t" o:connecttype="custom" o:connectlocs="67497,516890;1180913,516890;1248410,449202;1248410,449202;1248410,67688;1180913,0;1180913,0;67497,0;0,67688;0,449202;67497,516890" o:connectangles="0,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46464" behindDoc="0" locked="0" layoutInCell="1" allowOverlap="1">
                <wp:simplePos x="0" y="0"/>
                <wp:positionH relativeFrom="column">
                  <wp:posOffset>2299335</wp:posOffset>
                </wp:positionH>
                <wp:positionV relativeFrom="paragraph">
                  <wp:posOffset>56515</wp:posOffset>
                </wp:positionV>
                <wp:extent cx="1073150" cy="153035"/>
                <wp:effectExtent l="3810" t="0" r="0" b="0"/>
                <wp:wrapNone/>
                <wp:docPr id="27"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866EA4" w:rsidRDefault="00362C5F" w:rsidP="00B01084">
                            <w:pPr>
                              <w:rPr>
                                <w:rFonts w:cs="Tahoma"/>
                                <w:szCs w:val="20"/>
                              </w:rPr>
                            </w:pPr>
                            <w:r w:rsidRPr="00866EA4">
                              <w:rPr>
                                <w:rFonts w:cs="Tahoma"/>
                                <w:b w:val="0"/>
                                <w:bCs w:val="0"/>
                                <w:color w:val="000000"/>
                                <w:szCs w:val="20"/>
                                <w:lang w:val="en-US"/>
                              </w:rPr>
                              <w:t>Produkční DB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89" o:spid="_x0000_s1178" style="position:absolute;left:0;text-align:left;margin-left:181.05pt;margin-top:4.45pt;width:84.5pt;height:12.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" filled="f" stroked="f">
                <v:textbox style="mso-fit-shape-to-text:t" inset="0,0,0,0">
                  <w:txbxContent>
                    <w:p w:rsidR="00362C5F" w:rsidRPr="00866EA4" w:rsidRDefault="00362C5F" w:rsidP="00B01084">
                      <w:pPr>
                        <w:rPr>
                          <w:rFonts w:cs="Tahoma"/>
                          <w:szCs w:val="20"/>
                        </w:rPr>
                      </w:pPr>
                      <w:r w:rsidRPr="00866EA4">
                        <w:rPr>
                          <w:rFonts w:cs="Tahoma"/>
                          <w:b w:val="0"/>
                          <w:bCs w:val="0"/>
                          <w:color w:val="000000"/>
                          <w:szCs w:val="20"/>
                          <w:lang w:val="en-US"/>
                        </w:rPr>
                        <w:t>Produkční DB</w:t>
                      </w:r>
                    </w:p>
                  </w:txbxContent>
                </v:textbox>
              </v:rect>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67968" behindDoc="0" locked="0" layoutInCell="1" allowOverlap="1">
                <wp:simplePos x="0" y="0"/>
                <wp:positionH relativeFrom="column">
                  <wp:posOffset>3144520</wp:posOffset>
                </wp:positionH>
                <wp:positionV relativeFrom="paragraph">
                  <wp:posOffset>12700</wp:posOffset>
                </wp:positionV>
                <wp:extent cx="151765" cy="148590"/>
                <wp:effectExtent l="1270" t="3175" r="0" b="635"/>
                <wp:wrapNone/>
                <wp:docPr id="26"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 cy="14859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26" style="position:absolute;margin-left:247.6pt;margin-top:1pt;width:11.95pt;height:1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" fillcolor="#85a446" stroked="f"/>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2477770</wp:posOffset>
                </wp:positionH>
                <wp:positionV relativeFrom="paragraph">
                  <wp:posOffset>12700</wp:posOffset>
                </wp:positionV>
                <wp:extent cx="155575" cy="148590"/>
                <wp:effectExtent l="1270" t="3175" r="0" b="635"/>
                <wp:wrapNone/>
                <wp:docPr id="25"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75" cy="14859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195.1pt;margin-top:1pt;width:12.25pt;height:11.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" fillcolor="#85a446" stroked="f"/>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2477770</wp:posOffset>
                </wp:positionH>
                <wp:positionV relativeFrom="paragraph">
                  <wp:posOffset>60325</wp:posOffset>
                </wp:positionV>
                <wp:extent cx="788670" cy="53975"/>
                <wp:effectExtent l="1270" t="3175" r="635" b="0"/>
                <wp:wrapNone/>
                <wp:docPr id="24"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margin-left:195.1pt;margin-top:4.75pt;width:62.1pt;height:4.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" fillcolor="#85a446" stroked="f"/>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84352" behindDoc="1" locked="0" layoutInCell="1" allowOverlap="1">
                <wp:simplePos x="0" y="0"/>
                <wp:positionH relativeFrom="column">
                  <wp:posOffset>3296285</wp:posOffset>
                </wp:positionH>
                <wp:positionV relativeFrom="paragraph">
                  <wp:posOffset>116840</wp:posOffset>
                </wp:positionV>
                <wp:extent cx="2153920" cy="1071245"/>
                <wp:effectExtent l="10160" t="12065" r="7620" b="12065"/>
                <wp:wrapNone/>
                <wp:docPr id="23" name="Freeform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3920" cy="1071245"/>
                        </a:xfrm>
                        <a:custGeom>
                          <a:avLst/>
                          <a:gdLst>
                            <a:gd name="T0" fmla="*/ 121 w 2656"/>
                            <a:gd name="T1" fmla="*/ 1814 h 1814"/>
                            <a:gd name="T2" fmla="*/ 2535 w 2656"/>
                            <a:gd name="T3" fmla="*/ 1814 h 1814"/>
                            <a:gd name="T4" fmla="*/ 2656 w 2656"/>
                            <a:gd name="T5" fmla="*/ 1693 h 1814"/>
                            <a:gd name="T6" fmla="*/ 2656 w 2656"/>
                            <a:gd name="T7" fmla="*/ 1693 h 1814"/>
                            <a:gd name="T8" fmla="*/ 2656 w 2656"/>
                            <a:gd name="T9" fmla="*/ 121 h 1814"/>
                            <a:gd name="T10" fmla="*/ 2535 w 2656"/>
                            <a:gd name="T11" fmla="*/ 0 h 1814"/>
                            <a:gd name="T12" fmla="*/ 121 w 2656"/>
                            <a:gd name="T13" fmla="*/ 0 h 1814"/>
                            <a:gd name="T14" fmla="*/ 0 w 2656"/>
                            <a:gd name="T15" fmla="*/ 121 h 1814"/>
                            <a:gd name="T16" fmla="*/ 0 w 2656"/>
                            <a:gd name="T17" fmla="*/ 1693 h 1814"/>
                            <a:gd name="T18" fmla="*/ 121 w 2656"/>
                            <a:gd name="T19" fmla="*/ 1814 h 1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56" h="1814">
                              <a:moveTo>
                                <a:pt x="121" y="1814"/>
                              </a:moveTo>
                              <a:lnTo>
                                <a:pt x="2535" y="1814"/>
                              </a:lnTo>
                              <a:cubicBezTo>
                                <a:pt x="2602" y="1814"/>
                                <a:pt x="2656" y="1760"/>
                                <a:pt x="2656" y="1693"/>
                              </a:cubicBezTo>
                              <a:cubicBezTo>
                                <a:pt x="2656" y="1693"/>
                                <a:pt x="2656" y="1693"/>
                                <a:pt x="2656" y="1693"/>
                              </a:cubicBezTo>
                              <a:lnTo>
                                <a:pt x="2656" y="121"/>
                              </a:lnTo>
                              <a:cubicBezTo>
                                <a:pt x="2656" y="54"/>
                                <a:pt x="2602" y="0"/>
                                <a:pt x="2535" y="0"/>
                              </a:cubicBezTo>
                              <a:lnTo>
                                <a:pt x="121" y="0"/>
                              </a:lnTo>
                              <a:cubicBezTo>
                                <a:pt x="54" y="0"/>
                                <a:pt x="0" y="54"/>
                                <a:pt x="0" y="121"/>
                              </a:cubicBezTo>
                              <a:lnTo>
                                <a:pt x="0" y="1693"/>
                              </a:lnTo>
                              <a:cubicBezTo>
                                <a:pt x="0" y="1760"/>
                                <a:pt x="54" y="1814"/>
                                <a:pt x="121" y="1814"/>
                              </a:cubicBezTo>
                              <a:close/>
                            </a:path>
                          </a:pathLst>
                        </a:custGeom>
                        <a:solidFill>
                          <a:srgbClr val="92CDDC"/>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3" o:spid="_x0000_s1026" style="position:absolute;margin-left:259.55pt;margin-top:9.2pt;width:169.6pt;height:84.3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" path="m121,1814r2414,c2602,1814,2656,1760,2656,1693v,,,,,l2656,121c2656,54,2602,,2535,l121,c54,,,54,,121l,1693v,67,54,121,121,121xe" fillcolor="#92cddc" strokeweight="0">
                <v:stroke endcap="round"/>
                <v:path arrowok="t" o:connecttype="custom" o:connectlocs="98127,1071245;2055793,1071245;2153920,999789;2153920,999789;2153920,71456;2055793,0;98127,0;0,71456;0,999789;98127,1071245" o:connectangles="0,0,0,0,0,0,0,0,0,0"/>
              </v:shape>
            </w:pict>
          </mc:Fallback>
        </mc:AlternateContent>
      </w:r>
      <w:r>
        <w:rPr>
          <w:noProof/>
        </w:rPr>
        <mc:AlternateContent>
          <mc:Choice Requires="wps">
            <w:drawing>
              <wp:anchor distT="0" distB="0" distL="114300" distR="114300" simplePos="0" relativeHeight="251682304" behindDoc="1" locked="0" layoutInCell="1" allowOverlap="1">
                <wp:simplePos x="0" y="0"/>
                <wp:positionH relativeFrom="column">
                  <wp:posOffset>311150</wp:posOffset>
                </wp:positionH>
                <wp:positionV relativeFrom="paragraph">
                  <wp:posOffset>116840</wp:posOffset>
                </wp:positionV>
                <wp:extent cx="2153920" cy="1071245"/>
                <wp:effectExtent l="6350" t="12065" r="11430" b="12065"/>
                <wp:wrapNone/>
                <wp:docPr id="22" name="Freeform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3920" cy="1071245"/>
                        </a:xfrm>
                        <a:custGeom>
                          <a:avLst/>
                          <a:gdLst>
                            <a:gd name="T0" fmla="*/ 121 w 2656"/>
                            <a:gd name="T1" fmla="*/ 1814 h 1814"/>
                            <a:gd name="T2" fmla="*/ 2535 w 2656"/>
                            <a:gd name="T3" fmla="*/ 1814 h 1814"/>
                            <a:gd name="T4" fmla="*/ 2656 w 2656"/>
                            <a:gd name="T5" fmla="*/ 1693 h 1814"/>
                            <a:gd name="T6" fmla="*/ 2656 w 2656"/>
                            <a:gd name="T7" fmla="*/ 1693 h 1814"/>
                            <a:gd name="T8" fmla="*/ 2656 w 2656"/>
                            <a:gd name="T9" fmla="*/ 121 h 1814"/>
                            <a:gd name="T10" fmla="*/ 2535 w 2656"/>
                            <a:gd name="T11" fmla="*/ 0 h 1814"/>
                            <a:gd name="T12" fmla="*/ 121 w 2656"/>
                            <a:gd name="T13" fmla="*/ 0 h 1814"/>
                            <a:gd name="T14" fmla="*/ 0 w 2656"/>
                            <a:gd name="T15" fmla="*/ 121 h 1814"/>
                            <a:gd name="T16" fmla="*/ 0 w 2656"/>
                            <a:gd name="T17" fmla="*/ 1693 h 1814"/>
                            <a:gd name="T18" fmla="*/ 121 w 2656"/>
                            <a:gd name="T19" fmla="*/ 1814 h 1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56" h="1814">
                              <a:moveTo>
                                <a:pt x="121" y="1814"/>
                              </a:moveTo>
                              <a:lnTo>
                                <a:pt x="2535" y="1814"/>
                              </a:lnTo>
                              <a:cubicBezTo>
                                <a:pt x="2602" y="1814"/>
                                <a:pt x="2656" y="1760"/>
                                <a:pt x="2656" y="1693"/>
                              </a:cubicBezTo>
                              <a:cubicBezTo>
                                <a:pt x="2656" y="1693"/>
                                <a:pt x="2656" y="1693"/>
                                <a:pt x="2656" y="1693"/>
                              </a:cubicBezTo>
                              <a:lnTo>
                                <a:pt x="2656" y="121"/>
                              </a:lnTo>
                              <a:cubicBezTo>
                                <a:pt x="2656" y="54"/>
                                <a:pt x="2602" y="0"/>
                                <a:pt x="2535" y="0"/>
                              </a:cubicBezTo>
                              <a:lnTo>
                                <a:pt x="121" y="0"/>
                              </a:lnTo>
                              <a:cubicBezTo>
                                <a:pt x="54" y="0"/>
                                <a:pt x="0" y="54"/>
                                <a:pt x="0" y="121"/>
                              </a:cubicBezTo>
                              <a:lnTo>
                                <a:pt x="0" y="1693"/>
                              </a:lnTo>
                              <a:cubicBezTo>
                                <a:pt x="0" y="1760"/>
                                <a:pt x="54" y="1814"/>
                                <a:pt x="121" y="1814"/>
                              </a:cubicBezTo>
                              <a:close/>
                            </a:path>
                          </a:pathLst>
                        </a:custGeom>
                        <a:solidFill>
                          <a:srgbClr val="92CDDC"/>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4" o:spid="_x0000_s1026" style="position:absolute;margin-left:24.5pt;margin-top:9.2pt;width:169.6pt;height:84.3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6,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" path="m121,1814r2414,c2602,1814,2656,1760,2656,1693v,,,,,l2656,121c2656,54,2602,,2535,l121,c54,,,54,,121l,1693v,67,54,121,121,121xe" fillcolor="#92cddc" strokeweight="0">
                <v:stroke endcap="round"/>
                <v:path arrowok="t" o:connecttype="custom" o:connectlocs="98127,1071245;2055793,1071245;2153920,999789;2153920,999789;2153920,71456;2055793,0;98127,0;0,71456;0,999789;98127,1071245" o:connectangles="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94592" behindDoc="0" locked="0" layoutInCell="1" allowOverlap="1">
                <wp:simplePos x="0" y="0"/>
                <wp:positionH relativeFrom="column">
                  <wp:posOffset>489585</wp:posOffset>
                </wp:positionH>
                <wp:positionV relativeFrom="paragraph">
                  <wp:posOffset>94615</wp:posOffset>
                </wp:positionV>
                <wp:extent cx="1799590" cy="810260"/>
                <wp:effectExtent l="3810" t="0" r="0" b="0"/>
                <wp:wrapNone/>
                <wp:docPr id="21"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81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B01084">
                            <w:pPr>
                              <w:rPr>
                                <w:rFonts w:cs="Tahoma"/>
                                <w:b w:val="0"/>
                                <w:color w:val="000000"/>
                              </w:rPr>
                            </w:pPr>
                            <w:r w:rsidRPr="00CE17AE">
                              <w:rPr>
                                <w:rFonts w:cs="Tahoma"/>
                                <w:b w:val="0"/>
                                <w:color w:val="000000"/>
                              </w:rPr>
                              <w:t xml:space="preserve">Diskové pole </w:t>
                            </w:r>
                            <w:r>
                              <w:rPr>
                                <w:rFonts w:cs="Tahoma"/>
                                <w:b w:val="0"/>
                                <w:color w:val="000000"/>
                              </w:rPr>
                              <w:t>3</w:t>
                            </w:r>
                            <w:r w:rsidRPr="00CE17AE">
                              <w:rPr>
                                <w:rFonts w:cs="Tahoma"/>
                                <w:b w:val="0"/>
                                <w:color w:val="000000"/>
                              </w:rPr>
                              <w:t xml:space="preserve">   DS5300</w:t>
                            </w:r>
                          </w:p>
                          <w:p w:rsidR="00362C5F" w:rsidRDefault="00362C5F" w:rsidP="00B01084">
                            <w:pPr>
                              <w:rPr>
                                <w:rFonts w:cs="Tahoma"/>
                                <w:b w:val="0"/>
                                <w:color w:val="FF0000"/>
                                <w:szCs w:val="20"/>
                              </w:rPr>
                            </w:pPr>
                            <w:r w:rsidRPr="00CE17AE">
                              <w:rPr>
                                <w:rFonts w:cs="Tahoma"/>
                                <w:b w:val="0"/>
                                <w:color w:val="FF0000"/>
                                <w:szCs w:val="20"/>
                              </w:rPr>
                              <w:t>Vrstva 2</w:t>
                            </w:r>
                          </w:p>
                          <w:p w:rsidR="00362C5F" w:rsidRPr="00CE17AE" w:rsidRDefault="00362C5F" w:rsidP="00B01084">
                            <w:pPr>
                              <w:rPr>
                                <w:rFonts w:cs="Tahoma"/>
                                <w:b w:val="0"/>
                                <w:color w:val="FF0000"/>
                                <w:szCs w:val="20"/>
                              </w:rPr>
                            </w:pPr>
                            <w:r>
                              <w:rPr>
                                <w:rFonts w:cs="Tahoma"/>
                                <w:b w:val="0"/>
                                <w:color w:val="FF0000"/>
                                <w:szCs w:val="20"/>
                              </w:rPr>
                              <w:t>40,4 TB</w:t>
                            </w:r>
                          </w:p>
                          <w:p w:rsidR="00362C5F" w:rsidRPr="000C6739" w:rsidRDefault="00362C5F" w:rsidP="00B01084">
                            <w:pPr>
                              <w:rPr>
                                <w:rFonts w:cs="Tahom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179" style="position:absolute;left:0;text-align:left;margin-left:38.55pt;margin-top:7.45pt;width:141.7pt;height:63.8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" filled="f" stroked="f">
                <v:textbox inset="0,0,0,0">
                  <w:txbxContent>
                    <w:p w:rsidR="00362C5F" w:rsidRDefault="00362C5F" w:rsidP="00B01084">
                      <w:pPr>
                        <w:rPr>
                          <w:rFonts w:cs="Tahoma"/>
                          <w:b w:val="0"/>
                          <w:color w:val="000000"/>
                        </w:rPr>
                      </w:pPr>
                      <w:r w:rsidRPr="00CE17AE">
                        <w:rPr>
                          <w:rFonts w:cs="Tahoma"/>
                          <w:b w:val="0"/>
                          <w:color w:val="000000"/>
                        </w:rPr>
                        <w:t xml:space="preserve">Diskové pole </w:t>
                      </w:r>
                      <w:r>
                        <w:rPr>
                          <w:rFonts w:cs="Tahoma"/>
                          <w:b w:val="0"/>
                          <w:color w:val="000000"/>
                        </w:rPr>
                        <w:t>3</w:t>
                      </w:r>
                      <w:r w:rsidRPr="00CE17AE">
                        <w:rPr>
                          <w:rFonts w:cs="Tahoma"/>
                          <w:b w:val="0"/>
                          <w:color w:val="000000"/>
                        </w:rPr>
                        <w:t xml:space="preserve">   DS5300</w:t>
                      </w:r>
                    </w:p>
                    <w:p w:rsidR="00362C5F" w:rsidRDefault="00362C5F" w:rsidP="00B01084">
                      <w:pPr>
                        <w:rPr>
                          <w:rFonts w:cs="Tahoma"/>
                          <w:b w:val="0"/>
                          <w:color w:val="FF0000"/>
                          <w:szCs w:val="20"/>
                        </w:rPr>
                      </w:pPr>
                      <w:r w:rsidRPr="00CE17AE">
                        <w:rPr>
                          <w:rFonts w:cs="Tahoma"/>
                          <w:b w:val="0"/>
                          <w:color w:val="FF0000"/>
                          <w:szCs w:val="20"/>
                        </w:rPr>
                        <w:t>Vrstva 2</w:t>
                      </w:r>
                    </w:p>
                    <w:p w:rsidR="00362C5F" w:rsidRPr="00CE17AE" w:rsidRDefault="00362C5F" w:rsidP="00B01084">
                      <w:pPr>
                        <w:rPr>
                          <w:rFonts w:cs="Tahoma"/>
                          <w:b w:val="0"/>
                          <w:color w:val="FF0000"/>
                          <w:szCs w:val="20"/>
                        </w:rPr>
                      </w:pPr>
                      <w:r>
                        <w:rPr>
                          <w:rFonts w:cs="Tahoma"/>
                          <w:b w:val="0"/>
                          <w:color w:val="FF0000"/>
                          <w:szCs w:val="20"/>
                        </w:rPr>
                        <w:t>40,4 TB</w:t>
                      </w:r>
                    </w:p>
                    <w:p w:rsidR="00362C5F" w:rsidRPr="000C6739" w:rsidRDefault="00362C5F" w:rsidP="00B01084">
                      <w:pPr>
                        <w:rPr>
                          <w:rFonts w:cs="Tahoma"/>
                        </w:rPr>
                      </w:pPr>
                    </w:p>
                  </w:txbxContent>
                </v:textbox>
              </v:rect>
            </w:pict>
          </mc:Fallback>
        </mc:AlternateContent>
      </w:r>
      <w:r>
        <w:rPr>
          <w:noProof/>
        </w:rPr>
        <mc:AlternateContent>
          <mc:Choice Requires="wps">
            <w:drawing>
              <wp:anchor distT="0" distB="0" distL="114300" distR="114300" simplePos="0" relativeHeight="251687424" behindDoc="0" locked="0" layoutInCell="1" allowOverlap="1">
                <wp:simplePos x="0" y="0"/>
                <wp:positionH relativeFrom="column">
                  <wp:posOffset>3425825</wp:posOffset>
                </wp:positionH>
                <wp:positionV relativeFrom="paragraph">
                  <wp:posOffset>46355</wp:posOffset>
                </wp:positionV>
                <wp:extent cx="1799590" cy="810260"/>
                <wp:effectExtent l="0" t="0" r="3810" b="635"/>
                <wp:wrapNone/>
                <wp:docPr id="20"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81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B01084">
                            <w:pPr>
                              <w:rPr>
                                <w:rFonts w:cs="Tahoma"/>
                                <w:b w:val="0"/>
                                <w:color w:val="000000"/>
                              </w:rPr>
                            </w:pPr>
                            <w:r w:rsidRPr="00CE17AE">
                              <w:rPr>
                                <w:rFonts w:cs="Tahoma"/>
                                <w:b w:val="0"/>
                                <w:color w:val="000000"/>
                              </w:rPr>
                              <w:t xml:space="preserve">Diskové pole </w:t>
                            </w:r>
                            <w:r>
                              <w:rPr>
                                <w:rFonts w:cs="Tahoma"/>
                                <w:b w:val="0"/>
                                <w:color w:val="000000"/>
                              </w:rPr>
                              <w:t>4</w:t>
                            </w:r>
                            <w:r w:rsidRPr="00CE17AE">
                              <w:rPr>
                                <w:rFonts w:cs="Tahoma"/>
                                <w:b w:val="0"/>
                                <w:color w:val="000000"/>
                              </w:rPr>
                              <w:t xml:space="preserve">   DS5300</w:t>
                            </w:r>
                          </w:p>
                          <w:p w:rsidR="00362C5F" w:rsidRDefault="00362C5F" w:rsidP="00B01084">
                            <w:pPr>
                              <w:rPr>
                                <w:rFonts w:cs="Tahoma"/>
                                <w:b w:val="0"/>
                                <w:color w:val="FF0000"/>
                                <w:szCs w:val="20"/>
                              </w:rPr>
                            </w:pPr>
                            <w:r w:rsidRPr="00CE17AE">
                              <w:rPr>
                                <w:rFonts w:cs="Tahoma"/>
                                <w:b w:val="0"/>
                                <w:color w:val="FF0000"/>
                                <w:szCs w:val="20"/>
                              </w:rPr>
                              <w:t>Vrstva 2</w:t>
                            </w:r>
                          </w:p>
                          <w:p w:rsidR="00362C5F" w:rsidRPr="00CE17AE" w:rsidRDefault="00362C5F" w:rsidP="00B01084">
                            <w:pPr>
                              <w:rPr>
                                <w:rFonts w:cs="Tahoma"/>
                                <w:b w:val="0"/>
                                <w:color w:val="FF0000"/>
                                <w:szCs w:val="20"/>
                              </w:rPr>
                            </w:pPr>
                            <w:r>
                              <w:rPr>
                                <w:rFonts w:cs="Tahoma"/>
                                <w:b w:val="0"/>
                                <w:color w:val="FF0000"/>
                                <w:szCs w:val="20"/>
                              </w:rPr>
                              <w:t>40,4 TB</w:t>
                            </w:r>
                          </w:p>
                          <w:p w:rsidR="00362C5F" w:rsidRPr="000C6739" w:rsidRDefault="00362C5F" w:rsidP="00B01084">
                            <w:pPr>
                              <w:rPr>
                                <w:rFonts w:cs="Tahom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180" style="position:absolute;left:0;text-align:left;margin-left:269.75pt;margin-top:3.65pt;width:141.7pt;height:63.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" filled="f" stroked="f">
                <v:textbox inset="0,0,0,0">
                  <w:txbxContent>
                    <w:p w:rsidR="00362C5F" w:rsidRDefault="00362C5F" w:rsidP="00B01084">
                      <w:pPr>
                        <w:rPr>
                          <w:rFonts w:cs="Tahoma"/>
                          <w:b w:val="0"/>
                          <w:color w:val="000000"/>
                        </w:rPr>
                      </w:pPr>
                      <w:r w:rsidRPr="00CE17AE">
                        <w:rPr>
                          <w:rFonts w:cs="Tahoma"/>
                          <w:b w:val="0"/>
                          <w:color w:val="000000"/>
                        </w:rPr>
                        <w:t xml:space="preserve">Diskové pole </w:t>
                      </w:r>
                      <w:r>
                        <w:rPr>
                          <w:rFonts w:cs="Tahoma"/>
                          <w:b w:val="0"/>
                          <w:color w:val="000000"/>
                        </w:rPr>
                        <w:t>4</w:t>
                      </w:r>
                      <w:r w:rsidRPr="00CE17AE">
                        <w:rPr>
                          <w:rFonts w:cs="Tahoma"/>
                          <w:b w:val="0"/>
                          <w:color w:val="000000"/>
                        </w:rPr>
                        <w:t xml:space="preserve">   DS5300</w:t>
                      </w:r>
                    </w:p>
                    <w:p w:rsidR="00362C5F" w:rsidRDefault="00362C5F" w:rsidP="00B01084">
                      <w:pPr>
                        <w:rPr>
                          <w:rFonts w:cs="Tahoma"/>
                          <w:b w:val="0"/>
                          <w:color w:val="FF0000"/>
                          <w:szCs w:val="20"/>
                        </w:rPr>
                      </w:pPr>
                      <w:r w:rsidRPr="00CE17AE">
                        <w:rPr>
                          <w:rFonts w:cs="Tahoma"/>
                          <w:b w:val="0"/>
                          <w:color w:val="FF0000"/>
                          <w:szCs w:val="20"/>
                        </w:rPr>
                        <w:t>Vrstva 2</w:t>
                      </w:r>
                    </w:p>
                    <w:p w:rsidR="00362C5F" w:rsidRPr="00CE17AE" w:rsidRDefault="00362C5F" w:rsidP="00B01084">
                      <w:pPr>
                        <w:rPr>
                          <w:rFonts w:cs="Tahoma"/>
                          <w:b w:val="0"/>
                          <w:color w:val="FF0000"/>
                          <w:szCs w:val="20"/>
                        </w:rPr>
                      </w:pPr>
                      <w:r>
                        <w:rPr>
                          <w:rFonts w:cs="Tahoma"/>
                          <w:b w:val="0"/>
                          <w:color w:val="FF0000"/>
                          <w:szCs w:val="20"/>
                        </w:rPr>
                        <w:t>40,4 TB</w:t>
                      </w:r>
                    </w:p>
                    <w:p w:rsidR="00362C5F" w:rsidRPr="000C6739" w:rsidRDefault="00362C5F" w:rsidP="00B01084">
                      <w:pPr>
                        <w:rPr>
                          <w:rFonts w:cs="Tahoma"/>
                        </w:rPr>
                      </w:pPr>
                    </w:p>
                  </w:txbxContent>
                </v:textbox>
              </v:rect>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Pr="001E65E8" w:rsidRDefault="00362C5F" w:rsidP="00EF6445">
      <w:pPr>
        <w:jc w:val="both"/>
        <w:rPr>
          <w:rFonts w:cs="Tahoma"/>
          <w:szCs w:val="20"/>
        </w:rPr>
      </w:pPr>
    </w:p>
    <w:p w:rsidR="00362C5F" w:rsidRPr="001E65E8" w:rsidRDefault="00362C5F" w:rsidP="00EF6445">
      <w:pPr>
        <w:jc w:val="both"/>
        <w:rPr>
          <w:rFonts w:cs="Tahoma"/>
          <w:szCs w:val="20"/>
        </w:rPr>
      </w:pPr>
    </w:p>
    <w:p w:rsidR="00362C5F" w:rsidRPr="001E65E8" w:rsidRDefault="00362C5F" w:rsidP="00EF6445">
      <w:pPr>
        <w:jc w:val="both"/>
        <w:rPr>
          <w:rFonts w:cs="Tahoma"/>
          <w:szCs w:val="20"/>
        </w:rPr>
      </w:pPr>
    </w:p>
    <w:p w:rsidR="00362C5F" w:rsidRDefault="00362C5F" w:rsidP="00EF6445">
      <w:pPr>
        <w:jc w:val="both"/>
        <w:rPr>
          <w:rFonts w:cs="Tahoma"/>
          <w:szCs w:val="20"/>
        </w:rPr>
      </w:pPr>
    </w:p>
    <w:p w:rsidR="00362C5F" w:rsidRDefault="00C759B8" w:rsidP="00EF6445">
      <w:pPr>
        <w:jc w:val="both"/>
        <w:rPr>
          <w:rFonts w:cs="Tahoma"/>
          <w:szCs w:val="20"/>
        </w:rPr>
      </w:pPr>
      <w:r>
        <w:rPr>
          <w:noProof/>
        </w:rPr>
        <mc:AlternateContent>
          <mc:Choice Requires="wps">
            <w:drawing>
              <wp:anchor distT="0" distB="0" distL="114300" distR="114300" simplePos="0" relativeHeight="251691520" behindDoc="0" locked="0" layoutInCell="1" allowOverlap="1">
                <wp:simplePos x="0" y="0"/>
                <wp:positionH relativeFrom="column">
                  <wp:posOffset>656590</wp:posOffset>
                </wp:positionH>
                <wp:positionV relativeFrom="paragraph">
                  <wp:posOffset>40005</wp:posOffset>
                </wp:positionV>
                <wp:extent cx="1066800" cy="610235"/>
                <wp:effectExtent l="0" t="1905" r="635" b="0"/>
                <wp:wrapNone/>
                <wp:docPr id="19"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610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Default="00362C5F" w:rsidP="003809F0">
                            <w:pPr>
                              <w:rPr>
                                <w:rFonts w:cs="Tahoma"/>
                                <w:b w:val="0"/>
                                <w:bCs w:val="0"/>
                                <w:lang w:val="en-US"/>
                              </w:rPr>
                            </w:pPr>
                            <w:r w:rsidRPr="000C6739">
                              <w:rPr>
                                <w:rFonts w:cs="Tahoma"/>
                                <w:b w:val="0"/>
                                <w:bCs w:val="0"/>
                                <w:lang w:val="en-US"/>
                              </w:rPr>
                              <w:t xml:space="preserve">DB Server </w:t>
                            </w:r>
                            <w:r>
                              <w:rPr>
                                <w:rFonts w:cs="Tahoma"/>
                                <w:b w:val="0"/>
                                <w:bCs w:val="0"/>
                                <w:lang w:val="en-US"/>
                              </w:rPr>
                              <w:t>3</w:t>
                            </w:r>
                          </w:p>
                          <w:p w:rsidR="00362C5F" w:rsidRDefault="00362C5F" w:rsidP="003809F0">
                            <w:pPr>
                              <w:rPr>
                                <w:rFonts w:cs="Tahoma"/>
                                <w:b w:val="0"/>
                                <w:bCs w:val="0"/>
                                <w:sz w:val="16"/>
                                <w:szCs w:val="16"/>
                                <w:lang w:val="en-US"/>
                              </w:rPr>
                            </w:pPr>
                            <w:r w:rsidRPr="000C6739">
                              <w:rPr>
                                <w:rFonts w:cs="Tahoma"/>
                                <w:b w:val="0"/>
                                <w:bCs w:val="0"/>
                                <w:sz w:val="16"/>
                                <w:szCs w:val="16"/>
                                <w:lang w:val="en-US"/>
                              </w:rPr>
                              <w:t xml:space="preserve">IBM p  p570 </w:t>
                            </w:r>
                          </w:p>
                          <w:p w:rsidR="00362C5F" w:rsidRPr="000C6739" w:rsidRDefault="00362C5F" w:rsidP="003809F0">
                            <w:pPr>
                              <w:rPr>
                                <w:rFonts w:cs="Tahoma"/>
                                <w:sz w:val="16"/>
                                <w:szCs w:val="16"/>
                              </w:rPr>
                            </w:pPr>
                            <w:r w:rsidRPr="000C6739">
                              <w:rPr>
                                <w:rFonts w:cs="Tahoma"/>
                                <w:b w:val="0"/>
                                <w:bCs w:val="0"/>
                                <w:color w:val="FF0000"/>
                                <w:sz w:val="16"/>
                                <w:szCs w:val="16"/>
                                <w:lang w:val="en-US"/>
                              </w:rPr>
                              <w:t xml:space="preserve"> </w:t>
                            </w:r>
                            <w:r w:rsidRPr="000C6739">
                              <w:rPr>
                                <w:rFonts w:cs="Tahoma"/>
                                <w:b w:val="0"/>
                                <w:bCs w:val="0"/>
                                <w:sz w:val="16"/>
                                <w:szCs w:val="16"/>
                                <w:lang w:val="en-US"/>
                              </w:rPr>
                              <w:t>4 core – 32 GB RAM</w:t>
                            </w:r>
                          </w:p>
                          <w:p w:rsidR="00362C5F" w:rsidRPr="003809F0" w:rsidRDefault="00362C5F" w:rsidP="003809F0">
                            <w:pPr>
                              <w:rPr>
                                <w:rFonts w:cs="Tahoma"/>
                                <w:b w:val="0"/>
                                <w:bCs w:val="0"/>
                                <w:lang w:val="en-US"/>
                              </w:rPr>
                            </w:pPr>
                          </w:p>
                          <w:p w:rsidR="00362C5F" w:rsidRPr="000C6739" w:rsidRDefault="00362C5F" w:rsidP="003809F0">
                            <w:pPr>
                              <w:rPr>
                                <w:rFonts w:cs="Tahoma"/>
                                <w:color w:val="FF000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181" style="position:absolute;left:0;text-align:left;margin-left:51.7pt;margin-top:3.15pt;width:84pt;height:48.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" filled="f" stroked="f">
                <v:textbox inset="0,0,0,0">
                  <w:txbxContent>
                    <w:p w:rsidR="00362C5F" w:rsidRDefault="00362C5F" w:rsidP="003809F0">
                      <w:pPr>
                        <w:rPr>
                          <w:rFonts w:cs="Tahoma"/>
                          <w:b w:val="0"/>
                          <w:bCs w:val="0"/>
                          <w:lang w:val="en-US"/>
                        </w:rPr>
                      </w:pPr>
                      <w:r w:rsidRPr="000C6739">
                        <w:rPr>
                          <w:rFonts w:cs="Tahoma"/>
                          <w:b w:val="0"/>
                          <w:bCs w:val="0"/>
                          <w:lang w:val="en-US"/>
                        </w:rPr>
                        <w:t xml:space="preserve">DB Server </w:t>
                      </w:r>
                      <w:r>
                        <w:rPr>
                          <w:rFonts w:cs="Tahoma"/>
                          <w:b w:val="0"/>
                          <w:bCs w:val="0"/>
                          <w:lang w:val="en-US"/>
                        </w:rPr>
                        <w:t>3</w:t>
                      </w:r>
                    </w:p>
                    <w:p w:rsidR="00362C5F" w:rsidRDefault="00362C5F" w:rsidP="003809F0">
                      <w:pPr>
                        <w:rPr>
                          <w:rFonts w:cs="Tahoma"/>
                          <w:b w:val="0"/>
                          <w:bCs w:val="0"/>
                          <w:sz w:val="16"/>
                          <w:szCs w:val="16"/>
                          <w:lang w:val="en-US"/>
                        </w:rPr>
                      </w:pPr>
                      <w:r w:rsidRPr="000C6739">
                        <w:rPr>
                          <w:rFonts w:cs="Tahoma"/>
                          <w:b w:val="0"/>
                          <w:bCs w:val="0"/>
                          <w:sz w:val="16"/>
                          <w:szCs w:val="16"/>
                          <w:lang w:val="en-US"/>
                        </w:rPr>
                        <w:t xml:space="preserve">IBM p  p570 </w:t>
                      </w:r>
                    </w:p>
                    <w:p w:rsidR="00362C5F" w:rsidRPr="000C6739" w:rsidRDefault="00362C5F" w:rsidP="003809F0">
                      <w:pPr>
                        <w:rPr>
                          <w:rFonts w:cs="Tahoma"/>
                          <w:sz w:val="16"/>
                          <w:szCs w:val="16"/>
                        </w:rPr>
                      </w:pPr>
                      <w:r w:rsidRPr="000C6739">
                        <w:rPr>
                          <w:rFonts w:cs="Tahoma"/>
                          <w:b w:val="0"/>
                          <w:bCs w:val="0"/>
                          <w:color w:val="FF0000"/>
                          <w:sz w:val="16"/>
                          <w:szCs w:val="16"/>
                          <w:lang w:val="en-US"/>
                        </w:rPr>
                        <w:t xml:space="preserve"> </w:t>
                      </w:r>
                      <w:r w:rsidRPr="000C6739">
                        <w:rPr>
                          <w:rFonts w:cs="Tahoma"/>
                          <w:b w:val="0"/>
                          <w:bCs w:val="0"/>
                          <w:sz w:val="16"/>
                          <w:szCs w:val="16"/>
                          <w:lang w:val="en-US"/>
                        </w:rPr>
                        <w:t>4 core – 32 GB RAM</w:t>
                      </w:r>
                    </w:p>
                    <w:p w:rsidR="00362C5F" w:rsidRPr="003809F0" w:rsidRDefault="00362C5F" w:rsidP="003809F0">
                      <w:pPr>
                        <w:rPr>
                          <w:rFonts w:cs="Tahoma"/>
                          <w:b w:val="0"/>
                          <w:bCs w:val="0"/>
                          <w:lang w:val="en-US"/>
                        </w:rPr>
                      </w:pPr>
                    </w:p>
                    <w:p w:rsidR="00362C5F" w:rsidRPr="000C6739" w:rsidRDefault="00362C5F" w:rsidP="003809F0">
                      <w:pPr>
                        <w:rPr>
                          <w:rFonts w:cs="Tahoma"/>
                          <w:color w:val="FF0000"/>
                          <w:sz w:val="16"/>
                          <w:szCs w:val="16"/>
                        </w:rPr>
                      </w:pPr>
                    </w:p>
                  </w:txbxContent>
                </v:textbox>
              </v:rect>
            </w:pict>
          </mc:Fallback>
        </mc:AlternateContent>
      </w:r>
      <w:r>
        <w:rPr>
          <w:noProof/>
        </w:rPr>
        <mc:AlternateContent>
          <mc:Choice Requires="wps">
            <w:drawing>
              <wp:anchor distT="0" distB="0" distL="114300" distR="114300" simplePos="0" relativeHeight="251690496" behindDoc="0" locked="0" layoutInCell="1" allowOverlap="1">
                <wp:simplePos x="0" y="0"/>
                <wp:positionH relativeFrom="column">
                  <wp:posOffset>561340</wp:posOffset>
                </wp:positionH>
                <wp:positionV relativeFrom="paragraph">
                  <wp:posOffset>26035</wp:posOffset>
                </wp:positionV>
                <wp:extent cx="1247775" cy="684530"/>
                <wp:effectExtent l="8890" t="6985" r="10160" b="13335"/>
                <wp:wrapNone/>
                <wp:docPr id="18" name="Freeform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684530"/>
                        </a:xfrm>
                        <a:custGeom>
                          <a:avLst/>
                          <a:gdLst>
                            <a:gd name="T0" fmla="*/ 121 w 2237"/>
                            <a:gd name="T1" fmla="*/ 924 h 924"/>
                            <a:gd name="T2" fmla="*/ 2116 w 2237"/>
                            <a:gd name="T3" fmla="*/ 924 h 924"/>
                            <a:gd name="T4" fmla="*/ 2237 w 2237"/>
                            <a:gd name="T5" fmla="*/ 803 h 924"/>
                            <a:gd name="T6" fmla="*/ 2237 w 2237"/>
                            <a:gd name="T7" fmla="*/ 803 h 924"/>
                            <a:gd name="T8" fmla="*/ 2237 w 2237"/>
                            <a:gd name="T9" fmla="*/ 803 h 924"/>
                            <a:gd name="T10" fmla="*/ 2237 w 2237"/>
                            <a:gd name="T11" fmla="*/ 121 h 924"/>
                            <a:gd name="T12" fmla="*/ 2116 w 2237"/>
                            <a:gd name="T13" fmla="*/ 0 h 924"/>
                            <a:gd name="T14" fmla="*/ 121 w 2237"/>
                            <a:gd name="T15" fmla="*/ 0 h 924"/>
                            <a:gd name="T16" fmla="*/ 0 w 2237"/>
                            <a:gd name="T17" fmla="*/ 121 h 924"/>
                            <a:gd name="T18" fmla="*/ 0 w 2237"/>
                            <a:gd name="T19" fmla="*/ 121 h 924"/>
                            <a:gd name="T20" fmla="*/ 0 w 2237"/>
                            <a:gd name="T21" fmla="*/ 803 h 924"/>
                            <a:gd name="T22" fmla="*/ 121 w 2237"/>
                            <a:gd name="T23" fmla="*/ 924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37" h="924">
                              <a:moveTo>
                                <a:pt x="121" y="924"/>
                              </a:moveTo>
                              <a:lnTo>
                                <a:pt x="2116" y="924"/>
                              </a:lnTo>
                              <a:cubicBezTo>
                                <a:pt x="2183" y="924"/>
                                <a:pt x="2237" y="870"/>
                                <a:pt x="2237" y="803"/>
                              </a:cubicBezTo>
                              <a:cubicBezTo>
                                <a:pt x="2237" y="803"/>
                                <a:pt x="2237" y="803"/>
                                <a:pt x="2237" y="803"/>
                              </a:cubicBezTo>
                              <a:lnTo>
                                <a:pt x="2237" y="803"/>
                              </a:lnTo>
                              <a:lnTo>
                                <a:pt x="2237" y="121"/>
                              </a:lnTo>
                              <a:cubicBezTo>
                                <a:pt x="2237" y="54"/>
                                <a:pt x="2183" y="0"/>
                                <a:pt x="2116" y="0"/>
                              </a:cubicBezTo>
                              <a:lnTo>
                                <a:pt x="121" y="0"/>
                              </a:lnTo>
                              <a:cubicBezTo>
                                <a:pt x="54" y="0"/>
                                <a:pt x="0" y="54"/>
                                <a:pt x="0" y="121"/>
                              </a:cubicBezTo>
                              <a:lnTo>
                                <a:pt x="0" y="121"/>
                              </a:lnTo>
                              <a:lnTo>
                                <a:pt x="0" y="803"/>
                              </a:lnTo>
                              <a:cubicBezTo>
                                <a:pt x="0" y="870"/>
                                <a:pt x="54" y="924"/>
                                <a:pt x="121" y="924"/>
                              </a:cubicBezTo>
                              <a:close/>
                            </a:path>
                          </a:pathLst>
                        </a:custGeom>
                        <a:solidFill>
                          <a:srgbClr val="FFC000"/>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8" o:spid="_x0000_s1026" style="position:absolute;margin-left:44.2pt;margin-top:2.05pt;width:98.25pt;height:53.9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" path="m121,924r1995,c2183,924,2237,870,2237,803v,,,,,l2237,803r,-682c2237,54,2183,,2116,l121,c54,,,54,,121r,l,803v,67,54,121,121,121xe" fillcolor="#ffc000" strokeweight="0">
                <v:stroke endcap="round"/>
                <v:path arrowok="t" o:connecttype="custom" o:connectlocs="67493,684530;1180282,684530;1247775,594889;1247775,594889;1247775,594889;1247775,89641;1180282,0;67493,0;0,89641;0,89641;0,594889;67493,684530" o:connectangles="0,0,0,0,0,0,0,0,0,0,0,0"/>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3808095</wp:posOffset>
                </wp:positionH>
                <wp:positionV relativeFrom="paragraph">
                  <wp:posOffset>102870</wp:posOffset>
                </wp:positionV>
                <wp:extent cx="1143635" cy="547370"/>
                <wp:effectExtent l="0" t="0" r="1270" b="0"/>
                <wp:wrapNone/>
                <wp:docPr id="17"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635"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3809F0">
                            <w:pPr>
                              <w:rPr>
                                <w:rFonts w:cs="Tahoma"/>
                                <w:b w:val="0"/>
                                <w:bCs w:val="0"/>
                                <w:lang w:val="en-US"/>
                              </w:rPr>
                            </w:pPr>
                            <w:r w:rsidRPr="000C6739">
                              <w:rPr>
                                <w:rFonts w:cs="Tahoma"/>
                                <w:b w:val="0"/>
                                <w:bCs w:val="0"/>
                                <w:lang w:val="en-US"/>
                              </w:rPr>
                              <w:t>DB Server 4</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  p570 </w:t>
                            </w:r>
                          </w:p>
                          <w:p w:rsidR="00362C5F" w:rsidRPr="003809F0" w:rsidRDefault="00362C5F" w:rsidP="00712CFF">
                            <w:pPr>
                              <w:rPr>
                                <w:rFonts w:cs="Tahoma"/>
                                <w:b w:val="0"/>
                                <w:bCs w:val="0"/>
                                <w:sz w:val="16"/>
                                <w:szCs w:val="16"/>
                                <w:lang w:val="en-US"/>
                              </w:rPr>
                            </w:pPr>
                            <w:r w:rsidRPr="000C6739">
                              <w:rPr>
                                <w:rFonts w:cs="Tahoma"/>
                                <w:b w:val="0"/>
                                <w:bCs w:val="0"/>
                                <w:sz w:val="16"/>
                                <w:szCs w:val="16"/>
                                <w:lang w:val="en-US"/>
                              </w:rPr>
                              <w:t>4 core – 32 GB RAM</w:t>
                            </w:r>
                          </w:p>
                          <w:p w:rsidR="00362C5F" w:rsidRDefault="00362C5F" w:rsidP="00712CFF">
                            <w:pPr>
                              <w:rPr>
                                <w:rFonts w:cs="Tahoma"/>
                                <w:b w:val="0"/>
                                <w:bCs w:val="0"/>
                                <w:sz w:val="16"/>
                                <w:szCs w:val="16"/>
                                <w:lang w:val="en-US"/>
                              </w:rPr>
                            </w:pPr>
                          </w:p>
                          <w:p w:rsidR="00362C5F" w:rsidRPr="000C6739" w:rsidRDefault="00362C5F" w:rsidP="003809F0">
                            <w:pPr>
                              <w:rPr>
                                <w:rFonts w:cs="Tahoma"/>
                                <w:color w:val="FF0000"/>
                                <w:sz w:val="16"/>
                                <w:szCs w:val="16"/>
                              </w:rPr>
                            </w:pPr>
                            <w:r w:rsidRPr="000C6739">
                              <w:rPr>
                                <w:rFonts w:cs="Tahoma"/>
                                <w:b w:val="0"/>
                                <w:bCs w:val="0"/>
                                <w:color w:val="FF0000"/>
                                <w:sz w:val="16"/>
                                <w:szCs w:val="16"/>
                                <w:lang w:val="en-US"/>
                              </w:rPr>
                              <w:t xml:space="preserve"> </w:t>
                            </w:r>
                          </w:p>
                          <w:p w:rsidR="00362C5F" w:rsidRPr="000C6739" w:rsidRDefault="00362C5F" w:rsidP="003809F0">
                            <w:pPr>
                              <w:rPr>
                                <w:rFonts w:cs="Tahoma"/>
                                <w:color w:val="FF0000"/>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9" o:spid="_x0000_s1182" style="position:absolute;left:0;text-align:left;margin-left:299.85pt;margin-top:8.1pt;width:90.05pt;height:43.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" filled="f" stroked="f">
                <v:textbox inset="0,0,0,0">
                  <w:txbxContent>
                    <w:p w:rsidR="00362C5F" w:rsidRPr="000C6739" w:rsidRDefault="00362C5F" w:rsidP="003809F0">
                      <w:pPr>
                        <w:rPr>
                          <w:rFonts w:cs="Tahoma"/>
                          <w:b w:val="0"/>
                          <w:bCs w:val="0"/>
                          <w:lang w:val="en-US"/>
                        </w:rPr>
                      </w:pPr>
                      <w:r w:rsidRPr="000C6739">
                        <w:rPr>
                          <w:rFonts w:cs="Tahoma"/>
                          <w:b w:val="0"/>
                          <w:bCs w:val="0"/>
                          <w:lang w:val="en-US"/>
                        </w:rPr>
                        <w:t>DB Server 4</w:t>
                      </w:r>
                    </w:p>
                    <w:p w:rsidR="00362C5F" w:rsidRDefault="00362C5F" w:rsidP="00712CFF">
                      <w:pPr>
                        <w:rPr>
                          <w:rFonts w:cs="Tahoma"/>
                          <w:b w:val="0"/>
                          <w:bCs w:val="0"/>
                          <w:sz w:val="16"/>
                          <w:szCs w:val="16"/>
                          <w:lang w:val="en-US"/>
                        </w:rPr>
                      </w:pPr>
                      <w:r w:rsidRPr="000C6739">
                        <w:rPr>
                          <w:rFonts w:cs="Tahoma"/>
                          <w:b w:val="0"/>
                          <w:bCs w:val="0"/>
                          <w:sz w:val="16"/>
                          <w:szCs w:val="16"/>
                          <w:lang w:val="en-US"/>
                        </w:rPr>
                        <w:t xml:space="preserve">IBM p  p570 </w:t>
                      </w:r>
                    </w:p>
                    <w:p w:rsidR="00362C5F" w:rsidRPr="003809F0" w:rsidRDefault="00362C5F" w:rsidP="00712CFF">
                      <w:pPr>
                        <w:rPr>
                          <w:rFonts w:cs="Tahoma"/>
                          <w:b w:val="0"/>
                          <w:bCs w:val="0"/>
                          <w:sz w:val="16"/>
                          <w:szCs w:val="16"/>
                          <w:lang w:val="en-US"/>
                        </w:rPr>
                      </w:pPr>
                      <w:r w:rsidRPr="000C6739">
                        <w:rPr>
                          <w:rFonts w:cs="Tahoma"/>
                          <w:b w:val="0"/>
                          <w:bCs w:val="0"/>
                          <w:sz w:val="16"/>
                          <w:szCs w:val="16"/>
                          <w:lang w:val="en-US"/>
                        </w:rPr>
                        <w:t>4 core – 32 GB RAM</w:t>
                      </w:r>
                    </w:p>
                    <w:p w:rsidR="00362C5F" w:rsidRDefault="00362C5F" w:rsidP="00712CFF">
                      <w:pPr>
                        <w:rPr>
                          <w:rFonts w:cs="Tahoma"/>
                          <w:b w:val="0"/>
                          <w:bCs w:val="0"/>
                          <w:sz w:val="16"/>
                          <w:szCs w:val="16"/>
                          <w:lang w:val="en-US"/>
                        </w:rPr>
                      </w:pPr>
                    </w:p>
                    <w:p w:rsidR="00362C5F" w:rsidRPr="000C6739" w:rsidRDefault="00362C5F" w:rsidP="003809F0">
                      <w:pPr>
                        <w:rPr>
                          <w:rFonts w:cs="Tahoma"/>
                          <w:color w:val="FF0000"/>
                          <w:sz w:val="16"/>
                          <w:szCs w:val="16"/>
                        </w:rPr>
                      </w:pPr>
                      <w:r w:rsidRPr="000C6739">
                        <w:rPr>
                          <w:rFonts w:cs="Tahoma"/>
                          <w:b w:val="0"/>
                          <w:bCs w:val="0"/>
                          <w:color w:val="FF0000"/>
                          <w:sz w:val="16"/>
                          <w:szCs w:val="16"/>
                          <w:lang w:val="en-US"/>
                        </w:rPr>
                        <w:t xml:space="preserve"> </w:t>
                      </w:r>
                    </w:p>
                    <w:p w:rsidR="00362C5F" w:rsidRPr="000C6739" w:rsidRDefault="00362C5F" w:rsidP="003809F0">
                      <w:pPr>
                        <w:rPr>
                          <w:rFonts w:cs="Tahoma"/>
                          <w:color w:val="FF0000"/>
                          <w:sz w:val="16"/>
                          <w:szCs w:val="16"/>
                        </w:rPr>
                      </w:pPr>
                    </w:p>
                  </w:txbxContent>
                </v:textbox>
              </v:rect>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3761740</wp:posOffset>
                </wp:positionH>
                <wp:positionV relativeFrom="paragraph">
                  <wp:posOffset>40005</wp:posOffset>
                </wp:positionV>
                <wp:extent cx="1247775" cy="684530"/>
                <wp:effectExtent l="8890" t="11430" r="10160" b="8890"/>
                <wp:wrapNone/>
                <wp:docPr id="16" name="Freeform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684530"/>
                        </a:xfrm>
                        <a:custGeom>
                          <a:avLst/>
                          <a:gdLst>
                            <a:gd name="T0" fmla="*/ 121 w 2237"/>
                            <a:gd name="T1" fmla="*/ 924 h 924"/>
                            <a:gd name="T2" fmla="*/ 2116 w 2237"/>
                            <a:gd name="T3" fmla="*/ 924 h 924"/>
                            <a:gd name="T4" fmla="*/ 2237 w 2237"/>
                            <a:gd name="T5" fmla="*/ 803 h 924"/>
                            <a:gd name="T6" fmla="*/ 2237 w 2237"/>
                            <a:gd name="T7" fmla="*/ 803 h 924"/>
                            <a:gd name="T8" fmla="*/ 2237 w 2237"/>
                            <a:gd name="T9" fmla="*/ 803 h 924"/>
                            <a:gd name="T10" fmla="*/ 2237 w 2237"/>
                            <a:gd name="T11" fmla="*/ 121 h 924"/>
                            <a:gd name="T12" fmla="*/ 2116 w 2237"/>
                            <a:gd name="T13" fmla="*/ 0 h 924"/>
                            <a:gd name="T14" fmla="*/ 121 w 2237"/>
                            <a:gd name="T15" fmla="*/ 0 h 924"/>
                            <a:gd name="T16" fmla="*/ 0 w 2237"/>
                            <a:gd name="T17" fmla="*/ 121 h 924"/>
                            <a:gd name="T18" fmla="*/ 0 w 2237"/>
                            <a:gd name="T19" fmla="*/ 121 h 924"/>
                            <a:gd name="T20" fmla="*/ 0 w 2237"/>
                            <a:gd name="T21" fmla="*/ 803 h 924"/>
                            <a:gd name="T22" fmla="*/ 121 w 2237"/>
                            <a:gd name="T23" fmla="*/ 924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37" h="924">
                              <a:moveTo>
                                <a:pt x="121" y="924"/>
                              </a:moveTo>
                              <a:lnTo>
                                <a:pt x="2116" y="924"/>
                              </a:lnTo>
                              <a:cubicBezTo>
                                <a:pt x="2183" y="924"/>
                                <a:pt x="2237" y="870"/>
                                <a:pt x="2237" y="803"/>
                              </a:cubicBezTo>
                              <a:cubicBezTo>
                                <a:pt x="2237" y="803"/>
                                <a:pt x="2237" y="803"/>
                                <a:pt x="2237" y="803"/>
                              </a:cubicBezTo>
                              <a:lnTo>
                                <a:pt x="2237" y="803"/>
                              </a:lnTo>
                              <a:lnTo>
                                <a:pt x="2237" y="121"/>
                              </a:lnTo>
                              <a:cubicBezTo>
                                <a:pt x="2237" y="54"/>
                                <a:pt x="2183" y="0"/>
                                <a:pt x="2116" y="0"/>
                              </a:cubicBezTo>
                              <a:lnTo>
                                <a:pt x="121" y="0"/>
                              </a:lnTo>
                              <a:cubicBezTo>
                                <a:pt x="54" y="0"/>
                                <a:pt x="0" y="54"/>
                                <a:pt x="0" y="121"/>
                              </a:cubicBezTo>
                              <a:lnTo>
                                <a:pt x="0" y="121"/>
                              </a:lnTo>
                              <a:lnTo>
                                <a:pt x="0" y="803"/>
                              </a:lnTo>
                              <a:cubicBezTo>
                                <a:pt x="0" y="870"/>
                                <a:pt x="54" y="924"/>
                                <a:pt x="121" y="924"/>
                              </a:cubicBezTo>
                              <a:close/>
                            </a:path>
                          </a:pathLst>
                        </a:custGeom>
                        <a:solidFill>
                          <a:srgbClr val="FFC000"/>
                        </a:solidFill>
                        <a:ln w="0"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0" o:spid="_x0000_s1026" style="position:absolute;margin-left:296.2pt;margin-top:3.15pt;width:98.25pt;height:5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" path="m121,924r1995,c2183,924,2237,870,2237,803v,,,,,l2237,803r,-682c2237,54,2183,,2116,l121,c54,,,54,,121r,l,803v,67,54,121,121,121xe" fillcolor="#ffc000" strokeweight="0">
                <v:stroke endcap="round"/>
                <v:path arrowok="t" o:connecttype="custom" o:connectlocs="67493,684530;1180282,684530;1247775,594889;1247775,594889;1247775,594889;1247775,89641;1180282,0;67493,0;0,89641;0,89641;0,594889;67493,684530" o:connectangles="0,0,0,0,0,0,0,0,0,0,0,0"/>
              </v:shape>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75136" behindDoc="0" locked="0" layoutInCell="1" allowOverlap="1">
                <wp:simplePos x="0" y="0"/>
                <wp:positionH relativeFrom="column">
                  <wp:posOffset>3654425</wp:posOffset>
                </wp:positionH>
                <wp:positionV relativeFrom="paragraph">
                  <wp:posOffset>100965</wp:posOffset>
                </wp:positionV>
                <wp:extent cx="107315" cy="116840"/>
                <wp:effectExtent l="0" t="0" r="635" b="1270"/>
                <wp:wrapNone/>
                <wp:docPr id="15"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1" o:spid="_x0000_s1026" style="position:absolute;margin-left:287.75pt;margin-top:7.95pt;width:8.45pt;height:9.2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" fillcolor="#85a446" stroked="f"/>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2465070</wp:posOffset>
                </wp:positionH>
                <wp:positionV relativeFrom="paragraph">
                  <wp:posOffset>145415</wp:posOffset>
                </wp:positionV>
                <wp:extent cx="788670" cy="53975"/>
                <wp:effectExtent l="0" t="2540" r="3810" b="635"/>
                <wp:wrapNone/>
                <wp:docPr id="14"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2" o:spid="_x0000_s1026" style="position:absolute;margin-left:194.1pt;margin-top:11.45pt;width:62.1pt;height:4.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" fillcolor="#85a446" stroked="f"/>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2879725</wp:posOffset>
                </wp:positionH>
                <wp:positionV relativeFrom="paragraph">
                  <wp:posOffset>145415</wp:posOffset>
                </wp:positionV>
                <wp:extent cx="788670" cy="53975"/>
                <wp:effectExtent l="3175" t="2540" r="0" b="635"/>
                <wp:wrapNone/>
                <wp:docPr id="13"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3" o:spid="_x0000_s1026" style="position:absolute;margin-left:226.75pt;margin-top:11.45pt;width:62.1pt;height:4.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" fillcolor="#85a446" strok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1821815</wp:posOffset>
                </wp:positionH>
                <wp:positionV relativeFrom="paragraph">
                  <wp:posOffset>145415</wp:posOffset>
                </wp:positionV>
                <wp:extent cx="1016000" cy="53975"/>
                <wp:effectExtent l="2540" t="2540" r="635" b="635"/>
                <wp:wrapNone/>
                <wp:docPr id="12"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6" style="position:absolute;margin-left:143.45pt;margin-top:11.45pt;width:80pt;height:4.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" fillcolor="#85a446" strok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2060575</wp:posOffset>
                </wp:positionH>
                <wp:positionV relativeFrom="paragraph">
                  <wp:posOffset>145415</wp:posOffset>
                </wp:positionV>
                <wp:extent cx="788670" cy="53975"/>
                <wp:effectExtent l="3175" t="2540" r="0" b="635"/>
                <wp:wrapNone/>
                <wp:docPr id="11"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53975"/>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 o:spid="_x0000_s1026" style="position:absolute;margin-left:162.25pt;margin-top:11.45pt;width:62.1pt;height:4.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" fillcolor="#85a446" stroked="f"/>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1798320</wp:posOffset>
                </wp:positionH>
                <wp:positionV relativeFrom="paragraph">
                  <wp:posOffset>109855</wp:posOffset>
                </wp:positionV>
                <wp:extent cx="107315" cy="116840"/>
                <wp:effectExtent l="0" t="0" r="0" b="1905"/>
                <wp:wrapNone/>
                <wp:docPr id="10"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6" o:spid="_x0000_s1026" style="position:absolute;margin-left:141.6pt;margin-top:8.65pt;width:8.45pt;height:9.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" fillcolor="#85a446" stroked="f"/>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76160" behindDoc="0" locked="0" layoutInCell="1" allowOverlap="1">
                <wp:simplePos x="0" y="0"/>
                <wp:positionH relativeFrom="column">
                  <wp:posOffset>2306955</wp:posOffset>
                </wp:positionH>
                <wp:positionV relativeFrom="paragraph">
                  <wp:posOffset>73025</wp:posOffset>
                </wp:positionV>
                <wp:extent cx="1070610" cy="271145"/>
                <wp:effectExtent l="1905" t="0" r="3810" b="0"/>
                <wp:wrapNone/>
                <wp:docPr id="9"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0610" cy="271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C5F" w:rsidRPr="000C6739" w:rsidRDefault="00362C5F" w:rsidP="00B01084">
                            <w:pPr>
                              <w:rPr>
                                <w:rFonts w:cs="Tahoma"/>
                              </w:rPr>
                            </w:pPr>
                            <w:r w:rsidRPr="000C6739">
                              <w:rPr>
                                <w:rFonts w:cs="Tahoma"/>
                                <w:b w:val="0"/>
                                <w:bCs w:val="0"/>
                                <w:color w:val="000000"/>
                              </w:rPr>
                              <w:t xml:space="preserve"> Servisní oblast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183" style="position:absolute;left:0;text-align:left;margin-left:181.65pt;margin-top:5.75pt;width:84.3pt;height:21.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" stroked="f">
                <v:textbox inset="0,0,0,0">
                  <w:txbxContent>
                    <w:p w:rsidR="00362C5F" w:rsidRPr="000C6739" w:rsidRDefault="00362C5F" w:rsidP="00B01084">
                      <w:pPr>
                        <w:rPr>
                          <w:rFonts w:cs="Tahoma"/>
                        </w:rPr>
                      </w:pPr>
                      <w:r w:rsidRPr="000C6739">
                        <w:rPr>
                          <w:rFonts w:cs="Tahoma"/>
                          <w:b w:val="0"/>
                          <w:bCs w:val="0"/>
                          <w:color w:val="000000"/>
                        </w:rPr>
                        <w:t xml:space="preserve"> Servisní oblast</w:t>
                      </w:r>
                    </w:p>
                  </w:txbxContent>
                </v:textbox>
              </v:rect>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1953260</wp:posOffset>
                </wp:positionH>
                <wp:positionV relativeFrom="paragraph">
                  <wp:posOffset>104775</wp:posOffset>
                </wp:positionV>
                <wp:extent cx="107315" cy="116840"/>
                <wp:effectExtent l="635" t="0" r="0" b="0"/>
                <wp:wrapNone/>
                <wp:docPr id="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168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6" style="position:absolute;margin-left:153.8pt;margin-top:8.25pt;width:8.45pt;height:9.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" fillcolor="#85a446" stroked="f"/>
            </w:pict>
          </mc:Fallback>
        </mc:AlternateContent>
      </w:r>
      <w:r>
        <w:rPr>
          <w:noProof/>
        </w:rPr>
        <mc:AlternateContent>
          <mc:Choice Requires="wps">
            <w:drawing>
              <wp:anchor distT="0" distB="0" distL="114300" distR="114300" simplePos="0" relativeHeight="251620864" behindDoc="0" locked="0" layoutInCell="1" allowOverlap="1">
                <wp:simplePos x="0" y="0"/>
                <wp:positionH relativeFrom="column">
                  <wp:posOffset>1905635</wp:posOffset>
                </wp:positionH>
                <wp:positionV relativeFrom="paragraph">
                  <wp:posOffset>13335</wp:posOffset>
                </wp:positionV>
                <wp:extent cx="276225" cy="267970"/>
                <wp:effectExtent l="635" t="3810" r="0" b="4445"/>
                <wp:wrapNone/>
                <wp:docPr id="7"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6797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6" style="position:absolute;margin-left:150.05pt;margin-top:1.05pt;width:21.75pt;height:21.1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" fillcolor="#85a446" stroked="f"/>
            </w:pict>
          </mc:Fallback>
        </mc:AlternateContent>
      </w:r>
      <w:r>
        <w:rPr>
          <w:noProof/>
        </w:rPr>
        <mc:AlternateContent>
          <mc:Choice Requires="wps">
            <w:drawing>
              <wp:anchor distT="0" distB="0" distL="114300" distR="114300" simplePos="0" relativeHeight="251619840" behindDoc="0" locked="0" layoutInCell="1" allowOverlap="1">
                <wp:simplePos x="0" y="0"/>
                <wp:positionH relativeFrom="column">
                  <wp:posOffset>3425825</wp:posOffset>
                </wp:positionH>
                <wp:positionV relativeFrom="paragraph">
                  <wp:posOffset>46355</wp:posOffset>
                </wp:positionV>
                <wp:extent cx="276225" cy="358140"/>
                <wp:effectExtent l="0" t="0" r="3175" b="0"/>
                <wp:wrapNone/>
                <wp:docPr id="6"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358140"/>
                        </a:xfrm>
                        <a:prstGeom prst="rect">
                          <a:avLst/>
                        </a:prstGeom>
                        <a:solidFill>
                          <a:srgbClr val="85A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margin-left:269.75pt;margin-top:3.65pt;width:21.75pt;height:28.2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" fillcolor="#85a446" stroked="f"/>
            </w:pict>
          </mc:Fallback>
        </mc:AlternateContent>
      </w:r>
    </w:p>
    <w:p w:rsidR="00362C5F" w:rsidRDefault="00C759B8" w:rsidP="00EF6445">
      <w:pPr>
        <w:jc w:val="both"/>
        <w:rPr>
          <w:rFonts w:cs="Tahoma"/>
          <w:szCs w:val="20"/>
        </w:rPr>
      </w:pPr>
      <w:r>
        <w:rPr>
          <w:noProof/>
        </w:rPr>
        <mc:AlternateContent>
          <mc:Choice Requires="wps">
            <w:drawing>
              <wp:anchor distT="0" distB="0" distL="114300" distR="114300" simplePos="0" relativeHeight="251662848" behindDoc="0" locked="0" layoutInCell="1" allowOverlap="1">
                <wp:simplePos x="0" y="0"/>
                <wp:positionH relativeFrom="column">
                  <wp:posOffset>3377565</wp:posOffset>
                </wp:positionH>
                <wp:positionV relativeFrom="paragraph">
                  <wp:posOffset>135890</wp:posOffset>
                </wp:positionV>
                <wp:extent cx="417830" cy="114935"/>
                <wp:effectExtent l="0" t="2540" r="0" b="0"/>
                <wp:wrapNone/>
                <wp:docPr id="3"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830" cy="114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26" style="position:absolute;margin-left:265.95pt;margin-top:10.7pt;width:32.9pt;height:9.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" stroked="f"/>
            </w:pict>
          </mc:Fallback>
        </mc:AlternateContent>
      </w:r>
    </w:p>
    <w:p w:rsidR="00362C5F" w:rsidRDefault="00362C5F" w:rsidP="00EF6445">
      <w:pPr>
        <w:jc w:val="both"/>
        <w:rPr>
          <w:rFonts w:cs="Tahoma"/>
          <w:szCs w:val="20"/>
        </w:rPr>
      </w:pPr>
    </w:p>
    <w:p w:rsidR="00362C5F" w:rsidRDefault="00362C5F" w:rsidP="00EF6445">
      <w:pPr>
        <w:jc w:val="both"/>
        <w:rPr>
          <w:rFonts w:cs="Tahoma"/>
          <w:szCs w:val="20"/>
        </w:rPr>
      </w:pPr>
    </w:p>
    <w:p w:rsidR="00362C5F" w:rsidRDefault="00362C5F" w:rsidP="00EF6445">
      <w:pPr>
        <w:jc w:val="both"/>
        <w:rPr>
          <w:rFonts w:cs="Tahoma"/>
          <w:szCs w:val="20"/>
        </w:rPr>
      </w:pPr>
    </w:p>
    <w:p w:rsidR="00362C5F" w:rsidRPr="001E65E8" w:rsidRDefault="00362C5F" w:rsidP="00EF6445">
      <w:pPr>
        <w:jc w:val="both"/>
        <w:rPr>
          <w:rFonts w:cs="Tahoma"/>
          <w:szCs w:val="20"/>
        </w:rPr>
      </w:pPr>
    </w:p>
    <w:p w:rsidR="00362C5F" w:rsidRPr="001E65E8" w:rsidRDefault="00362C5F" w:rsidP="00EF6445">
      <w:pPr>
        <w:jc w:val="both"/>
        <w:rPr>
          <w:rFonts w:cs="Tahoma"/>
          <w:szCs w:val="20"/>
        </w:rPr>
      </w:pPr>
    </w:p>
    <w:p w:rsidR="00362C5F" w:rsidRPr="001E65E8" w:rsidRDefault="00362C5F" w:rsidP="00F47922">
      <w:pPr>
        <w:pStyle w:val="Titulek"/>
        <w:jc w:val="center"/>
        <w:rPr>
          <w:rFonts w:cs="Tahoma"/>
        </w:rPr>
      </w:pPr>
      <w:bookmarkStart w:id="68" w:name="_Toc299351160"/>
      <w:r>
        <w:t xml:space="preserve">Obrázek </w:t>
      </w:r>
      <w:fldSimple w:instr=" SEQ Obrázek \* ARABIC ">
        <w:r>
          <w:rPr>
            <w:noProof/>
          </w:rPr>
          <w:t>4</w:t>
        </w:r>
      </w:fldSimple>
      <w:r>
        <w:t xml:space="preserve"> </w:t>
      </w:r>
      <w:r w:rsidRPr="001E65E8">
        <w:t>- Schéma datového úložiště (servery a disková pole)</w:t>
      </w:r>
      <w:bookmarkEnd w:id="68"/>
    </w:p>
    <w:p w:rsidR="00362C5F" w:rsidRPr="001E65E8" w:rsidRDefault="00362C5F" w:rsidP="00F47922">
      <w:pPr>
        <w:pStyle w:val="Titulek"/>
        <w:jc w:val="center"/>
        <w:rPr>
          <w:rFonts w:cs="Tahoma"/>
        </w:rPr>
      </w:pPr>
    </w:p>
    <w:p w:rsidR="00362C5F" w:rsidRPr="001E65E8" w:rsidRDefault="00362C5F" w:rsidP="00EF6445">
      <w:pPr>
        <w:jc w:val="both"/>
        <w:rPr>
          <w:rFonts w:cs="Tahoma"/>
          <w:szCs w:val="20"/>
        </w:rPr>
      </w:pPr>
    </w:p>
    <w:p w:rsidR="00362C5F" w:rsidRPr="001E65E8" w:rsidRDefault="00362C5F" w:rsidP="00EF6445">
      <w:pPr>
        <w:jc w:val="both"/>
        <w:rPr>
          <w:rFonts w:cs="Tahoma"/>
          <w:szCs w:val="20"/>
        </w:rPr>
      </w:pPr>
    </w:p>
    <w:p w:rsidR="00362C5F" w:rsidRPr="001E65E8" w:rsidRDefault="00362C5F" w:rsidP="004F791E">
      <w:pPr>
        <w:pStyle w:val="Nadpis2"/>
        <w:numPr>
          <w:ilvl w:val="1"/>
          <w:numId w:val="17"/>
        </w:numPr>
      </w:pPr>
      <w:bookmarkStart w:id="69" w:name="_Toc250022265"/>
      <w:bookmarkStart w:id="70" w:name="_Toc250724655"/>
      <w:bookmarkStart w:id="71" w:name="_Toc250734268"/>
      <w:bookmarkStart w:id="72" w:name="_Toc251215308"/>
      <w:bookmarkStart w:id="73" w:name="_Toc251738587"/>
      <w:bookmarkStart w:id="74" w:name="_Toc299348561"/>
      <w:r w:rsidRPr="001E65E8">
        <w:lastRenderedPageBreak/>
        <w:t>Infrastruktura aplikační vrstv</w:t>
      </w:r>
      <w:bookmarkEnd w:id="69"/>
      <w:bookmarkEnd w:id="70"/>
      <w:bookmarkEnd w:id="71"/>
      <w:bookmarkEnd w:id="72"/>
      <w:bookmarkEnd w:id="73"/>
      <w:r w:rsidRPr="001E65E8">
        <w:t>y</w:t>
      </w:r>
      <w:bookmarkEnd w:id="74"/>
    </w:p>
    <w:p w:rsidR="00362C5F" w:rsidRPr="001E65E8" w:rsidRDefault="00362C5F" w:rsidP="00EF6445">
      <w:pPr>
        <w:jc w:val="both"/>
        <w:rPr>
          <w:rFonts w:cs="Tahoma"/>
          <w:b w:val="0"/>
          <w:bCs w:val="0"/>
          <w:szCs w:val="20"/>
        </w:rPr>
      </w:pPr>
      <w:r w:rsidRPr="001E65E8">
        <w:rPr>
          <w:rFonts w:cs="Tahoma"/>
          <w:b w:val="0"/>
          <w:bCs w:val="0"/>
          <w:szCs w:val="20"/>
        </w:rPr>
        <w:t xml:space="preserve">Aplikační vrstva je v realizována zejména centralizovaným „business server“ systémem (pro zpracování důchodových agend) na bázi modelu Fujitsu SQ na Intel bázi s multiplatformní základnou (BS2000, Linux a .Net), servery, které zajišťují ukládání dokladů v optickém archivu a </w:t>
      </w:r>
      <w:r w:rsidRPr="001E65E8">
        <w:rPr>
          <w:rFonts w:cs="Tahoma"/>
          <w:bCs w:val="0"/>
          <w:szCs w:val="20"/>
        </w:rPr>
        <w:t>serverovými farmami HP,</w:t>
      </w:r>
      <w:r w:rsidRPr="001E65E8">
        <w:rPr>
          <w:rFonts w:cs="Tahoma"/>
          <w:b w:val="0"/>
          <w:bCs w:val="0"/>
          <w:szCs w:val="20"/>
        </w:rPr>
        <w:t xml:space="preserve"> na kterých jsou provozovány všechny nové aplikace v rutinním provozu. Jedná se o technologii Blade serverů od firmy HP, které jsou na bázi plně fault-tolerantních systémů. Jsou instalovány v hlavním a záložním datovém centru a v každém je nainstalováno 146 HP Blade serverů.</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 xml:space="preserve">HP Blade servery serverových farem pracují na operačním systému Microsoft Windows Server 2003/64bit, připravuje se Windows Server 2008/64bit a v malém množství na bázi Linux.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 xml:space="preserve">V Projektu 159 je posílení výpočetního výkonu aplikačních serverů orientováno do oblasti serverových farem instalovaných v datových a komunikačních centrech ČSSZ.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 xml:space="preserve">V oblasti serverových farem jsou též vybudována tři prostředí - </w:t>
      </w:r>
      <w:r w:rsidRPr="001E65E8">
        <w:rPr>
          <w:rFonts w:cs="Tahoma"/>
          <w:bCs w:val="0"/>
          <w:szCs w:val="20"/>
        </w:rPr>
        <w:t>integrační</w:t>
      </w:r>
      <w:r w:rsidRPr="001E65E8">
        <w:rPr>
          <w:rFonts w:cs="Tahoma"/>
          <w:b w:val="0"/>
          <w:bCs w:val="0"/>
          <w:szCs w:val="20"/>
        </w:rPr>
        <w:t xml:space="preserve"> pro integraci aplikací a doladění jejich vazeb, </w:t>
      </w:r>
      <w:r w:rsidRPr="001E65E8">
        <w:rPr>
          <w:rFonts w:cs="Tahoma"/>
          <w:bCs w:val="0"/>
          <w:szCs w:val="20"/>
        </w:rPr>
        <w:t>školící a testovací</w:t>
      </w:r>
      <w:r w:rsidRPr="001E65E8">
        <w:rPr>
          <w:rFonts w:cs="Tahoma"/>
          <w:b w:val="0"/>
          <w:bCs w:val="0"/>
          <w:szCs w:val="20"/>
        </w:rPr>
        <w:t xml:space="preserve"> pro účely ověření funkčnosti aplikací uživateli a vyškolování uživatelů a je zde těžiště v </w:t>
      </w:r>
      <w:r w:rsidRPr="001E65E8">
        <w:rPr>
          <w:rFonts w:cs="Tahoma"/>
          <w:bCs w:val="0"/>
          <w:szCs w:val="20"/>
        </w:rPr>
        <w:t>produkčním prostředí</w:t>
      </w:r>
      <w:r w:rsidRPr="001E65E8">
        <w:rPr>
          <w:rFonts w:cs="Tahoma"/>
          <w:b w:val="0"/>
          <w:bCs w:val="0"/>
          <w:szCs w:val="20"/>
        </w:rPr>
        <w:t xml:space="preserve"> pro zajištění rutinního provozu jednotlivých aplikací.</w:t>
      </w:r>
    </w:p>
    <w:p w:rsidR="00362C5F" w:rsidRPr="001E65E8" w:rsidRDefault="00362C5F" w:rsidP="00E33A85">
      <w:pPr>
        <w:pStyle w:val="Nadpis3"/>
        <w:numPr>
          <w:ilvl w:val="2"/>
          <w:numId w:val="5"/>
        </w:numPr>
      </w:pPr>
      <w:bookmarkStart w:id="75" w:name="_Toc299348562"/>
      <w:r w:rsidRPr="001E65E8">
        <w:t>Struktura serverů ve farmách podle typů – současný stav</w:t>
      </w:r>
      <w:bookmarkEnd w:id="75"/>
      <w:r w:rsidRPr="001E65E8">
        <w:t xml:space="preserve"> </w:t>
      </w:r>
    </w:p>
    <w:p w:rsidR="00362C5F" w:rsidRPr="001E65E8" w:rsidRDefault="00362C5F" w:rsidP="00EF6445">
      <w:pPr>
        <w:jc w:val="both"/>
        <w:rPr>
          <w:rFonts w:cs="Tahoma"/>
          <w:b w:val="0"/>
          <w:bCs w:val="0"/>
          <w:szCs w:val="20"/>
        </w:rPr>
      </w:pPr>
      <w:r w:rsidRPr="001E65E8">
        <w:rPr>
          <w:rFonts w:cs="Tahoma"/>
          <w:b w:val="0"/>
          <w:bCs w:val="0"/>
          <w:szCs w:val="20"/>
        </w:rPr>
        <w:t>Současnou strukturu obsazení farem serverů podle oblastí aplikačního využití uvádí následující tabulka:</w:t>
      </w:r>
    </w:p>
    <w:p w:rsidR="00362C5F" w:rsidRPr="001E65E8" w:rsidRDefault="00362C5F" w:rsidP="00EF6445">
      <w:pPr>
        <w:pStyle w:val="Titulek"/>
      </w:pPr>
    </w:p>
    <w:p w:rsidR="00362C5F" w:rsidRDefault="00362C5F" w:rsidP="00CE6E58">
      <w:pPr>
        <w:pStyle w:val="Titulek"/>
        <w:jc w:val="center"/>
      </w:pPr>
      <w:bookmarkStart w:id="76" w:name="_Toc297897530"/>
      <w:r w:rsidRPr="001E65E8">
        <w:t xml:space="preserve">Tabulka </w:t>
      </w:r>
      <w:fldSimple w:instr=" SEQ Tabulka \* ARABIC ">
        <w:r>
          <w:rPr>
            <w:noProof/>
          </w:rPr>
          <w:t>2</w:t>
        </w:r>
      </w:fldSimple>
      <w:r w:rsidRPr="001E65E8">
        <w:t xml:space="preserve"> - Současná struktura serverů v blade farmách</w:t>
      </w:r>
      <w:bookmarkEnd w:id="76"/>
    </w:p>
    <w:p w:rsidR="00362C5F" w:rsidRDefault="00362C5F" w:rsidP="00475B3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2"/>
        <w:gridCol w:w="708"/>
      </w:tblGrid>
      <w:tr w:rsidR="00362C5F" w:rsidRPr="007F27E8" w:rsidTr="00475B35">
        <w:trPr>
          <w:trHeight w:val="232"/>
        </w:trPr>
        <w:tc>
          <w:tcPr>
            <w:tcW w:w="7712" w:type="dxa"/>
          </w:tcPr>
          <w:p w:rsidR="00362C5F" w:rsidRPr="008E4EC4" w:rsidRDefault="00362C5F" w:rsidP="00475B35">
            <w:pPr>
              <w:jc w:val="both"/>
              <w:rPr>
                <w:b w:val="0"/>
                <w:bCs w:val="0"/>
              </w:rPr>
            </w:pPr>
            <w:r w:rsidRPr="00475B35">
              <w:rPr>
                <w:bCs w:val="0"/>
              </w:rPr>
              <w:t xml:space="preserve">Servery typu HP BL20 </w:t>
            </w:r>
            <w:r w:rsidRPr="008E4EC4">
              <w:rPr>
                <w:b w:val="0"/>
                <w:bCs w:val="0"/>
              </w:rPr>
              <w:t>- jsou v</w:t>
            </w:r>
            <w:r>
              <w:rPr>
                <w:b w:val="0"/>
                <w:bCs w:val="0"/>
              </w:rPr>
              <w:t> </w:t>
            </w:r>
            <w:r w:rsidRPr="008E4EC4">
              <w:rPr>
                <w:b w:val="0"/>
                <w:bCs w:val="0"/>
              </w:rPr>
              <w:t>používání od roku 2006 a s</w:t>
            </w:r>
            <w:r>
              <w:rPr>
                <w:b w:val="0"/>
                <w:bCs w:val="0"/>
              </w:rPr>
              <w:t> </w:t>
            </w:r>
            <w:r w:rsidRPr="008E4EC4">
              <w:rPr>
                <w:b w:val="0"/>
                <w:bCs w:val="0"/>
              </w:rPr>
              <w:t>dalším používáním pro nespolehlivost nebude možno počítat. Jejich parametry jsou :</w:t>
            </w:r>
          </w:p>
          <w:p w:rsidR="00362C5F" w:rsidRPr="008E4EC4" w:rsidRDefault="00362C5F" w:rsidP="00475B35">
            <w:pPr>
              <w:jc w:val="both"/>
              <w:rPr>
                <w:b w:val="0"/>
                <w:bCs w:val="0"/>
              </w:rPr>
            </w:pPr>
            <w:r w:rsidRPr="008E4EC4">
              <w:rPr>
                <w:b w:val="0"/>
                <w:bCs w:val="0"/>
              </w:rPr>
              <w:t>2 x procesor Xeon 3.2 GHz, 4 GB RAM, 2x 72 GB HD</w:t>
            </w:r>
          </w:p>
        </w:tc>
        <w:tc>
          <w:tcPr>
            <w:tcW w:w="708" w:type="dxa"/>
          </w:tcPr>
          <w:p w:rsidR="00362C5F" w:rsidRPr="008E4EC4" w:rsidRDefault="00362C5F" w:rsidP="00475B35">
            <w:pPr>
              <w:jc w:val="both"/>
              <w:rPr>
                <w:b w:val="0"/>
                <w:bCs w:val="0"/>
              </w:rPr>
            </w:pPr>
            <w:r w:rsidRPr="008E4EC4">
              <w:rPr>
                <w:b w:val="0"/>
                <w:bCs w:val="0"/>
              </w:rPr>
              <w:t>200</w:t>
            </w:r>
          </w:p>
        </w:tc>
      </w:tr>
      <w:tr w:rsidR="00362C5F" w:rsidRPr="007F27E8" w:rsidTr="00475B35">
        <w:tc>
          <w:tcPr>
            <w:tcW w:w="7712" w:type="dxa"/>
          </w:tcPr>
          <w:p w:rsidR="00362C5F" w:rsidRPr="00475B35" w:rsidRDefault="00362C5F" w:rsidP="00475B35">
            <w:pPr>
              <w:jc w:val="both"/>
              <w:rPr>
                <w:b w:val="0"/>
                <w:bCs w:val="0"/>
              </w:rPr>
            </w:pPr>
            <w:r w:rsidRPr="00475B35">
              <w:rPr>
                <w:bCs w:val="0"/>
              </w:rPr>
              <w:t>Servery typu HP BL460</w:t>
            </w:r>
            <w:r w:rsidRPr="00475B35">
              <w:rPr>
                <w:b w:val="0"/>
                <w:bCs w:val="0"/>
              </w:rPr>
              <w:t xml:space="preserve"> – jsou v používání od roku  2008 a je možno s nimi i nadále počítat sméně náročnými aplikacemi. Jejich parametry jsou:</w:t>
            </w:r>
          </w:p>
          <w:p w:rsidR="00362C5F" w:rsidRPr="00475B35" w:rsidRDefault="00362C5F" w:rsidP="00475B35">
            <w:pPr>
              <w:jc w:val="both"/>
              <w:rPr>
                <w:b w:val="0"/>
                <w:bCs w:val="0"/>
              </w:rPr>
            </w:pPr>
            <w:r w:rsidRPr="00475B35">
              <w:rPr>
                <w:b w:val="0"/>
                <w:bCs w:val="0"/>
              </w:rPr>
              <w:t xml:space="preserve"> 68 ks -2 x procesor Xeon 2.66 GHz  2-jádrový, 8 GB RAM, 2x 72 GB HD</w:t>
            </w:r>
          </w:p>
          <w:p w:rsidR="00362C5F" w:rsidRPr="00475B35" w:rsidRDefault="00362C5F" w:rsidP="00475B35">
            <w:pPr>
              <w:jc w:val="both"/>
              <w:rPr>
                <w:b w:val="0"/>
                <w:bCs w:val="0"/>
              </w:rPr>
            </w:pPr>
            <w:r w:rsidRPr="00475B35">
              <w:rPr>
                <w:b w:val="0"/>
                <w:bCs w:val="0"/>
              </w:rPr>
              <w:t>14 ks - 1 x procesor Xeon 2.66 GHz  4-jádrový, 8 GB RAM, 2x 72 GB HD</w:t>
            </w:r>
          </w:p>
        </w:tc>
        <w:tc>
          <w:tcPr>
            <w:tcW w:w="708" w:type="dxa"/>
          </w:tcPr>
          <w:p w:rsidR="00362C5F" w:rsidRPr="008E4EC4" w:rsidRDefault="00362C5F" w:rsidP="00475B35">
            <w:pPr>
              <w:jc w:val="both"/>
              <w:rPr>
                <w:b w:val="0"/>
                <w:bCs w:val="0"/>
              </w:rPr>
            </w:pPr>
            <w:r w:rsidRPr="008E4EC4">
              <w:rPr>
                <w:b w:val="0"/>
                <w:bCs w:val="0"/>
              </w:rPr>
              <w:t>92</w:t>
            </w:r>
          </w:p>
        </w:tc>
      </w:tr>
      <w:tr w:rsidR="00362C5F" w:rsidRPr="007F27E8" w:rsidTr="00475B35">
        <w:tc>
          <w:tcPr>
            <w:tcW w:w="7712" w:type="dxa"/>
          </w:tcPr>
          <w:p w:rsidR="00362C5F" w:rsidRPr="00475B35" w:rsidRDefault="00362C5F" w:rsidP="00475B35">
            <w:pPr>
              <w:jc w:val="both"/>
              <w:rPr>
                <w:b w:val="0"/>
                <w:bCs w:val="0"/>
              </w:rPr>
            </w:pPr>
            <w:r w:rsidRPr="00475B35">
              <w:rPr>
                <w:bCs w:val="0"/>
              </w:rPr>
              <w:t>Servery typu HP BL680</w:t>
            </w:r>
            <w:r w:rsidRPr="00475B35">
              <w:rPr>
                <w:b w:val="0"/>
                <w:bCs w:val="0"/>
              </w:rPr>
              <w:t xml:space="preserve"> – jsou v používání od roku 2009 a lze s nimi do budoucna počítat</w:t>
            </w:r>
          </w:p>
          <w:p w:rsidR="00362C5F" w:rsidRPr="00475B35" w:rsidRDefault="00362C5F" w:rsidP="00475B35">
            <w:pPr>
              <w:jc w:val="both"/>
              <w:rPr>
                <w:b w:val="0"/>
                <w:bCs w:val="0"/>
              </w:rPr>
            </w:pPr>
            <w:r w:rsidRPr="00475B35">
              <w:rPr>
                <w:b w:val="0"/>
                <w:bCs w:val="0"/>
              </w:rPr>
              <w:t>4 ks - 4 x procesor Xeon 2.4 GHz, každý 6 jader, 40 GB RAM, 2x 72 GB HD</w:t>
            </w:r>
          </w:p>
          <w:p w:rsidR="00362C5F" w:rsidRPr="00475B35" w:rsidRDefault="00362C5F" w:rsidP="00475B35">
            <w:pPr>
              <w:jc w:val="both"/>
              <w:rPr>
                <w:b w:val="0"/>
                <w:bCs w:val="0"/>
              </w:rPr>
            </w:pPr>
            <w:r w:rsidRPr="00475B35">
              <w:rPr>
                <w:b w:val="0"/>
                <w:bCs w:val="0"/>
              </w:rPr>
              <w:t>12 ks - 4 x procesor Xeon 2.4 GHz, každý 6 jader, 32 GB RAM, 2x 72 GB HD</w:t>
            </w:r>
          </w:p>
        </w:tc>
        <w:tc>
          <w:tcPr>
            <w:tcW w:w="708" w:type="dxa"/>
          </w:tcPr>
          <w:p w:rsidR="00362C5F" w:rsidRPr="008E4EC4" w:rsidRDefault="00362C5F" w:rsidP="00475B35">
            <w:pPr>
              <w:jc w:val="both"/>
              <w:rPr>
                <w:b w:val="0"/>
                <w:bCs w:val="0"/>
              </w:rPr>
            </w:pPr>
            <w:r w:rsidRPr="008E4EC4">
              <w:rPr>
                <w:b w:val="0"/>
                <w:bCs w:val="0"/>
              </w:rPr>
              <w:t>16</w:t>
            </w:r>
          </w:p>
        </w:tc>
      </w:tr>
      <w:tr w:rsidR="00362C5F" w:rsidRPr="007F27E8" w:rsidTr="00475B35">
        <w:tc>
          <w:tcPr>
            <w:tcW w:w="7712" w:type="dxa"/>
          </w:tcPr>
          <w:p w:rsidR="00362C5F" w:rsidRPr="008E4EC4" w:rsidRDefault="00362C5F" w:rsidP="00475B35">
            <w:pPr>
              <w:jc w:val="both"/>
              <w:rPr>
                <w:bCs w:val="0"/>
              </w:rPr>
            </w:pPr>
            <w:r w:rsidRPr="008E4EC4">
              <w:rPr>
                <w:bCs w:val="0"/>
              </w:rPr>
              <w:t xml:space="preserve">Servery typu HP BL685 </w:t>
            </w:r>
          </w:p>
          <w:p w:rsidR="00362C5F" w:rsidRPr="008E4EC4" w:rsidRDefault="00362C5F" w:rsidP="00475B35">
            <w:pPr>
              <w:jc w:val="both"/>
              <w:rPr>
                <w:b w:val="0"/>
                <w:bCs w:val="0"/>
              </w:rPr>
            </w:pPr>
            <w:r w:rsidRPr="008E4EC4">
              <w:rPr>
                <w:b w:val="0"/>
                <w:bCs w:val="0"/>
              </w:rPr>
              <w:t xml:space="preserve">4 x procesor Opteron 2,2GHz, každý 12 jader,  64GB RAM, 2*72GB HD  </w:t>
            </w:r>
          </w:p>
        </w:tc>
        <w:tc>
          <w:tcPr>
            <w:tcW w:w="708" w:type="dxa"/>
          </w:tcPr>
          <w:p w:rsidR="00362C5F" w:rsidRPr="008E4EC4" w:rsidRDefault="00362C5F" w:rsidP="00475B35">
            <w:pPr>
              <w:jc w:val="both"/>
              <w:rPr>
                <w:b w:val="0"/>
                <w:bCs w:val="0"/>
              </w:rPr>
            </w:pPr>
            <w:r w:rsidRPr="008E4EC4">
              <w:rPr>
                <w:b w:val="0"/>
                <w:bCs w:val="0"/>
              </w:rPr>
              <w:t>4</w:t>
            </w:r>
          </w:p>
        </w:tc>
      </w:tr>
      <w:tr w:rsidR="00362C5F" w:rsidRPr="007F27E8" w:rsidTr="00475B35">
        <w:tc>
          <w:tcPr>
            <w:tcW w:w="7712" w:type="dxa"/>
          </w:tcPr>
          <w:p w:rsidR="00362C5F" w:rsidRPr="008E4EC4" w:rsidRDefault="00362C5F" w:rsidP="00475B35">
            <w:pPr>
              <w:jc w:val="both"/>
              <w:rPr>
                <w:b w:val="0"/>
                <w:bCs w:val="0"/>
              </w:rPr>
            </w:pPr>
            <w:r w:rsidRPr="008E4EC4">
              <w:rPr>
                <w:b w:val="0"/>
                <w:bCs w:val="0"/>
              </w:rPr>
              <w:t>Celkem</w:t>
            </w:r>
          </w:p>
        </w:tc>
        <w:tc>
          <w:tcPr>
            <w:tcW w:w="708" w:type="dxa"/>
          </w:tcPr>
          <w:p w:rsidR="00362C5F" w:rsidRPr="008E4EC4" w:rsidRDefault="00362C5F" w:rsidP="00475B35">
            <w:pPr>
              <w:jc w:val="both"/>
              <w:rPr>
                <w:b w:val="0"/>
                <w:bCs w:val="0"/>
              </w:rPr>
            </w:pPr>
            <w:r w:rsidRPr="008E4EC4">
              <w:rPr>
                <w:b w:val="0"/>
                <w:bCs w:val="0"/>
              </w:rPr>
              <w:t>312</w:t>
            </w:r>
          </w:p>
        </w:tc>
      </w:tr>
    </w:tbl>
    <w:p w:rsidR="00362C5F" w:rsidRPr="00475B35" w:rsidRDefault="00362C5F" w:rsidP="00475B35"/>
    <w:p w:rsidR="00362C5F" w:rsidRPr="001E65E8" w:rsidRDefault="00362C5F" w:rsidP="00E33A85"/>
    <w:p w:rsidR="00362C5F" w:rsidRPr="001E65E8" w:rsidRDefault="00362C5F" w:rsidP="00EF6445">
      <w:pPr>
        <w:rPr>
          <w:vertAlign w:val="superscript"/>
        </w:rPr>
      </w:pPr>
      <w:bookmarkStart w:id="77" w:name="_Toc250022266"/>
      <w:bookmarkStart w:id="78" w:name="_Toc250724656"/>
      <w:bookmarkStart w:id="79" w:name="_Toc250734269"/>
      <w:bookmarkStart w:id="80" w:name="_Toc251215309"/>
      <w:bookmarkStart w:id="81" w:name="_Toc251738588"/>
    </w:p>
    <w:p w:rsidR="00362C5F" w:rsidRPr="001E65E8" w:rsidRDefault="00362C5F" w:rsidP="00EF6445">
      <w:pPr>
        <w:rPr>
          <w:rFonts w:cs="Tahoma"/>
          <w:b w:val="0"/>
          <w:bCs w:val="0"/>
          <w:i/>
          <w:szCs w:val="20"/>
          <w:vertAlign w:val="superscript"/>
        </w:rPr>
      </w:pPr>
    </w:p>
    <w:p w:rsidR="00362C5F" w:rsidRPr="001E65E8" w:rsidRDefault="00362C5F" w:rsidP="00E33A85">
      <w:pPr>
        <w:pStyle w:val="Nadpis3"/>
        <w:numPr>
          <w:ilvl w:val="2"/>
          <w:numId w:val="5"/>
        </w:numPr>
      </w:pPr>
      <w:r w:rsidRPr="001E65E8">
        <w:br w:type="page"/>
      </w:r>
      <w:bookmarkStart w:id="82" w:name="_Toc299348563"/>
      <w:r w:rsidRPr="001E65E8">
        <w:lastRenderedPageBreak/>
        <w:t>Struktura serverů ve farmách podle typů – cílové řešení</w:t>
      </w:r>
      <w:bookmarkEnd w:id="82"/>
    </w:p>
    <w:p w:rsidR="00362C5F" w:rsidRPr="001E65E8" w:rsidRDefault="00362C5F" w:rsidP="00EF6445">
      <w:pPr>
        <w:pStyle w:val="Zkladntext-prvnodsazen2"/>
        <w:spacing w:before="120"/>
        <w:ind w:left="0" w:firstLine="0"/>
        <w:jc w:val="both"/>
        <w:rPr>
          <w:rFonts w:cs="Tahoma"/>
          <w:szCs w:val="20"/>
          <w:highlight w:val="yellow"/>
          <w:u w:val="single"/>
        </w:rPr>
      </w:pPr>
      <w:r w:rsidRPr="001E65E8">
        <w:rPr>
          <w:rFonts w:cs="Tahoma"/>
          <w:bCs w:val="0"/>
          <w:szCs w:val="20"/>
        </w:rPr>
        <w:object w:dxaOrig="11590" w:dyaOrig="10116">
          <v:shape id="_x0000_i1025" type="#_x0000_t75" style="width:428.85pt;height:480.5pt" o:ole="">
            <v:imagedata r:id="rId16" o:title=""/>
          </v:shape>
          <o:OLEObject Type="Embed" ProgID="Excel.Sheet.8" ShapeID="_x0000_i1025" DrawAspect="Content" ObjectID="_1415086889" r:id="rId17"/>
        </w:object>
      </w:r>
    </w:p>
    <w:p w:rsidR="00362C5F" w:rsidRPr="001E65E8" w:rsidRDefault="00362C5F" w:rsidP="00C5734B">
      <w:pPr>
        <w:pStyle w:val="Titulek"/>
        <w:jc w:val="center"/>
        <w:rPr>
          <w:rFonts w:cs="Tahoma"/>
          <w:b w:val="0"/>
          <w:bCs/>
        </w:rPr>
      </w:pPr>
      <w:bookmarkStart w:id="83" w:name="_Toc299351161"/>
      <w:bookmarkStart w:id="84" w:name="_Toc250022267"/>
      <w:bookmarkStart w:id="85" w:name="_Toc250724657"/>
      <w:bookmarkStart w:id="86" w:name="_Toc250734270"/>
      <w:bookmarkStart w:id="87" w:name="_Toc251215310"/>
      <w:bookmarkStart w:id="88" w:name="_Toc251738589"/>
      <w:bookmarkStart w:id="89" w:name="_Toc299348564"/>
      <w:bookmarkEnd w:id="77"/>
      <w:bookmarkEnd w:id="78"/>
      <w:bookmarkEnd w:id="79"/>
      <w:bookmarkEnd w:id="80"/>
      <w:bookmarkEnd w:id="81"/>
      <w:r>
        <w:t xml:space="preserve">Obrázek </w:t>
      </w:r>
      <w:fldSimple w:instr=" SEQ Obrázek \* ARABIC ">
        <w:r>
          <w:rPr>
            <w:noProof/>
          </w:rPr>
          <w:t>5</w:t>
        </w:r>
      </w:fldSimple>
      <w:r w:rsidRPr="00C5734B">
        <w:t xml:space="preserve"> </w:t>
      </w:r>
      <w:r w:rsidRPr="001E65E8">
        <w:t>- Struktura serverů aplikační oblasti v cílovém řešení</w:t>
      </w:r>
      <w:bookmarkEnd w:id="83"/>
    </w:p>
    <w:p w:rsidR="00362C5F" w:rsidRDefault="00362C5F" w:rsidP="00C5734B">
      <w:pPr>
        <w:pStyle w:val="Titulek"/>
        <w:jc w:val="center"/>
      </w:pPr>
    </w:p>
    <w:p w:rsidR="00362C5F" w:rsidRPr="001E65E8" w:rsidRDefault="00362C5F" w:rsidP="004F791E">
      <w:pPr>
        <w:pStyle w:val="Nadpis2"/>
        <w:numPr>
          <w:ilvl w:val="1"/>
          <w:numId w:val="17"/>
        </w:numPr>
      </w:pPr>
      <w:r w:rsidRPr="001E65E8">
        <w:t xml:space="preserve">Infrastruktura síťové </w:t>
      </w:r>
      <w:bookmarkEnd w:id="84"/>
      <w:bookmarkEnd w:id="85"/>
      <w:bookmarkEnd w:id="86"/>
      <w:bookmarkEnd w:id="87"/>
      <w:bookmarkEnd w:id="88"/>
      <w:r w:rsidRPr="001E65E8">
        <w:t>vrstvy</w:t>
      </w:r>
      <w:bookmarkEnd w:id="89"/>
    </w:p>
    <w:p w:rsidR="00362C5F" w:rsidRPr="001E65E8" w:rsidRDefault="00362C5F" w:rsidP="00EF6445">
      <w:pPr>
        <w:jc w:val="both"/>
        <w:rPr>
          <w:rFonts w:cs="Tahoma"/>
          <w:b w:val="0"/>
          <w:bCs w:val="0"/>
          <w:szCs w:val="20"/>
        </w:rPr>
      </w:pPr>
      <w:r w:rsidRPr="001E65E8">
        <w:rPr>
          <w:rFonts w:cs="Tahoma"/>
          <w:b w:val="0"/>
          <w:bCs w:val="0"/>
          <w:szCs w:val="20"/>
        </w:rPr>
        <w:t xml:space="preserve">V rámci dvou výpočetních datových a komunikačních center KP1 a KP2 je zajištěn přístup všech organizačních jednotek ČSSZ jak k centralizovaným aplikacím, tak i přístup do externích sítí, jako je GovNet, GovBone, internet či sTESTA. Přes síť WAN jsou vytvořeny tunely na bázi technologie IPSEC zajišťující šifrování komunikace. Pro zajištění úspory pásma a zrychlení odezvy je na síti WAN </w:t>
      </w:r>
      <w:r w:rsidRPr="001E65E8">
        <w:rPr>
          <w:rFonts w:cs="Tahoma"/>
          <w:b w:val="0"/>
          <w:bCs w:val="0"/>
          <w:szCs w:val="20"/>
        </w:rPr>
        <w:lastRenderedPageBreak/>
        <w:t xml:space="preserve">nasazena technologie akcelerátorů. WAN je realizována prostřednictvím  KIVS infrastruktury , připojení do Internetu je realizováno centrálně také s využitím KIVS služeb. </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V rámci Projektu 159 je nezbytné realizovat celkové řešení klientského rozhraní vycházející z požadavku poskytovat aplikační služby pro široké spektrum externích uživatelů či organizací s garancí vysoké dostupnosti.  Na základě těchto důvodů musí je požadováno řešení založené na plně redundantních prvcích/službách s automatickým převzetím funkcionality záložním prvkem či přesměrováním provozu do záložní lokality.</w:t>
      </w:r>
    </w:p>
    <w:p w:rsidR="00362C5F" w:rsidRPr="001E65E8" w:rsidRDefault="00362C5F" w:rsidP="00EF6445">
      <w:pPr>
        <w:jc w:val="both"/>
        <w:rPr>
          <w:rFonts w:cs="Tahoma"/>
          <w:b w:val="0"/>
          <w:bCs w:val="0"/>
          <w:szCs w:val="20"/>
        </w:rPr>
      </w:pPr>
    </w:p>
    <w:p w:rsidR="00362C5F" w:rsidRPr="001E65E8" w:rsidRDefault="00362C5F" w:rsidP="00EF6445">
      <w:pPr>
        <w:jc w:val="both"/>
        <w:rPr>
          <w:rFonts w:cs="Tahoma"/>
          <w:b w:val="0"/>
          <w:bCs w:val="0"/>
          <w:szCs w:val="20"/>
        </w:rPr>
      </w:pPr>
      <w:r w:rsidRPr="001E65E8">
        <w:rPr>
          <w:rFonts w:cs="Tahoma"/>
          <w:b w:val="0"/>
          <w:bCs w:val="0"/>
          <w:szCs w:val="20"/>
        </w:rPr>
        <w:t>Dosavadní řešení propojení síťové architektury ČSSZ s okolím ČSSZ je znázorněno na následujícím obrázku:</w:t>
      </w:r>
    </w:p>
    <w:p w:rsidR="00362C5F" w:rsidRPr="001E65E8" w:rsidRDefault="00362C5F" w:rsidP="00EF6445">
      <w:pPr>
        <w:jc w:val="both"/>
        <w:rPr>
          <w:rFonts w:cs="Tahoma"/>
          <w:b w:val="0"/>
          <w:bCs w:val="0"/>
          <w:szCs w:val="20"/>
        </w:rPr>
      </w:pPr>
    </w:p>
    <w:p w:rsidR="00362C5F" w:rsidRPr="001E65E8" w:rsidRDefault="00C759B8" w:rsidP="00EF6445">
      <w:pPr>
        <w:jc w:val="center"/>
        <w:rPr>
          <w:rFonts w:cs="Tahoma"/>
          <w:b w:val="0"/>
          <w:bCs w:val="0"/>
          <w:szCs w:val="20"/>
        </w:rPr>
      </w:pPr>
      <w:r>
        <w:rPr>
          <w:rFonts w:cs="Tahoma"/>
          <w:b w:val="0"/>
          <w:noProof/>
          <w:szCs w:val="20"/>
        </w:rPr>
        <w:drawing>
          <wp:inline distT="0" distB="0" distL="0" distR="0">
            <wp:extent cx="3620135" cy="3409950"/>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0135" cy="3409950"/>
                    </a:xfrm>
                    <a:prstGeom prst="rect">
                      <a:avLst/>
                    </a:prstGeom>
                    <a:noFill/>
                    <a:ln>
                      <a:noFill/>
                    </a:ln>
                  </pic:spPr>
                </pic:pic>
              </a:graphicData>
            </a:graphic>
          </wp:inline>
        </w:drawing>
      </w:r>
    </w:p>
    <w:p w:rsidR="00362C5F" w:rsidRPr="001E65E8" w:rsidRDefault="00362C5F" w:rsidP="00EF6445">
      <w:pPr>
        <w:ind w:left="360"/>
        <w:jc w:val="both"/>
        <w:rPr>
          <w:rFonts w:cs="Tahoma"/>
          <w:bCs w:val="0"/>
          <w:iCs/>
          <w:sz w:val="22"/>
          <w:szCs w:val="22"/>
        </w:rPr>
      </w:pPr>
    </w:p>
    <w:p w:rsidR="00362C5F" w:rsidRDefault="00362C5F" w:rsidP="00C81EB5">
      <w:pPr>
        <w:pStyle w:val="Titulek"/>
        <w:jc w:val="center"/>
      </w:pPr>
      <w:bookmarkStart w:id="90" w:name="_Toc299348565"/>
      <w:bookmarkStart w:id="91" w:name="_Toc299351162"/>
      <w:r>
        <w:t xml:space="preserve">Obrázek </w:t>
      </w:r>
      <w:fldSimple w:instr=" SEQ Obrázek \* ARABIC ">
        <w:r>
          <w:rPr>
            <w:noProof/>
          </w:rPr>
          <w:t>6</w:t>
        </w:r>
      </w:fldSimple>
      <w:r>
        <w:t xml:space="preserve"> - </w:t>
      </w:r>
      <w:r w:rsidRPr="001E65E8">
        <w:t>Cílové řešení síťové infrastruktury po realizaci Projektu 159</w:t>
      </w:r>
      <w:bookmarkEnd w:id="90"/>
      <w:bookmarkEnd w:id="91"/>
    </w:p>
    <w:p w:rsidR="00362C5F" w:rsidRPr="008C75AD" w:rsidRDefault="00362C5F" w:rsidP="008C75AD"/>
    <w:p w:rsidR="00362C5F" w:rsidRPr="001E65E8" w:rsidRDefault="00362C5F" w:rsidP="00510604">
      <w:pPr>
        <w:jc w:val="both"/>
        <w:rPr>
          <w:rFonts w:cs="Tahoma"/>
          <w:b w:val="0"/>
          <w:bCs w:val="0"/>
          <w:szCs w:val="20"/>
        </w:rPr>
      </w:pPr>
      <w:r w:rsidRPr="001E65E8">
        <w:rPr>
          <w:rFonts w:cs="Tahoma"/>
          <w:b w:val="0"/>
          <w:bCs w:val="0"/>
          <w:szCs w:val="20"/>
        </w:rPr>
        <w:t>Realizace cílového řešení síťové infrastruktury je předmětem veřejné zakázky 2 (VZ3 - INFRA) v rámci realizace Projektu 159.</w:t>
      </w:r>
    </w:p>
    <w:p w:rsidR="00362C5F" w:rsidRPr="001E65E8" w:rsidRDefault="00362C5F" w:rsidP="00EF6445">
      <w:pPr>
        <w:ind w:left="360"/>
        <w:jc w:val="both"/>
        <w:rPr>
          <w:rFonts w:cs="Tahoma"/>
          <w:bCs w:val="0"/>
          <w:iCs/>
          <w:sz w:val="22"/>
          <w:szCs w:val="22"/>
        </w:rPr>
      </w:pPr>
    </w:p>
    <w:p w:rsidR="00362C5F" w:rsidRPr="001E65E8" w:rsidRDefault="00362C5F" w:rsidP="00EF6445">
      <w:pPr>
        <w:rPr>
          <w:b w:val="0"/>
        </w:rPr>
      </w:pPr>
      <w:r w:rsidRPr="001E65E8">
        <w:rPr>
          <w:b w:val="0"/>
        </w:rPr>
        <w:t>Po realizaci projektu 159 se požaduje následující architektura:</w:t>
      </w:r>
    </w:p>
    <w:p w:rsidR="00362C5F" w:rsidRPr="001E65E8" w:rsidRDefault="00362C5F" w:rsidP="00EF6445">
      <w:pPr>
        <w:rPr>
          <w:b w:val="0"/>
        </w:rPr>
      </w:pPr>
    </w:p>
    <w:p w:rsidR="00362C5F" w:rsidRPr="001E65E8" w:rsidRDefault="00C759B8" w:rsidP="00EF6445">
      <w:pPr>
        <w:jc w:val="center"/>
        <w:rPr>
          <w:b w:val="0"/>
        </w:rPr>
      </w:pPr>
      <w:r>
        <w:rPr>
          <w:b w:val="0"/>
          <w:noProof/>
        </w:rPr>
        <w:lastRenderedPageBreak/>
        <w:drawing>
          <wp:inline distT="0" distB="0" distL="0" distR="0">
            <wp:extent cx="5750560" cy="4253230"/>
            <wp:effectExtent l="0" t="0" r="254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0560" cy="4253230"/>
                    </a:xfrm>
                    <a:prstGeom prst="rect">
                      <a:avLst/>
                    </a:prstGeom>
                    <a:noFill/>
                    <a:ln>
                      <a:noFill/>
                    </a:ln>
                  </pic:spPr>
                </pic:pic>
              </a:graphicData>
            </a:graphic>
          </wp:inline>
        </w:drawing>
      </w:r>
    </w:p>
    <w:p w:rsidR="00362C5F" w:rsidRPr="001E65E8" w:rsidRDefault="00362C5F" w:rsidP="00EF6445"/>
    <w:p w:rsidR="00362C5F" w:rsidRPr="001E65E8" w:rsidRDefault="00362C5F" w:rsidP="0026281E">
      <w:pPr>
        <w:pStyle w:val="Titulek"/>
        <w:jc w:val="center"/>
        <w:rPr>
          <w:rFonts w:cs="Tahoma"/>
          <w:bCs/>
          <w:sz w:val="22"/>
          <w:szCs w:val="22"/>
        </w:rPr>
      </w:pPr>
      <w:bookmarkStart w:id="92" w:name="_Toc299351163"/>
      <w:bookmarkEnd w:id="5"/>
      <w:bookmarkEnd w:id="6"/>
      <w:r>
        <w:t xml:space="preserve">Obrázek </w:t>
      </w:r>
      <w:fldSimple w:instr=" SEQ Obrázek \* ARABIC ">
        <w:r>
          <w:rPr>
            <w:noProof/>
          </w:rPr>
          <w:t>7</w:t>
        </w:r>
      </w:fldSimple>
      <w:r w:rsidRPr="0026281E">
        <w:t xml:space="preserve"> </w:t>
      </w:r>
      <w:r w:rsidRPr="001E65E8">
        <w:t>- Cílová infrastruktura po realizaci Projektu 159</w:t>
      </w:r>
      <w:bookmarkEnd w:id="92"/>
    </w:p>
    <w:p w:rsidR="00362C5F" w:rsidRPr="001E65E8" w:rsidRDefault="00362C5F" w:rsidP="0026281E">
      <w:pPr>
        <w:pStyle w:val="Titulek"/>
      </w:pPr>
    </w:p>
    <w:p w:rsidR="00362C5F" w:rsidRPr="001E65E8" w:rsidRDefault="00362C5F" w:rsidP="00510604">
      <w:pPr>
        <w:jc w:val="both"/>
        <w:rPr>
          <w:rFonts w:cs="Tahoma"/>
          <w:b w:val="0"/>
        </w:rPr>
      </w:pPr>
      <w:r w:rsidRPr="001E65E8">
        <w:rPr>
          <w:rFonts w:cs="Tahoma"/>
          <w:b w:val="0"/>
        </w:rPr>
        <w:t xml:space="preserve">Vrstva komunikační infrastruktury zajistí připojení všech externích sítí bezpečným a řízeným přístupem k sítí ČSSZ. Stará připojení budou nahrazena. </w:t>
      </w:r>
    </w:p>
    <w:p w:rsidR="00362C5F" w:rsidRPr="001E65E8" w:rsidRDefault="00362C5F" w:rsidP="00510604">
      <w:pPr>
        <w:jc w:val="both"/>
        <w:rPr>
          <w:rFonts w:cs="Tahoma"/>
          <w:b w:val="0"/>
        </w:rPr>
      </w:pPr>
    </w:p>
    <w:p w:rsidR="00362C5F" w:rsidRPr="001E65E8" w:rsidRDefault="00362C5F" w:rsidP="00510604">
      <w:pPr>
        <w:jc w:val="both"/>
        <w:rPr>
          <w:rFonts w:cs="Tahoma"/>
          <w:b w:val="0"/>
        </w:rPr>
      </w:pPr>
      <w:r w:rsidRPr="001E65E8">
        <w:rPr>
          <w:rFonts w:cs="Tahoma"/>
          <w:b w:val="0"/>
        </w:rPr>
        <w:t>Toto nové rozhraní pro komunikaci s externími sítěmi bude jediné rozhraní do externích sítí ČSSZ.</w:t>
      </w:r>
    </w:p>
    <w:p w:rsidR="00362C5F" w:rsidRPr="001E65E8" w:rsidRDefault="00362C5F" w:rsidP="00510604">
      <w:pPr>
        <w:jc w:val="both"/>
        <w:rPr>
          <w:rFonts w:cs="Tahoma"/>
          <w:b w:val="0"/>
        </w:rPr>
      </w:pPr>
    </w:p>
    <w:p w:rsidR="00362C5F" w:rsidRPr="001E65E8" w:rsidRDefault="00362C5F" w:rsidP="00510604">
      <w:pPr>
        <w:jc w:val="both"/>
        <w:rPr>
          <w:rFonts w:cs="Tahoma"/>
          <w:b w:val="0"/>
        </w:rPr>
      </w:pPr>
      <w:r w:rsidRPr="001E65E8">
        <w:rPr>
          <w:rFonts w:cs="Tahoma"/>
          <w:b w:val="0"/>
        </w:rPr>
        <w:t xml:space="preserve">Z Rozdílové analýzy Projektu 159 (rozšíření o potřeby MPSV) vyplynula nutnost vybudovat přístupovou infrastrukturu do MPSV v redundantním módu, a s vysokou dostupností spojení. </w:t>
      </w:r>
    </w:p>
    <w:p w:rsidR="00362C5F" w:rsidRPr="001E65E8" w:rsidRDefault="00362C5F" w:rsidP="00510604">
      <w:pPr>
        <w:jc w:val="both"/>
        <w:rPr>
          <w:rFonts w:cs="Tahoma"/>
          <w:b w:val="0"/>
        </w:rPr>
      </w:pPr>
    </w:p>
    <w:p w:rsidR="00362C5F" w:rsidRPr="001E65E8" w:rsidRDefault="00362C5F" w:rsidP="00510604">
      <w:pPr>
        <w:jc w:val="both"/>
        <w:rPr>
          <w:rFonts w:cs="Tahoma"/>
          <w:b w:val="0"/>
        </w:rPr>
      </w:pPr>
      <w:r w:rsidRPr="001E65E8">
        <w:rPr>
          <w:rFonts w:cs="Tahoma"/>
          <w:b w:val="0"/>
        </w:rPr>
        <w:t>Dále bude vyřešen redundantní přístup z Internetu, k publikovaným službám Projektu 159.</w:t>
      </w:r>
    </w:p>
    <w:p w:rsidR="00362C5F" w:rsidRPr="001E65E8" w:rsidRDefault="00362C5F" w:rsidP="00510604">
      <w:pPr>
        <w:jc w:val="both"/>
        <w:rPr>
          <w:rFonts w:cs="Tahoma"/>
          <w:b w:val="0"/>
        </w:rPr>
      </w:pPr>
    </w:p>
    <w:p w:rsidR="00362C5F" w:rsidRPr="001E65E8" w:rsidRDefault="00362C5F" w:rsidP="00510604">
      <w:pPr>
        <w:jc w:val="both"/>
        <w:rPr>
          <w:rFonts w:cs="Tahoma"/>
          <w:b w:val="0"/>
        </w:rPr>
      </w:pPr>
      <w:r w:rsidRPr="001E65E8">
        <w:rPr>
          <w:rFonts w:cs="Tahoma"/>
          <w:b w:val="0"/>
        </w:rPr>
        <w:t>Z pohledu této Rozdílové analýzy je nutné stávající projekt VZ2 rozšířit o následující body:</w:t>
      </w:r>
    </w:p>
    <w:p w:rsidR="00362C5F" w:rsidRPr="001E65E8" w:rsidRDefault="00362C5F" w:rsidP="00510604">
      <w:pPr>
        <w:jc w:val="both"/>
        <w:rPr>
          <w:rFonts w:cs="Tahoma"/>
          <w:b w:val="0"/>
        </w:rPr>
      </w:pP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počet virtuálních FW bude minimálně 10,</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nutnost vyřešit redundantní připojení MPSV,</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nárůst propustnosti celého řešení o cca 1/3 stávajícího návrhu,</w:t>
      </w:r>
    </w:p>
    <w:p w:rsidR="00362C5F" w:rsidRPr="001E65E8" w:rsidRDefault="00362C5F" w:rsidP="004F791E">
      <w:pPr>
        <w:numPr>
          <w:ilvl w:val="0"/>
          <w:numId w:val="10"/>
        </w:numPr>
        <w:spacing w:after="120" w:line="200" w:lineRule="atLeast"/>
        <w:jc w:val="both"/>
        <w:rPr>
          <w:rFonts w:cs="Tahoma"/>
          <w:b w:val="0"/>
          <w:szCs w:val="20"/>
        </w:rPr>
      </w:pPr>
      <w:r w:rsidRPr="001E65E8">
        <w:rPr>
          <w:rFonts w:cs="Tahoma"/>
          <w:b w:val="0"/>
          <w:szCs w:val="20"/>
        </w:rPr>
        <w:t>vrstvu vzdáleného přístupu připravit na možnost využití i uživateli MPSV.</w:t>
      </w:r>
    </w:p>
    <w:sectPr w:rsidR="00362C5F" w:rsidRPr="001E65E8" w:rsidSect="000F2A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A4F" w:rsidRDefault="00213A4F" w:rsidP="005B342E">
      <w:r>
        <w:separator/>
      </w:r>
    </w:p>
  </w:endnote>
  <w:endnote w:type="continuationSeparator" w:id="0">
    <w:p w:rsidR="00213A4F" w:rsidRDefault="00213A4F" w:rsidP="005B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emens Sans">
    <w:altName w:val="Times New Roman"/>
    <w:charset w:val="EE"/>
    <w:family w:val="auto"/>
    <w:pitch w:val="variable"/>
    <w:sig w:usb0="800000AF" w:usb1="0000204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5F" w:rsidRPr="00E77D5A" w:rsidRDefault="00362C5F" w:rsidP="000F2A9A">
    <w:pPr>
      <w:pStyle w:val="Zpat"/>
      <w:jc w:val="both"/>
      <w:rPr>
        <w:rFonts w:ascii="Tahoma" w:hAnsi="Tahoma" w:cs="Tahoma"/>
        <w:b w:val="0"/>
        <w:sz w:val="18"/>
        <w:szCs w:val="18"/>
      </w:rPr>
    </w:pPr>
    <w:r w:rsidRPr="00E77D5A">
      <w:rPr>
        <w:rFonts w:ascii="Tahoma" w:hAnsi="Tahoma" w:cs="Tahoma"/>
        <w:b w:val="0"/>
        <w:sz w:val="18"/>
        <w:szCs w:val="18"/>
      </w:rPr>
      <w:fldChar w:fldCharType="begin"/>
    </w:r>
    <w:r w:rsidRPr="00E77D5A">
      <w:rPr>
        <w:rFonts w:ascii="Tahoma" w:hAnsi="Tahoma" w:cs="Tahoma"/>
        <w:b w:val="0"/>
        <w:sz w:val="18"/>
        <w:szCs w:val="18"/>
      </w:rPr>
      <w:instrText xml:space="preserve"> TIME \@ "d.M.yyyy" </w:instrText>
    </w:r>
    <w:r w:rsidRPr="00E77D5A">
      <w:rPr>
        <w:rFonts w:ascii="Tahoma" w:hAnsi="Tahoma" w:cs="Tahoma"/>
        <w:b w:val="0"/>
        <w:sz w:val="18"/>
        <w:szCs w:val="18"/>
      </w:rPr>
      <w:fldChar w:fldCharType="separate"/>
    </w:r>
    <w:r w:rsidR="00B76D49">
      <w:rPr>
        <w:rFonts w:ascii="Tahoma" w:hAnsi="Tahoma" w:cs="Tahoma"/>
        <w:b w:val="0"/>
        <w:noProof/>
        <w:sz w:val="18"/>
        <w:szCs w:val="18"/>
      </w:rPr>
      <w:t>22.11.2012</w:t>
    </w:r>
    <w:r w:rsidRPr="00E77D5A">
      <w:rPr>
        <w:rFonts w:ascii="Tahoma" w:hAnsi="Tahoma" w:cs="Tahoma"/>
        <w:b w:val="0"/>
        <w:sz w:val="18"/>
        <w:szCs w:val="18"/>
      </w:rPr>
      <w:fldChar w:fldCharType="end"/>
    </w:r>
    <w:r w:rsidRPr="00E77D5A">
      <w:rPr>
        <w:rFonts w:ascii="Tahoma" w:hAnsi="Tahoma" w:cs="Tahoma"/>
        <w:b w:val="0"/>
        <w:sz w:val="18"/>
        <w:szCs w:val="18"/>
      </w:rPr>
      <w:t xml:space="preserve">                                                                                                              Stránka </w:t>
    </w:r>
    <w:r w:rsidRPr="00E77D5A">
      <w:rPr>
        <w:rFonts w:ascii="Tahoma" w:hAnsi="Tahoma" w:cs="Tahoma"/>
        <w:b w:val="0"/>
        <w:sz w:val="18"/>
        <w:szCs w:val="18"/>
      </w:rPr>
      <w:fldChar w:fldCharType="begin"/>
    </w:r>
    <w:r w:rsidRPr="00E77D5A">
      <w:rPr>
        <w:rFonts w:ascii="Tahoma" w:hAnsi="Tahoma" w:cs="Tahoma"/>
        <w:b w:val="0"/>
        <w:sz w:val="18"/>
        <w:szCs w:val="18"/>
      </w:rPr>
      <w:instrText>PAGE</w:instrText>
    </w:r>
    <w:r w:rsidRPr="00E77D5A">
      <w:rPr>
        <w:rFonts w:ascii="Tahoma" w:hAnsi="Tahoma" w:cs="Tahoma"/>
        <w:b w:val="0"/>
        <w:sz w:val="18"/>
        <w:szCs w:val="18"/>
      </w:rPr>
      <w:fldChar w:fldCharType="separate"/>
    </w:r>
    <w:r w:rsidR="00B76D49">
      <w:rPr>
        <w:rFonts w:ascii="Tahoma" w:hAnsi="Tahoma" w:cs="Tahoma"/>
        <w:b w:val="0"/>
        <w:noProof/>
        <w:sz w:val="18"/>
        <w:szCs w:val="18"/>
      </w:rPr>
      <w:t>1</w:t>
    </w:r>
    <w:r w:rsidRPr="00E77D5A">
      <w:rPr>
        <w:rFonts w:ascii="Tahoma" w:hAnsi="Tahoma" w:cs="Tahoma"/>
        <w:b w:val="0"/>
        <w:sz w:val="18"/>
        <w:szCs w:val="18"/>
      </w:rPr>
      <w:fldChar w:fldCharType="end"/>
    </w:r>
    <w:r w:rsidRPr="00E77D5A">
      <w:rPr>
        <w:rFonts w:ascii="Tahoma" w:hAnsi="Tahoma" w:cs="Tahoma"/>
        <w:b w:val="0"/>
        <w:sz w:val="18"/>
        <w:szCs w:val="18"/>
      </w:rPr>
      <w:t xml:space="preserve"> z </w:t>
    </w:r>
    <w:r w:rsidRPr="00E77D5A">
      <w:rPr>
        <w:rFonts w:ascii="Tahoma" w:hAnsi="Tahoma" w:cs="Tahoma"/>
        <w:b w:val="0"/>
        <w:sz w:val="18"/>
        <w:szCs w:val="18"/>
      </w:rPr>
      <w:fldChar w:fldCharType="begin"/>
    </w:r>
    <w:r w:rsidRPr="00E77D5A">
      <w:rPr>
        <w:rFonts w:ascii="Tahoma" w:hAnsi="Tahoma" w:cs="Tahoma"/>
        <w:b w:val="0"/>
        <w:sz w:val="18"/>
        <w:szCs w:val="18"/>
      </w:rPr>
      <w:instrText>NUMPAGES</w:instrText>
    </w:r>
    <w:r w:rsidRPr="00E77D5A">
      <w:rPr>
        <w:rFonts w:ascii="Tahoma" w:hAnsi="Tahoma" w:cs="Tahoma"/>
        <w:b w:val="0"/>
        <w:sz w:val="18"/>
        <w:szCs w:val="18"/>
      </w:rPr>
      <w:fldChar w:fldCharType="separate"/>
    </w:r>
    <w:r w:rsidR="00B76D49">
      <w:rPr>
        <w:rFonts w:ascii="Tahoma" w:hAnsi="Tahoma" w:cs="Tahoma"/>
        <w:b w:val="0"/>
        <w:noProof/>
        <w:sz w:val="18"/>
        <w:szCs w:val="18"/>
      </w:rPr>
      <w:t>38</w:t>
    </w:r>
    <w:r w:rsidRPr="00E77D5A">
      <w:rPr>
        <w:rFonts w:ascii="Tahoma" w:hAnsi="Tahoma" w:cs="Tahoma"/>
        <w:b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5F" w:rsidRPr="0090633B" w:rsidRDefault="00362C5F">
    <w:pPr>
      <w:pStyle w:val="Zpat"/>
      <w:rPr>
        <w:rFonts w:ascii="Tahoma" w:hAnsi="Tahoma"/>
        <w:b w:val="0"/>
        <w:sz w:val="12"/>
      </w:rPr>
    </w:pPr>
    <w:r w:rsidRPr="0090633B">
      <w:rPr>
        <w:rFonts w:ascii="Tahoma" w:hAnsi="Tahoma"/>
        <w:b w:val="0"/>
        <w:sz w:val="12"/>
      </w:rPr>
      <w:fldChar w:fldCharType="begin"/>
    </w:r>
    <w:r w:rsidRPr="0090633B">
      <w:rPr>
        <w:rFonts w:ascii="Tahoma" w:hAnsi="Tahoma"/>
        <w:b w:val="0"/>
        <w:sz w:val="12"/>
      </w:rPr>
      <w:instrText xml:space="preserve"> TIME \@ "d.M.yyyy" </w:instrText>
    </w:r>
    <w:r w:rsidRPr="0090633B">
      <w:rPr>
        <w:rFonts w:ascii="Tahoma" w:hAnsi="Tahoma"/>
        <w:b w:val="0"/>
        <w:sz w:val="12"/>
      </w:rPr>
      <w:fldChar w:fldCharType="separate"/>
    </w:r>
    <w:r w:rsidR="00B76D49">
      <w:rPr>
        <w:rFonts w:ascii="Tahoma" w:hAnsi="Tahoma"/>
        <w:b w:val="0"/>
        <w:noProof/>
        <w:sz w:val="12"/>
      </w:rPr>
      <w:t>22.11.2012</w:t>
    </w:r>
    <w:r w:rsidRPr="0090633B">
      <w:rPr>
        <w:rFonts w:ascii="Tahoma" w:hAnsi="Tahoma"/>
        <w:b w:val="0"/>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A4F" w:rsidRDefault="00213A4F" w:rsidP="005B342E">
      <w:r>
        <w:separator/>
      </w:r>
    </w:p>
  </w:footnote>
  <w:footnote w:type="continuationSeparator" w:id="0">
    <w:p w:rsidR="00213A4F" w:rsidRDefault="00213A4F" w:rsidP="005B3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C5F" w:rsidRDefault="00C759B8" w:rsidP="000F2A9A">
    <w:pPr>
      <w:pStyle w:val="Zpat"/>
      <w:ind w:right="360"/>
      <w:jc w:val="both"/>
      <w:rPr>
        <w:rFonts w:cs="Arial"/>
        <w:color w:val="000000"/>
        <w:sz w:val="18"/>
        <w:szCs w:val="18"/>
      </w:rPr>
    </w:pPr>
    <w:r>
      <w:rPr>
        <w:noProof/>
        <w:sz w:val="16"/>
        <w:szCs w:val="16"/>
      </w:rPr>
      <w:drawing>
        <wp:inline distT="0" distB="0" distL="0" distR="0">
          <wp:extent cx="5763260" cy="801370"/>
          <wp:effectExtent l="0" t="0" r="889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3260" cy="801370"/>
                  </a:xfrm>
                  <a:prstGeom prst="rect">
                    <a:avLst/>
                  </a:prstGeom>
                  <a:noFill/>
                  <a:ln>
                    <a:noFill/>
                  </a:ln>
                </pic:spPr>
              </pic:pic>
            </a:graphicData>
          </a:graphic>
        </wp:inline>
      </w:drawing>
    </w:r>
  </w:p>
  <w:p w:rsidR="00362C5F" w:rsidRDefault="00362C5F" w:rsidP="005B342E">
    <w:pPr>
      <w:pStyle w:val="Zpat"/>
      <w:tabs>
        <w:tab w:val="clear" w:pos="9072"/>
        <w:tab w:val="right" w:pos="9356"/>
      </w:tabs>
      <w:ind w:right="360"/>
      <w:jc w:val="both"/>
      <w:rPr>
        <w:rFonts w:ascii="Tahoma" w:hAnsi="Tahoma" w:cs="Tahoma"/>
        <w:color w:val="000000"/>
        <w:sz w:val="16"/>
        <w:szCs w:val="16"/>
      </w:rPr>
    </w:pPr>
  </w:p>
  <w:p w:rsidR="00362C5F" w:rsidRDefault="00362C5F" w:rsidP="005B342E">
    <w:pPr>
      <w:pStyle w:val="Zpat"/>
      <w:tabs>
        <w:tab w:val="clear" w:pos="9072"/>
        <w:tab w:val="right" w:pos="9356"/>
      </w:tabs>
      <w:ind w:right="360"/>
      <w:jc w:val="both"/>
      <w:rPr>
        <w:rFonts w:ascii="Tahoma" w:hAnsi="Tahoma" w:cs="Tahoma"/>
        <w:color w:val="000000"/>
        <w:sz w:val="16"/>
        <w:szCs w:val="16"/>
      </w:rPr>
    </w:pPr>
    <w:r w:rsidRPr="000F2A9A">
      <w:rPr>
        <w:rFonts w:ascii="Tahoma" w:hAnsi="Tahoma" w:cs="Tahoma"/>
        <w:color w:val="000000"/>
        <w:sz w:val="16"/>
        <w:szCs w:val="16"/>
      </w:rPr>
      <w:t>Příloha č. 1</w:t>
    </w:r>
    <w:r>
      <w:rPr>
        <w:rFonts w:ascii="Tahoma" w:hAnsi="Tahoma" w:cs="Tahoma"/>
        <w:color w:val="000000"/>
        <w:sz w:val="16"/>
        <w:szCs w:val="16"/>
      </w:rPr>
      <w:t xml:space="preserve"> k ZD</w:t>
    </w:r>
    <w:r w:rsidRPr="000F2A9A">
      <w:rPr>
        <w:rFonts w:ascii="Tahoma" w:hAnsi="Tahoma" w:cs="Tahoma"/>
        <w:color w:val="000000"/>
        <w:sz w:val="16"/>
        <w:szCs w:val="16"/>
      </w:rPr>
      <w:t xml:space="preserve"> – Charakteristika Projektu 159</w:t>
    </w:r>
  </w:p>
  <w:p w:rsidR="00362C5F" w:rsidRPr="000F2A9A" w:rsidRDefault="00362C5F" w:rsidP="005B342E">
    <w:pPr>
      <w:pStyle w:val="Zpat"/>
      <w:tabs>
        <w:tab w:val="clear" w:pos="9072"/>
        <w:tab w:val="right" w:pos="9356"/>
      </w:tabs>
      <w:ind w:right="360"/>
      <w:jc w:val="both"/>
      <w:rPr>
        <w:rFonts w:ascii="Tahoma" w:hAnsi="Tahoma" w:cs="Tahoma"/>
        <w:color w:val="000000"/>
        <w:sz w:val="16"/>
        <w:szCs w:val="16"/>
      </w:rPr>
    </w:pPr>
  </w:p>
  <w:p w:rsidR="00362C5F" w:rsidRPr="00CF14F3" w:rsidRDefault="00362C5F" w:rsidP="000F2A9A">
    <w:pPr>
      <w:pStyle w:val="Zhlav"/>
      <w:tabs>
        <w:tab w:val="left" w:pos="2795"/>
      </w:tabs>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147CB"/>
    <w:multiLevelType w:val="multilevel"/>
    <w:tmpl w:val="8C6A42AA"/>
    <w:lvl w:ilvl="0">
      <w:start w:val="1"/>
      <w:numFmt w:val="upperRoman"/>
      <w:pStyle w:val="SBSSmlouva"/>
      <w:suff w:val="space"/>
      <w:lvlText w:val="%1."/>
      <w:lvlJc w:val="left"/>
      <w:rPr>
        <w:rFonts w:ascii="Arial" w:hAnsi="Arial" w:cs="Times New Roman" w:hint="default"/>
        <w:b/>
        <w:i w:val="0"/>
        <w:sz w:val="24"/>
      </w:rPr>
    </w:lvl>
    <w:lvl w:ilvl="1">
      <w:start w:val="1"/>
      <w:numFmt w:val="decimal"/>
      <w:suff w:val="space"/>
      <w:lvlText w:val="%1.%2."/>
      <w:lvlJc w:val="left"/>
      <w:pPr>
        <w:ind w:left="567" w:hanging="567"/>
      </w:pPr>
      <w:rPr>
        <w:rFonts w:ascii="Arial" w:hAnsi="Arial" w:cs="Times New Roman" w:hint="default"/>
        <w:b w:val="0"/>
        <w:i w:val="0"/>
        <w:sz w:val="22"/>
      </w:rPr>
    </w:lvl>
    <w:lvl w:ilvl="2">
      <w:start w:val="1"/>
      <w:numFmt w:val="decimal"/>
      <w:suff w:val="space"/>
      <w:lvlText w:val="%1.%2.%3."/>
      <w:lvlJc w:val="left"/>
      <w:pPr>
        <w:ind w:left="1134" w:hanging="567"/>
      </w:pPr>
      <w:rPr>
        <w:rFonts w:ascii="Arial" w:hAnsi="Arial" w:cs="Times New Roman" w:hint="default"/>
        <w:b w:val="0"/>
        <w:i w:val="0"/>
        <w:sz w:val="22"/>
      </w:rPr>
    </w:lvl>
    <w:lvl w:ilvl="3">
      <w:start w:val="1"/>
      <w:numFmt w:val="decimal"/>
      <w:suff w:val="space"/>
      <w:lvlText w:val="%1.%2.%3.%4."/>
      <w:lvlJc w:val="left"/>
      <w:pPr>
        <w:ind w:left="1701" w:hanging="567"/>
      </w:pPr>
      <w:rPr>
        <w:rFonts w:ascii="Arial" w:hAnsi="Arial" w:cs="Times New Roman" w:hint="default"/>
        <w:b w:val="0"/>
        <w:i w:val="0"/>
        <w:sz w:val="22"/>
      </w:rPr>
    </w:lvl>
    <w:lvl w:ilvl="4">
      <w:start w:val="1"/>
      <w:numFmt w:val="decimal"/>
      <w:suff w:val="space"/>
      <w:lvlText w:val="%1.%2.%3.%4.%5."/>
      <w:lvlJc w:val="left"/>
      <w:pPr>
        <w:ind w:left="2268" w:hanging="567"/>
      </w:pPr>
      <w:rPr>
        <w:rFonts w:ascii="Arial" w:hAnsi="Arial" w:cs="Times New Roman" w:hint="default"/>
        <w:b w:val="0"/>
        <w:i w:val="0"/>
        <w:sz w:val="22"/>
      </w:rPr>
    </w:lvl>
    <w:lvl w:ilvl="5">
      <w:start w:val="1"/>
      <w:numFmt w:val="decimal"/>
      <w:suff w:val="space"/>
      <w:lvlText w:val="%1.%2.%3.%4.%5.%6."/>
      <w:lvlJc w:val="left"/>
      <w:pPr>
        <w:ind w:left="2835" w:hanging="567"/>
      </w:pPr>
      <w:rPr>
        <w:rFonts w:ascii="Arial" w:hAnsi="Arial" w:cs="Times New Roman" w:hint="default"/>
        <w:b w:val="0"/>
        <w:i w:val="0"/>
        <w:sz w:val="22"/>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180411A0"/>
    <w:multiLevelType w:val="hybridMultilevel"/>
    <w:tmpl w:val="C5A838A6"/>
    <w:lvl w:ilvl="0" w:tplc="9DD8D2A2">
      <w:start w:val="1"/>
      <w:numFmt w:val="bullet"/>
      <w:lvlText w:val=""/>
      <w:lvlJc w:val="left"/>
      <w:pPr>
        <w:tabs>
          <w:tab w:val="num" w:pos="284"/>
        </w:tabs>
        <w:ind w:left="284" w:hanging="284"/>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6A2E4E"/>
    <w:multiLevelType w:val="multilevel"/>
    <w:tmpl w:val="B4E677B2"/>
    <w:lvl w:ilvl="0">
      <w:start w:val="1"/>
      <w:numFmt w:val="decimal"/>
      <w:lvlText w:val="%1."/>
      <w:lvlJc w:val="left"/>
      <w:rPr>
        <w:rFonts w:cs="Times New Roman" w:hint="default"/>
      </w:rPr>
    </w:lvl>
    <w:lvl w:ilvl="1">
      <w:start w:val="2"/>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pPr>
        <w:ind w:left="993"/>
      </w:pPr>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3">
    <w:nsid w:val="28E218A5"/>
    <w:multiLevelType w:val="multilevel"/>
    <w:tmpl w:val="B4E677B2"/>
    <w:lvl w:ilvl="0">
      <w:start w:val="1"/>
      <w:numFmt w:val="decimal"/>
      <w:pStyle w:val="Nadpis1"/>
      <w:lvlText w:val="%1."/>
      <w:lvlJc w:val="left"/>
      <w:rPr>
        <w:rFonts w:cs="Times New Roman" w:hint="default"/>
      </w:rPr>
    </w:lvl>
    <w:lvl w:ilvl="1">
      <w:start w:val="2"/>
      <w:numFmt w:val="decimal"/>
      <w:pStyle w:val="Nadpis2"/>
      <w:lvlText w:val="%1.%2"/>
      <w:lvlJc w:val="left"/>
      <w:rPr>
        <w:rFonts w:cs="Times New Roman" w:hint="default"/>
      </w:rPr>
    </w:lvl>
    <w:lvl w:ilvl="2">
      <w:start w:val="1"/>
      <w:numFmt w:val="decimal"/>
      <w:pStyle w:val="Nadpis3"/>
      <w:lvlText w:val="%1.%2.%3"/>
      <w:lvlJc w:val="left"/>
      <w:rPr>
        <w:rFonts w:cs="Times New Roman" w:hint="default"/>
      </w:rPr>
    </w:lvl>
    <w:lvl w:ilvl="3">
      <w:start w:val="1"/>
      <w:numFmt w:val="decimal"/>
      <w:pStyle w:val="Nadpis4"/>
      <w:lvlText w:val="%1.%2.%3.%4"/>
      <w:lvlJc w:val="left"/>
      <w:pPr>
        <w:ind w:left="993"/>
      </w:pPr>
      <w:rPr>
        <w:rFonts w:cs="Times New Roman" w:hint="default"/>
      </w:rPr>
    </w:lvl>
    <w:lvl w:ilvl="4">
      <w:start w:val="1"/>
      <w:numFmt w:val="decimal"/>
      <w:pStyle w:val="Nadpis5"/>
      <w:lvlText w:val="%1.%2.%3.%4.%5"/>
      <w:lvlJc w:val="left"/>
      <w:rPr>
        <w:rFonts w:cs="Times New Roman" w:hint="default"/>
      </w:rPr>
    </w:lvl>
    <w:lvl w:ilvl="5">
      <w:start w:val="1"/>
      <w:numFmt w:val="decimal"/>
      <w:pStyle w:val="Nadpis6"/>
      <w:lvlText w:val="%1.%2.%3.%4.%5.%6"/>
      <w:lvlJc w:val="left"/>
      <w:rPr>
        <w:rFonts w:cs="Times New Roman" w:hint="default"/>
      </w:rPr>
    </w:lvl>
    <w:lvl w:ilvl="6">
      <w:start w:val="1"/>
      <w:numFmt w:val="decimal"/>
      <w:pStyle w:val="Nadpis7"/>
      <w:lvlText w:val="%1.%2.%3.%4.%5.%6.%7"/>
      <w:lvlJc w:val="left"/>
      <w:rPr>
        <w:rFonts w:cs="Times New Roman" w:hint="default"/>
      </w:rPr>
    </w:lvl>
    <w:lvl w:ilvl="7">
      <w:start w:val="1"/>
      <w:numFmt w:val="decimal"/>
      <w:pStyle w:val="Nadpis8"/>
      <w:lvlText w:val="%1.%2.%3.%4.%5.%6.%7.%8"/>
      <w:lvlJc w:val="left"/>
      <w:rPr>
        <w:rFonts w:cs="Times New Roman" w:hint="default"/>
      </w:rPr>
    </w:lvl>
    <w:lvl w:ilvl="8">
      <w:start w:val="1"/>
      <w:numFmt w:val="decimal"/>
      <w:pStyle w:val="Nadpis9"/>
      <w:lvlText w:val="%1.%2.%3.%4.%5.%6.%7.%8.%9"/>
      <w:lvlJc w:val="left"/>
      <w:rPr>
        <w:rFonts w:cs="Times New Roman" w:hint="default"/>
      </w:rPr>
    </w:lvl>
  </w:abstractNum>
  <w:abstractNum w:abstractNumId="4">
    <w:nsid w:val="2EEA7D70"/>
    <w:multiLevelType w:val="hybridMultilevel"/>
    <w:tmpl w:val="04C0A0A0"/>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38293F91"/>
    <w:multiLevelType w:val="hybridMultilevel"/>
    <w:tmpl w:val="318E8B98"/>
    <w:lvl w:ilvl="0" w:tplc="DF185D92">
      <w:start w:val="1"/>
      <w:numFmt w:val="decimal"/>
      <w:pStyle w:val="Odstavecseseznamem"/>
      <w:lvlText w:val="%1."/>
      <w:lvlJc w:val="left"/>
      <w:pPr>
        <w:ind w:left="720" w:hanging="360"/>
      </w:pPr>
      <w:rPr>
        <w:rFonts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nsid w:val="3DE829DD"/>
    <w:multiLevelType w:val="hybridMultilevel"/>
    <w:tmpl w:val="007C171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1E64ED3"/>
    <w:multiLevelType w:val="multilevel"/>
    <w:tmpl w:val="450C6A7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8">
    <w:nsid w:val="4C3845AF"/>
    <w:multiLevelType w:val="hybridMultilevel"/>
    <w:tmpl w:val="0314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312F7"/>
    <w:multiLevelType w:val="hybridMultilevel"/>
    <w:tmpl w:val="83F0232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nsid w:val="53412E34"/>
    <w:multiLevelType w:val="multilevel"/>
    <w:tmpl w:val="62A25D80"/>
    <w:lvl w:ilvl="0">
      <w:start w:val="1"/>
      <w:numFmt w:val="lowerLetter"/>
      <w:lvlText w:val="%1)"/>
      <w:lvlJc w:val="left"/>
      <w:pPr>
        <w:tabs>
          <w:tab w:val="num" w:pos="397"/>
        </w:tabs>
        <w:ind w:left="397" w:hanging="397"/>
      </w:pPr>
      <w:rPr>
        <w:rFonts w:cs="Times New Roman" w:hint="default"/>
      </w:rPr>
    </w:lvl>
    <w:lvl w:ilvl="1">
      <w:start w:val="1"/>
      <w:numFmt w:val="bullet"/>
      <w:pStyle w:val="OdrazkaI"/>
      <w:lvlText w:val=""/>
      <w:lvlJc w:val="left"/>
      <w:pPr>
        <w:tabs>
          <w:tab w:val="num" w:pos="737"/>
        </w:tabs>
        <w:ind w:left="737" w:hanging="340"/>
      </w:pPr>
      <w:rPr>
        <w:rFonts w:ascii="Symbol" w:hAnsi="Symbol" w:hint="default"/>
      </w:rPr>
    </w:lvl>
    <w:lvl w:ilvl="2">
      <w:start w:val="1"/>
      <w:numFmt w:val="bullet"/>
      <w:pStyle w:val="OdrazkaII"/>
      <w:lvlText w:val=""/>
      <w:lvlJc w:val="left"/>
      <w:pPr>
        <w:tabs>
          <w:tab w:val="num" w:pos="1514"/>
        </w:tabs>
        <w:ind w:left="1304" w:hanging="510"/>
      </w:pPr>
      <w:rPr>
        <w:rFonts w:ascii="Symbol" w:hAnsi="Symbo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62094200"/>
    <w:multiLevelType w:val="hybridMultilevel"/>
    <w:tmpl w:val="1A8484E8"/>
    <w:lvl w:ilvl="0" w:tplc="54D62A54">
      <w:start w:val="1"/>
      <w:numFmt w:val="decimal"/>
      <w:lvlText w:val="%1."/>
      <w:lvlJc w:val="left"/>
      <w:pPr>
        <w:tabs>
          <w:tab w:val="num" w:pos="720"/>
        </w:tabs>
        <w:ind w:left="720" w:hanging="360"/>
      </w:pPr>
      <w:rPr>
        <w:rFonts w:cs="Times New Roman" w:hint="default"/>
      </w:rPr>
    </w:lvl>
    <w:lvl w:ilvl="1" w:tplc="3E1649E2" w:tentative="1">
      <w:start w:val="1"/>
      <w:numFmt w:val="lowerLetter"/>
      <w:lvlText w:val="%2."/>
      <w:lvlJc w:val="left"/>
      <w:pPr>
        <w:tabs>
          <w:tab w:val="num" w:pos="1440"/>
        </w:tabs>
        <w:ind w:left="1440" w:hanging="360"/>
      </w:pPr>
      <w:rPr>
        <w:rFonts w:cs="Times New Roman"/>
      </w:rPr>
    </w:lvl>
    <w:lvl w:ilvl="2" w:tplc="EE6075CA" w:tentative="1">
      <w:start w:val="1"/>
      <w:numFmt w:val="lowerRoman"/>
      <w:lvlText w:val="%3."/>
      <w:lvlJc w:val="right"/>
      <w:pPr>
        <w:tabs>
          <w:tab w:val="num" w:pos="2160"/>
        </w:tabs>
        <w:ind w:left="2160" w:hanging="180"/>
      </w:pPr>
      <w:rPr>
        <w:rFonts w:cs="Times New Roman"/>
      </w:rPr>
    </w:lvl>
    <w:lvl w:ilvl="3" w:tplc="65E469A8" w:tentative="1">
      <w:start w:val="1"/>
      <w:numFmt w:val="decimal"/>
      <w:lvlText w:val="%4."/>
      <w:lvlJc w:val="left"/>
      <w:pPr>
        <w:tabs>
          <w:tab w:val="num" w:pos="2880"/>
        </w:tabs>
        <w:ind w:left="2880" w:hanging="360"/>
      </w:pPr>
      <w:rPr>
        <w:rFonts w:cs="Times New Roman"/>
      </w:rPr>
    </w:lvl>
    <w:lvl w:ilvl="4" w:tplc="D5A600EE" w:tentative="1">
      <w:start w:val="1"/>
      <w:numFmt w:val="lowerLetter"/>
      <w:lvlText w:val="%5."/>
      <w:lvlJc w:val="left"/>
      <w:pPr>
        <w:tabs>
          <w:tab w:val="num" w:pos="3600"/>
        </w:tabs>
        <w:ind w:left="3600" w:hanging="360"/>
      </w:pPr>
      <w:rPr>
        <w:rFonts w:cs="Times New Roman"/>
      </w:rPr>
    </w:lvl>
    <w:lvl w:ilvl="5" w:tplc="029A0616" w:tentative="1">
      <w:start w:val="1"/>
      <w:numFmt w:val="lowerRoman"/>
      <w:lvlText w:val="%6."/>
      <w:lvlJc w:val="right"/>
      <w:pPr>
        <w:tabs>
          <w:tab w:val="num" w:pos="4320"/>
        </w:tabs>
        <w:ind w:left="4320" w:hanging="180"/>
      </w:pPr>
      <w:rPr>
        <w:rFonts w:cs="Times New Roman"/>
      </w:rPr>
    </w:lvl>
    <w:lvl w:ilvl="6" w:tplc="CF30EECE" w:tentative="1">
      <w:start w:val="1"/>
      <w:numFmt w:val="decimal"/>
      <w:lvlText w:val="%7."/>
      <w:lvlJc w:val="left"/>
      <w:pPr>
        <w:tabs>
          <w:tab w:val="num" w:pos="5040"/>
        </w:tabs>
        <w:ind w:left="5040" w:hanging="360"/>
      </w:pPr>
      <w:rPr>
        <w:rFonts w:cs="Times New Roman"/>
      </w:rPr>
    </w:lvl>
    <w:lvl w:ilvl="7" w:tplc="E92E129A" w:tentative="1">
      <w:start w:val="1"/>
      <w:numFmt w:val="lowerLetter"/>
      <w:lvlText w:val="%8."/>
      <w:lvlJc w:val="left"/>
      <w:pPr>
        <w:tabs>
          <w:tab w:val="num" w:pos="5760"/>
        </w:tabs>
        <w:ind w:left="5760" w:hanging="360"/>
      </w:pPr>
      <w:rPr>
        <w:rFonts w:cs="Times New Roman"/>
      </w:rPr>
    </w:lvl>
    <w:lvl w:ilvl="8" w:tplc="EC88C1F8" w:tentative="1">
      <w:start w:val="1"/>
      <w:numFmt w:val="lowerRoman"/>
      <w:lvlText w:val="%9."/>
      <w:lvlJc w:val="right"/>
      <w:pPr>
        <w:tabs>
          <w:tab w:val="num" w:pos="6480"/>
        </w:tabs>
        <w:ind w:left="6480" w:hanging="180"/>
      </w:pPr>
      <w:rPr>
        <w:rFonts w:cs="Times New Roman"/>
      </w:rPr>
    </w:lvl>
  </w:abstractNum>
  <w:abstractNum w:abstractNumId="12">
    <w:nsid w:val="68387667"/>
    <w:multiLevelType w:val="hybridMultilevel"/>
    <w:tmpl w:val="189ECB44"/>
    <w:lvl w:ilvl="0" w:tplc="A79EC38C">
      <w:start w:val="1"/>
      <w:numFmt w:val="bullet"/>
      <w:lvlText w:val=""/>
      <w:lvlJc w:val="left"/>
      <w:pPr>
        <w:ind w:left="720" w:hanging="360"/>
      </w:pPr>
      <w:rPr>
        <w:rFonts w:ascii="Symbol" w:hAnsi="Symbol" w:hint="default"/>
      </w:rPr>
    </w:lvl>
    <w:lvl w:ilvl="1" w:tplc="8630802E">
      <w:start w:val="1"/>
      <w:numFmt w:val="bullet"/>
      <w:lvlText w:val="o"/>
      <w:lvlJc w:val="left"/>
      <w:pPr>
        <w:ind w:left="1440" w:hanging="360"/>
      </w:pPr>
      <w:rPr>
        <w:rFonts w:ascii="Courier New" w:hAnsi="Courier New" w:hint="default"/>
      </w:rPr>
    </w:lvl>
    <w:lvl w:ilvl="2" w:tplc="C594767E" w:tentative="1">
      <w:start w:val="1"/>
      <w:numFmt w:val="bullet"/>
      <w:lvlText w:val=""/>
      <w:lvlJc w:val="left"/>
      <w:pPr>
        <w:ind w:left="2160" w:hanging="360"/>
      </w:pPr>
      <w:rPr>
        <w:rFonts w:ascii="Wingdings" w:hAnsi="Wingdings" w:hint="default"/>
      </w:rPr>
    </w:lvl>
    <w:lvl w:ilvl="3" w:tplc="23CA5820" w:tentative="1">
      <w:start w:val="1"/>
      <w:numFmt w:val="bullet"/>
      <w:lvlText w:val=""/>
      <w:lvlJc w:val="left"/>
      <w:pPr>
        <w:ind w:left="2880" w:hanging="360"/>
      </w:pPr>
      <w:rPr>
        <w:rFonts w:ascii="Symbol" w:hAnsi="Symbol" w:hint="default"/>
      </w:rPr>
    </w:lvl>
    <w:lvl w:ilvl="4" w:tplc="3A4A93EA" w:tentative="1">
      <w:start w:val="1"/>
      <w:numFmt w:val="bullet"/>
      <w:lvlText w:val="o"/>
      <w:lvlJc w:val="left"/>
      <w:pPr>
        <w:ind w:left="3600" w:hanging="360"/>
      </w:pPr>
      <w:rPr>
        <w:rFonts w:ascii="Courier New" w:hAnsi="Courier New" w:hint="default"/>
      </w:rPr>
    </w:lvl>
    <w:lvl w:ilvl="5" w:tplc="11986DF4" w:tentative="1">
      <w:start w:val="1"/>
      <w:numFmt w:val="bullet"/>
      <w:lvlText w:val=""/>
      <w:lvlJc w:val="left"/>
      <w:pPr>
        <w:ind w:left="4320" w:hanging="360"/>
      </w:pPr>
      <w:rPr>
        <w:rFonts w:ascii="Wingdings" w:hAnsi="Wingdings" w:hint="default"/>
      </w:rPr>
    </w:lvl>
    <w:lvl w:ilvl="6" w:tplc="87680910" w:tentative="1">
      <w:start w:val="1"/>
      <w:numFmt w:val="bullet"/>
      <w:lvlText w:val=""/>
      <w:lvlJc w:val="left"/>
      <w:pPr>
        <w:ind w:left="5040" w:hanging="360"/>
      </w:pPr>
      <w:rPr>
        <w:rFonts w:ascii="Symbol" w:hAnsi="Symbol" w:hint="default"/>
      </w:rPr>
    </w:lvl>
    <w:lvl w:ilvl="7" w:tplc="0F64AEF8" w:tentative="1">
      <w:start w:val="1"/>
      <w:numFmt w:val="bullet"/>
      <w:lvlText w:val="o"/>
      <w:lvlJc w:val="left"/>
      <w:pPr>
        <w:ind w:left="5760" w:hanging="360"/>
      </w:pPr>
      <w:rPr>
        <w:rFonts w:ascii="Courier New" w:hAnsi="Courier New" w:hint="default"/>
      </w:rPr>
    </w:lvl>
    <w:lvl w:ilvl="8" w:tplc="F26826E6" w:tentative="1">
      <w:start w:val="1"/>
      <w:numFmt w:val="bullet"/>
      <w:lvlText w:val=""/>
      <w:lvlJc w:val="left"/>
      <w:pPr>
        <w:ind w:left="6480" w:hanging="360"/>
      </w:pPr>
      <w:rPr>
        <w:rFonts w:ascii="Wingdings" w:hAnsi="Wingdings" w:hint="default"/>
      </w:rPr>
    </w:lvl>
  </w:abstractNum>
  <w:abstractNum w:abstractNumId="13">
    <w:nsid w:val="71C2778C"/>
    <w:multiLevelType w:val="multilevel"/>
    <w:tmpl w:val="8C704160"/>
    <w:lvl w:ilvl="0">
      <w:start w:val="1"/>
      <w:numFmt w:val="decimal"/>
      <w:lvlText w:val="%1."/>
      <w:lvlJc w:val="left"/>
      <w:pPr>
        <w:ind w:left="450" w:hanging="450"/>
      </w:pPr>
      <w:rPr>
        <w:rFonts w:cs="Times New Roman" w:hint="default"/>
      </w:rPr>
    </w:lvl>
    <w:lvl w:ilvl="1">
      <w:start w:val="1"/>
      <w:numFmt w:val="decimal"/>
      <w:lvlText w:val="%1.%2."/>
      <w:lvlJc w:val="left"/>
      <w:pPr>
        <w:ind w:left="1296" w:hanging="720"/>
      </w:pPr>
      <w:rPr>
        <w:rFonts w:cs="Times New Roman" w:hint="default"/>
      </w:rPr>
    </w:lvl>
    <w:lvl w:ilvl="2">
      <w:start w:val="1"/>
      <w:numFmt w:val="decimal"/>
      <w:lvlText w:val="%1.%2.%3."/>
      <w:lvlJc w:val="left"/>
      <w:pPr>
        <w:ind w:left="1872" w:hanging="720"/>
      </w:pPr>
      <w:rPr>
        <w:rFonts w:cs="Times New Roman" w:hint="default"/>
      </w:rPr>
    </w:lvl>
    <w:lvl w:ilvl="3">
      <w:start w:val="1"/>
      <w:numFmt w:val="decimal"/>
      <w:lvlText w:val="%1.%2.%3.%4."/>
      <w:lvlJc w:val="left"/>
      <w:pPr>
        <w:ind w:left="2808" w:hanging="1080"/>
      </w:pPr>
      <w:rPr>
        <w:rFonts w:cs="Times New Roman" w:hint="default"/>
      </w:rPr>
    </w:lvl>
    <w:lvl w:ilvl="4">
      <w:start w:val="1"/>
      <w:numFmt w:val="decimal"/>
      <w:lvlText w:val="%1.%2.%3.%4.%5."/>
      <w:lvlJc w:val="left"/>
      <w:pPr>
        <w:ind w:left="3744" w:hanging="1440"/>
      </w:pPr>
      <w:rPr>
        <w:rFonts w:cs="Times New Roman" w:hint="default"/>
      </w:rPr>
    </w:lvl>
    <w:lvl w:ilvl="5">
      <w:start w:val="1"/>
      <w:numFmt w:val="decimal"/>
      <w:lvlText w:val="%1.%2.%3.%4.%5.%6."/>
      <w:lvlJc w:val="left"/>
      <w:pPr>
        <w:ind w:left="4320" w:hanging="1440"/>
      </w:pPr>
      <w:rPr>
        <w:rFonts w:cs="Times New Roman" w:hint="default"/>
      </w:rPr>
    </w:lvl>
    <w:lvl w:ilvl="6">
      <w:start w:val="1"/>
      <w:numFmt w:val="decimal"/>
      <w:lvlText w:val="%1.%2.%3.%4.%5.%6.%7."/>
      <w:lvlJc w:val="left"/>
      <w:pPr>
        <w:ind w:left="5256" w:hanging="1800"/>
      </w:pPr>
      <w:rPr>
        <w:rFonts w:cs="Times New Roman" w:hint="default"/>
      </w:rPr>
    </w:lvl>
    <w:lvl w:ilvl="7">
      <w:start w:val="1"/>
      <w:numFmt w:val="decimal"/>
      <w:lvlText w:val="%1.%2.%3.%4.%5.%6.%7.%8."/>
      <w:lvlJc w:val="left"/>
      <w:pPr>
        <w:ind w:left="6192" w:hanging="2160"/>
      </w:pPr>
      <w:rPr>
        <w:rFonts w:cs="Times New Roman" w:hint="default"/>
      </w:rPr>
    </w:lvl>
    <w:lvl w:ilvl="8">
      <w:start w:val="1"/>
      <w:numFmt w:val="decimal"/>
      <w:lvlText w:val="%1.%2.%3.%4.%5.%6.%7.%8.%9."/>
      <w:lvlJc w:val="left"/>
      <w:pPr>
        <w:ind w:left="6768" w:hanging="2160"/>
      </w:pPr>
      <w:rPr>
        <w:rFonts w:cs="Times New Roman" w:hint="default"/>
      </w:rPr>
    </w:lvl>
  </w:abstractNum>
  <w:abstractNum w:abstractNumId="14">
    <w:nsid w:val="736F44A1"/>
    <w:multiLevelType w:val="hybridMultilevel"/>
    <w:tmpl w:val="83F0232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11"/>
  </w:num>
  <w:num w:numId="4">
    <w:abstractNumId w:val="4"/>
  </w:num>
  <w:num w:numId="5">
    <w:abstractNumId w:val="7"/>
  </w:num>
  <w:num w:numId="6">
    <w:abstractNumId w:val="5"/>
  </w:num>
  <w:num w:numId="7">
    <w:abstractNumId w:val="10"/>
  </w:num>
  <w:num w:numId="8">
    <w:abstractNumId w:val="0"/>
  </w:num>
  <w:num w:numId="9">
    <w:abstractNumId w:val="13"/>
  </w:num>
  <w:num w:numId="10">
    <w:abstractNumId w:val="6"/>
  </w:num>
  <w:num w:numId="11">
    <w:abstractNumId w:val="9"/>
  </w:num>
  <w:num w:numId="12">
    <w:abstractNumId w:val="14"/>
  </w:num>
  <w:num w:numId="13">
    <w:abstractNumId w:val="8"/>
  </w:num>
  <w:num w:numId="14">
    <w:abstractNumId w:val="3"/>
    <w:lvlOverride w:ilvl="0">
      <w:startOverride w:val="3"/>
    </w:lvlOverride>
    <w:lvlOverride w:ilvl="1">
      <w:startOverride w:val="1"/>
    </w:lvlOverride>
  </w:num>
  <w:num w:numId="15">
    <w:abstractNumId w:val="3"/>
    <w:lvlOverride w:ilvl="0">
      <w:startOverride w:val="4"/>
    </w:lvlOverride>
    <w:lvlOverride w:ilvl="1">
      <w:startOverride w:val="1"/>
    </w:lvlOverride>
  </w:num>
  <w:num w:numId="16">
    <w:abstractNumId w:val="3"/>
    <w:lvlOverride w:ilvl="0">
      <w:startOverride w:val="6"/>
    </w:lvlOverride>
    <w:lvlOverride w:ilvl="1">
      <w:startOverride w:val="3"/>
    </w:lvlOverride>
  </w:num>
  <w:num w:numId="17">
    <w:abstractNumId w:val="3"/>
    <w:lvlOverride w:ilvl="0">
      <w:startOverride w:val="7"/>
    </w:lvlOverride>
    <w:lvlOverride w:ilvl="1">
      <w:startOverride w:val="1"/>
    </w:lvlOverride>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66"/>
    <w:rsid w:val="00010B3F"/>
    <w:rsid w:val="0001119B"/>
    <w:rsid w:val="00035C0E"/>
    <w:rsid w:val="0004059D"/>
    <w:rsid w:val="000860E0"/>
    <w:rsid w:val="00091654"/>
    <w:rsid w:val="000C6739"/>
    <w:rsid w:val="000F2A9A"/>
    <w:rsid w:val="00152648"/>
    <w:rsid w:val="00153FE7"/>
    <w:rsid w:val="00154CE5"/>
    <w:rsid w:val="001709F3"/>
    <w:rsid w:val="00175EBD"/>
    <w:rsid w:val="00180FED"/>
    <w:rsid w:val="001D669C"/>
    <w:rsid w:val="001E65E8"/>
    <w:rsid w:val="001F0CE7"/>
    <w:rsid w:val="001F5B92"/>
    <w:rsid w:val="00213A4F"/>
    <w:rsid w:val="0021629E"/>
    <w:rsid w:val="002264ED"/>
    <w:rsid w:val="0023303F"/>
    <w:rsid w:val="00245050"/>
    <w:rsid w:val="0026281E"/>
    <w:rsid w:val="00284ACA"/>
    <w:rsid w:val="002A4D79"/>
    <w:rsid w:val="002B2780"/>
    <w:rsid w:val="0031046F"/>
    <w:rsid w:val="003339A4"/>
    <w:rsid w:val="003371DA"/>
    <w:rsid w:val="00345F4D"/>
    <w:rsid w:val="00362C5F"/>
    <w:rsid w:val="00365435"/>
    <w:rsid w:val="003706BB"/>
    <w:rsid w:val="003809F0"/>
    <w:rsid w:val="00380B66"/>
    <w:rsid w:val="00381E97"/>
    <w:rsid w:val="00392748"/>
    <w:rsid w:val="00392C84"/>
    <w:rsid w:val="003B5925"/>
    <w:rsid w:val="003B7AFD"/>
    <w:rsid w:val="003D08A1"/>
    <w:rsid w:val="003E00E9"/>
    <w:rsid w:val="004000A4"/>
    <w:rsid w:val="00407C96"/>
    <w:rsid w:val="00416350"/>
    <w:rsid w:val="00461920"/>
    <w:rsid w:val="0046335E"/>
    <w:rsid w:val="00463DD3"/>
    <w:rsid w:val="00473BCB"/>
    <w:rsid w:val="00475B35"/>
    <w:rsid w:val="00494411"/>
    <w:rsid w:val="004B1277"/>
    <w:rsid w:val="004D4CF8"/>
    <w:rsid w:val="004F791E"/>
    <w:rsid w:val="00510604"/>
    <w:rsid w:val="0052343F"/>
    <w:rsid w:val="0053741A"/>
    <w:rsid w:val="00540D0C"/>
    <w:rsid w:val="0054263B"/>
    <w:rsid w:val="00565DF3"/>
    <w:rsid w:val="00565E11"/>
    <w:rsid w:val="0058099D"/>
    <w:rsid w:val="005B342E"/>
    <w:rsid w:val="005B7196"/>
    <w:rsid w:val="005F0A64"/>
    <w:rsid w:val="005F7B1E"/>
    <w:rsid w:val="00622E0D"/>
    <w:rsid w:val="00635470"/>
    <w:rsid w:val="00640C7A"/>
    <w:rsid w:val="006625A7"/>
    <w:rsid w:val="0067163C"/>
    <w:rsid w:val="006F3CEC"/>
    <w:rsid w:val="00712CFF"/>
    <w:rsid w:val="00713A0D"/>
    <w:rsid w:val="00754832"/>
    <w:rsid w:val="00760458"/>
    <w:rsid w:val="00766920"/>
    <w:rsid w:val="00781388"/>
    <w:rsid w:val="0078548F"/>
    <w:rsid w:val="007B3EC4"/>
    <w:rsid w:val="007C5F96"/>
    <w:rsid w:val="007D550E"/>
    <w:rsid w:val="007F1649"/>
    <w:rsid w:val="007F18D1"/>
    <w:rsid w:val="007F27E8"/>
    <w:rsid w:val="0082299B"/>
    <w:rsid w:val="008337F5"/>
    <w:rsid w:val="00840ADF"/>
    <w:rsid w:val="008644B0"/>
    <w:rsid w:val="008654F5"/>
    <w:rsid w:val="00866EA4"/>
    <w:rsid w:val="00877EAD"/>
    <w:rsid w:val="00885494"/>
    <w:rsid w:val="008C24A8"/>
    <w:rsid w:val="008C303F"/>
    <w:rsid w:val="008C366D"/>
    <w:rsid w:val="008C3801"/>
    <w:rsid w:val="008C75AD"/>
    <w:rsid w:val="008D6546"/>
    <w:rsid w:val="008E4EC4"/>
    <w:rsid w:val="008E635C"/>
    <w:rsid w:val="0090633B"/>
    <w:rsid w:val="00932679"/>
    <w:rsid w:val="009335DA"/>
    <w:rsid w:val="00942B0D"/>
    <w:rsid w:val="00947976"/>
    <w:rsid w:val="00951A8B"/>
    <w:rsid w:val="009617D0"/>
    <w:rsid w:val="00975C8F"/>
    <w:rsid w:val="009A087F"/>
    <w:rsid w:val="009C196C"/>
    <w:rsid w:val="009C280E"/>
    <w:rsid w:val="009D3746"/>
    <w:rsid w:val="009E33AA"/>
    <w:rsid w:val="00A02909"/>
    <w:rsid w:val="00A3191E"/>
    <w:rsid w:val="00A50893"/>
    <w:rsid w:val="00AA4089"/>
    <w:rsid w:val="00B01084"/>
    <w:rsid w:val="00B25D62"/>
    <w:rsid w:val="00B47F6D"/>
    <w:rsid w:val="00B76D49"/>
    <w:rsid w:val="00BD7298"/>
    <w:rsid w:val="00C23DAE"/>
    <w:rsid w:val="00C26E13"/>
    <w:rsid w:val="00C5734B"/>
    <w:rsid w:val="00C65E8B"/>
    <w:rsid w:val="00C759B8"/>
    <w:rsid w:val="00C81B08"/>
    <w:rsid w:val="00C81EB5"/>
    <w:rsid w:val="00CB108D"/>
    <w:rsid w:val="00CB2278"/>
    <w:rsid w:val="00CD67AD"/>
    <w:rsid w:val="00CE17AE"/>
    <w:rsid w:val="00CE6E58"/>
    <w:rsid w:val="00CF14F3"/>
    <w:rsid w:val="00CF31DD"/>
    <w:rsid w:val="00CF4A57"/>
    <w:rsid w:val="00D1286A"/>
    <w:rsid w:val="00D17474"/>
    <w:rsid w:val="00D26DD8"/>
    <w:rsid w:val="00D55679"/>
    <w:rsid w:val="00D60F7D"/>
    <w:rsid w:val="00D610BC"/>
    <w:rsid w:val="00D775F9"/>
    <w:rsid w:val="00D80BB9"/>
    <w:rsid w:val="00DC5249"/>
    <w:rsid w:val="00DD58CC"/>
    <w:rsid w:val="00DF4CB5"/>
    <w:rsid w:val="00DF6FBE"/>
    <w:rsid w:val="00E06039"/>
    <w:rsid w:val="00E33A85"/>
    <w:rsid w:val="00E66A4B"/>
    <w:rsid w:val="00E77D5A"/>
    <w:rsid w:val="00E83DE0"/>
    <w:rsid w:val="00E85A7B"/>
    <w:rsid w:val="00E8771D"/>
    <w:rsid w:val="00EB53BA"/>
    <w:rsid w:val="00ED14DB"/>
    <w:rsid w:val="00EF6445"/>
    <w:rsid w:val="00F1614B"/>
    <w:rsid w:val="00F45EB4"/>
    <w:rsid w:val="00F46235"/>
    <w:rsid w:val="00F47922"/>
    <w:rsid w:val="00F66BEA"/>
    <w:rsid w:val="00F81795"/>
    <w:rsid w:val="00FA106D"/>
    <w:rsid w:val="00FC2431"/>
    <w:rsid w:val="00FC69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rsid w:val="00EF6445"/>
    <w:rPr>
      <w:rFonts w:ascii="Tahoma" w:eastAsia="Times New Roman" w:hAnsi="Tahoma"/>
      <w:b/>
      <w:bCs/>
      <w:sz w:val="20"/>
      <w:szCs w:val="24"/>
    </w:rPr>
  </w:style>
  <w:style w:type="paragraph" w:styleId="Nadpis1">
    <w:name w:val="heading 1"/>
    <w:aliases w:val="h1,Kapitola,V_Head1,Záhlaví 1,H1,ASAPHeading 1,Neutrál 2,F8,Kapitola1,Kapitola2,Kapitola3,Kapitola4,Kapitola5,Kapitola11,Kapitola21,Kapitola31,Kapitola41,Kapitola6,Kapitola12,Kapitola22,Kapitola32,Kapitola42,Kapitola51,Kapitola111,Kapitola211"/>
    <w:basedOn w:val="Normln"/>
    <w:next w:val="Normln"/>
    <w:link w:val="Nadpis1Char"/>
    <w:uiPriority w:val="99"/>
    <w:qFormat/>
    <w:rsid w:val="00EF6445"/>
    <w:pPr>
      <w:keepNext/>
      <w:widowControl w:val="0"/>
      <w:numPr>
        <w:numId w:val="2"/>
      </w:numPr>
      <w:shd w:val="pct5" w:color="auto" w:fill="auto"/>
      <w:spacing w:before="600" w:after="300"/>
      <w:outlineLvl w:val="0"/>
    </w:pPr>
    <w:rPr>
      <w:rFonts w:ascii="Arial" w:hAnsi="Arial"/>
      <w:bCs w:val="0"/>
      <w:kern w:val="28"/>
      <w:sz w:val="26"/>
      <w:szCs w:val="20"/>
    </w:rPr>
  </w:style>
  <w:style w:type="paragraph" w:styleId="Nadpis2">
    <w:name w:val="heading 2"/>
    <w:aliases w:val="Podkapitola1,V_Head2,V_Head21,V_Head22,hlavicka,h2,F2,F21,ASAPHeading 2,H2,Nadpis kapitoly,Podkapitola 1,Podkapitola 11,Podkapitola 12,Podkapitola 13,Podkapitola 14,Podkapitola 15,Podkapitola 111,Podkapitola 121,Podkapitola 131"/>
    <w:basedOn w:val="Normln"/>
    <w:next w:val="Normln"/>
    <w:link w:val="Nadpis2Char"/>
    <w:autoRedefine/>
    <w:uiPriority w:val="99"/>
    <w:qFormat/>
    <w:rsid w:val="00EF6445"/>
    <w:pPr>
      <w:widowControl w:val="0"/>
      <w:numPr>
        <w:ilvl w:val="1"/>
        <w:numId w:val="2"/>
      </w:numPr>
      <w:spacing w:before="240" w:after="120"/>
      <w:jc w:val="both"/>
      <w:outlineLvl w:val="1"/>
    </w:pPr>
    <w:rPr>
      <w:bCs w:val="0"/>
      <w:iCs/>
      <w:szCs w:val="20"/>
    </w:rPr>
  </w:style>
  <w:style w:type="paragraph" w:styleId="Nadpis3">
    <w:name w:val="heading 3"/>
    <w:aliases w:val="Heading 3 Char,Záhlaví 3 Char,V_Head3 Char,V_Head31 Char,V_Head32 Char,Podkapitola2 Char,ASAPHeading 3 Char,PA Minor Section Char,h3 Char,h3 sub heading Char,(Alt+3) Char,Table Attribute Heading Char,Heading C Char,sub Italic Char,proj3 Ch Ch"/>
    <w:basedOn w:val="Normln"/>
    <w:next w:val="Normln"/>
    <w:link w:val="Nadpis3Char"/>
    <w:uiPriority w:val="99"/>
    <w:qFormat/>
    <w:rsid w:val="00EF6445"/>
    <w:pPr>
      <w:widowControl w:val="0"/>
      <w:numPr>
        <w:ilvl w:val="2"/>
        <w:numId w:val="2"/>
      </w:numPr>
      <w:spacing w:before="240" w:after="240"/>
      <w:outlineLvl w:val="2"/>
    </w:pPr>
    <w:rPr>
      <w:bCs w:val="0"/>
      <w:szCs w:val="20"/>
    </w:rPr>
  </w:style>
  <w:style w:type="paragraph" w:styleId="Nadpis4">
    <w:name w:val="heading 4"/>
    <w:aliases w:val="V_Head4,Nadpis 4T,ASAPHeading 4,Podkapitola3,Aufgabe,Odstavec 1,Odstavec 11,Odstavec 12,Odstavec 13,Odstavec 14,Odstavec 111,Odstavec 121,Odstavec 131,Odstavec 15,Odstavec 141,Odstavec 16,Odstavec 112,Odstavec 122,Odstavec 132,Odstavec 142,d"/>
    <w:basedOn w:val="Normln"/>
    <w:next w:val="Normln"/>
    <w:link w:val="Nadpis4Char"/>
    <w:uiPriority w:val="99"/>
    <w:qFormat/>
    <w:rsid w:val="00EF6445"/>
    <w:pPr>
      <w:keepNext/>
      <w:numPr>
        <w:ilvl w:val="3"/>
        <w:numId w:val="2"/>
      </w:numPr>
      <w:spacing w:before="240" w:after="240"/>
      <w:outlineLvl w:val="3"/>
    </w:pPr>
    <w:rPr>
      <w:bCs w:val="0"/>
      <w:szCs w:val="20"/>
      <w:lang w:val="en-GB"/>
    </w:rPr>
  </w:style>
  <w:style w:type="paragraph" w:styleId="Nadpis5">
    <w:name w:val="heading 5"/>
    <w:aliases w:val="h5,l5,hm,H5,Prj5,Odstavec 2,Odstavec 21,Odstavec 22,Odstavec 211,Odstavec 23,Odstavec 212,Odstavec 24,Odstavec 213,Odstavec 25,Odstavec 214,Odstavec 26,ASAPHeading 5,5,Odstavec 221,Odstavec 231,Odstavec 27,Odstavec 215,Odstavec 2111"/>
    <w:basedOn w:val="Normln"/>
    <w:next w:val="Normln"/>
    <w:link w:val="Nadpis5Char"/>
    <w:uiPriority w:val="99"/>
    <w:qFormat/>
    <w:rsid w:val="00EF6445"/>
    <w:pPr>
      <w:numPr>
        <w:ilvl w:val="4"/>
        <w:numId w:val="2"/>
      </w:numPr>
      <w:spacing w:before="240" w:after="60"/>
      <w:outlineLvl w:val="4"/>
    </w:pPr>
    <w:rPr>
      <w:rFonts w:ascii="Arial" w:hAnsi="Arial"/>
      <w:b w:val="0"/>
      <w:bCs w:val="0"/>
      <w:szCs w:val="20"/>
    </w:rPr>
  </w:style>
  <w:style w:type="paragraph" w:styleId="Nadpis6">
    <w:name w:val="heading 6"/>
    <w:aliases w:val="- po straně,h6,l6,hsm,H6,ASAPHeading 6,h61,- po strani,- po strani1,- po strani2,- po strani3,- po strani4,- po strani11,- po strani21,- po strani31,- po strani5,- po strani6,- po strani7,- po strani8,- po strani9,- po strani10,- po strani12"/>
    <w:basedOn w:val="Normln"/>
    <w:next w:val="Normln"/>
    <w:link w:val="Nadpis6Char"/>
    <w:uiPriority w:val="99"/>
    <w:qFormat/>
    <w:rsid w:val="00EF6445"/>
    <w:pPr>
      <w:numPr>
        <w:ilvl w:val="5"/>
        <w:numId w:val="2"/>
      </w:numPr>
      <w:spacing w:before="240" w:after="60"/>
      <w:outlineLvl w:val="5"/>
    </w:pPr>
    <w:rPr>
      <w:rFonts w:ascii="Arial" w:hAnsi="Arial"/>
      <w:b w:val="0"/>
      <w:bCs w:val="0"/>
      <w:i/>
      <w:szCs w:val="20"/>
    </w:rPr>
  </w:style>
  <w:style w:type="paragraph" w:styleId="Nadpis7">
    <w:name w:val="heading 7"/>
    <w:basedOn w:val="Normln"/>
    <w:next w:val="Normln"/>
    <w:link w:val="Nadpis7Char"/>
    <w:uiPriority w:val="99"/>
    <w:qFormat/>
    <w:rsid w:val="00EF6445"/>
    <w:pPr>
      <w:numPr>
        <w:ilvl w:val="6"/>
        <w:numId w:val="2"/>
      </w:numPr>
      <w:spacing w:before="240" w:after="60"/>
      <w:outlineLvl w:val="6"/>
    </w:pPr>
    <w:rPr>
      <w:rFonts w:ascii="Arial" w:hAnsi="Arial"/>
      <w:b w:val="0"/>
      <w:bCs w:val="0"/>
      <w:szCs w:val="20"/>
    </w:rPr>
  </w:style>
  <w:style w:type="paragraph" w:styleId="Nadpis8">
    <w:name w:val="heading 8"/>
    <w:basedOn w:val="Normln"/>
    <w:next w:val="Normln"/>
    <w:link w:val="Nadpis8Char"/>
    <w:uiPriority w:val="99"/>
    <w:qFormat/>
    <w:rsid w:val="00EF6445"/>
    <w:pPr>
      <w:numPr>
        <w:ilvl w:val="7"/>
        <w:numId w:val="2"/>
      </w:numPr>
      <w:spacing w:before="240" w:after="60"/>
      <w:outlineLvl w:val="7"/>
    </w:pPr>
    <w:rPr>
      <w:rFonts w:ascii="Arial" w:hAnsi="Arial"/>
      <w:b w:val="0"/>
      <w:bCs w:val="0"/>
      <w:i/>
      <w:szCs w:val="20"/>
    </w:rPr>
  </w:style>
  <w:style w:type="paragraph" w:styleId="Nadpis9">
    <w:name w:val="heading 9"/>
    <w:basedOn w:val="Normln"/>
    <w:next w:val="Normln"/>
    <w:link w:val="Nadpis9Char"/>
    <w:uiPriority w:val="99"/>
    <w:qFormat/>
    <w:rsid w:val="00EF6445"/>
    <w:pPr>
      <w:numPr>
        <w:ilvl w:val="8"/>
        <w:numId w:val="2"/>
      </w:numPr>
      <w:spacing w:before="240" w:after="60"/>
      <w:outlineLvl w:val="8"/>
    </w:pPr>
    <w:rPr>
      <w:rFonts w:ascii="Arial" w:hAnsi="Arial"/>
      <w:bCs w:val="0"/>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h1 Char,Kapitola Char,V_Head1 Char,Záhlaví 1 Char,H1 Char,ASAPHeading 1 Char,Neutrál 2 Char,F8 Char,Kapitola1 Char,Kapitola2 Char,Kapitola3 Char,Kapitola4 Char,Kapitola5 Char,Kapitola11 Char,Kapitola21 Char,Kapitola31 Char,Kapitola41 Char"/>
    <w:basedOn w:val="Standardnpsmoodstavce"/>
    <w:uiPriority w:val="9"/>
    <w:rsid w:val="0069268B"/>
    <w:rPr>
      <w:rFonts w:asciiTheme="majorHAnsi" w:eastAsiaTheme="majorEastAsia" w:hAnsiTheme="majorHAnsi" w:cstheme="majorBidi"/>
      <w:b/>
      <w:bCs/>
      <w:kern w:val="32"/>
      <w:sz w:val="32"/>
      <w:szCs w:val="32"/>
    </w:rPr>
  </w:style>
  <w:style w:type="character" w:customStyle="1" w:styleId="Nadpis2Char">
    <w:name w:val="Nadpis 2 Char"/>
    <w:aliases w:val="Podkapitola1 Char,V_Head2 Char,V_Head21 Char,V_Head22 Char,hlavicka Char,h2 Char,F2 Char,F21 Char,ASAPHeading 2 Char,H2 Char,Nadpis kapitoly Char,Podkapitola 1 Char,Podkapitola 11 Char,Podkapitola 12 Char,Podkapitola 13 Char"/>
    <w:basedOn w:val="Standardnpsmoodstavce"/>
    <w:link w:val="Nadpis2"/>
    <w:uiPriority w:val="99"/>
    <w:locked/>
    <w:rsid w:val="00EF6445"/>
    <w:rPr>
      <w:rFonts w:ascii="Tahoma" w:hAnsi="Tahoma" w:cs="Times New Roman"/>
      <w:b/>
      <w:iCs/>
      <w:sz w:val="20"/>
      <w:szCs w:val="20"/>
      <w:lang w:eastAsia="cs-CZ"/>
    </w:rPr>
  </w:style>
  <w:style w:type="character" w:customStyle="1" w:styleId="Nadpis3Char">
    <w:name w:val="Nadpis 3 Char"/>
    <w:aliases w:val="Heading 3 Char Char,Záhlaví 3 Char Char,V_Head3 Char Char,V_Head31 Char Char,V_Head32 Char Char,Podkapitola2 Char Char,ASAPHeading 3 Char Char,PA Minor Section Char Char,h3 Char Char,h3 sub heading Char Char,(Alt+3) Char Char"/>
    <w:basedOn w:val="Standardnpsmoodstavce"/>
    <w:link w:val="Nadpis3"/>
    <w:uiPriority w:val="99"/>
    <w:locked/>
    <w:rsid w:val="00EF6445"/>
    <w:rPr>
      <w:rFonts w:ascii="Tahoma" w:hAnsi="Tahoma" w:cs="Times New Roman"/>
      <w:b/>
      <w:sz w:val="20"/>
      <w:szCs w:val="20"/>
      <w:lang w:eastAsia="cs-CZ"/>
    </w:rPr>
  </w:style>
  <w:style w:type="character" w:customStyle="1" w:styleId="Nadpis4Char">
    <w:name w:val="Nadpis 4 Char"/>
    <w:aliases w:val="V_Head4 Char,Nadpis 4T Char,ASAPHeading 4 Char,Podkapitola3 Char,Aufgabe Char,Odstavec 1 Char,Odstavec 11 Char,Odstavec 12 Char,Odstavec 13 Char,Odstavec 14 Char,Odstavec 111 Char,Odstavec 121 Char,Odstavec 131 Char,Odstavec 15 Char,d Char"/>
    <w:basedOn w:val="Standardnpsmoodstavce"/>
    <w:link w:val="Nadpis4"/>
    <w:uiPriority w:val="99"/>
    <w:locked/>
    <w:rsid w:val="00EF6445"/>
    <w:rPr>
      <w:rFonts w:ascii="Tahoma" w:hAnsi="Tahoma" w:cs="Times New Roman"/>
      <w:b/>
      <w:sz w:val="20"/>
      <w:szCs w:val="20"/>
      <w:lang w:val="en-GB" w:eastAsia="cs-CZ"/>
    </w:rPr>
  </w:style>
  <w:style w:type="character" w:customStyle="1" w:styleId="Heading5Char">
    <w:name w:val="Heading 5 Char"/>
    <w:aliases w:val="h5 Char,l5 Char,hm Char,H5 Char,Prj5 Char,Odstavec 2 Char,Odstavec 21 Char,Odstavec 22 Char,Odstavec 211 Char,Odstavec 23 Char,Odstavec 212 Char,Odstavec 24 Char,Odstavec 213 Char,Odstavec 25 Char,Odstavec 214 Char,Odstavec 26 Char,5 Char"/>
    <w:basedOn w:val="Standardnpsmoodstavce"/>
    <w:uiPriority w:val="9"/>
    <w:semiHidden/>
    <w:rsid w:val="0069268B"/>
    <w:rPr>
      <w:rFonts w:asciiTheme="minorHAnsi" w:eastAsiaTheme="minorEastAsia" w:hAnsiTheme="minorHAnsi" w:cstheme="minorBidi"/>
      <w:b/>
      <w:bCs/>
      <w:i/>
      <w:iCs/>
      <w:sz w:val="26"/>
      <w:szCs w:val="26"/>
    </w:rPr>
  </w:style>
  <w:style w:type="character" w:customStyle="1" w:styleId="Nadpis6Char">
    <w:name w:val="Nadpis 6 Char"/>
    <w:aliases w:val="- po straně Char,h6 Char,l6 Char,hsm Char,H6 Char,ASAPHeading 6 Char,h61 Char,- po strani Char,- po strani1 Char,- po strani2 Char,- po strani3 Char,- po strani4 Char,- po strani11 Char,- po strani21 Char,- po strani31 Char"/>
    <w:basedOn w:val="Standardnpsmoodstavce"/>
    <w:link w:val="Nadpis6"/>
    <w:uiPriority w:val="99"/>
    <w:locked/>
    <w:rsid w:val="00EF6445"/>
    <w:rPr>
      <w:rFonts w:ascii="Arial" w:hAnsi="Arial" w:cs="Times New Roman"/>
      <w:i/>
      <w:sz w:val="20"/>
      <w:szCs w:val="20"/>
      <w:lang w:eastAsia="cs-CZ"/>
    </w:rPr>
  </w:style>
  <w:style w:type="character" w:customStyle="1" w:styleId="Nadpis7Char">
    <w:name w:val="Nadpis 7 Char"/>
    <w:basedOn w:val="Standardnpsmoodstavce"/>
    <w:link w:val="Nadpis7"/>
    <w:uiPriority w:val="99"/>
    <w:locked/>
    <w:rsid w:val="00EF6445"/>
    <w:rPr>
      <w:rFonts w:ascii="Arial" w:hAnsi="Arial" w:cs="Times New Roman"/>
      <w:sz w:val="20"/>
      <w:szCs w:val="20"/>
      <w:lang w:eastAsia="cs-CZ"/>
    </w:rPr>
  </w:style>
  <w:style w:type="character" w:customStyle="1" w:styleId="Nadpis8Char">
    <w:name w:val="Nadpis 8 Char"/>
    <w:basedOn w:val="Standardnpsmoodstavce"/>
    <w:link w:val="Nadpis8"/>
    <w:uiPriority w:val="99"/>
    <w:locked/>
    <w:rsid w:val="00EF6445"/>
    <w:rPr>
      <w:rFonts w:ascii="Arial" w:hAnsi="Arial" w:cs="Times New Roman"/>
      <w:i/>
      <w:sz w:val="20"/>
      <w:szCs w:val="20"/>
      <w:lang w:eastAsia="cs-CZ"/>
    </w:rPr>
  </w:style>
  <w:style w:type="character" w:customStyle="1" w:styleId="Nadpis9Char">
    <w:name w:val="Nadpis 9 Char"/>
    <w:basedOn w:val="Standardnpsmoodstavce"/>
    <w:link w:val="Nadpis9"/>
    <w:uiPriority w:val="99"/>
    <w:locked/>
    <w:rsid w:val="00EF6445"/>
    <w:rPr>
      <w:rFonts w:ascii="Arial" w:hAnsi="Arial" w:cs="Times New Roman"/>
      <w:b/>
      <w:i/>
      <w:sz w:val="20"/>
      <w:szCs w:val="20"/>
      <w:lang w:eastAsia="cs-CZ"/>
    </w:rPr>
  </w:style>
  <w:style w:type="character" w:customStyle="1" w:styleId="Heading1Char11">
    <w:name w:val="Heading 1 Char11"/>
    <w:aliases w:val="h1 Char11,Kapitola Char11,V_Head1 Char11,Záhlaví 1 Char11,H1 Char11,ASAPHeading 1 Char11,Neutrál 2 Char11,F8 Char11,Kapitola1 Char11,Kapitola2 Char11,Kapitola3 Char11,Kapitola4 Char11,Kapitola5 Char11,Kapitola11 Char11,Kapitola21 Char10"/>
    <w:basedOn w:val="Standardnpsmoodstavce"/>
    <w:uiPriority w:val="99"/>
    <w:locked/>
    <w:rPr>
      <w:rFonts w:ascii="Cambria" w:hAnsi="Cambria" w:cs="Times New Roman"/>
      <w:b/>
      <w:bCs/>
      <w:kern w:val="32"/>
      <w:sz w:val="32"/>
      <w:szCs w:val="32"/>
    </w:rPr>
  </w:style>
  <w:style w:type="character" w:customStyle="1" w:styleId="Heading5Char11">
    <w:name w:val="Heading 5 Char11"/>
    <w:aliases w:val="h5 Char11,l5 Char11,hm Char11,H5 Char11,Prj5 Char11,Odstavec 2 Char11,Odstavec 21 Char11,Odstavec 22 Char11,Odstavec 211 Char11,Odstavec 23 Char11,Odstavec 212 Char11,Odstavec 24 Char11,Odstavec 213 Char11,Odstavec 25 Char11,5 Cha"/>
    <w:basedOn w:val="Standardnpsmoodstavce"/>
    <w:uiPriority w:val="99"/>
    <w:semiHidden/>
    <w:locked/>
    <w:rPr>
      <w:rFonts w:ascii="Calibri" w:hAnsi="Calibri" w:cs="Times New Roman"/>
      <w:b/>
      <w:bCs/>
      <w:i/>
      <w:iCs/>
      <w:sz w:val="26"/>
      <w:szCs w:val="26"/>
    </w:rPr>
  </w:style>
  <w:style w:type="character" w:customStyle="1" w:styleId="Heading1Char10">
    <w:name w:val="Heading 1 Char10"/>
    <w:aliases w:val="h1 Char10,Kapitola Char10,V_Head1 Char10,Záhlaví 1 Char10,H1 Char10,ASAPHeading 1 Char10,Neutrál 2 Char10,F8 Char10,Kapitola1 Char10,Kapitola2 Char10,Kapitola3 Char10,Kapitola4 Char10,Kapitola5 Char10,Kapitola11 Char10,Kapitola21 Char1"/>
    <w:basedOn w:val="Standardnpsmoodstavce"/>
    <w:uiPriority w:val="99"/>
    <w:locked/>
    <w:rsid w:val="00E06039"/>
    <w:rPr>
      <w:rFonts w:ascii="Cambria" w:hAnsi="Cambria" w:cs="Times New Roman"/>
      <w:b/>
      <w:bCs/>
      <w:kern w:val="32"/>
      <w:sz w:val="32"/>
      <w:szCs w:val="32"/>
    </w:rPr>
  </w:style>
  <w:style w:type="character" w:customStyle="1" w:styleId="Heading5Char10">
    <w:name w:val="Heading 5 Char10"/>
    <w:aliases w:val="h5 Char10,l5 Char10,hm Char10,H5 Char10,Prj5 Char10,Odstavec 2 Char10,Odstavec 21 Char10,Odstavec 22 Char10,Odstavec 211 Char10,Odstavec 23 Char10,Odstavec 212 Char10,Odstavec 24 Char10,Odstavec 213 Char10,Odstavec 25 Char10,5 Cha9"/>
    <w:basedOn w:val="Standardnpsmoodstavce"/>
    <w:uiPriority w:val="99"/>
    <w:semiHidden/>
    <w:locked/>
    <w:rsid w:val="00E06039"/>
    <w:rPr>
      <w:rFonts w:ascii="Calibri" w:hAnsi="Calibri" w:cs="Times New Roman"/>
      <w:b/>
      <w:bCs/>
      <w:i/>
      <w:iCs/>
      <w:sz w:val="26"/>
      <w:szCs w:val="26"/>
    </w:rPr>
  </w:style>
  <w:style w:type="character" w:customStyle="1" w:styleId="Heading1Char9">
    <w:name w:val="Heading 1 Char9"/>
    <w:aliases w:val="h1 Char9,Kapitola Char9,V_Head1 Char9,Záhlaví 1 Char9,H1 Char9,ASAPHeading 1 Char9,Neutrál 2 Char9,F8 Char9,Kapitola1 Char9,Kapitola2 Char9,Kapitola3 Char9,Kapitola4 Char9,Kapitola5 Char9,Kapitola11 Char9,Kapitola21 Char9,Kapitola41 Cha8"/>
    <w:basedOn w:val="Standardnpsmoodstavce"/>
    <w:uiPriority w:val="99"/>
    <w:locked/>
    <w:rsid w:val="008C24A8"/>
    <w:rPr>
      <w:rFonts w:ascii="Cambria" w:hAnsi="Cambria" w:cs="Times New Roman"/>
      <w:b/>
      <w:bCs/>
      <w:kern w:val="32"/>
      <w:sz w:val="32"/>
      <w:szCs w:val="32"/>
    </w:rPr>
  </w:style>
  <w:style w:type="character" w:customStyle="1" w:styleId="Heading5Char9">
    <w:name w:val="Heading 5 Char9"/>
    <w:aliases w:val="h5 Char9,l5 Char9,hm Char9,H5 Char9,Prj5 Char9,Odstavec 2 Char9,Odstavec 21 Char9,Odstavec 22 Char9,Odstavec 211 Char9,Odstavec 23 Char9,Odstavec 212 Char9,Odstavec 24 Char9,Odstavec 213 Char9,Odstavec 25 Char9,Odstavec 214 Char9,5 Cha8"/>
    <w:basedOn w:val="Standardnpsmoodstavce"/>
    <w:uiPriority w:val="99"/>
    <w:semiHidden/>
    <w:locked/>
    <w:rsid w:val="008C24A8"/>
    <w:rPr>
      <w:rFonts w:ascii="Calibri" w:hAnsi="Calibri" w:cs="Times New Roman"/>
      <w:b/>
      <w:bCs/>
      <w:i/>
      <w:iCs/>
      <w:sz w:val="26"/>
      <w:szCs w:val="26"/>
    </w:rPr>
  </w:style>
  <w:style w:type="character" w:customStyle="1" w:styleId="Heading1Char8">
    <w:name w:val="Heading 1 Char8"/>
    <w:aliases w:val="h1 Char8,Kapitola Char8,V_Head1 Char8,Záhlaví 1 Char8,H1 Char8,ASAPHeading 1 Char8,Neutrál 2 Char8,F8 Char8,Kapitola1 Char8,Kapitola2 Char8,Kapitola3 Char8,Kapitola4 Char8,Kapitola5 Char8,Kapitola11 Char8,Kapitola21 Char8,Kapitola41 Cha7"/>
    <w:basedOn w:val="Standardnpsmoodstavce"/>
    <w:uiPriority w:val="99"/>
    <w:locked/>
    <w:rsid w:val="00F66BEA"/>
    <w:rPr>
      <w:rFonts w:ascii="Cambria" w:hAnsi="Cambria" w:cs="Times New Roman"/>
      <w:b/>
      <w:bCs/>
      <w:kern w:val="32"/>
      <w:sz w:val="32"/>
      <w:szCs w:val="32"/>
    </w:rPr>
  </w:style>
  <w:style w:type="character" w:customStyle="1" w:styleId="Heading5Char8">
    <w:name w:val="Heading 5 Char8"/>
    <w:aliases w:val="h5 Char8,l5 Char8,hm Char8,H5 Char8,Prj5 Char8,Odstavec 2 Char8,Odstavec 21 Char8,Odstavec 22 Char8,Odstavec 211 Char8,Odstavec 23 Char8,Odstavec 212 Char8,Odstavec 24 Char8,Odstavec 213 Char8,Odstavec 25 Char8,Odstavec 214 Char8,5 Cha7"/>
    <w:basedOn w:val="Standardnpsmoodstavce"/>
    <w:uiPriority w:val="99"/>
    <w:semiHidden/>
    <w:locked/>
    <w:rsid w:val="00F66BEA"/>
    <w:rPr>
      <w:rFonts w:ascii="Calibri" w:hAnsi="Calibri" w:cs="Times New Roman"/>
      <w:b/>
      <w:bCs/>
      <w:i/>
      <w:iCs/>
      <w:sz w:val="26"/>
      <w:szCs w:val="26"/>
    </w:rPr>
  </w:style>
  <w:style w:type="character" w:customStyle="1" w:styleId="Heading1Char7">
    <w:name w:val="Heading 1 Char7"/>
    <w:aliases w:val="h1 Char7,Kapitola Char7,V_Head1 Char7,Záhlaví 1 Char7,H1 Char7,ASAPHeading 1 Char7,Neutrál 2 Char7,F8 Char7,Kapitola1 Char7,Kapitola2 Char7,Kapitola3 Char7,Kapitola4 Char7,Kapitola5 Char7,Kapitola11 Char7,Kapitola21 Char7,Kapitola41 Cha6"/>
    <w:basedOn w:val="Standardnpsmoodstavce"/>
    <w:uiPriority w:val="99"/>
    <w:locked/>
    <w:rsid w:val="00153FE7"/>
    <w:rPr>
      <w:rFonts w:ascii="Cambria" w:hAnsi="Cambria" w:cs="Times New Roman"/>
      <w:b/>
      <w:bCs/>
      <w:kern w:val="32"/>
      <w:sz w:val="32"/>
      <w:szCs w:val="32"/>
    </w:rPr>
  </w:style>
  <w:style w:type="character" w:customStyle="1" w:styleId="Heading5Char7">
    <w:name w:val="Heading 5 Char7"/>
    <w:aliases w:val="h5 Char7,l5 Char7,hm Char7,H5 Char7,Prj5 Char7,Odstavec 2 Char7,Odstavec 21 Char7,Odstavec 22 Char7,Odstavec 211 Char7,Odstavec 23 Char7,Odstavec 212 Char7,Odstavec 24 Char7,Odstavec 213 Char7,Odstavec 25 Char7,Odstavec 214 Char7,5 Cha6"/>
    <w:basedOn w:val="Standardnpsmoodstavce"/>
    <w:uiPriority w:val="99"/>
    <w:semiHidden/>
    <w:locked/>
    <w:rsid w:val="00153FE7"/>
    <w:rPr>
      <w:rFonts w:ascii="Calibri" w:hAnsi="Calibri" w:cs="Times New Roman"/>
      <w:b/>
      <w:bCs/>
      <w:i/>
      <w:iCs/>
      <w:sz w:val="26"/>
      <w:szCs w:val="26"/>
    </w:rPr>
  </w:style>
  <w:style w:type="character" w:customStyle="1" w:styleId="Heading1Char6">
    <w:name w:val="Heading 1 Char6"/>
    <w:aliases w:val="h1 Char6,Kapitola Char6,V_Head1 Char6,Záhlaví 1 Char6,H1 Char6,ASAPHeading 1 Char6,Neutrál 2 Char6,F8 Char6,Kapitola1 Char6,Kapitola2 Char6,Kapitola3 Char6,Kapitola4 Char6,Kapitola5 Char6,Kapitola11 Char6,Kapitola21 Char6,Kapitola41 Cha5"/>
    <w:basedOn w:val="Standardnpsmoodstavce"/>
    <w:uiPriority w:val="99"/>
    <w:locked/>
    <w:rsid w:val="00D55679"/>
    <w:rPr>
      <w:rFonts w:ascii="Cambria" w:hAnsi="Cambria" w:cs="Times New Roman"/>
      <w:b/>
      <w:bCs/>
      <w:kern w:val="32"/>
      <w:sz w:val="32"/>
      <w:szCs w:val="32"/>
    </w:rPr>
  </w:style>
  <w:style w:type="character" w:customStyle="1" w:styleId="Heading5Char6">
    <w:name w:val="Heading 5 Char6"/>
    <w:aliases w:val="h5 Char6,l5 Char6,hm Char6,H5 Char6,Prj5 Char6,Odstavec 2 Char6,Odstavec 21 Char6,Odstavec 22 Char6,Odstavec 211 Char6,Odstavec 23 Char6,Odstavec 212 Char6,Odstavec 24 Char6,Odstavec 213 Char6,Odstavec 25 Char6,Odstavec 214 Char6,5 Cha5"/>
    <w:basedOn w:val="Standardnpsmoodstavce"/>
    <w:uiPriority w:val="99"/>
    <w:semiHidden/>
    <w:locked/>
    <w:rsid w:val="00D55679"/>
    <w:rPr>
      <w:rFonts w:ascii="Calibri" w:hAnsi="Calibri" w:cs="Times New Roman"/>
      <w:b/>
      <w:bCs/>
      <w:i/>
      <w:iCs/>
      <w:sz w:val="26"/>
      <w:szCs w:val="26"/>
    </w:rPr>
  </w:style>
  <w:style w:type="character" w:customStyle="1" w:styleId="Heading1Char5">
    <w:name w:val="Heading 1 Char5"/>
    <w:aliases w:val="h1 Char5,Kapitola Char5,V_Head1 Char5,Záhlaví 1 Char5,H1 Char5,ASAPHeading 1 Char5,Neutrál 2 Char5,F8 Char5,Kapitola1 Char5,Kapitola2 Char5,Kapitola3 Char5,Kapitola4 Char5,Kapitola5 Char5,Kapitola11 Char5,Kapitola21 Char5,Kapitola41 Cha4"/>
    <w:basedOn w:val="Standardnpsmoodstavce"/>
    <w:uiPriority w:val="99"/>
    <w:locked/>
    <w:rsid w:val="00975C8F"/>
    <w:rPr>
      <w:rFonts w:ascii="Cambria" w:hAnsi="Cambria" w:cs="Times New Roman"/>
      <w:b/>
      <w:bCs/>
      <w:kern w:val="32"/>
      <w:sz w:val="32"/>
      <w:szCs w:val="32"/>
    </w:rPr>
  </w:style>
  <w:style w:type="character" w:customStyle="1" w:styleId="Heading5Char5">
    <w:name w:val="Heading 5 Char5"/>
    <w:aliases w:val="h5 Char5,l5 Char5,hm Char5,H5 Char5,Prj5 Char5,Odstavec 2 Char5,Odstavec 21 Char5,Odstavec 22 Char5,Odstavec 211 Char5,Odstavec 23 Char5,Odstavec 212 Char5,Odstavec 24 Char5,Odstavec 213 Char5,Odstavec 25 Char5,Odstavec 214 Char5,5 Cha4"/>
    <w:basedOn w:val="Standardnpsmoodstavce"/>
    <w:uiPriority w:val="99"/>
    <w:semiHidden/>
    <w:locked/>
    <w:rsid w:val="00975C8F"/>
    <w:rPr>
      <w:rFonts w:ascii="Calibri" w:hAnsi="Calibri" w:cs="Times New Roman"/>
      <w:b/>
      <w:bCs/>
      <w:i/>
      <w:iCs/>
      <w:sz w:val="26"/>
      <w:szCs w:val="26"/>
    </w:rPr>
  </w:style>
  <w:style w:type="character" w:customStyle="1" w:styleId="Heading1Char4">
    <w:name w:val="Heading 1 Char4"/>
    <w:aliases w:val="h1 Char4,Kapitola Char4,V_Head1 Char4,Záhlaví 1 Char4,H1 Char4,ASAPHeading 1 Char4,Neutrál 2 Char4,F8 Char4,Kapitola1 Char4,Kapitola2 Char4,Kapitola3 Char4,Kapitola4 Char4,Kapitola5 Char4,Kapitola11 Char4,Kapitola21 Char4,Kapitola41 Cha3"/>
    <w:basedOn w:val="Standardnpsmoodstavce"/>
    <w:uiPriority w:val="99"/>
    <w:locked/>
    <w:rsid w:val="00345F4D"/>
    <w:rPr>
      <w:rFonts w:ascii="Cambria" w:hAnsi="Cambria" w:cs="Times New Roman"/>
      <w:b/>
      <w:bCs/>
      <w:kern w:val="32"/>
      <w:sz w:val="32"/>
      <w:szCs w:val="32"/>
    </w:rPr>
  </w:style>
  <w:style w:type="character" w:customStyle="1" w:styleId="Heading5Char4">
    <w:name w:val="Heading 5 Char4"/>
    <w:aliases w:val="h5 Char4,l5 Char4,hm Char4,H5 Char4,Prj5 Char4,Odstavec 2 Char4,Odstavec 21 Char4,Odstavec 22 Char4,Odstavec 211 Char4,Odstavec 23 Char4,Odstavec 212 Char4,Odstavec 24 Char4,Odstavec 213 Char4,Odstavec 25 Char4,Odstavec 214 Char4,5 Cha3"/>
    <w:basedOn w:val="Standardnpsmoodstavce"/>
    <w:uiPriority w:val="99"/>
    <w:semiHidden/>
    <w:locked/>
    <w:rsid w:val="00345F4D"/>
    <w:rPr>
      <w:rFonts w:ascii="Calibri" w:hAnsi="Calibri" w:cs="Times New Roman"/>
      <w:b/>
      <w:bCs/>
      <w:i/>
      <w:iCs/>
      <w:sz w:val="26"/>
      <w:szCs w:val="26"/>
    </w:rPr>
  </w:style>
  <w:style w:type="character" w:customStyle="1" w:styleId="Heading1Char3">
    <w:name w:val="Heading 1 Char3"/>
    <w:aliases w:val="h1 Char3,Kapitola Char3,V_Head1 Char3,Záhlaví 1 Char3,H1 Char3,ASAPHeading 1 Char3,Neutrál 2 Char3,F8 Char3,Kapitola1 Char3,Kapitola2 Char3,Kapitola3 Char3,Kapitola4 Char3,Kapitola5 Char3,Kapitola11 Char3,Kapitola21 Char3,Kapitola41 Cha2"/>
    <w:basedOn w:val="Standardnpsmoodstavce"/>
    <w:uiPriority w:val="99"/>
    <w:locked/>
    <w:rsid w:val="0031046F"/>
    <w:rPr>
      <w:rFonts w:ascii="Cambria" w:hAnsi="Cambria" w:cs="Times New Roman"/>
      <w:b/>
      <w:bCs/>
      <w:kern w:val="32"/>
      <w:sz w:val="32"/>
      <w:szCs w:val="32"/>
    </w:rPr>
  </w:style>
  <w:style w:type="character" w:customStyle="1" w:styleId="Heading5Char3">
    <w:name w:val="Heading 5 Char3"/>
    <w:aliases w:val="h5 Char3,l5 Char3,hm Char3,H5 Char3,Prj5 Char3,Odstavec 2 Char3,Odstavec 21 Char3,Odstavec 22 Char3,Odstavec 211 Char3,Odstavec 23 Char3,Odstavec 212 Char3,Odstavec 24 Char3,Odstavec 213 Char3,Odstavec 25 Char3,Odstavec 214 Char3,5 Cha2"/>
    <w:basedOn w:val="Standardnpsmoodstavce"/>
    <w:uiPriority w:val="99"/>
    <w:semiHidden/>
    <w:locked/>
    <w:rsid w:val="0031046F"/>
    <w:rPr>
      <w:rFonts w:ascii="Calibri" w:hAnsi="Calibri" w:cs="Times New Roman"/>
      <w:b/>
      <w:bCs/>
      <w:i/>
      <w:iCs/>
      <w:sz w:val="26"/>
      <w:szCs w:val="26"/>
    </w:rPr>
  </w:style>
  <w:style w:type="character" w:customStyle="1" w:styleId="Heading1Char2">
    <w:name w:val="Heading 1 Char2"/>
    <w:aliases w:val="h1 Char2,Kapitola Char2,V_Head1 Char2,Záhlaví 1 Char2,H1 Char2,ASAPHeading 1 Char2,Neutrál 2 Char2,F8 Char2,Kapitola1 Char2,Kapitola2 Char2,Kapitola3 Char2,Kapitola4 Char2,Kapitola5 Char2,Kapitola11 Char2,Kapitola21 Char2,Kapitola41 Cha1"/>
    <w:basedOn w:val="Standardnpsmoodstavce"/>
    <w:uiPriority w:val="99"/>
    <w:locked/>
    <w:rsid w:val="005F0A64"/>
    <w:rPr>
      <w:rFonts w:ascii="Cambria" w:hAnsi="Cambria" w:cs="Times New Roman"/>
      <w:b/>
      <w:bCs/>
      <w:kern w:val="32"/>
      <w:sz w:val="32"/>
      <w:szCs w:val="32"/>
    </w:rPr>
  </w:style>
  <w:style w:type="character" w:customStyle="1" w:styleId="Heading5Char2">
    <w:name w:val="Heading 5 Char2"/>
    <w:aliases w:val="h5 Char2,l5 Char2,hm Char2,H5 Char2,Prj5 Char2,Odstavec 2 Char2,Odstavec 21 Char2,Odstavec 22 Char2,Odstavec 211 Char2,Odstavec 23 Char2,Odstavec 212 Char2,Odstavec 24 Char2,Odstavec 213 Char2,Odstavec 25 Char2,Odstavec 214 Char2,5 Cha1"/>
    <w:basedOn w:val="Standardnpsmoodstavce"/>
    <w:uiPriority w:val="99"/>
    <w:semiHidden/>
    <w:locked/>
    <w:rsid w:val="005F0A64"/>
    <w:rPr>
      <w:rFonts w:ascii="Calibri" w:hAnsi="Calibri" w:cs="Times New Roman"/>
      <w:b/>
      <w:bCs/>
      <w:i/>
      <w:iCs/>
      <w:sz w:val="26"/>
      <w:szCs w:val="26"/>
    </w:rPr>
  </w:style>
  <w:style w:type="character" w:customStyle="1" w:styleId="Nadpis1Char">
    <w:name w:val="Nadpis 1 Char"/>
    <w:aliases w:val="h1 Char1,Kapitola Char1,V_Head1 Char1,Záhlaví 1 Char1,H1 Char1,ASAPHeading 1 Char1,Neutrál 2 Char1,F8 Char1,Kapitola1 Char1,Kapitola2 Char1,Kapitola3 Char1,Kapitola4 Char1,Kapitola5 Char1,Kapitola11 Char1,Kapitola21 Char11,Kapitola31 Char1"/>
    <w:basedOn w:val="Standardnpsmoodstavce"/>
    <w:link w:val="Nadpis1"/>
    <w:uiPriority w:val="99"/>
    <w:locked/>
    <w:rsid w:val="00EF6445"/>
    <w:rPr>
      <w:rFonts w:ascii="Arial" w:hAnsi="Arial" w:cs="Times New Roman"/>
      <w:b/>
      <w:kern w:val="28"/>
      <w:sz w:val="20"/>
      <w:szCs w:val="20"/>
      <w:shd w:val="pct5" w:color="auto" w:fill="auto"/>
      <w:lang w:eastAsia="cs-CZ"/>
    </w:rPr>
  </w:style>
  <w:style w:type="character" w:customStyle="1" w:styleId="Nadpis5Char">
    <w:name w:val="Nadpis 5 Char"/>
    <w:aliases w:val="h5 Char1,l5 Char1,hm Char1,H5 Char1,Prj5 Char1,Odstavec 2 Char1,Odstavec 21 Char1,Odstavec 22 Char1,Odstavec 211 Char1,Odstavec 23 Char1,Odstavec 212 Char1,Odstavec 24 Char1,Odstavec 213 Char1,Odstavec 25 Char1,Odstavec 214 Char1,5 Char1"/>
    <w:basedOn w:val="Standardnpsmoodstavce"/>
    <w:link w:val="Nadpis5"/>
    <w:uiPriority w:val="99"/>
    <w:locked/>
    <w:rsid w:val="00EF6445"/>
    <w:rPr>
      <w:rFonts w:ascii="Arial" w:hAnsi="Arial" w:cs="Times New Roman"/>
      <w:sz w:val="20"/>
      <w:szCs w:val="20"/>
      <w:lang w:eastAsia="cs-CZ"/>
    </w:rPr>
  </w:style>
  <w:style w:type="paragraph" w:styleId="Zkladntext">
    <w:name w:val="Body Text"/>
    <w:basedOn w:val="Normln"/>
    <w:link w:val="ZkladntextChar"/>
    <w:uiPriority w:val="99"/>
    <w:rsid w:val="00EF6445"/>
    <w:pPr>
      <w:widowControl w:val="0"/>
      <w:jc w:val="both"/>
    </w:pPr>
    <w:rPr>
      <w:rFonts w:ascii="Arial" w:hAnsi="Arial"/>
      <w:b w:val="0"/>
      <w:bCs w:val="0"/>
      <w:szCs w:val="20"/>
    </w:rPr>
  </w:style>
  <w:style w:type="character" w:customStyle="1" w:styleId="ZkladntextChar">
    <w:name w:val="Základní text Char"/>
    <w:basedOn w:val="Standardnpsmoodstavce"/>
    <w:link w:val="Zkladntext"/>
    <w:uiPriority w:val="99"/>
    <w:locked/>
    <w:rsid w:val="00EF6445"/>
    <w:rPr>
      <w:rFonts w:ascii="Arial" w:hAnsi="Arial" w:cs="Times New Roman"/>
      <w:sz w:val="20"/>
      <w:szCs w:val="20"/>
      <w:lang w:eastAsia="cs-CZ"/>
    </w:rPr>
  </w:style>
  <w:style w:type="paragraph" w:styleId="Odstavecseseznamem">
    <w:name w:val="List Paragraph"/>
    <w:basedOn w:val="Normln"/>
    <w:uiPriority w:val="99"/>
    <w:qFormat/>
    <w:rsid w:val="00EF6445"/>
    <w:pPr>
      <w:numPr>
        <w:numId w:val="6"/>
      </w:numPr>
      <w:ind w:hanging="720"/>
      <w:contextualSpacing/>
      <w:jc w:val="both"/>
    </w:pPr>
    <w:rPr>
      <w:rFonts w:cs="Tahoma"/>
      <w:bCs w:val="0"/>
      <w:sz w:val="22"/>
      <w:szCs w:val="22"/>
    </w:rPr>
  </w:style>
  <w:style w:type="paragraph" w:styleId="Zhlav">
    <w:name w:val="header"/>
    <w:aliases w:val="hd"/>
    <w:basedOn w:val="Normln"/>
    <w:link w:val="ZhlavChar"/>
    <w:uiPriority w:val="99"/>
    <w:rsid w:val="00EF6445"/>
    <w:pPr>
      <w:tabs>
        <w:tab w:val="center" w:pos="4536"/>
        <w:tab w:val="right" w:pos="9072"/>
      </w:tabs>
    </w:pPr>
    <w:rPr>
      <w:rFonts w:ascii="Times New Roman" w:hAnsi="Times New Roman"/>
      <w:sz w:val="36"/>
    </w:rPr>
  </w:style>
  <w:style w:type="character" w:customStyle="1" w:styleId="ZhlavChar">
    <w:name w:val="Záhlaví Char"/>
    <w:aliases w:val="hd Char"/>
    <w:basedOn w:val="Standardnpsmoodstavce"/>
    <w:link w:val="Zhlav"/>
    <w:uiPriority w:val="99"/>
    <w:locked/>
    <w:rsid w:val="00EF6445"/>
    <w:rPr>
      <w:rFonts w:ascii="Times New Roman" w:hAnsi="Times New Roman" w:cs="Times New Roman"/>
      <w:b/>
      <w:bCs/>
      <w:sz w:val="24"/>
      <w:szCs w:val="24"/>
    </w:rPr>
  </w:style>
  <w:style w:type="paragraph" w:styleId="Zpat">
    <w:name w:val="footer"/>
    <w:basedOn w:val="Normln"/>
    <w:link w:val="ZpatChar"/>
    <w:uiPriority w:val="99"/>
    <w:rsid w:val="00EF6445"/>
    <w:pPr>
      <w:tabs>
        <w:tab w:val="center" w:pos="4536"/>
        <w:tab w:val="right" w:pos="9072"/>
      </w:tabs>
    </w:pPr>
    <w:rPr>
      <w:rFonts w:ascii="Times New Roman" w:hAnsi="Times New Roman"/>
      <w:sz w:val="36"/>
    </w:rPr>
  </w:style>
  <w:style w:type="character" w:customStyle="1" w:styleId="ZpatChar">
    <w:name w:val="Zápatí Char"/>
    <w:basedOn w:val="Standardnpsmoodstavce"/>
    <w:link w:val="Zpat"/>
    <w:uiPriority w:val="99"/>
    <w:locked/>
    <w:rsid w:val="00EF6445"/>
    <w:rPr>
      <w:rFonts w:ascii="Times New Roman" w:hAnsi="Times New Roman" w:cs="Times New Roman"/>
      <w:b/>
      <w:bCs/>
      <w:sz w:val="24"/>
      <w:szCs w:val="24"/>
    </w:rPr>
  </w:style>
  <w:style w:type="paragraph" w:styleId="Textbubliny">
    <w:name w:val="Balloon Text"/>
    <w:basedOn w:val="Normln"/>
    <w:link w:val="TextbublinyChar"/>
    <w:uiPriority w:val="99"/>
    <w:semiHidden/>
    <w:rsid w:val="00EF6445"/>
    <w:rPr>
      <w:sz w:val="16"/>
      <w:szCs w:val="16"/>
    </w:rPr>
  </w:style>
  <w:style w:type="character" w:customStyle="1" w:styleId="TextbublinyChar">
    <w:name w:val="Text bubliny Char"/>
    <w:basedOn w:val="Standardnpsmoodstavce"/>
    <w:link w:val="Textbubliny"/>
    <w:uiPriority w:val="99"/>
    <w:semiHidden/>
    <w:locked/>
    <w:rsid w:val="00EF6445"/>
    <w:rPr>
      <w:rFonts w:ascii="Tahoma" w:hAnsi="Tahoma" w:cs="Times New Roman"/>
      <w:b/>
      <w:bCs/>
      <w:sz w:val="16"/>
      <w:szCs w:val="16"/>
      <w:lang w:eastAsia="cs-CZ"/>
    </w:rPr>
  </w:style>
  <w:style w:type="paragraph" w:styleId="Zkladntext3">
    <w:name w:val="Body Text 3"/>
    <w:basedOn w:val="Normln"/>
    <w:link w:val="Zkladntext3Char"/>
    <w:uiPriority w:val="99"/>
    <w:rsid w:val="00EF6445"/>
    <w:pPr>
      <w:jc w:val="both"/>
    </w:pPr>
    <w:rPr>
      <w:b w:val="0"/>
      <w:bCs w:val="0"/>
      <w:sz w:val="24"/>
      <w:szCs w:val="20"/>
    </w:rPr>
  </w:style>
  <w:style w:type="character" w:customStyle="1" w:styleId="Zkladntext3Char">
    <w:name w:val="Základní text 3 Char"/>
    <w:basedOn w:val="Standardnpsmoodstavce"/>
    <w:link w:val="Zkladntext3"/>
    <w:uiPriority w:val="99"/>
    <w:locked/>
    <w:rsid w:val="00EF6445"/>
    <w:rPr>
      <w:rFonts w:ascii="Tahoma" w:hAnsi="Tahoma" w:cs="Times New Roman"/>
      <w:sz w:val="20"/>
      <w:szCs w:val="20"/>
      <w:lang w:eastAsia="cs-CZ"/>
    </w:rPr>
  </w:style>
  <w:style w:type="character" w:styleId="Hypertextovodkaz">
    <w:name w:val="Hyperlink"/>
    <w:basedOn w:val="Standardnpsmoodstavce"/>
    <w:uiPriority w:val="99"/>
    <w:rsid w:val="00EF6445"/>
    <w:rPr>
      <w:rFonts w:cs="Times New Roman"/>
      <w:color w:val="0000FF"/>
      <w:u w:val="single"/>
    </w:rPr>
  </w:style>
  <w:style w:type="paragraph" w:styleId="Zkladntextodsazen">
    <w:name w:val="Body Text Indent"/>
    <w:basedOn w:val="Normln"/>
    <w:link w:val="ZkladntextodsazenChar"/>
    <w:uiPriority w:val="99"/>
    <w:rsid w:val="00EF6445"/>
    <w:pPr>
      <w:spacing w:after="120"/>
      <w:ind w:left="283"/>
    </w:pPr>
  </w:style>
  <w:style w:type="character" w:customStyle="1" w:styleId="ZkladntextodsazenChar">
    <w:name w:val="Základní text odsazený Char"/>
    <w:basedOn w:val="Standardnpsmoodstavce"/>
    <w:link w:val="Zkladntextodsazen"/>
    <w:uiPriority w:val="99"/>
    <w:locked/>
    <w:rsid w:val="00EF6445"/>
    <w:rPr>
      <w:rFonts w:ascii="Tahoma" w:hAnsi="Tahoma" w:cs="Times New Roman"/>
      <w:b/>
      <w:bCs/>
      <w:sz w:val="24"/>
      <w:szCs w:val="24"/>
      <w:lang w:eastAsia="cs-CZ"/>
    </w:rPr>
  </w:style>
  <w:style w:type="paragraph" w:customStyle="1" w:styleId="Odstavecinzert">
    <w:name w:val="Odstavec inzert"/>
    <w:basedOn w:val="Normln"/>
    <w:uiPriority w:val="99"/>
    <w:rsid w:val="00EF6445"/>
    <w:pPr>
      <w:ind w:left="340"/>
      <w:jc w:val="both"/>
    </w:pPr>
    <w:rPr>
      <w:rFonts w:ascii="Arial" w:hAnsi="Arial"/>
      <w:b w:val="0"/>
      <w:bCs w:val="0"/>
      <w:szCs w:val="20"/>
    </w:rPr>
  </w:style>
  <w:style w:type="paragraph" w:customStyle="1" w:styleId="Odstavecp">
    <w:name w:val="Odstavec p"/>
    <w:basedOn w:val="Normln"/>
    <w:uiPriority w:val="99"/>
    <w:rsid w:val="00EF6445"/>
    <w:pPr>
      <w:ind w:left="653" w:hanging="284"/>
      <w:jc w:val="both"/>
    </w:pPr>
    <w:rPr>
      <w:rFonts w:ascii="Arial" w:hAnsi="Arial"/>
      <w:b w:val="0"/>
      <w:bCs w:val="0"/>
      <w:szCs w:val="20"/>
    </w:rPr>
  </w:style>
  <w:style w:type="paragraph" w:customStyle="1" w:styleId="OdrazkaI">
    <w:name w:val="Odrazka_I"/>
    <w:basedOn w:val="Normln"/>
    <w:uiPriority w:val="99"/>
    <w:rsid w:val="00EF6445"/>
    <w:pPr>
      <w:keepNext/>
      <w:keepLines/>
      <w:numPr>
        <w:ilvl w:val="1"/>
        <w:numId w:val="7"/>
      </w:numPr>
      <w:spacing w:after="60"/>
      <w:jc w:val="both"/>
    </w:pPr>
    <w:rPr>
      <w:b w:val="0"/>
      <w:bCs w:val="0"/>
      <w:sz w:val="24"/>
    </w:rPr>
  </w:style>
  <w:style w:type="paragraph" w:customStyle="1" w:styleId="OdrazkaII">
    <w:name w:val="Odrazka_II"/>
    <w:basedOn w:val="Normln"/>
    <w:uiPriority w:val="99"/>
    <w:rsid w:val="00EF6445"/>
    <w:pPr>
      <w:keepNext/>
      <w:keepLines/>
      <w:numPr>
        <w:ilvl w:val="2"/>
        <w:numId w:val="7"/>
      </w:numPr>
      <w:tabs>
        <w:tab w:val="num" w:pos="1134"/>
      </w:tabs>
      <w:ind w:left="1134" w:hanging="340"/>
      <w:jc w:val="both"/>
    </w:pPr>
    <w:rPr>
      <w:b w:val="0"/>
      <w:bCs w:val="0"/>
      <w:sz w:val="24"/>
    </w:rPr>
  </w:style>
  <w:style w:type="paragraph" w:customStyle="1" w:styleId="SBSSmlouva">
    <w:name w:val="SBS Smlouva"/>
    <w:basedOn w:val="Normln"/>
    <w:uiPriority w:val="99"/>
    <w:rsid w:val="00EF6445"/>
    <w:pPr>
      <w:numPr>
        <w:numId w:val="8"/>
      </w:numPr>
      <w:spacing w:before="120"/>
    </w:pPr>
    <w:rPr>
      <w:rFonts w:ascii="Arial" w:hAnsi="Arial"/>
      <w:b w:val="0"/>
      <w:bCs w:val="0"/>
      <w:sz w:val="22"/>
    </w:rPr>
  </w:style>
  <w:style w:type="paragraph" w:customStyle="1" w:styleId="Smluvnstrana">
    <w:name w:val="Smluvní strana"/>
    <w:basedOn w:val="Normln"/>
    <w:uiPriority w:val="99"/>
    <w:rsid w:val="00EF6445"/>
    <w:pPr>
      <w:spacing w:line="280" w:lineRule="atLeast"/>
      <w:jc w:val="center"/>
    </w:pPr>
    <w:rPr>
      <w:rFonts w:ascii="Garamond" w:hAnsi="Garamond"/>
      <w:bCs w:val="0"/>
      <w:sz w:val="28"/>
      <w:szCs w:val="20"/>
      <w:lang w:eastAsia="en-US"/>
    </w:rPr>
  </w:style>
  <w:style w:type="character" w:styleId="Odkaznakoment">
    <w:name w:val="annotation reference"/>
    <w:basedOn w:val="Standardnpsmoodstavce"/>
    <w:uiPriority w:val="99"/>
    <w:semiHidden/>
    <w:rsid w:val="00EF6445"/>
    <w:rPr>
      <w:rFonts w:cs="Times New Roman"/>
      <w:sz w:val="16"/>
    </w:rPr>
  </w:style>
  <w:style w:type="paragraph" w:styleId="Textkomente">
    <w:name w:val="annotation text"/>
    <w:basedOn w:val="Normln"/>
    <w:link w:val="TextkomenteChar"/>
    <w:uiPriority w:val="99"/>
    <w:semiHidden/>
    <w:rsid w:val="00EF6445"/>
    <w:rPr>
      <w:szCs w:val="20"/>
    </w:rPr>
  </w:style>
  <w:style w:type="character" w:customStyle="1" w:styleId="TextkomenteChar">
    <w:name w:val="Text komentáře Char"/>
    <w:basedOn w:val="Standardnpsmoodstavce"/>
    <w:link w:val="Textkomente"/>
    <w:uiPriority w:val="99"/>
    <w:semiHidden/>
    <w:locked/>
    <w:rsid w:val="00EF6445"/>
    <w:rPr>
      <w:rFonts w:ascii="Tahoma" w:hAnsi="Tahoma" w:cs="Times New Roman"/>
      <w:b/>
      <w:bCs/>
      <w:sz w:val="20"/>
      <w:szCs w:val="20"/>
      <w:lang w:eastAsia="cs-CZ"/>
    </w:rPr>
  </w:style>
  <w:style w:type="paragraph" w:styleId="Pedmtkomente">
    <w:name w:val="annotation subject"/>
    <w:basedOn w:val="Textkomente"/>
    <w:next w:val="Textkomente"/>
    <w:link w:val="PedmtkomenteChar"/>
    <w:uiPriority w:val="99"/>
    <w:semiHidden/>
    <w:rsid w:val="00EF6445"/>
  </w:style>
  <w:style w:type="character" w:customStyle="1" w:styleId="PedmtkomenteChar">
    <w:name w:val="Předmět komentáře Char"/>
    <w:basedOn w:val="TextkomenteChar"/>
    <w:link w:val="Pedmtkomente"/>
    <w:uiPriority w:val="99"/>
    <w:semiHidden/>
    <w:locked/>
    <w:rsid w:val="00EF6445"/>
    <w:rPr>
      <w:rFonts w:ascii="Tahoma" w:hAnsi="Tahoma" w:cs="Times New Roman"/>
      <w:b/>
      <w:bCs/>
      <w:sz w:val="20"/>
      <w:szCs w:val="20"/>
      <w:lang w:eastAsia="cs-CZ"/>
    </w:rPr>
  </w:style>
  <w:style w:type="paragraph" w:customStyle="1" w:styleId="tableheading">
    <w:name w:val="tableheading"/>
    <w:basedOn w:val="Normln"/>
    <w:uiPriority w:val="99"/>
    <w:rsid w:val="00EF6445"/>
    <w:pPr>
      <w:spacing w:before="100" w:beforeAutospacing="1" w:after="100" w:afterAutospacing="1"/>
    </w:pPr>
    <w:rPr>
      <w:b w:val="0"/>
      <w:bCs w:val="0"/>
      <w:sz w:val="24"/>
    </w:rPr>
  </w:style>
  <w:style w:type="paragraph" w:customStyle="1" w:styleId="tabletext">
    <w:name w:val="tabletext"/>
    <w:basedOn w:val="Normln"/>
    <w:uiPriority w:val="99"/>
    <w:rsid w:val="00EF6445"/>
    <w:pPr>
      <w:spacing w:before="100" w:beforeAutospacing="1" w:after="100" w:afterAutospacing="1"/>
    </w:pPr>
    <w:rPr>
      <w:b w:val="0"/>
      <w:bCs w:val="0"/>
      <w:sz w:val="24"/>
    </w:rPr>
  </w:style>
  <w:style w:type="paragraph" w:styleId="Podpise-mailu">
    <w:name w:val="E-mail Signature"/>
    <w:basedOn w:val="Normln"/>
    <w:link w:val="Podpise-mailuChar"/>
    <w:uiPriority w:val="99"/>
    <w:rsid w:val="00EF6445"/>
    <w:pPr>
      <w:spacing w:before="120"/>
      <w:jc w:val="both"/>
    </w:pPr>
    <w:rPr>
      <w:rFonts w:ascii="Siemens Sans" w:hAnsi="Siemens Sans"/>
      <w:b w:val="0"/>
      <w:bCs w:val="0"/>
    </w:rPr>
  </w:style>
  <w:style w:type="character" w:customStyle="1" w:styleId="Podpise-mailuChar">
    <w:name w:val="Podpis e-mailu Char"/>
    <w:basedOn w:val="Standardnpsmoodstavce"/>
    <w:link w:val="Podpise-mailu"/>
    <w:uiPriority w:val="99"/>
    <w:locked/>
    <w:rsid w:val="00EF6445"/>
    <w:rPr>
      <w:rFonts w:ascii="Siemens Sans" w:hAnsi="Siemens Sans" w:cs="Times New Roman"/>
      <w:sz w:val="24"/>
      <w:szCs w:val="24"/>
      <w:lang w:eastAsia="cs-CZ"/>
    </w:rPr>
  </w:style>
  <w:style w:type="character" w:styleId="slostrnky">
    <w:name w:val="page number"/>
    <w:basedOn w:val="Standardnpsmoodstavce"/>
    <w:uiPriority w:val="99"/>
    <w:rsid w:val="00EF6445"/>
    <w:rPr>
      <w:rFonts w:cs="Times New Roman"/>
    </w:rPr>
  </w:style>
  <w:style w:type="paragraph" w:customStyle="1" w:styleId="sbssmlouva0">
    <w:name w:val="sbssmlouva"/>
    <w:basedOn w:val="Normln"/>
    <w:uiPriority w:val="99"/>
    <w:rsid w:val="00EF6445"/>
    <w:pPr>
      <w:spacing w:before="120"/>
    </w:pPr>
    <w:rPr>
      <w:rFonts w:ascii="Arial" w:hAnsi="Arial" w:cs="Arial"/>
      <w:b w:val="0"/>
      <w:bCs w:val="0"/>
      <w:sz w:val="22"/>
      <w:szCs w:val="22"/>
    </w:rPr>
  </w:style>
  <w:style w:type="paragraph" w:customStyle="1" w:styleId="Tabulka">
    <w:name w:val="Tabulka"/>
    <w:basedOn w:val="Normln"/>
    <w:uiPriority w:val="99"/>
    <w:rsid w:val="00EF6445"/>
    <w:pPr>
      <w:spacing w:before="40" w:after="40"/>
    </w:pPr>
    <w:rPr>
      <w:rFonts w:ascii="Siemens Sans" w:hAnsi="Siemens Sans"/>
      <w:b w:val="0"/>
      <w:bCs w:val="0"/>
      <w:spacing w:val="-6"/>
    </w:rPr>
  </w:style>
  <w:style w:type="paragraph" w:customStyle="1" w:styleId="Zkladn">
    <w:name w:val="Základní"/>
    <w:basedOn w:val="Normln"/>
    <w:uiPriority w:val="99"/>
    <w:rsid w:val="00EF6445"/>
    <w:pPr>
      <w:widowControl w:val="0"/>
      <w:overflowPunct w:val="0"/>
      <w:autoSpaceDE w:val="0"/>
      <w:autoSpaceDN w:val="0"/>
      <w:adjustRightInd w:val="0"/>
      <w:spacing w:before="120"/>
      <w:jc w:val="both"/>
    </w:pPr>
    <w:rPr>
      <w:rFonts w:ascii="Arial" w:hAnsi="Arial"/>
      <w:b w:val="0"/>
      <w:bCs w:val="0"/>
      <w:sz w:val="22"/>
      <w:szCs w:val="20"/>
      <w:lang w:val="en-US" w:eastAsia="en-US" w:bidi="he-IL"/>
    </w:rPr>
  </w:style>
  <w:style w:type="paragraph" w:styleId="Zkladntextodsazen2">
    <w:name w:val="Body Text Indent 2"/>
    <w:basedOn w:val="Normln"/>
    <w:link w:val="Zkladntextodsazen2Char"/>
    <w:uiPriority w:val="99"/>
    <w:rsid w:val="00EF6445"/>
    <w:pPr>
      <w:spacing w:after="120" w:line="480" w:lineRule="auto"/>
      <w:ind w:left="283"/>
    </w:pPr>
    <w:rPr>
      <w:b w:val="0"/>
      <w:bCs w:val="0"/>
      <w:sz w:val="24"/>
    </w:rPr>
  </w:style>
  <w:style w:type="character" w:customStyle="1" w:styleId="Zkladntextodsazen2Char">
    <w:name w:val="Základní text odsazený 2 Char"/>
    <w:basedOn w:val="Standardnpsmoodstavce"/>
    <w:link w:val="Zkladntextodsazen2"/>
    <w:uiPriority w:val="99"/>
    <w:locked/>
    <w:rsid w:val="00EF6445"/>
    <w:rPr>
      <w:rFonts w:ascii="Tahoma" w:hAnsi="Tahoma" w:cs="Times New Roman"/>
      <w:sz w:val="24"/>
      <w:szCs w:val="24"/>
      <w:lang w:eastAsia="cs-CZ"/>
    </w:rPr>
  </w:style>
  <w:style w:type="paragraph" w:customStyle="1" w:styleId="StylStylNadpis2nenKurzvaTunnenKurzva">
    <w:name w:val="Styl Styl Nadpis 2 + není Kurzíva + Tučné není Kurzíva"/>
    <w:basedOn w:val="Normln"/>
    <w:uiPriority w:val="99"/>
    <w:rsid w:val="00EF6445"/>
    <w:rPr>
      <w:bCs w:val="0"/>
      <w:sz w:val="22"/>
    </w:rPr>
  </w:style>
  <w:style w:type="table" w:styleId="Mkatabulky">
    <w:name w:val="Table Grid"/>
    <w:basedOn w:val="Normlntabulka"/>
    <w:uiPriority w:val="99"/>
    <w:rsid w:val="00EF644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uiPriority w:val="99"/>
    <w:qFormat/>
    <w:rsid w:val="00EF6445"/>
    <w:rPr>
      <w:rFonts w:eastAsia="Calibri"/>
      <w:bCs w:val="0"/>
      <w:szCs w:val="20"/>
    </w:rPr>
  </w:style>
  <w:style w:type="paragraph" w:styleId="Zkladntext-prvnodsazen2">
    <w:name w:val="Body Text First Indent 2"/>
    <w:basedOn w:val="Zkladntextodsazen"/>
    <w:link w:val="Zkladntext-prvnodsazen2Char"/>
    <w:uiPriority w:val="99"/>
    <w:rsid w:val="00EF6445"/>
    <w:pPr>
      <w:ind w:firstLine="210"/>
    </w:pPr>
  </w:style>
  <w:style w:type="character" w:customStyle="1" w:styleId="Zkladntext-prvnodsazen2Char">
    <w:name w:val="Základní text - první odsazený 2 Char"/>
    <w:basedOn w:val="ZkladntextodsazenChar"/>
    <w:link w:val="Zkladntext-prvnodsazen2"/>
    <w:uiPriority w:val="99"/>
    <w:locked/>
    <w:rsid w:val="00EF6445"/>
    <w:rPr>
      <w:rFonts w:ascii="Tahoma" w:hAnsi="Tahoma" w:cs="Times New Roman"/>
      <w:b/>
      <w:bCs/>
      <w:sz w:val="24"/>
      <w:szCs w:val="24"/>
      <w:lang w:eastAsia="cs-CZ"/>
    </w:rPr>
  </w:style>
  <w:style w:type="paragraph" w:styleId="Obsah2">
    <w:name w:val="toc 2"/>
    <w:basedOn w:val="Normln"/>
    <w:next w:val="Normln"/>
    <w:autoRedefine/>
    <w:uiPriority w:val="99"/>
    <w:rsid w:val="00EF6445"/>
    <w:pPr>
      <w:spacing w:after="100"/>
      <w:ind w:left="200"/>
    </w:pPr>
  </w:style>
  <w:style w:type="paragraph" w:styleId="Obsah3">
    <w:name w:val="toc 3"/>
    <w:basedOn w:val="Normln"/>
    <w:next w:val="Normln"/>
    <w:autoRedefine/>
    <w:uiPriority w:val="99"/>
    <w:rsid w:val="00EF6445"/>
    <w:pPr>
      <w:spacing w:after="100"/>
      <w:ind w:left="400"/>
    </w:pPr>
  </w:style>
  <w:style w:type="paragraph" w:styleId="Nadpisobsahu">
    <w:name w:val="TOC Heading"/>
    <w:basedOn w:val="Nadpis1"/>
    <w:next w:val="Normln"/>
    <w:uiPriority w:val="99"/>
    <w:qFormat/>
    <w:rsid w:val="00EF6445"/>
    <w:pPr>
      <w:keepLines/>
      <w:widowControl/>
      <w:numPr>
        <w:numId w:val="0"/>
      </w:numPr>
      <w:shd w:val="clear" w:color="auto" w:fill="auto"/>
      <w:spacing w:before="480" w:after="0" w:line="276" w:lineRule="auto"/>
      <w:outlineLvl w:val="9"/>
    </w:pPr>
    <w:rPr>
      <w:rFonts w:ascii="Cambria" w:hAnsi="Cambria"/>
      <w:bCs/>
      <w:color w:val="365F91"/>
      <w:kern w:val="0"/>
      <w:sz w:val="28"/>
      <w:szCs w:val="28"/>
      <w:lang w:eastAsia="en-US"/>
    </w:rPr>
  </w:style>
  <w:style w:type="paragraph" w:styleId="Obsah4">
    <w:name w:val="toc 4"/>
    <w:basedOn w:val="Normln"/>
    <w:next w:val="Normln"/>
    <w:autoRedefine/>
    <w:uiPriority w:val="99"/>
    <w:semiHidden/>
    <w:rsid w:val="00EF6445"/>
    <w:pPr>
      <w:spacing w:after="100"/>
      <w:ind w:left="600"/>
    </w:p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uiPriority w:val="99"/>
    <w:locked/>
    <w:rsid w:val="00EF6445"/>
    <w:rPr>
      <w:rFonts w:ascii="Tahoma" w:hAnsi="Tahoma"/>
      <w:b/>
      <w:sz w:val="20"/>
      <w:lang w:eastAsia="cs-CZ"/>
    </w:rPr>
  </w:style>
  <w:style w:type="paragraph" w:styleId="Seznamobrzk">
    <w:name w:val="table of figures"/>
    <w:basedOn w:val="Normln"/>
    <w:next w:val="Normln"/>
    <w:uiPriority w:val="99"/>
    <w:rsid w:val="00EF6445"/>
  </w:style>
  <w:style w:type="paragraph" w:styleId="Obsah1">
    <w:name w:val="toc 1"/>
    <w:basedOn w:val="Normln"/>
    <w:next w:val="Normln"/>
    <w:autoRedefine/>
    <w:uiPriority w:val="99"/>
    <w:rsid w:val="00EF6445"/>
  </w:style>
  <w:style w:type="paragraph" w:styleId="Rozloendokumentu">
    <w:name w:val="Document Map"/>
    <w:basedOn w:val="Normln"/>
    <w:link w:val="RozloendokumentuChar"/>
    <w:uiPriority w:val="99"/>
    <w:semiHidden/>
    <w:rsid w:val="00B47F6D"/>
    <w:pPr>
      <w:shd w:val="clear" w:color="auto" w:fill="000080"/>
    </w:pPr>
    <w:rPr>
      <w:rFonts w:cs="Tahoma"/>
      <w:szCs w:val="20"/>
    </w:rPr>
  </w:style>
  <w:style w:type="character" w:customStyle="1" w:styleId="RozloendokumentuChar">
    <w:name w:val="Rozložení dokumentu Char"/>
    <w:basedOn w:val="Standardnpsmoodstavce"/>
    <w:link w:val="Rozloendokumentu"/>
    <w:uiPriority w:val="99"/>
    <w:semiHidden/>
    <w:locked/>
    <w:rsid w:val="005F0A64"/>
    <w:rPr>
      <w:rFonts w:ascii="Times New Roman" w:hAnsi="Times New Roman" w:cs="Times New Roman"/>
      <w:b/>
      <w:bCs/>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rsid w:val="00EF6445"/>
    <w:rPr>
      <w:rFonts w:ascii="Tahoma" w:eastAsia="Times New Roman" w:hAnsi="Tahoma"/>
      <w:b/>
      <w:bCs/>
      <w:sz w:val="20"/>
      <w:szCs w:val="24"/>
    </w:rPr>
  </w:style>
  <w:style w:type="paragraph" w:styleId="Nadpis1">
    <w:name w:val="heading 1"/>
    <w:aliases w:val="h1,Kapitola,V_Head1,Záhlaví 1,H1,ASAPHeading 1,Neutrál 2,F8,Kapitola1,Kapitola2,Kapitola3,Kapitola4,Kapitola5,Kapitola11,Kapitola21,Kapitola31,Kapitola41,Kapitola6,Kapitola12,Kapitola22,Kapitola32,Kapitola42,Kapitola51,Kapitola111,Kapitola211"/>
    <w:basedOn w:val="Normln"/>
    <w:next w:val="Normln"/>
    <w:link w:val="Nadpis1Char"/>
    <w:uiPriority w:val="99"/>
    <w:qFormat/>
    <w:rsid w:val="00EF6445"/>
    <w:pPr>
      <w:keepNext/>
      <w:widowControl w:val="0"/>
      <w:numPr>
        <w:numId w:val="2"/>
      </w:numPr>
      <w:shd w:val="pct5" w:color="auto" w:fill="auto"/>
      <w:spacing w:before="600" w:after="300"/>
      <w:outlineLvl w:val="0"/>
    </w:pPr>
    <w:rPr>
      <w:rFonts w:ascii="Arial" w:hAnsi="Arial"/>
      <w:bCs w:val="0"/>
      <w:kern w:val="28"/>
      <w:sz w:val="26"/>
      <w:szCs w:val="20"/>
    </w:rPr>
  </w:style>
  <w:style w:type="paragraph" w:styleId="Nadpis2">
    <w:name w:val="heading 2"/>
    <w:aliases w:val="Podkapitola1,V_Head2,V_Head21,V_Head22,hlavicka,h2,F2,F21,ASAPHeading 2,H2,Nadpis kapitoly,Podkapitola 1,Podkapitola 11,Podkapitola 12,Podkapitola 13,Podkapitola 14,Podkapitola 15,Podkapitola 111,Podkapitola 121,Podkapitola 131"/>
    <w:basedOn w:val="Normln"/>
    <w:next w:val="Normln"/>
    <w:link w:val="Nadpis2Char"/>
    <w:autoRedefine/>
    <w:uiPriority w:val="99"/>
    <w:qFormat/>
    <w:rsid w:val="00EF6445"/>
    <w:pPr>
      <w:widowControl w:val="0"/>
      <w:numPr>
        <w:ilvl w:val="1"/>
        <w:numId w:val="2"/>
      </w:numPr>
      <w:spacing w:before="240" w:after="120"/>
      <w:jc w:val="both"/>
      <w:outlineLvl w:val="1"/>
    </w:pPr>
    <w:rPr>
      <w:bCs w:val="0"/>
      <w:iCs/>
      <w:szCs w:val="20"/>
    </w:rPr>
  </w:style>
  <w:style w:type="paragraph" w:styleId="Nadpis3">
    <w:name w:val="heading 3"/>
    <w:aliases w:val="Heading 3 Char,Záhlaví 3 Char,V_Head3 Char,V_Head31 Char,V_Head32 Char,Podkapitola2 Char,ASAPHeading 3 Char,PA Minor Section Char,h3 Char,h3 sub heading Char,(Alt+3) Char,Table Attribute Heading Char,Heading C Char,sub Italic Char,proj3 Ch Ch"/>
    <w:basedOn w:val="Normln"/>
    <w:next w:val="Normln"/>
    <w:link w:val="Nadpis3Char"/>
    <w:uiPriority w:val="99"/>
    <w:qFormat/>
    <w:rsid w:val="00EF6445"/>
    <w:pPr>
      <w:widowControl w:val="0"/>
      <w:numPr>
        <w:ilvl w:val="2"/>
        <w:numId w:val="2"/>
      </w:numPr>
      <w:spacing w:before="240" w:after="240"/>
      <w:outlineLvl w:val="2"/>
    </w:pPr>
    <w:rPr>
      <w:bCs w:val="0"/>
      <w:szCs w:val="20"/>
    </w:rPr>
  </w:style>
  <w:style w:type="paragraph" w:styleId="Nadpis4">
    <w:name w:val="heading 4"/>
    <w:aliases w:val="V_Head4,Nadpis 4T,ASAPHeading 4,Podkapitola3,Aufgabe,Odstavec 1,Odstavec 11,Odstavec 12,Odstavec 13,Odstavec 14,Odstavec 111,Odstavec 121,Odstavec 131,Odstavec 15,Odstavec 141,Odstavec 16,Odstavec 112,Odstavec 122,Odstavec 132,Odstavec 142,d"/>
    <w:basedOn w:val="Normln"/>
    <w:next w:val="Normln"/>
    <w:link w:val="Nadpis4Char"/>
    <w:uiPriority w:val="99"/>
    <w:qFormat/>
    <w:rsid w:val="00EF6445"/>
    <w:pPr>
      <w:keepNext/>
      <w:numPr>
        <w:ilvl w:val="3"/>
        <w:numId w:val="2"/>
      </w:numPr>
      <w:spacing w:before="240" w:after="240"/>
      <w:outlineLvl w:val="3"/>
    </w:pPr>
    <w:rPr>
      <w:bCs w:val="0"/>
      <w:szCs w:val="20"/>
      <w:lang w:val="en-GB"/>
    </w:rPr>
  </w:style>
  <w:style w:type="paragraph" w:styleId="Nadpis5">
    <w:name w:val="heading 5"/>
    <w:aliases w:val="h5,l5,hm,H5,Prj5,Odstavec 2,Odstavec 21,Odstavec 22,Odstavec 211,Odstavec 23,Odstavec 212,Odstavec 24,Odstavec 213,Odstavec 25,Odstavec 214,Odstavec 26,ASAPHeading 5,5,Odstavec 221,Odstavec 231,Odstavec 27,Odstavec 215,Odstavec 2111"/>
    <w:basedOn w:val="Normln"/>
    <w:next w:val="Normln"/>
    <w:link w:val="Nadpis5Char"/>
    <w:uiPriority w:val="99"/>
    <w:qFormat/>
    <w:rsid w:val="00EF6445"/>
    <w:pPr>
      <w:numPr>
        <w:ilvl w:val="4"/>
        <w:numId w:val="2"/>
      </w:numPr>
      <w:spacing w:before="240" w:after="60"/>
      <w:outlineLvl w:val="4"/>
    </w:pPr>
    <w:rPr>
      <w:rFonts w:ascii="Arial" w:hAnsi="Arial"/>
      <w:b w:val="0"/>
      <w:bCs w:val="0"/>
      <w:szCs w:val="20"/>
    </w:rPr>
  </w:style>
  <w:style w:type="paragraph" w:styleId="Nadpis6">
    <w:name w:val="heading 6"/>
    <w:aliases w:val="- po straně,h6,l6,hsm,H6,ASAPHeading 6,h61,- po strani,- po strani1,- po strani2,- po strani3,- po strani4,- po strani11,- po strani21,- po strani31,- po strani5,- po strani6,- po strani7,- po strani8,- po strani9,- po strani10,- po strani12"/>
    <w:basedOn w:val="Normln"/>
    <w:next w:val="Normln"/>
    <w:link w:val="Nadpis6Char"/>
    <w:uiPriority w:val="99"/>
    <w:qFormat/>
    <w:rsid w:val="00EF6445"/>
    <w:pPr>
      <w:numPr>
        <w:ilvl w:val="5"/>
        <w:numId w:val="2"/>
      </w:numPr>
      <w:spacing w:before="240" w:after="60"/>
      <w:outlineLvl w:val="5"/>
    </w:pPr>
    <w:rPr>
      <w:rFonts w:ascii="Arial" w:hAnsi="Arial"/>
      <w:b w:val="0"/>
      <w:bCs w:val="0"/>
      <w:i/>
      <w:szCs w:val="20"/>
    </w:rPr>
  </w:style>
  <w:style w:type="paragraph" w:styleId="Nadpis7">
    <w:name w:val="heading 7"/>
    <w:basedOn w:val="Normln"/>
    <w:next w:val="Normln"/>
    <w:link w:val="Nadpis7Char"/>
    <w:uiPriority w:val="99"/>
    <w:qFormat/>
    <w:rsid w:val="00EF6445"/>
    <w:pPr>
      <w:numPr>
        <w:ilvl w:val="6"/>
        <w:numId w:val="2"/>
      </w:numPr>
      <w:spacing w:before="240" w:after="60"/>
      <w:outlineLvl w:val="6"/>
    </w:pPr>
    <w:rPr>
      <w:rFonts w:ascii="Arial" w:hAnsi="Arial"/>
      <w:b w:val="0"/>
      <w:bCs w:val="0"/>
      <w:szCs w:val="20"/>
    </w:rPr>
  </w:style>
  <w:style w:type="paragraph" w:styleId="Nadpis8">
    <w:name w:val="heading 8"/>
    <w:basedOn w:val="Normln"/>
    <w:next w:val="Normln"/>
    <w:link w:val="Nadpis8Char"/>
    <w:uiPriority w:val="99"/>
    <w:qFormat/>
    <w:rsid w:val="00EF6445"/>
    <w:pPr>
      <w:numPr>
        <w:ilvl w:val="7"/>
        <w:numId w:val="2"/>
      </w:numPr>
      <w:spacing w:before="240" w:after="60"/>
      <w:outlineLvl w:val="7"/>
    </w:pPr>
    <w:rPr>
      <w:rFonts w:ascii="Arial" w:hAnsi="Arial"/>
      <w:b w:val="0"/>
      <w:bCs w:val="0"/>
      <w:i/>
      <w:szCs w:val="20"/>
    </w:rPr>
  </w:style>
  <w:style w:type="paragraph" w:styleId="Nadpis9">
    <w:name w:val="heading 9"/>
    <w:basedOn w:val="Normln"/>
    <w:next w:val="Normln"/>
    <w:link w:val="Nadpis9Char"/>
    <w:uiPriority w:val="99"/>
    <w:qFormat/>
    <w:rsid w:val="00EF6445"/>
    <w:pPr>
      <w:numPr>
        <w:ilvl w:val="8"/>
        <w:numId w:val="2"/>
      </w:numPr>
      <w:spacing w:before="240" w:after="60"/>
      <w:outlineLvl w:val="8"/>
    </w:pPr>
    <w:rPr>
      <w:rFonts w:ascii="Arial" w:hAnsi="Arial"/>
      <w:bCs w:val="0"/>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h1 Char,Kapitola Char,V_Head1 Char,Záhlaví 1 Char,H1 Char,ASAPHeading 1 Char,Neutrál 2 Char,F8 Char,Kapitola1 Char,Kapitola2 Char,Kapitola3 Char,Kapitola4 Char,Kapitola5 Char,Kapitola11 Char,Kapitola21 Char,Kapitola31 Char,Kapitola41 Char"/>
    <w:basedOn w:val="Standardnpsmoodstavce"/>
    <w:uiPriority w:val="9"/>
    <w:rsid w:val="0069268B"/>
    <w:rPr>
      <w:rFonts w:asciiTheme="majorHAnsi" w:eastAsiaTheme="majorEastAsia" w:hAnsiTheme="majorHAnsi" w:cstheme="majorBidi"/>
      <w:b/>
      <w:bCs/>
      <w:kern w:val="32"/>
      <w:sz w:val="32"/>
      <w:szCs w:val="32"/>
    </w:rPr>
  </w:style>
  <w:style w:type="character" w:customStyle="1" w:styleId="Nadpis2Char">
    <w:name w:val="Nadpis 2 Char"/>
    <w:aliases w:val="Podkapitola1 Char,V_Head2 Char,V_Head21 Char,V_Head22 Char,hlavicka Char,h2 Char,F2 Char,F21 Char,ASAPHeading 2 Char,H2 Char,Nadpis kapitoly Char,Podkapitola 1 Char,Podkapitola 11 Char,Podkapitola 12 Char,Podkapitola 13 Char"/>
    <w:basedOn w:val="Standardnpsmoodstavce"/>
    <w:link w:val="Nadpis2"/>
    <w:uiPriority w:val="99"/>
    <w:locked/>
    <w:rsid w:val="00EF6445"/>
    <w:rPr>
      <w:rFonts w:ascii="Tahoma" w:hAnsi="Tahoma" w:cs="Times New Roman"/>
      <w:b/>
      <w:iCs/>
      <w:sz w:val="20"/>
      <w:szCs w:val="20"/>
      <w:lang w:eastAsia="cs-CZ"/>
    </w:rPr>
  </w:style>
  <w:style w:type="character" w:customStyle="1" w:styleId="Nadpis3Char">
    <w:name w:val="Nadpis 3 Char"/>
    <w:aliases w:val="Heading 3 Char Char,Záhlaví 3 Char Char,V_Head3 Char Char,V_Head31 Char Char,V_Head32 Char Char,Podkapitola2 Char Char,ASAPHeading 3 Char Char,PA Minor Section Char Char,h3 Char Char,h3 sub heading Char Char,(Alt+3) Char Char"/>
    <w:basedOn w:val="Standardnpsmoodstavce"/>
    <w:link w:val="Nadpis3"/>
    <w:uiPriority w:val="99"/>
    <w:locked/>
    <w:rsid w:val="00EF6445"/>
    <w:rPr>
      <w:rFonts w:ascii="Tahoma" w:hAnsi="Tahoma" w:cs="Times New Roman"/>
      <w:b/>
      <w:sz w:val="20"/>
      <w:szCs w:val="20"/>
      <w:lang w:eastAsia="cs-CZ"/>
    </w:rPr>
  </w:style>
  <w:style w:type="character" w:customStyle="1" w:styleId="Nadpis4Char">
    <w:name w:val="Nadpis 4 Char"/>
    <w:aliases w:val="V_Head4 Char,Nadpis 4T Char,ASAPHeading 4 Char,Podkapitola3 Char,Aufgabe Char,Odstavec 1 Char,Odstavec 11 Char,Odstavec 12 Char,Odstavec 13 Char,Odstavec 14 Char,Odstavec 111 Char,Odstavec 121 Char,Odstavec 131 Char,Odstavec 15 Char,d Char"/>
    <w:basedOn w:val="Standardnpsmoodstavce"/>
    <w:link w:val="Nadpis4"/>
    <w:uiPriority w:val="99"/>
    <w:locked/>
    <w:rsid w:val="00EF6445"/>
    <w:rPr>
      <w:rFonts w:ascii="Tahoma" w:hAnsi="Tahoma" w:cs="Times New Roman"/>
      <w:b/>
      <w:sz w:val="20"/>
      <w:szCs w:val="20"/>
      <w:lang w:val="en-GB" w:eastAsia="cs-CZ"/>
    </w:rPr>
  </w:style>
  <w:style w:type="character" w:customStyle="1" w:styleId="Heading5Char">
    <w:name w:val="Heading 5 Char"/>
    <w:aliases w:val="h5 Char,l5 Char,hm Char,H5 Char,Prj5 Char,Odstavec 2 Char,Odstavec 21 Char,Odstavec 22 Char,Odstavec 211 Char,Odstavec 23 Char,Odstavec 212 Char,Odstavec 24 Char,Odstavec 213 Char,Odstavec 25 Char,Odstavec 214 Char,Odstavec 26 Char,5 Char"/>
    <w:basedOn w:val="Standardnpsmoodstavce"/>
    <w:uiPriority w:val="9"/>
    <w:semiHidden/>
    <w:rsid w:val="0069268B"/>
    <w:rPr>
      <w:rFonts w:asciiTheme="minorHAnsi" w:eastAsiaTheme="minorEastAsia" w:hAnsiTheme="minorHAnsi" w:cstheme="minorBidi"/>
      <w:b/>
      <w:bCs/>
      <w:i/>
      <w:iCs/>
      <w:sz w:val="26"/>
      <w:szCs w:val="26"/>
    </w:rPr>
  </w:style>
  <w:style w:type="character" w:customStyle="1" w:styleId="Nadpis6Char">
    <w:name w:val="Nadpis 6 Char"/>
    <w:aliases w:val="- po straně Char,h6 Char,l6 Char,hsm Char,H6 Char,ASAPHeading 6 Char,h61 Char,- po strani Char,- po strani1 Char,- po strani2 Char,- po strani3 Char,- po strani4 Char,- po strani11 Char,- po strani21 Char,- po strani31 Char"/>
    <w:basedOn w:val="Standardnpsmoodstavce"/>
    <w:link w:val="Nadpis6"/>
    <w:uiPriority w:val="99"/>
    <w:locked/>
    <w:rsid w:val="00EF6445"/>
    <w:rPr>
      <w:rFonts w:ascii="Arial" w:hAnsi="Arial" w:cs="Times New Roman"/>
      <w:i/>
      <w:sz w:val="20"/>
      <w:szCs w:val="20"/>
      <w:lang w:eastAsia="cs-CZ"/>
    </w:rPr>
  </w:style>
  <w:style w:type="character" w:customStyle="1" w:styleId="Nadpis7Char">
    <w:name w:val="Nadpis 7 Char"/>
    <w:basedOn w:val="Standardnpsmoodstavce"/>
    <w:link w:val="Nadpis7"/>
    <w:uiPriority w:val="99"/>
    <w:locked/>
    <w:rsid w:val="00EF6445"/>
    <w:rPr>
      <w:rFonts w:ascii="Arial" w:hAnsi="Arial" w:cs="Times New Roman"/>
      <w:sz w:val="20"/>
      <w:szCs w:val="20"/>
      <w:lang w:eastAsia="cs-CZ"/>
    </w:rPr>
  </w:style>
  <w:style w:type="character" w:customStyle="1" w:styleId="Nadpis8Char">
    <w:name w:val="Nadpis 8 Char"/>
    <w:basedOn w:val="Standardnpsmoodstavce"/>
    <w:link w:val="Nadpis8"/>
    <w:uiPriority w:val="99"/>
    <w:locked/>
    <w:rsid w:val="00EF6445"/>
    <w:rPr>
      <w:rFonts w:ascii="Arial" w:hAnsi="Arial" w:cs="Times New Roman"/>
      <w:i/>
      <w:sz w:val="20"/>
      <w:szCs w:val="20"/>
      <w:lang w:eastAsia="cs-CZ"/>
    </w:rPr>
  </w:style>
  <w:style w:type="character" w:customStyle="1" w:styleId="Nadpis9Char">
    <w:name w:val="Nadpis 9 Char"/>
    <w:basedOn w:val="Standardnpsmoodstavce"/>
    <w:link w:val="Nadpis9"/>
    <w:uiPriority w:val="99"/>
    <w:locked/>
    <w:rsid w:val="00EF6445"/>
    <w:rPr>
      <w:rFonts w:ascii="Arial" w:hAnsi="Arial" w:cs="Times New Roman"/>
      <w:b/>
      <w:i/>
      <w:sz w:val="20"/>
      <w:szCs w:val="20"/>
      <w:lang w:eastAsia="cs-CZ"/>
    </w:rPr>
  </w:style>
  <w:style w:type="character" w:customStyle="1" w:styleId="Heading1Char11">
    <w:name w:val="Heading 1 Char11"/>
    <w:aliases w:val="h1 Char11,Kapitola Char11,V_Head1 Char11,Záhlaví 1 Char11,H1 Char11,ASAPHeading 1 Char11,Neutrál 2 Char11,F8 Char11,Kapitola1 Char11,Kapitola2 Char11,Kapitola3 Char11,Kapitola4 Char11,Kapitola5 Char11,Kapitola11 Char11,Kapitola21 Char10"/>
    <w:basedOn w:val="Standardnpsmoodstavce"/>
    <w:uiPriority w:val="99"/>
    <w:locked/>
    <w:rPr>
      <w:rFonts w:ascii="Cambria" w:hAnsi="Cambria" w:cs="Times New Roman"/>
      <w:b/>
      <w:bCs/>
      <w:kern w:val="32"/>
      <w:sz w:val="32"/>
      <w:szCs w:val="32"/>
    </w:rPr>
  </w:style>
  <w:style w:type="character" w:customStyle="1" w:styleId="Heading5Char11">
    <w:name w:val="Heading 5 Char11"/>
    <w:aliases w:val="h5 Char11,l5 Char11,hm Char11,H5 Char11,Prj5 Char11,Odstavec 2 Char11,Odstavec 21 Char11,Odstavec 22 Char11,Odstavec 211 Char11,Odstavec 23 Char11,Odstavec 212 Char11,Odstavec 24 Char11,Odstavec 213 Char11,Odstavec 25 Char11,5 Cha"/>
    <w:basedOn w:val="Standardnpsmoodstavce"/>
    <w:uiPriority w:val="99"/>
    <w:semiHidden/>
    <w:locked/>
    <w:rPr>
      <w:rFonts w:ascii="Calibri" w:hAnsi="Calibri" w:cs="Times New Roman"/>
      <w:b/>
      <w:bCs/>
      <w:i/>
      <w:iCs/>
      <w:sz w:val="26"/>
      <w:szCs w:val="26"/>
    </w:rPr>
  </w:style>
  <w:style w:type="character" w:customStyle="1" w:styleId="Heading1Char10">
    <w:name w:val="Heading 1 Char10"/>
    <w:aliases w:val="h1 Char10,Kapitola Char10,V_Head1 Char10,Záhlaví 1 Char10,H1 Char10,ASAPHeading 1 Char10,Neutrál 2 Char10,F8 Char10,Kapitola1 Char10,Kapitola2 Char10,Kapitola3 Char10,Kapitola4 Char10,Kapitola5 Char10,Kapitola11 Char10,Kapitola21 Char1"/>
    <w:basedOn w:val="Standardnpsmoodstavce"/>
    <w:uiPriority w:val="99"/>
    <w:locked/>
    <w:rsid w:val="00E06039"/>
    <w:rPr>
      <w:rFonts w:ascii="Cambria" w:hAnsi="Cambria" w:cs="Times New Roman"/>
      <w:b/>
      <w:bCs/>
      <w:kern w:val="32"/>
      <w:sz w:val="32"/>
      <w:szCs w:val="32"/>
    </w:rPr>
  </w:style>
  <w:style w:type="character" w:customStyle="1" w:styleId="Heading5Char10">
    <w:name w:val="Heading 5 Char10"/>
    <w:aliases w:val="h5 Char10,l5 Char10,hm Char10,H5 Char10,Prj5 Char10,Odstavec 2 Char10,Odstavec 21 Char10,Odstavec 22 Char10,Odstavec 211 Char10,Odstavec 23 Char10,Odstavec 212 Char10,Odstavec 24 Char10,Odstavec 213 Char10,Odstavec 25 Char10,5 Cha9"/>
    <w:basedOn w:val="Standardnpsmoodstavce"/>
    <w:uiPriority w:val="99"/>
    <w:semiHidden/>
    <w:locked/>
    <w:rsid w:val="00E06039"/>
    <w:rPr>
      <w:rFonts w:ascii="Calibri" w:hAnsi="Calibri" w:cs="Times New Roman"/>
      <w:b/>
      <w:bCs/>
      <w:i/>
      <w:iCs/>
      <w:sz w:val="26"/>
      <w:szCs w:val="26"/>
    </w:rPr>
  </w:style>
  <w:style w:type="character" w:customStyle="1" w:styleId="Heading1Char9">
    <w:name w:val="Heading 1 Char9"/>
    <w:aliases w:val="h1 Char9,Kapitola Char9,V_Head1 Char9,Záhlaví 1 Char9,H1 Char9,ASAPHeading 1 Char9,Neutrál 2 Char9,F8 Char9,Kapitola1 Char9,Kapitola2 Char9,Kapitola3 Char9,Kapitola4 Char9,Kapitola5 Char9,Kapitola11 Char9,Kapitola21 Char9,Kapitola41 Cha8"/>
    <w:basedOn w:val="Standardnpsmoodstavce"/>
    <w:uiPriority w:val="99"/>
    <w:locked/>
    <w:rsid w:val="008C24A8"/>
    <w:rPr>
      <w:rFonts w:ascii="Cambria" w:hAnsi="Cambria" w:cs="Times New Roman"/>
      <w:b/>
      <w:bCs/>
      <w:kern w:val="32"/>
      <w:sz w:val="32"/>
      <w:szCs w:val="32"/>
    </w:rPr>
  </w:style>
  <w:style w:type="character" w:customStyle="1" w:styleId="Heading5Char9">
    <w:name w:val="Heading 5 Char9"/>
    <w:aliases w:val="h5 Char9,l5 Char9,hm Char9,H5 Char9,Prj5 Char9,Odstavec 2 Char9,Odstavec 21 Char9,Odstavec 22 Char9,Odstavec 211 Char9,Odstavec 23 Char9,Odstavec 212 Char9,Odstavec 24 Char9,Odstavec 213 Char9,Odstavec 25 Char9,Odstavec 214 Char9,5 Cha8"/>
    <w:basedOn w:val="Standardnpsmoodstavce"/>
    <w:uiPriority w:val="99"/>
    <w:semiHidden/>
    <w:locked/>
    <w:rsid w:val="008C24A8"/>
    <w:rPr>
      <w:rFonts w:ascii="Calibri" w:hAnsi="Calibri" w:cs="Times New Roman"/>
      <w:b/>
      <w:bCs/>
      <w:i/>
      <w:iCs/>
      <w:sz w:val="26"/>
      <w:szCs w:val="26"/>
    </w:rPr>
  </w:style>
  <w:style w:type="character" w:customStyle="1" w:styleId="Heading1Char8">
    <w:name w:val="Heading 1 Char8"/>
    <w:aliases w:val="h1 Char8,Kapitola Char8,V_Head1 Char8,Záhlaví 1 Char8,H1 Char8,ASAPHeading 1 Char8,Neutrál 2 Char8,F8 Char8,Kapitola1 Char8,Kapitola2 Char8,Kapitola3 Char8,Kapitola4 Char8,Kapitola5 Char8,Kapitola11 Char8,Kapitola21 Char8,Kapitola41 Cha7"/>
    <w:basedOn w:val="Standardnpsmoodstavce"/>
    <w:uiPriority w:val="99"/>
    <w:locked/>
    <w:rsid w:val="00F66BEA"/>
    <w:rPr>
      <w:rFonts w:ascii="Cambria" w:hAnsi="Cambria" w:cs="Times New Roman"/>
      <w:b/>
      <w:bCs/>
      <w:kern w:val="32"/>
      <w:sz w:val="32"/>
      <w:szCs w:val="32"/>
    </w:rPr>
  </w:style>
  <w:style w:type="character" w:customStyle="1" w:styleId="Heading5Char8">
    <w:name w:val="Heading 5 Char8"/>
    <w:aliases w:val="h5 Char8,l5 Char8,hm Char8,H5 Char8,Prj5 Char8,Odstavec 2 Char8,Odstavec 21 Char8,Odstavec 22 Char8,Odstavec 211 Char8,Odstavec 23 Char8,Odstavec 212 Char8,Odstavec 24 Char8,Odstavec 213 Char8,Odstavec 25 Char8,Odstavec 214 Char8,5 Cha7"/>
    <w:basedOn w:val="Standardnpsmoodstavce"/>
    <w:uiPriority w:val="99"/>
    <w:semiHidden/>
    <w:locked/>
    <w:rsid w:val="00F66BEA"/>
    <w:rPr>
      <w:rFonts w:ascii="Calibri" w:hAnsi="Calibri" w:cs="Times New Roman"/>
      <w:b/>
      <w:bCs/>
      <w:i/>
      <w:iCs/>
      <w:sz w:val="26"/>
      <w:szCs w:val="26"/>
    </w:rPr>
  </w:style>
  <w:style w:type="character" w:customStyle="1" w:styleId="Heading1Char7">
    <w:name w:val="Heading 1 Char7"/>
    <w:aliases w:val="h1 Char7,Kapitola Char7,V_Head1 Char7,Záhlaví 1 Char7,H1 Char7,ASAPHeading 1 Char7,Neutrál 2 Char7,F8 Char7,Kapitola1 Char7,Kapitola2 Char7,Kapitola3 Char7,Kapitola4 Char7,Kapitola5 Char7,Kapitola11 Char7,Kapitola21 Char7,Kapitola41 Cha6"/>
    <w:basedOn w:val="Standardnpsmoodstavce"/>
    <w:uiPriority w:val="99"/>
    <w:locked/>
    <w:rsid w:val="00153FE7"/>
    <w:rPr>
      <w:rFonts w:ascii="Cambria" w:hAnsi="Cambria" w:cs="Times New Roman"/>
      <w:b/>
      <w:bCs/>
      <w:kern w:val="32"/>
      <w:sz w:val="32"/>
      <w:szCs w:val="32"/>
    </w:rPr>
  </w:style>
  <w:style w:type="character" w:customStyle="1" w:styleId="Heading5Char7">
    <w:name w:val="Heading 5 Char7"/>
    <w:aliases w:val="h5 Char7,l5 Char7,hm Char7,H5 Char7,Prj5 Char7,Odstavec 2 Char7,Odstavec 21 Char7,Odstavec 22 Char7,Odstavec 211 Char7,Odstavec 23 Char7,Odstavec 212 Char7,Odstavec 24 Char7,Odstavec 213 Char7,Odstavec 25 Char7,Odstavec 214 Char7,5 Cha6"/>
    <w:basedOn w:val="Standardnpsmoodstavce"/>
    <w:uiPriority w:val="99"/>
    <w:semiHidden/>
    <w:locked/>
    <w:rsid w:val="00153FE7"/>
    <w:rPr>
      <w:rFonts w:ascii="Calibri" w:hAnsi="Calibri" w:cs="Times New Roman"/>
      <w:b/>
      <w:bCs/>
      <w:i/>
      <w:iCs/>
      <w:sz w:val="26"/>
      <w:szCs w:val="26"/>
    </w:rPr>
  </w:style>
  <w:style w:type="character" w:customStyle="1" w:styleId="Heading1Char6">
    <w:name w:val="Heading 1 Char6"/>
    <w:aliases w:val="h1 Char6,Kapitola Char6,V_Head1 Char6,Záhlaví 1 Char6,H1 Char6,ASAPHeading 1 Char6,Neutrál 2 Char6,F8 Char6,Kapitola1 Char6,Kapitola2 Char6,Kapitola3 Char6,Kapitola4 Char6,Kapitola5 Char6,Kapitola11 Char6,Kapitola21 Char6,Kapitola41 Cha5"/>
    <w:basedOn w:val="Standardnpsmoodstavce"/>
    <w:uiPriority w:val="99"/>
    <w:locked/>
    <w:rsid w:val="00D55679"/>
    <w:rPr>
      <w:rFonts w:ascii="Cambria" w:hAnsi="Cambria" w:cs="Times New Roman"/>
      <w:b/>
      <w:bCs/>
      <w:kern w:val="32"/>
      <w:sz w:val="32"/>
      <w:szCs w:val="32"/>
    </w:rPr>
  </w:style>
  <w:style w:type="character" w:customStyle="1" w:styleId="Heading5Char6">
    <w:name w:val="Heading 5 Char6"/>
    <w:aliases w:val="h5 Char6,l5 Char6,hm Char6,H5 Char6,Prj5 Char6,Odstavec 2 Char6,Odstavec 21 Char6,Odstavec 22 Char6,Odstavec 211 Char6,Odstavec 23 Char6,Odstavec 212 Char6,Odstavec 24 Char6,Odstavec 213 Char6,Odstavec 25 Char6,Odstavec 214 Char6,5 Cha5"/>
    <w:basedOn w:val="Standardnpsmoodstavce"/>
    <w:uiPriority w:val="99"/>
    <w:semiHidden/>
    <w:locked/>
    <w:rsid w:val="00D55679"/>
    <w:rPr>
      <w:rFonts w:ascii="Calibri" w:hAnsi="Calibri" w:cs="Times New Roman"/>
      <w:b/>
      <w:bCs/>
      <w:i/>
      <w:iCs/>
      <w:sz w:val="26"/>
      <w:szCs w:val="26"/>
    </w:rPr>
  </w:style>
  <w:style w:type="character" w:customStyle="1" w:styleId="Heading1Char5">
    <w:name w:val="Heading 1 Char5"/>
    <w:aliases w:val="h1 Char5,Kapitola Char5,V_Head1 Char5,Záhlaví 1 Char5,H1 Char5,ASAPHeading 1 Char5,Neutrál 2 Char5,F8 Char5,Kapitola1 Char5,Kapitola2 Char5,Kapitola3 Char5,Kapitola4 Char5,Kapitola5 Char5,Kapitola11 Char5,Kapitola21 Char5,Kapitola41 Cha4"/>
    <w:basedOn w:val="Standardnpsmoodstavce"/>
    <w:uiPriority w:val="99"/>
    <w:locked/>
    <w:rsid w:val="00975C8F"/>
    <w:rPr>
      <w:rFonts w:ascii="Cambria" w:hAnsi="Cambria" w:cs="Times New Roman"/>
      <w:b/>
      <w:bCs/>
      <w:kern w:val="32"/>
      <w:sz w:val="32"/>
      <w:szCs w:val="32"/>
    </w:rPr>
  </w:style>
  <w:style w:type="character" w:customStyle="1" w:styleId="Heading5Char5">
    <w:name w:val="Heading 5 Char5"/>
    <w:aliases w:val="h5 Char5,l5 Char5,hm Char5,H5 Char5,Prj5 Char5,Odstavec 2 Char5,Odstavec 21 Char5,Odstavec 22 Char5,Odstavec 211 Char5,Odstavec 23 Char5,Odstavec 212 Char5,Odstavec 24 Char5,Odstavec 213 Char5,Odstavec 25 Char5,Odstavec 214 Char5,5 Cha4"/>
    <w:basedOn w:val="Standardnpsmoodstavce"/>
    <w:uiPriority w:val="99"/>
    <w:semiHidden/>
    <w:locked/>
    <w:rsid w:val="00975C8F"/>
    <w:rPr>
      <w:rFonts w:ascii="Calibri" w:hAnsi="Calibri" w:cs="Times New Roman"/>
      <w:b/>
      <w:bCs/>
      <w:i/>
      <w:iCs/>
      <w:sz w:val="26"/>
      <w:szCs w:val="26"/>
    </w:rPr>
  </w:style>
  <w:style w:type="character" w:customStyle="1" w:styleId="Heading1Char4">
    <w:name w:val="Heading 1 Char4"/>
    <w:aliases w:val="h1 Char4,Kapitola Char4,V_Head1 Char4,Záhlaví 1 Char4,H1 Char4,ASAPHeading 1 Char4,Neutrál 2 Char4,F8 Char4,Kapitola1 Char4,Kapitola2 Char4,Kapitola3 Char4,Kapitola4 Char4,Kapitola5 Char4,Kapitola11 Char4,Kapitola21 Char4,Kapitola41 Cha3"/>
    <w:basedOn w:val="Standardnpsmoodstavce"/>
    <w:uiPriority w:val="99"/>
    <w:locked/>
    <w:rsid w:val="00345F4D"/>
    <w:rPr>
      <w:rFonts w:ascii="Cambria" w:hAnsi="Cambria" w:cs="Times New Roman"/>
      <w:b/>
      <w:bCs/>
      <w:kern w:val="32"/>
      <w:sz w:val="32"/>
      <w:szCs w:val="32"/>
    </w:rPr>
  </w:style>
  <w:style w:type="character" w:customStyle="1" w:styleId="Heading5Char4">
    <w:name w:val="Heading 5 Char4"/>
    <w:aliases w:val="h5 Char4,l5 Char4,hm Char4,H5 Char4,Prj5 Char4,Odstavec 2 Char4,Odstavec 21 Char4,Odstavec 22 Char4,Odstavec 211 Char4,Odstavec 23 Char4,Odstavec 212 Char4,Odstavec 24 Char4,Odstavec 213 Char4,Odstavec 25 Char4,Odstavec 214 Char4,5 Cha3"/>
    <w:basedOn w:val="Standardnpsmoodstavce"/>
    <w:uiPriority w:val="99"/>
    <w:semiHidden/>
    <w:locked/>
    <w:rsid w:val="00345F4D"/>
    <w:rPr>
      <w:rFonts w:ascii="Calibri" w:hAnsi="Calibri" w:cs="Times New Roman"/>
      <w:b/>
      <w:bCs/>
      <w:i/>
      <w:iCs/>
      <w:sz w:val="26"/>
      <w:szCs w:val="26"/>
    </w:rPr>
  </w:style>
  <w:style w:type="character" w:customStyle="1" w:styleId="Heading1Char3">
    <w:name w:val="Heading 1 Char3"/>
    <w:aliases w:val="h1 Char3,Kapitola Char3,V_Head1 Char3,Záhlaví 1 Char3,H1 Char3,ASAPHeading 1 Char3,Neutrál 2 Char3,F8 Char3,Kapitola1 Char3,Kapitola2 Char3,Kapitola3 Char3,Kapitola4 Char3,Kapitola5 Char3,Kapitola11 Char3,Kapitola21 Char3,Kapitola41 Cha2"/>
    <w:basedOn w:val="Standardnpsmoodstavce"/>
    <w:uiPriority w:val="99"/>
    <w:locked/>
    <w:rsid w:val="0031046F"/>
    <w:rPr>
      <w:rFonts w:ascii="Cambria" w:hAnsi="Cambria" w:cs="Times New Roman"/>
      <w:b/>
      <w:bCs/>
      <w:kern w:val="32"/>
      <w:sz w:val="32"/>
      <w:szCs w:val="32"/>
    </w:rPr>
  </w:style>
  <w:style w:type="character" w:customStyle="1" w:styleId="Heading5Char3">
    <w:name w:val="Heading 5 Char3"/>
    <w:aliases w:val="h5 Char3,l5 Char3,hm Char3,H5 Char3,Prj5 Char3,Odstavec 2 Char3,Odstavec 21 Char3,Odstavec 22 Char3,Odstavec 211 Char3,Odstavec 23 Char3,Odstavec 212 Char3,Odstavec 24 Char3,Odstavec 213 Char3,Odstavec 25 Char3,Odstavec 214 Char3,5 Cha2"/>
    <w:basedOn w:val="Standardnpsmoodstavce"/>
    <w:uiPriority w:val="99"/>
    <w:semiHidden/>
    <w:locked/>
    <w:rsid w:val="0031046F"/>
    <w:rPr>
      <w:rFonts w:ascii="Calibri" w:hAnsi="Calibri" w:cs="Times New Roman"/>
      <w:b/>
      <w:bCs/>
      <w:i/>
      <w:iCs/>
      <w:sz w:val="26"/>
      <w:szCs w:val="26"/>
    </w:rPr>
  </w:style>
  <w:style w:type="character" w:customStyle="1" w:styleId="Heading1Char2">
    <w:name w:val="Heading 1 Char2"/>
    <w:aliases w:val="h1 Char2,Kapitola Char2,V_Head1 Char2,Záhlaví 1 Char2,H1 Char2,ASAPHeading 1 Char2,Neutrál 2 Char2,F8 Char2,Kapitola1 Char2,Kapitola2 Char2,Kapitola3 Char2,Kapitola4 Char2,Kapitola5 Char2,Kapitola11 Char2,Kapitola21 Char2,Kapitola41 Cha1"/>
    <w:basedOn w:val="Standardnpsmoodstavce"/>
    <w:uiPriority w:val="99"/>
    <w:locked/>
    <w:rsid w:val="005F0A64"/>
    <w:rPr>
      <w:rFonts w:ascii="Cambria" w:hAnsi="Cambria" w:cs="Times New Roman"/>
      <w:b/>
      <w:bCs/>
      <w:kern w:val="32"/>
      <w:sz w:val="32"/>
      <w:szCs w:val="32"/>
    </w:rPr>
  </w:style>
  <w:style w:type="character" w:customStyle="1" w:styleId="Heading5Char2">
    <w:name w:val="Heading 5 Char2"/>
    <w:aliases w:val="h5 Char2,l5 Char2,hm Char2,H5 Char2,Prj5 Char2,Odstavec 2 Char2,Odstavec 21 Char2,Odstavec 22 Char2,Odstavec 211 Char2,Odstavec 23 Char2,Odstavec 212 Char2,Odstavec 24 Char2,Odstavec 213 Char2,Odstavec 25 Char2,Odstavec 214 Char2,5 Cha1"/>
    <w:basedOn w:val="Standardnpsmoodstavce"/>
    <w:uiPriority w:val="99"/>
    <w:semiHidden/>
    <w:locked/>
    <w:rsid w:val="005F0A64"/>
    <w:rPr>
      <w:rFonts w:ascii="Calibri" w:hAnsi="Calibri" w:cs="Times New Roman"/>
      <w:b/>
      <w:bCs/>
      <w:i/>
      <w:iCs/>
      <w:sz w:val="26"/>
      <w:szCs w:val="26"/>
    </w:rPr>
  </w:style>
  <w:style w:type="character" w:customStyle="1" w:styleId="Nadpis1Char">
    <w:name w:val="Nadpis 1 Char"/>
    <w:aliases w:val="h1 Char1,Kapitola Char1,V_Head1 Char1,Záhlaví 1 Char1,H1 Char1,ASAPHeading 1 Char1,Neutrál 2 Char1,F8 Char1,Kapitola1 Char1,Kapitola2 Char1,Kapitola3 Char1,Kapitola4 Char1,Kapitola5 Char1,Kapitola11 Char1,Kapitola21 Char11,Kapitola31 Char1"/>
    <w:basedOn w:val="Standardnpsmoodstavce"/>
    <w:link w:val="Nadpis1"/>
    <w:uiPriority w:val="99"/>
    <w:locked/>
    <w:rsid w:val="00EF6445"/>
    <w:rPr>
      <w:rFonts w:ascii="Arial" w:hAnsi="Arial" w:cs="Times New Roman"/>
      <w:b/>
      <w:kern w:val="28"/>
      <w:sz w:val="20"/>
      <w:szCs w:val="20"/>
      <w:shd w:val="pct5" w:color="auto" w:fill="auto"/>
      <w:lang w:eastAsia="cs-CZ"/>
    </w:rPr>
  </w:style>
  <w:style w:type="character" w:customStyle="1" w:styleId="Nadpis5Char">
    <w:name w:val="Nadpis 5 Char"/>
    <w:aliases w:val="h5 Char1,l5 Char1,hm Char1,H5 Char1,Prj5 Char1,Odstavec 2 Char1,Odstavec 21 Char1,Odstavec 22 Char1,Odstavec 211 Char1,Odstavec 23 Char1,Odstavec 212 Char1,Odstavec 24 Char1,Odstavec 213 Char1,Odstavec 25 Char1,Odstavec 214 Char1,5 Char1"/>
    <w:basedOn w:val="Standardnpsmoodstavce"/>
    <w:link w:val="Nadpis5"/>
    <w:uiPriority w:val="99"/>
    <w:locked/>
    <w:rsid w:val="00EF6445"/>
    <w:rPr>
      <w:rFonts w:ascii="Arial" w:hAnsi="Arial" w:cs="Times New Roman"/>
      <w:sz w:val="20"/>
      <w:szCs w:val="20"/>
      <w:lang w:eastAsia="cs-CZ"/>
    </w:rPr>
  </w:style>
  <w:style w:type="paragraph" w:styleId="Zkladntext">
    <w:name w:val="Body Text"/>
    <w:basedOn w:val="Normln"/>
    <w:link w:val="ZkladntextChar"/>
    <w:uiPriority w:val="99"/>
    <w:rsid w:val="00EF6445"/>
    <w:pPr>
      <w:widowControl w:val="0"/>
      <w:jc w:val="both"/>
    </w:pPr>
    <w:rPr>
      <w:rFonts w:ascii="Arial" w:hAnsi="Arial"/>
      <w:b w:val="0"/>
      <w:bCs w:val="0"/>
      <w:szCs w:val="20"/>
    </w:rPr>
  </w:style>
  <w:style w:type="character" w:customStyle="1" w:styleId="ZkladntextChar">
    <w:name w:val="Základní text Char"/>
    <w:basedOn w:val="Standardnpsmoodstavce"/>
    <w:link w:val="Zkladntext"/>
    <w:uiPriority w:val="99"/>
    <w:locked/>
    <w:rsid w:val="00EF6445"/>
    <w:rPr>
      <w:rFonts w:ascii="Arial" w:hAnsi="Arial" w:cs="Times New Roman"/>
      <w:sz w:val="20"/>
      <w:szCs w:val="20"/>
      <w:lang w:eastAsia="cs-CZ"/>
    </w:rPr>
  </w:style>
  <w:style w:type="paragraph" w:styleId="Odstavecseseznamem">
    <w:name w:val="List Paragraph"/>
    <w:basedOn w:val="Normln"/>
    <w:uiPriority w:val="99"/>
    <w:qFormat/>
    <w:rsid w:val="00EF6445"/>
    <w:pPr>
      <w:numPr>
        <w:numId w:val="6"/>
      </w:numPr>
      <w:ind w:hanging="720"/>
      <w:contextualSpacing/>
      <w:jc w:val="both"/>
    </w:pPr>
    <w:rPr>
      <w:rFonts w:cs="Tahoma"/>
      <w:bCs w:val="0"/>
      <w:sz w:val="22"/>
      <w:szCs w:val="22"/>
    </w:rPr>
  </w:style>
  <w:style w:type="paragraph" w:styleId="Zhlav">
    <w:name w:val="header"/>
    <w:aliases w:val="hd"/>
    <w:basedOn w:val="Normln"/>
    <w:link w:val="ZhlavChar"/>
    <w:uiPriority w:val="99"/>
    <w:rsid w:val="00EF6445"/>
    <w:pPr>
      <w:tabs>
        <w:tab w:val="center" w:pos="4536"/>
        <w:tab w:val="right" w:pos="9072"/>
      </w:tabs>
    </w:pPr>
    <w:rPr>
      <w:rFonts w:ascii="Times New Roman" w:hAnsi="Times New Roman"/>
      <w:sz w:val="36"/>
    </w:rPr>
  </w:style>
  <w:style w:type="character" w:customStyle="1" w:styleId="ZhlavChar">
    <w:name w:val="Záhlaví Char"/>
    <w:aliases w:val="hd Char"/>
    <w:basedOn w:val="Standardnpsmoodstavce"/>
    <w:link w:val="Zhlav"/>
    <w:uiPriority w:val="99"/>
    <w:locked/>
    <w:rsid w:val="00EF6445"/>
    <w:rPr>
      <w:rFonts w:ascii="Times New Roman" w:hAnsi="Times New Roman" w:cs="Times New Roman"/>
      <w:b/>
      <w:bCs/>
      <w:sz w:val="24"/>
      <w:szCs w:val="24"/>
    </w:rPr>
  </w:style>
  <w:style w:type="paragraph" w:styleId="Zpat">
    <w:name w:val="footer"/>
    <w:basedOn w:val="Normln"/>
    <w:link w:val="ZpatChar"/>
    <w:uiPriority w:val="99"/>
    <w:rsid w:val="00EF6445"/>
    <w:pPr>
      <w:tabs>
        <w:tab w:val="center" w:pos="4536"/>
        <w:tab w:val="right" w:pos="9072"/>
      </w:tabs>
    </w:pPr>
    <w:rPr>
      <w:rFonts w:ascii="Times New Roman" w:hAnsi="Times New Roman"/>
      <w:sz w:val="36"/>
    </w:rPr>
  </w:style>
  <w:style w:type="character" w:customStyle="1" w:styleId="ZpatChar">
    <w:name w:val="Zápatí Char"/>
    <w:basedOn w:val="Standardnpsmoodstavce"/>
    <w:link w:val="Zpat"/>
    <w:uiPriority w:val="99"/>
    <w:locked/>
    <w:rsid w:val="00EF6445"/>
    <w:rPr>
      <w:rFonts w:ascii="Times New Roman" w:hAnsi="Times New Roman" w:cs="Times New Roman"/>
      <w:b/>
      <w:bCs/>
      <w:sz w:val="24"/>
      <w:szCs w:val="24"/>
    </w:rPr>
  </w:style>
  <w:style w:type="paragraph" w:styleId="Textbubliny">
    <w:name w:val="Balloon Text"/>
    <w:basedOn w:val="Normln"/>
    <w:link w:val="TextbublinyChar"/>
    <w:uiPriority w:val="99"/>
    <w:semiHidden/>
    <w:rsid w:val="00EF6445"/>
    <w:rPr>
      <w:sz w:val="16"/>
      <w:szCs w:val="16"/>
    </w:rPr>
  </w:style>
  <w:style w:type="character" w:customStyle="1" w:styleId="TextbublinyChar">
    <w:name w:val="Text bubliny Char"/>
    <w:basedOn w:val="Standardnpsmoodstavce"/>
    <w:link w:val="Textbubliny"/>
    <w:uiPriority w:val="99"/>
    <w:semiHidden/>
    <w:locked/>
    <w:rsid w:val="00EF6445"/>
    <w:rPr>
      <w:rFonts w:ascii="Tahoma" w:hAnsi="Tahoma" w:cs="Times New Roman"/>
      <w:b/>
      <w:bCs/>
      <w:sz w:val="16"/>
      <w:szCs w:val="16"/>
      <w:lang w:eastAsia="cs-CZ"/>
    </w:rPr>
  </w:style>
  <w:style w:type="paragraph" w:styleId="Zkladntext3">
    <w:name w:val="Body Text 3"/>
    <w:basedOn w:val="Normln"/>
    <w:link w:val="Zkladntext3Char"/>
    <w:uiPriority w:val="99"/>
    <w:rsid w:val="00EF6445"/>
    <w:pPr>
      <w:jc w:val="both"/>
    </w:pPr>
    <w:rPr>
      <w:b w:val="0"/>
      <w:bCs w:val="0"/>
      <w:sz w:val="24"/>
      <w:szCs w:val="20"/>
    </w:rPr>
  </w:style>
  <w:style w:type="character" w:customStyle="1" w:styleId="Zkladntext3Char">
    <w:name w:val="Základní text 3 Char"/>
    <w:basedOn w:val="Standardnpsmoodstavce"/>
    <w:link w:val="Zkladntext3"/>
    <w:uiPriority w:val="99"/>
    <w:locked/>
    <w:rsid w:val="00EF6445"/>
    <w:rPr>
      <w:rFonts w:ascii="Tahoma" w:hAnsi="Tahoma" w:cs="Times New Roman"/>
      <w:sz w:val="20"/>
      <w:szCs w:val="20"/>
      <w:lang w:eastAsia="cs-CZ"/>
    </w:rPr>
  </w:style>
  <w:style w:type="character" w:styleId="Hypertextovodkaz">
    <w:name w:val="Hyperlink"/>
    <w:basedOn w:val="Standardnpsmoodstavce"/>
    <w:uiPriority w:val="99"/>
    <w:rsid w:val="00EF6445"/>
    <w:rPr>
      <w:rFonts w:cs="Times New Roman"/>
      <w:color w:val="0000FF"/>
      <w:u w:val="single"/>
    </w:rPr>
  </w:style>
  <w:style w:type="paragraph" w:styleId="Zkladntextodsazen">
    <w:name w:val="Body Text Indent"/>
    <w:basedOn w:val="Normln"/>
    <w:link w:val="ZkladntextodsazenChar"/>
    <w:uiPriority w:val="99"/>
    <w:rsid w:val="00EF6445"/>
    <w:pPr>
      <w:spacing w:after="120"/>
      <w:ind w:left="283"/>
    </w:pPr>
  </w:style>
  <w:style w:type="character" w:customStyle="1" w:styleId="ZkladntextodsazenChar">
    <w:name w:val="Základní text odsazený Char"/>
    <w:basedOn w:val="Standardnpsmoodstavce"/>
    <w:link w:val="Zkladntextodsazen"/>
    <w:uiPriority w:val="99"/>
    <w:locked/>
    <w:rsid w:val="00EF6445"/>
    <w:rPr>
      <w:rFonts w:ascii="Tahoma" w:hAnsi="Tahoma" w:cs="Times New Roman"/>
      <w:b/>
      <w:bCs/>
      <w:sz w:val="24"/>
      <w:szCs w:val="24"/>
      <w:lang w:eastAsia="cs-CZ"/>
    </w:rPr>
  </w:style>
  <w:style w:type="paragraph" w:customStyle="1" w:styleId="Odstavecinzert">
    <w:name w:val="Odstavec inzert"/>
    <w:basedOn w:val="Normln"/>
    <w:uiPriority w:val="99"/>
    <w:rsid w:val="00EF6445"/>
    <w:pPr>
      <w:ind w:left="340"/>
      <w:jc w:val="both"/>
    </w:pPr>
    <w:rPr>
      <w:rFonts w:ascii="Arial" w:hAnsi="Arial"/>
      <w:b w:val="0"/>
      <w:bCs w:val="0"/>
      <w:szCs w:val="20"/>
    </w:rPr>
  </w:style>
  <w:style w:type="paragraph" w:customStyle="1" w:styleId="Odstavecp">
    <w:name w:val="Odstavec p"/>
    <w:basedOn w:val="Normln"/>
    <w:uiPriority w:val="99"/>
    <w:rsid w:val="00EF6445"/>
    <w:pPr>
      <w:ind w:left="653" w:hanging="284"/>
      <w:jc w:val="both"/>
    </w:pPr>
    <w:rPr>
      <w:rFonts w:ascii="Arial" w:hAnsi="Arial"/>
      <w:b w:val="0"/>
      <w:bCs w:val="0"/>
      <w:szCs w:val="20"/>
    </w:rPr>
  </w:style>
  <w:style w:type="paragraph" w:customStyle="1" w:styleId="OdrazkaI">
    <w:name w:val="Odrazka_I"/>
    <w:basedOn w:val="Normln"/>
    <w:uiPriority w:val="99"/>
    <w:rsid w:val="00EF6445"/>
    <w:pPr>
      <w:keepNext/>
      <w:keepLines/>
      <w:numPr>
        <w:ilvl w:val="1"/>
        <w:numId w:val="7"/>
      </w:numPr>
      <w:spacing w:after="60"/>
      <w:jc w:val="both"/>
    </w:pPr>
    <w:rPr>
      <w:b w:val="0"/>
      <w:bCs w:val="0"/>
      <w:sz w:val="24"/>
    </w:rPr>
  </w:style>
  <w:style w:type="paragraph" w:customStyle="1" w:styleId="OdrazkaII">
    <w:name w:val="Odrazka_II"/>
    <w:basedOn w:val="Normln"/>
    <w:uiPriority w:val="99"/>
    <w:rsid w:val="00EF6445"/>
    <w:pPr>
      <w:keepNext/>
      <w:keepLines/>
      <w:numPr>
        <w:ilvl w:val="2"/>
        <w:numId w:val="7"/>
      </w:numPr>
      <w:tabs>
        <w:tab w:val="num" w:pos="1134"/>
      </w:tabs>
      <w:ind w:left="1134" w:hanging="340"/>
      <w:jc w:val="both"/>
    </w:pPr>
    <w:rPr>
      <w:b w:val="0"/>
      <w:bCs w:val="0"/>
      <w:sz w:val="24"/>
    </w:rPr>
  </w:style>
  <w:style w:type="paragraph" w:customStyle="1" w:styleId="SBSSmlouva">
    <w:name w:val="SBS Smlouva"/>
    <w:basedOn w:val="Normln"/>
    <w:uiPriority w:val="99"/>
    <w:rsid w:val="00EF6445"/>
    <w:pPr>
      <w:numPr>
        <w:numId w:val="8"/>
      </w:numPr>
      <w:spacing w:before="120"/>
    </w:pPr>
    <w:rPr>
      <w:rFonts w:ascii="Arial" w:hAnsi="Arial"/>
      <w:b w:val="0"/>
      <w:bCs w:val="0"/>
      <w:sz w:val="22"/>
    </w:rPr>
  </w:style>
  <w:style w:type="paragraph" w:customStyle="1" w:styleId="Smluvnstrana">
    <w:name w:val="Smluvní strana"/>
    <w:basedOn w:val="Normln"/>
    <w:uiPriority w:val="99"/>
    <w:rsid w:val="00EF6445"/>
    <w:pPr>
      <w:spacing w:line="280" w:lineRule="atLeast"/>
      <w:jc w:val="center"/>
    </w:pPr>
    <w:rPr>
      <w:rFonts w:ascii="Garamond" w:hAnsi="Garamond"/>
      <w:bCs w:val="0"/>
      <w:sz w:val="28"/>
      <w:szCs w:val="20"/>
      <w:lang w:eastAsia="en-US"/>
    </w:rPr>
  </w:style>
  <w:style w:type="character" w:styleId="Odkaznakoment">
    <w:name w:val="annotation reference"/>
    <w:basedOn w:val="Standardnpsmoodstavce"/>
    <w:uiPriority w:val="99"/>
    <w:semiHidden/>
    <w:rsid w:val="00EF6445"/>
    <w:rPr>
      <w:rFonts w:cs="Times New Roman"/>
      <w:sz w:val="16"/>
    </w:rPr>
  </w:style>
  <w:style w:type="paragraph" w:styleId="Textkomente">
    <w:name w:val="annotation text"/>
    <w:basedOn w:val="Normln"/>
    <w:link w:val="TextkomenteChar"/>
    <w:uiPriority w:val="99"/>
    <w:semiHidden/>
    <w:rsid w:val="00EF6445"/>
    <w:rPr>
      <w:szCs w:val="20"/>
    </w:rPr>
  </w:style>
  <w:style w:type="character" w:customStyle="1" w:styleId="TextkomenteChar">
    <w:name w:val="Text komentáře Char"/>
    <w:basedOn w:val="Standardnpsmoodstavce"/>
    <w:link w:val="Textkomente"/>
    <w:uiPriority w:val="99"/>
    <w:semiHidden/>
    <w:locked/>
    <w:rsid w:val="00EF6445"/>
    <w:rPr>
      <w:rFonts w:ascii="Tahoma" w:hAnsi="Tahoma" w:cs="Times New Roman"/>
      <w:b/>
      <w:bCs/>
      <w:sz w:val="20"/>
      <w:szCs w:val="20"/>
      <w:lang w:eastAsia="cs-CZ"/>
    </w:rPr>
  </w:style>
  <w:style w:type="paragraph" w:styleId="Pedmtkomente">
    <w:name w:val="annotation subject"/>
    <w:basedOn w:val="Textkomente"/>
    <w:next w:val="Textkomente"/>
    <w:link w:val="PedmtkomenteChar"/>
    <w:uiPriority w:val="99"/>
    <w:semiHidden/>
    <w:rsid w:val="00EF6445"/>
  </w:style>
  <w:style w:type="character" w:customStyle="1" w:styleId="PedmtkomenteChar">
    <w:name w:val="Předmět komentáře Char"/>
    <w:basedOn w:val="TextkomenteChar"/>
    <w:link w:val="Pedmtkomente"/>
    <w:uiPriority w:val="99"/>
    <w:semiHidden/>
    <w:locked/>
    <w:rsid w:val="00EF6445"/>
    <w:rPr>
      <w:rFonts w:ascii="Tahoma" w:hAnsi="Tahoma" w:cs="Times New Roman"/>
      <w:b/>
      <w:bCs/>
      <w:sz w:val="20"/>
      <w:szCs w:val="20"/>
      <w:lang w:eastAsia="cs-CZ"/>
    </w:rPr>
  </w:style>
  <w:style w:type="paragraph" w:customStyle="1" w:styleId="tableheading">
    <w:name w:val="tableheading"/>
    <w:basedOn w:val="Normln"/>
    <w:uiPriority w:val="99"/>
    <w:rsid w:val="00EF6445"/>
    <w:pPr>
      <w:spacing w:before="100" w:beforeAutospacing="1" w:after="100" w:afterAutospacing="1"/>
    </w:pPr>
    <w:rPr>
      <w:b w:val="0"/>
      <w:bCs w:val="0"/>
      <w:sz w:val="24"/>
    </w:rPr>
  </w:style>
  <w:style w:type="paragraph" w:customStyle="1" w:styleId="tabletext">
    <w:name w:val="tabletext"/>
    <w:basedOn w:val="Normln"/>
    <w:uiPriority w:val="99"/>
    <w:rsid w:val="00EF6445"/>
    <w:pPr>
      <w:spacing w:before="100" w:beforeAutospacing="1" w:after="100" w:afterAutospacing="1"/>
    </w:pPr>
    <w:rPr>
      <w:b w:val="0"/>
      <w:bCs w:val="0"/>
      <w:sz w:val="24"/>
    </w:rPr>
  </w:style>
  <w:style w:type="paragraph" w:styleId="Podpise-mailu">
    <w:name w:val="E-mail Signature"/>
    <w:basedOn w:val="Normln"/>
    <w:link w:val="Podpise-mailuChar"/>
    <w:uiPriority w:val="99"/>
    <w:rsid w:val="00EF6445"/>
    <w:pPr>
      <w:spacing w:before="120"/>
      <w:jc w:val="both"/>
    </w:pPr>
    <w:rPr>
      <w:rFonts w:ascii="Siemens Sans" w:hAnsi="Siemens Sans"/>
      <w:b w:val="0"/>
      <w:bCs w:val="0"/>
    </w:rPr>
  </w:style>
  <w:style w:type="character" w:customStyle="1" w:styleId="Podpise-mailuChar">
    <w:name w:val="Podpis e-mailu Char"/>
    <w:basedOn w:val="Standardnpsmoodstavce"/>
    <w:link w:val="Podpise-mailu"/>
    <w:uiPriority w:val="99"/>
    <w:locked/>
    <w:rsid w:val="00EF6445"/>
    <w:rPr>
      <w:rFonts w:ascii="Siemens Sans" w:hAnsi="Siemens Sans" w:cs="Times New Roman"/>
      <w:sz w:val="24"/>
      <w:szCs w:val="24"/>
      <w:lang w:eastAsia="cs-CZ"/>
    </w:rPr>
  </w:style>
  <w:style w:type="character" w:styleId="slostrnky">
    <w:name w:val="page number"/>
    <w:basedOn w:val="Standardnpsmoodstavce"/>
    <w:uiPriority w:val="99"/>
    <w:rsid w:val="00EF6445"/>
    <w:rPr>
      <w:rFonts w:cs="Times New Roman"/>
    </w:rPr>
  </w:style>
  <w:style w:type="paragraph" w:customStyle="1" w:styleId="sbssmlouva0">
    <w:name w:val="sbssmlouva"/>
    <w:basedOn w:val="Normln"/>
    <w:uiPriority w:val="99"/>
    <w:rsid w:val="00EF6445"/>
    <w:pPr>
      <w:spacing w:before="120"/>
    </w:pPr>
    <w:rPr>
      <w:rFonts w:ascii="Arial" w:hAnsi="Arial" w:cs="Arial"/>
      <w:b w:val="0"/>
      <w:bCs w:val="0"/>
      <w:sz w:val="22"/>
      <w:szCs w:val="22"/>
    </w:rPr>
  </w:style>
  <w:style w:type="paragraph" w:customStyle="1" w:styleId="Tabulka">
    <w:name w:val="Tabulka"/>
    <w:basedOn w:val="Normln"/>
    <w:uiPriority w:val="99"/>
    <w:rsid w:val="00EF6445"/>
    <w:pPr>
      <w:spacing w:before="40" w:after="40"/>
    </w:pPr>
    <w:rPr>
      <w:rFonts w:ascii="Siemens Sans" w:hAnsi="Siemens Sans"/>
      <w:b w:val="0"/>
      <w:bCs w:val="0"/>
      <w:spacing w:val="-6"/>
    </w:rPr>
  </w:style>
  <w:style w:type="paragraph" w:customStyle="1" w:styleId="Zkladn">
    <w:name w:val="Základní"/>
    <w:basedOn w:val="Normln"/>
    <w:uiPriority w:val="99"/>
    <w:rsid w:val="00EF6445"/>
    <w:pPr>
      <w:widowControl w:val="0"/>
      <w:overflowPunct w:val="0"/>
      <w:autoSpaceDE w:val="0"/>
      <w:autoSpaceDN w:val="0"/>
      <w:adjustRightInd w:val="0"/>
      <w:spacing w:before="120"/>
      <w:jc w:val="both"/>
    </w:pPr>
    <w:rPr>
      <w:rFonts w:ascii="Arial" w:hAnsi="Arial"/>
      <w:b w:val="0"/>
      <w:bCs w:val="0"/>
      <w:sz w:val="22"/>
      <w:szCs w:val="20"/>
      <w:lang w:val="en-US" w:eastAsia="en-US" w:bidi="he-IL"/>
    </w:rPr>
  </w:style>
  <w:style w:type="paragraph" w:styleId="Zkladntextodsazen2">
    <w:name w:val="Body Text Indent 2"/>
    <w:basedOn w:val="Normln"/>
    <w:link w:val="Zkladntextodsazen2Char"/>
    <w:uiPriority w:val="99"/>
    <w:rsid w:val="00EF6445"/>
    <w:pPr>
      <w:spacing w:after="120" w:line="480" w:lineRule="auto"/>
      <w:ind w:left="283"/>
    </w:pPr>
    <w:rPr>
      <w:b w:val="0"/>
      <w:bCs w:val="0"/>
      <w:sz w:val="24"/>
    </w:rPr>
  </w:style>
  <w:style w:type="character" w:customStyle="1" w:styleId="Zkladntextodsazen2Char">
    <w:name w:val="Základní text odsazený 2 Char"/>
    <w:basedOn w:val="Standardnpsmoodstavce"/>
    <w:link w:val="Zkladntextodsazen2"/>
    <w:uiPriority w:val="99"/>
    <w:locked/>
    <w:rsid w:val="00EF6445"/>
    <w:rPr>
      <w:rFonts w:ascii="Tahoma" w:hAnsi="Tahoma" w:cs="Times New Roman"/>
      <w:sz w:val="24"/>
      <w:szCs w:val="24"/>
      <w:lang w:eastAsia="cs-CZ"/>
    </w:rPr>
  </w:style>
  <w:style w:type="paragraph" w:customStyle="1" w:styleId="StylStylNadpis2nenKurzvaTunnenKurzva">
    <w:name w:val="Styl Styl Nadpis 2 + není Kurzíva + Tučné není Kurzíva"/>
    <w:basedOn w:val="Normln"/>
    <w:uiPriority w:val="99"/>
    <w:rsid w:val="00EF6445"/>
    <w:rPr>
      <w:bCs w:val="0"/>
      <w:sz w:val="22"/>
    </w:rPr>
  </w:style>
  <w:style w:type="table" w:styleId="Mkatabulky">
    <w:name w:val="Table Grid"/>
    <w:basedOn w:val="Normlntabulka"/>
    <w:uiPriority w:val="99"/>
    <w:rsid w:val="00EF644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uiPriority w:val="99"/>
    <w:qFormat/>
    <w:rsid w:val="00EF6445"/>
    <w:rPr>
      <w:rFonts w:eastAsia="Calibri"/>
      <w:bCs w:val="0"/>
      <w:szCs w:val="20"/>
    </w:rPr>
  </w:style>
  <w:style w:type="paragraph" w:styleId="Zkladntext-prvnodsazen2">
    <w:name w:val="Body Text First Indent 2"/>
    <w:basedOn w:val="Zkladntextodsazen"/>
    <w:link w:val="Zkladntext-prvnodsazen2Char"/>
    <w:uiPriority w:val="99"/>
    <w:rsid w:val="00EF6445"/>
    <w:pPr>
      <w:ind w:firstLine="210"/>
    </w:pPr>
  </w:style>
  <w:style w:type="character" w:customStyle="1" w:styleId="Zkladntext-prvnodsazen2Char">
    <w:name w:val="Základní text - první odsazený 2 Char"/>
    <w:basedOn w:val="ZkladntextodsazenChar"/>
    <w:link w:val="Zkladntext-prvnodsazen2"/>
    <w:uiPriority w:val="99"/>
    <w:locked/>
    <w:rsid w:val="00EF6445"/>
    <w:rPr>
      <w:rFonts w:ascii="Tahoma" w:hAnsi="Tahoma" w:cs="Times New Roman"/>
      <w:b/>
      <w:bCs/>
      <w:sz w:val="24"/>
      <w:szCs w:val="24"/>
      <w:lang w:eastAsia="cs-CZ"/>
    </w:rPr>
  </w:style>
  <w:style w:type="paragraph" w:styleId="Obsah2">
    <w:name w:val="toc 2"/>
    <w:basedOn w:val="Normln"/>
    <w:next w:val="Normln"/>
    <w:autoRedefine/>
    <w:uiPriority w:val="99"/>
    <w:rsid w:val="00EF6445"/>
    <w:pPr>
      <w:spacing w:after="100"/>
      <w:ind w:left="200"/>
    </w:pPr>
  </w:style>
  <w:style w:type="paragraph" w:styleId="Obsah3">
    <w:name w:val="toc 3"/>
    <w:basedOn w:val="Normln"/>
    <w:next w:val="Normln"/>
    <w:autoRedefine/>
    <w:uiPriority w:val="99"/>
    <w:rsid w:val="00EF6445"/>
    <w:pPr>
      <w:spacing w:after="100"/>
      <w:ind w:left="400"/>
    </w:pPr>
  </w:style>
  <w:style w:type="paragraph" w:styleId="Nadpisobsahu">
    <w:name w:val="TOC Heading"/>
    <w:basedOn w:val="Nadpis1"/>
    <w:next w:val="Normln"/>
    <w:uiPriority w:val="99"/>
    <w:qFormat/>
    <w:rsid w:val="00EF6445"/>
    <w:pPr>
      <w:keepLines/>
      <w:widowControl/>
      <w:numPr>
        <w:numId w:val="0"/>
      </w:numPr>
      <w:shd w:val="clear" w:color="auto" w:fill="auto"/>
      <w:spacing w:before="480" w:after="0" w:line="276" w:lineRule="auto"/>
      <w:outlineLvl w:val="9"/>
    </w:pPr>
    <w:rPr>
      <w:rFonts w:ascii="Cambria" w:hAnsi="Cambria"/>
      <w:bCs/>
      <w:color w:val="365F91"/>
      <w:kern w:val="0"/>
      <w:sz w:val="28"/>
      <w:szCs w:val="28"/>
      <w:lang w:eastAsia="en-US"/>
    </w:rPr>
  </w:style>
  <w:style w:type="paragraph" w:styleId="Obsah4">
    <w:name w:val="toc 4"/>
    <w:basedOn w:val="Normln"/>
    <w:next w:val="Normln"/>
    <w:autoRedefine/>
    <w:uiPriority w:val="99"/>
    <w:semiHidden/>
    <w:rsid w:val="00EF6445"/>
    <w:pPr>
      <w:spacing w:after="100"/>
      <w:ind w:left="600"/>
    </w:p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uiPriority w:val="99"/>
    <w:locked/>
    <w:rsid w:val="00EF6445"/>
    <w:rPr>
      <w:rFonts w:ascii="Tahoma" w:hAnsi="Tahoma"/>
      <w:b/>
      <w:sz w:val="20"/>
      <w:lang w:eastAsia="cs-CZ"/>
    </w:rPr>
  </w:style>
  <w:style w:type="paragraph" w:styleId="Seznamobrzk">
    <w:name w:val="table of figures"/>
    <w:basedOn w:val="Normln"/>
    <w:next w:val="Normln"/>
    <w:uiPriority w:val="99"/>
    <w:rsid w:val="00EF6445"/>
  </w:style>
  <w:style w:type="paragraph" w:styleId="Obsah1">
    <w:name w:val="toc 1"/>
    <w:basedOn w:val="Normln"/>
    <w:next w:val="Normln"/>
    <w:autoRedefine/>
    <w:uiPriority w:val="99"/>
    <w:rsid w:val="00EF6445"/>
  </w:style>
  <w:style w:type="paragraph" w:styleId="Rozloendokumentu">
    <w:name w:val="Document Map"/>
    <w:basedOn w:val="Normln"/>
    <w:link w:val="RozloendokumentuChar"/>
    <w:uiPriority w:val="99"/>
    <w:semiHidden/>
    <w:rsid w:val="00B47F6D"/>
    <w:pPr>
      <w:shd w:val="clear" w:color="auto" w:fill="000080"/>
    </w:pPr>
    <w:rPr>
      <w:rFonts w:cs="Tahoma"/>
      <w:szCs w:val="20"/>
    </w:rPr>
  </w:style>
  <w:style w:type="character" w:customStyle="1" w:styleId="RozloendokumentuChar">
    <w:name w:val="Rozložení dokumentu Char"/>
    <w:basedOn w:val="Standardnpsmoodstavce"/>
    <w:link w:val="Rozloendokumentu"/>
    <w:uiPriority w:val="99"/>
    <w:semiHidden/>
    <w:locked/>
    <w:rsid w:val="005F0A64"/>
    <w:rPr>
      <w:rFonts w:ascii="Times New Roman" w:hAnsi="Times New Roman" w:cs="Times New Roman"/>
      <w:b/>
      <w:bCs/>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ing.%20F.%20K&#345;es&#225;k\Plocha\Priloha_1_20110708_spolecna.docx" TargetMode="External"/><Relationship Id="rId13" Type="http://schemas.openxmlformats.org/officeDocument/2006/relationships/hyperlink" Target="mailto:Postaxx@cssz.cz" TargetMode="External"/><Relationship Id="rId18" Type="http://schemas.openxmlformats.org/officeDocument/2006/relationships/image" Target="media/image4.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ostaxx@cssz.cz" TargetMode="External"/><Relationship Id="rId17" Type="http://schemas.openxmlformats.org/officeDocument/2006/relationships/oleObject" Target="embeddings/List_aplikace_Microsoft_Excel_97_20031.xls"/><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ostaxx@cssz.cz" TargetMode="Externa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8950</Words>
  <Characters>52809</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Příloha č</vt:lpstr>
    </vt:vector>
  </TitlesOfParts>
  <Company>ČSSZ</Company>
  <LinksUpToDate>false</LinksUpToDate>
  <CharactersWithSpaces>61636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martinkolarik</dc:creator>
  <cp:lastModifiedBy>1</cp:lastModifiedBy>
  <cp:revision>2</cp:revision>
  <dcterms:created xsi:type="dcterms:W3CDTF">2012-11-22T09:55:00Z</dcterms:created>
  <dcterms:modified xsi:type="dcterms:W3CDTF">2012-11-22T09:55:00Z</dcterms:modified>
</cp:coreProperties>
</file>