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09" w:rsidRPr="00FE7E09" w:rsidRDefault="00FE7E09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23710D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8942DE">
        <w:rPr>
          <w:rFonts w:ascii="Tahoma" w:hAnsi="Tahoma" w:cs="Tahoma"/>
          <w:b/>
          <w:bCs/>
          <w:sz w:val="20"/>
          <w:szCs w:val="20"/>
          <w:lang w:eastAsia="cs-CZ"/>
        </w:rPr>
        <w:t>5</w:t>
      </w:r>
    </w:p>
    <w:p w:rsidR="00FE7E09" w:rsidRDefault="00FE7E09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</w:p>
    <w:p w:rsidR="00656900" w:rsidRPr="00E70542" w:rsidRDefault="00656900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  <w:r w:rsidRPr="00E70542">
        <w:rPr>
          <w:rFonts w:ascii="Tahoma" w:hAnsi="Tahoma" w:cs="Tahoma"/>
          <w:b/>
          <w:bCs/>
          <w:sz w:val="28"/>
          <w:szCs w:val="28"/>
          <w:lang w:eastAsia="cs-CZ"/>
        </w:rPr>
        <w:t>Dohoda o mlčenlivosti</w:t>
      </w:r>
    </w:p>
    <w:p w:rsidR="00656900" w:rsidRPr="00E70542" w:rsidRDefault="00656900" w:rsidP="004C761A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tato dohoda o mlčenlivosti (dále jen </w:t>
      </w:r>
      <w:r w:rsidRPr="00E70542">
        <w:rPr>
          <w:rFonts w:ascii="Tahoma" w:hAnsi="Tahoma" w:cs="Tahoma"/>
          <w:b/>
          <w:bCs/>
          <w:sz w:val="20"/>
          <w:szCs w:val="20"/>
          <w:lang w:eastAsia="cs-CZ"/>
        </w:rPr>
        <w:t>„</w:t>
      </w:r>
      <w:r w:rsidR="002142B6">
        <w:rPr>
          <w:rFonts w:ascii="Tahoma" w:hAnsi="Tahoma" w:cs="Tahoma"/>
          <w:b/>
          <w:bCs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b/>
          <w:bCs/>
          <w:sz w:val="20"/>
          <w:szCs w:val="20"/>
          <w:lang w:eastAsia="cs-CZ"/>
        </w:rPr>
        <w:t>ohoda“</w:t>
      </w:r>
      <w:r w:rsidRPr="00E70542">
        <w:rPr>
          <w:rFonts w:ascii="Tahoma" w:hAnsi="Tahoma" w:cs="Tahoma"/>
          <w:sz w:val="20"/>
          <w:szCs w:val="20"/>
          <w:lang w:eastAsia="cs-CZ"/>
        </w:rPr>
        <w:t>) je uzavřena v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souladu s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ustanovením</w:t>
      </w:r>
    </w:p>
    <w:p w:rsidR="00656900" w:rsidRPr="00E70542" w:rsidRDefault="00656900" w:rsidP="00E1126C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§ 1746 odst. 2 zákona č.</w:t>
      </w:r>
      <w:r w:rsidR="00D43F3A">
        <w:rPr>
          <w:rFonts w:ascii="Tahoma" w:hAnsi="Tahoma" w:cs="Tahoma"/>
          <w:sz w:val="20"/>
          <w:szCs w:val="20"/>
          <w:lang w:eastAsia="cs-CZ"/>
        </w:rPr>
        <w:t xml:space="preserve"> 89/2012 Sb., občanský zákoník</w:t>
      </w:r>
      <w:r w:rsidR="006D1D67">
        <w:rPr>
          <w:rFonts w:ascii="Tahoma" w:hAnsi="Tahoma" w:cs="Tahoma"/>
          <w:sz w:val="20"/>
          <w:szCs w:val="20"/>
          <w:lang w:eastAsia="cs-CZ"/>
        </w:rPr>
        <w:t>, ve znění pozdějších předpisů</w:t>
      </w:r>
      <w:r w:rsidR="00D43F3A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(dále jen „OZ“), a ustanovením § </w:t>
      </w:r>
      <w:r w:rsidR="001B12EC">
        <w:rPr>
          <w:rFonts w:ascii="Tahoma" w:hAnsi="Tahoma" w:cs="Tahoma"/>
          <w:sz w:val="20"/>
          <w:szCs w:val="20"/>
          <w:lang w:eastAsia="cs-CZ"/>
        </w:rPr>
        <w:t>36 odst. 8</w:t>
      </w:r>
      <w:r w:rsidR="001B12EC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zákona č. </w:t>
      </w:r>
      <w:r w:rsidR="001B12EC">
        <w:rPr>
          <w:rFonts w:ascii="Tahoma" w:hAnsi="Tahoma" w:cs="Tahoma"/>
          <w:sz w:val="20"/>
          <w:szCs w:val="20"/>
          <w:lang w:eastAsia="cs-CZ"/>
        </w:rPr>
        <w:t>134/2016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 Sb., </w:t>
      </w:r>
      <w:r w:rsidR="001B12EC">
        <w:rPr>
          <w:rFonts w:ascii="Tahoma" w:hAnsi="Tahoma" w:cs="Tahoma"/>
          <w:sz w:val="20"/>
          <w:szCs w:val="20"/>
          <w:lang w:eastAsia="cs-CZ"/>
        </w:rPr>
        <w:t>o zadávání veřejných zakázek</w:t>
      </w:r>
      <w:r w:rsidR="006D1D67">
        <w:rPr>
          <w:rFonts w:ascii="Tahoma" w:hAnsi="Tahoma" w:cs="Tahoma"/>
          <w:sz w:val="20"/>
          <w:szCs w:val="20"/>
          <w:lang w:eastAsia="cs-CZ"/>
        </w:rPr>
        <w:t>, ve znění pozdějších předpisů</w:t>
      </w:r>
      <w:r w:rsidR="004C761A">
        <w:rPr>
          <w:rFonts w:ascii="Tahoma" w:hAnsi="Tahoma" w:cs="Tahoma"/>
          <w:sz w:val="20"/>
          <w:szCs w:val="20"/>
          <w:lang w:eastAsia="cs-CZ"/>
        </w:rPr>
        <w:t xml:space="preserve"> (dále jen „Z</w:t>
      </w:r>
      <w:r w:rsidR="001B12EC">
        <w:rPr>
          <w:rFonts w:ascii="Tahoma" w:hAnsi="Tahoma" w:cs="Tahoma"/>
          <w:sz w:val="20"/>
          <w:szCs w:val="20"/>
          <w:lang w:eastAsia="cs-CZ"/>
        </w:rPr>
        <w:t>Z</w:t>
      </w:r>
      <w:r w:rsidR="004C761A">
        <w:rPr>
          <w:rFonts w:ascii="Tahoma" w:hAnsi="Tahoma" w:cs="Tahoma"/>
          <w:sz w:val="20"/>
          <w:szCs w:val="20"/>
          <w:lang w:eastAsia="cs-CZ"/>
        </w:rPr>
        <w:t>VZ“),</w:t>
      </w:r>
      <w:r w:rsidR="0057211E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305B3">
        <w:rPr>
          <w:rFonts w:ascii="Tahoma" w:hAnsi="Tahoma" w:cs="Tahoma"/>
          <w:sz w:val="20"/>
          <w:szCs w:val="20"/>
          <w:lang w:eastAsia="cs-CZ"/>
        </w:rPr>
        <w:t>m</w:t>
      </w:r>
      <w:r w:rsidRPr="00E70542">
        <w:rPr>
          <w:rFonts w:ascii="Tahoma" w:hAnsi="Tahoma" w:cs="Tahoma"/>
          <w:sz w:val="20"/>
          <w:szCs w:val="20"/>
          <w:lang w:eastAsia="cs-CZ"/>
        </w:rPr>
        <w:t>ezi</w:t>
      </w:r>
      <w:r w:rsidR="006D1D67">
        <w:rPr>
          <w:rFonts w:ascii="Tahoma" w:hAnsi="Tahoma" w:cs="Tahoma"/>
          <w:sz w:val="20"/>
          <w:szCs w:val="20"/>
          <w:lang w:eastAsia="cs-CZ"/>
        </w:rPr>
        <w:t xml:space="preserve"> níže uvedenými smluvními stranami</w:t>
      </w:r>
    </w:p>
    <w:p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656900" w:rsidRPr="00E1126C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b/>
          <w:bCs/>
          <w:lang w:eastAsia="cs-CZ"/>
        </w:rPr>
      </w:pPr>
      <w:r w:rsidRPr="00E1126C">
        <w:rPr>
          <w:rFonts w:ascii="Tahoma" w:hAnsi="Tahoma" w:cs="Tahoma"/>
          <w:b/>
          <w:bCs/>
          <w:lang w:eastAsia="cs-CZ"/>
        </w:rPr>
        <w:t>Česká republika – Česká správa sociálního zabezpečení</w:t>
      </w:r>
    </w:p>
    <w:p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Sídlo: Křížová 25, 225 08 Praha 5</w:t>
      </w:r>
    </w:p>
    <w:p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Statutární zástupce </w:t>
      </w:r>
      <w:r w:rsidR="00DA039A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272AF2">
        <w:rPr>
          <w:rFonts w:ascii="Tahoma" w:hAnsi="Tahoma" w:cs="Tahoma"/>
          <w:sz w:val="20"/>
          <w:szCs w:val="20"/>
          <w:lang w:eastAsia="cs-CZ"/>
        </w:rPr>
        <w:t xml:space="preserve">Mgr. Pavel Krejčí, pověřen zastupováním ústředního ředitele </w:t>
      </w:r>
    </w:p>
    <w:p w:rsidR="00272AF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Osoba oprávněná jednat jménem </w:t>
      </w:r>
      <w:r w:rsidR="00DA039A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272AF2">
        <w:rPr>
          <w:rFonts w:ascii="Tahoma" w:hAnsi="Tahoma" w:cs="Tahoma"/>
          <w:sz w:val="20"/>
          <w:szCs w:val="20"/>
          <w:lang w:eastAsia="cs-CZ"/>
        </w:rPr>
        <w:t>Ing. Milan Shrbený, ředitel sekce IKT</w:t>
      </w:r>
    </w:p>
    <w:p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Kontaktní osoba: </w:t>
      </w:r>
      <w:r w:rsidR="00272AF2">
        <w:rPr>
          <w:rFonts w:ascii="Tahoma" w:hAnsi="Tahoma" w:cs="Tahoma"/>
          <w:sz w:val="20"/>
          <w:szCs w:val="20"/>
          <w:lang w:eastAsia="cs-CZ"/>
        </w:rPr>
        <w:t>Bc. Ludmila Hnutová</w:t>
      </w:r>
    </w:p>
    <w:p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tel: </w:t>
      </w:r>
      <w:r w:rsidR="00272AF2">
        <w:rPr>
          <w:rFonts w:ascii="Tahoma" w:hAnsi="Tahoma" w:cs="Tahoma"/>
          <w:sz w:val="20"/>
          <w:szCs w:val="20"/>
          <w:lang w:eastAsia="cs-CZ"/>
        </w:rPr>
        <w:t>257062074</w:t>
      </w:r>
    </w:p>
    <w:p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e-mail: </w:t>
      </w:r>
      <w:r w:rsidR="00272AF2">
        <w:rPr>
          <w:rFonts w:ascii="Tahoma" w:hAnsi="Tahoma" w:cs="Tahoma"/>
          <w:sz w:val="20"/>
          <w:szCs w:val="20"/>
          <w:lang w:eastAsia="cs-CZ"/>
        </w:rPr>
        <w:t>Ludmila.hnutova@cssz.cz</w:t>
      </w:r>
    </w:p>
    <w:p w:rsidR="00656900" w:rsidRDefault="00656900" w:rsidP="005E77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IČO: 00006963</w:t>
      </w:r>
    </w:p>
    <w:p w:rsidR="00867EC7" w:rsidRPr="00E70542" w:rsidRDefault="008942DE" w:rsidP="005E77CD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Bankovní spojení: </w:t>
      </w:r>
      <w:r w:rsidR="00867EC7" w:rsidRPr="005E77CD">
        <w:rPr>
          <w:rFonts w:ascii="Tahoma" w:hAnsi="Tahoma" w:cs="Tahoma"/>
          <w:sz w:val="20"/>
          <w:szCs w:val="20"/>
          <w:lang w:eastAsia="cs-CZ"/>
        </w:rPr>
        <w:t>ČNB, pobočka Praha, číslo účtu 10006-127001/0710</w:t>
      </w:r>
    </w:p>
    <w:p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E70542" w:rsidRPr="00E70542">
        <w:rPr>
          <w:rFonts w:ascii="Tahoma" w:hAnsi="Tahoma" w:cs="Tahoma"/>
          <w:sz w:val="20"/>
          <w:szCs w:val="20"/>
          <w:lang w:eastAsia="cs-CZ"/>
        </w:rPr>
        <w:t>„</w:t>
      </w:r>
      <w:r w:rsidR="002142B6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>bjednatel/</w:t>
      </w:r>
      <w:r w:rsidR="002142B6">
        <w:rPr>
          <w:rFonts w:ascii="Tahoma" w:hAnsi="Tahoma" w:cs="Tahoma"/>
          <w:sz w:val="20"/>
          <w:szCs w:val="20"/>
          <w:lang w:eastAsia="cs-CZ"/>
        </w:rPr>
        <w:t>z</w:t>
      </w:r>
      <w:r w:rsidRPr="00E70542">
        <w:rPr>
          <w:rFonts w:ascii="Tahoma" w:hAnsi="Tahoma" w:cs="Tahoma"/>
          <w:sz w:val="20"/>
          <w:szCs w:val="20"/>
          <w:lang w:eastAsia="cs-CZ"/>
        </w:rPr>
        <w:t>adavatel“)</w:t>
      </w:r>
    </w:p>
    <w:p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a</w:t>
      </w:r>
    </w:p>
    <w:p w:rsidR="00656900" w:rsidRPr="00A458E3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:rsidR="00656900" w:rsidRPr="00A458E3" w:rsidRDefault="00F5208D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E1126C">
        <w:rPr>
          <w:rFonts w:ascii="Tahoma" w:hAnsi="Tahoma" w:cs="Tahoma"/>
          <w:b/>
          <w:bCs/>
        </w:rPr>
        <w:t>[</w:t>
      </w:r>
      <w:r w:rsidRPr="00E1126C">
        <w:rPr>
          <w:rFonts w:ascii="Tahoma" w:hAnsi="Tahoma" w:cs="Tahoma"/>
          <w:b/>
          <w:bCs/>
          <w:highlight w:val="yellow"/>
        </w:rPr>
        <w:t xml:space="preserve">DOPLNÍ </w:t>
      </w:r>
      <w:r w:rsidR="003E0556" w:rsidRPr="00E1126C">
        <w:rPr>
          <w:rFonts w:ascii="Tahoma" w:hAnsi="Tahoma" w:cs="Tahoma"/>
          <w:b/>
          <w:bCs/>
          <w:highlight w:val="yellow"/>
        </w:rPr>
        <w:t>POSKYTOVATEL</w:t>
      </w:r>
      <w:r w:rsidRPr="00E1126C">
        <w:rPr>
          <w:rFonts w:ascii="Tahoma" w:hAnsi="Tahoma" w:cs="Tahoma"/>
          <w:b/>
          <w:bCs/>
        </w:rPr>
        <w:t>]</w:t>
      </w:r>
      <w:r w:rsidR="00656900" w:rsidRPr="00E1126C">
        <w:rPr>
          <w:rFonts w:ascii="Tahoma" w:hAnsi="Tahoma" w:cs="Tahoma"/>
          <w:b/>
        </w:rPr>
        <w:br/>
      </w:r>
      <w:r w:rsidR="00656900" w:rsidRPr="00A458E3">
        <w:rPr>
          <w:rFonts w:ascii="Tahoma" w:hAnsi="Tahoma" w:cs="Tahoma"/>
          <w:sz w:val="20"/>
          <w:szCs w:val="20"/>
        </w:rPr>
        <w:t xml:space="preserve">Sídlo: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656900" w:rsidRPr="00A458E3">
        <w:rPr>
          <w:rFonts w:ascii="Tahoma" w:hAnsi="Tahoma" w:cs="Tahoma"/>
          <w:sz w:val="20"/>
          <w:szCs w:val="20"/>
        </w:rPr>
        <w:br/>
        <w:t xml:space="preserve">Zastoupená/Jednající: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656900" w:rsidRPr="00A458E3">
        <w:rPr>
          <w:rFonts w:ascii="Tahoma" w:hAnsi="Tahoma" w:cs="Tahoma"/>
          <w:sz w:val="20"/>
          <w:szCs w:val="20"/>
        </w:rPr>
        <w:br/>
        <w:t xml:space="preserve">Zápis v OR: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656900" w:rsidRPr="00A458E3">
        <w:rPr>
          <w:rFonts w:ascii="Tahoma" w:hAnsi="Tahoma" w:cs="Tahoma"/>
          <w:sz w:val="20"/>
          <w:szCs w:val="20"/>
        </w:rPr>
        <w:br/>
        <w:t xml:space="preserve">Kontaktní osoba: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A458E3">
        <w:rPr>
          <w:rFonts w:ascii="Tahoma" w:hAnsi="Tahoma" w:cs="Tahoma"/>
          <w:bCs/>
          <w:sz w:val="20"/>
          <w:szCs w:val="20"/>
        </w:rPr>
        <w:t xml:space="preserve"> </w:t>
      </w:r>
      <w:r w:rsidR="00656900" w:rsidRPr="00A458E3">
        <w:rPr>
          <w:rFonts w:ascii="Tahoma" w:hAnsi="Tahoma" w:cs="Tahoma"/>
          <w:sz w:val="20"/>
          <w:szCs w:val="20"/>
        </w:rPr>
        <w:t xml:space="preserve">tel.: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656900" w:rsidRPr="00A458E3">
        <w:rPr>
          <w:rFonts w:ascii="Tahoma" w:hAnsi="Tahoma" w:cs="Tahoma"/>
          <w:sz w:val="20"/>
          <w:szCs w:val="20"/>
        </w:rPr>
        <w:br/>
        <w:t xml:space="preserve">e-mail: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656900" w:rsidRPr="00A458E3">
        <w:rPr>
          <w:rFonts w:ascii="Tahoma" w:hAnsi="Tahoma" w:cs="Tahoma"/>
          <w:sz w:val="20"/>
          <w:szCs w:val="20"/>
        </w:rPr>
        <w:br/>
        <w:t xml:space="preserve">Bankovní spojení: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A458E3">
        <w:rPr>
          <w:rFonts w:ascii="Tahoma" w:hAnsi="Tahoma" w:cs="Tahoma"/>
          <w:bCs/>
          <w:sz w:val="20"/>
          <w:szCs w:val="20"/>
        </w:rPr>
        <w:t xml:space="preserve"> </w:t>
      </w:r>
      <w:r w:rsidR="00656900" w:rsidRPr="00A458E3">
        <w:rPr>
          <w:rFonts w:ascii="Tahoma" w:hAnsi="Tahoma" w:cs="Tahoma"/>
          <w:sz w:val="20"/>
          <w:szCs w:val="20"/>
        </w:rPr>
        <w:t xml:space="preserve">IČO: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  <w:r w:rsidR="00656900" w:rsidRPr="00A458E3">
        <w:rPr>
          <w:rFonts w:ascii="Tahoma" w:hAnsi="Tahoma" w:cs="Tahoma"/>
          <w:sz w:val="20"/>
          <w:szCs w:val="20"/>
        </w:rPr>
        <w:br/>
        <w:t xml:space="preserve">DIČ: </w:t>
      </w:r>
      <w:r w:rsidRPr="00F5208D">
        <w:rPr>
          <w:rFonts w:ascii="Tahoma" w:hAnsi="Tahoma" w:cs="Tahoma"/>
          <w:bCs/>
          <w:sz w:val="20"/>
          <w:szCs w:val="20"/>
        </w:rPr>
        <w:t>[</w:t>
      </w:r>
      <w:r w:rsidRPr="00F5208D">
        <w:rPr>
          <w:rFonts w:ascii="Tahoma" w:hAnsi="Tahoma" w:cs="Tahoma"/>
          <w:bCs/>
          <w:sz w:val="20"/>
          <w:szCs w:val="20"/>
          <w:highlight w:val="yellow"/>
        </w:rPr>
        <w:t xml:space="preserve">DOPLNÍ </w:t>
      </w:r>
      <w:r w:rsidR="003E0556" w:rsidRPr="003E0556">
        <w:rPr>
          <w:rFonts w:ascii="Tahoma" w:hAnsi="Tahoma" w:cs="Tahoma"/>
          <w:bCs/>
          <w:sz w:val="20"/>
          <w:szCs w:val="20"/>
          <w:highlight w:val="yellow"/>
        </w:rPr>
        <w:t>POSKYTOVATEL</w:t>
      </w:r>
      <w:r w:rsidRPr="00F5208D">
        <w:rPr>
          <w:rFonts w:ascii="Tahoma" w:hAnsi="Tahoma" w:cs="Tahoma"/>
          <w:bCs/>
          <w:sz w:val="20"/>
          <w:szCs w:val="20"/>
        </w:rPr>
        <w:t>]</w:t>
      </w:r>
    </w:p>
    <w:p w:rsidR="00E70542" w:rsidRPr="00A458E3" w:rsidRDefault="00F5208D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(dále jen „dodavatel“)</w:t>
      </w:r>
    </w:p>
    <w:p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:rsidR="00656900" w:rsidRPr="00E70542" w:rsidRDefault="00E70542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(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dále společně</w:t>
      </w:r>
      <w:r w:rsidR="004F46EF">
        <w:rPr>
          <w:rFonts w:ascii="Tahoma" w:hAnsi="Tahoma" w:cs="Tahoma"/>
          <w:sz w:val="20"/>
          <w:szCs w:val="20"/>
          <w:lang w:eastAsia="cs-CZ"/>
        </w:rPr>
        <w:t xml:space="preserve"> také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jen „</w:t>
      </w:r>
      <w:r w:rsidR="002142B6">
        <w:rPr>
          <w:rFonts w:ascii="Tahoma" w:hAnsi="Tahoma" w:cs="Tahoma"/>
          <w:sz w:val="20"/>
          <w:szCs w:val="20"/>
          <w:lang w:eastAsia="cs-CZ"/>
        </w:rPr>
        <w:t>s</w:t>
      </w:r>
      <w:r w:rsidRPr="00E70542">
        <w:rPr>
          <w:rFonts w:ascii="Tahoma" w:hAnsi="Tahoma" w:cs="Tahoma"/>
          <w:sz w:val="20"/>
          <w:szCs w:val="20"/>
          <w:lang w:eastAsia="cs-CZ"/>
        </w:rPr>
        <w:t>mluvní strana/</w:t>
      </w:r>
      <w:r w:rsidR="002142B6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E70542">
        <w:rPr>
          <w:rFonts w:ascii="Tahoma" w:hAnsi="Tahoma" w:cs="Tahoma"/>
          <w:bCs/>
          <w:sz w:val="20"/>
          <w:szCs w:val="20"/>
          <w:lang w:eastAsia="cs-CZ"/>
        </w:rPr>
        <w:t>mluvní strany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“).</w:t>
      </w:r>
    </w:p>
    <w:p w:rsidR="00656900" w:rsidRPr="004C761A" w:rsidRDefault="00656900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:rsidR="000519EA" w:rsidRPr="004C761A" w:rsidRDefault="000519EA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:rsidR="00AF62E9" w:rsidRDefault="00AF62E9" w:rsidP="00AF62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AF62E9">
        <w:rPr>
          <w:rFonts w:ascii="Tahoma" w:hAnsi="Tahoma" w:cs="Tahoma"/>
          <w:b/>
          <w:sz w:val="20"/>
          <w:szCs w:val="20"/>
          <w:u w:val="single"/>
          <w:lang w:eastAsia="cs-CZ"/>
        </w:rPr>
        <w:t>Preambule</w:t>
      </w:r>
    </w:p>
    <w:p w:rsidR="00155EB2" w:rsidRPr="00AF62E9" w:rsidRDefault="00155EB2" w:rsidP="00AF62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</w:p>
    <w:p w:rsidR="00656900" w:rsidRPr="008D1792" w:rsidRDefault="002142B6" w:rsidP="0019529F">
      <w:pPr>
        <w:spacing w:before="60"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O</w:t>
      </w:r>
      <w:r w:rsidR="00E70542">
        <w:rPr>
          <w:rFonts w:ascii="Tahoma" w:hAnsi="Tahoma" w:cs="Tahoma"/>
          <w:sz w:val="20"/>
          <w:szCs w:val="20"/>
          <w:lang w:eastAsia="cs-CZ"/>
        </w:rPr>
        <w:t xml:space="preserve">bjednatel jako veřejný zadavatel ve smyslu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§ </w:t>
      </w:r>
      <w:r w:rsidR="001B12EC">
        <w:rPr>
          <w:rFonts w:ascii="Tahoma" w:hAnsi="Tahoma" w:cs="Tahoma"/>
          <w:sz w:val="20"/>
          <w:szCs w:val="20"/>
          <w:lang w:eastAsia="cs-CZ"/>
        </w:rPr>
        <w:t>4</w:t>
      </w:r>
      <w:r w:rsidR="001B12EC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B12EC">
        <w:rPr>
          <w:rFonts w:ascii="Tahoma" w:hAnsi="Tahoma" w:cs="Tahoma"/>
          <w:sz w:val="20"/>
          <w:szCs w:val="20"/>
          <w:lang w:eastAsia="cs-CZ"/>
        </w:rPr>
        <w:t>Z</w:t>
      </w:r>
      <w:r w:rsidR="00AF62E9">
        <w:rPr>
          <w:rFonts w:ascii="Tahoma" w:hAnsi="Tahoma" w:cs="Tahoma"/>
          <w:sz w:val="20"/>
          <w:szCs w:val="20"/>
          <w:lang w:eastAsia="cs-CZ"/>
        </w:rPr>
        <w:t>ZVZ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43769E">
        <w:rPr>
          <w:rFonts w:ascii="Tahoma" w:hAnsi="Tahoma" w:cs="Tahoma"/>
          <w:sz w:val="20"/>
          <w:szCs w:val="20"/>
          <w:lang w:eastAsia="cs-CZ"/>
        </w:rPr>
        <w:t>zahájil</w:t>
      </w:r>
      <w:r w:rsidR="0043769E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zadávací řízení s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názvem </w:t>
      </w:r>
      <w:r w:rsidR="007B1C4A" w:rsidRPr="007B1C4A">
        <w:rPr>
          <w:rFonts w:ascii="Tahoma" w:hAnsi="Tahoma" w:cs="Tahoma"/>
          <w:i/>
          <w:sz w:val="20"/>
          <w:szCs w:val="20"/>
          <w:lang w:eastAsia="cs-CZ"/>
        </w:rPr>
        <w:t>„</w:t>
      </w:r>
      <w:r w:rsidR="00EF6699" w:rsidRPr="00EF6699">
        <w:rPr>
          <w:rFonts w:ascii="Tahoma" w:hAnsi="Tahoma" w:cs="Tahoma"/>
          <w:b/>
          <w:bCs/>
          <w:sz w:val="20"/>
          <w:szCs w:val="20"/>
          <w:lang w:eastAsia="cs-CZ"/>
        </w:rPr>
        <w:t>Rámcová dohoda o vývoji a údržbě aplikačního programového vybavení pro exekuční činnost (APV EXK, DAP) a úložiště informací o důchodech (APV EDS)</w:t>
      </w:r>
      <w:r w:rsidR="00EF6699">
        <w:rPr>
          <w:rFonts w:ascii="Tahoma" w:hAnsi="Tahoma" w:cs="Tahoma"/>
          <w:sz w:val="20"/>
          <w:szCs w:val="20"/>
        </w:rPr>
        <w:t>“</w:t>
      </w:r>
      <w:r w:rsidR="008D1792">
        <w:rPr>
          <w:rFonts w:ascii="Tahoma" w:hAnsi="Tahoma" w:cs="Tahoma"/>
          <w:sz w:val="20"/>
          <w:szCs w:val="20"/>
        </w:rPr>
        <w:t xml:space="preserve"> </w:t>
      </w:r>
      <w:r w:rsidR="00656900" w:rsidRPr="007B1C4A">
        <w:rPr>
          <w:rFonts w:ascii="Tahoma" w:hAnsi="Tahoma" w:cs="Tahoma"/>
          <w:sz w:val="20"/>
          <w:szCs w:val="20"/>
          <w:lang w:eastAsia="cs-CZ"/>
        </w:rPr>
        <w:t>Oznámení o zahájení zadávacího řízení bylo uveřej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něno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pod 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evidenčním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číslem </w:t>
      </w:r>
      <w:r w:rsidR="0043769E">
        <w:rPr>
          <w:rFonts w:ascii="Tahoma" w:hAnsi="Tahoma" w:cs="Tahoma"/>
          <w:sz w:val="20"/>
          <w:szCs w:val="20"/>
          <w:lang w:eastAsia="cs-CZ"/>
        </w:rPr>
        <w:t xml:space="preserve">veřejné 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zakázky </w:t>
      </w:r>
      <w:r w:rsidR="00543787">
        <w:rPr>
          <w:rFonts w:ascii="Tahoma" w:hAnsi="Tahoma" w:cs="Tahoma"/>
          <w:sz w:val="20"/>
          <w:szCs w:val="20"/>
          <w:lang w:eastAsia="cs-CZ"/>
        </w:rPr>
        <w:t>Z2018-015056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(dále jen </w:t>
      </w:r>
      <w:r w:rsidR="00AF62E9" w:rsidRPr="00AF62E9">
        <w:rPr>
          <w:rFonts w:ascii="Tahoma" w:hAnsi="Tahoma" w:cs="Tahoma"/>
          <w:bCs/>
          <w:sz w:val="20"/>
          <w:szCs w:val="20"/>
          <w:lang w:eastAsia="cs-CZ"/>
        </w:rPr>
        <w:t xml:space="preserve">„zadávací </w:t>
      </w:r>
      <w:r w:rsidR="00656900" w:rsidRPr="00AF62E9">
        <w:rPr>
          <w:rFonts w:ascii="Tahoma" w:hAnsi="Tahoma" w:cs="Tahoma"/>
          <w:bCs/>
          <w:sz w:val="20"/>
          <w:szCs w:val="20"/>
          <w:lang w:eastAsia="cs-CZ"/>
        </w:rPr>
        <w:t>řízení“</w:t>
      </w:r>
      <w:r w:rsidR="00AF62E9">
        <w:rPr>
          <w:rFonts w:ascii="Tahoma" w:hAnsi="Tahoma" w:cs="Tahoma"/>
          <w:sz w:val="20"/>
          <w:szCs w:val="20"/>
          <w:lang w:eastAsia="cs-CZ"/>
        </w:rPr>
        <w:t>).</w:t>
      </w:r>
      <w:r w:rsidR="00AF62E9" w:rsidRPr="004C761A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122FEF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á zájem získat kompletní zadávací dokumentaci, včetně všech příloh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656900" w:rsidRPr="00AF62E9">
        <w:rPr>
          <w:rFonts w:ascii="Tahoma" w:hAnsi="Tahoma" w:cs="Tahoma"/>
          <w:bCs/>
          <w:sz w:val="20"/>
          <w:szCs w:val="20"/>
          <w:lang w:eastAsia="cs-CZ"/>
        </w:rPr>
        <w:t>„zadávací dokumentace“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>)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 za účelem</w:t>
      </w:r>
      <w:r w:rsidR="00717CC7">
        <w:rPr>
          <w:rFonts w:ascii="Tahoma" w:hAnsi="Tahoma" w:cs="Tahoma"/>
          <w:sz w:val="20"/>
          <w:szCs w:val="20"/>
          <w:lang w:eastAsia="cs-CZ"/>
        </w:rPr>
        <w:t xml:space="preserve"> podání nabídky a</w:t>
      </w:r>
      <w:r w:rsidR="004C3DCD">
        <w:rPr>
          <w:rFonts w:ascii="Tahoma" w:hAnsi="Tahoma" w:cs="Tahoma"/>
          <w:sz w:val="20"/>
          <w:szCs w:val="20"/>
          <w:lang w:eastAsia="cs-CZ"/>
        </w:rPr>
        <w:t> </w:t>
      </w:r>
      <w:r w:rsidR="00AF62E9">
        <w:rPr>
          <w:rFonts w:ascii="Tahoma" w:hAnsi="Tahoma" w:cs="Tahoma"/>
          <w:sz w:val="20"/>
          <w:szCs w:val="20"/>
          <w:lang w:eastAsia="cs-CZ"/>
        </w:rPr>
        <w:t>účasti v tomto zadávacím řízení.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122FEF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bere na vědomí, že </w:t>
      </w:r>
      <w:r w:rsidR="004C3DCD">
        <w:rPr>
          <w:rFonts w:ascii="Tahoma" w:hAnsi="Tahoma" w:cs="Tahoma"/>
          <w:sz w:val="20"/>
          <w:szCs w:val="20"/>
          <w:lang w:eastAsia="cs-CZ"/>
        </w:rPr>
        <w:t>zadávací dokumentace obsahuje v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dílčí zadavatelem</w:t>
      </w:r>
      <w:r w:rsidR="00AF62E9" w:rsidRPr="00465CD3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vymezené části důvěrné informace týkající se </w:t>
      </w:r>
      <w:r>
        <w:rPr>
          <w:rFonts w:ascii="Tahoma" w:hAnsi="Tahoma" w:cs="Tahoma"/>
          <w:sz w:val="20"/>
          <w:szCs w:val="20"/>
          <w:lang w:eastAsia="cs-CZ"/>
        </w:rPr>
        <w:t>objednatele a/nebo jeho</w:t>
      </w:r>
      <w:r w:rsidR="00646AB7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376BD1">
        <w:rPr>
          <w:rFonts w:ascii="Tahoma" w:hAnsi="Tahoma" w:cs="Tahoma"/>
          <w:sz w:val="20"/>
          <w:szCs w:val="20"/>
          <w:lang w:eastAsia="cs-CZ"/>
        </w:rPr>
        <w:t>činnosti a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souhlasí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tím, že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takový</w:t>
      </w:r>
      <w:r>
        <w:rPr>
          <w:rFonts w:ascii="Tahoma" w:hAnsi="Tahoma" w:cs="Tahoma"/>
          <w:sz w:val="20"/>
          <w:szCs w:val="20"/>
          <w:lang w:eastAsia="cs-CZ"/>
        </w:rPr>
        <w:t xml:space="preserve">mi informacemi bude nakládat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jako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důvěrnými v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souladu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touto </w:t>
      </w:r>
      <w:r>
        <w:rPr>
          <w:rFonts w:ascii="Tahoma" w:hAnsi="Tahoma" w:cs="Tahoma"/>
          <w:sz w:val="20"/>
          <w:szCs w:val="20"/>
          <w:lang w:eastAsia="cs-CZ"/>
        </w:rPr>
        <w:t>dohodou.</w:t>
      </w:r>
    </w:p>
    <w:p w:rsidR="002142B6" w:rsidRDefault="002142B6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0519EA" w:rsidRPr="00E70542" w:rsidRDefault="000519EA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656900" w:rsidRPr="002142B6" w:rsidRDefault="002142B6" w:rsidP="002142B6">
      <w:pPr>
        <w:pStyle w:val="Bezmezer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I. </w:t>
      </w:r>
      <w:r w:rsidR="00656900" w:rsidRPr="002142B6"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Ochrana </w:t>
      </w:r>
      <w:r>
        <w:rPr>
          <w:rFonts w:ascii="Tahoma" w:hAnsi="Tahoma" w:cs="Tahoma"/>
          <w:b/>
          <w:sz w:val="20"/>
          <w:szCs w:val="20"/>
          <w:u w:val="single"/>
          <w:lang w:eastAsia="cs-CZ"/>
        </w:rPr>
        <w:t>d</w:t>
      </w:r>
      <w:r w:rsidR="00656900" w:rsidRPr="002142B6">
        <w:rPr>
          <w:rFonts w:ascii="Tahoma" w:hAnsi="Tahoma" w:cs="Tahoma"/>
          <w:b/>
          <w:sz w:val="20"/>
          <w:szCs w:val="20"/>
          <w:u w:val="single"/>
          <w:lang w:eastAsia="cs-CZ"/>
        </w:rPr>
        <w:t>ůvěrných informací</w:t>
      </w:r>
    </w:p>
    <w:p w:rsidR="00293FF7" w:rsidRDefault="00293FF7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656900" w:rsidRPr="00D66847" w:rsidRDefault="000519EA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687F57">
        <w:rPr>
          <w:rFonts w:ascii="Tahoma" w:hAnsi="Tahoma" w:cs="Tahoma"/>
          <w:sz w:val="20"/>
          <w:szCs w:val="20"/>
          <w:lang w:eastAsia="cs-CZ"/>
        </w:rPr>
        <w:t>1.1</w:t>
      </w:r>
      <w:r w:rsidR="00B0176F" w:rsidRPr="00687F57">
        <w:rPr>
          <w:rFonts w:ascii="Tahoma" w:hAnsi="Tahoma" w:cs="Tahoma"/>
          <w:sz w:val="20"/>
          <w:szCs w:val="20"/>
          <w:lang w:eastAsia="cs-CZ"/>
        </w:rPr>
        <w:tab/>
      </w:r>
      <w:r w:rsidR="002142B6" w:rsidRPr="00D66847">
        <w:rPr>
          <w:rFonts w:ascii="Tahoma" w:hAnsi="Tahoma" w:cs="Tahoma"/>
          <w:sz w:val="20"/>
          <w:szCs w:val="20"/>
          <w:lang w:eastAsia="cs-CZ"/>
        </w:rPr>
        <w:t xml:space="preserve">Smluvní strany se dohodly, že informace obsažené </w:t>
      </w:r>
      <w:r w:rsidR="002142B6" w:rsidRPr="008A2409">
        <w:rPr>
          <w:rFonts w:ascii="Tahoma" w:hAnsi="Tahoma" w:cs="Tahoma"/>
          <w:sz w:val="20"/>
          <w:szCs w:val="20"/>
          <w:lang w:eastAsia="cs-CZ"/>
        </w:rPr>
        <w:t>v </w:t>
      </w:r>
      <w:r w:rsidR="002142B6" w:rsidRPr="00E1126C">
        <w:rPr>
          <w:rFonts w:ascii="Tahoma" w:hAnsi="Tahoma" w:cs="Tahoma"/>
          <w:sz w:val="20"/>
          <w:szCs w:val="20"/>
          <w:lang w:eastAsia="cs-CZ"/>
        </w:rPr>
        <w:t xml:space="preserve">příloze </w:t>
      </w:r>
      <w:r w:rsidR="00E52F24" w:rsidRPr="00E1126C">
        <w:rPr>
          <w:rFonts w:ascii="Tahoma" w:hAnsi="Tahoma" w:cs="Tahoma"/>
          <w:sz w:val="20"/>
          <w:szCs w:val="20"/>
          <w:lang w:eastAsia="cs-CZ"/>
        </w:rPr>
        <w:t xml:space="preserve">č. </w:t>
      </w:r>
      <w:r w:rsidR="00C81CFB">
        <w:rPr>
          <w:rFonts w:ascii="Tahoma" w:hAnsi="Tahoma" w:cs="Tahoma"/>
          <w:sz w:val="20"/>
          <w:szCs w:val="20"/>
          <w:lang w:eastAsia="cs-CZ"/>
        </w:rPr>
        <w:t>1</w:t>
      </w:r>
      <w:r w:rsidR="00FD5688" w:rsidRPr="008A240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D5688">
        <w:rPr>
          <w:rFonts w:ascii="Tahoma" w:hAnsi="Tahoma" w:cs="Tahoma"/>
          <w:sz w:val="20"/>
          <w:szCs w:val="20"/>
          <w:lang w:eastAsia="cs-CZ"/>
        </w:rPr>
        <w:t>Závazného vzoru smlouvy</w:t>
      </w:r>
      <w:r w:rsidR="00155EB2" w:rsidRPr="008A2409">
        <w:rPr>
          <w:rFonts w:ascii="Tahoma" w:hAnsi="Tahoma" w:cs="Tahoma"/>
          <w:sz w:val="20"/>
          <w:szCs w:val="20"/>
          <w:lang w:eastAsia="cs-CZ"/>
        </w:rPr>
        <w:t xml:space="preserve"> („</w:t>
      </w:r>
      <w:r w:rsidR="00D66847" w:rsidRPr="00E1126C">
        <w:rPr>
          <w:rFonts w:ascii="Tahoma" w:hAnsi="Tahoma" w:cs="Tahoma"/>
          <w:sz w:val="20"/>
          <w:szCs w:val="20"/>
        </w:rPr>
        <w:t>Technická specifikace</w:t>
      </w:r>
      <w:r w:rsidR="00155EB2" w:rsidRPr="008A2409">
        <w:rPr>
          <w:rFonts w:ascii="Tahoma" w:hAnsi="Tahoma" w:cs="Tahoma"/>
          <w:sz w:val="20"/>
          <w:szCs w:val="20"/>
        </w:rPr>
        <w:t>“)</w:t>
      </w:r>
      <w:r w:rsidR="00293FF7" w:rsidRPr="008A240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5208D" w:rsidRPr="008A2409">
        <w:rPr>
          <w:rFonts w:ascii="Tahoma" w:hAnsi="Tahoma" w:cs="Tahoma"/>
          <w:sz w:val="20"/>
          <w:szCs w:val="20"/>
          <w:lang w:eastAsia="cs-CZ"/>
        </w:rPr>
        <w:t xml:space="preserve">a příloha č. </w:t>
      </w:r>
      <w:r w:rsidR="00C81CFB">
        <w:rPr>
          <w:rFonts w:ascii="Tahoma" w:hAnsi="Tahoma" w:cs="Tahoma"/>
          <w:sz w:val="20"/>
          <w:szCs w:val="20"/>
          <w:lang w:eastAsia="cs-CZ"/>
        </w:rPr>
        <w:t>6</w:t>
      </w:r>
      <w:r w:rsidR="00FD5688" w:rsidRPr="008A240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D5688">
        <w:rPr>
          <w:rFonts w:ascii="Tahoma" w:hAnsi="Tahoma" w:cs="Tahoma"/>
          <w:sz w:val="20"/>
          <w:szCs w:val="20"/>
          <w:lang w:eastAsia="cs-CZ"/>
        </w:rPr>
        <w:t>Z</w:t>
      </w:r>
      <w:r w:rsidR="00F5208D" w:rsidRPr="008A2409">
        <w:rPr>
          <w:rFonts w:ascii="Tahoma" w:hAnsi="Tahoma" w:cs="Tahoma"/>
          <w:sz w:val="20"/>
          <w:szCs w:val="20"/>
          <w:lang w:eastAsia="cs-CZ"/>
        </w:rPr>
        <w:t xml:space="preserve">ávazného vzoru smlouvy </w:t>
      </w:r>
      <w:r w:rsidR="001C4162" w:rsidRPr="008A2409">
        <w:rPr>
          <w:rFonts w:ascii="Tahoma" w:hAnsi="Tahoma" w:cs="Tahoma"/>
          <w:sz w:val="20"/>
          <w:szCs w:val="20"/>
          <w:lang w:eastAsia="cs-CZ"/>
        </w:rPr>
        <w:t>(„</w:t>
      </w:r>
      <w:r w:rsidR="00F5208D" w:rsidRPr="00E1126C">
        <w:rPr>
          <w:rFonts w:ascii="Tahoma" w:hAnsi="Tahoma" w:cs="Tahoma"/>
          <w:sz w:val="20"/>
          <w:szCs w:val="20"/>
          <w:lang w:eastAsia="cs-CZ"/>
        </w:rPr>
        <w:t>Vývojové standardy</w:t>
      </w:r>
      <w:r w:rsidR="001C4162" w:rsidRPr="008A240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5208D" w:rsidRPr="00E1126C">
        <w:rPr>
          <w:rFonts w:ascii="Tahoma" w:hAnsi="Tahoma" w:cs="Tahoma"/>
          <w:sz w:val="20"/>
          <w:szCs w:val="20"/>
          <w:lang w:eastAsia="cs-CZ"/>
        </w:rPr>
        <w:t>Objednatele“</w:t>
      </w:r>
      <w:r w:rsidR="001C4162" w:rsidRPr="008A2409">
        <w:rPr>
          <w:rFonts w:ascii="Tahoma" w:hAnsi="Tahoma" w:cs="Tahoma"/>
          <w:sz w:val="20"/>
          <w:szCs w:val="20"/>
          <w:lang w:eastAsia="cs-CZ"/>
        </w:rPr>
        <w:t>)</w:t>
      </w:r>
      <w:r w:rsidR="00F5208D" w:rsidRPr="008A240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52F24" w:rsidRPr="008A2409">
        <w:rPr>
          <w:rFonts w:ascii="Tahoma" w:hAnsi="Tahoma" w:cs="Tahoma"/>
          <w:sz w:val="20"/>
          <w:szCs w:val="20"/>
          <w:lang w:eastAsia="cs-CZ"/>
        </w:rPr>
        <w:t xml:space="preserve">- </w:t>
      </w:r>
      <w:r w:rsidR="00465CD3" w:rsidRPr="008A2409">
        <w:rPr>
          <w:rFonts w:ascii="Tahoma" w:hAnsi="Tahoma" w:cs="Tahoma"/>
          <w:sz w:val="20"/>
          <w:szCs w:val="20"/>
          <w:lang w:eastAsia="cs-CZ"/>
        </w:rPr>
        <w:t xml:space="preserve">jsou </w:t>
      </w:r>
      <w:r w:rsidR="00293FF7" w:rsidRPr="008A2409">
        <w:rPr>
          <w:rFonts w:ascii="Tahoma" w:hAnsi="Tahoma" w:cs="Tahoma"/>
          <w:sz w:val="20"/>
          <w:szCs w:val="20"/>
          <w:lang w:eastAsia="cs-CZ"/>
        </w:rPr>
        <w:t>považovány za důvěrné (dále jen „důvěrné informace“).</w:t>
      </w:r>
    </w:p>
    <w:p w:rsidR="000519EA" w:rsidRPr="00465CD3" w:rsidRDefault="00656900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66847">
        <w:rPr>
          <w:rFonts w:ascii="Tahoma" w:hAnsi="Tahoma" w:cs="Tahoma"/>
          <w:sz w:val="20"/>
          <w:szCs w:val="20"/>
          <w:lang w:eastAsia="cs-CZ"/>
        </w:rPr>
        <w:t>1.2</w:t>
      </w:r>
      <w:r w:rsidR="00B0176F" w:rsidRPr="00D66847">
        <w:rPr>
          <w:rFonts w:ascii="Tahoma" w:hAnsi="Tahoma" w:cs="Tahoma"/>
          <w:sz w:val="20"/>
          <w:szCs w:val="20"/>
          <w:lang w:eastAsia="cs-CZ"/>
        </w:rPr>
        <w:tab/>
      </w:r>
      <w:r w:rsidRPr="00D66847">
        <w:rPr>
          <w:rFonts w:ascii="Tahoma" w:hAnsi="Tahoma" w:cs="Tahoma"/>
          <w:sz w:val="20"/>
          <w:szCs w:val="20"/>
          <w:lang w:eastAsia="cs-CZ"/>
        </w:rPr>
        <w:t xml:space="preserve">Důvěrné informace jsou a zůstanou předmětem práv, resp. </w:t>
      </w:r>
      <w:r w:rsidR="00197D59" w:rsidRPr="00D66847">
        <w:rPr>
          <w:rFonts w:ascii="Tahoma" w:hAnsi="Tahoma" w:cs="Tahoma"/>
          <w:sz w:val="20"/>
          <w:szCs w:val="20"/>
          <w:lang w:eastAsia="cs-CZ"/>
        </w:rPr>
        <w:t>m</w:t>
      </w:r>
      <w:r w:rsidRPr="00D66847">
        <w:rPr>
          <w:rFonts w:ascii="Tahoma" w:hAnsi="Tahoma" w:cs="Tahoma"/>
          <w:sz w:val="20"/>
          <w:szCs w:val="20"/>
          <w:lang w:eastAsia="cs-CZ"/>
        </w:rPr>
        <w:t>ajetkem</w:t>
      </w:r>
      <w:r w:rsidR="00293FF7" w:rsidRPr="00D66847">
        <w:rPr>
          <w:rFonts w:ascii="Tahoma" w:hAnsi="Tahoma" w:cs="Tahoma"/>
          <w:sz w:val="20"/>
          <w:szCs w:val="20"/>
          <w:lang w:eastAsia="cs-CZ"/>
        </w:rPr>
        <w:t xml:space="preserve"> objednatele</w:t>
      </w:r>
      <w:r w:rsidRPr="00E70542">
        <w:rPr>
          <w:rFonts w:ascii="Tahoma" w:hAnsi="Tahoma" w:cs="Tahoma"/>
          <w:sz w:val="20"/>
          <w:szCs w:val="20"/>
          <w:lang w:eastAsia="cs-CZ"/>
        </w:rPr>
        <w:t>, byť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bude </w:t>
      </w:r>
      <w:r w:rsidR="00122FEF">
        <w:rPr>
          <w:rFonts w:ascii="Tahoma" w:hAnsi="Tahoma" w:cs="Tahoma"/>
          <w:sz w:val="20"/>
          <w:szCs w:val="20"/>
          <w:lang w:eastAsia="cs-CZ"/>
        </w:rPr>
        <w:t>dodavatel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těmito postupy závazně pracova</w:t>
      </w:r>
      <w:r w:rsidR="00293FF7">
        <w:rPr>
          <w:rFonts w:ascii="Tahoma" w:hAnsi="Tahoma" w:cs="Tahoma"/>
          <w:sz w:val="20"/>
          <w:szCs w:val="20"/>
          <w:lang w:eastAsia="cs-CZ"/>
        </w:rPr>
        <w:t>t a postupovat v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souladu s nimi </w:t>
      </w:r>
      <w:r w:rsidRPr="00E70542">
        <w:rPr>
          <w:rFonts w:ascii="Tahoma" w:hAnsi="Tahoma" w:cs="Tahoma"/>
          <w:sz w:val="20"/>
          <w:szCs w:val="20"/>
          <w:lang w:eastAsia="cs-CZ"/>
        </w:rPr>
        <w:t>ve vztahu k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předmětu plnění realizovaného na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základně zadávacího řízení. Poskytnutí těchto důvěrných informací ze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strany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E70542">
        <w:rPr>
          <w:rFonts w:ascii="Tahoma" w:hAnsi="Tahoma" w:cs="Tahoma"/>
          <w:sz w:val="20"/>
          <w:szCs w:val="20"/>
          <w:lang w:eastAsia="cs-CZ"/>
        </w:rPr>
        <w:t>nebude zakládat jakákoliv práva (vč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etně jakýchkoliv práv duševního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vlastnictví) </w:t>
      </w:r>
      <w:r w:rsidR="00122FEF">
        <w:rPr>
          <w:rFonts w:ascii="Tahoma" w:hAnsi="Tahoma" w:cs="Tahoma"/>
          <w:sz w:val="20"/>
          <w:szCs w:val="20"/>
          <w:lang w:eastAsia="cs-CZ"/>
        </w:rPr>
        <w:t>dodavatele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k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0519EA">
        <w:rPr>
          <w:rFonts w:ascii="Tahoma" w:hAnsi="Tahoma" w:cs="Tahoma"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sz w:val="20"/>
          <w:szCs w:val="20"/>
          <w:lang w:eastAsia="cs-CZ"/>
        </w:rPr>
        <w:t>ůvěrným informacím.</w:t>
      </w:r>
    </w:p>
    <w:p w:rsidR="000519EA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1.3</w:t>
      </w:r>
      <w:r w:rsidR="00B0176F">
        <w:rPr>
          <w:rFonts w:ascii="Tahoma" w:hAnsi="Tahoma" w:cs="Tahoma"/>
          <w:bCs/>
          <w:sz w:val="20"/>
          <w:szCs w:val="20"/>
          <w:lang w:eastAsia="cs-CZ"/>
        </w:rPr>
        <w:tab/>
      </w:r>
      <w:r w:rsidR="00EF3090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0519EA" w:rsidRPr="000519EA">
        <w:rPr>
          <w:rFonts w:ascii="Tahoma" w:hAnsi="Tahoma" w:cs="Tahoma"/>
          <w:bCs/>
          <w:sz w:val="20"/>
          <w:szCs w:val="20"/>
          <w:lang w:eastAsia="cs-CZ"/>
        </w:rPr>
        <w:t xml:space="preserve"> se zavazuje</w:t>
      </w:r>
      <w:r w:rsidR="00B10BBE">
        <w:rPr>
          <w:rFonts w:ascii="Tahoma" w:hAnsi="Tahoma" w:cs="Tahoma"/>
          <w:bCs/>
          <w:sz w:val="20"/>
          <w:szCs w:val="20"/>
          <w:lang w:eastAsia="cs-CZ"/>
        </w:rPr>
        <w:t>,</w:t>
      </w:r>
      <w:r w:rsidR="000519EA" w:rsidRPr="000519EA">
        <w:rPr>
          <w:rFonts w:ascii="Tahoma" w:hAnsi="Tahoma" w:cs="Tahoma"/>
          <w:bCs/>
          <w:sz w:val="20"/>
          <w:szCs w:val="20"/>
          <w:lang w:eastAsia="cs-CZ"/>
        </w:rPr>
        <w:t xml:space="preserve"> že:</w:t>
      </w:r>
    </w:p>
    <w:p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ind w:left="1145" w:hanging="357"/>
        <w:contextualSpacing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bude využívat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ůvěrné informace pouze pro účely zadávacího řízení a následného</w:t>
      </w:r>
      <w:r w:rsidR="000519EA" w:rsidRPr="004D0FD4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Pr="004D0FD4">
        <w:rPr>
          <w:rFonts w:ascii="Tahoma" w:hAnsi="Tahoma" w:cs="Tahoma"/>
          <w:sz w:val="20"/>
          <w:szCs w:val="20"/>
          <w:lang w:eastAsia="cs-CZ"/>
        </w:rPr>
        <w:t>plnění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realizovaného na základě zadávacího řízení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>bude zacházet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ůvěrnými informacemi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>souladu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touto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dohodou tak, aby byla </w:t>
      </w:r>
      <w:r w:rsidRPr="004D0FD4">
        <w:rPr>
          <w:rFonts w:ascii="Tahoma" w:hAnsi="Tahoma" w:cs="Tahoma"/>
          <w:sz w:val="20"/>
          <w:szCs w:val="20"/>
          <w:lang w:eastAsia="cs-CZ"/>
        </w:rPr>
        <w:t>zachována jejich důvěrná povaha</w:t>
      </w:r>
      <w:r w:rsidR="00B10BBE" w:rsidRPr="004D0FD4">
        <w:rPr>
          <w:rFonts w:ascii="Tahoma" w:hAnsi="Tahoma" w:cs="Tahoma"/>
          <w:sz w:val="20"/>
          <w:szCs w:val="20"/>
          <w:lang w:eastAsia="cs-CZ"/>
        </w:rPr>
        <w:t>, a zajistí, aby nedošlo ke zpřístupnění důvěrných informací třetím osobám</w:t>
      </w:r>
      <w:r w:rsidR="00EE264F" w:rsidRPr="004D0FD4">
        <w:rPr>
          <w:rFonts w:ascii="Tahoma" w:hAnsi="Tahoma" w:cs="Tahoma"/>
          <w:sz w:val="20"/>
          <w:szCs w:val="20"/>
          <w:lang w:eastAsia="cs-CZ"/>
        </w:rPr>
        <w:t>, a to jakýmkoli způsobem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bez předchozího písemného souhlasu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neposkytne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důvěrn</w:t>
      </w:r>
      <w:r w:rsidR="0043769E" w:rsidRPr="004D0FD4">
        <w:rPr>
          <w:rFonts w:ascii="Tahoma" w:hAnsi="Tahoma" w:cs="Tahoma"/>
          <w:sz w:val="20"/>
          <w:szCs w:val="20"/>
          <w:lang w:eastAsia="cs-CZ"/>
        </w:rPr>
        <w:t>é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informace jakékoliv </w:t>
      </w:r>
      <w:r w:rsidR="00901936" w:rsidRPr="004D0FD4">
        <w:rPr>
          <w:rFonts w:ascii="Tahoma" w:hAnsi="Tahoma" w:cs="Tahoma"/>
          <w:sz w:val="20"/>
          <w:szCs w:val="20"/>
          <w:lang w:eastAsia="cs-CZ"/>
        </w:rPr>
        <w:t>třetí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 osobě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>výjimkou svých zaměstnanců</w:t>
      </w:r>
      <w:r w:rsidR="006D58C7" w:rsidRPr="004D0FD4">
        <w:rPr>
          <w:rFonts w:ascii="Tahoma" w:hAnsi="Tahoma" w:cs="Tahoma"/>
          <w:sz w:val="20"/>
          <w:szCs w:val="20"/>
          <w:lang w:eastAsia="cs-CZ"/>
        </w:rPr>
        <w:t xml:space="preserve"> nebo osob v obdobném postavení (tj. i </w:t>
      </w:r>
      <w:r w:rsidR="004F46EF">
        <w:rPr>
          <w:rFonts w:ascii="Tahoma" w:hAnsi="Tahoma" w:cs="Tahoma"/>
          <w:sz w:val="20"/>
          <w:szCs w:val="20"/>
          <w:lang w:eastAsia="cs-CZ"/>
        </w:rPr>
        <w:t>pod</w:t>
      </w:r>
      <w:r w:rsidR="006D58C7" w:rsidRPr="004D0FD4">
        <w:rPr>
          <w:rFonts w:ascii="Tahoma" w:hAnsi="Tahoma" w:cs="Tahoma"/>
          <w:sz w:val="20"/>
          <w:szCs w:val="20"/>
          <w:lang w:eastAsia="cs-CZ"/>
        </w:rPr>
        <w:t>dodavatelů) podílejících se na zpracování jeho nabídky do zadávacího řízení či na následném plnění realizovaném na základě zadávacího řízení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>bude informova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t všechny osoby uvedené v písm. c) </w:t>
      </w:r>
      <w:r w:rsidR="003023D3" w:rsidRPr="004D0FD4">
        <w:rPr>
          <w:rFonts w:ascii="Tahoma" w:hAnsi="Tahoma" w:cs="Tahoma"/>
          <w:sz w:val="20"/>
          <w:szCs w:val="20"/>
          <w:lang w:eastAsia="cs-CZ"/>
        </w:rPr>
        <w:t>tohoto odstavce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 xml:space="preserve">, včetně svých zaměstnanců, osob v obdobném postavení a </w:t>
      </w:r>
      <w:r w:rsidR="007477FC">
        <w:rPr>
          <w:rFonts w:ascii="Tahoma" w:hAnsi="Tahoma" w:cs="Tahoma"/>
          <w:sz w:val="20"/>
          <w:szCs w:val="20"/>
          <w:lang w:eastAsia="cs-CZ"/>
        </w:rPr>
        <w:t>pod</w:t>
      </w:r>
      <w:r w:rsidR="007477FC" w:rsidRPr="004D0FD4">
        <w:rPr>
          <w:rFonts w:ascii="Tahoma" w:hAnsi="Tahoma" w:cs="Tahoma"/>
          <w:sz w:val="20"/>
          <w:szCs w:val="20"/>
          <w:lang w:eastAsia="cs-CZ"/>
        </w:rPr>
        <w:t xml:space="preserve">dodavatelů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 xml:space="preserve">podílejících se na zpracování jeho nabídky do zadávacího řízení či na následném plnění realizovaném na základě zadávacího řízení,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o důvěrné povaze 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ůvěrných informací a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zajistí, aby všechny tyto osoby dodržovaly podmínky </w:t>
      </w:r>
      <w:r w:rsidRPr="004D0FD4">
        <w:rPr>
          <w:rFonts w:ascii="Tahoma" w:hAnsi="Tahoma" w:cs="Tahoma"/>
          <w:sz w:val="20"/>
          <w:szCs w:val="20"/>
          <w:lang w:eastAsia="cs-CZ"/>
        </w:rPr>
        <w:t>obsažené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ohodě týkající se ochrany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důvěrných informací a chránily 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ůvěrné informace alespoň způsobem odpovídajícím míře ochrany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důvěrných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informací podle této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ohody;</w:t>
      </w:r>
    </w:p>
    <w:p w:rsidR="002803B0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nahradí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objednateli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jakoukoliv škodu, která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mu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 vznikne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důsledku porušení povinností vyplývajícíc</w:t>
      </w:r>
      <w:r w:rsidR="00717CC7" w:rsidRPr="004D0FD4">
        <w:rPr>
          <w:rFonts w:ascii="Tahoma" w:hAnsi="Tahoma" w:cs="Tahoma"/>
          <w:sz w:val="20"/>
          <w:szCs w:val="20"/>
          <w:lang w:eastAsia="cs-CZ"/>
        </w:rPr>
        <w:t xml:space="preserve">h pro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</w:t>
      </w:r>
      <w:r w:rsidR="00717CC7" w:rsidRPr="004D0FD4">
        <w:rPr>
          <w:rFonts w:ascii="Tahoma" w:hAnsi="Tahoma" w:cs="Tahoma"/>
          <w:sz w:val="20"/>
          <w:szCs w:val="20"/>
          <w:lang w:eastAsia="cs-CZ"/>
        </w:rPr>
        <w:t xml:space="preserve"> z této dohody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. V případě, kdy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 využije v zadávacím řízení či při následném plnění realizovaném na základě zadávacího řízení dalších osob (např. </w:t>
      </w:r>
      <w:r w:rsidR="00917E4A">
        <w:rPr>
          <w:rFonts w:ascii="Tahoma" w:hAnsi="Tahoma" w:cs="Tahoma"/>
          <w:sz w:val="20"/>
          <w:szCs w:val="20"/>
          <w:lang w:eastAsia="cs-CZ"/>
        </w:rPr>
        <w:t>pod</w:t>
      </w:r>
      <w:r w:rsidR="00917E4A" w:rsidRPr="004D0FD4">
        <w:rPr>
          <w:rFonts w:ascii="Tahoma" w:hAnsi="Tahoma" w:cs="Tahoma"/>
          <w:sz w:val="20"/>
          <w:szCs w:val="20"/>
          <w:lang w:eastAsia="cs-CZ"/>
        </w:rPr>
        <w:t>dodavatelů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), pak za porušení povinností vyplývajících pro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 z této dohody způsobené těmito osobami bude vůči objednateli odpovídat tak, jako by jej sám způsobil</w:t>
      </w:r>
      <w:r w:rsidRPr="004D0FD4">
        <w:rPr>
          <w:rFonts w:ascii="Tahoma" w:hAnsi="Tahoma" w:cs="Tahoma"/>
          <w:sz w:val="20"/>
          <w:szCs w:val="20"/>
          <w:lang w:eastAsia="cs-CZ"/>
        </w:rPr>
        <w:t>.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Škodou se rozumí skutečná škoda, ušlý zisk a náklady, které objednatel musel vynaložit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 xml:space="preserve">důsledku porušení povinnosti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dodavatelem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. Škoda se hradí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penězích nebo, je-li to možné a obvyklé, uvedením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předešlý stav podle volby objednatele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 xml:space="preserve">konkrétním případě.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Výše náhrady škody není limitována.</w:t>
      </w:r>
    </w:p>
    <w:p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:rsidR="00656900" w:rsidRPr="000519EA" w:rsidRDefault="000519EA" w:rsidP="00465C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 xml:space="preserve">. Doba trvání </w:t>
      </w:r>
      <w:r w:rsid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d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ohody</w:t>
      </w:r>
    </w:p>
    <w:p w:rsidR="000519EA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656900" w:rsidRPr="00E70542" w:rsidRDefault="00656900" w:rsidP="00683EE0">
      <w:pPr>
        <w:autoSpaceDE w:val="0"/>
        <w:autoSpaceDN w:val="0"/>
        <w:adjustRightInd w:val="0"/>
        <w:spacing w:before="60" w:after="80"/>
        <w:ind w:left="567"/>
        <w:jc w:val="both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6901D3">
        <w:rPr>
          <w:rFonts w:ascii="Tahoma" w:hAnsi="Tahoma" w:cs="Tahoma"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sz w:val="20"/>
          <w:szCs w:val="20"/>
          <w:lang w:eastAsia="cs-CZ"/>
        </w:rPr>
        <w:t>ohoda se uzavírá na dobu neurčitou.</w:t>
      </w:r>
    </w:p>
    <w:p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:rsidR="00B0176F" w:rsidRDefault="000519EA" w:rsidP="00155EB2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</w:t>
      </w:r>
      <w:r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Smluvní pokuta</w:t>
      </w:r>
    </w:p>
    <w:p w:rsidR="00155EB2" w:rsidRDefault="00155EB2" w:rsidP="00155EB2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</w:p>
    <w:p w:rsidR="006901D3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3.1</w:t>
      </w:r>
      <w:r w:rsidR="00B0176F">
        <w:rPr>
          <w:rFonts w:ascii="Tahoma" w:hAnsi="Tahoma" w:cs="Tahoma"/>
          <w:bCs/>
          <w:sz w:val="20"/>
          <w:szCs w:val="20"/>
          <w:lang w:eastAsia="cs-CZ"/>
        </w:rPr>
        <w:tab/>
      </w:r>
      <w:r w:rsidR="00656900" w:rsidRPr="00B0176F">
        <w:rPr>
          <w:rFonts w:ascii="Tahoma" w:hAnsi="Tahoma" w:cs="Tahoma"/>
          <w:sz w:val="20"/>
          <w:szCs w:val="20"/>
          <w:lang w:eastAsia="cs-CZ"/>
        </w:rPr>
        <w:t>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B0176F">
        <w:rPr>
          <w:rFonts w:ascii="Tahoma" w:hAnsi="Tahoma" w:cs="Tahoma"/>
          <w:sz w:val="20"/>
          <w:szCs w:val="20"/>
          <w:lang w:eastAsia="cs-CZ"/>
        </w:rPr>
        <w:t>případě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,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že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poruší jakýkoliv svůj závazek nebo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nesplní jakoukoliv</w:t>
      </w:r>
      <w:r w:rsidR="00B0176F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519EA">
        <w:rPr>
          <w:rFonts w:ascii="Tahoma" w:hAnsi="Tahoma" w:cs="Tahoma"/>
          <w:sz w:val="20"/>
          <w:szCs w:val="20"/>
          <w:lang w:eastAsia="cs-CZ"/>
        </w:rPr>
        <w:t>povinnost vyplývající pro něj z </w:t>
      </w:r>
      <w:r w:rsidR="000519EA" w:rsidRPr="008A2409">
        <w:rPr>
          <w:rFonts w:ascii="Tahoma" w:hAnsi="Tahoma" w:cs="Tahoma"/>
          <w:sz w:val="20"/>
          <w:szCs w:val="20"/>
          <w:lang w:eastAsia="cs-CZ"/>
        </w:rPr>
        <w:t xml:space="preserve">této dohody při nakládání s důvěrnými informacemi, zavazuje </w:t>
      </w:r>
      <w:r w:rsidR="004D0FD4" w:rsidRPr="008A2409"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0519EA" w:rsidRPr="008A2409">
        <w:rPr>
          <w:rFonts w:ascii="Tahoma" w:hAnsi="Tahoma" w:cs="Tahoma"/>
          <w:sz w:val="20"/>
          <w:szCs w:val="20"/>
          <w:lang w:eastAsia="cs-CZ"/>
        </w:rPr>
        <w:t xml:space="preserve">uhradit objednateli </w:t>
      </w:r>
      <w:r w:rsidR="006901D3" w:rsidRPr="008A2409">
        <w:rPr>
          <w:rFonts w:ascii="Tahoma" w:hAnsi="Tahoma" w:cs="Tahoma"/>
          <w:sz w:val="20"/>
          <w:szCs w:val="20"/>
          <w:lang w:eastAsia="cs-CZ"/>
        </w:rPr>
        <w:t xml:space="preserve">smluvní pokutu ve výši 5.000.000,- Kč (slovy: </w:t>
      </w:r>
      <w:r w:rsidR="006901D3" w:rsidRPr="00E1126C">
        <w:rPr>
          <w:rFonts w:ascii="Tahoma" w:hAnsi="Tahoma" w:cs="Tahoma"/>
          <w:sz w:val="20"/>
          <w:szCs w:val="20"/>
          <w:lang w:eastAsia="cs-CZ"/>
        </w:rPr>
        <w:t>pět</w:t>
      </w:r>
      <w:r w:rsidR="006D58C7" w:rsidRPr="00E1126C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901D3" w:rsidRPr="00E1126C">
        <w:rPr>
          <w:rFonts w:ascii="Tahoma" w:hAnsi="Tahoma" w:cs="Tahoma"/>
          <w:sz w:val="20"/>
          <w:szCs w:val="20"/>
          <w:lang w:eastAsia="cs-CZ"/>
        </w:rPr>
        <w:t>milionů</w:t>
      </w:r>
      <w:r w:rsidR="006901D3" w:rsidRPr="008A2409">
        <w:rPr>
          <w:rFonts w:ascii="Tahoma" w:hAnsi="Tahoma" w:cs="Tahoma"/>
          <w:sz w:val="20"/>
          <w:szCs w:val="20"/>
          <w:lang w:eastAsia="cs-CZ"/>
        </w:rPr>
        <w:t xml:space="preserve"> korun českých)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za každ</w:t>
      </w:r>
      <w:r w:rsidR="004D0FD4">
        <w:rPr>
          <w:rFonts w:ascii="Tahoma" w:hAnsi="Tahoma" w:cs="Tahoma"/>
          <w:sz w:val="20"/>
          <w:szCs w:val="20"/>
          <w:lang w:eastAsia="cs-CZ"/>
        </w:rPr>
        <w:t>ý jeden takový případ.</w:t>
      </w:r>
    </w:p>
    <w:p w:rsidR="006901D3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lastRenderedPageBreak/>
        <w:t>3.2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je povinen smluvní pokutu </w:t>
      </w:r>
      <w:r w:rsidR="00717CC7">
        <w:rPr>
          <w:rFonts w:ascii="Tahoma" w:hAnsi="Tahoma" w:cs="Tahoma"/>
          <w:sz w:val="20"/>
          <w:szCs w:val="20"/>
          <w:lang w:eastAsia="cs-CZ"/>
        </w:rPr>
        <w:t xml:space="preserve">uhradit </w:t>
      </w:r>
      <w:r w:rsidR="006901D3">
        <w:rPr>
          <w:rFonts w:ascii="Tahoma" w:hAnsi="Tahoma" w:cs="Tahoma"/>
          <w:sz w:val="20"/>
          <w:szCs w:val="20"/>
          <w:lang w:eastAsia="cs-CZ"/>
        </w:rPr>
        <w:t>do 30 (slovy: třiceti) kalendářních dnů ode dne</w:t>
      </w:r>
      <w:r w:rsidR="008A2409">
        <w:rPr>
          <w:rFonts w:ascii="Tahoma" w:hAnsi="Tahoma" w:cs="Tahoma"/>
          <w:sz w:val="20"/>
          <w:szCs w:val="20"/>
          <w:lang w:eastAsia="cs-CZ"/>
        </w:rPr>
        <w:t>,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kdy byl k úhradě smluvní pokuty objednatelem vyzván, a to na bankovní účet objednatele uvedený v záhlaví této dohody.</w:t>
      </w:r>
    </w:p>
    <w:p w:rsidR="006901D3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3.3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901D3">
        <w:rPr>
          <w:rFonts w:ascii="Tahoma" w:hAnsi="Tahoma" w:cs="Tahoma"/>
          <w:sz w:val="20"/>
          <w:szCs w:val="20"/>
          <w:lang w:eastAsia="cs-CZ"/>
        </w:rPr>
        <w:t>Uplatněním smluvní pokuty není dotčeno právo objednatele na náhradu škody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</w:t>
      </w:r>
    </w:p>
    <w:p w:rsidR="00E52F24" w:rsidRDefault="00E52F24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</w:p>
    <w:p w:rsidR="00656900" w:rsidRPr="006901D3" w:rsidRDefault="006901D3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IV</w:t>
      </w:r>
      <w:r w:rsidR="00656900" w:rsidRP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 xml:space="preserve">. Závěrečná </w:t>
      </w:r>
      <w:r w:rsidR="00AB3CEB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ujednání</w:t>
      </w:r>
    </w:p>
    <w:p w:rsidR="006901D3" w:rsidRDefault="006901D3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115258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.1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Tato Dohoda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nabývá platnosti a účinnosti dnem podpisu ob</w:t>
      </w:r>
      <w:r w:rsidR="00AB3CEB">
        <w:rPr>
          <w:rFonts w:ascii="Tahoma" w:hAnsi="Tahoma" w:cs="Tahoma"/>
          <w:sz w:val="20"/>
          <w:szCs w:val="20"/>
          <w:lang w:eastAsia="cs-CZ"/>
        </w:rPr>
        <w:t>ěma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smluvní</w:t>
      </w:r>
      <w:r w:rsidR="00AB3CEB">
        <w:rPr>
          <w:rFonts w:ascii="Tahoma" w:hAnsi="Tahoma" w:cs="Tahoma"/>
          <w:sz w:val="20"/>
          <w:szCs w:val="20"/>
          <w:lang w:eastAsia="cs-CZ"/>
        </w:rPr>
        <w:t>mi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stran</w:t>
      </w:r>
      <w:r w:rsidR="00AB3CEB">
        <w:rPr>
          <w:rFonts w:ascii="Tahoma" w:hAnsi="Tahoma" w:cs="Tahoma"/>
          <w:sz w:val="20"/>
          <w:szCs w:val="20"/>
          <w:lang w:eastAsia="cs-CZ"/>
        </w:rPr>
        <w:t>ami</w:t>
      </w:r>
      <w:r w:rsidR="00115258">
        <w:rPr>
          <w:rFonts w:ascii="Tahoma" w:hAnsi="Tahoma" w:cs="Tahoma"/>
          <w:sz w:val="20"/>
          <w:szCs w:val="20"/>
          <w:lang w:eastAsia="cs-CZ"/>
        </w:rPr>
        <w:t>.</w:t>
      </w:r>
    </w:p>
    <w:p w:rsidR="00115258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>
        <w:rPr>
          <w:rFonts w:ascii="Tahoma" w:hAnsi="Tahoma" w:cs="Tahoma"/>
          <w:sz w:val="20"/>
          <w:szCs w:val="20"/>
          <w:lang w:eastAsia="cs-CZ"/>
        </w:rPr>
        <w:t>Smluvní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trany se tímto dohodly, že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není bez předchozího výslovného souhlasu </w:t>
      </w:r>
      <w:r w:rsidR="00115258">
        <w:rPr>
          <w:rFonts w:ascii="Tahoma" w:hAnsi="Tahoma" w:cs="Tahoma"/>
          <w:sz w:val="20"/>
          <w:szCs w:val="20"/>
          <w:lang w:eastAsia="cs-CZ"/>
        </w:rPr>
        <w:t>o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bjednatele oprávněn postoupit či převést jakákoliv práva či povinnosti vyplývající z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na jakoukoliv třetí osobu.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Převed</w:t>
      </w:r>
      <w:r w:rsidR="00115258">
        <w:rPr>
          <w:rFonts w:ascii="Tahoma" w:hAnsi="Tahoma" w:cs="Tahoma"/>
          <w:sz w:val="20"/>
          <w:szCs w:val="20"/>
          <w:lang w:eastAsia="cs-CZ"/>
        </w:rPr>
        <w:t>ení nebo postoupení jakéhokoliv p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ráva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či povinnosti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rozporu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tímto </w:t>
      </w:r>
      <w:r w:rsidR="009E14EC">
        <w:rPr>
          <w:rFonts w:ascii="Tahoma" w:hAnsi="Tahoma" w:cs="Tahoma"/>
          <w:sz w:val="20"/>
          <w:szCs w:val="20"/>
          <w:lang w:eastAsia="cs-CZ"/>
        </w:rPr>
        <w:t>ujednáním</w:t>
      </w:r>
      <w:r w:rsidR="009E14EC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bude pov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ažováno za absolutně neplatné a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nebude mít vůči </w:t>
      </w:r>
      <w:r w:rsidR="00B0176F">
        <w:rPr>
          <w:rFonts w:ascii="Tahoma" w:hAnsi="Tahoma" w:cs="Tahoma"/>
          <w:sz w:val="20"/>
          <w:szCs w:val="20"/>
          <w:lang w:eastAsia="cs-CZ"/>
        </w:rPr>
        <w:t>sm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luvním stranám ani třetím osobám žádný účinek.</w:t>
      </w:r>
    </w:p>
    <w:p w:rsidR="00115258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.3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Pokud není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dohodě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stanoveno něco jiného, může být tato 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dohoda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doplňován</w:t>
      </w:r>
      <w:r w:rsidR="00E07439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nebo měněn</w:t>
      </w:r>
      <w:r w:rsidR="00E07439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pouze ve formě písemných číslova</w:t>
      </w:r>
      <w:r w:rsidR="00115258">
        <w:rPr>
          <w:rFonts w:ascii="Tahoma" w:hAnsi="Tahoma" w:cs="Tahoma"/>
          <w:sz w:val="20"/>
          <w:szCs w:val="20"/>
          <w:lang w:eastAsia="cs-CZ"/>
        </w:rPr>
        <w:t>ných dodatků podepsaných oběma smluvními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tranami.</w:t>
      </w:r>
    </w:p>
    <w:p w:rsidR="00115258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.4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Bude-li jedno nebo více </w:t>
      </w:r>
      <w:r w:rsidR="00AB3CEB">
        <w:rPr>
          <w:rFonts w:ascii="Tahoma" w:hAnsi="Tahoma" w:cs="Tahoma"/>
          <w:sz w:val="20"/>
          <w:szCs w:val="20"/>
          <w:lang w:eastAsia="cs-CZ"/>
        </w:rPr>
        <w:t>ujednání</w:t>
      </w:r>
      <w:r w:rsidR="00AB3CEB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ohody, nebo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jakákoliv jeho část, neplatné, neúčinné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nebo nevymahatelné, nebude mí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t taková skutečnost za následek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neplatnost, neúčinnost nebo nevymahatelnost ostatních </w:t>
      </w:r>
      <w:r w:rsidR="00FE2799">
        <w:rPr>
          <w:rFonts w:ascii="Tahoma" w:hAnsi="Tahoma" w:cs="Tahoma"/>
          <w:sz w:val="20"/>
          <w:szCs w:val="20"/>
          <w:lang w:eastAsia="cs-CZ"/>
        </w:rPr>
        <w:t>ujednání</w:t>
      </w:r>
      <w:r w:rsidR="00FE2799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dohody.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takovém případě </w:t>
      </w:r>
      <w:r w:rsidR="00BB6E53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mluvní strany nahradí t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akovéto neplatné, neúčinné nebo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nevymahatelné </w:t>
      </w:r>
      <w:r w:rsidR="00FE2799">
        <w:rPr>
          <w:rFonts w:ascii="Tahoma" w:hAnsi="Tahoma" w:cs="Tahoma"/>
          <w:sz w:val="20"/>
          <w:szCs w:val="20"/>
          <w:lang w:eastAsia="cs-CZ"/>
        </w:rPr>
        <w:t>ujednání</w:t>
      </w:r>
      <w:r w:rsidR="00FE2799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E2799">
        <w:rPr>
          <w:rFonts w:ascii="Tahoma" w:hAnsi="Tahoma" w:cs="Tahoma"/>
          <w:sz w:val="20"/>
          <w:szCs w:val="20"/>
          <w:lang w:eastAsia="cs-CZ"/>
        </w:rPr>
        <w:t>ujednáním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, kter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é bude svým obsahem a účelem co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nejlépe naplňovat obsah a účel takového neplatného, neúčinného a/ne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bo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nevymahatelného </w:t>
      </w:r>
      <w:r w:rsidR="00FE2799">
        <w:rPr>
          <w:rFonts w:ascii="Tahoma" w:hAnsi="Tahoma" w:cs="Tahoma"/>
          <w:sz w:val="20"/>
          <w:szCs w:val="20"/>
          <w:lang w:eastAsia="cs-CZ"/>
        </w:rPr>
        <w:t>ujednání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</w:t>
      </w:r>
    </w:p>
    <w:p w:rsidR="00115258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.5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Tato dohoda se řídí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právem České republiky. Veškeré spory mezi </w:t>
      </w:r>
      <w:r w:rsidR="00115258">
        <w:rPr>
          <w:rFonts w:ascii="Tahoma" w:hAnsi="Tahoma" w:cs="Tahoma"/>
          <w:sz w:val="20"/>
          <w:szCs w:val="20"/>
          <w:lang w:eastAsia="cs-CZ"/>
        </w:rPr>
        <w:t>smluvními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tranami vzniklé z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 nebo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souvislosti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n</w:t>
      </w:r>
      <w:r w:rsidR="00115258">
        <w:rPr>
          <w:rFonts w:ascii="Tahoma" w:hAnsi="Tahoma" w:cs="Tahoma"/>
          <w:sz w:val="20"/>
          <w:szCs w:val="20"/>
          <w:lang w:eastAsia="cs-CZ"/>
        </w:rPr>
        <w:t>í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budou řešeny pokud možno nejprve smírně. Spory, které se nepodaří vyřešit smírně, budou řešeny před příslušným obecným soudem ČR. Rozhodčí řízení je vyloučeno.</w:t>
      </w:r>
    </w:p>
    <w:p w:rsidR="00115258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.6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na sebe přebírá nebezpečí změny okolno</w:t>
      </w:r>
      <w:r w:rsidR="00115258">
        <w:rPr>
          <w:rFonts w:ascii="Tahoma" w:hAnsi="Tahoma" w:cs="Tahoma"/>
          <w:sz w:val="20"/>
          <w:szCs w:val="20"/>
          <w:lang w:eastAsia="cs-CZ"/>
        </w:rPr>
        <w:t>stí ve smyslu ustanovení § 1765 OZ.</w:t>
      </w:r>
    </w:p>
    <w:p w:rsidR="000E2729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</w:t>
      </w:r>
      <w:r w:rsidR="00465CD3">
        <w:rPr>
          <w:rFonts w:ascii="Tahoma" w:hAnsi="Tahoma" w:cs="Tahoma"/>
          <w:sz w:val="20"/>
          <w:szCs w:val="20"/>
          <w:lang w:eastAsia="cs-CZ"/>
        </w:rPr>
        <w:t>7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115258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ohoda se vyhotovuje v</w:t>
      </w:r>
      <w:r w:rsidR="0007340A">
        <w:rPr>
          <w:rFonts w:ascii="Tahoma" w:hAnsi="Tahoma" w:cs="Tahoma"/>
          <w:sz w:val="20"/>
          <w:szCs w:val="20"/>
          <w:lang w:eastAsia="cs-CZ"/>
        </w:rPr>
        <w:t>e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340A">
        <w:rPr>
          <w:rFonts w:ascii="Tahoma" w:hAnsi="Tahoma" w:cs="Tahoma"/>
          <w:sz w:val="20"/>
          <w:szCs w:val="20"/>
          <w:lang w:eastAsia="cs-CZ"/>
        </w:rPr>
        <w:t xml:space="preserve">2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(slovy: </w:t>
      </w:r>
      <w:r w:rsidR="0007340A">
        <w:rPr>
          <w:rFonts w:ascii="Tahoma" w:hAnsi="Tahoma" w:cs="Tahoma"/>
          <w:sz w:val="20"/>
          <w:szCs w:val="20"/>
          <w:lang w:eastAsia="cs-CZ"/>
        </w:rPr>
        <w:t>dvou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)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stejnopisech, z nichž každý bude považován za prvopis. </w:t>
      </w:r>
      <w:r w:rsidR="0007340A">
        <w:rPr>
          <w:rFonts w:ascii="Tahoma" w:hAnsi="Tahoma" w:cs="Tahoma"/>
          <w:sz w:val="20"/>
          <w:szCs w:val="20"/>
          <w:lang w:eastAsia="cs-CZ"/>
        </w:rPr>
        <w:t xml:space="preserve">Každá ze smluvních stran </w:t>
      </w:r>
      <w:r w:rsidR="000E2729" w:rsidRPr="00232BE6">
        <w:rPr>
          <w:rFonts w:ascii="Tahoma" w:hAnsi="Tahoma" w:cs="Tahoma"/>
          <w:sz w:val="20"/>
          <w:szCs w:val="20"/>
        </w:rPr>
        <w:t xml:space="preserve">obdrží po </w:t>
      </w:r>
      <w:r w:rsidR="0007340A">
        <w:rPr>
          <w:rFonts w:ascii="Tahoma" w:hAnsi="Tahoma" w:cs="Tahoma"/>
          <w:sz w:val="20"/>
          <w:szCs w:val="20"/>
        </w:rPr>
        <w:t>1</w:t>
      </w:r>
      <w:r w:rsidR="0007340A" w:rsidRPr="00232BE6">
        <w:rPr>
          <w:rFonts w:ascii="Tahoma" w:hAnsi="Tahoma" w:cs="Tahoma"/>
          <w:sz w:val="20"/>
          <w:szCs w:val="20"/>
        </w:rPr>
        <w:t xml:space="preserve"> </w:t>
      </w:r>
      <w:r w:rsidR="000E2729" w:rsidRPr="00232BE6">
        <w:rPr>
          <w:rFonts w:ascii="Tahoma" w:hAnsi="Tahoma" w:cs="Tahoma"/>
          <w:sz w:val="20"/>
          <w:szCs w:val="20"/>
        </w:rPr>
        <w:t>(</w:t>
      </w:r>
      <w:r w:rsidR="000E2729">
        <w:rPr>
          <w:rFonts w:ascii="Tahoma" w:hAnsi="Tahoma" w:cs="Tahoma"/>
          <w:sz w:val="20"/>
          <w:szCs w:val="20"/>
        </w:rPr>
        <w:t xml:space="preserve">slovy: </w:t>
      </w:r>
      <w:proofErr w:type="gramStart"/>
      <w:r w:rsidR="0007340A">
        <w:rPr>
          <w:rFonts w:ascii="Tahoma" w:hAnsi="Tahoma" w:cs="Tahoma"/>
          <w:sz w:val="20"/>
          <w:szCs w:val="20"/>
        </w:rPr>
        <w:t>jednom</w:t>
      </w:r>
      <w:proofErr w:type="gramEnd"/>
      <w:r w:rsidR="000E2729" w:rsidRPr="00232BE6">
        <w:rPr>
          <w:rFonts w:ascii="Tahoma" w:hAnsi="Tahoma" w:cs="Tahoma"/>
          <w:sz w:val="20"/>
          <w:szCs w:val="20"/>
        </w:rPr>
        <w:t xml:space="preserve">) stejnopise této </w:t>
      </w:r>
      <w:r w:rsidR="000E2729">
        <w:rPr>
          <w:rFonts w:ascii="Tahoma" w:hAnsi="Tahoma" w:cs="Tahoma"/>
          <w:sz w:val="20"/>
          <w:szCs w:val="20"/>
        </w:rPr>
        <w:t>dohody.</w:t>
      </w:r>
    </w:p>
    <w:p w:rsidR="000E2729" w:rsidRDefault="0057211E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>
        <w:rPr>
          <w:rFonts w:ascii="Tahoma" w:hAnsi="Tahoma" w:cs="Tahoma"/>
          <w:sz w:val="20"/>
          <w:szCs w:val="20"/>
          <w:lang w:eastAsia="cs-CZ"/>
        </w:rPr>
        <w:t>.8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0E2729">
        <w:rPr>
          <w:rFonts w:ascii="Tahoma" w:hAnsi="Tahoma" w:cs="Tahoma"/>
          <w:sz w:val="20"/>
          <w:szCs w:val="20"/>
          <w:lang w:eastAsia="cs-CZ"/>
        </w:rPr>
        <w:t>Smluvní s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 xml:space="preserve">trany prohlašují, že si tuto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dohodu 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>přečetly,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>jejím obsahem souhlasí, že byla sepsána podle jejich svobodné a vážné vůle, což stvrzují svými podpisy.</w:t>
      </w:r>
      <w:r w:rsidR="0047189B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155EB2" w:rsidRDefault="00155EB2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6"/>
        <w:gridCol w:w="4636"/>
      </w:tblGrid>
      <w:tr w:rsidR="00155EB2" w:rsidRPr="00155EB2" w:rsidTr="009E6891">
        <w:trPr>
          <w:jc w:val="center"/>
        </w:trPr>
        <w:tc>
          <w:tcPr>
            <w:tcW w:w="4605" w:type="dxa"/>
          </w:tcPr>
          <w:p w:rsidR="00155EB2" w:rsidRPr="00155EB2" w:rsidRDefault="0040618D" w:rsidP="009E6891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Česká republika – Česká správa sociálního zabezpečení</w:t>
            </w: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5EB2" w:rsidRPr="00155EB2" w:rsidRDefault="00155EB2" w:rsidP="006B5E5F">
            <w:pPr>
              <w:keepNext/>
              <w:tabs>
                <w:tab w:val="center" w:pos="2210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155EB2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859DA">
              <w:rPr>
                <w:rFonts w:ascii="Tahoma" w:hAnsi="Tahoma" w:cs="Tahoma"/>
                <w:sz w:val="20"/>
                <w:szCs w:val="20"/>
              </w:rPr>
              <w:t>Praze</w:t>
            </w:r>
            <w:r w:rsidRPr="00155EB2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="00155EB2" w:rsidRPr="00155EB2" w:rsidRDefault="00155EB2" w:rsidP="009E689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</w:tcPr>
          <w:p w:rsidR="00155EB2" w:rsidRPr="00155EB2" w:rsidRDefault="0040618D" w:rsidP="009E6891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5EB2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POSKYTOVATEL</w:t>
            </w:r>
            <w:r w:rsidRPr="00155EB2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]</w:t>
            </w: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>V _____________ dne _____________</w:t>
            </w:r>
          </w:p>
        </w:tc>
      </w:tr>
      <w:tr w:rsidR="00155EB2" w:rsidRPr="00155EB2" w:rsidTr="009E6891">
        <w:trPr>
          <w:jc w:val="center"/>
        </w:trPr>
        <w:tc>
          <w:tcPr>
            <w:tcW w:w="4605" w:type="dxa"/>
          </w:tcPr>
          <w:p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</w:t>
            </w:r>
          </w:p>
          <w:p w:rsidR="00155EB2" w:rsidRDefault="00B859DA" w:rsidP="009E68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Milan Shrbený</w:t>
            </w:r>
          </w:p>
          <w:p w:rsidR="00B859DA" w:rsidRPr="00155EB2" w:rsidRDefault="00B859DA" w:rsidP="009E68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sekce IKT</w:t>
            </w: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</w:tcPr>
          <w:p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</w:t>
            </w:r>
          </w:p>
          <w:p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155EB2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 xml:space="preserve">[DOPLNÍ </w:t>
            </w:r>
            <w:r w:rsidR="003E0556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POSKYTOVATEL</w:t>
            </w:r>
            <w:r w:rsidRPr="00155EB2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]</w:t>
            </w:r>
          </w:p>
          <w:p w:rsidR="00155EB2" w:rsidRPr="00155EB2" w:rsidRDefault="00155EB2" w:rsidP="003E0556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 xml:space="preserve">[DOPLNÍ </w:t>
            </w:r>
            <w:r w:rsidR="003E0556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POSKYTOVATEL</w:t>
            </w:r>
            <w:r w:rsidRPr="00155EB2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</w:tbl>
    <w:p w:rsidR="000E2729" w:rsidRDefault="000E2729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sectPr w:rsidR="000E2729" w:rsidSect="002A64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E8" w:rsidRDefault="000F64E8" w:rsidP="00B56BA8">
      <w:r>
        <w:separator/>
      </w:r>
    </w:p>
  </w:endnote>
  <w:endnote w:type="continuationSeparator" w:id="0">
    <w:p w:rsidR="000F64E8" w:rsidRDefault="000F64E8" w:rsidP="00B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559201"/>
      <w:docPartObj>
        <w:docPartGallery w:val="Page Numbers (Bottom of Page)"/>
        <w:docPartUnique/>
      </w:docPartObj>
    </w:sdtPr>
    <w:sdtEndPr/>
    <w:sdtContent>
      <w:p w:rsidR="002A64F5" w:rsidRDefault="002A64F5">
        <w:pPr>
          <w:pStyle w:val="Zpat"/>
          <w:jc w:val="center"/>
        </w:pPr>
        <w:r w:rsidRPr="00E1126C">
          <w:rPr>
            <w:rFonts w:ascii="Tahoma" w:hAnsi="Tahoma" w:cs="Tahoma"/>
            <w:sz w:val="20"/>
            <w:szCs w:val="20"/>
          </w:rPr>
          <w:t>Strana</w:t>
        </w:r>
        <w:r>
          <w:t xml:space="preserve"> </w:t>
        </w:r>
        <w:r w:rsidRPr="00E1126C">
          <w:rPr>
            <w:rFonts w:ascii="Tahoma" w:hAnsi="Tahoma" w:cs="Tahoma"/>
            <w:sz w:val="20"/>
            <w:szCs w:val="20"/>
          </w:rPr>
          <w:fldChar w:fldCharType="begin"/>
        </w:r>
        <w:r w:rsidRPr="00E1126C">
          <w:rPr>
            <w:rFonts w:ascii="Tahoma" w:hAnsi="Tahoma" w:cs="Tahoma"/>
            <w:sz w:val="20"/>
            <w:szCs w:val="20"/>
          </w:rPr>
          <w:instrText>PAGE   \* MERGEFORMAT</w:instrText>
        </w:r>
        <w:r w:rsidRPr="00E1126C">
          <w:rPr>
            <w:rFonts w:ascii="Tahoma" w:hAnsi="Tahoma" w:cs="Tahoma"/>
            <w:sz w:val="20"/>
            <w:szCs w:val="20"/>
          </w:rPr>
          <w:fldChar w:fldCharType="separate"/>
        </w:r>
        <w:r w:rsidR="006B5E5F">
          <w:rPr>
            <w:rFonts w:ascii="Tahoma" w:hAnsi="Tahoma" w:cs="Tahoma"/>
            <w:noProof/>
            <w:sz w:val="20"/>
            <w:szCs w:val="20"/>
          </w:rPr>
          <w:t>3</w:t>
        </w:r>
        <w:r w:rsidRPr="00E1126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A64F5" w:rsidRDefault="002A64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F5" w:rsidRPr="00E1126C" w:rsidRDefault="002A64F5">
    <w:pPr>
      <w:pStyle w:val="Zpat"/>
      <w:jc w:val="center"/>
      <w:rPr>
        <w:rFonts w:ascii="Tahoma" w:hAnsi="Tahoma" w:cs="Tahoma"/>
        <w:sz w:val="20"/>
        <w:szCs w:val="20"/>
      </w:rPr>
    </w:pPr>
  </w:p>
  <w:p w:rsidR="002A64F5" w:rsidRDefault="002A6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E8" w:rsidRDefault="000F64E8" w:rsidP="00B56BA8">
      <w:r>
        <w:separator/>
      </w:r>
    </w:p>
  </w:footnote>
  <w:footnote w:type="continuationSeparator" w:id="0">
    <w:p w:rsidR="000F64E8" w:rsidRDefault="000F64E8" w:rsidP="00B5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AC" w:rsidRPr="001715AC" w:rsidRDefault="001715AC" w:rsidP="005E77CD">
    <w:pPr>
      <w:pStyle w:val="Zhlav"/>
    </w:pPr>
    <w:r>
      <w:rPr>
        <w:noProof/>
        <w:lang w:eastAsia="cs-CZ"/>
      </w:rPr>
      <w:drawing>
        <wp:anchor distT="0" distB="180340" distL="114300" distR="114300" simplePos="0" relativeHeight="251661312" behindDoc="0" locked="0" layoutInCell="1" allowOverlap="0" wp14:anchorId="6DD9A373" wp14:editId="51607634">
          <wp:simplePos x="0" y="0"/>
          <wp:positionH relativeFrom="column">
            <wp:posOffset>-899795</wp:posOffset>
          </wp:positionH>
          <wp:positionV relativeFrom="paragraph">
            <wp:posOffset>-137795</wp:posOffset>
          </wp:positionV>
          <wp:extent cx="7620635" cy="719455"/>
          <wp:effectExtent l="0" t="0" r="0" b="4445"/>
          <wp:wrapSquare wrapText="bothSides"/>
          <wp:docPr id="4" name="Obrázek 4" descr="http://intranet.cssz.cz/hlavicky/logo/jpg/cer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.cssz.cz/hlavicky/logo/jpg/cern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A8" w:rsidRDefault="004159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CC3B0E" wp14:editId="130245D4">
          <wp:simplePos x="0" y="0"/>
          <wp:positionH relativeFrom="page">
            <wp:posOffset>-7620</wp:posOffset>
          </wp:positionH>
          <wp:positionV relativeFrom="page">
            <wp:posOffset>330200</wp:posOffset>
          </wp:positionV>
          <wp:extent cx="7668260" cy="726440"/>
          <wp:effectExtent l="0" t="0" r="8890" b="0"/>
          <wp:wrapNone/>
          <wp:docPr id="1" name="Obrázek 1" descr="ustr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str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árka Chylíková">
    <w15:presenceInfo w15:providerId="None" w15:userId="Šárka Chy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D"/>
    <w:rsid w:val="000519EA"/>
    <w:rsid w:val="000654A7"/>
    <w:rsid w:val="00073387"/>
    <w:rsid w:val="0007340A"/>
    <w:rsid w:val="000B586D"/>
    <w:rsid w:val="000E2729"/>
    <w:rsid w:val="000F64E8"/>
    <w:rsid w:val="000F762F"/>
    <w:rsid w:val="00112F15"/>
    <w:rsid w:val="00115258"/>
    <w:rsid w:val="00121D83"/>
    <w:rsid w:val="00122FEF"/>
    <w:rsid w:val="00131BB7"/>
    <w:rsid w:val="0013679B"/>
    <w:rsid w:val="00155EB2"/>
    <w:rsid w:val="001715AC"/>
    <w:rsid w:val="0019529F"/>
    <w:rsid w:val="00197D59"/>
    <w:rsid w:val="001B12EC"/>
    <w:rsid w:val="001B34B1"/>
    <w:rsid w:val="001C4162"/>
    <w:rsid w:val="001D0ABB"/>
    <w:rsid w:val="002142B6"/>
    <w:rsid w:val="00217DAF"/>
    <w:rsid w:val="0023710D"/>
    <w:rsid w:val="00266BA3"/>
    <w:rsid w:val="0027238D"/>
    <w:rsid w:val="00272AF2"/>
    <w:rsid w:val="002803B0"/>
    <w:rsid w:val="00293FF7"/>
    <w:rsid w:val="002A64F5"/>
    <w:rsid w:val="002D5268"/>
    <w:rsid w:val="003023D3"/>
    <w:rsid w:val="003146F5"/>
    <w:rsid w:val="00323909"/>
    <w:rsid w:val="003264CB"/>
    <w:rsid w:val="00355AF6"/>
    <w:rsid w:val="00357916"/>
    <w:rsid w:val="00374FA0"/>
    <w:rsid w:val="00376BD1"/>
    <w:rsid w:val="003818F5"/>
    <w:rsid w:val="003B3825"/>
    <w:rsid w:val="003C6F85"/>
    <w:rsid w:val="003E0274"/>
    <w:rsid w:val="003E0556"/>
    <w:rsid w:val="003F47FC"/>
    <w:rsid w:val="0040618D"/>
    <w:rsid w:val="00407655"/>
    <w:rsid w:val="004159C2"/>
    <w:rsid w:val="0043769E"/>
    <w:rsid w:val="0045226E"/>
    <w:rsid w:val="00465CD3"/>
    <w:rsid w:val="0047189B"/>
    <w:rsid w:val="004C3DCD"/>
    <w:rsid w:val="004C453C"/>
    <w:rsid w:val="004C761A"/>
    <w:rsid w:val="004D0FD4"/>
    <w:rsid w:val="004D5809"/>
    <w:rsid w:val="004E27EF"/>
    <w:rsid w:val="004E3FBE"/>
    <w:rsid w:val="004F46EF"/>
    <w:rsid w:val="004F7C5D"/>
    <w:rsid w:val="00524F70"/>
    <w:rsid w:val="0052596E"/>
    <w:rsid w:val="00543787"/>
    <w:rsid w:val="0057211E"/>
    <w:rsid w:val="00572EBC"/>
    <w:rsid w:val="00580691"/>
    <w:rsid w:val="005D4959"/>
    <w:rsid w:val="005E1DFA"/>
    <w:rsid w:val="005E77CD"/>
    <w:rsid w:val="005F0C04"/>
    <w:rsid w:val="006305B3"/>
    <w:rsid w:val="00630B0B"/>
    <w:rsid w:val="0063276E"/>
    <w:rsid w:val="00646AB7"/>
    <w:rsid w:val="00656900"/>
    <w:rsid w:val="0066253B"/>
    <w:rsid w:val="00683EE0"/>
    <w:rsid w:val="00687F57"/>
    <w:rsid w:val="006901D3"/>
    <w:rsid w:val="006B5E5F"/>
    <w:rsid w:val="006D1D67"/>
    <w:rsid w:val="006D58C7"/>
    <w:rsid w:val="006E5B12"/>
    <w:rsid w:val="006F37BD"/>
    <w:rsid w:val="007067CD"/>
    <w:rsid w:val="00717CC7"/>
    <w:rsid w:val="007477FC"/>
    <w:rsid w:val="0076316F"/>
    <w:rsid w:val="00773B58"/>
    <w:rsid w:val="007B1C4A"/>
    <w:rsid w:val="007E3FBD"/>
    <w:rsid w:val="00812EA6"/>
    <w:rsid w:val="00847C10"/>
    <w:rsid w:val="00867EC7"/>
    <w:rsid w:val="008942DE"/>
    <w:rsid w:val="00894C70"/>
    <w:rsid w:val="008A2409"/>
    <w:rsid w:val="008C1655"/>
    <w:rsid w:val="008C50E0"/>
    <w:rsid w:val="008D1792"/>
    <w:rsid w:val="00901936"/>
    <w:rsid w:val="00917E4A"/>
    <w:rsid w:val="00947B4C"/>
    <w:rsid w:val="009A6C9A"/>
    <w:rsid w:val="009C137A"/>
    <w:rsid w:val="009D1C00"/>
    <w:rsid w:val="009D52C3"/>
    <w:rsid w:val="009E14EC"/>
    <w:rsid w:val="009E1641"/>
    <w:rsid w:val="009F29E3"/>
    <w:rsid w:val="00A458E3"/>
    <w:rsid w:val="00A70AA7"/>
    <w:rsid w:val="00A713F5"/>
    <w:rsid w:val="00AB3CEB"/>
    <w:rsid w:val="00AD712D"/>
    <w:rsid w:val="00AF62E9"/>
    <w:rsid w:val="00B0176F"/>
    <w:rsid w:val="00B10BBE"/>
    <w:rsid w:val="00B317A5"/>
    <w:rsid w:val="00B40CD1"/>
    <w:rsid w:val="00B55195"/>
    <w:rsid w:val="00B56BA8"/>
    <w:rsid w:val="00B66E7D"/>
    <w:rsid w:val="00B859DA"/>
    <w:rsid w:val="00BA18C5"/>
    <w:rsid w:val="00BB6E53"/>
    <w:rsid w:val="00BB709A"/>
    <w:rsid w:val="00C04794"/>
    <w:rsid w:val="00C14EB8"/>
    <w:rsid w:val="00C30758"/>
    <w:rsid w:val="00C40B01"/>
    <w:rsid w:val="00C42FDA"/>
    <w:rsid w:val="00C62385"/>
    <w:rsid w:val="00C81CFB"/>
    <w:rsid w:val="00C84491"/>
    <w:rsid w:val="00CA34E0"/>
    <w:rsid w:val="00CD44A5"/>
    <w:rsid w:val="00CF4863"/>
    <w:rsid w:val="00D023E3"/>
    <w:rsid w:val="00D03691"/>
    <w:rsid w:val="00D04DAC"/>
    <w:rsid w:val="00D43F3A"/>
    <w:rsid w:val="00D61DCF"/>
    <w:rsid w:val="00D66847"/>
    <w:rsid w:val="00DA039A"/>
    <w:rsid w:val="00DD196E"/>
    <w:rsid w:val="00E07439"/>
    <w:rsid w:val="00E1126C"/>
    <w:rsid w:val="00E315E9"/>
    <w:rsid w:val="00E52F24"/>
    <w:rsid w:val="00E70542"/>
    <w:rsid w:val="00E7713B"/>
    <w:rsid w:val="00EB2417"/>
    <w:rsid w:val="00EE172D"/>
    <w:rsid w:val="00EE264F"/>
    <w:rsid w:val="00EF3090"/>
    <w:rsid w:val="00EF6699"/>
    <w:rsid w:val="00F5208D"/>
    <w:rsid w:val="00F527A2"/>
    <w:rsid w:val="00F65D32"/>
    <w:rsid w:val="00F77A0D"/>
    <w:rsid w:val="00FB033D"/>
    <w:rsid w:val="00FC4A96"/>
    <w:rsid w:val="00FD5688"/>
    <w:rsid w:val="00FE2799"/>
    <w:rsid w:val="00FE3D9E"/>
    <w:rsid w:val="00FE66CB"/>
    <w:rsid w:val="00FE7E09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08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08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84EE3CEB04E4478544B27B14A82EA2" ma:contentTypeVersion="" ma:contentTypeDescription="" ma:contentTypeScope="" ma:versionID="69dfb2a8a76f9e12ac545c32cb24641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43964-EE0A-4EA5-803F-5F9EE9E79366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20AB3-C213-49A1-9525-491FA94D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1</cp:lastModifiedBy>
  <cp:revision>6</cp:revision>
  <cp:lastPrinted>2017-03-15T07:11:00Z</cp:lastPrinted>
  <dcterms:created xsi:type="dcterms:W3CDTF">2018-03-26T06:37:00Z</dcterms:created>
  <dcterms:modified xsi:type="dcterms:W3CDTF">2018-05-10T08:02:00Z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0x010100ED1503153C2C3544ABECD9F4CE08C943003384EE3CEB04E4478544B27B14A82EA2</vt:lpwstr>
  </property>
</Properties>
</file>