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E3E5B" w14:textId="77777777" w:rsidR="00AD2C54" w:rsidRPr="00EA67AC" w:rsidRDefault="0052210C" w:rsidP="00A96C32">
      <w:pPr>
        <w:spacing w:before="120" w:line="240" w:lineRule="auto"/>
        <w:jc w:val="right"/>
        <w:rPr>
          <w:rFonts w:ascii="Tahoma" w:hAnsi="Tahoma" w:cs="Tahoma"/>
          <w:b/>
        </w:rPr>
      </w:pPr>
      <w:r w:rsidRPr="00EA67AC">
        <w:rPr>
          <w:rFonts w:ascii="Tahoma" w:hAnsi="Tahoma" w:cs="Tahoma"/>
          <w:b/>
        </w:rPr>
        <w:t>Příloha č. 3</w:t>
      </w:r>
      <w:r w:rsidR="007661CF" w:rsidRPr="00EA67AC">
        <w:rPr>
          <w:rFonts w:ascii="Tahoma" w:hAnsi="Tahoma" w:cs="Tahoma"/>
          <w:b/>
        </w:rPr>
        <w:t xml:space="preserve"> Rámcové </w:t>
      </w:r>
      <w:r w:rsidR="00521056" w:rsidRPr="00EA67AC">
        <w:rPr>
          <w:rFonts w:ascii="Tahoma" w:hAnsi="Tahoma" w:cs="Tahoma"/>
          <w:b/>
        </w:rPr>
        <w:t>dohody</w:t>
      </w:r>
    </w:p>
    <w:p w14:paraId="5BBAFB07" w14:textId="77777777" w:rsidR="00EB4590" w:rsidRPr="00770E90" w:rsidRDefault="00F36088" w:rsidP="00A96C32">
      <w:pPr>
        <w:widowControl w:val="0"/>
        <w:spacing w:before="600" w:after="0" w:line="240" w:lineRule="auto"/>
        <w:jc w:val="center"/>
        <w:outlineLvl w:val="0"/>
        <w:rPr>
          <w:rFonts w:ascii="Tahoma" w:hAnsi="Tahoma" w:cs="Tahoma"/>
          <w:b/>
          <w:caps/>
          <w:sz w:val="24"/>
          <w:szCs w:val="24"/>
        </w:rPr>
      </w:pPr>
      <w:r w:rsidRPr="00770E90">
        <w:rPr>
          <w:rFonts w:ascii="Tahoma" w:hAnsi="Tahoma" w:cs="Tahoma"/>
          <w:b/>
          <w:caps/>
          <w:sz w:val="24"/>
          <w:szCs w:val="24"/>
        </w:rPr>
        <w:t xml:space="preserve">dílčí prováděcí smlouva na poskytování bezpečnostních služeb přepravy finanční hotovosti </w:t>
      </w:r>
    </w:p>
    <w:p w14:paraId="2F3D30CF" w14:textId="77777777" w:rsidR="00F36088" w:rsidRPr="005952FA" w:rsidRDefault="00EB4590" w:rsidP="00D82AA0">
      <w:pPr>
        <w:widowControl w:val="0"/>
        <w:spacing w:after="120" w:line="240" w:lineRule="auto"/>
        <w:jc w:val="center"/>
        <w:outlineLvl w:val="0"/>
        <w:rPr>
          <w:rFonts w:ascii="Tahoma" w:hAnsi="Tahoma" w:cs="Tahoma"/>
          <w:b/>
          <w:caps/>
          <w:sz w:val="24"/>
          <w:szCs w:val="24"/>
        </w:rPr>
      </w:pPr>
      <w:r w:rsidRPr="005952FA">
        <w:rPr>
          <w:rFonts w:ascii="Tahoma" w:hAnsi="Tahoma" w:cs="Tahoma"/>
          <w:b/>
          <w:caps/>
          <w:sz w:val="24"/>
          <w:szCs w:val="24"/>
        </w:rPr>
        <w:t xml:space="preserve">č. [bude doplněno </w:t>
      </w:r>
      <w:r w:rsidR="00DA6C24" w:rsidRPr="005952FA">
        <w:rPr>
          <w:rFonts w:ascii="Tahoma" w:hAnsi="Tahoma" w:cs="Tahoma"/>
          <w:b/>
          <w:caps/>
          <w:sz w:val="24"/>
          <w:szCs w:val="24"/>
        </w:rPr>
        <w:t xml:space="preserve">ev. </w:t>
      </w:r>
      <w:r w:rsidRPr="005952FA">
        <w:rPr>
          <w:rFonts w:ascii="Tahoma" w:hAnsi="Tahoma" w:cs="Tahoma"/>
          <w:b/>
          <w:caps/>
          <w:sz w:val="24"/>
          <w:szCs w:val="24"/>
        </w:rPr>
        <w:t>číslo této smlouvy]</w:t>
      </w:r>
    </w:p>
    <w:p w14:paraId="598632F0" w14:textId="77777777" w:rsidR="00F36088" w:rsidRPr="005952FA" w:rsidRDefault="00F36088" w:rsidP="00D82AA0">
      <w:pPr>
        <w:widowControl w:val="0"/>
        <w:spacing w:after="120" w:line="240" w:lineRule="auto"/>
        <w:jc w:val="center"/>
        <w:rPr>
          <w:rFonts w:ascii="Tahoma" w:hAnsi="Tahoma" w:cs="Tahoma"/>
          <w:sz w:val="20"/>
          <w:szCs w:val="20"/>
        </w:rPr>
      </w:pPr>
      <w:r w:rsidRPr="005952FA">
        <w:rPr>
          <w:rFonts w:ascii="Tahoma" w:hAnsi="Tahoma" w:cs="Tahoma"/>
          <w:sz w:val="20"/>
          <w:szCs w:val="20"/>
        </w:rPr>
        <w:t xml:space="preserve">(dále jen </w:t>
      </w:r>
      <w:r w:rsidRPr="005952FA">
        <w:rPr>
          <w:rFonts w:ascii="Tahoma" w:hAnsi="Tahoma" w:cs="Tahoma"/>
          <w:b/>
          <w:sz w:val="20"/>
          <w:szCs w:val="20"/>
        </w:rPr>
        <w:t xml:space="preserve">„Dílčí </w:t>
      </w:r>
      <w:r w:rsidRPr="005952FA">
        <w:rPr>
          <w:rFonts w:ascii="Tahoma" w:hAnsi="Tahoma" w:cs="Tahoma"/>
          <w:b/>
          <w:sz w:val="20"/>
        </w:rPr>
        <w:t>smlouva“</w:t>
      </w:r>
      <w:r w:rsidRPr="005952FA">
        <w:rPr>
          <w:rFonts w:ascii="Tahoma" w:hAnsi="Tahoma" w:cs="Tahoma"/>
          <w:sz w:val="20"/>
          <w:szCs w:val="20"/>
        </w:rPr>
        <w:t>)</w:t>
      </w:r>
    </w:p>
    <w:p w14:paraId="0C5D14CE" w14:textId="77777777" w:rsidR="00F36088" w:rsidRPr="005952FA" w:rsidRDefault="00F36088" w:rsidP="00D82AA0">
      <w:pPr>
        <w:widowControl w:val="0"/>
        <w:spacing w:before="240" w:after="0" w:line="240" w:lineRule="auto"/>
        <w:jc w:val="both"/>
        <w:rPr>
          <w:rFonts w:ascii="Tahoma" w:hAnsi="Tahoma" w:cs="Tahoma"/>
          <w:sz w:val="20"/>
          <w:szCs w:val="20"/>
        </w:rPr>
      </w:pPr>
      <w:r w:rsidRPr="005952FA">
        <w:rPr>
          <w:rFonts w:ascii="Tahoma" w:hAnsi="Tahoma" w:cs="Tahoma"/>
          <w:sz w:val="20"/>
          <w:szCs w:val="20"/>
        </w:rPr>
        <w:t xml:space="preserve">uzavřená na základě Rámcové </w:t>
      </w:r>
      <w:r w:rsidR="00521056" w:rsidRPr="005952FA">
        <w:rPr>
          <w:rFonts w:ascii="Tahoma" w:hAnsi="Tahoma" w:cs="Tahoma"/>
          <w:sz w:val="20"/>
          <w:szCs w:val="20"/>
        </w:rPr>
        <w:t xml:space="preserve">dohody </w:t>
      </w:r>
      <w:r w:rsidRPr="005952FA">
        <w:rPr>
          <w:rFonts w:ascii="Tahoma" w:hAnsi="Tahoma" w:cs="Tahoma"/>
          <w:sz w:val="20"/>
          <w:szCs w:val="20"/>
        </w:rPr>
        <w:t>o poskytování bezpečnostních služeb přepravy finanční hotovosti</w:t>
      </w:r>
      <w:r w:rsidR="00F75C63" w:rsidRPr="005952FA">
        <w:rPr>
          <w:rFonts w:ascii="Tahoma" w:hAnsi="Tahoma" w:cs="Tahoma"/>
          <w:sz w:val="20"/>
          <w:szCs w:val="20"/>
        </w:rPr>
        <w:t xml:space="preserve"> uzavřené dne [bude doplněn den]. [bude doplněn měsíc]. [bude doplněn rok] (dále jen „</w:t>
      </w:r>
      <w:r w:rsidR="00F75C63" w:rsidRPr="005952FA">
        <w:rPr>
          <w:rFonts w:ascii="Tahoma" w:hAnsi="Tahoma" w:cs="Tahoma"/>
          <w:b/>
          <w:sz w:val="20"/>
          <w:szCs w:val="20"/>
        </w:rPr>
        <w:t xml:space="preserve">Rámcová </w:t>
      </w:r>
      <w:r w:rsidR="00521056" w:rsidRPr="005952FA">
        <w:rPr>
          <w:rFonts w:ascii="Tahoma" w:hAnsi="Tahoma" w:cs="Tahoma"/>
          <w:b/>
          <w:sz w:val="20"/>
          <w:szCs w:val="20"/>
        </w:rPr>
        <w:t>dohoda</w:t>
      </w:r>
      <w:r w:rsidR="00F75C63" w:rsidRPr="005952FA">
        <w:rPr>
          <w:rFonts w:ascii="Tahoma" w:hAnsi="Tahoma" w:cs="Tahoma"/>
          <w:sz w:val="20"/>
          <w:szCs w:val="20"/>
        </w:rPr>
        <w:t xml:space="preserve">“), způsobem a za podmínek v ní uvedených, mezi níže uvedenými smluvními stranami: </w:t>
      </w:r>
    </w:p>
    <w:p w14:paraId="69F3E0B9" w14:textId="77777777" w:rsidR="00F36088" w:rsidRPr="005952FA" w:rsidRDefault="00F36088" w:rsidP="00D82AA0">
      <w:pPr>
        <w:widowControl w:val="0"/>
        <w:tabs>
          <w:tab w:val="left" w:pos="0"/>
        </w:tabs>
        <w:spacing w:after="0" w:line="240" w:lineRule="auto"/>
        <w:jc w:val="center"/>
        <w:rPr>
          <w:rFonts w:ascii="Tahoma" w:hAnsi="Tahoma" w:cs="Tahoma"/>
          <w:sz w:val="20"/>
          <w:szCs w:val="20"/>
        </w:rPr>
      </w:pPr>
    </w:p>
    <w:p w14:paraId="4C011AC2" w14:textId="77777777" w:rsidR="00F36088" w:rsidRPr="005952FA" w:rsidRDefault="00F36088" w:rsidP="00D82AA0">
      <w:pPr>
        <w:widowControl w:val="0"/>
        <w:tabs>
          <w:tab w:val="left" w:pos="0"/>
        </w:tabs>
        <w:spacing w:after="0" w:line="240" w:lineRule="auto"/>
        <w:rPr>
          <w:rFonts w:ascii="Tahoma" w:hAnsi="Tahoma" w:cs="Tahoma"/>
          <w:b/>
          <w:sz w:val="20"/>
          <w:szCs w:val="20"/>
        </w:rPr>
      </w:pPr>
      <w:r w:rsidRPr="005952FA">
        <w:rPr>
          <w:rFonts w:ascii="Tahoma" w:hAnsi="Tahoma" w:cs="Tahoma"/>
          <w:b/>
          <w:sz w:val="20"/>
          <w:szCs w:val="20"/>
        </w:rPr>
        <w:t>Česká republika - Česká správa sociálního zabezpečení</w:t>
      </w:r>
      <w:r w:rsidR="00742CCC" w:rsidRPr="005952FA">
        <w:rPr>
          <w:rFonts w:ascii="Tahoma" w:hAnsi="Tahoma" w:cs="Tahoma"/>
          <w:b/>
          <w:sz w:val="20"/>
          <w:szCs w:val="20"/>
        </w:rPr>
        <w:t>,</w:t>
      </w:r>
    </w:p>
    <w:p w14:paraId="616C607D" w14:textId="77777777" w:rsidR="00742CCC" w:rsidRPr="005952FA" w:rsidRDefault="00742CCC" w:rsidP="00D82AA0">
      <w:pPr>
        <w:widowControl w:val="0"/>
        <w:tabs>
          <w:tab w:val="left" w:pos="0"/>
        </w:tabs>
        <w:spacing w:after="0" w:line="240" w:lineRule="auto"/>
        <w:rPr>
          <w:rFonts w:ascii="Tahoma" w:hAnsi="Tahoma" w:cs="Tahoma"/>
          <w:sz w:val="20"/>
          <w:szCs w:val="20"/>
        </w:rPr>
      </w:pPr>
      <w:r w:rsidRPr="005952FA">
        <w:rPr>
          <w:rFonts w:ascii="Tahoma" w:hAnsi="Tahoma" w:cs="Tahoma"/>
          <w:sz w:val="20"/>
          <w:szCs w:val="20"/>
        </w:rPr>
        <w:t>[bude doplněno označení příslušného Pracoviště Objednatele]</w:t>
      </w:r>
    </w:p>
    <w:p w14:paraId="15BE775A" w14:textId="77777777" w:rsidR="00F36088" w:rsidRPr="005952FA" w:rsidRDefault="00742CCC" w:rsidP="00D82AA0">
      <w:pPr>
        <w:widowControl w:val="0"/>
        <w:tabs>
          <w:tab w:val="left" w:pos="0"/>
        </w:tabs>
        <w:spacing w:after="0" w:line="240" w:lineRule="auto"/>
        <w:rPr>
          <w:rFonts w:ascii="Tahoma" w:hAnsi="Tahoma" w:cs="Tahoma"/>
          <w:sz w:val="20"/>
          <w:szCs w:val="20"/>
        </w:rPr>
      </w:pPr>
      <w:r w:rsidRPr="005952FA">
        <w:rPr>
          <w:rFonts w:ascii="Tahoma" w:hAnsi="Tahoma" w:cs="Tahoma"/>
          <w:sz w:val="20"/>
          <w:szCs w:val="20"/>
        </w:rPr>
        <w:t>[bude doplněna adresa příslušného Pracoviště Objednatele]</w:t>
      </w:r>
    </w:p>
    <w:p w14:paraId="46F5664D" w14:textId="77777777" w:rsidR="00F36088" w:rsidRPr="005952FA" w:rsidRDefault="00F36088" w:rsidP="00D82AA0">
      <w:pPr>
        <w:widowControl w:val="0"/>
        <w:tabs>
          <w:tab w:val="left" w:pos="0"/>
          <w:tab w:val="left" w:pos="1985"/>
        </w:tabs>
        <w:spacing w:after="0" w:line="240" w:lineRule="auto"/>
        <w:rPr>
          <w:rFonts w:ascii="Tahoma" w:hAnsi="Tahoma" w:cs="Tahoma"/>
          <w:sz w:val="20"/>
          <w:szCs w:val="20"/>
        </w:rPr>
      </w:pPr>
      <w:r w:rsidRPr="005952FA">
        <w:rPr>
          <w:rFonts w:ascii="Tahoma" w:hAnsi="Tahoma" w:cs="Tahoma"/>
          <w:sz w:val="20"/>
          <w:szCs w:val="20"/>
        </w:rPr>
        <w:t xml:space="preserve">IČO: </w:t>
      </w:r>
      <w:r w:rsidR="00C32711" w:rsidRPr="005952FA">
        <w:rPr>
          <w:rFonts w:ascii="Tahoma" w:hAnsi="Tahoma" w:cs="Tahoma"/>
          <w:sz w:val="20"/>
          <w:szCs w:val="20"/>
        </w:rPr>
        <w:tab/>
      </w:r>
      <w:r w:rsidRPr="005952FA">
        <w:rPr>
          <w:rFonts w:ascii="Tahoma" w:hAnsi="Tahoma" w:cs="Tahoma"/>
          <w:sz w:val="20"/>
          <w:szCs w:val="20"/>
        </w:rPr>
        <w:t>00006963</w:t>
      </w:r>
    </w:p>
    <w:p w14:paraId="4F627110" w14:textId="77777777" w:rsidR="00F36088" w:rsidRPr="005952FA" w:rsidRDefault="00F36088" w:rsidP="00D82AA0">
      <w:pPr>
        <w:widowControl w:val="0"/>
        <w:tabs>
          <w:tab w:val="left" w:pos="0"/>
          <w:tab w:val="left" w:pos="1985"/>
        </w:tabs>
        <w:spacing w:after="0" w:line="240" w:lineRule="auto"/>
        <w:rPr>
          <w:rFonts w:ascii="Tahoma" w:hAnsi="Tahoma" w:cs="Tahoma"/>
          <w:sz w:val="20"/>
          <w:szCs w:val="20"/>
        </w:rPr>
      </w:pPr>
      <w:r w:rsidRPr="005952FA">
        <w:rPr>
          <w:rFonts w:ascii="Tahoma" w:hAnsi="Tahoma" w:cs="Tahoma"/>
          <w:sz w:val="20"/>
          <w:szCs w:val="20"/>
        </w:rPr>
        <w:t xml:space="preserve">DIČ: </w:t>
      </w:r>
      <w:r w:rsidR="00C32711" w:rsidRPr="005952FA">
        <w:rPr>
          <w:rFonts w:ascii="Tahoma" w:hAnsi="Tahoma" w:cs="Tahoma"/>
          <w:sz w:val="20"/>
          <w:szCs w:val="20"/>
        </w:rPr>
        <w:tab/>
      </w:r>
      <w:r w:rsidRPr="005952FA">
        <w:rPr>
          <w:rFonts w:ascii="Tahoma" w:hAnsi="Tahoma" w:cs="Tahoma"/>
          <w:sz w:val="20"/>
          <w:szCs w:val="20"/>
        </w:rPr>
        <w:t>neplátce</w:t>
      </w:r>
      <w:r w:rsidRPr="005952FA">
        <w:rPr>
          <w:rFonts w:ascii="Tahoma" w:hAnsi="Tahoma" w:cs="Tahoma"/>
          <w:sz w:val="20"/>
          <w:szCs w:val="20"/>
        </w:rPr>
        <w:br/>
      </w:r>
      <w:r w:rsidR="00742CCC" w:rsidRPr="005952FA">
        <w:rPr>
          <w:rFonts w:ascii="Tahoma" w:hAnsi="Tahoma" w:cs="Tahoma"/>
          <w:sz w:val="20"/>
          <w:szCs w:val="20"/>
        </w:rPr>
        <w:t xml:space="preserve">Zastoupena: </w:t>
      </w:r>
      <w:r w:rsidR="00C32711" w:rsidRPr="005952FA">
        <w:rPr>
          <w:rFonts w:ascii="Tahoma" w:hAnsi="Tahoma" w:cs="Tahoma"/>
          <w:sz w:val="20"/>
          <w:szCs w:val="20"/>
        </w:rPr>
        <w:tab/>
      </w:r>
      <w:r w:rsidR="00742CCC" w:rsidRPr="005952FA">
        <w:rPr>
          <w:rFonts w:ascii="Tahoma" w:hAnsi="Tahoma" w:cs="Tahoma"/>
          <w:sz w:val="20"/>
          <w:szCs w:val="20"/>
        </w:rPr>
        <w:t>[bude doplněn titul, jméno a příjmení a funkce oprávněné osoby Objednatele]</w:t>
      </w:r>
      <w:r w:rsidRPr="005952FA">
        <w:rPr>
          <w:rFonts w:ascii="Tahoma" w:hAnsi="Tahoma" w:cs="Tahoma"/>
          <w:sz w:val="20"/>
          <w:szCs w:val="20"/>
        </w:rPr>
        <w:t xml:space="preserve"> </w:t>
      </w:r>
    </w:p>
    <w:p w14:paraId="0E984B88" w14:textId="77777777" w:rsidR="00F36088" w:rsidRPr="005952FA" w:rsidRDefault="00F36088" w:rsidP="00D82AA0">
      <w:pPr>
        <w:widowControl w:val="0"/>
        <w:tabs>
          <w:tab w:val="left" w:pos="0"/>
          <w:tab w:val="left" w:pos="1985"/>
        </w:tabs>
        <w:spacing w:after="0" w:line="240" w:lineRule="auto"/>
        <w:rPr>
          <w:rFonts w:ascii="Tahoma" w:hAnsi="Tahoma" w:cs="Tahoma"/>
          <w:sz w:val="20"/>
          <w:szCs w:val="20"/>
        </w:rPr>
      </w:pPr>
      <w:r w:rsidRPr="005952FA">
        <w:rPr>
          <w:rFonts w:ascii="Tahoma" w:hAnsi="Tahoma" w:cs="Tahoma"/>
          <w:sz w:val="20"/>
          <w:szCs w:val="20"/>
        </w:rPr>
        <w:t xml:space="preserve">Bankovní spojení: </w:t>
      </w:r>
      <w:r w:rsidR="00C32711" w:rsidRPr="005952FA">
        <w:rPr>
          <w:rFonts w:ascii="Tahoma" w:hAnsi="Tahoma" w:cs="Tahoma"/>
          <w:sz w:val="20"/>
          <w:szCs w:val="20"/>
        </w:rPr>
        <w:tab/>
      </w:r>
      <w:r w:rsidRPr="005952FA">
        <w:rPr>
          <w:rFonts w:ascii="Tahoma" w:hAnsi="Tahoma" w:cs="Tahoma"/>
          <w:sz w:val="20"/>
          <w:szCs w:val="20"/>
        </w:rPr>
        <w:t>Česká národní banka</w:t>
      </w:r>
      <w:r w:rsidRPr="005952FA" w:rsidDel="00F62B97">
        <w:rPr>
          <w:rFonts w:ascii="Tahoma" w:hAnsi="Tahoma" w:cs="Tahoma"/>
          <w:sz w:val="20"/>
          <w:szCs w:val="20"/>
        </w:rPr>
        <w:t xml:space="preserve"> </w:t>
      </w:r>
    </w:p>
    <w:p w14:paraId="03965649" w14:textId="77777777" w:rsidR="00F36088" w:rsidRPr="005952FA" w:rsidRDefault="00F36088" w:rsidP="00D82AA0">
      <w:pPr>
        <w:widowControl w:val="0"/>
        <w:tabs>
          <w:tab w:val="left" w:pos="0"/>
          <w:tab w:val="left" w:pos="1985"/>
        </w:tabs>
        <w:spacing w:after="120" w:line="240" w:lineRule="auto"/>
        <w:rPr>
          <w:rFonts w:ascii="Tahoma" w:hAnsi="Tahoma" w:cs="Tahoma"/>
          <w:sz w:val="20"/>
          <w:szCs w:val="20"/>
        </w:rPr>
      </w:pPr>
      <w:r w:rsidRPr="005952FA">
        <w:rPr>
          <w:rFonts w:ascii="Tahoma" w:hAnsi="Tahoma" w:cs="Tahoma"/>
          <w:sz w:val="20"/>
          <w:szCs w:val="20"/>
        </w:rPr>
        <w:t xml:space="preserve">Číslo účtu: </w:t>
      </w:r>
      <w:r w:rsidR="00C32711" w:rsidRPr="005952FA">
        <w:rPr>
          <w:rFonts w:ascii="Tahoma" w:hAnsi="Tahoma" w:cs="Tahoma"/>
          <w:sz w:val="20"/>
          <w:szCs w:val="20"/>
        </w:rPr>
        <w:tab/>
      </w:r>
      <w:r w:rsidR="00742CCC" w:rsidRPr="005952FA">
        <w:rPr>
          <w:rFonts w:ascii="Tahoma" w:hAnsi="Tahoma" w:cs="Tahoma"/>
          <w:sz w:val="20"/>
          <w:szCs w:val="20"/>
        </w:rPr>
        <w:t>[bude doplněn bankovní účet příslušného Pracoviště Objednatele u ČNB]</w:t>
      </w:r>
      <w:r w:rsidRPr="005952FA">
        <w:rPr>
          <w:rFonts w:ascii="Tahoma" w:hAnsi="Tahoma" w:cs="Tahoma"/>
          <w:sz w:val="20"/>
          <w:szCs w:val="20"/>
        </w:rPr>
        <w:br/>
        <w:t>ID datové schránky:</w:t>
      </w:r>
      <w:r w:rsidR="005A3C24" w:rsidRPr="005952FA">
        <w:rPr>
          <w:rFonts w:ascii="Tahoma" w:hAnsi="Tahoma" w:cs="Tahoma"/>
          <w:sz w:val="20"/>
          <w:szCs w:val="20"/>
        </w:rPr>
        <w:t xml:space="preserve"> </w:t>
      </w:r>
      <w:r w:rsidR="00C32711" w:rsidRPr="005952FA">
        <w:rPr>
          <w:rFonts w:ascii="Tahoma" w:hAnsi="Tahoma" w:cs="Tahoma"/>
          <w:sz w:val="20"/>
          <w:szCs w:val="20"/>
        </w:rPr>
        <w:tab/>
      </w:r>
      <w:r w:rsidR="005A3C24" w:rsidRPr="005952FA">
        <w:rPr>
          <w:rFonts w:ascii="Tahoma" w:hAnsi="Tahoma" w:cs="Tahoma"/>
          <w:sz w:val="20"/>
          <w:szCs w:val="20"/>
        </w:rPr>
        <w:t>[bude doplněno ID datové schránky příslušného Pracoviště Objednatele]</w:t>
      </w:r>
    </w:p>
    <w:p w14:paraId="3978D2A3" w14:textId="77777777" w:rsidR="00F36088" w:rsidRPr="005952FA" w:rsidRDefault="00F36088" w:rsidP="00D82AA0">
      <w:pPr>
        <w:widowControl w:val="0"/>
        <w:tabs>
          <w:tab w:val="left" w:pos="0"/>
        </w:tabs>
        <w:spacing w:after="0" w:line="240" w:lineRule="auto"/>
        <w:rPr>
          <w:rFonts w:ascii="Tahoma" w:hAnsi="Tahoma" w:cs="Tahoma"/>
          <w:sz w:val="20"/>
          <w:szCs w:val="20"/>
        </w:rPr>
      </w:pPr>
      <w:r w:rsidRPr="005952FA">
        <w:rPr>
          <w:rFonts w:ascii="Tahoma" w:hAnsi="Tahoma" w:cs="Tahoma"/>
          <w:sz w:val="20"/>
          <w:szCs w:val="20"/>
        </w:rPr>
        <w:t>(dále jen „</w:t>
      </w:r>
      <w:r w:rsidRPr="005952FA">
        <w:rPr>
          <w:rFonts w:ascii="Tahoma" w:hAnsi="Tahoma" w:cs="Tahoma"/>
          <w:b/>
          <w:sz w:val="20"/>
          <w:szCs w:val="20"/>
        </w:rPr>
        <w:t>Objednatel</w:t>
      </w:r>
      <w:r w:rsidRPr="005952FA">
        <w:rPr>
          <w:rFonts w:ascii="Tahoma" w:hAnsi="Tahoma" w:cs="Tahoma"/>
          <w:sz w:val="20"/>
          <w:szCs w:val="20"/>
        </w:rPr>
        <w:t>“)</w:t>
      </w:r>
      <w:r w:rsidRPr="005952FA">
        <w:rPr>
          <w:rFonts w:ascii="Tahoma" w:hAnsi="Tahoma" w:cs="Tahoma"/>
          <w:sz w:val="20"/>
          <w:szCs w:val="20"/>
        </w:rPr>
        <w:tab/>
      </w:r>
    </w:p>
    <w:p w14:paraId="6B357FD1" w14:textId="77777777" w:rsidR="00F36088" w:rsidRPr="005952FA" w:rsidRDefault="00F36088" w:rsidP="00D82AA0">
      <w:pPr>
        <w:widowControl w:val="0"/>
        <w:spacing w:before="240" w:after="240" w:line="240" w:lineRule="auto"/>
        <w:rPr>
          <w:rFonts w:ascii="Tahoma" w:hAnsi="Tahoma" w:cs="Tahoma"/>
          <w:sz w:val="20"/>
          <w:szCs w:val="20"/>
        </w:rPr>
      </w:pPr>
      <w:r w:rsidRPr="005952FA">
        <w:rPr>
          <w:rFonts w:ascii="Tahoma" w:hAnsi="Tahoma" w:cs="Tahoma"/>
          <w:sz w:val="20"/>
          <w:szCs w:val="20"/>
        </w:rPr>
        <w:t>a</w:t>
      </w:r>
    </w:p>
    <w:p w14:paraId="7E757580" w14:textId="77777777" w:rsidR="00F36088" w:rsidRPr="005952FA" w:rsidRDefault="00C32711" w:rsidP="00D82AA0">
      <w:pPr>
        <w:widowControl w:val="0"/>
        <w:spacing w:after="0" w:line="240" w:lineRule="auto"/>
        <w:rPr>
          <w:rFonts w:ascii="Tahoma" w:hAnsi="Tahoma" w:cs="Tahoma"/>
          <w:sz w:val="20"/>
          <w:szCs w:val="20"/>
          <w:shd w:val="clear" w:color="auto" w:fill="FFFF00"/>
        </w:rPr>
      </w:pPr>
      <w:r w:rsidRPr="005952FA">
        <w:rPr>
          <w:rFonts w:ascii="Tahoma" w:hAnsi="Tahoma" w:cs="Tahoma"/>
          <w:sz w:val="20"/>
          <w:szCs w:val="20"/>
        </w:rPr>
        <w:t>[</w:t>
      </w:r>
      <w:r w:rsidRPr="005952FA">
        <w:rPr>
          <w:rFonts w:ascii="Tahoma" w:hAnsi="Tahoma" w:cs="Tahoma"/>
          <w:b/>
          <w:sz w:val="20"/>
          <w:szCs w:val="20"/>
        </w:rPr>
        <w:t>bude doplněna obchodní firma Poskytovatele</w:t>
      </w:r>
      <w:r w:rsidRPr="005952FA">
        <w:rPr>
          <w:rFonts w:ascii="Tahoma" w:hAnsi="Tahoma" w:cs="Tahoma"/>
          <w:sz w:val="20"/>
          <w:szCs w:val="20"/>
        </w:rPr>
        <w:t xml:space="preserve">] </w:t>
      </w:r>
    </w:p>
    <w:p w14:paraId="7B29A403" w14:textId="77777777" w:rsidR="00F36088" w:rsidRPr="005952FA" w:rsidRDefault="00F36088" w:rsidP="00D82AA0">
      <w:pPr>
        <w:widowControl w:val="0"/>
        <w:tabs>
          <w:tab w:val="left" w:pos="0"/>
          <w:tab w:val="left" w:pos="1985"/>
        </w:tabs>
        <w:spacing w:after="0" w:line="240" w:lineRule="auto"/>
        <w:rPr>
          <w:rFonts w:ascii="Tahoma" w:hAnsi="Tahoma" w:cs="Tahoma"/>
          <w:sz w:val="20"/>
          <w:szCs w:val="20"/>
          <w:shd w:val="clear" w:color="auto" w:fill="FFFF00"/>
        </w:rPr>
      </w:pPr>
      <w:r w:rsidRPr="005952FA">
        <w:rPr>
          <w:rFonts w:ascii="Tahoma" w:hAnsi="Tahoma" w:cs="Tahoma"/>
          <w:sz w:val="20"/>
          <w:szCs w:val="20"/>
        </w:rPr>
        <w:t xml:space="preserve">Sídlo: </w:t>
      </w:r>
      <w:r w:rsidR="00C32711" w:rsidRPr="005952FA">
        <w:rPr>
          <w:rFonts w:ascii="Tahoma" w:hAnsi="Tahoma" w:cs="Tahoma"/>
          <w:sz w:val="20"/>
          <w:szCs w:val="20"/>
        </w:rPr>
        <w:tab/>
        <w:t>[bude doplněna adresa sídla Poskytovatele]</w:t>
      </w:r>
    </w:p>
    <w:p w14:paraId="0785F251" w14:textId="77777777" w:rsidR="00C32711" w:rsidRPr="005952FA" w:rsidRDefault="00F36088" w:rsidP="00D82AA0">
      <w:pPr>
        <w:widowControl w:val="0"/>
        <w:tabs>
          <w:tab w:val="left" w:pos="0"/>
          <w:tab w:val="left" w:pos="1985"/>
        </w:tabs>
        <w:spacing w:after="0" w:line="240" w:lineRule="auto"/>
        <w:rPr>
          <w:rFonts w:ascii="Tahoma" w:hAnsi="Tahoma" w:cs="Tahoma"/>
          <w:sz w:val="20"/>
          <w:szCs w:val="20"/>
        </w:rPr>
      </w:pPr>
      <w:r w:rsidRPr="005952FA">
        <w:rPr>
          <w:rFonts w:ascii="Tahoma" w:hAnsi="Tahoma" w:cs="Tahoma"/>
          <w:sz w:val="20"/>
          <w:szCs w:val="20"/>
        </w:rPr>
        <w:t xml:space="preserve">IČO: </w:t>
      </w:r>
      <w:r w:rsidR="00C32711" w:rsidRPr="005952FA">
        <w:rPr>
          <w:rFonts w:ascii="Tahoma" w:hAnsi="Tahoma" w:cs="Tahoma"/>
          <w:sz w:val="20"/>
          <w:szCs w:val="20"/>
        </w:rPr>
        <w:tab/>
        <w:t>[bude doplněno IČO Poskytovatele]</w:t>
      </w:r>
    </w:p>
    <w:p w14:paraId="38ADBE34" w14:textId="77777777" w:rsidR="00C32711" w:rsidRPr="005952FA" w:rsidRDefault="00F36088" w:rsidP="00D82AA0">
      <w:pPr>
        <w:widowControl w:val="0"/>
        <w:tabs>
          <w:tab w:val="left" w:pos="0"/>
          <w:tab w:val="left" w:pos="1985"/>
        </w:tabs>
        <w:spacing w:after="0" w:line="240" w:lineRule="auto"/>
        <w:rPr>
          <w:rFonts w:ascii="Tahoma" w:hAnsi="Tahoma" w:cs="Tahoma"/>
          <w:sz w:val="20"/>
          <w:szCs w:val="20"/>
        </w:rPr>
      </w:pPr>
      <w:r w:rsidRPr="005952FA">
        <w:rPr>
          <w:rFonts w:ascii="Tahoma" w:hAnsi="Tahoma" w:cs="Tahoma"/>
          <w:sz w:val="20"/>
          <w:szCs w:val="20"/>
        </w:rPr>
        <w:t xml:space="preserve">DIČ: </w:t>
      </w:r>
      <w:r w:rsidR="00C32711" w:rsidRPr="005952FA">
        <w:rPr>
          <w:rFonts w:ascii="Tahoma" w:hAnsi="Tahoma" w:cs="Tahoma"/>
          <w:sz w:val="20"/>
          <w:szCs w:val="20"/>
        </w:rPr>
        <w:tab/>
        <w:t>[bude doplněno DIČ Poskytovatele]</w:t>
      </w:r>
    </w:p>
    <w:p w14:paraId="7C66B43E" w14:textId="77777777" w:rsidR="00C32711" w:rsidRPr="005952FA" w:rsidRDefault="00F36088" w:rsidP="00D82AA0">
      <w:pPr>
        <w:widowControl w:val="0"/>
        <w:tabs>
          <w:tab w:val="left" w:pos="1985"/>
        </w:tabs>
        <w:spacing w:after="0" w:line="240" w:lineRule="auto"/>
        <w:ind w:left="1985" w:hanging="1985"/>
        <w:rPr>
          <w:rFonts w:ascii="Tahoma" w:hAnsi="Tahoma" w:cs="Tahoma"/>
          <w:sz w:val="20"/>
          <w:szCs w:val="20"/>
        </w:rPr>
      </w:pPr>
      <w:r w:rsidRPr="005952FA">
        <w:rPr>
          <w:rFonts w:ascii="Tahoma" w:hAnsi="Tahoma" w:cs="Tahoma"/>
          <w:sz w:val="20"/>
          <w:szCs w:val="20"/>
        </w:rPr>
        <w:t xml:space="preserve">Zápis v OR: </w:t>
      </w:r>
      <w:r w:rsidR="00C32711" w:rsidRPr="005952FA">
        <w:rPr>
          <w:rFonts w:ascii="Tahoma" w:hAnsi="Tahoma" w:cs="Tahoma"/>
          <w:sz w:val="20"/>
          <w:szCs w:val="20"/>
        </w:rPr>
        <w:tab/>
        <w:t>obchodní rejstřík vedený [bude doplněno označení rejstříkového soudu], [budou doplněny údaje o příslušném oddílu a vložce]</w:t>
      </w:r>
    </w:p>
    <w:p w14:paraId="0B1DA92F" w14:textId="77777777" w:rsidR="00C32711" w:rsidRPr="005952FA" w:rsidRDefault="00F36088" w:rsidP="00D82AA0">
      <w:pPr>
        <w:widowControl w:val="0"/>
        <w:tabs>
          <w:tab w:val="left" w:pos="1985"/>
        </w:tabs>
        <w:spacing w:after="0" w:line="240" w:lineRule="auto"/>
        <w:ind w:left="1985" w:hanging="1985"/>
        <w:rPr>
          <w:rFonts w:ascii="Tahoma" w:hAnsi="Tahoma" w:cs="Tahoma"/>
          <w:sz w:val="20"/>
          <w:szCs w:val="20"/>
        </w:rPr>
      </w:pPr>
      <w:r w:rsidRPr="005952FA">
        <w:rPr>
          <w:rFonts w:ascii="Tahoma" w:hAnsi="Tahoma" w:cs="Tahoma"/>
          <w:sz w:val="20"/>
          <w:szCs w:val="20"/>
        </w:rPr>
        <w:t xml:space="preserve">Zastoupená: </w:t>
      </w:r>
      <w:r w:rsidR="00C32711" w:rsidRPr="005952FA">
        <w:rPr>
          <w:rFonts w:ascii="Tahoma" w:hAnsi="Tahoma" w:cs="Tahoma"/>
          <w:sz w:val="20"/>
          <w:szCs w:val="20"/>
        </w:rPr>
        <w:tab/>
        <w:t xml:space="preserve">[bude doplněn titul, jméno a příjmení a funkce oprávněné osoby Poskytovatele a způsob výkonu jeho jednatelských oprávnění] </w:t>
      </w:r>
    </w:p>
    <w:p w14:paraId="0BF030E4" w14:textId="77777777" w:rsidR="00F36088" w:rsidRPr="005952FA" w:rsidRDefault="00F36088" w:rsidP="00D82AA0">
      <w:pPr>
        <w:widowControl w:val="0"/>
        <w:tabs>
          <w:tab w:val="left" w:pos="1985"/>
        </w:tabs>
        <w:spacing w:after="0" w:line="240" w:lineRule="auto"/>
        <w:rPr>
          <w:rFonts w:ascii="Tahoma" w:hAnsi="Tahoma" w:cs="Tahoma"/>
          <w:sz w:val="20"/>
          <w:szCs w:val="20"/>
          <w:shd w:val="clear" w:color="auto" w:fill="FFFF00"/>
        </w:rPr>
      </w:pPr>
      <w:r w:rsidRPr="005952FA">
        <w:rPr>
          <w:rFonts w:ascii="Tahoma" w:hAnsi="Tahoma" w:cs="Tahoma"/>
          <w:sz w:val="20"/>
          <w:szCs w:val="20"/>
        </w:rPr>
        <w:t xml:space="preserve">Bankovní spojení: </w:t>
      </w:r>
      <w:r w:rsidR="00C32711" w:rsidRPr="005952FA">
        <w:rPr>
          <w:rFonts w:ascii="Tahoma" w:hAnsi="Tahoma" w:cs="Tahoma"/>
          <w:sz w:val="20"/>
          <w:szCs w:val="20"/>
        </w:rPr>
        <w:tab/>
        <w:t>[bude doplněna firma bankovního ústavu Poskytovatele]</w:t>
      </w:r>
    </w:p>
    <w:p w14:paraId="189052E1" w14:textId="77777777" w:rsidR="00F36088" w:rsidRPr="005952FA" w:rsidRDefault="00F36088" w:rsidP="00D82AA0">
      <w:pPr>
        <w:widowControl w:val="0"/>
        <w:tabs>
          <w:tab w:val="left" w:pos="1985"/>
        </w:tabs>
        <w:spacing w:after="0" w:line="240" w:lineRule="auto"/>
        <w:rPr>
          <w:rFonts w:ascii="Tahoma" w:hAnsi="Tahoma" w:cs="Tahoma"/>
          <w:sz w:val="20"/>
          <w:szCs w:val="20"/>
          <w:shd w:val="clear" w:color="auto" w:fill="FFFF00"/>
        </w:rPr>
      </w:pPr>
      <w:r w:rsidRPr="005952FA">
        <w:rPr>
          <w:rFonts w:ascii="Tahoma" w:hAnsi="Tahoma" w:cs="Tahoma"/>
          <w:sz w:val="20"/>
          <w:szCs w:val="20"/>
        </w:rPr>
        <w:t>Číslo účtu:</w:t>
      </w:r>
      <w:r w:rsidR="00C32711" w:rsidRPr="005952FA">
        <w:rPr>
          <w:rFonts w:ascii="Tahoma" w:hAnsi="Tahoma" w:cs="Tahoma"/>
          <w:sz w:val="20"/>
          <w:szCs w:val="20"/>
        </w:rPr>
        <w:tab/>
        <w:t>[bude doplněn</w:t>
      </w:r>
      <w:r w:rsidR="00DA5217" w:rsidRPr="005952FA">
        <w:rPr>
          <w:rFonts w:ascii="Tahoma" w:hAnsi="Tahoma" w:cs="Tahoma"/>
          <w:sz w:val="20"/>
          <w:szCs w:val="20"/>
        </w:rPr>
        <w:t xml:space="preserve">o číslo </w:t>
      </w:r>
      <w:r w:rsidR="00C32711" w:rsidRPr="005952FA">
        <w:rPr>
          <w:rFonts w:ascii="Tahoma" w:hAnsi="Tahoma" w:cs="Tahoma"/>
          <w:sz w:val="20"/>
          <w:szCs w:val="20"/>
        </w:rPr>
        <w:t>bankovní</w:t>
      </w:r>
      <w:r w:rsidR="00D82AA0" w:rsidRPr="005952FA">
        <w:rPr>
          <w:rFonts w:ascii="Tahoma" w:hAnsi="Tahoma" w:cs="Tahoma"/>
          <w:sz w:val="20"/>
          <w:szCs w:val="20"/>
        </w:rPr>
        <w:t>ho</w:t>
      </w:r>
      <w:r w:rsidR="00C32711" w:rsidRPr="005952FA">
        <w:rPr>
          <w:rFonts w:ascii="Tahoma" w:hAnsi="Tahoma" w:cs="Tahoma"/>
          <w:sz w:val="20"/>
          <w:szCs w:val="20"/>
        </w:rPr>
        <w:t xml:space="preserve"> účt</w:t>
      </w:r>
      <w:r w:rsidR="00DA5217" w:rsidRPr="005952FA">
        <w:rPr>
          <w:rFonts w:ascii="Tahoma" w:hAnsi="Tahoma" w:cs="Tahoma"/>
          <w:sz w:val="20"/>
          <w:szCs w:val="20"/>
        </w:rPr>
        <w:t>u Poskytovatele</w:t>
      </w:r>
      <w:r w:rsidR="00C32711" w:rsidRPr="005952FA">
        <w:rPr>
          <w:rFonts w:ascii="Tahoma" w:hAnsi="Tahoma" w:cs="Tahoma"/>
          <w:sz w:val="20"/>
          <w:szCs w:val="20"/>
        </w:rPr>
        <w:t>]</w:t>
      </w:r>
    </w:p>
    <w:p w14:paraId="73C8301E" w14:textId="77777777" w:rsidR="00DA5217" w:rsidRPr="00770E90" w:rsidRDefault="00F36088" w:rsidP="00D82AA0">
      <w:pPr>
        <w:widowControl w:val="0"/>
        <w:tabs>
          <w:tab w:val="left" w:pos="1985"/>
        </w:tabs>
        <w:spacing w:after="120" w:line="240" w:lineRule="auto"/>
        <w:rPr>
          <w:rFonts w:ascii="Tahoma" w:hAnsi="Tahoma" w:cs="Tahoma"/>
          <w:sz w:val="20"/>
          <w:szCs w:val="20"/>
        </w:rPr>
      </w:pPr>
      <w:r w:rsidRPr="005952FA">
        <w:rPr>
          <w:rFonts w:ascii="Tahoma" w:hAnsi="Tahoma" w:cs="Tahoma"/>
          <w:sz w:val="20"/>
          <w:szCs w:val="20"/>
        </w:rPr>
        <w:t>ID datové schránky:</w:t>
      </w:r>
      <w:r w:rsidRPr="005952FA">
        <w:rPr>
          <w:rFonts w:ascii="Tahoma" w:hAnsi="Tahoma" w:cs="Tahoma"/>
          <w:sz w:val="20"/>
          <w:szCs w:val="20"/>
        </w:rPr>
        <w:tab/>
      </w:r>
      <w:r w:rsidR="00DA5217" w:rsidRPr="005952FA">
        <w:rPr>
          <w:rFonts w:ascii="Tahoma" w:hAnsi="Tahoma" w:cs="Tahoma"/>
          <w:sz w:val="20"/>
          <w:szCs w:val="20"/>
        </w:rPr>
        <w:t>[bude doplněno ID datové schránky Poskytovatele]</w:t>
      </w:r>
    </w:p>
    <w:p w14:paraId="61EAD972" w14:textId="77777777" w:rsidR="00F36088" w:rsidRPr="00770E90" w:rsidRDefault="00F36088" w:rsidP="00D82AA0">
      <w:pPr>
        <w:widowControl w:val="0"/>
        <w:tabs>
          <w:tab w:val="left" w:pos="1985"/>
        </w:tabs>
        <w:spacing w:after="120" w:line="240" w:lineRule="auto"/>
        <w:rPr>
          <w:rFonts w:ascii="Tahoma" w:hAnsi="Tahoma" w:cs="Tahoma"/>
          <w:sz w:val="20"/>
          <w:szCs w:val="20"/>
        </w:rPr>
      </w:pPr>
      <w:r w:rsidRPr="00770E90">
        <w:rPr>
          <w:rFonts w:ascii="Tahoma" w:hAnsi="Tahoma" w:cs="Tahoma"/>
          <w:sz w:val="20"/>
          <w:szCs w:val="20"/>
        </w:rPr>
        <w:t>(dále jen „</w:t>
      </w:r>
      <w:r w:rsidRPr="00770E90">
        <w:rPr>
          <w:rFonts w:ascii="Tahoma" w:hAnsi="Tahoma" w:cs="Tahoma"/>
          <w:b/>
          <w:sz w:val="20"/>
          <w:szCs w:val="20"/>
        </w:rPr>
        <w:t>Poskytovatel</w:t>
      </w:r>
      <w:r w:rsidRPr="00770E90">
        <w:rPr>
          <w:rFonts w:ascii="Tahoma" w:hAnsi="Tahoma" w:cs="Tahoma"/>
          <w:sz w:val="20"/>
          <w:szCs w:val="20"/>
        </w:rPr>
        <w:t>“)</w:t>
      </w:r>
      <w:r w:rsidRPr="00770E90">
        <w:rPr>
          <w:rFonts w:ascii="Tahoma" w:hAnsi="Tahoma" w:cs="Tahoma"/>
          <w:sz w:val="20"/>
          <w:szCs w:val="20"/>
        </w:rPr>
        <w:tab/>
      </w:r>
    </w:p>
    <w:p w14:paraId="09A4CFA5" w14:textId="77777777" w:rsidR="00F36088" w:rsidRPr="00770E90" w:rsidRDefault="00F36088" w:rsidP="00D82AA0">
      <w:pPr>
        <w:widowControl w:val="0"/>
        <w:spacing w:before="240" w:after="0" w:line="240" w:lineRule="auto"/>
        <w:jc w:val="both"/>
        <w:rPr>
          <w:rFonts w:ascii="Tahoma" w:hAnsi="Tahoma" w:cs="Tahoma"/>
          <w:sz w:val="20"/>
          <w:szCs w:val="20"/>
        </w:rPr>
      </w:pPr>
      <w:r w:rsidRPr="00770E90">
        <w:rPr>
          <w:rFonts w:ascii="Tahoma" w:hAnsi="Tahoma" w:cs="Tahoma"/>
          <w:sz w:val="20"/>
          <w:szCs w:val="20"/>
        </w:rPr>
        <w:t xml:space="preserve">(Objednatel a Poskytovatel společně dále jako </w:t>
      </w:r>
      <w:r w:rsidRPr="00770E90">
        <w:rPr>
          <w:rFonts w:ascii="Tahoma" w:hAnsi="Tahoma" w:cs="Tahoma"/>
          <w:b/>
          <w:sz w:val="20"/>
        </w:rPr>
        <w:t>„Smluvní strany</w:t>
      </w:r>
      <w:r w:rsidRPr="00770E90">
        <w:rPr>
          <w:rFonts w:ascii="Tahoma" w:hAnsi="Tahoma" w:cs="Tahoma"/>
          <w:sz w:val="20"/>
          <w:szCs w:val="20"/>
        </w:rPr>
        <w:t>“)</w:t>
      </w:r>
    </w:p>
    <w:p w14:paraId="12BEAFA1" w14:textId="77777777" w:rsidR="0006547E" w:rsidRPr="00770E90" w:rsidRDefault="00385502" w:rsidP="00D82AA0">
      <w:pPr>
        <w:pStyle w:val="Odstavecseseznamem"/>
        <w:numPr>
          <w:ilvl w:val="0"/>
          <w:numId w:val="3"/>
        </w:numPr>
        <w:spacing w:before="240" w:after="0" w:line="240" w:lineRule="auto"/>
        <w:ind w:left="567" w:hanging="567"/>
        <w:contextualSpacing w:val="0"/>
        <w:jc w:val="both"/>
        <w:rPr>
          <w:rFonts w:ascii="Tahoma" w:hAnsi="Tahoma" w:cs="Tahoma"/>
          <w:b/>
          <w:sz w:val="24"/>
          <w:szCs w:val="24"/>
          <w:u w:val="single"/>
        </w:rPr>
      </w:pPr>
      <w:r w:rsidRPr="00770E90">
        <w:rPr>
          <w:rFonts w:ascii="Tahoma" w:hAnsi="Tahoma" w:cs="Tahoma"/>
          <w:b/>
          <w:sz w:val="24"/>
          <w:szCs w:val="24"/>
          <w:u w:val="single"/>
        </w:rPr>
        <w:t>Úvodní ustanovení</w:t>
      </w:r>
    </w:p>
    <w:p w14:paraId="3864804A" w14:textId="77777777" w:rsidR="000233BC" w:rsidRPr="00770E90" w:rsidRDefault="00385502" w:rsidP="00D82AA0">
      <w:pPr>
        <w:pStyle w:val="Nadpis1"/>
        <w:keepNext w:val="0"/>
        <w:keepLines w:val="0"/>
        <w:widowControl w:val="0"/>
        <w:numPr>
          <w:ilvl w:val="1"/>
          <w:numId w:val="3"/>
        </w:numPr>
        <w:tabs>
          <w:tab w:val="left" w:pos="0"/>
        </w:tabs>
        <w:spacing w:before="120" w:after="120" w:line="240" w:lineRule="auto"/>
        <w:ind w:left="567" w:hanging="567"/>
        <w:jc w:val="both"/>
        <w:rPr>
          <w:rFonts w:cs="Tahoma"/>
          <w:b w:val="0"/>
          <w:bCs w:val="0"/>
          <w:szCs w:val="20"/>
        </w:rPr>
      </w:pPr>
      <w:r w:rsidRPr="00770E90">
        <w:rPr>
          <w:rFonts w:cs="Tahoma"/>
          <w:b w:val="0"/>
          <w:bCs w:val="0"/>
          <w:szCs w:val="20"/>
        </w:rPr>
        <w:t xml:space="preserve">Objednatel a Poskytovatel jsou smluvními stranami </w:t>
      </w:r>
      <w:r w:rsidR="00955A0A" w:rsidRPr="00770E90">
        <w:rPr>
          <w:rFonts w:cs="Tahoma"/>
          <w:b w:val="0"/>
          <w:szCs w:val="20"/>
        </w:rPr>
        <w:t xml:space="preserve">Rámcové </w:t>
      </w:r>
      <w:r w:rsidR="00521056">
        <w:rPr>
          <w:rFonts w:cs="Tahoma"/>
          <w:b w:val="0"/>
          <w:szCs w:val="20"/>
        </w:rPr>
        <w:t>dohody</w:t>
      </w:r>
      <w:r w:rsidR="00955A0A" w:rsidRPr="00770E90">
        <w:rPr>
          <w:rFonts w:cs="Tahoma"/>
          <w:b w:val="0"/>
          <w:szCs w:val="20"/>
        </w:rPr>
        <w:t>, u</w:t>
      </w:r>
      <w:r w:rsidRPr="00770E90">
        <w:rPr>
          <w:rFonts w:cs="Tahoma"/>
          <w:b w:val="0"/>
          <w:bCs w:val="0"/>
          <w:szCs w:val="20"/>
        </w:rPr>
        <w:t>zavřené ve</w:t>
      </w:r>
      <w:r w:rsidR="00955A0A" w:rsidRPr="00770E90">
        <w:rPr>
          <w:rFonts w:cs="Tahoma"/>
          <w:b w:val="0"/>
          <w:bCs w:val="0"/>
          <w:szCs w:val="20"/>
        </w:rPr>
        <w:t> </w:t>
      </w:r>
      <w:r w:rsidRPr="00770E90">
        <w:rPr>
          <w:rFonts w:cs="Tahoma"/>
          <w:b w:val="0"/>
          <w:bCs w:val="0"/>
          <w:szCs w:val="20"/>
        </w:rPr>
        <w:t xml:space="preserve">vztahu k veřejné zakázce </w:t>
      </w:r>
      <w:r w:rsidR="00955A0A" w:rsidRPr="005952FA">
        <w:rPr>
          <w:rFonts w:cs="Tahoma"/>
          <w:b w:val="0"/>
          <w:bCs w:val="0"/>
          <w:szCs w:val="20"/>
        </w:rPr>
        <w:t xml:space="preserve">s označením </w:t>
      </w:r>
      <w:r w:rsidR="00955A0A" w:rsidRPr="005952FA">
        <w:rPr>
          <w:rFonts w:cs="Tahoma"/>
          <w:b w:val="0"/>
          <w:bCs w:val="0"/>
          <w:i/>
          <w:szCs w:val="20"/>
        </w:rPr>
        <w:t>„Poskytování bezpečnostních služeb přepravy finanční hotovosti“</w:t>
      </w:r>
      <w:r w:rsidR="00955A0A" w:rsidRPr="005952FA">
        <w:rPr>
          <w:rFonts w:cs="Tahoma"/>
          <w:b w:val="0"/>
          <w:bCs w:val="0"/>
          <w:szCs w:val="20"/>
        </w:rPr>
        <w:t>,</w:t>
      </w:r>
      <w:r w:rsidR="00B8377F" w:rsidRPr="005952FA">
        <w:rPr>
          <w:rFonts w:cs="Tahoma"/>
          <w:b w:val="0"/>
          <w:bCs w:val="0"/>
          <w:szCs w:val="20"/>
        </w:rPr>
        <w:t xml:space="preserve"> s evidenčním číslem</w:t>
      </w:r>
      <w:r w:rsidR="00955A0A" w:rsidRPr="005952FA">
        <w:rPr>
          <w:rFonts w:cs="Tahoma"/>
          <w:b w:val="0"/>
          <w:bCs w:val="0"/>
          <w:szCs w:val="20"/>
        </w:rPr>
        <w:t xml:space="preserve"> </w:t>
      </w:r>
      <w:r w:rsidR="00B8377F" w:rsidRPr="005952FA">
        <w:rPr>
          <w:rFonts w:cs="Tahoma"/>
          <w:b w:val="0"/>
          <w:bCs w:val="0"/>
          <w:szCs w:val="20"/>
        </w:rPr>
        <w:t>[bude doplněno ev. číslo zakázky], která</w:t>
      </w:r>
      <w:r w:rsidR="00B8377F" w:rsidRPr="00770E90">
        <w:rPr>
          <w:rFonts w:cs="Tahoma"/>
          <w:b w:val="0"/>
          <w:bCs w:val="0"/>
          <w:szCs w:val="20"/>
        </w:rPr>
        <w:t xml:space="preserve"> byla předmětem zadávacího řízení</w:t>
      </w:r>
      <w:r w:rsidR="000233BC" w:rsidRPr="00770E90">
        <w:rPr>
          <w:rFonts w:cs="Tahoma"/>
          <w:b w:val="0"/>
          <w:bCs w:val="0"/>
          <w:szCs w:val="20"/>
        </w:rPr>
        <w:t xml:space="preserve"> organizovaného ve formě otevřeného řízení podle ust</w:t>
      </w:r>
      <w:r w:rsidR="00151304">
        <w:rPr>
          <w:rFonts w:cs="Tahoma"/>
          <w:b w:val="0"/>
          <w:bCs w:val="0"/>
          <w:szCs w:val="20"/>
        </w:rPr>
        <w:t>anovení</w:t>
      </w:r>
      <w:r w:rsidR="000233BC" w:rsidRPr="00770E90">
        <w:rPr>
          <w:rFonts w:cs="Tahoma"/>
          <w:b w:val="0"/>
          <w:bCs w:val="0"/>
          <w:szCs w:val="20"/>
        </w:rPr>
        <w:t xml:space="preserve"> § 3 písm. b) ve spojení s ustanovení § 56 a násl. zákona č. 134/2016 Sb., o zadávání veřejných zakázek, v</w:t>
      </w:r>
      <w:r w:rsidR="000B307C">
        <w:rPr>
          <w:rFonts w:cs="Tahoma"/>
          <w:b w:val="0"/>
          <w:bCs w:val="0"/>
          <w:szCs w:val="20"/>
        </w:rPr>
        <w:t>e znění pozdějších předpisů</w:t>
      </w:r>
      <w:r w:rsidR="000233BC" w:rsidRPr="00770E90">
        <w:rPr>
          <w:rFonts w:cs="Tahoma"/>
          <w:b w:val="0"/>
          <w:bCs w:val="0"/>
          <w:szCs w:val="20"/>
        </w:rPr>
        <w:t xml:space="preserve"> (dále jen „</w:t>
      </w:r>
      <w:r w:rsidR="00F0257C" w:rsidRPr="00770E90">
        <w:rPr>
          <w:rFonts w:cs="Tahoma"/>
          <w:bCs w:val="0"/>
          <w:szCs w:val="20"/>
        </w:rPr>
        <w:t>Z</w:t>
      </w:r>
      <w:r w:rsidR="00F0257C">
        <w:rPr>
          <w:rFonts w:cs="Tahoma"/>
          <w:bCs w:val="0"/>
          <w:szCs w:val="20"/>
        </w:rPr>
        <w:t>Z</w:t>
      </w:r>
      <w:r w:rsidR="00F0257C" w:rsidRPr="00770E90">
        <w:rPr>
          <w:rFonts w:cs="Tahoma"/>
          <w:bCs w:val="0"/>
          <w:szCs w:val="20"/>
        </w:rPr>
        <w:t>VZ</w:t>
      </w:r>
      <w:r w:rsidR="000233BC" w:rsidRPr="00770E90">
        <w:rPr>
          <w:rFonts w:cs="Tahoma"/>
          <w:b w:val="0"/>
          <w:bCs w:val="0"/>
          <w:szCs w:val="20"/>
        </w:rPr>
        <w:t>“)</w:t>
      </w:r>
      <w:r w:rsidR="000B307C">
        <w:rPr>
          <w:rFonts w:cs="Tahoma"/>
          <w:b w:val="0"/>
          <w:bCs w:val="0"/>
          <w:szCs w:val="20"/>
        </w:rPr>
        <w:t>,</w:t>
      </w:r>
      <w:r w:rsidR="000233BC" w:rsidRPr="00770E90">
        <w:rPr>
          <w:rFonts w:cs="Tahoma"/>
          <w:b w:val="0"/>
          <w:bCs w:val="0"/>
          <w:szCs w:val="20"/>
        </w:rPr>
        <w:t xml:space="preserve"> na uzavření rámcové </w:t>
      </w:r>
      <w:r w:rsidR="00521056">
        <w:rPr>
          <w:rFonts w:cs="Tahoma"/>
          <w:b w:val="0"/>
          <w:bCs w:val="0"/>
          <w:szCs w:val="20"/>
        </w:rPr>
        <w:t>dohody</w:t>
      </w:r>
      <w:r w:rsidR="00521056" w:rsidRPr="00770E90">
        <w:rPr>
          <w:rFonts w:cs="Tahoma"/>
          <w:b w:val="0"/>
          <w:bCs w:val="0"/>
          <w:szCs w:val="20"/>
        </w:rPr>
        <w:t xml:space="preserve"> </w:t>
      </w:r>
      <w:r w:rsidR="000233BC" w:rsidRPr="00770E90">
        <w:rPr>
          <w:rFonts w:cs="Tahoma"/>
          <w:b w:val="0"/>
          <w:bCs w:val="0"/>
          <w:szCs w:val="20"/>
        </w:rPr>
        <w:t xml:space="preserve">na služby ve smyslu Části šesté, hlavy II (tj. §§ 131 – 137) </w:t>
      </w:r>
      <w:r w:rsidR="00F0257C" w:rsidRPr="00770E90">
        <w:rPr>
          <w:rFonts w:cs="Tahoma"/>
          <w:b w:val="0"/>
          <w:bCs w:val="0"/>
          <w:szCs w:val="20"/>
        </w:rPr>
        <w:t>Z</w:t>
      </w:r>
      <w:r w:rsidR="00F0257C">
        <w:rPr>
          <w:rFonts w:cs="Tahoma"/>
          <w:b w:val="0"/>
          <w:bCs w:val="0"/>
          <w:szCs w:val="20"/>
        </w:rPr>
        <w:t>Z</w:t>
      </w:r>
      <w:r w:rsidR="00F0257C" w:rsidRPr="00770E90">
        <w:rPr>
          <w:rFonts w:cs="Tahoma"/>
          <w:b w:val="0"/>
          <w:bCs w:val="0"/>
          <w:szCs w:val="20"/>
        </w:rPr>
        <w:t>VZ</w:t>
      </w:r>
      <w:r w:rsidR="000233BC" w:rsidRPr="00770E90">
        <w:rPr>
          <w:rFonts w:cs="Tahoma"/>
          <w:b w:val="0"/>
          <w:bCs w:val="0"/>
          <w:szCs w:val="20"/>
        </w:rPr>
        <w:t>.</w:t>
      </w:r>
    </w:p>
    <w:p w14:paraId="029A77B2" w14:textId="77777777" w:rsidR="00B8377F" w:rsidRPr="00770E90" w:rsidRDefault="00AC6E99" w:rsidP="00D82AA0">
      <w:pPr>
        <w:pStyle w:val="Nadpis1"/>
        <w:keepNext w:val="0"/>
        <w:keepLines w:val="0"/>
        <w:widowControl w:val="0"/>
        <w:numPr>
          <w:ilvl w:val="1"/>
          <w:numId w:val="3"/>
        </w:numPr>
        <w:tabs>
          <w:tab w:val="left" w:pos="0"/>
        </w:tabs>
        <w:spacing w:before="120" w:after="120" w:line="240" w:lineRule="auto"/>
        <w:ind w:left="567" w:hanging="567"/>
        <w:jc w:val="both"/>
        <w:rPr>
          <w:rFonts w:cs="Tahoma"/>
          <w:b w:val="0"/>
          <w:bCs w:val="0"/>
          <w:szCs w:val="20"/>
        </w:rPr>
      </w:pPr>
      <w:r w:rsidRPr="00770E90">
        <w:rPr>
          <w:rFonts w:cs="Tahoma"/>
          <w:b w:val="0"/>
          <w:bCs w:val="0"/>
          <w:szCs w:val="20"/>
        </w:rPr>
        <w:t xml:space="preserve">Tato Dílčí smlouva je dílčí prováděcí smlouvou, jejíž </w:t>
      </w:r>
      <w:r w:rsidR="00EB4590" w:rsidRPr="00770E90">
        <w:rPr>
          <w:rFonts w:cs="Tahoma"/>
          <w:b w:val="0"/>
          <w:bCs w:val="0"/>
          <w:szCs w:val="20"/>
        </w:rPr>
        <w:t xml:space="preserve">uzavření je předvídáno v ustanovení čl. 2.1 </w:t>
      </w:r>
      <w:r w:rsidR="003C1D85">
        <w:rPr>
          <w:rFonts w:cs="Tahoma"/>
          <w:b w:val="0"/>
          <w:bCs w:val="0"/>
          <w:szCs w:val="20"/>
        </w:rPr>
        <w:t xml:space="preserve">a v čl. 4 </w:t>
      </w:r>
      <w:r w:rsidR="00EB4590" w:rsidRPr="00770E90">
        <w:rPr>
          <w:rFonts w:cs="Tahoma"/>
          <w:b w:val="0"/>
          <w:bCs w:val="0"/>
          <w:szCs w:val="20"/>
        </w:rPr>
        <w:t xml:space="preserve">Rámcové </w:t>
      </w:r>
      <w:r w:rsidR="00521056">
        <w:rPr>
          <w:rFonts w:cs="Tahoma"/>
          <w:b w:val="0"/>
          <w:bCs w:val="0"/>
          <w:szCs w:val="20"/>
        </w:rPr>
        <w:t>dohody</w:t>
      </w:r>
      <w:r w:rsidR="00EB4590" w:rsidRPr="00770E90">
        <w:rPr>
          <w:rFonts w:cs="Tahoma"/>
          <w:b w:val="0"/>
          <w:bCs w:val="0"/>
          <w:szCs w:val="20"/>
        </w:rPr>
        <w:t>.</w:t>
      </w:r>
      <w:r w:rsidR="000233BC" w:rsidRPr="00770E90">
        <w:rPr>
          <w:rFonts w:cs="Tahoma"/>
          <w:b w:val="0"/>
          <w:bCs w:val="0"/>
          <w:szCs w:val="20"/>
        </w:rPr>
        <w:t xml:space="preserve"> </w:t>
      </w:r>
    </w:p>
    <w:p w14:paraId="7AEE8ED9" w14:textId="77777777" w:rsidR="00EB4590" w:rsidRDefault="00385502" w:rsidP="00D82AA0">
      <w:pPr>
        <w:pStyle w:val="Nadpis1"/>
        <w:keepNext w:val="0"/>
        <w:keepLines w:val="0"/>
        <w:widowControl w:val="0"/>
        <w:numPr>
          <w:ilvl w:val="1"/>
          <w:numId w:val="3"/>
        </w:numPr>
        <w:tabs>
          <w:tab w:val="left" w:pos="0"/>
        </w:tabs>
        <w:spacing w:before="120" w:after="120" w:line="240" w:lineRule="auto"/>
        <w:ind w:left="567" w:hanging="567"/>
        <w:jc w:val="both"/>
        <w:rPr>
          <w:rFonts w:cs="Tahoma"/>
          <w:b w:val="0"/>
          <w:bCs w:val="0"/>
          <w:szCs w:val="20"/>
        </w:rPr>
      </w:pPr>
      <w:r w:rsidRPr="00770E90">
        <w:rPr>
          <w:rFonts w:cs="Tahoma"/>
          <w:b w:val="0"/>
          <w:bCs w:val="0"/>
          <w:szCs w:val="20"/>
        </w:rPr>
        <w:lastRenderedPageBreak/>
        <w:t xml:space="preserve">Tato </w:t>
      </w:r>
      <w:r w:rsidR="00EB4590" w:rsidRPr="00770E90">
        <w:rPr>
          <w:rFonts w:cs="Tahoma"/>
          <w:b w:val="0"/>
          <w:bCs w:val="0"/>
          <w:szCs w:val="20"/>
        </w:rPr>
        <w:t xml:space="preserve">Dílčí </w:t>
      </w:r>
      <w:r w:rsidRPr="00770E90">
        <w:rPr>
          <w:rFonts w:cs="Tahoma"/>
          <w:b w:val="0"/>
          <w:bCs w:val="0"/>
          <w:szCs w:val="20"/>
        </w:rPr>
        <w:t xml:space="preserve">smlouva se uzavírá </w:t>
      </w:r>
      <w:r w:rsidR="00EB4590" w:rsidRPr="00770E90">
        <w:rPr>
          <w:rFonts w:cs="Tahoma"/>
          <w:b w:val="0"/>
          <w:bCs w:val="0"/>
          <w:szCs w:val="20"/>
        </w:rPr>
        <w:t>způsobem, postupem a s obsahovými náležitostmi sjednanými v ustanovení čl. 4</w:t>
      </w:r>
      <w:r w:rsidRPr="00770E90">
        <w:rPr>
          <w:rFonts w:cs="Tahoma"/>
          <w:b w:val="0"/>
          <w:bCs w:val="0"/>
          <w:szCs w:val="20"/>
        </w:rPr>
        <w:t xml:space="preserve"> Rámcové </w:t>
      </w:r>
      <w:r w:rsidR="00521056">
        <w:rPr>
          <w:rFonts w:cs="Tahoma"/>
          <w:b w:val="0"/>
          <w:bCs w:val="0"/>
          <w:szCs w:val="20"/>
        </w:rPr>
        <w:t>dohody</w:t>
      </w:r>
      <w:r w:rsidR="00EB4590" w:rsidRPr="00770E90">
        <w:rPr>
          <w:rFonts w:cs="Tahoma"/>
          <w:b w:val="0"/>
          <w:bCs w:val="0"/>
          <w:szCs w:val="20"/>
        </w:rPr>
        <w:t xml:space="preserve">, s tím, že ostatní práva a povinnosti, jež nejsou v této Dílčí smlouvě výslovně sjednány, se řídí příslušnými ustanoveními Rámcové </w:t>
      </w:r>
      <w:r w:rsidR="00521056">
        <w:rPr>
          <w:rFonts w:cs="Tahoma"/>
          <w:b w:val="0"/>
          <w:bCs w:val="0"/>
          <w:szCs w:val="20"/>
        </w:rPr>
        <w:t>dohody</w:t>
      </w:r>
      <w:r w:rsidR="00EB4590" w:rsidRPr="00770E90">
        <w:rPr>
          <w:rFonts w:cs="Tahoma"/>
          <w:b w:val="0"/>
          <w:bCs w:val="0"/>
          <w:szCs w:val="20"/>
        </w:rPr>
        <w:t>.</w:t>
      </w:r>
    </w:p>
    <w:p w14:paraId="2CEB1AF7" w14:textId="77777777" w:rsidR="0012723D" w:rsidRPr="00770E90" w:rsidRDefault="0012723D" w:rsidP="00D82AA0">
      <w:pPr>
        <w:pStyle w:val="Odstavecseseznamem"/>
        <w:numPr>
          <w:ilvl w:val="0"/>
          <w:numId w:val="3"/>
        </w:numPr>
        <w:spacing w:before="240" w:after="0" w:line="240" w:lineRule="auto"/>
        <w:ind w:left="567" w:hanging="567"/>
        <w:contextualSpacing w:val="0"/>
        <w:jc w:val="both"/>
        <w:rPr>
          <w:rFonts w:ascii="Tahoma" w:hAnsi="Tahoma" w:cs="Tahoma"/>
          <w:b/>
          <w:sz w:val="24"/>
          <w:szCs w:val="24"/>
          <w:u w:val="single"/>
        </w:rPr>
      </w:pPr>
      <w:r w:rsidRPr="00770E90">
        <w:rPr>
          <w:rFonts w:ascii="Tahoma" w:hAnsi="Tahoma" w:cs="Tahoma"/>
          <w:b/>
          <w:sz w:val="24"/>
          <w:szCs w:val="24"/>
          <w:u w:val="single"/>
        </w:rPr>
        <w:t>Předmět Dílčí smlouvy</w:t>
      </w:r>
    </w:p>
    <w:p w14:paraId="52763126" w14:textId="77777777" w:rsidR="0097008C" w:rsidRPr="00770E90" w:rsidRDefault="0012558F" w:rsidP="00D82AA0">
      <w:pPr>
        <w:pStyle w:val="Nadpis1"/>
        <w:keepNext w:val="0"/>
        <w:keepLines w:val="0"/>
        <w:widowControl w:val="0"/>
        <w:numPr>
          <w:ilvl w:val="1"/>
          <w:numId w:val="3"/>
        </w:numPr>
        <w:tabs>
          <w:tab w:val="left" w:pos="0"/>
        </w:tabs>
        <w:spacing w:before="120" w:after="120" w:line="240" w:lineRule="auto"/>
        <w:ind w:left="567" w:hanging="567"/>
        <w:jc w:val="both"/>
        <w:rPr>
          <w:rFonts w:cs="Tahoma"/>
          <w:b w:val="0"/>
          <w:bCs w:val="0"/>
          <w:szCs w:val="20"/>
        </w:rPr>
      </w:pPr>
      <w:r w:rsidRPr="00770E90">
        <w:rPr>
          <w:rFonts w:cs="Tahoma"/>
          <w:b w:val="0"/>
          <w:bCs w:val="0"/>
          <w:szCs w:val="20"/>
        </w:rPr>
        <w:t xml:space="preserve">V této Dílčí smlouvě se Poskytovatel zavazuje poskytovat Objednateli bezpečnostní služby přepravy finanční hotovosti, </w:t>
      </w:r>
      <w:r w:rsidR="0097008C" w:rsidRPr="00770E90">
        <w:rPr>
          <w:rFonts w:cs="Tahoma"/>
          <w:b w:val="0"/>
          <w:bCs w:val="0"/>
          <w:szCs w:val="20"/>
        </w:rPr>
        <w:t>konkrétně přepravu finanční hotovosti z územních organizačních jednotek v přímé řídící působnosti Objednatele, které jsou blíže specifikovány v ustanovení čl.</w:t>
      </w:r>
      <w:r w:rsidR="00484981">
        <w:rPr>
          <w:rFonts w:cs="Tahoma"/>
          <w:b w:val="0"/>
          <w:bCs w:val="0"/>
          <w:szCs w:val="20"/>
        </w:rPr>
        <w:t> </w:t>
      </w:r>
      <w:r w:rsidR="0097008C" w:rsidRPr="00770E90">
        <w:rPr>
          <w:rFonts w:cs="Tahoma"/>
          <w:b w:val="0"/>
          <w:bCs w:val="0"/>
          <w:szCs w:val="20"/>
        </w:rPr>
        <w:t>2.2 této Dílčí smlouvy, do</w:t>
      </w:r>
      <w:r w:rsidR="00DA6C24">
        <w:rPr>
          <w:rFonts w:cs="Tahoma"/>
          <w:b w:val="0"/>
          <w:bCs w:val="0"/>
          <w:szCs w:val="20"/>
        </w:rPr>
        <w:t> </w:t>
      </w:r>
      <w:r w:rsidR="0097008C" w:rsidRPr="00770E90">
        <w:rPr>
          <w:rFonts w:cs="Tahoma"/>
          <w:b w:val="0"/>
          <w:bCs w:val="0"/>
          <w:szCs w:val="20"/>
        </w:rPr>
        <w:t xml:space="preserve">poboček a územních pracovišť centrály České národní banky, odpovídajících specifikaci v Příloze č. 2 Rámcové </w:t>
      </w:r>
      <w:r w:rsidR="00521056">
        <w:rPr>
          <w:rFonts w:cs="Tahoma"/>
          <w:b w:val="0"/>
          <w:bCs w:val="0"/>
          <w:szCs w:val="20"/>
        </w:rPr>
        <w:t>dohody</w:t>
      </w:r>
      <w:r w:rsidR="0097008C" w:rsidRPr="00770E90">
        <w:rPr>
          <w:rFonts w:cs="Tahoma"/>
          <w:b w:val="0"/>
          <w:bCs w:val="0"/>
          <w:szCs w:val="20"/>
        </w:rPr>
        <w:t>, které jsou blíže uvedeny v čl. 2.2 této Dílčí smlouvy.</w:t>
      </w:r>
      <w:r w:rsidR="00770E90" w:rsidRPr="00770E90">
        <w:rPr>
          <w:rFonts w:cs="Tahoma"/>
          <w:b w:val="0"/>
          <w:bCs w:val="0"/>
          <w:szCs w:val="20"/>
        </w:rPr>
        <w:t xml:space="preserve"> Za</w:t>
      </w:r>
      <w:r w:rsidR="00DA6C24">
        <w:rPr>
          <w:rFonts w:cs="Tahoma"/>
          <w:b w:val="0"/>
          <w:bCs w:val="0"/>
          <w:szCs w:val="20"/>
        </w:rPr>
        <w:t> </w:t>
      </w:r>
      <w:r w:rsidR="00770E90" w:rsidRPr="00770E90">
        <w:rPr>
          <w:rFonts w:cs="Tahoma"/>
          <w:b w:val="0"/>
          <w:bCs w:val="0"/>
          <w:szCs w:val="20"/>
        </w:rPr>
        <w:t xml:space="preserve">poskytnuté služby bezpečnostní přepravy se Objednatel zavazuje uhradit Poskytovateli cenu sjednanou v čl. 7 Rámcové </w:t>
      </w:r>
      <w:r w:rsidR="00521056">
        <w:rPr>
          <w:rFonts w:cs="Tahoma"/>
          <w:b w:val="0"/>
          <w:bCs w:val="0"/>
          <w:szCs w:val="20"/>
        </w:rPr>
        <w:t>dohody</w:t>
      </w:r>
      <w:r w:rsidR="00770E90" w:rsidRPr="00770E90">
        <w:rPr>
          <w:rFonts w:cs="Tahoma"/>
          <w:b w:val="0"/>
          <w:bCs w:val="0"/>
          <w:szCs w:val="20"/>
        </w:rPr>
        <w:t>, způsobem a za podmínek sjednaných</w:t>
      </w:r>
      <w:r w:rsidR="00661F67">
        <w:rPr>
          <w:rFonts w:cs="Tahoma"/>
          <w:b w:val="0"/>
          <w:bCs w:val="0"/>
          <w:szCs w:val="20"/>
        </w:rPr>
        <w:t xml:space="preserve"> v čl. 6 této Dílčí smlouvy.</w:t>
      </w:r>
      <w:r w:rsidR="00484981">
        <w:rPr>
          <w:rFonts w:cs="Tahoma"/>
          <w:b w:val="0"/>
          <w:bCs w:val="0"/>
          <w:szCs w:val="20"/>
        </w:rPr>
        <w:t xml:space="preserve"> Práva a povinnosti Smluvních stran, které nejsou blíže upraveny v této Dílčí smlouvě, se řídí příslušným ustanovením </w:t>
      </w:r>
      <w:r w:rsidR="00484981" w:rsidRPr="00770E90">
        <w:rPr>
          <w:rFonts w:cs="Tahoma"/>
          <w:b w:val="0"/>
          <w:bCs w:val="0"/>
          <w:szCs w:val="20"/>
        </w:rPr>
        <w:t xml:space="preserve">Rámcové </w:t>
      </w:r>
      <w:r w:rsidR="00484981">
        <w:rPr>
          <w:rFonts w:cs="Tahoma"/>
          <w:b w:val="0"/>
          <w:bCs w:val="0"/>
          <w:szCs w:val="20"/>
        </w:rPr>
        <w:t>dohody.</w:t>
      </w:r>
    </w:p>
    <w:p w14:paraId="1B485A38" w14:textId="77777777" w:rsidR="0097008C" w:rsidRPr="00770E90" w:rsidRDefault="0097008C" w:rsidP="00D82AA0">
      <w:pPr>
        <w:pStyle w:val="Nadpis1"/>
        <w:keepNext w:val="0"/>
        <w:keepLines w:val="0"/>
        <w:widowControl w:val="0"/>
        <w:numPr>
          <w:ilvl w:val="1"/>
          <w:numId w:val="3"/>
        </w:numPr>
        <w:tabs>
          <w:tab w:val="left" w:pos="0"/>
        </w:tabs>
        <w:spacing w:before="120" w:after="120" w:line="240" w:lineRule="auto"/>
        <w:ind w:left="567" w:hanging="567"/>
        <w:jc w:val="both"/>
        <w:rPr>
          <w:rFonts w:cs="Tahoma"/>
          <w:b w:val="0"/>
          <w:bCs w:val="0"/>
          <w:szCs w:val="20"/>
        </w:rPr>
      </w:pPr>
      <w:r w:rsidRPr="00770E90">
        <w:rPr>
          <w:rFonts w:cs="Tahoma"/>
          <w:b w:val="0"/>
          <w:bCs w:val="0"/>
          <w:szCs w:val="20"/>
        </w:rPr>
        <w:t xml:space="preserve">Specifikace územních organizačních jednotek a příslušných poboček a pracovišť centrály České národní banky: </w:t>
      </w:r>
    </w:p>
    <w:tbl>
      <w:tblPr>
        <w:tblStyle w:val="Mkatabulky"/>
        <w:tblW w:w="0" w:type="auto"/>
        <w:tblInd w:w="562" w:type="dxa"/>
        <w:tblLook w:val="04A0" w:firstRow="1" w:lastRow="0" w:firstColumn="1" w:lastColumn="0" w:noHBand="0" w:noVBand="1"/>
      </w:tblPr>
      <w:tblGrid>
        <w:gridCol w:w="2268"/>
        <w:gridCol w:w="2127"/>
        <w:gridCol w:w="2126"/>
        <w:gridCol w:w="1979"/>
      </w:tblGrid>
      <w:tr w:rsidR="0097008C" w:rsidRPr="00770E90" w14:paraId="55F8AECB" w14:textId="77777777" w:rsidTr="00770E90">
        <w:trPr>
          <w:trHeight w:val="627"/>
        </w:trPr>
        <w:tc>
          <w:tcPr>
            <w:tcW w:w="2268" w:type="dxa"/>
            <w:shd w:val="clear" w:color="auto" w:fill="FFC000" w:themeFill="accent4"/>
          </w:tcPr>
          <w:p w14:paraId="41B9E0E6" w14:textId="77777777" w:rsidR="0097008C" w:rsidRPr="00D828D1" w:rsidRDefault="0097008C" w:rsidP="00D82AA0">
            <w:pPr>
              <w:spacing w:before="120" w:after="120"/>
              <w:jc w:val="center"/>
              <w:rPr>
                <w:rFonts w:ascii="Tahoma" w:hAnsi="Tahoma" w:cs="Tahoma"/>
                <w:sz w:val="12"/>
                <w:szCs w:val="12"/>
              </w:rPr>
            </w:pPr>
            <w:r w:rsidRPr="00D828D1">
              <w:rPr>
                <w:rFonts w:ascii="Tahoma" w:hAnsi="Tahoma" w:cs="Tahoma"/>
                <w:b/>
                <w:bCs/>
                <w:color w:val="000000"/>
                <w:sz w:val="12"/>
                <w:szCs w:val="12"/>
              </w:rPr>
              <w:t xml:space="preserve">IDENTIFIKACE </w:t>
            </w:r>
            <w:r w:rsidR="00770E90" w:rsidRPr="00D828D1">
              <w:rPr>
                <w:rFonts w:ascii="Tahoma" w:hAnsi="Tahoma" w:cs="Tahoma"/>
                <w:b/>
                <w:bCs/>
                <w:color w:val="000000"/>
                <w:sz w:val="12"/>
                <w:szCs w:val="12"/>
              </w:rPr>
              <w:t>ÚZEMNÍ ORGANIZAČNÍ JEDNOTKY</w:t>
            </w:r>
            <w:r w:rsidRPr="00D828D1">
              <w:rPr>
                <w:rFonts w:ascii="Tahoma" w:hAnsi="Tahoma" w:cs="Tahoma"/>
                <w:b/>
                <w:bCs/>
                <w:color w:val="000000"/>
                <w:sz w:val="12"/>
                <w:szCs w:val="12"/>
              </w:rPr>
              <w:t xml:space="preserve"> ČSSZ</w:t>
            </w:r>
          </w:p>
        </w:tc>
        <w:tc>
          <w:tcPr>
            <w:tcW w:w="2127" w:type="dxa"/>
            <w:shd w:val="clear" w:color="auto" w:fill="FFC000" w:themeFill="accent4"/>
          </w:tcPr>
          <w:p w14:paraId="12F5A722" w14:textId="77777777" w:rsidR="0097008C" w:rsidRPr="00D828D1" w:rsidRDefault="0097008C" w:rsidP="00D82AA0">
            <w:pPr>
              <w:spacing w:before="120" w:after="120"/>
              <w:jc w:val="center"/>
              <w:rPr>
                <w:rFonts w:ascii="Tahoma" w:hAnsi="Tahoma" w:cs="Tahoma"/>
                <w:b/>
                <w:sz w:val="12"/>
                <w:szCs w:val="12"/>
              </w:rPr>
            </w:pPr>
            <w:r w:rsidRPr="00D828D1">
              <w:rPr>
                <w:rFonts w:ascii="Tahoma" w:hAnsi="Tahoma" w:cs="Tahoma"/>
                <w:b/>
                <w:bCs/>
                <w:color w:val="000000"/>
                <w:sz w:val="12"/>
                <w:szCs w:val="12"/>
              </w:rPr>
              <w:t xml:space="preserve">ADRESA ÚZEMNĚ ORGANIZAČNÍ </w:t>
            </w:r>
            <w:r w:rsidR="00770E90" w:rsidRPr="00D828D1">
              <w:rPr>
                <w:rFonts w:ascii="Tahoma" w:hAnsi="Tahoma" w:cs="Tahoma"/>
                <w:b/>
                <w:bCs/>
                <w:color w:val="000000"/>
                <w:sz w:val="12"/>
                <w:szCs w:val="12"/>
              </w:rPr>
              <w:t>JEDNOTKY</w:t>
            </w:r>
            <w:r w:rsidRPr="00D828D1">
              <w:rPr>
                <w:rFonts w:ascii="Tahoma" w:hAnsi="Tahoma" w:cs="Tahoma"/>
                <w:b/>
                <w:bCs/>
                <w:color w:val="000000"/>
                <w:sz w:val="12"/>
                <w:szCs w:val="12"/>
              </w:rPr>
              <w:t xml:space="preserve"> ČSSZ</w:t>
            </w:r>
          </w:p>
        </w:tc>
        <w:tc>
          <w:tcPr>
            <w:tcW w:w="2126" w:type="dxa"/>
            <w:shd w:val="clear" w:color="auto" w:fill="FFC000" w:themeFill="accent4"/>
          </w:tcPr>
          <w:p w14:paraId="75197314" w14:textId="77777777" w:rsidR="0097008C" w:rsidRPr="00D828D1" w:rsidRDefault="0097008C" w:rsidP="00D82AA0">
            <w:pPr>
              <w:spacing w:before="120" w:after="120"/>
              <w:jc w:val="center"/>
              <w:rPr>
                <w:rFonts w:ascii="Tahoma" w:hAnsi="Tahoma" w:cs="Tahoma"/>
                <w:b/>
                <w:sz w:val="12"/>
                <w:szCs w:val="12"/>
              </w:rPr>
            </w:pPr>
            <w:r w:rsidRPr="00D828D1">
              <w:rPr>
                <w:rFonts w:ascii="Tahoma" w:hAnsi="Tahoma" w:cs="Tahoma"/>
                <w:b/>
                <w:sz w:val="12"/>
                <w:szCs w:val="12"/>
              </w:rPr>
              <w:t>IDENTIFIKACE PŘÍSLUŠNÉHO ZASTOUPENÍ ČNB</w:t>
            </w:r>
          </w:p>
        </w:tc>
        <w:tc>
          <w:tcPr>
            <w:tcW w:w="1979" w:type="dxa"/>
            <w:shd w:val="clear" w:color="auto" w:fill="FFC000" w:themeFill="accent4"/>
          </w:tcPr>
          <w:p w14:paraId="6C60BB27" w14:textId="77777777" w:rsidR="0097008C" w:rsidRPr="00D828D1" w:rsidRDefault="0097008C" w:rsidP="00D82AA0">
            <w:pPr>
              <w:spacing w:before="120" w:after="120"/>
              <w:jc w:val="center"/>
              <w:rPr>
                <w:rFonts w:ascii="Tahoma" w:hAnsi="Tahoma" w:cs="Tahoma"/>
                <w:b/>
                <w:sz w:val="12"/>
                <w:szCs w:val="12"/>
              </w:rPr>
            </w:pPr>
            <w:r w:rsidRPr="00D828D1">
              <w:rPr>
                <w:rFonts w:ascii="Tahoma" w:hAnsi="Tahoma" w:cs="Tahoma"/>
                <w:b/>
                <w:sz w:val="12"/>
                <w:szCs w:val="12"/>
              </w:rPr>
              <w:t>ADRESA PŘÍSLUŠNÉHO ZASTOUPENÍ ČNB</w:t>
            </w:r>
          </w:p>
        </w:tc>
      </w:tr>
      <w:tr w:rsidR="00770E90" w:rsidRPr="00770E90" w14:paraId="0C436A04" w14:textId="77777777" w:rsidTr="00770E90">
        <w:tc>
          <w:tcPr>
            <w:tcW w:w="2268" w:type="dxa"/>
          </w:tcPr>
          <w:p w14:paraId="405683AD" w14:textId="77777777" w:rsidR="00770E90" w:rsidRPr="005952FA" w:rsidRDefault="00770E90" w:rsidP="00DA6C24">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c>
          <w:tcPr>
            <w:tcW w:w="2127" w:type="dxa"/>
          </w:tcPr>
          <w:p w14:paraId="52066D32" w14:textId="77777777" w:rsidR="00770E90" w:rsidRPr="005952FA" w:rsidRDefault="00770E90" w:rsidP="00DA6C24">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c>
          <w:tcPr>
            <w:tcW w:w="2126" w:type="dxa"/>
          </w:tcPr>
          <w:p w14:paraId="5B97FFD6" w14:textId="77777777" w:rsidR="00770E90" w:rsidRPr="005952FA" w:rsidRDefault="00770E90" w:rsidP="00DA6C24">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c>
          <w:tcPr>
            <w:tcW w:w="1979" w:type="dxa"/>
          </w:tcPr>
          <w:p w14:paraId="713EAB6D" w14:textId="77777777" w:rsidR="00770E90" w:rsidRPr="005952FA" w:rsidRDefault="00770E90" w:rsidP="00DA6C24">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r>
      <w:tr w:rsidR="00770E90" w:rsidRPr="00770E90" w14:paraId="7F06D7A1" w14:textId="77777777" w:rsidTr="00770E90">
        <w:tc>
          <w:tcPr>
            <w:tcW w:w="2268" w:type="dxa"/>
          </w:tcPr>
          <w:p w14:paraId="1146C0D8" w14:textId="77777777" w:rsidR="00770E90" w:rsidRPr="005952FA" w:rsidRDefault="00770E90" w:rsidP="00DA6C24">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c>
          <w:tcPr>
            <w:tcW w:w="2127" w:type="dxa"/>
          </w:tcPr>
          <w:p w14:paraId="6260EA72" w14:textId="77777777" w:rsidR="00770E90" w:rsidRPr="005952FA" w:rsidRDefault="00770E90" w:rsidP="00DA6C24">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c>
          <w:tcPr>
            <w:tcW w:w="2126" w:type="dxa"/>
          </w:tcPr>
          <w:p w14:paraId="3B0EF84C" w14:textId="77777777" w:rsidR="00770E90" w:rsidRPr="005952FA" w:rsidRDefault="00770E90" w:rsidP="00DA6C24">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c>
          <w:tcPr>
            <w:tcW w:w="1979" w:type="dxa"/>
          </w:tcPr>
          <w:p w14:paraId="48585021" w14:textId="77777777" w:rsidR="00770E90" w:rsidRPr="005952FA" w:rsidRDefault="00770E90" w:rsidP="00DA6C24">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r>
      <w:tr w:rsidR="00770E90" w:rsidRPr="00770E90" w14:paraId="6E7725EA" w14:textId="77777777" w:rsidTr="00770E90">
        <w:tc>
          <w:tcPr>
            <w:tcW w:w="2268" w:type="dxa"/>
          </w:tcPr>
          <w:p w14:paraId="448B2CEE" w14:textId="77777777" w:rsidR="00770E90" w:rsidRPr="005952FA" w:rsidRDefault="00770E90" w:rsidP="00DA6C24">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c>
          <w:tcPr>
            <w:tcW w:w="2127" w:type="dxa"/>
          </w:tcPr>
          <w:p w14:paraId="2A47809A" w14:textId="77777777" w:rsidR="00770E90" w:rsidRPr="005952FA" w:rsidRDefault="00770E90" w:rsidP="00DA6C24">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c>
          <w:tcPr>
            <w:tcW w:w="2126" w:type="dxa"/>
          </w:tcPr>
          <w:p w14:paraId="141D5B21" w14:textId="77777777" w:rsidR="00770E90" w:rsidRPr="005952FA" w:rsidRDefault="00770E90" w:rsidP="00DA6C24">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c>
          <w:tcPr>
            <w:tcW w:w="1979" w:type="dxa"/>
          </w:tcPr>
          <w:p w14:paraId="453DC9E5" w14:textId="77777777" w:rsidR="00770E90" w:rsidRPr="005952FA" w:rsidRDefault="00770E90" w:rsidP="00DA6C24">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r>
      <w:tr w:rsidR="00770E90" w:rsidRPr="00770E90" w14:paraId="1A0EBE23" w14:textId="77777777" w:rsidTr="00770E90">
        <w:tc>
          <w:tcPr>
            <w:tcW w:w="2268" w:type="dxa"/>
          </w:tcPr>
          <w:p w14:paraId="6BF66609" w14:textId="77777777" w:rsidR="00770E90" w:rsidRPr="005952FA" w:rsidRDefault="00770E90" w:rsidP="00DA6C24">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c>
          <w:tcPr>
            <w:tcW w:w="2127" w:type="dxa"/>
          </w:tcPr>
          <w:p w14:paraId="66B553FD" w14:textId="77777777" w:rsidR="00770E90" w:rsidRPr="005952FA" w:rsidRDefault="00770E90" w:rsidP="00DA6C24">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c>
          <w:tcPr>
            <w:tcW w:w="2126" w:type="dxa"/>
          </w:tcPr>
          <w:p w14:paraId="55640054" w14:textId="77777777" w:rsidR="00770E90" w:rsidRPr="005952FA" w:rsidRDefault="00770E90" w:rsidP="00DA6C24">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c>
          <w:tcPr>
            <w:tcW w:w="1979" w:type="dxa"/>
          </w:tcPr>
          <w:p w14:paraId="786D742C" w14:textId="77777777" w:rsidR="00770E90" w:rsidRPr="005952FA" w:rsidRDefault="00770E90" w:rsidP="00DA6C24">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r>
      <w:tr w:rsidR="00770E90" w:rsidRPr="00770E90" w14:paraId="48D71087" w14:textId="77777777" w:rsidTr="0036162C">
        <w:trPr>
          <w:trHeight w:val="58"/>
        </w:trPr>
        <w:tc>
          <w:tcPr>
            <w:tcW w:w="2268" w:type="dxa"/>
          </w:tcPr>
          <w:p w14:paraId="42A10BD2" w14:textId="77777777" w:rsidR="00770E90" w:rsidRPr="005952FA" w:rsidRDefault="00770E90" w:rsidP="00DA6C24">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c>
          <w:tcPr>
            <w:tcW w:w="2127" w:type="dxa"/>
          </w:tcPr>
          <w:p w14:paraId="374F5F97" w14:textId="77777777" w:rsidR="00770E90" w:rsidRPr="005952FA" w:rsidRDefault="00770E90" w:rsidP="00DA6C24">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c>
          <w:tcPr>
            <w:tcW w:w="2126" w:type="dxa"/>
          </w:tcPr>
          <w:p w14:paraId="7B12F7B2" w14:textId="77777777" w:rsidR="00770E90" w:rsidRPr="005952FA" w:rsidRDefault="00770E90" w:rsidP="00DA6C24">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c>
          <w:tcPr>
            <w:tcW w:w="1979" w:type="dxa"/>
          </w:tcPr>
          <w:p w14:paraId="21B571AF" w14:textId="77777777" w:rsidR="00770E90" w:rsidRPr="005952FA" w:rsidRDefault="00770E90" w:rsidP="00DA6C24">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r>
      <w:tr w:rsidR="00770E90" w:rsidRPr="00770E90" w14:paraId="33F5D0DD" w14:textId="77777777" w:rsidTr="00770E90">
        <w:tc>
          <w:tcPr>
            <w:tcW w:w="2268" w:type="dxa"/>
          </w:tcPr>
          <w:p w14:paraId="7DA1EF98" w14:textId="77777777" w:rsidR="00770E90" w:rsidRPr="005952FA" w:rsidRDefault="00770E90" w:rsidP="00DA6C24">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c>
          <w:tcPr>
            <w:tcW w:w="2127" w:type="dxa"/>
          </w:tcPr>
          <w:p w14:paraId="48719148" w14:textId="77777777" w:rsidR="00770E90" w:rsidRPr="005952FA" w:rsidRDefault="00770E90" w:rsidP="00DA6C24">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c>
          <w:tcPr>
            <w:tcW w:w="2126" w:type="dxa"/>
          </w:tcPr>
          <w:p w14:paraId="47DF42C2" w14:textId="77777777" w:rsidR="00770E90" w:rsidRPr="005952FA" w:rsidRDefault="00770E90" w:rsidP="00DA6C24">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c>
          <w:tcPr>
            <w:tcW w:w="1979" w:type="dxa"/>
          </w:tcPr>
          <w:p w14:paraId="5B10F0E1" w14:textId="77777777" w:rsidR="00770E90" w:rsidRPr="005952FA" w:rsidRDefault="00770E90" w:rsidP="00DA6C24">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r>
    </w:tbl>
    <w:p w14:paraId="785A820D" w14:textId="77777777" w:rsidR="00A82DD2" w:rsidRDefault="00A82DD2" w:rsidP="00D82AA0">
      <w:pPr>
        <w:pStyle w:val="Nadpis1"/>
        <w:keepNext w:val="0"/>
        <w:keepLines w:val="0"/>
        <w:widowControl w:val="0"/>
        <w:numPr>
          <w:ilvl w:val="1"/>
          <w:numId w:val="3"/>
        </w:numPr>
        <w:tabs>
          <w:tab w:val="left" w:pos="0"/>
        </w:tabs>
        <w:spacing w:before="120" w:after="120" w:line="240" w:lineRule="auto"/>
        <w:ind w:left="567" w:hanging="567"/>
        <w:jc w:val="both"/>
        <w:rPr>
          <w:rFonts w:cs="Tahoma"/>
          <w:b w:val="0"/>
        </w:rPr>
      </w:pPr>
      <w:r>
        <w:rPr>
          <w:rFonts w:cs="Tahoma"/>
          <w:b w:val="0"/>
        </w:rPr>
        <w:t xml:space="preserve">Sjednává se, že Úkony Přepravy, kterými jsou realizovány bezpečnostní služby přepravy finanční hotovosti na základě a za podmínek Rámcové </w:t>
      </w:r>
      <w:r w:rsidR="00521056">
        <w:rPr>
          <w:rFonts w:cs="Tahoma"/>
          <w:b w:val="0"/>
        </w:rPr>
        <w:t>dohody</w:t>
      </w:r>
      <w:r>
        <w:rPr>
          <w:rFonts w:cs="Tahoma"/>
          <w:b w:val="0"/>
        </w:rPr>
        <w:t xml:space="preserve">, budou pro každou územní organizační jednotku Objednatele specifikovanou v čl. 2.2 poskytovány pravidelně dvakrát týdně, a to v níže uvedených dnech, přičemž k převzetí přepravované finanční hotovosti ve smyslu čl. 3.1(a) Rámcové </w:t>
      </w:r>
      <w:r w:rsidR="00521056">
        <w:rPr>
          <w:rFonts w:cs="Tahoma"/>
          <w:b w:val="0"/>
        </w:rPr>
        <w:t xml:space="preserve">dohody </w:t>
      </w:r>
      <w:r>
        <w:rPr>
          <w:rFonts w:cs="Tahoma"/>
          <w:b w:val="0"/>
        </w:rPr>
        <w:t>oprávněnými osobami Poskytovatele bude docházet v níže sjednaném časovém rozmezí:</w:t>
      </w:r>
    </w:p>
    <w:tbl>
      <w:tblPr>
        <w:tblStyle w:val="Mkatabulky"/>
        <w:tblW w:w="8505" w:type="dxa"/>
        <w:tblInd w:w="562" w:type="dxa"/>
        <w:tblLayout w:type="fixed"/>
        <w:tblLook w:val="04A0" w:firstRow="1" w:lastRow="0" w:firstColumn="1" w:lastColumn="0" w:noHBand="0" w:noVBand="1"/>
      </w:tblPr>
      <w:tblGrid>
        <w:gridCol w:w="1701"/>
        <w:gridCol w:w="1560"/>
        <w:gridCol w:w="1701"/>
        <w:gridCol w:w="1842"/>
        <w:gridCol w:w="1701"/>
      </w:tblGrid>
      <w:tr w:rsidR="002A10A7" w:rsidRPr="00770E90" w14:paraId="48F45E3A" w14:textId="77777777" w:rsidTr="002A10A7">
        <w:trPr>
          <w:trHeight w:val="627"/>
        </w:trPr>
        <w:tc>
          <w:tcPr>
            <w:tcW w:w="1701" w:type="dxa"/>
            <w:shd w:val="clear" w:color="auto" w:fill="FFC000" w:themeFill="accent4"/>
          </w:tcPr>
          <w:p w14:paraId="433C2FC6" w14:textId="77777777" w:rsidR="00D828D1" w:rsidRPr="00D828D1" w:rsidRDefault="00D828D1" w:rsidP="00D82AA0">
            <w:pPr>
              <w:spacing w:before="120" w:after="120"/>
              <w:jc w:val="center"/>
              <w:rPr>
                <w:rFonts w:ascii="Tahoma" w:hAnsi="Tahoma" w:cs="Tahoma"/>
                <w:sz w:val="12"/>
                <w:szCs w:val="12"/>
              </w:rPr>
            </w:pPr>
            <w:r w:rsidRPr="00D828D1">
              <w:rPr>
                <w:rFonts w:cs="Tahoma"/>
                <w:b/>
                <w:sz w:val="12"/>
                <w:szCs w:val="12"/>
              </w:rPr>
              <w:t xml:space="preserve">   </w:t>
            </w:r>
            <w:r w:rsidRPr="00D828D1">
              <w:rPr>
                <w:rFonts w:ascii="Tahoma" w:hAnsi="Tahoma" w:cs="Tahoma"/>
                <w:b/>
                <w:bCs/>
                <w:color w:val="000000"/>
                <w:sz w:val="12"/>
                <w:szCs w:val="12"/>
              </w:rPr>
              <w:t>IDENTIFIKACE ÚZEMNÍ ORGANIZAČNÍ JEDNOTKY ČSSZ</w:t>
            </w:r>
          </w:p>
        </w:tc>
        <w:tc>
          <w:tcPr>
            <w:tcW w:w="1560" w:type="dxa"/>
            <w:shd w:val="clear" w:color="auto" w:fill="FFC000" w:themeFill="accent4"/>
          </w:tcPr>
          <w:p w14:paraId="77018CED" w14:textId="77777777" w:rsidR="00D828D1" w:rsidRPr="00D828D1" w:rsidRDefault="00D828D1" w:rsidP="00D82AA0">
            <w:pPr>
              <w:spacing w:before="120" w:after="120"/>
              <w:jc w:val="center"/>
              <w:rPr>
                <w:rFonts w:ascii="Tahoma" w:hAnsi="Tahoma" w:cs="Tahoma"/>
                <w:b/>
                <w:sz w:val="12"/>
                <w:szCs w:val="12"/>
              </w:rPr>
            </w:pPr>
            <w:r w:rsidRPr="00D828D1">
              <w:rPr>
                <w:rFonts w:ascii="Tahoma" w:hAnsi="Tahoma" w:cs="Tahoma"/>
                <w:b/>
                <w:bCs/>
                <w:color w:val="000000"/>
                <w:sz w:val="12"/>
                <w:szCs w:val="12"/>
              </w:rPr>
              <w:t>IDENTIFIKACE 1. DNE PROVÁDĚNÍ PRAVIDELNÉHO ÚKONU PŘEPRAVY</w:t>
            </w:r>
          </w:p>
        </w:tc>
        <w:tc>
          <w:tcPr>
            <w:tcW w:w="1701" w:type="dxa"/>
            <w:shd w:val="clear" w:color="auto" w:fill="FFC000" w:themeFill="accent4"/>
          </w:tcPr>
          <w:p w14:paraId="118863AD" w14:textId="77777777" w:rsidR="00D828D1" w:rsidRPr="00D828D1" w:rsidRDefault="00D828D1" w:rsidP="00D82AA0">
            <w:pPr>
              <w:spacing w:before="120" w:after="120"/>
              <w:jc w:val="center"/>
              <w:rPr>
                <w:rFonts w:ascii="Tahoma" w:hAnsi="Tahoma" w:cs="Tahoma"/>
                <w:b/>
                <w:sz w:val="12"/>
                <w:szCs w:val="12"/>
              </w:rPr>
            </w:pPr>
            <w:r w:rsidRPr="00D828D1">
              <w:rPr>
                <w:rFonts w:ascii="Tahoma" w:hAnsi="Tahoma" w:cs="Tahoma"/>
                <w:b/>
                <w:sz w:val="12"/>
                <w:szCs w:val="12"/>
              </w:rPr>
              <w:t>IDENTIFIKACE ČASOVÉHO ROZMEZÍ PŘEVZETÍ HOTOVOSTI V RÁMCI 1. DNE</w:t>
            </w:r>
          </w:p>
        </w:tc>
        <w:tc>
          <w:tcPr>
            <w:tcW w:w="1842" w:type="dxa"/>
            <w:shd w:val="clear" w:color="auto" w:fill="FFC000" w:themeFill="accent4"/>
          </w:tcPr>
          <w:p w14:paraId="386495D3" w14:textId="77777777" w:rsidR="00D828D1" w:rsidRPr="00D828D1" w:rsidRDefault="00D828D1" w:rsidP="00D82AA0">
            <w:pPr>
              <w:spacing w:before="120" w:after="120"/>
              <w:jc w:val="center"/>
              <w:rPr>
                <w:rFonts w:ascii="Tahoma" w:hAnsi="Tahoma" w:cs="Tahoma"/>
                <w:b/>
                <w:sz w:val="12"/>
                <w:szCs w:val="12"/>
              </w:rPr>
            </w:pPr>
            <w:r w:rsidRPr="00D828D1">
              <w:rPr>
                <w:rFonts w:ascii="Tahoma" w:hAnsi="Tahoma" w:cs="Tahoma"/>
                <w:b/>
                <w:bCs/>
                <w:color w:val="000000"/>
                <w:sz w:val="12"/>
                <w:szCs w:val="12"/>
              </w:rPr>
              <w:t>IDENTIFIKACE 2. DNE PROVÁDĚNÍ PRAVIDELNÉHO ÚKONU PŘEPRAVY</w:t>
            </w:r>
          </w:p>
        </w:tc>
        <w:tc>
          <w:tcPr>
            <w:tcW w:w="1701" w:type="dxa"/>
            <w:shd w:val="clear" w:color="auto" w:fill="FFC000" w:themeFill="accent4"/>
          </w:tcPr>
          <w:p w14:paraId="05D49F6A" w14:textId="77777777" w:rsidR="00D828D1" w:rsidRPr="00D828D1" w:rsidRDefault="00D828D1" w:rsidP="00D82AA0">
            <w:pPr>
              <w:spacing w:before="120" w:after="120"/>
              <w:jc w:val="center"/>
              <w:rPr>
                <w:rFonts w:ascii="Tahoma" w:hAnsi="Tahoma" w:cs="Tahoma"/>
                <w:b/>
                <w:sz w:val="12"/>
                <w:szCs w:val="12"/>
              </w:rPr>
            </w:pPr>
            <w:r w:rsidRPr="00D828D1">
              <w:rPr>
                <w:rFonts w:ascii="Tahoma" w:hAnsi="Tahoma" w:cs="Tahoma"/>
                <w:b/>
                <w:sz w:val="12"/>
                <w:szCs w:val="12"/>
              </w:rPr>
              <w:t>IDENTIFIKACE ČASOVÉHO ROZMEZÍ PŘEVZETÍ HOTOVOSTI V RÁMCI 2. DNE</w:t>
            </w:r>
          </w:p>
        </w:tc>
      </w:tr>
      <w:tr w:rsidR="002A10A7" w:rsidRPr="00770E90" w14:paraId="6321D772" w14:textId="77777777" w:rsidTr="002A10A7">
        <w:tc>
          <w:tcPr>
            <w:tcW w:w="1701" w:type="dxa"/>
          </w:tcPr>
          <w:p w14:paraId="61CFC42A" w14:textId="77777777" w:rsidR="00D828D1" w:rsidRPr="005952FA" w:rsidRDefault="00D828D1" w:rsidP="002A10A7">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c>
          <w:tcPr>
            <w:tcW w:w="1560" w:type="dxa"/>
          </w:tcPr>
          <w:p w14:paraId="7AA56B14" w14:textId="77777777" w:rsidR="00D828D1" w:rsidRPr="005952FA" w:rsidRDefault="00D828D1" w:rsidP="002A10A7">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c>
          <w:tcPr>
            <w:tcW w:w="1701" w:type="dxa"/>
          </w:tcPr>
          <w:p w14:paraId="3709C6B7" w14:textId="77777777" w:rsidR="00D828D1" w:rsidRPr="005952FA" w:rsidRDefault="00D828D1" w:rsidP="002A10A7">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c>
          <w:tcPr>
            <w:tcW w:w="1842" w:type="dxa"/>
          </w:tcPr>
          <w:p w14:paraId="0D193C6A" w14:textId="77777777" w:rsidR="00D828D1" w:rsidRPr="005952FA" w:rsidRDefault="00D828D1" w:rsidP="002A10A7">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c>
          <w:tcPr>
            <w:tcW w:w="1701" w:type="dxa"/>
          </w:tcPr>
          <w:p w14:paraId="1C2F717F" w14:textId="77777777" w:rsidR="00D828D1" w:rsidRPr="005952FA" w:rsidRDefault="00D828D1" w:rsidP="002A10A7">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r>
      <w:tr w:rsidR="002A10A7" w:rsidRPr="00770E90" w14:paraId="54BFAE08" w14:textId="77777777" w:rsidTr="002A10A7">
        <w:tc>
          <w:tcPr>
            <w:tcW w:w="1701" w:type="dxa"/>
          </w:tcPr>
          <w:p w14:paraId="2453271A" w14:textId="77777777" w:rsidR="00D828D1" w:rsidRPr="005952FA" w:rsidRDefault="00D828D1" w:rsidP="002A10A7">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c>
          <w:tcPr>
            <w:tcW w:w="1560" w:type="dxa"/>
          </w:tcPr>
          <w:p w14:paraId="250FDF7F" w14:textId="77777777" w:rsidR="00D828D1" w:rsidRPr="005952FA" w:rsidRDefault="00D828D1" w:rsidP="002A10A7">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c>
          <w:tcPr>
            <w:tcW w:w="1701" w:type="dxa"/>
          </w:tcPr>
          <w:p w14:paraId="6CFDD6D0" w14:textId="77777777" w:rsidR="00D828D1" w:rsidRPr="005952FA" w:rsidRDefault="00D828D1" w:rsidP="002A10A7">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c>
          <w:tcPr>
            <w:tcW w:w="1842" w:type="dxa"/>
          </w:tcPr>
          <w:p w14:paraId="6126D4EF" w14:textId="77777777" w:rsidR="00D828D1" w:rsidRPr="005952FA" w:rsidRDefault="00D828D1" w:rsidP="002A10A7">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c>
          <w:tcPr>
            <w:tcW w:w="1701" w:type="dxa"/>
          </w:tcPr>
          <w:p w14:paraId="29C3B9E7" w14:textId="77777777" w:rsidR="00D828D1" w:rsidRPr="005952FA" w:rsidRDefault="00D828D1" w:rsidP="002A10A7">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r>
      <w:tr w:rsidR="002A10A7" w:rsidRPr="00770E90" w14:paraId="341349D1" w14:textId="77777777" w:rsidTr="002A10A7">
        <w:tc>
          <w:tcPr>
            <w:tcW w:w="1701" w:type="dxa"/>
          </w:tcPr>
          <w:p w14:paraId="58843DF3" w14:textId="77777777" w:rsidR="00D828D1" w:rsidRPr="005952FA" w:rsidRDefault="00D828D1" w:rsidP="002A10A7">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c>
          <w:tcPr>
            <w:tcW w:w="1560" w:type="dxa"/>
          </w:tcPr>
          <w:p w14:paraId="64497355" w14:textId="77777777" w:rsidR="00D828D1" w:rsidRPr="005952FA" w:rsidRDefault="00D828D1" w:rsidP="002A10A7">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c>
          <w:tcPr>
            <w:tcW w:w="1701" w:type="dxa"/>
          </w:tcPr>
          <w:p w14:paraId="70DA7ED5" w14:textId="77777777" w:rsidR="00D828D1" w:rsidRPr="005952FA" w:rsidRDefault="00D828D1" w:rsidP="002A10A7">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c>
          <w:tcPr>
            <w:tcW w:w="1842" w:type="dxa"/>
          </w:tcPr>
          <w:p w14:paraId="0940B45B" w14:textId="77777777" w:rsidR="00D828D1" w:rsidRPr="005952FA" w:rsidRDefault="00D828D1" w:rsidP="002A10A7">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c>
          <w:tcPr>
            <w:tcW w:w="1701" w:type="dxa"/>
          </w:tcPr>
          <w:p w14:paraId="1253CE05" w14:textId="77777777" w:rsidR="00D828D1" w:rsidRPr="005952FA" w:rsidRDefault="00D828D1" w:rsidP="002A10A7">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r>
      <w:tr w:rsidR="002A10A7" w:rsidRPr="00770E90" w14:paraId="22D02178" w14:textId="77777777" w:rsidTr="002A10A7">
        <w:tc>
          <w:tcPr>
            <w:tcW w:w="1701" w:type="dxa"/>
          </w:tcPr>
          <w:p w14:paraId="6303B303" w14:textId="77777777" w:rsidR="00D828D1" w:rsidRPr="005952FA" w:rsidRDefault="00D828D1" w:rsidP="002A10A7">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c>
          <w:tcPr>
            <w:tcW w:w="1560" w:type="dxa"/>
          </w:tcPr>
          <w:p w14:paraId="1FF75CFF" w14:textId="77777777" w:rsidR="00D828D1" w:rsidRPr="005952FA" w:rsidRDefault="00D828D1" w:rsidP="002A10A7">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c>
          <w:tcPr>
            <w:tcW w:w="1701" w:type="dxa"/>
          </w:tcPr>
          <w:p w14:paraId="6FB7737B" w14:textId="77777777" w:rsidR="00D828D1" w:rsidRPr="005952FA" w:rsidRDefault="00D828D1" w:rsidP="002A10A7">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c>
          <w:tcPr>
            <w:tcW w:w="1842" w:type="dxa"/>
          </w:tcPr>
          <w:p w14:paraId="6BD63582" w14:textId="77777777" w:rsidR="00D828D1" w:rsidRPr="005952FA" w:rsidRDefault="00D828D1" w:rsidP="002A10A7">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c>
          <w:tcPr>
            <w:tcW w:w="1701" w:type="dxa"/>
          </w:tcPr>
          <w:p w14:paraId="13CFB7F0" w14:textId="77777777" w:rsidR="00D828D1" w:rsidRPr="005952FA" w:rsidRDefault="00D828D1" w:rsidP="002A10A7">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r>
      <w:tr w:rsidR="002A10A7" w:rsidRPr="00770E90" w14:paraId="4D8BAD11" w14:textId="77777777" w:rsidTr="002A10A7">
        <w:tc>
          <w:tcPr>
            <w:tcW w:w="1701" w:type="dxa"/>
          </w:tcPr>
          <w:p w14:paraId="25A0C3AD" w14:textId="77777777" w:rsidR="00D828D1" w:rsidRPr="005952FA" w:rsidRDefault="00D828D1" w:rsidP="002A10A7">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c>
          <w:tcPr>
            <w:tcW w:w="1560" w:type="dxa"/>
          </w:tcPr>
          <w:p w14:paraId="237F777A" w14:textId="77777777" w:rsidR="00D828D1" w:rsidRPr="005952FA" w:rsidRDefault="00D828D1" w:rsidP="002A10A7">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c>
          <w:tcPr>
            <w:tcW w:w="1701" w:type="dxa"/>
          </w:tcPr>
          <w:p w14:paraId="6C173C90" w14:textId="77777777" w:rsidR="00D828D1" w:rsidRPr="005952FA" w:rsidRDefault="00D828D1" w:rsidP="002A10A7">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c>
          <w:tcPr>
            <w:tcW w:w="1842" w:type="dxa"/>
          </w:tcPr>
          <w:p w14:paraId="527B57D3" w14:textId="77777777" w:rsidR="00D828D1" w:rsidRPr="005952FA" w:rsidRDefault="00D828D1" w:rsidP="002A10A7">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c>
          <w:tcPr>
            <w:tcW w:w="1701" w:type="dxa"/>
          </w:tcPr>
          <w:p w14:paraId="60E508B3" w14:textId="77777777" w:rsidR="00D828D1" w:rsidRPr="005952FA" w:rsidRDefault="00D828D1" w:rsidP="002A10A7">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r>
      <w:tr w:rsidR="002A10A7" w:rsidRPr="00770E90" w14:paraId="705E603F" w14:textId="77777777" w:rsidTr="002A10A7">
        <w:trPr>
          <w:trHeight w:val="70"/>
        </w:trPr>
        <w:tc>
          <w:tcPr>
            <w:tcW w:w="1701" w:type="dxa"/>
          </w:tcPr>
          <w:p w14:paraId="027B508D" w14:textId="77777777" w:rsidR="00D828D1" w:rsidRPr="005952FA" w:rsidRDefault="00D828D1" w:rsidP="002A10A7">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c>
          <w:tcPr>
            <w:tcW w:w="1560" w:type="dxa"/>
          </w:tcPr>
          <w:p w14:paraId="4FCDEFDD" w14:textId="77777777" w:rsidR="00D828D1" w:rsidRPr="005952FA" w:rsidRDefault="00D828D1" w:rsidP="002A10A7">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c>
          <w:tcPr>
            <w:tcW w:w="1701" w:type="dxa"/>
          </w:tcPr>
          <w:p w14:paraId="2A77C56F" w14:textId="77777777" w:rsidR="00D828D1" w:rsidRPr="005952FA" w:rsidRDefault="00D828D1" w:rsidP="002A10A7">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c>
          <w:tcPr>
            <w:tcW w:w="1842" w:type="dxa"/>
          </w:tcPr>
          <w:p w14:paraId="4FDDFD21" w14:textId="77777777" w:rsidR="00D828D1" w:rsidRPr="005952FA" w:rsidRDefault="00D828D1" w:rsidP="002A10A7">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c>
          <w:tcPr>
            <w:tcW w:w="1701" w:type="dxa"/>
          </w:tcPr>
          <w:p w14:paraId="1244B19C" w14:textId="77777777" w:rsidR="00D828D1" w:rsidRPr="005952FA" w:rsidRDefault="00D828D1" w:rsidP="002A10A7">
            <w:pPr>
              <w:spacing w:before="120" w:after="120"/>
              <w:jc w:val="center"/>
              <w:rPr>
                <w:rFonts w:ascii="Tahoma" w:hAnsi="Tahoma" w:cs="Tahoma"/>
                <w:sz w:val="16"/>
                <w:szCs w:val="16"/>
              </w:rPr>
            </w:pPr>
            <w:r w:rsidRPr="005952FA">
              <w:rPr>
                <w:rFonts w:ascii="Tahoma" w:hAnsi="Tahoma" w:cs="Tahoma"/>
                <w:sz w:val="16"/>
                <w:szCs w:val="16"/>
                <w:lang w:val="en-US"/>
              </w:rPr>
              <w:t>[</w:t>
            </w:r>
            <w:r w:rsidRPr="005952FA">
              <w:rPr>
                <w:rFonts w:ascii="Tahoma" w:hAnsi="Tahoma" w:cs="Tahoma"/>
                <w:sz w:val="16"/>
                <w:szCs w:val="16"/>
              </w:rPr>
              <w:t>bude doplněno]</w:t>
            </w:r>
          </w:p>
        </w:tc>
      </w:tr>
    </w:tbl>
    <w:p w14:paraId="6F9F4207" w14:textId="77777777" w:rsidR="002D12E0" w:rsidRDefault="004E5D5E" w:rsidP="00D82AA0">
      <w:pPr>
        <w:pStyle w:val="Odstavecseseznamem"/>
        <w:widowControl w:val="0"/>
        <w:shd w:val="clear" w:color="auto" w:fill="FFFFFF" w:themeFill="background1"/>
        <w:spacing w:before="120" w:after="120" w:line="240" w:lineRule="auto"/>
        <w:ind w:left="567"/>
        <w:contextualSpacing w:val="0"/>
        <w:jc w:val="both"/>
        <w:rPr>
          <w:rFonts w:ascii="Tahoma" w:hAnsi="Tahoma" w:cs="Tahoma"/>
          <w:sz w:val="20"/>
          <w:szCs w:val="20"/>
        </w:rPr>
      </w:pPr>
      <w:r>
        <w:rPr>
          <w:rFonts w:ascii="Tahoma" w:hAnsi="Tahoma" w:cs="Tahoma"/>
          <w:sz w:val="20"/>
          <w:szCs w:val="20"/>
        </w:rPr>
        <w:t>Pro vyloučení pochybností se sjednává, že pokud by některý ze shora uvedených pravidelně se</w:t>
      </w:r>
      <w:r w:rsidR="002A10A7">
        <w:rPr>
          <w:rFonts w:ascii="Tahoma" w:hAnsi="Tahoma" w:cs="Tahoma"/>
          <w:sz w:val="20"/>
          <w:szCs w:val="20"/>
        </w:rPr>
        <w:t> </w:t>
      </w:r>
      <w:r>
        <w:rPr>
          <w:rFonts w:ascii="Tahoma" w:hAnsi="Tahoma" w:cs="Tahoma"/>
          <w:sz w:val="20"/>
          <w:szCs w:val="20"/>
        </w:rPr>
        <w:t>opakujících termínů provádění Úkonů Přepravy v průběhu trvání této Dílčí smlouvy připadl na</w:t>
      </w:r>
      <w:r w:rsidR="008270FE">
        <w:rPr>
          <w:rFonts w:ascii="Tahoma" w:hAnsi="Tahoma" w:cs="Tahoma"/>
          <w:sz w:val="20"/>
          <w:szCs w:val="20"/>
        </w:rPr>
        <w:t> </w:t>
      </w:r>
      <w:r>
        <w:rPr>
          <w:rFonts w:ascii="Tahoma" w:hAnsi="Tahoma" w:cs="Tahoma"/>
          <w:sz w:val="20"/>
          <w:szCs w:val="20"/>
        </w:rPr>
        <w:t xml:space="preserve">svátek, může se Objednatel s Poskytovatelem operativně dohodnout na tom, že </w:t>
      </w:r>
      <w:r w:rsidR="00484981">
        <w:rPr>
          <w:rFonts w:ascii="Tahoma" w:hAnsi="Tahoma" w:cs="Tahoma"/>
          <w:sz w:val="20"/>
          <w:szCs w:val="20"/>
        </w:rPr>
        <w:t xml:space="preserve">provedení </w:t>
      </w:r>
      <w:r w:rsidR="00484981">
        <w:rPr>
          <w:rFonts w:ascii="Tahoma" w:hAnsi="Tahoma" w:cs="Tahoma"/>
          <w:sz w:val="20"/>
          <w:szCs w:val="20"/>
        </w:rPr>
        <w:lastRenderedPageBreak/>
        <w:t xml:space="preserve">příslušného </w:t>
      </w:r>
      <w:r>
        <w:rPr>
          <w:rFonts w:ascii="Tahoma" w:hAnsi="Tahoma" w:cs="Tahoma"/>
          <w:sz w:val="20"/>
          <w:szCs w:val="20"/>
        </w:rPr>
        <w:t>Úkon</w:t>
      </w:r>
      <w:r w:rsidR="00484981">
        <w:rPr>
          <w:rFonts w:ascii="Tahoma" w:hAnsi="Tahoma" w:cs="Tahoma"/>
          <w:sz w:val="20"/>
          <w:szCs w:val="20"/>
        </w:rPr>
        <w:t>u</w:t>
      </w:r>
      <w:r>
        <w:rPr>
          <w:rFonts w:ascii="Tahoma" w:hAnsi="Tahoma" w:cs="Tahoma"/>
          <w:sz w:val="20"/>
          <w:szCs w:val="20"/>
        </w:rPr>
        <w:t xml:space="preserve"> Přepravy bude </w:t>
      </w:r>
      <w:r w:rsidR="00484981">
        <w:rPr>
          <w:rFonts w:ascii="Tahoma" w:hAnsi="Tahoma" w:cs="Tahoma"/>
          <w:sz w:val="20"/>
          <w:szCs w:val="20"/>
        </w:rPr>
        <w:t xml:space="preserve">realizováno </w:t>
      </w:r>
      <w:r>
        <w:rPr>
          <w:rFonts w:ascii="Tahoma" w:hAnsi="Tahoma" w:cs="Tahoma"/>
          <w:sz w:val="20"/>
          <w:szCs w:val="20"/>
        </w:rPr>
        <w:t xml:space="preserve">v jiný dohodnutý den; v opačném případě (tedy pokud </w:t>
      </w:r>
      <w:r w:rsidR="00484981">
        <w:rPr>
          <w:rFonts w:ascii="Tahoma" w:hAnsi="Tahoma" w:cs="Tahoma"/>
          <w:sz w:val="20"/>
          <w:szCs w:val="20"/>
        </w:rPr>
        <w:t>příslušný</w:t>
      </w:r>
      <w:r>
        <w:rPr>
          <w:rFonts w:ascii="Tahoma" w:hAnsi="Tahoma" w:cs="Tahoma"/>
          <w:sz w:val="20"/>
          <w:szCs w:val="20"/>
        </w:rPr>
        <w:t xml:space="preserve"> Úkon Přepravy </w:t>
      </w:r>
      <w:r w:rsidR="00484981">
        <w:rPr>
          <w:rFonts w:ascii="Tahoma" w:hAnsi="Tahoma" w:cs="Tahoma"/>
          <w:sz w:val="20"/>
          <w:szCs w:val="20"/>
        </w:rPr>
        <w:t xml:space="preserve">náhradou za pravidelný Úkon Přepravy, který připadá na svátek, </w:t>
      </w:r>
      <w:r>
        <w:rPr>
          <w:rFonts w:ascii="Tahoma" w:hAnsi="Tahoma" w:cs="Tahoma"/>
          <w:sz w:val="20"/>
          <w:szCs w:val="20"/>
        </w:rPr>
        <w:t xml:space="preserve">nebude ze strany Poskytovatele </w:t>
      </w:r>
      <w:r w:rsidR="00484981">
        <w:rPr>
          <w:rFonts w:ascii="Tahoma" w:hAnsi="Tahoma" w:cs="Tahoma"/>
          <w:sz w:val="20"/>
          <w:szCs w:val="20"/>
        </w:rPr>
        <w:t>po dohodě s Objednatelem proveden</w:t>
      </w:r>
      <w:r>
        <w:rPr>
          <w:rFonts w:ascii="Tahoma" w:hAnsi="Tahoma" w:cs="Tahoma"/>
          <w:sz w:val="20"/>
          <w:szCs w:val="20"/>
        </w:rPr>
        <w:t xml:space="preserve">) nesmí Poskytovatel účtovat Objednateli tento Úkon Přepravy </w:t>
      </w:r>
      <w:r w:rsidR="00484981">
        <w:rPr>
          <w:rFonts w:ascii="Tahoma" w:hAnsi="Tahoma" w:cs="Tahoma"/>
          <w:sz w:val="20"/>
          <w:szCs w:val="20"/>
        </w:rPr>
        <w:t xml:space="preserve">k úhradě </w:t>
      </w:r>
      <w:r>
        <w:rPr>
          <w:rFonts w:ascii="Tahoma" w:hAnsi="Tahoma" w:cs="Tahoma"/>
          <w:sz w:val="20"/>
          <w:szCs w:val="20"/>
        </w:rPr>
        <w:t>jako p</w:t>
      </w:r>
      <w:r w:rsidR="00484981">
        <w:rPr>
          <w:rFonts w:ascii="Tahoma" w:hAnsi="Tahoma" w:cs="Tahoma"/>
          <w:sz w:val="20"/>
          <w:szCs w:val="20"/>
        </w:rPr>
        <w:t>rovedený</w:t>
      </w:r>
      <w:r>
        <w:rPr>
          <w:rFonts w:ascii="Tahoma" w:hAnsi="Tahoma" w:cs="Tahoma"/>
          <w:sz w:val="20"/>
          <w:szCs w:val="20"/>
        </w:rPr>
        <w:t>.</w:t>
      </w:r>
    </w:p>
    <w:p w14:paraId="4BB4EB2C" w14:textId="77777777" w:rsidR="00D034FC" w:rsidRDefault="00624813" w:rsidP="00D82AA0">
      <w:pPr>
        <w:pStyle w:val="Odstavecseseznamem"/>
        <w:widowControl w:val="0"/>
        <w:numPr>
          <w:ilvl w:val="1"/>
          <w:numId w:val="3"/>
        </w:numPr>
        <w:shd w:val="clear" w:color="auto" w:fill="FFFFFF" w:themeFill="background1"/>
        <w:spacing w:before="120" w:after="120" w:line="240" w:lineRule="auto"/>
        <w:ind w:left="567" w:hanging="567"/>
        <w:contextualSpacing w:val="0"/>
        <w:jc w:val="both"/>
        <w:rPr>
          <w:rFonts w:ascii="Tahoma" w:hAnsi="Tahoma" w:cs="Tahoma"/>
          <w:sz w:val="20"/>
          <w:szCs w:val="20"/>
        </w:rPr>
      </w:pPr>
      <w:r>
        <w:rPr>
          <w:rFonts w:ascii="Tahoma" w:hAnsi="Tahoma" w:cs="Tahoma"/>
          <w:sz w:val="20"/>
          <w:szCs w:val="20"/>
        </w:rPr>
        <w:t xml:space="preserve">Sjednává se, že na základě této </w:t>
      </w:r>
      <w:r w:rsidR="00D034FC">
        <w:rPr>
          <w:rFonts w:ascii="Tahoma" w:hAnsi="Tahoma" w:cs="Tahoma"/>
          <w:sz w:val="20"/>
          <w:szCs w:val="20"/>
        </w:rPr>
        <w:t>Dílčí smlouvy</w:t>
      </w:r>
      <w:r w:rsidR="008270FE">
        <w:rPr>
          <w:rFonts w:ascii="Tahoma" w:hAnsi="Tahoma" w:cs="Tahoma"/>
          <w:sz w:val="20"/>
          <w:szCs w:val="20"/>
        </w:rPr>
        <w:t xml:space="preserve"> (a v průběhu jejího trvání)</w:t>
      </w:r>
      <w:r w:rsidR="00D034FC">
        <w:rPr>
          <w:rFonts w:ascii="Tahoma" w:hAnsi="Tahoma" w:cs="Tahoma"/>
          <w:sz w:val="20"/>
          <w:szCs w:val="20"/>
        </w:rPr>
        <w:t xml:space="preserve"> může být </w:t>
      </w:r>
      <w:r w:rsidR="001D5F6C">
        <w:rPr>
          <w:rFonts w:ascii="Tahoma" w:hAnsi="Tahoma" w:cs="Tahoma"/>
          <w:sz w:val="20"/>
          <w:szCs w:val="20"/>
        </w:rPr>
        <w:t>realizován pro</w:t>
      </w:r>
      <w:r w:rsidR="00D034FC">
        <w:rPr>
          <w:rFonts w:ascii="Tahoma" w:hAnsi="Tahoma" w:cs="Tahoma"/>
          <w:sz w:val="20"/>
          <w:szCs w:val="20"/>
        </w:rPr>
        <w:t xml:space="preserve"> jednotliv</w:t>
      </w:r>
      <w:r w:rsidR="001D5F6C">
        <w:rPr>
          <w:rFonts w:ascii="Tahoma" w:hAnsi="Tahoma" w:cs="Tahoma"/>
          <w:sz w:val="20"/>
          <w:szCs w:val="20"/>
        </w:rPr>
        <w:t>é</w:t>
      </w:r>
      <w:r w:rsidR="00D034FC">
        <w:rPr>
          <w:rFonts w:ascii="Tahoma" w:hAnsi="Tahoma" w:cs="Tahoma"/>
          <w:sz w:val="20"/>
          <w:szCs w:val="20"/>
        </w:rPr>
        <w:t xml:space="preserve"> územní organizační jednotk</w:t>
      </w:r>
      <w:r w:rsidR="001D5F6C">
        <w:rPr>
          <w:rFonts w:ascii="Tahoma" w:hAnsi="Tahoma" w:cs="Tahoma"/>
          <w:sz w:val="20"/>
          <w:szCs w:val="20"/>
        </w:rPr>
        <w:t>y</w:t>
      </w:r>
      <w:r w:rsidR="00D034FC">
        <w:rPr>
          <w:rFonts w:ascii="Tahoma" w:hAnsi="Tahoma" w:cs="Tahoma"/>
          <w:sz w:val="20"/>
          <w:szCs w:val="20"/>
        </w:rPr>
        <w:t xml:space="preserve"> nejvýše níže uvedený počet pravidelných Úkonů Přepravy, a to za níže uvedenou cenu, stanovenou v souladu s ceníkem, který je uveden v Příloze č.</w:t>
      </w:r>
      <w:r w:rsidR="00C005C7">
        <w:rPr>
          <w:rFonts w:ascii="Tahoma" w:hAnsi="Tahoma" w:cs="Tahoma"/>
          <w:sz w:val="20"/>
          <w:szCs w:val="20"/>
        </w:rPr>
        <w:t xml:space="preserve"> </w:t>
      </w:r>
      <w:r w:rsidR="00484981">
        <w:rPr>
          <w:rFonts w:ascii="Tahoma" w:hAnsi="Tahoma" w:cs="Tahoma"/>
          <w:sz w:val="20"/>
          <w:szCs w:val="20"/>
        </w:rPr>
        <w:t>4</w:t>
      </w:r>
      <w:r w:rsidR="00D034FC">
        <w:rPr>
          <w:rFonts w:ascii="Tahoma" w:hAnsi="Tahoma" w:cs="Tahoma"/>
          <w:sz w:val="20"/>
          <w:szCs w:val="20"/>
        </w:rPr>
        <w:t xml:space="preserve"> Rámcové </w:t>
      </w:r>
      <w:r w:rsidR="00A809C7">
        <w:rPr>
          <w:rFonts w:ascii="Tahoma" w:hAnsi="Tahoma" w:cs="Tahoma"/>
          <w:sz w:val="20"/>
          <w:szCs w:val="20"/>
        </w:rPr>
        <w:t>dohody</w:t>
      </w:r>
      <w:r w:rsidR="00D034FC">
        <w:rPr>
          <w:rFonts w:ascii="Tahoma" w:hAnsi="Tahoma" w:cs="Tahoma"/>
          <w:sz w:val="20"/>
          <w:szCs w:val="20"/>
        </w:rPr>
        <w:t xml:space="preserve">. Pro vyloučení pochybností se uvádí, že níže uvedená tabulka zahrnuje i </w:t>
      </w:r>
      <w:r w:rsidR="000234B9">
        <w:rPr>
          <w:rFonts w:ascii="Tahoma" w:hAnsi="Tahoma" w:cs="Tahoma"/>
          <w:sz w:val="20"/>
          <w:szCs w:val="20"/>
        </w:rPr>
        <w:t xml:space="preserve">předpokládané </w:t>
      </w:r>
      <w:r w:rsidR="00D034FC">
        <w:rPr>
          <w:rFonts w:ascii="Tahoma" w:hAnsi="Tahoma" w:cs="Tahoma"/>
          <w:sz w:val="20"/>
          <w:szCs w:val="20"/>
        </w:rPr>
        <w:t>pravidelné Úkony Přepravy, které by měly být p</w:t>
      </w:r>
      <w:r w:rsidR="000234B9">
        <w:rPr>
          <w:rFonts w:ascii="Tahoma" w:hAnsi="Tahoma" w:cs="Tahoma"/>
          <w:sz w:val="20"/>
          <w:szCs w:val="20"/>
        </w:rPr>
        <w:t xml:space="preserve">rovedeny </w:t>
      </w:r>
      <w:r w:rsidR="00D034FC">
        <w:rPr>
          <w:rFonts w:ascii="Tahoma" w:hAnsi="Tahoma" w:cs="Tahoma"/>
          <w:sz w:val="20"/>
          <w:szCs w:val="20"/>
        </w:rPr>
        <w:t>v dny, které podle vymezení v čl. 2.3 připadnou na svátky</w:t>
      </w:r>
      <w:r w:rsidR="00C005C7">
        <w:rPr>
          <w:rFonts w:ascii="Tahoma" w:hAnsi="Tahoma" w:cs="Tahoma"/>
          <w:sz w:val="20"/>
          <w:szCs w:val="20"/>
        </w:rPr>
        <w:t>, přičemž</w:t>
      </w:r>
      <w:r w:rsidR="00F20023">
        <w:rPr>
          <w:rFonts w:ascii="Tahoma" w:hAnsi="Tahoma" w:cs="Tahoma"/>
          <w:sz w:val="20"/>
          <w:szCs w:val="20"/>
        </w:rPr>
        <w:t>,</w:t>
      </w:r>
      <w:r w:rsidR="00C005C7">
        <w:rPr>
          <w:rFonts w:ascii="Tahoma" w:hAnsi="Tahoma" w:cs="Tahoma"/>
          <w:sz w:val="20"/>
          <w:szCs w:val="20"/>
        </w:rPr>
        <w:t xml:space="preserve"> pokud jde o</w:t>
      </w:r>
      <w:r w:rsidR="000234B9">
        <w:rPr>
          <w:rFonts w:ascii="Tahoma" w:hAnsi="Tahoma" w:cs="Tahoma"/>
          <w:sz w:val="20"/>
          <w:szCs w:val="20"/>
        </w:rPr>
        <w:t> </w:t>
      </w:r>
      <w:r w:rsidR="00C005C7">
        <w:rPr>
          <w:rFonts w:ascii="Tahoma" w:hAnsi="Tahoma" w:cs="Tahoma"/>
          <w:sz w:val="20"/>
          <w:szCs w:val="20"/>
        </w:rPr>
        <w:t>skutečné p</w:t>
      </w:r>
      <w:r w:rsidR="000234B9">
        <w:rPr>
          <w:rFonts w:ascii="Tahoma" w:hAnsi="Tahoma" w:cs="Tahoma"/>
          <w:sz w:val="20"/>
          <w:szCs w:val="20"/>
        </w:rPr>
        <w:t xml:space="preserve">rovedení </w:t>
      </w:r>
      <w:r w:rsidR="00C005C7">
        <w:rPr>
          <w:rFonts w:ascii="Tahoma" w:hAnsi="Tahoma" w:cs="Tahoma"/>
          <w:sz w:val="20"/>
          <w:szCs w:val="20"/>
        </w:rPr>
        <w:t>těchto Úkonů Přepravy</w:t>
      </w:r>
      <w:r w:rsidR="000234B9">
        <w:rPr>
          <w:rFonts w:ascii="Tahoma" w:hAnsi="Tahoma" w:cs="Tahoma"/>
          <w:sz w:val="20"/>
          <w:szCs w:val="20"/>
        </w:rPr>
        <w:t xml:space="preserve"> a jejich termíny, jakož i o</w:t>
      </w:r>
      <w:r w:rsidR="00C005C7">
        <w:rPr>
          <w:rFonts w:ascii="Tahoma" w:hAnsi="Tahoma" w:cs="Tahoma"/>
          <w:sz w:val="20"/>
          <w:szCs w:val="20"/>
        </w:rPr>
        <w:t xml:space="preserve"> </w:t>
      </w:r>
      <w:r w:rsidR="000234B9">
        <w:rPr>
          <w:rFonts w:ascii="Tahoma" w:hAnsi="Tahoma" w:cs="Tahoma"/>
          <w:sz w:val="20"/>
          <w:szCs w:val="20"/>
        </w:rPr>
        <w:t xml:space="preserve">podmínky </w:t>
      </w:r>
      <w:r w:rsidR="00C005C7">
        <w:rPr>
          <w:rFonts w:ascii="Tahoma" w:hAnsi="Tahoma" w:cs="Tahoma"/>
          <w:sz w:val="20"/>
          <w:szCs w:val="20"/>
        </w:rPr>
        <w:t xml:space="preserve">účtování </w:t>
      </w:r>
      <w:r w:rsidR="000234B9">
        <w:rPr>
          <w:rFonts w:ascii="Tahoma" w:hAnsi="Tahoma" w:cs="Tahoma"/>
          <w:sz w:val="20"/>
          <w:szCs w:val="20"/>
        </w:rPr>
        <w:t xml:space="preserve">těchto Úkonů Přepravy jako provedených </w:t>
      </w:r>
      <w:r w:rsidR="00C005C7">
        <w:rPr>
          <w:rFonts w:ascii="Tahoma" w:hAnsi="Tahoma" w:cs="Tahoma"/>
          <w:sz w:val="20"/>
          <w:szCs w:val="20"/>
        </w:rPr>
        <w:t xml:space="preserve">Objednateli k úhradě, bude se postupovat podle ujednání </w:t>
      </w:r>
      <w:r w:rsidR="000234B9">
        <w:rPr>
          <w:rFonts w:ascii="Tahoma" w:hAnsi="Tahoma" w:cs="Tahoma"/>
          <w:sz w:val="20"/>
          <w:szCs w:val="20"/>
        </w:rPr>
        <w:t xml:space="preserve">posledního odstavce </w:t>
      </w:r>
      <w:r w:rsidR="00214027">
        <w:rPr>
          <w:rFonts w:ascii="Tahoma" w:hAnsi="Tahoma" w:cs="Tahoma"/>
          <w:sz w:val="20"/>
          <w:szCs w:val="20"/>
        </w:rPr>
        <w:t>čl. </w:t>
      </w:r>
      <w:r w:rsidR="00C005C7">
        <w:rPr>
          <w:rFonts w:ascii="Tahoma" w:hAnsi="Tahoma" w:cs="Tahoma"/>
          <w:sz w:val="20"/>
          <w:szCs w:val="20"/>
        </w:rPr>
        <w:t>2.3 této Dílčí smlouvy.</w:t>
      </w:r>
      <w:r w:rsidR="00D034FC">
        <w:rPr>
          <w:rFonts w:ascii="Tahoma" w:hAnsi="Tahoma" w:cs="Tahoma"/>
          <w:sz w:val="20"/>
          <w:szCs w:val="20"/>
        </w:rPr>
        <w:t xml:space="preserve"> </w:t>
      </w:r>
    </w:p>
    <w:tbl>
      <w:tblPr>
        <w:tblStyle w:val="Mkatabulky"/>
        <w:tblW w:w="8647" w:type="dxa"/>
        <w:tblInd w:w="562" w:type="dxa"/>
        <w:tblLook w:val="04A0" w:firstRow="1" w:lastRow="0" w:firstColumn="1" w:lastColumn="0" w:noHBand="0" w:noVBand="1"/>
      </w:tblPr>
      <w:tblGrid>
        <w:gridCol w:w="1676"/>
        <w:gridCol w:w="1406"/>
        <w:gridCol w:w="1672"/>
        <w:gridCol w:w="1258"/>
        <w:gridCol w:w="1257"/>
        <w:gridCol w:w="1378"/>
      </w:tblGrid>
      <w:tr w:rsidR="00C005C7" w:rsidRPr="00770E90" w14:paraId="3AAA160D" w14:textId="77777777" w:rsidTr="00C005C7">
        <w:trPr>
          <w:trHeight w:val="627"/>
        </w:trPr>
        <w:tc>
          <w:tcPr>
            <w:tcW w:w="1676" w:type="dxa"/>
            <w:shd w:val="clear" w:color="auto" w:fill="FFC000" w:themeFill="accent4"/>
          </w:tcPr>
          <w:p w14:paraId="76AECEB9" w14:textId="77777777" w:rsidR="00C005C7" w:rsidRPr="00D828D1" w:rsidRDefault="00C005C7" w:rsidP="00DA6C24">
            <w:pPr>
              <w:spacing w:before="120" w:after="120"/>
              <w:jc w:val="center"/>
              <w:rPr>
                <w:rFonts w:ascii="Tahoma" w:hAnsi="Tahoma" w:cs="Tahoma"/>
                <w:sz w:val="12"/>
                <w:szCs w:val="12"/>
              </w:rPr>
            </w:pPr>
            <w:r w:rsidRPr="00D828D1">
              <w:rPr>
                <w:rFonts w:cs="Tahoma"/>
                <w:b/>
                <w:sz w:val="12"/>
                <w:szCs w:val="12"/>
              </w:rPr>
              <w:t xml:space="preserve">   </w:t>
            </w:r>
            <w:r w:rsidRPr="00D828D1">
              <w:rPr>
                <w:rFonts w:ascii="Tahoma" w:hAnsi="Tahoma" w:cs="Tahoma"/>
                <w:b/>
                <w:bCs/>
                <w:color w:val="000000"/>
                <w:sz w:val="12"/>
                <w:szCs w:val="12"/>
              </w:rPr>
              <w:t>IDENTIFIKACE ÚZEMNÍ ORGANIZAČNÍ JEDNOTKY ČSSZ</w:t>
            </w:r>
          </w:p>
        </w:tc>
        <w:tc>
          <w:tcPr>
            <w:tcW w:w="1406" w:type="dxa"/>
            <w:shd w:val="clear" w:color="auto" w:fill="FFC000" w:themeFill="accent4"/>
          </w:tcPr>
          <w:p w14:paraId="2B3D83F2" w14:textId="77777777" w:rsidR="00C005C7" w:rsidRPr="00D828D1" w:rsidRDefault="00C005C7" w:rsidP="00DA6C24">
            <w:pPr>
              <w:spacing w:before="120" w:after="120"/>
              <w:jc w:val="center"/>
              <w:rPr>
                <w:rFonts w:ascii="Tahoma" w:hAnsi="Tahoma" w:cs="Tahoma"/>
                <w:b/>
                <w:sz w:val="12"/>
                <w:szCs w:val="12"/>
              </w:rPr>
            </w:pPr>
            <w:r>
              <w:rPr>
                <w:rFonts w:ascii="Tahoma" w:hAnsi="Tahoma" w:cs="Tahoma"/>
                <w:b/>
                <w:bCs/>
                <w:color w:val="000000"/>
                <w:sz w:val="12"/>
                <w:szCs w:val="12"/>
              </w:rPr>
              <w:t>MAXIMÁLNÍ POČET PRAVIDELNĚ PROVEDENÝCH ÚKONŮ PŘEPRAVY</w:t>
            </w:r>
          </w:p>
        </w:tc>
        <w:tc>
          <w:tcPr>
            <w:tcW w:w="1672" w:type="dxa"/>
            <w:shd w:val="clear" w:color="auto" w:fill="FFC000" w:themeFill="accent4"/>
          </w:tcPr>
          <w:p w14:paraId="71FBB4C0" w14:textId="77777777" w:rsidR="00C005C7" w:rsidRDefault="00C005C7" w:rsidP="00DA6C24">
            <w:pPr>
              <w:spacing w:before="120" w:after="120"/>
              <w:jc w:val="center"/>
              <w:rPr>
                <w:rFonts w:ascii="Tahoma" w:hAnsi="Tahoma" w:cs="Tahoma"/>
                <w:b/>
                <w:sz w:val="12"/>
                <w:szCs w:val="12"/>
              </w:rPr>
            </w:pPr>
            <w:r>
              <w:rPr>
                <w:rFonts w:ascii="Tahoma" w:hAnsi="Tahoma" w:cs="Tahoma"/>
                <w:b/>
                <w:sz w:val="12"/>
                <w:szCs w:val="12"/>
              </w:rPr>
              <w:t>CENA ZA POSKYTNUTÍ JEDNOHO ÚKONU PŘEPRAVY BEZ DPH</w:t>
            </w:r>
          </w:p>
          <w:p w14:paraId="605221C9" w14:textId="77777777" w:rsidR="00C005C7" w:rsidRPr="00D828D1" w:rsidRDefault="00C005C7" w:rsidP="00DA6C24">
            <w:pPr>
              <w:spacing w:before="120" w:after="120"/>
              <w:jc w:val="center"/>
              <w:rPr>
                <w:rFonts w:ascii="Tahoma" w:hAnsi="Tahoma" w:cs="Tahoma"/>
                <w:b/>
                <w:sz w:val="12"/>
                <w:szCs w:val="12"/>
              </w:rPr>
            </w:pPr>
            <w:r>
              <w:rPr>
                <w:rFonts w:ascii="Tahoma" w:hAnsi="Tahoma" w:cs="Tahoma"/>
                <w:b/>
                <w:sz w:val="12"/>
                <w:szCs w:val="12"/>
              </w:rPr>
              <w:t>V KČ</w:t>
            </w:r>
          </w:p>
        </w:tc>
        <w:tc>
          <w:tcPr>
            <w:tcW w:w="1258" w:type="dxa"/>
            <w:shd w:val="clear" w:color="auto" w:fill="FFC000" w:themeFill="accent4"/>
          </w:tcPr>
          <w:p w14:paraId="49E6F58F" w14:textId="77777777" w:rsidR="00C005C7" w:rsidRDefault="00C005C7" w:rsidP="00DA6C24">
            <w:pPr>
              <w:spacing w:before="120" w:after="120"/>
              <w:jc w:val="center"/>
              <w:rPr>
                <w:rFonts w:ascii="Tahoma" w:hAnsi="Tahoma" w:cs="Tahoma"/>
                <w:b/>
                <w:sz w:val="12"/>
                <w:szCs w:val="12"/>
              </w:rPr>
            </w:pPr>
            <w:r>
              <w:rPr>
                <w:rFonts w:ascii="Tahoma" w:hAnsi="Tahoma" w:cs="Tahoma"/>
                <w:b/>
                <w:sz w:val="12"/>
                <w:szCs w:val="12"/>
              </w:rPr>
              <w:t>CELKOVÁ CENA BEZ DPH V KČ</w:t>
            </w:r>
          </w:p>
          <w:p w14:paraId="3C674B1D" w14:textId="77777777" w:rsidR="00C005C7" w:rsidRPr="00D828D1" w:rsidRDefault="00C005C7" w:rsidP="00DA6C24">
            <w:pPr>
              <w:spacing w:before="120" w:after="120"/>
              <w:jc w:val="center"/>
              <w:rPr>
                <w:rFonts w:ascii="Tahoma" w:hAnsi="Tahoma" w:cs="Tahoma"/>
                <w:b/>
                <w:sz w:val="12"/>
                <w:szCs w:val="12"/>
              </w:rPr>
            </w:pPr>
          </w:p>
        </w:tc>
        <w:tc>
          <w:tcPr>
            <w:tcW w:w="1257" w:type="dxa"/>
            <w:shd w:val="clear" w:color="auto" w:fill="FFC000" w:themeFill="accent4"/>
          </w:tcPr>
          <w:p w14:paraId="61B95B0B" w14:textId="77777777" w:rsidR="00C005C7" w:rsidRPr="00D828D1" w:rsidRDefault="00C005C7" w:rsidP="00DA6C24">
            <w:pPr>
              <w:spacing w:before="120" w:after="120"/>
              <w:rPr>
                <w:rFonts w:ascii="Tahoma" w:hAnsi="Tahoma" w:cs="Tahoma"/>
                <w:b/>
                <w:sz w:val="12"/>
                <w:szCs w:val="12"/>
              </w:rPr>
            </w:pPr>
            <w:r>
              <w:rPr>
                <w:rFonts w:ascii="Tahoma" w:hAnsi="Tahoma" w:cs="Tahoma"/>
                <w:b/>
                <w:sz w:val="12"/>
                <w:szCs w:val="12"/>
              </w:rPr>
              <w:t>21% DPH V KČ</w:t>
            </w:r>
          </w:p>
        </w:tc>
        <w:tc>
          <w:tcPr>
            <w:tcW w:w="1378" w:type="dxa"/>
            <w:shd w:val="clear" w:color="auto" w:fill="FFC000" w:themeFill="accent4"/>
          </w:tcPr>
          <w:p w14:paraId="1EE6A817" w14:textId="77777777" w:rsidR="00C005C7" w:rsidRDefault="00C005C7" w:rsidP="00DA6C24">
            <w:pPr>
              <w:spacing w:before="120" w:after="120"/>
              <w:jc w:val="center"/>
              <w:rPr>
                <w:rFonts w:ascii="Tahoma" w:hAnsi="Tahoma" w:cs="Tahoma"/>
                <w:b/>
                <w:sz w:val="12"/>
                <w:szCs w:val="12"/>
              </w:rPr>
            </w:pPr>
            <w:r>
              <w:rPr>
                <w:rFonts w:ascii="Tahoma" w:hAnsi="Tahoma" w:cs="Tahoma"/>
                <w:b/>
                <w:sz w:val="12"/>
                <w:szCs w:val="12"/>
              </w:rPr>
              <w:t>CELKOVÁ CENA VČETNĚ DPH V KČ</w:t>
            </w:r>
          </w:p>
          <w:p w14:paraId="11CB2DD6" w14:textId="77777777" w:rsidR="00C005C7" w:rsidRPr="00D828D1" w:rsidRDefault="00C005C7" w:rsidP="00DA6C24">
            <w:pPr>
              <w:spacing w:before="120" w:after="120"/>
              <w:jc w:val="center"/>
              <w:rPr>
                <w:rFonts w:ascii="Tahoma" w:hAnsi="Tahoma" w:cs="Tahoma"/>
                <w:b/>
                <w:sz w:val="12"/>
                <w:szCs w:val="12"/>
              </w:rPr>
            </w:pPr>
          </w:p>
        </w:tc>
      </w:tr>
      <w:tr w:rsidR="00C005C7" w:rsidRPr="00770E90" w14:paraId="478B4F62" w14:textId="77777777" w:rsidTr="00C005C7">
        <w:tc>
          <w:tcPr>
            <w:tcW w:w="1676" w:type="dxa"/>
          </w:tcPr>
          <w:p w14:paraId="2A1CCA1D" w14:textId="77777777" w:rsidR="00C005C7" w:rsidRPr="005952FA" w:rsidRDefault="00C005C7"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406" w:type="dxa"/>
          </w:tcPr>
          <w:p w14:paraId="2D8288C3" w14:textId="77777777" w:rsidR="00C005C7" w:rsidRPr="005952FA" w:rsidRDefault="00C005C7"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672" w:type="dxa"/>
          </w:tcPr>
          <w:p w14:paraId="03C56C99" w14:textId="77777777" w:rsidR="00C005C7" w:rsidRPr="005952FA" w:rsidRDefault="00C005C7"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258" w:type="dxa"/>
          </w:tcPr>
          <w:p w14:paraId="47E3CF32" w14:textId="77777777" w:rsidR="00C005C7" w:rsidRPr="005952FA" w:rsidRDefault="00C005C7"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257" w:type="dxa"/>
          </w:tcPr>
          <w:p w14:paraId="0990920D" w14:textId="77777777" w:rsidR="00C005C7" w:rsidRPr="005952FA" w:rsidRDefault="00C005C7"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378" w:type="dxa"/>
          </w:tcPr>
          <w:p w14:paraId="0A3FAAE2" w14:textId="77777777" w:rsidR="00C005C7" w:rsidRPr="005952FA" w:rsidRDefault="00C005C7"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r>
      <w:tr w:rsidR="00C005C7" w:rsidRPr="00770E90" w14:paraId="49BAE0ED" w14:textId="77777777" w:rsidTr="00C005C7">
        <w:tc>
          <w:tcPr>
            <w:tcW w:w="1676" w:type="dxa"/>
          </w:tcPr>
          <w:p w14:paraId="46712DAE" w14:textId="77777777" w:rsidR="00C005C7" w:rsidRPr="005952FA" w:rsidRDefault="00C005C7"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406" w:type="dxa"/>
          </w:tcPr>
          <w:p w14:paraId="7EF24632" w14:textId="77777777" w:rsidR="00C005C7" w:rsidRPr="005952FA" w:rsidRDefault="00C005C7"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672" w:type="dxa"/>
          </w:tcPr>
          <w:p w14:paraId="2F7BF223" w14:textId="77777777" w:rsidR="00C005C7" w:rsidRPr="005952FA" w:rsidRDefault="00C005C7"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258" w:type="dxa"/>
          </w:tcPr>
          <w:p w14:paraId="4104F9DD" w14:textId="77777777" w:rsidR="00C005C7" w:rsidRPr="005952FA" w:rsidRDefault="00C005C7"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257" w:type="dxa"/>
          </w:tcPr>
          <w:p w14:paraId="76F26242" w14:textId="77777777" w:rsidR="00C005C7" w:rsidRPr="005952FA" w:rsidRDefault="00C005C7"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378" w:type="dxa"/>
          </w:tcPr>
          <w:p w14:paraId="4BB0690C" w14:textId="77777777" w:rsidR="00C005C7" w:rsidRPr="005952FA" w:rsidRDefault="00C005C7"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r>
      <w:tr w:rsidR="00C005C7" w:rsidRPr="00770E90" w14:paraId="5739794A" w14:textId="77777777" w:rsidTr="00C005C7">
        <w:tc>
          <w:tcPr>
            <w:tcW w:w="1676" w:type="dxa"/>
          </w:tcPr>
          <w:p w14:paraId="2153CFB2" w14:textId="77777777" w:rsidR="00C005C7" w:rsidRPr="005952FA" w:rsidRDefault="00C005C7"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406" w:type="dxa"/>
          </w:tcPr>
          <w:p w14:paraId="2753B336" w14:textId="77777777" w:rsidR="00C005C7" w:rsidRPr="005952FA" w:rsidRDefault="00C005C7"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672" w:type="dxa"/>
          </w:tcPr>
          <w:p w14:paraId="510EE666" w14:textId="77777777" w:rsidR="00C005C7" w:rsidRPr="005952FA" w:rsidRDefault="00C005C7"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258" w:type="dxa"/>
          </w:tcPr>
          <w:p w14:paraId="43A9B158" w14:textId="77777777" w:rsidR="00C005C7" w:rsidRPr="005952FA" w:rsidRDefault="00C005C7"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257" w:type="dxa"/>
          </w:tcPr>
          <w:p w14:paraId="60055216" w14:textId="77777777" w:rsidR="00C005C7" w:rsidRPr="005952FA" w:rsidRDefault="00C005C7"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378" w:type="dxa"/>
          </w:tcPr>
          <w:p w14:paraId="472AFD05" w14:textId="77777777" w:rsidR="00C005C7" w:rsidRPr="005952FA" w:rsidRDefault="00C005C7"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r>
      <w:tr w:rsidR="00C005C7" w:rsidRPr="00770E90" w14:paraId="32DF21BB" w14:textId="77777777" w:rsidTr="00C005C7">
        <w:tc>
          <w:tcPr>
            <w:tcW w:w="1676" w:type="dxa"/>
          </w:tcPr>
          <w:p w14:paraId="52EEE8DE" w14:textId="77777777" w:rsidR="00C005C7" w:rsidRPr="005952FA" w:rsidRDefault="00C005C7"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406" w:type="dxa"/>
          </w:tcPr>
          <w:p w14:paraId="32687673" w14:textId="77777777" w:rsidR="00C005C7" w:rsidRPr="005952FA" w:rsidRDefault="00C005C7"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672" w:type="dxa"/>
          </w:tcPr>
          <w:p w14:paraId="6C94DF88" w14:textId="77777777" w:rsidR="00C005C7" w:rsidRPr="005952FA" w:rsidRDefault="00C005C7"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258" w:type="dxa"/>
          </w:tcPr>
          <w:p w14:paraId="265068BB" w14:textId="77777777" w:rsidR="00C005C7" w:rsidRPr="005952FA" w:rsidRDefault="00C005C7"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257" w:type="dxa"/>
          </w:tcPr>
          <w:p w14:paraId="75CE9F61" w14:textId="77777777" w:rsidR="00C005C7" w:rsidRPr="005952FA" w:rsidRDefault="00C005C7"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378" w:type="dxa"/>
          </w:tcPr>
          <w:p w14:paraId="12C53717" w14:textId="77777777" w:rsidR="00C005C7" w:rsidRPr="005952FA" w:rsidRDefault="00C005C7"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r>
      <w:tr w:rsidR="00C005C7" w:rsidRPr="00770E90" w14:paraId="6D9BB4F4" w14:textId="77777777" w:rsidTr="00C005C7">
        <w:tc>
          <w:tcPr>
            <w:tcW w:w="1676" w:type="dxa"/>
          </w:tcPr>
          <w:p w14:paraId="351DDB80" w14:textId="77777777" w:rsidR="00C005C7" w:rsidRPr="005952FA" w:rsidRDefault="00C005C7"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406" w:type="dxa"/>
          </w:tcPr>
          <w:p w14:paraId="557A8BCD" w14:textId="77777777" w:rsidR="00C005C7" w:rsidRPr="005952FA" w:rsidRDefault="00C005C7"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672" w:type="dxa"/>
          </w:tcPr>
          <w:p w14:paraId="59520A31" w14:textId="77777777" w:rsidR="00C005C7" w:rsidRPr="005952FA" w:rsidRDefault="00C005C7"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258" w:type="dxa"/>
          </w:tcPr>
          <w:p w14:paraId="3B5DE805" w14:textId="77777777" w:rsidR="00C005C7" w:rsidRPr="005952FA" w:rsidRDefault="00C005C7"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257" w:type="dxa"/>
          </w:tcPr>
          <w:p w14:paraId="1C9AE913" w14:textId="77777777" w:rsidR="00C005C7" w:rsidRPr="005952FA" w:rsidRDefault="00C005C7"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378" w:type="dxa"/>
          </w:tcPr>
          <w:p w14:paraId="7DEC4EE5" w14:textId="77777777" w:rsidR="00C005C7" w:rsidRPr="005952FA" w:rsidRDefault="00C005C7"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r>
      <w:tr w:rsidR="00C005C7" w:rsidRPr="00770E90" w14:paraId="1A5899AF" w14:textId="77777777" w:rsidTr="00C005C7">
        <w:tc>
          <w:tcPr>
            <w:tcW w:w="1676" w:type="dxa"/>
          </w:tcPr>
          <w:p w14:paraId="0979E7F5" w14:textId="77777777" w:rsidR="00C005C7" w:rsidRPr="005952FA" w:rsidRDefault="00C005C7"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406" w:type="dxa"/>
          </w:tcPr>
          <w:p w14:paraId="24C46A76" w14:textId="77777777" w:rsidR="00C005C7" w:rsidRPr="005952FA" w:rsidRDefault="00C005C7"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672" w:type="dxa"/>
          </w:tcPr>
          <w:p w14:paraId="1E34FD26" w14:textId="77777777" w:rsidR="00C005C7" w:rsidRPr="005952FA" w:rsidRDefault="00C005C7"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258" w:type="dxa"/>
          </w:tcPr>
          <w:p w14:paraId="71E04AD5" w14:textId="77777777" w:rsidR="00C005C7" w:rsidRPr="005952FA" w:rsidRDefault="00C005C7"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257" w:type="dxa"/>
          </w:tcPr>
          <w:p w14:paraId="44A3B7C7" w14:textId="77777777" w:rsidR="00C005C7" w:rsidRPr="005952FA" w:rsidRDefault="00C005C7"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378" w:type="dxa"/>
          </w:tcPr>
          <w:p w14:paraId="57CE246F" w14:textId="77777777" w:rsidR="00C005C7" w:rsidRPr="005952FA" w:rsidRDefault="00C005C7"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r>
    </w:tbl>
    <w:p w14:paraId="540C7C81" w14:textId="77777777" w:rsidR="00A77648" w:rsidRDefault="00A77648" w:rsidP="00D82AA0">
      <w:pPr>
        <w:pStyle w:val="Odstavecseseznamem"/>
        <w:numPr>
          <w:ilvl w:val="0"/>
          <w:numId w:val="3"/>
        </w:numPr>
        <w:spacing w:before="240" w:after="120" w:line="240" w:lineRule="auto"/>
        <w:ind w:left="567" w:hanging="567"/>
        <w:contextualSpacing w:val="0"/>
        <w:jc w:val="both"/>
        <w:rPr>
          <w:rFonts w:ascii="Tahoma" w:hAnsi="Tahoma" w:cs="Tahoma"/>
          <w:b/>
          <w:sz w:val="24"/>
          <w:szCs w:val="24"/>
          <w:u w:val="single"/>
        </w:rPr>
      </w:pPr>
      <w:r>
        <w:rPr>
          <w:rFonts w:ascii="Tahoma" w:hAnsi="Tahoma" w:cs="Tahoma"/>
          <w:b/>
          <w:sz w:val="24"/>
          <w:szCs w:val="24"/>
          <w:u w:val="single"/>
        </w:rPr>
        <w:t>Poskytování Mimořádných Úkonů Přepravy</w:t>
      </w:r>
    </w:p>
    <w:p w14:paraId="7E1147F6" w14:textId="77777777" w:rsidR="00624813" w:rsidRDefault="005050C0" w:rsidP="00D82AA0">
      <w:pPr>
        <w:pStyle w:val="Odstavecseseznamem"/>
        <w:widowControl w:val="0"/>
        <w:numPr>
          <w:ilvl w:val="1"/>
          <w:numId w:val="3"/>
        </w:numPr>
        <w:shd w:val="clear" w:color="auto" w:fill="FFFFFF" w:themeFill="background1"/>
        <w:spacing w:before="120" w:after="120" w:line="240" w:lineRule="auto"/>
        <w:ind w:left="567" w:hanging="567"/>
        <w:contextualSpacing w:val="0"/>
        <w:jc w:val="both"/>
        <w:rPr>
          <w:rFonts w:ascii="Tahoma" w:hAnsi="Tahoma" w:cs="Tahoma"/>
          <w:sz w:val="20"/>
          <w:szCs w:val="20"/>
        </w:rPr>
      </w:pPr>
      <w:r w:rsidRPr="005050C0">
        <w:rPr>
          <w:rFonts w:ascii="Tahoma" w:hAnsi="Tahoma" w:cs="Tahoma"/>
          <w:sz w:val="20"/>
          <w:szCs w:val="20"/>
        </w:rPr>
        <w:t>Sjednává se, že mimo pravidelně p</w:t>
      </w:r>
      <w:r w:rsidR="001D5F6C">
        <w:rPr>
          <w:rFonts w:ascii="Tahoma" w:hAnsi="Tahoma" w:cs="Tahoma"/>
          <w:sz w:val="20"/>
          <w:szCs w:val="20"/>
        </w:rPr>
        <w:t>rováděné</w:t>
      </w:r>
      <w:r w:rsidRPr="005050C0">
        <w:rPr>
          <w:rFonts w:ascii="Tahoma" w:hAnsi="Tahoma" w:cs="Tahoma"/>
          <w:sz w:val="20"/>
          <w:szCs w:val="20"/>
        </w:rPr>
        <w:t xml:space="preserve"> Úkon</w:t>
      </w:r>
      <w:r w:rsidR="001D5F6C">
        <w:rPr>
          <w:rFonts w:ascii="Tahoma" w:hAnsi="Tahoma" w:cs="Tahoma"/>
          <w:sz w:val="20"/>
          <w:szCs w:val="20"/>
        </w:rPr>
        <w:t>y</w:t>
      </w:r>
      <w:r w:rsidRPr="005050C0">
        <w:rPr>
          <w:rFonts w:ascii="Tahoma" w:hAnsi="Tahoma" w:cs="Tahoma"/>
          <w:sz w:val="20"/>
          <w:szCs w:val="20"/>
        </w:rPr>
        <w:t xml:space="preserve"> Přepravy může být </w:t>
      </w:r>
      <w:r w:rsidR="001D5F6C">
        <w:rPr>
          <w:rFonts w:ascii="Tahoma" w:hAnsi="Tahoma" w:cs="Tahoma"/>
          <w:sz w:val="20"/>
          <w:szCs w:val="20"/>
        </w:rPr>
        <w:t xml:space="preserve">pro </w:t>
      </w:r>
      <w:r w:rsidRPr="005050C0">
        <w:rPr>
          <w:rFonts w:ascii="Tahoma" w:hAnsi="Tahoma" w:cs="Tahoma"/>
          <w:sz w:val="20"/>
          <w:szCs w:val="20"/>
        </w:rPr>
        <w:t>jednotliv</w:t>
      </w:r>
      <w:r w:rsidR="001D5F6C">
        <w:rPr>
          <w:rFonts w:ascii="Tahoma" w:hAnsi="Tahoma" w:cs="Tahoma"/>
          <w:sz w:val="20"/>
          <w:szCs w:val="20"/>
        </w:rPr>
        <w:t>é</w:t>
      </w:r>
      <w:r w:rsidRPr="005050C0">
        <w:rPr>
          <w:rFonts w:ascii="Tahoma" w:hAnsi="Tahoma" w:cs="Tahoma"/>
          <w:sz w:val="20"/>
          <w:szCs w:val="20"/>
        </w:rPr>
        <w:t xml:space="preserve"> územní organizační jednotk</w:t>
      </w:r>
      <w:r w:rsidR="001D5F6C">
        <w:rPr>
          <w:rFonts w:ascii="Tahoma" w:hAnsi="Tahoma" w:cs="Tahoma"/>
          <w:sz w:val="20"/>
          <w:szCs w:val="20"/>
        </w:rPr>
        <w:t>y</w:t>
      </w:r>
      <w:r w:rsidRPr="005050C0">
        <w:rPr>
          <w:rFonts w:ascii="Tahoma" w:hAnsi="Tahoma" w:cs="Tahoma"/>
          <w:sz w:val="20"/>
          <w:szCs w:val="20"/>
        </w:rPr>
        <w:t xml:space="preserve"> </w:t>
      </w:r>
      <w:r w:rsidR="007B56B1">
        <w:rPr>
          <w:rFonts w:ascii="Tahoma" w:hAnsi="Tahoma" w:cs="Tahoma"/>
          <w:sz w:val="20"/>
          <w:szCs w:val="20"/>
        </w:rPr>
        <w:t xml:space="preserve">na základě této Dílčí smlouvy </w:t>
      </w:r>
      <w:r w:rsidR="001D5F6C">
        <w:rPr>
          <w:rFonts w:ascii="Tahoma" w:hAnsi="Tahoma" w:cs="Tahoma"/>
          <w:sz w:val="20"/>
          <w:szCs w:val="20"/>
        </w:rPr>
        <w:t xml:space="preserve">realizován </w:t>
      </w:r>
      <w:r w:rsidR="007B56B1">
        <w:rPr>
          <w:rFonts w:ascii="Tahoma" w:hAnsi="Tahoma" w:cs="Tahoma"/>
          <w:sz w:val="20"/>
          <w:szCs w:val="20"/>
        </w:rPr>
        <w:t xml:space="preserve">rovněž </w:t>
      </w:r>
      <w:r w:rsidRPr="005050C0">
        <w:rPr>
          <w:rFonts w:ascii="Tahoma" w:hAnsi="Tahoma" w:cs="Tahoma"/>
          <w:sz w:val="20"/>
          <w:szCs w:val="20"/>
        </w:rPr>
        <w:t xml:space="preserve">nejvýše níže uvedený počet Mimořádných Úkonů Přepravy, a to na základě </w:t>
      </w:r>
      <w:r w:rsidR="00405AE3">
        <w:rPr>
          <w:rFonts w:ascii="Tahoma" w:hAnsi="Tahoma" w:cs="Tahoma"/>
          <w:sz w:val="20"/>
          <w:szCs w:val="20"/>
        </w:rPr>
        <w:t xml:space="preserve">e-mailové výzvy s uznávaným elektronickým podpisem </w:t>
      </w:r>
      <w:r w:rsidRPr="005050C0">
        <w:rPr>
          <w:rFonts w:ascii="Tahoma" w:hAnsi="Tahoma" w:cs="Tahoma"/>
          <w:sz w:val="20"/>
          <w:szCs w:val="20"/>
        </w:rPr>
        <w:t>oprávněné osoby Objednatele uvedené v seznamu v </w:t>
      </w:r>
      <w:r w:rsidRPr="00C22406">
        <w:rPr>
          <w:rFonts w:ascii="Tahoma" w:hAnsi="Tahoma" w:cs="Tahoma"/>
          <w:sz w:val="20"/>
          <w:szCs w:val="20"/>
          <w:u w:val="single"/>
        </w:rPr>
        <w:t>Příloze č.</w:t>
      </w:r>
      <w:r w:rsidR="006131EB">
        <w:rPr>
          <w:rFonts w:ascii="Tahoma" w:hAnsi="Tahoma" w:cs="Tahoma"/>
          <w:sz w:val="20"/>
          <w:szCs w:val="20"/>
          <w:u w:val="single"/>
        </w:rPr>
        <w:t> </w:t>
      </w:r>
      <w:r w:rsidRPr="00C22406">
        <w:rPr>
          <w:rFonts w:ascii="Tahoma" w:hAnsi="Tahoma" w:cs="Tahoma"/>
          <w:sz w:val="20"/>
          <w:szCs w:val="20"/>
          <w:u w:val="single"/>
        </w:rPr>
        <w:t>1</w:t>
      </w:r>
      <w:r w:rsidRPr="005050C0">
        <w:rPr>
          <w:rFonts w:ascii="Tahoma" w:hAnsi="Tahoma" w:cs="Tahoma"/>
          <w:sz w:val="20"/>
          <w:szCs w:val="20"/>
        </w:rPr>
        <w:t xml:space="preserve"> této Dílčí smlouvy</w:t>
      </w:r>
      <w:r w:rsidR="00405AE3">
        <w:rPr>
          <w:rFonts w:ascii="Tahoma" w:hAnsi="Tahoma" w:cs="Tahoma"/>
          <w:sz w:val="20"/>
          <w:szCs w:val="20"/>
        </w:rPr>
        <w:t xml:space="preserve"> (anebo osoby, která je podle </w:t>
      </w:r>
      <w:r w:rsidR="003A029C">
        <w:rPr>
          <w:rFonts w:ascii="Tahoma" w:hAnsi="Tahoma" w:cs="Tahoma"/>
          <w:sz w:val="20"/>
          <w:szCs w:val="20"/>
        </w:rPr>
        <w:t xml:space="preserve">čl. 5.6 </w:t>
      </w:r>
      <w:r w:rsidR="00405AE3">
        <w:rPr>
          <w:rFonts w:ascii="Tahoma" w:hAnsi="Tahoma" w:cs="Tahoma"/>
          <w:sz w:val="20"/>
          <w:szCs w:val="20"/>
        </w:rPr>
        <w:t>za oprávněnou osobu Objednatele považována)</w:t>
      </w:r>
      <w:r w:rsidRPr="005050C0">
        <w:rPr>
          <w:rFonts w:ascii="Tahoma" w:hAnsi="Tahoma" w:cs="Tahoma"/>
          <w:sz w:val="20"/>
          <w:szCs w:val="20"/>
        </w:rPr>
        <w:t xml:space="preserve">, za níže uvedenou cenu, stanovenou v souladu s ceníkem, který je uveden v Příloze č. </w:t>
      </w:r>
      <w:r w:rsidR="00405AE3">
        <w:rPr>
          <w:rFonts w:ascii="Tahoma" w:hAnsi="Tahoma" w:cs="Tahoma"/>
          <w:sz w:val="20"/>
          <w:szCs w:val="20"/>
        </w:rPr>
        <w:t>4</w:t>
      </w:r>
      <w:r w:rsidRPr="005050C0">
        <w:rPr>
          <w:rFonts w:ascii="Tahoma" w:hAnsi="Tahoma" w:cs="Tahoma"/>
          <w:sz w:val="20"/>
          <w:szCs w:val="20"/>
        </w:rPr>
        <w:t xml:space="preserve"> Rámcové </w:t>
      </w:r>
      <w:r w:rsidR="00A809C7">
        <w:rPr>
          <w:rFonts w:ascii="Tahoma" w:hAnsi="Tahoma" w:cs="Tahoma"/>
          <w:sz w:val="20"/>
          <w:szCs w:val="20"/>
        </w:rPr>
        <w:t>dohody</w:t>
      </w:r>
      <w:r w:rsidRPr="005050C0">
        <w:rPr>
          <w:rFonts w:ascii="Tahoma" w:hAnsi="Tahoma" w:cs="Tahoma"/>
          <w:sz w:val="20"/>
          <w:szCs w:val="20"/>
        </w:rPr>
        <w:t xml:space="preserve">. </w:t>
      </w:r>
    </w:p>
    <w:tbl>
      <w:tblPr>
        <w:tblStyle w:val="Mkatabulky"/>
        <w:tblW w:w="8647" w:type="dxa"/>
        <w:tblInd w:w="562" w:type="dxa"/>
        <w:tblLook w:val="04A0" w:firstRow="1" w:lastRow="0" w:firstColumn="1" w:lastColumn="0" w:noHBand="0" w:noVBand="1"/>
      </w:tblPr>
      <w:tblGrid>
        <w:gridCol w:w="1676"/>
        <w:gridCol w:w="1406"/>
        <w:gridCol w:w="1672"/>
        <w:gridCol w:w="1258"/>
        <w:gridCol w:w="1257"/>
        <w:gridCol w:w="1378"/>
      </w:tblGrid>
      <w:tr w:rsidR="005050C0" w:rsidRPr="00770E90" w14:paraId="713A5778" w14:textId="77777777" w:rsidTr="0062556C">
        <w:trPr>
          <w:trHeight w:val="627"/>
        </w:trPr>
        <w:tc>
          <w:tcPr>
            <w:tcW w:w="1676" w:type="dxa"/>
            <w:shd w:val="clear" w:color="auto" w:fill="FFC000" w:themeFill="accent4"/>
          </w:tcPr>
          <w:p w14:paraId="7802A62B" w14:textId="77777777" w:rsidR="005050C0" w:rsidRPr="00D828D1" w:rsidRDefault="005050C0" w:rsidP="00D82AA0">
            <w:pPr>
              <w:spacing w:before="120" w:after="120"/>
              <w:jc w:val="center"/>
              <w:rPr>
                <w:rFonts w:ascii="Tahoma" w:hAnsi="Tahoma" w:cs="Tahoma"/>
                <w:sz w:val="12"/>
                <w:szCs w:val="12"/>
              </w:rPr>
            </w:pPr>
            <w:r w:rsidRPr="00D828D1">
              <w:rPr>
                <w:rFonts w:cs="Tahoma"/>
                <w:b/>
                <w:sz w:val="12"/>
                <w:szCs w:val="12"/>
              </w:rPr>
              <w:t xml:space="preserve">   </w:t>
            </w:r>
            <w:r w:rsidRPr="00D828D1">
              <w:rPr>
                <w:rFonts w:ascii="Tahoma" w:hAnsi="Tahoma" w:cs="Tahoma"/>
                <w:b/>
                <w:bCs/>
                <w:color w:val="000000"/>
                <w:sz w:val="12"/>
                <w:szCs w:val="12"/>
              </w:rPr>
              <w:t>IDENTIFIKACE ÚZEMNÍ ORGANIZAČNÍ JEDNOTKY ČSSZ</w:t>
            </w:r>
          </w:p>
        </w:tc>
        <w:tc>
          <w:tcPr>
            <w:tcW w:w="1406" w:type="dxa"/>
            <w:shd w:val="clear" w:color="auto" w:fill="FFC000" w:themeFill="accent4"/>
          </w:tcPr>
          <w:p w14:paraId="18ADBEED" w14:textId="77777777" w:rsidR="005050C0" w:rsidRPr="00D828D1" w:rsidRDefault="005050C0" w:rsidP="00EA7D88">
            <w:pPr>
              <w:spacing w:before="120" w:after="120"/>
              <w:jc w:val="center"/>
              <w:rPr>
                <w:rFonts w:ascii="Tahoma" w:hAnsi="Tahoma" w:cs="Tahoma"/>
                <w:b/>
                <w:sz w:val="12"/>
                <w:szCs w:val="12"/>
              </w:rPr>
            </w:pPr>
            <w:r>
              <w:rPr>
                <w:rFonts w:ascii="Tahoma" w:hAnsi="Tahoma" w:cs="Tahoma"/>
                <w:b/>
                <w:bCs/>
                <w:color w:val="000000"/>
                <w:sz w:val="12"/>
                <w:szCs w:val="12"/>
              </w:rPr>
              <w:t xml:space="preserve">MAXIMÁLNÍ POČET </w:t>
            </w:r>
            <w:r w:rsidR="00EA7D88">
              <w:rPr>
                <w:rFonts w:ascii="Tahoma" w:hAnsi="Tahoma" w:cs="Tahoma"/>
                <w:b/>
                <w:bCs/>
                <w:color w:val="000000"/>
                <w:sz w:val="12"/>
                <w:szCs w:val="12"/>
              </w:rPr>
              <w:t xml:space="preserve">MIMOŘÁDNÝCH </w:t>
            </w:r>
            <w:r>
              <w:rPr>
                <w:rFonts w:ascii="Tahoma" w:hAnsi="Tahoma" w:cs="Tahoma"/>
                <w:b/>
                <w:bCs/>
                <w:color w:val="000000"/>
                <w:sz w:val="12"/>
                <w:szCs w:val="12"/>
              </w:rPr>
              <w:t>ÚKONŮ PŘEPRAVY</w:t>
            </w:r>
          </w:p>
        </w:tc>
        <w:tc>
          <w:tcPr>
            <w:tcW w:w="1672" w:type="dxa"/>
            <w:shd w:val="clear" w:color="auto" w:fill="FFC000" w:themeFill="accent4"/>
          </w:tcPr>
          <w:p w14:paraId="5C8254F3" w14:textId="77777777" w:rsidR="005050C0" w:rsidRDefault="005050C0" w:rsidP="00D82AA0">
            <w:pPr>
              <w:spacing w:before="120" w:after="120"/>
              <w:jc w:val="center"/>
              <w:rPr>
                <w:rFonts w:ascii="Tahoma" w:hAnsi="Tahoma" w:cs="Tahoma"/>
                <w:b/>
                <w:sz w:val="12"/>
                <w:szCs w:val="12"/>
              </w:rPr>
            </w:pPr>
            <w:r>
              <w:rPr>
                <w:rFonts w:ascii="Tahoma" w:hAnsi="Tahoma" w:cs="Tahoma"/>
                <w:b/>
                <w:sz w:val="12"/>
                <w:szCs w:val="12"/>
              </w:rPr>
              <w:t>CENA ZA POSKYTNUTÍ JEDNOHO MIMOŘÁDNÉHO ÚKONU PŘEPRAVY BEZ DPH</w:t>
            </w:r>
          </w:p>
          <w:p w14:paraId="0F01D9BA" w14:textId="77777777" w:rsidR="005050C0" w:rsidRPr="00D828D1" w:rsidRDefault="005050C0" w:rsidP="00D82AA0">
            <w:pPr>
              <w:spacing w:before="120" w:after="120"/>
              <w:jc w:val="center"/>
              <w:rPr>
                <w:rFonts w:ascii="Tahoma" w:hAnsi="Tahoma" w:cs="Tahoma"/>
                <w:b/>
                <w:sz w:val="12"/>
                <w:szCs w:val="12"/>
              </w:rPr>
            </w:pPr>
            <w:r>
              <w:rPr>
                <w:rFonts w:ascii="Tahoma" w:hAnsi="Tahoma" w:cs="Tahoma"/>
                <w:b/>
                <w:sz w:val="12"/>
                <w:szCs w:val="12"/>
              </w:rPr>
              <w:t>V KČ</w:t>
            </w:r>
          </w:p>
        </w:tc>
        <w:tc>
          <w:tcPr>
            <w:tcW w:w="1258" w:type="dxa"/>
            <w:shd w:val="clear" w:color="auto" w:fill="FFC000" w:themeFill="accent4"/>
          </w:tcPr>
          <w:p w14:paraId="550A7A2E" w14:textId="77777777" w:rsidR="005050C0" w:rsidRDefault="005050C0" w:rsidP="00D82AA0">
            <w:pPr>
              <w:spacing w:before="120" w:after="120"/>
              <w:jc w:val="center"/>
              <w:rPr>
                <w:rFonts w:ascii="Tahoma" w:hAnsi="Tahoma" w:cs="Tahoma"/>
                <w:b/>
                <w:sz w:val="12"/>
                <w:szCs w:val="12"/>
              </w:rPr>
            </w:pPr>
            <w:r>
              <w:rPr>
                <w:rFonts w:ascii="Tahoma" w:hAnsi="Tahoma" w:cs="Tahoma"/>
                <w:b/>
                <w:sz w:val="12"/>
                <w:szCs w:val="12"/>
              </w:rPr>
              <w:t>CELKOVÁ CENA BEZ DPH V KČ</w:t>
            </w:r>
          </w:p>
          <w:p w14:paraId="0DFE06BD" w14:textId="77777777" w:rsidR="005050C0" w:rsidRPr="00D828D1" w:rsidRDefault="005050C0" w:rsidP="00D82AA0">
            <w:pPr>
              <w:spacing w:before="120" w:after="120"/>
              <w:jc w:val="center"/>
              <w:rPr>
                <w:rFonts w:ascii="Tahoma" w:hAnsi="Tahoma" w:cs="Tahoma"/>
                <w:b/>
                <w:sz w:val="12"/>
                <w:szCs w:val="12"/>
              </w:rPr>
            </w:pPr>
          </w:p>
        </w:tc>
        <w:tc>
          <w:tcPr>
            <w:tcW w:w="1257" w:type="dxa"/>
            <w:shd w:val="clear" w:color="auto" w:fill="FFC000" w:themeFill="accent4"/>
          </w:tcPr>
          <w:p w14:paraId="655533D6" w14:textId="77777777" w:rsidR="005050C0" w:rsidRPr="00D828D1" w:rsidRDefault="005050C0" w:rsidP="00D82AA0">
            <w:pPr>
              <w:spacing w:before="120" w:after="120"/>
              <w:rPr>
                <w:rFonts w:ascii="Tahoma" w:hAnsi="Tahoma" w:cs="Tahoma"/>
                <w:b/>
                <w:sz w:val="12"/>
                <w:szCs w:val="12"/>
              </w:rPr>
            </w:pPr>
            <w:r>
              <w:rPr>
                <w:rFonts w:ascii="Tahoma" w:hAnsi="Tahoma" w:cs="Tahoma"/>
                <w:b/>
                <w:sz w:val="12"/>
                <w:szCs w:val="12"/>
              </w:rPr>
              <w:t>21% DPH V KČ</w:t>
            </w:r>
          </w:p>
        </w:tc>
        <w:tc>
          <w:tcPr>
            <w:tcW w:w="1378" w:type="dxa"/>
            <w:shd w:val="clear" w:color="auto" w:fill="FFC000" w:themeFill="accent4"/>
          </w:tcPr>
          <w:p w14:paraId="10B274E8" w14:textId="77777777" w:rsidR="005050C0" w:rsidRDefault="005050C0" w:rsidP="00D82AA0">
            <w:pPr>
              <w:spacing w:before="120" w:after="120"/>
              <w:jc w:val="center"/>
              <w:rPr>
                <w:rFonts w:ascii="Tahoma" w:hAnsi="Tahoma" w:cs="Tahoma"/>
                <w:b/>
                <w:sz w:val="12"/>
                <w:szCs w:val="12"/>
              </w:rPr>
            </w:pPr>
            <w:r>
              <w:rPr>
                <w:rFonts w:ascii="Tahoma" w:hAnsi="Tahoma" w:cs="Tahoma"/>
                <w:b/>
                <w:sz w:val="12"/>
                <w:szCs w:val="12"/>
              </w:rPr>
              <w:t>CELKOVÁ CENA VČETNĚ DPH V KČ</w:t>
            </w:r>
          </w:p>
          <w:p w14:paraId="293BABCB" w14:textId="77777777" w:rsidR="005050C0" w:rsidRPr="00D828D1" w:rsidRDefault="005050C0" w:rsidP="00D82AA0">
            <w:pPr>
              <w:spacing w:before="120" w:after="120"/>
              <w:jc w:val="center"/>
              <w:rPr>
                <w:rFonts w:ascii="Tahoma" w:hAnsi="Tahoma" w:cs="Tahoma"/>
                <w:b/>
                <w:sz w:val="12"/>
                <w:szCs w:val="12"/>
              </w:rPr>
            </w:pPr>
          </w:p>
        </w:tc>
      </w:tr>
      <w:tr w:rsidR="005050C0" w:rsidRPr="00770E90" w14:paraId="790C657A" w14:textId="77777777" w:rsidTr="005952FA">
        <w:tc>
          <w:tcPr>
            <w:tcW w:w="1676" w:type="dxa"/>
            <w:shd w:val="clear" w:color="auto" w:fill="auto"/>
          </w:tcPr>
          <w:p w14:paraId="663A96CB" w14:textId="77777777" w:rsidR="005050C0" w:rsidRPr="005952FA" w:rsidRDefault="005050C0"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406" w:type="dxa"/>
            <w:shd w:val="clear" w:color="auto" w:fill="auto"/>
          </w:tcPr>
          <w:p w14:paraId="70B7E1DA" w14:textId="77777777" w:rsidR="005050C0" w:rsidRPr="005952FA" w:rsidRDefault="005050C0"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672" w:type="dxa"/>
            <w:shd w:val="clear" w:color="auto" w:fill="auto"/>
          </w:tcPr>
          <w:p w14:paraId="59606EEA" w14:textId="77777777" w:rsidR="005050C0" w:rsidRPr="005952FA" w:rsidRDefault="005050C0"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258" w:type="dxa"/>
            <w:shd w:val="clear" w:color="auto" w:fill="auto"/>
          </w:tcPr>
          <w:p w14:paraId="638BF7A0" w14:textId="77777777" w:rsidR="005050C0" w:rsidRPr="005952FA" w:rsidRDefault="005050C0"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257" w:type="dxa"/>
            <w:shd w:val="clear" w:color="auto" w:fill="auto"/>
          </w:tcPr>
          <w:p w14:paraId="0BA78F31" w14:textId="77777777" w:rsidR="005050C0" w:rsidRPr="005952FA" w:rsidRDefault="005050C0"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378" w:type="dxa"/>
            <w:shd w:val="clear" w:color="auto" w:fill="auto"/>
          </w:tcPr>
          <w:p w14:paraId="362D0B04" w14:textId="77777777" w:rsidR="005050C0" w:rsidRPr="005952FA" w:rsidRDefault="005050C0"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r>
      <w:tr w:rsidR="005050C0" w:rsidRPr="00770E90" w14:paraId="4FD8FEA2" w14:textId="77777777" w:rsidTr="005952FA">
        <w:tc>
          <w:tcPr>
            <w:tcW w:w="1676" w:type="dxa"/>
            <w:shd w:val="clear" w:color="auto" w:fill="auto"/>
          </w:tcPr>
          <w:p w14:paraId="6B9DEF08" w14:textId="77777777" w:rsidR="005050C0" w:rsidRPr="005952FA" w:rsidRDefault="005050C0"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406" w:type="dxa"/>
            <w:shd w:val="clear" w:color="auto" w:fill="auto"/>
          </w:tcPr>
          <w:p w14:paraId="24E7ED89" w14:textId="77777777" w:rsidR="005050C0" w:rsidRPr="005952FA" w:rsidRDefault="005050C0"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672" w:type="dxa"/>
            <w:shd w:val="clear" w:color="auto" w:fill="auto"/>
          </w:tcPr>
          <w:p w14:paraId="70905C56" w14:textId="77777777" w:rsidR="005050C0" w:rsidRPr="005952FA" w:rsidRDefault="005050C0"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258" w:type="dxa"/>
            <w:shd w:val="clear" w:color="auto" w:fill="auto"/>
          </w:tcPr>
          <w:p w14:paraId="6D333897" w14:textId="77777777" w:rsidR="005050C0" w:rsidRPr="005952FA" w:rsidRDefault="005050C0"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257" w:type="dxa"/>
            <w:shd w:val="clear" w:color="auto" w:fill="auto"/>
          </w:tcPr>
          <w:p w14:paraId="610EE1AE" w14:textId="77777777" w:rsidR="005050C0" w:rsidRPr="005952FA" w:rsidRDefault="005050C0"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378" w:type="dxa"/>
            <w:shd w:val="clear" w:color="auto" w:fill="auto"/>
          </w:tcPr>
          <w:p w14:paraId="12F4AE8C" w14:textId="77777777" w:rsidR="005050C0" w:rsidRPr="005952FA" w:rsidRDefault="005050C0"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r>
      <w:tr w:rsidR="005050C0" w:rsidRPr="00770E90" w14:paraId="30B26A57" w14:textId="77777777" w:rsidTr="005952FA">
        <w:tc>
          <w:tcPr>
            <w:tcW w:w="1676" w:type="dxa"/>
            <w:shd w:val="clear" w:color="auto" w:fill="auto"/>
          </w:tcPr>
          <w:p w14:paraId="52AD7B85" w14:textId="77777777" w:rsidR="005050C0" w:rsidRPr="005952FA" w:rsidRDefault="005050C0"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406" w:type="dxa"/>
            <w:shd w:val="clear" w:color="auto" w:fill="auto"/>
          </w:tcPr>
          <w:p w14:paraId="64688205" w14:textId="77777777" w:rsidR="005050C0" w:rsidRPr="005952FA" w:rsidRDefault="005050C0"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672" w:type="dxa"/>
            <w:shd w:val="clear" w:color="auto" w:fill="auto"/>
          </w:tcPr>
          <w:p w14:paraId="1850D874" w14:textId="77777777" w:rsidR="005050C0" w:rsidRPr="005952FA" w:rsidRDefault="005050C0"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258" w:type="dxa"/>
            <w:shd w:val="clear" w:color="auto" w:fill="auto"/>
          </w:tcPr>
          <w:p w14:paraId="708C9D6C" w14:textId="77777777" w:rsidR="005050C0" w:rsidRPr="005952FA" w:rsidRDefault="005050C0"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257" w:type="dxa"/>
            <w:shd w:val="clear" w:color="auto" w:fill="auto"/>
          </w:tcPr>
          <w:p w14:paraId="5D803CC8" w14:textId="77777777" w:rsidR="005050C0" w:rsidRPr="005952FA" w:rsidRDefault="005050C0"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378" w:type="dxa"/>
            <w:shd w:val="clear" w:color="auto" w:fill="auto"/>
          </w:tcPr>
          <w:p w14:paraId="1BA8AAF0" w14:textId="77777777" w:rsidR="005050C0" w:rsidRPr="005952FA" w:rsidRDefault="005050C0"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r>
      <w:tr w:rsidR="005050C0" w:rsidRPr="00770E90" w14:paraId="60359CBC" w14:textId="77777777" w:rsidTr="005952FA">
        <w:tc>
          <w:tcPr>
            <w:tcW w:w="1676" w:type="dxa"/>
            <w:shd w:val="clear" w:color="auto" w:fill="auto"/>
          </w:tcPr>
          <w:p w14:paraId="47A66B70" w14:textId="77777777" w:rsidR="005050C0" w:rsidRPr="005952FA" w:rsidRDefault="005050C0"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406" w:type="dxa"/>
            <w:shd w:val="clear" w:color="auto" w:fill="auto"/>
          </w:tcPr>
          <w:p w14:paraId="56748DBD" w14:textId="77777777" w:rsidR="005050C0" w:rsidRPr="005952FA" w:rsidRDefault="005050C0"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672" w:type="dxa"/>
            <w:shd w:val="clear" w:color="auto" w:fill="auto"/>
          </w:tcPr>
          <w:p w14:paraId="506E74A2" w14:textId="77777777" w:rsidR="005050C0" w:rsidRPr="005952FA" w:rsidRDefault="005050C0"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258" w:type="dxa"/>
            <w:shd w:val="clear" w:color="auto" w:fill="auto"/>
          </w:tcPr>
          <w:p w14:paraId="387D570C" w14:textId="77777777" w:rsidR="005050C0" w:rsidRPr="005952FA" w:rsidRDefault="005050C0"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257" w:type="dxa"/>
            <w:shd w:val="clear" w:color="auto" w:fill="auto"/>
          </w:tcPr>
          <w:p w14:paraId="3B814C4A" w14:textId="77777777" w:rsidR="005050C0" w:rsidRPr="005952FA" w:rsidRDefault="005050C0"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378" w:type="dxa"/>
            <w:shd w:val="clear" w:color="auto" w:fill="auto"/>
          </w:tcPr>
          <w:p w14:paraId="6A58800F" w14:textId="77777777" w:rsidR="005050C0" w:rsidRPr="005952FA" w:rsidRDefault="005050C0"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r>
      <w:tr w:rsidR="005050C0" w:rsidRPr="00770E90" w14:paraId="32BB12D5" w14:textId="77777777" w:rsidTr="005952FA">
        <w:tc>
          <w:tcPr>
            <w:tcW w:w="1676" w:type="dxa"/>
            <w:shd w:val="clear" w:color="auto" w:fill="auto"/>
          </w:tcPr>
          <w:p w14:paraId="03CAB79C" w14:textId="77777777" w:rsidR="005050C0" w:rsidRPr="005952FA" w:rsidRDefault="005050C0"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406" w:type="dxa"/>
            <w:shd w:val="clear" w:color="auto" w:fill="auto"/>
          </w:tcPr>
          <w:p w14:paraId="12F290F3" w14:textId="77777777" w:rsidR="005050C0" w:rsidRPr="005952FA" w:rsidRDefault="005050C0"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672" w:type="dxa"/>
            <w:shd w:val="clear" w:color="auto" w:fill="auto"/>
          </w:tcPr>
          <w:p w14:paraId="7EAF735F" w14:textId="77777777" w:rsidR="005050C0" w:rsidRPr="005952FA" w:rsidRDefault="005050C0"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258" w:type="dxa"/>
            <w:shd w:val="clear" w:color="auto" w:fill="auto"/>
          </w:tcPr>
          <w:p w14:paraId="2BE9ED16" w14:textId="77777777" w:rsidR="005050C0" w:rsidRPr="005952FA" w:rsidRDefault="005050C0"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257" w:type="dxa"/>
            <w:shd w:val="clear" w:color="auto" w:fill="auto"/>
          </w:tcPr>
          <w:p w14:paraId="48393C49" w14:textId="77777777" w:rsidR="005050C0" w:rsidRPr="005952FA" w:rsidRDefault="005050C0"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378" w:type="dxa"/>
            <w:shd w:val="clear" w:color="auto" w:fill="auto"/>
          </w:tcPr>
          <w:p w14:paraId="56CA8772" w14:textId="77777777" w:rsidR="005050C0" w:rsidRPr="005952FA" w:rsidRDefault="005050C0"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r>
      <w:tr w:rsidR="005050C0" w:rsidRPr="00770E90" w14:paraId="5A5CBC68" w14:textId="77777777" w:rsidTr="005952FA">
        <w:tc>
          <w:tcPr>
            <w:tcW w:w="1676" w:type="dxa"/>
            <w:shd w:val="clear" w:color="auto" w:fill="auto"/>
          </w:tcPr>
          <w:p w14:paraId="4DCE36DE" w14:textId="77777777" w:rsidR="005050C0" w:rsidRPr="005952FA" w:rsidRDefault="005050C0"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406" w:type="dxa"/>
            <w:shd w:val="clear" w:color="auto" w:fill="auto"/>
          </w:tcPr>
          <w:p w14:paraId="7B1BB30B" w14:textId="77777777" w:rsidR="005050C0" w:rsidRPr="005952FA" w:rsidRDefault="005050C0"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672" w:type="dxa"/>
            <w:shd w:val="clear" w:color="auto" w:fill="auto"/>
          </w:tcPr>
          <w:p w14:paraId="70B0A960" w14:textId="77777777" w:rsidR="005050C0" w:rsidRPr="005952FA" w:rsidRDefault="005050C0"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258" w:type="dxa"/>
            <w:shd w:val="clear" w:color="auto" w:fill="auto"/>
          </w:tcPr>
          <w:p w14:paraId="445EB5CB" w14:textId="77777777" w:rsidR="005050C0" w:rsidRPr="005952FA" w:rsidRDefault="005050C0"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257" w:type="dxa"/>
            <w:shd w:val="clear" w:color="auto" w:fill="auto"/>
          </w:tcPr>
          <w:p w14:paraId="00711892" w14:textId="77777777" w:rsidR="005050C0" w:rsidRPr="005952FA" w:rsidRDefault="005050C0"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c>
          <w:tcPr>
            <w:tcW w:w="1378" w:type="dxa"/>
            <w:shd w:val="clear" w:color="auto" w:fill="auto"/>
          </w:tcPr>
          <w:p w14:paraId="0DC85B21" w14:textId="77777777" w:rsidR="005050C0" w:rsidRPr="005952FA" w:rsidRDefault="005050C0" w:rsidP="00DA6C24">
            <w:pPr>
              <w:spacing w:before="120" w:after="120"/>
              <w:jc w:val="center"/>
              <w:rPr>
                <w:rFonts w:ascii="Tahoma" w:hAnsi="Tahoma" w:cs="Tahoma"/>
                <w:sz w:val="14"/>
                <w:szCs w:val="14"/>
              </w:rPr>
            </w:pPr>
            <w:r w:rsidRPr="005952FA">
              <w:rPr>
                <w:rFonts w:ascii="Tahoma" w:hAnsi="Tahoma" w:cs="Tahoma"/>
                <w:sz w:val="14"/>
                <w:szCs w:val="14"/>
                <w:lang w:val="en-US"/>
              </w:rPr>
              <w:t>[</w:t>
            </w:r>
            <w:r w:rsidRPr="005952FA">
              <w:rPr>
                <w:rFonts w:ascii="Tahoma" w:hAnsi="Tahoma" w:cs="Tahoma"/>
                <w:sz w:val="14"/>
                <w:szCs w:val="14"/>
              </w:rPr>
              <w:t>bude doplněno]</w:t>
            </w:r>
          </w:p>
        </w:tc>
      </w:tr>
    </w:tbl>
    <w:p w14:paraId="32B4C8B2" w14:textId="77777777" w:rsidR="006131EB" w:rsidRDefault="00092425" w:rsidP="00F12A71">
      <w:pPr>
        <w:pStyle w:val="Odstavecseseznamem"/>
        <w:widowControl w:val="0"/>
        <w:numPr>
          <w:ilvl w:val="1"/>
          <w:numId w:val="3"/>
        </w:numPr>
        <w:shd w:val="clear" w:color="auto" w:fill="FFFFFF" w:themeFill="background1"/>
        <w:spacing w:before="120" w:after="120" w:line="240" w:lineRule="auto"/>
        <w:ind w:left="567" w:hanging="567"/>
        <w:contextualSpacing w:val="0"/>
        <w:jc w:val="both"/>
        <w:rPr>
          <w:rFonts w:ascii="Tahoma" w:hAnsi="Tahoma" w:cs="Tahoma"/>
          <w:sz w:val="20"/>
          <w:szCs w:val="20"/>
        </w:rPr>
      </w:pPr>
      <w:bookmarkStart w:id="0" w:name="_Ref477198133"/>
      <w:r>
        <w:rPr>
          <w:rFonts w:ascii="Tahoma" w:hAnsi="Tahoma" w:cs="Tahoma"/>
          <w:sz w:val="20"/>
          <w:szCs w:val="20"/>
        </w:rPr>
        <w:t xml:space="preserve">Sjednává se, </w:t>
      </w:r>
      <w:r w:rsidRPr="00092425">
        <w:rPr>
          <w:rFonts w:ascii="Tahoma" w:hAnsi="Tahoma" w:cs="Tahoma"/>
          <w:sz w:val="20"/>
          <w:szCs w:val="20"/>
        </w:rPr>
        <w:t xml:space="preserve">že Mimořádné Úkony Přepravy budou Poskytovatelem prováděny </w:t>
      </w:r>
      <w:r w:rsidR="006131EB">
        <w:rPr>
          <w:rFonts w:ascii="Tahoma" w:hAnsi="Tahoma" w:cs="Tahoma"/>
          <w:sz w:val="20"/>
          <w:szCs w:val="20"/>
        </w:rPr>
        <w:t xml:space="preserve">vždy </w:t>
      </w:r>
      <w:r w:rsidRPr="00092425">
        <w:rPr>
          <w:rFonts w:ascii="Tahoma" w:hAnsi="Tahoma" w:cs="Tahoma"/>
          <w:sz w:val="20"/>
          <w:szCs w:val="20"/>
        </w:rPr>
        <w:t xml:space="preserve">na </w:t>
      </w:r>
      <w:r w:rsidR="006131EB" w:rsidRPr="00092425">
        <w:rPr>
          <w:rFonts w:ascii="Tahoma" w:hAnsi="Tahoma" w:cs="Tahoma"/>
          <w:sz w:val="20"/>
          <w:szCs w:val="20"/>
        </w:rPr>
        <w:t xml:space="preserve">základě </w:t>
      </w:r>
      <w:r w:rsidR="006131EB" w:rsidRPr="00661F67">
        <w:rPr>
          <w:rFonts w:ascii="Tahoma" w:hAnsi="Tahoma" w:cs="Tahoma"/>
          <w:sz w:val="20"/>
          <w:szCs w:val="20"/>
        </w:rPr>
        <w:t>předchozí</w:t>
      </w:r>
      <w:r w:rsidR="006131EB" w:rsidRPr="00F12A71">
        <w:rPr>
          <w:rFonts w:ascii="Tahoma" w:hAnsi="Tahoma" w:cs="Tahoma"/>
          <w:sz w:val="20"/>
          <w:szCs w:val="20"/>
        </w:rPr>
        <w:t xml:space="preserve"> výzvy oprávněné osoby Objednatele</w:t>
      </w:r>
      <w:r w:rsidR="006131EB">
        <w:rPr>
          <w:rFonts w:ascii="Tahoma" w:hAnsi="Tahoma" w:cs="Tahoma"/>
          <w:sz w:val="20"/>
          <w:szCs w:val="20"/>
        </w:rPr>
        <w:t xml:space="preserve"> </w:t>
      </w:r>
      <w:r w:rsidR="006131EB" w:rsidRPr="005050C0">
        <w:rPr>
          <w:rFonts w:ascii="Tahoma" w:hAnsi="Tahoma" w:cs="Tahoma"/>
          <w:sz w:val="20"/>
          <w:szCs w:val="20"/>
        </w:rPr>
        <w:t>uvedené v seznamu v </w:t>
      </w:r>
      <w:r w:rsidR="006131EB" w:rsidRPr="00C22406">
        <w:rPr>
          <w:rFonts w:ascii="Tahoma" w:hAnsi="Tahoma" w:cs="Tahoma"/>
          <w:sz w:val="20"/>
          <w:szCs w:val="20"/>
          <w:u w:val="single"/>
        </w:rPr>
        <w:t>Příloze č.</w:t>
      </w:r>
      <w:r w:rsidR="006131EB">
        <w:rPr>
          <w:rFonts w:ascii="Tahoma" w:hAnsi="Tahoma" w:cs="Tahoma"/>
          <w:sz w:val="20"/>
          <w:szCs w:val="20"/>
          <w:u w:val="single"/>
        </w:rPr>
        <w:t> </w:t>
      </w:r>
      <w:r w:rsidR="006131EB" w:rsidRPr="00C22406">
        <w:rPr>
          <w:rFonts w:ascii="Tahoma" w:hAnsi="Tahoma" w:cs="Tahoma"/>
          <w:sz w:val="20"/>
          <w:szCs w:val="20"/>
          <w:u w:val="single"/>
        </w:rPr>
        <w:t>1</w:t>
      </w:r>
      <w:r w:rsidR="006131EB" w:rsidRPr="005050C0">
        <w:rPr>
          <w:rFonts w:ascii="Tahoma" w:hAnsi="Tahoma" w:cs="Tahoma"/>
          <w:sz w:val="20"/>
          <w:szCs w:val="20"/>
        </w:rPr>
        <w:t xml:space="preserve"> této Dílčí </w:t>
      </w:r>
      <w:r w:rsidR="006131EB" w:rsidRPr="005050C0">
        <w:rPr>
          <w:rFonts w:ascii="Tahoma" w:hAnsi="Tahoma" w:cs="Tahoma"/>
          <w:sz w:val="20"/>
          <w:szCs w:val="20"/>
        </w:rPr>
        <w:lastRenderedPageBreak/>
        <w:t>smlouvy</w:t>
      </w:r>
      <w:r w:rsidR="006131EB">
        <w:rPr>
          <w:rFonts w:ascii="Tahoma" w:hAnsi="Tahoma" w:cs="Tahoma"/>
          <w:sz w:val="20"/>
          <w:szCs w:val="20"/>
        </w:rPr>
        <w:t xml:space="preserve"> (anebo osoby, která je podle </w:t>
      </w:r>
      <w:r w:rsidR="003A029C">
        <w:rPr>
          <w:rFonts w:ascii="Tahoma" w:hAnsi="Tahoma" w:cs="Tahoma"/>
          <w:sz w:val="20"/>
          <w:szCs w:val="20"/>
        </w:rPr>
        <w:t>čl. 5.6</w:t>
      </w:r>
      <w:r w:rsidR="006131EB">
        <w:rPr>
          <w:rFonts w:ascii="Tahoma" w:hAnsi="Tahoma" w:cs="Tahoma"/>
          <w:sz w:val="20"/>
          <w:szCs w:val="20"/>
        </w:rPr>
        <w:t xml:space="preserve"> za oprávněnou osobu Objednatele považována)</w:t>
      </w:r>
      <w:r w:rsidR="006131EB" w:rsidRPr="00F12A71">
        <w:rPr>
          <w:rFonts w:ascii="Tahoma" w:hAnsi="Tahoma" w:cs="Tahoma"/>
          <w:sz w:val="20"/>
          <w:szCs w:val="20"/>
        </w:rPr>
        <w:t xml:space="preserve">, </w:t>
      </w:r>
      <w:r w:rsidR="006131EB">
        <w:rPr>
          <w:rFonts w:ascii="Tahoma" w:hAnsi="Tahoma" w:cs="Tahoma"/>
          <w:sz w:val="20"/>
          <w:szCs w:val="20"/>
        </w:rPr>
        <w:t xml:space="preserve">přičemž daná výzva </w:t>
      </w:r>
      <w:r w:rsidR="006131EB" w:rsidRPr="00F12A71">
        <w:rPr>
          <w:rFonts w:ascii="Tahoma" w:hAnsi="Tahoma" w:cs="Tahoma"/>
          <w:sz w:val="20"/>
          <w:szCs w:val="20"/>
        </w:rPr>
        <w:t>bude vždy provedena prostřednictvím e-mailu s uznávaným elektronickým podpisem osoby</w:t>
      </w:r>
      <w:r w:rsidR="006131EB">
        <w:rPr>
          <w:rFonts w:ascii="Tahoma" w:hAnsi="Tahoma" w:cs="Tahoma"/>
          <w:sz w:val="20"/>
          <w:szCs w:val="20"/>
        </w:rPr>
        <w:t xml:space="preserve"> činící výzvu</w:t>
      </w:r>
      <w:r w:rsidR="006131EB" w:rsidRPr="00F12A71">
        <w:rPr>
          <w:rFonts w:ascii="Tahoma" w:hAnsi="Tahoma" w:cs="Tahoma"/>
          <w:sz w:val="20"/>
          <w:szCs w:val="20"/>
        </w:rPr>
        <w:t>. Pro vyloučení pochybností se sjednává, že případná předchozí telefonická výzva oprávněné osoby Objednatele musí být vždy bez zbytečného odkladu doložena řádnou e-mailovou výzvou s uznávaným elektronickým podpisem dané osoby, jinak nebude mít právní účinky předvídané v </w:t>
      </w:r>
      <w:r w:rsidR="006131EB" w:rsidRPr="00661F67">
        <w:rPr>
          <w:rFonts w:ascii="Tahoma" w:hAnsi="Tahoma" w:cs="Tahoma"/>
          <w:sz w:val="20"/>
          <w:szCs w:val="20"/>
        </w:rPr>
        <w:t>Rámcové dohodě a v</w:t>
      </w:r>
      <w:r w:rsidR="006131EB">
        <w:rPr>
          <w:rFonts w:ascii="Tahoma" w:hAnsi="Tahoma" w:cs="Tahoma"/>
          <w:sz w:val="20"/>
          <w:szCs w:val="20"/>
        </w:rPr>
        <w:t> </w:t>
      </w:r>
      <w:r w:rsidR="006131EB" w:rsidRPr="00661F67">
        <w:rPr>
          <w:rFonts w:ascii="Tahoma" w:hAnsi="Tahoma" w:cs="Tahoma"/>
          <w:sz w:val="20"/>
          <w:szCs w:val="20"/>
        </w:rPr>
        <w:t xml:space="preserve">této </w:t>
      </w:r>
      <w:r w:rsidR="006131EB">
        <w:rPr>
          <w:rFonts w:ascii="Tahoma" w:hAnsi="Tahoma" w:cs="Tahoma"/>
          <w:sz w:val="20"/>
          <w:szCs w:val="20"/>
        </w:rPr>
        <w:t>Dílčí smlouvě.</w:t>
      </w:r>
    </w:p>
    <w:p w14:paraId="5C842DD4" w14:textId="77777777" w:rsidR="006131EB" w:rsidRPr="001257C3" w:rsidRDefault="006131EB" w:rsidP="00F12A71">
      <w:pPr>
        <w:pStyle w:val="Odstavecseseznamem"/>
        <w:widowControl w:val="0"/>
        <w:numPr>
          <w:ilvl w:val="1"/>
          <w:numId w:val="3"/>
        </w:numPr>
        <w:shd w:val="clear" w:color="auto" w:fill="FFFFFF" w:themeFill="background1"/>
        <w:spacing w:before="120" w:after="120" w:line="240" w:lineRule="auto"/>
        <w:ind w:left="567" w:hanging="567"/>
        <w:contextualSpacing w:val="0"/>
        <w:jc w:val="both"/>
        <w:rPr>
          <w:rFonts w:ascii="Tahoma" w:hAnsi="Tahoma" w:cs="Tahoma"/>
          <w:sz w:val="20"/>
          <w:szCs w:val="20"/>
        </w:rPr>
      </w:pPr>
      <w:r>
        <w:rPr>
          <w:rFonts w:ascii="Tahoma" w:hAnsi="Tahoma" w:cs="Tahoma"/>
          <w:sz w:val="20"/>
          <w:szCs w:val="20"/>
        </w:rPr>
        <w:t>Sjednává se, že výzva k provedení Mimořádného Úkonu Přepravy bude obsahovat zejména tyto náležitosti:</w:t>
      </w:r>
    </w:p>
    <w:p w14:paraId="55DEFDB3" w14:textId="77777777" w:rsidR="006131EB" w:rsidRDefault="006131EB" w:rsidP="006131EB">
      <w:pPr>
        <w:pStyle w:val="Odstavecseseznamem"/>
        <w:widowControl w:val="0"/>
        <w:numPr>
          <w:ilvl w:val="0"/>
          <w:numId w:val="17"/>
        </w:numPr>
        <w:shd w:val="clear" w:color="auto" w:fill="FFFFFF" w:themeFill="background1"/>
        <w:spacing w:after="120" w:line="240" w:lineRule="auto"/>
        <w:ind w:left="1134" w:hanging="567"/>
        <w:contextualSpacing w:val="0"/>
        <w:jc w:val="both"/>
        <w:rPr>
          <w:rFonts w:ascii="Tahoma" w:hAnsi="Tahoma" w:cs="Tahoma"/>
          <w:sz w:val="20"/>
          <w:szCs w:val="20"/>
        </w:rPr>
      </w:pPr>
      <w:r>
        <w:rPr>
          <w:rFonts w:ascii="Tahoma" w:hAnsi="Tahoma" w:cs="Tahoma"/>
          <w:sz w:val="20"/>
          <w:szCs w:val="20"/>
        </w:rPr>
        <w:t xml:space="preserve">Identifikace příslušné územní organizační jednotky Objednatele; </w:t>
      </w:r>
    </w:p>
    <w:p w14:paraId="66B79424" w14:textId="77777777" w:rsidR="006131EB" w:rsidRDefault="006131EB" w:rsidP="006131EB">
      <w:pPr>
        <w:pStyle w:val="Odstavecseseznamem"/>
        <w:widowControl w:val="0"/>
        <w:numPr>
          <w:ilvl w:val="0"/>
          <w:numId w:val="17"/>
        </w:numPr>
        <w:shd w:val="clear" w:color="auto" w:fill="FFFFFF" w:themeFill="background1"/>
        <w:spacing w:after="120" w:line="240" w:lineRule="auto"/>
        <w:ind w:left="1134" w:hanging="567"/>
        <w:contextualSpacing w:val="0"/>
        <w:jc w:val="both"/>
        <w:rPr>
          <w:rFonts w:ascii="Tahoma" w:hAnsi="Tahoma" w:cs="Tahoma"/>
          <w:sz w:val="20"/>
          <w:szCs w:val="20"/>
        </w:rPr>
      </w:pPr>
      <w:r>
        <w:rPr>
          <w:rFonts w:ascii="Tahoma" w:hAnsi="Tahoma" w:cs="Tahoma"/>
          <w:sz w:val="20"/>
          <w:szCs w:val="20"/>
        </w:rPr>
        <w:t>Identifikační údaje Objednatele, resp. příslušného Pracoviště Objednatele, pod jehož řídící působnost daná územní organizační jednotka spadá;</w:t>
      </w:r>
    </w:p>
    <w:p w14:paraId="2BBB1A4C" w14:textId="77777777" w:rsidR="006131EB" w:rsidRDefault="006131EB" w:rsidP="006131EB">
      <w:pPr>
        <w:pStyle w:val="Odstavecseseznamem"/>
        <w:widowControl w:val="0"/>
        <w:numPr>
          <w:ilvl w:val="0"/>
          <w:numId w:val="17"/>
        </w:numPr>
        <w:shd w:val="clear" w:color="auto" w:fill="FFFFFF" w:themeFill="background1"/>
        <w:spacing w:after="120" w:line="240" w:lineRule="auto"/>
        <w:ind w:left="1134" w:hanging="567"/>
        <w:contextualSpacing w:val="0"/>
        <w:jc w:val="both"/>
        <w:rPr>
          <w:rFonts w:ascii="Tahoma" w:hAnsi="Tahoma" w:cs="Tahoma"/>
          <w:sz w:val="20"/>
          <w:szCs w:val="20"/>
        </w:rPr>
      </w:pPr>
      <w:r>
        <w:rPr>
          <w:rFonts w:ascii="Tahoma" w:hAnsi="Tahoma" w:cs="Tahoma"/>
          <w:sz w:val="20"/>
          <w:szCs w:val="20"/>
        </w:rPr>
        <w:t xml:space="preserve">Identifikace oprávněné osoby Objednatele a její uznávaný elektronický podpis; </w:t>
      </w:r>
    </w:p>
    <w:p w14:paraId="43EC9AB1" w14:textId="77777777" w:rsidR="006131EB" w:rsidRDefault="006131EB" w:rsidP="006131EB">
      <w:pPr>
        <w:pStyle w:val="Odstavecseseznamem"/>
        <w:widowControl w:val="0"/>
        <w:numPr>
          <w:ilvl w:val="0"/>
          <w:numId w:val="17"/>
        </w:numPr>
        <w:shd w:val="clear" w:color="auto" w:fill="FFFFFF" w:themeFill="background1"/>
        <w:spacing w:after="120" w:line="240" w:lineRule="auto"/>
        <w:ind w:left="1134" w:hanging="567"/>
        <w:contextualSpacing w:val="0"/>
        <w:jc w:val="both"/>
        <w:rPr>
          <w:rFonts w:ascii="Tahoma" w:hAnsi="Tahoma" w:cs="Tahoma"/>
          <w:sz w:val="20"/>
          <w:szCs w:val="20"/>
        </w:rPr>
      </w:pPr>
      <w:r>
        <w:rPr>
          <w:rFonts w:ascii="Tahoma" w:hAnsi="Tahoma" w:cs="Tahoma"/>
          <w:sz w:val="20"/>
          <w:szCs w:val="20"/>
        </w:rPr>
        <w:t>Identifikace pobočky nebo územního pracoviště centrály České národní banky</w:t>
      </w:r>
      <w:r w:rsidRPr="00D46A0C">
        <w:rPr>
          <w:rFonts w:ascii="Tahoma" w:hAnsi="Tahoma" w:cs="Tahoma"/>
          <w:sz w:val="20"/>
          <w:szCs w:val="20"/>
        </w:rPr>
        <w:t xml:space="preserve">, kam </w:t>
      </w:r>
      <w:r>
        <w:rPr>
          <w:rFonts w:ascii="Tahoma" w:hAnsi="Tahoma" w:cs="Tahoma"/>
          <w:sz w:val="20"/>
          <w:szCs w:val="20"/>
        </w:rPr>
        <w:t>má být finanční hotovost přepravena;</w:t>
      </w:r>
    </w:p>
    <w:p w14:paraId="66F76445" w14:textId="77777777" w:rsidR="006131EB" w:rsidRDefault="006131EB" w:rsidP="006131EB">
      <w:pPr>
        <w:pStyle w:val="Odstavecseseznamem"/>
        <w:widowControl w:val="0"/>
        <w:numPr>
          <w:ilvl w:val="0"/>
          <w:numId w:val="17"/>
        </w:numPr>
        <w:shd w:val="clear" w:color="auto" w:fill="FFFFFF" w:themeFill="background1"/>
        <w:spacing w:after="120" w:line="240" w:lineRule="auto"/>
        <w:ind w:left="1134" w:hanging="567"/>
        <w:contextualSpacing w:val="0"/>
        <w:jc w:val="both"/>
        <w:rPr>
          <w:rFonts w:ascii="Tahoma" w:hAnsi="Tahoma" w:cs="Tahoma"/>
          <w:sz w:val="20"/>
          <w:szCs w:val="20"/>
        </w:rPr>
      </w:pPr>
      <w:r>
        <w:rPr>
          <w:rFonts w:ascii="Tahoma" w:hAnsi="Tahoma" w:cs="Tahoma"/>
          <w:sz w:val="20"/>
          <w:szCs w:val="20"/>
        </w:rPr>
        <w:t>Identifikační údaje Poskytovatele;</w:t>
      </w:r>
    </w:p>
    <w:p w14:paraId="3BCEA174" w14:textId="77777777" w:rsidR="006131EB" w:rsidRDefault="006131EB" w:rsidP="006131EB">
      <w:pPr>
        <w:pStyle w:val="Odstavecseseznamem"/>
        <w:widowControl w:val="0"/>
        <w:numPr>
          <w:ilvl w:val="0"/>
          <w:numId w:val="17"/>
        </w:numPr>
        <w:shd w:val="clear" w:color="auto" w:fill="FFFFFF" w:themeFill="background1"/>
        <w:spacing w:after="120" w:line="240" w:lineRule="auto"/>
        <w:ind w:left="1134" w:hanging="567"/>
        <w:contextualSpacing w:val="0"/>
        <w:jc w:val="both"/>
        <w:rPr>
          <w:rFonts w:ascii="Tahoma" w:hAnsi="Tahoma" w:cs="Tahoma"/>
          <w:sz w:val="20"/>
          <w:szCs w:val="20"/>
        </w:rPr>
      </w:pPr>
      <w:r w:rsidRPr="004E7168">
        <w:rPr>
          <w:rFonts w:ascii="Tahoma" w:hAnsi="Tahoma" w:cs="Tahoma"/>
          <w:sz w:val="20"/>
          <w:szCs w:val="20"/>
        </w:rPr>
        <w:t xml:space="preserve">Uvedení počtu </w:t>
      </w:r>
      <w:r>
        <w:rPr>
          <w:rFonts w:ascii="Tahoma" w:hAnsi="Tahoma" w:cs="Tahoma"/>
          <w:sz w:val="20"/>
          <w:szCs w:val="20"/>
        </w:rPr>
        <w:t xml:space="preserve">Mimořádných Úkonů </w:t>
      </w:r>
      <w:r w:rsidRPr="004E7168">
        <w:rPr>
          <w:rFonts w:ascii="Tahoma" w:hAnsi="Tahoma" w:cs="Tahoma"/>
          <w:sz w:val="20"/>
          <w:szCs w:val="20"/>
        </w:rPr>
        <w:t>Pře</w:t>
      </w:r>
      <w:r>
        <w:rPr>
          <w:rFonts w:ascii="Tahoma" w:hAnsi="Tahoma" w:cs="Tahoma"/>
          <w:sz w:val="20"/>
          <w:szCs w:val="20"/>
        </w:rPr>
        <w:t>pravy, jejichž provedení je danou výzvou požadováno</w:t>
      </w:r>
      <w:r w:rsidRPr="004E7168">
        <w:rPr>
          <w:rFonts w:ascii="Tahoma" w:hAnsi="Tahoma" w:cs="Tahoma"/>
          <w:sz w:val="20"/>
          <w:szCs w:val="20"/>
        </w:rPr>
        <w:t>;</w:t>
      </w:r>
    </w:p>
    <w:p w14:paraId="0114B8AF" w14:textId="5E8DDFD8" w:rsidR="006131EB" w:rsidRDefault="006131EB" w:rsidP="006131EB">
      <w:pPr>
        <w:pStyle w:val="Odstavecseseznamem"/>
        <w:widowControl w:val="0"/>
        <w:numPr>
          <w:ilvl w:val="0"/>
          <w:numId w:val="17"/>
        </w:numPr>
        <w:shd w:val="clear" w:color="auto" w:fill="FFFFFF" w:themeFill="background1"/>
        <w:spacing w:after="120" w:line="240" w:lineRule="auto"/>
        <w:ind w:left="1134" w:hanging="567"/>
        <w:contextualSpacing w:val="0"/>
        <w:jc w:val="both"/>
        <w:rPr>
          <w:rFonts w:ascii="Tahoma" w:hAnsi="Tahoma" w:cs="Tahoma"/>
          <w:sz w:val="20"/>
          <w:szCs w:val="20"/>
        </w:rPr>
      </w:pPr>
      <w:r>
        <w:rPr>
          <w:rFonts w:ascii="Tahoma" w:hAnsi="Tahoma" w:cs="Tahoma"/>
          <w:sz w:val="20"/>
          <w:szCs w:val="20"/>
        </w:rPr>
        <w:t>Uvedení data</w:t>
      </w:r>
      <w:r w:rsidRPr="00A26723">
        <w:rPr>
          <w:rFonts w:ascii="Tahoma" w:hAnsi="Tahoma" w:cs="Tahoma"/>
          <w:sz w:val="20"/>
          <w:szCs w:val="20"/>
        </w:rPr>
        <w:t xml:space="preserve"> a </w:t>
      </w:r>
      <w:r>
        <w:rPr>
          <w:rFonts w:ascii="Tahoma" w:hAnsi="Tahoma" w:cs="Tahoma"/>
          <w:sz w:val="20"/>
          <w:szCs w:val="20"/>
        </w:rPr>
        <w:t xml:space="preserve">časového rozmezí, </w:t>
      </w:r>
      <w:r w:rsidRPr="00A26723">
        <w:rPr>
          <w:rFonts w:ascii="Tahoma" w:hAnsi="Tahoma" w:cs="Tahoma"/>
          <w:sz w:val="20"/>
          <w:szCs w:val="20"/>
        </w:rPr>
        <w:t xml:space="preserve">kdy má </w:t>
      </w:r>
      <w:r>
        <w:rPr>
          <w:rFonts w:ascii="Tahoma" w:hAnsi="Tahoma" w:cs="Tahoma"/>
          <w:sz w:val="20"/>
          <w:szCs w:val="20"/>
        </w:rPr>
        <w:t>dojít k převzetí finanční hotovosti</w:t>
      </w:r>
      <w:r w:rsidR="00EE1D77">
        <w:rPr>
          <w:rFonts w:ascii="Tahoma" w:hAnsi="Tahoma" w:cs="Tahoma"/>
          <w:sz w:val="20"/>
          <w:szCs w:val="20"/>
        </w:rPr>
        <w:t xml:space="preserve"> </w:t>
      </w:r>
      <w:r>
        <w:rPr>
          <w:rFonts w:ascii="Tahoma" w:hAnsi="Tahoma" w:cs="Tahoma"/>
          <w:sz w:val="20"/>
          <w:szCs w:val="20"/>
        </w:rPr>
        <w:t xml:space="preserve">Poskytovatelem </w:t>
      </w:r>
      <w:r w:rsidR="00EE1D77">
        <w:rPr>
          <w:rFonts w:ascii="Tahoma" w:hAnsi="Tahoma" w:cs="Tahoma"/>
          <w:sz w:val="20"/>
          <w:szCs w:val="20"/>
        </w:rPr>
        <w:t xml:space="preserve">k přepravě </w:t>
      </w:r>
      <w:r>
        <w:rPr>
          <w:rFonts w:ascii="Tahoma" w:hAnsi="Tahoma" w:cs="Tahoma"/>
          <w:sz w:val="20"/>
          <w:szCs w:val="20"/>
        </w:rPr>
        <w:t xml:space="preserve">ve smyslu </w:t>
      </w:r>
      <w:r w:rsidR="00151304" w:rsidRPr="00151304">
        <w:rPr>
          <w:rFonts w:ascii="Tahoma" w:eastAsia="Calibri" w:hAnsi="Tahoma" w:cs="Tahoma"/>
          <w:sz w:val="20"/>
          <w:szCs w:val="20"/>
        </w:rPr>
        <w:t xml:space="preserve">čl. </w:t>
      </w:r>
      <w:r w:rsidR="00A7124C">
        <w:rPr>
          <w:rFonts w:ascii="Tahoma" w:eastAsia="Calibri" w:hAnsi="Tahoma" w:cs="Tahoma"/>
          <w:sz w:val="20"/>
          <w:szCs w:val="20"/>
        </w:rPr>
        <w:t xml:space="preserve">3.1(a) </w:t>
      </w:r>
      <w:r>
        <w:rPr>
          <w:rFonts w:ascii="Tahoma" w:hAnsi="Tahoma" w:cs="Tahoma"/>
          <w:sz w:val="20"/>
          <w:szCs w:val="20"/>
        </w:rPr>
        <w:t xml:space="preserve">Rámcové </w:t>
      </w:r>
      <w:r>
        <w:rPr>
          <w:rFonts w:ascii="Tahoma" w:hAnsi="Tahoma" w:cs="Tahoma"/>
          <w:sz w:val="20"/>
          <w:szCs w:val="20"/>
          <w:shd w:val="clear" w:color="auto" w:fill="FFFFFF" w:themeFill="background1"/>
        </w:rPr>
        <w:t>dohody</w:t>
      </w:r>
      <w:r>
        <w:rPr>
          <w:rFonts w:ascii="Tahoma" w:hAnsi="Tahoma" w:cs="Tahoma"/>
          <w:sz w:val="20"/>
          <w:szCs w:val="20"/>
        </w:rPr>
        <w:t>;</w:t>
      </w:r>
      <w:r w:rsidRPr="004E7168" w:rsidDel="00A74AD8">
        <w:rPr>
          <w:rFonts w:ascii="Tahoma" w:hAnsi="Tahoma" w:cs="Tahoma"/>
          <w:sz w:val="20"/>
          <w:szCs w:val="20"/>
        </w:rPr>
        <w:t xml:space="preserve"> </w:t>
      </w:r>
    </w:p>
    <w:p w14:paraId="12FDC760" w14:textId="77777777" w:rsidR="006131EB" w:rsidRDefault="006131EB" w:rsidP="006131EB">
      <w:pPr>
        <w:pStyle w:val="Odstavecseseznamem"/>
        <w:widowControl w:val="0"/>
        <w:numPr>
          <w:ilvl w:val="0"/>
          <w:numId w:val="17"/>
        </w:numPr>
        <w:shd w:val="clear" w:color="auto" w:fill="FFFFFF" w:themeFill="background1"/>
        <w:spacing w:after="120" w:line="240" w:lineRule="auto"/>
        <w:ind w:left="1134" w:hanging="567"/>
        <w:contextualSpacing w:val="0"/>
        <w:jc w:val="both"/>
        <w:rPr>
          <w:rFonts w:ascii="Tahoma" w:hAnsi="Tahoma" w:cs="Tahoma"/>
          <w:sz w:val="20"/>
          <w:szCs w:val="20"/>
        </w:rPr>
      </w:pPr>
      <w:r w:rsidRPr="00224844">
        <w:rPr>
          <w:rFonts w:ascii="Tahoma" w:hAnsi="Tahoma" w:cs="Tahoma"/>
          <w:sz w:val="20"/>
          <w:szCs w:val="20"/>
        </w:rPr>
        <w:t xml:space="preserve">Uvedení ceny za poskytnutí požadovaného počtu </w:t>
      </w:r>
      <w:r>
        <w:rPr>
          <w:rFonts w:ascii="Tahoma" w:hAnsi="Tahoma" w:cs="Tahoma"/>
          <w:sz w:val="20"/>
          <w:szCs w:val="20"/>
        </w:rPr>
        <w:t>Mimořádných Úkonů Přepravy, a</w:t>
      </w:r>
      <w:r w:rsidRPr="00224844">
        <w:rPr>
          <w:rFonts w:ascii="Tahoma" w:hAnsi="Tahoma" w:cs="Tahoma"/>
          <w:sz w:val="20"/>
          <w:szCs w:val="20"/>
        </w:rPr>
        <w:t xml:space="preserve"> to v členění: celkový počet požadovaných </w:t>
      </w:r>
      <w:r>
        <w:rPr>
          <w:rFonts w:ascii="Tahoma" w:hAnsi="Tahoma" w:cs="Tahoma"/>
          <w:sz w:val="20"/>
          <w:szCs w:val="20"/>
        </w:rPr>
        <w:t xml:space="preserve">Mimořádných Úkonů Přepravy, </w:t>
      </w:r>
      <w:r w:rsidRPr="00A26723">
        <w:rPr>
          <w:rFonts w:ascii="Tahoma" w:hAnsi="Tahoma" w:cs="Tahoma"/>
          <w:sz w:val="20"/>
          <w:szCs w:val="20"/>
        </w:rPr>
        <w:t>cena za</w:t>
      </w:r>
      <w:r>
        <w:rPr>
          <w:rFonts w:ascii="Tahoma" w:hAnsi="Tahoma" w:cs="Tahoma"/>
          <w:sz w:val="20"/>
          <w:szCs w:val="20"/>
        </w:rPr>
        <w:t> </w:t>
      </w:r>
      <w:r w:rsidRPr="00A26723">
        <w:rPr>
          <w:rFonts w:ascii="Tahoma" w:hAnsi="Tahoma" w:cs="Tahoma"/>
          <w:sz w:val="20"/>
          <w:szCs w:val="20"/>
        </w:rPr>
        <w:t xml:space="preserve">poskytnutí </w:t>
      </w:r>
      <w:r>
        <w:rPr>
          <w:rFonts w:ascii="Tahoma" w:hAnsi="Tahoma" w:cs="Tahoma"/>
          <w:sz w:val="20"/>
          <w:szCs w:val="20"/>
        </w:rPr>
        <w:t>jednoho Mimořádného Úkonu Přepravy bez DPH dle ceníku v </w:t>
      </w:r>
      <w:r w:rsidRPr="00F12A71">
        <w:rPr>
          <w:rFonts w:ascii="Tahoma" w:hAnsi="Tahoma" w:cs="Tahoma"/>
          <w:sz w:val="20"/>
          <w:szCs w:val="20"/>
        </w:rPr>
        <w:t>Příloze č. 4</w:t>
      </w:r>
      <w:r>
        <w:rPr>
          <w:rFonts w:ascii="Tahoma" w:hAnsi="Tahoma" w:cs="Tahoma"/>
          <w:sz w:val="20"/>
          <w:szCs w:val="20"/>
        </w:rPr>
        <w:t xml:space="preserve"> Rámcové </w:t>
      </w:r>
      <w:r>
        <w:rPr>
          <w:rFonts w:ascii="Tahoma" w:hAnsi="Tahoma" w:cs="Tahoma"/>
          <w:sz w:val="20"/>
          <w:szCs w:val="20"/>
          <w:shd w:val="clear" w:color="auto" w:fill="FFFFFF" w:themeFill="background1"/>
        </w:rPr>
        <w:t>dohody</w:t>
      </w:r>
      <w:r>
        <w:rPr>
          <w:rFonts w:ascii="Tahoma" w:hAnsi="Tahoma" w:cs="Tahoma"/>
          <w:sz w:val="20"/>
          <w:szCs w:val="20"/>
        </w:rPr>
        <w:t xml:space="preserve">, </w:t>
      </w:r>
      <w:r w:rsidRPr="00224844">
        <w:rPr>
          <w:rFonts w:ascii="Tahoma" w:hAnsi="Tahoma" w:cs="Tahoma"/>
          <w:sz w:val="20"/>
          <w:szCs w:val="20"/>
        </w:rPr>
        <w:t xml:space="preserve">celková cena bez DPH, </w:t>
      </w:r>
      <w:r>
        <w:rPr>
          <w:rFonts w:ascii="Tahoma" w:hAnsi="Tahoma" w:cs="Tahoma"/>
          <w:sz w:val="20"/>
          <w:szCs w:val="20"/>
        </w:rPr>
        <w:t xml:space="preserve">zákonná </w:t>
      </w:r>
      <w:r w:rsidRPr="00224844">
        <w:rPr>
          <w:rFonts w:ascii="Tahoma" w:hAnsi="Tahoma" w:cs="Tahoma"/>
          <w:sz w:val="20"/>
          <w:szCs w:val="20"/>
        </w:rPr>
        <w:t>sazb</w:t>
      </w:r>
      <w:r>
        <w:rPr>
          <w:rFonts w:ascii="Tahoma" w:hAnsi="Tahoma" w:cs="Tahoma"/>
          <w:sz w:val="20"/>
          <w:szCs w:val="20"/>
        </w:rPr>
        <w:t>a</w:t>
      </w:r>
      <w:r w:rsidRPr="00224844">
        <w:rPr>
          <w:rFonts w:ascii="Tahoma" w:hAnsi="Tahoma" w:cs="Tahoma"/>
          <w:sz w:val="20"/>
          <w:szCs w:val="20"/>
        </w:rPr>
        <w:t xml:space="preserve"> a částka DPH, celková cena s</w:t>
      </w:r>
      <w:r>
        <w:rPr>
          <w:rFonts w:ascii="Tahoma" w:hAnsi="Tahoma" w:cs="Tahoma"/>
          <w:sz w:val="20"/>
          <w:szCs w:val="20"/>
        </w:rPr>
        <w:t> </w:t>
      </w:r>
      <w:r w:rsidRPr="00224844">
        <w:rPr>
          <w:rFonts w:ascii="Tahoma" w:hAnsi="Tahoma" w:cs="Tahoma"/>
          <w:sz w:val="20"/>
          <w:szCs w:val="20"/>
        </w:rPr>
        <w:t>DPH</w:t>
      </w:r>
      <w:r>
        <w:rPr>
          <w:rFonts w:ascii="Tahoma" w:hAnsi="Tahoma" w:cs="Tahoma"/>
          <w:sz w:val="20"/>
          <w:szCs w:val="20"/>
        </w:rPr>
        <w:t>.</w:t>
      </w:r>
    </w:p>
    <w:bookmarkEnd w:id="0"/>
    <w:p w14:paraId="2CD67163" w14:textId="77777777" w:rsidR="003850D3" w:rsidRDefault="003850D3" w:rsidP="00D82AA0">
      <w:pPr>
        <w:pStyle w:val="Odstavecseseznamem"/>
        <w:widowControl w:val="0"/>
        <w:numPr>
          <w:ilvl w:val="1"/>
          <w:numId w:val="3"/>
        </w:numPr>
        <w:shd w:val="clear" w:color="auto" w:fill="FFFFFF" w:themeFill="background1"/>
        <w:spacing w:before="120" w:after="120" w:line="240" w:lineRule="auto"/>
        <w:ind w:left="567" w:hanging="567"/>
        <w:contextualSpacing w:val="0"/>
        <w:jc w:val="both"/>
        <w:rPr>
          <w:rFonts w:ascii="Tahoma" w:hAnsi="Tahoma" w:cs="Tahoma"/>
          <w:sz w:val="20"/>
          <w:szCs w:val="20"/>
        </w:rPr>
      </w:pPr>
      <w:r>
        <w:rPr>
          <w:rFonts w:ascii="Tahoma" w:hAnsi="Tahoma" w:cs="Tahoma"/>
          <w:sz w:val="20"/>
          <w:szCs w:val="20"/>
        </w:rPr>
        <w:t xml:space="preserve">Objednatel bere na vědomí, že Poskytovatel není povinen akceptovat </w:t>
      </w:r>
      <w:r w:rsidR="00EE1D77">
        <w:rPr>
          <w:rFonts w:ascii="Tahoma" w:hAnsi="Tahoma" w:cs="Tahoma"/>
          <w:sz w:val="20"/>
          <w:szCs w:val="20"/>
        </w:rPr>
        <w:t xml:space="preserve">výzvy </w:t>
      </w:r>
      <w:r>
        <w:rPr>
          <w:rFonts w:ascii="Tahoma" w:hAnsi="Tahoma" w:cs="Tahoma"/>
          <w:sz w:val="20"/>
          <w:szCs w:val="20"/>
        </w:rPr>
        <w:t>k</w:t>
      </w:r>
      <w:r w:rsidR="00EE1D77">
        <w:rPr>
          <w:rFonts w:ascii="Tahoma" w:hAnsi="Tahoma" w:cs="Tahoma"/>
          <w:sz w:val="20"/>
          <w:szCs w:val="20"/>
        </w:rPr>
        <w:t xml:space="preserve"> provedení </w:t>
      </w:r>
      <w:r>
        <w:rPr>
          <w:rFonts w:ascii="Tahoma" w:hAnsi="Tahoma" w:cs="Tahoma"/>
          <w:sz w:val="20"/>
          <w:szCs w:val="20"/>
        </w:rPr>
        <w:t xml:space="preserve">Mimořádného Úkonu Přepravy, které mu budou doručeny </w:t>
      </w:r>
      <w:r w:rsidRPr="003850D3">
        <w:rPr>
          <w:rFonts w:ascii="Tahoma" w:hAnsi="Tahoma" w:cs="Tahoma"/>
          <w:sz w:val="20"/>
          <w:szCs w:val="20"/>
        </w:rPr>
        <w:t xml:space="preserve">v době kratší než </w:t>
      </w:r>
      <w:r w:rsidRPr="00F12A71">
        <w:rPr>
          <w:rFonts w:ascii="Tahoma" w:hAnsi="Tahoma" w:cs="Tahoma"/>
          <w:b/>
          <w:sz w:val="20"/>
          <w:szCs w:val="20"/>
        </w:rPr>
        <w:t xml:space="preserve">3 </w:t>
      </w:r>
      <w:r w:rsidRPr="003850D3">
        <w:rPr>
          <w:rFonts w:ascii="Tahoma" w:hAnsi="Tahoma" w:cs="Tahoma"/>
          <w:sz w:val="20"/>
          <w:szCs w:val="20"/>
        </w:rPr>
        <w:t>(slovy: tři) hodiny</w:t>
      </w:r>
      <w:r>
        <w:rPr>
          <w:rFonts w:ascii="Tahoma" w:hAnsi="Tahoma" w:cs="Tahoma"/>
          <w:sz w:val="20"/>
          <w:szCs w:val="20"/>
        </w:rPr>
        <w:t xml:space="preserve"> před požadovaným termínem plnění.</w:t>
      </w:r>
    </w:p>
    <w:p w14:paraId="39C8BB32" w14:textId="77777777" w:rsidR="003850D3" w:rsidRPr="002A10A7" w:rsidRDefault="003850D3" w:rsidP="00521056">
      <w:pPr>
        <w:pStyle w:val="Odstavecseseznamem"/>
        <w:widowControl w:val="0"/>
        <w:numPr>
          <w:ilvl w:val="1"/>
          <w:numId w:val="3"/>
        </w:numPr>
        <w:shd w:val="clear" w:color="auto" w:fill="FFFFFF" w:themeFill="background1"/>
        <w:spacing w:before="120" w:after="120" w:line="240" w:lineRule="auto"/>
        <w:ind w:left="567" w:hanging="567"/>
        <w:contextualSpacing w:val="0"/>
        <w:jc w:val="both"/>
        <w:rPr>
          <w:rFonts w:ascii="Tahoma" w:hAnsi="Tahoma" w:cs="Tahoma"/>
          <w:sz w:val="20"/>
          <w:szCs w:val="20"/>
        </w:rPr>
      </w:pPr>
      <w:bookmarkStart w:id="1" w:name="_Ref474260791"/>
      <w:bookmarkStart w:id="2" w:name="_Ref472498383"/>
      <w:bookmarkStart w:id="3" w:name="_Ref472299960"/>
      <w:bookmarkStart w:id="4" w:name="_Ref472420254"/>
      <w:r w:rsidRPr="002A10A7">
        <w:rPr>
          <w:rFonts w:ascii="Tahoma" w:hAnsi="Tahoma" w:cs="Tahoma"/>
          <w:sz w:val="20"/>
          <w:szCs w:val="20"/>
        </w:rPr>
        <w:t xml:space="preserve">Poskytovatel se zavazuje potvrdit </w:t>
      </w:r>
      <w:r w:rsidR="00EE1D77">
        <w:rPr>
          <w:rFonts w:ascii="Tahoma" w:hAnsi="Tahoma" w:cs="Tahoma"/>
          <w:sz w:val="20"/>
          <w:szCs w:val="20"/>
        </w:rPr>
        <w:t xml:space="preserve">oprávněné osobě </w:t>
      </w:r>
      <w:r w:rsidRPr="002A10A7">
        <w:rPr>
          <w:rFonts w:ascii="Tahoma" w:hAnsi="Tahoma" w:cs="Tahoma"/>
          <w:sz w:val="20"/>
          <w:szCs w:val="20"/>
        </w:rPr>
        <w:t>Objednatel</w:t>
      </w:r>
      <w:r w:rsidR="00EE1D77">
        <w:rPr>
          <w:rFonts w:ascii="Tahoma" w:hAnsi="Tahoma" w:cs="Tahoma"/>
          <w:sz w:val="20"/>
          <w:szCs w:val="20"/>
        </w:rPr>
        <w:t>e</w:t>
      </w:r>
      <w:r w:rsidRPr="002A10A7">
        <w:rPr>
          <w:rFonts w:ascii="Tahoma" w:hAnsi="Tahoma" w:cs="Tahoma"/>
          <w:sz w:val="20"/>
          <w:szCs w:val="20"/>
        </w:rPr>
        <w:t xml:space="preserve"> </w:t>
      </w:r>
      <w:r w:rsidR="00EE1D77">
        <w:rPr>
          <w:rFonts w:ascii="Tahoma" w:hAnsi="Tahoma" w:cs="Tahoma"/>
          <w:sz w:val="20"/>
          <w:szCs w:val="20"/>
        </w:rPr>
        <w:t xml:space="preserve">provedení </w:t>
      </w:r>
      <w:r w:rsidRPr="002A10A7">
        <w:rPr>
          <w:rFonts w:ascii="Tahoma" w:hAnsi="Tahoma" w:cs="Tahoma"/>
          <w:sz w:val="20"/>
          <w:szCs w:val="20"/>
        </w:rPr>
        <w:t xml:space="preserve">plnění podle doručené </w:t>
      </w:r>
      <w:r w:rsidR="00EE1D77">
        <w:rPr>
          <w:rFonts w:ascii="Tahoma" w:hAnsi="Tahoma" w:cs="Tahoma"/>
          <w:sz w:val="20"/>
          <w:szCs w:val="20"/>
        </w:rPr>
        <w:t xml:space="preserve">výzvy k provedení </w:t>
      </w:r>
      <w:r w:rsidRPr="002A10A7">
        <w:rPr>
          <w:rFonts w:ascii="Tahoma" w:hAnsi="Tahoma" w:cs="Tahoma"/>
          <w:sz w:val="20"/>
          <w:szCs w:val="20"/>
        </w:rPr>
        <w:t xml:space="preserve">Mimořádného úkonu Přepravy, popř. </w:t>
      </w:r>
      <w:r w:rsidR="00EE1D77">
        <w:rPr>
          <w:rFonts w:ascii="Tahoma" w:hAnsi="Tahoma" w:cs="Tahoma"/>
          <w:sz w:val="20"/>
          <w:szCs w:val="20"/>
        </w:rPr>
        <w:t xml:space="preserve">provedení tohoto plnění odmítnout za podmínek uvedených v čl. 3.4, </w:t>
      </w:r>
      <w:r w:rsidRPr="002A10A7">
        <w:rPr>
          <w:rFonts w:ascii="Tahoma" w:hAnsi="Tahoma" w:cs="Tahoma"/>
          <w:sz w:val="20"/>
          <w:szCs w:val="20"/>
        </w:rPr>
        <w:t xml:space="preserve">a to </w:t>
      </w:r>
      <w:r w:rsidR="00EE1D77">
        <w:rPr>
          <w:rFonts w:ascii="Tahoma" w:hAnsi="Tahoma" w:cs="Tahoma"/>
          <w:sz w:val="20"/>
          <w:szCs w:val="20"/>
        </w:rPr>
        <w:t xml:space="preserve">prostřednictvím e-mailu oprávněné osobě Objednatele, která výzvu učinila, </w:t>
      </w:r>
      <w:r w:rsidRPr="002A10A7">
        <w:rPr>
          <w:rFonts w:ascii="Tahoma" w:hAnsi="Tahoma" w:cs="Tahoma"/>
          <w:sz w:val="20"/>
          <w:szCs w:val="20"/>
        </w:rPr>
        <w:t xml:space="preserve">nejpozději do </w:t>
      </w:r>
      <w:r w:rsidRPr="00F12A71">
        <w:rPr>
          <w:rFonts w:ascii="Tahoma" w:hAnsi="Tahoma" w:cs="Tahoma"/>
          <w:b/>
          <w:sz w:val="20"/>
          <w:szCs w:val="20"/>
        </w:rPr>
        <w:t>1</w:t>
      </w:r>
      <w:r w:rsidRPr="002A10A7">
        <w:rPr>
          <w:rFonts w:ascii="Tahoma" w:hAnsi="Tahoma" w:cs="Tahoma"/>
          <w:sz w:val="20"/>
          <w:szCs w:val="20"/>
        </w:rPr>
        <w:t xml:space="preserve"> (</w:t>
      </w:r>
      <w:r w:rsidR="007B56B1" w:rsidRPr="002A10A7">
        <w:rPr>
          <w:rFonts w:ascii="Tahoma" w:hAnsi="Tahoma" w:cs="Tahoma"/>
          <w:sz w:val="20"/>
          <w:szCs w:val="20"/>
        </w:rPr>
        <w:t xml:space="preserve">slovy: </w:t>
      </w:r>
      <w:r w:rsidRPr="002A10A7">
        <w:rPr>
          <w:rFonts w:ascii="Tahoma" w:hAnsi="Tahoma" w:cs="Tahoma"/>
          <w:sz w:val="20"/>
          <w:szCs w:val="20"/>
        </w:rPr>
        <w:t>jedné) hodiny od</w:t>
      </w:r>
      <w:r w:rsidR="007B56B1" w:rsidRPr="002A10A7">
        <w:rPr>
          <w:rFonts w:ascii="Tahoma" w:hAnsi="Tahoma" w:cs="Tahoma"/>
          <w:sz w:val="20"/>
          <w:szCs w:val="20"/>
        </w:rPr>
        <w:t> </w:t>
      </w:r>
      <w:r w:rsidRPr="002A10A7">
        <w:rPr>
          <w:rFonts w:ascii="Tahoma" w:hAnsi="Tahoma" w:cs="Tahoma"/>
          <w:sz w:val="20"/>
          <w:szCs w:val="20"/>
        </w:rPr>
        <w:t xml:space="preserve">doručení </w:t>
      </w:r>
      <w:r w:rsidR="007F1FE1">
        <w:rPr>
          <w:rFonts w:ascii="Tahoma" w:hAnsi="Tahoma" w:cs="Tahoma"/>
          <w:sz w:val="20"/>
          <w:szCs w:val="20"/>
        </w:rPr>
        <w:t>příslušné výzvy</w:t>
      </w:r>
      <w:r w:rsidRPr="002A10A7">
        <w:rPr>
          <w:rFonts w:ascii="Tahoma" w:hAnsi="Tahoma" w:cs="Tahoma"/>
          <w:sz w:val="20"/>
          <w:szCs w:val="20"/>
        </w:rPr>
        <w:t>.</w:t>
      </w:r>
      <w:bookmarkEnd w:id="1"/>
      <w:r w:rsidRPr="002A10A7">
        <w:rPr>
          <w:rFonts w:ascii="Tahoma" w:hAnsi="Tahoma" w:cs="Tahoma"/>
          <w:sz w:val="20"/>
          <w:szCs w:val="20"/>
        </w:rPr>
        <w:t xml:space="preserve"> </w:t>
      </w:r>
    </w:p>
    <w:bookmarkEnd w:id="2"/>
    <w:bookmarkEnd w:id="3"/>
    <w:bookmarkEnd w:id="4"/>
    <w:p w14:paraId="64C22F49" w14:textId="77777777" w:rsidR="00A77648" w:rsidRDefault="003850D3" w:rsidP="00D82AA0">
      <w:pPr>
        <w:pStyle w:val="Odstavecseseznamem"/>
        <w:numPr>
          <w:ilvl w:val="0"/>
          <w:numId w:val="3"/>
        </w:numPr>
        <w:spacing w:before="240" w:after="0" w:line="240" w:lineRule="auto"/>
        <w:ind w:left="567" w:hanging="567"/>
        <w:contextualSpacing w:val="0"/>
        <w:jc w:val="both"/>
        <w:rPr>
          <w:rFonts w:ascii="Tahoma" w:hAnsi="Tahoma" w:cs="Tahoma"/>
          <w:b/>
          <w:sz w:val="24"/>
          <w:szCs w:val="24"/>
          <w:u w:val="single"/>
        </w:rPr>
      </w:pPr>
      <w:r>
        <w:rPr>
          <w:rFonts w:ascii="Tahoma" w:hAnsi="Tahoma" w:cs="Tahoma"/>
          <w:b/>
          <w:sz w:val="24"/>
          <w:szCs w:val="24"/>
          <w:u w:val="single"/>
        </w:rPr>
        <w:t>Storna</w:t>
      </w:r>
    </w:p>
    <w:p w14:paraId="089CFC02" w14:textId="77777777" w:rsidR="00D1116D" w:rsidRDefault="00D1116D" w:rsidP="00D82AA0">
      <w:pPr>
        <w:pStyle w:val="Odstavecseseznamem"/>
        <w:widowControl w:val="0"/>
        <w:numPr>
          <w:ilvl w:val="1"/>
          <w:numId w:val="3"/>
        </w:numPr>
        <w:shd w:val="clear" w:color="auto" w:fill="FFFFFF" w:themeFill="background1"/>
        <w:spacing w:before="120" w:after="120" w:line="240" w:lineRule="auto"/>
        <w:ind w:left="567" w:hanging="567"/>
        <w:contextualSpacing w:val="0"/>
        <w:jc w:val="both"/>
        <w:rPr>
          <w:rFonts w:ascii="Tahoma" w:hAnsi="Tahoma" w:cs="Tahoma"/>
          <w:sz w:val="20"/>
          <w:szCs w:val="20"/>
        </w:rPr>
      </w:pPr>
      <w:bookmarkStart w:id="5" w:name="_Ref477198708"/>
      <w:r w:rsidRPr="00D46A0C">
        <w:rPr>
          <w:rFonts w:ascii="Tahoma" w:hAnsi="Tahoma" w:cs="Tahoma"/>
          <w:sz w:val="20"/>
          <w:szCs w:val="20"/>
        </w:rPr>
        <w:t xml:space="preserve">Objednatel je oprávněn provedení pravidelného Úkonu Přepravy </w:t>
      </w:r>
      <w:r w:rsidR="0010316E">
        <w:rPr>
          <w:rFonts w:ascii="Tahoma" w:hAnsi="Tahoma" w:cs="Tahoma"/>
          <w:sz w:val="20"/>
          <w:szCs w:val="20"/>
        </w:rPr>
        <w:t xml:space="preserve">nebo </w:t>
      </w:r>
      <w:r w:rsidRPr="00D46A0C">
        <w:rPr>
          <w:rFonts w:ascii="Tahoma" w:hAnsi="Tahoma" w:cs="Tahoma"/>
          <w:sz w:val="20"/>
          <w:szCs w:val="20"/>
        </w:rPr>
        <w:t xml:space="preserve">Mimořádného Úkonu </w:t>
      </w:r>
      <w:r w:rsidR="00AE6712">
        <w:rPr>
          <w:rFonts w:ascii="Tahoma" w:hAnsi="Tahoma" w:cs="Tahoma"/>
          <w:sz w:val="20"/>
          <w:szCs w:val="20"/>
        </w:rPr>
        <w:t xml:space="preserve">Přepravy </w:t>
      </w:r>
      <w:r w:rsidRPr="00D46A0C">
        <w:rPr>
          <w:rFonts w:ascii="Tahoma" w:hAnsi="Tahoma" w:cs="Tahoma"/>
          <w:sz w:val="20"/>
          <w:szCs w:val="20"/>
        </w:rPr>
        <w:t xml:space="preserve">stornovat formou </w:t>
      </w:r>
      <w:r w:rsidR="00AE6712">
        <w:rPr>
          <w:rFonts w:ascii="Tahoma" w:hAnsi="Tahoma" w:cs="Tahoma"/>
          <w:sz w:val="20"/>
          <w:szCs w:val="20"/>
        </w:rPr>
        <w:t>a způsobem</w:t>
      </w:r>
      <w:r w:rsidR="007A59BB">
        <w:rPr>
          <w:rFonts w:ascii="Tahoma" w:hAnsi="Tahoma" w:cs="Tahoma"/>
          <w:sz w:val="20"/>
          <w:szCs w:val="20"/>
        </w:rPr>
        <w:t xml:space="preserve">, které byly v této Dílčí smlouvě sjednány pro učinění výzvy k provedení </w:t>
      </w:r>
      <w:r>
        <w:rPr>
          <w:rFonts w:ascii="Tahoma" w:hAnsi="Tahoma" w:cs="Tahoma"/>
          <w:sz w:val="20"/>
          <w:szCs w:val="20"/>
        </w:rPr>
        <w:t xml:space="preserve">Mimořádného Úkonu Přepravy, </w:t>
      </w:r>
      <w:r w:rsidRPr="00D1116D">
        <w:rPr>
          <w:rFonts w:ascii="Tahoma" w:hAnsi="Tahoma" w:cs="Tahoma"/>
          <w:sz w:val="20"/>
          <w:szCs w:val="20"/>
        </w:rPr>
        <w:t>a</w:t>
      </w:r>
      <w:r w:rsidR="00685A79">
        <w:rPr>
          <w:rFonts w:ascii="Tahoma" w:hAnsi="Tahoma" w:cs="Tahoma"/>
          <w:sz w:val="20"/>
          <w:szCs w:val="20"/>
        </w:rPr>
        <w:t xml:space="preserve">však vždy </w:t>
      </w:r>
      <w:r w:rsidRPr="00D1116D">
        <w:rPr>
          <w:rFonts w:ascii="Tahoma" w:hAnsi="Tahoma" w:cs="Tahoma"/>
          <w:sz w:val="20"/>
          <w:szCs w:val="20"/>
        </w:rPr>
        <w:t xml:space="preserve">nejpozději </w:t>
      </w:r>
      <w:r w:rsidRPr="00F12A71">
        <w:rPr>
          <w:rFonts w:ascii="Tahoma" w:hAnsi="Tahoma" w:cs="Tahoma"/>
          <w:b/>
          <w:sz w:val="20"/>
          <w:szCs w:val="20"/>
        </w:rPr>
        <w:t>3</w:t>
      </w:r>
      <w:r w:rsidRPr="00D1116D">
        <w:rPr>
          <w:rFonts w:ascii="Tahoma" w:hAnsi="Tahoma" w:cs="Tahoma"/>
          <w:sz w:val="20"/>
          <w:szCs w:val="20"/>
        </w:rPr>
        <w:t xml:space="preserve"> (slovy: tři) hodiny</w:t>
      </w:r>
      <w:r>
        <w:rPr>
          <w:rFonts w:ascii="Tahoma" w:hAnsi="Tahoma" w:cs="Tahoma"/>
          <w:sz w:val="20"/>
          <w:szCs w:val="20"/>
        </w:rPr>
        <w:t xml:space="preserve"> před </w:t>
      </w:r>
      <w:r w:rsidR="0010316E">
        <w:rPr>
          <w:rFonts w:ascii="Tahoma" w:hAnsi="Tahoma" w:cs="Tahoma"/>
          <w:sz w:val="20"/>
          <w:szCs w:val="20"/>
        </w:rPr>
        <w:t xml:space="preserve">sjednaným </w:t>
      </w:r>
      <w:r>
        <w:rPr>
          <w:rFonts w:ascii="Tahoma" w:hAnsi="Tahoma" w:cs="Tahoma"/>
          <w:sz w:val="20"/>
          <w:szCs w:val="20"/>
        </w:rPr>
        <w:t xml:space="preserve">termínem zahájení </w:t>
      </w:r>
      <w:r w:rsidR="007B56B1">
        <w:rPr>
          <w:rFonts w:ascii="Tahoma" w:hAnsi="Tahoma" w:cs="Tahoma"/>
          <w:sz w:val="20"/>
          <w:szCs w:val="20"/>
        </w:rPr>
        <w:t xml:space="preserve">provádění příslušeného </w:t>
      </w:r>
      <w:r>
        <w:rPr>
          <w:rFonts w:ascii="Tahoma" w:hAnsi="Tahoma" w:cs="Tahoma"/>
          <w:sz w:val="20"/>
          <w:szCs w:val="20"/>
        </w:rPr>
        <w:t>Úkonu Přepravy</w:t>
      </w:r>
      <w:r w:rsidR="007B56B1">
        <w:rPr>
          <w:rFonts w:ascii="Tahoma" w:hAnsi="Tahoma" w:cs="Tahoma"/>
          <w:sz w:val="20"/>
          <w:szCs w:val="20"/>
        </w:rPr>
        <w:t>.</w:t>
      </w:r>
      <w:r>
        <w:rPr>
          <w:rFonts w:ascii="Tahoma" w:hAnsi="Tahoma" w:cs="Tahoma"/>
          <w:sz w:val="20"/>
          <w:szCs w:val="20"/>
        </w:rPr>
        <w:t xml:space="preserve"> </w:t>
      </w:r>
      <w:bookmarkEnd w:id="5"/>
    </w:p>
    <w:p w14:paraId="097C8F34" w14:textId="77777777" w:rsidR="00726992" w:rsidRDefault="00D1116D" w:rsidP="00661F67">
      <w:pPr>
        <w:pStyle w:val="Odstavecseseznamem"/>
        <w:widowControl w:val="0"/>
        <w:numPr>
          <w:ilvl w:val="1"/>
          <w:numId w:val="3"/>
        </w:numPr>
        <w:shd w:val="clear" w:color="auto" w:fill="FFFFFF" w:themeFill="background1"/>
        <w:spacing w:before="120" w:after="120" w:line="240" w:lineRule="auto"/>
        <w:ind w:left="567" w:hanging="567"/>
        <w:contextualSpacing w:val="0"/>
        <w:jc w:val="both"/>
        <w:rPr>
          <w:rFonts w:ascii="Tahoma" w:hAnsi="Tahoma" w:cs="Tahoma"/>
          <w:sz w:val="20"/>
          <w:szCs w:val="20"/>
        </w:rPr>
      </w:pPr>
      <w:r w:rsidRPr="00661F67">
        <w:rPr>
          <w:rFonts w:ascii="Tahoma" w:hAnsi="Tahoma" w:cs="Tahoma"/>
          <w:sz w:val="20"/>
          <w:szCs w:val="20"/>
        </w:rPr>
        <w:t xml:space="preserve">Za provedení storna </w:t>
      </w:r>
      <w:r w:rsidR="00685A79" w:rsidRPr="002D0B4C">
        <w:rPr>
          <w:rFonts w:ascii="Tahoma" w:hAnsi="Tahoma" w:cs="Tahoma"/>
          <w:sz w:val="20"/>
          <w:szCs w:val="20"/>
        </w:rPr>
        <w:t xml:space="preserve">sjednaného pravidelného </w:t>
      </w:r>
      <w:r w:rsidRPr="002D0B4C">
        <w:rPr>
          <w:rFonts w:ascii="Tahoma" w:hAnsi="Tahoma" w:cs="Tahoma"/>
          <w:sz w:val="20"/>
          <w:szCs w:val="20"/>
        </w:rPr>
        <w:t>Úkonu Přepravy</w:t>
      </w:r>
      <w:r w:rsidR="00685A79" w:rsidRPr="00F12A71">
        <w:rPr>
          <w:rFonts w:ascii="Tahoma" w:hAnsi="Tahoma" w:cs="Tahoma"/>
          <w:sz w:val="20"/>
          <w:szCs w:val="20"/>
        </w:rPr>
        <w:t xml:space="preserve"> či </w:t>
      </w:r>
      <w:r w:rsidRPr="00F12A71">
        <w:rPr>
          <w:rFonts w:ascii="Tahoma" w:hAnsi="Tahoma" w:cs="Tahoma"/>
          <w:sz w:val="20"/>
          <w:szCs w:val="20"/>
        </w:rPr>
        <w:t xml:space="preserve">Mimořádného Úkonu Přepravy a v souvislosti s ním není </w:t>
      </w:r>
      <w:r w:rsidRPr="009850B0">
        <w:rPr>
          <w:rFonts w:ascii="Tahoma" w:hAnsi="Tahoma" w:cs="Tahoma"/>
          <w:sz w:val="20"/>
          <w:szCs w:val="20"/>
        </w:rPr>
        <w:t>Poskytovatel oprávněn</w:t>
      </w:r>
      <w:r w:rsidRPr="00557366">
        <w:rPr>
          <w:rFonts w:ascii="Tahoma" w:hAnsi="Tahoma" w:cs="Tahoma"/>
          <w:sz w:val="20"/>
          <w:szCs w:val="20"/>
        </w:rPr>
        <w:t xml:space="preserve"> účtovat Objednateli žádné přirážky k ceně, smluvní pokuty či účtovat Objednateli jakékoli související náklady, a to s</w:t>
      </w:r>
      <w:r w:rsidR="00413E02" w:rsidRPr="00557366">
        <w:rPr>
          <w:rFonts w:ascii="Tahoma" w:hAnsi="Tahoma" w:cs="Tahoma"/>
          <w:sz w:val="20"/>
          <w:szCs w:val="20"/>
        </w:rPr>
        <w:t> </w:t>
      </w:r>
      <w:r w:rsidRPr="00557366">
        <w:rPr>
          <w:rFonts w:ascii="Tahoma" w:hAnsi="Tahoma" w:cs="Tahoma"/>
          <w:sz w:val="20"/>
          <w:szCs w:val="20"/>
        </w:rPr>
        <w:t>výjimkou</w:t>
      </w:r>
      <w:r w:rsidR="00413E02" w:rsidRPr="00557366">
        <w:rPr>
          <w:rFonts w:ascii="Tahoma" w:hAnsi="Tahoma" w:cs="Tahoma"/>
          <w:sz w:val="20"/>
          <w:szCs w:val="20"/>
        </w:rPr>
        <w:t xml:space="preserve"> provedeného storna </w:t>
      </w:r>
      <w:r w:rsidR="00685A79" w:rsidRPr="00557366">
        <w:rPr>
          <w:rFonts w:ascii="Tahoma" w:hAnsi="Tahoma" w:cs="Tahoma"/>
          <w:sz w:val="20"/>
          <w:szCs w:val="20"/>
        </w:rPr>
        <w:t xml:space="preserve">sjednaného </w:t>
      </w:r>
      <w:r w:rsidR="00413E02" w:rsidRPr="00557366">
        <w:rPr>
          <w:rFonts w:ascii="Tahoma" w:hAnsi="Tahoma" w:cs="Tahoma"/>
          <w:sz w:val="20"/>
          <w:szCs w:val="20"/>
        </w:rPr>
        <w:t>Úkonu Přepravy nebo Mimořádného Úkonu Přepravy, kdy byl požadavek na</w:t>
      </w:r>
      <w:r w:rsidR="00685A79" w:rsidRPr="00557366">
        <w:rPr>
          <w:rFonts w:ascii="Tahoma" w:hAnsi="Tahoma" w:cs="Tahoma"/>
          <w:sz w:val="20"/>
          <w:szCs w:val="20"/>
        </w:rPr>
        <w:t> </w:t>
      </w:r>
      <w:r w:rsidR="00413E02" w:rsidRPr="00557366">
        <w:rPr>
          <w:rFonts w:ascii="Tahoma" w:hAnsi="Tahoma" w:cs="Tahoma"/>
          <w:sz w:val="20"/>
          <w:szCs w:val="20"/>
        </w:rPr>
        <w:t>provedení storna zadán ve smyslu čl.</w:t>
      </w:r>
      <w:r w:rsidR="002A10A7" w:rsidRPr="00557366">
        <w:rPr>
          <w:rFonts w:ascii="Tahoma" w:hAnsi="Tahoma" w:cs="Tahoma"/>
          <w:sz w:val="20"/>
          <w:szCs w:val="20"/>
        </w:rPr>
        <w:t> </w:t>
      </w:r>
      <w:r w:rsidR="00413E02" w:rsidRPr="00557366">
        <w:rPr>
          <w:rFonts w:ascii="Tahoma" w:hAnsi="Tahoma" w:cs="Tahoma"/>
          <w:sz w:val="20"/>
          <w:szCs w:val="20"/>
        </w:rPr>
        <w:t xml:space="preserve">4.1 této Dílčí smlouvy až po uplynutí tam uvedené lhůty. </w:t>
      </w:r>
      <w:r w:rsidRPr="00557366">
        <w:rPr>
          <w:rFonts w:ascii="Tahoma" w:hAnsi="Tahoma" w:cs="Tahoma"/>
          <w:sz w:val="20"/>
          <w:szCs w:val="20"/>
        </w:rPr>
        <w:t xml:space="preserve">V takovém případě je Poskytovatel oprávněn účtovat stornopoplatek až do výše 100% ceny s DPH za provedení příslušného Úkonu Přepravy dle ceníku v Příloze č. </w:t>
      </w:r>
      <w:r w:rsidR="00685A79" w:rsidRPr="00557366">
        <w:rPr>
          <w:rFonts w:ascii="Tahoma" w:hAnsi="Tahoma" w:cs="Tahoma"/>
          <w:sz w:val="20"/>
          <w:szCs w:val="20"/>
        </w:rPr>
        <w:t>4</w:t>
      </w:r>
      <w:r w:rsidRPr="00557366">
        <w:rPr>
          <w:rFonts w:ascii="Tahoma" w:hAnsi="Tahoma" w:cs="Tahoma"/>
          <w:sz w:val="20"/>
          <w:szCs w:val="20"/>
        </w:rPr>
        <w:t xml:space="preserve"> Rámcové </w:t>
      </w:r>
      <w:r w:rsidR="00A809C7" w:rsidRPr="00557366">
        <w:rPr>
          <w:rFonts w:ascii="Tahoma" w:hAnsi="Tahoma" w:cs="Tahoma"/>
          <w:sz w:val="20"/>
          <w:szCs w:val="20"/>
        </w:rPr>
        <w:t>dohody</w:t>
      </w:r>
      <w:r w:rsidRPr="00557366">
        <w:rPr>
          <w:rFonts w:ascii="Tahoma" w:hAnsi="Tahoma" w:cs="Tahoma"/>
          <w:sz w:val="20"/>
          <w:szCs w:val="20"/>
        </w:rPr>
        <w:t xml:space="preserve">, jehož stornování bylo Objednatelem požadováno. Pro vyloučení pochybností se sjednává, že pokud v době </w:t>
      </w:r>
      <w:r w:rsidR="00685A79" w:rsidRPr="00557366">
        <w:rPr>
          <w:rFonts w:ascii="Tahoma" w:hAnsi="Tahoma" w:cs="Tahoma"/>
          <w:sz w:val="20"/>
          <w:szCs w:val="20"/>
        </w:rPr>
        <w:t xml:space="preserve">doručení požadavku Objednatele na </w:t>
      </w:r>
      <w:r w:rsidR="009A210E" w:rsidRPr="00557366">
        <w:rPr>
          <w:rFonts w:ascii="Tahoma" w:hAnsi="Tahoma" w:cs="Tahoma"/>
          <w:sz w:val="20"/>
          <w:szCs w:val="20"/>
        </w:rPr>
        <w:t>s</w:t>
      </w:r>
      <w:r w:rsidR="00685A79" w:rsidRPr="00557366">
        <w:rPr>
          <w:rFonts w:ascii="Tahoma" w:hAnsi="Tahoma" w:cs="Tahoma"/>
          <w:sz w:val="20"/>
          <w:szCs w:val="20"/>
        </w:rPr>
        <w:t xml:space="preserve">tornování </w:t>
      </w:r>
      <w:r w:rsidR="009A210E" w:rsidRPr="00557366">
        <w:rPr>
          <w:rFonts w:ascii="Tahoma" w:hAnsi="Tahoma" w:cs="Tahoma"/>
          <w:sz w:val="20"/>
          <w:szCs w:val="20"/>
        </w:rPr>
        <w:t xml:space="preserve">provedení určitého Mimořádného Úkonu Přepravy nebylo provedení tohoto Mimořádného Úkonu Přepravy </w:t>
      </w:r>
      <w:r w:rsidR="00685A79" w:rsidRPr="00557366">
        <w:rPr>
          <w:rFonts w:ascii="Tahoma" w:hAnsi="Tahoma" w:cs="Tahoma"/>
          <w:sz w:val="20"/>
          <w:szCs w:val="20"/>
        </w:rPr>
        <w:t>z</w:t>
      </w:r>
      <w:r w:rsidRPr="00557366">
        <w:rPr>
          <w:rFonts w:ascii="Tahoma" w:hAnsi="Tahoma" w:cs="Tahoma"/>
          <w:sz w:val="20"/>
          <w:szCs w:val="20"/>
        </w:rPr>
        <w:t xml:space="preserve">e strany Poskytovatele potvrzeno </w:t>
      </w:r>
      <w:r w:rsidR="00685A79" w:rsidRPr="00557366">
        <w:rPr>
          <w:rFonts w:ascii="Tahoma" w:hAnsi="Tahoma" w:cs="Tahoma"/>
          <w:sz w:val="20"/>
          <w:szCs w:val="20"/>
        </w:rPr>
        <w:t xml:space="preserve">podle </w:t>
      </w:r>
      <w:r w:rsidRPr="00F12A71">
        <w:rPr>
          <w:rFonts w:ascii="Tahoma" w:hAnsi="Tahoma" w:cs="Tahoma"/>
          <w:sz w:val="20"/>
          <w:szCs w:val="20"/>
        </w:rPr>
        <w:t>čl. </w:t>
      </w:r>
      <w:r w:rsidR="009A210E" w:rsidRPr="00661F67">
        <w:rPr>
          <w:rFonts w:ascii="Tahoma" w:hAnsi="Tahoma" w:cs="Tahoma"/>
          <w:sz w:val="20"/>
          <w:szCs w:val="20"/>
        </w:rPr>
        <w:t xml:space="preserve">3.5 </w:t>
      </w:r>
      <w:r w:rsidR="00413E02" w:rsidRPr="00661F67">
        <w:rPr>
          <w:rFonts w:ascii="Tahoma" w:hAnsi="Tahoma" w:cs="Tahoma"/>
          <w:sz w:val="20"/>
          <w:szCs w:val="20"/>
        </w:rPr>
        <w:t xml:space="preserve">této Dílčí </w:t>
      </w:r>
      <w:r w:rsidR="003D0A8C" w:rsidRPr="002D0B4C">
        <w:rPr>
          <w:rFonts w:ascii="Tahoma" w:hAnsi="Tahoma" w:cs="Tahoma"/>
          <w:sz w:val="20"/>
          <w:szCs w:val="20"/>
        </w:rPr>
        <w:t>smlouvy</w:t>
      </w:r>
      <w:r w:rsidRPr="002D0B4C">
        <w:rPr>
          <w:rFonts w:ascii="Tahoma" w:hAnsi="Tahoma" w:cs="Tahoma"/>
          <w:sz w:val="20"/>
          <w:szCs w:val="20"/>
        </w:rPr>
        <w:t>, nevzniká Poskytovateli</w:t>
      </w:r>
      <w:r w:rsidR="00685A79" w:rsidRPr="00F12A71">
        <w:rPr>
          <w:rFonts w:ascii="Tahoma" w:hAnsi="Tahoma" w:cs="Tahoma"/>
          <w:sz w:val="20"/>
          <w:szCs w:val="20"/>
        </w:rPr>
        <w:t>,</w:t>
      </w:r>
      <w:r w:rsidRPr="00F12A71">
        <w:rPr>
          <w:rFonts w:ascii="Tahoma" w:hAnsi="Tahoma" w:cs="Tahoma"/>
          <w:sz w:val="20"/>
          <w:szCs w:val="20"/>
        </w:rPr>
        <w:t xml:space="preserve"> bez ohledu na výše uvedené</w:t>
      </w:r>
      <w:r w:rsidR="00685A79" w:rsidRPr="00F12A71">
        <w:rPr>
          <w:rFonts w:ascii="Tahoma" w:hAnsi="Tahoma" w:cs="Tahoma"/>
          <w:sz w:val="20"/>
          <w:szCs w:val="20"/>
        </w:rPr>
        <w:t>,</w:t>
      </w:r>
      <w:r w:rsidRPr="00F12A71">
        <w:rPr>
          <w:rFonts w:ascii="Tahoma" w:hAnsi="Tahoma" w:cs="Tahoma"/>
          <w:sz w:val="20"/>
          <w:szCs w:val="20"/>
        </w:rPr>
        <w:t xml:space="preserve"> právo účtovat Objednateli stornopoplatek</w:t>
      </w:r>
      <w:r w:rsidR="009A210E" w:rsidRPr="00F12A71">
        <w:rPr>
          <w:rFonts w:ascii="Tahoma" w:hAnsi="Tahoma" w:cs="Tahoma"/>
          <w:sz w:val="20"/>
          <w:szCs w:val="20"/>
        </w:rPr>
        <w:t>.</w:t>
      </w:r>
    </w:p>
    <w:p w14:paraId="0A8E7365" w14:textId="77777777" w:rsidR="00726992" w:rsidRDefault="00726992" w:rsidP="00F12A71">
      <w:pPr>
        <w:pStyle w:val="Odstavecseseznamem"/>
        <w:widowControl w:val="0"/>
        <w:shd w:val="clear" w:color="auto" w:fill="FFFFFF" w:themeFill="background1"/>
        <w:spacing w:before="120" w:after="120" w:line="240" w:lineRule="auto"/>
        <w:ind w:left="567"/>
        <w:contextualSpacing w:val="0"/>
        <w:jc w:val="both"/>
        <w:rPr>
          <w:rFonts w:ascii="Tahoma" w:hAnsi="Tahoma" w:cs="Tahoma"/>
          <w:sz w:val="20"/>
          <w:szCs w:val="20"/>
        </w:rPr>
      </w:pPr>
    </w:p>
    <w:p w14:paraId="15ED9155" w14:textId="77777777" w:rsidR="003D0A8C" w:rsidRPr="0004777A" w:rsidRDefault="000A4074" w:rsidP="00D82AA0">
      <w:pPr>
        <w:pStyle w:val="Odstavecseseznamem"/>
        <w:numPr>
          <w:ilvl w:val="0"/>
          <w:numId w:val="3"/>
        </w:numPr>
        <w:spacing w:before="240" w:after="0" w:line="240" w:lineRule="auto"/>
        <w:ind w:left="567" w:hanging="567"/>
        <w:contextualSpacing w:val="0"/>
        <w:jc w:val="both"/>
        <w:rPr>
          <w:rFonts w:ascii="Tahoma" w:hAnsi="Tahoma" w:cs="Tahoma"/>
          <w:b/>
          <w:sz w:val="24"/>
          <w:szCs w:val="24"/>
          <w:u w:val="single"/>
        </w:rPr>
      </w:pPr>
      <w:r>
        <w:rPr>
          <w:rFonts w:ascii="Tahoma" w:hAnsi="Tahoma" w:cs="Tahoma"/>
          <w:b/>
          <w:sz w:val="24"/>
          <w:szCs w:val="24"/>
          <w:u w:val="single"/>
        </w:rPr>
        <w:t>Oprávněné osoby Smluvních stran</w:t>
      </w:r>
    </w:p>
    <w:p w14:paraId="55ED20BA" w14:textId="77777777" w:rsidR="00E34D10" w:rsidRDefault="00E34D10" w:rsidP="00D82AA0">
      <w:pPr>
        <w:pStyle w:val="Styl2"/>
        <w:widowControl w:val="0"/>
        <w:numPr>
          <w:ilvl w:val="1"/>
          <w:numId w:val="3"/>
        </w:numPr>
        <w:spacing w:before="120" w:after="120" w:line="240" w:lineRule="auto"/>
        <w:ind w:left="567" w:hanging="567"/>
        <w:rPr>
          <w:rFonts w:ascii="Tahoma" w:hAnsi="Tahoma" w:cs="Tahoma"/>
          <w:sz w:val="20"/>
          <w:szCs w:val="20"/>
        </w:rPr>
      </w:pPr>
      <w:bookmarkStart w:id="6" w:name="_Ref477338148"/>
      <w:r>
        <w:rPr>
          <w:rFonts w:ascii="Tahoma" w:hAnsi="Tahoma" w:cs="Tahoma"/>
          <w:sz w:val="20"/>
          <w:szCs w:val="20"/>
        </w:rPr>
        <w:t>Smluvní strany se dohodly, že:</w:t>
      </w:r>
    </w:p>
    <w:p w14:paraId="050D57EA" w14:textId="77777777" w:rsidR="00E34D10" w:rsidRDefault="00E34D10" w:rsidP="00D82AA0">
      <w:pPr>
        <w:pStyle w:val="Styl2"/>
        <w:widowControl w:val="0"/>
        <w:numPr>
          <w:ilvl w:val="0"/>
          <w:numId w:val="11"/>
        </w:numPr>
        <w:spacing w:before="120" w:after="120" w:line="240" w:lineRule="auto"/>
        <w:ind w:left="1134" w:hanging="567"/>
        <w:rPr>
          <w:rFonts w:ascii="Tahoma" w:hAnsi="Tahoma" w:cs="Tahoma"/>
          <w:sz w:val="20"/>
          <w:szCs w:val="20"/>
        </w:rPr>
      </w:pPr>
      <w:r>
        <w:rPr>
          <w:rFonts w:ascii="Tahoma" w:hAnsi="Tahoma" w:cs="Tahoma"/>
          <w:sz w:val="20"/>
          <w:szCs w:val="20"/>
        </w:rPr>
        <w:t>z</w:t>
      </w:r>
      <w:r w:rsidR="0004777A">
        <w:rPr>
          <w:rFonts w:ascii="Tahoma" w:hAnsi="Tahoma" w:cs="Tahoma"/>
          <w:sz w:val="20"/>
          <w:szCs w:val="20"/>
        </w:rPr>
        <w:t xml:space="preserve">adávání </w:t>
      </w:r>
      <w:r w:rsidR="0056758A">
        <w:rPr>
          <w:rFonts w:ascii="Tahoma" w:hAnsi="Tahoma" w:cs="Tahoma"/>
          <w:sz w:val="20"/>
          <w:szCs w:val="20"/>
        </w:rPr>
        <w:t xml:space="preserve">výzev k provedení </w:t>
      </w:r>
      <w:r w:rsidR="0004777A">
        <w:rPr>
          <w:rFonts w:ascii="Tahoma" w:hAnsi="Tahoma" w:cs="Tahoma"/>
          <w:sz w:val="20"/>
          <w:szCs w:val="20"/>
        </w:rPr>
        <w:t>Mimořádných Úkonů Přepravy</w:t>
      </w:r>
      <w:r>
        <w:rPr>
          <w:rFonts w:ascii="Tahoma" w:hAnsi="Tahoma" w:cs="Tahoma"/>
          <w:sz w:val="20"/>
          <w:szCs w:val="20"/>
        </w:rPr>
        <w:t>;</w:t>
      </w:r>
    </w:p>
    <w:p w14:paraId="6BF26567" w14:textId="77777777" w:rsidR="00E34D10" w:rsidRDefault="0004777A" w:rsidP="00D82AA0">
      <w:pPr>
        <w:pStyle w:val="Styl2"/>
        <w:widowControl w:val="0"/>
        <w:numPr>
          <w:ilvl w:val="0"/>
          <w:numId w:val="11"/>
        </w:numPr>
        <w:spacing w:before="120" w:after="120" w:line="240" w:lineRule="auto"/>
        <w:ind w:left="1134" w:hanging="567"/>
        <w:rPr>
          <w:rFonts w:ascii="Tahoma" w:hAnsi="Tahoma" w:cs="Tahoma"/>
          <w:sz w:val="20"/>
          <w:szCs w:val="20"/>
        </w:rPr>
      </w:pPr>
      <w:r>
        <w:rPr>
          <w:rFonts w:ascii="Tahoma" w:hAnsi="Tahoma" w:cs="Tahoma"/>
          <w:sz w:val="20"/>
          <w:szCs w:val="20"/>
        </w:rPr>
        <w:t xml:space="preserve">zadávání </w:t>
      </w:r>
      <w:r w:rsidR="0056758A">
        <w:rPr>
          <w:rFonts w:ascii="Tahoma" w:hAnsi="Tahoma" w:cs="Tahoma"/>
          <w:sz w:val="20"/>
          <w:szCs w:val="20"/>
        </w:rPr>
        <w:t xml:space="preserve">požadavků na </w:t>
      </w:r>
      <w:r>
        <w:rPr>
          <w:rFonts w:ascii="Tahoma" w:hAnsi="Tahoma" w:cs="Tahoma"/>
          <w:sz w:val="20"/>
          <w:szCs w:val="20"/>
        </w:rPr>
        <w:t>stor</w:t>
      </w:r>
      <w:r w:rsidR="0056758A">
        <w:rPr>
          <w:rFonts w:ascii="Tahoma" w:hAnsi="Tahoma" w:cs="Tahoma"/>
          <w:sz w:val="20"/>
          <w:szCs w:val="20"/>
        </w:rPr>
        <w:t>na</w:t>
      </w:r>
      <w:r>
        <w:rPr>
          <w:rFonts w:ascii="Tahoma" w:hAnsi="Tahoma" w:cs="Tahoma"/>
          <w:sz w:val="20"/>
          <w:szCs w:val="20"/>
        </w:rPr>
        <w:t xml:space="preserve"> pravidelných Úkonů Přepravy či Mimořádných Úkonů přepravy</w:t>
      </w:r>
      <w:r w:rsidR="00E34D10">
        <w:rPr>
          <w:rFonts w:ascii="Tahoma" w:hAnsi="Tahoma" w:cs="Tahoma"/>
          <w:sz w:val="20"/>
          <w:szCs w:val="20"/>
        </w:rPr>
        <w:t>;</w:t>
      </w:r>
    </w:p>
    <w:p w14:paraId="4D28FF80" w14:textId="77777777" w:rsidR="0077623F" w:rsidRDefault="0004777A" w:rsidP="00D82AA0">
      <w:pPr>
        <w:pStyle w:val="Styl2"/>
        <w:widowControl w:val="0"/>
        <w:numPr>
          <w:ilvl w:val="0"/>
          <w:numId w:val="11"/>
        </w:numPr>
        <w:spacing w:before="120" w:after="120" w:line="240" w:lineRule="auto"/>
        <w:ind w:left="1134" w:hanging="567"/>
        <w:rPr>
          <w:rFonts w:ascii="Tahoma" w:hAnsi="Tahoma" w:cs="Tahoma"/>
          <w:sz w:val="20"/>
          <w:szCs w:val="20"/>
        </w:rPr>
      </w:pPr>
      <w:r>
        <w:rPr>
          <w:rFonts w:ascii="Tahoma" w:hAnsi="Tahoma" w:cs="Tahoma"/>
          <w:sz w:val="20"/>
          <w:szCs w:val="20"/>
        </w:rPr>
        <w:t xml:space="preserve">předání přepravované finanční hotovosti </w:t>
      </w:r>
      <w:r w:rsidR="0056758A">
        <w:rPr>
          <w:rFonts w:ascii="Tahoma" w:hAnsi="Tahoma" w:cs="Tahoma"/>
          <w:sz w:val="20"/>
          <w:szCs w:val="20"/>
        </w:rPr>
        <w:t>oprávněným osobám Poskytovatele a s</w:t>
      </w:r>
      <w:r>
        <w:rPr>
          <w:rFonts w:ascii="Tahoma" w:hAnsi="Tahoma" w:cs="Tahoma"/>
          <w:sz w:val="20"/>
          <w:szCs w:val="20"/>
        </w:rPr>
        <w:t> tím související komunikace mezi Smluvními stranami</w:t>
      </w:r>
      <w:r w:rsidR="0077623F">
        <w:rPr>
          <w:rFonts w:ascii="Tahoma" w:hAnsi="Tahoma" w:cs="Tahoma"/>
          <w:sz w:val="20"/>
          <w:szCs w:val="20"/>
        </w:rPr>
        <w:t>;</w:t>
      </w:r>
    </w:p>
    <w:p w14:paraId="38DEBEAC" w14:textId="77777777" w:rsidR="009425BD" w:rsidRDefault="009425BD" w:rsidP="00D82AA0">
      <w:pPr>
        <w:pStyle w:val="Styl2"/>
        <w:widowControl w:val="0"/>
        <w:numPr>
          <w:ilvl w:val="0"/>
          <w:numId w:val="11"/>
        </w:numPr>
        <w:spacing w:before="120" w:after="120" w:line="240" w:lineRule="auto"/>
        <w:ind w:left="1134" w:hanging="567"/>
        <w:rPr>
          <w:rFonts w:ascii="Tahoma" w:hAnsi="Tahoma" w:cs="Tahoma"/>
          <w:sz w:val="20"/>
          <w:szCs w:val="20"/>
        </w:rPr>
      </w:pPr>
      <w:r>
        <w:rPr>
          <w:rFonts w:ascii="Tahoma" w:hAnsi="Tahoma" w:cs="Tahoma"/>
          <w:sz w:val="20"/>
          <w:szCs w:val="20"/>
        </w:rPr>
        <w:t xml:space="preserve">veškerá komunikace </w:t>
      </w:r>
      <w:r w:rsidR="00570F8A">
        <w:rPr>
          <w:rFonts w:ascii="Tahoma" w:hAnsi="Tahoma" w:cs="Tahoma"/>
          <w:sz w:val="20"/>
          <w:szCs w:val="20"/>
        </w:rPr>
        <w:t xml:space="preserve">přímo či nepřímo </w:t>
      </w:r>
      <w:r>
        <w:rPr>
          <w:rFonts w:ascii="Tahoma" w:hAnsi="Tahoma" w:cs="Tahoma"/>
          <w:sz w:val="20"/>
          <w:szCs w:val="20"/>
        </w:rPr>
        <w:t>související s činností podle bodů (a), (b) nebo (c) výše;</w:t>
      </w:r>
    </w:p>
    <w:p w14:paraId="544598E9" w14:textId="77777777" w:rsidR="0077623F" w:rsidRDefault="0004777A" w:rsidP="00D82AA0">
      <w:pPr>
        <w:pStyle w:val="Styl2"/>
        <w:widowControl w:val="0"/>
        <w:numPr>
          <w:ilvl w:val="0"/>
          <w:numId w:val="0"/>
        </w:numPr>
        <w:spacing w:before="120" w:after="120" w:line="240" w:lineRule="auto"/>
        <w:ind w:left="567"/>
        <w:rPr>
          <w:rFonts w:ascii="Tahoma" w:hAnsi="Tahoma" w:cs="Tahoma"/>
          <w:sz w:val="20"/>
          <w:szCs w:val="20"/>
        </w:rPr>
      </w:pPr>
      <w:r>
        <w:rPr>
          <w:rFonts w:ascii="Tahoma" w:hAnsi="Tahoma" w:cs="Tahoma"/>
          <w:sz w:val="20"/>
          <w:szCs w:val="20"/>
        </w:rPr>
        <w:t>bud</w:t>
      </w:r>
      <w:r w:rsidR="009425BD">
        <w:rPr>
          <w:rFonts w:ascii="Tahoma" w:hAnsi="Tahoma" w:cs="Tahoma"/>
          <w:sz w:val="20"/>
          <w:szCs w:val="20"/>
        </w:rPr>
        <w:t>ou</w:t>
      </w:r>
      <w:r>
        <w:rPr>
          <w:rFonts w:ascii="Tahoma" w:hAnsi="Tahoma" w:cs="Tahoma"/>
          <w:sz w:val="20"/>
          <w:szCs w:val="20"/>
        </w:rPr>
        <w:t xml:space="preserve"> </w:t>
      </w:r>
      <w:r w:rsidR="009425BD">
        <w:rPr>
          <w:rFonts w:ascii="Tahoma" w:hAnsi="Tahoma" w:cs="Tahoma"/>
          <w:sz w:val="20"/>
          <w:szCs w:val="20"/>
        </w:rPr>
        <w:t xml:space="preserve">na straně </w:t>
      </w:r>
      <w:r>
        <w:rPr>
          <w:rFonts w:ascii="Tahoma" w:hAnsi="Tahoma" w:cs="Tahoma"/>
          <w:sz w:val="20"/>
          <w:szCs w:val="20"/>
        </w:rPr>
        <w:t xml:space="preserve">Objednatele prováděny vždy prostřednictvím oprávněných osob Objednatele s působností pro </w:t>
      </w:r>
      <w:r w:rsidR="009425BD">
        <w:rPr>
          <w:rFonts w:ascii="Tahoma" w:hAnsi="Tahoma" w:cs="Tahoma"/>
          <w:sz w:val="20"/>
          <w:szCs w:val="20"/>
        </w:rPr>
        <w:t xml:space="preserve">příslušnou </w:t>
      </w:r>
      <w:r>
        <w:rPr>
          <w:rFonts w:ascii="Tahoma" w:hAnsi="Tahoma" w:cs="Tahoma"/>
          <w:sz w:val="20"/>
          <w:szCs w:val="20"/>
        </w:rPr>
        <w:t xml:space="preserve">územní organizační jednotku </w:t>
      </w:r>
      <w:r w:rsidR="009425BD">
        <w:rPr>
          <w:rFonts w:ascii="Tahoma" w:hAnsi="Tahoma" w:cs="Tahoma"/>
          <w:sz w:val="20"/>
          <w:szCs w:val="20"/>
        </w:rPr>
        <w:t xml:space="preserve">Objednatele, které jsou </w:t>
      </w:r>
      <w:r>
        <w:rPr>
          <w:rFonts w:ascii="Tahoma" w:hAnsi="Tahoma" w:cs="Tahoma"/>
          <w:sz w:val="20"/>
          <w:szCs w:val="20"/>
        </w:rPr>
        <w:t xml:space="preserve">uvedeny v seznamu oprávněných osob Objednatele, jenž </w:t>
      </w:r>
      <w:r w:rsidR="0077623F">
        <w:rPr>
          <w:rFonts w:ascii="Tahoma" w:hAnsi="Tahoma" w:cs="Tahoma"/>
          <w:sz w:val="20"/>
          <w:szCs w:val="20"/>
        </w:rPr>
        <w:t xml:space="preserve">je </w:t>
      </w:r>
      <w:r>
        <w:rPr>
          <w:rFonts w:ascii="Tahoma" w:hAnsi="Tahoma" w:cs="Tahoma"/>
          <w:sz w:val="20"/>
          <w:szCs w:val="20"/>
        </w:rPr>
        <w:t xml:space="preserve">zařazen jako </w:t>
      </w:r>
      <w:r w:rsidRPr="0077623F">
        <w:rPr>
          <w:rFonts w:ascii="Tahoma" w:hAnsi="Tahoma" w:cs="Tahoma"/>
          <w:sz w:val="20"/>
          <w:szCs w:val="20"/>
          <w:u w:val="single"/>
        </w:rPr>
        <w:t>Příloha č. 1</w:t>
      </w:r>
      <w:r>
        <w:rPr>
          <w:rFonts w:ascii="Tahoma" w:hAnsi="Tahoma" w:cs="Tahoma"/>
          <w:sz w:val="20"/>
          <w:szCs w:val="20"/>
        </w:rPr>
        <w:t xml:space="preserve"> </w:t>
      </w:r>
      <w:r w:rsidR="009425BD">
        <w:rPr>
          <w:rFonts w:ascii="Tahoma" w:hAnsi="Tahoma" w:cs="Tahoma"/>
          <w:sz w:val="20"/>
          <w:szCs w:val="20"/>
        </w:rPr>
        <w:t>k této Dílčí</w:t>
      </w:r>
      <w:r>
        <w:rPr>
          <w:rFonts w:ascii="Tahoma" w:hAnsi="Tahoma" w:cs="Tahoma"/>
          <w:sz w:val="20"/>
          <w:szCs w:val="20"/>
        </w:rPr>
        <w:t xml:space="preserve"> sml</w:t>
      </w:r>
      <w:r w:rsidR="009425BD">
        <w:rPr>
          <w:rFonts w:ascii="Tahoma" w:hAnsi="Tahoma" w:cs="Tahoma"/>
          <w:sz w:val="20"/>
          <w:szCs w:val="20"/>
        </w:rPr>
        <w:t>ouvě</w:t>
      </w:r>
      <w:r w:rsidR="00570F8A">
        <w:rPr>
          <w:rFonts w:ascii="Tahoma" w:hAnsi="Tahoma" w:cs="Tahoma"/>
          <w:sz w:val="20"/>
          <w:szCs w:val="20"/>
        </w:rPr>
        <w:t>, popř. oznámenými Objednatelem Poskytovateli postupem podle ustanovení čl. 5.6</w:t>
      </w:r>
      <w:r w:rsidR="0077623F">
        <w:rPr>
          <w:rFonts w:ascii="Tahoma" w:hAnsi="Tahoma" w:cs="Tahoma"/>
          <w:sz w:val="20"/>
          <w:szCs w:val="20"/>
        </w:rPr>
        <w:t>.</w:t>
      </w:r>
    </w:p>
    <w:bookmarkEnd w:id="6"/>
    <w:p w14:paraId="0D0806FA" w14:textId="77777777" w:rsidR="009425BD" w:rsidRDefault="0004777A" w:rsidP="00D82AA0">
      <w:pPr>
        <w:pStyle w:val="Styl2"/>
        <w:widowControl w:val="0"/>
        <w:numPr>
          <w:ilvl w:val="1"/>
          <w:numId w:val="3"/>
        </w:numPr>
        <w:spacing w:after="120" w:line="240" w:lineRule="auto"/>
        <w:ind w:left="567" w:hanging="567"/>
        <w:rPr>
          <w:rFonts w:ascii="Tahoma" w:hAnsi="Tahoma" w:cs="Tahoma"/>
          <w:sz w:val="20"/>
          <w:szCs w:val="20"/>
        </w:rPr>
      </w:pPr>
      <w:r w:rsidRPr="00DD3036">
        <w:rPr>
          <w:rFonts w:ascii="Tahoma" w:hAnsi="Tahoma" w:cs="Tahoma"/>
          <w:sz w:val="20"/>
          <w:szCs w:val="20"/>
        </w:rPr>
        <w:t>Sml</w:t>
      </w:r>
      <w:r>
        <w:rPr>
          <w:rFonts w:ascii="Tahoma" w:hAnsi="Tahoma" w:cs="Tahoma"/>
          <w:sz w:val="20"/>
          <w:szCs w:val="20"/>
        </w:rPr>
        <w:t>uvní strany se dohodly, že</w:t>
      </w:r>
      <w:r w:rsidR="009425BD">
        <w:rPr>
          <w:rFonts w:ascii="Tahoma" w:hAnsi="Tahoma" w:cs="Tahoma"/>
          <w:sz w:val="20"/>
          <w:szCs w:val="20"/>
        </w:rPr>
        <w:t>:</w:t>
      </w:r>
    </w:p>
    <w:p w14:paraId="0800609E" w14:textId="77777777" w:rsidR="009425BD" w:rsidRDefault="0004777A" w:rsidP="00D82AA0">
      <w:pPr>
        <w:pStyle w:val="Styl2"/>
        <w:widowControl w:val="0"/>
        <w:numPr>
          <w:ilvl w:val="0"/>
          <w:numId w:val="12"/>
        </w:numPr>
        <w:tabs>
          <w:tab w:val="left" w:pos="1134"/>
        </w:tabs>
        <w:spacing w:after="120" w:line="240" w:lineRule="auto"/>
        <w:ind w:left="1134" w:hanging="567"/>
        <w:rPr>
          <w:rFonts w:ascii="Tahoma" w:hAnsi="Tahoma" w:cs="Tahoma"/>
          <w:sz w:val="20"/>
          <w:szCs w:val="20"/>
        </w:rPr>
      </w:pPr>
      <w:r>
        <w:rPr>
          <w:rFonts w:ascii="Tahoma" w:hAnsi="Tahoma" w:cs="Tahoma"/>
          <w:sz w:val="20"/>
          <w:szCs w:val="20"/>
        </w:rPr>
        <w:t xml:space="preserve">přijímání </w:t>
      </w:r>
      <w:r w:rsidR="00F367A5">
        <w:rPr>
          <w:rFonts w:ascii="Tahoma" w:hAnsi="Tahoma" w:cs="Tahoma"/>
          <w:sz w:val="20"/>
          <w:szCs w:val="20"/>
        </w:rPr>
        <w:t xml:space="preserve">požadavků </w:t>
      </w:r>
      <w:r w:rsidR="00570F8A">
        <w:rPr>
          <w:rFonts w:ascii="Tahoma" w:hAnsi="Tahoma" w:cs="Tahoma"/>
          <w:sz w:val="20"/>
          <w:szCs w:val="20"/>
        </w:rPr>
        <w:t xml:space="preserve">na provedení </w:t>
      </w:r>
      <w:r>
        <w:rPr>
          <w:rFonts w:ascii="Tahoma" w:hAnsi="Tahoma" w:cs="Tahoma"/>
          <w:sz w:val="20"/>
          <w:szCs w:val="20"/>
        </w:rPr>
        <w:t>Mimořádných Úkonů Přepravy</w:t>
      </w:r>
      <w:r w:rsidR="009425BD">
        <w:rPr>
          <w:rFonts w:ascii="Tahoma" w:hAnsi="Tahoma" w:cs="Tahoma"/>
          <w:sz w:val="20"/>
          <w:szCs w:val="20"/>
        </w:rPr>
        <w:t>;</w:t>
      </w:r>
    </w:p>
    <w:p w14:paraId="11873EEE" w14:textId="77777777" w:rsidR="009425BD" w:rsidRDefault="0004777A" w:rsidP="00D82AA0">
      <w:pPr>
        <w:pStyle w:val="Styl2"/>
        <w:widowControl w:val="0"/>
        <w:numPr>
          <w:ilvl w:val="0"/>
          <w:numId w:val="12"/>
        </w:numPr>
        <w:tabs>
          <w:tab w:val="left" w:pos="1134"/>
        </w:tabs>
        <w:spacing w:after="120" w:line="240" w:lineRule="auto"/>
        <w:ind w:left="1134" w:hanging="567"/>
        <w:rPr>
          <w:rFonts w:ascii="Tahoma" w:hAnsi="Tahoma" w:cs="Tahoma"/>
          <w:sz w:val="20"/>
          <w:szCs w:val="20"/>
        </w:rPr>
      </w:pPr>
      <w:r>
        <w:rPr>
          <w:rFonts w:ascii="Tahoma" w:hAnsi="Tahoma" w:cs="Tahoma"/>
          <w:sz w:val="20"/>
          <w:szCs w:val="20"/>
        </w:rPr>
        <w:t xml:space="preserve">přijímání </w:t>
      </w:r>
      <w:r w:rsidR="00570F8A">
        <w:rPr>
          <w:rFonts w:ascii="Tahoma" w:hAnsi="Tahoma" w:cs="Tahoma"/>
          <w:sz w:val="20"/>
          <w:szCs w:val="20"/>
        </w:rPr>
        <w:t xml:space="preserve">požadavků na </w:t>
      </w:r>
      <w:r>
        <w:rPr>
          <w:rFonts w:ascii="Tahoma" w:hAnsi="Tahoma" w:cs="Tahoma"/>
          <w:sz w:val="20"/>
          <w:szCs w:val="20"/>
        </w:rPr>
        <w:t>storn</w:t>
      </w:r>
      <w:r w:rsidR="00570F8A">
        <w:rPr>
          <w:rFonts w:ascii="Tahoma" w:hAnsi="Tahoma" w:cs="Tahoma"/>
          <w:sz w:val="20"/>
          <w:szCs w:val="20"/>
        </w:rPr>
        <w:t>a</w:t>
      </w:r>
      <w:r>
        <w:rPr>
          <w:rFonts w:ascii="Tahoma" w:hAnsi="Tahoma" w:cs="Tahoma"/>
          <w:sz w:val="20"/>
          <w:szCs w:val="20"/>
        </w:rPr>
        <w:t xml:space="preserve"> pravidelných Úkonů Přepravy či Mimořádných Úkonů přepravy</w:t>
      </w:r>
      <w:r w:rsidR="009425BD">
        <w:rPr>
          <w:rFonts w:ascii="Tahoma" w:hAnsi="Tahoma" w:cs="Tahoma"/>
          <w:sz w:val="20"/>
          <w:szCs w:val="20"/>
        </w:rPr>
        <w:t>;</w:t>
      </w:r>
    </w:p>
    <w:p w14:paraId="0C85E66A" w14:textId="77777777" w:rsidR="004F16E3" w:rsidRDefault="0004777A" w:rsidP="00D82AA0">
      <w:pPr>
        <w:pStyle w:val="Styl2"/>
        <w:widowControl w:val="0"/>
        <w:numPr>
          <w:ilvl w:val="0"/>
          <w:numId w:val="12"/>
        </w:numPr>
        <w:tabs>
          <w:tab w:val="left" w:pos="1134"/>
        </w:tabs>
        <w:spacing w:after="120" w:line="240" w:lineRule="auto"/>
        <w:ind w:left="1134" w:hanging="567"/>
        <w:rPr>
          <w:rFonts w:ascii="Tahoma" w:hAnsi="Tahoma" w:cs="Tahoma"/>
          <w:sz w:val="20"/>
          <w:szCs w:val="20"/>
        </w:rPr>
      </w:pPr>
      <w:r>
        <w:rPr>
          <w:rFonts w:ascii="Tahoma" w:hAnsi="Tahoma" w:cs="Tahoma"/>
          <w:sz w:val="20"/>
          <w:szCs w:val="20"/>
        </w:rPr>
        <w:t xml:space="preserve">veškerá </w:t>
      </w:r>
      <w:r w:rsidR="009425BD">
        <w:rPr>
          <w:rFonts w:ascii="Tahoma" w:hAnsi="Tahoma" w:cs="Tahoma"/>
          <w:sz w:val="20"/>
          <w:szCs w:val="20"/>
        </w:rPr>
        <w:t xml:space="preserve">komunikace související s činností podle bodů (a) a (b) výše </w:t>
      </w:r>
      <w:r>
        <w:rPr>
          <w:rFonts w:ascii="Tahoma" w:hAnsi="Tahoma" w:cs="Tahoma"/>
          <w:sz w:val="20"/>
          <w:szCs w:val="20"/>
        </w:rPr>
        <w:t xml:space="preserve">a veškerá komunikace týkající se poskytování Předmětu plnění na základě </w:t>
      </w:r>
      <w:r w:rsidR="004F16E3">
        <w:rPr>
          <w:rFonts w:ascii="Tahoma" w:hAnsi="Tahoma" w:cs="Tahoma"/>
          <w:sz w:val="20"/>
          <w:szCs w:val="20"/>
        </w:rPr>
        <w:t xml:space="preserve">této </w:t>
      </w:r>
      <w:r>
        <w:rPr>
          <w:rFonts w:ascii="Tahoma" w:hAnsi="Tahoma" w:cs="Tahoma"/>
          <w:sz w:val="20"/>
          <w:szCs w:val="20"/>
        </w:rPr>
        <w:t>Dílčí smlouvy</w:t>
      </w:r>
      <w:r w:rsidR="004F16E3">
        <w:rPr>
          <w:rFonts w:ascii="Tahoma" w:hAnsi="Tahoma" w:cs="Tahoma"/>
          <w:sz w:val="20"/>
          <w:szCs w:val="20"/>
        </w:rPr>
        <w:t>;</w:t>
      </w:r>
    </w:p>
    <w:p w14:paraId="07E51B98" w14:textId="77777777" w:rsidR="004F16E3" w:rsidRDefault="0004777A" w:rsidP="00D82AA0">
      <w:pPr>
        <w:pStyle w:val="Styl2"/>
        <w:widowControl w:val="0"/>
        <w:numPr>
          <w:ilvl w:val="0"/>
          <w:numId w:val="0"/>
        </w:numPr>
        <w:tabs>
          <w:tab w:val="left" w:pos="1134"/>
        </w:tabs>
        <w:spacing w:after="120" w:line="240" w:lineRule="auto"/>
        <w:ind w:left="567"/>
        <w:rPr>
          <w:rFonts w:ascii="Tahoma" w:hAnsi="Tahoma" w:cs="Tahoma"/>
          <w:sz w:val="20"/>
          <w:szCs w:val="20"/>
        </w:rPr>
      </w:pPr>
      <w:r>
        <w:rPr>
          <w:rFonts w:ascii="Tahoma" w:hAnsi="Tahoma" w:cs="Tahoma"/>
          <w:sz w:val="20"/>
          <w:szCs w:val="20"/>
        </w:rPr>
        <w:t xml:space="preserve">budou </w:t>
      </w:r>
      <w:r w:rsidR="004F16E3">
        <w:rPr>
          <w:rFonts w:ascii="Tahoma" w:hAnsi="Tahoma" w:cs="Tahoma"/>
          <w:sz w:val="20"/>
          <w:szCs w:val="20"/>
        </w:rPr>
        <w:t xml:space="preserve">na </w:t>
      </w:r>
      <w:r>
        <w:rPr>
          <w:rFonts w:ascii="Tahoma" w:hAnsi="Tahoma" w:cs="Tahoma"/>
          <w:sz w:val="20"/>
          <w:szCs w:val="20"/>
        </w:rPr>
        <w:t>stran</w:t>
      </w:r>
      <w:r w:rsidR="004F16E3">
        <w:rPr>
          <w:rFonts w:ascii="Tahoma" w:hAnsi="Tahoma" w:cs="Tahoma"/>
          <w:sz w:val="20"/>
          <w:szCs w:val="20"/>
        </w:rPr>
        <w:t>ě</w:t>
      </w:r>
      <w:r>
        <w:rPr>
          <w:rFonts w:ascii="Tahoma" w:hAnsi="Tahoma" w:cs="Tahoma"/>
          <w:sz w:val="20"/>
          <w:szCs w:val="20"/>
        </w:rPr>
        <w:t xml:space="preserve"> Poskytovatele prováděny vždy prostřednictvím oprávněných osob Poskytovatele s působností pro </w:t>
      </w:r>
      <w:r w:rsidR="004F16E3">
        <w:rPr>
          <w:rFonts w:ascii="Tahoma" w:hAnsi="Tahoma" w:cs="Tahoma"/>
          <w:sz w:val="20"/>
          <w:szCs w:val="20"/>
        </w:rPr>
        <w:t>příslušnou ú</w:t>
      </w:r>
      <w:r>
        <w:rPr>
          <w:rFonts w:ascii="Tahoma" w:hAnsi="Tahoma" w:cs="Tahoma"/>
          <w:sz w:val="20"/>
          <w:szCs w:val="20"/>
        </w:rPr>
        <w:t xml:space="preserve">zemní organizační jednotku Objednatele, které </w:t>
      </w:r>
      <w:r w:rsidR="004F16E3">
        <w:rPr>
          <w:rFonts w:ascii="Tahoma" w:hAnsi="Tahoma" w:cs="Tahoma"/>
          <w:sz w:val="20"/>
          <w:szCs w:val="20"/>
        </w:rPr>
        <w:t xml:space="preserve">jsou </w:t>
      </w:r>
      <w:r>
        <w:rPr>
          <w:rFonts w:ascii="Tahoma" w:hAnsi="Tahoma" w:cs="Tahoma"/>
          <w:sz w:val="20"/>
          <w:szCs w:val="20"/>
        </w:rPr>
        <w:t xml:space="preserve">uvedeny v seznamu oprávněných osob Poskytovatele, jenž </w:t>
      </w:r>
      <w:r w:rsidR="004F16E3">
        <w:rPr>
          <w:rFonts w:ascii="Tahoma" w:hAnsi="Tahoma" w:cs="Tahoma"/>
          <w:sz w:val="20"/>
          <w:szCs w:val="20"/>
        </w:rPr>
        <w:t xml:space="preserve">je </w:t>
      </w:r>
      <w:r>
        <w:rPr>
          <w:rFonts w:ascii="Tahoma" w:hAnsi="Tahoma" w:cs="Tahoma"/>
          <w:sz w:val="20"/>
          <w:szCs w:val="20"/>
        </w:rPr>
        <w:t xml:space="preserve">zařazen jako </w:t>
      </w:r>
      <w:r w:rsidRPr="004F16E3">
        <w:rPr>
          <w:rFonts w:ascii="Tahoma" w:hAnsi="Tahoma" w:cs="Tahoma"/>
          <w:sz w:val="20"/>
          <w:szCs w:val="20"/>
          <w:u w:val="single"/>
        </w:rPr>
        <w:t>Příloha č. 2</w:t>
      </w:r>
      <w:r>
        <w:rPr>
          <w:rFonts w:ascii="Tahoma" w:hAnsi="Tahoma" w:cs="Tahoma"/>
          <w:sz w:val="20"/>
          <w:szCs w:val="20"/>
        </w:rPr>
        <w:t xml:space="preserve"> k</w:t>
      </w:r>
      <w:r w:rsidR="004F16E3">
        <w:rPr>
          <w:rFonts w:ascii="Tahoma" w:hAnsi="Tahoma" w:cs="Tahoma"/>
          <w:sz w:val="20"/>
          <w:szCs w:val="20"/>
        </w:rPr>
        <w:t xml:space="preserve"> této </w:t>
      </w:r>
      <w:r>
        <w:rPr>
          <w:rFonts w:ascii="Tahoma" w:hAnsi="Tahoma" w:cs="Tahoma"/>
          <w:sz w:val="20"/>
          <w:szCs w:val="20"/>
        </w:rPr>
        <w:t>Dílčí</w:t>
      </w:r>
      <w:r w:rsidR="004F16E3">
        <w:rPr>
          <w:rFonts w:ascii="Tahoma" w:hAnsi="Tahoma" w:cs="Tahoma"/>
          <w:sz w:val="20"/>
          <w:szCs w:val="20"/>
        </w:rPr>
        <w:t xml:space="preserve"> smlouvě</w:t>
      </w:r>
      <w:r w:rsidR="00570F8A">
        <w:rPr>
          <w:rFonts w:ascii="Tahoma" w:hAnsi="Tahoma" w:cs="Tahoma"/>
          <w:sz w:val="20"/>
          <w:szCs w:val="20"/>
        </w:rPr>
        <w:t>, popř. oznámenými Poskytovatelem Objednateli postupem podle ustanovení čl. 5.6</w:t>
      </w:r>
      <w:r w:rsidR="004F16E3">
        <w:rPr>
          <w:rFonts w:ascii="Tahoma" w:hAnsi="Tahoma" w:cs="Tahoma"/>
          <w:sz w:val="20"/>
          <w:szCs w:val="20"/>
        </w:rPr>
        <w:t>.</w:t>
      </w:r>
    </w:p>
    <w:p w14:paraId="7B605AB3" w14:textId="77777777" w:rsidR="006A4413" w:rsidRDefault="0004777A" w:rsidP="00D82AA0">
      <w:pPr>
        <w:pStyle w:val="Styl2"/>
        <w:widowControl w:val="0"/>
        <w:numPr>
          <w:ilvl w:val="1"/>
          <w:numId w:val="3"/>
        </w:numPr>
        <w:spacing w:after="120" w:line="240" w:lineRule="auto"/>
        <w:ind w:left="567" w:hanging="567"/>
        <w:rPr>
          <w:rFonts w:ascii="Tahoma" w:hAnsi="Tahoma" w:cs="Tahoma"/>
          <w:sz w:val="20"/>
          <w:szCs w:val="20"/>
        </w:rPr>
      </w:pPr>
      <w:r w:rsidRPr="00EE3D18">
        <w:rPr>
          <w:rFonts w:ascii="Tahoma" w:hAnsi="Tahoma" w:cs="Tahoma"/>
          <w:sz w:val="20"/>
          <w:szCs w:val="20"/>
        </w:rPr>
        <w:t xml:space="preserve">Smluvní strany se dohodly, že provádění jednotlivých </w:t>
      </w:r>
      <w:r w:rsidRPr="002360D7">
        <w:rPr>
          <w:rFonts w:ascii="Tahoma" w:hAnsi="Tahoma" w:cs="Tahoma"/>
          <w:sz w:val="20"/>
          <w:szCs w:val="20"/>
        </w:rPr>
        <w:t xml:space="preserve">Úkonů Přepravy, včetně Mimořádných </w:t>
      </w:r>
      <w:r w:rsidRPr="00EB3393">
        <w:rPr>
          <w:rFonts w:ascii="Tahoma" w:hAnsi="Tahoma" w:cs="Tahoma"/>
          <w:sz w:val="20"/>
          <w:szCs w:val="20"/>
        </w:rPr>
        <w:t xml:space="preserve">Úkonů Přepravy, bude fyzicky </w:t>
      </w:r>
      <w:r w:rsidRPr="00B928D1">
        <w:rPr>
          <w:rFonts w:ascii="Tahoma" w:hAnsi="Tahoma" w:cs="Tahoma"/>
          <w:sz w:val="20"/>
          <w:szCs w:val="20"/>
        </w:rPr>
        <w:t xml:space="preserve">realizováno prostřednictvím </w:t>
      </w:r>
      <w:r w:rsidRPr="00C723FB">
        <w:rPr>
          <w:rFonts w:ascii="Tahoma" w:hAnsi="Tahoma" w:cs="Tahoma"/>
          <w:sz w:val="20"/>
          <w:szCs w:val="20"/>
        </w:rPr>
        <w:t>oprávněných oso</w:t>
      </w:r>
      <w:r w:rsidR="006A4413">
        <w:rPr>
          <w:rFonts w:ascii="Tahoma" w:hAnsi="Tahoma" w:cs="Tahoma"/>
          <w:sz w:val="20"/>
          <w:szCs w:val="20"/>
        </w:rPr>
        <w:t xml:space="preserve">b Poskytovatele s působností </w:t>
      </w:r>
      <w:r w:rsidR="00F367A5">
        <w:rPr>
          <w:rFonts w:ascii="Tahoma" w:hAnsi="Tahoma" w:cs="Tahoma"/>
          <w:sz w:val="20"/>
          <w:szCs w:val="20"/>
        </w:rPr>
        <w:t xml:space="preserve">pro </w:t>
      </w:r>
      <w:r w:rsidR="006A4413">
        <w:rPr>
          <w:rFonts w:ascii="Tahoma" w:hAnsi="Tahoma" w:cs="Tahoma"/>
          <w:sz w:val="20"/>
          <w:szCs w:val="20"/>
        </w:rPr>
        <w:t xml:space="preserve">příslušnou </w:t>
      </w:r>
      <w:r w:rsidRPr="00C723FB">
        <w:rPr>
          <w:rFonts w:ascii="Tahoma" w:hAnsi="Tahoma" w:cs="Tahoma"/>
          <w:sz w:val="20"/>
          <w:szCs w:val="20"/>
        </w:rPr>
        <w:t>územn</w:t>
      </w:r>
      <w:r>
        <w:rPr>
          <w:rFonts w:ascii="Tahoma" w:hAnsi="Tahoma" w:cs="Tahoma"/>
          <w:sz w:val="20"/>
          <w:szCs w:val="20"/>
        </w:rPr>
        <w:t>í</w:t>
      </w:r>
      <w:r w:rsidRPr="00C723FB">
        <w:rPr>
          <w:rFonts w:ascii="Tahoma" w:hAnsi="Tahoma" w:cs="Tahoma"/>
          <w:sz w:val="20"/>
          <w:szCs w:val="20"/>
        </w:rPr>
        <w:t xml:space="preserve"> organizační </w:t>
      </w:r>
      <w:r w:rsidR="006A4413">
        <w:rPr>
          <w:rFonts w:ascii="Tahoma" w:hAnsi="Tahoma" w:cs="Tahoma"/>
          <w:sz w:val="20"/>
          <w:szCs w:val="20"/>
        </w:rPr>
        <w:t>jednotku </w:t>
      </w:r>
      <w:r w:rsidRPr="00C723FB">
        <w:rPr>
          <w:rFonts w:ascii="Tahoma" w:hAnsi="Tahoma" w:cs="Tahoma"/>
          <w:sz w:val="20"/>
          <w:szCs w:val="20"/>
        </w:rPr>
        <w:t xml:space="preserve">Objednatele, které </w:t>
      </w:r>
      <w:r w:rsidR="006A4413">
        <w:rPr>
          <w:rFonts w:ascii="Tahoma" w:hAnsi="Tahoma" w:cs="Tahoma"/>
          <w:sz w:val="20"/>
          <w:szCs w:val="20"/>
        </w:rPr>
        <w:t xml:space="preserve">jsou </w:t>
      </w:r>
      <w:r w:rsidRPr="00C723FB">
        <w:rPr>
          <w:rFonts w:ascii="Tahoma" w:hAnsi="Tahoma" w:cs="Tahoma"/>
          <w:sz w:val="20"/>
          <w:szCs w:val="20"/>
        </w:rPr>
        <w:t xml:space="preserve">uvedeny v seznamu oprávněných osob Poskytovatele, jenž bude zařazen jako </w:t>
      </w:r>
      <w:r w:rsidRPr="006A4413">
        <w:rPr>
          <w:rFonts w:ascii="Tahoma" w:hAnsi="Tahoma" w:cs="Tahoma"/>
          <w:sz w:val="20"/>
          <w:szCs w:val="20"/>
          <w:u w:val="single"/>
        </w:rPr>
        <w:t>Příloha č. 3</w:t>
      </w:r>
      <w:r w:rsidRPr="00C723FB">
        <w:rPr>
          <w:rFonts w:ascii="Tahoma" w:hAnsi="Tahoma" w:cs="Tahoma"/>
          <w:sz w:val="20"/>
          <w:szCs w:val="20"/>
        </w:rPr>
        <w:t xml:space="preserve"> k</w:t>
      </w:r>
      <w:r w:rsidR="006A4413">
        <w:rPr>
          <w:rFonts w:ascii="Tahoma" w:hAnsi="Tahoma" w:cs="Tahoma"/>
          <w:sz w:val="20"/>
          <w:szCs w:val="20"/>
        </w:rPr>
        <w:t> této Dílčí</w:t>
      </w:r>
      <w:r w:rsidRPr="00C723FB">
        <w:rPr>
          <w:rFonts w:ascii="Tahoma" w:hAnsi="Tahoma" w:cs="Tahoma"/>
          <w:sz w:val="20"/>
          <w:szCs w:val="20"/>
        </w:rPr>
        <w:t xml:space="preserve"> sml</w:t>
      </w:r>
      <w:r w:rsidR="006A4413">
        <w:rPr>
          <w:rFonts w:ascii="Tahoma" w:hAnsi="Tahoma" w:cs="Tahoma"/>
          <w:sz w:val="20"/>
          <w:szCs w:val="20"/>
        </w:rPr>
        <w:t>ouvě</w:t>
      </w:r>
      <w:r w:rsidR="00570F8A">
        <w:rPr>
          <w:rFonts w:ascii="Tahoma" w:hAnsi="Tahoma" w:cs="Tahoma"/>
          <w:sz w:val="20"/>
          <w:szCs w:val="20"/>
        </w:rPr>
        <w:t>, popř. oznámenými Poskytovatelem Objednateli postupem podle ustanovení čl. 5.6.</w:t>
      </w:r>
    </w:p>
    <w:p w14:paraId="3A8485FB" w14:textId="77777777" w:rsidR="003D4BE5" w:rsidRPr="00DD3036" w:rsidRDefault="003D4BE5" w:rsidP="00D82AA0">
      <w:pPr>
        <w:pStyle w:val="Styl2"/>
        <w:widowControl w:val="0"/>
        <w:numPr>
          <w:ilvl w:val="1"/>
          <w:numId w:val="3"/>
        </w:numPr>
        <w:spacing w:after="120" w:line="240" w:lineRule="auto"/>
        <w:ind w:left="567" w:hanging="567"/>
        <w:rPr>
          <w:rFonts w:ascii="Tahoma" w:hAnsi="Tahoma" w:cs="Tahoma"/>
          <w:sz w:val="20"/>
          <w:szCs w:val="20"/>
        </w:rPr>
      </w:pPr>
      <w:bookmarkStart w:id="7" w:name="_Ref473503179"/>
      <w:bookmarkStart w:id="8" w:name="_Ref473476114"/>
      <w:r w:rsidRPr="00DD3036">
        <w:rPr>
          <w:rFonts w:ascii="Tahoma" w:hAnsi="Tahoma" w:cs="Tahoma"/>
          <w:sz w:val="20"/>
          <w:szCs w:val="20"/>
        </w:rPr>
        <w:t>Poskytov</w:t>
      </w:r>
      <w:bookmarkStart w:id="9" w:name="_GoBack"/>
      <w:bookmarkEnd w:id="9"/>
      <w:r w:rsidRPr="00DD3036">
        <w:rPr>
          <w:rFonts w:ascii="Tahoma" w:hAnsi="Tahoma" w:cs="Tahoma"/>
          <w:sz w:val="20"/>
          <w:szCs w:val="20"/>
        </w:rPr>
        <w:t>atel se zavazuje zajistit, aby předání a převzetí hotovosti u Objednatele bylo prováděno vždy oprávněnými osobami Poskytovatele, které:</w:t>
      </w:r>
      <w:bookmarkEnd w:id="7"/>
    </w:p>
    <w:p w14:paraId="0914B8E4" w14:textId="77777777" w:rsidR="0004777A" w:rsidRPr="00DD2B8B" w:rsidRDefault="0004777A" w:rsidP="00D82AA0">
      <w:pPr>
        <w:pStyle w:val="Styl2"/>
        <w:widowControl w:val="0"/>
        <w:numPr>
          <w:ilvl w:val="4"/>
          <w:numId w:val="13"/>
        </w:numPr>
        <w:spacing w:after="120" w:line="240" w:lineRule="auto"/>
        <w:ind w:left="1134" w:hanging="567"/>
        <w:rPr>
          <w:rFonts w:ascii="Tahoma" w:hAnsi="Tahoma" w:cs="Tahoma"/>
          <w:sz w:val="20"/>
          <w:szCs w:val="20"/>
        </w:rPr>
      </w:pPr>
      <w:r w:rsidRPr="00DD3036">
        <w:rPr>
          <w:rFonts w:ascii="Tahoma" w:hAnsi="Tahoma" w:cs="Tahoma"/>
          <w:sz w:val="20"/>
          <w:szCs w:val="20"/>
        </w:rPr>
        <w:t>jsou uvedeny v</w:t>
      </w:r>
      <w:r>
        <w:rPr>
          <w:rFonts w:ascii="Tahoma" w:hAnsi="Tahoma" w:cs="Tahoma"/>
          <w:sz w:val="20"/>
          <w:szCs w:val="20"/>
        </w:rPr>
        <w:t> </w:t>
      </w:r>
      <w:r w:rsidRPr="00DD3036">
        <w:rPr>
          <w:rFonts w:ascii="Tahoma" w:hAnsi="Tahoma" w:cs="Tahoma"/>
          <w:sz w:val="20"/>
          <w:szCs w:val="20"/>
        </w:rPr>
        <w:t>seznamu uvedeném v</w:t>
      </w:r>
      <w:r>
        <w:rPr>
          <w:rFonts w:ascii="Tahoma" w:hAnsi="Tahoma" w:cs="Tahoma"/>
          <w:sz w:val="20"/>
          <w:szCs w:val="20"/>
        </w:rPr>
        <w:t> </w:t>
      </w:r>
      <w:r w:rsidRPr="003D4BE5">
        <w:rPr>
          <w:rFonts w:ascii="Tahoma" w:hAnsi="Tahoma" w:cs="Tahoma"/>
          <w:sz w:val="20"/>
          <w:szCs w:val="20"/>
          <w:u w:val="single"/>
        </w:rPr>
        <w:t>Příloze č. </w:t>
      </w:r>
      <w:r w:rsidR="003D4BE5" w:rsidRPr="003D4BE5">
        <w:rPr>
          <w:rFonts w:ascii="Tahoma" w:hAnsi="Tahoma" w:cs="Tahoma"/>
          <w:sz w:val="20"/>
          <w:szCs w:val="20"/>
          <w:u w:val="single"/>
        </w:rPr>
        <w:t>3</w:t>
      </w:r>
      <w:r w:rsidRPr="00C150E9">
        <w:rPr>
          <w:rFonts w:ascii="Tahoma" w:hAnsi="Tahoma" w:cs="Tahoma"/>
          <w:sz w:val="20"/>
          <w:szCs w:val="20"/>
        </w:rPr>
        <w:t xml:space="preserve"> </w:t>
      </w:r>
      <w:r w:rsidR="00DD2B8B">
        <w:rPr>
          <w:rFonts w:ascii="Tahoma" w:hAnsi="Tahoma" w:cs="Tahoma"/>
          <w:sz w:val="20"/>
          <w:szCs w:val="20"/>
        </w:rPr>
        <w:t xml:space="preserve">této </w:t>
      </w:r>
      <w:r w:rsidRPr="00C150E9">
        <w:rPr>
          <w:rFonts w:ascii="Tahoma" w:hAnsi="Tahoma" w:cs="Tahoma"/>
          <w:sz w:val="20"/>
          <w:szCs w:val="20"/>
        </w:rPr>
        <w:t xml:space="preserve">Dílčí smlouvy, </w:t>
      </w:r>
      <w:r w:rsidRPr="00EE3D18">
        <w:rPr>
          <w:rFonts w:ascii="Tahoma" w:hAnsi="Tahoma" w:cs="Tahoma"/>
          <w:sz w:val="20"/>
          <w:szCs w:val="20"/>
        </w:rPr>
        <w:t>popř</w:t>
      </w:r>
      <w:r>
        <w:rPr>
          <w:rFonts w:ascii="Tahoma" w:hAnsi="Tahoma" w:cs="Tahoma"/>
          <w:sz w:val="20"/>
          <w:szCs w:val="20"/>
        </w:rPr>
        <w:t>.</w:t>
      </w:r>
      <w:r w:rsidR="00DD2B8B">
        <w:rPr>
          <w:rFonts w:ascii="Tahoma" w:hAnsi="Tahoma" w:cs="Tahoma"/>
          <w:sz w:val="20"/>
          <w:szCs w:val="20"/>
        </w:rPr>
        <w:t xml:space="preserve"> osobami oznámenými Poskytovatelem </w:t>
      </w:r>
      <w:r w:rsidR="00EB36D6">
        <w:rPr>
          <w:rFonts w:ascii="Tahoma" w:hAnsi="Tahoma" w:cs="Tahoma"/>
          <w:sz w:val="20"/>
          <w:szCs w:val="20"/>
        </w:rPr>
        <w:t>Objednatel</w:t>
      </w:r>
      <w:r w:rsidR="00E4347D">
        <w:rPr>
          <w:rFonts w:ascii="Tahoma" w:hAnsi="Tahoma" w:cs="Tahoma"/>
          <w:sz w:val="20"/>
          <w:szCs w:val="20"/>
        </w:rPr>
        <w:t>i</w:t>
      </w:r>
      <w:r w:rsidR="00DD2B8B">
        <w:rPr>
          <w:rFonts w:ascii="Tahoma" w:hAnsi="Tahoma" w:cs="Tahoma"/>
          <w:sz w:val="20"/>
          <w:szCs w:val="20"/>
        </w:rPr>
        <w:t xml:space="preserve"> </w:t>
      </w:r>
      <w:r w:rsidRPr="00DD2B8B">
        <w:rPr>
          <w:rFonts w:ascii="Tahoma" w:hAnsi="Tahoma" w:cs="Tahoma"/>
          <w:sz w:val="20"/>
          <w:szCs w:val="20"/>
        </w:rPr>
        <w:t>postupem podle ustanovení čl.</w:t>
      </w:r>
      <w:r w:rsidR="00EB36D6" w:rsidRPr="00DD2B8B">
        <w:rPr>
          <w:rFonts w:ascii="Tahoma" w:hAnsi="Tahoma" w:cs="Tahoma"/>
          <w:sz w:val="20"/>
          <w:szCs w:val="20"/>
        </w:rPr>
        <w:t xml:space="preserve"> 5.6</w:t>
      </w:r>
      <w:r w:rsidRPr="00DD2B8B">
        <w:rPr>
          <w:rFonts w:ascii="Tahoma" w:hAnsi="Tahoma" w:cs="Tahoma"/>
          <w:sz w:val="20"/>
          <w:szCs w:val="20"/>
        </w:rPr>
        <w:t xml:space="preserve">; </w:t>
      </w:r>
    </w:p>
    <w:p w14:paraId="7B05B9F9" w14:textId="77777777" w:rsidR="0004777A" w:rsidRPr="00DD3036" w:rsidRDefault="0004777A" w:rsidP="00D82AA0">
      <w:pPr>
        <w:pStyle w:val="Styl2"/>
        <w:widowControl w:val="0"/>
        <w:numPr>
          <w:ilvl w:val="4"/>
          <w:numId w:val="13"/>
        </w:numPr>
        <w:spacing w:after="120" w:line="240" w:lineRule="auto"/>
        <w:ind w:left="1134" w:hanging="567"/>
        <w:rPr>
          <w:rFonts w:ascii="Tahoma" w:hAnsi="Tahoma" w:cs="Tahoma"/>
          <w:sz w:val="20"/>
          <w:szCs w:val="20"/>
        </w:rPr>
      </w:pPr>
      <w:bookmarkStart w:id="10" w:name="_Ref473503227"/>
      <w:r w:rsidRPr="00DD3036">
        <w:rPr>
          <w:rFonts w:ascii="Tahoma" w:hAnsi="Tahoma" w:cs="Tahoma"/>
          <w:sz w:val="20"/>
          <w:szCs w:val="20"/>
        </w:rPr>
        <w:t>jsou trestně bezúhonné (tj. bez zápisu uvedeném ve výpisu z</w:t>
      </w:r>
      <w:r>
        <w:rPr>
          <w:rFonts w:ascii="Tahoma" w:hAnsi="Tahoma" w:cs="Tahoma"/>
          <w:sz w:val="20"/>
          <w:szCs w:val="20"/>
        </w:rPr>
        <w:t> </w:t>
      </w:r>
      <w:r w:rsidRPr="00DD3036">
        <w:rPr>
          <w:rFonts w:ascii="Tahoma" w:hAnsi="Tahoma" w:cs="Tahoma"/>
          <w:sz w:val="20"/>
          <w:szCs w:val="20"/>
        </w:rPr>
        <w:t>trestního rejstříku);</w:t>
      </w:r>
      <w:bookmarkEnd w:id="10"/>
    </w:p>
    <w:p w14:paraId="25BC79AC" w14:textId="77777777" w:rsidR="0004777A" w:rsidRPr="00DD3036" w:rsidRDefault="0004777A" w:rsidP="00D82AA0">
      <w:pPr>
        <w:pStyle w:val="Styl2"/>
        <w:widowControl w:val="0"/>
        <w:numPr>
          <w:ilvl w:val="4"/>
          <w:numId w:val="13"/>
        </w:numPr>
        <w:spacing w:after="120" w:line="240" w:lineRule="auto"/>
        <w:ind w:left="1134" w:hanging="567"/>
        <w:rPr>
          <w:rFonts w:ascii="Tahoma" w:hAnsi="Tahoma" w:cs="Tahoma"/>
          <w:sz w:val="20"/>
          <w:szCs w:val="20"/>
        </w:rPr>
      </w:pPr>
      <w:bookmarkStart w:id="11" w:name="_Ref473503239"/>
      <w:r w:rsidRPr="00DD3036">
        <w:rPr>
          <w:rFonts w:ascii="Tahoma" w:hAnsi="Tahoma" w:cs="Tahoma"/>
          <w:sz w:val="20"/>
          <w:szCs w:val="20"/>
        </w:rPr>
        <w:t>jsou dostatečně kvalifikované a ze strany Poskytovatele dostatečně proškolené k</w:t>
      </w:r>
      <w:r>
        <w:rPr>
          <w:rFonts w:ascii="Tahoma" w:hAnsi="Tahoma" w:cs="Tahoma"/>
          <w:sz w:val="20"/>
          <w:szCs w:val="20"/>
        </w:rPr>
        <w:t> </w:t>
      </w:r>
      <w:r w:rsidRPr="00DD3036">
        <w:rPr>
          <w:rFonts w:ascii="Tahoma" w:hAnsi="Tahoma" w:cs="Tahoma"/>
          <w:sz w:val="20"/>
          <w:szCs w:val="20"/>
        </w:rPr>
        <w:t xml:space="preserve">poskytování služeb, které představují </w:t>
      </w:r>
      <w:r>
        <w:rPr>
          <w:rFonts w:ascii="Tahoma" w:hAnsi="Tahoma" w:cs="Tahoma"/>
          <w:sz w:val="20"/>
          <w:szCs w:val="20"/>
        </w:rPr>
        <w:t>j</w:t>
      </w:r>
      <w:r w:rsidRPr="00DD3036">
        <w:rPr>
          <w:rFonts w:ascii="Tahoma" w:hAnsi="Tahoma" w:cs="Tahoma"/>
          <w:sz w:val="20"/>
          <w:szCs w:val="20"/>
        </w:rPr>
        <w:t xml:space="preserve">ednotlivé </w:t>
      </w:r>
      <w:r>
        <w:rPr>
          <w:rFonts w:ascii="Tahoma" w:hAnsi="Tahoma" w:cs="Tahoma"/>
          <w:sz w:val="20"/>
          <w:szCs w:val="20"/>
        </w:rPr>
        <w:t>Ú</w:t>
      </w:r>
      <w:r w:rsidRPr="00DD3036">
        <w:rPr>
          <w:rFonts w:ascii="Tahoma" w:hAnsi="Tahoma" w:cs="Tahoma"/>
          <w:sz w:val="20"/>
          <w:szCs w:val="20"/>
        </w:rPr>
        <w:t>kony Pře</w:t>
      </w:r>
      <w:r>
        <w:rPr>
          <w:rFonts w:ascii="Tahoma" w:hAnsi="Tahoma" w:cs="Tahoma"/>
          <w:sz w:val="20"/>
          <w:szCs w:val="20"/>
        </w:rPr>
        <w:t>pravy, resp. Mimořádné Úkony Přepravy</w:t>
      </w:r>
      <w:r w:rsidRPr="00DD3036">
        <w:rPr>
          <w:rFonts w:ascii="Tahoma" w:hAnsi="Tahoma" w:cs="Tahoma"/>
          <w:sz w:val="20"/>
          <w:szCs w:val="20"/>
        </w:rPr>
        <w:t>;</w:t>
      </w:r>
      <w:bookmarkEnd w:id="11"/>
    </w:p>
    <w:p w14:paraId="4A948AD5" w14:textId="77777777" w:rsidR="0004777A" w:rsidRPr="00DD3036" w:rsidRDefault="0004777A" w:rsidP="00D82AA0">
      <w:pPr>
        <w:pStyle w:val="Styl2"/>
        <w:widowControl w:val="0"/>
        <w:numPr>
          <w:ilvl w:val="4"/>
          <w:numId w:val="13"/>
        </w:numPr>
        <w:spacing w:after="120" w:line="240" w:lineRule="auto"/>
        <w:ind w:left="1134" w:hanging="567"/>
        <w:rPr>
          <w:rFonts w:ascii="Tahoma" w:hAnsi="Tahoma" w:cs="Tahoma"/>
          <w:sz w:val="20"/>
          <w:szCs w:val="20"/>
        </w:rPr>
      </w:pPr>
      <w:bookmarkStart w:id="12" w:name="_Ref477333795"/>
      <w:bookmarkStart w:id="13" w:name="_Ref473503249"/>
      <w:r>
        <w:rPr>
          <w:rFonts w:ascii="Tahoma" w:hAnsi="Tahoma" w:cs="Tahoma"/>
          <w:sz w:val="20"/>
          <w:szCs w:val="20"/>
        </w:rPr>
        <w:t xml:space="preserve">jsou </w:t>
      </w:r>
      <w:r w:rsidRPr="00DD3036">
        <w:rPr>
          <w:rFonts w:ascii="Tahoma" w:hAnsi="Tahoma" w:cs="Tahoma"/>
          <w:sz w:val="20"/>
          <w:szCs w:val="20"/>
        </w:rPr>
        <w:t>v</w:t>
      </w:r>
      <w:r>
        <w:rPr>
          <w:rFonts w:ascii="Tahoma" w:hAnsi="Tahoma" w:cs="Tahoma"/>
          <w:sz w:val="20"/>
          <w:szCs w:val="20"/>
        </w:rPr>
        <w:t> </w:t>
      </w:r>
      <w:r w:rsidRPr="00DD3036">
        <w:rPr>
          <w:rFonts w:ascii="Tahoma" w:hAnsi="Tahoma" w:cs="Tahoma"/>
          <w:sz w:val="20"/>
          <w:szCs w:val="20"/>
        </w:rPr>
        <w:t xml:space="preserve">době </w:t>
      </w:r>
      <w:r>
        <w:rPr>
          <w:rFonts w:ascii="Tahoma" w:hAnsi="Tahoma" w:cs="Tahoma"/>
          <w:sz w:val="20"/>
          <w:szCs w:val="20"/>
        </w:rPr>
        <w:t xml:space="preserve">provádění příslušného Úkonu Přepravy, resp. Mimořádného Úkonu Přepravy, </w:t>
      </w:r>
      <w:r w:rsidRPr="00DD3036">
        <w:rPr>
          <w:rFonts w:ascii="Tahoma" w:hAnsi="Tahoma" w:cs="Tahoma"/>
          <w:sz w:val="20"/>
          <w:szCs w:val="20"/>
        </w:rPr>
        <w:t xml:space="preserve">vybaveny </w:t>
      </w:r>
      <w:r>
        <w:rPr>
          <w:rFonts w:ascii="Tahoma" w:hAnsi="Tahoma" w:cs="Tahoma"/>
          <w:sz w:val="20"/>
          <w:szCs w:val="20"/>
        </w:rPr>
        <w:t xml:space="preserve">standardizovaným firemním </w:t>
      </w:r>
      <w:r w:rsidRPr="00DD3036">
        <w:rPr>
          <w:rFonts w:ascii="Tahoma" w:hAnsi="Tahoma" w:cs="Tahoma"/>
          <w:sz w:val="20"/>
          <w:szCs w:val="20"/>
        </w:rPr>
        <w:t>stejnokrojem či jiným typizovaným oděvem užívaným Poskytovatelem, s</w:t>
      </w:r>
      <w:r>
        <w:rPr>
          <w:rFonts w:ascii="Tahoma" w:hAnsi="Tahoma" w:cs="Tahoma"/>
          <w:sz w:val="20"/>
          <w:szCs w:val="20"/>
        </w:rPr>
        <w:t> </w:t>
      </w:r>
      <w:r w:rsidRPr="00DD3036">
        <w:rPr>
          <w:rFonts w:ascii="Tahoma" w:hAnsi="Tahoma" w:cs="Tahoma"/>
          <w:sz w:val="20"/>
          <w:szCs w:val="20"/>
        </w:rPr>
        <w:t xml:space="preserve">jehož </w:t>
      </w:r>
      <w:r>
        <w:rPr>
          <w:rFonts w:ascii="Tahoma" w:hAnsi="Tahoma" w:cs="Tahoma"/>
          <w:sz w:val="20"/>
          <w:szCs w:val="20"/>
        </w:rPr>
        <w:t xml:space="preserve">jednotlivými </w:t>
      </w:r>
      <w:r w:rsidRPr="00DD3036">
        <w:rPr>
          <w:rFonts w:ascii="Tahoma" w:hAnsi="Tahoma" w:cs="Tahoma"/>
          <w:sz w:val="20"/>
          <w:szCs w:val="20"/>
        </w:rPr>
        <w:t xml:space="preserve">prvky byl Objednatel </w:t>
      </w:r>
      <w:r>
        <w:rPr>
          <w:rFonts w:ascii="Tahoma" w:hAnsi="Tahoma" w:cs="Tahoma"/>
          <w:sz w:val="20"/>
          <w:szCs w:val="20"/>
        </w:rPr>
        <w:t xml:space="preserve">předem </w:t>
      </w:r>
      <w:r w:rsidRPr="00DD3036">
        <w:rPr>
          <w:rFonts w:ascii="Tahoma" w:hAnsi="Tahoma" w:cs="Tahoma"/>
          <w:sz w:val="20"/>
          <w:szCs w:val="20"/>
        </w:rPr>
        <w:t>seznámen, jakož i veškerými nezbytnými nebo sjednanými prvky výstroje a výzbroje</w:t>
      </w:r>
      <w:r>
        <w:rPr>
          <w:rFonts w:ascii="Tahoma" w:hAnsi="Tahoma" w:cs="Tahoma"/>
          <w:sz w:val="20"/>
          <w:szCs w:val="20"/>
        </w:rPr>
        <w:t>;</w:t>
      </w:r>
      <w:bookmarkEnd w:id="12"/>
      <w:bookmarkEnd w:id="13"/>
    </w:p>
    <w:p w14:paraId="3F9EF4EE" w14:textId="77777777" w:rsidR="0004777A" w:rsidRPr="00DD3036" w:rsidRDefault="0004777A" w:rsidP="00D82AA0">
      <w:pPr>
        <w:pStyle w:val="Styl2"/>
        <w:widowControl w:val="0"/>
        <w:numPr>
          <w:ilvl w:val="4"/>
          <w:numId w:val="13"/>
        </w:numPr>
        <w:spacing w:after="120" w:line="240" w:lineRule="auto"/>
        <w:ind w:left="1134" w:hanging="567"/>
        <w:rPr>
          <w:rFonts w:ascii="Tahoma" w:hAnsi="Tahoma" w:cs="Tahoma"/>
          <w:sz w:val="20"/>
          <w:szCs w:val="20"/>
        </w:rPr>
      </w:pPr>
      <w:bookmarkStart w:id="14" w:name="_Ref473503268"/>
      <w:r w:rsidRPr="00DD3036">
        <w:rPr>
          <w:rFonts w:ascii="Tahoma" w:hAnsi="Tahoma" w:cs="Tahoma"/>
          <w:sz w:val="20"/>
          <w:szCs w:val="20"/>
        </w:rPr>
        <w:t>v</w:t>
      </w:r>
      <w:r>
        <w:rPr>
          <w:rFonts w:ascii="Tahoma" w:hAnsi="Tahoma" w:cs="Tahoma"/>
          <w:sz w:val="20"/>
          <w:szCs w:val="20"/>
        </w:rPr>
        <w:t> </w:t>
      </w:r>
      <w:r w:rsidRPr="00DD3036">
        <w:rPr>
          <w:rFonts w:ascii="Tahoma" w:hAnsi="Tahoma" w:cs="Tahoma"/>
          <w:sz w:val="20"/>
          <w:szCs w:val="20"/>
        </w:rPr>
        <w:t xml:space="preserve">době </w:t>
      </w:r>
      <w:r>
        <w:rPr>
          <w:rFonts w:ascii="Tahoma" w:hAnsi="Tahoma" w:cs="Tahoma"/>
          <w:sz w:val="20"/>
          <w:szCs w:val="20"/>
        </w:rPr>
        <w:t xml:space="preserve">provádění příslušného Úkonu Přepravy, resp. Mimořádného Úkonu Přepravy, </w:t>
      </w:r>
      <w:r w:rsidRPr="00DD3036">
        <w:rPr>
          <w:rFonts w:ascii="Tahoma" w:hAnsi="Tahoma" w:cs="Tahoma"/>
          <w:sz w:val="20"/>
          <w:szCs w:val="20"/>
        </w:rPr>
        <w:t xml:space="preserve">nejsou intoxikovány </w:t>
      </w:r>
      <w:r w:rsidRPr="00DD3036">
        <w:rPr>
          <w:rFonts w:ascii="Tahoma" w:hAnsi="Tahoma" w:cs="Tahoma"/>
          <w:noProof/>
          <w:sz w:val="20"/>
          <w:szCs w:val="20"/>
        </w:rPr>
        <w:t>alkoholem, či jinými omamnými látkami a jedy.</w:t>
      </w:r>
      <w:bookmarkEnd w:id="14"/>
    </w:p>
    <w:p w14:paraId="50272959" w14:textId="77777777" w:rsidR="0004777A" w:rsidRPr="00EB36D6" w:rsidRDefault="0004777A" w:rsidP="00D82AA0">
      <w:pPr>
        <w:pStyle w:val="Styl2"/>
        <w:widowControl w:val="0"/>
        <w:numPr>
          <w:ilvl w:val="1"/>
          <w:numId w:val="3"/>
        </w:numPr>
        <w:spacing w:after="120" w:line="240" w:lineRule="auto"/>
        <w:ind w:left="567" w:hanging="567"/>
        <w:rPr>
          <w:rFonts w:ascii="Tahoma" w:hAnsi="Tahoma" w:cs="Tahoma"/>
          <w:sz w:val="20"/>
          <w:szCs w:val="20"/>
        </w:rPr>
      </w:pPr>
      <w:bookmarkStart w:id="15" w:name="_Ref473503988"/>
      <w:r w:rsidRPr="00D70A82">
        <w:rPr>
          <w:rFonts w:ascii="Tahoma" w:hAnsi="Tahoma" w:cs="Tahoma"/>
          <w:sz w:val="20"/>
          <w:szCs w:val="20"/>
        </w:rPr>
        <w:t>Poskytovatel se zavazuje v</w:t>
      </w:r>
      <w:r>
        <w:rPr>
          <w:rFonts w:ascii="Tahoma" w:hAnsi="Tahoma" w:cs="Tahoma"/>
          <w:sz w:val="20"/>
          <w:szCs w:val="20"/>
        </w:rPr>
        <w:t> </w:t>
      </w:r>
      <w:r w:rsidRPr="00D70A82">
        <w:rPr>
          <w:rFonts w:ascii="Tahoma" w:hAnsi="Tahoma" w:cs="Tahoma"/>
          <w:sz w:val="20"/>
          <w:szCs w:val="20"/>
        </w:rPr>
        <w:t xml:space="preserve">objektivně odůvodněných případech, kdy to lze po </w:t>
      </w:r>
      <w:r>
        <w:rPr>
          <w:rFonts w:ascii="Tahoma" w:hAnsi="Tahoma" w:cs="Tahoma"/>
          <w:sz w:val="20"/>
          <w:szCs w:val="20"/>
        </w:rPr>
        <w:t xml:space="preserve">něm </w:t>
      </w:r>
      <w:r w:rsidRPr="00D70A82">
        <w:rPr>
          <w:rFonts w:ascii="Tahoma" w:hAnsi="Tahoma" w:cs="Tahoma"/>
          <w:sz w:val="20"/>
          <w:szCs w:val="20"/>
        </w:rPr>
        <w:t>spravedlivě žádat (zejména v</w:t>
      </w:r>
      <w:r>
        <w:rPr>
          <w:rFonts w:ascii="Tahoma" w:hAnsi="Tahoma" w:cs="Tahoma"/>
          <w:sz w:val="20"/>
          <w:szCs w:val="20"/>
        </w:rPr>
        <w:t> </w:t>
      </w:r>
      <w:r w:rsidRPr="00D70A82">
        <w:rPr>
          <w:rFonts w:ascii="Tahoma" w:hAnsi="Tahoma" w:cs="Tahoma"/>
          <w:sz w:val="20"/>
          <w:szCs w:val="20"/>
        </w:rPr>
        <w:t>případech porušení povinnosti podle č</w:t>
      </w:r>
      <w:r>
        <w:rPr>
          <w:rFonts w:ascii="Tahoma" w:hAnsi="Tahoma" w:cs="Tahoma"/>
          <w:sz w:val="20"/>
          <w:szCs w:val="20"/>
        </w:rPr>
        <w:t xml:space="preserve">l. </w:t>
      </w:r>
      <w:r w:rsidR="00EB36D6">
        <w:rPr>
          <w:rFonts w:ascii="Tahoma" w:hAnsi="Tahoma" w:cs="Tahoma"/>
          <w:sz w:val="20"/>
          <w:szCs w:val="20"/>
        </w:rPr>
        <w:t>5.4 (b), čl. 5.4(c)</w:t>
      </w:r>
      <w:r w:rsidRPr="00EB36D6">
        <w:rPr>
          <w:rFonts w:ascii="Tahoma" w:hAnsi="Tahoma" w:cs="Tahoma"/>
          <w:sz w:val="20"/>
          <w:szCs w:val="20"/>
        </w:rPr>
        <w:t xml:space="preserve">, </w:t>
      </w:r>
      <w:r w:rsidR="00EB36D6">
        <w:rPr>
          <w:rFonts w:ascii="Tahoma" w:hAnsi="Tahoma" w:cs="Tahoma"/>
          <w:sz w:val="20"/>
          <w:szCs w:val="20"/>
        </w:rPr>
        <w:t xml:space="preserve">čl. 5.4 (d), čl. 5.4 </w:t>
      </w:r>
      <w:r w:rsidR="00EB36D6">
        <w:rPr>
          <w:rFonts w:ascii="Tahoma" w:hAnsi="Tahoma" w:cs="Tahoma"/>
          <w:sz w:val="20"/>
          <w:szCs w:val="20"/>
        </w:rPr>
        <w:lastRenderedPageBreak/>
        <w:t>(e)</w:t>
      </w:r>
      <w:r w:rsidRPr="00EB36D6">
        <w:rPr>
          <w:rFonts w:ascii="Tahoma" w:hAnsi="Tahoma" w:cs="Tahoma"/>
          <w:sz w:val="20"/>
          <w:szCs w:val="20"/>
        </w:rPr>
        <w:t>,</w:t>
      </w:r>
      <w:r w:rsidR="00EB36D6">
        <w:rPr>
          <w:rFonts w:ascii="Tahoma" w:hAnsi="Tahoma" w:cs="Tahoma"/>
          <w:sz w:val="20"/>
          <w:szCs w:val="20"/>
        </w:rPr>
        <w:t xml:space="preserve"> </w:t>
      </w:r>
      <w:r w:rsidRPr="00EB36D6">
        <w:rPr>
          <w:rFonts w:ascii="Tahoma" w:hAnsi="Tahoma" w:cs="Tahoma"/>
          <w:sz w:val="20"/>
          <w:szCs w:val="20"/>
        </w:rPr>
        <w:t xml:space="preserve">provést na základě žádosti Objednatele neprodlenou výměnu konkrétní oprávněné osoby Poskytovatele, která porušila příslušné ujednání této </w:t>
      </w:r>
      <w:r w:rsidR="00A6330A">
        <w:rPr>
          <w:rFonts w:ascii="Tahoma" w:hAnsi="Tahoma" w:cs="Tahoma"/>
          <w:sz w:val="20"/>
          <w:szCs w:val="20"/>
        </w:rPr>
        <w:t xml:space="preserve">Dílčí smlouvy anebo </w:t>
      </w:r>
      <w:r w:rsidRPr="00EB36D6">
        <w:rPr>
          <w:rFonts w:ascii="Tahoma" w:hAnsi="Tahoma" w:cs="Tahoma"/>
          <w:sz w:val="20"/>
          <w:szCs w:val="20"/>
        </w:rPr>
        <w:t xml:space="preserve">Rámcové </w:t>
      </w:r>
      <w:r w:rsidR="00A809C7">
        <w:rPr>
          <w:rFonts w:ascii="Tahoma" w:hAnsi="Tahoma" w:cs="Tahoma"/>
          <w:sz w:val="20"/>
          <w:szCs w:val="20"/>
        </w:rPr>
        <w:t>dohody</w:t>
      </w:r>
      <w:r w:rsidR="00A6330A">
        <w:rPr>
          <w:rFonts w:ascii="Tahoma" w:hAnsi="Tahoma" w:cs="Tahoma"/>
          <w:sz w:val="20"/>
          <w:szCs w:val="20"/>
        </w:rPr>
        <w:t>, na jejímž základě byla tato Dílčí smlouva uzavřena</w:t>
      </w:r>
      <w:r w:rsidRPr="00EB36D6">
        <w:rPr>
          <w:rFonts w:ascii="Tahoma" w:hAnsi="Tahoma" w:cs="Tahoma"/>
          <w:sz w:val="20"/>
          <w:szCs w:val="20"/>
        </w:rPr>
        <w:t>, a její nahrazení</w:t>
      </w:r>
      <w:r w:rsidR="00DD2B8B">
        <w:rPr>
          <w:rFonts w:ascii="Tahoma" w:hAnsi="Tahoma" w:cs="Tahoma"/>
          <w:sz w:val="20"/>
          <w:szCs w:val="20"/>
        </w:rPr>
        <w:t> </w:t>
      </w:r>
      <w:r w:rsidRPr="00EB36D6">
        <w:rPr>
          <w:rFonts w:ascii="Tahoma" w:hAnsi="Tahoma" w:cs="Tahoma"/>
          <w:sz w:val="20"/>
          <w:szCs w:val="20"/>
        </w:rPr>
        <w:t>jinou oprávněnou osobou Poskytovatele.</w:t>
      </w:r>
      <w:bookmarkEnd w:id="15"/>
    </w:p>
    <w:p w14:paraId="096A21D6" w14:textId="261D9FB1" w:rsidR="00942A73" w:rsidRDefault="0004777A" w:rsidP="00D82AA0">
      <w:pPr>
        <w:pStyle w:val="Styl2"/>
        <w:widowControl w:val="0"/>
        <w:numPr>
          <w:ilvl w:val="1"/>
          <w:numId w:val="3"/>
        </w:numPr>
        <w:spacing w:after="120" w:line="240" w:lineRule="auto"/>
        <w:ind w:left="567" w:hanging="567"/>
        <w:rPr>
          <w:rFonts w:ascii="Tahoma" w:hAnsi="Tahoma" w:cs="Tahoma"/>
          <w:noProof/>
          <w:sz w:val="20"/>
          <w:szCs w:val="20"/>
        </w:rPr>
      </w:pPr>
      <w:bookmarkStart w:id="16" w:name="_Ref477335914"/>
      <w:r>
        <w:rPr>
          <w:rFonts w:ascii="Tahoma" w:hAnsi="Tahoma" w:cs="Tahoma"/>
          <w:noProof/>
          <w:sz w:val="20"/>
          <w:szCs w:val="20"/>
        </w:rPr>
        <w:t xml:space="preserve">Každá ze Smluvních stran je na základě své volné úvahy </w:t>
      </w:r>
      <w:bookmarkStart w:id="17" w:name="_Ref473505285"/>
      <w:bookmarkStart w:id="18" w:name="_Ref473505916"/>
      <w:r w:rsidRPr="00DD3036">
        <w:rPr>
          <w:rFonts w:ascii="Tahoma" w:hAnsi="Tahoma" w:cs="Tahoma"/>
          <w:noProof/>
          <w:sz w:val="20"/>
          <w:szCs w:val="20"/>
        </w:rPr>
        <w:t>oprávněn</w:t>
      </w:r>
      <w:r>
        <w:rPr>
          <w:rFonts w:ascii="Tahoma" w:hAnsi="Tahoma" w:cs="Tahoma"/>
          <w:noProof/>
          <w:sz w:val="20"/>
          <w:szCs w:val="20"/>
        </w:rPr>
        <w:t xml:space="preserve">a </w:t>
      </w:r>
      <w:r w:rsidRPr="00DD3036">
        <w:rPr>
          <w:rFonts w:ascii="Tahoma" w:hAnsi="Tahoma" w:cs="Tahoma"/>
          <w:noProof/>
          <w:sz w:val="20"/>
          <w:szCs w:val="20"/>
        </w:rPr>
        <w:t xml:space="preserve">jednostranně měnit </w:t>
      </w:r>
      <w:r>
        <w:rPr>
          <w:rFonts w:ascii="Tahoma" w:hAnsi="Tahoma" w:cs="Tahoma"/>
          <w:noProof/>
          <w:sz w:val="20"/>
          <w:szCs w:val="20"/>
        </w:rPr>
        <w:t xml:space="preserve">oprávněné osoby, popř. měnit </w:t>
      </w:r>
      <w:r w:rsidRPr="00DD3036">
        <w:rPr>
          <w:rFonts w:ascii="Tahoma" w:hAnsi="Tahoma" w:cs="Tahoma"/>
          <w:noProof/>
          <w:sz w:val="20"/>
          <w:szCs w:val="20"/>
        </w:rPr>
        <w:t>rozsah jej</w:t>
      </w:r>
      <w:r>
        <w:rPr>
          <w:rFonts w:ascii="Tahoma" w:hAnsi="Tahoma" w:cs="Tahoma"/>
          <w:noProof/>
          <w:sz w:val="20"/>
          <w:szCs w:val="20"/>
        </w:rPr>
        <w:t xml:space="preserve">ich </w:t>
      </w:r>
      <w:r w:rsidRPr="00DD3036">
        <w:rPr>
          <w:rFonts w:ascii="Tahoma" w:hAnsi="Tahoma" w:cs="Tahoma"/>
          <w:noProof/>
          <w:sz w:val="20"/>
          <w:szCs w:val="20"/>
        </w:rPr>
        <w:t>oprávnění jednat</w:t>
      </w:r>
      <w:r>
        <w:rPr>
          <w:rFonts w:ascii="Tahoma" w:hAnsi="Tahoma" w:cs="Tahoma"/>
          <w:noProof/>
          <w:sz w:val="20"/>
          <w:szCs w:val="20"/>
        </w:rPr>
        <w:t xml:space="preserve"> (tedy: Objednatel je oprávněn měnit osoby uvedené  v seznamu  v </w:t>
      </w:r>
      <w:r w:rsidRPr="00192519">
        <w:rPr>
          <w:rFonts w:ascii="Tahoma" w:hAnsi="Tahoma" w:cs="Tahoma"/>
          <w:noProof/>
          <w:sz w:val="20"/>
          <w:szCs w:val="20"/>
          <w:u w:val="single"/>
        </w:rPr>
        <w:t>Příloze č. 1</w:t>
      </w:r>
      <w:r w:rsidRPr="00C150E9">
        <w:rPr>
          <w:rFonts w:ascii="Tahoma" w:hAnsi="Tahoma" w:cs="Tahoma"/>
          <w:noProof/>
          <w:sz w:val="20"/>
          <w:szCs w:val="20"/>
        </w:rPr>
        <w:t xml:space="preserve"> </w:t>
      </w:r>
      <w:r w:rsidR="00EB36D6">
        <w:rPr>
          <w:rFonts w:ascii="Tahoma" w:hAnsi="Tahoma" w:cs="Tahoma"/>
          <w:noProof/>
          <w:sz w:val="20"/>
          <w:szCs w:val="20"/>
        </w:rPr>
        <w:t>této D</w:t>
      </w:r>
      <w:r w:rsidRPr="00C150E9">
        <w:rPr>
          <w:rFonts w:ascii="Tahoma" w:hAnsi="Tahoma" w:cs="Tahoma"/>
          <w:noProof/>
          <w:sz w:val="20"/>
          <w:szCs w:val="20"/>
        </w:rPr>
        <w:t>ílčí smlouvy</w:t>
      </w:r>
      <w:r w:rsidRPr="00EE3D18">
        <w:rPr>
          <w:rFonts w:ascii="Tahoma" w:hAnsi="Tahoma" w:cs="Tahoma"/>
          <w:noProof/>
          <w:sz w:val="20"/>
          <w:szCs w:val="20"/>
        </w:rPr>
        <w:t>,</w:t>
      </w:r>
      <w:r>
        <w:rPr>
          <w:rFonts w:ascii="Tahoma" w:hAnsi="Tahoma" w:cs="Tahoma"/>
          <w:noProof/>
          <w:sz w:val="20"/>
          <w:szCs w:val="20"/>
        </w:rPr>
        <w:t xml:space="preserve"> Poskytovatel je oprávněn měnit osoby uvedené v seznamu v </w:t>
      </w:r>
      <w:r w:rsidRPr="00192519">
        <w:rPr>
          <w:rFonts w:ascii="Tahoma" w:hAnsi="Tahoma" w:cs="Tahoma"/>
          <w:noProof/>
          <w:sz w:val="20"/>
          <w:szCs w:val="20"/>
          <w:u w:val="single"/>
        </w:rPr>
        <w:t>Příloze č. 2</w:t>
      </w:r>
      <w:r>
        <w:rPr>
          <w:rFonts w:ascii="Tahoma" w:hAnsi="Tahoma" w:cs="Tahoma"/>
          <w:noProof/>
          <w:sz w:val="20"/>
          <w:szCs w:val="20"/>
        </w:rPr>
        <w:t xml:space="preserve"> </w:t>
      </w:r>
      <w:r w:rsidR="00EB36D6">
        <w:rPr>
          <w:rFonts w:ascii="Tahoma" w:hAnsi="Tahoma" w:cs="Tahoma"/>
          <w:noProof/>
          <w:sz w:val="20"/>
          <w:szCs w:val="20"/>
        </w:rPr>
        <w:t>této</w:t>
      </w:r>
      <w:r>
        <w:rPr>
          <w:rFonts w:ascii="Tahoma" w:hAnsi="Tahoma" w:cs="Tahoma"/>
          <w:noProof/>
          <w:sz w:val="20"/>
          <w:szCs w:val="20"/>
        </w:rPr>
        <w:t xml:space="preserve"> Dílčí smlouvy, popř. měnit rozsah jejich oprávnění, jakož i měnit osoby uvedené v seznamu v </w:t>
      </w:r>
      <w:r w:rsidRPr="00192519">
        <w:rPr>
          <w:rFonts w:ascii="Tahoma" w:hAnsi="Tahoma" w:cs="Tahoma"/>
          <w:noProof/>
          <w:sz w:val="20"/>
          <w:szCs w:val="20"/>
          <w:u w:val="single"/>
        </w:rPr>
        <w:t>Příloze č. 3</w:t>
      </w:r>
      <w:r w:rsidRPr="00C150E9">
        <w:rPr>
          <w:rFonts w:ascii="Tahoma" w:hAnsi="Tahoma" w:cs="Tahoma"/>
          <w:noProof/>
          <w:sz w:val="20"/>
          <w:szCs w:val="20"/>
        </w:rPr>
        <w:t xml:space="preserve"> </w:t>
      </w:r>
      <w:r w:rsidR="00EB36D6">
        <w:rPr>
          <w:rFonts w:ascii="Tahoma" w:hAnsi="Tahoma" w:cs="Tahoma"/>
          <w:noProof/>
          <w:sz w:val="20"/>
          <w:szCs w:val="20"/>
        </w:rPr>
        <w:t xml:space="preserve">této </w:t>
      </w:r>
      <w:r w:rsidRPr="00C150E9">
        <w:rPr>
          <w:rFonts w:ascii="Tahoma" w:hAnsi="Tahoma" w:cs="Tahoma"/>
          <w:noProof/>
          <w:sz w:val="20"/>
          <w:szCs w:val="20"/>
        </w:rPr>
        <w:t>Dílčí smlouvy</w:t>
      </w:r>
      <w:r w:rsidRPr="00EE3D18">
        <w:rPr>
          <w:rFonts w:ascii="Tahoma" w:hAnsi="Tahoma" w:cs="Tahoma"/>
          <w:noProof/>
          <w:sz w:val="20"/>
          <w:szCs w:val="20"/>
        </w:rPr>
        <w:t>).</w:t>
      </w:r>
      <w:r w:rsidRPr="00DD3036">
        <w:rPr>
          <w:rFonts w:ascii="Tahoma" w:hAnsi="Tahoma" w:cs="Tahoma"/>
          <w:noProof/>
          <w:sz w:val="20"/>
          <w:szCs w:val="20"/>
        </w:rPr>
        <w:t xml:space="preserve"> O</w:t>
      </w:r>
      <w:r w:rsidR="007A37C2">
        <w:rPr>
          <w:rFonts w:ascii="Tahoma" w:hAnsi="Tahoma" w:cs="Tahoma"/>
          <w:noProof/>
          <w:sz w:val="20"/>
          <w:szCs w:val="20"/>
        </w:rPr>
        <w:t> </w:t>
      </w:r>
      <w:r>
        <w:rPr>
          <w:rFonts w:ascii="Tahoma" w:hAnsi="Tahoma" w:cs="Tahoma"/>
          <w:noProof/>
          <w:sz w:val="20"/>
          <w:szCs w:val="20"/>
        </w:rPr>
        <w:t xml:space="preserve">provedené </w:t>
      </w:r>
      <w:r w:rsidRPr="00DD3036">
        <w:rPr>
          <w:rFonts w:ascii="Tahoma" w:hAnsi="Tahoma" w:cs="Tahoma"/>
          <w:noProof/>
          <w:sz w:val="20"/>
          <w:szCs w:val="20"/>
        </w:rPr>
        <w:t xml:space="preserve">změně </w:t>
      </w:r>
      <w:r>
        <w:rPr>
          <w:rFonts w:ascii="Tahoma" w:hAnsi="Tahoma" w:cs="Tahoma"/>
          <w:noProof/>
          <w:sz w:val="20"/>
          <w:szCs w:val="20"/>
        </w:rPr>
        <w:t xml:space="preserve">podle předchozí věty je příslušná Smluvní strana vždy </w:t>
      </w:r>
      <w:r w:rsidRPr="00DD3036">
        <w:rPr>
          <w:rFonts w:ascii="Tahoma" w:hAnsi="Tahoma" w:cs="Tahoma"/>
          <w:noProof/>
          <w:sz w:val="20"/>
          <w:szCs w:val="20"/>
        </w:rPr>
        <w:t>povinn</w:t>
      </w:r>
      <w:r>
        <w:rPr>
          <w:rFonts w:ascii="Tahoma" w:hAnsi="Tahoma" w:cs="Tahoma"/>
          <w:noProof/>
          <w:sz w:val="20"/>
          <w:szCs w:val="20"/>
        </w:rPr>
        <w:t>a</w:t>
      </w:r>
      <w:r w:rsidRPr="00DD3036">
        <w:rPr>
          <w:rFonts w:ascii="Tahoma" w:hAnsi="Tahoma" w:cs="Tahoma"/>
          <w:noProof/>
          <w:sz w:val="20"/>
          <w:szCs w:val="20"/>
        </w:rPr>
        <w:t xml:space="preserve"> písemně informovat druhou Smluvní stranu</w:t>
      </w:r>
      <w:r w:rsidR="00942A73">
        <w:rPr>
          <w:rFonts w:ascii="Tahoma" w:hAnsi="Tahoma" w:cs="Tahoma"/>
          <w:noProof/>
          <w:sz w:val="20"/>
          <w:szCs w:val="20"/>
        </w:rPr>
        <w:t>. Přičemž, má-li být takto informován Objednatel, pak je Poskytovatel povinen informovat kontaktní osobu příslušného Pracoviště Objednatele, které uzavíralo tuto Dílčí smlouvu, jakož i oprávněné osoby Objednatele v rámci příslušných územních organizačních jednotek Objednatele, kterých se daná změna týká. Provedená z</w:t>
      </w:r>
      <w:r w:rsidR="00942A73" w:rsidRPr="00DD3036">
        <w:rPr>
          <w:rFonts w:ascii="Tahoma" w:hAnsi="Tahoma" w:cs="Tahoma"/>
          <w:noProof/>
          <w:sz w:val="20"/>
          <w:szCs w:val="20"/>
        </w:rPr>
        <w:t>měna je vůči druhé Smluvní straně účinná okamžik</w:t>
      </w:r>
      <w:r w:rsidR="00942A73">
        <w:rPr>
          <w:rFonts w:ascii="Tahoma" w:hAnsi="Tahoma" w:cs="Tahoma"/>
          <w:noProof/>
          <w:sz w:val="20"/>
          <w:szCs w:val="20"/>
        </w:rPr>
        <w:t>em</w:t>
      </w:r>
      <w:r w:rsidR="00942A73" w:rsidRPr="00DD3036">
        <w:rPr>
          <w:rFonts w:ascii="Tahoma" w:hAnsi="Tahoma" w:cs="Tahoma"/>
          <w:noProof/>
          <w:sz w:val="20"/>
          <w:szCs w:val="20"/>
        </w:rPr>
        <w:t xml:space="preserve"> doručení písemného oznámení o </w:t>
      </w:r>
      <w:r w:rsidR="00942A73">
        <w:rPr>
          <w:rFonts w:ascii="Tahoma" w:hAnsi="Tahoma" w:cs="Tahoma"/>
          <w:noProof/>
          <w:sz w:val="20"/>
          <w:szCs w:val="20"/>
        </w:rPr>
        <w:t xml:space="preserve">této </w:t>
      </w:r>
      <w:r w:rsidR="00942A73" w:rsidRPr="00DD3036">
        <w:rPr>
          <w:rFonts w:ascii="Tahoma" w:hAnsi="Tahoma" w:cs="Tahoma"/>
          <w:noProof/>
          <w:sz w:val="20"/>
          <w:szCs w:val="20"/>
        </w:rPr>
        <w:t>změně</w:t>
      </w:r>
      <w:r w:rsidR="00942A73">
        <w:rPr>
          <w:rFonts w:ascii="Tahoma" w:hAnsi="Tahoma" w:cs="Tahoma"/>
          <w:noProof/>
          <w:sz w:val="20"/>
          <w:szCs w:val="20"/>
        </w:rPr>
        <w:t>, anebo doručením e-mailové zprávy s uznávaným elektronickým podpisem osoby, která oznámení činí, druhé Smluvní straně. Smluvní strany se zavazují pravidelně, a to nejméně jednou ročně, zpravidla do konce prvního kalendářního čtvrtletí běžného roku, aktualizovat seznamy oprávněných osob uvedené v </w:t>
      </w:r>
      <w:r w:rsidR="00942A73" w:rsidRPr="002D0B4C">
        <w:rPr>
          <w:rFonts w:ascii="Tahoma" w:hAnsi="Tahoma" w:cs="Tahoma"/>
          <w:noProof/>
          <w:sz w:val="20"/>
          <w:szCs w:val="20"/>
          <w:u w:val="single"/>
        </w:rPr>
        <w:t>Příloze č. 1</w:t>
      </w:r>
      <w:r w:rsidR="00942A73">
        <w:rPr>
          <w:rFonts w:ascii="Tahoma" w:hAnsi="Tahoma" w:cs="Tahoma"/>
          <w:noProof/>
          <w:sz w:val="20"/>
          <w:szCs w:val="20"/>
        </w:rPr>
        <w:t xml:space="preserve">, v </w:t>
      </w:r>
      <w:r w:rsidR="00942A73" w:rsidRPr="002D0B4C">
        <w:rPr>
          <w:rFonts w:ascii="Tahoma" w:hAnsi="Tahoma" w:cs="Tahoma"/>
          <w:noProof/>
          <w:sz w:val="20"/>
          <w:szCs w:val="20"/>
          <w:u w:val="single"/>
        </w:rPr>
        <w:t>Příloze č. 2</w:t>
      </w:r>
      <w:r w:rsidR="00942A73">
        <w:rPr>
          <w:rFonts w:ascii="Tahoma" w:hAnsi="Tahoma" w:cs="Tahoma"/>
          <w:noProof/>
          <w:sz w:val="20"/>
          <w:szCs w:val="20"/>
        </w:rPr>
        <w:t xml:space="preserve"> a v </w:t>
      </w:r>
      <w:r w:rsidR="00942A73" w:rsidRPr="002D0B4C">
        <w:rPr>
          <w:rFonts w:ascii="Tahoma" w:hAnsi="Tahoma" w:cs="Tahoma"/>
          <w:noProof/>
          <w:sz w:val="20"/>
          <w:szCs w:val="20"/>
          <w:u w:val="single"/>
        </w:rPr>
        <w:t>Příloze č. 3</w:t>
      </w:r>
      <w:r w:rsidR="00942A73">
        <w:rPr>
          <w:rFonts w:ascii="Tahoma" w:hAnsi="Tahoma" w:cs="Tahoma"/>
          <w:noProof/>
          <w:sz w:val="20"/>
          <w:szCs w:val="20"/>
        </w:rPr>
        <w:t xml:space="preserve"> této Dílčí smlouvy, a to formou dodatků k této Dílčí smlouvě, popř. jinou vhodnou formou</w:t>
      </w:r>
      <w:r w:rsidR="006A35AE">
        <w:rPr>
          <w:rFonts w:ascii="Tahoma" w:hAnsi="Tahoma" w:cs="Tahoma"/>
          <w:noProof/>
          <w:sz w:val="20"/>
          <w:szCs w:val="20"/>
        </w:rPr>
        <w:t>.</w:t>
      </w:r>
    </w:p>
    <w:bookmarkEnd w:id="16"/>
    <w:bookmarkEnd w:id="17"/>
    <w:p w14:paraId="47A0D4CD" w14:textId="77777777" w:rsidR="00E4347D" w:rsidRPr="00E4347D" w:rsidRDefault="00E4347D" w:rsidP="00D82AA0">
      <w:pPr>
        <w:pStyle w:val="Odstavecseseznamem"/>
        <w:numPr>
          <w:ilvl w:val="0"/>
          <w:numId w:val="3"/>
        </w:numPr>
        <w:spacing w:before="240" w:after="120" w:line="240" w:lineRule="auto"/>
        <w:ind w:left="567" w:hanging="567"/>
        <w:contextualSpacing w:val="0"/>
        <w:jc w:val="both"/>
        <w:rPr>
          <w:rFonts w:ascii="Tahoma" w:hAnsi="Tahoma" w:cs="Tahoma"/>
          <w:b/>
          <w:sz w:val="24"/>
          <w:szCs w:val="24"/>
          <w:u w:val="single"/>
        </w:rPr>
      </w:pPr>
      <w:r w:rsidRPr="00E4347D">
        <w:rPr>
          <w:rFonts w:ascii="Tahoma" w:hAnsi="Tahoma" w:cs="Tahoma"/>
          <w:b/>
          <w:sz w:val="24"/>
          <w:szCs w:val="24"/>
          <w:u w:val="single"/>
        </w:rPr>
        <w:t>Cena a platební podmínky</w:t>
      </w:r>
    </w:p>
    <w:p w14:paraId="00108FF2" w14:textId="648B350D" w:rsidR="00E4347D" w:rsidRDefault="00E4347D" w:rsidP="00D82AA0">
      <w:pPr>
        <w:pStyle w:val="Styl2"/>
        <w:widowControl w:val="0"/>
        <w:numPr>
          <w:ilvl w:val="1"/>
          <w:numId w:val="3"/>
        </w:numPr>
        <w:spacing w:after="120" w:line="240" w:lineRule="auto"/>
        <w:ind w:left="567" w:hanging="567"/>
        <w:rPr>
          <w:rFonts w:ascii="Tahoma" w:hAnsi="Tahoma" w:cs="Tahoma"/>
          <w:bCs/>
          <w:sz w:val="20"/>
          <w:szCs w:val="20"/>
        </w:rPr>
      </w:pPr>
      <w:bookmarkStart w:id="19" w:name="_Ref477293177"/>
      <w:bookmarkStart w:id="20" w:name="_Ref477291990"/>
      <w:bookmarkStart w:id="21" w:name="_Ref472583781"/>
      <w:r w:rsidRPr="00A26723">
        <w:rPr>
          <w:rFonts w:ascii="Tahoma" w:hAnsi="Tahoma" w:cs="Tahoma"/>
          <w:bCs/>
          <w:sz w:val="20"/>
          <w:szCs w:val="20"/>
        </w:rPr>
        <w:t>Cenu za p</w:t>
      </w:r>
      <w:r w:rsidR="003850D8">
        <w:rPr>
          <w:rFonts w:ascii="Tahoma" w:hAnsi="Tahoma" w:cs="Tahoma"/>
          <w:bCs/>
          <w:sz w:val="20"/>
          <w:szCs w:val="20"/>
        </w:rPr>
        <w:t>roveden</w:t>
      </w:r>
      <w:r w:rsidR="00333B6C">
        <w:rPr>
          <w:rFonts w:ascii="Tahoma" w:hAnsi="Tahoma" w:cs="Tahoma"/>
          <w:bCs/>
          <w:sz w:val="20"/>
          <w:szCs w:val="20"/>
        </w:rPr>
        <w:t>é</w:t>
      </w:r>
      <w:r w:rsidR="003850D8">
        <w:rPr>
          <w:rFonts w:ascii="Tahoma" w:hAnsi="Tahoma" w:cs="Tahoma"/>
          <w:bCs/>
          <w:sz w:val="20"/>
          <w:szCs w:val="20"/>
        </w:rPr>
        <w:t xml:space="preserve"> </w:t>
      </w:r>
      <w:r w:rsidR="00333B6C">
        <w:rPr>
          <w:rFonts w:ascii="Tahoma" w:hAnsi="Tahoma" w:cs="Tahoma"/>
          <w:bCs/>
          <w:sz w:val="20"/>
          <w:szCs w:val="20"/>
        </w:rPr>
        <w:t>Ú</w:t>
      </w:r>
      <w:r>
        <w:rPr>
          <w:rFonts w:ascii="Tahoma" w:hAnsi="Tahoma" w:cs="Tahoma"/>
          <w:bCs/>
          <w:sz w:val="20"/>
          <w:szCs w:val="20"/>
        </w:rPr>
        <w:t>kon</w:t>
      </w:r>
      <w:r w:rsidR="00333B6C">
        <w:rPr>
          <w:rFonts w:ascii="Tahoma" w:hAnsi="Tahoma" w:cs="Tahoma"/>
          <w:bCs/>
          <w:sz w:val="20"/>
          <w:szCs w:val="20"/>
        </w:rPr>
        <w:t>y</w:t>
      </w:r>
      <w:r>
        <w:rPr>
          <w:rFonts w:ascii="Tahoma" w:hAnsi="Tahoma" w:cs="Tahoma"/>
          <w:bCs/>
          <w:sz w:val="20"/>
          <w:szCs w:val="20"/>
        </w:rPr>
        <w:t xml:space="preserve"> Přepravy</w:t>
      </w:r>
      <w:r w:rsidR="003850D8">
        <w:rPr>
          <w:rFonts w:ascii="Tahoma" w:hAnsi="Tahoma" w:cs="Tahoma"/>
          <w:bCs/>
          <w:sz w:val="20"/>
          <w:szCs w:val="20"/>
        </w:rPr>
        <w:t xml:space="preserve"> a </w:t>
      </w:r>
      <w:r>
        <w:rPr>
          <w:rFonts w:ascii="Tahoma" w:hAnsi="Tahoma" w:cs="Tahoma"/>
          <w:bCs/>
          <w:sz w:val="20"/>
          <w:szCs w:val="20"/>
        </w:rPr>
        <w:t xml:space="preserve">Mimořádných Úkonů </w:t>
      </w:r>
      <w:r w:rsidRPr="00A26723">
        <w:rPr>
          <w:rFonts w:ascii="Tahoma" w:hAnsi="Tahoma" w:cs="Tahoma"/>
          <w:bCs/>
          <w:sz w:val="20"/>
          <w:szCs w:val="20"/>
        </w:rPr>
        <w:t>Pře</w:t>
      </w:r>
      <w:r>
        <w:rPr>
          <w:rFonts w:ascii="Tahoma" w:hAnsi="Tahoma" w:cs="Tahoma"/>
          <w:bCs/>
          <w:sz w:val="20"/>
          <w:szCs w:val="20"/>
        </w:rPr>
        <w:t>pravy, se zohledněním veškerých provedených stor</w:t>
      </w:r>
      <w:r w:rsidR="00A6330A">
        <w:rPr>
          <w:rFonts w:ascii="Tahoma" w:hAnsi="Tahoma" w:cs="Tahoma"/>
          <w:bCs/>
          <w:sz w:val="20"/>
          <w:szCs w:val="20"/>
        </w:rPr>
        <w:t>e</w:t>
      </w:r>
      <w:r>
        <w:rPr>
          <w:rFonts w:ascii="Tahoma" w:hAnsi="Tahoma" w:cs="Tahoma"/>
          <w:bCs/>
          <w:sz w:val="20"/>
          <w:szCs w:val="20"/>
        </w:rPr>
        <w:t xml:space="preserve">n a případných stornopoplatků, budou-li v souladu s touto </w:t>
      </w:r>
      <w:r w:rsidR="003850D8">
        <w:rPr>
          <w:rFonts w:ascii="Tahoma" w:hAnsi="Tahoma" w:cs="Tahoma"/>
          <w:bCs/>
          <w:sz w:val="20"/>
          <w:szCs w:val="20"/>
        </w:rPr>
        <w:t xml:space="preserve">Dílčí </w:t>
      </w:r>
      <w:r>
        <w:rPr>
          <w:rFonts w:ascii="Tahoma" w:hAnsi="Tahoma" w:cs="Tahoma"/>
          <w:bCs/>
          <w:sz w:val="20"/>
          <w:szCs w:val="20"/>
        </w:rPr>
        <w:t xml:space="preserve">smlouvou </w:t>
      </w:r>
      <w:r w:rsidR="00FA5D57">
        <w:rPr>
          <w:rFonts w:ascii="Tahoma" w:hAnsi="Tahoma" w:cs="Tahoma"/>
          <w:bCs/>
          <w:sz w:val="20"/>
          <w:szCs w:val="20"/>
        </w:rPr>
        <w:t xml:space="preserve">a Rámcovou dohodou </w:t>
      </w:r>
      <w:r>
        <w:rPr>
          <w:rFonts w:ascii="Tahoma" w:hAnsi="Tahoma" w:cs="Tahoma"/>
          <w:bCs/>
          <w:sz w:val="20"/>
          <w:szCs w:val="20"/>
        </w:rPr>
        <w:t xml:space="preserve">účtovány, </w:t>
      </w:r>
      <w:r w:rsidR="003850D8">
        <w:rPr>
          <w:rFonts w:ascii="Tahoma" w:hAnsi="Tahoma" w:cs="Tahoma"/>
          <w:bCs/>
          <w:sz w:val="20"/>
          <w:szCs w:val="20"/>
        </w:rPr>
        <w:t xml:space="preserve">bude Poskytovatel </w:t>
      </w:r>
      <w:r w:rsidRPr="00703F64">
        <w:rPr>
          <w:rFonts w:ascii="Tahoma" w:hAnsi="Tahoma" w:cs="Tahoma"/>
          <w:b/>
          <w:bCs/>
          <w:sz w:val="20"/>
          <w:szCs w:val="20"/>
        </w:rPr>
        <w:t xml:space="preserve">účtovat k úhradě </w:t>
      </w:r>
      <w:r>
        <w:rPr>
          <w:rFonts w:ascii="Tahoma" w:hAnsi="Tahoma" w:cs="Tahoma"/>
          <w:b/>
          <w:bCs/>
          <w:sz w:val="20"/>
          <w:szCs w:val="20"/>
        </w:rPr>
        <w:t>P</w:t>
      </w:r>
      <w:r w:rsidRPr="00703F64">
        <w:rPr>
          <w:rFonts w:ascii="Tahoma" w:hAnsi="Tahoma" w:cs="Tahoma"/>
          <w:b/>
          <w:bCs/>
          <w:sz w:val="20"/>
          <w:szCs w:val="20"/>
        </w:rPr>
        <w:t>racovišti</w:t>
      </w:r>
      <w:r>
        <w:rPr>
          <w:rFonts w:ascii="Tahoma" w:hAnsi="Tahoma" w:cs="Tahoma"/>
          <w:b/>
          <w:bCs/>
          <w:sz w:val="20"/>
          <w:szCs w:val="20"/>
        </w:rPr>
        <w:t xml:space="preserve"> Objednatele</w:t>
      </w:r>
      <w:r w:rsidRPr="00703F64">
        <w:rPr>
          <w:rFonts w:ascii="Tahoma" w:hAnsi="Tahoma" w:cs="Tahoma"/>
          <w:b/>
          <w:bCs/>
          <w:sz w:val="20"/>
          <w:szCs w:val="20"/>
        </w:rPr>
        <w:t xml:space="preserve">, které uzavřelo </w:t>
      </w:r>
      <w:r w:rsidR="003850D8">
        <w:rPr>
          <w:rFonts w:ascii="Tahoma" w:hAnsi="Tahoma" w:cs="Tahoma"/>
          <w:b/>
          <w:bCs/>
          <w:sz w:val="20"/>
          <w:szCs w:val="20"/>
        </w:rPr>
        <w:t xml:space="preserve">tuto </w:t>
      </w:r>
      <w:r w:rsidRPr="00703F64">
        <w:rPr>
          <w:rFonts w:ascii="Tahoma" w:hAnsi="Tahoma" w:cs="Tahoma"/>
          <w:b/>
          <w:bCs/>
          <w:sz w:val="20"/>
          <w:szCs w:val="20"/>
        </w:rPr>
        <w:t xml:space="preserve">Dílčí </w:t>
      </w:r>
      <w:r w:rsidRPr="003850D8">
        <w:rPr>
          <w:rFonts w:ascii="Tahoma" w:hAnsi="Tahoma" w:cs="Tahoma"/>
          <w:b/>
          <w:bCs/>
          <w:sz w:val="20"/>
          <w:szCs w:val="20"/>
        </w:rPr>
        <w:t xml:space="preserve">smlouvu, zpětně na měsíční </w:t>
      </w:r>
      <w:r w:rsidRPr="008A1D77">
        <w:rPr>
          <w:rFonts w:ascii="Tahoma" w:hAnsi="Tahoma" w:cs="Tahoma"/>
          <w:b/>
          <w:bCs/>
          <w:sz w:val="20"/>
          <w:szCs w:val="20"/>
        </w:rPr>
        <w:t xml:space="preserve">bázi, </w:t>
      </w:r>
      <w:r w:rsidRPr="002D0B4C">
        <w:rPr>
          <w:rFonts w:ascii="Tahoma" w:hAnsi="Tahoma" w:cs="Tahoma"/>
          <w:bCs/>
          <w:sz w:val="20"/>
          <w:szCs w:val="20"/>
        </w:rPr>
        <w:t xml:space="preserve">a to na základě faktury obsahující veškeré náležitosti daňového dokladu, stanovené příslušnými právními předpisy, a to zejména zákonem č. 235/2004 Sb., o dani z přidané </w:t>
      </w:r>
      <w:r w:rsidRPr="00A26723">
        <w:rPr>
          <w:rFonts w:ascii="Tahoma" w:hAnsi="Tahoma" w:cs="Tahoma"/>
          <w:bCs/>
          <w:sz w:val="20"/>
          <w:szCs w:val="20"/>
        </w:rPr>
        <w:t>hodnoty, v</w:t>
      </w:r>
      <w:r w:rsidR="003877AC">
        <w:rPr>
          <w:rFonts w:ascii="Tahoma" w:hAnsi="Tahoma" w:cs="Tahoma"/>
          <w:bCs/>
          <w:sz w:val="20"/>
          <w:szCs w:val="20"/>
        </w:rPr>
        <w:t>e znění pozdějších předpisů</w:t>
      </w:r>
      <w:r w:rsidRPr="00A26723">
        <w:rPr>
          <w:rFonts w:ascii="Tahoma" w:hAnsi="Tahoma" w:cs="Tahoma"/>
          <w:bCs/>
          <w:sz w:val="20"/>
          <w:szCs w:val="20"/>
        </w:rPr>
        <w:t xml:space="preserve"> (dále jen „</w:t>
      </w:r>
      <w:r w:rsidRPr="00A26723">
        <w:rPr>
          <w:rFonts w:ascii="Tahoma" w:hAnsi="Tahoma" w:cs="Tahoma"/>
          <w:b/>
          <w:bCs/>
          <w:sz w:val="20"/>
          <w:szCs w:val="20"/>
        </w:rPr>
        <w:t>ZDPH</w:t>
      </w:r>
      <w:r w:rsidRPr="00A26723">
        <w:rPr>
          <w:rFonts w:ascii="Tahoma" w:hAnsi="Tahoma" w:cs="Tahoma"/>
          <w:bCs/>
          <w:sz w:val="20"/>
          <w:szCs w:val="20"/>
        </w:rPr>
        <w:t>“), jakož i veškeré náležitosti účetního dokladu vyplývající z příslušných účetních předpisů, zejména zákona č. 563/1991 Sb., o účetnictví, v</w:t>
      </w:r>
      <w:r w:rsidR="003877AC">
        <w:rPr>
          <w:rFonts w:ascii="Tahoma" w:hAnsi="Tahoma" w:cs="Tahoma"/>
          <w:bCs/>
          <w:sz w:val="20"/>
          <w:szCs w:val="20"/>
        </w:rPr>
        <w:t>e znění pozdějších předpisů</w:t>
      </w:r>
      <w:r w:rsidRPr="00A26723">
        <w:rPr>
          <w:rFonts w:ascii="Tahoma" w:hAnsi="Tahoma" w:cs="Tahoma"/>
          <w:bCs/>
          <w:sz w:val="20"/>
          <w:szCs w:val="20"/>
        </w:rPr>
        <w:t xml:space="preserve">, a předpisů vydaných k jeho provedení, jakož i veškeré další náležitosti sjednané v této </w:t>
      </w:r>
      <w:r w:rsidR="003850D8">
        <w:rPr>
          <w:rFonts w:ascii="Tahoma" w:hAnsi="Tahoma" w:cs="Tahoma"/>
          <w:bCs/>
          <w:sz w:val="20"/>
          <w:szCs w:val="20"/>
        </w:rPr>
        <w:t xml:space="preserve">Dílčí </w:t>
      </w:r>
      <w:r w:rsidRPr="00A26723">
        <w:rPr>
          <w:rFonts w:ascii="Tahoma" w:hAnsi="Tahoma" w:cs="Tahoma"/>
          <w:bCs/>
          <w:sz w:val="20"/>
          <w:szCs w:val="20"/>
        </w:rPr>
        <w:t>smlouvě</w:t>
      </w:r>
      <w:bookmarkEnd w:id="19"/>
      <w:r w:rsidR="003850D8">
        <w:rPr>
          <w:rFonts w:ascii="Tahoma" w:hAnsi="Tahoma" w:cs="Tahoma"/>
          <w:bCs/>
          <w:sz w:val="20"/>
          <w:szCs w:val="20"/>
        </w:rPr>
        <w:t xml:space="preserve">, jakož i </w:t>
      </w:r>
      <w:r w:rsidR="00FA5D57">
        <w:rPr>
          <w:rFonts w:ascii="Tahoma" w:hAnsi="Tahoma" w:cs="Tahoma"/>
          <w:bCs/>
          <w:sz w:val="20"/>
          <w:szCs w:val="20"/>
        </w:rPr>
        <w:t xml:space="preserve">v </w:t>
      </w:r>
      <w:r w:rsidR="003850D8">
        <w:rPr>
          <w:rFonts w:ascii="Tahoma" w:hAnsi="Tahoma" w:cs="Tahoma"/>
          <w:bCs/>
          <w:sz w:val="20"/>
          <w:szCs w:val="20"/>
        </w:rPr>
        <w:t xml:space="preserve">Rámcové </w:t>
      </w:r>
      <w:r w:rsidR="00A809C7">
        <w:rPr>
          <w:rFonts w:ascii="Tahoma" w:hAnsi="Tahoma" w:cs="Tahoma"/>
          <w:bCs/>
          <w:sz w:val="20"/>
          <w:szCs w:val="20"/>
        </w:rPr>
        <w:t>dohodě</w:t>
      </w:r>
      <w:r w:rsidR="003850D8">
        <w:rPr>
          <w:rFonts w:ascii="Tahoma" w:hAnsi="Tahoma" w:cs="Tahoma"/>
          <w:bCs/>
          <w:sz w:val="20"/>
          <w:szCs w:val="20"/>
        </w:rPr>
        <w:t>, na jejímž základě je tato Dílčí smlouva uzavřena.</w:t>
      </w:r>
      <w:r w:rsidRPr="00A26723">
        <w:rPr>
          <w:rFonts w:ascii="Tahoma" w:hAnsi="Tahoma" w:cs="Tahoma"/>
          <w:bCs/>
          <w:sz w:val="20"/>
          <w:szCs w:val="20"/>
        </w:rPr>
        <w:t xml:space="preserve"> </w:t>
      </w:r>
      <w:bookmarkEnd w:id="20"/>
      <w:bookmarkEnd w:id="21"/>
    </w:p>
    <w:p w14:paraId="166EF7BB" w14:textId="3DA00B1B" w:rsidR="00E4347D" w:rsidRDefault="00E4347D" w:rsidP="00D82AA0">
      <w:pPr>
        <w:pStyle w:val="Styl2"/>
        <w:widowControl w:val="0"/>
        <w:numPr>
          <w:ilvl w:val="1"/>
          <w:numId w:val="3"/>
        </w:numPr>
        <w:spacing w:after="120" w:line="240" w:lineRule="auto"/>
        <w:ind w:left="567" w:hanging="567"/>
        <w:rPr>
          <w:rFonts w:ascii="Tahoma" w:hAnsi="Tahoma" w:cs="Tahoma"/>
          <w:bCs/>
          <w:sz w:val="20"/>
          <w:szCs w:val="20"/>
        </w:rPr>
      </w:pPr>
      <w:bookmarkStart w:id="22" w:name="_Ref477293187"/>
      <w:r w:rsidRPr="00BA5D27">
        <w:rPr>
          <w:rFonts w:ascii="Tahoma" w:hAnsi="Tahoma" w:cs="Tahoma"/>
          <w:bCs/>
          <w:sz w:val="20"/>
          <w:szCs w:val="20"/>
        </w:rPr>
        <w:t xml:space="preserve">Cena </w:t>
      </w:r>
      <w:r w:rsidR="00FA5D57" w:rsidRPr="00A26723">
        <w:rPr>
          <w:rFonts w:ascii="Tahoma" w:hAnsi="Tahoma" w:cs="Tahoma"/>
          <w:bCs/>
          <w:sz w:val="20"/>
          <w:szCs w:val="20"/>
        </w:rPr>
        <w:t>za p</w:t>
      </w:r>
      <w:r w:rsidR="00FA5D57">
        <w:rPr>
          <w:rFonts w:ascii="Tahoma" w:hAnsi="Tahoma" w:cs="Tahoma"/>
          <w:bCs/>
          <w:sz w:val="20"/>
          <w:szCs w:val="20"/>
        </w:rPr>
        <w:t>roveden</w:t>
      </w:r>
      <w:r w:rsidR="00333B6C">
        <w:rPr>
          <w:rFonts w:ascii="Tahoma" w:hAnsi="Tahoma" w:cs="Tahoma"/>
          <w:bCs/>
          <w:sz w:val="20"/>
          <w:szCs w:val="20"/>
        </w:rPr>
        <w:t>é</w:t>
      </w:r>
      <w:r w:rsidR="00FA5D57">
        <w:rPr>
          <w:rFonts w:ascii="Tahoma" w:hAnsi="Tahoma" w:cs="Tahoma"/>
          <w:bCs/>
          <w:sz w:val="20"/>
          <w:szCs w:val="20"/>
        </w:rPr>
        <w:t xml:space="preserve"> Úkon</w:t>
      </w:r>
      <w:r w:rsidR="00333B6C">
        <w:rPr>
          <w:rFonts w:ascii="Tahoma" w:hAnsi="Tahoma" w:cs="Tahoma"/>
          <w:bCs/>
          <w:sz w:val="20"/>
          <w:szCs w:val="20"/>
        </w:rPr>
        <w:t>y</w:t>
      </w:r>
      <w:r w:rsidR="00FA5D57">
        <w:rPr>
          <w:rFonts w:ascii="Tahoma" w:hAnsi="Tahoma" w:cs="Tahoma"/>
          <w:bCs/>
          <w:sz w:val="20"/>
          <w:szCs w:val="20"/>
        </w:rPr>
        <w:t xml:space="preserve"> Přepravy a Mimořádn</w:t>
      </w:r>
      <w:r w:rsidR="00333B6C">
        <w:rPr>
          <w:rFonts w:ascii="Tahoma" w:hAnsi="Tahoma" w:cs="Tahoma"/>
          <w:bCs/>
          <w:sz w:val="20"/>
          <w:szCs w:val="20"/>
        </w:rPr>
        <w:t>é</w:t>
      </w:r>
      <w:r w:rsidR="00FA5D57">
        <w:rPr>
          <w:rFonts w:ascii="Tahoma" w:hAnsi="Tahoma" w:cs="Tahoma"/>
          <w:bCs/>
          <w:sz w:val="20"/>
          <w:szCs w:val="20"/>
        </w:rPr>
        <w:t xml:space="preserve"> Úkon</w:t>
      </w:r>
      <w:r w:rsidR="00333B6C">
        <w:rPr>
          <w:rFonts w:ascii="Tahoma" w:hAnsi="Tahoma" w:cs="Tahoma"/>
          <w:bCs/>
          <w:sz w:val="20"/>
          <w:szCs w:val="20"/>
        </w:rPr>
        <w:t>y</w:t>
      </w:r>
      <w:r w:rsidR="00FA5D57">
        <w:rPr>
          <w:rFonts w:ascii="Tahoma" w:hAnsi="Tahoma" w:cs="Tahoma"/>
          <w:bCs/>
          <w:sz w:val="20"/>
          <w:szCs w:val="20"/>
        </w:rPr>
        <w:t xml:space="preserve"> </w:t>
      </w:r>
      <w:r w:rsidR="00FA5D57" w:rsidRPr="00A26723">
        <w:rPr>
          <w:rFonts w:ascii="Tahoma" w:hAnsi="Tahoma" w:cs="Tahoma"/>
          <w:bCs/>
          <w:sz w:val="20"/>
          <w:szCs w:val="20"/>
        </w:rPr>
        <w:t>Pře</w:t>
      </w:r>
      <w:r w:rsidR="00FA5D57">
        <w:rPr>
          <w:rFonts w:ascii="Tahoma" w:hAnsi="Tahoma" w:cs="Tahoma"/>
          <w:bCs/>
          <w:sz w:val="20"/>
          <w:szCs w:val="20"/>
        </w:rPr>
        <w:t>pravy</w:t>
      </w:r>
      <w:r w:rsidR="00FA5D57" w:rsidRPr="00BA5D27">
        <w:rPr>
          <w:rFonts w:ascii="Tahoma" w:hAnsi="Tahoma" w:cs="Tahoma"/>
          <w:bCs/>
          <w:sz w:val="20"/>
          <w:szCs w:val="20"/>
        </w:rPr>
        <w:t xml:space="preserve"> </w:t>
      </w:r>
      <w:r w:rsidRPr="00BA5D27">
        <w:rPr>
          <w:rFonts w:ascii="Tahoma" w:hAnsi="Tahoma" w:cs="Tahoma"/>
          <w:bCs/>
          <w:sz w:val="20"/>
          <w:szCs w:val="20"/>
        </w:rPr>
        <w:t xml:space="preserve">bude ve faktuře podle </w:t>
      </w:r>
      <w:r w:rsidR="003850D8">
        <w:rPr>
          <w:rFonts w:ascii="Tahoma" w:hAnsi="Tahoma" w:cs="Tahoma"/>
          <w:bCs/>
          <w:sz w:val="20"/>
          <w:szCs w:val="20"/>
        </w:rPr>
        <w:t>6.1</w:t>
      </w:r>
      <w:r w:rsidRPr="00BA5D27">
        <w:rPr>
          <w:rFonts w:ascii="Tahoma" w:hAnsi="Tahoma" w:cs="Tahoma"/>
          <w:bCs/>
          <w:sz w:val="20"/>
          <w:szCs w:val="20"/>
        </w:rPr>
        <w:t xml:space="preserve"> stanovena jako součin </w:t>
      </w:r>
      <w:r w:rsidR="00513D69">
        <w:rPr>
          <w:rFonts w:ascii="Tahoma" w:hAnsi="Tahoma" w:cs="Tahoma"/>
          <w:bCs/>
          <w:sz w:val="20"/>
          <w:szCs w:val="20"/>
        </w:rPr>
        <w:t xml:space="preserve">počtu provedených </w:t>
      </w:r>
      <w:r w:rsidRPr="00BA5D27">
        <w:rPr>
          <w:rFonts w:ascii="Tahoma" w:hAnsi="Tahoma" w:cs="Tahoma"/>
          <w:bCs/>
          <w:sz w:val="20"/>
          <w:szCs w:val="20"/>
        </w:rPr>
        <w:t>pravidelných Úkonů Přepravy</w:t>
      </w:r>
      <w:r w:rsidR="00513D69">
        <w:rPr>
          <w:rFonts w:ascii="Tahoma" w:hAnsi="Tahoma" w:cs="Tahoma"/>
          <w:bCs/>
          <w:sz w:val="20"/>
          <w:szCs w:val="20"/>
        </w:rPr>
        <w:t xml:space="preserve"> v účtovaném období</w:t>
      </w:r>
      <w:r w:rsidRPr="00BA5D27">
        <w:rPr>
          <w:rFonts w:ascii="Tahoma" w:hAnsi="Tahoma" w:cs="Tahoma"/>
          <w:bCs/>
          <w:sz w:val="20"/>
          <w:szCs w:val="20"/>
        </w:rPr>
        <w:t xml:space="preserve">, resp. </w:t>
      </w:r>
      <w:r w:rsidR="00513D69">
        <w:rPr>
          <w:rFonts w:ascii="Tahoma" w:hAnsi="Tahoma" w:cs="Tahoma"/>
          <w:bCs/>
          <w:sz w:val="20"/>
          <w:szCs w:val="20"/>
        </w:rPr>
        <w:t xml:space="preserve">jako součin </w:t>
      </w:r>
      <w:r w:rsidRPr="00BA5D27">
        <w:rPr>
          <w:rFonts w:ascii="Tahoma" w:hAnsi="Tahoma" w:cs="Tahoma"/>
          <w:bCs/>
          <w:sz w:val="20"/>
          <w:szCs w:val="20"/>
        </w:rPr>
        <w:t xml:space="preserve">počtu </w:t>
      </w:r>
      <w:r w:rsidR="00513D69">
        <w:rPr>
          <w:rFonts w:ascii="Tahoma" w:hAnsi="Tahoma" w:cs="Tahoma"/>
          <w:bCs/>
          <w:sz w:val="20"/>
          <w:szCs w:val="20"/>
        </w:rPr>
        <w:t xml:space="preserve">provedených </w:t>
      </w:r>
      <w:r w:rsidRPr="00BA5D27">
        <w:rPr>
          <w:rFonts w:ascii="Tahoma" w:hAnsi="Tahoma" w:cs="Tahoma"/>
          <w:bCs/>
          <w:sz w:val="20"/>
          <w:szCs w:val="20"/>
        </w:rPr>
        <w:t xml:space="preserve">Mimořádných Úkonů Přepravy </w:t>
      </w:r>
      <w:r w:rsidR="00513D69">
        <w:rPr>
          <w:rFonts w:ascii="Tahoma" w:hAnsi="Tahoma" w:cs="Tahoma"/>
          <w:bCs/>
          <w:sz w:val="20"/>
          <w:szCs w:val="20"/>
        </w:rPr>
        <w:t xml:space="preserve">v účtovaném období, </w:t>
      </w:r>
      <w:r w:rsidRPr="00BA5D27">
        <w:rPr>
          <w:rFonts w:ascii="Tahoma" w:hAnsi="Tahoma" w:cs="Tahoma"/>
          <w:bCs/>
          <w:sz w:val="20"/>
          <w:szCs w:val="20"/>
        </w:rPr>
        <w:t>a ceny za p</w:t>
      </w:r>
      <w:r w:rsidR="00513D69">
        <w:rPr>
          <w:rFonts w:ascii="Tahoma" w:hAnsi="Tahoma" w:cs="Tahoma"/>
          <w:bCs/>
          <w:sz w:val="20"/>
          <w:szCs w:val="20"/>
        </w:rPr>
        <w:t xml:space="preserve">rovedení </w:t>
      </w:r>
      <w:r w:rsidRPr="00BA5D27">
        <w:rPr>
          <w:rFonts w:ascii="Tahoma" w:hAnsi="Tahoma" w:cs="Tahoma"/>
          <w:bCs/>
          <w:sz w:val="20"/>
          <w:szCs w:val="20"/>
        </w:rPr>
        <w:t>jedno</w:t>
      </w:r>
      <w:r w:rsidR="00513D69">
        <w:rPr>
          <w:rFonts w:ascii="Tahoma" w:hAnsi="Tahoma" w:cs="Tahoma"/>
          <w:bCs/>
          <w:sz w:val="20"/>
          <w:szCs w:val="20"/>
        </w:rPr>
        <w:t>ho</w:t>
      </w:r>
      <w:r w:rsidRPr="00BA5D27">
        <w:rPr>
          <w:rFonts w:ascii="Tahoma" w:hAnsi="Tahoma" w:cs="Tahoma"/>
          <w:bCs/>
          <w:sz w:val="20"/>
          <w:szCs w:val="20"/>
        </w:rPr>
        <w:t xml:space="preserve"> Úkon</w:t>
      </w:r>
      <w:r w:rsidR="00513D69">
        <w:rPr>
          <w:rFonts w:ascii="Tahoma" w:hAnsi="Tahoma" w:cs="Tahoma"/>
          <w:bCs/>
          <w:sz w:val="20"/>
          <w:szCs w:val="20"/>
        </w:rPr>
        <w:t>u</w:t>
      </w:r>
      <w:r w:rsidRPr="00BA5D27">
        <w:rPr>
          <w:rFonts w:ascii="Tahoma" w:hAnsi="Tahoma" w:cs="Tahoma"/>
          <w:bCs/>
          <w:sz w:val="20"/>
          <w:szCs w:val="20"/>
        </w:rPr>
        <w:t xml:space="preserve"> Přepravy</w:t>
      </w:r>
      <w:r w:rsidR="00513D69">
        <w:rPr>
          <w:rFonts w:ascii="Tahoma" w:hAnsi="Tahoma" w:cs="Tahoma"/>
          <w:bCs/>
          <w:sz w:val="20"/>
          <w:szCs w:val="20"/>
        </w:rPr>
        <w:t xml:space="preserve"> uvedené v tabulce v čl. 2.4 této Dílčí smlouvy</w:t>
      </w:r>
      <w:r w:rsidRPr="00BA5D27">
        <w:rPr>
          <w:rFonts w:ascii="Tahoma" w:hAnsi="Tahoma" w:cs="Tahoma"/>
          <w:bCs/>
          <w:sz w:val="20"/>
          <w:szCs w:val="20"/>
        </w:rPr>
        <w:t>, resp. ceny za</w:t>
      </w:r>
      <w:r w:rsidR="00513D69">
        <w:rPr>
          <w:rFonts w:ascii="Tahoma" w:hAnsi="Tahoma" w:cs="Tahoma"/>
          <w:bCs/>
          <w:sz w:val="20"/>
          <w:szCs w:val="20"/>
        </w:rPr>
        <w:t> </w:t>
      </w:r>
      <w:r w:rsidRPr="00BA5D27">
        <w:rPr>
          <w:rFonts w:ascii="Tahoma" w:hAnsi="Tahoma" w:cs="Tahoma"/>
          <w:bCs/>
          <w:sz w:val="20"/>
          <w:szCs w:val="20"/>
        </w:rPr>
        <w:t>p</w:t>
      </w:r>
      <w:r w:rsidR="00513D69">
        <w:rPr>
          <w:rFonts w:ascii="Tahoma" w:hAnsi="Tahoma" w:cs="Tahoma"/>
          <w:bCs/>
          <w:sz w:val="20"/>
          <w:szCs w:val="20"/>
        </w:rPr>
        <w:t xml:space="preserve">rovedení </w:t>
      </w:r>
      <w:r w:rsidRPr="00BA5D27">
        <w:rPr>
          <w:rFonts w:ascii="Tahoma" w:hAnsi="Tahoma" w:cs="Tahoma"/>
          <w:bCs/>
          <w:sz w:val="20"/>
          <w:szCs w:val="20"/>
        </w:rPr>
        <w:t>jednoho Mimořádného Úkonu Přepravy</w:t>
      </w:r>
      <w:r>
        <w:rPr>
          <w:rFonts w:ascii="Tahoma" w:hAnsi="Tahoma" w:cs="Tahoma"/>
          <w:bCs/>
          <w:sz w:val="20"/>
          <w:szCs w:val="20"/>
        </w:rPr>
        <w:t xml:space="preserve"> </w:t>
      </w:r>
      <w:r w:rsidR="00513D69">
        <w:rPr>
          <w:rFonts w:ascii="Tahoma" w:hAnsi="Tahoma" w:cs="Tahoma"/>
          <w:bCs/>
          <w:sz w:val="20"/>
          <w:szCs w:val="20"/>
        </w:rPr>
        <w:t xml:space="preserve">uvedené v tabulce v čl. 3.1 této Dílčí smlouvy, </w:t>
      </w:r>
      <w:r>
        <w:rPr>
          <w:rFonts w:ascii="Tahoma" w:hAnsi="Tahoma" w:cs="Tahoma"/>
          <w:bCs/>
          <w:sz w:val="20"/>
          <w:szCs w:val="20"/>
        </w:rPr>
        <w:t>se zohledněním případných cenových úprav podle čl.</w:t>
      </w:r>
      <w:r w:rsidR="00513D69">
        <w:rPr>
          <w:rFonts w:ascii="Tahoma" w:hAnsi="Tahoma" w:cs="Tahoma"/>
          <w:bCs/>
          <w:sz w:val="20"/>
          <w:szCs w:val="20"/>
        </w:rPr>
        <w:t xml:space="preserve"> 7.4 Rámco</w:t>
      </w:r>
      <w:r w:rsidR="00513D69" w:rsidRPr="00513D69">
        <w:rPr>
          <w:rFonts w:ascii="Tahoma" w:hAnsi="Tahoma" w:cs="Tahoma"/>
          <w:bCs/>
          <w:sz w:val="20"/>
          <w:szCs w:val="20"/>
        </w:rPr>
        <w:t>vé</w:t>
      </w:r>
      <w:r w:rsidR="00513D69">
        <w:rPr>
          <w:rFonts w:ascii="Tahoma" w:hAnsi="Tahoma" w:cs="Tahoma"/>
          <w:bCs/>
          <w:sz w:val="20"/>
          <w:szCs w:val="20"/>
        </w:rPr>
        <w:t xml:space="preserve"> </w:t>
      </w:r>
      <w:r w:rsidR="00A809C7">
        <w:rPr>
          <w:rFonts w:ascii="Tahoma" w:hAnsi="Tahoma" w:cs="Tahoma"/>
          <w:bCs/>
          <w:sz w:val="20"/>
          <w:szCs w:val="20"/>
        </w:rPr>
        <w:t>dohody</w:t>
      </w:r>
      <w:r w:rsidR="00513D69">
        <w:rPr>
          <w:rFonts w:ascii="Tahoma" w:hAnsi="Tahoma" w:cs="Tahoma"/>
          <w:bCs/>
          <w:sz w:val="20"/>
          <w:szCs w:val="20"/>
        </w:rPr>
        <w:t xml:space="preserve">, </w:t>
      </w:r>
      <w:r w:rsidRPr="00513D69">
        <w:rPr>
          <w:rFonts w:ascii="Tahoma" w:hAnsi="Tahoma" w:cs="Tahoma"/>
          <w:bCs/>
          <w:sz w:val="20"/>
          <w:szCs w:val="20"/>
        </w:rPr>
        <w:t>s</w:t>
      </w:r>
      <w:r w:rsidR="00333B6C">
        <w:rPr>
          <w:rFonts w:ascii="Tahoma" w:hAnsi="Tahoma" w:cs="Tahoma"/>
          <w:bCs/>
          <w:sz w:val="20"/>
          <w:szCs w:val="20"/>
        </w:rPr>
        <w:t> </w:t>
      </w:r>
      <w:r w:rsidRPr="00513D69">
        <w:rPr>
          <w:rFonts w:ascii="Tahoma" w:hAnsi="Tahoma" w:cs="Tahoma"/>
          <w:bCs/>
          <w:sz w:val="20"/>
          <w:szCs w:val="20"/>
        </w:rPr>
        <w:t xml:space="preserve">připočtením veškerého počtu stornopoplatků v příslušné výši, budou-li v souladu s touto </w:t>
      </w:r>
      <w:r w:rsidR="00513D69">
        <w:rPr>
          <w:rFonts w:ascii="Tahoma" w:hAnsi="Tahoma" w:cs="Tahoma"/>
          <w:bCs/>
          <w:sz w:val="20"/>
          <w:szCs w:val="20"/>
        </w:rPr>
        <w:t xml:space="preserve">Dílčí smlouvou a </w:t>
      </w:r>
      <w:r w:rsidRPr="00513D69">
        <w:rPr>
          <w:rFonts w:ascii="Tahoma" w:hAnsi="Tahoma" w:cs="Tahoma"/>
          <w:bCs/>
          <w:sz w:val="20"/>
          <w:szCs w:val="20"/>
        </w:rPr>
        <w:t xml:space="preserve">Rámcovou </w:t>
      </w:r>
      <w:r w:rsidR="00A809C7">
        <w:rPr>
          <w:rFonts w:ascii="Tahoma" w:hAnsi="Tahoma" w:cs="Tahoma"/>
          <w:bCs/>
          <w:sz w:val="20"/>
          <w:szCs w:val="20"/>
        </w:rPr>
        <w:t>dohodou</w:t>
      </w:r>
      <w:r w:rsidR="00A809C7" w:rsidRPr="00513D69">
        <w:rPr>
          <w:rFonts w:ascii="Tahoma" w:hAnsi="Tahoma" w:cs="Tahoma"/>
          <w:bCs/>
          <w:sz w:val="20"/>
          <w:szCs w:val="20"/>
        </w:rPr>
        <w:t xml:space="preserve"> </w:t>
      </w:r>
      <w:r w:rsidRPr="00513D69">
        <w:rPr>
          <w:rFonts w:ascii="Tahoma" w:hAnsi="Tahoma" w:cs="Tahoma"/>
          <w:bCs/>
          <w:sz w:val="20"/>
          <w:szCs w:val="20"/>
        </w:rPr>
        <w:t>Objednateli účtovány.</w:t>
      </w:r>
      <w:bookmarkEnd w:id="22"/>
    </w:p>
    <w:p w14:paraId="3A2278FB" w14:textId="77777777" w:rsidR="00333B6C" w:rsidRDefault="00333B6C" w:rsidP="00333B6C">
      <w:pPr>
        <w:pStyle w:val="Styl2"/>
        <w:widowControl w:val="0"/>
        <w:numPr>
          <w:ilvl w:val="1"/>
          <w:numId w:val="3"/>
        </w:numPr>
        <w:spacing w:after="120" w:line="240" w:lineRule="auto"/>
        <w:ind w:left="567" w:hanging="567"/>
        <w:rPr>
          <w:rFonts w:ascii="Tahoma" w:hAnsi="Tahoma" w:cs="Tahoma"/>
          <w:bCs/>
          <w:sz w:val="20"/>
          <w:szCs w:val="20"/>
        </w:rPr>
      </w:pPr>
      <w:r>
        <w:rPr>
          <w:rFonts w:ascii="Tahoma" w:hAnsi="Tahoma" w:cs="Tahoma"/>
          <w:bCs/>
          <w:sz w:val="20"/>
          <w:szCs w:val="20"/>
        </w:rPr>
        <w:t>Poskytovatel není oprávněn účtovat k úhradě poskytnutí jakéhokoli Úkonu Přepravy anebo Mimořádného Úkonu Přepravy, pokud příslušná pobočka nebo příslušné územní pracoviště centrály České národní banky odmítlo od Poskytovatele převzít zásilku s přepravovanou finanční hotovostí, pokud k tomuto odmítnutí došlo z důvodů výlučně na straně Poskytovatele.</w:t>
      </w:r>
    </w:p>
    <w:p w14:paraId="1AFD940F" w14:textId="77777777" w:rsidR="00E4347D" w:rsidRPr="00BA5D27" w:rsidRDefault="00E4347D" w:rsidP="00D82AA0">
      <w:pPr>
        <w:pStyle w:val="Styl2"/>
        <w:widowControl w:val="0"/>
        <w:numPr>
          <w:ilvl w:val="1"/>
          <w:numId w:val="3"/>
        </w:numPr>
        <w:spacing w:after="120" w:line="240" w:lineRule="auto"/>
        <w:ind w:left="567" w:hanging="567"/>
        <w:rPr>
          <w:rFonts w:ascii="Tahoma" w:hAnsi="Tahoma" w:cs="Tahoma"/>
          <w:bCs/>
          <w:sz w:val="20"/>
          <w:szCs w:val="20"/>
        </w:rPr>
      </w:pPr>
      <w:bookmarkStart w:id="23" w:name="_Ref477293198"/>
      <w:r w:rsidRPr="00BA5D27">
        <w:rPr>
          <w:rFonts w:ascii="Tahoma" w:hAnsi="Tahoma" w:cs="Tahoma"/>
          <w:bCs/>
          <w:sz w:val="20"/>
          <w:szCs w:val="20"/>
        </w:rPr>
        <w:t>V</w:t>
      </w:r>
      <w:r>
        <w:rPr>
          <w:rFonts w:ascii="Tahoma" w:hAnsi="Tahoma" w:cs="Tahoma"/>
          <w:bCs/>
          <w:sz w:val="20"/>
          <w:szCs w:val="20"/>
        </w:rPr>
        <w:t> </w:t>
      </w:r>
      <w:r w:rsidRPr="00BA5D27">
        <w:rPr>
          <w:rFonts w:ascii="Tahoma" w:hAnsi="Tahoma" w:cs="Tahoma"/>
          <w:bCs/>
          <w:sz w:val="20"/>
          <w:szCs w:val="20"/>
        </w:rPr>
        <w:t xml:space="preserve">příloze </w:t>
      </w:r>
      <w:r>
        <w:rPr>
          <w:rFonts w:ascii="Tahoma" w:hAnsi="Tahoma" w:cs="Tahoma"/>
          <w:bCs/>
          <w:sz w:val="20"/>
          <w:szCs w:val="20"/>
        </w:rPr>
        <w:t xml:space="preserve">každé </w:t>
      </w:r>
      <w:r w:rsidRPr="00BA5D27">
        <w:rPr>
          <w:rFonts w:ascii="Tahoma" w:hAnsi="Tahoma" w:cs="Tahoma"/>
          <w:bCs/>
          <w:sz w:val="20"/>
          <w:szCs w:val="20"/>
        </w:rPr>
        <w:t xml:space="preserve">faktury </w:t>
      </w:r>
      <w:r>
        <w:rPr>
          <w:rFonts w:ascii="Tahoma" w:hAnsi="Tahoma" w:cs="Tahoma"/>
          <w:bCs/>
          <w:sz w:val="20"/>
          <w:szCs w:val="20"/>
        </w:rPr>
        <w:t xml:space="preserve">vystavené Poskytovatelem podle </w:t>
      </w:r>
      <w:r w:rsidRPr="00BA5D27">
        <w:rPr>
          <w:rFonts w:ascii="Tahoma" w:hAnsi="Tahoma" w:cs="Tahoma"/>
          <w:bCs/>
          <w:sz w:val="20"/>
          <w:szCs w:val="20"/>
        </w:rPr>
        <w:t>čl.</w:t>
      </w:r>
      <w:r w:rsidR="008A1D77">
        <w:rPr>
          <w:rFonts w:ascii="Tahoma" w:hAnsi="Tahoma" w:cs="Tahoma"/>
          <w:bCs/>
          <w:sz w:val="20"/>
          <w:szCs w:val="20"/>
        </w:rPr>
        <w:t xml:space="preserve"> 6.1</w:t>
      </w:r>
      <w:r>
        <w:rPr>
          <w:rFonts w:ascii="Tahoma" w:hAnsi="Tahoma" w:cs="Tahoma"/>
          <w:bCs/>
          <w:sz w:val="20"/>
          <w:szCs w:val="20"/>
        </w:rPr>
        <w:t xml:space="preserve"> </w:t>
      </w:r>
      <w:r w:rsidRPr="00BA5D27">
        <w:rPr>
          <w:rFonts w:ascii="Tahoma" w:hAnsi="Tahoma" w:cs="Tahoma"/>
          <w:bCs/>
          <w:sz w:val="20"/>
          <w:szCs w:val="20"/>
        </w:rPr>
        <w:t xml:space="preserve">bude </w:t>
      </w:r>
      <w:r w:rsidR="00067C37">
        <w:rPr>
          <w:rFonts w:ascii="Tahoma" w:hAnsi="Tahoma" w:cs="Tahoma"/>
          <w:bCs/>
          <w:sz w:val="20"/>
          <w:szCs w:val="20"/>
        </w:rPr>
        <w:t xml:space="preserve">uveden rovněž </w:t>
      </w:r>
      <w:r w:rsidRPr="00BA5D27">
        <w:rPr>
          <w:rFonts w:ascii="Tahoma" w:hAnsi="Tahoma" w:cs="Tahoma"/>
          <w:bCs/>
          <w:sz w:val="20"/>
          <w:szCs w:val="20"/>
        </w:rPr>
        <w:t xml:space="preserve">detailní rozpis účtovaných částek, obsahující, mimo </w:t>
      </w:r>
      <w:r w:rsidR="00067C37">
        <w:rPr>
          <w:rFonts w:ascii="Tahoma" w:hAnsi="Tahoma" w:cs="Tahoma"/>
          <w:bCs/>
          <w:sz w:val="20"/>
          <w:szCs w:val="20"/>
        </w:rPr>
        <w:t xml:space="preserve">údajů </w:t>
      </w:r>
      <w:r w:rsidRPr="00BA5D27">
        <w:rPr>
          <w:rFonts w:ascii="Tahoma" w:hAnsi="Tahoma" w:cs="Tahoma"/>
          <w:bCs/>
          <w:sz w:val="20"/>
          <w:szCs w:val="20"/>
        </w:rPr>
        <w:t>uvedených v</w:t>
      </w:r>
      <w:r w:rsidR="00067C37">
        <w:rPr>
          <w:rFonts w:ascii="Tahoma" w:hAnsi="Tahoma" w:cs="Tahoma"/>
          <w:bCs/>
          <w:sz w:val="20"/>
          <w:szCs w:val="20"/>
        </w:rPr>
        <w:t> </w:t>
      </w:r>
      <w:r w:rsidRPr="00BA5D27">
        <w:rPr>
          <w:rFonts w:ascii="Tahoma" w:hAnsi="Tahoma" w:cs="Tahoma"/>
          <w:bCs/>
          <w:sz w:val="20"/>
          <w:szCs w:val="20"/>
        </w:rPr>
        <w:t>předchozí</w:t>
      </w:r>
      <w:r w:rsidR="00067C37">
        <w:rPr>
          <w:rFonts w:ascii="Tahoma" w:hAnsi="Tahoma" w:cs="Tahoma"/>
          <w:bCs/>
          <w:sz w:val="20"/>
          <w:szCs w:val="20"/>
        </w:rPr>
        <w:t xml:space="preserve">m odstavci, </w:t>
      </w:r>
      <w:r w:rsidRPr="00BA5D27">
        <w:rPr>
          <w:rFonts w:ascii="Tahoma" w:hAnsi="Tahoma" w:cs="Tahoma"/>
          <w:bCs/>
          <w:sz w:val="20"/>
          <w:szCs w:val="20"/>
        </w:rPr>
        <w:t xml:space="preserve">rovněž data </w:t>
      </w:r>
      <w:r>
        <w:rPr>
          <w:rFonts w:ascii="Tahoma" w:hAnsi="Tahoma" w:cs="Tahoma"/>
          <w:bCs/>
          <w:sz w:val="20"/>
          <w:szCs w:val="20"/>
        </w:rPr>
        <w:t>p</w:t>
      </w:r>
      <w:r w:rsidR="00067C37">
        <w:rPr>
          <w:rFonts w:ascii="Tahoma" w:hAnsi="Tahoma" w:cs="Tahoma"/>
          <w:bCs/>
          <w:sz w:val="20"/>
          <w:szCs w:val="20"/>
        </w:rPr>
        <w:t>rovedení účtovaných</w:t>
      </w:r>
      <w:r>
        <w:rPr>
          <w:rFonts w:ascii="Tahoma" w:hAnsi="Tahoma" w:cs="Tahoma"/>
          <w:bCs/>
          <w:sz w:val="20"/>
          <w:szCs w:val="20"/>
        </w:rPr>
        <w:t xml:space="preserve"> Úkonů Přepravy</w:t>
      </w:r>
      <w:r w:rsidR="00067C37">
        <w:rPr>
          <w:rFonts w:ascii="Tahoma" w:hAnsi="Tahoma" w:cs="Tahoma"/>
          <w:bCs/>
          <w:sz w:val="20"/>
          <w:szCs w:val="20"/>
        </w:rPr>
        <w:t xml:space="preserve"> a </w:t>
      </w:r>
      <w:r>
        <w:rPr>
          <w:rFonts w:ascii="Tahoma" w:hAnsi="Tahoma" w:cs="Tahoma"/>
          <w:bCs/>
          <w:sz w:val="20"/>
          <w:szCs w:val="20"/>
        </w:rPr>
        <w:t xml:space="preserve">Mimořádných Úkonů Přepravy, identifikace příslušné územní organizační jednotky Objednatele, </w:t>
      </w:r>
      <w:r w:rsidR="00FA5D57">
        <w:rPr>
          <w:rFonts w:ascii="Tahoma" w:hAnsi="Tahoma" w:cs="Tahoma"/>
          <w:bCs/>
          <w:sz w:val="20"/>
          <w:szCs w:val="20"/>
        </w:rPr>
        <w:t xml:space="preserve">pro </w:t>
      </w:r>
      <w:r>
        <w:rPr>
          <w:rFonts w:ascii="Tahoma" w:hAnsi="Tahoma" w:cs="Tahoma"/>
          <w:bCs/>
          <w:sz w:val="20"/>
          <w:szCs w:val="20"/>
        </w:rPr>
        <w:t>kter</w:t>
      </w:r>
      <w:r w:rsidR="00FA5D57">
        <w:rPr>
          <w:rFonts w:ascii="Tahoma" w:hAnsi="Tahoma" w:cs="Tahoma"/>
          <w:bCs/>
          <w:sz w:val="20"/>
          <w:szCs w:val="20"/>
        </w:rPr>
        <w:t>ou</w:t>
      </w:r>
      <w:r>
        <w:rPr>
          <w:rFonts w:ascii="Tahoma" w:hAnsi="Tahoma" w:cs="Tahoma"/>
          <w:bCs/>
          <w:sz w:val="20"/>
          <w:szCs w:val="20"/>
        </w:rPr>
        <w:t xml:space="preserve"> byl příslušný Úkon Přepravy, resp. příslušný Mimořádný Úkon Přepravy p</w:t>
      </w:r>
      <w:r w:rsidR="00FA5D57">
        <w:rPr>
          <w:rFonts w:ascii="Tahoma" w:hAnsi="Tahoma" w:cs="Tahoma"/>
          <w:bCs/>
          <w:sz w:val="20"/>
          <w:szCs w:val="20"/>
        </w:rPr>
        <w:t xml:space="preserve">roveden, </w:t>
      </w:r>
      <w:r>
        <w:rPr>
          <w:rFonts w:ascii="Tahoma" w:hAnsi="Tahoma" w:cs="Tahoma"/>
          <w:bCs/>
          <w:sz w:val="20"/>
          <w:szCs w:val="20"/>
        </w:rPr>
        <w:t>v případě účtování stornopoplatku pak i datum a hodin</w:t>
      </w:r>
      <w:r w:rsidR="00067C37">
        <w:rPr>
          <w:rFonts w:ascii="Tahoma" w:hAnsi="Tahoma" w:cs="Tahoma"/>
          <w:bCs/>
          <w:sz w:val="20"/>
          <w:szCs w:val="20"/>
        </w:rPr>
        <w:t>a</w:t>
      </w:r>
      <w:r>
        <w:rPr>
          <w:rFonts w:ascii="Tahoma" w:hAnsi="Tahoma" w:cs="Tahoma"/>
          <w:bCs/>
          <w:sz w:val="20"/>
          <w:szCs w:val="20"/>
        </w:rPr>
        <w:t xml:space="preserve"> </w:t>
      </w:r>
      <w:r w:rsidRPr="00BA5D27">
        <w:rPr>
          <w:rFonts w:ascii="Tahoma" w:hAnsi="Tahoma" w:cs="Tahoma"/>
          <w:bCs/>
          <w:sz w:val="20"/>
          <w:szCs w:val="20"/>
        </w:rPr>
        <w:t>doručení požadavku na</w:t>
      </w:r>
      <w:r>
        <w:rPr>
          <w:rFonts w:ascii="Tahoma" w:hAnsi="Tahoma" w:cs="Tahoma"/>
          <w:bCs/>
          <w:sz w:val="20"/>
          <w:szCs w:val="20"/>
        </w:rPr>
        <w:t> </w:t>
      </w:r>
      <w:r w:rsidRPr="00BA5D27">
        <w:rPr>
          <w:rFonts w:ascii="Tahoma" w:hAnsi="Tahoma" w:cs="Tahoma"/>
          <w:bCs/>
          <w:sz w:val="20"/>
          <w:szCs w:val="20"/>
        </w:rPr>
        <w:t xml:space="preserve">storno </w:t>
      </w:r>
      <w:r>
        <w:rPr>
          <w:rFonts w:ascii="Tahoma" w:hAnsi="Tahoma" w:cs="Tahoma"/>
          <w:bCs/>
          <w:sz w:val="20"/>
          <w:szCs w:val="20"/>
        </w:rPr>
        <w:t xml:space="preserve">příslušného Úkonu Přepravy, popř. </w:t>
      </w:r>
      <w:r w:rsidRPr="00BA5D27">
        <w:rPr>
          <w:rFonts w:ascii="Tahoma" w:hAnsi="Tahoma" w:cs="Tahoma"/>
          <w:bCs/>
          <w:sz w:val="20"/>
          <w:szCs w:val="20"/>
        </w:rPr>
        <w:t xml:space="preserve">i další skutečnosti </w:t>
      </w:r>
      <w:r w:rsidR="00067C37">
        <w:rPr>
          <w:rFonts w:ascii="Tahoma" w:hAnsi="Tahoma" w:cs="Tahoma"/>
          <w:bCs/>
          <w:sz w:val="20"/>
          <w:szCs w:val="20"/>
        </w:rPr>
        <w:t xml:space="preserve">rozhodné </w:t>
      </w:r>
      <w:r w:rsidRPr="00BA5D27">
        <w:rPr>
          <w:rFonts w:ascii="Tahoma" w:hAnsi="Tahoma" w:cs="Tahoma"/>
          <w:bCs/>
          <w:sz w:val="20"/>
          <w:szCs w:val="20"/>
        </w:rPr>
        <w:t>pro</w:t>
      </w:r>
      <w:r w:rsidR="00067C37">
        <w:rPr>
          <w:rFonts w:ascii="Tahoma" w:hAnsi="Tahoma" w:cs="Tahoma"/>
          <w:bCs/>
          <w:sz w:val="20"/>
          <w:szCs w:val="20"/>
        </w:rPr>
        <w:t> </w:t>
      </w:r>
      <w:r>
        <w:rPr>
          <w:rFonts w:ascii="Tahoma" w:hAnsi="Tahoma" w:cs="Tahoma"/>
          <w:bCs/>
          <w:sz w:val="20"/>
          <w:szCs w:val="20"/>
        </w:rPr>
        <w:t xml:space="preserve">jednoznačné </w:t>
      </w:r>
      <w:r w:rsidRPr="00BA5D27">
        <w:rPr>
          <w:rFonts w:ascii="Tahoma" w:hAnsi="Tahoma" w:cs="Tahoma"/>
          <w:bCs/>
          <w:sz w:val="20"/>
          <w:szCs w:val="20"/>
        </w:rPr>
        <w:t>stanovení důvodu pro účtování příslušné částky ve</w:t>
      </w:r>
      <w:r w:rsidR="00FA5D57">
        <w:rPr>
          <w:rFonts w:ascii="Tahoma" w:hAnsi="Tahoma" w:cs="Tahoma"/>
          <w:bCs/>
          <w:sz w:val="20"/>
          <w:szCs w:val="20"/>
        </w:rPr>
        <w:t> </w:t>
      </w:r>
      <w:r w:rsidRPr="00BA5D27">
        <w:rPr>
          <w:rFonts w:ascii="Tahoma" w:hAnsi="Tahoma" w:cs="Tahoma"/>
          <w:bCs/>
          <w:sz w:val="20"/>
          <w:szCs w:val="20"/>
        </w:rPr>
        <w:t>faktuře, jíž je daná příloha součástí.</w:t>
      </w:r>
      <w:bookmarkEnd w:id="23"/>
      <w:r w:rsidRPr="00BA5D27">
        <w:rPr>
          <w:rFonts w:ascii="Tahoma" w:hAnsi="Tahoma" w:cs="Tahoma"/>
          <w:bCs/>
          <w:sz w:val="20"/>
          <w:szCs w:val="20"/>
        </w:rPr>
        <w:t xml:space="preserve"> </w:t>
      </w:r>
    </w:p>
    <w:p w14:paraId="0D25D0A1" w14:textId="77777777" w:rsidR="00E4347D" w:rsidRPr="00A26723" w:rsidRDefault="00E4347D" w:rsidP="00D82AA0">
      <w:pPr>
        <w:pStyle w:val="Styl2"/>
        <w:widowControl w:val="0"/>
        <w:numPr>
          <w:ilvl w:val="1"/>
          <w:numId w:val="3"/>
        </w:numPr>
        <w:spacing w:after="120" w:line="240" w:lineRule="auto"/>
        <w:ind w:left="567" w:hanging="567"/>
        <w:rPr>
          <w:rFonts w:ascii="Tahoma" w:hAnsi="Tahoma" w:cs="Tahoma"/>
          <w:bCs/>
          <w:sz w:val="20"/>
          <w:szCs w:val="20"/>
        </w:rPr>
      </w:pPr>
      <w:bookmarkStart w:id="24" w:name="_Ref477293090"/>
      <w:r>
        <w:rPr>
          <w:rFonts w:ascii="Tahoma" w:hAnsi="Tahoma" w:cs="Tahoma"/>
          <w:bCs/>
          <w:sz w:val="20"/>
          <w:szCs w:val="20"/>
        </w:rPr>
        <w:t xml:space="preserve">Faktura podle </w:t>
      </w:r>
      <w:r w:rsidRPr="00BA5D27">
        <w:rPr>
          <w:rFonts w:ascii="Tahoma" w:hAnsi="Tahoma" w:cs="Tahoma"/>
          <w:bCs/>
          <w:sz w:val="20"/>
          <w:szCs w:val="20"/>
        </w:rPr>
        <w:t xml:space="preserve">čl. </w:t>
      </w:r>
      <w:r w:rsidR="008A1D77">
        <w:rPr>
          <w:rFonts w:ascii="Tahoma" w:hAnsi="Tahoma" w:cs="Tahoma"/>
          <w:bCs/>
          <w:sz w:val="20"/>
          <w:szCs w:val="20"/>
        </w:rPr>
        <w:t xml:space="preserve">6.1 </w:t>
      </w:r>
      <w:r>
        <w:rPr>
          <w:rFonts w:ascii="Tahoma" w:hAnsi="Tahoma" w:cs="Tahoma"/>
          <w:bCs/>
          <w:sz w:val="20"/>
          <w:szCs w:val="20"/>
        </w:rPr>
        <w:t xml:space="preserve">bude Pracovišti Objednatele, které uzavřelo </w:t>
      </w:r>
      <w:r w:rsidR="008A1D77">
        <w:rPr>
          <w:rFonts w:ascii="Tahoma" w:hAnsi="Tahoma" w:cs="Tahoma"/>
          <w:bCs/>
          <w:sz w:val="20"/>
          <w:szCs w:val="20"/>
        </w:rPr>
        <w:t xml:space="preserve">tuto </w:t>
      </w:r>
      <w:r>
        <w:rPr>
          <w:rFonts w:ascii="Tahoma" w:hAnsi="Tahoma" w:cs="Tahoma"/>
          <w:bCs/>
          <w:sz w:val="20"/>
          <w:szCs w:val="20"/>
        </w:rPr>
        <w:t>Dílčí smlouvu, d</w:t>
      </w:r>
      <w:r w:rsidRPr="00867245">
        <w:rPr>
          <w:rFonts w:ascii="Tahoma" w:hAnsi="Tahoma" w:cs="Tahoma"/>
          <w:sz w:val="20"/>
          <w:szCs w:val="20"/>
        </w:rPr>
        <w:t>oruč</w:t>
      </w:r>
      <w:r>
        <w:rPr>
          <w:rFonts w:ascii="Tahoma" w:hAnsi="Tahoma" w:cs="Tahoma"/>
          <w:sz w:val="20"/>
          <w:szCs w:val="20"/>
        </w:rPr>
        <w:t xml:space="preserve">ena </w:t>
      </w:r>
      <w:r w:rsidRPr="00867245">
        <w:rPr>
          <w:rFonts w:ascii="Tahoma" w:hAnsi="Tahoma" w:cs="Tahoma"/>
          <w:sz w:val="20"/>
          <w:szCs w:val="20"/>
        </w:rPr>
        <w:lastRenderedPageBreak/>
        <w:t xml:space="preserve">vždy nejpozději do </w:t>
      </w:r>
      <w:r w:rsidRPr="006D090F">
        <w:rPr>
          <w:rFonts w:ascii="Tahoma" w:hAnsi="Tahoma" w:cs="Tahoma"/>
          <w:b/>
          <w:sz w:val="20"/>
          <w:szCs w:val="20"/>
        </w:rPr>
        <w:t>10</w:t>
      </w:r>
      <w:r w:rsidR="001E1B7C" w:rsidRPr="006D090F">
        <w:rPr>
          <w:rFonts w:ascii="Tahoma" w:hAnsi="Tahoma" w:cs="Tahoma"/>
          <w:b/>
          <w:sz w:val="20"/>
          <w:szCs w:val="20"/>
        </w:rPr>
        <w:t>.</w:t>
      </w:r>
      <w:r w:rsidR="001E1B7C">
        <w:rPr>
          <w:rFonts w:ascii="Tahoma" w:hAnsi="Tahoma" w:cs="Tahoma"/>
          <w:sz w:val="20"/>
          <w:szCs w:val="20"/>
        </w:rPr>
        <w:t xml:space="preserve"> (slovy: desátého)</w:t>
      </w:r>
      <w:r w:rsidRPr="00867245">
        <w:rPr>
          <w:rFonts w:ascii="Tahoma" w:hAnsi="Tahoma" w:cs="Tahoma"/>
          <w:sz w:val="20"/>
          <w:szCs w:val="20"/>
        </w:rPr>
        <w:t xml:space="preserve"> dne </w:t>
      </w:r>
      <w:r>
        <w:rPr>
          <w:rFonts w:ascii="Tahoma" w:hAnsi="Tahoma" w:cs="Tahoma"/>
          <w:sz w:val="20"/>
          <w:szCs w:val="20"/>
        </w:rPr>
        <w:t xml:space="preserve">kalendářního </w:t>
      </w:r>
      <w:r w:rsidRPr="00867245">
        <w:rPr>
          <w:rFonts w:ascii="Tahoma" w:hAnsi="Tahoma" w:cs="Tahoma"/>
          <w:sz w:val="20"/>
          <w:szCs w:val="20"/>
        </w:rPr>
        <w:t>měsí</w:t>
      </w:r>
      <w:r>
        <w:rPr>
          <w:rFonts w:ascii="Tahoma" w:hAnsi="Tahoma" w:cs="Tahoma"/>
          <w:sz w:val="20"/>
          <w:szCs w:val="20"/>
        </w:rPr>
        <w:t>ce</w:t>
      </w:r>
      <w:r w:rsidRPr="00867245">
        <w:rPr>
          <w:rFonts w:ascii="Tahoma" w:hAnsi="Tahoma" w:cs="Tahoma"/>
          <w:sz w:val="20"/>
          <w:szCs w:val="20"/>
        </w:rPr>
        <w:t xml:space="preserve"> násle</w:t>
      </w:r>
      <w:r>
        <w:rPr>
          <w:rFonts w:ascii="Tahoma" w:hAnsi="Tahoma" w:cs="Tahoma"/>
          <w:sz w:val="20"/>
          <w:szCs w:val="20"/>
        </w:rPr>
        <w:t>dujícího po skončení období, za</w:t>
      </w:r>
      <w:r w:rsidR="008A1D77">
        <w:rPr>
          <w:rFonts w:ascii="Tahoma" w:hAnsi="Tahoma" w:cs="Tahoma"/>
          <w:sz w:val="20"/>
          <w:szCs w:val="20"/>
        </w:rPr>
        <w:t> </w:t>
      </w:r>
      <w:r>
        <w:rPr>
          <w:rFonts w:ascii="Tahoma" w:hAnsi="Tahoma" w:cs="Tahoma"/>
          <w:sz w:val="20"/>
          <w:szCs w:val="20"/>
        </w:rPr>
        <w:t xml:space="preserve">které je cena za poskytnutí Předmětu plnění Poskytovatelem účtována. Bez ohledu na </w:t>
      </w:r>
      <w:r w:rsidR="008A1D77">
        <w:rPr>
          <w:rFonts w:ascii="Tahoma" w:hAnsi="Tahoma" w:cs="Tahoma"/>
          <w:sz w:val="20"/>
          <w:szCs w:val="20"/>
        </w:rPr>
        <w:t xml:space="preserve">případný jiný </w:t>
      </w:r>
      <w:r>
        <w:rPr>
          <w:rFonts w:ascii="Tahoma" w:hAnsi="Tahoma" w:cs="Tahoma"/>
          <w:sz w:val="20"/>
          <w:szCs w:val="20"/>
        </w:rPr>
        <w:t>údaj uvedený v příslušné faktuře</w:t>
      </w:r>
      <w:r w:rsidR="008A1D77">
        <w:rPr>
          <w:rFonts w:ascii="Tahoma" w:hAnsi="Tahoma" w:cs="Tahoma"/>
          <w:sz w:val="20"/>
          <w:szCs w:val="20"/>
        </w:rPr>
        <w:t>,</w:t>
      </w:r>
      <w:r>
        <w:rPr>
          <w:rFonts w:ascii="Tahoma" w:hAnsi="Tahoma" w:cs="Tahoma"/>
          <w:sz w:val="20"/>
          <w:szCs w:val="20"/>
        </w:rPr>
        <w:t xml:space="preserve"> se sjednává splatnost všech vystavených </w:t>
      </w:r>
      <w:r w:rsidRPr="00867245">
        <w:rPr>
          <w:rFonts w:ascii="Tahoma" w:hAnsi="Tahoma" w:cs="Tahoma"/>
          <w:sz w:val="20"/>
          <w:szCs w:val="20"/>
        </w:rPr>
        <w:t xml:space="preserve">faktur </w:t>
      </w:r>
      <w:r>
        <w:rPr>
          <w:rFonts w:ascii="Tahoma" w:hAnsi="Tahoma" w:cs="Tahoma"/>
          <w:sz w:val="20"/>
          <w:szCs w:val="20"/>
        </w:rPr>
        <w:t xml:space="preserve">podle </w:t>
      </w:r>
      <w:r w:rsidRPr="00BA5D27">
        <w:rPr>
          <w:rFonts w:ascii="Tahoma" w:hAnsi="Tahoma" w:cs="Tahoma"/>
          <w:bCs/>
          <w:sz w:val="20"/>
          <w:szCs w:val="20"/>
        </w:rPr>
        <w:t>čl.</w:t>
      </w:r>
      <w:r>
        <w:rPr>
          <w:rFonts w:ascii="Tahoma" w:hAnsi="Tahoma" w:cs="Tahoma"/>
          <w:bCs/>
          <w:sz w:val="20"/>
          <w:szCs w:val="20"/>
        </w:rPr>
        <w:t> </w:t>
      </w:r>
      <w:r w:rsidR="008A1D77">
        <w:rPr>
          <w:rFonts w:ascii="Tahoma" w:hAnsi="Tahoma" w:cs="Tahoma"/>
          <w:bCs/>
          <w:sz w:val="20"/>
          <w:szCs w:val="20"/>
        </w:rPr>
        <w:t>6.1</w:t>
      </w:r>
      <w:r w:rsidDel="00BA5D27">
        <w:rPr>
          <w:rFonts w:ascii="Tahoma" w:hAnsi="Tahoma" w:cs="Tahoma"/>
          <w:sz w:val="20"/>
          <w:szCs w:val="20"/>
        </w:rPr>
        <w:t xml:space="preserve"> </w:t>
      </w:r>
      <w:r>
        <w:rPr>
          <w:rFonts w:ascii="Tahoma" w:hAnsi="Tahoma" w:cs="Tahoma"/>
          <w:sz w:val="20"/>
          <w:szCs w:val="20"/>
        </w:rPr>
        <w:t>na </w:t>
      </w:r>
      <w:r w:rsidRPr="002D0B4C">
        <w:rPr>
          <w:rFonts w:ascii="Tahoma" w:hAnsi="Tahoma" w:cs="Tahoma"/>
          <w:b/>
          <w:sz w:val="20"/>
          <w:szCs w:val="20"/>
          <w:shd w:val="clear" w:color="auto" w:fill="FFFFFF" w:themeFill="background1"/>
        </w:rPr>
        <w:t>30</w:t>
      </w:r>
      <w:r w:rsidR="008A1D77" w:rsidRPr="002D0B4C">
        <w:rPr>
          <w:rFonts w:ascii="Tahoma" w:hAnsi="Tahoma" w:cs="Tahoma"/>
          <w:b/>
          <w:sz w:val="20"/>
          <w:szCs w:val="20"/>
          <w:shd w:val="clear" w:color="auto" w:fill="FFFFFF" w:themeFill="background1"/>
        </w:rPr>
        <w:t> </w:t>
      </w:r>
      <w:r w:rsidRPr="002D0B4C">
        <w:rPr>
          <w:rFonts w:ascii="Tahoma" w:hAnsi="Tahoma" w:cs="Tahoma"/>
          <w:sz w:val="20"/>
          <w:szCs w:val="20"/>
          <w:shd w:val="clear" w:color="auto" w:fill="FFFFFF" w:themeFill="background1"/>
        </w:rPr>
        <w:t>(slovy: třicet)</w:t>
      </w:r>
      <w:r>
        <w:rPr>
          <w:rFonts w:ascii="Tahoma" w:hAnsi="Tahoma" w:cs="Tahoma"/>
          <w:sz w:val="20"/>
          <w:szCs w:val="20"/>
        </w:rPr>
        <w:t xml:space="preserve"> </w:t>
      </w:r>
      <w:r w:rsidRPr="00867245">
        <w:rPr>
          <w:rFonts w:ascii="Tahoma" w:hAnsi="Tahoma" w:cs="Tahoma"/>
          <w:sz w:val="20"/>
          <w:szCs w:val="20"/>
        </w:rPr>
        <w:t>dnů od</w:t>
      </w:r>
      <w:r>
        <w:rPr>
          <w:rFonts w:ascii="Tahoma" w:hAnsi="Tahoma" w:cs="Tahoma"/>
          <w:sz w:val="20"/>
          <w:szCs w:val="20"/>
        </w:rPr>
        <w:t>e</w:t>
      </w:r>
      <w:r w:rsidRPr="00867245">
        <w:rPr>
          <w:rFonts w:ascii="Tahoma" w:hAnsi="Tahoma" w:cs="Tahoma"/>
          <w:sz w:val="20"/>
          <w:szCs w:val="20"/>
        </w:rPr>
        <w:t xml:space="preserve"> </w:t>
      </w:r>
      <w:r>
        <w:rPr>
          <w:rFonts w:ascii="Tahoma" w:hAnsi="Tahoma" w:cs="Tahoma"/>
          <w:sz w:val="20"/>
          <w:szCs w:val="20"/>
        </w:rPr>
        <w:t>dne jejich doručení Objednateli.</w:t>
      </w:r>
      <w:bookmarkStart w:id="25" w:name="_Ref472589676"/>
      <w:bookmarkEnd w:id="24"/>
    </w:p>
    <w:bookmarkEnd w:id="25"/>
    <w:p w14:paraId="7EC16768" w14:textId="77777777" w:rsidR="00E4347D" w:rsidRPr="00A26723" w:rsidRDefault="00E4347D" w:rsidP="00D82AA0">
      <w:pPr>
        <w:pStyle w:val="Styl2"/>
        <w:widowControl w:val="0"/>
        <w:numPr>
          <w:ilvl w:val="1"/>
          <w:numId w:val="3"/>
        </w:numPr>
        <w:spacing w:after="120" w:line="240" w:lineRule="auto"/>
        <w:ind w:left="567" w:hanging="567"/>
        <w:rPr>
          <w:rFonts w:ascii="Tahoma" w:hAnsi="Tahoma" w:cs="Tahoma"/>
          <w:bCs/>
          <w:sz w:val="20"/>
          <w:szCs w:val="20"/>
        </w:rPr>
      </w:pPr>
      <w:r>
        <w:rPr>
          <w:rFonts w:ascii="Tahoma" w:hAnsi="Tahoma" w:cs="Tahoma"/>
          <w:bCs/>
          <w:sz w:val="20"/>
          <w:szCs w:val="20"/>
        </w:rPr>
        <w:t>Za</w:t>
      </w:r>
      <w:r w:rsidRPr="00A26723">
        <w:rPr>
          <w:rFonts w:ascii="Tahoma" w:hAnsi="Tahoma" w:cs="Tahoma"/>
          <w:bCs/>
          <w:sz w:val="20"/>
          <w:szCs w:val="20"/>
        </w:rPr>
        <w:t xml:space="preserve"> okamžik uhrazení </w:t>
      </w:r>
      <w:r>
        <w:rPr>
          <w:rFonts w:ascii="Tahoma" w:hAnsi="Tahoma" w:cs="Tahoma"/>
          <w:bCs/>
          <w:sz w:val="20"/>
          <w:szCs w:val="20"/>
        </w:rPr>
        <w:t>jakékoli faktury vystavené na podkladě této Dílčí smlouvy se </w:t>
      </w:r>
      <w:r w:rsidRPr="00A26723">
        <w:rPr>
          <w:rFonts w:ascii="Tahoma" w:hAnsi="Tahoma" w:cs="Tahoma"/>
          <w:bCs/>
          <w:sz w:val="20"/>
          <w:szCs w:val="20"/>
        </w:rPr>
        <w:t xml:space="preserve">považuje datum, kdy byla </w:t>
      </w:r>
      <w:r>
        <w:rPr>
          <w:rFonts w:ascii="Tahoma" w:hAnsi="Tahoma" w:cs="Tahoma"/>
          <w:bCs/>
          <w:sz w:val="20"/>
          <w:szCs w:val="20"/>
        </w:rPr>
        <w:t>účtovaná částka připsána na bankovní účet Smluvní strany, která fakturu vystavila</w:t>
      </w:r>
      <w:r w:rsidRPr="00A26723">
        <w:rPr>
          <w:rFonts w:ascii="Tahoma" w:hAnsi="Tahoma" w:cs="Tahoma"/>
          <w:bCs/>
          <w:sz w:val="20"/>
          <w:szCs w:val="20"/>
        </w:rPr>
        <w:t xml:space="preserve">. </w:t>
      </w:r>
    </w:p>
    <w:p w14:paraId="5CA90674" w14:textId="77777777" w:rsidR="00E4347D" w:rsidRPr="006D090F" w:rsidRDefault="00E4347D" w:rsidP="00D82AA0">
      <w:pPr>
        <w:pStyle w:val="Styl2"/>
        <w:widowControl w:val="0"/>
        <w:numPr>
          <w:ilvl w:val="1"/>
          <w:numId w:val="3"/>
        </w:numPr>
        <w:spacing w:after="120" w:line="240" w:lineRule="auto"/>
        <w:ind w:left="567" w:hanging="567"/>
        <w:rPr>
          <w:rFonts w:ascii="Tahoma" w:hAnsi="Tahoma" w:cs="Tahoma"/>
          <w:sz w:val="20"/>
          <w:szCs w:val="20"/>
        </w:rPr>
      </w:pPr>
      <w:r w:rsidRPr="00A26723">
        <w:rPr>
          <w:rFonts w:ascii="Tahoma" w:hAnsi="Tahoma" w:cs="Tahoma"/>
          <w:sz w:val="20"/>
          <w:szCs w:val="20"/>
        </w:rPr>
        <w:t>Objednatel je oprávněn před uplynutím lhůty splatnosti podle</w:t>
      </w:r>
      <w:r>
        <w:rPr>
          <w:rFonts w:ascii="Tahoma" w:hAnsi="Tahoma" w:cs="Tahoma"/>
          <w:sz w:val="20"/>
          <w:szCs w:val="20"/>
        </w:rPr>
        <w:t xml:space="preserve"> čl. </w:t>
      </w:r>
      <w:r w:rsidR="008A1D77">
        <w:rPr>
          <w:rFonts w:ascii="Tahoma" w:hAnsi="Tahoma" w:cs="Tahoma"/>
          <w:sz w:val="20"/>
          <w:szCs w:val="20"/>
        </w:rPr>
        <w:t>6.4</w:t>
      </w:r>
      <w:r>
        <w:rPr>
          <w:rFonts w:ascii="Tahoma" w:hAnsi="Tahoma" w:cs="Tahoma"/>
          <w:sz w:val="20"/>
          <w:szCs w:val="20"/>
        </w:rPr>
        <w:t xml:space="preserve"> </w:t>
      </w:r>
      <w:r w:rsidRPr="00A26723">
        <w:rPr>
          <w:rFonts w:ascii="Tahoma" w:hAnsi="Tahoma" w:cs="Tahoma"/>
          <w:sz w:val="20"/>
          <w:szCs w:val="20"/>
        </w:rPr>
        <w:t xml:space="preserve">vrátit </w:t>
      </w:r>
      <w:r>
        <w:rPr>
          <w:rFonts w:ascii="Tahoma" w:hAnsi="Tahoma" w:cs="Tahoma"/>
          <w:sz w:val="20"/>
          <w:szCs w:val="20"/>
        </w:rPr>
        <w:t xml:space="preserve">Poskytovateli </w:t>
      </w:r>
      <w:r w:rsidRPr="00A26723">
        <w:rPr>
          <w:rFonts w:ascii="Tahoma" w:hAnsi="Tahoma" w:cs="Tahoma"/>
          <w:sz w:val="20"/>
          <w:szCs w:val="20"/>
        </w:rPr>
        <w:t xml:space="preserve">veškeré faktury, které neobsahují náležitosti </w:t>
      </w:r>
      <w:r>
        <w:rPr>
          <w:rFonts w:ascii="Tahoma" w:hAnsi="Tahoma" w:cs="Tahoma"/>
          <w:sz w:val="20"/>
          <w:szCs w:val="20"/>
        </w:rPr>
        <w:t>podle čl.</w:t>
      </w:r>
      <w:r w:rsidR="003B3FF9">
        <w:rPr>
          <w:rFonts w:ascii="Tahoma" w:hAnsi="Tahoma" w:cs="Tahoma"/>
          <w:sz w:val="20"/>
          <w:szCs w:val="20"/>
        </w:rPr>
        <w:t xml:space="preserve"> 6.1</w:t>
      </w:r>
      <w:r>
        <w:rPr>
          <w:rFonts w:ascii="Tahoma" w:hAnsi="Tahoma" w:cs="Tahoma"/>
          <w:sz w:val="20"/>
          <w:szCs w:val="20"/>
        </w:rPr>
        <w:t xml:space="preserve">, čl. </w:t>
      </w:r>
      <w:r w:rsidR="003B3FF9">
        <w:rPr>
          <w:rFonts w:ascii="Tahoma" w:hAnsi="Tahoma" w:cs="Tahoma"/>
          <w:sz w:val="20"/>
          <w:szCs w:val="20"/>
        </w:rPr>
        <w:t xml:space="preserve">6.2 </w:t>
      </w:r>
      <w:r>
        <w:rPr>
          <w:rFonts w:ascii="Tahoma" w:hAnsi="Tahoma" w:cs="Tahoma"/>
          <w:sz w:val="20"/>
          <w:szCs w:val="20"/>
        </w:rPr>
        <w:t>a čl.</w:t>
      </w:r>
      <w:r w:rsidR="003B3FF9">
        <w:rPr>
          <w:rFonts w:ascii="Tahoma" w:hAnsi="Tahoma" w:cs="Tahoma"/>
          <w:sz w:val="20"/>
          <w:szCs w:val="20"/>
        </w:rPr>
        <w:t xml:space="preserve"> 6.3</w:t>
      </w:r>
      <w:r w:rsidRPr="00A26723">
        <w:rPr>
          <w:rFonts w:ascii="Tahoma" w:hAnsi="Tahoma" w:cs="Tahoma"/>
          <w:sz w:val="20"/>
          <w:szCs w:val="20"/>
        </w:rPr>
        <w:t xml:space="preserve">, nebo budou-li jakékoliv údaje uvedeny na dané faktuře chybně. </w:t>
      </w:r>
      <w:r>
        <w:rPr>
          <w:rFonts w:ascii="Tahoma" w:hAnsi="Tahoma" w:cs="Tahoma"/>
          <w:sz w:val="20"/>
          <w:szCs w:val="20"/>
        </w:rPr>
        <w:t xml:space="preserve">Poskytovatel </w:t>
      </w:r>
      <w:r w:rsidRPr="00A26723">
        <w:rPr>
          <w:rFonts w:ascii="Tahoma" w:hAnsi="Tahoma" w:cs="Tahoma"/>
          <w:sz w:val="20"/>
          <w:szCs w:val="20"/>
        </w:rPr>
        <w:t xml:space="preserve">je povinen podle povahy nesprávnosti fakturu </w:t>
      </w:r>
      <w:r>
        <w:rPr>
          <w:rFonts w:ascii="Tahoma" w:hAnsi="Tahoma" w:cs="Tahoma"/>
          <w:sz w:val="20"/>
          <w:szCs w:val="20"/>
        </w:rPr>
        <w:t xml:space="preserve">odpovídajícím způsobem </w:t>
      </w:r>
      <w:r w:rsidRPr="00A26723">
        <w:rPr>
          <w:rFonts w:ascii="Tahoma" w:hAnsi="Tahoma" w:cs="Tahoma"/>
          <w:sz w:val="20"/>
          <w:szCs w:val="20"/>
        </w:rPr>
        <w:t>opravit nebo nově vyhotovit. V takovém případě není Objednatel v</w:t>
      </w:r>
      <w:r w:rsidR="002A10A7">
        <w:rPr>
          <w:rFonts w:ascii="Tahoma" w:hAnsi="Tahoma" w:cs="Tahoma"/>
          <w:sz w:val="20"/>
          <w:szCs w:val="20"/>
        </w:rPr>
        <w:t> </w:t>
      </w:r>
      <w:r w:rsidRPr="00A26723">
        <w:rPr>
          <w:rFonts w:ascii="Tahoma" w:hAnsi="Tahoma" w:cs="Tahoma"/>
          <w:sz w:val="20"/>
          <w:szCs w:val="20"/>
        </w:rPr>
        <w:t xml:space="preserve">prodlení se zaplacením </w:t>
      </w:r>
      <w:r>
        <w:rPr>
          <w:rFonts w:ascii="Tahoma" w:hAnsi="Tahoma" w:cs="Tahoma"/>
          <w:sz w:val="20"/>
          <w:szCs w:val="20"/>
        </w:rPr>
        <w:t>ceny za poskytnutí Předmětu plnění, j</w:t>
      </w:r>
      <w:r w:rsidRPr="00A26723">
        <w:rPr>
          <w:rFonts w:ascii="Tahoma" w:hAnsi="Tahoma" w:cs="Tahoma"/>
          <w:sz w:val="20"/>
          <w:szCs w:val="20"/>
        </w:rPr>
        <w:t xml:space="preserve">ež je účtována v dané faktuře. Dnem doručení </w:t>
      </w:r>
      <w:r>
        <w:rPr>
          <w:rFonts w:ascii="Tahoma" w:hAnsi="Tahoma" w:cs="Tahoma"/>
          <w:sz w:val="20"/>
          <w:szCs w:val="20"/>
        </w:rPr>
        <w:t xml:space="preserve">řádně opravené </w:t>
      </w:r>
      <w:r w:rsidRPr="00A26723">
        <w:rPr>
          <w:rFonts w:ascii="Tahoma" w:hAnsi="Tahoma" w:cs="Tahoma"/>
          <w:sz w:val="20"/>
          <w:szCs w:val="20"/>
        </w:rPr>
        <w:t xml:space="preserve">či </w:t>
      </w:r>
      <w:r>
        <w:rPr>
          <w:rFonts w:ascii="Tahoma" w:hAnsi="Tahoma" w:cs="Tahoma"/>
          <w:sz w:val="20"/>
          <w:szCs w:val="20"/>
        </w:rPr>
        <w:t xml:space="preserve">nově vystavené </w:t>
      </w:r>
      <w:r w:rsidRPr="00A26723">
        <w:rPr>
          <w:rFonts w:ascii="Tahoma" w:hAnsi="Tahoma" w:cs="Tahoma"/>
          <w:sz w:val="20"/>
          <w:szCs w:val="20"/>
        </w:rPr>
        <w:t xml:space="preserve">opravné faktury </w:t>
      </w:r>
      <w:r w:rsidRPr="00EB60CB">
        <w:rPr>
          <w:rFonts w:ascii="Tahoma" w:hAnsi="Tahoma" w:cs="Tahoma"/>
          <w:sz w:val="20"/>
          <w:szCs w:val="20"/>
        </w:rPr>
        <w:t xml:space="preserve">začne běžet nová lhůta splatnosti pohledávky, která je účtována danou fakturou, v délce trvání </w:t>
      </w:r>
      <w:r w:rsidRPr="002D0B4C">
        <w:rPr>
          <w:rFonts w:ascii="Tahoma" w:hAnsi="Tahoma" w:cs="Tahoma"/>
          <w:b/>
          <w:sz w:val="20"/>
          <w:szCs w:val="20"/>
          <w:shd w:val="clear" w:color="auto" w:fill="FFFFFF" w:themeFill="background1"/>
        </w:rPr>
        <w:t>30</w:t>
      </w:r>
      <w:r w:rsidRPr="002D0B4C">
        <w:rPr>
          <w:rFonts w:ascii="Tahoma" w:hAnsi="Tahoma" w:cs="Tahoma"/>
          <w:sz w:val="20"/>
          <w:szCs w:val="20"/>
          <w:shd w:val="clear" w:color="auto" w:fill="FFFFFF" w:themeFill="background1"/>
        </w:rPr>
        <w:t xml:space="preserve"> (slovy: třiceti) dnů</w:t>
      </w:r>
      <w:r w:rsidRPr="00A26723">
        <w:rPr>
          <w:rFonts w:cs="Tahoma"/>
          <w:szCs w:val="20"/>
        </w:rPr>
        <w:t>.</w:t>
      </w:r>
    </w:p>
    <w:p w14:paraId="5B696BC7" w14:textId="77777777" w:rsidR="00950555" w:rsidRPr="006D090F" w:rsidRDefault="00950555" w:rsidP="006D090F">
      <w:pPr>
        <w:pStyle w:val="Odstavecseseznamem"/>
        <w:numPr>
          <w:ilvl w:val="0"/>
          <w:numId w:val="3"/>
        </w:numPr>
        <w:spacing w:before="240" w:after="120" w:line="240" w:lineRule="auto"/>
        <w:ind w:left="567" w:hanging="567"/>
        <w:contextualSpacing w:val="0"/>
        <w:jc w:val="both"/>
        <w:rPr>
          <w:rFonts w:ascii="Tahoma" w:hAnsi="Tahoma" w:cs="Tahoma"/>
          <w:b/>
          <w:sz w:val="24"/>
          <w:szCs w:val="24"/>
          <w:u w:val="single"/>
        </w:rPr>
      </w:pPr>
      <w:bookmarkStart w:id="26" w:name="_Ref495584895"/>
      <w:r w:rsidRPr="006D090F">
        <w:rPr>
          <w:rFonts w:ascii="Tahoma" w:hAnsi="Tahoma" w:cs="Tahoma"/>
          <w:b/>
          <w:sz w:val="24"/>
          <w:szCs w:val="24"/>
          <w:u w:val="single"/>
        </w:rPr>
        <w:t>Sankční ujednání a náhrada škody</w:t>
      </w:r>
      <w:bookmarkEnd w:id="26"/>
    </w:p>
    <w:p w14:paraId="765890C0" w14:textId="745D6586" w:rsidR="00950555" w:rsidRDefault="00950555" w:rsidP="006D090F">
      <w:pPr>
        <w:pStyle w:val="Styl2"/>
        <w:widowControl w:val="0"/>
        <w:numPr>
          <w:ilvl w:val="1"/>
          <w:numId w:val="3"/>
        </w:numPr>
        <w:spacing w:after="120" w:line="240" w:lineRule="auto"/>
        <w:ind w:left="567" w:hanging="567"/>
        <w:rPr>
          <w:rFonts w:ascii="Tahoma" w:hAnsi="Tahoma" w:cs="Tahoma"/>
          <w:sz w:val="20"/>
          <w:szCs w:val="20"/>
        </w:rPr>
      </w:pPr>
      <w:bookmarkStart w:id="27" w:name="_Ref495610472"/>
      <w:r w:rsidRPr="00003475">
        <w:rPr>
          <w:rFonts w:ascii="Tahoma" w:hAnsi="Tahoma" w:cs="Tahoma"/>
          <w:sz w:val="20"/>
          <w:szCs w:val="20"/>
        </w:rPr>
        <w:t>V případě, že Poskytovatel nezahájí</w:t>
      </w:r>
      <w:r>
        <w:rPr>
          <w:rFonts w:ascii="Tahoma" w:hAnsi="Tahoma" w:cs="Tahoma"/>
          <w:sz w:val="20"/>
          <w:szCs w:val="20"/>
        </w:rPr>
        <w:t xml:space="preserve"> provádění příslušného Úkonu Přepravy v termínu a časovém </w:t>
      </w:r>
      <w:r w:rsidRPr="00003475">
        <w:rPr>
          <w:rFonts w:ascii="Tahoma" w:hAnsi="Tahoma" w:cs="Tahoma"/>
          <w:sz w:val="20"/>
          <w:szCs w:val="20"/>
        </w:rPr>
        <w:t>rozmezí sjednaném v</w:t>
      </w:r>
      <w:r w:rsidR="0072063C">
        <w:rPr>
          <w:rFonts w:ascii="Tahoma" w:hAnsi="Tahoma" w:cs="Tahoma"/>
          <w:sz w:val="20"/>
          <w:szCs w:val="20"/>
        </w:rPr>
        <w:t xml:space="preserve"> čl. 2.3 této </w:t>
      </w:r>
      <w:r w:rsidRPr="00003475">
        <w:rPr>
          <w:rFonts w:ascii="Tahoma" w:hAnsi="Tahoma" w:cs="Tahoma"/>
          <w:sz w:val="20"/>
          <w:szCs w:val="20"/>
        </w:rPr>
        <w:t>Dílčí smlouv</w:t>
      </w:r>
      <w:r w:rsidR="0072063C">
        <w:rPr>
          <w:rFonts w:ascii="Tahoma" w:hAnsi="Tahoma" w:cs="Tahoma"/>
          <w:sz w:val="20"/>
          <w:szCs w:val="20"/>
        </w:rPr>
        <w:t>y</w:t>
      </w:r>
      <w:r w:rsidRPr="00003475">
        <w:rPr>
          <w:rFonts w:ascii="Tahoma" w:hAnsi="Tahoma" w:cs="Tahoma"/>
          <w:sz w:val="20"/>
          <w:szCs w:val="20"/>
        </w:rPr>
        <w:t xml:space="preserve">, </w:t>
      </w:r>
      <w:r>
        <w:rPr>
          <w:rFonts w:ascii="Tahoma" w:hAnsi="Tahoma" w:cs="Tahoma"/>
          <w:sz w:val="20"/>
          <w:szCs w:val="20"/>
        </w:rPr>
        <w:t>anebo v termínu a v časovém rozmezí operativně dohodnutém mezi Smluvními stranami postupem v případech předvídaných v čl.</w:t>
      </w:r>
      <w:r w:rsidR="0072063C">
        <w:rPr>
          <w:rFonts w:ascii="Tahoma" w:hAnsi="Tahoma" w:cs="Tahoma"/>
          <w:sz w:val="20"/>
          <w:szCs w:val="20"/>
        </w:rPr>
        <w:t xml:space="preserve"> 4.5 Rámcové dohody</w:t>
      </w:r>
      <w:r>
        <w:rPr>
          <w:rFonts w:ascii="Tahoma" w:hAnsi="Tahoma" w:cs="Tahoma"/>
          <w:sz w:val="20"/>
          <w:szCs w:val="20"/>
        </w:rPr>
        <w:t xml:space="preserve">, resp. – v případě Mimořádného Úkonu Přepravy, v termínu a v časovém rozmezí sjednaném </w:t>
      </w:r>
      <w:r w:rsidRPr="00003475">
        <w:rPr>
          <w:rFonts w:ascii="Tahoma" w:hAnsi="Tahoma" w:cs="Tahoma"/>
          <w:sz w:val="20"/>
          <w:szCs w:val="20"/>
        </w:rPr>
        <w:t xml:space="preserve">v potvrzené výzvě k provedení Mimořádného Úkonu Přepravy, </w:t>
      </w:r>
      <w:r>
        <w:rPr>
          <w:rFonts w:ascii="Tahoma" w:hAnsi="Tahoma" w:cs="Tahoma"/>
          <w:sz w:val="20"/>
          <w:szCs w:val="20"/>
        </w:rPr>
        <w:t xml:space="preserve">vzniká Objednateli vůči Poskytovateli v každém jednotlivém případě porušení právo na zaplacení smluvní pokuty v částce, která odpovídá pětinásobku ceny za provedení sjednaného pravidelného Úkonu Přepravy, resp. Mimořádného Úkonu Přepravy, jež měl být ze strany Poskytovatele proveden. Vznik práva Objednatele na smluvní pokutu ani její případné zaplacení ze strany Poskytovatele nezbavuje Poskytovatele povinnosti daný Úkon Přepravy, resp. Mimořádný Úkon Přepravy provést, ledaže již došlo k poskytnutí předmětného plnění (tj. přepravě předmětné zásilky s finanční hotovosti) v rámci provedení následného pravidelného Úkonu Přepravy ze strany Poskytovatele, anebo pokud oprávněná osoba Objednatele, uvedená v Příloze č. 1 </w:t>
      </w:r>
      <w:r w:rsidR="0072063C">
        <w:rPr>
          <w:rFonts w:ascii="Tahoma" w:hAnsi="Tahoma" w:cs="Tahoma"/>
          <w:sz w:val="20"/>
          <w:szCs w:val="20"/>
        </w:rPr>
        <w:t xml:space="preserve">této </w:t>
      </w:r>
      <w:r>
        <w:rPr>
          <w:rFonts w:ascii="Tahoma" w:hAnsi="Tahoma" w:cs="Tahoma"/>
          <w:sz w:val="20"/>
          <w:szCs w:val="20"/>
        </w:rPr>
        <w:t xml:space="preserve">Dílčí smlouvy (anebo osoba, která je ve smyslu ustanovení čl. </w:t>
      </w:r>
      <w:r w:rsidR="0072063C">
        <w:rPr>
          <w:rFonts w:ascii="Tahoma" w:hAnsi="Tahoma" w:cs="Tahoma"/>
          <w:sz w:val="20"/>
          <w:szCs w:val="20"/>
        </w:rPr>
        <w:t xml:space="preserve">5.6 této Dílčí smlouvy </w:t>
      </w:r>
      <w:r>
        <w:rPr>
          <w:rFonts w:ascii="Tahoma" w:hAnsi="Tahoma" w:cs="Tahoma"/>
          <w:sz w:val="20"/>
          <w:szCs w:val="20"/>
        </w:rPr>
        <w:t xml:space="preserve">za takovou osobu považována) Poskytovateli písemně, anebo prostřednictvím e-mailové zprávy s uznávaným elektronickým podpisem této osoby, oznámí, že provedení daného Úkonu Přepravy nebo Mimořádného Úkonu Přepravy již nepožaduje. Ustanovení § 2049 NOZ se pro případ smluvní pokuty podle ustanovení tohoto čl. </w:t>
      </w:r>
      <w:r w:rsidR="0072063C">
        <w:rPr>
          <w:rFonts w:ascii="Tahoma" w:hAnsi="Tahoma" w:cs="Tahoma"/>
          <w:sz w:val="20"/>
          <w:szCs w:val="20"/>
        </w:rPr>
        <w:t xml:space="preserve">7.1 </w:t>
      </w:r>
      <w:r>
        <w:rPr>
          <w:rFonts w:ascii="Tahoma" w:hAnsi="Tahoma" w:cs="Tahoma"/>
          <w:sz w:val="20"/>
          <w:szCs w:val="20"/>
        </w:rPr>
        <w:t>nepoužije.</w:t>
      </w:r>
      <w:bookmarkEnd w:id="27"/>
      <w:r>
        <w:rPr>
          <w:rFonts w:ascii="Tahoma" w:hAnsi="Tahoma" w:cs="Tahoma"/>
          <w:sz w:val="20"/>
          <w:szCs w:val="20"/>
        </w:rPr>
        <w:t xml:space="preserve"> Pro vyloučení pochybností se sjednává, že oprávněným k uplatnění práva na zaplacení smluvní pokuty vůči Poskytovateli je Pracoviště Objednatele, které uzavřelo s Poskytovatelem </w:t>
      </w:r>
      <w:r w:rsidR="0072063C">
        <w:rPr>
          <w:rFonts w:ascii="Tahoma" w:hAnsi="Tahoma" w:cs="Tahoma"/>
          <w:sz w:val="20"/>
          <w:szCs w:val="20"/>
        </w:rPr>
        <w:t xml:space="preserve">tuto </w:t>
      </w:r>
      <w:r>
        <w:rPr>
          <w:rFonts w:ascii="Tahoma" w:hAnsi="Tahoma" w:cs="Tahoma"/>
          <w:sz w:val="20"/>
          <w:szCs w:val="20"/>
        </w:rPr>
        <w:t>Dílčí smlouvu</w:t>
      </w:r>
      <w:r w:rsidR="0072063C">
        <w:rPr>
          <w:rFonts w:ascii="Tahoma" w:hAnsi="Tahoma" w:cs="Tahoma"/>
          <w:sz w:val="20"/>
          <w:szCs w:val="20"/>
        </w:rPr>
        <w:t xml:space="preserve">. </w:t>
      </w:r>
      <w:r>
        <w:rPr>
          <w:rFonts w:ascii="Tahoma" w:hAnsi="Tahoma" w:cs="Tahoma"/>
          <w:sz w:val="20"/>
          <w:szCs w:val="20"/>
        </w:rPr>
        <w:t>Na bankovní účet tohoto Pracoviště Objednatele je Poskytovatel zároveň povinen smluvní pokutu zaplatit.</w:t>
      </w:r>
    </w:p>
    <w:p w14:paraId="3EB5FF53" w14:textId="7B43AA60" w:rsidR="00950555" w:rsidRDefault="00950555" w:rsidP="006D090F">
      <w:pPr>
        <w:pStyle w:val="Styl2"/>
        <w:widowControl w:val="0"/>
        <w:numPr>
          <w:ilvl w:val="1"/>
          <w:numId w:val="3"/>
        </w:numPr>
        <w:spacing w:after="120" w:line="240" w:lineRule="auto"/>
        <w:ind w:left="567" w:hanging="567"/>
        <w:rPr>
          <w:rFonts w:ascii="Tahoma" w:hAnsi="Tahoma" w:cs="Tahoma"/>
          <w:sz w:val="20"/>
          <w:szCs w:val="20"/>
        </w:rPr>
      </w:pPr>
      <w:bookmarkStart w:id="28" w:name="_Ref495654268"/>
      <w:bookmarkStart w:id="29" w:name="_Ref495654504"/>
      <w:r>
        <w:rPr>
          <w:rFonts w:ascii="Tahoma" w:hAnsi="Tahoma" w:cs="Tahoma"/>
          <w:sz w:val="20"/>
          <w:szCs w:val="20"/>
        </w:rPr>
        <w:t>V případě, že oprávněné osoby Objednatele odmítnou předat oprávněným osobám Poskytovatele, které se dostavily na příslušnou územní organizační jednotku Objednatele za účelem předání a převzetí zásilky s přepravovanou finanční hotovostí, danou zásilku z důvodu, že počet těchto oprávněných osob Poskytovatele je nižší, než je stanoveno v </w:t>
      </w:r>
      <w:r w:rsidRPr="006D090F">
        <w:rPr>
          <w:rFonts w:ascii="Tahoma" w:hAnsi="Tahoma" w:cs="Tahoma"/>
          <w:sz w:val="20"/>
          <w:szCs w:val="20"/>
        </w:rPr>
        <w:t>Příloze č. 1</w:t>
      </w:r>
      <w:r>
        <w:rPr>
          <w:rFonts w:ascii="Tahoma" w:hAnsi="Tahoma" w:cs="Tahoma"/>
          <w:sz w:val="20"/>
          <w:szCs w:val="20"/>
        </w:rPr>
        <w:t xml:space="preserve"> </w:t>
      </w:r>
      <w:r w:rsidR="0072063C">
        <w:rPr>
          <w:rFonts w:ascii="Tahoma" w:hAnsi="Tahoma" w:cs="Tahoma"/>
          <w:sz w:val="20"/>
          <w:szCs w:val="20"/>
        </w:rPr>
        <w:t xml:space="preserve">k </w:t>
      </w:r>
      <w:r>
        <w:rPr>
          <w:rFonts w:ascii="Tahoma" w:hAnsi="Tahoma" w:cs="Tahoma"/>
          <w:sz w:val="20"/>
          <w:szCs w:val="20"/>
        </w:rPr>
        <w:t>Rámcové dohod</w:t>
      </w:r>
      <w:r w:rsidR="0072063C">
        <w:rPr>
          <w:rFonts w:ascii="Tahoma" w:hAnsi="Tahoma" w:cs="Tahoma"/>
          <w:sz w:val="20"/>
          <w:szCs w:val="20"/>
        </w:rPr>
        <w:t>ě</w:t>
      </w:r>
      <w:r>
        <w:rPr>
          <w:rFonts w:ascii="Tahoma" w:hAnsi="Tahoma" w:cs="Tahoma"/>
          <w:sz w:val="20"/>
          <w:szCs w:val="20"/>
        </w:rPr>
        <w:t>, přičemž zjištěný nedostatek nebyl ze strany Poskytovatele v rámci zahájení provádění daného pravidelného Úkonu Přepravy (anebo Mimořádného Úkonu Přepravy) ze strany Poskytovatele odstraněn, vzniká Objednateli vůči Poskytovateli v každém jednotlivém případě porušení právo na zaplacení smluvní pokuty v částce, která odpovídá pětinásobku ceny za provedení sjednaného Úkonu Přepravy, resp. Mimořádného Úkonu Přepravy, jež měl být ze strany Poskytovatele proveden. Vznik práva Objednatele na smluvní pokutu ani její případné zaplacení ze strany Poskytovatele nezbavuje Poskytovatele povinnosti daný Úkon Přepravy, resp. Mimořádný Úkon Přepravy provést, ledaže již došlo k poskytnutí předmětného plnění (tj. přepravě předmětné zásilky s finanční hotovosti) v rámci provedení následného pravidelného Úkonu Přepravy ze strany Poskytovatele, anebo pokud oprávněná osoba Objednatele, uvedená v </w:t>
      </w:r>
      <w:r w:rsidRPr="006D090F">
        <w:rPr>
          <w:rFonts w:ascii="Tahoma" w:hAnsi="Tahoma" w:cs="Tahoma"/>
          <w:sz w:val="20"/>
          <w:szCs w:val="20"/>
          <w:u w:val="single"/>
        </w:rPr>
        <w:t>Příloze č. 1</w:t>
      </w:r>
      <w:r>
        <w:rPr>
          <w:rFonts w:ascii="Tahoma" w:hAnsi="Tahoma" w:cs="Tahoma"/>
          <w:sz w:val="20"/>
          <w:szCs w:val="20"/>
        </w:rPr>
        <w:t xml:space="preserve"> </w:t>
      </w:r>
      <w:r w:rsidR="0072063C">
        <w:rPr>
          <w:rFonts w:ascii="Tahoma" w:hAnsi="Tahoma" w:cs="Tahoma"/>
          <w:sz w:val="20"/>
          <w:szCs w:val="20"/>
        </w:rPr>
        <w:t xml:space="preserve">této </w:t>
      </w:r>
      <w:r>
        <w:rPr>
          <w:rFonts w:ascii="Tahoma" w:hAnsi="Tahoma" w:cs="Tahoma"/>
          <w:sz w:val="20"/>
          <w:szCs w:val="20"/>
        </w:rPr>
        <w:t xml:space="preserve">Dílčí smlouvy (anebo osoba, která je ve smyslu ustanovení čl. </w:t>
      </w:r>
      <w:r w:rsidR="00D7161F">
        <w:rPr>
          <w:rFonts w:ascii="Tahoma" w:hAnsi="Tahoma" w:cs="Tahoma"/>
          <w:sz w:val="20"/>
          <w:szCs w:val="20"/>
        </w:rPr>
        <w:t>5.6 této Dílčí smlouvy</w:t>
      </w:r>
      <w:r>
        <w:rPr>
          <w:rFonts w:ascii="Tahoma" w:hAnsi="Tahoma" w:cs="Tahoma"/>
          <w:sz w:val="20"/>
          <w:szCs w:val="20"/>
        </w:rPr>
        <w:t xml:space="preserve"> za takovou osobu považována) Poskytovateli písemně, anebo prostřednictvím e-mailové zprávy s uznávaným elektronickým podpisem této osoby, </w:t>
      </w:r>
      <w:r>
        <w:rPr>
          <w:rFonts w:ascii="Tahoma" w:hAnsi="Tahoma" w:cs="Tahoma"/>
          <w:sz w:val="20"/>
          <w:szCs w:val="20"/>
        </w:rPr>
        <w:lastRenderedPageBreak/>
        <w:t>oznámí, že provedení daného Úkonu Přepravy nebo Mimořádného Úkonu Přepravy již nepožaduje. Ustanovení § 2049 NOZ se pro případ smluvní pokuty podle ustanovení tohoto čl.</w:t>
      </w:r>
      <w:r w:rsidR="0072063C">
        <w:rPr>
          <w:rFonts w:ascii="Tahoma" w:hAnsi="Tahoma" w:cs="Tahoma"/>
          <w:sz w:val="20"/>
          <w:szCs w:val="20"/>
        </w:rPr>
        <w:t> 7.2</w:t>
      </w:r>
      <w:r>
        <w:rPr>
          <w:rFonts w:ascii="Tahoma" w:hAnsi="Tahoma" w:cs="Tahoma"/>
          <w:sz w:val="20"/>
          <w:szCs w:val="20"/>
        </w:rPr>
        <w:t xml:space="preserve"> nepoužije. Pro vyloučení pochybností se sjednává, že oprávněným k uplatnění práva na</w:t>
      </w:r>
      <w:r w:rsidR="0072063C">
        <w:rPr>
          <w:rFonts w:ascii="Tahoma" w:hAnsi="Tahoma" w:cs="Tahoma"/>
          <w:sz w:val="20"/>
          <w:szCs w:val="20"/>
        </w:rPr>
        <w:t> </w:t>
      </w:r>
      <w:r>
        <w:rPr>
          <w:rFonts w:ascii="Tahoma" w:hAnsi="Tahoma" w:cs="Tahoma"/>
          <w:sz w:val="20"/>
          <w:szCs w:val="20"/>
        </w:rPr>
        <w:t xml:space="preserve">zaplacení smluvní pokuty vůči Poskytovateli je Pracoviště Objednatele, které uzavřelo s Poskytovatelem </w:t>
      </w:r>
      <w:r w:rsidR="0072063C">
        <w:rPr>
          <w:rFonts w:ascii="Tahoma" w:hAnsi="Tahoma" w:cs="Tahoma"/>
          <w:sz w:val="20"/>
          <w:szCs w:val="20"/>
        </w:rPr>
        <w:t xml:space="preserve">tuto </w:t>
      </w:r>
      <w:r>
        <w:rPr>
          <w:rFonts w:ascii="Tahoma" w:hAnsi="Tahoma" w:cs="Tahoma"/>
          <w:sz w:val="20"/>
          <w:szCs w:val="20"/>
        </w:rPr>
        <w:t>Dílčí smlouvu, na jejímž základě měl být příslušný Úkon Přepravy (anebo Mimořádný Úkon Přepravy) proveden.</w:t>
      </w:r>
      <w:bookmarkEnd w:id="28"/>
      <w:r>
        <w:rPr>
          <w:rFonts w:ascii="Tahoma" w:hAnsi="Tahoma" w:cs="Tahoma"/>
          <w:sz w:val="20"/>
          <w:szCs w:val="20"/>
        </w:rPr>
        <w:t xml:space="preserve"> Na bankovní účet tohoto Pracoviště Objednatele je Poskytovatel zároveň smluvní pokutu zaplatit.</w:t>
      </w:r>
      <w:bookmarkEnd w:id="29"/>
    </w:p>
    <w:p w14:paraId="6710EA71" w14:textId="4D970971" w:rsidR="00950555" w:rsidRDefault="00950555" w:rsidP="006D090F">
      <w:pPr>
        <w:pStyle w:val="Styl2"/>
        <w:widowControl w:val="0"/>
        <w:numPr>
          <w:ilvl w:val="1"/>
          <w:numId w:val="3"/>
        </w:numPr>
        <w:spacing w:after="120" w:line="240" w:lineRule="auto"/>
        <w:ind w:left="567" w:hanging="567"/>
        <w:rPr>
          <w:rFonts w:ascii="Tahoma" w:hAnsi="Tahoma" w:cs="Tahoma"/>
          <w:sz w:val="20"/>
          <w:szCs w:val="20"/>
        </w:rPr>
      </w:pPr>
      <w:bookmarkStart w:id="30" w:name="_Ref495654299"/>
      <w:bookmarkStart w:id="31" w:name="_Ref495652817"/>
      <w:r>
        <w:rPr>
          <w:rFonts w:ascii="Tahoma" w:hAnsi="Tahoma" w:cs="Tahoma"/>
          <w:sz w:val="20"/>
          <w:szCs w:val="20"/>
        </w:rPr>
        <w:t xml:space="preserve">V případě, že oprávněné osoby Objednatele odmítnou předat oprávněným osobám Poskytovatele, které se dostavily na příslušnou územní organizační jednotku Objednatele za účelem předání a převzetí zásilky s přepravovanou finanční hotovostí, danou zásilku z důvodu, že některá z osob Poskytovatele, </w:t>
      </w:r>
      <w:r w:rsidRPr="00021C03">
        <w:rPr>
          <w:rFonts w:ascii="Tahoma" w:hAnsi="Tahoma" w:cs="Tahoma"/>
          <w:sz w:val="20"/>
          <w:szCs w:val="20"/>
        </w:rPr>
        <w:t xml:space="preserve">které se ve smyslu </w:t>
      </w:r>
      <w:r w:rsidR="003E61BC" w:rsidRPr="00021C03">
        <w:rPr>
          <w:rFonts w:ascii="Tahoma" w:hAnsi="Tahoma" w:cs="Tahoma"/>
          <w:sz w:val="20"/>
          <w:szCs w:val="20"/>
        </w:rPr>
        <w:t xml:space="preserve">čl. 2.1 </w:t>
      </w:r>
      <w:r w:rsidR="003E61BC" w:rsidRPr="006D090F">
        <w:rPr>
          <w:rFonts w:ascii="Tahoma" w:hAnsi="Tahoma" w:cs="Tahoma"/>
          <w:sz w:val="20"/>
          <w:szCs w:val="20"/>
        </w:rPr>
        <w:t>Přílohy č. 1</w:t>
      </w:r>
      <w:r w:rsidR="003E61BC">
        <w:rPr>
          <w:rFonts w:ascii="Tahoma" w:hAnsi="Tahoma" w:cs="Tahoma"/>
          <w:sz w:val="20"/>
          <w:szCs w:val="20"/>
        </w:rPr>
        <w:t xml:space="preserve"> k Rámcové dohodě</w:t>
      </w:r>
      <w:r w:rsidR="003E61BC" w:rsidRPr="00021C03">
        <w:rPr>
          <w:rFonts w:ascii="Tahoma" w:hAnsi="Tahoma" w:cs="Tahoma"/>
          <w:sz w:val="20"/>
          <w:szCs w:val="20"/>
        </w:rPr>
        <w:t xml:space="preserve"> </w:t>
      </w:r>
      <w:r w:rsidRPr="00021C03">
        <w:rPr>
          <w:rFonts w:ascii="Tahoma" w:hAnsi="Tahoma" w:cs="Tahoma"/>
          <w:sz w:val="20"/>
          <w:szCs w:val="20"/>
        </w:rPr>
        <w:t>dostav</w:t>
      </w:r>
      <w:r>
        <w:rPr>
          <w:rFonts w:ascii="Tahoma" w:hAnsi="Tahoma" w:cs="Tahoma"/>
          <w:sz w:val="20"/>
          <w:szCs w:val="20"/>
        </w:rPr>
        <w:t>ily n</w:t>
      </w:r>
      <w:r w:rsidRPr="00021C03">
        <w:rPr>
          <w:rFonts w:ascii="Tahoma" w:hAnsi="Tahoma" w:cs="Tahoma"/>
          <w:sz w:val="20"/>
          <w:szCs w:val="20"/>
        </w:rPr>
        <w:t>a</w:t>
      </w:r>
      <w:r>
        <w:rPr>
          <w:rFonts w:ascii="Tahoma" w:hAnsi="Tahoma" w:cs="Tahoma"/>
          <w:sz w:val="20"/>
          <w:szCs w:val="20"/>
        </w:rPr>
        <w:t> </w:t>
      </w:r>
      <w:r w:rsidRPr="00021C03">
        <w:rPr>
          <w:rFonts w:ascii="Tahoma" w:hAnsi="Tahoma" w:cs="Tahoma"/>
          <w:sz w:val="20"/>
          <w:szCs w:val="20"/>
        </w:rPr>
        <w:t>příslušnou územní organizační jednotku Objednatele</w:t>
      </w:r>
      <w:r>
        <w:rPr>
          <w:rFonts w:ascii="Tahoma" w:hAnsi="Tahoma" w:cs="Tahoma"/>
          <w:sz w:val="20"/>
          <w:szCs w:val="20"/>
        </w:rPr>
        <w:t>, odmítla prokázat svou totožnost způsobem stanoveným v </w:t>
      </w:r>
      <w:r w:rsidRPr="006D090F">
        <w:rPr>
          <w:rFonts w:ascii="Tahoma" w:hAnsi="Tahoma" w:cs="Tahoma"/>
          <w:sz w:val="20"/>
          <w:szCs w:val="20"/>
        </w:rPr>
        <w:t>Příloze č. 1</w:t>
      </w:r>
      <w:r>
        <w:rPr>
          <w:rFonts w:ascii="Tahoma" w:hAnsi="Tahoma" w:cs="Tahoma"/>
          <w:sz w:val="20"/>
          <w:szCs w:val="20"/>
        </w:rPr>
        <w:t xml:space="preserve"> </w:t>
      </w:r>
      <w:r w:rsidR="003E61BC">
        <w:rPr>
          <w:rFonts w:ascii="Tahoma" w:hAnsi="Tahoma" w:cs="Tahoma"/>
          <w:sz w:val="20"/>
          <w:szCs w:val="20"/>
        </w:rPr>
        <w:t xml:space="preserve">k </w:t>
      </w:r>
      <w:r>
        <w:rPr>
          <w:rFonts w:ascii="Tahoma" w:hAnsi="Tahoma" w:cs="Tahoma"/>
          <w:sz w:val="20"/>
          <w:szCs w:val="20"/>
        </w:rPr>
        <w:t>Rámcové dohod</w:t>
      </w:r>
      <w:r w:rsidR="003E61BC">
        <w:rPr>
          <w:rFonts w:ascii="Tahoma" w:hAnsi="Tahoma" w:cs="Tahoma"/>
          <w:sz w:val="20"/>
          <w:szCs w:val="20"/>
        </w:rPr>
        <w:t>ě</w:t>
      </w:r>
      <w:r>
        <w:rPr>
          <w:rFonts w:ascii="Tahoma" w:hAnsi="Tahoma" w:cs="Tahoma"/>
          <w:sz w:val="20"/>
          <w:szCs w:val="20"/>
        </w:rPr>
        <w:t xml:space="preserve">, anebo svou totožnost </w:t>
      </w:r>
      <w:r w:rsidR="003E61BC">
        <w:rPr>
          <w:rFonts w:ascii="Tahoma" w:hAnsi="Tahoma" w:cs="Tahoma"/>
          <w:sz w:val="20"/>
          <w:szCs w:val="20"/>
        </w:rPr>
        <w:t xml:space="preserve">tam </w:t>
      </w:r>
      <w:r>
        <w:rPr>
          <w:rFonts w:ascii="Tahoma" w:hAnsi="Tahoma" w:cs="Tahoma"/>
          <w:sz w:val="20"/>
          <w:szCs w:val="20"/>
        </w:rPr>
        <w:t xml:space="preserve">stanoveným způsobem neprokázala, anebo pokud se nejedná o osobu, která je oprávněnou osobou Poskytovatele </w:t>
      </w:r>
      <w:r w:rsidRPr="00021C03">
        <w:rPr>
          <w:rFonts w:ascii="Tahoma" w:hAnsi="Tahoma" w:cs="Tahoma"/>
          <w:sz w:val="20"/>
          <w:szCs w:val="20"/>
        </w:rPr>
        <w:t xml:space="preserve">podle </w:t>
      </w:r>
      <w:r w:rsidRPr="006D090F">
        <w:rPr>
          <w:rFonts w:ascii="Tahoma" w:hAnsi="Tahoma" w:cs="Tahoma"/>
          <w:sz w:val="20"/>
          <w:szCs w:val="20"/>
          <w:u w:val="single"/>
        </w:rPr>
        <w:t>Přílohy č. 3</w:t>
      </w:r>
      <w:r w:rsidRPr="00021C03">
        <w:rPr>
          <w:rFonts w:ascii="Tahoma" w:hAnsi="Tahoma" w:cs="Tahoma"/>
          <w:sz w:val="20"/>
          <w:szCs w:val="20"/>
        </w:rPr>
        <w:t xml:space="preserve"> </w:t>
      </w:r>
      <w:r w:rsidR="003E61BC">
        <w:rPr>
          <w:rFonts w:ascii="Tahoma" w:hAnsi="Tahoma" w:cs="Tahoma"/>
          <w:sz w:val="20"/>
          <w:szCs w:val="20"/>
        </w:rPr>
        <w:t xml:space="preserve">k této </w:t>
      </w:r>
      <w:r w:rsidRPr="00021C03">
        <w:rPr>
          <w:rFonts w:ascii="Tahoma" w:hAnsi="Tahoma" w:cs="Tahoma"/>
          <w:sz w:val="20"/>
          <w:szCs w:val="20"/>
        </w:rPr>
        <w:t>Dílčí smlouv</w:t>
      </w:r>
      <w:r w:rsidR="003E61BC">
        <w:rPr>
          <w:rFonts w:ascii="Tahoma" w:hAnsi="Tahoma" w:cs="Tahoma"/>
          <w:sz w:val="20"/>
          <w:szCs w:val="20"/>
        </w:rPr>
        <w:t>ě</w:t>
      </w:r>
      <w:r w:rsidRPr="00021C03">
        <w:rPr>
          <w:rFonts w:ascii="Tahoma" w:hAnsi="Tahoma" w:cs="Tahoma"/>
          <w:sz w:val="20"/>
          <w:szCs w:val="20"/>
        </w:rPr>
        <w:t xml:space="preserve"> (nebo osob</w:t>
      </w:r>
      <w:r>
        <w:rPr>
          <w:rFonts w:ascii="Tahoma" w:hAnsi="Tahoma" w:cs="Tahoma"/>
          <w:sz w:val="20"/>
          <w:szCs w:val="20"/>
        </w:rPr>
        <w:t>u, která</w:t>
      </w:r>
      <w:r w:rsidRPr="00021C03">
        <w:rPr>
          <w:rFonts w:ascii="Tahoma" w:hAnsi="Tahoma" w:cs="Tahoma"/>
          <w:sz w:val="20"/>
          <w:szCs w:val="20"/>
        </w:rPr>
        <w:t xml:space="preserve"> </w:t>
      </w:r>
      <w:r>
        <w:rPr>
          <w:rFonts w:ascii="Tahoma" w:hAnsi="Tahoma" w:cs="Tahoma"/>
          <w:sz w:val="20"/>
          <w:szCs w:val="20"/>
        </w:rPr>
        <w:t xml:space="preserve">je </w:t>
      </w:r>
      <w:r w:rsidRPr="00021C03">
        <w:rPr>
          <w:rFonts w:ascii="Tahoma" w:hAnsi="Tahoma" w:cs="Tahoma"/>
          <w:sz w:val="20"/>
          <w:szCs w:val="20"/>
        </w:rPr>
        <w:t>ve smyslu čl.</w:t>
      </w:r>
      <w:r>
        <w:rPr>
          <w:rFonts w:ascii="Tahoma" w:hAnsi="Tahoma" w:cs="Tahoma"/>
          <w:sz w:val="20"/>
          <w:szCs w:val="20"/>
        </w:rPr>
        <w:t xml:space="preserve"> 5.6 </w:t>
      </w:r>
      <w:r w:rsidR="003E61BC">
        <w:rPr>
          <w:rFonts w:ascii="Tahoma" w:hAnsi="Tahoma" w:cs="Tahoma"/>
          <w:sz w:val="20"/>
          <w:szCs w:val="20"/>
        </w:rPr>
        <w:t xml:space="preserve">této </w:t>
      </w:r>
      <w:r>
        <w:rPr>
          <w:rFonts w:ascii="Tahoma" w:hAnsi="Tahoma" w:cs="Tahoma"/>
          <w:sz w:val="20"/>
          <w:szCs w:val="20"/>
        </w:rPr>
        <w:t>Dílčí smlouvy</w:t>
      </w:r>
      <w:r w:rsidRPr="00021C03">
        <w:rPr>
          <w:rFonts w:ascii="Tahoma" w:hAnsi="Tahoma" w:cs="Tahoma"/>
          <w:sz w:val="20"/>
          <w:szCs w:val="20"/>
        </w:rPr>
        <w:t xml:space="preserve"> za takov</w:t>
      </w:r>
      <w:r>
        <w:rPr>
          <w:rFonts w:ascii="Tahoma" w:hAnsi="Tahoma" w:cs="Tahoma"/>
          <w:sz w:val="20"/>
          <w:szCs w:val="20"/>
        </w:rPr>
        <w:t>ou</w:t>
      </w:r>
      <w:r w:rsidRPr="00021C03">
        <w:rPr>
          <w:rFonts w:ascii="Tahoma" w:hAnsi="Tahoma" w:cs="Tahoma"/>
          <w:sz w:val="20"/>
          <w:szCs w:val="20"/>
        </w:rPr>
        <w:t xml:space="preserve"> osob</w:t>
      </w:r>
      <w:r w:rsidR="00D7161F">
        <w:rPr>
          <w:rFonts w:ascii="Tahoma" w:hAnsi="Tahoma" w:cs="Tahoma"/>
          <w:sz w:val="20"/>
          <w:szCs w:val="20"/>
        </w:rPr>
        <w:t>u</w:t>
      </w:r>
      <w:r w:rsidRPr="00021C03">
        <w:rPr>
          <w:rFonts w:ascii="Tahoma" w:hAnsi="Tahoma" w:cs="Tahoma"/>
          <w:sz w:val="20"/>
          <w:szCs w:val="20"/>
        </w:rPr>
        <w:t xml:space="preserve"> považován</w:t>
      </w:r>
      <w:r>
        <w:rPr>
          <w:rFonts w:ascii="Tahoma" w:hAnsi="Tahoma" w:cs="Tahoma"/>
          <w:sz w:val="20"/>
          <w:szCs w:val="20"/>
        </w:rPr>
        <w:t>a</w:t>
      </w:r>
      <w:r w:rsidRPr="00021C03">
        <w:rPr>
          <w:rFonts w:ascii="Tahoma" w:hAnsi="Tahoma" w:cs="Tahoma"/>
          <w:sz w:val="20"/>
          <w:szCs w:val="20"/>
        </w:rPr>
        <w:t>)</w:t>
      </w:r>
      <w:r>
        <w:rPr>
          <w:rFonts w:ascii="Tahoma" w:hAnsi="Tahoma" w:cs="Tahoma"/>
          <w:sz w:val="20"/>
          <w:szCs w:val="20"/>
        </w:rPr>
        <w:t>, přičemž zjištěný nedostatek nebyl ze strany Poskytovatele odstraněn a z daného důvodu nedošlo k provedení sjednaného pravidelného Úkonu Přepravy (anebo Mimořádného Úkonu Přepravy) ze</w:t>
      </w:r>
      <w:r w:rsidR="003E61BC">
        <w:rPr>
          <w:rFonts w:ascii="Tahoma" w:hAnsi="Tahoma" w:cs="Tahoma"/>
          <w:sz w:val="20"/>
          <w:szCs w:val="20"/>
        </w:rPr>
        <w:t> </w:t>
      </w:r>
      <w:r>
        <w:rPr>
          <w:rFonts w:ascii="Tahoma" w:hAnsi="Tahoma" w:cs="Tahoma"/>
          <w:sz w:val="20"/>
          <w:szCs w:val="20"/>
        </w:rPr>
        <w:t xml:space="preserve">strany Poskytovatele ve sjednaném termínu a časovém </w:t>
      </w:r>
      <w:r w:rsidRPr="00003475">
        <w:rPr>
          <w:rFonts w:ascii="Tahoma" w:hAnsi="Tahoma" w:cs="Tahoma"/>
          <w:sz w:val="20"/>
          <w:szCs w:val="20"/>
        </w:rPr>
        <w:t>rozmezí</w:t>
      </w:r>
      <w:r>
        <w:rPr>
          <w:rFonts w:ascii="Tahoma" w:hAnsi="Tahoma" w:cs="Tahoma"/>
          <w:sz w:val="20"/>
          <w:szCs w:val="20"/>
        </w:rPr>
        <w:t>, vzniká Objednateli vůči Poskytovateli v každém jednotlivém případě porušení právo na zaplacení smluvní pokuty v částce, která odpovídá pětinásobku ceny za provedení sjednaného Úkonu Přepravy, resp. Mimořádného Úkonu Přepravy, jež měl být ze strany Poskytovatele proveden. Vznik práva Objednatele na smluvní pokutu ani její případné zaplacení ze strany Poskytovatele nezbavuje Poskytovatele povinnosti daný Úkon Přepravy, resp. Mimořádný Úkon Přepravy provést, ledaže již došlo k poskytnutí předmětného plnění (tj. přepravě předmětné zásilky s finanční hotovosti) v rámci provedení následného pravidelného Úkonu Přepravy ze strany Poskytovatele, anebo pokud oprávněná osoba Objednatele, uvedená v </w:t>
      </w:r>
      <w:r w:rsidRPr="006D090F">
        <w:rPr>
          <w:rFonts w:ascii="Tahoma" w:hAnsi="Tahoma" w:cs="Tahoma"/>
          <w:sz w:val="20"/>
          <w:szCs w:val="20"/>
          <w:u w:val="single"/>
        </w:rPr>
        <w:t>Příloze č. 1</w:t>
      </w:r>
      <w:r>
        <w:rPr>
          <w:rFonts w:ascii="Tahoma" w:hAnsi="Tahoma" w:cs="Tahoma"/>
          <w:sz w:val="20"/>
          <w:szCs w:val="20"/>
        </w:rPr>
        <w:t xml:space="preserve"> </w:t>
      </w:r>
      <w:r w:rsidR="003E61BC">
        <w:rPr>
          <w:rFonts w:ascii="Tahoma" w:hAnsi="Tahoma" w:cs="Tahoma"/>
          <w:sz w:val="20"/>
          <w:szCs w:val="20"/>
        </w:rPr>
        <w:t xml:space="preserve">k této </w:t>
      </w:r>
      <w:r>
        <w:rPr>
          <w:rFonts w:ascii="Tahoma" w:hAnsi="Tahoma" w:cs="Tahoma"/>
          <w:sz w:val="20"/>
          <w:szCs w:val="20"/>
        </w:rPr>
        <w:t>Dílčí smlouv</w:t>
      </w:r>
      <w:r w:rsidR="003E61BC">
        <w:rPr>
          <w:rFonts w:ascii="Tahoma" w:hAnsi="Tahoma" w:cs="Tahoma"/>
          <w:sz w:val="20"/>
          <w:szCs w:val="20"/>
        </w:rPr>
        <w:t>ě</w:t>
      </w:r>
      <w:r>
        <w:rPr>
          <w:rFonts w:ascii="Tahoma" w:hAnsi="Tahoma" w:cs="Tahoma"/>
          <w:sz w:val="20"/>
          <w:szCs w:val="20"/>
        </w:rPr>
        <w:t xml:space="preserve"> (anebo osoba, která je ve smyslu ustanovení čl. </w:t>
      </w:r>
      <w:r w:rsidR="003E61BC">
        <w:rPr>
          <w:rFonts w:ascii="Tahoma" w:hAnsi="Tahoma" w:cs="Tahoma"/>
          <w:sz w:val="20"/>
          <w:szCs w:val="20"/>
        </w:rPr>
        <w:t>5.6 této Dílčí smlouvy</w:t>
      </w:r>
      <w:r>
        <w:rPr>
          <w:rFonts w:ascii="Tahoma" w:hAnsi="Tahoma" w:cs="Tahoma"/>
          <w:sz w:val="20"/>
          <w:szCs w:val="20"/>
        </w:rPr>
        <w:t xml:space="preserve"> za</w:t>
      </w:r>
      <w:r w:rsidR="003E61BC">
        <w:rPr>
          <w:rFonts w:ascii="Tahoma" w:hAnsi="Tahoma" w:cs="Tahoma"/>
          <w:sz w:val="20"/>
          <w:szCs w:val="20"/>
        </w:rPr>
        <w:t> </w:t>
      </w:r>
      <w:r>
        <w:rPr>
          <w:rFonts w:ascii="Tahoma" w:hAnsi="Tahoma" w:cs="Tahoma"/>
          <w:sz w:val="20"/>
          <w:szCs w:val="20"/>
        </w:rPr>
        <w:t>takovou osobu považována) Poskytovateli písemně, anebo prostřednictvím e-mailové zprávy s uznávaným elektronickým podpisem této osoby, oznámí, že provedení daného Úkonu Přepravy nebo Mimořádného Úkonu Přepravy již nepožaduje. Ustanovení § 2049 NOZ se pro</w:t>
      </w:r>
      <w:r w:rsidR="003E61BC">
        <w:rPr>
          <w:rFonts w:ascii="Tahoma" w:hAnsi="Tahoma" w:cs="Tahoma"/>
          <w:sz w:val="20"/>
          <w:szCs w:val="20"/>
        </w:rPr>
        <w:t> </w:t>
      </w:r>
      <w:r>
        <w:rPr>
          <w:rFonts w:ascii="Tahoma" w:hAnsi="Tahoma" w:cs="Tahoma"/>
          <w:sz w:val="20"/>
          <w:szCs w:val="20"/>
        </w:rPr>
        <w:t>případ smluvní pokuty podle ustanovení tohoto čl.</w:t>
      </w:r>
      <w:r w:rsidR="00D7161F">
        <w:rPr>
          <w:rFonts w:ascii="Tahoma" w:hAnsi="Tahoma" w:cs="Tahoma"/>
          <w:sz w:val="20"/>
          <w:szCs w:val="20"/>
        </w:rPr>
        <w:t> </w:t>
      </w:r>
      <w:r w:rsidR="003E61BC">
        <w:rPr>
          <w:rFonts w:ascii="Tahoma" w:hAnsi="Tahoma" w:cs="Tahoma"/>
          <w:sz w:val="20"/>
          <w:szCs w:val="20"/>
        </w:rPr>
        <w:t xml:space="preserve">7.3 </w:t>
      </w:r>
      <w:r>
        <w:rPr>
          <w:rFonts w:ascii="Tahoma" w:hAnsi="Tahoma" w:cs="Tahoma"/>
          <w:sz w:val="20"/>
          <w:szCs w:val="20"/>
        </w:rPr>
        <w:t>nepoužije. Pro vyloučení pochybností se sjednává, že oprávněným k uplatnění práva na</w:t>
      </w:r>
      <w:r w:rsidR="00D7161F">
        <w:rPr>
          <w:rFonts w:ascii="Tahoma" w:hAnsi="Tahoma" w:cs="Tahoma"/>
          <w:sz w:val="20"/>
          <w:szCs w:val="20"/>
        </w:rPr>
        <w:t> </w:t>
      </w:r>
      <w:r>
        <w:rPr>
          <w:rFonts w:ascii="Tahoma" w:hAnsi="Tahoma" w:cs="Tahoma"/>
          <w:sz w:val="20"/>
          <w:szCs w:val="20"/>
        </w:rPr>
        <w:t xml:space="preserve">zaplacení smluvní pokuty vůči Poskytovateli je Pracoviště Objednatele, které uzavřelo s Poskytovatelem </w:t>
      </w:r>
      <w:r w:rsidR="003E61BC">
        <w:rPr>
          <w:rFonts w:ascii="Tahoma" w:hAnsi="Tahoma" w:cs="Tahoma"/>
          <w:sz w:val="20"/>
          <w:szCs w:val="20"/>
        </w:rPr>
        <w:t xml:space="preserve">tuto </w:t>
      </w:r>
      <w:r>
        <w:rPr>
          <w:rFonts w:ascii="Tahoma" w:hAnsi="Tahoma" w:cs="Tahoma"/>
          <w:sz w:val="20"/>
          <w:szCs w:val="20"/>
        </w:rPr>
        <w:t>Dílčí smlouvu, na jejímž základě měl být příslušný Úkon Přepravy (anebo Mimořádný Úkon Přepravy) proveden. Na bankovní účet tohoto Pracoviště Objednatele je Poskytovatel zároveň povinen smluvní pokutu zaplatit. Výslovně se sjednává, že Objednatel nemá právo na smluvní pokutu podle tohoto čl.</w:t>
      </w:r>
      <w:r w:rsidR="003E61BC">
        <w:rPr>
          <w:rFonts w:ascii="Tahoma" w:hAnsi="Tahoma" w:cs="Tahoma"/>
          <w:sz w:val="20"/>
          <w:szCs w:val="20"/>
        </w:rPr>
        <w:t xml:space="preserve"> 7.3</w:t>
      </w:r>
      <w:r>
        <w:rPr>
          <w:rFonts w:ascii="Tahoma" w:hAnsi="Tahoma" w:cs="Tahoma"/>
          <w:sz w:val="20"/>
          <w:szCs w:val="20"/>
        </w:rPr>
        <w:t>, pokud by výkon práva Objednatele na smluvní pokutu byl v daném případě v rozporu s dobrými mravy.</w:t>
      </w:r>
      <w:bookmarkEnd w:id="30"/>
    </w:p>
    <w:p w14:paraId="0EFEE258" w14:textId="252860DF" w:rsidR="00950555" w:rsidRDefault="00950555" w:rsidP="006D090F">
      <w:pPr>
        <w:pStyle w:val="Styl2"/>
        <w:widowControl w:val="0"/>
        <w:numPr>
          <w:ilvl w:val="1"/>
          <w:numId w:val="3"/>
        </w:numPr>
        <w:spacing w:after="120" w:line="240" w:lineRule="auto"/>
        <w:ind w:left="567" w:hanging="567"/>
        <w:rPr>
          <w:rFonts w:ascii="Tahoma" w:hAnsi="Tahoma" w:cs="Tahoma"/>
          <w:sz w:val="20"/>
          <w:szCs w:val="20"/>
        </w:rPr>
      </w:pPr>
      <w:bookmarkStart w:id="32" w:name="_Ref495670848"/>
      <w:bookmarkStart w:id="33" w:name="_Ref495678683"/>
      <w:r>
        <w:rPr>
          <w:rFonts w:ascii="Tahoma" w:hAnsi="Tahoma" w:cs="Tahoma"/>
          <w:sz w:val="20"/>
          <w:szCs w:val="20"/>
        </w:rPr>
        <w:t xml:space="preserve">K utvrzení závazků Poskytovatele z této </w:t>
      </w:r>
      <w:r w:rsidR="00EA71DD">
        <w:rPr>
          <w:rFonts w:ascii="Tahoma" w:hAnsi="Tahoma" w:cs="Tahoma"/>
          <w:sz w:val="20"/>
          <w:szCs w:val="20"/>
        </w:rPr>
        <w:t>Dílčí smlouvy,</w:t>
      </w:r>
      <w:r>
        <w:rPr>
          <w:rFonts w:ascii="Tahoma" w:hAnsi="Tahoma" w:cs="Tahoma"/>
          <w:sz w:val="20"/>
          <w:szCs w:val="20"/>
        </w:rPr>
        <w:t xml:space="preserve"> jejichž porušení je v ustanovení čl. </w:t>
      </w:r>
      <w:r w:rsidR="00EA71DD">
        <w:rPr>
          <w:rFonts w:ascii="Tahoma" w:hAnsi="Tahoma" w:cs="Tahoma"/>
          <w:sz w:val="20"/>
          <w:szCs w:val="20"/>
        </w:rPr>
        <w:t>8.9</w:t>
      </w:r>
      <w:r>
        <w:rPr>
          <w:rFonts w:ascii="Tahoma" w:hAnsi="Tahoma" w:cs="Tahoma"/>
          <w:sz w:val="20"/>
          <w:szCs w:val="20"/>
        </w:rPr>
        <w:fldChar w:fldCharType="begin"/>
      </w:r>
      <w:r>
        <w:rPr>
          <w:rFonts w:ascii="Tahoma" w:hAnsi="Tahoma" w:cs="Tahoma"/>
          <w:sz w:val="20"/>
          <w:szCs w:val="20"/>
        </w:rPr>
        <w:instrText xml:space="preserve"> REF _Ref495670146 \r \h  \* MERGEFORMAT </w:instrText>
      </w:r>
      <w:r>
        <w:rPr>
          <w:rFonts w:ascii="Tahoma" w:hAnsi="Tahoma" w:cs="Tahoma"/>
          <w:sz w:val="20"/>
          <w:szCs w:val="20"/>
        </w:rPr>
      </w:r>
      <w:r>
        <w:rPr>
          <w:rFonts w:ascii="Tahoma" w:hAnsi="Tahoma" w:cs="Tahoma"/>
          <w:sz w:val="20"/>
          <w:szCs w:val="20"/>
        </w:rPr>
        <w:fldChar w:fldCharType="end"/>
      </w:r>
      <w:r>
        <w:rPr>
          <w:rFonts w:ascii="Tahoma" w:hAnsi="Tahoma" w:cs="Tahoma"/>
          <w:sz w:val="20"/>
          <w:szCs w:val="20"/>
        </w:rPr>
        <w:t xml:space="preserve">  této </w:t>
      </w:r>
      <w:r w:rsidR="00EA71DD">
        <w:rPr>
          <w:rFonts w:ascii="Tahoma" w:hAnsi="Tahoma" w:cs="Tahoma"/>
          <w:sz w:val="20"/>
          <w:szCs w:val="20"/>
        </w:rPr>
        <w:t xml:space="preserve">Dílčí smlouvy </w:t>
      </w:r>
      <w:r>
        <w:rPr>
          <w:rFonts w:ascii="Tahoma" w:hAnsi="Tahoma" w:cs="Tahoma"/>
          <w:sz w:val="20"/>
          <w:szCs w:val="20"/>
        </w:rPr>
        <w:t xml:space="preserve">považováno za podstatné porušení této </w:t>
      </w:r>
      <w:r w:rsidR="00EA71DD">
        <w:rPr>
          <w:rFonts w:ascii="Tahoma" w:hAnsi="Tahoma" w:cs="Tahoma"/>
          <w:sz w:val="20"/>
          <w:szCs w:val="20"/>
        </w:rPr>
        <w:t>Dílčí smlouvy z</w:t>
      </w:r>
      <w:r>
        <w:rPr>
          <w:rFonts w:ascii="Tahoma" w:hAnsi="Tahoma" w:cs="Tahoma"/>
          <w:sz w:val="20"/>
          <w:szCs w:val="20"/>
        </w:rPr>
        <w:t xml:space="preserve">e strany Poskytovatele, se sjednává smluvní pokuta ve výši </w:t>
      </w:r>
      <w:r w:rsidRPr="006D090F">
        <w:rPr>
          <w:rFonts w:ascii="Tahoma" w:hAnsi="Tahoma" w:cs="Tahoma"/>
          <w:b/>
          <w:sz w:val="20"/>
          <w:szCs w:val="20"/>
        </w:rPr>
        <w:t>5</w:t>
      </w:r>
      <w:r w:rsidR="00EA71DD" w:rsidRPr="006D090F">
        <w:rPr>
          <w:rFonts w:ascii="Tahoma" w:hAnsi="Tahoma" w:cs="Tahoma"/>
          <w:b/>
          <w:sz w:val="20"/>
          <w:szCs w:val="20"/>
        </w:rPr>
        <w:t>00</w:t>
      </w:r>
      <w:r w:rsidRPr="006D090F">
        <w:rPr>
          <w:rFonts w:ascii="Tahoma" w:hAnsi="Tahoma" w:cs="Tahoma"/>
          <w:b/>
          <w:sz w:val="20"/>
          <w:szCs w:val="20"/>
        </w:rPr>
        <w:t> 000,- Kč</w:t>
      </w:r>
      <w:r>
        <w:rPr>
          <w:rFonts w:ascii="Tahoma" w:hAnsi="Tahoma" w:cs="Tahoma"/>
          <w:sz w:val="20"/>
          <w:szCs w:val="20"/>
        </w:rPr>
        <w:t xml:space="preserve"> (slovy: pět </w:t>
      </w:r>
      <w:r w:rsidR="00EA71DD">
        <w:rPr>
          <w:rFonts w:ascii="Tahoma" w:hAnsi="Tahoma" w:cs="Tahoma"/>
          <w:sz w:val="20"/>
          <w:szCs w:val="20"/>
        </w:rPr>
        <w:t xml:space="preserve">set tisíc </w:t>
      </w:r>
      <w:r>
        <w:rPr>
          <w:rFonts w:ascii="Tahoma" w:hAnsi="Tahoma" w:cs="Tahoma"/>
          <w:sz w:val="20"/>
          <w:szCs w:val="20"/>
        </w:rPr>
        <w:t>korun českých). Právo na</w:t>
      </w:r>
      <w:r w:rsidR="00E07281">
        <w:rPr>
          <w:rFonts w:ascii="Tahoma" w:hAnsi="Tahoma" w:cs="Tahoma"/>
          <w:sz w:val="20"/>
          <w:szCs w:val="20"/>
        </w:rPr>
        <w:t> </w:t>
      </w:r>
      <w:r>
        <w:rPr>
          <w:rFonts w:ascii="Tahoma" w:hAnsi="Tahoma" w:cs="Tahoma"/>
          <w:sz w:val="20"/>
          <w:szCs w:val="20"/>
        </w:rPr>
        <w:t>zaplacení této smluvní pokuty může Objednatel vůči Poskytovateli uplatnit pouze za</w:t>
      </w:r>
      <w:r w:rsidR="00E07281">
        <w:rPr>
          <w:rFonts w:ascii="Tahoma" w:hAnsi="Tahoma" w:cs="Tahoma"/>
          <w:sz w:val="20"/>
          <w:szCs w:val="20"/>
        </w:rPr>
        <w:t> </w:t>
      </w:r>
      <w:r>
        <w:rPr>
          <w:rFonts w:ascii="Tahoma" w:hAnsi="Tahoma" w:cs="Tahoma"/>
          <w:sz w:val="20"/>
          <w:szCs w:val="20"/>
        </w:rPr>
        <w:t xml:space="preserve">předpokladu, že z důvodu porušení závazku utvrzeného touto smluvní pokutou Objednatel odstoupil od této </w:t>
      </w:r>
      <w:r w:rsidR="00E07281">
        <w:rPr>
          <w:rFonts w:ascii="Tahoma" w:hAnsi="Tahoma" w:cs="Tahoma"/>
          <w:sz w:val="20"/>
          <w:szCs w:val="20"/>
        </w:rPr>
        <w:t xml:space="preserve">Dílčí </w:t>
      </w:r>
      <w:r>
        <w:rPr>
          <w:rFonts w:ascii="Tahoma" w:hAnsi="Tahoma" w:cs="Tahoma"/>
          <w:sz w:val="20"/>
          <w:szCs w:val="20"/>
        </w:rPr>
        <w:t xml:space="preserve">smlouvy, přičemž se výslovně sjednává, že podle vůle Smluvních stran jsou ustanovení tohoto čl. </w:t>
      </w:r>
      <w:r w:rsidR="00E07281">
        <w:rPr>
          <w:rFonts w:ascii="Tahoma" w:hAnsi="Tahoma" w:cs="Tahoma"/>
          <w:sz w:val="20"/>
          <w:szCs w:val="20"/>
        </w:rPr>
        <w:t xml:space="preserve">7.4 </w:t>
      </w:r>
      <w:r>
        <w:rPr>
          <w:rFonts w:ascii="Tahoma" w:hAnsi="Tahoma" w:cs="Tahoma"/>
          <w:sz w:val="20"/>
          <w:szCs w:val="20"/>
        </w:rPr>
        <w:t>a závazek v něm sjednaný odstoupením</w:t>
      </w:r>
      <w:bookmarkEnd w:id="32"/>
      <w:r>
        <w:rPr>
          <w:rFonts w:ascii="Tahoma" w:hAnsi="Tahoma" w:cs="Tahoma"/>
          <w:sz w:val="20"/>
          <w:szCs w:val="20"/>
        </w:rPr>
        <w:t xml:space="preserve"> od Rámcové smlouvy nedotčeny. </w:t>
      </w:r>
      <w:r w:rsidR="00E07281">
        <w:rPr>
          <w:rFonts w:ascii="Tahoma" w:hAnsi="Tahoma" w:cs="Tahoma"/>
          <w:sz w:val="20"/>
          <w:szCs w:val="20"/>
        </w:rPr>
        <w:t xml:space="preserve">Pro vyloučení pochybností se sjednává, že oprávněným k uplatnění práva na zaplacení smluvní pokuty vůči Poskytovateli je Pracoviště Objednatele, které uzavřelo s Poskytovatelem tuto Dílčí smlouvu, na jejímž základě měl být příslušný Úkon Přepravy (anebo Mimořádný Úkon Přepravy) proveden. Na bankovní účet tohoto Pracoviště Objednatele je Poskytovatel zároveň povinen smluvní pokutu zaplatit. </w:t>
      </w:r>
      <w:r>
        <w:rPr>
          <w:rFonts w:ascii="Tahoma" w:hAnsi="Tahoma" w:cs="Tahoma"/>
          <w:sz w:val="20"/>
          <w:szCs w:val="20"/>
        </w:rPr>
        <w:t>V případě, že Objednatel odstoupil od</w:t>
      </w:r>
      <w:r w:rsidR="00E07281">
        <w:rPr>
          <w:rFonts w:ascii="Tahoma" w:hAnsi="Tahoma" w:cs="Tahoma"/>
          <w:sz w:val="20"/>
          <w:szCs w:val="20"/>
        </w:rPr>
        <w:t> </w:t>
      </w:r>
      <w:r>
        <w:rPr>
          <w:rFonts w:ascii="Tahoma" w:hAnsi="Tahoma" w:cs="Tahoma"/>
          <w:sz w:val="20"/>
          <w:szCs w:val="20"/>
        </w:rPr>
        <w:t xml:space="preserve">této </w:t>
      </w:r>
      <w:r w:rsidR="00E07281">
        <w:rPr>
          <w:rFonts w:ascii="Tahoma" w:hAnsi="Tahoma" w:cs="Tahoma"/>
          <w:sz w:val="20"/>
          <w:szCs w:val="20"/>
        </w:rPr>
        <w:t xml:space="preserve">Dílčí smlouvy </w:t>
      </w:r>
      <w:r>
        <w:rPr>
          <w:rFonts w:ascii="Tahoma" w:hAnsi="Tahoma" w:cs="Tahoma"/>
          <w:sz w:val="20"/>
          <w:szCs w:val="20"/>
        </w:rPr>
        <w:t xml:space="preserve">pro naplnění některého z důvodů uvedených v ustanovení </w:t>
      </w:r>
      <w:r w:rsidR="00E07281">
        <w:rPr>
          <w:rFonts w:ascii="Tahoma" w:hAnsi="Tahoma" w:cs="Tahoma"/>
          <w:sz w:val="20"/>
          <w:szCs w:val="20"/>
        </w:rPr>
        <w:t xml:space="preserve">čl. 8.9 </w:t>
      </w:r>
      <w:r>
        <w:rPr>
          <w:rFonts w:ascii="Tahoma" w:hAnsi="Tahoma" w:cs="Tahoma"/>
          <w:sz w:val="20"/>
          <w:szCs w:val="20"/>
        </w:rPr>
        <w:t>a ze</w:t>
      </w:r>
      <w:r w:rsidR="00E07281">
        <w:rPr>
          <w:rFonts w:ascii="Tahoma" w:hAnsi="Tahoma" w:cs="Tahoma"/>
          <w:sz w:val="20"/>
          <w:szCs w:val="20"/>
        </w:rPr>
        <w:t> </w:t>
      </w:r>
      <w:r>
        <w:rPr>
          <w:rFonts w:ascii="Tahoma" w:hAnsi="Tahoma" w:cs="Tahoma"/>
          <w:sz w:val="20"/>
          <w:szCs w:val="20"/>
        </w:rPr>
        <w:t>stejného důvodu pro odstoupení odstoupil i od</w:t>
      </w:r>
      <w:r w:rsidR="00E07281">
        <w:rPr>
          <w:rFonts w:ascii="Tahoma" w:hAnsi="Tahoma" w:cs="Tahoma"/>
          <w:sz w:val="20"/>
          <w:szCs w:val="20"/>
        </w:rPr>
        <w:t xml:space="preserve"> Rámcové dohody, </w:t>
      </w:r>
      <w:r>
        <w:rPr>
          <w:rFonts w:ascii="Tahoma" w:hAnsi="Tahoma" w:cs="Tahoma"/>
          <w:sz w:val="20"/>
          <w:szCs w:val="20"/>
        </w:rPr>
        <w:t>je Objednatel oprávněn požadovat na Poskytovateli pouze zaplacení smluvní pokuty podle ustanovení čl.</w:t>
      </w:r>
      <w:bookmarkEnd w:id="33"/>
      <w:r>
        <w:rPr>
          <w:rFonts w:ascii="Tahoma" w:hAnsi="Tahoma" w:cs="Tahoma"/>
          <w:sz w:val="20"/>
          <w:szCs w:val="20"/>
        </w:rPr>
        <w:t xml:space="preserve"> </w:t>
      </w:r>
      <w:r w:rsidR="00E07281">
        <w:rPr>
          <w:rFonts w:ascii="Tahoma" w:hAnsi="Tahoma" w:cs="Tahoma"/>
          <w:sz w:val="20"/>
          <w:szCs w:val="20"/>
        </w:rPr>
        <w:t xml:space="preserve">11.3 </w:t>
      </w:r>
      <w:r>
        <w:rPr>
          <w:rFonts w:ascii="Tahoma" w:hAnsi="Tahoma" w:cs="Tahoma"/>
          <w:sz w:val="20"/>
          <w:szCs w:val="20"/>
        </w:rPr>
        <w:t xml:space="preserve">Rámcové </w:t>
      </w:r>
      <w:r w:rsidR="00E07281">
        <w:rPr>
          <w:rFonts w:ascii="Tahoma" w:hAnsi="Tahoma" w:cs="Tahoma"/>
          <w:sz w:val="20"/>
          <w:szCs w:val="20"/>
        </w:rPr>
        <w:t xml:space="preserve">dohody. </w:t>
      </w:r>
    </w:p>
    <w:bookmarkEnd w:id="31"/>
    <w:p w14:paraId="633E1605" w14:textId="3A8FE2C0" w:rsidR="00950555" w:rsidRPr="00C9115F" w:rsidRDefault="00950555" w:rsidP="006D090F">
      <w:pPr>
        <w:pStyle w:val="Styl2"/>
        <w:widowControl w:val="0"/>
        <w:numPr>
          <w:ilvl w:val="1"/>
          <w:numId w:val="3"/>
        </w:numPr>
        <w:spacing w:after="120" w:line="240" w:lineRule="auto"/>
        <w:ind w:left="567" w:hanging="567"/>
        <w:rPr>
          <w:rFonts w:ascii="Tahoma" w:hAnsi="Tahoma" w:cs="Tahoma"/>
          <w:sz w:val="20"/>
          <w:szCs w:val="20"/>
        </w:rPr>
      </w:pPr>
      <w:r w:rsidRPr="00C9115F">
        <w:rPr>
          <w:rFonts w:ascii="Tahoma" w:hAnsi="Tahoma" w:cs="Tahoma"/>
          <w:sz w:val="20"/>
          <w:szCs w:val="20"/>
        </w:rPr>
        <w:t xml:space="preserve">Uplatněním práva na jakoukoli smluvní pokutu podle tohoto článku </w:t>
      </w:r>
      <w:r w:rsidR="00E07281">
        <w:rPr>
          <w:rFonts w:ascii="Tahoma" w:hAnsi="Tahoma" w:cs="Tahoma"/>
          <w:sz w:val="20"/>
          <w:szCs w:val="20"/>
        </w:rPr>
        <w:t>7</w:t>
      </w:r>
      <w:r w:rsidRPr="00C9115F">
        <w:rPr>
          <w:rFonts w:ascii="Tahoma" w:hAnsi="Tahoma" w:cs="Tahoma"/>
          <w:sz w:val="20"/>
          <w:szCs w:val="20"/>
        </w:rPr>
        <w:t xml:space="preserve"> </w:t>
      </w:r>
      <w:r w:rsidR="00E07281">
        <w:rPr>
          <w:rFonts w:ascii="Tahoma" w:hAnsi="Tahoma" w:cs="Tahoma"/>
          <w:sz w:val="20"/>
          <w:szCs w:val="20"/>
        </w:rPr>
        <w:t xml:space="preserve">této Dílčí smlouvy </w:t>
      </w:r>
      <w:r w:rsidRPr="00C9115F">
        <w:rPr>
          <w:rFonts w:ascii="Tahoma" w:hAnsi="Tahoma" w:cs="Tahoma"/>
          <w:sz w:val="20"/>
          <w:szCs w:val="20"/>
        </w:rPr>
        <w:lastRenderedPageBreak/>
        <w:t>nezaniká právo Objednatele na náhradu škody způsobené porušením téže smluvní povinnosti, které bylo utvrzeno sjednáním smluvní pokuty, přičemž vznik práva na náhradu škody ani její výše nejsou sjednáním smluvní pokuty ani jejím uhrazením žádným způsobem dotčeny. Ustanovení § 2050 NOZ se pro účely právních vztahů vzniklých z této Dílčí sml</w:t>
      </w:r>
      <w:r w:rsidR="00E07281">
        <w:rPr>
          <w:rFonts w:ascii="Tahoma" w:hAnsi="Tahoma" w:cs="Tahoma"/>
          <w:sz w:val="20"/>
          <w:szCs w:val="20"/>
        </w:rPr>
        <w:t xml:space="preserve">ouvy </w:t>
      </w:r>
      <w:r w:rsidRPr="00C9115F">
        <w:rPr>
          <w:rFonts w:ascii="Tahoma" w:hAnsi="Tahoma" w:cs="Tahoma"/>
          <w:sz w:val="20"/>
          <w:szCs w:val="20"/>
        </w:rPr>
        <w:t>nepoužije.</w:t>
      </w:r>
    </w:p>
    <w:p w14:paraId="5FDFA5AA" w14:textId="414C11CE" w:rsidR="00950555" w:rsidRPr="00C9115F" w:rsidRDefault="00950555" w:rsidP="006D090F">
      <w:pPr>
        <w:pStyle w:val="Styl2"/>
        <w:widowControl w:val="0"/>
        <w:numPr>
          <w:ilvl w:val="1"/>
          <w:numId w:val="3"/>
        </w:numPr>
        <w:spacing w:after="120" w:line="240" w:lineRule="auto"/>
        <w:ind w:left="567" w:hanging="567"/>
        <w:rPr>
          <w:rFonts w:ascii="Tahoma" w:hAnsi="Tahoma" w:cs="Tahoma"/>
          <w:sz w:val="20"/>
          <w:szCs w:val="20"/>
        </w:rPr>
      </w:pPr>
      <w:r w:rsidRPr="00C9115F">
        <w:rPr>
          <w:rFonts w:ascii="Tahoma" w:hAnsi="Tahoma" w:cs="Tahoma"/>
          <w:sz w:val="20"/>
          <w:szCs w:val="20"/>
        </w:rPr>
        <w:t xml:space="preserve">Smluvní strany se </w:t>
      </w:r>
      <w:r>
        <w:rPr>
          <w:rFonts w:ascii="Tahoma" w:hAnsi="Tahoma" w:cs="Tahoma"/>
          <w:sz w:val="20"/>
          <w:szCs w:val="20"/>
        </w:rPr>
        <w:t xml:space="preserve">s </w:t>
      </w:r>
      <w:r w:rsidRPr="00C9115F">
        <w:rPr>
          <w:rFonts w:ascii="Tahoma" w:hAnsi="Tahoma" w:cs="Tahoma"/>
          <w:sz w:val="20"/>
          <w:szCs w:val="20"/>
        </w:rPr>
        <w:t xml:space="preserve">odkazem na ustanovení § 630 odst. NOZ dohodly, </w:t>
      </w:r>
      <w:r>
        <w:rPr>
          <w:rFonts w:ascii="Tahoma" w:hAnsi="Tahoma" w:cs="Tahoma"/>
          <w:sz w:val="20"/>
          <w:szCs w:val="20"/>
        </w:rPr>
        <w:t xml:space="preserve">že promlčecí lhůta u závazků ze smluvních pokut podle ustanovení čl. </w:t>
      </w:r>
      <w:r w:rsidR="00E07281">
        <w:rPr>
          <w:rFonts w:ascii="Tahoma" w:hAnsi="Tahoma" w:cs="Tahoma"/>
          <w:sz w:val="20"/>
          <w:szCs w:val="20"/>
        </w:rPr>
        <w:t>7</w:t>
      </w:r>
      <w:r>
        <w:rPr>
          <w:rFonts w:ascii="Tahoma" w:hAnsi="Tahoma" w:cs="Tahoma"/>
          <w:sz w:val="20"/>
          <w:szCs w:val="20"/>
        </w:rPr>
        <w:t xml:space="preserve"> této </w:t>
      </w:r>
      <w:r w:rsidR="00E07281">
        <w:rPr>
          <w:rFonts w:ascii="Tahoma" w:hAnsi="Tahoma" w:cs="Tahoma"/>
          <w:sz w:val="20"/>
          <w:szCs w:val="20"/>
        </w:rPr>
        <w:t>Dílčí s</w:t>
      </w:r>
      <w:r>
        <w:rPr>
          <w:rFonts w:ascii="Tahoma" w:hAnsi="Tahoma" w:cs="Tahoma"/>
          <w:sz w:val="20"/>
          <w:szCs w:val="20"/>
        </w:rPr>
        <w:t xml:space="preserve">mlouvy, jakož i u závazku z práv na náhradu škody vzniklé porušením této </w:t>
      </w:r>
      <w:r w:rsidR="00E07281">
        <w:rPr>
          <w:rFonts w:ascii="Tahoma" w:hAnsi="Tahoma" w:cs="Tahoma"/>
          <w:sz w:val="20"/>
          <w:szCs w:val="20"/>
        </w:rPr>
        <w:t>Dílčí smlouvy</w:t>
      </w:r>
      <w:r>
        <w:rPr>
          <w:rFonts w:ascii="Tahoma" w:hAnsi="Tahoma" w:cs="Tahoma"/>
          <w:sz w:val="20"/>
          <w:szCs w:val="20"/>
        </w:rPr>
        <w:t xml:space="preserve">, uplyne </w:t>
      </w:r>
      <w:r w:rsidRPr="006D090F">
        <w:rPr>
          <w:rFonts w:ascii="Tahoma" w:hAnsi="Tahoma" w:cs="Tahoma"/>
          <w:b/>
          <w:sz w:val="20"/>
          <w:szCs w:val="20"/>
        </w:rPr>
        <w:t xml:space="preserve">10 </w:t>
      </w:r>
      <w:r>
        <w:rPr>
          <w:rFonts w:ascii="Tahoma" w:hAnsi="Tahoma" w:cs="Tahoma"/>
          <w:sz w:val="20"/>
          <w:szCs w:val="20"/>
        </w:rPr>
        <w:t xml:space="preserve">(slovy: deset let) poté, kdy právo z těchto závazků mohlo být uplatněno poprvé. </w:t>
      </w:r>
    </w:p>
    <w:p w14:paraId="4787C6CF" w14:textId="77777777" w:rsidR="003B3FF9" w:rsidRPr="00F05F14" w:rsidRDefault="003B3FF9" w:rsidP="00D82AA0">
      <w:pPr>
        <w:pStyle w:val="Odstavecseseznamem"/>
        <w:numPr>
          <w:ilvl w:val="0"/>
          <w:numId w:val="3"/>
        </w:numPr>
        <w:spacing w:before="240" w:after="120" w:line="240" w:lineRule="auto"/>
        <w:ind w:left="567" w:hanging="567"/>
        <w:contextualSpacing w:val="0"/>
        <w:jc w:val="both"/>
        <w:rPr>
          <w:rFonts w:ascii="Tahoma" w:hAnsi="Tahoma" w:cs="Tahoma"/>
          <w:b/>
          <w:sz w:val="24"/>
          <w:szCs w:val="24"/>
          <w:u w:val="single"/>
        </w:rPr>
      </w:pPr>
      <w:r w:rsidRPr="00F05F14">
        <w:rPr>
          <w:rFonts w:ascii="Tahoma" w:hAnsi="Tahoma" w:cs="Tahoma"/>
          <w:b/>
          <w:sz w:val="24"/>
          <w:szCs w:val="24"/>
          <w:u w:val="single"/>
        </w:rPr>
        <w:t>Doba trvání této Dílčí smlouvy</w:t>
      </w:r>
      <w:r w:rsidR="00E7417E">
        <w:rPr>
          <w:rFonts w:ascii="Tahoma" w:hAnsi="Tahoma" w:cs="Tahoma"/>
          <w:b/>
          <w:sz w:val="24"/>
          <w:szCs w:val="24"/>
          <w:u w:val="single"/>
        </w:rPr>
        <w:t xml:space="preserve"> a její předčasné ukončení</w:t>
      </w:r>
    </w:p>
    <w:p w14:paraId="3EE2C146" w14:textId="77777777" w:rsidR="00B9272A" w:rsidRDefault="003B3FF9" w:rsidP="00D82AA0">
      <w:pPr>
        <w:pStyle w:val="Styl2"/>
        <w:widowControl w:val="0"/>
        <w:numPr>
          <w:ilvl w:val="1"/>
          <w:numId w:val="3"/>
        </w:numPr>
        <w:spacing w:after="120" w:line="240" w:lineRule="auto"/>
        <w:ind w:left="567" w:hanging="567"/>
        <w:rPr>
          <w:rFonts w:ascii="Tahoma" w:hAnsi="Tahoma" w:cs="Tahoma"/>
          <w:sz w:val="20"/>
          <w:szCs w:val="20"/>
        </w:rPr>
      </w:pPr>
      <w:r w:rsidRPr="00661F67">
        <w:rPr>
          <w:rFonts w:ascii="Tahoma" w:hAnsi="Tahoma" w:cs="Tahoma"/>
          <w:sz w:val="20"/>
          <w:szCs w:val="20"/>
        </w:rPr>
        <w:t>Tato Dílčí smlouva nabývá platnosti dnem jejího podpisu oběma Smluvními stranami</w:t>
      </w:r>
      <w:r w:rsidR="00B9272A">
        <w:rPr>
          <w:rFonts w:ascii="Tahoma" w:hAnsi="Tahoma" w:cs="Tahoma"/>
          <w:sz w:val="20"/>
          <w:szCs w:val="20"/>
        </w:rPr>
        <w:t>.</w:t>
      </w:r>
    </w:p>
    <w:p w14:paraId="1C1D7E9D" w14:textId="77777777" w:rsidR="00B9272A" w:rsidRDefault="00B9272A" w:rsidP="00B9272A">
      <w:pPr>
        <w:pStyle w:val="Styl2"/>
        <w:widowControl w:val="0"/>
        <w:numPr>
          <w:ilvl w:val="1"/>
          <w:numId w:val="3"/>
        </w:numPr>
        <w:spacing w:after="120" w:line="240" w:lineRule="auto"/>
        <w:ind w:left="567" w:hanging="567"/>
        <w:rPr>
          <w:rFonts w:ascii="Tahoma" w:hAnsi="Tahoma" w:cs="Tahoma"/>
          <w:sz w:val="20"/>
          <w:szCs w:val="20"/>
        </w:rPr>
      </w:pPr>
      <w:r>
        <w:rPr>
          <w:rFonts w:ascii="Tahoma" w:hAnsi="Tahoma" w:cs="Tahoma"/>
          <w:sz w:val="20"/>
          <w:szCs w:val="20"/>
        </w:rPr>
        <w:t xml:space="preserve">Poskytovatel </w:t>
      </w:r>
      <w:r w:rsidRPr="00BA04AB">
        <w:rPr>
          <w:rFonts w:ascii="Tahoma" w:hAnsi="Tahoma" w:cs="Tahoma"/>
          <w:sz w:val="20"/>
          <w:szCs w:val="20"/>
        </w:rPr>
        <w:t>bere na vědomí, že v rozsahu vyplývajícím ze zákona č. 340/2015 Sb., o</w:t>
      </w:r>
      <w:r>
        <w:rPr>
          <w:rFonts w:ascii="Tahoma" w:hAnsi="Tahoma" w:cs="Tahoma"/>
          <w:sz w:val="20"/>
          <w:szCs w:val="20"/>
        </w:rPr>
        <w:t> </w:t>
      </w:r>
      <w:r w:rsidRPr="00BA04AB">
        <w:rPr>
          <w:rFonts w:ascii="Tahoma" w:hAnsi="Tahoma" w:cs="Tahoma"/>
          <w:sz w:val="20"/>
          <w:szCs w:val="20"/>
        </w:rPr>
        <w:t>zvláštních podmínkách účinnosti některých smluv, uveřejňování těchto smluv a o registru smluv (zákon o registru smluv), v</w:t>
      </w:r>
      <w:r>
        <w:rPr>
          <w:rFonts w:ascii="Tahoma" w:hAnsi="Tahoma" w:cs="Tahoma"/>
          <w:sz w:val="20"/>
          <w:szCs w:val="20"/>
        </w:rPr>
        <w:t xml:space="preserve">e znění pozdějších předpisů </w:t>
      </w:r>
      <w:r w:rsidRPr="00BA04AB">
        <w:rPr>
          <w:rFonts w:ascii="Tahoma" w:hAnsi="Tahoma" w:cs="Tahoma"/>
          <w:sz w:val="20"/>
          <w:szCs w:val="20"/>
        </w:rPr>
        <w:t>(dále jen „</w:t>
      </w:r>
      <w:r w:rsidRPr="00BA04AB">
        <w:rPr>
          <w:rFonts w:ascii="Tahoma" w:hAnsi="Tahoma" w:cs="Tahoma"/>
          <w:b/>
          <w:sz w:val="20"/>
          <w:szCs w:val="20"/>
        </w:rPr>
        <w:t>ZRS</w:t>
      </w:r>
      <w:r w:rsidRPr="00BA04AB">
        <w:rPr>
          <w:rFonts w:ascii="Tahoma" w:hAnsi="Tahoma" w:cs="Tahoma"/>
          <w:sz w:val="20"/>
          <w:szCs w:val="20"/>
        </w:rPr>
        <w:t xml:space="preserve">“), podléhá tato </w:t>
      </w:r>
      <w:r>
        <w:rPr>
          <w:rFonts w:ascii="Tahoma" w:hAnsi="Tahoma" w:cs="Tahoma"/>
          <w:sz w:val="20"/>
          <w:szCs w:val="20"/>
        </w:rPr>
        <w:t xml:space="preserve">Dílčí smlouva </w:t>
      </w:r>
      <w:r w:rsidRPr="00BA04AB">
        <w:rPr>
          <w:rFonts w:ascii="Tahoma" w:hAnsi="Tahoma" w:cs="Tahoma"/>
          <w:sz w:val="20"/>
          <w:szCs w:val="20"/>
        </w:rPr>
        <w:t>povinnosti uveřejnění v registru smluv vedeném ve smyslu ZRS</w:t>
      </w:r>
      <w:r w:rsidR="00F367A5">
        <w:rPr>
          <w:rFonts w:ascii="Tahoma" w:hAnsi="Tahoma" w:cs="Tahoma"/>
          <w:sz w:val="20"/>
          <w:szCs w:val="20"/>
        </w:rPr>
        <w:t xml:space="preserve">. Dílčí smlouva bude zaslána k uveřejnění </w:t>
      </w:r>
      <w:r w:rsidR="000D07C0">
        <w:rPr>
          <w:rFonts w:ascii="Tahoma" w:hAnsi="Tahoma" w:cs="Tahoma"/>
          <w:sz w:val="20"/>
          <w:szCs w:val="20"/>
        </w:rPr>
        <w:t>Objednatelem</w:t>
      </w:r>
      <w:r w:rsidR="006870CC">
        <w:rPr>
          <w:rFonts w:ascii="Tahoma" w:hAnsi="Tahoma" w:cs="Tahoma"/>
          <w:sz w:val="20"/>
          <w:szCs w:val="20"/>
        </w:rPr>
        <w:t xml:space="preserve">, </w:t>
      </w:r>
      <w:r w:rsidR="000D07C0" w:rsidRPr="00BA04AB">
        <w:rPr>
          <w:rFonts w:ascii="Tahoma" w:hAnsi="Tahoma" w:cs="Tahoma"/>
          <w:sz w:val="20"/>
          <w:szCs w:val="20"/>
        </w:rPr>
        <w:t>přičemž</w:t>
      </w:r>
      <w:r w:rsidRPr="00BA04AB">
        <w:rPr>
          <w:rFonts w:ascii="Tahoma" w:hAnsi="Tahoma" w:cs="Tahoma"/>
          <w:sz w:val="20"/>
          <w:szCs w:val="20"/>
        </w:rPr>
        <w:t xml:space="preserve"> toto uveřejnění je zároveň i podmínkou pro nabytí účinnosti </w:t>
      </w:r>
      <w:r>
        <w:rPr>
          <w:rFonts w:ascii="Tahoma" w:hAnsi="Tahoma" w:cs="Tahoma"/>
          <w:sz w:val="20"/>
          <w:szCs w:val="20"/>
        </w:rPr>
        <w:t xml:space="preserve">této Dílčí smlouvy, s tím, že </w:t>
      </w:r>
      <w:r w:rsidRPr="00BA04AB">
        <w:rPr>
          <w:rFonts w:ascii="Tahoma" w:hAnsi="Tahoma" w:cs="Tahoma"/>
          <w:sz w:val="20"/>
          <w:szCs w:val="20"/>
        </w:rPr>
        <w:t xml:space="preserve">pokud tato </w:t>
      </w:r>
      <w:r>
        <w:rPr>
          <w:rFonts w:ascii="Tahoma" w:hAnsi="Tahoma" w:cs="Tahoma"/>
          <w:sz w:val="20"/>
          <w:szCs w:val="20"/>
        </w:rPr>
        <w:t>Dílčí s</w:t>
      </w:r>
      <w:r w:rsidRPr="00BA04AB">
        <w:rPr>
          <w:rFonts w:ascii="Tahoma" w:hAnsi="Tahoma" w:cs="Tahoma"/>
          <w:sz w:val="20"/>
          <w:szCs w:val="20"/>
        </w:rPr>
        <w:t xml:space="preserve">mlouva nebude v registru smluv uveřejněna ani do </w:t>
      </w:r>
      <w:r w:rsidRPr="002D0B4C">
        <w:rPr>
          <w:rFonts w:ascii="Tahoma" w:hAnsi="Tahoma" w:cs="Tahoma"/>
          <w:b/>
          <w:sz w:val="20"/>
          <w:szCs w:val="20"/>
        </w:rPr>
        <w:t xml:space="preserve">3 </w:t>
      </w:r>
      <w:r w:rsidRPr="00BA04AB">
        <w:rPr>
          <w:rFonts w:ascii="Tahoma" w:hAnsi="Tahoma" w:cs="Tahoma"/>
          <w:sz w:val="20"/>
          <w:szCs w:val="20"/>
        </w:rPr>
        <w:t xml:space="preserve">(slovy: tří) měsíců ode dne jejího uzavření, platí ve smyslu § 7 odst. 1 ZRS, že je zrušena od počátku. Smluvní strany </w:t>
      </w:r>
      <w:r>
        <w:rPr>
          <w:rFonts w:ascii="Tahoma" w:hAnsi="Tahoma" w:cs="Tahoma"/>
          <w:sz w:val="20"/>
          <w:szCs w:val="20"/>
        </w:rPr>
        <w:t xml:space="preserve">se dohodly, že v takovém případě nejsou </w:t>
      </w:r>
      <w:r w:rsidRPr="00BA04AB">
        <w:rPr>
          <w:rFonts w:ascii="Tahoma" w:hAnsi="Tahoma" w:cs="Tahoma"/>
          <w:sz w:val="20"/>
          <w:szCs w:val="20"/>
        </w:rPr>
        <w:t xml:space="preserve">povinny </w:t>
      </w:r>
      <w:r>
        <w:rPr>
          <w:rFonts w:ascii="Tahoma" w:hAnsi="Tahoma" w:cs="Tahoma"/>
          <w:sz w:val="20"/>
          <w:szCs w:val="20"/>
        </w:rPr>
        <w:t xml:space="preserve">si </w:t>
      </w:r>
      <w:r w:rsidRPr="00BA04AB">
        <w:rPr>
          <w:rFonts w:ascii="Tahoma" w:hAnsi="Tahoma" w:cs="Tahoma"/>
          <w:sz w:val="20"/>
          <w:szCs w:val="20"/>
        </w:rPr>
        <w:t>hradit navzájem účelně vynaložené náklady a prohlašují, že mezi Smluvními stranami neexistují žádné závazky a/nebo nároky, jejichž splnění by mohla jedna Smluvní strana po druhé Smluvní straně požadovat.</w:t>
      </w:r>
    </w:p>
    <w:p w14:paraId="328EFAE4" w14:textId="3FD6D224" w:rsidR="00B9272A" w:rsidRPr="00D150EC" w:rsidRDefault="00B9272A" w:rsidP="00B9272A">
      <w:pPr>
        <w:pStyle w:val="Styl2"/>
        <w:widowControl w:val="0"/>
        <w:numPr>
          <w:ilvl w:val="1"/>
          <w:numId w:val="3"/>
        </w:numPr>
        <w:spacing w:after="120" w:line="240" w:lineRule="auto"/>
        <w:ind w:left="567" w:hanging="567"/>
        <w:rPr>
          <w:rFonts w:ascii="Tahoma" w:hAnsi="Tahoma" w:cs="Tahoma"/>
          <w:sz w:val="20"/>
          <w:szCs w:val="20"/>
        </w:rPr>
      </w:pPr>
      <w:r>
        <w:rPr>
          <w:rFonts w:ascii="Tahoma" w:hAnsi="Tahoma" w:cs="Tahoma"/>
          <w:sz w:val="20"/>
          <w:szCs w:val="20"/>
        </w:rPr>
        <w:t xml:space="preserve">S ohledem na ustanovení čl. </w:t>
      </w:r>
      <w:r w:rsidR="00D7161F">
        <w:rPr>
          <w:rFonts w:ascii="Tahoma" w:hAnsi="Tahoma" w:cs="Tahoma"/>
          <w:sz w:val="20"/>
          <w:szCs w:val="20"/>
        </w:rPr>
        <w:t>8</w:t>
      </w:r>
      <w:r>
        <w:rPr>
          <w:rFonts w:ascii="Tahoma" w:hAnsi="Tahoma" w:cs="Tahoma"/>
          <w:sz w:val="20"/>
          <w:szCs w:val="20"/>
        </w:rPr>
        <w:t xml:space="preserve">.2 se Smluvní strany dohodly, že </w:t>
      </w:r>
      <w:r w:rsidRPr="00102833">
        <w:rPr>
          <w:rFonts w:ascii="Tahoma" w:hAnsi="Tahoma" w:cs="Tahoma"/>
          <w:sz w:val="20"/>
          <w:szCs w:val="20"/>
        </w:rPr>
        <w:t xml:space="preserve">tato </w:t>
      </w:r>
      <w:r>
        <w:rPr>
          <w:rFonts w:ascii="Tahoma" w:hAnsi="Tahoma" w:cs="Tahoma"/>
          <w:sz w:val="20"/>
          <w:szCs w:val="20"/>
        </w:rPr>
        <w:t xml:space="preserve">Dílčí smlouva </w:t>
      </w:r>
      <w:r w:rsidRPr="00102833">
        <w:rPr>
          <w:rFonts w:ascii="Tahoma" w:hAnsi="Tahoma" w:cs="Tahoma"/>
          <w:sz w:val="20"/>
          <w:szCs w:val="20"/>
        </w:rPr>
        <w:t xml:space="preserve">nabývá </w:t>
      </w:r>
      <w:r>
        <w:rPr>
          <w:rFonts w:ascii="Tahoma" w:hAnsi="Tahoma" w:cs="Tahoma"/>
          <w:sz w:val="20"/>
          <w:szCs w:val="20"/>
        </w:rPr>
        <w:t xml:space="preserve">účinnosti </w:t>
      </w:r>
      <w:r w:rsidRPr="00102833">
        <w:rPr>
          <w:rFonts w:ascii="Tahoma" w:hAnsi="Tahoma" w:cs="Tahoma"/>
          <w:sz w:val="20"/>
          <w:szCs w:val="20"/>
        </w:rPr>
        <w:t>prvního dne následujícího kalendářního měsíce po měsíci</w:t>
      </w:r>
      <w:r w:rsidRPr="00D150EC">
        <w:rPr>
          <w:rFonts w:ascii="Tahoma" w:hAnsi="Tahoma" w:cs="Tahoma"/>
          <w:sz w:val="20"/>
          <w:szCs w:val="20"/>
        </w:rPr>
        <w:t xml:space="preserve">, kdy </w:t>
      </w:r>
      <w:r>
        <w:rPr>
          <w:rFonts w:ascii="Tahoma" w:hAnsi="Tahoma" w:cs="Tahoma"/>
          <w:sz w:val="20"/>
          <w:szCs w:val="20"/>
        </w:rPr>
        <w:t xml:space="preserve">byla </w:t>
      </w:r>
      <w:r w:rsidRPr="00D150EC">
        <w:rPr>
          <w:rFonts w:ascii="Tahoma" w:hAnsi="Tahoma" w:cs="Tahoma"/>
          <w:sz w:val="20"/>
          <w:szCs w:val="20"/>
        </w:rPr>
        <w:t xml:space="preserve">tato </w:t>
      </w:r>
      <w:r>
        <w:rPr>
          <w:rFonts w:ascii="Tahoma" w:hAnsi="Tahoma" w:cs="Tahoma"/>
          <w:sz w:val="20"/>
          <w:szCs w:val="20"/>
        </w:rPr>
        <w:t>Dílčí smlouva uveřejněna v registru smluv vedeném podle ZRS.</w:t>
      </w:r>
      <w:bookmarkStart w:id="34" w:name="_Ref474104698"/>
    </w:p>
    <w:bookmarkEnd w:id="34"/>
    <w:p w14:paraId="323BDCF6" w14:textId="77777777" w:rsidR="003B3FF9" w:rsidRDefault="003B3FF9" w:rsidP="00D82AA0">
      <w:pPr>
        <w:pStyle w:val="Styl2"/>
        <w:widowControl w:val="0"/>
        <w:numPr>
          <w:ilvl w:val="1"/>
          <w:numId w:val="3"/>
        </w:numPr>
        <w:spacing w:after="120" w:line="240" w:lineRule="auto"/>
        <w:ind w:left="567" w:hanging="567"/>
        <w:rPr>
          <w:rFonts w:ascii="Tahoma" w:hAnsi="Tahoma" w:cs="Tahoma"/>
          <w:sz w:val="20"/>
          <w:szCs w:val="20"/>
        </w:rPr>
      </w:pPr>
      <w:r w:rsidRPr="002D0B4C">
        <w:rPr>
          <w:rFonts w:ascii="Tahoma" w:hAnsi="Tahoma" w:cs="Tahoma"/>
          <w:sz w:val="20"/>
          <w:szCs w:val="20"/>
        </w:rPr>
        <w:t>Tato Dílčí smlouva se uzavírá na d</w:t>
      </w:r>
      <w:r w:rsidR="007E319B" w:rsidRPr="002D0B4C">
        <w:rPr>
          <w:rFonts w:ascii="Tahoma" w:hAnsi="Tahoma" w:cs="Tahoma"/>
          <w:sz w:val="20"/>
          <w:szCs w:val="20"/>
        </w:rPr>
        <w:t xml:space="preserve">obu </w:t>
      </w:r>
      <w:r w:rsidR="007E319B" w:rsidRPr="002713D1">
        <w:rPr>
          <w:rFonts w:ascii="Tahoma" w:hAnsi="Tahoma" w:cs="Tahoma"/>
          <w:sz w:val="20"/>
          <w:szCs w:val="20"/>
        </w:rPr>
        <w:t>trvání [počet měsíců] měsíců</w:t>
      </w:r>
      <w:r w:rsidR="007E319B" w:rsidRPr="002D0B4C">
        <w:rPr>
          <w:rFonts w:ascii="Tahoma" w:hAnsi="Tahoma" w:cs="Tahoma"/>
          <w:sz w:val="20"/>
          <w:szCs w:val="20"/>
        </w:rPr>
        <w:t xml:space="preserve"> ode dne nabytí její účinnost</w:t>
      </w:r>
      <w:r w:rsidR="00FA5D57">
        <w:rPr>
          <w:rFonts w:ascii="Tahoma" w:hAnsi="Tahoma" w:cs="Tahoma"/>
          <w:sz w:val="20"/>
          <w:szCs w:val="20"/>
        </w:rPr>
        <w:t>i</w:t>
      </w:r>
      <w:r w:rsidR="007E319B" w:rsidRPr="002D0B4C">
        <w:rPr>
          <w:rFonts w:ascii="Tahoma" w:hAnsi="Tahoma" w:cs="Tahoma"/>
          <w:sz w:val="20"/>
          <w:szCs w:val="20"/>
        </w:rPr>
        <w:t>.</w:t>
      </w:r>
    </w:p>
    <w:p w14:paraId="3D98A4EE" w14:textId="2F4885EC" w:rsidR="00E7417E" w:rsidRPr="002713D1" w:rsidRDefault="00E7417E" w:rsidP="002713D1">
      <w:pPr>
        <w:pStyle w:val="Styl2"/>
        <w:widowControl w:val="0"/>
        <w:numPr>
          <w:ilvl w:val="1"/>
          <w:numId w:val="3"/>
        </w:numPr>
        <w:spacing w:after="120" w:line="240" w:lineRule="auto"/>
        <w:ind w:left="567" w:hanging="567"/>
        <w:rPr>
          <w:rFonts w:ascii="Tahoma" w:hAnsi="Tahoma" w:cs="Tahoma"/>
          <w:sz w:val="20"/>
          <w:szCs w:val="20"/>
        </w:rPr>
      </w:pPr>
      <w:r w:rsidRPr="00556C86">
        <w:rPr>
          <w:rFonts w:ascii="Tahoma" w:hAnsi="Tahoma" w:cs="Tahoma"/>
          <w:sz w:val="20"/>
          <w:szCs w:val="20"/>
        </w:rPr>
        <w:t xml:space="preserve">Před uplynutím </w:t>
      </w:r>
      <w:r>
        <w:rPr>
          <w:rFonts w:ascii="Tahoma" w:hAnsi="Tahoma" w:cs="Tahoma"/>
          <w:sz w:val="20"/>
          <w:szCs w:val="20"/>
        </w:rPr>
        <w:t xml:space="preserve">sjednané </w:t>
      </w:r>
      <w:r w:rsidRPr="00556C86">
        <w:rPr>
          <w:rFonts w:ascii="Tahoma" w:hAnsi="Tahoma" w:cs="Tahoma"/>
          <w:sz w:val="20"/>
          <w:szCs w:val="20"/>
        </w:rPr>
        <w:t xml:space="preserve">doby </w:t>
      </w:r>
      <w:r>
        <w:rPr>
          <w:rFonts w:ascii="Tahoma" w:hAnsi="Tahoma" w:cs="Tahoma"/>
          <w:sz w:val="20"/>
          <w:szCs w:val="20"/>
        </w:rPr>
        <w:t xml:space="preserve">jejího </w:t>
      </w:r>
      <w:r w:rsidRPr="00556C86">
        <w:rPr>
          <w:rFonts w:ascii="Tahoma" w:hAnsi="Tahoma" w:cs="Tahoma"/>
          <w:sz w:val="20"/>
          <w:szCs w:val="20"/>
        </w:rPr>
        <w:t xml:space="preserve">trvání </w:t>
      </w:r>
      <w:r>
        <w:rPr>
          <w:rFonts w:ascii="Tahoma" w:hAnsi="Tahoma" w:cs="Tahoma"/>
          <w:sz w:val="20"/>
          <w:szCs w:val="20"/>
        </w:rPr>
        <w:t>podle čl.  </w:t>
      </w:r>
      <w:r w:rsidR="00D7161F">
        <w:rPr>
          <w:rFonts w:ascii="Tahoma" w:hAnsi="Tahoma" w:cs="Tahoma"/>
          <w:sz w:val="20"/>
          <w:szCs w:val="20"/>
        </w:rPr>
        <w:t>8</w:t>
      </w:r>
      <w:r>
        <w:rPr>
          <w:rFonts w:ascii="Tahoma" w:hAnsi="Tahoma" w:cs="Tahoma"/>
          <w:sz w:val="20"/>
          <w:szCs w:val="20"/>
        </w:rPr>
        <w:t xml:space="preserve">.4 zaniká tato Dílčí smlouva </w:t>
      </w:r>
      <w:r w:rsidRPr="00556C86">
        <w:rPr>
          <w:rFonts w:ascii="Tahoma" w:hAnsi="Tahoma" w:cs="Tahoma"/>
          <w:sz w:val="20"/>
          <w:szCs w:val="20"/>
        </w:rPr>
        <w:t xml:space="preserve">automaticky v případě, </w:t>
      </w:r>
      <w:r>
        <w:rPr>
          <w:rFonts w:ascii="Tahoma" w:hAnsi="Tahoma" w:cs="Tahoma"/>
          <w:sz w:val="20"/>
          <w:szCs w:val="20"/>
        </w:rPr>
        <w:t>pokud v souvislosti s poskytováním Předmětu plnění došlo k do</w:t>
      </w:r>
      <w:r w:rsidRPr="002713D1">
        <w:rPr>
          <w:rFonts w:ascii="Tahoma" w:hAnsi="Tahoma" w:cs="Tahoma"/>
          <w:sz w:val="20"/>
          <w:szCs w:val="20"/>
        </w:rPr>
        <w:t xml:space="preserve">sažení finančního limitu odpovídajícího celkové </w:t>
      </w:r>
      <w:r>
        <w:rPr>
          <w:rFonts w:ascii="Tahoma" w:hAnsi="Tahoma" w:cs="Tahoma"/>
          <w:sz w:val="20"/>
          <w:szCs w:val="20"/>
        </w:rPr>
        <w:t>ceně za po</w:t>
      </w:r>
      <w:r w:rsidRPr="00D8401D">
        <w:rPr>
          <w:rFonts w:ascii="Tahoma" w:hAnsi="Tahoma" w:cs="Tahoma"/>
          <w:sz w:val="20"/>
          <w:szCs w:val="20"/>
        </w:rPr>
        <w:t xml:space="preserve">skytnutí </w:t>
      </w:r>
      <w:r>
        <w:rPr>
          <w:rFonts w:ascii="Tahoma" w:hAnsi="Tahoma" w:cs="Tahoma"/>
          <w:sz w:val="20"/>
          <w:szCs w:val="20"/>
        </w:rPr>
        <w:t>všech pře</w:t>
      </w:r>
      <w:r w:rsidRPr="00D8401D">
        <w:rPr>
          <w:rFonts w:ascii="Tahoma" w:hAnsi="Tahoma" w:cs="Tahoma"/>
          <w:sz w:val="20"/>
          <w:szCs w:val="20"/>
        </w:rPr>
        <w:t xml:space="preserve">dpokládaných </w:t>
      </w:r>
      <w:r>
        <w:rPr>
          <w:rFonts w:ascii="Tahoma" w:hAnsi="Tahoma" w:cs="Tahoma"/>
          <w:sz w:val="20"/>
          <w:szCs w:val="20"/>
        </w:rPr>
        <w:t>Ú</w:t>
      </w:r>
      <w:r w:rsidRPr="00D8401D">
        <w:rPr>
          <w:rFonts w:ascii="Tahoma" w:hAnsi="Tahoma" w:cs="Tahoma"/>
          <w:sz w:val="20"/>
          <w:szCs w:val="20"/>
        </w:rPr>
        <w:t>konů</w:t>
      </w:r>
      <w:r>
        <w:rPr>
          <w:rFonts w:ascii="Tahoma" w:hAnsi="Tahoma" w:cs="Tahoma"/>
          <w:sz w:val="20"/>
          <w:szCs w:val="20"/>
        </w:rPr>
        <w:t xml:space="preserve"> Přepravy, včetně všech předpokládaných Mimořádných Úkonů Přepravy, sjednaných v této Dílčí smlouvě</w:t>
      </w:r>
      <w:r w:rsidRPr="00A9375C">
        <w:rPr>
          <w:rFonts w:ascii="Tahoma" w:hAnsi="Tahoma" w:cs="Tahoma"/>
          <w:sz w:val="20"/>
          <w:szCs w:val="20"/>
        </w:rPr>
        <w:t>.</w:t>
      </w:r>
    </w:p>
    <w:p w14:paraId="23FC16F4" w14:textId="0C467638" w:rsidR="00E7417E" w:rsidRPr="002713D1" w:rsidRDefault="00E7417E" w:rsidP="002713D1">
      <w:pPr>
        <w:pStyle w:val="Styl2"/>
        <w:widowControl w:val="0"/>
        <w:numPr>
          <w:ilvl w:val="1"/>
          <w:numId w:val="3"/>
        </w:numPr>
        <w:spacing w:after="120" w:line="240" w:lineRule="auto"/>
        <w:ind w:left="567" w:hanging="567"/>
        <w:rPr>
          <w:rFonts w:ascii="Tahoma" w:hAnsi="Tahoma" w:cs="Tahoma"/>
          <w:sz w:val="20"/>
          <w:szCs w:val="20"/>
        </w:rPr>
      </w:pPr>
      <w:bookmarkStart w:id="35" w:name="_Ref486448671"/>
      <w:r w:rsidRPr="00556C86">
        <w:rPr>
          <w:rFonts w:ascii="Tahoma" w:hAnsi="Tahoma" w:cs="Tahoma"/>
          <w:sz w:val="20"/>
          <w:szCs w:val="20"/>
        </w:rPr>
        <w:t xml:space="preserve">Pro vyloučení možných pochybností se sjednává, že tato </w:t>
      </w:r>
      <w:r>
        <w:rPr>
          <w:rFonts w:ascii="Tahoma" w:hAnsi="Tahoma" w:cs="Tahoma"/>
          <w:sz w:val="20"/>
          <w:szCs w:val="20"/>
        </w:rPr>
        <w:t xml:space="preserve">Dílčí smlouva </w:t>
      </w:r>
      <w:r w:rsidRPr="00556C86">
        <w:rPr>
          <w:rFonts w:ascii="Tahoma" w:hAnsi="Tahoma" w:cs="Tahoma"/>
          <w:sz w:val="20"/>
          <w:szCs w:val="20"/>
        </w:rPr>
        <w:t>může zaniknout i na</w:t>
      </w:r>
      <w:r>
        <w:rPr>
          <w:rFonts w:ascii="Tahoma" w:hAnsi="Tahoma" w:cs="Tahoma"/>
          <w:sz w:val="20"/>
          <w:szCs w:val="20"/>
        </w:rPr>
        <w:t> </w:t>
      </w:r>
      <w:r w:rsidRPr="00556C86">
        <w:rPr>
          <w:rFonts w:ascii="Tahoma" w:hAnsi="Tahoma" w:cs="Tahoma"/>
          <w:sz w:val="20"/>
          <w:szCs w:val="20"/>
        </w:rPr>
        <w:t>základě písemné dohody obou Smluvních stran, a to ke dni</w:t>
      </w:r>
      <w:r>
        <w:rPr>
          <w:rFonts w:ascii="Tahoma" w:hAnsi="Tahoma" w:cs="Tahoma"/>
          <w:sz w:val="20"/>
          <w:szCs w:val="20"/>
        </w:rPr>
        <w:t xml:space="preserve"> u</w:t>
      </w:r>
      <w:r w:rsidRPr="00556C86">
        <w:rPr>
          <w:rFonts w:ascii="Tahoma" w:hAnsi="Tahoma" w:cs="Tahoma"/>
          <w:sz w:val="20"/>
          <w:szCs w:val="20"/>
        </w:rPr>
        <w:t>veden</w:t>
      </w:r>
      <w:r>
        <w:rPr>
          <w:rFonts w:ascii="Tahoma" w:hAnsi="Tahoma" w:cs="Tahoma"/>
          <w:sz w:val="20"/>
          <w:szCs w:val="20"/>
        </w:rPr>
        <w:t>ému</w:t>
      </w:r>
      <w:r w:rsidRPr="00556C86">
        <w:rPr>
          <w:rFonts w:ascii="Tahoma" w:hAnsi="Tahoma" w:cs="Tahoma"/>
          <w:sz w:val="20"/>
          <w:szCs w:val="20"/>
        </w:rPr>
        <w:t xml:space="preserve"> v dané dohodě</w:t>
      </w:r>
      <w:r w:rsidR="007C54A2">
        <w:rPr>
          <w:rFonts w:ascii="Tahoma" w:hAnsi="Tahoma" w:cs="Tahoma"/>
          <w:sz w:val="20"/>
          <w:szCs w:val="20"/>
        </w:rPr>
        <w:t>.</w:t>
      </w:r>
      <w:bookmarkEnd w:id="35"/>
    </w:p>
    <w:p w14:paraId="190955FA" w14:textId="77777777" w:rsidR="00E7417E" w:rsidRPr="002713D1" w:rsidRDefault="00E7417E" w:rsidP="002713D1">
      <w:pPr>
        <w:pStyle w:val="Styl2"/>
        <w:widowControl w:val="0"/>
        <w:numPr>
          <w:ilvl w:val="1"/>
          <w:numId w:val="3"/>
        </w:numPr>
        <w:spacing w:after="120" w:line="240" w:lineRule="auto"/>
        <w:ind w:left="567" w:hanging="567"/>
        <w:rPr>
          <w:rFonts w:ascii="Tahoma" w:hAnsi="Tahoma" w:cs="Tahoma"/>
          <w:sz w:val="20"/>
          <w:szCs w:val="20"/>
        </w:rPr>
      </w:pPr>
      <w:bookmarkStart w:id="36" w:name="_Ref486448137"/>
      <w:r w:rsidRPr="00556C86">
        <w:rPr>
          <w:rFonts w:ascii="Tahoma" w:hAnsi="Tahoma" w:cs="Tahoma"/>
          <w:sz w:val="20"/>
          <w:szCs w:val="20"/>
        </w:rPr>
        <w:t xml:space="preserve">Kterákoliv ze Smluvních stran může tuto </w:t>
      </w:r>
      <w:r>
        <w:rPr>
          <w:rFonts w:ascii="Tahoma" w:hAnsi="Tahoma" w:cs="Tahoma"/>
          <w:sz w:val="20"/>
          <w:szCs w:val="20"/>
        </w:rPr>
        <w:t xml:space="preserve">Dílčí smlouvu </w:t>
      </w:r>
      <w:r w:rsidR="00DE7944">
        <w:rPr>
          <w:rFonts w:ascii="Tahoma" w:hAnsi="Tahoma" w:cs="Tahoma"/>
          <w:sz w:val="20"/>
          <w:szCs w:val="20"/>
        </w:rPr>
        <w:t xml:space="preserve">ukončit </w:t>
      </w:r>
      <w:r w:rsidRPr="00556C86">
        <w:rPr>
          <w:rFonts w:ascii="Tahoma" w:hAnsi="Tahoma" w:cs="Tahoma"/>
          <w:sz w:val="20"/>
          <w:szCs w:val="20"/>
        </w:rPr>
        <w:t xml:space="preserve">písemnou výpovědí, </w:t>
      </w:r>
      <w:r>
        <w:rPr>
          <w:rFonts w:ascii="Tahoma" w:hAnsi="Tahoma" w:cs="Tahoma"/>
          <w:sz w:val="20"/>
          <w:szCs w:val="20"/>
        </w:rPr>
        <w:t xml:space="preserve">jež </w:t>
      </w:r>
      <w:r w:rsidRPr="00556C86">
        <w:rPr>
          <w:rFonts w:ascii="Tahoma" w:hAnsi="Tahoma" w:cs="Tahoma"/>
          <w:sz w:val="20"/>
          <w:szCs w:val="20"/>
        </w:rPr>
        <w:t xml:space="preserve">může být </w:t>
      </w:r>
      <w:r>
        <w:rPr>
          <w:rFonts w:ascii="Tahoma" w:hAnsi="Tahoma" w:cs="Tahoma"/>
          <w:sz w:val="20"/>
          <w:szCs w:val="20"/>
        </w:rPr>
        <w:t>d</w:t>
      </w:r>
      <w:r w:rsidRPr="00556C86">
        <w:rPr>
          <w:rFonts w:ascii="Tahoma" w:hAnsi="Tahoma" w:cs="Tahoma"/>
          <w:sz w:val="20"/>
          <w:szCs w:val="20"/>
        </w:rPr>
        <w:t xml:space="preserve">ána </w:t>
      </w:r>
      <w:r>
        <w:rPr>
          <w:rFonts w:ascii="Tahoma" w:hAnsi="Tahoma" w:cs="Tahoma"/>
          <w:sz w:val="20"/>
          <w:szCs w:val="20"/>
        </w:rPr>
        <w:t xml:space="preserve">druhé Smluvní straně </w:t>
      </w:r>
      <w:r w:rsidRPr="00556C86">
        <w:rPr>
          <w:rFonts w:ascii="Tahoma" w:hAnsi="Tahoma" w:cs="Tahoma"/>
          <w:sz w:val="20"/>
          <w:szCs w:val="20"/>
        </w:rPr>
        <w:t xml:space="preserve">z jakéhokoliv důvodu nebo i bez udání důvodu. Sjednaná výpovědní </w:t>
      </w:r>
      <w:r>
        <w:rPr>
          <w:rFonts w:ascii="Tahoma" w:hAnsi="Tahoma" w:cs="Tahoma"/>
          <w:sz w:val="20"/>
          <w:szCs w:val="20"/>
        </w:rPr>
        <w:t>doba</w:t>
      </w:r>
      <w:r w:rsidRPr="00556C86">
        <w:rPr>
          <w:rFonts w:ascii="Tahoma" w:hAnsi="Tahoma" w:cs="Tahoma"/>
          <w:sz w:val="20"/>
          <w:szCs w:val="20"/>
        </w:rPr>
        <w:t xml:space="preserve"> v tom případě činí </w:t>
      </w:r>
      <w:r w:rsidRPr="006D090F">
        <w:rPr>
          <w:rFonts w:ascii="Tahoma" w:hAnsi="Tahoma" w:cs="Tahoma"/>
          <w:b/>
          <w:sz w:val="20"/>
          <w:szCs w:val="20"/>
        </w:rPr>
        <w:t>6</w:t>
      </w:r>
      <w:r w:rsidRPr="00C70925">
        <w:rPr>
          <w:rFonts w:ascii="Tahoma" w:hAnsi="Tahoma" w:cs="Tahoma"/>
          <w:sz w:val="20"/>
          <w:szCs w:val="20"/>
        </w:rPr>
        <w:t xml:space="preserve"> (slovy: šest) kalendářních měsíců</w:t>
      </w:r>
      <w:r w:rsidRPr="00556C86">
        <w:rPr>
          <w:rFonts w:ascii="Tahoma" w:hAnsi="Tahoma" w:cs="Tahoma"/>
          <w:sz w:val="20"/>
          <w:szCs w:val="20"/>
        </w:rPr>
        <w:t xml:space="preserve"> a začíná běžet prvního dne následujícího kalendářního měsíce po měsíci, v němž bylo </w:t>
      </w:r>
      <w:r>
        <w:rPr>
          <w:rFonts w:ascii="Tahoma" w:hAnsi="Tahoma" w:cs="Tahoma"/>
          <w:sz w:val="20"/>
          <w:szCs w:val="20"/>
        </w:rPr>
        <w:t xml:space="preserve">písemné </w:t>
      </w:r>
      <w:r w:rsidRPr="00556C86">
        <w:rPr>
          <w:rFonts w:ascii="Tahoma" w:hAnsi="Tahoma" w:cs="Tahoma"/>
          <w:sz w:val="20"/>
          <w:szCs w:val="20"/>
        </w:rPr>
        <w:t>oznámení o výpovědi doručeno druhé Smluvní straně.</w:t>
      </w:r>
      <w:r>
        <w:rPr>
          <w:rFonts w:ascii="Tahoma" w:hAnsi="Tahoma" w:cs="Tahoma"/>
          <w:sz w:val="20"/>
          <w:szCs w:val="20"/>
        </w:rPr>
        <w:t xml:space="preserve"> Dnem uplynutí výpovědní doby dochází k zániku této Dílčí smlouvy.</w:t>
      </w:r>
      <w:bookmarkEnd w:id="36"/>
    </w:p>
    <w:p w14:paraId="1634084D" w14:textId="77777777" w:rsidR="00E7417E" w:rsidRPr="002713D1" w:rsidRDefault="00E7417E" w:rsidP="002713D1">
      <w:pPr>
        <w:pStyle w:val="Styl2"/>
        <w:widowControl w:val="0"/>
        <w:numPr>
          <w:ilvl w:val="1"/>
          <w:numId w:val="3"/>
        </w:numPr>
        <w:spacing w:after="120" w:line="240" w:lineRule="auto"/>
        <w:ind w:left="567" w:hanging="567"/>
        <w:rPr>
          <w:rFonts w:ascii="Tahoma" w:hAnsi="Tahoma" w:cs="Tahoma"/>
          <w:sz w:val="20"/>
          <w:szCs w:val="20"/>
        </w:rPr>
      </w:pPr>
      <w:r>
        <w:rPr>
          <w:rFonts w:ascii="Tahoma" w:hAnsi="Tahoma" w:cs="Tahoma"/>
          <w:sz w:val="20"/>
          <w:szCs w:val="20"/>
        </w:rPr>
        <w:t xml:space="preserve">Kterákoliv ze Smluvních stran může tuto Dílčí smlouvu ukončit odstoupením, </w:t>
      </w:r>
      <w:r w:rsidRPr="00102833">
        <w:rPr>
          <w:rFonts w:ascii="Tahoma" w:hAnsi="Tahoma" w:cs="Tahoma"/>
          <w:sz w:val="20"/>
          <w:szCs w:val="20"/>
        </w:rPr>
        <w:t xml:space="preserve">a to z důvodů uvedených v zákoně anebo </w:t>
      </w:r>
      <w:r>
        <w:rPr>
          <w:rFonts w:ascii="Tahoma" w:hAnsi="Tahoma" w:cs="Tahoma"/>
          <w:sz w:val="20"/>
          <w:szCs w:val="20"/>
        </w:rPr>
        <w:t xml:space="preserve">výslovně </w:t>
      </w:r>
      <w:r w:rsidRPr="00102833">
        <w:rPr>
          <w:rFonts w:ascii="Tahoma" w:hAnsi="Tahoma" w:cs="Tahoma"/>
          <w:sz w:val="20"/>
          <w:szCs w:val="20"/>
        </w:rPr>
        <w:t xml:space="preserve">sjednaných v této </w:t>
      </w:r>
      <w:r>
        <w:rPr>
          <w:rFonts w:ascii="Tahoma" w:hAnsi="Tahoma" w:cs="Tahoma"/>
          <w:sz w:val="20"/>
          <w:szCs w:val="20"/>
        </w:rPr>
        <w:t>Dílčí smlouvě. V případě odstoupení zaniká tato Dílčí smlouva dnem d</w:t>
      </w:r>
      <w:r w:rsidRPr="00102833">
        <w:rPr>
          <w:rFonts w:ascii="Tahoma" w:hAnsi="Tahoma" w:cs="Tahoma"/>
          <w:sz w:val="20"/>
          <w:szCs w:val="20"/>
        </w:rPr>
        <w:t>oručení písemného oznámení o</w:t>
      </w:r>
      <w:r>
        <w:rPr>
          <w:rFonts w:ascii="Tahoma" w:hAnsi="Tahoma" w:cs="Tahoma"/>
          <w:sz w:val="20"/>
          <w:szCs w:val="20"/>
        </w:rPr>
        <w:t> </w:t>
      </w:r>
      <w:r w:rsidRPr="00102833">
        <w:rPr>
          <w:rFonts w:ascii="Tahoma" w:hAnsi="Tahoma" w:cs="Tahoma"/>
          <w:sz w:val="20"/>
          <w:szCs w:val="20"/>
        </w:rPr>
        <w:t>odstoupení od</w:t>
      </w:r>
      <w:r>
        <w:rPr>
          <w:rFonts w:ascii="Tahoma" w:hAnsi="Tahoma" w:cs="Tahoma"/>
          <w:sz w:val="20"/>
          <w:szCs w:val="20"/>
        </w:rPr>
        <w:t> této Dílčí smlouvy, a to s právními účinky k tomuto dni směrem do budoucna („ex-nunc“).</w:t>
      </w:r>
    </w:p>
    <w:p w14:paraId="652F3974" w14:textId="77777777" w:rsidR="00E7417E" w:rsidRPr="002713D1" w:rsidRDefault="00E7417E" w:rsidP="002713D1">
      <w:pPr>
        <w:pStyle w:val="Styl2"/>
        <w:widowControl w:val="0"/>
        <w:numPr>
          <w:ilvl w:val="1"/>
          <w:numId w:val="3"/>
        </w:numPr>
        <w:spacing w:after="120" w:line="240" w:lineRule="auto"/>
        <w:ind w:left="567" w:hanging="567"/>
        <w:rPr>
          <w:rFonts w:ascii="Tahoma" w:hAnsi="Tahoma" w:cs="Tahoma"/>
          <w:sz w:val="20"/>
          <w:szCs w:val="20"/>
        </w:rPr>
      </w:pPr>
      <w:r>
        <w:rPr>
          <w:rFonts w:ascii="Tahoma" w:hAnsi="Tahoma" w:cs="Tahoma"/>
          <w:sz w:val="20"/>
          <w:szCs w:val="20"/>
        </w:rPr>
        <w:t xml:space="preserve">Za případy podstatného porušení ze strany Poskytovatele budou podle této Dílčí smlouvy výslovně považovány rovněž následující případy porušení této Dílčí smlouvy anebo porušení </w:t>
      </w:r>
      <w:r w:rsidR="00B91A7D">
        <w:rPr>
          <w:rFonts w:ascii="Tahoma" w:hAnsi="Tahoma" w:cs="Tahoma"/>
          <w:sz w:val="20"/>
          <w:szCs w:val="20"/>
        </w:rPr>
        <w:t xml:space="preserve">ustanovení </w:t>
      </w:r>
      <w:r>
        <w:rPr>
          <w:rFonts w:ascii="Tahoma" w:hAnsi="Tahoma" w:cs="Tahoma"/>
          <w:sz w:val="20"/>
          <w:szCs w:val="20"/>
        </w:rPr>
        <w:t xml:space="preserve">Rámcové </w:t>
      </w:r>
      <w:r w:rsidR="00F367A5">
        <w:rPr>
          <w:rFonts w:ascii="Tahoma" w:hAnsi="Tahoma" w:cs="Tahoma"/>
          <w:sz w:val="20"/>
          <w:szCs w:val="20"/>
        </w:rPr>
        <w:t>dohody</w:t>
      </w:r>
      <w:r>
        <w:rPr>
          <w:rFonts w:ascii="Tahoma" w:hAnsi="Tahoma" w:cs="Tahoma"/>
          <w:sz w:val="20"/>
          <w:szCs w:val="20"/>
        </w:rPr>
        <w:t>, na jejímž základě byla tato Dílčí smlouva uzavřena:</w:t>
      </w:r>
    </w:p>
    <w:p w14:paraId="5FBBFBEB" w14:textId="77777777" w:rsidR="00E7417E" w:rsidRDefault="00E7417E" w:rsidP="00E7417E">
      <w:pPr>
        <w:pStyle w:val="Styl2"/>
        <w:widowControl w:val="0"/>
        <w:numPr>
          <w:ilvl w:val="2"/>
          <w:numId w:val="3"/>
        </w:numPr>
        <w:spacing w:after="120" w:line="240" w:lineRule="auto"/>
        <w:ind w:left="1418" w:hanging="851"/>
        <w:rPr>
          <w:rFonts w:cs="Tahoma"/>
          <w:szCs w:val="20"/>
        </w:rPr>
      </w:pPr>
      <w:r w:rsidRPr="00102833">
        <w:rPr>
          <w:rFonts w:ascii="Tahoma" w:hAnsi="Tahoma" w:cs="Tahoma"/>
          <w:sz w:val="20"/>
          <w:szCs w:val="20"/>
        </w:rPr>
        <w:t xml:space="preserve">Pokud </w:t>
      </w:r>
      <w:r>
        <w:rPr>
          <w:rFonts w:ascii="Tahoma" w:hAnsi="Tahoma" w:cs="Tahoma"/>
          <w:sz w:val="20"/>
          <w:szCs w:val="20"/>
        </w:rPr>
        <w:t xml:space="preserve">kdykoliv po uzavření této Dílčí smlouvy vyjde najevo, že </w:t>
      </w:r>
      <w:r w:rsidRPr="00102833">
        <w:rPr>
          <w:rFonts w:ascii="Tahoma" w:hAnsi="Tahoma" w:cs="Tahoma"/>
          <w:sz w:val="20"/>
          <w:szCs w:val="20"/>
        </w:rPr>
        <w:t xml:space="preserve">prohlášení Poskytovatele uvedené v ustanovení čl. </w:t>
      </w:r>
      <w:r>
        <w:rPr>
          <w:rFonts w:ascii="Tahoma" w:hAnsi="Tahoma" w:cs="Tahoma"/>
          <w:sz w:val="20"/>
          <w:szCs w:val="20"/>
        </w:rPr>
        <w:t>1.4</w:t>
      </w:r>
      <w:r w:rsidRPr="00102833">
        <w:rPr>
          <w:rFonts w:ascii="Tahoma" w:hAnsi="Tahoma" w:cs="Tahoma"/>
          <w:sz w:val="20"/>
          <w:szCs w:val="20"/>
        </w:rPr>
        <w:t xml:space="preserve"> Rámcové </w:t>
      </w:r>
      <w:r>
        <w:rPr>
          <w:rFonts w:ascii="Tahoma" w:hAnsi="Tahoma" w:cs="Tahoma"/>
          <w:sz w:val="20"/>
          <w:szCs w:val="20"/>
        </w:rPr>
        <w:t>dohody</w:t>
      </w:r>
      <w:r w:rsidRPr="00102833">
        <w:rPr>
          <w:rFonts w:ascii="Tahoma" w:hAnsi="Tahoma" w:cs="Tahoma"/>
          <w:sz w:val="20"/>
          <w:szCs w:val="20"/>
        </w:rPr>
        <w:t xml:space="preserve"> </w:t>
      </w:r>
      <w:r>
        <w:rPr>
          <w:rFonts w:ascii="Tahoma" w:hAnsi="Tahoma" w:cs="Tahoma"/>
          <w:sz w:val="20"/>
          <w:szCs w:val="20"/>
        </w:rPr>
        <w:t xml:space="preserve">je </w:t>
      </w:r>
      <w:r w:rsidRPr="00102833">
        <w:rPr>
          <w:rFonts w:ascii="Tahoma" w:hAnsi="Tahoma" w:cs="Tahoma"/>
          <w:sz w:val="20"/>
          <w:szCs w:val="20"/>
        </w:rPr>
        <w:t xml:space="preserve">zcela nebo zčásti nepravdivé, anebo pokud Poskytovatel poruší </w:t>
      </w:r>
      <w:r>
        <w:rPr>
          <w:rFonts w:ascii="Tahoma" w:hAnsi="Tahoma" w:cs="Tahoma"/>
          <w:sz w:val="20"/>
          <w:szCs w:val="20"/>
        </w:rPr>
        <w:t xml:space="preserve">závazek </w:t>
      </w:r>
      <w:r w:rsidRPr="002F6720">
        <w:rPr>
          <w:rFonts w:ascii="Tahoma" w:hAnsi="Tahoma" w:cs="Tahoma"/>
          <w:sz w:val="20"/>
          <w:szCs w:val="20"/>
        </w:rPr>
        <w:t>převzatý v</w:t>
      </w:r>
      <w:r>
        <w:rPr>
          <w:rFonts w:ascii="Tahoma" w:hAnsi="Tahoma" w:cs="Tahoma"/>
          <w:sz w:val="20"/>
          <w:szCs w:val="20"/>
        </w:rPr>
        <w:t> ustanovení čl. 8.3.1 Rámcové dohody;</w:t>
      </w:r>
    </w:p>
    <w:p w14:paraId="49BC4BF9" w14:textId="77777777" w:rsidR="00E7417E" w:rsidRPr="004454A8" w:rsidRDefault="00E7417E" w:rsidP="00E7417E">
      <w:pPr>
        <w:pStyle w:val="Styl2"/>
        <w:widowControl w:val="0"/>
        <w:numPr>
          <w:ilvl w:val="2"/>
          <w:numId w:val="3"/>
        </w:numPr>
        <w:spacing w:after="120" w:line="240" w:lineRule="auto"/>
        <w:ind w:left="1418" w:hanging="851"/>
        <w:rPr>
          <w:rFonts w:cs="Tahoma"/>
          <w:szCs w:val="20"/>
        </w:rPr>
      </w:pPr>
      <w:r w:rsidRPr="00102833">
        <w:rPr>
          <w:rFonts w:ascii="Tahoma" w:hAnsi="Tahoma" w:cs="Tahoma"/>
          <w:sz w:val="20"/>
          <w:szCs w:val="20"/>
        </w:rPr>
        <w:lastRenderedPageBreak/>
        <w:t>Pokud v</w:t>
      </w:r>
      <w:r>
        <w:rPr>
          <w:rFonts w:ascii="Tahoma" w:hAnsi="Tahoma" w:cs="Tahoma"/>
          <w:sz w:val="20"/>
          <w:szCs w:val="20"/>
        </w:rPr>
        <w:t xml:space="preserve"> přímé </w:t>
      </w:r>
      <w:r w:rsidRPr="00102833">
        <w:rPr>
          <w:rFonts w:ascii="Tahoma" w:hAnsi="Tahoma" w:cs="Tahoma"/>
          <w:sz w:val="20"/>
          <w:szCs w:val="20"/>
        </w:rPr>
        <w:t>souvislosti se zaviněným porušením povinností Poskytovatele sjednaných</w:t>
      </w:r>
      <w:r w:rsidR="000D07C0">
        <w:rPr>
          <w:rFonts w:ascii="Tahoma" w:hAnsi="Tahoma" w:cs="Tahoma"/>
          <w:sz w:val="20"/>
          <w:szCs w:val="20"/>
        </w:rPr>
        <w:t xml:space="preserve"> v</w:t>
      </w:r>
      <w:r w:rsidRPr="00102833">
        <w:rPr>
          <w:rFonts w:ascii="Tahoma" w:hAnsi="Tahoma" w:cs="Tahoma"/>
          <w:sz w:val="20"/>
          <w:szCs w:val="20"/>
        </w:rPr>
        <w:t xml:space="preserve"> Rámcové </w:t>
      </w:r>
      <w:r>
        <w:rPr>
          <w:rFonts w:ascii="Tahoma" w:hAnsi="Tahoma" w:cs="Tahoma"/>
          <w:sz w:val="20"/>
          <w:szCs w:val="20"/>
        </w:rPr>
        <w:t>dohodě</w:t>
      </w:r>
      <w:r w:rsidRPr="00102833">
        <w:rPr>
          <w:rFonts w:ascii="Tahoma" w:hAnsi="Tahoma" w:cs="Tahoma"/>
          <w:sz w:val="20"/>
          <w:szCs w:val="20"/>
        </w:rPr>
        <w:t xml:space="preserve"> či </w:t>
      </w:r>
      <w:r>
        <w:rPr>
          <w:rFonts w:ascii="Tahoma" w:hAnsi="Tahoma" w:cs="Tahoma"/>
          <w:sz w:val="20"/>
          <w:szCs w:val="20"/>
        </w:rPr>
        <w:t xml:space="preserve">v přímé souvislosti se </w:t>
      </w:r>
      <w:r w:rsidRPr="00102833">
        <w:rPr>
          <w:rFonts w:ascii="Tahoma" w:hAnsi="Tahoma" w:cs="Tahoma"/>
          <w:sz w:val="20"/>
          <w:szCs w:val="20"/>
        </w:rPr>
        <w:t xml:space="preserve">zaviněným porušením povinností Poskytovatele stanovených v příslušném právním předpisu nastala situace, kdy </w:t>
      </w:r>
      <w:r w:rsidRPr="00102833">
        <w:rPr>
          <w:rFonts w:ascii="Tahoma" w:eastAsia="Calibri" w:hAnsi="Tahoma" w:cs="Tahoma"/>
          <w:sz w:val="20"/>
          <w:szCs w:val="20"/>
        </w:rPr>
        <w:t xml:space="preserve">zásilka obsahující přepravovanou finanční hotovost, která byla Poskytovatelem převzata k provedení </w:t>
      </w:r>
      <w:r>
        <w:rPr>
          <w:rFonts w:ascii="Tahoma" w:eastAsia="Calibri" w:hAnsi="Tahoma" w:cs="Tahoma"/>
          <w:sz w:val="20"/>
          <w:szCs w:val="20"/>
        </w:rPr>
        <w:t>určitého Ú</w:t>
      </w:r>
      <w:r w:rsidRPr="00102833">
        <w:rPr>
          <w:rFonts w:ascii="Tahoma" w:eastAsia="Calibri" w:hAnsi="Tahoma" w:cs="Tahoma"/>
          <w:sz w:val="20"/>
          <w:szCs w:val="20"/>
        </w:rPr>
        <w:t>konu Pře</w:t>
      </w:r>
      <w:r>
        <w:rPr>
          <w:rFonts w:ascii="Tahoma" w:eastAsia="Calibri" w:hAnsi="Tahoma" w:cs="Tahoma"/>
          <w:sz w:val="20"/>
          <w:szCs w:val="20"/>
        </w:rPr>
        <w:t xml:space="preserve">pravy, resp. Mimořádného Úkonu Přepravy, </w:t>
      </w:r>
      <w:r w:rsidRPr="00102833">
        <w:rPr>
          <w:rFonts w:ascii="Tahoma" w:eastAsia="Calibri" w:hAnsi="Tahoma" w:cs="Tahoma"/>
          <w:sz w:val="20"/>
          <w:szCs w:val="20"/>
        </w:rPr>
        <w:t>je považována za zničenou</w:t>
      </w:r>
      <w:r>
        <w:rPr>
          <w:rFonts w:ascii="Tahoma" w:eastAsia="Calibri" w:hAnsi="Tahoma" w:cs="Tahoma"/>
          <w:sz w:val="20"/>
          <w:szCs w:val="20"/>
        </w:rPr>
        <w:t>, popř. zčásti za zničenou ve smyslu ust</w:t>
      </w:r>
      <w:r w:rsidRPr="00102833">
        <w:rPr>
          <w:rFonts w:ascii="Tahoma" w:eastAsia="Calibri" w:hAnsi="Tahoma" w:cs="Tahoma"/>
          <w:sz w:val="20"/>
          <w:szCs w:val="20"/>
        </w:rPr>
        <w:t>anovení čl.</w:t>
      </w:r>
      <w:r>
        <w:rPr>
          <w:rFonts w:ascii="Tahoma" w:hAnsi="Tahoma" w:cs="Tahoma"/>
          <w:sz w:val="20"/>
          <w:szCs w:val="20"/>
        </w:rPr>
        <w:t xml:space="preserve"> </w:t>
      </w:r>
      <w:r w:rsidR="00F71EF9">
        <w:rPr>
          <w:rFonts w:ascii="Tahoma" w:hAnsi="Tahoma" w:cs="Tahoma"/>
          <w:sz w:val="20"/>
          <w:szCs w:val="20"/>
        </w:rPr>
        <w:t>12.4 Rámcové dohody</w:t>
      </w:r>
      <w:r w:rsidRPr="00102833">
        <w:rPr>
          <w:rFonts w:ascii="Tahoma" w:hAnsi="Tahoma" w:cs="Tahoma"/>
          <w:sz w:val="20"/>
          <w:szCs w:val="20"/>
        </w:rPr>
        <w:t>;</w:t>
      </w:r>
    </w:p>
    <w:p w14:paraId="57BB74FC" w14:textId="77777777" w:rsidR="004454A8" w:rsidRPr="00B01E91" w:rsidRDefault="004454A8" w:rsidP="00B01E91">
      <w:pPr>
        <w:pStyle w:val="Styl2"/>
        <w:widowControl w:val="0"/>
        <w:numPr>
          <w:ilvl w:val="2"/>
          <w:numId w:val="3"/>
        </w:numPr>
        <w:spacing w:after="120" w:line="240" w:lineRule="auto"/>
        <w:ind w:left="1418" w:hanging="851"/>
        <w:rPr>
          <w:rFonts w:ascii="Tahoma" w:hAnsi="Tahoma" w:cs="Tahoma"/>
          <w:sz w:val="20"/>
          <w:szCs w:val="20"/>
        </w:rPr>
      </w:pPr>
      <w:r>
        <w:rPr>
          <w:rFonts w:ascii="Tahoma" w:hAnsi="Tahoma" w:cs="Tahoma"/>
          <w:sz w:val="20"/>
          <w:szCs w:val="20"/>
        </w:rPr>
        <w:t>Pokud příslušná pobočka nebo příslušné územní pracoviště centrály České národní banky odmítne převzít od Poskytovatele zásilku s přepravovanou finanční hotovostí, přičemž k tomuto odmítnutí došlo výlučně z důvodů na straně Poskytovatele;</w:t>
      </w:r>
    </w:p>
    <w:p w14:paraId="5353DC7D" w14:textId="77777777" w:rsidR="00E7417E" w:rsidRDefault="00E7417E" w:rsidP="00E7417E">
      <w:pPr>
        <w:pStyle w:val="Styl2"/>
        <w:widowControl w:val="0"/>
        <w:numPr>
          <w:ilvl w:val="2"/>
          <w:numId w:val="3"/>
        </w:numPr>
        <w:spacing w:after="120" w:line="240" w:lineRule="auto"/>
        <w:ind w:left="1418" w:hanging="851"/>
        <w:rPr>
          <w:rFonts w:cs="Tahoma"/>
          <w:szCs w:val="20"/>
        </w:rPr>
      </w:pPr>
      <w:r>
        <w:rPr>
          <w:rFonts w:ascii="Tahoma" w:hAnsi="Tahoma" w:cs="Tahoma"/>
          <w:sz w:val="20"/>
          <w:szCs w:val="20"/>
        </w:rPr>
        <w:t>Pokud Poskytovatel nesplní svůj závazek převzatý v čl.</w:t>
      </w:r>
      <w:r w:rsidR="00F71EF9">
        <w:rPr>
          <w:rFonts w:ascii="Tahoma" w:hAnsi="Tahoma" w:cs="Tahoma"/>
          <w:sz w:val="20"/>
          <w:szCs w:val="20"/>
        </w:rPr>
        <w:t xml:space="preserve"> 5.5 této Dílčí smlouvy, </w:t>
      </w:r>
      <w:r>
        <w:rPr>
          <w:rFonts w:ascii="Tahoma" w:hAnsi="Tahoma" w:cs="Tahoma"/>
          <w:sz w:val="20"/>
          <w:szCs w:val="20"/>
        </w:rPr>
        <w:t>spočívající v povinnosti nahradit oprávněnou osobu Poskytovatele v případech stanovených v daném smluvním ujednání;</w:t>
      </w:r>
    </w:p>
    <w:p w14:paraId="533E89B7" w14:textId="77777777" w:rsidR="00E7417E" w:rsidRPr="00102833" w:rsidRDefault="00E7417E" w:rsidP="00E7417E">
      <w:pPr>
        <w:pStyle w:val="Styl2"/>
        <w:widowControl w:val="0"/>
        <w:numPr>
          <w:ilvl w:val="2"/>
          <w:numId w:val="3"/>
        </w:numPr>
        <w:spacing w:after="120" w:line="240" w:lineRule="auto"/>
        <w:ind w:left="1418" w:hanging="851"/>
        <w:rPr>
          <w:rFonts w:cs="Tahoma"/>
          <w:szCs w:val="20"/>
        </w:rPr>
      </w:pPr>
      <w:r w:rsidRPr="00A26723">
        <w:rPr>
          <w:rFonts w:ascii="Tahoma" w:hAnsi="Tahoma" w:cs="Tahoma"/>
          <w:sz w:val="20"/>
          <w:szCs w:val="20"/>
        </w:rPr>
        <w:t>Pokud bude v</w:t>
      </w:r>
      <w:r>
        <w:rPr>
          <w:rFonts w:ascii="Tahoma" w:hAnsi="Tahoma" w:cs="Tahoma"/>
          <w:sz w:val="20"/>
          <w:szCs w:val="20"/>
        </w:rPr>
        <w:t> den u</w:t>
      </w:r>
      <w:r w:rsidRPr="00A26723">
        <w:rPr>
          <w:rFonts w:ascii="Tahoma" w:hAnsi="Tahoma" w:cs="Tahoma"/>
          <w:sz w:val="20"/>
          <w:szCs w:val="20"/>
        </w:rPr>
        <w:t xml:space="preserve">skutečnění zdanitelného plnění u Poskytovatele zveřejněna informace, že </w:t>
      </w:r>
      <w:r>
        <w:rPr>
          <w:rFonts w:ascii="Tahoma" w:hAnsi="Tahoma" w:cs="Tahoma"/>
          <w:sz w:val="20"/>
          <w:szCs w:val="20"/>
        </w:rPr>
        <w:t xml:space="preserve">Poskytovatel </w:t>
      </w:r>
      <w:r w:rsidRPr="00A26723">
        <w:rPr>
          <w:rFonts w:ascii="Tahoma" w:hAnsi="Tahoma" w:cs="Tahoma"/>
          <w:sz w:val="20"/>
          <w:szCs w:val="20"/>
        </w:rPr>
        <w:t xml:space="preserve">je nespolehlivým plátcem </w:t>
      </w:r>
      <w:r>
        <w:rPr>
          <w:rFonts w:ascii="Tahoma" w:hAnsi="Tahoma" w:cs="Tahoma"/>
          <w:sz w:val="20"/>
          <w:szCs w:val="20"/>
        </w:rPr>
        <w:t>po</w:t>
      </w:r>
      <w:r w:rsidRPr="00A26723">
        <w:rPr>
          <w:rFonts w:ascii="Tahoma" w:hAnsi="Tahoma" w:cs="Tahoma"/>
          <w:sz w:val="20"/>
          <w:szCs w:val="20"/>
        </w:rPr>
        <w:t>dle § 106 odst. 6</w:t>
      </w:r>
      <w:r>
        <w:rPr>
          <w:rFonts w:ascii="Tahoma" w:hAnsi="Tahoma" w:cs="Tahoma"/>
          <w:sz w:val="20"/>
          <w:szCs w:val="20"/>
        </w:rPr>
        <w:t xml:space="preserve"> ZDPH;</w:t>
      </w:r>
      <w:r w:rsidRPr="00102833">
        <w:rPr>
          <w:rFonts w:ascii="Tahoma" w:hAnsi="Tahoma" w:cs="Tahoma"/>
          <w:sz w:val="20"/>
          <w:szCs w:val="20"/>
        </w:rPr>
        <w:t xml:space="preserve">  </w:t>
      </w:r>
    </w:p>
    <w:p w14:paraId="2136174F" w14:textId="77777777" w:rsidR="00E7417E" w:rsidRPr="00C174DF" w:rsidRDefault="00E7417E" w:rsidP="00E7417E">
      <w:pPr>
        <w:pStyle w:val="Styl2"/>
        <w:widowControl w:val="0"/>
        <w:numPr>
          <w:ilvl w:val="2"/>
          <w:numId w:val="3"/>
        </w:numPr>
        <w:spacing w:after="120" w:line="240" w:lineRule="auto"/>
        <w:ind w:left="1418" w:hanging="851"/>
        <w:rPr>
          <w:rFonts w:ascii="Tahoma" w:hAnsi="Tahoma" w:cs="Tahoma"/>
          <w:sz w:val="20"/>
          <w:szCs w:val="20"/>
        </w:rPr>
      </w:pPr>
      <w:r w:rsidRPr="00C174DF">
        <w:rPr>
          <w:rFonts w:ascii="Tahoma" w:hAnsi="Tahoma" w:cs="Tahoma"/>
          <w:sz w:val="20"/>
          <w:szCs w:val="20"/>
        </w:rPr>
        <w:t>Pokud</w:t>
      </w:r>
      <w:r w:rsidRPr="00102833">
        <w:rPr>
          <w:rFonts w:ascii="Tahoma" w:hAnsi="Tahoma" w:cs="Tahoma"/>
          <w:sz w:val="20"/>
          <w:szCs w:val="20"/>
        </w:rPr>
        <w:t xml:space="preserve"> </w:t>
      </w:r>
      <w:r w:rsidRPr="00C174DF">
        <w:rPr>
          <w:rFonts w:ascii="Tahoma" w:hAnsi="Tahoma" w:cs="Tahoma"/>
          <w:sz w:val="20"/>
          <w:szCs w:val="20"/>
        </w:rPr>
        <w:t>Poskytovatel porušil některý ze svých závazků k zachování mlčenlivosti o</w:t>
      </w:r>
      <w:r>
        <w:rPr>
          <w:rFonts w:ascii="Tahoma" w:hAnsi="Tahoma" w:cs="Tahoma"/>
          <w:sz w:val="20"/>
          <w:szCs w:val="20"/>
        </w:rPr>
        <w:t> </w:t>
      </w:r>
      <w:r w:rsidRPr="00C174DF">
        <w:rPr>
          <w:rFonts w:ascii="Tahoma" w:hAnsi="Tahoma" w:cs="Tahoma"/>
          <w:sz w:val="20"/>
          <w:szCs w:val="20"/>
        </w:rPr>
        <w:t xml:space="preserve">Důvěrných informacích podle čl. </w:t>
      </w:r>
      <w:r w:rsidR="00F71EF9">
        <w:rPr>
          <w:rFonts w:ascii="Tahoma" w:hAnsi="Tahoma" w:cs="Tahoma"/>
          <w:sz w:val="20"/>
          <w:szCs w:val="20"/>
        </w:rPr>
        <w:t>10 Rámcové dohody</w:t>
      </w:r>
      <w:r w:rsidRPr="00C174DF">
        <w:rPr>
          <w:rFonts w:ascii="Tahoma" w:hAnsi="Tahoma" w:cs="Tahoma"/>
          <w:sz w:val="20"/>
          <w:szCs w:val="20"/>
        </w:rPr>
        <w:t>, s výjimkou povinnosti uvedené v čl.</w:t>
      </w:r>
      <w:r w:rsidR="00F71EF9">
        <w:rPr>
          <w:rFonts w:ascii="Tahoma" w:hAnsi="Tahoma" w:cs="Tahoma"/>
          <w:sz w:val="20"/>
          <w:szCs w:val="20"/>
        </w:rPr>
        <w:t xml:space="preserve"> 10.5 Rámcové dohody</w:t>
      </w:r>
      <w:r w:rsidRPr="00C174DF">
        <w:rPr>
          <w:rFonts w:ascii="Tahoma" w:hAnsi="Tahoma" w:cs="Tahoma"/>
          <w:sz w:val="20"/>
          <w:szCs w:val="20"/>
        </w:rPr>
        <w:t>;</w:t>
      </w:r>
    </w:p>
    <w:p w14:paraId="332905C5" w14:textId="4753F814" w:rsidR="00E7417E" w:rsidRPr="00102833" w:rsidRDefault="00E7417E" w:rsidP="00E7417E">
      <w:pPr>
        <w:pStyle w:val="Styl2"/>
        <w:widowControl w:val="0"/>
        <w:numPr>
          <w:ilvl w:val="2"/>
          <w:numId w:val="3"/>
        </w:numPr>
        <w:spacing w:after="120" w:line="240" w:lineRule="auto"/>
        <w:ind w:left="1418" w:hanging="851"/>
        <w:rPr>
          <w:rFonts w:ascii="Tahoma" w:hAnsi="Tahoma" w:cs="Tahoma"/>
          <w:sz w:val="20"/>
          <w:szCs w:val="20"/>
        </w:rPr>
      </w:pPr>
      <w:r w:rsidRPr="00C174DF">
        <w:rPr>
          <w:rFonts w:ascii="Tahoma" w:hAnsi="Tahoma" w:cs="Tahoma"/>
          <w:sz w:val="20"/>
          <w:szCs w:val="20"/>
        </w:rPr>
        <w:t>Pokud se Poskytovatel ocitl v prodlení s plněním své</w:t>
      </w:r>
      <w:r>
        <w:rPr>
          <w:rFonts w:ascii="Tahoma" w:hAnsi="Tahoma" w:cs="Tahoma"/>
          <w:sz w:val="20"/>
          <w:szCs w:val="20"/>
        </w:rPr>
        <w:t xml:space="preserve">ho závazku podle </w:t>
      </w:r>
      <w:r w:rsidR="00F71EF9">
        <w:rPr>
          <w:rFonts w:ascii="Tahoma" w:hAnsi="Tahoma" w:cs="Tahoma"/>
          <w:sz w:val="20"/>
          <w:szCs w:val="20"/>
        </w:rPr>
        <w:t xml:space="preserve">čl. 12.1 Rámcové </w:t>
      </w:r>
      <w:r w:rsidR="00F367A5">
        <w:rPr>
          <w:rFonts w:ascii="Tahoma" w:hAnsi="Tahoma" w:cs="Tahoma"/>
          <w:sz w:val="20"/>
          <w:szCs w:val="20"/>
        </w:rPr>
        <w:t xml:space="preserve">dohody </w:t>
      </w:r>
      <w:r w:rsidRPr="00C174DF">
        <w:rPr>
          <w:rFonts w:ascii="Tahoma" w:hAnsi="Tahoma" w:cs="Tahoma"/>
          <w:sz w:val="20"/>
          <w:szCs w:val="20"/>
        </w:rPr>
        <w:t xml:space="preserve">poskytnout </w:t>
      </w:r>
      <w:r w:rsidR="00EA67AC">
        <w:rPr>
          <w:rFonts w:ascii="Tahoma" w:hAnsi="Tahoma" w:cs="Tahoma"/>
          <w:sz w:val="20"/>
          <w:szCs w:val="20"/>
        </w:rPr>
        <w:t xml:space="preserve">Depozitum </w:t>
      </w:r>
      <w:r w:rsidRPr="00C174DF">
        <w:rPr>
          <w:rFonts w:ascii="Tahoma" w:eastAsia="Calibri" w:hAnsi="Tahoma" w:cs="Tahoma"/>
          <w:sz w:val="20"/>
          <w:szCs w:val="20"/>
        </w:rPr>
        <w:t xml:space="preserve">ve </w:t>
      </w:r>
      <w:r>
        <w:rPr>
          <w:rFonts w:ascii="Tahoma" w:eastAsia="Calibri" w:hAnsi="Tahoma" w:cs="Tahoma"/>
          <w:sz w:val="20"/>
          <w:szCs w:val="20"/>
        </w:rPr>
        <w:t xml:space="preserve">stanovené </w:t>
      </w:r>
      <w:r w:rsidRPr="00C174DF">
        <w:rPr>
          <w:rFonts w:ascii="Tahoma" w:eastAsia="Calibri" w:hAnsi="Tahoma" w:cs="Tahoma"/>
          <w:sz w:val="20"/>
          <w:szCs w:val="20"/>
        </w:rPr>
        <w:t>výši</w:t>
      </w:r>
      <w:r>
        <w:rPr>
          <w:rFonts w:ascii="Tahoma" w:eastAsia="Calibri" w:hAnsi="Tahoma" w:cs="Tahoma"/>
          <w:sz w:val="20"/>
          <w:szCs w:val="20"/>
        </w:rPr>
        <w:t>,</w:t>
      </w:r>
      <w:r w:rsidRPr="00C174DF">
        <w:rPr>
          <w:rFonts w:ascii="Tahoma" w:eastAsia="Calibri" w:hAnsi="Tahoma" w:cs="Tahoma"/>
          <w:sz w:val="20"/>
          <w:szCs w:val="20"/>
        </w:rPr>
        <w:t xml:space="preserve"> anebo </w:t>
      </w:r>
      <w:r>
        <w:rPr>
          <w:rFonts w:ascii="Tahoma" w:eastAsia="Calibri" w:hAnsi="Tahoma" w:cs="Tahoma"/>
          <w:sz w:val="20"/>
          <w:szCs w:val="20"/>
        </w:rPr>
        <w:t>Poskytovatel p</w:t>
      </w:r>
      <w:r w:rsidRPr="00C174DF">
        <w:rPr>
          <w:rFonts w:ascii="Tahoma" w:eastAsia="Calibri" w:hAnsi="Tahoma" w:cs="Tahoma"/>
          <w:sz w:val="20"/>
          <w:szCs w:val="20"/>
        </w:rPr>
        <w:t xml:space="preserve">orušil </w:t>
      </w:r>
      <w:r>
        <w:rPr>
          <w:rFonts w:ascii="Tahoma" w:eastAsia="Calibri" w:hAnsi="Tahoma" w:cs="Tahoma"/>
          <w:sz w:val="20"/>
          <w:szCs w:val="20"/>
        </w:rPr>
        <w:t xml:space="preserve">svůj </w:t>
      </w:r>
      <w:r w:rsidRPr="00C174DF">
        <w:rPr>
          <w:rFonts w:ascii="Tahoma" w:eastAsia="Calibri" w:hAnsi="Tahoma" w:cs="Tahoma"/>
          <w:sz w:val="20"/>
          <w:szCs w:val="20"/>
        </w:rPr>
        <w:t>závaz</w:t>
      </w:r>
      <w:r>
        <w:rPr>
          <w:rFonts w:ascii="Tahoma" w:eastAsia="Calibri" w:hAnsi="Tahoma" w:cs="Tahoma"/>
          <w:sz w:val="20"/>
          <w:szCs w:val="20"/>
        </w:rPr>
        <w:t>e</w:t>
      </w:r>
      <w:r w:rsidRPr="00C174DF">
        <w:rPr>
          <w:rFonts w:ascii="Tahoma" w:eastAsia="Calibri" w:hAnsi="Tahoma" w:cs="Tahoma"/>
          <w:sz w:val="20"/>
          <w:szCs w:val="20"/>
        </w:rPr>
        <w:t xml:space="preserve">k podle čl. </w:t>
      </w:r>
      <w:r w:rsidR="00F71EF9">
        <w:rPr>
          <w:rFonts w:ascii="Tahoma" w:eastAsia="Calibri" w:hAnsi="Tahoma" w:cs="Tahoma"/>
          <w:sz w:val="20"/>
          <w:szCs w:val="20"/>
        </w:rPr>
        <w:t xml:space="preserve">12.7 </w:t>
      </w:r>
      <w:r w:rsidRPr="00C174DF">
        <w:rPr>
          <w:rFonts w:ascii="Tahoma" w:eastAsia="Calibri" w:hAnsi="Tahoma" w:cs="Tahoma"/>
          <w:sz w:val="20"/>
          <w:szCs w:val="20"/>
        </w:rPr>
        <w:t xml:space="preserve">Rámcové </w:t>
      </w:r>
      <w:r>
        <w:rPr>
          <w:rFonts w:ascii="Tahoma" w:hAnsi="Tahoma" w:cs="Tahoma"/>
          <w:sz w:val="20"/>
          <w:szCs w:val="20"/>
        </w:rPr>
        <w:t>dohody,</w:t>
      </w:r>
      <w:r>
        <w:rPr>
          <w:rFonts w:ascii="Tahoma" w:eastAsia="Calibri" w:hAnsi="Tahoma" w:cs="Tahoma"/>
          <w:sz w:val="20"/>
          <w:szCs w:val="20"/>
        </w:rPr>
        <w:t xml:space="preserve"> spočívající v povinnosti</w:t>
      </w:r>
      <w:r w:rsidRPr="00C174DF">
        <w:rPr>
          <w:rFonts w:ascii="Tahoma" w:eastAsia="Calibri" w:hAnsi="Tahoma" w:cs="Tahoma"/>
          <w:sz w:val="20"/>
          <w:szCs w:val="20"/>
        </w:rPr>
        <w:t xml:space="preserve"> udržovat </w:t>
      </w:r>
      <w:r w:rsidR="00EA67AC">
        <w:rPr>
          <w:rFonts w:ascii="Tahoma" w:eastAsia="Calibri" w:hAnsi="Tahoma" w:cs="Tahoma"/>
          <w:sz w:val="20"/>
          <w:szCs w:val="20"/>
        </w:rPr>
        <w:t xml:space="preserve">Depozitum </w:t>
      </w:r>
      <w:r w:rsidRPr="00C174DF">
        <w:rPr>
          <w:rFonts w:ascii="Tahoma" w:eastAsia="Calibri" w:hAnsi="Tahoma" w:cs="Tahoma"/>
          <w:sz w:val="20"/>
          <w:szCs w:val="20"/>
        </w:rPr>
        <w:t>ve</w:t>
      </w:r>
      <w:r>
        <w:rPr>
          <w:rFonts w:ascii="Tahoma" w:eastAsia="Calibri" w:hAnsi="Tahoma" w:cs="Tahoma"/>
          <w:sz w:val="20"/>
          <w:szCs w:val="20"/>
        </w:rPr>
        <w:t> </w:t>
      </w:r>
      <w:r w:rsidRPr="00C174DF">
        <w:rPr>
          <w:rFonts w:ascii="Tahoma" w:eastAsia="Calibri" w:hAnsi="Tahoma" w:cs="Tahoma"/>
          <w:sz w:val="20"/>
          <w:szCs w:val="20"/>
        </w:rPr>
        <w:t>s</w:t>
      </w:r>
      <w:r w:rsidR="00F71EF9">
        <w:rPr>
          <w:rFonts w:ascii="Tahoma" w:eastAsia="Calibri" w:hAnsi="Tahoma" w:cs="Tahoma"/>
          <w:sz w:val="20"/>
          <w:szCs w:val="20"/>
        </w:rPr>
        <w:t xml:space="preserve">tanovené </w:t>
      </w:r>
      <w:r w:rsidRPr="00C174DF">
        <w:rPr>
          <w:rFonts w:ascii="Tahoma" w:eastAsia="Calibri" w:hAnsi="Tahoma" w:cs="Tahoma"/>
          <w:sz w:val="20"/>
          <w:szCs w:val="20"/>
        </w:rPr>
        <w:t xml:space="preserve">výši </w:t>
      </w:r>
      <w:r w:rsidR="00F71EF9">
        <w:rPr>
          <w:rFonts w:ascii="Tahoma" w:eastAsia="Calibri" w:hAnsi="Tahoma" w:cs="Tahoma"/>
          <w:sz w:val="20"/>
          <w:szCs w:val="20"/>
        </w:rPr>
        <w:t xml:space="preserve">podle </w:t>
      </w:r>
      <w:r w:rsidRPr="00C174DF">
        <w:rPr>
          <w:rFonts w:ascii="Tahoma" w:eastAsia="Calibri" w:hAnsi="Tahoma" w:cs="Tahoma"/>
          <w:sz w:val="20"/>
          <w:szCs w:val="20"/>
        </w:rPr>
        <w:t xml:space="preserve">čl. </w:t>
      </w:r>
      <w:r w:rsidR="00F71EF9">
        <w:rPr>
          <w:rFonts w:ascii="Tahoma" w:eastAsia="Calibri" w:hAnsi="Tahoma" w:cs="Tahoma"/>
          <w:sz w:val="20"/>
          <w:szCs w:val="20"/>
        </w:rPr>
        <w:t xml:space="preserve">12.1 </w:t>
      </w:r>
      <w:r w:rsidRPr="00C174DF">
        <w:rPr>
          <w:rFonts w:ascii="Tahoma" w:eastAsia="Calibri" w:hAnsi="Tahoma" w:cs="Tahoma"/>
          <w:sz w:val="20"/>
          <w:szCs w:val="20"/>
        </w:rPr>
        <w:t>Rámcové</w:t>
      </w:r>
      <w:r>
        <w:rPr>
          <w:rFonts w:ascii="Tahoma" w:eastAsia="Calibri" w:hAnsi="Tahoma" w:cs="Tahoma"/>
          <w:sz w:val="20"/>
          <w:szCs w:val="20"/>
        </w:rPr>
        <w:t xml:space="preserve"> </w:t>
      </w:r>
      <w:r>
        <w:rPr>
          <w:rFonts w:ascii="Tahoma" w:hAnsi="Tahoma" w:cs="Tahoma"/>
          <w:sz w:val="20"/>
          <w:szCs w:val="20"/>
        </w:rPr>
        <w:t>dohody</w:t>
      </w:r>
      <w:r>
        <w:rPr>
          <w:rFonts w:ascii="Tahoma" w:eastAsia="Calibri" w:hAnsi="Tahoma" w:cs="Tahoma"/>
          <w:sz w:val="20"/>
          <w:szCs w:val="20"/>
        </w:rPr>
        <w:t>;</w:t>
      </w:r>
    </w:p>
    <w:p w14:paraId="47CF28C3" w14:textId="77777777" w:rsidR="00E7417E" w:rsidRPr="00102833" w:rsidRDefault="00E7417E" w:rsidP="00E7417E">
      <w:pPr>
        <w:pStyle w:val="Styl2"/>
        <w:widowControl w:val="0"/>
        <w:numPr>
          <w:ilvl w:val="2"/>
          <w:numId w:val="3"/>
        </w:numPr>
        <w:spacing w:after="120" w:line="240" w:lineRule="auto"/>
        <w:ind w:left="1418" w:hanging="851"/>
        <w:rPr>
          <w:rFonts w:ascii="Tahoma" w:hAnsi="Tahoma" w:cs="Tahoma"/>
          <w:sz w:val="20"/>
          <w:szCs w:val="20"/>
        </w:rPr>
      </w:pPr>
      <w:r>
        <w:rPr>
          <w:rFonts w:ascii="Tahoma" w:eastAsia="Calibri" w:hAnsi="Tahoma" w:cs="Tahoma"/>
          <w:sz w:val="20"/>
          <w:szCs w:val="20"/>
        </w:rPr>
        <w:t xml:space="preserve">Pokud Poskytovatel porušil svůj závazek podle čl. </w:t>
      </w:r>
      <w:r w:rsidR="00F71EF9">
        <w:rPr>
          <w:rFonts w:ascii="Tahoma" w:eastAsia="Calibri" w:hAnsi="Tahoma" w:cs="Tahoma"/>
          <w:sz w:val="20"/>
          <w:szCs w:val="20"/>
        </w:rPr>
        <w:t xml:space="preserve">11.4 Rámcové </w:t>
      </w:r>
      <w:r w:rsidR="000D07C0">
        <w:rPr>
          <w:rFonts w:ascii="Tahoma" w:eastAsia="Calibri" w:hAnsi="Tahoma" w:cs="Tahoma"/>
          <w:sz w:val="20"/>
          <w:szCs w:val="20"/>
        </w:rPr>
        <w:t xml:space="preserve">dohody </w:t>
      </w:r>
      <w:r w:rsidR="00F71EF9">
        <w:rPr>
          <w:rFonts w:ascii="Tahoma" w:eastAsia="Calibri" w:hAnsi="Tahoma" w:cs="Tahoma"/>
          <w:sz w:val="20"/>
          <w:szCs w:val="20"/>
        </w:rPr>
        <w:t xml:space="preserve">mít </w:t>
      </w:r>
      <w:r>
        <w:rPr>
          <w:rFonts w:ascii="Tahoma" w:eastAsia="Calibri" w:hAnsi="Tahoma" w:cs="Tahoma"/>
          <w:sz w:val="20"/>
          <w:szCs w:val="20"/>
        </w:rPr>
        <w:t xml:space="preserve">po celou dobu trvání Rámcové </w:t>
      </w:r>
      <w:r>
        <w:rPr>
          <w:rFonts w:ascii="Tahoma" w:hAnsi="Tahoma" w:cs="Tahoma"/>
          <w:sz w:val="20"/>
          <w:szCs w:val="20"/>
        </w:rPr>
        <w:t>dohody</w:t>
      </w:r>
      <w:r>
        <w:rPr>
          <w:rFonts w:ascii="Tahoma" w:eastAsia="Calibri" w:hAnsi="Tahoma" w:cs="Tahoma"/>
          <w:sz w:val="20"/>
          <w:szCs w:val="20"/>
        </w:rPr>
        <w:t xml:space="preserve"> </w:t>
      </w:r>
      <w:r w:rsidR="00F71EF9">
        <w:rPr>
          <w:rFonts w:ascii="Tahoma" w:eastAsia="Calibri" w:hAnsi="Tahoma" w:cs="Tahoma"/>
          <w:sz w:val="20"/>
          <w:szCs w:val="20"/>
        </w:rPr>
        <w:t xml:space="preserve">a jednotlivých dílčích smluv uzavřených na jejím základě (tedy i této Dílčí smlouvy), </w:t>
      </w:r>
      <w:r>
        <w:rPr>
          <w:rFonts w:ascii="Tahoma" w:eastAsia="Calibri" w:hAnsi="Tahoma" w:cs="Tahoma"/>
          <w:sz w:val="20"/>
          <w:szCs w:val="20"/>
        </w:rPr>
        <w:t>uzavřeno platné pojištění odpovědnosti za škodu způsobenou výkonem podnikatelské činnosti, a to ve sjednaném rozsahu;</w:t>
      </w:r>
    </w:p>
    <w:p w14:paraId="715BA4A4" w14:textId="77777777" w:rsidR="00E7417E" w:rsidRPr="00613D0C" w:rsidRDefault="00E7417E" w:rsidP="00E7417E">
      <w:pPr>
        <w:pStyle w:val="Styl2"/>
        <w:widowControl w:val="0"/>
        <w:numPr>
          <w:ilvl w:val="2"/>
          <w:numId w:val="3"/>
        </w:numPr>
        <w:spacing w:after="120" w:line="240" w:lineRule="auto"/>
        <w:ind w:left="1418" w:hanging="851"/>
        <w:rPr>
          <w:rFonts w:ascii="Tahoma" w:hAnsi="Tahoma" w:cs="Tahoma"/>
          <w:sz w:val="20"/>
          <w:szCs w:val="20"/>
        </w:rPr>
      </w:pPr>
      <w:r w:rsidRPr="00B84F37">
        <w:rPr>
          <w:rFonts w:ascii="Tahoma" w:hAnsi="Tahoma" w:cs="Tahoma"/>
          <w:sz w:val="20"/>
          <w:szCs w:val="20"/>
        </w:rPr>
        <w:t xml:space="preserve">Pokud </w:t>
      </w:r>
      <w:r>
        <w:rPr>
          <w:rFonts w:ascii="Tahoma" w:hAnsi="Tahoma" w:cs="Tahoma"/>
          <w:sz w:val="20"/>
          <w:szCs w:val="20"/>
        </w:rPr>
        <w:t xml:space="preserve">kdykoliv po uzavření </w:t>
      </w:r>
      <w:r w:rsidRPr="00B84F37">
        <w:rPr>
          <w:rFonts w:ascii="Tahoma" w:hAnsi="Tahoma" w:cs="Tahoma"/>
          <w:sz w:val="20"/>
          <w:szCs w:val="20"/>
        </w:rPr>
        <w:t xml:space="preserve">této </w:t>
      </w:r>
      <w:r>
        <w:rPr>
          <w:rFonts w:ascii="Tahoma" w:hAnsi="Tahoma" w:cs="Tahoma"/>
          <w:sz w:val="20"/>
          <w:szCs w:val="20"/>
        </w:rPr>
        <w:t>Rámcové dohody Poskytovatel</w:t>
      </w:r>
      <w:r w:rsidRPr="00B84F37">
        <w:rPr>
          <w:rFonts w:ascii="Tahoma" w:hAnsi="Tahoma" w:cs="Tahoma"/>
          <w:sz w:val="20"/>
          <w:szCs w:val="20"/>
        </w:rPr>
        <w:t xml:space="preserve"> přestane splňovat kterýkoli z kvalifikačních požadavků stanovených Objednatelem, jako zadavatelem, pro účast v </w:t>
      </w:r>
      <w:r>
        <w:rPr>
          <w:rFonts w:ascii="Tahoma" w:hAnsi="Tahoma" w:cs="Tahoma"/>
          <w:sz w:val="20"/>
          <w:szCs w:val="20"/>
        </w:rPr>
        <w:t>Z</w:t>
      </w:r>
      <w:r w:rsidRPr="00B84F37">
        <w:rPr>
          <w:rFonts w:ascii="Tahoma" w:hAnsi="Tahoma" w:cs="Tahoma"/>
          <w:sz w:val="20"/>
          <w:szCs w:val="20"/>
        </w:rPr>
        <w:t>adávacím řízení, anebo pokud </w:t>
      </w:r>
      <w:r>
        <w:rPr>
          <w:rFonts w:ascii="Tahoma" w:hAnsi="Tahoma" w:cs="Tahoma"/>
          <w:sz w:val="20"/>
          <w:szCs w:val="20"/>
        </w:rPr>
        <w:t xml:space="preserve">kdykoli </w:t>
      </w:r>
      <w:r w:rsidRPr="00B84F37">
        <w:rPr>
          <w:rFonts w:ascii="Tahoma" w:hAnsi="Tahoma" w:cs="Tahoma"/>
          <w:sz w:val="20"/>
          <w:szCs w:val="20"/>
        </w:rPr>
        <w:t xml:space="preserve">po uzavření této </w:t>
      </w:r>
      <w:r>
        <w:rPr>
          <w:rFonts w:ascii="Tahoma" w:hAnsi="Tahoma" w:cs="Tahoma"/>
          <w:sz w:val="20"/>
          <w:szCs w:val="20"/>
        </w:rPr>
        <w:t>Rámcové dohody</w:t>
      </w:r>
      <w:r w:rsidRPr="00B84F37">
        <w:rPr>
          <w:rFonts w:ascii="Tahoma" w:hAnsi="Tahoma" w:cs="Tahoma"/>
          <w:sz w:val="20"/>
          <w:szCs w:val="20"/>
        </w:rPr>
        <w:t xml:space="preserve"> vyjde najevo, že informace týkající se splnění těchto požadavků na</w:t>
      </w:r>
      <w:r>
        <w:rPr>
          <w:rFonts w:ascii="Tahoma" w:hAnsi="Tahoma" w:cs="Tahoma"/>
          <w:sz w:val="20"/>
          <w:szCs w:val="20"/>
        </w:rPr>
        <w:t> </w:t>
      </w:r>
      <w:r w:rsidRPr="00B84F37">
        <w:rPr>
          <w:rFonts w:ascii="Tahoma" w:hAnsi="Tahoma" w:cs="Tahoma"/>
          <w:sz w:val="20"/>
          <w:szCs w:val="20"/>
        </w:rPr>
        <w:t>kvalifikaci, které byly uvedeny v nabídce Poskytovatele v daném zadávacím řízení, anebo které byl</w:t>
      </w:r>
      <w:r>
        <w:rPr>
          <w:rFonts w:ascii="Tahoma" w:hAnsi="Tahoma" w:cs="Tahoma"/>
          <w:sz w:val="20"/>
          <w:szCs w:val="20"/>
        </w:rPr>
        <w:t>y uvedeny v kterémkoli dokumentu</w:t>
      </w:r>
      <w:r w:rsidRPr="00B84F37">
        <w:rPr>
          <w:rFonts w:ascii="Tahoma" w:hAnsi="Tahoma" w:cs="Tahoma"/>
          <w:sz w:val="20"/>
          <w:szCs w:val="20"/>
        </w:rPr>
        <w:t>, kterým Poskytovatel prokazoval svou kvalifikaci pro</w:t>
      </w:r>
      <w:r w:rsidR="00F71EF9">
        <w:rPr>
          <w:rFonts w:ascii="Tahoma" w:hAnsi="Tahoma" w:cs="Tahoma"/>
          <w:sz w:val="20"/>
          <w:szCs w:val="20"/>
        </w:rPr>
        <w:t> </w:t>
      </w:r>
      <w:r w:rsidRPr="00B84F37">
        <w:rPr>
          <w:rFonts w:ascii="Tahoma" w:hAnsi="Tahoma" w:cs="Tahoma"/>
          <w:sz w:val="20"/>
          <w:szCs w:val="20"/>
        </w:rPr>
        <w:t>účast v </w:t>
      </w:r>
      <w:r>
        <w:rPr>
          <w:rFonts w:ascii="Tahoma" w:hAnsi="Tahoma" w:cs="Tahoma"/>
          <w:sz w:val="20"/>
          <w:szCs w:val="20"/>
        </w:rPr>
        <w:t>Z</w:t>
      </w:r>
      <w:r w:rsidRPr="00B84F37">
        <w:rPr>
          <w:rFonts w:ascii="Tahoma" w:hAnsi="Tahoma" w:cs="Tahoma"/>
          <w:sz w:val="20"/>
          <w:szCs w:val="20"/>
        </w:rPr>
        <w:t>adávacím řízení, byly zcela nebo zčásti nepravdivé, neúplné nebo zavádějící</w:t>
      </w:r>
      <w:r>
        <w:rPr>
          <w:rFonts w:ascii="Tahoma" w:hAnsi="Tahoma" w:cs="Tahoma"/>
          <w:sz w:val="20"/>
          <w:szCs w:val="20"/>
        </w:rPr>
        <w:t>;</w:t>
      </w:r>
    </w:p>
    <w:p w14:paraId="63C825AE" w14:textId="77777777" w:rsidR="00E7417E" w:rsidRPr="00102833" w:rsidRDefault="00E7417E" w:rsidP="00E7417E">
      <w:pPr>
        <w:pStyle w:val="Styl2"/>
        <w:widowControl w:val="0"/>
        <w:numPr>
          <w:ilvl w:val="2"/>
          <w:numId w:val="3"/>
        </w:numPr>
        <w:spacing w:after="120" w:line="240" w:lineRule="auto"/>
        <w:ind w:left="1418" w:hanging="851"/>
        <w:rPr>
          <w:rFonts w:ascii="Tahoma" w:hAnsi="Tahoma" w:cs="Tahoma"/>
          <w:sz w:val="20"/>
          <w:szCs w:val="20"/>
        </w:rPr>
      </w:pPr>
      <w:r w:rsidRPr="00F1186F">
        <w:rPr>
          <w:rFonts w:ascii="Tahoma" w:hAnsi="Tahoma" w:cs="Tahoma"/>
          <w:sz w:val="20"/>
          <w:szCs w:val="20"/>
        </w:rPr>
        <w:t>P</w:t>
      </w:r>
      <w:r w:rsidRPr="00102833">
        <w:rPr>
          <w:rFonts w:ascii="Tahoma" w:hAnsi="Tahoma" w:cs="Tahoma"/>
          <w:sz w:val="20"/>
          <w:szCs w:val="20"/>
        </w:rPr>
        <w:t xml:space="preserve">okud v souvislosti s poskytováním Předmětu plnění </w:t>
      </w:r>
      <w:r w:rsidR="00F71EF9">
        <w:rPr>
          <w:rFonts w:ascii="Tahoma" w:hAnsi="Tahoma" w:cs="Tahoma"/>
          <w:sz w:val="20"/>
          <w:szCs w:val="20"/>
        </w:rPr>
        <w:t xml:space="preserve">na základě této Dílčí smlouvy </w:t>
      </w:r>
      <w:r w:rsidRPr="00102833">
        <w:rPr>
          <w:rFonts w:ascii="Tahoma" w:hAnsi="Tahoma" w:cs="Tahoma"/>
          <w:sz w:val="20"/>
          <w:szCs w:val="20"/>
        </w:rPr>
        <w:t>pro</w:t>
      </w:r>
      <w:r w:rsidR="00F71EF9">
        <w:rPr>
          <w:rFonts w:ascii="Tahoma" w:hAnsi="Tahoma" w:cs="Tahoma"/>
          <w:sz w:val="20"/>
          <w:szCs w:val="20"/>
        </w:rPr>
        <w:t> </w:t>
      </w:r>
      <w:r w:rsidRPr="00102833">
        <w:rPr>
          <w:rFonts w:ascii="Tahoma" w:hAnsi="Tahoma" w:cs="Tahoma"/>
          <w:sz w:val="20"/>
          <w:szCs w:val="20"/>
        </w:rPr>
        <w:t>některou z územn</w:t>
      </w:r>
      <w:r>
        <w:rPr>
          <w:rFonts w:ascii="Tahoma" w:hAnsi="Tahoma" w:cs="Tahoma"/>
          <w:sz w:val="20"/>
          <w:szCs w:val="20"/>
        </w:rPr>
        <w:t>ích</w:t>
      </w:r>
      <w:r w:rsidRPr="00102833">
        <w:rPr>
          <w:rFonts w:ascii="Tahoma" w:hAnsi="Tahoma" w:cs="Tahoma"/>
          <w:sz w:val="20"/>
          <w:szCs w:val="20"/>
        </w:rPr>
        <w:t xml:space="preserve"> organizačních </w:t>
      </w:r>
      <w:r>
        <w:rPr>
          <w:rFonts w:ascii="Tahoma" w:hAnsi="Tahoma" w:cs="Tahoma"/>
          <w:sz w:val="20"/>
          <w:szCs w:val="20"/>
        </w:rPr>
        <w:t>jednotek</w:t>
      </w:r>
      <w:r w:rsidRPr="00102833">
        <w:rPr>
          <w:rFonts w:ascii="Tahoma" w:hAnsi="Tahoma" w:cs="Tahoma"/>
          <w:sz w:val="20"/>
          <w:szCs w:val="20"/>
        </w:rPr>
        <w:t xml:space="preserve"> Objednatele dle vymezení v</w:t>
      </w:r>
      <w:r w:rsidR="00F71EF9">
        <w:rPr>
          <w:rFonts w:ascii="Tahoma" w:hAnsi="Tahoma" w:cs="Tahoma"/>
          <w:sz w:val="20"/>
          <w:szCs w:val="20"/>
        </w:rPr>
        <w:t xml:space="preserve"> této Dílčí smlouvě </w:t>
      </w:r>
      <w:r>
        <w:rPr>
          <w:rFonts w:ascii="Tahoma" w:hAnsi="Tahoma" w:cs="Tahoma"/>
          <w:sz w:val="20"/>
          <w:szCs w:val="20"/>
        </w:rPr>
        <w:t xml:space="preserve">nastanou </w:t>
      </w:r>
      <w:r w:rsidRPr="00102833">
        <w:rPr>
          <w:rFonts w:ascii="Tahoma" w:hAnsi="Tahoma" w:cs="Tahoma"/>
          <w:sz w:val="20"/>
          <w:szCs w:val="20"/>
        </w:rPr>
        <w:t xml:space="preserve">u Poskytovatele v průběhu trvání </w:t>
      </w:r>
      <w:r w:rsidRPr="006D090F">
        <w:rPr>
          <w:rFonts w:ascii="Tahoma" w:hAnsi="Tahoma" w:cs="Tahoma"/>
          <w:b/>
          <w:sz w:val="20"/>
          <w:szCs w:val="20"/>
        </w:rPr>
        <w:t>3</w:t>
      </w:r>
      <w:r w:rsidRPr="00102833">
        <w:rPr>
          <w:rFonts w:ascii="Tahoma" w:hAnsi="Tahoma" w:cs="Tahoma"/>
          <w:sz w:val="20"/>
          <w:szCs w:val="20"/>
        </w:rPr>
        <w:t xml:space="preserve"> (slovy: tří) po sobě jdoucích kalendářních měsíců nejméně </w:t>
      </w:r>
      <w:r w:rsidRPr="006D090F">
        <w:rPr>
          <w:rFonts w:ascii="Tahoma" w:hAnsi="Tahoma" w:cs="Tahoma"/>
          <w:b/>
          <w:sz w:val="20"/>
          <w:szCs w:val="20"/>
        </w:rPr>
        <w:t>3</w:t>
      </w:r>
      <w:r w:rsidRPr="00102833">
        <w:rPr>
          <w:rFonts w:ascii="Tahoma" w:hAnsi="Tahoma" w:cs="Tahoma"/>
          <w:sz w:val="20"/>
          <w:szCs w:val="20"/>
        </w:rPr>
        <w:t xml:space="preserve"> (slovy: tři) nepodstatná porušení ustanovení této </w:t>
      </w:r>
      <w:r w:rsidR="00F71EF9">
        <w:rPr>
          <w:rFonts w:ascii="Tahoma" w:hAnsi="Tahoma" w:cs="Tahoma"/>
          <w:sz w:val="20"/>
          <w:szCs w:val="20"/>
        </w:rPr>
        <w:t xml:space="preserve">Dílčí smlouvy nebo </w:t>
      </w:r>
      <w:r w:rsidRPr="00102833">
        <w:rPr>
          <w:rFonts w:ascii="Tahoma" w:hAnsi="Tahoma" w:cs="Tahoma"/>
          <w:sz w:val="20"/>
          <w:szCs w:val="20"/>
        </w:rPr>
        <w:t xml:space="preserve">Rámcové </w:t>
      </w:r>
      <w:r>
        <w:rPr>
          <w:rFonts w:ascii="Tahoma" w:hAnsi="Tahoma" w:cs="Tahoma"/>
          <w:sz w:val="20"/>
          <w:szCs w:val="20"/>
        </w:rPr>
        <w:t>dohody, na která Objednatel v průběhu trvání shora uvedené lhůty Poskytovatele písemně upozornil</w:t>
      </w:r>
      <w:r w:rsidRPr="00102833">
        <w:rPr>
          <w:rFonts w:ascii="Tahoma" w:hAnsi="Tahoma" w:cs="Tahoma"/>
          <w:sz w:val="20"/>
          <w:szCs w:val="20"/>
        </w:rPr>
        <w:t>;</w:t>
      </w:r>
    </w:p>
    <w:p w14:paraId="105A7907" w14:textId="77777777" w:rsidR="00E7417E" w:rsidRPr="007341EC" w:rsidRDefault="00E7417E" w:rsidP="00E7417E">
      <w:pPr>
        <w:pStyle w:val="Styl2"/>
        <w:widowControl w:val="0"/>
        <w:numPr>
          <w:ilvl w:val="2"/>
          <w:numId w:val="3"/>
        </w:numPr>
        <w:spacing w:after="120" w:line="240" w:lineRule="auto"/>
        <w:ind w:left="1418" w:hanging="851"/>
        <w:rPr>
          <w:rFonts w:ascii="Tahoma" w:hAnsi="Tahoma" w:cs="Tahoma"/>
          <w:sz w:val="20"/>
          <w:szCs w:val="20"/>
        </w:rPr>
      </w:pPr>
      <w:r w:rsidRPr="007341EC">
        <w:rPr>
          <w:rFonts w:ascii="Tahoma" w:hAnsi="Tahoma" w:cs="Tahoma"/>
          <w:sz w:val="20"/>
          <w:szCs w:val="20"/>
        </w:rPr>
        <w:t xml:space="preserve">Pokud se Poskytovatel v souvislosti s poskytováním Předmětu plnění </w:t>
      </w:r>
      <w:r w:rsidR="00F71EF9">
        <w:rPr>
          <w:rFonts w:ascii="Tahoma" w:hAnsi="Tahoma" w:cs="Tahoma"/>
          <w:sz w:val="20"/>
          <w:szCs w:val="20"/>
        </w:rPr>
        <w:t xml:space="preserve">na základě této Dílčí smlouvy </w:t>
      </w:r>
      <w:r w:rsidRPr="007341EC">
        <w:rPr>
          <w:rFonts w:ascii="Tahoma" w:hAnsi="Tahoma" w:cs="Tahoma"/>
          <w:sz w:val="20"/>
          <w:szCs w:val="20"/>
        </w:rPr>
        <w:t>dopustil nepodstatného porušení této</w:t>
      </w:r>
      <w:r w:rsidR="00B91A7D">
        <w:rPr>
          <w:rFonts w:ascii="Tahoma" w:hAnsi="Tahoma" w:cs="Tahoma"/>
          <w:sz w:val="20"/>
          <w:szCs w:val="20"/>
        </w:rPr>
        <w:t xml:space="preserve"> Dílčí smlouvy nebo </w:t>
      </w:r>
      <w:r w:rsidRPr="007341EC">
        <w:rPr>
          <w:rFonts w:ascii="Tahoma" w:hAnsi="Tahoma" w:cs="Tahoma"/>
          <w:sz w:val="20"/>
          <w:szCs w:val="20"/>
        </w:rPr>
        <w:t xml:space="preserve">Rámcové </w:t>
      </w:r>
      <w:r>
        <w:rPr>
          <w:rFonts w:ascii="Tahoma" w:hAnsi="Tahoma" w:cs="Tahoma"/>
          <w:sz w:val="20"/>
          <w:szCs w:val="20"/>
        </w:rPr>
        <w:t>dohody</w:t>
      </w:r>
      <w:r w:rsidRPr="007341EC">
        <w:rPr>
          <w:rFonts w:ascii="Tahoma" w:hAnsi="Tahoma" w:cs="Tahoma"/>
          <w:sz w:val="20"/>
          <w:szCs w:val="20"/>
        </w:rPr>
        <w:t xml:space="preserve">, které samo o osobě nebo jeho následky jsou odstranitelné, přičemž Poskytovatel </w:t>
      </w:r>
      <w:r>
        <w:rPr>
          <w:rFonts w:ascii="Tahoma" w:hAnsi="Tahoma" w:cs="Tahoma"/>
          <w:sz w:val="20"/>
          <w:szCs w:val="20"/>
        </w:rPr>
        <w:t>byl na toto porušení písemně upozorněn Objednatelem a t</w:t>
      </w:r>
      <w:r w:rsidRPr="007341EC">
        <w:rPr>
          <w:rFonts w:ascii="Tahoma" w:hAnsi="Tahoma" w:cs="Tahoma"/>
          <w:sz w:val="20"/>
          <w:szCs w:val="20"/>
        </w:rPr>
        <w:t>oto porušení anebo jeho následky neodstran</w:t>
      </w:r>
      <w:r>
        <w:rPr>
          <w:rFonts w:ascii="Tahoma" w:hAnsi="Tahoma" w:cs="Tahoma"/>
          <w:sz w:val="20"/>
          <w:szCs w:val="20"/>
        </w:rPr>
        <w:t>il</w:t>
      </w:r>
      <w:r w:rsidRPr="007341EC">
        <w:rPr>
          <w:rFonts w:ascii="Tahoma" w:hAnsi="Tahoma" w:cs="Tahoma"/>
          <w:sz w:val="20"/>
          <w:szCs w:val="20"/>
        </w:rPr>
        <w:t xml:space="preserve"> v přiměřené dodatečné lhůtě </w:t>
      </w:r>
      <w:r>
        <w:rPr>
          <w:rFonts w:ascii="Tahoma" w:hAnsi="Tahoma" w:cs="Tahoma"/>
          <w:sz w:val="20"/>
          <w:szCs w:val="20"/>
        </w:rPr>
        <w:t xml:space="preserve">Objednatelem </w:t>
      </w:r>
      <w:r w:rsidRPr="007341EC">
        <w:rPr>
          <w:rFonts w:ascii="Tahoma" w:hAnsi="Tahoma" w:cs="Tahoma"/>
          <w:sz w:val="20"/>
          <w:szCs w:val="20"/>
        </w:rPr>
        <w:t xml:space="preserve">k tomu písemně stanovené, </w:t>
      </w:r>
      <w:r>
        <w:rPr>
          <w:rFonts w:ascii="Tahoma" w:hAnsi="Tahoma" w:cs="Tahoma"/>
          <w:sz w:val="20"/>
          <w:szCs w:val="20"/>
        </w:rPr>
        <w:t xml:space="preserve">přičemž trvání této lhůty nebylo </w:t>
      </w:r>
      <w:r w:rsidRPr="007341EC">
        <w:rPr>
          <w:rFonts w:ascii="Tahoma" w:hAnsi="Tahoma" w:cs="Tahoma"/>
          <w:sz w:val="20"/>
          <w:szCs w:val="20"/>
        </w:rPr>
        <w:t xml:space="preserve">kratší než </w:t>
      </w:r>
      <w:r w:rsidRPr="006D090F">
        <w:rPr>
          <w:rFonts w:ascii="Tahoma" w:hAnsi="Tahoma" w:cs="Tahoma"/>
          <w:b/>
          <w:sz w:val="20"/>
          <w:szCs w:val="20"/>
        </w:rPr>
        <w:t>3</w:t>
      </w:r>
      <w:r w:rsidRPr="007341EC">
        <w:rPr>
          <w:rFonts w:ascii="Tahoma" w:hAnsi="Tahoma" w:cs="Tahoma"/>
          <w:sz w:val="20"/>
          <w:szCs w:val="20"/>
        </w:rPr>
        <w:t xml:space="preserve"> (slovy: tři) pracovní dny</w:t>
      </w:r>
      <w:r>
        <w:rPr>
          <w:rFonts w:ascii="Tahoma" w:hAnsi="Tahoma" w:cs="Tahoma"/>
          <w:sz w:val="20"/>
          <w:szCs w:val="20"/>
        </w:rPr>
        <w:t>.</w:t>
      </w:r>
    </w:p>
    <w:p w14:paraId="79E1BBD5" w14:textId="77777777" w:rsidR="00E7417E" w:rsidRDefault="00E7417E" w:rsidP="002713D1">
      <w:pPr>
        <w:pStyle w:val="Styl2"/>
        <w:widowControl w:val="0"/>
        <w:numPr>
          <w:ilvl w:val="1"/>
          <w:numId w:val="3"/>
        </w:numPr>
        <w:spacing w:after="120" w:line="240" w:lineRule="auto"/>
        <w:ind w:left="567" w:hanging="567"/>
        <w:rPr>
          <w:rFonts w:ascii="Tahoma" w:hAnsi="Tahoma" w:cs="Tahoma"/>
          <w:sz w:val="20"/>
          <w:szCs w:val="20"/>
        </w:rPr>
      </w:pPr>
      <w:r w:rsidRPr="007341EC">
        <w:rPr>
          <w:rFonts w:ascii="Tahoma" w:hAnsi="Tahoma" w:cs="Tahoma"/>
          <w:sz w:val="20"/>
          <w:szCs w:val="20"/>
        </w:rPr>
        <w:t xml:space="preserve">Za případy podstatného porušení ze strany Objednatele budou podle této </w:t>
      </w:r>
      <w:r w:rsidR="00B91A7D">
        <w:rPr>
          <w:rFonts w:ascii="Tahoma" w:hAnsi="Tahoma" w:cs="Tahoma"/>
          <w:sz w:val="20"/>
          <w:szCs w:val="20"/>
        </w:rPr>
        <w:t xml:space="preserve">Dílčí smlouvy </w:t>
      </w:r>
      <w:r>
        <w:rPr>
          <w:rFonts w:ascii="Tahoma" w:hAnsi="Tahoma" w:cs="Tahoma"/>
          <w:sz w:val="20"/>
          <w:szCs w:val="20"/>
        </w:rPr>
        <w:t xml:space="preserve">výslovně </w:t>
      </w:r>
      <w:r w:rsidRPr="007341EC">
        <w:rPr>
          <w:rFonts w:ascii="Tahoma" w:hAnsi="Tahoma" w:cs="Tahoma"/>
          <w:sz w:val="20"/>
          <w:szCs w:val="20"/>
        </w:rPr>
        <w:t xml:space="preserve">považovány </w:t>
      </w:r>
      <w:r>
        <w:rPr>
          <w:rFonts w:ascii="Tahoma" w:hAnsi="Tahoma" w:cs="Tahoma"/>
          <w:sz w:val="20"/>
          <w:szCs w:val="20"/>
        </w:rPr>
        <w:t xml:space="preserve">rovněž </w:t>
      </w:r>
      <w:r w:rsidRPr="007341EC">
        <w:rPr>
          <w:rFonts w:ascii="Tahoma" w:hAnsi="Tahoma" w:cs="Tahoma"/>
          <w:sz w:val="20"/>
          <w:szCs w:val="20"/>
        </w:rPr>
        <w:t xml:space="preserve">následující případy porušení této </w:t>
      </w:r>
      <w:r w:rsidR="00B91A7D">
        <w:rPr>
          <w:rFonts w:ascii="Tahoma" w:hAnsi="Tahoma" w:cs="Tahoma"/>
          <w:sz w:val="20"/>
          <w:szCs w:val="20"/>
        </w:rPr>
        <w:t xml:space="preserve">Dílčí smlouvy anebo porušení </w:t>
      </w:r>
      <w:r w:rsidRPr="007341EC">
        <w:rPr>
          <w:rFonts w:ascii="Tahoma" w:hAnsi="Tahoma" w:cs="Tahoma"/>
          <w:sz w:val="20"/>
          <w:szCs w:val="20"/>
        </w:rPr>
        <w:t xml:space="preserve">Rámcové </w:t>
      </w:r>
      <w:r>
        <w:rPr>
          <w:rFonts w:ascii="Tahoma" w:hAnsi="Tahoma" w:cs="Tahoma"/>
          <w:sz w:val="20"/>
          <w:szCs w:val="20"/>
        </w:rPr>
        <w:t>dohody</w:t>
      </w:r>
      <w:r w:rsidRPr="007341EC">
        <w:rPr>
          <w:rFonts w:ascii="Tahoma" w:hAnsi="Tahoma" w:cs="Tahoma"/>
          <w:sz w:val="20"/>
          <w:szCs w:val="20"/>
        </w:rPr>
        <w:t xml:space="preserve">, </w:t>
      </w:r>
      <w:r w:rsidR="00B91A7D">
        <w:rPr>
          <w:rFonts w:ascii="Tahoma" w:hAnsi="Tahoma" w:cs="Tahoma"/>
          <w:sz w:val="20"/>
          <w:szCs w:val="20"/>
        </w:rPr>
        <w:t xml:space="preserve">na jejímž základě byla tato Dílčí smlouva uzavřena: </w:t>
      </w:r>
    </w:p>
    <w:p w14:paraId="63EFE6B8" w14:textId="77777777" w:rsidR="00E7417E" w:rsidRPr="00102833" w:rsidRDefault="00E7417E" w:rsidP="00E7417E">
      <w:pPr>
        <w:pStyle w:val="Styl2"/>
        <w:widowControl w:val="0"/>
        <w:numPr>
          <w:ilvl w:val="2"/>
          <w:numId w:val="3"/>
        </w:numPr>
        <w:spacing w:after="120" w:line="240" w:lineRule="auto"/>
        <w:ind w:left="1418" w:hanging="851"/>
        <w:rPr>
          <w:rFonts w:ascii="Tahoma" w:hAnsi="Tahoma" w:cs="Tahoma"/>
          <w:sz w:val="20"/>
          <w:szCs w:val="20"/>
        </w:rPr>
      </w:pPr>
      <w:r w:rsidRPr="00102833">
        <w:rPr>
          <w:rFonts w:ascii="Tahoma" w:hAnsi="Tahoma" w:cs="Tahoma"/>
          <w:sz w:val="20"/>
          <w:szCs w:val="20"/>
        </w:rPr>
        <w:t>V</w:t>
      </w:r>
      <w:r>
        <w:rPr>
          <w:rFonts w:ascii="Tahoma" w:hAnsi="Tahoma" w:cs="Tahoma"/>
          <w:sz w:val="20"/>
          <w:szCs w:val="20"/>
        </w:rPr>
        <w:t> </w:t>
      </w:r>
      <w:r w:rsidRPr="00102833">
        <w:rPr>
          <w:rFonts w:ascii="Tahoma" w:hAnsi="Tahoma" w:cs="Tahoma"/>
          <w:sz w:val="20"/>
          <w:szCs w:val="20"/>
        </w:rPr>
        <w:t>případě, že Objednatel bude v</w:t>
      </w:r>
      <w:r>
        <w:rPr>
          <w:rFonts w:ascii="Tahoma" w:hAnsi="Tahoma" w:cs="Tahoma"/>
          <w:sz w:val="20"/>
          <w:szCs w:val="20"/>
        </w:rPr>
        <w:t> </w:t>
      </w:r>
      <w:r w:rsidRPr="00102833">
        <w:rPr>
          <w:rFonts w:ascii="Tahoma" w:hAnsi="Tahoma" w:cs="Tahoma"/>
          <w:sz w:val="20"/>
          <w:szCs w:val="20"/>
        </w:rPr>
        <w:t>prodlení s</w:t>
      </w:r>
      <w:r>
        <w:rPr>
          <w:rFonts w:ascii="Tahoma" w:hAnsi="Tahoma" w:cs="Tahoma"/>
          <w:sz w:val="20"/>
          <w:szCs w:val="20"/>
        </w:rPr>
        <w:t> </w:t>
      </w:r>
      <w:r w:rsidRPr="00102833">
        <w:rPr>
          <w:rFonts w:ascii="Tahoma" w:hAnsi="Tahoma" w:cs="Tahoma"/>
          <w:sz w:val="20"/>
          <w:szCs w:val="20"/>
        </w:rPr>
        <w:t xml:space="preserve">úhradou ceny za poskytnutí Předmětu </w:t>
      </w:r>
      <w:r w:rsidRPr="00102833">
        <w:rPr>
          <w:rFonts w:ascii="Tahoma" w:hAnsi="Tahoma" w:cs="Tahoma"/>
          <w:sz w:val="20"/>
          <w:szCs w:val="20"/>
        </w:rPr>
        <w:lastRenderedPageBreak/>
        <w:t xml:space="preserve">plnění </w:t>
      </w:r>
      <w:r>
        <w:rPr>
          <w:rFonts w:ascii="Tahoma" w:hAnsi="Tahoma" w:cs="Tahoma"/>
          <w:sz w:val="20"/>
          <w:szCs w:val="20"/>
        </w:rPr>
        <w:t xml:space="preserve">ve smyslu </w:t>
      </w:r>
      <w:r w:rsidRPr="00102833">
        <w:rPr>
          <w:rFonts w:ascii="Tahoma" w:hAnsi="Tahoma" w:cs="Tahoma"/>
          <w:sz w:val="20"/>
          <w:szCs w:val="20"/>
        </w:rPr>
        <w:t xml:space="preserve">čl. </w:t>
      </w:r>
      <w:r w:rsidR="00B91A7D">
        <w:rPr>
          <w:rFonts w:ascii="Tahoma" w:hAnsi="Tahoma" w:cs="Tahoma"/>
          <w:sz w:val="20"/>
          <w:szCs w:val="20"/>
        </w:rPr>
        <w:t xml:space="preserve">6.2 této Dílčí smlouvy </w:t>
      </w:r>
      <w:r w:rsidRPr="00102833">
        <w:rPr>
          <w:rFonts w:ascii="Tahoma" w:hAnsi="Tahoma" w:cs="Tahoma"/>
          <w:sz w:val="20"/>
          <w:szCs w:val="20"/>
        </w:rPr>
        <w:t>v</w:t>
      </w:r>
      <w:r>
        <w:rPr>
          <w:rFonts w:ascii="Tahoma" w:hAnsi="Tahoma" w:cs="Tahoma"/>
          <w:sz w:val="20"/>
          <w:szCs w:val="20"/>
        </w:rPr>
        <w:t> </w:t>
      </w:r>
      <w:r w:rsidRPr="00102833">
        <w:rPr>
          <w:rFonts w:ascii="Tahoma" w:hAnsi="Tahoma" w:cs="Tahoma"/>
          <w:sz w:val="20"/>
          <w:szCs w:val="20"/>
        </w:rPr>
        <w:t xml:space="preserve">trvání delším než </w:t>
      </w:r>
      <w:r w:rsidRPr="000932E9">
        <w:rPr>
          <w:rFonts w:ascii="Tahoma" w:hAnsi="Tahoma" w:cs="Tahoma"/>
          <w:b/>
          <w:sz w:val="20"/>
          <w:szCs w:val="20"/>
        </w:rPr>
        <w:t>30</w:t>
      </w:r>
      <w:r w:rsidRPr="00102833">
        <w:rPr>
          <w:rFonts w:ascii="Tahoma" w:hAnsi="Tahoma" w:cs="Tahoma"/>
          <w:sz w:val="20"/>
          <w:szCs w:val="20"/>
        </w:rPr>
        <w:t xml:space="preserve"> (slovy: třicet) dnů, přičemž Poskytovatel písemně vyzval </w:t>
      </w:r>
      <w:r>
        <w:rPr>
          <w:rFonts w:ascii="Tahoma" w:hAnsi="Tahoma" w:cs="Tahoma"/>
          <w:sz w:val="20"/>
          <w:szCs w:val="20"/>
        </w:rPr>
        <w:t xml:space="preserve">Objednatele </w:t>
      </w:r>
      <w:r w:rsidRPr="00102833">
        <w:rPr>
          <w:rFonts w:ascii="Tahoma" w:hAnsi="Tahoma" w:cs="Tahoma"/>
          <w:sz w:val="20"/>
          <w:szCs w:val="20"/>
        </w:rPr>
        <w:t>k</w:t>
      </w:r>
      <w:r>
        <w:rPr>
          <w:rFonts w:ascii="Tahoma" w:hAnsi="Tahoma" w:cs="Tahoma"/>
          <w:sz w:val="20"/>
          <w:szCs w:val="20"/>
        </w:rPr>
        <w:t> </w:t>
      </w:r>
      <w:r w:rsidRPr="00102833">
        <w:rPr>
          <w:rFonts w:ascii="Tahoma" w:hAnsi="Tahoma" w:cs="Tahoma"/>
          <w:sz w:val="20"/>
          <w:szCs w:val="20"/>
        </w:rPr>
        <w:t>uhrazení dlužné částky v</w:t>
      </w:r>
      <w:r>
        <w:rPr>
          <w:rFonts w:ascii="Tahoma" w:hAnsi="Tahoma" w:cs="Tahoma"/>
          <w:sz w:val="20"/>
          <w:szCs w:val="20"/>
        </w:rPr>
        <w:t> </w:t>
      </w:r>
      <w:r w:rsidRPr="00102833">
        <w:rPr>
          <w:rFonts w:ascii="Tahoma" w:hAnsi="Tahoma" w:cs="Tahoma"/>
          <w:sz w:val="20"/>
          <w:szCs w:val="20"/>
        </w:rPr>
        <w:t>dodatečně stanovené lhůtě</w:t>
      </w:r>
      <w:r>
        <w:rPr>
          <w:rFonts w:ascii="Tahoma" w:hAnsi="Tahoma" w:cs="Tahoma"/>
          <w:sz w:val="20"/>
          <w:szCs w:val="20"/>
        </w:rPr>
        <w:t xml:space="preserve">, jež není </w:t>
      </w:r>
      <w:r w:rsidRPr="00102833">
        <w:rPr>
          <w:rFonts w:ascii="Tahoma" w:hAnsi="Tahoma" w:cs="Tahoma"/>
          <w:sz w:val="20"/>
          <w:szCs w:val="20"/>
        </w:rPr>
        <w:t xml:space="preserve">kratší než </w:t>
      </w:r>
      <w:r w:rsidRPr="000932E9">
        <w:rPr>
          <w:rFonts w:ascii="Tahoma" w:hAnsi="Tahoma" w:cs="Tahoma"/>
          <w:b/>
          <w:sz w:val="20"/>
          <w:szCs w:val="20"/>
        </w:rPr>
        <w:t>15</w:t>
      </w:r>
      <w:r w:rsidRPr="00102833">
        <w:rPr>
          <w:rFonts w:ascii="Tahoma" w:hAnsi="Tahoma" w:cs="Tahoma"/>
          <w:sz w:val="20"/>
          <w:szCs w:val="20"/>
        </w:rPr>
        <w:t xml:space="preserve"> (slovy: patnáct) dnů;</w:t>
      </w:r>
    </w:p>
    <w:p w14:paraId="057302EE" w14:textId="77777777" w:rsidR="00E7417E" w:rsidRPr="00F60BF6" w:rsidRDefault="00E7417E" w:rsidP="00E7417E">
      <w:pPr>
        <w:pStyle w:val="Styl2"/>
        <w:widowControl w:val="0"/>
        <w:numPr>
          <w:ilvl w:val="2"/>
          <w:numId w:val="3"/>
        </w:numPr>
        <w:spacing w:after="120" w:line="240" w:lineRule="auto"/>
        <w:ind w:left="1418" w:hanging="851"/>
        <w:rPr>
          <w:rFonts w:ascii="Tahoma" w:hAnsi="Tahoma" w:cs="Tahoma"/>
          <w:sz w:val="20"/>
          <w:szCs w:val="20"/>
        </w:rPr>
      </w:pPr>
      <w:r w:rsidRPr="00102833">
        <w:rPr>
          <w:rFonts w:ascii="Tahoma" w:hAnsi="Tahoma" w:cs="Tahoma"/>
          <w:sz w:val="20"/>
          <w:szCs w:val="20"/>
        </w:rPr>
        <w:t>Pokud v</w:t>
      </w:r>
      <w:r>
        <w:rPr>
          <w:rFonts w:ascii="Tahoma" w:hAnsi="Tahoma" w:cs="Tahoma"/>
          <w:sz w:val="20"/>
          <w:szCs w:val="20"/>
        </w:rPr>
        <w:t xml:space="preserve"> přímé </w:t>
      </w:r>
      <w:r w:rsidRPr="00102833">
        <w:rPr>
          <w:rFonts w:ascii="Tahoma" w:hAnsi="Tahoma" w:cs="Tahoma"/>
          <w:sz w:val="20"/>
          <w:szCs w:val="20"/>
        </w:rPr>
        <w:t xml:space="preserve">souvislosti se zaviněným porušením povinností </w:t>
      </w:r>
      <w:r>
        <w:rPr>
          <w:rFonts w:ascii="Tahoma" w:hAnsi="Tahoma" w:cs="Tahoma"/>
          <w:sz w:val="20"/>
          <w:szCs w:val="20"/>
        </w:rPr>
        <w:t>Objednatele</w:t>
      </w:r>
      <w:r w:rsidRPr="00102833">
        <w:rPr>
          <w:rFonts w:ascii="Tahoma" w:hAnsi="Tahoma" w:cs="Tahoma"/>
          <w:sz w:val="20"/>
          <w:szCs w:val="20"/>
        </w:rPr>
        <w:t xml:space="preserve"> sjednaných v </w:t>
      </w:r>
      <w:r w:rsidR="00B91A7D">
        <w:rPr>
          <w:rFonts w:ascii="Tahoma" w:hAnsi="Tahoma" w:cs="Tahoma"/>
          <w:sz w:val="20"/>
          <w:szCs w:val="20"/>
        </w:rPr>
        <w:t>R</w:t>
      </w:r>
      <w:r w:rsidRPr="00102833">
        <w:rPr>
          <w:rFonts w:ascii="Tahoma" w:hAnsi="Tahoma" w:cs="Tahoma"/>
          <w:sz w:val="20"/>
          <w:szCs w:val="20"/>
        </w:rPr>
        <w:t xml:space="preserve">ámcové </w:t>
      </w:r>
      <w:r>
        <w:rPr>
          <w:rFonts w:ascii="Tahoma" w:hAnsi="Tahoma" w:cs="Tahoma"/>
          <w:sz w:val="20"/>
          <w:szCs w:val="20"/>
        </w:rPr>
        <w:t>dohodě</w:t>
      </w:r>
      <w:r w:rsidRPr="00102833">
        <w:rPr>
          <w:rFonts w:ascii="Tahoma" w:hAnsi="Tahoma" w:cs="Tahoma"/>
          <w:sz w:val="20"/>
          <w:szCs w:val="20"/>
        </w:rPr>
        <w:t xml:space="preserve"> či </w:t>
      </w:r>
      <w:r>
        <w:rPr>
          <w:rFonts w:ascii="Tahoma" w:hAnsi="Tahoma" w:cs="Tahoma"/>
          <w:sz w:val="20"/>
          <w:szCs w:val="20"/>
        </w:rPr>
        <w:t xml:space="preserve">v přímé souvislosti se </w:t>
      </w:r>
      <w:r w:rsidRPr="00102833">
        <w:rPr>
          <w:rFonts w:ascii="Tahoma" w:hAnsi="Tahoma" w:cs="Tahoma"/>
          <w:sz w:val="20"/>
          <w:szCs w:val="20"/>
        </w:rPr>
        <w:t xml:space="preserve">zaviněným porušením povinností </w:t>
      </w:r>
      <w:r>
        <w:rPr>
          <w:rFonts w:ascii="Tahoma" w:hAnsi="Tahoma" w:cs="Tahoma"/>
          <w:sz w:val="20"/>
          <w:szCs w:val="20"/>
        </w:rPr>
        <w:t xml:space="preserve">Objednatele </w:t>
      </w:r>
      <w:r w:rsidRPr="00102833">
        <w:rPr>
          <w:rFonts w:ascii="Tahoma" w:hAnsi="Tahoma" w:cs="Tahoma"/>
          <w:sz w:val="20"/>
          <w:szCs w:val="20"/>
        </w:rPr>
        <w:t xml:space="preserve">stanovených v příslušném právním předpisu nastala situace, kdy </w:t>
      </w:r>
      <w:r w:rsidRPr="00102833">
        <w:rPr>
          <w:rFonts w:ascii="Tahoma" w:eastAsia="Calibri" w:hAnsi="Tahoma" w:cs="Tahoma"/>
          <w:sz w:val="20"/>
          <w:szCs w:val="20"/>
        </w:rPr>
        <w:t xml:space="preserve">zásilka obsahující přepravovanou finanční hotovost, která byla Poskytovatelem převzata k provedení </w:t>
      </w:r>
      <w:r>
        <w:rPr>
          <w:rFonts w:ascii="Tahoma" w:eastAsia="Calibri" w:hAnsi="Tahoma" w:cs="Tahoma"/>
          <w:sz w:val="20"/>
          <w:szCs w:val="20"/>
        </w:rPr>
        <w:t>určitého Ú</w:t>
      </w:r>
      <w:r w:rsidRPr="00102833">
        <w:rPr>
          <w:rFonts w:ascii="Tahoma" w:eastAsia="Calibri" w:hAnsi="Tahoma" w:cs="Tahoma"/>
          <w:sz w:val="20"/>
          <w:szCs w:val="20"/>
        </w:rPr>
        <w:t>konu Pře</w:t>
      </w:r>
      <w:r>
        <w:rPr>
          <w:rFonts w:ascii="Tahoma" w:eastAsia="Calibri" w:hAnsi="Tahoma" w:cs="Tahoma"/>
          <w:sz w:val="20"/>
          <w:szCs w:val="20"/>
        </w:rPr>
        <w:t xml:space="preserve">pravy, resp. Mimořádného Úkonu Přepravy, </w:t>
      </w:r>
      <w:r w:rsidRPr="00102833">
        <w:rPr>
          <w:rFonts w:ascii="Tahoma" w:eastAsia="Calibri" w:hAnsi="Tahoma" w:cs="Tahoma"/>
          <w:sz w:val="20"/>
          <w:szCs w:val="20"/>
        </w:rPr>
        <w:t>je považována za zničenou</w:t>
      </w:r>
      <w:r>
        <w:rPr>
          <w:rFonts w:ascii="Tahoma" w:eastAsia="Calibri" w:hAnsi="Tahoma" w:cs="Tahoma"/>
          <w:sz w:val="20"/>
          <w:szCs w:val="20"/>
        </w:rPr>
        <w:t>, popř. zčásti za zničenou ve smyslu ust</w:t>
      </w:r>
      <w:r w:rsidRPr="00102833">
        <w:rPr>
          <w:rFonts w:ascii="Tahoma" w:eastAsia="Calibri" w:hAnsi="Tahoma" w:cs="Tahoma"/>
          <w:sz w:val="20"/>
          <w:szCs w:val="20"/>
        </w:rPr>
        <w:t>anovení čl.</w:t>
      </w:r>
      <w:r w:rsidR="00B91A7D">
        <w:rPr>
          <w:rFonts w:ascii="Tahoma" w:eastAsia="Calibri" w:hAnsi="Tahoma" w:cs="Tahoma"/>
          <w:sz w:val="20"/>
          <w:szCs w:val="20"/>
        </w:rPr>
        <w:t xml:space="preserve"> 12.4 Rámcové dohody</w:t>
      </w:r>
      <w:r>
        <w:rPr>
          <w:rFonts w:ascii="Tahoma" w:hAnsi="Tahoma" w:cs="Tahoma"/>
          <w:sz w:val="20"/>
          <w:szCs w:val="20"/>
        </w:rPr>
        <w:t xml:space="preserve">;  </w:t>
      </w:r>
    </w:p>
    <w:p w14:paraId="28440F06" w14:textId="77777777" w:rsidR="00E7417E" w:rsidRPr="00697A1B" w:rsidRDefault="00E7417E" w:rsidP="00E7417E">
      <w:pPr>
        <w:pStyle w:val="Styl2"/>
        <w:widowControl w:val="0"/>
        <w:numPr>
          <w:ilvl w:val="2"/>
          <w:numId w:val="3"/>
        </w:numPr>
        <w:shd w:val="clear" w:color="auto" w:fill="FFFFFF" w:themeFill="background1"/>
        <w:spacing w:after="120" w:line="240" w:lineRule="auto"/>
        <w:ind w:left="1418" w:hanging="851"/>
        <w:rPr>
          <w:rFonts w:ascii="Tahoma" w:hAnsi="Tahoma" w:cs="Tahoma"/>
          <w:sz w:val="20"/>
          <w:szCs w:val="20"/>
        </w:rPr>
      </w:pPr>
      <w:r>
        <w:rPr>
          <w:rFonts w:ascii="Tahoma" w:hAnsi="Tahoma" w:cs="Tahoma"/>
          <w:sz w:val="20"/>
          <w:szCs w:val="20"/>
        </w:rPr>
        <w:t>Pokud</w:t>
      </w:r>
      <w:r w:rsidRPr="00F60BF6">
        <w:rPr>
          <w:rFonts w:ascii="Tahoma" w:hAnsi="Tahoma" w:cs="Tahoma"/>
          <w:sz w:val="20"/>
          <w:szCs w:val="20"/>
        </w:rPr>
        <w:t xml:space="preserve"> </w:t>
      </w:r>
      <w:r>
        <w:rPr>
          <w:rFonts w:ascii="Tahoma" w:hAnsi="Tahoma" w:cs="Tahoma"/>
          <w:sz w:val="20"/>
          <w:szCs w:val="20"/>
        </w:rPr>
        <w:t xml:space="preserve">Objednatel porušil některý ze svých závazků k zachování mlčenlivosti </w:t>
      </w:r>
      <w:r w:rsidRPr="00697A1B">
        <w:rPr>
          <w:rFonts w:ascii="Tahoma" w:hAnsi="Tahoma" w:cs="Tahoma"/>
          <w:sz w:val="20"/>
          <w:szCs w:val="20"/>
        </w:rPr>
        <w:t xml:space="preserve">o Důvěrných informacích podle čl. </w:t>
      </w:r>
      <w:r w:rsidR="00B91A7D">
        <w:rPr>
          <w:rFonts w:ascii="Tahoma" w:hAnsi="Tahoma" w:cs="Tahoma"/>
          <w:sz w:val="20"/>
          <w:szCs w:val="20"/>
        </w:rPr>
        <w:t xml:space="preserve">10 Rámcové dohody, </w:t>
      </w:r>
      <w:r w:rsidRPr="00697A1B">
        <w:rPr>
          <w:rFonts w:ascii="Tahoma" w:hAnsi="Tahoma" w:cs="Tahoma"/>
          <w:sz w:val="20"/>
          <w:szCs w:val="20"/>
        </w:rPr>
        <w:t>s výjimkou povinnosti uvedené v čl.</w:t>
      </w:r>
      <w:r w:rsidR="00B91A7D">
        <w:rPr>
          <w:rFonts w:ascii="Tahoma" w:hAnsi="Tahoma" w:cs="Tahoma"/>
          <w:sz w:val="20"/>
          <w:szCs w:val="20"/>
        </w:rPr>
        <w:t xml:space="preserve"> 10.5 Rámcové dohody</w:t>
      </w:r>
      <w:r w:rsidRPr="00697A1B">
        <w:rPr>
          <w:rFonts w:ascii="Tahoma" w:hAnsi="Tahoma" w:cs="Tahoma"/>
          <w:sz w:val="20"/>
          <w:szCs w:val="20"/>
        </w:rPr>
        <w:t>;</w:t>
      </w:r>
    </w:p>
    <w:p w14:paraId="56011340" w14:textId="52CED64E" w:rsidR="00E7417E" w:rsidRDefault="00E7417E" w:rsidP="00E7417E">
      <w:pPr>
        <w:pStyle w:val="Styl2"/>
        <w:widowControl w:val="0"/>
        <w:numPr>
          <w:ilvl w:val="2"/>
          <w:numId w:val="3"/>
        </w:numPr>
        <w:shd w:val="clear" w:color="auto" w:fill="FFFFFF" w:themeFill="background1"/>
        <w:spacing w:after="120" w:line="240" w:lineRule="auto"/>
        <w:ind w:left="1418" w:hanging="851"/>
        <w:rPr>
          <w:rFonts w:ascii="Tahoma" w:hAnsi="Tahoma" w:cs="Tahoma"/>
          <w:sz w:val="20"/>
          <w:szCs w:val="20"/>
        </w:rPr>
      </w:pPr>
      <w:r w:rsidRPr="00697A1B">
        <w:rPr>
          <w:rFonts w:ascii="Tahoma" w:hAnsi="Tahoma" w:cs="Tahoma"/>
          <w:sz w:val="20"/>
          <w:szCs w:val="20"/>
        </w:rPr>
        <w:t xml:space="preserve">Pokud </w:t>
      </w:r>
      <w:r w:rsidRPr="00102833">
        <w:rPr>
          <w:rFonts w:ascii="Tahoma" w:hAnsi="Tahoma" w:cs="Tahoma"/>
          <w:sz w:val="20"/>
          <w:szCs w:val="20"/>
        </w:rPr>
        <w:t xml:space="preserve">Objednatel poruší některý ze svých závazků </w:t>
      </w:r>
      <w:r>
        <w:rPr>
          <w:rFonts w:ascii="Tahoma" w:hAnsi="Tahoma" w:cs="Tahoma"/>
          <w:sz w:val="20"/>
          <w:szCs w:val="20"/>
        </w:rPr>
        <w:t xml:space="preserve">podle </w:t>
      </w:r>
      <w:r w:rsidRPr="00102833">
        <w:rPr>
          <w:rFonts w:ascii="Tahoma" w:hAnsi="Tahoma" w:cs="Tahoma"/>
          <w:sz w:val="20"/>
          <w:szCs w:val="20"/>
        </w:rPr>
        <w:t>čl.</w:t>
      </w:r>
      <w:r>
        <w:rPr>
          <w:rFonts w:ascii="Tahoma" w:hAnsi="Tahoma" w:cs="Tahoma"/>
          <w:sz w:val="20"/>
          <w:szCs w:val="20"/>
        </w:rPr>
        <w:t xml:space="preserve"> </w:t>
      </w:r>
      <w:r w:rsidR="00B91A7D">
        <w:rPr>
          <w:rFonts w:ascii="Tahoma" w:hAnsi="Tahoma" w:cs="Tahoma"/>
          <w:sz w:val="20"/>
          <w:szCs w:val="20"/>
        </w:rPr>
        <w:t xml:space="preserve">12.10 Rámcové dohody, </w:t>
      </w:r>
      <w:r w:rsidRPr="00102833">
        <w:rPr>
          <w:rFonts w:ascii="Tahoma" w:hAnsi="Tahoma" w:cs="Tahoma"/>
          <w:sz w:val="20"/>
          <w:szCs w:val="20"/>
        </w:rPr>
        <w:t>týkajících se</w:t>
      </w:r>
      <w:r>
        <w:rPr>
          <w:rFonts w:ascii="Tahoma" w:hAnsi="Tahoma" w:cs="Tahoma"/>
          <w:sz w:val="20"/>
          <w:szCs w:val="20"/>
        </w:rPr>
        <w:t xml:space="preserve"> </w:t>
      </w:r>
      <w:r w:rsidRPr="00102833">
        <w:rPr>
          <w:rFonts w:ascii="Tahoma" w:hAnsi="Tahoma" w:cs="Tahoma"/>
          <w:sz w:val="20"/>
          <w:szCs w:val="20"/>
        </w:rPr>
        <w:t xml:space="preserve">neuplatnění práva </w:t>
      </w:r>
      <w:r>
        <w:rPr>
          <w:rFonts w:ascii="Tahoma" w:hAnsi="Tahoma" w:cs="Tahoma"/>
          <w:sz w:val="20"/>
          <w:szCs w:val="20"/>
        </w:rPr>
        <w:t xml:space="preserve">vůči třetí osobě </w:t>
      </w:r>
      <w:r w:rsidRPr="00102833">
        <w:rPr>
          <w:rFonts w:ascii="Tahoma" w:hAnsi="Tahoma" w:cs="Tahoma"/>
          <w:sz w:val="20"/>
          <w:szCs w:val="20"/>
        </w:rPr>
        <w:t xml:space="preserve">na vydání </w:t>
      </w:r>
      <w:r>
        <w:rPr>
          <w:rFonts w:ascii="Tahoma" w:hAnsi="Tahoma" w:cs="Tahoma"/>
          <w:sz w:val="20"/>
          <w:szCs w:val="20"/>
        </w:rPr>
        <w:t xml:space="preserve">částky </w:t>
      </w:r>
      <w:r w:rsidRPr="00102833">
        <w:rPr>
          <w:rFonts w:ascii="Tahoma" w:hAnsi="Tahoma" w:cs="Tahoma"/>
          <w:sz w:val="20"/>
          <w:szCs w:val="20"/>
        </w:rPr>
        <w:t xml:space="preserve">nebo neuplatnění nároku na zaplacení částky </w:t>
      </w:r>
      <w:r>
        <w:rPr>
          <w:rFonts w:ascii="Tahoma" w:hAnsi="Tahoma" w:cs="Tahoma"/>
          <w:sz w:val="20"/>
          <w:szCs w:val="20"/>
        </w:rPr>
        <w:t xml:space="preserve">odpovídající </w:t>
      </w:r>
      <w:r w:rsidRPr="00102833">
        <w:rPr>
          <w:rFonts w:ascii="Tahoma" w:hAnsi="Tahoma" w:cs="Tahoma"/>
          <w:sz w:val="20"/>
          <w:szCs w:val="20"/>
        </w:rPr>
        <w:t xml:space="preserve">finanční hotovosti, která je podle čl. </w:t>
      </w:r>
      <w:r w:rsidR="00B91A7D">
        <w:rPr>
          <w:rFonts w:ascii="Tahoma" w:hAnsi="Tahoma" w:cs="Tahoma"/>
          <w:sz w:val="20"/>
          <w:szCs w:val="20"/>
        </w:rPr>
        <w:t>12.4 Rámcové dohody</w:t>
      </w:r>
      <w:r>
        <w:rPr>
          <w:rFonts w:ascii="Tahoma" w:hAnsi="Tahoma" w:cs="Tahoma"/>
          <w:sz w:val="20"/>
          <w:szCs w:val="20"/>
        </w:rPr>
        <w:t xml:space="preserve"> </w:t>
      </w:r>
      <w:r w:rsidRPr="00102833">
        <w:rPr>
          <w:rFonts w:ascii="Tahoma" w:hAnsi="Tahoma" w:cs="Tahoma"/>
          <w:sz w:val="20"/>
          <w:szCs w:val="20"/>
        </w:rPr>
        <w:t>považována za z</w:t>
      </w:r>
      <w:r>
        <w:rPr>
          <w:rFonts w:ascii="Tahoma" w:hAnsi="Tahoma" w:cs="Tahoma"/>
          <w:sz w:val="20"/>
          <w:szCs w:val="20"/>
        </w:rPr>
        <w:t>ničenou, popř. zčásti za zničenou</w:t>
      </w:r>
      <w:r w:rsidR="00B91A7D">
        <w:rPr>
          <w:rFonts w:ascii="Tahoma" w:hAnsi="Tahoma" w:cs="Tahoma"/>
          <w:sz w:val="20"/>
          <w:szCs w:val="20"/>
        </w:rPr>
        <w:t>, poté, co byla příslušná částka uhrazena Objednateli z</w:t>
      </w:r>
      <w:r w:rsidR="00EA67AC">
        <w:rPr>
          <w:rFonts w:ascii="Tahoma" w:hAnsi="Tahoma" w:cs="Tahoma"/>
          <w:sz w:val="20"/>
          <w:szCs w:val="20"/>
        </w:rPr>
        <w:t xml:space="preserve"> Depozita, </w:t>
      </w:r>
      <w:r w:rsidR="00B91A7D">
        <w:rPr>
          <w:rFonts w:ascii="Tahoma" w:hAnsi="Tahoma" w:cs="Tahoma"/>
          <w:sz w:val="20"/>
          <w:szCs w:val="20"/>
        </w:rPr>
        <w:t xml:space="preserve">či </w:t>
      </w:r>
      <w:r w:rsidR="007F2B56">
        <w:rPr>
          <w:rFonts w:ascii="Tahoma" w:hAnsi="Tahoma" w:cs="Tahoma"/>
          <w:sz w:val="20"/>
          <w:szCs w:val="20"/>
        </w:rPr>
        <w:t xml:space="preserve">popř. </w:t>
      </w:r>
      <w:r w:rsidR="00B91A7D">
        <w:rPr>
          <w:rFonts w:ascii="Tahoma" w:hAnsi="Tahoma" w:cs="Tahoma"/>
          <w:sz w:val="20"/>
          <w:szCs w:val="20"/>
        </w:rPr>
        <w:t>jinak</w:t>
      </w:r>
      <w:r>
        <w:rPr>
          <w:rFonts w:ascii="Tahoma" w:hAnsi="Tahoma" w:cs="Tahoma"/>
          <w:sz w:val="20"/>
          <w:szCs w:val="20"/>
        </w:rPr>
        <w:t xml:space="preserve">; </w:t>
      </w:r>
    </w:p>
    <w:p w14:paraId="024C4F54" w14:textId="77777777" w:rsidR="00E7417E" w:rsidRDefault="007F2B56" w:rsidP="00E7417E">
      <w:pPr>
        <w:pStyle w:val="Styl2"/>
        <w:widowControl w:val="0"/>
        <w:numPr>
          <w:ilvl w:val="2"/>
          <w:numId w:val="3"/>
        </w:numPr>
        <w:shd w:val="clear" w:color="auto" w:fill="FFFFFF" w:themeFill="background1"/>
        <w:spacing w:after="120" w:line="240" w:lineRule="auto"/>
        <w:ind w:left="1418" w:hanging="851"/>
        <w:rPr>
          <w:rFonts w:ascii="Tahoma" w:hAnsi="Tahoma" w:cs="Tahoma"/>
          <w:sz w:val="20"/>
          <w:szCs w:val="20"/>
        </w:rPr>
      </w:pPr>
      <w:r w:rsidRPr="00F1186F">
        <w:rPr>
          <w:rFonts w:ascii="Tahoma" w:hAnsi="Tahoma" w:cs="Tahoma"/>
          <w:sz w:val="20"/>
          <w:szCs w:val="20"/>
        </w:rPr>
        <w:t>P</w:t>
      </w:r>
      <w:r w:rsidRPr="00102833">
        <w:rPr>
          <w:rFonts w:ascii="Tahoma" w:hAnsi="Tahoma" w:cs="Tahoma"/>
          <w:sz w:val="20"/>
          <w:szCs w:val="20"/>
        </w:rPr>
        <w:t xml:space="preserve">okud v souvislosti s poskytováním Předmětu plnění </w:t>
      </w:r>
      <w:r>
        <w:rPr>
          <w:rFonts w:ascii="Tahoma" w:hAnsi="Tahoma" w:cs="Tahoma"/>
          <w:sz w:val="20"/>
          <w:szCs w:val="20"/>
        </w:rPr>
        <w:t xml:space="preserve">na základě této Dílčí smlouvy </w:t>
      </w:r>
      <w:r w:rsidRPr="00102833">
        <w:rPr>
          <w:rFonts w:ascii="Tahoma" w:hAnsi="Tahoma" w:cs="Tahoma"/>
          <w:sz w:val="20"/>
          <w:szCs w:val="20"/>
        </w:rPr>
        <w:t>pro</w:t>
      </w:r>
      <w:r>
        <w:rPr>
          <w:rFonts w:ascii="Tahoma" w:hAnsi="Tahoma" w:cs="Tahoma"/>
          <w:sz w:val="20"/>
          <w:szCs w:val="20"/>
        </w:rPr>
        <w:t> </w:t>
      </w:r>
      <w:r w:rsidRPr="00102833">
        <w:rPr>
          <w:rFonts w:ascii="Tahoma" w:hAnsi="Tahoma" w:cs="Tahoma"/>
          <w:sz w:val="20"/>
          <w:szCs w:val="20"/>
        </w:rPr>
        <w:t>některou z územn</w:t>
      </w:r>
      <w:r>
        <w:rPr>
          <w:rFonts w:ascii="Tahoma" w:hAnsi="Tahoma" w:cs="Tahoma"/>
          <w:sz w:val="20"/>
          <w:szCs w:val="20"/>
        </w:rPr>
        <w:t>ích</w:t>
      </w:r>
      <w:r w:rsidRPr="00102833">
        <w:rPr>
          <w:rFonts w:ascii="Tahoma" w:hAnsi="Tahoma" w:cs="Tahoma"/>
          <w:sz w:val="20"/>
          <w:szCs w:val="20"/>
        </w:rPr>
        <w:t xml:space="preserve"> organizačních </w:t>
      </w:r>
      <w:r>
        <w:rPr>
          <w:rFonts w:ascii="Tahoma" w:hAnsi="Tahoma" w:cs="Tahoma"/>
          <w:sz w:val="20"/>
          <w:szCs w:val="20"/>
        </w:rPr>
        <w:t>jednotek</w:t>
      </w:r>
      <w:r w:rsidRPr="00102833">
        <w:rPr>
          <w:rFonts w:ascii="Tahoma" w:hAnsi="Tahoma" w:cs="Tahoma"/>
          <w:sz w:val="20"/>
          <w:szCs w:val="20"/>
        </w:rPr>
        <w:t xml:space="preserve"> Objednatele dle vymezení v</w:t>
      </w:r>
      <w:r>
        <w:rPr>
          <w:rFonts w:ascii="Tahoma" w:hAnsi="Tahoma" w:cs="Tahoma"/>
          <w:sz w:val="20"/>
          <w:szCs w:val="20"/>
        </w:rPr>
        <w:t xml:space="preserve"> této Dílčí smlouvě </w:t>
      </w:r>
      <w:r w:rsidR="00E7417E" w:rsidRPr="0052748B">
        <w:rPr>
          <w:rFonts w:ascii="Tahoma" w:hAnsi="Tahoma" w:cs="Tahoma"/>
          <w:sz w:val="20"/>
          <w:szCs w:val="20"/>
        </w:rPr>
        <w:t>nastanou</w:t>
      </w:r>
      <w:r w:rsidR="00E7417E" w:rsidRPr="00697A1B">
        <w:rPr>
          <w:rFonts w:ascii="Tahoma" w:hAnsi="Tahoma" w:cs="Tahoma"/>
          <w:sz w:val="20"/>
          <w:szCs w:val="20"/>
        </w:rPr>
        <w:t xml:space="preserve"> u Objednatele, resp. </w:t>
      </w:r>
      <w:r w:rsidR="00E7417E">
        <w:rPr>
          <w:rFonts w:ascii="Tahoma" w:hAnsi="Tahoma" w:cs="Tahoma"/>
          <w:sz w:val="20"/>
          <w:szCs w:val="20"/>
        </w:rPr>
        <w:t xml:space="preserve">u </w:t>
      </w:r>
      <w:r w:rsidR="00E7417E" w:rsidRPr="00697A1B">
        <w:rPr>
          <w:rFonts w:ascii="Tahoma" w:hAnsi="Tahoma" w:cs="Tahoma"/>
          <w:sz w:val="20"/>
          <w:szCs w:val="20"/>
        </w:rPr>
        <w:t>jeho dané územní organizační</w:t>
      </w:r>
      <w:r w:rsidR="00E7417E">
        <w:rPr>
          <w:rFonts w:ascii="Tahoma" w:hAnsi="Tahoma" w:cs="Tahoma"/>
          <w:sz w:val="20"/>
          <w:szCs w:val="20"/>
        </w:rPr>
        <w:t xml:space="preserve"> jednotky, v průběhu trvání </w:t>
      </w:r>
      <w:r w:rsidR="00E7417E" w:rsidRPr="000932E9">
        <w:rPr>
          <w:rFonts w:ascii="Tahoma" w:hAnsi="Tahoma" w:cs="Tahoma"/>
          <w:b/>
          <w:sz w:val="20"/>
          <w:szCs w:val="20"/>
        </w:rPr>
        <w:t xml:space="preserve">3 </w:t>
      </w:r>
      <w:r w:rsidR="00E7417E">
        <w:rPr>
          <w:rFonts w:ascii="Tahoma" w:hAnsi="Tahoma" w:cs="Tahoma"/>
          <w:sz w:val="20"/>
          <w:szCs w:val="20"/>
        </w:rPr>
        <w:t xml:space="preserve">(slovy: tří) po sobě jdoucích kalendářních měsíců nejméně </w:t>
      </w:r>
      <w:r w:rsidR="00E7417E" w:rsidRPr="000932E9">
        <w:rPr>
          <w:rFonts w:ascii="Tahoma" w:hAnsi="Tahoma" w:cs="Tahoma"/>
          <w:b/>
          <w:sz w:val="20"/>
          <w:szCs w:val="20"/>
        </w:rPr>
        <w:t>3</w:t>
      </w:r>
      <w:r w:rsidR="00E7417E">
        <w:rPr>
          <w:rFonts w:ascii="Tahoma" w:hAnsi="Tahoma" w:cs="Tahoma"/>
          <w:sz w:val="20"/>
          <w:szCs w:val="20"/>
        </w:rPr>
        <w:t xml:space="preserve"> (slovy: tři) nepodstatná porušení ustanovení této </w:t>
      </w:r>
      <w:r>
        <w:rPr>
          <w:rFonts w:ascii="Tahoma" w:hAnsi="Tahoma" w:cs="Tahoma"/>
          <w:sz w:val="20"/>
          <w:szCs w:val="20"/>
        </w:rPr>
        <w:t xml:space="preserve">Dílčí smlouvy nebo </w:t>
      </w:r>
      <w:r w:rsidR="00E7417E">
        <w:rPr>
          <w:rFonts w:ascii="Tahoma" w:hAnsi="Tahoma" w:cs="Tahoma"/>
          <w:sz w:val="20"/>
          <w:szCs w:val="20"/>
        </w:rPr>
        <w:t xml:space="preserve">Rámcové dohody, na která Poskytovatel v průběhu trvání shora uvedené lhůty Objednatele písemně upozornil; </w:t>
      </w:r>
    </w:p>
    <w:p w14:paraId="448BEB29" w14:textId="77777777" w:rsidR="00E7417E" w:rsidRDefault="00E7417E" w:rsidP="00E7417E">
      <w:pPr>
        <w:pStyle w:val="Styl2"/>
        <w:widowControl w:val="0"/>
        <w:numPr>
          <w:ilvl w:val="2"/>
          <w:numId w:val="3"/>
        </w:numPr>
        <w:spacing w:after="120" w:line="240" w:lineRule="auto"/>
        <w:ind w:left="1418" w:hanging="851"/>
        <w:rPr>
          <w:rFonts w:ascii="Tahoma" w:hAnsi="Tahoma" w:cs="Tahoma"/>
          <w:sz w:val="20"/>
          <w:szCs w:val="20"/>
        </w:rPr>
      </w:pPr>
      <w:r>
        <w:rPr>
          <w:rFonts w:ascii="Tahoma" w:hAnsi="Tahoma" w:cs="Tahoma"/>
          <w:sz w:val="20"/>
          <w:szCs w:val="20"/>
        </w:rPr>
        <w:t xml:space="preserve">Pokud se Objednatel v souvislosti s poskytováním Předmětu plnění </w:t>
      </w:r>
      <w:r w:rsidR="00AF7438">
        <w:rPr>
          <w:rFonts w:ascii="Tahoma" w:hAnsi="Tahoma" w:cs="Tahoma"/>
          <w:sz w:val="20"/>
          <w:szCs w:val="20"/>
        </w:rPr>
        <w:t xml:space="preserve">na základě této Dílčí smlouvy </w:t>
      </w:r>
      <w:r>
        <w:rPr>
          <w:rFonts w:ascii="Tahoma" w:hAnsi="Tahoma" w:cs="Tahoma"/>
          <w:sz w:val="20"/>
          <w:szCs w:val="20"/>
        </w:rPr>
        <w:t xml:space="preserve">dopustil nepodstatného porušení této </w:t>
      </w:r>
      <w:r w:rsidR="00AF7438">
        <w:rPr>
          <w:rFonts w:ascii="Tahoma" w:hAnsi="Tahoma" w:cs="Tahoma"/>
          <w:sz w:val="20"/>
          <w:szCs w:val="20"/>
        </w:rPr>
        <w:t xml:space="preserve">Dílčí smlouvy nebo </w:t>
      </w:r>
      <w:r>
        <w:rPr>
          <w:rFonts w:ascii="Tahoma" w:hAnsi="Tahoma" w:cs="Tahoma"/>
          <w:sz w:val="20"/>
          <w:szCs w:val="20"/>
        </w:rPr>
        <w:t xml:space="preserve">Rámcové dohody, které samo o osobě nebo jeho následky jsou odstranitelné, přičemž Objednatel byl na toto porušení písemně upozorněn Poskytovatelem a toto porušení nebo jeho následky neodstranil v přiměřené dodatečné lhůtě Poskytovatelem k tomu písemně stanovené, přičemž trvání této lhůty nebylo kratší než </w:t>
      </w:r>
      <w:r w:rsidRPr="000932E9">
        <w:rPr>
          <w:rFonts w:ascii="Tahoma" w:hAnsi="Tahoma" w:cs="Tahoma"/>
          <w:b/>
          <w:sz w:val="20"/>
          <w:szCs w:val="20"/>
        </w:rPr>
        <w:t>3</w:t>
      </w:r>
      <w:r>
        <w:rPr>
          <w:rFonts w:ascii="Tahoma" w:hAnsi="Tahoma" w:cs="Tahoma"/>
          <w:sz w:val="20"/>
          <w:szCs w:val="20"/>
        </w:rPr>
        <w:t xml:space="preserve"> (slovy: tři) pracovní dny.</w:t>
      </w:r>
    </w:p>
    <w:p w14:paraId="46C94CBA" w14:textId="77777777" w:rsidR="002713D1" w:rsidRDefault="00E7417E" w:rsidP="002713D1">
      <w:pPr>
        <w:pStyle w:val="Styl2"/>
        <w:widowControl w:val="0"/>
        <w:numPr>
          <w:ilvl w:val="1"/>
          <w:numId w:val="3"/>
        </w:numPr>
        <w:spacing w:after="120" w:line="240" w:lineRule="auto"/>
        <w:ind w:left="567" w:hanging="567"/>
        <w:rPr>
          <w:rFonts w:ascii="Tahoma" w:hAnsi="Tahoma" w:cs="Tahoma"/>
          <w:sz w:val="20"/>
          <w:szCs w:val="20"/>
        </w:rPr>
      </w:pPr>
      <w:r>
        <w:rPr>
          <w:rFonts w:ascii="Tahoma" w:hAnsi="Tahoma" w:cs="Tahoma"/>
          <w:sz w:val="20"/>
          <w:szCs w:val="20"/>
        </w:rPr>
        <w:t xml:space="preserve">Smluvní strany se dohodly, že dohoda o ukončení této </w:t>
      </w:r>
      <w:r w:rsidR="00AF7438">
        <w:rPr>
          <w:rFonts w:ascii="Tahoma" w:hAnsi="Tahoma" w:cs="Tahoma"/>
          <w:sz w:val="20"/>
          <w:szCs w:val="20"/>
        </w:rPr>
        <w:t xml:space="preserve">Dílčí smlouvy, </w:t>
      </w:r>
      <w:r>
        <w:rPr>
          <w:rFonts w:ascii="Tahoma" w:hAnsi="Tahoma" w:cs="Tahoma"/>
          <w:sz w:val="20"/>
          <w:szCs w:val="20"/>
        </w:rPr>
        <w:t xml:space="preserve">výpověď této </w:t>
      </w:r>
      <w:r w:rsidR="00AF7438">
        <w:rPr>
          <w:rFonts w:ascii="Tahoma" w:hAnsi="Tahoma" w:cs="Tahoma"/>
          <w:sz w:val="20"/>
          <w:szCs w:val="20"/>
        </w:rPr>
        <w:t xml:space="preserve">Dílčí smlouvy, </w:t>
      </w:r>
      <w:r>
        <w:rPr>
          <w:rFonts w:ascii="Tahoma" w:hAnsi="Tahoma" w:cs="Tahoma"/>
          <w:sz w:val="20"/>
          <w:szCs w:val="20"/>
        </w:rPr>
        <w:t xml:space="preserve">odstoupení od této </w:t>
      </w:r>
      <w:r w:rsidR="00AF7438">
        <w:rPr>
          <w:rFonts w:ascii="Tahoma" w:hAnsi="Tahoma" w:cs="Tahoma"/>
          <w:sz w:val="20"/>
          <w:szCs w:val="20"/>
        </w:rPr>
        <w:t>Dílčí smlouvy,</w:t>
      </w:r>
      <w:r>
        <w:rPr>
          <w:rFonts w:ascii="Tahoma" w:hAnsi="Tahoma" w:cs="Tahoma"/>
          <w:sz w:val="20"/>
          <w:szCs w:val="20"/>
        </w:rPr>
        <w:t xml:space="preserve"> jakož i veškeré s</w:t>
      </w:r>
      <w:r w:rsidR="00AF7438">
        <w:rPr>
          <w:rFonts w:ascii="Tahoma" w:hAnsi="Tahoma" w:cs="Tahoma"/>
          <w:sz w:val="20"/>
          <w:szCs w:val="20"/>
        </w:rPr>
        <w:t xml:space="preserve"> tím </w:t>
      </w:r>
      <w:r>
        <w:rPr>
          <w:rFonts w:ascii="Tahoma" w:hAnsi="Tahoma" w:cs="Tahoma"/>
          <w:sz w:val="20"/>
          <w:szCs w:val="20"/>
        </w:rPr>
        <w:t>související výzvy a upozornění, budou prováděny výlučně v písemné formě a budou mezi Smluvními stranami doručovány prostřednictvím datových stránek, osobně, či prostřednictvím poskytovatele poštovních služeb prostřednictvím služby s registrovaným doručením.</w:t>
      </w:r>
      <w:r w:rsidR="00AF7438">
        <w:rPr>
          <w:rFonts w:ascii="Tahoma" w:hAnsi="Tahoma" w:cs="Tahoma"/>
          <w:sz w:val="20"/>
          <w:szCs w:val="20"/>
        </w:rPr>
        <w:t xml:space="preserve"> </w:t>
      </w:r>
    </w:p>
    <w:p w14:paraId="33915B54" w14:textId="77777777" w:rsidR="00E7417E" w:rsidRPr="002713D1" w:rsidRDefault="00E7417E" w:rsidP="002713D1">
      <w:pPr>
        <w:pStyle w:val="Styl2"/>
        <w:widowControl w:val="0"/>
        <w:numPr>
          <w:ilvl w:val="1"/>
          <w:numId w:val="3"/>
        </w:numPr>
        <w:spacing w:after="120" w:line="240" w:lineRule="auto"/>
        <w:ind w:left="567" w:hanging="567"/>
        <w:rPr>
          <w:rFonts w:ascii="Tahoma" w:hAnsi="Tahoma" w:cs="Tahoma"/>
          <w:sz w:val="20"/>
          <w:szCs w:val="20"/>
        </w:rPr>
      </w:pPr>
      <w:r>
        <w:rPr>
          <w:rFonts w:ascii="Tahoma" w:hAnsi="Tahoma" w:cs="Tahoma"/>
          <w:sz w:val="20"/>
          <w:szCs w:val="20"/>
        </w:rPr>
        <w:t>Výslovně se sjednává, že z</w:t>
      </w:r>
      <w:r w:rsidRPr="00102833">
        <w:rPr>
          <w:rFonts w:ascii="Tahoma" w:hAnsi="Tahoma" w:cs="Tahoma"/>
          <w:sz w:val="20"/>
          <w:szCs w:val="20"/>
        </w:rPr>
        <w:t xml:space="preserve">ánikem této </w:t>
      </w:r>
      <w:r>
        <w:rPr>
          <w:rFonts w:ascii="Tahoma" w:hAnsi="Tahoma" w:cs="Tahoma"/>
          <w:sz w:val="20"/>
          <w:szCs w:val="20"/>
        </w:rPr>
        <w:t>D</w:t>
      </w:r>
      <w:r w:rsidRPr="00102833">
        <w:rPr>
          <w:rFonts w:ascii="Tahoma" w:hAnsi="Tahoma" w:cs="Tahoma"/>
          <w:sz w:val="20"/>
          <w:szCs w:val="20"/>
        </w:rPr>
        <w:t>ílčí</w:t>
      </w:r>
      <w:r w:rsidR="00AF7438">
        <w:rPr>
          <w:rFonts w:ascii="Tahoma" w:hAnsi="Tahoma" w:cs="Tahoma"/>
          <w:sz w:val="20"/>
          <w:szCs w:val="20"/>
        </w:rPr>
        <w:t xml:space="preserve"> smlouvy, </w:t>
      </w:r>
      <w:r w:rsidRPr="00102833">
        <w:rPr>
          <w:rFonts w:ascii="Tahoma" w:hAnsi="Tahoma" w:cs="Tahoma"/>
          <w:sz w:val="20"/>
          <w:szCs w:val="20"/>
        </w:rPr>
        <w:t xml:space="preserve">ať již k němu došlo z jakéhokoli </w:t>
      </w:r>
      <w:r w:rsidR="00AF7438">
        <w:rPr>
          <w:rFonts w:ascii="Tahoma" w:hAnsi="Tahoma" w:cs="Tahoma"/>
          <w:sz w:val="20"/>
          <w:szCs w:val="20"/>
        </w:rPr>
        <w:t xml:space="preserve">ze stanovených </w:t>
      </w:r>
      <w:r w:rsidRPr="00102833">
        <w:rPr>
          <w:rFonts w:ascii="Tahoma" w:hAnsi="Tahoma" w:cs="Tahoma"/>
          <w:sz w:val="20"/>
          <w:szCs w:val="20"/>
        </w:rPr>
        <w:t>důvod</w:t>
      </w:r>
      <w:r w:rsidR="00AF7438">
        <w:rPr>
          <w:rFonts w:ascii="Tahoma" w:hAnsi="Tahoma" w:cs="Tahoma"/>
          <w:sz w:val="20"/>
          <w:szCs w:val="20"/>
        </w:rPr>
        <w:t>ů</w:t>
      </w:r>
      <w:r w:rsidRPr="00102833">
        <w:rPr>
          <w:rFonts w:ascii="Tahoma" w:hAnsi="Tahoma" w:cs="Tahoma"/>
          <w:sz w:val="20"/>
          <w:szCs w:val="20"/>
        </w:rPr>
        <w:t xml:space="preserve">, nejsou dotčena práva Smluvních stran na náhradu škody, smluvní pokutu a na úrok z prodlení. </w:t>
      </w:r>
    </w:p>
    <w:p w14:paraId="6A698499" w14:textId="77777777" w:rsidR="00333BF5" w:rsidRPr="002713D1" w:rsidRDefault="00333BF5" w:rsidP="002713D1">
      <w:pPr>
        <w:pStyle w:val="Styl2"/>
        <w:widowControl w:val="0"/>
        <w:numPr>
          <w:ilvl w:val="1"/>
          <w:numId w:val="3"/>
        </w:numPr>
        <w:spacing w:after="120" w:line="240" w:lineRule="auto"/>
        <w:ind w:left="567" w:hanging="567"/>
        <w:rPr>
          <w:rFonts w:ascii="Tahoma" w:hAnsi="Tahoma" w:cs="Tahoma"/>
          <w:sz w:val="20"/>
          <w:szCs w:val="20"/>
        </w:rPr>
      </w:pPr>
      <w:r>
        <w:rPr>
          <w:rFonts w:ascii="Tahoma" w:hAnsi="Tahoma" w:cs="Tahoma"/>
          <w:sz w:val="20"/>
          <w:szCs w:val="20"/>
        </w:rPr>
        <w:t>Sjednává se výslovně, že z</w:t>
      </w:r>
      <w:r w:rsidRPr="00102833">
        <w:rPr>
          <w:rFonts w:ascii="Tahoma" w:hAnsi="Tahoma" w:cs="Tahoma"/>
          <w:sz w:val="20"/>
          <w:szCs w:val="20"/>
        </w:rPr>
        <w:t>ánik</w:t>
      </w:r>
      <w:r>
        <w:rPr>
          <w:rFonts w:ascii="Tahoma" w:hAnsi="Tahoma" w:cs="Tahoma"/>
          <w:sz w:val="20"/>
          <w:szCs w:val="20"/>
        </w:rPr>
        <w:t xml:space="preserve">em </w:t>
      </w:r>
      <w:r w:rsidRPr="00102833">
        <w:rPr>
          <w:rFonts w:ascii="Tahoma" w:hAnsi="Tahoma" w:cs="Tahoma"/>
          <w:sz w:val="20"/>
          <w:szCs w:val="20"/>
        </w:rPr>
        <w:t xml:space="preserve">této </w:t>
      </w:r>
      <w:r>
        <w:rPr>
          <w:rFonts w:ascii="Tahoma" w:hAnsi="Tahoma" w:cs="Tahoma"/>
          <w:sz w:val="20"/>
          <w:szCs w:val="20"/>
        </w:rPr>
        <w:t xml:space="preserve">Dílčí smlouvy z některého ze shora uvedených důvodů není dotčeno trvání Rámcové </w:t>
      </w:r>
      <w:r w:rsidR="000D07C0">
        <w:rPr>
          <w:rFonts w:ascii="Tahoma" w:hAnsi="Tahoma" w:cs="Tahoma"/>
          <w:sz w:val="20"/>
          <w:szCs w:val="20"/>
        </w:rPr>
        <w:t>dohody</w:t>
      </w:r>
      <w:r>
        <w:rPr>
          <w:rFonts w:ascii="Tahoma" w:hAnsi="Tahoma" w:cs="Tahoma"/>
          <w:sz w:val="20"/>
          <w:szCs w:val="20"/>
        </w:rPr>
        <w:t xml:space="preserve">, jakož ani ostatních dílčích smluv uzavřených na základě Rámcové dohody, jež byly platné a účinné ke dni zániku této Dílčí smlouvy. </w:t>
      </w:r>
      <w:r w:rsidRPr="00102833">
        <w:rPr>
          <w:rFonts w:ascii="Tahoma" w:hAnsi="Tahoma" w:cs="Tahoma"/>
          <w:sz w:val="20"/>
          <w:szCs w:val="20"/>
        </w:rPr>
        <w:t>Totéž platí i pro</w:t>
      </w:r>
      <w:r>
        <w:rPr>
          <w:rFonts w:ascii="Tahoma" w:hAnsi="Tahoma" w:cs="Tahoma"/>
          <w:sz w:val="20"/>
          <w:szCs w:val="20"/>
        </w:rPr>
        <w:t> </w:t>
      </w:r>
      <w:r w:rsidRPr="00102833">
        <w:rPr>
          <w:rFonts w:ascii="Tahoma" w:hAnsi="Tahoma" w:cs="Tahoma"/>
          <w:sz w:val="20"/>
          <w:szCs w:val="20"/>
        </w:rPr>
        <w:t>jednotlivá práva a povinnosti Smluvních stran z</w:t>
      </w:r>
      <w:r>
        <w:rPr>
          <w:rFonts w:ascii="Tahoma" w:hAnsi="Tahoma" w:cs="Tahoma"/>
          <w:sz w:val="20"/>
          <w:szCs w:val="20"/>
        </w:rPr>
        <w:t xml:space="preserve"> Rámcové </w:t>
      </w:r>
      <w:r w:rsidR="000D07C0">
        <w:rPr>
          <w:rFonts w:ascii="Tahoma" w:hAnsi="Tahoma" w:cs="Tahoma"/>
          <w:sz w:val="20"/>
          <w:szCs w:val="20"/>
        </w:rPr>
        <w:t xml:space="preserve">dohody </w:t>
      </w:r>
      <w:r>
        <w:rPr>
          <w:rFonts w:ascii="Tahoma" w:hAnsi="Tahoma" w:cs="Tahoma"/>
          <w:sz w:val="20"/>
          <w:szCs w:val="20"/>
        </w:rPr>
        <w:t xml:space="preserve">a </w:t>
      </w:r>
      <w:r w:rsidRPr="00102833">
        <w:rPr>
          <w:rFonts w:ascii="Tahoma" w:hAnsi="Tahoma" w:cs="Tahoma"/>
          <w:sz w:val="20"/>
          <w:szCs w:val="20"/>
        </w:rPr>
        <w:t>t</w:t>
      </w:r>
      <w:r>
        <w:rPr>
          <w:rFonts w:ascii="Tahoma" w:hAnsi="Tahoma" w:cs="Tahoma"/>
          <w:sz w:val="20"/>
          <w:szCs w:val="20"/>
        </w:rPr>
        <w:t>akových</w:t>
      </w:r>
      <w:r w:rsidRPr="00102833">
        <w:rPr>
          <w:rFonts w:ascii="Tahoma" w:hAnsi="Tahoma" w:cs="Tahoma"/>
          <w:sz w:val="20"/>
          <w:szCs w:val="20"/>
        </w:rPr>
        <w:t xml:space="preserve"> </w:t>
      </w:r>
      <w:r>
        <w:rPr>
          <w:rFonts w:ascii="Tahoma" w:hAnsi="Tahoma" w:cs="Tahoma"/>
          <w:sz w:val="20"/>
          <w:szCs w:val="20"/>
        </w:rPr>
        <w:t>d</w:t>
      </w:r>
      <w:r w:rsidRPr="00102833">
        <w:rPr>
          <w:rFonts w:ascii="Tahoma" w:hAnsi="Tahoma" w:cs="Tahoma"/>
          <w:sz w:val="20"/>
          <w:szCs w:val="20"/>
        </w:rPr>
        <w:t xml:space="preserve">ílčích smluv. </w:t>
      </w:r>
    </w:p>
    <w:p w14:paraId="6D10CEAD" w14:textId="77777777" w:rsidR="007E319B" w:rsidRPr="00F05F14" w:rsidRDefault="007E319B" w:rsidP="00D82AA0">
      <w:pPr>
        <w:pStyle w:val="Odstavecseseznamem"/>
        <w:numPr>
          <w:ilvl w:val="0"/>
          <w:numId w:val="3"/>
        </w:numPr>
        <w:spacing w:before="240" w:after="120" w:line="240" w:lineRule="auto"/>
        <w:ind w:left="567" w:hanging="567"/>
        <w:contextualSpacing w:val="0"/>
        <w:jc w:val="both"/>
        <w:rPr>
          <w:rFonts w:ascii="Tahoma" w:hAnsi="Tahoma" w:cs="Tahoma"/>
          <w:b/>
          <w:sz w:val="24"/>
          <w:szCs w:val="24"/>
          <w:u w:val="single"/>
        </w:rPr>
      </w:pPr>
      <w:r w:rsidRPr="00F05F14">
        <w:rPr>
          <w:rFonts w:ascii="Tahoma" w:hAnsi="Tahoma" w:cs="Tahoma"/>
          <w:b/>
          <w:sz w:val="24"/>
          <w:szCs w:val="24"/>
          <w:u w:val="single"/>
        </w:rPr>
        <w:t>Závěrečná ustanovení</w:t>
      </w:r>
    </w:p>
    <w:p w14:paraId="38D5AEAC" w14:textId="77777777" w:rsidR="007814FE" w:rsidRDefault="007814FE" w:rsidP="00D82AA0">
      <w:pPr>
        <w:pStyle w:val="Nadpis1"/>
        <w:keepNext w:val="0"/>
        <w:keepLines w:val="0"/>
        <w:widowControl w:val="0"/>
        <w:numPr>
          <w:ilvl w:val="1"/>
          <w:numId w:val="3"/>
        </w:numPr>
        <w:tabs>
          <w:tab w:val="left" w:pos="0"/>
        </w:tabs>
        <w:spacing w:before="120" w:after="120" w:line="240" w:lineRule="auto"/>
        <w:ind w:left="567" w:hanging="567"/>
        <w:jc w:val="both"/>
        <w:rPr>
          <w:rFonts w:cs="Tahoma"/>
          <w:b w:val="0"/>
          <w:bCs w:val="0"/>
          <w:szCs w:val="20"/>
        </w:rPr>
      </w:pPr>
      <w:r w:rsidRPr="00F05F14">
        <w:rPr>
          <w:rFonts w:cs="Tahoma"/>
          <w:b w:val="0"/>
          <w:bCs w:val="0"/>
          <w:szCs w:val="20"/>
        </w:rPr>
        <w:t xml:space="preserve">Veškeré pojmy uvedené v této Dílčí smlouvě, jejichž obsah není v této Dílčí smlouvě výslovně definován, budou vykládány v souladu s jejich významem definovaným nebo vyplývajícím z Rámcové </w:t>
      </w:r>
      <w:r w:rsidR="00A809C7" w:rsidRPr="00F05F14">
        <w:rPr>
          <w:rFonts w:cs="Tahoma"/>
          <w:b w:val="0"/>
          <w:bCs w:val="0"/>
          <w:szCs w:val="20"/>
        </w:rPr>
        <w:t>dohody</w:t>
      </w:r>
      <w:r w:rsidRPr="00F05F14">
        <w:rPr>
          <w:rFonts w:cs="Tahoma"/>
          <w:b w:val="0"/>
          <w:bCs w:val="0"/>
          <w:szCs w:val="20"/>
        </w:rPr>
        <w:t>.</w:t>
      </w:r>
    </w:p>
    <w:p w14:paraId="789ABEA5" w14:textId="77777777" w:rsidR="007A37C2" w:rsidRPr="002713D1" w:rsidRDefault="007A37C2" w:rsidP="002713D1">
      <w:pPr>
        <w:pStyle w:val="Nadpis1"/>
        <w:keepNext w:val="0"/>
        <w:keepLines w:val="0"/>
        <w:widowControl w:val="0"/>
        <w:numPr>
          <w:ilvl w:val="1"/>
          <w:numId w:val="3"/>
        </w:numPr>
        <w:tabs>
          <w:tab w:val="left" w:pos="0"/>
        </w:tabs>
        <w:spacing w:before="120" w:after="120" w:line="240" w:lineRule="auto"/>
        <w:ind w:left="567" w:hanging="567"/>
        <w:jc w:val="both"/>
        <w:rPr>
          <w:rFonts w:cs="Tahoma"/>
          <w:b w:val="0"/>
          <w:bCs w:val="0"/>
          <w:szCs w:val="20"/>
        </w:rPr>
      </w:pPr>
      <w:r w:rsidRPr="002713D1">
        <w:rPr>
          <w:rFonts w:cs="Tahoma"/>
          <w:b w:val="0"/>
          <w:bCs w:val="0"/>
          <w:szCs w:val="20"/>
        </w:rPr>
        <w:t xml:space="preserve">Veškeré dodatky, doplňky a jakékoli další případné obsahové změny této </w:t>
      </w:r>
      <w:r>
        <w:rPr>
          <w:rFonts w:cs="Tahoma"/>
          <w:b w:val="0"/>
          <w:bCs w:val="0"/>
          <w:szCs w:val="20"/>
        </w:rPr>
        <w:t xml:space="preserve">Dílčí smlouvy </w:t>
      </w:r>
      <w:r w:rsidRPr="002713D1">
        <w:rPr>
          <w:rFonts w:cs="Tahoma"/>
          <w:b w:val="0"/>
          <w:bCs w:val="0"/>
          <w:szCs w:val="20"/>
        </w:rPr>
        <w:t xml:space="preserve">mohou být provedeny pouze formou vzestupně číslovaných písemných dodatků k této </w:t>
      </w:r>
      <w:r>
        <w:rPr>
          <w:rFonts w:cs="Tahoma"/>
          <w:b w:val="0"/>
          <w:bCs w:val="0"/>
          <w:szCs w:val="20"/>
        </w:rPr>
        <w:t xml:space="preserve">Dílčí smlouvě </w:t>
      </w:r>
      <w:r w:rsidRPr="002713D1">
        <w:rPr>
          <w:rFonts w:cs="Tahoma"/>
          <w:b w:val="0"/>
          <w:bCs w:val="0"/>
          <w:szCs w:val="20"/>
        </w:rPr>
        <w:t xml:space="preserve">a </w:t>
      </w:r>
      <w:r w:rsidRPr="002713D1">
        <w:rPr>
          <w:rFonts w:cs="Tahoma"/>
          <w:b w:val="0"/>
          <w:bCs w:val="0"/>
          <w:szCs w:val="20"/>
        </w:rPr>
        <w:lastRenderedPageBreak/>
        <w:t xml:space="preserve">musejí být řádně podepsány oprávněnými zástupci obou Smluvních stran. </w:t>
      </w:r>
    </w:p>
    <w:p w14:paraId="6390A8B0" w14:textId="77777777" w:rsidR="00C95D5B" w:rsidRDefault="00C95D5B" w:rsidP="00C95D5B">
      <w:pPr>
        <w:pStyle w:val="Styl2"/>
        <w:widowControl w:val="0"/>
        <w:numPr>
          <w:ilvl w:val="1"/>
          <w:numId w:val="3"/>
        </w:numPr>
        <w:spacing w:after="120" w:line="240" w:lineRule="auto"/>
        <w:ind w:left="567" w:hanging="567"/>
        <w:rPr>
          <w:rFonts w:ascii="Tahoma" w:hAnsi="Tahoma" w:cs="Tahoma"/>
          <w:sz w:val="20"/>
          <w:szCs w:val="20"/>
        </w:rPr>
      </w:pPr>
      <w:r>
        <w:rPr>
          <w:rFonts w:ascii="Tahoma" w:hAnsi="Tahoma" w:cs="Tahoma"/>
          <w:sz w:val="20"/>
          <w:szCs w:val="20"/>
        </w:rPr>
        <w:t>Tato Dílčí smlouva a veškerá práva a povinnosti z ní vzniklé nebo s ní související se řídí a budou vždy vykládány podle právního řádu České republiky.</w:t>
      </w:r>
      <w:r w:rsidRPr="00661F67">
        <w:rPr>
          <w:rFonts w:ascii="Tahoma" w:hAnsi="Tahoma" w:cs="Tahoma"/>
          <w:sz w:val="20"/>
          <w:szCs w:val="20"/>
        </w:rPr>
        <w:t xml:space="preserve"> Práva a povinnosti Smluvních stran, jež nejsou výslovně upraveny v této Dílčí smlouvě, se řídí </w:t>
      </w:r>
      <w:r w:rsidRPr="002713D1">
        <w:rPr>
          <w:rFonts w:ascii="Tahoma" w:hAnsi="Tahoma" w:cs="Tahoma"/>
          <w:sz w:val="20"/>
          <w:szCs w:val="20"/>
        </w:rPr>
        <w:t>příslušnými ujednáními Rámcové dohody, na jejímž podkladě je tato Dílčí smlouva uzavřena</w:t>
      </w:r>
      <w:r>
        <w:rPr>
          <w:rFonts w:ascii="Tahoma" w:hAnsi="Tahoma" w:cs="Tahoma"/>
          <w:sz w:val="20"/>
          <w:szCs w:val="20"/>
        </w:rPr>
        <w:t xml:space="preserve">, a pokud nejsou v Rámcové dohodě upravena, řídí se </w:t>
      </w:r>
      <w:r w:rsidRPr="0094679D">
        <w:rPr>
          <w:rFonts w:ascii="Tahoma" w:hAnsi="Tahoma" w:cs="Tahoma"/>
          <w:sz w:val="20"/>
          <w:szCs w:val="20"/>
        </w:rPr>
        <w:t>zákonem č. 89/2012 Sb., občanský zákoník, v platném znění (tj.</w:t>
      </w:r>
      <w:r>
        <w:rPr>
          <w:rFonts w:ascii="Tahoma" w:hAnsi="Tahoma" w:cs="Tahoma"/>
          <w:sz w:val="20"/>
          <w:szCs w:val="20"/>
        </w:rPr>
        <w:t xml:space="preserve"> NOZ),</w:t>
      </w:r>
      <w:r w:rsidRPr="0094679D">
        <w:rPr>
          <w:rFonts w:ascii="Tahoma" w:hAnsi="Tahoma" w:cs="Tahoma"/>
          <w:sz w:val="20"/>
          <w:szCs w:val="20"/>
        </w:rPr>
        <w:t xml:space="preserve"> popř. dalšími platnými a účinnými právními předpisy, které jsou součástí českého právního řádu.</w:t>
      </w:r>
    </w:p>
    <w:p w14:paraId="3FA465BE" w14:textId="77777777" w:rsidR="00C95D5B" w:rsidRDefault="00C95D5B" w:rsidP="00C95D5B">
      <w:pPr>
        <w:pStyle w:val="Styl2"/>
        <w:widowControl w:val="0"/>
        <w:numPr>
          <w:ilvl w:val="1"/>
          <w:numId w:val="3"/>
        </w:numPr>
        <w:spacing w:after="120" w:line="240" w:lineRule="auto"/>
        <w:ind w:left="567" w:hanging="567"/>
        <w:rPr>
          <w:rFonts w:ascii="Tahoma" w:hAnsi="Tahoma" w:cs="Tahoma"/>
          <w:sz w:val="20"/>
          <w:szCs w:val="20"/>
        </w:rPr>
      </w:pPr>
      <w:r>
        <w:rPr>
          <w:rFonts w:ascii="Tahoma" w:hAnsi="Tahoma" w:cs="Tahoma"/>
          <w:sz w:val="20"/>
          <w:szCs w:val="20"/>
        </w:rPr>
        <w:t>Veškeré spory vzniklé z této Dílčí smlouvy a v souvislosti s ní se Smluvní strany zavazují nejprve řešit dohodou. Pokud se Smluvní strany nedohodnou na smírném vyřešení sporné záležitosti, bude tato sporná záležitost projednána a rozhodnuta věcně a místně příslušným soudem České republiky. Rozhodčí řízení je vyloučeno.</w:t>
      </w:r>
    </w:p>
    <w:p w14:paraId="20E002E4" w14:textId="77777777" w:rsidR="007A37C2" w:rsidRDefault="007A37C2" w:rsidP="002713D1">
      <w:pPr>
        <w:pStyle w:val="Styl2"/>
        <w:widowControl w:val="0"/>
        <w:numPr>
          <w:ilvl w:val="1"/>
          <w:numId w:val="3"/>
        </w:numPr>
        <w:spacing w:after="120" w:line="240" w:lineRule="auto"/>
        <w:ind w:left="567" w:hanging="567"/>
        <w:rPr>
          <w:rFonts w:ascii="Tahoma" w:hAnsi="Tahoma" w:cs="Tahoma"/>
          <w:sz w:val="20"/>
          <w:szCs w:val="20"/>
        </w:rPr>
      </w:pPr>
      <w:r w:rsidRPr="001257C3">
        <w:rPr>
          <w:rFonts w:ascii="Tahoma" w:hAnsi="Tahoma" w:cs="Tahoma"/>
          <w:sz w:val="20"/>
          <w:szCs w:val="20"/>
        </w:rPr>
        <w:t xml:space="preserve">Poskytovatel na sebe přebírá nebezpečí změny okolností ve smyslu ustanovení § 1765 </w:t>
      </w:r>
      <w:r>
        <w:rPr>
          <w:rFonts w:ascii="Tahoma" w:hAnsi="Tahoma" w:cs="Tahoma"/>
          <w:sz w:val="20"/>
          <w:szCs w:val="20"/>
        </w:rPr>
        <w:t>N</w:t>
      </w:r>
      <w:r w:rsidRPr="001257C3">
        <w:rPr>
          <w:rFonts w:ascii="Tahoma" w:hAnsi="Tahoma" w:cs="Tahoma"/>
          <w:sz w:val="20"/>
          <w:szCs w:val="20"/>
        </w:rPr>
        <w:t>O</w:t>
      </w:r>
      <w:r>
        <w:rPr>
          <w:rFonts w:ascii="Tahoma" w:hAnsi="Tahoma" w:cs="Tahoma"/>
          <w:sz w:val="20"/>
          <w:szCs w:val="20"/>
        </w:rPr>
        <w:t>Z</w:t>
      </w:r>
      <w:r w:rsidRPr="001257C3">
        <w:rPr>
          <w:rFonts w:ascii="Tahoma" w:hAnsi="Tahoma" w:cs="Tahoma"/>
          <w:sz w:val="20"/>
          <w:szCs w:val="20"/>
        </w:rPr>
        <w:t xml:space="preserve">. </w:t>
      </w:r>
    </w:p>
    <w:p w14:paraId="4CDBA8A3" w14:textId="77777777" w:rsidR="007814FE" w:rsidRPr="002713D1" w:rsidRDefault="007814FE" w:rsidP="00D82AA0">
      <w:pPr>
        <w:pStyle w:val="Styl2"/>
        <w:widowControl w:val="0"/>
        <w:numPr>
          <w:ilvl w:val="1"/>
          <w:numId w:val="3"/>
        </w:numPr>
        <w:spacing w:after="120" w:line="240" w:lineRule="auto"/>
        <w:ind w:left="567" w:hanging="567"/>
        <w:rPr>
          <w:rFonts w:ascii="Tahoma" w:hAnsi="Tahoma" w:cs="Tahoma"/>
          <w:sz w:val="20"/>
          <w:szCs w:val="20"/>
        </w:rPr>
      </w:pPr>
      <w:r w:rsidRPr="002713D1">
        <w:rPr>
          <w:rFonts w:ascii="Tahoma" w:hAnsi="Tahoma" w:cs="Tahoma"/>
          <w:sz w:val="20"/>
          <w:szCs w:val="20"/>
        </w:rPr>
        <w:t>Tato Dílčí smlouva je vyhotovena v [počet vyhotovení] stejnopisech, z nichž Objednatel obdrží [počet vyhotovení] vyhotovení a Poskytovatel obdrží [počet vyhotovení] vyhotovení.</w:t>
      </w:r>
    </w:p>
    <w:p w14:paraId="21E15DD1" w14:textId="77777777" w:rsidR="007814FE" w:rsidRPr="002713D1" w:rsidRDefault="007814FE" w:rsidP="00D82AA0">
      <w:pPr>
        <w:pStyle w:val="Styl2"/>
        <w:widowControl w:val="0"/>
        <w:numPr>
          <w:ilvl w:val="1"/>
          <w:numId w:val="3"/>
        </w:numPr>
        <w:spacing w:after="120" w:line="240" w:lineRule="auto"/>
        <w:ind w:left="567" w:hanging="567"/>
        <w:rPr>
          <w:rFonts w:ascii="Tahoma" w:hAnsi="Tahoma" w:cs="Tahoma"/>
          <w:sz w:val="20"/>
          <w:szCs w:val="20"/>
        </w:rPr>
      </w:pPr>
      <w:r w:rsidRPr="002713D1">
        <w:rPr>
          <w:rFonts w:ascii="Tahoma" w:hAnsi="Tahoma" w:cs="Tahoma"/>
          <w:sz w:val="20"/>
          <w:szCs w:val="20"/>
        </w:rPr>
        <w:t xml:space="preserve">Nedílnou součástí této Dílčí smlouvy jsou její přílohy, a to: </w:t>
      </w:r>
    </w:p>
    <w:p w14:paraId="5DD8E447" w14:textId="77777777" w:rsidR="007814FE" w:rsidRPr="002713D1" w:rsidRDefault="007814FE" w:rsidP="00D82AA0">
      <w:pPr>
        <w:widowControl w:val="0"/>
        <w:overflowPunct w:val="0"/>
        <w:autoSpaceDE w:val="0"/>
        <w:autoSpaceDN w:val="0"/>
        <w:adjustRightInd w:val="0"/>
        <w:spacing w:after="120" w:line="240" w:lineRule="auto"/>
        <w:ind w:firstLine="567"/>
        <w:jc w:val="both"/>
        <w:textAlignment w:val="baseline"/>
        <w:rPr>
          <w:rFonts w:ascii="Tahoma" w:hAnsi="Tahoma" w:cs="Tahoma"/>
          <w:sz w:val="20"/>
          <w:szCs w:val="20"/>
          <w:u w:val="single"/>
        </w:rPr>
      </w:pPr>
      <w:r w:rsidRPr="002713D1">
        <w:rPr>
          <w:rFonts w:ascii="Tahoma" w:hAnsi="Tahoma" w:cs="Tahoma"/>
          <w:sz w:val="20"/>
          <w:szCs w:val="20"/>
          <w:u w:val="single"/>
        </w:rPr>
        <w:t>Příloha č. 1</w:t>
      </w:r>
      <w:r w:rsidRPr="002713D1">
        <w:rPr>
          <w:rFonts w:ascii="Tahoma" w:hAnsi="Tahoma" w:cs="Tahoma"/>
          <w:sz w:val="20"/>
          <w:szCs w:val="20"/>
        </w:rPr>
        <w:t xml:space="preserve"> </w:t>
      </w:r>
      <w:r w:rsidRPr="002713D1">
        <w:rPr>
          <w:rFonts w:ascii="Tahoma" w:hAnsi="Tahoma" w:cs="Tahoma"/>
          <w:sz w:val="20"/>
          <w:szCs w:val="20"/>
        </w:rPr>
        <w:tab/>
        <w:t xml:space="preserve">Seznam oprávněných osob Objednatele podle čl. 5.1 </w:t>
      </w:r>
    </w:p>
    <w:p w14:paraId="64BA7153" w14:textId="77777777" w:rsidR="007814FE" w:rsidRPr="002713D1" w:rsidRDefault="007814FE" w:rsidP="00D82AA0">
      <w:pPr>
        <w:widowControl w:val="0"/>
        <w:overflowPunct w:val="0"/>
        <w:autoSpaceDE w:val="0"/>
        <w:autoSpaceDN w:val="0"/>
        <w:adjustRightInd w:val="0"/>
        <w:spacing w:after="120" w:line="240" w:lineRule="auto"/>
        <w:ind w:firstLine="567"/>
        <w:jc w:val="both"/>
        <w:textAlignment w:val="baseline"/>
        <w:rPr>
          <w:rFonts w:ascii="Tahoma" w:hAnsi="Tahoma" w:cs="Tahoma"/>
          <w:sz w:val="20"/>
          <w:szCs w:val="20"/>
        </w:rPr>
      </w:pPr>
      <w:r w:rsidRPr="002713D1">
        <w:rPr>
          <w:rFonts w:ascii="Tahoma" w:hAnsi="Tahoma" w:cs="Tahoma"/>
          <w:sz w:val="20"/>
          <w:szCs w:val="20"/>
          <w:u w:val="single"/>
        </w:rPr>
        <w:t>Příloha č. 2</w:t>
      </w:r>
      <w:r w:rsidRPr="002713D1">
        <w:rPr>
          <w:rFonts w:ascii="Tahoma" w:hAnsi="Tahoma" w:cs="Tahoma"/>
          <w:sz w:val="20"/>
          <w:szCs w:val="20"/>
        </w:rPr>
        <w:t xml:space="preserve"> </w:t>
      </w:r>
      <w:r w:rsidRPr="002713D1">
        <w:rPr>
          <w:rFonts w:ascii="Tahoma" w:hAnsi="Tahoma" w:cs="Tahoma"/>
          <w:sz w:val="20"/>
          <w:szCs w:val="20"/>
        </w:rPr>
        <w:tab/>
        <w:t xml:space="preserve">Seznam oprávněných osob Poskytovatele </w:t>
      </w:r>
      <w:r w:rsidR="006E11C2" w:rsidRPr="002713D1">
        <w:rPr>
          <w:rFonts w:ascii="Tahoma" w:hAnsi="Tahoma" w:cs="Tahoma"/>
          <w:sz w:val="20"/>
          <w:szCs w:val="20"/>
        </w:rPr>
        <w:t xml:space="preserve">podle čl. 5.2 </w:t>
      </w:r>
    </w:p>
    <w:p w14:paraId="5F9A6ED1" w14:textId="77777777" w:rsidR="007814FE" w:rsidRPr="002713D1" w:rsidRDefault="007814FE" w:rsidP="00D82AA0">
      <w:pPr>
        <w:widowControl w:val="0"/>
        <w:overflowPunct w:val="0"/>
        <w:autoSpaceDE w:val="0"/>
        <w:autoSpaceDN w:val="0"/>
        <w:adjustRightInd w:val="0"/>
        <w:spacing w:after="120" w:line="240" w:lineRule="auto"/>
        <w:ind w:firstLine="567"/>
        <w:jc w:val="both"/>
        <w:textAlignment w:val="baseline"/>
        <w:rPr>
          <w:rFonts w:ascii="Tahoma" w:hAnsi="Tahoma" w:cs="Tahoma"/>
          <w:sz w:val="20"/>
          <w:szCs w:val="20"/>
        </w:rPr>
      </w:pPr>
      <w:r w:rsidRPr="002713D1">
        <w:rPr>
          <w:rFonts w:ascii="Tahoma" w:hAnsi="Tahoma" w:cs="Tahoma"/>
          <w:sz w:val="20"/>
          <w:szCs w:val="20"/>
          <w:u w:val="single"/>
        </w:rPr>
        <w:t>Příloha č. 3</w:t>
      </w:r>
      <w:r w:rsidRPr="002713D1">
        <w:rPr>
          <w:rFonts w:ascii="Tahoma" w:hAnsi="Tahoma" w:cs="Tahoma"/>
          <w:sz w:val="20"/>
          <w:szCs w:val="20"/>
        </w:rPr>
        <w:t xml:space="preserve"> </w:t>
      </w:r>
      <w:r w:rsidRPr="002713D1">
        <w:rPr>
          <w:rFonts w:ascii="Tahoma" w:hAnsi="Tahoma" w:cs="Tahoma"/>
          <w:sz w:val="20"/>
          <w:szCs w:val="20"/>
        </w:rPr>
        <w:tab/>
      </w:r>
      <w:r w:rsidR="006E11C2" w:rsidRPr="002713D1">
        <w:rPr>
          <w:rFonts w:ascii="Tahoma" w:hAnsi="Tahoma" w:cs="Tahoma"/>
          <w:sz w:val="20"/>
          <w:szCs w:val="20"/>
        </w:rPr>
        <w:t>Seznam oprávněných osob Poskytovatele podle čl. 5.3</w:t>
      </w:r>
    </w:p>
    <w:p w14:paraId="429A36D2" w14:textId="77777777" w:rsidR="000D07C0" w:rsidRPr="002713D1" w:rsidRDefault="007814FE" w:rsidP="007A21AB">
      <w:pPr>
        <w:pStyle w:val="Styl2"/>
        <w:widowControl w:val="0"/>
        <w:numPr>
          <w:ilvl w:val="1"/>
          <w:numId w:val="3"/>
        </w:numPr>
        <w:spacing w:after="120" w:line="240" w:lineRule="auto"/>
        <w:ind w:left="567" w:hanging="567"/>
        <w:rPr>
          <w:rFonts w:ascii="Tahoma" w:hAnsi="Tahoma" w:cs="Tahoma"/>
          <w:sz w:val="20"/>
          <w:szCs w:val="20"/>
        </w:rPr>
      </w:pPr>
      <w:r w:rsidRPr="002713D1">
        <w:rPr>
          <w:rFonts w:ascii="Tahoma" w:hAnsi="Tahoma" w:cs="Tahoma"/>
          <w:sz w:val="20"/>
          <w:szCs w:val="20"/>
        </w:rPr>
        <w:t>Smluvní strany prohlašují, že si tuto Dílčí smlouvu přečetly, s jejím obsahem souhlasí, že byla sepsána podle jejich svobodné a vážné vůle, což stvrzují svými podpisy.</w:t>
      </w:r>
    </w:p>
    <w:p w14:paraId="3135E989" w14:textId="77777777" w:rsidR="006E11C2" w:rsidRPr="002713D1" w:rsidRDefault="002C533D" w:rsidP="00D82AA0">
      <w:pPr>
        <w:widowControl w:val="0"/>
        <w:spacing w:before="240" w:after="0" w:line="240" w:lineRule="auto"/>
        <w:jc w:val="both"/>
        <w:rPr>
          <w:rFonts w:ascii="Tahoma" w:hAnsi="Tahoma" w:cs="Tahoma"/>
          <w:sz w:val="20"/>
          <w:szCs w:val="20"/>
        </w:rPr>
      </w:pPr>
      <w:r w:rsidRPr="002713D1">
        <w:rPr>
          <w:rFonts w:ascii="Tahoma" w:hAnsi="Tahoma" w:cs="Tahoma"/>
          <w:sz w:val="20"/>
          <w:szCs w:val="20"/>
        </w:rPr>
        <w:t>V [</w:t>
      </w:r>
      <w:r w:rsidRPr="002713D1">
        <w:rPr>
          <w:rFonts w:ascii="Tahoma" w:hAnsi="Tahoma" w:cs="Tahoma"/>
          <w:sz w:val="20"/>
          <w:szCs w:val="20"/>
          <w:shd w:val="clear" w:color="auto" w:fill="FFFFFF" w:themeFill="background1"/>
        </w:rPr>
        <w:t>místo] dne [</w:t>
      </w:r>
      <w:r w:rsidR="00E632BE" w:rsidRPr="002713D1">
        <w:rPr>
          <w:rFonts w:ascii="Tahoma" w:hAnsi="Tahoma" w:cs="Tahoma"/>
          <w:sz w:val="20"/>
          <w:szCs w:val="20"/>
          <w:shd w:val="clear" w:color="auto" w:fill="FFFFFF" w:themeFill="background1"/>
        </w:rPr>
        <w:t>dne, měsíc, rok</w:t>
      </w:r>
      <w:r w:rsidRPr="002713D1">
        <w:rPr>
          <w:rFonts w:ascii="Tahoma" w:hAnsi="Tahoma" w:cs="Tahoma"/>
          <w:sz w:val="20"/>
          <w:szCs w:val="20"/>
          <w:shd w:val="clear" w:color="auto" w:fill="FFFFFF" w:themeFill="background1"/>
        </w:rPr>
        <w:t>]</w:t>
      </w:r>
      <w:r w:rsidR="006E11C2" w:rsidRPr="002713D1">
        <w:rPr>
          <w:rFonts w:ascii="Tahoma" w:hAnsi="Tahoma" w:cs="Tahoma"/>
          <w:sz w:val="20"/>
          <w:szCs w:val="20"/>
        </w:rPr>
        <w:tab/>
      </w:r>
      <w:r w:rsidR="006E11C2" w:rsidRPr="002713D1">
        <w:rPr>
          <w:rFonts w:ascii="Tahoma" w:hAnsi="Tahoma" w:cs="Tahoma"/>
          <w:sz w:val="20"/>
          <w:szCs w:val="20"/>
        </w:rPr>
        <w:tab/>
      </w:r>
      <w:r w:rsidRPr="002713D1">
        <w:rPr>
          <w:rFonts w:ascii="Tahoma" w:hAnsi="Tahoma" w:cs="Tahoma"/>
          <w:sz w:val="20"/>
          <w:szCs w:val="20"/>
        </w:rPr>
        <w:t xml:space="preserve">   </w:t>
      </w:r>
      <w:r w:rsidR="0098535A" w:rsidRPr="002713D1">
        <w:rPr>
          <w:rFonts w:ascii="Tahoma" w:hAnsi="Tahoma" w:cs="Tahoma"/>
          <w:sz w:val="20"/>
          <w:szCs w:val="20"/>
        </w:rPr>
        <w:tab/>
      </w:r>
      <w:r w:rsidR="0098535A" w:rsidRPr="002713D1">
        <w:rPr>
          <w:rFonts w:ascii="Tahoma" w:hAnsi="Tahoma" w:cs="Tahoma"/>
          <w:sz w:val="20"/>
          <w:szCs w:val="20"/>
        </w:rPr>
        <w:tab/>
        <w:t xml:space="preserve">   </w:t>
      </w:r>
      <w:r w:rsidRPr="002713D1">
        <w:rPr>
          <w:rFonts w:ascii="Tahoma" w:hAnsi="Tahoma" w:cs="Tahoma"/>
          <w:sz w:val="20"/>
          <w:szCs w:val="20"/>
        </w:rPr>
        <w:t>V</w:t>
      </w:r>
      <w:r w:rsidR="006E11C2" w:rsidRPr="002713D1">
        <w:rPr>
          <w:rFonts w:ascii="Tahoma" w:hAnsi="Tahoma" w:cs="Tahoma"/>
          <w:sz w:val="20"/>
          <w:szCs w:val="20"/>
        </w:rPr>
        <w:t xml:space="preserve"> </w:t>
      </w:r>
      <w:r w:rsidRPr="002713D1">
        <w:rPr>
          <w:rFonts w:ascii="Tahoma" w:hAnsi="Tahoma" w:cs="Tahoma"/>
          <w:sz w:val="20"/>
          <w:szCs w:val="20"/>
        </w:rPr>
        <w:t>[</w:t>
      </w:r>
      <w:r w:rsidRPr="002713D1">
        <w:rPr>
          <w:rFonts w:ascii="Tahoma" w:hAnsi="Tahoma" w:cs="Tahoma"/>
          <w:sz w:val="20"/>
          <w:szCs w:val="20"/>
          <w:shd w:val="clear" w:color="auto" w:fill="FFFFFF" w:themeFill="background1"/>
        </w:rPr>
        <w:t xml:space="preserve">místo] </w:t>
      </w:r>
      <w:r w:rsidR="006E11C2" w:rsidRPr="002713D1">
        <w:rPr>
          <w:rFonts w:ascii="Tahoma" w:hAnsi="Tahoma" w:cs="Tahoma"/>
          <w:sz w:val="20"/>
          <w:szCs w:val="20"/>
          <w:shd w:val="clear" w:color="auto" w:fill="FFFFFF" w:themeFill="background1"/>
        </w:rPr>
        <w:t>dne</w:t>
      </w:r>
      <w:r w:rsidRPr="002713D1">
        <w:rPr>
          <w:rFonts w:ascii="Tahoma" w:hAnsi="Tahoma" w:cs="Tahoma"/>
          <w:sz w:val="20"/>
          <w:szCs w:val="20"/>
          <w:shd w:val="clear" w:color="auto" w:fill="FFFFFF" w:themeFill="background1"/>
        </w:rPr>
        <w:t xml:space="preserve"> [</w:t>
      </w:r>
      <w:r w:rsidR="00E632BE" w:rsidRPr="002713D1">
        <w:rPr>
          <w:rFonts w:ascii="Tahoma" w:hAnsi="Tahoma" w:cs="Tahoma"/>
          <w:sz w:val="20"/>
          <w:szCs w:val="20"/>
          <w:shd w:val="clear" w:color="auto" w:fill="FFFFFF" w:themeFill="background1"/>
        </w:rPr>
        <w:t>den, měsíc, rok</w:t>
      </w:r>
      <w:r w:rsidRPr="002713D1">
        <w:rPr>
          <w:rFonts w:ascii="Tahoma" w:hAnsi="Tahoma" w:cs="Tahoma"/>
          <w:sz w:val="20"/>
          <w:szCs w:val="20"/>
          <w:shd w:val="clear" w:color="auto" w:fill="FFFFFF" w:themeFill="background1"/>
        </w:rPr>
        <w:t>]</w:t>
      </w:r>
      <w:r w:rsidR="006E11C2" w:rsidRPr="002713D1" w:rsidDel="005100AB">
        <w:rPr>
          <w:rFonts w:ascii="Tahoma" w:hAnsi="Tahoma" w:cs="Tahoma"/>
          <w:sz w:val="20"/>
          <w:szCs w:val="20"/>
        </w:rPr>
        <w:t xml:space="preserve"> </w:t>
      </w:r>
    </w:p>
    <w:p w14:paraId="7C4CFF0A" w14:textId="77777777" w:rsidR="006E11C2" w:rsidRPr="002713D1" w:rsidRDefault="006E11C2" w:rsidP="00D82AA0">
      <w:pPr>
        <w:widowControl w:val="0"/>
        <w:spacing w:after="0" w:line="240" w:lineRule="auto"/>
        <w:rPr>
          <w:rFonts w:ascii="Tahoma" w:hAnsi="Tahoma" w:cs="Tahoma"/>
          <w:b/>
          <w:sz w:val="20"/>
          <w:szCs w:val="20"/>
        </w:rPr>
      </w:pPr>
    </w:p>
    <w:p w14:paraId="30E10D68" w14:textId="77777777" w:rsidR="006E11C2" w:rsidRPr="002713D1" w:rsidRDefault="002C533D" w:rsidP="00D82AA0">
      <w:pPr>
        <w:widowControl w:val="0"/>
        <w:spacing w:after="0" w:line="240" w:lineRule="auto"/>
        <w:outlineLvl w:val="0"/>
        <w:rPr>
          <w:rFonts w:ascii="Tahoma" w:hAnsi="Tahoma" w:cs="Tahoma"/>
          <w:b/>
          <w:sz w:val="20"/>
          <w:szCs w:val="20"/>
        </w:rPr>
      </w:pPr>
      <w:r w:rsidRPr="002713D1">
        <w:rPr>
          <w:rFonts w:ascii="Tahoma" w:hAnsi="Tahoma" w:cs="Tahoma"/>
          <w:b/>
          <w:sz w:val="20"/>
          <w:szCs w:val="20"/>
        </w:rPr>
        <w:t>Objednatel:</w:t>
      </w:r>
      <w:r w:rsidRPr="002713D1">
        <w:rPr>
          <w:rFonts w:ascii="Tahoma" w:hAnsi="Tahoma" w:cs="Tahoma"/>
          <w:b/>
          <w:sz w:val="20"/>
          <w:szCs w:val="20"/>
        </w:rPr>
        <w:tab/>
      </w:r>
      <w:r w:rsidRPr="002713D1">
        <w:rPr>
          <w:rFonts w:ascii="Tahoma" w:hAnsi="Tahoma" w:cs="Tahoma"/>
          <w:b/>
          <w:sz w:val="20"/>
          <w:szCs w:val="20"/>
        </w:rPr>
        <w:tab/>
      </w:r>
      <w:r w:rsidRPr="002713D1">
        <w:rPr>
          <w:rFonts w:ascii="Tahoma" w:hAnsi="Tahoma" w:cs="Tahoma"/>
          <w:b/>
          <w:sz w:val="20"/>
          <w:szCs w:val="20"/>
        </w:rPr>
        <w:tab/>
      </w:r>
      <w:r w:rsidRPr="002713D1">
        <w:rPr>
          <w:rFonts w:ascii="Tahoma" w:hAnsi="Tahoma" w:cs="Tahoma"/>
          <w:b/>
          <w:sz w:val="20"/>
          <w:szCs w:val="20"/>
        </w:rPr>
        <w:tab/>
      </w:r>
      <w:r w:rsidRPr="002713D1">
        <w:rPr>
          <w:rFonts w:ascii="Tahoma" w:hAnsi="Tahoma" w:cs="Tahoma"/>
          <w:b/>
          <w:sz w:val="20"/>
          <w:szCs w:val="20"/>
        </w:rPr>
        <w:tab/>
        <w:t xml:space="preserve">    </w:t>
      </w:r>
      <w:r w:rsidR="0098535A" w:rsidRPr="002713D1">
        <w:rPr>
          <w:rFonts w:ascii="Tahoma" w:hAnsi="Tahoma" w:cs="Tahoma"/>
          <w:b/>
          <w:sz w:val="20"/>
          <w:szCs w:val="20"/>
        </w:rPr>
        <w:t xml:space="preserve">            </w:t>
      </w:r>
      <w:r w:rsidR="006E11C2" w:rsidRPr="002713D1">
        <w:rPr>
          <w:rFonts w:ascii="Tahoma" w:hAnsi="Tahoma" w:cs="Tahoma"/>
          <w:b/>
          <w:sz w:val="20"/>
          <w:szCs w:val="20"/>
        </w:rPr>
        <w:t>Poskytovatel:</w:t>
      </w:r>
    </w:p>
    <w:p w14:paraId="44CC227A" w14:textId="77777777" w:rsidR="006E11C2" w:rsidRPr="002713D1" w:rsidRDefault="006E11C2" w:rsidP="00D82AA0">
      <w:pPr>
        <w:widowControl w:val="0"/>
        <w:spacing w:after="0" w:line="240" w:lineRule="auto"/>
        <w:rPr>
          <w:rFonts w:ascii="Tahoma" w:hAnsi="Tahoma" w:cs="Tahoma"/>
          <w:b/>
          <w:sz w:val="20"/>
          <w:szCs w:val="20"/>
        </w:rPr>
      </w:pPr>
    </w:p>
    <w:p w14:paraId="66537809" w14:textId="77777777" w:rsidR="006E11C2" w:rsidRPr="002713D1" w:rsidRDefault="006E11C2" w:rsidP="00D82AA0">
      <w:pPr>
        <w:widowControl w:val="0"/>
        <w:spacing w:after="0" w:line="240" w:lineRule="auto"/>
        <w:rPr>
          <w:rFonts w:ascii="Tahoma" w:hAnsi="Tahoma" w:cs="Tahoma"/>
          <w:b/>
          <w:sz w:val="20"/>
          <w:szCs w:val="20"/>
        </w:rPr>
      </w:pPr>
    </w:p>
    <w:p w14:paraId="2B30E9AE" w14:textId="77777777" w:rsidR="006E11C2" w:rsidRPr="002713D1" w:rsidRDefault="006E11C2" w:rsidP="00D82AA0">
      <w:pPr>
        <w:widowControl w:val="0"/>
        <w:spacing w:after="0" w:line="240" w:lineRule="auto"/>
        <w:rPr>
          <w:rFonts w:ascii="Tahoma" w:hAnsi="Tahoma" w:cs="Tahoma"/>
          <w:b/>
          <w:sz w:val="20"/>
          <w:szCs w:val="20"/>
        </w:rPr>
      </w:pPr>
    </w:p>
    <w:p w14:paraId="0E818E15" w14:textId="77777777" w:rsidR="006E11C2" w:rsidRPr="002713D1" w:rsidRDefault="006E11C2" w:rsidP="00D82AA0">
      <w:pPr>
        <w:widowControl w:val="0"/>
        <w:spacing w:after="0" w:line="240" w:lineRule="auto"/>
        <w:rPr>
          <w:rFonts w:ascii="Tahoma" w:hAnsi="Tahoma" w:cs="Tahoma"/>
          <w:b/>
          <w:sz w:val="20"/>
          <w:szCs w:val="20"/>
        </w:rPr>
      </w:pPr>
    </w:p>
    <w:p w14:paraId="1B347540" w14:textId="77777777" w:rsidR="006E11C2" w:rsidRPr="002713D1" w:rsidRDefault="006E11C2" w:rsidP="00D82AA0">
      <w:pPr>
        <w:widowControl w:val="0"/>
        <w:spacing w:after="0" w:line="240" w:lineRule="auto"/>
        <w:ind w:right="-566"/>
        <w:jc w:val="both"/>
        <w:rPr>
          <w:rFonts w:ascii="Tahoma" w:hAnsi="Tahoma" w:cs="Tahoma"/>
          <w:b/>
          <w:sz w:val="20"/>
          <w:szCs w:val="20"/>
        </w:rPr>
      </w:pPr>
      <w:r w:rsidRPr="002713D1">
        <w:rPr>
          <w:rFonts w:ascii="Tahoma" w:hAnsi="Tahoma" w:cs="Tahoma"/>
          <w:b/>
          <w:sz w:val="20"/>
          <w:szCs w:val="20"/>
        </w:rPr>
        <w:t>------------------------------------------------</w:t>
      </w:r>
      <w:r w:rsidRPr="002713D1">
        <w:rPr>
          <w:rFonts w:ascii="Tahoma" w:hAnsi="Tahoma" w:cs="Tahoma"/>
          <w:b/>
          <w:sz w:val="20"/>
          <w:szCs w:val="20"/>
        </w:rPr>
        <w:tab/>
      </w:r>
      <w:r w:rsidR="002C533D" w:rsidRPr="002713D1">
        <w:rPr>
          <w:rFonts w:ascii="Tahoma" w:hAnsi="Tahoma" w:cs="Tahoma"/>
          <w:b/>
          <w:sz w:val="20"/>
          <w:szCs w:val="20"/>
        </w:rPr>
        <w:t xml:space="preserve">     </w:t>
      </w:r>
      <w:r w:rsidR="0098535A" w:rsidRPr="002713D1">
        <w:rPr>
          <w:rFonts w:ascii="Tahoma" w:hAnsi="Tahoma" w:cs="Tahoma"/>
          <w:b/>
          <w:sz w:val="20"/>
          <w:szCs w:val="20"/>
        </w:rPr>
        <w:t xml:space="preserve">            </w:t>
      </w:r>
      <w:r w:rsidRPr="002713D1">
        <w:rPr>
          <w:rFonts w:ascii="Tahoma" w:hAnsi="Tahoma" w:cs="Tahoma"/>
          <w:b/>
          <w:sz w:val="20"/>
          <w:szCs w:val="20"/>
        </w:rPr>
        <w:t>----------------------</w:t>
      </w:r>
      <w:r w:rsidR="0098535A" w:rsidRPr="002713D1">
        <w:rPr>
          <w:rFonts w:ascii="Tahoma" w:hAnsi="Tahoma" w:cs="Tahoma"/>
          <w:b/>
          <w:sz w:val="20"/>
          <w:szCs w:val="20"/>
        </w:rPr>
        <w:t>------------------</w:t>
      </w:r>
      <w:r w:rsidRPr="002713D1">
        <w:rPr>
          <w:rFonts w:ascii="Tahoma" w:hAnsi="Tahoma" w:cs="Tahoma"/>
          <w:b/>
          <w:sz w:val="20"/>
          <w:szCs w:val="20"/>
        </w:rPr>
        <w:t>---------</w:t>
      </w:r>
    </w:p>
    <w:p w14:paraId="4682E5E0" w14:textId="77777777" w:rsidR="002C533D" w:rsidRPr="002713D1" w:rsidRDefault="006E11C2" w:rsidP="00D82AA0">
      <w:pPr>
        <w:widowControl w:val="0"/>
        <w:spacing w:after="0" w:line="240" w:lineRule="auto"/>
        <w:ind w:right="-283"/>
        <w:rPr>
          <w:rFonts w:ascii="Tahoma" w:hAnsi="Tahoma" w:cs="Tahoma"/>
          <w:sz w:val="20"/>
          <w:szCs w:val="20"/>
          <w:shd w:val="clear" w:color="auto" w:fill="FFFF00"/>
        </w:rPr>
      </w:pPr>
      <w:r w:rsidRPr="002713D1">
        <w:rPr>
          <w:rFonts w:ascii="Tahoma" w:hAnsi="Tahoma" w:cs="Tahoma"/>
          <w:b/>
          <w:sz w:val="20"/>
          <w:szCs w:val="20"/>
        </w:rPr>
        <w:t>ČR – Česká správa sociálního zabezpečení</w:t>
      </w:r>
      <w:r w:rsidRPr="002713D1">
        <w:rPr>
          <w:rFonts w:ascii="Tahoma" w:hAnsi="Tahoma" w:cs="Tahoma"/>
          <w:b/>
          <w:sz w:val="20"/>
          <w:szCs w:val="20"/>
        </w:rPr>
        <w:tab/>
      </w:r>
      <w:r w:rsidRPr="002713D1">
        <w:rPr>
          <w:rFonts w:ascii="Tahoma" w:hAnsi="Tahoma" w:cs="Tahoma"/>
          <w:b/>
          <w:sz w:val="20"/>
          <w:szCs w:val="20"/>
        </w:rPr>
        <w:tab/>
      </w:r>
      <w:r w:rsidR="002C533D" w:rsidRPr="002713D1">
        <w:rPr>
          <w:rFonts w:ascii="Tahoma" w:hAnsi="Tahoma" w:cs="Tahoma"/>
          <w:b/>
          <w:sz w:val="20"/>
          <w:szCs w:val="20"/>
        </w:rPr>
        <w:t xml:space="preserve">     </w:t>
      </w:r>
      <w:r w:rsidR="009F2221" w:rsidRPr="002713D1">
        <w:rPr>
          <w:rFonts w:ascii="Tahoma" w:hAnsi="Tahoma" w:cs="Tahoma"/>
          <w:b/>
          <w:sz w:val="20"/>
          <w:szCs w:val="20"/>
        </w:rPr>
        <w:t xml:space="preserve">        </w:t>
      </w:r>
      <w:r w:rsidR="002C533D" w:rsidRPr="002713D1">
        <w:rPr>
          <w:rFonts w:ascii="Tahoma" w:hAnsi="Tahoma" w:cs="Tahoma"/>
          <w:sz w:val="20"/>
          <w:szCs w:val="20"/>
        </w:rPr>
        <w:t>[</w:t>
      </w:r>
      <w:r w:rsidR="009F2221" w:rsidRPr="002713D1">
        <w:rPr>
          <w:rFonts w:ascii="Tahoma" w:hAnsi="Tahoma" w:cs="Tahoma"/>
          <w:b/>
          <w:sz w:val="20"/>
          <w:szCs w:val="20"/>
        </w:rPr>
        <w:t>O</w:t>
      </w:r>
      <w:r w:rsidR="002C533D" w:rsidRPr="002713D1">
        <w:rPr>
          <w:rFonts w:ascii="Tahoma" w:hAnsi="Tahoma" w:cs="Tahoma"/>
          <w:b/>
          <w:sz w:val="20"/>
          <w:szCs w:val="20"/>
        </w:rPr>
        <w:t>bchodní firma Poskytovatele</w:t>
      </w:r>
      <w:r w:rsidR="002C533D" w:rsidRPr="002713D1">
        <w:rPr>
          <w:rFonts w:ascii="Tahoma" w:hAnsi="Tahoma" w:cs="Tahoma"/>
          <w:sz w:val="20"/>
          <w:szCs w:val="20"/>
        </w:rPr>
        <w:t xml:space="preserve">] </w:t>
      </w:r>
    </w:p>
    <w:p w14:paraId="26B9A31C" w14:textId="77777777" w:rsidR="002C533D" w:rsidRPr="002713D1" w:rsidRDefault="002C533D" w:rsidP="00D82AA0">
      <w:pPr>
        <w:widowControl w:val="0"/>
        <w:tabs>
          <w:tab w:val="left" w:pos="0"/>
        </w:tabs>
        <w:spacing w:after="0" w:line="240" w:lineRule="auto"/>
        <w:ind w:right="-566"/>
        <w:rPr>
          <w:rFonts w:ascii="Tahoma" w:hAnsi="Tahoma" w:cs="Tahoma"/>
          <w:sz w:val="20"/>
          <w:szCs w:val="20"/>
        </w:rPr>
      </w:pPr>
      <w:r w:rsidRPr="002713D1">
        <w:rPr>
          <w:rFonts w:ascii="Tahoma" w:hAnsi="Tahoma" w:cs="Tahoma"/>
          <w:sz w:val="20"/>
          <w:szCs w:val="20"/>
        </w:rPr>
        <w:t xml:space="preserve">označení příslušného Pracoviště Objednatele] </w:t>
      </w:r>
    </w:p>
    <w:p w14:paraId="3AB32FC1" w14:textId="77777777" w:rsidR="002C533D" w:rsidRPr="002713D1" w:rsidRDefault="002C533D" w:rsidP="00D82AA0">
      <w:pPr>
        <w:spacing w:after="0" w:line="240" w:lineRule="auto"/>
        <w:ind w:right="-566"/>
        <w:rPr>
          <w:rFonts w:ascii="Tahoma" w:hAnsi="Tahoma" w:cs="Tahoma"/>
        </w:rPr>
      </w:pPr>
      <w:r w:rsidRPr="002713D1">
        <w:rPr>
          <w:rFonts w:ascii="Tahoma" w:hAnsi="Tahoma" w:cs="Tahoma"/>
          <w:sz w:val="20"/>
          <w:szCs w:val="20"/>
        </w:rPr>
        <w:t>[titul, jméno a příjmení zástupce Objednatele]</w:t>
      </w:r>
      <w:r w:rsidR="0098535A" w:rsidRPr="002713D1">
        <w:rPr>
          <w:rFonts w:ascii="Tahoma" w:hAnsi="Tahoma" w:cs="Tahoma"/>
          <w:sz w:val="20"/>
          <w:szCs w:val="20"/>
        </w:rPr>
        <w:t xml:space="preserve">     </w:t>
      </w:r>
      <w:r w:rsidRPr="002713D1">
        <w:rPr>
          <w:rFonts w:ascii="Tahoma" w:hAnsi="Tahoma" w:cs="Tahoma"/>
          <w:sz w:val="20"/>
          <w:szCs w:val="20"/>
        </w:rPr>
        <w:tab/>
        <w:t xml:space="preserve"> </w:t>
      </w:r>
      <w:r w:rsidR="0098535A" w:rsidRPr="002713D1">
        <w:rPr>
          <w:rFonts w:ascii="Tahoma" w:hAnsi="Tahoma" w:cs="Tahoma"/>
          <w:sz w:val="20"/>
          <w:szCs w:val="20"/>
        </w:rPr>
        <w:t xml:space="preserve">    </w:t>
      </w:r>
      <w:r w:rsidRPr="002713D1">
        <w:rPr>
          <w:rFonts w:ascii="Tahoma" w:hAnsi="Tahoma" w:cs="Tahoma"/>
          <w:sz w:val="20"/>
          <w:szCs w:val="20"/>
        </w:rPr>
        <w:t>[titul, jméno a příjmení zástupce Poskytovatele]</w:t>
      </w:r>
    </w:p>
    <w:p w14:paraId="073BDD01" w14:textId="77777777" w:rsidR="0098535A" w:rsidRPr="00F05F14" w:rsidRDefault="002C533D" w:rsidP="00D82AA0">
      <w:pPr>
        <w:spacing w:after="0" w:line="240" w:lineRule="auto"/>
        <w:rPr>
          <w:rFonts w:ascii="Tahoma" w:hAnsi="Tahoma" w:cs="Tahoma"/>
        </w:rPr>
      </w:pPr>
      <w:r w:rsidRPr="002713D1">
        <w:rPr>
          <w:rFonts w:ascii="Tahoma" w:hAnsi="Tahoma" w:cs="Tahoma"/>
          <w:sz w:val="20"/>
          <w:szCs w:val="20"/>
        </w:rPr>
        <w:t xml:space="preserve">        [funkce zástupce Objednatele]</w:t>
      </w:r>
      <w:r w:rsidR="0098535A" w:rsidRPr="002713D1">
        <w:rPr>
          <w:rFonts w:ascii="Tahoma" w:hAnsi="Tahoma" w:cs="Tahoma"/>
          <w:sz w:val="20"/>
          <w:szCs w:val="20"/>
        </w:rPr>
        <w:tab/>
      </w:r>
      <w:r w:rsidR="0098535A" w:rsidRPr="002713D1">
        <w:rPr>
          <w:rFonts w:ascii="Tahoma" w:hAnsi="Tahoma" w:cs="Tahoma"/>
          <w:sz w:val="20"/>
          <w:szCs w:val="20"/>
        </w:rPr>
        <w:tab/>
      </w:r>
      <w:r w:rsidR="0098535A" w:rsidRPr="002713D1">
        <w:rPr>
          <w:rFonts w:ascii="Tahoma" w:hAnsi="Tahoma" w:cs="Tahoma"/>
          <w:sz w:val="20"/>
          <w:szCs w:val="20"/>
        </w:rPr>
        <w:tab/>
        <w:t xml:space="preserve">             [funkce zástupce Poskytovatele]</w:t>
      </w:r>
    </w:p>
    <w:p w14:paraId="1E9A1355" w14:textId="77777777" w:rsidR="002C533D" w:rsidRPr="00F05F14" w:rsidRDefault="002C533D" w:rsidP="00D82AA0">
      <w:pPr>
        <w:spacing w:after="0" w:line="240" w:lineRule="auto"/>
        <w:rPr>
          <w:rFonts w:ascii="Tahoma" w:hAnsi="Tahoma" w:cs="Tahoma"/>
        </w:rPr>
      </w:pPr>
    </w:p>
    <w:p w14:paraId="17E45E8D" w14:textId="77777777" w:rsidR="002A10A7" w:rsidRPr="00F05F14" w:rsidRDefault="002A10A7">
      <w:pPr>
        <w:rPr>
          <w:rFonts w:ascii="Tahoma" w:hAnsi="Tahoma" w:cs="Tahoma"/>
          <w:sz w:val="20"/>
          <w:szCs w:val="20"/>
        </w:rPr>
      </w:pPr>
      <w:r w:rsidRPr="00F05F14">
        <w:rPr>
          <w:rFonts w:ascii="Tahoma" w:hAnsi="Tahoma" w:cs="Tahoma"/>
          <w:sz w:val="20"/>
          <w:szCs w:val="20"/>
        </w:rPr>
        <w:br w:type="page"/>
      </w:r>
    </w:p>
    <w:bookmarkEnd w:id="8"/>
    <w:bookmarkEnd w:id="18"/>
    <w:p w14:paraId="2F0C0351" w14:textId="77777777" w:rsidR="00A77648" w:rsidRPr="00A96C32" w:rsidRDefault="006A0C27" w:rsidP="00D82AA0">
      <w:pPr>
        <w:pStyle w:val="Odstavecseseznamem"/>
        <w:widowControl w:val="0"/>
        <w:shd w:val="clear" w:color="auto" w:fill="FFFFFF" w:themeFill="background1"/>
        <w:spacing w:before="240" w:after="120" w:line="240" w:lineRule="auto"/>
        <w:ind w:left="0"/>
        <w:contextualSpacing w:val="0"/>
        <w:jc w:val="right"/>
        <w:rPr>
          <w:rFonts w:ascii="Tahoma" w:hAnsi="Tahoma" w:cs="Tahoma"/>
        </w:rPr>
      </w:pPr>
      <w:r>
        <w:rPr>
          <w:rFonts w:ascii="Tahoma" w:hAnsi="Tahoma" w:cs="Tahoma"/>
          <w:b/>
          <w:sz w:val="24"/>
          <w:szCs w:val="24"/>
        </w:rPr>
        <w:lastRenderedPageBreak/>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77623F" w:rsidRPr="00A96C32">
        <w:rPr>
          <w:rFonts w:ascii="Tahoma" w:hAnsi="Tahoma" w:cs="Tahoma"/>
        </w:rPr>
        <w:t>Příloha č. 1</w:t>
      </w:r>
      <w:r w:rsidR="00461C79" w:rsidRPr="00A96C32">
        <w:rPr>
          <w:rFonts w:ascii="Tahoma" w:hAnsi="Tahoma" w:cs="Tahoma"/>
        </w:rPr>
        <w:t xml:space="preserve"> Dílčí smlouvy</w:t>
      </w:r>
    </w:p>
    <w:p w14:paraId="7AE807D3" w14:textId="77777777" w:rsidR="004F16E3" w:rsidRPr="002D0B4C" w:rsidRDefault="004F16E3" w:rsidP="00D82AA0">
      <w:pPr>
        <w:pStyle w:val="Styl2"/>
        <w:widowControl w:val="0"/>
        <w:numPr>
          <w:ilvl w:val="0"/>
          <w:numId w:val="0"/>
        </w:numPr>
        <w:spacing w:before="360" w:after="360" w:line="240" w:lineRule="auto"/>
        <w:ind w:left="567"/>
        <w:jc w:val="center"/>
        <w:rPr>
          <w:rFonts w:ascii="Tahoma" w:hAnsi="Tahoma" w:cs="Tahoma"/>
          <w:b/>
          <w:sz w:val="24"/>
          <w:szCs w:val="24"/>
          <w:u w:val="single"/>
        </w:rPr>
      </w:pPr>
      <w:r w:rsidRPr="002D0B4C">
        <w:rPr>
          <w:rFonts w:ascii="Tahoma" w:hAnsi="Tahoma" w:cs="Tahoma"/>
          <w:b/>
          <w:sz w:val="24"/>
          <w:szCs w:val="24"/>
          <w:u w:val="single"/>
        </w:rPr>
        <w:t>Seznam oprávněných osob Objednatele</w:t>
      </w:r>
      <w:r w:rsidR="00461C79" w:rsidRPr="002D0B4C">
        <w:rPr>
          <w:rFonts w:ascii="Tahoma" w:hAnsi="Tahoma" w:cs="Tahoma"/>
          <w:b/>
          <w:sz w:val="24"/>
          <w:szCs w:val="24"/>
          <w:u w:val="single"/>
        </w:rPr>
        <w:t xml:space="preserve"> podle čl. 5.1 </w:t>
      </w:r>
    </w:p>
    <w:p w14:paraId="32811BD8" w14:textId="77777777" w:rsidR="004F16E3" w:rsidRPr="00257B7F" w:rsidRDefault="004F16E3" w:rsidP="00D82AA0">
      <w:pPr>
        <w:pStyle w:val="Styl2"/>
        <w:widowControl w:val="0"/>
        <w:numPr>
          <w:ilvl w:val="0"/>
          <w:numId w:val="0"/>
        </w:numPr>
        <w:spacing w:before="240" w:after="120" w:line="240" w:lineRule="auto"/>
        <w:ind w:left="567"/>
        <w:rPr>
          <w:rFonts w:ascii="Tahoma" w:hAnsi="Tahoma" w:cs="Tahoma"/>
          <w:sz w:val="20"/>
          <w:szCs w:val="20"/>
        </w:rPr>
      </w:pPr>
    </w:p>
    <w:tbl>
      <w:tblPr>
        <w:tblStyle w:val="Mkatabulky"/>
        <w:tblW w:w="0" w:type="auto"/>
        <w:tblInd w:w="567" w:type="dxa"/>
        <w:tblLook w:val="04A0" w:firstRow="1" w:lastRow="0" w:firstColumn="1" w:lastColumn="0" w:noHBand="0" w:noVBand="1"/>
      </w:tblPr>
      <w:tblGrid>
        <w:gridCol w:w="1266"/>
        <w:gridCol w:w="1641"/>
        <w:gridCol w:w="1436"/>
        <w:gridCol w:w="1572"/>
        <w:gridCol w:w="1244"/>
        <w:gridCol w:w="1335"/>
      </w:tblGrid>
      <w:tr w:rsidR="009A7368" w:rsidRPr="00257B7F" w14:paraId="24D3A940" w14:textId="77777777" w:rsidTr="006A0C27">
        <w:tc>
          <w:tcPr>
            <w:tcW w:w="1266" w:type="dxa"/>
            <w:tcBorders>
              <w:top w:val="single" w:sz="24" w:space="0" w:color="auto"/>
              <w:left w:val="single" w:sz="24" w:space="0" w:color="auto"/>
              <w:bottom w:val="single" w:sz="12" w:space="0" w:color="auto"/>
              <w:right w:val="single" w:sz="4" w:space="0" w:color="auto"/>
            </w:tcBorders>
            <w:shd w:val="clear" w:color="auto" w:fill="ED7D31" w:themeFill="accent2"/>
          </w:tcPr>
          <w:p w14:paraId="1E16006B" w14:textId="77777777" w:rsidR="00936F22" w:rsidRPr="002713D1" w:rsidRDefault="00936F22" w:rsidP="00D82AA0">
            <w:pPr>
              <w:pStyle w:val="Styl2"/>
              <w:widowControl w:val="0"/>
              <w:numPr>
                <w:ilvl w:val="0"/>
                <w:numId w:val="0"/>
              </w:numPr>
              <w:spacing w:before="240" w:after="120" w:line="240" w:lineRule="auto"/>
              <w:jc w:val="center"/>
              <w:rPr>
                <w:rFonts w:ascii="Tahoma" w:hAnsi="Tahoma" w:cs="Tahoma"/>
                <w:b/>
                <w:sz w:val="20"/>
                <w:szCs w:val="20"/>
              </w:rPr>
            </w:pPr>
            <w:r w:rsidRPr="002713D1">
              <w:rPr>
                <w:rFonts w:ascii="Tahoma" w:hAnsi="Tahoma" w:cs="Tahoma"/>
                <w:b/>
                <w:sz w:val="20"/>
                <w:szCs w:val="20"/>
              </w:rPr>
              <w:t>ÚOJ:</w:t>
            </w:r>
          </w:p>
        </w:tc>
        <w:tc>
          <w:tcPr>
            <w:tcW w:w="1641" w:type="dxa"/>
            <w:tcBorders>
              <w:top w:val="single" w:sz="24" w:space="0" w:color="auto"/>
              <w:left w:val="single" w:sz="4" w:space="0" w:color="auto"/>
              <w:bottom w:val="single" w:sz="12" w:space="0" w:color="auto"/>
              <w:right w:val="single" w:sz="4" w:space="0" w:color="auto"/>
            </w:tcBorders>
            <w:shd w:val="clear" w:color="auto" w:fill="ED7D31" w:themeFill="accent2"/>
          </w:tcPr>
          <w:p w14:paraId="4D1ABF45" w14:textId="77777777" w:rsidR="00936F22" w:rsidRPr="002713D1" w:rsidRDefault="00936F22" w:rsidP="005106C9">
            <w:pPr>
              <w:pStyle w:val="Styl2"/>
              <w:widowControl w:val="0"/>
              <w:numPr>
                <w:ilvl w:val="0"/>
                <w:numId w:val="0"/>
              </w:numPr>
              <w:spacing w:before="240" w:after="120" w:line="240" w:lineRule="auto"/>
              <w:jc w:val="center"/>
              <w:rPr>
                <w:rFonts w:ascii="Tahoma" w:hAnsi="Tahoma" w:cs="Tahoma"/>
                <w:b/>
                <w:sz w:val="20"/>
                <w:szCs w:val="20"/>
              </w:rPr>
            </w:pPr>
            <w:r w:rsidRPr="002713D1">
              <w:rPr>
                <w:rFonts w:ascii="Tahoma" w:hAnsi="Tahoma" w:cs="Tahoma"/>
                <w:b/>
                <w:sz w:val="20"/>
                <w:szCs w:val="20"/>
              </w:rPr>
              <w:t>[</w:t>
            </w:r>
            <w:r w:rsidR="002713D1">
              <w:rPr>
                <w:rFonts w:ascii="Tahoma" w:hAnsi="Tahoma" w:cs="Tahoma"/>
                <w:b/>
                <w:sz w:val="20"/>
                <w:szCs w:val="20"/>
              </w:rPr>
              <w:t>I</w:t>
            </w:r>
            <w:r w:rsidRPr="002713D1">
              <w:rPr>
                <w:rFonts w:ascii="Tahoma" w:hAnsi="Tahoma" w:cs="Tahoma"/>
                <w:b/>
                <w:sz w:val="20"/>
                <w:szCs w:val="20"/>
              </w:rPr>
              <w:t xml:space="preserve">dentifikace </w:t>
            </w:r>
            <w:r w:rsidR="005106C9">
              <w:rPr>
                <w:rFonts w:ascii="Tahoma" w:hAnsi="Tahoma" w:cs="Tahoma"/>
                <w:b/>
                <w:sz w:val="20"/>
                <w:szCs w:val="20"/>
              </w:rPr>
              <w:t>územní org. jednotky</w:t>
            </w:r>
            <w:r w:rsidRPr="00FD4AF0">
              <w:rPr>
                <w:rFonts w:ascii="Tahoma" w:hAnsi="Tahoma" w:cs="Tahoma"/>
                <w:b/>
                <w:sz w:val="20"/>
                <w:szCs w:val="20"/>
              </w:rPr>
              <w:t>]</w:t>
            </w:r>
          </w:p>
        </w:tc>
        <w:tc>
          <w:tcPr>
            <w:tcW w:w="1436" w:type="dxa"/>
            <w:tcBorders>
              <w:top w:val="single" w:sz="24" w:space="0" w:color="auto"/>
              <w:left w:val="single" w:sz="4" w:space="0" w:color="auto"/>
              <w:bottom w:val="single" w:sz="12" w:space="0" w:color="auto"/>
              <w:right w:val="single" w:sz="4" w:space="0" w:color="auto"/>
            </w:tcBorders>
            <w:shd w:val="clear" w:color="auto" w:fill="ED7D31" w:themeFill="accent2"/>
          </w:tcPr>
          <w:p w14:paraId="16288EF7" w14:textId="77777777" w:rsidR="00936F22" w:rsidRPr="002713D1" w:rsidRDefault="00936F22" w:rsidP="00D82AA0">
            <w:pPr>
              <w:pStyle w:val="Styl2"/>
              <w:widowControl w:val="0"/>
              <w:numPr>
                <w:ilvl w:val="0"/>
                <w:numId w:val="0"/>
              </w:numPr>
              <w:spacing w:before="240" w:after="120" w:line="240" w:lineRule="auto"/>
              <w:jc w:val="center"/>
              <w:rPr>
                <w:rFonts w:ascii="Tahoma" w:hAnsi="Tahoma" w:cs="Tahoma"/>
                <w:b/>
                <w:sz w:val="20"/>
                <w:szCs w:val="20"/>
              </w:rPr>
            </w:pPr>
            <w:r w:rsidRPr="002713D1">
              <w:rPr>
                <w:rFonts w:ascii="Tahoma" w:hAnsi="Tahoma" w:cs="Tahoma"/>
                <w:b/>
                <w:sz w:val="20"/>
                <w:szCs w:val="20"/>
              </w:rPr>
              <w:t>Adresa:</w:t>
            </w:r>
          </w:p>
        </w:tc>
        <w:tc>
          <w:tcPr>
            <w:tcW w:w="4103" w:type="dxa"/>
            <w:gridSpan w:val="3"/>
            <w:tcBorders>
              <w:top w:val="single" w:sz="24" w:space="0" w:color="auto"/>
              <w:left w:val="single" w:sz="4" w:space="0" w:color="auto"/>
              <w:bottom w:val="single" w:sz="12" w:space="0" w:color="auto"/>
              <w:right w:val="single" w:sz="24" w:space="0" w:color="auto"/>
            </w:tcBorders>
            <w:shd w:val="clear" w:color="auto" w:fill="ED7D31" w:themeFill="accent2"/>
          </w:tcPr>
          <w:p w14:paraId="2D01457D" w14:textId="77777777" w:rsidR="00936F22" w:rsidRPr="002713D1" w:rsidRDefault="00936F22" w:rsidP="00D82AA0">
            <w:pPr>
              <w:pStyle w:val="Styl2"/>
              <w:widowControl w:val="0"/>
              <w:numPr>
                <w:ilvl w:val="0"/>
                <w:numId w:val="0"/>
              </w:numPr>
              <w:spacing w:before="240" w:after="120" w:line="240" w:lineRule="auto"/>
              <w:jc w:val="center"/>
              <w:rPr>
                <w:rFonts w:ascii="Tahoma" w:hAnsi="Tahoma" w:cs="Tahoma"/>
                <w:sz w:val="20"/>
                <w:szCs w:val="20"/>
              </w:rPr>
            </w:pPr>
            <w:r w:rsidRPr="002713D1">
              <w:rPr>
                <w:rFonts w:ascii="Tahoma" w:hAnsi="Tahoma" w:cs="Tahoma"/>
                <w:b/>
                <w:sz w:val="20"/>
                <w:szCs w:val="20"/>
              </w:rPr>
              <w:t>[</w:t>
            </w:r>
            <w:r w:rsidRPr="003318DA">
              <w:rPr>
                <w:rFonts w:ascii="Tahoma" w:hAnsi="Tahoma" w:cs="Tahoma"/>
                <w:b/>
                <w:sz w:val="20"/>
                <w:szCs w:val="20"/>
                <w:shd w:val="clear" w:color="auto" w:fill="ED7D31" w:themeFill="accent2"/>
              </w:rPr>
              <w:t xml:space="preserve">Adresa </w:t>
            </w:r>
            <w:r w:rsidR="005106C9">
              <w:rPr>
                <w:rFonts w:ascii="Tahoma" w:hAnsi="Tahoma" w:cs="Tahoma"/>
                <w:b/>
                <w:sz w:val="20"/>
                <w:szCs w:val="20"/>
              </w:rPr>
              <w:t>územní org. jednotky</w:t>
            </w:r>
            <w:r w:rsidRPr="002713D1">
              <w:rPr>
                <w:rFonts w:ascii="Tahoma" w:hAnsi="Tahoma" w:cs="Tahoma"/>
                <w:b/>
                <w:sz w:val="20"/>
                <w:szCs w:val="20"/>
                <w:shd w:val="clear" w:color="auto" w:fill="ED7D31" w:themeFill="accent2"/>
              </w:rPr>
              <w:t>]</w:t>
            </w:r>
          </w:p>
        </w:tc>
      </w:tr>
      <w:tr w:rsidR="009A7368" w:rsidRPr="00257B7F" w14:paraId="3853FF9F" w14:textId="77777777" w:rsidTr="009A7368">
        <w:tc>
          <w:tcPr>
            <w:tcW w:w="1266" w:type="dxa"/>
            <w:tcBorders>
              <w:top w:val="single" w:sz="12" w:space="0" w:color="auto"/>
              <w:left w:val="single" w:sz="24" w:space="0" w:color="auto"/>
            </w:tcBorders>
            <w:shd w:val="clear" w:color="auto" w:fill="F7CAAC" w:themeFill="accent2" w:themeFillTint="66"/>
          </w:tcPr>
          <w:p w14:paraId="6710B1BF" w14:textId="77777777" w:rsidR="00936F22" w:rsidRPr="002713D1" w:rsidRDefault="00936F22" w:rsidP="00D82AA0">
            <w:pPr>
              <w:pStyle w:val="Styl2"/>
              <w:widowControl w:val="0"/>
              <w:numPr>
                <w:ilvl w:val="0"/>
                <w:numId w:val="0"/>
              </w:numPr>
              <w:spacing w:before="240" w:after="120" w:line="240" w:lineRule="auto"/>
              <w:jc w:val="center"/>
              <w:rPr>
                <w:rFonts w:ascii="Tahoma" w:hAnsi="Tahoma" w:cs="Tahoma"/>
                <w:b/>
                <w:sz w:val="20"/>
                <w:szCs w:val="20"/>
              </w:rPr>
            </w:pPr>
            <w:r w:rsidRPr="002713D1">
              <w:rPr>
                <w:rFonts w:ascii="Tahoma" w:hAnsi="Tahoma" w:cs="Tahoma"/>
                <w:b/>
                <w:sz w:val="20"/>
                <w:szCs w:val="20"/>
              </w:rPr>
              <w:t>Jméno a příjmení</w:t>
            </w:r>
          </w:p>
        </w:tc>
        <w:tc>
          <w:tcPr>
            <w:tcW w:w="1641" w:type="dxa"/>
            <w:tcBorders>
              <w:top w:val="single" w:sz="12" w:space="0" w:color="auto"/>
            </w:tcBorders>
            <w:shd w:val="clear" w:color="auto" w:fill="F7CAAC" w:themeFill="accent2" w:themeFillTint="66"/>
          </w:tcPr>
          <w:p w14:paraId="067FE0C1" w14:textId="77777777" w:rsidR="00936F22" w:rsidRPr="002713D1" w:rsidRDefault="00936F22" w:rsidP="00D82AA0">
            <w:pPr>
              <w:pStyle w:val="Styl2"/>
              <w:widowControl w:val="0"/>
              <w:numPr>
                <w:ilvl w:val="0"/>
                <w:numId w:val="0"/>
              </w:numPr>
              <w:spacing w:before="240" w:after="120" w:line="240" w:lineRule="auto"/>
              <w:jc w:val="center"/>
              <w:rPr>
                <w:rFonts w:ascii="Tahoma" w:hAnsi="Tahoma" w:cs="Tahoma"/>
                <w:b/>
                <w:sz w:val="20"/>
                <w:szCs w:val="20"/>
              </w:rPr>
            </w:pPr>
            <w:r w:rsidRPr="002713D1">
              <w:rPr>
                <w:rFonts w:ascii="Tahoma" w:hAnsi="Tahoma" w:cs="Tahoma"/>
                <w:b/>
                <w:sz w:val="20"/>
                <w:szCs w:val="20"/>
              </w:rPr>
              <w:t>Funkce</w:t>
            </w:r>
          </w:p>
        </w:tc>
        <w:tc>
          <w:tcPr>
            <w:tcW w:w="1436" w:type="dxa"/>
            <w:tcBorders>
              <w:top w:val="single" w:sz="12" w:space="0" w:color="auto"/>
            </w:tcBorders>
            <w:shd w:val="clear" w:color="auto" w:fill="F7CAAC" w:themeFill="accent2" w:themeFillTint="66"/>
          </w:tcPr>
          <w:p w14:paraId="72DE02F5" w14:textId="77777777" w:rsidR="00936F22" w:rsidRPr="002713D1" w:rsidRDefault="00936F22" w:rsidP="00D82AA0">
            <w:pPr>
              <w:pStyle w:val="Styl2"/>
              <w:widowControl w:val="0"/>
              <w:numPr>
                <w:ilvl w:val="0"/>
                <w:numId w:val="0"/>
              </w:numPr>
              <w:spacing w:before="240" w:after="120" w:line="240" w:lineRule="auto"/>
              <w:jc w:val="center"/>
              <w:rPr>
                <w:rFonts w:ascii="Tahoma" w:hAnsi="Tahoma" w:cs="Tahoma"/>
                <w:b/>
                <w:sz w:val="20"/>
                <w:szCs w:val="20"/>
              </w:rPr>
            </w:pPr>
            <w:r w:rsidRPr="002713D1">
              <w:rPr>
                <w:rFonts w:ascii="Tahoma" w:hAnsi="Tahoma" w:cs="Tahoma"/>
                <w:b/>
                <w:sz w:val="20"/>
                <w:szCs w:val="20"/>
              </w:rPr>
              <w:t>Kontaktní adresa</w:t>
            </w:r>
          </w:p>
        </w:tc>
        <w:tc>
          <w:tcPr>
            <w:tcW w:w="1572" w:type="dxa"/>
            <w:tcBorders>
              <w:top w:val="single" w:sz="12" w:space="0" w:color="auto"/>
            </w:tcBorders>
            <w:shd w:val="clear" w:color="auto" w:fill="F7CAAC" w:themeFill="accent2" w:themeFillTint="66"/>
          </w:tcPr>
          <w:p w14:paraId="4A246FB5" w14:textId="77777777" w:rsidR="00936F22" w:rsidRPr="002713D1" w:rsidRDefault="009A7368" w:rsidP="00D82AA0">
            <w:pPr>
              <w:pStyle w:val="Styl2"/>
              <w:widowControl w:val="0"/>
              <w:numPr>
                <w:ilvl w:val="0"/>
                <w:numId w:val="0"/>
              </w:numPr>
              <w:spacing w:before="240" w:after="120" w:line="240" w:lineRule="auto"/>
              <w:jc w:val="center"/>
              <w:rPr>
                <w:rFonts w:ascii="Tahoma" w:hAnsi="Tahoma" w:cs="Tahoma"/>
                <w:b/>
                <w:sz w:val="20"/>
                <w:szCs w:val="20"/>
              </w:rPr>
            </w:pPr>
            <w:r w:rsidRPr="002713D1">
              <w:rPr>
                <w:rFonts w:ascii="Tahoma" w:hAnsi="Tahoma" w:cs="Tahoma"/>
                <w:b/>
                <w:sz w:val="20"/>
                <w:szCs w:val="20"/>
              </w:rPr>
              <w:t>E-m</w:t>
            </w:r>
            <w:r w:rsidR="00936F22" w:rsidRPr="002713D1">
              <w:rPr>
                <w:rFonts w:ascii="Tahoma" w:hAnsi="Tahoma" w:cs="Tahoma"/>
                <w:b/>
                <w:sz w:val="20"/>
                <w:szCs w:val="20"/>
              </w:rPr>
              <w:t>a</w:t>
            </w:r>
            <w:r w:rsidRPr="002713D1">
              <w:rPr>
                <w:rFonts w:ascii="Tahoma" w:hAnsi="Tahoma" w:cs="Tahoma"/>
                <w:b/>
                <w:sz w:val="20"/>
                <w:szCs w:val="20"/>
              </w:rPr>
              <w:t>il</w:t>
            </w:r>
          </w:p>
        </w:tc>
        <w:tc>
          <w:tcPr>
            <w:tcW w:w="1196" w:type="dxa"/>
            <w:tcBorders>
              <w:top w:val="single" w:sz="12" w:space="0" w:color="auto"/>
            </w:tcBorders>
            <w:shd w:val="clear" w:color="auto" w:fill="F7CAAC" w:themeFill="accent2" w:themeFillTint="66"/>
          </w:tcPr>
          <w:p w14:paraId="72DE5296" w14:textId="77777777" w:rsidR="00936F22" w:rsidRPr="002713D1" w:rsidRDefault="00936F22" w:rsidP="00D82AA0">
            <w:pPr>
              <w:pStyle w:val="Styl2"/>
              <w:widowControl w:val="0"/>
              <w:numPr>
                <w:ilvl w:val="0"/>
                <w:numId w:val="0"/>
              </w:numPr>
              <w:spacing w:before="240" w:after="120" w:line="240" w:lineRule="auto"/>
              <w:jc w:val="center"/>
              <w:rPr>
                <w:rFonts w:ascii="Tahoma" w:hAnsi="Tahoma" w:cs="Tahoma"/>
                <w:b/>
                <w:sz w:val="20"/>
                <w:szCs w:val="20"/>
              </w:rPr>
            </w:pPr>
            <w:r w:rsidRPr="002713D1">
              <w:rPr>
                <w:rFonts w:ascii="Tahoma" w:hAnsi="Tahoma" w:cs="Tahoma"/>
                <w:b/>
                <w:sz w:val="20"/>
                <w:szCs w:val="20"/>
              </w:rPr>
              <w:t>Telefon</w:t>
            </w:r>
          </w:p>
        </w:tc>
        <w:tc>
          <w:tcPr>
            <w:tcW w:w="1335" w:type="dxa"/>
            <w:tcBorders>
              <w:top w:val="single" w:sz="12" w:space="0" w:color="auto"/>
              <w:right w:val="single" w:sz="24" w:space="0" w:color="auto"/>
            </w:tcBorders>
            <w:shd w:val="clear" w:color="auto" w:fill="F7CAAC" w:themeFill="accent2" w:themeFillTint="66"/>
          </w:tcPr>
          <w:p w14:paraId="56132A8B" w14:textId="77777777" w:rsidR="00936F22" w:rsidRPr="002713D1" w:rsidRDefault="00936F22" w:rsidP="00D82AA0">
            <w:pPr>
              <w:pStyle w:val="Styl2"/>
              <w:widowControl w:val="0"/>
              <w:numPr>
                <w:ilvl w:val="0"/>
                <w:numId w:val="0"/>
              </w:numPr>
              <w:spacing w:before="240" w:after="120" w:line="240" w:lineRule="auto"/>
              <w:jc w:val="center"/>
              <w:rPr>
                <w:rFonts w:ascii="Tahoma" w:hAnsi="Tahoma" w:cs="Tahoma"/>
                <w:b/>
                <w:sz w:val="20"/>
                <w:szCs w:val="20"/>
              </w:rPr>
            </w:pPr>
            <w:r w:rsidRPr="002713D1">
              <w:rPr>
                <w:rFonts w:ascii="Tahoma" w:hAnsi="Tahoma" w:cs="Tahoma"/>
                <w:b/>
                <w:sz w:val="20"/>
                <w:szCs w:val="20"/>
              </w:rPr>
              <w:t>Mobil</w:t>
            </w:r>
          </w:p>
        </w:tc>
      </w:tr>
      <w:tr w:rsidR="009A7368" w:rsidRPr="00257B7F" w14:paraId="2180FA84" w14:textId="77777777" w:rsidTr="009A7368">
        <w:tc>
          <w:tcPr>
            <w:tcW w:w="1266" w:type="dxa"/>
            <w:tcBorders>
              <w:left w:val="single" w:sz="24" w:space="0" w:color="auto"/>
            </w:tcBorders>
            <w:shd w:val="clear" w:color="auto" w:fill="FFF2CC" w:themeFill="accent4" w:themeFillTint="33"/>
          </w:tcPr>
          <w:p w14:paraId="09824A89" w14:textId="77777777" w:rsidR="00936F22" w:rsidRPr="002713D1" w:rsidRDefault="009A7368" w:rsidP="00D82AA0">
            <w:pPr>
              <w:pStyle w:val="Styl2"/>
              <w:widowControl w:val="0"/>
              <w:numPr>
                <w:ilvl w:val="0"/>
                <w:numId w:val="0"/>
              </w:numPr>
              <w:spacing w:before="240" w:after="120" w:line="240" w:lineRule="auto"/>
              <w:jc w:val="center"/>
              <w:rPr>
                <w:rFonts w:ascii="Tahoma" w:hAnsi="Tahoma" w:cs="Tahoma"/>
                <w:sz w:val="20"/>
                <w:szCs w:val="20"/>
              </w:rPr>
            </w:pPr>
            <w:r w:rsidRPr="002713D1">
              <w:rPr>
                <w:rFonts w:ascii="Tahoma" w:hAnsi="Tahoma" w:cs="Tahoma"/>
                <w:b/>
                <w:sz w:val="20"/>
                <w:szCs w:val="20"/>
              </w:rPr>
              <w:t>[</w:t>
            </w:r>
            <w:r w:rsidRPr="003318DA">
              <w:rPr>
                <w:rFonts w:ascii="Tahoma" w:hAnsi="Tahoma" w:cs="Tahoma"/>
                <w:b/>
                <w:sz w:val="20"/>
                <w:szCs w:val="20"/>
              </w:rPr>
              <w:t>Jméno a příjmení</w:t>
            </w:r>
            <w:r w:rsidRPr="002713D1">
              <w:rPr>
                <w:rFonts w:ascii="Tahoma" w:hAnsi="Tahoma" w:cs="Tahoma"/>
                <w:b/>
                <w:sz w:val="20"/>
                <w:szCs w:val="20"/>
              </w:rPr>
              <w:t xml:space="preserve"> </w:t>
            </w:r>
            <w:r w:rsidRPr="003318DA">
              <w:rPr>
                <w:rFonts w:ascii="Tahoma" w:hAnsi="Tahoma" w:cs="Tahoma"/>
                <w:b/>
                <w:sz w:val="20"/>
                <w:szCs w:val="20"/>
                <w:shd w:val="clear" w:color="auto" w:fill="FFFFFF" w:themeFill="background1"/>
              </w:rPr>
              <w:t>]</w:t>
            </w:r>
          </w:p>
        </w:tc>
        <w:tc>
          <w:tcPr>
            <w:tcW w:w="1641" w:type="dxa"/>
            <w:shd w:val="clear" w:color="auto" w:fill="FFF2CC" w:themeFill="accent4" w:themeFillTint="33"/>
          </w:tcPr>
          <w:p w14:paraId="66722017" w14:textId="77777777" w:rsidR="00936F22" w:rsidRPr="002713D1" w:rsidRDefault="009A7368" w:rsidP="00D82AA0">
            <w:pPr>
              <w:pStyle w:val="Styl2"/>
              <w:widowControl w:val="0"/>
              <w:numPr>
                <w:ilvl w:val="0"/>
                <w:numId w:val="0"/>
              </w:numPr>
              <w:spacing w:before="240" w:after="120" w:line="240" w:lineRule="auto"/>
              <w:jc w:val="center"/>
              <w:rPr>
                <w:rFonts w:ascii="Tahoma" w:hAnsi="Tahoma" w:cs="Tahoma"/>
                <w:sz w:val="20"/>
                <w:szCs w:val="20"/>
              </w:rPr>
            </w:pPr>
            <w:r w:rsidRPr="002713D1">
              <w:rPr>
                <w:rFonts w:ascii="Tahoma" w:hAnsi="Tahoma" w:cs="Tahoma"/>
                <w:b/>
                <w:sz w:val="20"/>
                <w:szCs w:val="20"/>
              </w:rPr>
              <w:t>[</w:t>
            </w:r>
            <w:r w:rsidRPr="003318DA">
              <w:rPr>
                <w:rFonts w:ascii="Tahoma" w:hAnsi="Tahoma" w:cs="Tahoma"/>
                <w:b/>
                <w:sz w:val="20"/>
                <w:szCs w:val="20"/>
              </w:rPr>
              <w:t>Funkce</w:t>
            </w:r>
            <w:r w:rsidRPr="003318DA">
              <w:rPr>
                <w:rFonts w:ascii="Tahoma" w:hAnsi="Tahoma" w:cs="Tahoma"/>
                <w:b/>
                <w:sz w:val="20"/>
                <w:szCs w:val="20"/>
                <w:shd w:val="clear" w:color="auto" w:fill="FFFFFF" w:themeFill="background1"/>
              </w:rPr>
              <w:t>]</w:t>
            </w:r>
          </w:p>
        </w:tc>
        <w:tc>
          <w:tcPr>
            <w:tcW w:w="1436" w:type="dxa"/>
            <w:shd w:val="clear" w:color="auto" w:fill="FFF2CC" w:themeFill="accent4" w:themeFillTint="33"/>
          </w:tcPr>
          <w:p w14:paraId="434606A5" w14:textId="77777777" w:rsidR="00936F22" w:rsidRPr="002713D1" w:rsidRDefault="009A7368" w:rsidP="00D82AA0">
            <w:pPr>
              <w:pStyle w:val="Styl2"/>
              <w:widowControl w:val="0"/>
              <w:numPr>
                <w:ilvl w:val="0"/>
                <w:numId w:val="0"/>
              </w:numPr>
              <w:spacing w:before="240" w:after="120" w:line="240" w:lineRule="auto"/>
              <w:jc w:val="center"/>
              <w:rPr>
                <w:rFonts w:ascii="Tahoma" w:hAnsi="Tahoma" w:cs="Tahoma"/>
                <w:sz w:val="20"/>
                <w:szCs w:val="20"/>
              </w:rPr>
            </w:pPr>
            <w:r w:rsidRPr="002713D1">
              <w:rPr>
                <w:rFonts w:ascii="Tahoma" w:hAnsi="Tahoma" w:cs="Tahoma"/>
                <w:b/>
                <w:sz w:val="20"/>
                <w:szCs w:val="20"/>
              </w:rPr>
              <w:t>[</w:t>
            </w:r>
            <w:r w:rsidRPr="003318DA">
              <w:rPr>
                <w:rFonts w:ascii="Tahoma" w:hAnsi="Tahoma" w:cs="Tahoma"/>
                <w:b/>
                <w:sz w:val="20"/>
                <w:szCs w:val="20"/>
              </w:rPr>
              <w:t>Kontaktní adresa</w:t>
            </w:r>
            <w:r w:rsidRPr="003318DA">
              <w:rPr>
                <w:rFonts w:ascii="Tahoma" w:hAnsi="Tahoma" w:cs="Tahoma"/>
                <w:b/>
                <w:sz w:val="20"/>
                <w:szCs w:val="20"/>
                <w:shd w:val="clear" w:color="auto" w:fill="FFFFFF" w:themeFill="background1"/>
              </w:rPr>
              <w:t>]</w:t>
            </w:r>
          </w:p>
        </w:tc>
        <w:tc>
          <w:tcPr>
            <w:tcW w:w="1572" w:type="dxa"/>
            <w:shd w:val="clear" w:color="auto" w:fill="FFF2CC" w:themeFill="accent4" w:themeFillTint="33"/>
          </w:tcPr>
          <w:p w14:paraId="7079BE2E" w14:textId="77777777" w:rsidR="00936F22" w:rsidRPr="002713D1" w:rsidRDefault="009A7368" w:rsidP="00D82AA0">
            <w:pPr>
              <w:pStyle w:val="Styl2"/>
              <w:widowControl w:val="0"/>
              <w:numPr>
                <w:ilvl w:val="0"/>
                <w:numId w:val="0"/>
              </w:numPr>
              <w:spacing w:before="240" w:after="120" w:line="240" w:lineRule="auto"/>
              <w:jc w:val="center"/>
              <w:rPr>
                <w:rFonts w:ascii="Tahoma" w:hAnsi="Tahoma" w:cs="Tahoma"/>
                <w:sz w:val="20"/>
                <w:szCs w:val="20"/>
              </w:rPr>
            </w:pPr>
            <w:r w:rsidRPr="002713D1">
              <w:rPr>
                <w:rFonts w:ascii="Tahoma" w:hAnsi="Tahoma" w:cs="Tahoma"/>
                <w:b/>
                <w:sz w:val="20"/>
                <w:szCs w:val="20"/>
              </w:rPr>
              <w:t>[</w:t>
            </w:r>
            <w:r w:rsidRPr="003318DA">
              <w:rPr>
                <w:rFonts w:ascii="Tahoma" w:hAnsi="Tahoma" w:cs="Tahoma"/>
                <w:b/>
                <w:sz w:val="20"/>
                <w:szCs w:val="20"/>
              </w:rPr>
              <w:t>E-mailová adresa</w:t>
            </w:r>
            <w:r w:rsidRPr="003318DA">
              <w:rPr>
                <w:rFonts w:ascii="Tahoma" w:hAnsi="Tahoma" w:cs="Tahoma"/>
                <w:b/>
                <w:sz w:val="20"/>
                <w:szCs w:val="20"/>
                <w:shd w:val="clear" w:color="auto" w:fill="FFFFFF" w:themeFill="background1"/>
              </w:rPr>
              <w:t>]</w:t>
            </w:r>
          </w:p>
        </w:tc>
        <w:tc>
          <w:tcPr>
            <w:tcW w:w="1196" w:type="dxa"/>
            <w:shd w:val="clear" w:color="auto" w:fill="FFF2CC" w:themeFill="accent4" w:themeFillTint="33"/>
          </w:tcPr>
          <w:p w14:paraId="0981ED8A" w14:textId="77777777" w:rsidR="00936F22" w:rsidRPr="002713D1" w:rsidRDefault="009A7368" w:rsidP="00D82AA0">
            <w:pPr>
              <w:pStyle w:val="Styl2"/>
              <w:widowControl w:val="0"/>
              <w:numPr>
                <w:ilvl w:val="0"/>
                <w:numId w:val="0"/>
              </w:numPr>
              <w:spacing w:before="240" w:after="120" w:line="240" w:lineRule="auto"/>
              <w:jc w:val="center"/>
              <w:rPr>
                <w:rFonts w:ascii="Tahoma" w:hAnsi="Tahoma" w:cs="Tahoma"/>
                <w:sz w:val="20"/>
                <w:szCs w:val="20"/>
              </w:rPr>
            </w:pPr>
            <w:r w:rsidRPr="002713D1">
              <w:rPr>
                <w:rFonts w:ascii="Tahoma" w:hAnsi="Tahoma" w:cs="Tahoma"/>
                <w:b/>
                <w:sz w:val="20"/>
                <w:szCs w:val="20"/>
              </w:rPr>
              <w:t>[</w:t>
            </w:r>
            <w:r w:rsidRPr="003318DA">
              <w:rPr>
                <w:rFonts w:ascii="Tahoma" w:hAnsi="Tahoma" w:cs="Tahoma"/>
                <w:b/>
                <w:sz w:val="20"/>
                <w:szCs w:val="20"/>
              </w:rPr>
              <w:t>Telefonní číslo</w:t>
            </w:r>
            <w:r w:rsidRPr="003318DA">
              <w:rPr>
                <w:rFonts w:ascii="Tahoma" w:hAnsi="Tahoma" w:cs="Tahoma"/>
                <w:b/>
                <w:sz w:val="20"/>
                <w:szCs w:val="20"/>
                <w:shd w:val="clear" w:color="auto" w:fill="FFFFFF" w:themeFill="background1"/>
              </w:rPr>
              <w:t>]</w:t>
            </w:r>
          </w:p>
        </w:tc>
        <w:tc>
          <w:tcPr>
            <w:tcW w:w="1335" w:type="dxa"/>
            <w:tcBorders>
              <w:right w:val="single" w:sz="24" w:space="0" w:color="auto"/>
            </w:tcBorders>
            <w:shd w:val="clear" w:color="auto" w:fill="FFF2CC" w:themeFill="accent4" w:themeFillTint="33"/>
          </w:tcPr>
          <w:p w14:paraId="5882804D" w14:textId="77777777" w:rsidR="00936F22" w:rsidRPr="002713D1" w:rsidRDefault="009A7368" w:rsidP="00D82AA0">
            <w:pPr>
              <w:pStyle w:val="Styl2"/>
              <w:widowControl w:val="0"/>
              <w:numPr>
                <w:ilvl w:val="0"/>
                <w:numId w:val="0"/>
              </w:numPr>
              <w:spacing w:before="240" w:after="120" w:line="240" w:lineRule="auto"/>
              <w:jc w:val="center"/>
              <w:rPr>
                <w:rFonts w:ascii="Tahoma" w:hAnsi="Tahoma" w:cs="Tahoma"/>
                <w:sz w:val="20"/>
                <w:szCs w:val="20"/>
              </w:rPr>
            </w:pPr>
            <w:r w:rsidRPr="002713D1">
              <w:rPr>
                <w:rFonts w:ascii="Tahoma" w:hAnsi="Tahoma" w:cs="Tahoma"/>
                <w:b/>
                <w:sz w:val="20"/>
                <w:szCs w:val="20"/>
              </w:rPr>
              <w:t>[</w:t>
            </w:r>
            <w:r w:rsidRPr="003318DA">
              <w:rPr>
                <w:rFonts w:ascii="Tahoma" w:hAnsi="Tahoma" w:cs="Tahoma"/>
                <w:b/>
                <w:sz w:val="20"/>
                <w:szCs w:val="20"/>
              </w:rPr>
              <w:t>Mobilní číslo</w:t>
            </w:r>
            <w:r w:rsidRPr="003318DA">
              <w:rPr>
                <w:rFonts w:ascii="Tahoma" w:hAnsi="Tahoma" w:cs="Tahoma"/>
                <w:b/>
                <w:sz w:val="20"/>
                <w:szCs w:val="20"/>
                <w:shd w:val="clear" w:color="auto" w:fill="FFFFFF" w:themeFill="background1"/>
              </w:rPr>
              <w:t>]</w:t>
            </w:r>
          </w:p>
        </w:tc>
      </w:tr>
      <w:tr w:rsidR="009A7368" w:rsidRPr="00257B7F" w14:paraId="6F5DB92B" w14:textId="77777777" w:rsidTr="009A7368">
        <w:tc>
          <w:tcPr>
            <w:tcW w:w="1266" w:type="dxa"/>
            <w:tcBorders>
              <w:left w:val="single" w:sz="24" w:space="0" w:color="auto"/>
            </w:tcBorders>
            <w:shd w:val="clear" w:color="auto" w:fill="FFF2CC" w:themeFill="accent4" w:themeFillTint="33"/>
          </w:tcPr>
          <w:p w14:paraId="6C176D0C" w14:textId="77777777" w:rsidR="009A7368" w:rsidRPr="002713D1" w:rsidRDefault="009A7368" w:rsidP="00D82AA0">
            <w:pPr>
              <w:pStyle w:val="Styl2"/>
              <w:widowControl w:val="0"/>
              <w:numPr>
                <w:ilvl w:val="0"/>
                <w:numId w:val="0"/>
              </w:numPr>
              <w:spacing w:before="240" w:after="120" w:line="240" w:lineRule="auto"/>
              <w:jc w:val="center"/>
              <w:rPr>
                <w:rFonts w:ascii="Tahoma" w:hAnsi="Tahoma" w:cs="Tahoma"/>
                <w:sz w:val="20"/>
                <w:szCs w:val="20"/>
              </w:rPr>
            </w:pPr>
            <w:r w:rsidRPr="002713D1">
              <w:rPr>
                <w:rFonts w:ascii="Tahoma" w:hAnsi="Tahoma" w:cs="Tahoma"/>
                <w:b/>
                <w:sz w:val="20"/>
                <w:szCs w:val="20"/>
              </w:rPr>
              <w:t>[</w:t>
            </w:r>
            <w:r w:rsidRPr="003318DA">
              <w:rPr>
                <w:rFonts w:ascii="Tahoma" w:hAnsi="Tahoma" w:cs="Tahoma"/>
                <w:b/>
                <w:sz w:val="20"/>
                <w:szCs w:val="20"/>
              </w:rPr>
              <w:t>Jméno a příjmení</w:t>
            </w:r>
            <w:r w:rsidRPr="002713D1">
              <w:rPr>
                <w:rFonts w:ascii="Tahoma" w:hAnsi="Tahoma" w:cs="Tahoma"/>
                <w:b/>
                <w:sz w:val="20"/>
                <w:szCs w:val="20"/>
              </w:rPr>
              <w:t xml:space="preserve"> </w:t>
            </w:r>
            <w:r w:rsidRPr="003318DA">
              <w:rPr>
                <w:rFonts w:ascii="Tahoma" w:hAnsi="Tahoma" w:cs="Tahoma"/>
                <w:b/>
                <w:sz w:val="20"/>
                <w:szCs w:val="20"/>
                <w:shd w:val="clear" w:color="auto" w:fill="FFFFFF" w:themeFill="background1"/>
              </w:rPr>
              <w:t>]</w:t>
            </w:r>
          </w:p>
        </w:tc>
        <w:tc>
          <w:tcPr>
            <w:tcW w:w="1641" w:type="dxa"/>
            <w:shd w:val="clear" w:color="auto" w:fill="FFF2CC" w:themeFill="accent4" w:themeFillTint="33"/>
          </w:tcPr>
          <w:p w14:paraId="59BF500E" w14:textId="77777777" w:rsidR="009A7368" w:rsidRPr="002713D1" w:rsidRDefault="009A7368" w:rsidP="00D82AA0">
            <w:pPr>
              <w:pStyle w:val="Styl2"/>
              <w:widowControl w:val="0"/>
              <w:numPr>
                <w:ilvl w:val="0"/>
                <w:numId w:val="0"/>
              </w:numPr>
              <w:spacing w:before="240" w:after="120" w:line="240" w:lineRule="auto"/>
              <w:jc w:val="center"/>
              <w:rPr>
                <w:rFonts w:ascii="Tahoma" w:hAnsi="Tahoma" w:cs="Tahoma"/>
                <w:sz w:val="20"/>
                <w:szCs w:val="20"/>
              </w:rPr>
            </w:pPr>
            <w:r w:rsidRPr="002713D1">
              <w:rPr>
                <w:rFonts w:ascii="Tahoma" w:hAnsi="Tahoma" w:cs="Tahoma"/>
                <w:b/>
                <w:sz w:val="20"/>
                <w:szCs w:val="20"/>
              </w:rPr>
              <w:t>[</w:t>
            </w:r>
            <w:r w:rsidRPr="003318DA">
              <w:rPr>
                <w:rFonts w:ascii="Tahoma" w:hAnsi="Tahoma" w:cs="Tahoma"/>
                <w:b/>
                <w:sz w:val="20"/>
                <w:szCs w:val="20"/>
              </w:rPr>
              <w:t>Funkce</w:t>
            </w:r>
            <w:r w:rsidRPr="003318DA">
              <w:rPr>
                <w:rFonts w:ascii="Tahoma" w:hAnsi="Tahoma" w:cs="Tahoma"/>
                <w:b/>
                <w:sz w:val="20"/>
                <w:szCs w:val="20"/>
                <w:shd w:val="clear" w:color="auto" w:fill="FFFFFF" w:themeFill="background1"/>
              </w:rPr>
              <w:t>]</w:t>
            </w:r>
          </w:p>
        </w:tc>
        <w:tc>
          <w:tcPr>
            <w:tcW w:w="1436" w:type="dxa"/>
            <w:shd w:val="clear" w:color="auto" w:fill="FFF2CC" w:themeFill="accent4" w:themeFillTint="33"/>
          </w:tcPr>
          <w:p w14:paraId="1B6F1C1A" w14:textId="77777777" w:rsidR="009A7368" w:rsidRPr="002713D1" w:rsidRDefault="009A7368" w:rsidP="00D82AA0">
            <w:pPr>
              <w:pStyle w:val="Styl2"/>
              <w:widowControl w:val="0"/>
              <w:numPr>
                <w:ilvl w:val="0"/>
                <w:numId w:val="0"/>
              </w:numPr>
              <w:spacing w:before="240" w:after="120" w:line="240" w:lineRule="auto"/>
              <w:jc w:val="center"/>
              <w:rPr>
                <w:rFonts w:ascii="Tahoma" w:hAnsi="Tahoma" w:cs="Tahoma"/>
                <w:sz w:val="20"/>
                <w:szCs w:val="20"/>
              </w:rPr>
            </w:pPr>
            <w:r w:rsidRPr="002713D1">
              <w:rPr>
                <w:rFonts w:ascii="Tahoma" w:hAnsi="Tahoma" w:cs="Tahoma"/>
                <w:b/>
                <w:sz w:val="20"/>
                <w:szCs w:val="20"/>
              </w:rPr>
              <w:t>[</w:t>
            </w:r>
            <w:r w:rsidRPr="003318DA">
              <w:rPr>
                <w:rFonts w:ascii="Tahoma" w:hAnsi="Tahoma" w:cs="Tahoma"/>
                <w:b/>
                <w:sz w:val="20"/>
                <w:szCs w:val="20"/>
              </w:rPr>
              <w:t>Kontaktní adresa</w:t>
            </w:r>
            <w:r w:rsidRPr="003318DA">
              <w:rPr>
                <w:rFonts w:ascii="Tahoma" w:hAnsi="Tahoma" w:cs="Tahoma"/>
                <w:b/>
                <w:sz w:val="20"/>
                <w:szCs w:val="20"/>
                <w:shd w:val="clear" w:color="auto" w:fill="FFFFFF" w:themeFill="background1"/>
              </w:rPr>
              <w:t>]</w:t>
            </w:r>
          </w:p>
        </w:tc>
        <w:tc>
          <w:tcPr>
            <w:tcW w:w="1572" w:type="dxa"/>
            <w:shd w:val="clear" w:color="auto" w:fill="FFF2CC" w:themeFill="accent4" w:themeFillTint="33"/>
          </w:tcPr>
          <w:p w14:paraId="1095E452" w14:textId="77777777" w:rsidR="009A7368" w:rsidRPr="002713D1" w:rsidRDefault="009A7368" w:rsidP="00D82AA0">
            <w:pPr>
              <w:pStyle w:val="Styl2"/>
              <w:widowControl w:val="0"/>
              <w:numPr>
                <w:ilvl w:val="0"/>
                <w:numId w:val="0"/>
              </w:numPr>
              <w:spacing w:before="240" w:after="120" w:line="240" w:lineRule="auto"/>
              <w:jc w:val="center"/>
              <w:rPr>
                <w:rFonts w:ascii="Tahoma" w:hAnsi="Tahoma" w:cs="Tahoma"/>
                <w:sz w:val="20"/>
                <w:szCs w:val="20"/>
              </w:rPr>
            </w:pPr>
            <w:r w:rsidRPr="002713D1">
              <w:rPr>
                <w:rFonts w:ascii="Tahoma" w:hAnsi="Tahoma" w:cs="Tahoma"/>
                <w:b/>
                <w:sz w:val="20"/>
                <w:szCs w:val="20"/>
              </w:rPr>
              <w:t>[</w:t>
            </w:r>
            <w:r w:rsidRPr="003318DA">
              <w:rPr>
                <w:rFonts w:ascii="Tahoma" w:hAnsi="Tahoma" w:cs="Tahoma"/>
                <w:b/>
                <w:sz w:val="20"/>
                <w:szCs w:val="20"/>
              </w:rPr>
              <w:t>E-mailová adresa</w:t>
            </w:r>
            <w:r w:rsidRPr="003318DA">
              <w:rPr>
                <w:rFonts w:ascii="Tahoma" w:hAnsi="Tahoma" w:cs="Tahoma"/>
                <w:b/>
                <w:sz w:val="20"/>
                <w:szCs w:val="20"/>
                <w:shd w:val="clear" w:color="auto" w:fill="FFFFFF" w:themeFill="background1"/>
              </w:rPr>
              <w:t>]</w:t>
            </w:r>
          </w:p>
        </w:tc>
        <w:tc>
          <w:tcPr>
            <w:tcW w:w="1196" w:type="dxa"/>
            <w:shd w:val="clear" w:color="auto" w:fill="FFF2CC" w:themeFill="accent4" w:themeFillTint="33"/>
          </w:tcPr>
          <w:p w14:paraId="6164CD38" w14:textId="77777777" w:rsidR="009A7368" w:rsidRPr="002713D1" w:rsidRDefault="009A7368" w:rsidP="00D82AA0">
            <w:pPr>
              <w:pStyle w:val="Styl2"/>
              <w:widowControl w:val="0"/>
              <w:numPr>
                <w:ilvl w:val="0"/>
                <w:numId w:val="0"/>
              </w:numPr>
              <w:spacing w:before="240" w:after="120" w:line="240" w:lineRule="auto"/>
              <w:jc w:val="center"/>
              <w:rPr>
                <w:rFonts w:ascii="Tahoma" w:hAnsi="Tahoma" w:cs="Tahoma"/>
                <w:sz w:val="20"/>
                <w:szCs w:val="20"/>
              </w:rPr>
            </w:pPr>
            <w:r w:rsidRPr="002713D1">
              <w:rPr>
                <w:rFonts w:ascii="Tahoma" w:hAnsi="Tahoma" w:cs="Tahoma"/>
                <w:b/>
                <w:sz w:val="20"/>
                <w:szCs w:val="20"/>
              </w:rPr>
              <w:t>[</w:t>
            </w:r>
            <w:r w:rsidRPr="003318DA">
              <w:rPr>
                <w:rFonts w:ascii="Tahoma" w:hAnsi="Tahoma" w:cs="Tahoma"/>
                <w:b/>
                <w:sz w:val="20"/>
                <w:szCs w:val="20"/>
              </w:rPr>
              <w:t>Telefonní číslo</w:t>
            </w:r>
            <w:r w:rsidRPr="003318DA">
              <w:rPr>
                <w:rFonts w:ascii="Tahoma" w:hAnsi="Tahoma" w:cs="Tahoma"/>
                <w:b/>
                <w:sz w:val="20"/>
                <w:szCs w:val="20"/>
                <w:shd w:val="clear" w:color="auto" w:fill="FFFFFF" w:themeFill="background1"/>
              </w:rPr>
              <w:t>]</w:t>
            </w:r>
          </w:p>
        </w:tc>
        <w:tc>
          <w:tcPr>
            <w:tcW w:w="1335" w:type="dxa"/>
            <w:tcBorders>
              <w:right w:val="single" w:sz="24" w:space="0" w:color="auto"/>
            </w:tcBorders>
            <w:shd w:val="clear" w:color="auto" w:fill="FFF2CC" w:themeFill="accent4" w:themeFillTint="33"/>
          </w:tcPr>
          <w:p w14:paraId="7321B65B" w14:textId="77777777" w:rsidR="009A7368" w:rsidRPr="002713D1" w:rsidRDefault="009A7368" w:rsidP="00D82AA0">
            <w:pPr>
              <w:pStyle w:val="Styl2"/>
              <w:widowControl w:val="0"/>
              <w:numPr>
                <w:ilvl w:val="0"/>
                <w:numId w:val="0"/>
              </w:numPr>
              <w:spacing w:before="240" w:after="120" w:line="240" w:lineRule="auto"/>
              <w:jc w:val="center"/>
              <w:rPr>
                <w:rFonts w:ascii="Tahoma" w:hAnsi="Tahoma" w:cs="Tahoma"/>
                <w:sz w:val="20"/>
                <w:szCs w:val="20"/>
              </w:rPr>
            </w:pPr>
            <w:r w:rsidRPr="002713D1">
              <w:rPr>
                <w:rFonts w:ascii="Tahoma" w:hAnsi="Tahoma" w:cs="Tahoma"/>
                <w:b/>
                <w:sz w:val="20"/>
                <w:szCs w:val="20"/>
              </w:rPr>
              <w:t>[</w:t>
            </w:r>
            <w:r w:rsidRPr="003318DA">
              <w:rPr>
                <w:rFonts w:ascii="Tahoma" w:hAnsi="Tahoma" w:cs="Tahoma"/>
                <w:b/>
                <w:sz w:val="20"/>
                <w:szCs w:val="20"/>
              </w:rPr>
              <w:t>Mobilní číslo</w:t>
            </w:r>
            <w:r w:rsidRPr="003318DA">
              <w:rPr>
                <w:rFonts w:ascii="Tahoma" w:hAnsi="Tahoma" w:cs="Tahoma"/>
                <w:b/>
                <w:sz w:val="20"/>
                <w:szCs w:val="20"/>
                <w:shd w:val="clear" w:color="auto" w:fill="FFFFFF" w:themeFill="background1"/>
              </w:rPr>
              <w:t>]</w:t>
            </w:r>
          </w:p>
        </w:tc>
      </w:tr>
      <w:tr w:rsidR="009A7368" w:rsidRPr="00257B7F" w14:paraId="6A95AB94" w14:textId="77777777" w:rsidTr="009A7368">
        <w:tc>
          <w:tcPr>
            <w:tcW w:w="1266" w:type="dxa"/>
            <w:tcBorders>
              <w:left w:val="single" w:sz="24" w:space="0" w:color="auto"/>
            </w:tcBorders>
            <w:shd w:val="clear" w:color="auto" w:fill="FFF2CC" w:themeFill="accent4" w:themeFillTint="33"/>
          </w:tcPr>
          <w:p w14:paraId="7995870D" w14:textId="77777777" w:rsidR="009A7368" w:rsidRPr="002713D1" w:rsidRDefault="009A7368" w:rsidP="00D82AA0">
            <w:pPr>
              <w:pStyle w:val="Styl2"/>
              <w:widowControl w:val="0"/>
              <w:numPr>
                <w:ilvl w:val="0"/>
                <w:numId w:val="0"/>
              </w:numPr>
              <w:spacing w:before="240" w:after="120" w:line="240" w:lineRule="auto"/>
              <w:jc w:val="center"/>
              <w:rPr>
                <w:rFonts w:ascii="Tahoma" w:hAnsi="Tahoma" w:cs="Tahoma"/>
                <w:sz w:val="20"/>
                <w:szCs w:val="20"/>
              </w:rPr>
            </w:pPr>
            <w:r w:rsidRPr="002713D1">
              <w:rPr>
                <w:rFonts w:ascii="Tahoma" w:hAnsi="Tahoma" w:cs="Tahoma"/>
                <w:b/>
                <w:sz w:val="20"/>
                <w:szCs w:val="20"/>
              </w:rPr>
              <w:t>[</w:t>
            </w:r>
            <w:r w:rsidRPr="003318DA">
              <w:rPr>
                <w:rFonts w:ascii="Tahoma" w:hAnsi="Tahoma" w:cs="Tahoma"/>
                <w:b/>
                <w:sz w:val="20"/>
                <w:szCs w:val="20"/>
              </w:rPr>
              <w:t>Jméno a příjmení</w:t>
            </w:r>
            <w:r w:rsidRPr="002713D1">
              <w:rPr>
                <w:rFonts w:ascii="Tahoma" w:hAnsi="Tahoma" w:cs="Tahoma"/>
                <w:b/>
                <w:sz w:val="20"/>
                <w:szCs w:val="20"/>
              </w:rPr>
              <w:t xml:space="preserve"> </w:t>
            </w:r>
            <w:r w:rsidRPr="003318DA">
              <w:rPr>
                <w:rFonts w:ascii="Tahoma" w:hAnsi="Tahoma" w:cs="Tahoma"/>
                <w:b/>
                <w:sz w:val="20"/>
                <w:szCs w:val="20"/>
                <w:shd w:val="clear" w:color="auto" w:fill="FFFFFF" w:themeFill="background1"/>
              </w:rPr>
              <w:t>]</w:t>
            </w:r>
          </w:p>
        </w:tc>
        <w:tc>
          <w:tcPr>
            <w:tcW w:w="1641" w:type="dxa"/>
            <w:shd w:val="clear" w:color="auto" w:fill="FFF2CC" w:themeFill="accent4" w:themeFillTint="33"/>
          </w:tcPr>
          <w:p w14:paraId="786AF53B" w14:textId="77777777" w:rsidR="009A7368" w:rsidRPr="002713D1" w:rsidRDefault="009A7368" w:rsidP="00D82AA0">
            <w:pPr>
              <w:pStyle w:val="Styl2"/>
              <w:widowControl w:val="0"/>
              <w:numPr>
                <w:ilvl w:val="0"/>
                <w:numId w:val="0"/>
              </w:numPr>
              <w:spacing w:before="240" w:after="120" w:line="240" w:lineRule="auto"/>
              <w:jc w:val="center"/>
              <w:rPr>
                <w:rFonts w:ascii="Tahoma" w:hAnsi="Tahoma" w:cs="Tahoma"/>
                <w:sz w:val="20"/>
                <w:szCs w:val="20"/>
              </w:rPr>
            </w:pPr>
            <w:r w:rsidRPr="002713D1">
              <w:rPr>
                <w:rFonts w:ascii="Tahoma" w:hAnsi="Tahoma" w:cs="Tahoma"/>
                <w:b/>
                <w:sz w:val="20"/>
                <w:szCs w:val="20"/>
              </w:rPr>
              <w:t>[</w:t>
            </w:r>
            <w:r w:rsidRPr="003318DA">
              <w:rPr>
                <w:rFonts w:ascii="Tahoma" w:hAnsi="Tahoma" w:cs="Tahoma"/>
                <w:b/>
                <w:sz w:val="20"/>
                <w:szCs w:val="20"/>
              </w:rPr>
              <w:t>Funkce</w:t>
            </w:r>
            <w:r w:rsidRPr="003318DA">
              <w:rPr>
                <w:rFonts w:ascii="Tahoma" w:hAnsi="Tahoma" w:cs="Tahoma"/>
                <w:b/>
                <w:sz w:val="20"/>
                <w:szCs w:val="20"/>
                <w:shd w:val="clear" w:color="auto" w:fill="FFFFFF" w:themeFill="background1"/>
              </w:rPr>
              <w:t>]</w:t>
            </w:r>
          </w:p>
        </w:tc>
        <w:tc>
          <w:tcPr>
            <w:tcW w:w="1436" w:type="dxa"/>
            <w:shd w:val="clear" w:color="auto" w:fill="FFF2CC" w:themeFill="accent4" w:themeFillTint="33"/>
          </w:tcPr>
          <w:p w14:paraId="3A4ECDD9" w14:textId="77777777" w:rsidR="009A7368" w:rsidRPr="002713D1" w:rsidRDefault="009A7368" w:rsidP="00D82AA0">
            <w:pPr>
              <w:pStyle w:val="Styl2"/>
              <w:widowControl w:val="0"/>
              <w:numPr>
                <w:ilvl w:val="0"/>
                <w:numId w:val="0"/>
              </w:numPr>
              <w:spacing w:before="240" w:after="120" w:line="240" w:lineRule="auto"/>
              <w:jc w:val="center"/>
              <w:rPr>
                <w:rFonts w:ascii="Tahoma" w:hAnsi="Tahoma" w:cs="Tahoma"/>
                <w:sz w:val="20"/>
                <w:szCs w:val="20"/>
              </w:rPr>
            </w:pPr>
            <w:r w:rsidRPr="002713D1">
              <w:rPr>
                <w:rFonts w:ascii="Tahoma" w:hAnsi="Tahoma" w:cs="Tahoma"/>
                <w:b/>
                <w:sz w:val="20"/>
                <w:szCs w:val="20"/>
              </w:rPr>
              <w:t>[</w:t>
            </w:r>
            <w:r w:rsidRPr="003318DA">
              <w:rPr>
                <w:rFonts w:ascii="Tahoma" w:hAnsi="Tahoma" w:cs="Tahoma"/>
                <w:b/>
                <w:sz w:val="20"/>
                <w:szCs w:val="20"/>
              </w:rPr>
              <w:t>Kontaktní adresa</w:t>
            </w:r>
            <w:r w:rsidRPr="003318DA">
              <w:rPr>
                <w:rFonts w:ascii="Tahoma" w:hAnsi="Tahoma" w:cs="Tahoma"/>
                <w:b/>
                <w:sz w:val="20"/>
                <w:szCs w:val="20"/>
                <w:shd w:val="clear" w:color="auto" w:fill="FFFFFF" w:themeFill="background1"/>
              </w:rPr>
              <w:t>]</w:t>
            </w:r>
          </w:p>
        </w:tc>
        <w:tc>
          <w:tcPr>
            <w:tcW w:w="1572" w:type="dxa"/>
            <w:shd w:val="clear" w:color="auto" w:fill="FFF2CC" w:themeFill="accent4" w:themeFillTint="33"/>
          </w:tcPr>
          <w:p w14:paraId="7C3BC995" w14:textId="77777777" w:rsidR="009A7368" w:rsidRPr="002713D1" w:rsidRDefault="009A7368" w:rsidP="00D82AA0">
            <w:pPr>
              <w:pStyle w:val="Styl2"/>
              <w:widowControl w:val="0"/>
              <w:numPr>
                <w:ilvl w:val="0"/>
                <w:numId w:val="0"/>
              </w:numPr>
              <w:spacing w:before="240" w:after="120" w:line="240" w:lineRule="auto"/>
              <w:jc w:val="center"/>
              <w:rPr>
                <w:rFonts w:ascii="Tahoma" w:hAnsi="Tahoma" w:cs="Tahoma"/>
                <w:sz w:val="20"/>
                <w:szCs w:val="20"/>
              </w:rPr>
            </w:pPr>
            <w:r w:rsidRPr="002713D1">
              <w:rPr>
                <w:rFonts w:ascii="Tahoma" w:hAnsi="Tahoma" w:cs="Tahoma"/>
                <w:b/>
                <w:sz w:val="20"/>
                <w:szCs w:val="20"/>
              </w:rPr>
              <w:t>[</w:t>
            </w:r>
            <w:r w:rsidRPr="003318DA">
              <w:rPr>
                <w:rFonts w:ascii="Tahoma" w:hAnsi="Tahoma" w:cs="Tahoma"/>
                <w:b/>
                <w:sz w:val="20"/>
                <w:szCs w:val="20"/>
              </w:rPr>
              <w:t>E-mailová adresa</w:t>
            </w:r>
            <w:r w:rsidRPr="003318DA">
              <w:rPr>
                <w:rFonts w:ascii="Tahoma" w:hAnsi="Tahoma" w:cs="Tahoma"/>
                <w:b/>
                <w:sz w:val="20"/>
                <w:szCs w:val="20"/>
                <w:shd w:val="clear" w:color="auto" w:fill="FFFFFF" w:themeFill="background1"/>
              </w:rPr>
              <w:t>]</w:t>
            </w:r>
          </w:p>
        </w:tc>
        <w:tc>
          <w:tcPr>
            <w:tcW w:w="1196" w:type="dxa"/>
            <w:shd w:val="clear" w:color="auto" w:fill="FFF2CC" w:themeFill="accent4" w:themeFillTint="33"/>
          </w:tcPr>
          <w:p w14:paraId="1CB14B79" w14:textId="77777777" w:rsidR="009A7368" w:rsidRPr="002713D1" w:rsidRDefault="009A7368" w:rsidP="00D82AA0">
            <w:pPr>
              <w:pStyle w:val="Styl2"/>
              <w:widowControl w:val="0"/>
              <w:numPr>
                <w:ilvl w:val="0"/>
                <w:numId w:val="0"/>
              </w:numPr>
              <w:spacing w:before="240" w:after="120" w:line="240" w:lineRule="auto"/>
              <w:jc w:val="center"/>
              <w:rPr>
                <w:rFonts w:ascii="Tahoma" w:hAnsi="Tahoma" w:cs="Tahoma"/>
                <w:sz w:val="20"/>
                <w:szCs w:val="20"/>
              </w:rPr>
            </w:pPr>
            <w:r w:rsidRPr="002713D1">
              <w:rPr>
                <w:rFonts w:ascii="Tahoma" w:hAnsi="Tahoma" w:cs="Tahoma"/>
                <w:b/>
                <w:sz w:val="20"/>
                <w:szCs w:val="20"/>
              </w:rPr>
              <w:t>[</w:t>
            </w:r>
            <w:r w:rsidRPr="003318DA">
              <w:rPr>
                <w:rFonts w:ascii="Tahoma" w:hAnsi="Tahoma" w:cs="Tahoma"/>
                <w:b/>
                <w:sz w:val="20"/>
                <w:szCs w:val="20"/>
              </w:rPr>
              <w:t>Telefonní číslo</w:t>
            </w:r>
            <w:r w:rsidRPr="003318DA">
              <w:rPr>
                <w:rFonts w:ascii="Tahoma" w:hAnsi="Tahoma" w:cs="Tahoma"/>
                <w:b/>
                <w:sz w:val="20"/>
                <w:szCs w:val="20"/>
                <w:shd w:val="clear" w:color="auto" w:fill="FFFFFF" w:themeFill="background1"/>
              </w:rPr>
              <w:t>]</w:t>
            </w:r>
          </w:p>
        </w:tc>
        <w:tc>
          <w:tcPr>
            <w:tcW w:w="1335" w:type="dxa"/>
            <w:tcBorders>
              <w:right w:val="single" w:sz="24" w:space="0" w:color="auto"/>
            </w:tcBorders>
            <w:shd w:val="clear" w:color="auto" w:fill="FFF2CC" w:themeFill="accent4" w:themeFillTint="33"/>
          </w:tcPr>
          <w:p w14:paraId="58A91BA0" w14:textId="77777777" w:rsidR="009A7368" w:rsidRPr="002713D1" w:rsidRDefault="009A7368" w:rsidP="00D82AA0">
            <w:pPr>
              <w:pStyle w:val="Styl2"/>
              <w:widowControl w:val="0"/>
              <w:numPr>
                <w:ilvl w:val="0"/>
                <w:numId w:val="0"/>
              </w:numPr>
              <w:spacing w:before="240" w:after="120" w:line="240" w:lineRule="auto"/>
              <w:jc w:val="center"/>
              <w:rPr>
                <w:rFonts w:ascii="Tahoma" w:hAnsi="Tahoma" w:cs="Tahoma"/>
                <w:sz w:val="20"/>
                <w:szCs w:val="20"/>
              </w:rPr>
            </w:pPr>
            <w:r w:rsidRPr="002713D1">
              <w:rPr>
                <w:rFonts w:ascii="Tahoma" w:hAnsi="Tahoma" w:cs="Tahoma"/>
                <w:b/>
                <w:sz w:val="20"/>
                <w:szCs w:val="20"/>
              </w:rPr>
              <w:t>[</w:t>
            </w:r>
            <w:r w:rsidRPr="003318DA">
              <w:rPr>
                <w:rFonts w:ascii="Tahoma" w:hAnsi="Tahoma" w:cs="Tahoma"/>
                <w:b/>
                <w:sz w:val="20"/>
                <w:szCs w:val="20"/>
              </w:rPr>
              <w:t>Mobilní číslo</w:t>
            </w:r>
            <w:r w:rsidRPr="003318DA">
              <w:rPr>
                <w:rFonts w:ascii="Tahoma" w:hAnsi="Tahoma" w:cs="Tahoma"/>
                <w:b/>
                <w:sz w:val="20"/>
                <w:szCs w:val="20"/>
                <w:shd w:val="clear" w:color="auto" w:fill="FFFFFF" w:themeFill="background1"/>
              </w:rPr>
              <w:t>]</w:t>
            </w:r>
          </w:p>
        </w:tc>
      </w:tr>
      <w:tr w:rsidR="009A7368" w:rsidRPr="00257B7F" w14:paraId="0B57C31B" w14:textId="77777777" w:rsidTr="006A0C27">
        <w:trPr>
          <w:trHeight w:val="136"/>
        </w:trPr>
        <w:tc>
          <w:tcPr>
            <w:tcW w:w="1266" w:type="dxa"/>
            <w:tcBorders>
              <w:left w:val="single" w:sz="24" w:space="0" w:color="auto"/>
              <w:bottom w:val="single" w:sz="24" w:space="0" w:color="auto"/>
            </w:tcBorders>
            <w:shd w:val="clear" w:color="auto" w:fill="ED7D31" w:themeFill="accent2"/>
          </w:tcPr>
          <w:p w14:paraId="0AE44089" w14:textId="77777777" w:rsidR="009A7368" w:rsidRPr="002D0B4C" w:rsidRDefault="009A7368" w:rsidP="00D82AA0">
            <w:pPr>
              <w:pStyle w:val="Styl2"/>
              <w:widowControl w:val="0"/>
              <w:numPr>
                <w:ilvl w:val="0"/>
                <w:numId w:val="0"/>
              </w:numPr>
              <w:spacing w:after="0" w:line="240" w:lineRule="auto"/>
              <w:jc w:val="center"/>
              <w:rPr>
                <w:rFonts w:ascii="Tahoma" w:hAnsi="Tahoma" w:cs="Tahoma"/>
                <w:b/>
                <w:sz w:val="20"/>
                <w:szCs w:val="20"/>
              </w:rPr>
            </w:pPr>
          </w:p>
        </w:tc>
        <w:tc>
          <w:tcPr>
            <w:tcW w:w="1641" w:type="dxa"/>
            <w:tcBorders>
              <w:bottom w:val="single" w:sz="24" w:space="0" w:color="auto"/>
            </w:tcBorders>
            <w:shd w:val="clear" w:color="auto" w:fill="ED7D31" w:themeFill="accent2"/>
          </w:tcPr>
          <w:p w14:paraId="718C6D3B" w14:textId="77777777" w:rsidR="009A7368" w:rsidRPr="002D0B4C" w:rsidRDefault="009A7368" w:rsidP="00D82AA0">
            <w:pPr>
              <w:pStyle w:val="Styl2"/>
              <w:widowControl w:val="0"/>
              <w:numPr>
                <w:ilvl w:val="0"/>
                <w:numId w:val="0"/>
              </w:numPr>
              <w:spacing w:after="0" w:line="240" w:lineRule="auto"/>
              <w:jc w:val="center"/>
              <w:rPr>
                <w:rFonts w:ascii="Tahoma" w:hAnsi="Tahoma" w:cs="Tahoma"/>
                <w:b/>
                <w:sz w:val="20"/>
                <w:szCs w:val="20"/>
              </w:rPr>
            </w:pPr>
          </w:p>
        </w:tc>
        <w:tc>
          <w:tcPr>
            <w:tcW w:w="1436" w:type="dxa"/>
            <w:tcBorders>
              <w:bottom w:val="single" w:sz="24" w:space="0" w:color="auto"/>
            </w:tcBorders>
            <w:shd w:val="clear" w:color="auto" w:fill="ED7D31" w:themeFill="accent2"/>
          </w:tcPr>
          <w:p w14:paraId="334769BE" w14:textId="77777777" w:rsidR="009A7368" w:rsidRPr="002D0B4C" w:rsidRDefault="009A7368" w:rsidP="00D82AA0">
            <w:pPr>
              <w:pStyle w:val="Styl2"/>
              <w:widowControl w:val="0"/>
              <w:numPr>
                <w:ilvl w:val="0"/>
                <w:numId w:val="0"/>
              </w:numPr>
              <w:spacing w:after="0" w:line="240" w:lineRule="auto"/>
              <w:jc w:val="center"/>
              <w:rPr>
                <w:rFonts w:ascii="Tahoma" w:hAnsi="Tahoma" w:cs="Tahoma"/>
                <w:b/>
                <w:sz w:val="20"/>
                <w:szCs w:val="20"/>
              </w:rPr>
            </w:pPr>
          </w:p>
        </w:tc>
        <w:tc>
          <w:tcPr>
            <w:tcW w:w="1572" w:type="dxa"/>
            <w:tcBorders>
              <w:bottom w:val="single" w:sz="24" w:space="0" w:color="auto"/>
            </w:tcBorders>
            <w:shd w:val="clear" w:color="auto" w:fill="ED7D31" w:themeFill="accent2"/>
          </w:tcPr>
          <w:p w14:paraId="55B07ADC" w14:textId="77777777" w:rsidR="009A7368" w:rsidRPr="002D0B4C" w:rsidRDefault="009A7368" w:rsidP="00D82AA0">
            <w:pPr>
              <w:pStyle w:val="Styl2"/>
              <w:widowControl w:val="0"/>
              <w:numPr>
                <w:ilvl w:val="0"/>
                <w:numId w:val="0"/>
              </w:numPr>
              <w:spacing w:after="0" w:line="240" w:lineRule="auto"/>
              <w:jc w:val="center"/>
              <w:rPr>
                <w:rFonts w:ascii="Tahoma" w:hAnsi="Tahoma" w:cs="Tahoma"/>
                <w:b/>
                <w:sz w:val="20"/>
                <w:szCs w:val="20"/>
              </w:rPr>
            </w:pPr>
          </w:p>
        </w:tc>
        <w:tc>
          <w:tcPr>
            <w:tcW w:w="1196" w:type="dxa"/>
            <w:tcBorders>
              <w:bottom w:val="single" w:sz="24" w:space="0" w:color="auto"/>
            </w:tcBorders>
            <w:shd w:val="clear" w:color="auto" w:fill="ED7D31" w:themeFill="accent2"/>
          </w:tcPr>
          <w:p w14:paraId="6E6625C8" w14:textId="77777777" w:rsidR="009A7368" w:rsidRPr="002D0B4C" w:rsidRDefault="009A7368" w:rsidP="00D82AA0">
            <w:pPr>
              <w:pStyle w:val="Styl2"/>
              <w:widowControl w:val="0"/>
              <w:numPr>
                <w:ilvl w:val="0"/>
                <w:numId w:val="0"/>
              </w:numPr>
              <w:spacing w:after="0" w:line="240" w:lineRule="auto"/>
              <w:jc w:val="center"/>
              <w:rPr>
                <w:rFonts w:ascii="Tahoma" w:hAnsi="Tahoma" w:cs="Tahoma"/>
                <w:b/>
                <w:sz w:val="20"/>
                <w:szCs w:val="20"/>
              </w:rPr>
            </w:pPr>
          </w:p>
        </w:tc>
        <w:tc>
          <w:tcPr>
            <w:tcW w:w="1335" w:type="dxa"/>
            <w:tcBorders>
              <w:bottom w:val="single" w:sz="24" w:space="0" w:color="auto"/>
              <w:right w:val="single" w:sz="24" w:space="0" w:color="auto"/>
            </w:tcBorders>
            <w:shd w:val="clear" w:color="auto" w:fill="ED7D31" w:themeFill="accent2"/>
          </w:tcPr>
          <w:p w14:paraId="5FC45E05" w14:textId="77777777" w:rsidR="009A7368" w:rsidRPr="002D0B4C" w:rsidRDefault="009A7368" w:rsidP="00D82AA0">
            <w:pPr>
              <w:pStyle w:val="Styl2"/>
              <w:widowControl w:val="0"/>
              <w:numPr>
                <w:ilvl w:val="0"/>
                <w:numId w:val="0"/>
              </w:numPr>
              <w:spacing w:after="0" w:line="240" w:lineRule="auto"/>
              <w:jc w:val="center"/>
              <w:rPr>
                <w:rFonts w:ascii="Tahoma" w:hAnsi="Tahoma" w:cs="Tahoma"/>
                <w:b/>
                <w:sz w:val="20"/>
                <w:szCs w:val="20"/>
              </w:rPr>
            </w:pPr>
          </w:p>
        </w:tc>
      </w:tr>
      <w:tr w:rsidR="009A7368" w:rsidRPr="00257B7F" w14:paraId="3CE7C93C" w14:textId="77777777" w:rsidTr="006A0C27">
        <w:tc>
          <w:tcPr>
            <w:tcW w:w="1266" w:type="dxa"/>
            <w:tcBorders>
              <w:top w:val="single" w:sz="24" w:space="0" w:color="auto"/>
              <w:left w:val="single" w:sz="24" w:space="0" w:color="auto"/>
              <w:bottom w:val="single" w:sz="12" w:space="0" w:color="auto"/>
            </w:tcBorders>
            <w:shd w:val="clear" w:color="auto" w:fill="ED7D31" w:themeFill="accent2"/>
          </w:tcPr>
          <w:p w14:paraId="40E49BC1" w14:textId="77777777" w:rsidR="009A7368" w:rsidRPr="002713D1" w:rsidRDefault="009A7368" w:rsidP="00D82AA0">
            <w:pPr>
              <w:pStyle w:val="Styl2"/>
              <w:widowControl w:val="0"/>
              <w:numPr>
                <w:ilvl w:val="0"/>
                <w:numId w:val="0"/>
              </w:numPr>
              <w:spacing w:before="240" w:after="120" w:line="240" w:lineRule="auto"/>
              <w:jc w:val="center"/>
              <w:rPr>
                <w:rFonts w:ascii="Tahoma" w:hAnsi="Tahoma" w:cs="Tahoma"/>
                <w:b/>
                <w:sz w:val="20"/>
                <w:szCs w:val="20"/>
              </w:rPr>
            </w:pPr>
            <w:r w:rsidRPr="002713D1">
              <w:rPr>
                <w:rFonts w:ascii="Tahoma" w:hAnsi="Tahoma" w:cs="Tahoma"/>
                <w:b/>
                <w:sz w:val="20"/>
                <w:szCs w:val="20"/>
              </w:rPr>
              <w:t>ÚOJ:</w:t>
            </w:r>
          </w:p>
        </w:tc>
        <w:tc>
          <w:tcPr>
            <w:tcW w:w="1641" w:type="dxa"/>
            <w:tcBorders>
              <w:top w:val="single" w:sz="24" w:space="0" w:color="auto"/>
              <w:bottom w:val="single" w:sz="12" w:space="0" w:color="auto"/>
            </w:tcBorders>
            <w:shd w:val="clear" w:color="auto" w:fill="ED7D31" w:themeFill="accent2"/>
          </w:tcPr>
          <w:p w14:paraId="1D3816C1" w14:textId="77777777" w:rsidR="009A7368" w:rsidRPr="002713D1" w:rsidRDefault="009A7368" w:rsidP="002713D1">
            <w:pPr>
              <w:pStyle w:val="Styl2"/>
              <w:widowControl w:val="0"/>
              <w:numPr>
                <w:ilvl w:val="0"/>
                <w:numId w:val="0"/>
              </w:numPr>
              <w:spacing w:before="240" w:after="120" w:line="240" w:lineRule="auto"/>
              <w:jc w:val="center"/>
              <w:rPr>
                <w:rFonts w:ascii="Tahoma" w:hAnsi="Tahoma" w:cs="Tahoma"/>
                <w:b/>
                <w:sz w:val="20"/>
                <w:szCs w:val="20"/>
              </w:rPr>
            </w:pPr>
            <w:r w:rsidRPr="002713D1">
              <w:rPr>
                <w:rFonts w:ascii="Tahoma" w:hAnsi="Tahoma" w:cs="Tahoma"/>
                <w:b/>
                <w:sz w:val="20"/>
                <w:szCs w:val="20"/>
              </w:rPr>
              <w:t>[</w:t>
            </w:r>
            <w:r w:rsidR="002713D1" w:rsidRPr="003318DA">
              <w:rPr>
                <w:rFonts w:ascii="Tahoma" w:hAnsi="Tahoma" w:cs="Tahoma"/>
                <w:b/>
                <w:sz w:val="20"/>
                <w:szCs w:val="20"/>
              </w:rPr>
              <w:t>I</w:t>
            </w:r>
            <w:r w:rsidRPr="003318DA">
              <w:rPr>
                <w:rFonts w:ascii="Tahoma" w:hAnsi="Tahoma" w:cs="Tahoma"/>
                <w:b/>
                <w:sz w:val="20"/>
                <w:szCs w:val="20"/>
              </w:rPr>
              <w:t>dentifikace ÚOJ</w:t>
            </w:r>
            <w:r w:rsidRPr="003318DA">
              <w:rPr>
                <w:rFonts w:ascii="Tahoma" w:hAnsi="Tahoma" w:cs="Tahoma"/>
                <w:b/>
                <w:sz w:val="20"/>
                <w:szCs w:val="20"/>
                <w:shd w:val="clear" w:color="auto" w:fill="FFFFFF" w:themeFill="background1"/>
              </w:rPr>
              <w:t>]</w:t>
            </w:r>
          </w:p>
        </w:tc>
        <w:tc>
          <w:tcPr>
            <w:tcW w:w="1436" w:type="dxa"/>
            <w:tcBorders>
              <w:top w:val="single" w:sz="24" w:space="0" w:color="auto"/>
              <w:bottom w:val="single" w:sz="12" w:space="0" w:color="auto"/>
            </w:tcBorders>
            <w:shd w:val="clear" w:color="auto" w:fill="ED7D31" w:themeFill="accent2"/>
          </w:tcPr>
          <w:p w14:paraId="0BCDA336" w14:textId="77777777" w:rsidR="009A7368" w:rsidRPr="002713D1" w:rsidRDefault="009A7368" w:rsidP="00D82AA0">
            <w:pPr>
              <w:pStyle w:val="Styl2"/>
              <w:widowControl w:val="0"/>
              <w:numPr>
                <w:ilvl w:val="0"/>
                <w:numId w:val="0"/>
              </w:numPr>
              <w:spacing w:before="240" w:after="120" w:line="240" w:lineRule="auto"/>
              <w:jc w:val="center"/>
              <w:rPr>
                <w:rFonts w:ascii="Tahoma" w:hAnsi="Tahoma" w:cs="Tahoma"/>
                <w:b/>
                <w:sz w:val="20"/>
                <w:szCs w:val="20"/>
              </w:rPr>
            </w:pPr>
            <w:r w:rsidRPr="002713D1">
              <w:rPr>
                <w:rFonts w:ascii="Tahoma" w:hAnsi="Tahoma" w:cs="Tahoma"/>
                <w:b/>
                <w:sz w:val="20"/>
                <w:szCs w:val="20"/>
              </w:rPr>
              <w:t>Adresa:</w:t>
            </w:r>
          </w:p>
        </w:tc>
        <w:tc>
          <w:tcPr>
            <w:tcW w:w="4103" w:type="dxa"/>
            <w:gridSpan w:val="3"/>
            <w:tcBorders>
              <w:top w:val="single" w:sz="24" w:space="0" w:color="auto"/>
              <w:bottom w:val="single" w:sz="12" w:space="0" w:color="auto"/>
              <w:right w:val="single" w:sz="24" w:space="0" w:color="auto"/>
            </w:tcBorders>
            <w:shd w:val="clear" w:color="auto" w:fill="ED7D31" w:themeFill="accent2"/>
          </w:tcPr>
          <w:p w14:paraId="6AFB11D3" w14:textId="77777777" w:rsidR="009A7368" w:rsidRPr="002713D1" w:rsidRDefault="009A7368" w:rsidP="00D82AA0">
            <w:pPr>
              <w:pStyle w:val="Styl2"/>
              <w:widowControl w:val="0"/>
              <w:numPr>
                <w:ilvl w:val="0"/>
                <w:numId w:val="0"/>
              </w:numPr>
              <w:spacing w:before="240" w:after="120" w:line="240" w:lineRule="auto"/>
              <w:jc w:val="center"/>
              <w:rPr>
                <w:rFonts w:ascii="Tahoma" w:hAnsi="Tahoma" w:cs="Tahoma"/>
                <w:sz w:val="20"/>
                <w:szCs w:val="20"/>
              </w:rPr>
            </w:pPr>
            <w:r w:rsidRPr="002713D1">
              <w:rPr>
                <w:rFonts w:ascii="Tahoma" w:hAnsi="Tahoma" w:cs="Tahoma"/>
                <w:b/>
                <w:sz w:val="20"/>
                <w:szCs w:val="20"/>
              </w:rPr>
              <w:t>[</w:t>
            </w:r>
            <w:r w:rsidRPr="003318DA">
              <w:rPr>
                <w:rFonts w:ascii="Tahoma" w:hAnsi="Tahoma" w:cs="Tahoma"/>
                <w:b/>
                <w:sz w:val="20"/>
                <w:szCs w:val="20"/>
                <w:shd w:val="clear" w:color="auto" w:fill="ED7D31" w:themeFill="accent2"/>
              </w:rPr>
              <w:t>Adresa ÚOJ</w:t>
            </w:r>
            <w:r w:rsidRPr="002713D1">
              <w:rPr>
                <w:rFonts w:ascii="Tahoma" w:hAnsi="Tahoma" w:cs="Tahoma"/>
                <w:b/>
                <w:sz w:val="20"/>
                <w:szCs w:val="20"/>
                <w:shd w:val="clear" w:color="auto" w:fill="ED7D31" w:themeFill="accent2"/>
              </w:rPr>
              <w:t>]</w:t>
            </w:r>
          </w:p>
        </w:tc>
      </w:tr>
      <w:tr w:rsidR="009A7368" w:rsidRPr="00257B7F" w14:paraId="1E37D710" w14:textId="77777777" w:rsidTr="006A0C27">
        <w:tc>
          <w:tcPr>
            <w:tcW w:w="1266" w:type="dxa"/>
            <w:tcBorders>
              <w:top w:val="single" w:sz="12" w:space="0" w:color="auto"/>
              <w:left w:val="single" w:sz="24" w:space="0" w:color="auto"/>
            </w:tcBorders>
            <w:shd w:val="clear" w:color="auto" w:fill="F7CAAC" w:themeFill="accent2" w:themeFillTint="66"/>
          </w:tcPr>
          <w:p w14:paraId="231FC6C2" w14:textId="77777777" w:rsidR="009A7368" w:rsidRPr="002713D1" w:rsidRDefault="009A7368" w:rsidP="00D82AA0">
            <w:pPr>
              <w:pStyle w:val="Styl2"/>
              <w:widowControl w:val="0"/>
              <w:numPr>
                <w:ilvl w:val="0"/>
                <w:numId w:val="0"/>
              </w:numPr>
              <w:spacing w:before="240" w:after="120" w:line="240" w:lineRule="auto"/>
              <w:jc w:val="center"/>
              <w:rPr>
                <w:rFonts w:ascii="Tahoma" w:hAnsi="Tahoma" w:cs="Tahoma"/>
                <w:b/>
                <w:sz w:val="20"/>
                <w:szCs w:val="20"/>
              </w:rPr>
            </w:pPr>
            <w:r w:rsidRPr="002713D1">
              <w:rPr>
                <w:rFonts w:ascii="Tahoma" w:hAnsi="Tahoma" w:cs="Tahoma"/>
                <w:b/>
                <w:sz w:val="20"/>
                <w:szCs w:val="20"/>
              </w:rPr>
              <w:t>Jméno a příjmení</w:t>
            </w:r>
          </w:p>
        </w:tc>
        <w:tc>
          <w:tcPr>
            <w:tcW w:w="1641" w:type="dxa"/>
            <w:tcBorders>
              <w:top w:val="single" w:sz="12" w:space="0" w:color="auto"/>
            </w:tcBorders>
            <w:shd w:val="clear" w:color="auto" w:fill="F7CAAC" w:themeFill="accent2" w:themeFillTint="66"/>
          </w:tcPr>
          <w:p w14:paraId="1518D0A7" w14:textId="77777777" w:rsidR="009A7368" w:rsidRPr="002713D1" w:rsidRDefault="009A7368" w:rsidP="00D82AA0">
            <w:pPr>
              <w:pStyle w:val="Styl2"/>
              <w:widowControl w:val="0"/>
              <w:numPr>
                <w:ilvl w:val="0"/>
                <w:numId w:val="0"/>
              </w:numPr>
              <w:spacing w:before="240" w:after="120" w:line="240" w:lineRule="auto"/>
              <w:jc w:val="center"/>
              <w:rPr>
                <w:rFonts w:ascii="Tahoma" w:hAnsi="Tahoma" w:cs="Tahoma"/>
                <w:b/>
                <w:sz w:val="20"/>
                <w:szCs w:val="20"/>
              </w:rPr>
            </w:pPr>
            <w:r w:rsidRPr="002713D1">
              <w:rPr>
                <w:rFonts w:ascii="Tahoma" w:hAnsi="Tahoma" w:cs="Tahoma"/>
                <w:b/>
                <w:sz w:val="20"/>
                <w:szCs w:val="20"/>
              </w:rPr>
              <w:t>Funkce</w:t>
            </w:r>
          </w:p>
        </w:tc>
        <w:tc>
          <w:tcPr>
            <w:tcW w:w="1436" w:type="dxa"/>
            <w:tcBorders>
              <w:top w:val="single" w:sz="12" w:space="0" w:color="auto"/>
            </w:tcBorders>
            <w:shd w:val="clear" w:color="auto" w:fill="F7CAAC" w:themeFill="accent2" w:themeFillTint="66"/>
          </w:tcPr>
          <w:p w14:paraId="740957C7" w14:textId="77777777" w:rsidR="009A7368" w:rsidRPr="002713D1" w:rsidRDefault="009A7368" w:rsidP="00D82AA0">
            <w:pPr>
              <w:pStyle w:val="Styl2"/>
              <w:widowControl w:val="0"/>
              <w:numPr>
                <w:ilvl w:val="0"/>
                <w:numId w:val="0"/>
              </w:numPr>
              <w:spacing w:before="240" w:after="120" w:line="240" w:lineRule="auto"/>
              <w:jc w:val="center"/>
              <w:rPr>
                <w:rFonts w:ascii="Tahoma" w:hAnsi="Tahoma" w:cs="Tahoma"/>
                <w:b/>
                <w:sz w:val="20"/>
                <w:szCs w:val="20"/>
              </w:rPr>
            </w:pPr>
            <w:r w:rsidRPr="002713D1">
              <w:rPr>
                <w:rFonts w:ascii="Tahoma" w:hAnsi="Tahoma" w:cs="Tahoma"/>
                <w:b/>
                <w:sz w:val="20"/>
                <w:szCs w:val="20"/>
              </w:rPr>
              <w:t>Kontaktní adresa</w:t>
            </w:r>
          </w:p>
        </w:tc>
        <w:tc>
          <w:tcPr>
            <w:tcW w:w="1572" w:type="dxa"/>
            <w:tcBorders>
              <w:top w:val="single" w:sz="12" w:space="0" w:color="auto"/>
            </w:tcBorders>
            <w:shd w:val="clear" w:color="auto" w:fill="F7CAAC" w:themeFill="accent2" w:themeFillTint="66"/>
          </w:tcPr>
          <w:p w14:paraId="25796794" w14:textId="77777777" w:rsidR="009A7368" w:rsidRPr="002713D1" w:rsidRDefault="009A7368" w:rsidP="00D82AA0">
            <w:pPr>
              <w:pStyle w:val="Styl2"/>
              <w:widowControl w:val="0"/>
              <w:numPr>
                <w:ilvl w:val="0"/>
                <w:numId w:val="0"/>
              </w:numPr>
              <w:spacing w:before="240" w:after="120" w:line="240" w:lineRule="auto"/>
              <w:jc w:val="center"/>
              <w:rPr>
                <w:rFonts w:ascii="Tahoma" w:hAnsi="Tahoma" w:cs="Tahoma"/>
                <w:b/>
                <w:sz w:val="20"/>
                <w:szCs w:val="20"/>
              </w:rPr>
            </w:pPr>
            <w:r w:rsidRPr="002713D1">
              <w:rPr>
                <w:rFonts w:ascii="Tahoma" w:hAnsi="Tahoma" w:cs="Tahoma"/>
                <w:b/>
                <w:sz w:val="20"/>
                <w:szCs w:val="20"/>
              </w:rPr>
              <w:t>E-mail</w:t>
            </w:r>
          </w:p>
        </w:tc>
        <w:tc>
          <w:tcPr>
            <w:tcW w:w="1196" w:type="dxa"/>
            <w:tcBorders>
              <w:top w:val="single" w:sz="12" w:space="0" w:color="auto"/>
            </w:tcBorders>
            <w:shd w:val="clear" w:color="auto" w:fill="F7CAAC" w:themeFill="accent2" w:themeFillTint="66"/>
          </w:tcPr>
          <w:p w14:paraId="3D875D07" w14:textId="77777777" w:rsidR="009A7368" w:rsidRPr="002713D1" w:rsidRDefault="009A7368" w:rsidP="00D82AA0">
            <w:pPr>
              <w:pStyle w:val="Styl2"/>
              <w:widowControl w:val="0"/>
              <w:numPr>
                <w:ilvl w:val="0"/>
                <w:numId w:val="0"/>
              </w:numPr>
              <w:spacing w:before="240" w:after="120" w:line="240" w:lineRule="auto"/>
              <w:jc w:val="center"/>
              <w:rPr>
                <w:rFonts w:ascii="Tahoma" w:hAnsi="Tahoma" w:cs="Tahoma"/>
                <w:b/>
                <w:sz w:val="20"/>
                <w:szCs w:val="20"/>
              </w:rPr>
            </w:pPr>
            <w:r w:rsidRPr="002713D1">
              <w:rPr>
                <w:rFonts w:ascii="Tahoma" w:hAnsi="Tahoma" w:cs="Tahoma"/>
                <w:b/>
                <w:sz w:val="20"/>
                <w:szCs w:val="20"/>
              </w:rPr>
              <w:t>Telefon</w:t>
            </w:r>
          </w:p>
        </w:tc>
        <w:tc>
          <w:tcPr>
            <w:tcW w:w="1335" w:type="dxa"/>
            <w:tcBorders>
              <w:top w:val="single" w:sz="12" w:space="0" w:color="auto"/>
              <w:right w:val="single" w:sz="24" w:space="0" w:color="auto"/>
            </w:tcBorders>
            <w:shd w:val="clear" w:color="auto" w:fill="F7CAAC" w:themeFill="accent2" w:themeFillTint="66"/>
          </w:tcPr>
          <w:p w14:paraId="0D089B3B" w14:textId="77777777" w:rsidR="009A7368" w:rsidRPr="002713D1" w:rsidRDefault="009A7368" w:rsidP="00D82AA0">
            <w:pPr>
              <w:pStyle w:val="Styl2"/>
              <w:widowControl w:val="0"/>
              <w:numPr>
                <w:ilvl w:val="0"/>
                <w:numId w:val="0"/>
              </w:numPr>
              <w:spacing w:before="240" w:after="120" w:line="240" w:lineRule="auto"/>
              <w:jc w:val="center"/>
              <w:rPr>
                <w:rFonts w:ascii="Tahoma" w:hAnsi="Tahoma" w:cs="Tahoma"/>
                <w:b/>
                <w:sz w:val="20"/>
                <w:szCs w:val="20"/>
              </w:rPr>
            </w:pPr>
            <w:r w:rsidRPr="002713D1">
              <w:rPr>
                <w:rFonts w:ascii="Tahoma" w:hAnsi="Tahoma" w:cs="Tahoma"/>
                <w:b/>
                <w:sz w:val="20"/>
                <w:szCs w:val="20"/>
              </w:rPr>
              <w:t>Mobil</w:t>
            </w:r>
          </w:p>
        </w:tc>
      </w:tr>
      <w:tr w:rsidR="009A7368" w:rsidRPr="00257B7F" w14:paraId="31F04971" w14:textId="77777777" w:rsidTr="006A0C27">
        <w:tc>
          <w:tcPr>
            <w:tcW w:w="1266" w:type="dxa"/>
            <w:tcBorders>
              <w:left w:val="single" w:sz="24" w:space="0" w:color="auto"/>
            </w:tcBorders>
            <w:shd w:val="clear" w:color="auto" w:fill="FFF2CC" w:themeFill="accent4" w:themeFillTint="33"/>
          </w:tcPr>
          <w:p w14:paraId="5F42563B" w14:textId="77777777" w:rsidR="009A7368" w:rsidRPr="002713D1" w:rsidRDefault="009A7368" w:rsidP="00D82AA0">
            <w:pPr>
              <w:pStyle w:val="Styl2"/>
              <w:widowControl w:val="0"/>
              <w:numPr>
                <w:ilvl w:val="0"/>
                <w:numId w:val="0"/>
              </w:numPr>
              <w:spacing w:before="240" w:after="120" w:line="240" w:lineRule="auto"/>
              <w:jc w:val="center"/>
              <w:rPr>
                <w:rFonts w:ascii="Tahoma" w:hAnsi="Tahoma" w:cs="Tahoma"/>
                <w:sz w:val="20"/>
                <w:szCs w:val="20"/>
              </w:rPr>
            </w:pPr>
            <w:r w:rsidRPr="002713D1">
              <w:rPr>
                <w:rFonts w:ascii="Tahoma" w:hAnsi="Tahoma" w:cs="Tahoma"/>
                <w:b/>
                <w:sz w:val="20"/>
                <w:szCs w:val="20"/>
              </w:rPr>
              <w:t>[</w:t>
            </w:r>
            <w:r w:rsidRPr="003318DA">
              <w:rPr>
                <w:rFonts w:ascii="Tahoma" w:hAnsi="Tahoma" w:cs="Tahoma"/>
                <w:b/>
                <w:sz w:val="20"/>
                <w:szCs w:val="20"/>
              </w:rPr>
              <w:t>Jméno a příjmení</w:t>
            </w:r>
            <w:r w:rsidRPr="002713D1">
              <w:rPr>
                <w:rFonts w:ascii="Tahoma" w:hAnsi="Tahoma" w:cs="Tahoma"/>
                <w:b/>
                <w:sz w:val="20"/>
                <w:szCs w:val="20"/>
              </w:rPr>
              <w:t xml:space="preserve"> </w:t>
            </w:r>
            <w:r w:rsidRPr="003318DA">
              <w:rPr>
                <w:rFonts w:ascii="Tahoma" w:hAnsi="Tahoma" w:cs="Tahoma"/>
                <w:b/>
                <w:sz w:val="20"/>
                <w:szCs w:val="20"/>
                <w:shd w:val="clear" w:color="auto" w:fill="FFFFFF" w:themeFill="background1"/>
              </w:rPr>
              <w:t>]</w:t>
            </w:r>
          </w:p>
        </w:tc>
        <w:tc>
          <w:tcPr>
            <w:tcW w:w="1641" w:type="dxa"/>
            <w:shd w:val="clear" w:color="auto" w:fill="FFF2CC" w:themeFill="accent4" w:themeFillTint="33"/>
          </w:tcPr>
          <w:p w14:paraId="0EF2F1F9" w14:textId="77777777" w:rsidR="009A7368" w:rsidRPr="002713D1" w:rsidRDefault="009A7368" w:rsidP="00D82AA0">
            <w:pPr>
              <w:pStyle w:val="Styl2"/>
              <w:widowControl w:val="0"/>
              <w:numPr>
                <w:ilvl w:val="0"/>
                <w:numId w:val="0"/>
              </w:numPr>
              <w:spacing w:before="240" w:after="120" w:line="240" w:lineRule="auto"/>
              <w:jc w:val="center"/>
              <w:rPr>
                <w:rFonts w:ascii="Tahoma" w:hAnsi="Tahoma" w:cs="Tahoma"/>
                <w:sz w:val="20"/>
                <w:szCs w:val="20"/>
              </w:rPr>
            </w:pPr>
            <w:r w:rsidRPr="002713D1">
              <w:rPr>
                <w:rFonts w:ascii="Tahoma" w:hAnsi="Tahoma" w:cs="Tahoma"/>
                <w:b/>
                <w:sz w:val="20"/>
                <w:szCs w:val="20"/>
              </w:rPr>
              <w:t>[</w:t>
            </w:r>
            <w:r w:rsidRPr="003318DA">
              <w:rPr>
                <w:rFonts w:ascii="Tahoma" w:hAnsi="Tahoma" w:cs="Tahoma"/>
                <w:b/>
                <w:sz w:val="20"/>
                <w:szCs w:val="20"/>
              </w:rPr>
              <w:t>Funkce</w:t>
            </w:r>
            <w:r w:rsidRPr="003318DA">
              <w:rPr>
                <w:rFonts w:ascii="Tahoma" w:hAnsi="Tahoma" w:cs="Tahoma"/>
                <w:b/>
                <w:sz w:val="20"/>
                <w:szCs w:val="20"/>
                <w:shd w:val="clear" w:color="auto" w:fill="FFFFFF" w:themeFill="background1"/>
              </w:rPr>
              <w:t>]</w:t>
            </w:r>
          </w:p>
        </w:tc>
        <w:tc>
          <w:tcPr>
            <w:tcW w:w="1436" w:type="dxa"/>
            <w:shd w:val="clear" w:color="auto" w:fill="FFF2CC" w:themeFill="accent4" w:themeFillTint="33"/>
          </w:tcPr>
          <w:p w14:paraId="19399D73" w14:textId="77777777" w:rsidR="009A7368" w:rsidRPr="002713D1" w:rsidRDefault="009A7368" w:rsidP="00D82AA0">
            <w:pPr>
              <w:pStyle w:val="Styl2"/>
              <w:widowControl w:val="0"/>
              <w:numPr>
                <w:ilvl w:val="0"/>
                <w:numId w:val="0"/>
              </w:numPr>
              <w:spacing w:before="240" w:after="120" w:line="240" w:lineRule="auto"/>
              <w:jc w:val="center"/>
              <w:rPr>
                <w:rFonts w:ascii="Tahoma" w:hAnsi="Tahoma" w:cs="Tahoma"/>
                <w:sz w:val="20"/>
                <w:szCs w:val="20"/>
              </w:rPr>
            </w:pPr>
            <w:r w:rsidRPr="002713D1">
              <w:rPr>
                <w:rFonts w:ascii="Tahoma" w:hAnsi="Tahoma" w:cs="Tahoma"/>
                <w:b/>
                <w:sz w:val="20"/>
                <w:szCs w:val="20"/>
              </w:rPr>
              <w:t>[</w:t>
            </w:r>
            <w:r w:rsidRPr="003318DA">
              <w:rPr>
                <w:rFonts w:ascii="Tahoma" w:hAnsi="Tahoma" w:cs="Tahoma"/>
                <w:b/>
                <w:sz w:val="20"/>
                <w:szCs w:val="20"/>
              </w:rPr>
              <w:t>Kontaktní adresa</w:t>
            </w:r>
            <w:r w:rsidRPr="003318DA">
              <w:rPr>
                <w:rFonts w:ascii="Tahoma" w:hAnsi="Tahoma" w:cs="Tahoma"/>
                <w:b/>
                <w:sz w:val="20"/>
                <w:szCs w:val="20"/>
                <w:shd w:val="clear" w:color="auto" w:fill="FFFFFF" w:themeFill="background1"/>
              </w:rPr>
              <w:t>]</w:t>
            </w:r>
          </w:p>
        </w:tc>
        <w:tc>
          <w:tcPr>
            <w:tcW w:w="1572" w:type="dxa"/>
            <w:shd w:val="clear" w:color="auto" w:fill="FFF2CC" w:themeFill="accent4" w:themeFillTint="33"/>
          </w:tcPr>
          <w:p w14:paraId="5259FCE6" w14:textId="77777777" w:rsidR="009A7368" w:rsidRPr="002713D1" w:rsidRDefault="009A7368" w:rsidP="00D82AA0">
            <w:pPr>
              <w:pStyle w:val="Styl2"/>
              <w:widowControl w:val="0"/>
              <w:numPr>
                <w:ilvl w:val="0"/>
                <w:numId w:val="0"/>
              </w:numPr>
              <w:spacing w:before="240" w:after="120" w:line="240" w:lineRule="auto"/>
              <w:jc w:val="center"/>
              <w:rPr>
                <w:rFonts w:ascii="Tahoma" w:hAnsi="Tahoma" w:cs="Tahoma"/>
                <w:sz w:val="20"/>
                <w:szCs w:val="20"/>
              </w:rPr>
            </w:pPr>
            <w:r w:rsidRPr="002713D1">
              <w:rPr>
                <w:rFonts w:ascii="Tahoma" w:hAnsi="Tahoma" w:cs="Tahoma"/>
                <w:b/>
                <w:sz w:val="20"/>
                <w:szCs w:val="20"/>
              </w:rPr>
              <w:t>[</w:t>
            </w:r>
            <w:r w:rsidRPr="003318DA">
              <w:rPr>
                <w:rFonts w:ascii="Tahoma" w:hAnsi="Tahoma" w:cs="Tahoma"/>
                <w:b/>
                <w:sz w:val="20"/>
                <w:szCs w:val="20"/>
              </w:rPr>
              <w:t>E-mailová adresa</w:t>
            </w:r>
            <w:r w:rsidRPr="003318DA">
              <w:rPr>
                <w:rFonts w:ascii="Tahoma" w:hAnsi="Tahoma" w:cs="Tahoma"/>
                <w:b/>
                <w:sz w:val="20"/>
                <w:szCs w:val="20"/>
                <w:shd w:val="clear" w:color="auto" w:fill="FFFFFF" w:themeFill="background1"/>
              </w:rPr>
              <w:t>]</w:t>
            </w:r>
          </w:p>
        </w:tc>
        <w:tc>
          <w:tcPr>
            <w:tcW w:w="1196" w:type="dxa"/>
            <w:shd w:val="clear" w:color="auto" w:fill="FFF2CC" w:themeFill="accent4" w:themeFillTint="33"/>
          </w:tcPr>
          <w:p w14:paraId="6147DF44" w14:textId="77777777" w:rsidR="009A7368" w:rsidRPr="002713D1" w:rsidRDefault="009A7368" w:rsidP="00D82AA0">
            <w:pPr>
              <w:pStyle w:val="Styl2"/>
              <w:widowControl w:val="0"/>
              <w:numPr>
                <w:ilvl w:val="0"/>
                <w:numId w:val="0"/>
              </w:numPr>
              <w:spacing w:before="240" w:after="120" w:line="240" w:lineRule="auto"/>
              <w:jc w:val="center"/>
              <w:rPr>
                <w:rFonts w:ascii="Tahoma" w:hAnsi="Tahoma" w:cs="Tahoma"/>
                <w:sz w:val="20"/>
                <w:szCs w:val="20"/>
              </w:rPr>
            </w:pPr>
            <w:r w:rsidRPr="002713D1">
              <w:rPr>
                <w:rFonts w:ascii="Tahoma" w:hAnsi="Tahoma" w:cs="Tahoma"/>
                <w:b/>
                <w:sz w:val="20"/>
                <w:szCs w:val="20"/>
              </w:rPr>
              <w:t>[</w:t>
            </w:r>
            <w:r w:rsidRPr="003318DA">
              <w:rPr>
                <w:rFonts w:ascii="Tahoma" w:hAnsi="Tahoma" w:cs="Tahoma"/>
                <w:b/>
                <w:sz w:val="20"/>
                <w:szCs w:val="20"/>
              </w:rPr>
              <w:t>Telefonní číslo</w:t>
            </w:r>
            <w:r w:rsidRPr="003318DA">
              <w:rPr>
                <w:rFonts w:ascii="Tahoma" w:hAnsi="Tahoma" w:cs="Tahoma"/>
                <w:b/>
                <w:sz w:val="20"/>
                <w:szCs w:val="20"/>
                <w:shd w:val="clear" w:color="auto" w:fill="FFFFFF" w:themeFill="background1"/>
              </w:rPr>
              <w:t>]</w:t>
            </w:r>
          </w:p>
        </w:tc>
        <w:tc>
          <w:tcPr>
            <w:tcW w:w="1335" w:type="dxa"/>
            <w:tcBorders>
              <w:right w:val="single" w:sz="24" w:space="0" w:color="auto"/>
            </w:tcBorders>
            <w:shd w:val="clear" w:color="auto" w:fill="FFF2CC" w:themeFill="accent4" w:themeFillTint="33"/>
          </w:tcPr>
          <w:p w14:paraId="1D4D1A22" w14:textId="77777777" w:rsidR="009A7368" w:rsidRPr="002713D1" w:rsidRDefault="009A7368" w:rsidP="00D82AA0">
            <w:pPr>
              <w:pStyle w:val="Styl2"/>
              <w:widowControl w:val="0"/>
              <w:numPr>
                <w:ilvl w:val="0"/>
                <w:numId w:val="0"/>
              </w:numPr>
              <w:spacing w:before="240" w:after="120" w:line="240" w:lineRule="auto"/>
              <w:jc w:val="center"/>
              <w:rPr>
                <w:rFonts w:ascii="Tahoma" w:hAnsi="Tahoma" w:cs="Tahoma"/>
                <w:sz w:val="20"/>
                <w:szCs w:val="20"/>
              </w:rPr>
            </w:pPr>
            <w:r w:rsidRPr="002713D1">
              <w:rPr>
                <w:rFonts w:ascii="Tahoma" w:hAnsi="Tahoma" w:cs="Tahoma"/>
                <w:b/>
                <w:sz w:val="20"/>
                <w:szCs w:val="20"/>
              </w:rPr>
              <w:t>[</w:t>
            </w:r>
            <w:r w:rsidRPr="003318DA">
              <w:rPr>
                <w:rFonts w:ascii="Tahoma" w:hAnsi="Tahoma" w:cs="Tahoma"/>
                <w:b/>
                <w:sz w:val="20"/>
                <w:szCs w:val="20"/>
              </w:rPr>
              <w:t>Mobilní číslo</w:t>
            </w:r>
            <w:r w:rsidRPr="003318DA">
              <w:rPr>
                <w:rFonts w:ascii="Tahoma" w:hAnsi="Tahoma" w:cs="Tahoma"/>
                <w:b/>
                <w:sz w:val="20"/>
                <w:szCs w:val="20"/>
                <w:shd w:val="clear" w:color="auto" w:fill="FFFFFF" w:themeFill="background1"/>
              </w:rPr>
              <w:t>]</w:t>
            </w:r>
          </w:p>
        </w:tc>
      </w:tr>
      <w:tr w:rsidR="009A7368" w:rsidRPr="00257B7F" w14:paraId="6983AF14" w14:textId="77777777" w:rsidTr="006A0C27">
        <w:tc>
          <w:tcPr>
            <w:tcW w:w="1266" w:type="dxa"/>
            <w:tcBorders>
              <w:left w:val="single" w:sz="24" w:space="0" w:color="auto"/>
            </w:tcBorders>
            <w:shd w:val="clear" w:color="auto" w:fill="FFF2CC" w:themeFill="accent4" w:themeFillTint="33"/>
          </w:tcPr>
          <w:p w14:paraId="6A3E4BA4" w14:textId="77777777" w:rsidR="009A7368" w:rsidRPr="002713D1" w:rsidRDefault="009A7368" w:rsidP="00D82AA0">
            <w:pPr>
              <w:pStyle w:val="Styl2"/>
              <w:widowControl w:val="0"/>
              <w:numPr>
                <w:ilvl w:val="0"/>
                <w:numId w:val="0"/>
              </w:numPr>
              <w:spacing w:before="240" w:after="120" w:line="240" w:lineRule="auto"/>
              <w:jc w:val="center"/>
              <w:rPr>
                <w:rFonts w:ascii="Tahoma" w:hAnsi="Tahoma" w:cs="Tahoma"/>
                <w:sz w:val="20"/>
                <w:szCs w:val="20"/>
              </w:rPr>
            </w:pPr>
            <w:r w:rsidRPr="002713D1">
              <w:rPr>
                <w:rFonts w:ascii="Tahoma" w:hAnsi="Tahoma" w:cs="Tahoma"/>
                <w:b/>
                <w:sz w:val="20"/>
                <w:szCs w:val="20"/>
              </w:rPr>
              <w:t>[</w:t>
            </w:r>
            <w:r w:rsidRPr="003318DA">
              <w:rPr>
                <w:rFonts w:ascii="Tahoma" w:hAnsi="Tahoma" w:cs="Tahoma"/>
                <w:b/>
                <w:sz w:val="20"/>
                <w:szCs w:val="20"/>
              </w:rPr>
              <w:t>Jméno a příjmení</w:t>
            </w:r>
            <w:r w:rsidRPr="002713D1">
              <w:rPr>
                <w:rFonts w:ascii="Tahoma" w:hAnsi="Tahoma" w:cs="Tahoma"/>
                <w:b/>
                <w:sz w:val="20"/>
                <w:szCs w:val="20"/>
              </w:rPr>
              <w:t xml:space="preserve"> </w:t>
            </w:r>
            <w:r w:rsidRPr="003318DA">
              <w:rPr>
                <w:rFonts w:ascii="Tahoma" w:hAnsi="Tahoma" w:cs="Tahoma"/>
                <w:b/>
                <w:sz w:val="20"/>
                <w:szCs w:val="20"/>
                <w:shd w:val="clear" w:color="auto" w:fill="FFFFFF" w:themeFill="background1"/>
              </w:rPr>
              <w:t>]</w:t>
            </w:r>
          </w:p>
        </w:tc>
        <w:tc>
          <w:tcPr>
            <w:tcW w:w="1641" w:type="dxa"/>
            <w:shd w:val="clear" w:color="auto" w:fill="FFF2CC" w:themeFill="accent4" w:themeFillTint="33"/>
          </w:tcPr>
          <w:p w14:paraId="72E8B961" w14:textId="77777777" w:rsidR="009A7368" w:rsidRPr="002713D1" w:rsidRDefault="009A7368" w:rsidP="00D82AA0">
            <w:pPr>
              <w:pStyle w:val="Styl2"/>
              <w:widowControl w:val="0"/>
              <w:numPr>
                <w:ilvl w:val="0"/>
                <w:numId w:val="0"/>
              </w:numPr>
              <w:spacing w:before="240" w:after="120" w:line="240" w:lineRule="auto"/>
              <w:jc w:val="center"/>
              <w:rPr>
                <w:rFonts w:ascii="Tahoma" w:hAnsi="Tahoma" w:cs="Tahoma"/>
                <w:sz w:val="20"/>
                <w:szCs w:val="20"/>
              </w:rPr>
            </w:pPr>
            <w:r w:rsidRPr="002713D1">
              <w:rPr>
                <w:rFonts w:ascii="Tahoma" w:hAnsi="Tahoma" w:cs="Tahoma"/>
                <w:b/>
                <w:sz w:val="20"/>
                <w:szCs w:val="20"/>
              </w:rPr>
              <w:t>[</w:t>
            </w:r>
            <w:r w:rsidRPr="003318DA">
              <w:rPr>
                <w:rFonts w:ascii="Tahoma" w:hAnsi="Tahoma" w:cs="Tahoma"/>
                <w:b/>
                <w:sz w:val="20"/>
                <w:szCs w:val="20"/>
              </w:rPr>
              <w:t>Funkce</w:t>
            </w:r>
            <w:r w:rsidRPr="003318DA">
              <w:rPr>
                <w:rFonts w:ascii="Tahoma" w:hAnsi="Tahoma" w:cs="Tahoma"/>
                <w:b/>
                <w:sz w:val="20"/>
                <w:szCs w:val="20"/>
                <w:shd w:val="clear" w:color="auto" w:fill="FFFFFF" w:themeFill="background1"/>
              </w:rPr>
              <w:t>]</w:t>
            </w:r>
          </w:p>
        </w:tc>
        <w:tc>
          <w:tcPr>
            <w:tcW w:w="1436" w:type="dxa"/>
            <w:shd w:val="clear" w:color="auto" w:fill="FFF2CC" w:themeFill="accent4" w:themeFillTint="33"/>
          </w:tcPr>
          <w:p w14:paraId="651CA02B" w14:textId="77777777" w:rsidR="009A7368" w:rsidRPr="002713D1" w:rsidRDefault="009A7368" w:rsidP="00D82AA0">
            <w:pPr>
              <w:pStyle w:val="Styl2"/>
              <w:widowControl w:val="0"/>
              <w:numPr>
                <w:ilvl w:val="0"/>
                <w:numId w:val="0"/>
              </w:numPr>
              <w:spacing w:before="240" w:after="120" w:line="240" w:lineRule="auto"/>
              <w:jc w:val="center"/>
              <w:rPr>
                <w:rFonts w:ascii="Tahoma" w:hAnsi="Tahoma" w:cs="Tahoma"/>
                <w:sz w:val="20"/>
                <w:szCs w:val="20"/>
              </w:rPr>
            </w:pPr>
            <w:r w:rsidRPr="002713D1">
              <w:rPr>
                <w:rFonts w:ascii="Tahoma" w:hAnsi="Tahoma" w:cs="Tahoma"/>
                <w:b/>
                <w:sz w:val="20"/>
                <w:szCs w:val="20"/>
              </w:rPr>
              <w:t>[</w:t>
            </w:r>
            <w:r w:rsidRPr="003318DA">
              <w:rPr>
                <w:rFonts w:ascii="Tahoma" w:hAnsi="Tahoma" w:cs="Tahoma"/>
                <w:b/>
                <w:sz w:val="20"/>
                <w:szCs w:val="20"/>
              </w:rPr>
              <w:t>Kontaktní adresa</w:t>
            </w:r>
            <w:r w:rsidRPr="003318DA">
              <w:rPr>
                <w:rFonts w:ascii="Tahoma" w:hAnsi="Tahoma" w:cs="Tahoma"/>
                <w:b/>
                <w:sz w:val="20"/>
                <w:szCs w:val="20"/>
                <w:shd w:val="clear" w:color="auto" w:fill="FFFFFF" w:themeFill="background1"/>
              </w:rPr>
              <w:t>]</w:t>
            </w:r>
          </w:p>
        </w:tc>
        <w:tc>
          <w:tcPr>
            <w:tcW w:w="1572" w:type="dxa"/>
            <w:shd w:val="clear" w:color="auto" w:fill="FFF2CC" w:themeFill="accent4" w:themeFillTint="33"/>
          </w:tcPr>
          <w:p w14:paraId="16397B0C" w14:textId="77777777" w:rsidR="009A7368" w:rsidRPr="002713D1" w:rsidRDefault="009A7368" w:rsidP="00D82AA0">
            <w:pPr>
              <w:pStyle w:val="Styl2"/>
              <w:widowControl w:val="0"/>
              <w:numPr>
                <w:ilvl w:val="0"/>
                <w:numId w:val="0"/>
              </w:numPr>
              <w:spacing w:before="240" w:after="120" w:line="240" w:lineRule="auto"/>
              <w:jc w:val="center"/>
              <w:rPr>
                <w:rFonts w:ascii="Tahoma" w:hAnsi="Tahoma" w:cs="Tahoma"/>
                <w:sz w:val="20"/>
                <w:szCs w:val="20"/>
              </w:rPr>
            </w:pPr>
            <w:r w:rsidRPr="002713D1">
              <w:rPr>
                <w:rFonts w:ascii="Tahoma" w:hAnsi="Tahoma" w:cs="Tahoma"/>
                <w:b/>
                <w:sz w:val="20"/>
                <w:szCs w:val="20"/>
              </w:rPr>
              <w:t>[</w:t>
            </w:r>
            <w:r w:rsidRPr="003318DA">
              <w:rPr>
                <w:rFonts w:ascii="Tahoma" w:hAnsi="Tahoma" w:cs="Tahoma"/>
                <w:b/>
                <w:sz w:val="20"/>
                <w:szCs w:val="20"/>
              </w:rPr>
              <w:t>E-mailová adresa</w:t>
            </w:r>
            <w:r w:rsidRPr="003318DA">
              <w:rPr>
                <w:rFonts w:ascii="Tahoma" w:hAnsi="Tahoma" w:cs="Tahoma"/>
                <w:b/>
                <w:sz w:val="20"/>
                <w:szCs w:val="20"/>
                <w:shd w:val="clear" w:color="auto" w:fill="FFFFFF" w:themeFill="background1"/>
              </w:rPr>
              <w:t>]</w:t>
            </w:r>
          </w:p>
        </w:tc>
        <w:tc>
          <w:tcPr>
            <w:tcW w:w="1196" w:type="dxa"/>
            <w:shd w:val="clear" w:color="auto" w:fill="FFF2CC" w:themeFill="accent4" w:themeFillTint="33"/>
          </w:tcPr>
          <w:p w14:paraId="363244A4" w14:textId="77777777" w:rsidR="009A7368" w:rsidRPr="002713D1" w:rsidRDefault="009A7368" w:rsidP="00D82AA0">
            <w:pPr>
              <w:pStyle w:val="Styl2"/>
              <w:widowControl w:val="0"/>
              <w:numPr>
                <w:ilvl w:val="0"/>
                <w:numId w:val="0"/>
              </w:numPr>
              <w:spacing w:before="240" w:after="120" w:line="240" w:lineRule="auto"/>
              <w:jc w:val="center"/>
              <w:rPr>
                <w:rFonts w:ascii="Tahoma" w:hAnsi="Tahoma" w:cs="Tahoma"/>
                <w:sz w:val="20"/>
                <w:szCs w:val="20"/>
              </w:rPr>
            </w:pPr>
            <w:r w:rsidRPr="002713D1">
              <w:rPr>
                <w:rFonts w:ascii="Tahoma" w:hAnsi="Tahoma" w:cs="Tahoma"/>
                <w:b/>
                <w:sz w:val="20"/>
                <w:szCs w:val="20"/>
              </w:rPr>
              <w:t>[</w:t>
            </w:r>
            <w:r w:rsidRPr="003318DA">
              <w:rPr>
                <w:rFonts w:ascii="Tahoma" w:hAnsi="Tahoma" w:cs="Tahoma"/>
                <w:b/>
                <w:sz w:val="20"/>
                <w:szCs w:val="20"/>
              </w:rPr>
              <w:t>Telefonní číslo</w:t>
            </w:r>
            <w:r w:rsidRPr="003318DA">
              <w:rPr>
                <w:rFonts w:ascii="Tahoma" w:hAnsi="Tahoma" w:cs="Tahoma"/>
                <w:b/>
                <w:sz w:val="20"/>
                <w:szCs w:val="20"/>
                <w:shd w:val="clear" w:color="auto" w:fill="FFFFFF" w:themeFill="background1"/>
              </w:rPr>
              <w:t>]</w:t>
            </w:r>
          </w:p>
        </w:tc>
        <w:tc>
          <w:tcPr>
            <w:tcW w:w="1335" w:type="dxa"/>
            <w:tcBorders>
              <w:right w:val="single" w:sz="24" w:space="0" w:color="auto"/>
            </w:tcBorders>
            <w:shd w:val="clear" w:color="auto" w:fill="FFF2CC" w:themeFill="accent4" w:themeFillTint="33"/>
          </w:tcPr>
          <w:p w14:paraId="418013C8" w14:textId="77777777" w:rsidR="009A7368" w:rsidRPr="002713D1" w:rsidRDefault="009A7368" w:rsidP="00D82AA0">
            <w:pPr>
              <w:pStyle w:val="Styl2"/>
              <w:widowControl w:val="0"/>
              <w:numPr>
                <w:ilvl w:val="0"/>
                <w:numId w:val="0"/>
              </w:numPr>
              <w:spacing w:before="240" w:after="120" w:line="240" w:lineRule="auto"/>
              <w:jc w:val="center"/>
              <w:rPr>
                <w:rFonts w:ascii="Tahoma" w:hAnsi="Tahoma" w:cs="Tahoma"/>
                <w:sz w:val="20"/>
                <w:szCs w:val="20"/>
              </w:rPr>
            </w:pPr>
            <w:r w:rsidRPr="002713D1">
              <w:rPr>
                <w:rFonts w:ascii="Tahoma" w:hAnsi="Tahoma" w:cs="Tahoma"/>
                <w:b/>
                <w:sz w:val="20"/>
                <w:szCs w:val="20"/>
              </w:rPr>
              <w:t>[</w:t>
            </w:r>
            <w:r w:rsidRPr="003318DA">
              <w:rPr>
                <w:rFonts w:ascii="Tahoma" w:hAnsi="Tahoma" w:cs="Tahoma"/>
                <w:b/>
                <w:sz w:val="20"/>
                <w:szCs w:val="20"/>
              </w:rPr>
              <w:t>Mobilní číslo</w:t>
            </w:r>
            <w:r w:rsidRPr="003318DA">
              <w:rPr>
                <w:rFonts w:ascii="Tahoma" w:hAnsi="Tahoma" w:cs="Tahoma"/>
                <w:b/>
                <w:sz w:val="20"/>
                <w:szCs w:val="20"/>
                <w:shd w:val="clear" w:color="auto" w:fill="FFFFFF" w:themeFill="background1"/>
              </w:rPr>
              <w:t>]</w:t>
            </w:r>
          </w:p>
        </w:tc>
      </w:tr>
      <w:tr w:rsidR="009A7368" w:rsidRPr="00257B7F" w14:paraId="0D87C776" w14:textId="77777777" w:rsidTr="006A0C27">
        <w:tc>
          <w:tcPr>
            <w:tcW w:w="1266" w:type="dxa"/>
            <w:tcBorders>
              <w:left w:val="single" w:sz="24" w:space="0" w:color="auto"/>
            </w:tcBorders>
            <w:shd w:val="clear" w:color="auto" w:fill="FFF2CC" w:themeFill="accent4" w:themeFillTint="33"/>
          </w:tcPr>
          <w:p w14:paraId="7BE080C8" w14:textId="77777777" w:rsidR="009A7368" w:rsidRPr="002713D1" w:rsidRDefault="009A7368" w:rsidP="00D82AA0">
            <w:pPr>
              <w:pStyle w:val="Styl2"/>
              <w:widowControl w:val="0"/>
              <w:numPr>
                <w:ilvl w:val="0"/>
                <w:numId w:val="0"/>
              </w:numPr>
              <w:spacing w:before="240" w:after="120" w:line="240" w:lineRule="auto"/>
              <w:jc w:val="center"/>
              <w:rPr>
                <w:rFonts w:ascii="Tahoma" w:hAnsi="Tahoma" w:cs="Tahoma"/>
                <w:sz w:val="20"/>
                <w:szCs w:val="20"/>
              </w:rPr>
            </w:pPr>
            <w:r w:rsidRPr="002713D1">
              <w:rPr>
                <w:rFonts w:ascii="Tahoma" w:hAnsi="Tahoma" w:cs="Tahoma"/>
                <w:b/>
                <w:sz w:val="20"/>
                <w:szCs w:val="20"/>
              </w:rPr>
              <w:t>[</w:t>
            </w:r>
            <w:r w:rsidRPr="003318DA">
              <w:rPr>
                <w:rFonts w:ascii="Tahoma" w:hAnsi="Tahoma" w:cs="Tahoma"/>
                <w:b/>
                <w:sz w:val="20"/>
                <w:szCs w:val="20"/>
              </w:rPr>
              <w:t>Jméno a příjmení</w:t>
            </w:r>
            <w:r w:rsidRPr="002713D1">
              <w:rPr>
                <w:rFonts w:ascii="Tahoma" w:hAnsi="Tahoma" w:cs="Tahoma"/>
                <w:b/>
                <w:sz w:val="20"/>
                <w:szCs w:val="20"/>
              </w:rPr>
              <w:t xml:space="preserve"> </w:t>
            </w:r>
            <w:r w:rsidRPr="003318DA">
              <w:rPr>
                <w:rFonts w:ascii="Tahoma" w:hAnsi="Tahoma" w:cs="Tahoma"/>
                <w:b/>
                <w:sz w:val="20"/>
                <w:szCs w:val="20"/>
                <w:shd w:val="clear" w:color="auto" w:fill="FFFFFF" w:themeFill="background1"/>
              </w:rPr>
              <w:t>]</w:t>
            </w:r>
          </w:p>
        </w:tc>
        <w:tc>
          <w:tcPr>
            <w:tcW w:w="1641" w:type="dxa"/>
            <w:shd w:val="clear" w:color="auto" w:fill="FFF2CC" w:themeFill="accent4" w:themeFillTint="33"/>
          </w:tcPr>
          <w:p w14:paraId="6EB975C9" w14:textId="77777777" w:rsidR="009A7368" w:rsidRPr="002713D1" w:rsidRDefault="009A7368" w:rsidP="00D82AA0">
            <w:pPr>
              <w:pStyle w:val="Styl2"/>
              <w:widowControl w:val="0"/>
              <w:numPr>
                <w:ilvl w:val="0"/>
                <w:numId w:val="0"/>
              </w:numPr>
              <w:spacing w:before="240" w:after="120" w:line="240" w:lineRule="auto"/>
              <w:jc w:val="center"/>
              <w:rPr>
                <w:rFonts w:ascii="Tahoma" w:hAnsi="Tahoma" w:cs="Tahoma"/>
                <w:sz w:val="20"/>
                <w:szCs w:val="20"/>
              </w:rPr>
            </w:pPr>
            <w:r w:rsidRPr="002713D1">
              <w:rPr>
                <w:rFonts w:ascii="Tahoma" w:hAnsi="Tahoma" w:cs="Tahoma"/>
                <w:b/>
                <w:sz w:val="20"/>
                <w:szCs w:val="20"/>
              </w:rPr>
              <w:t>[</w:t>
            </w:r>
            <w:r w:rsidRPr="003318DA">
              <w:rPr>
                <w:rFonts w:ascii="Tahoma" w:hAnsi="Tahoma" w:cs="Tahoma"/>
                <w:b/>
                <w:sz w:val="20"/>
                <w:szCs w:val="20"/>
              </w:rPr>
              <w:t>Funkce</w:t>
            </w:r>
            <w:r w:rsidRPr="003318DA">
              <w:rPr>
                <w:rFonts w:ascii="Tahoma" w:hAnsi="Tahoma" w:cs="Tahoma"/>
                <w:b/>
                <w:sz w:val="20"/>
                <w:szCs w:val="20"/>
                <w:shd w:val="clear" w:color="auto" w:fill="FFFFFF" w:themeFill="background1"/>
              </w:rPr>
              <w:t>]</w:t>
            </w:r>
          </w:p>
        </w:tc>
        <w:tc>
          <w:tcPr>
            <w:tcW w:w="1436" w:type="dxa"/>
            <w:shd w:val="clear" w:color="auto" w:fill="FFF2CC" w:themeFill="accent4" w:themeFillTint="33"/>
          </w:tcPr>
          <w:p w14:paraId="5BE8870B" w14:textId="77777777" w:rsidR="009A7368" w:rsidRPr="002713D1" w:rsidRDefault="009A7368" w:rsidP="00D82AA0">
            <w:pPr>
              <w:pStyle w:val="Styl2"/>
              <w:widowControl w:val="0"/>
              <w:numPr>
                <w:ilvl w:val="0"/>
                <w:numId w:val="0"/>
              </w:numPr>
              <w:spacing w:before="240" w:after="120" w:line="240" w:lineRule="auto"/>
              <w:jc w:val="center"/>
              <w:rPr>
                <w:rFonts w:ascii="Tahoma" w:hAnsi="Tahoma" w:cs="Tahoma"/>
                <w:sz w:val="20"/>
                <w:szCs w:val="20"/>
              </w:rPr>
            </w:pPr>
            <w:r w:rsidRPr="002713D1">
              <w:rPr>
                <w:rFonts w:ascii="Tahoma" w:hAnsi="Tahoma" w:cs="Tahoma"/>
                <w:b/>
                <w:sz w:val="20"/>
                <w:szCs w:val="20"/>
              </w:rPr>
              <w:t>[</w:t>
            </w:r>
            <w:r w:rsidRPr="003318DA">
              <w:rPr>
                <w:rFonts w:ascii="Tahoma" w:hAnsi="Tahoma" w:cs="Tahoma"/>
                <w:b/>
                <w:sz w:val="20"/>
                <w:szCs w:val="20"/>
              </w:rPr>
              <w:t>Kontaktní adresa</w:t>
            </w:r>
            <w:r w:rsidRPr="003318DA">
              <w:rPr>
                <w:rFonts w:ascii="Tahoma" w:hAnsi="Tahoma" w:cs="Tahoma"/>
                <w:b/>
                <w:sz w:val="20"/>
                <w:szCs w:val="20"/>
                <w:shd w:val="clear" w:color="auto" w:fill="FFFFFF" w:themeFill="background1"/>
              </w:rPr>
              <w:t>]</w:t>
            </w:r>
          </w:p>
        </w:tc>
        <w:tc>
          <w:tcPr>
            <w:tcW w:w="1572" w:type="dxa"/>
            <w:shd w:val="clear" w:color="auto" w:fill="FFF2CC" w:themeFill="accent4" w:themeFillTint="33"/>
          </w:tcPr>
          <w:p w14:paraId="0291A7E9" w14:textId="77777777" w:rsidR="009A7368" w:rsidRPr="002713D1" w:rsidRDefault="009A7368" w:rsidP="00D82AA0">
            <w:pPr>
              <w:pStyle w:val="Styl2"/>
              <w:widowControl w:val="0"/>
              <w:numPr>
                <w:ilvl w:val="0"/>
                <w:numId w:val="0"/>
              </w:numPr>
              <w:spacing w:before="240" w:after="120" w:line="240" w:lineRule="auto"/>
              <w:jc w:val="center"/>
              <w:rPr>
                <w:rFonts w:ascii="Tahoma" w:hAnsi="Tahoma" w:cs="Tahoma"/>
                <w:sz w:val="20"/>
                <w:szCs w:val="20"/>
              </w:rPr>
            </w:pPr>
            <w:r w:rsidRPr="002713D1">
              <w:rPr>
                <w:rFonts w:ascii="Tahoma" w:hAnsi="Tahoma" w:cs="Tahoma"/>
                <w:b/>
                <w:sz w:val="20"/>
                <w:szCs w:val="20"/>
              </w:rPr>
              <w:t>[</w:t>
            </w:r>
            <w:r w:rsidRPr="003318DA">
              <w:rPr>
                <w:rFonts w:ascii="Tahoma" w:hAnsi="Tahoma" w:cs="Tahoma"/>
                <w:b/>
                <w:sz w:val="20"/>
                <w:szCs w:val="20"/>
              </w:rPr>
              <w:t>E-mailová adresa</w:t>
            </w:r>
            <w:r w:rsidRPr="003318DA">
              <w:rPr>
                <w:rFonts w:ascii="Tahoma" w:hAnsi="Tahoma" w:cs="Tahoma"/>
                <w:b/>
                <w:sz w:val="20"/>
                <w:szCs w:val="20"/>
                <w:shd w:val="clear" w:color="auto" w:fill="FFFFFF" w:themeFill="background1"/>
              </w:rPr>
              <w:t>]</w:t>
            </w:r>
          </w:p>
        </w:tc>
        <w:tc>
          <w:tcPr>
            <w:tcW w:w="1196" w:type="dxa"/>
            <w:shd w:val="clear" w:color="auto" w:fill="FFF2CC" w:themeFill="accent4" w:themeFillTint="33"/>
          </w:tcPr>
          <w:p w14:paraId="28E3533D" w14:textId="77777777" w:rsidR="009A7368" w:rsidRPr="002713D1" w:rsidRDefault="009A7368" w:rsidP="00D82AA0">
            <w:pPr>
              <w:pStyle w:val="Styl2"/>
              <w:widowControl w:val="0"/>
              <w:numPr>
                <w:ilvl w:val="0"/>
                <w:numId w:val="0"/>
              </w:numPr>
              <w:spacing w:before="240" w:after="120" w:line="240" w:lineRule="auto"/>
              <w:jc w:val="center"/>
              <w:rPr>
                <w:rFonts w:ascii="Tahoma" w:hAnsi="Tahoma" w:cs="Tahoma"/>
                <w:sz w:val="20"/>
                <w:szCs w:val="20"/>
              </w:rPr>
            </w:pPr>
            <w:r w:rsidRPr="002713D1">
              <w:rPr>
                <w:rFonts w:ascii="Tahoma" w:hAnsi="Tahoma" w:cs="Tahoma"/>
                <w:b/>
                <w:sz w:val="20"/>
                <w:szCs w:val="20"/>
              </w:rPr>
              <w:t>[</w:t>
            </w:r>
            <w:r w:rsidRPr="003318DA">
              <w:rPr>
                <w:rFonts w:ascii="Tahoma" w:hAnsi="Tahoma" w:cs="Tahoma"/>
                <w:b/>
                <w:sz w:val="20"/>
                <w:szCs w:val="20"/>
              </w:rPr>
              <w:t>Telefonní číslo</w:t>
            </w:r>
            <w:r w:rsidRPr="003318DA">
              <w:rPr>
                <w:rFonts w:ascii="Tahoma" w:hAnsi="Tahoma" w:cs="Tahoma"/>
                <w:b/>
                <w:sz w:val="20"/>
                <w:szCs w:val="20"/>
                <w:shd w:val="clear" w:color="auto" w:fill="FFFFFF" w:themeFill="background1"/>
              </w:rPr>
              <w:t>]</w:t>
            </w:r>
          </w:p>
        </w:tc>
        <w:tc>
          <w:tcPr>
            <w:tcW w:w="1335" w:type="dxa"/>
            <w:tcBorders>
              <w:right w:val="single" w:sz="24" w:space="0" w:color="auto"/>
            </w:tcBorders>
            <w:shd w:val="clear" w:color="auto" w:fill="FFF2CC" w:themeFill="accent4" w:themeFillTint="33"/>
          </w:tcPr>
          <w:p w14:paraId="33FD0A7A" w14:textId="77777777" w:rsidR="009A7368" w:rsidRPr="002713D1" w:rsidRDefault="009A7368" w:rsidP="00D82AA0">
            <w:pPr>
              <w:pStyle w:val="Styl2"/>
              <w:widowControl w:val="0"/>
              <w:numPr>
                <w:ilvl w:val="0"/>
                <w:numId w:val="0"/>
              </w:numPr>
              <w:spacing w:before="240" w:after="120" w:line="240" w:lineRule="auto"/>
              <w:jc w:val="center"/>
              <w:rPr>
                <w:rFonts w:ascii="Tahoma" w:hAnsi="Tahoma" w:cs="Tahoma"/>
                <w:sz w:val="20"/>
                <w:szCs w:val="20"/>
              </w:rPr>
            </w:pPr>
            <w:r w:rsidRPr="002713D1">
              <w:rPr>
                <w:rFonts w:ascii="Tahoma" w:hAnsi="Tahoma" w:cs="Tahoma"/>
                <w:b/>
                <w:sz w:val="20"/>
                <w:szCs w:val="20"/>
              </w:rPr>
              <w:t>[</w:t>
            </w:r>
            <w:r w:rsidRPr="003318DA">
              <w:rPr>
                <w:rFonts w:ascii="Tahoma" w:hAnsi="Tahoma" w:cs="Tahoma"/>
                <w:b/>
                <w:sz w:val="20"/>
                <w:szCs w:val="20"/>
              </w:rPr>
              <w:t>Mobilní číslo</w:t>
            </w:r>
            <w:r w:rsidRPr="003318DA">
              <w:rPr>
                <w:rFonts w:ascii="Tahoma" w:hAnsi="Tahoma" w:cs="Tahoma"/>
                <w:b/>
                <w:sz w:val="20"/>
                <w:szCs w:val="20"/>
                <w:shd w:val="clear" w:color="auto" w:fill="FFFFFF" w:themeFill="background1"/>
              </w:rPr>
              <w:t>]</w:t>
            </w:r>
          </w:p>
        </w:tc>
      </w:tr>
      <w:tr w:rsidR="009A7368" w:rsidRPr="00257B7F" w14:paraId="67CDA462" w14:textId="77777777" w:rsidTr="006A0C27">
        <w:tc>
          <w:tcPr>
            <w:tcW w:w="1266" w:type="dxa"/>
            <w:tcBorders>
              <w:left w:val="single" w:sz="24" w:space="0" w:color="auto"/>
              <w:bottom w:val="single" w:sz="24" w:space="0" w:color="auto"/>
            </w:tcBorders>
            <w:shd w:val="clear" w:color="auto" w:fill="ED7D31" w:themeFill="accent2"/>
          </w:tcPr>
          <w:p w14:paraId="2CFBA4E1" w14:textId="77777777" w:rsidR="009A7368" w:rsidRPr="002D0B4C" w:rsidRDefault="009A7368" w:rsidP="00D82AA0">
            <w:pPr>
              <w:pStyle w:val="Styl2"/>
              <w:widowControl w:val="0"/>
              <w:numPr>
                <w:ilvl w:val="0"/>
                <w:numId w:val="0"/>
              </w:numPr>
              <w:spacing w:after="0" w:line="240" w:lineRule="auto"/>
              <w:jc w:val="center"/>
              <w:rPr>
                <w:rFonts w:ascii="Tahoma" w:hAnsi="Tahoma" w:cs="Tahoma"/>
                <w:b/>
                <w:sz w:val="20"/>
                <w:szCs w:val="20"/>
              </w:rPr>
            </w:pPr>
          </w:p>
        </w:tc>
        <w:tc>
          <w:tcPr>
            <w:tcW w:w="1641" w:type="dxa"/>
            <w:tcBorders>
              <w:bottom w:val="single" w:sz="24" w:space="0" w:color="auto"/>
            </w:tcBorders>
            <w:shd w:val="clear" w:color="auto" w:fill="ED7D31" w:themeFill="accent2"/>
          </w:tcPr>
          <w:p w14:paraId="4CF10941" w14:textId="77777777" w:rsidR="009A7368" w:rsidRPr="002D0B4C" w:rsidRDefault="009A7368" w:rsidP="00D82AA0">
            <w:pPr>
              <w:pStyle w:val="Styl2"/>
              <w:widowControl w:val="0"/>
              <w:numPr>
                <w:ilvl w:val="0"/>
                <w:numId w:val="0"/>
              </w:numPr>
              <w:spacing w:after="0" w:line="240" w:lineRule="auto"/>
              <w:jc w:val="center"/>
              <w:rPr>
                <w:rFonts w:ascii="Tahoma" w:hAnsi="Tahoma" w:cs="Tahoma"/>
                <w:b/>
                <w:sz w:val="20"/>
                <w:szCs w:val="20"/>
              </w:rPr>
            </w:pPr>
          </w:p>
        </w:tc>
        <w:tc>
          <w:tcPr>
            <w:tcW w:w="1436" w:type="dxa"/>
            <w:tcBorders>
              <w:bottom w:val="single" w:sz="24" w:space="0" w:color="auto"/>
            </w:tcBorders>
            <w:shd w:val="clear" w:color="auto" w:fill="ED7D31" w:themeFill="accent2"/>
          </w:tcPr>
          <w:p w14:paraId="55FCE152" w14:textId="77777777" w:rsidR="009A7368" w:rsidRPr="002D0B4C" w:rsidRDefault="009A7368" w:rsidP="00D82AA0">
            <w:pPr>
              <w:pStyle w:val="Styl2"/>
              <w:widowControl w:val="0"/>
              <w:numPr>
                <w:ilvl w:val="0"/>
                <w:numId w:val="0"/>
              </w:numPr>
              <w:spacing w:after="0" w:line="240" w:lineRule="auto"/>
              <w:jc w:val="center"/>
              <w:rPr>
                <w:rFonts w:ascii="Tahoma" w:hAnsi="Tahoma" w:cs="Tahoma"/>
                <w:b/>
                <w:sz w:val="20"/>
                <w:szCs w:val="20"/>
              </w:rPr>
            </w:pPr>
          </w:p>
        </w:tc>
        <w:tc>
          <w:tcPr>
            <w:tcW w:w="1572" w:type="dxa"/>
            <w:tcBorders>
              <w:bottom w:val="single" w:sz="24" w:space="0" w:color="auto"/>
            </w:tcBorders>
            <w:shd w:val="clear" w:color="auto" w:fill="ED7D31" w:themeFill="accent2"/>
          </w:tcPr>
          <w:p w14:paraId="615CF768" w14:textId="77777777" w:rsidR="009A7368" w:rsidRPr="002D0B4C" w:rsidRDefault="009A7368" w:rsidP="00D82AA0">
            <w:pPr>
              <w:pStyle w:val="Styl2"/>
              <w:widowControl w:val="0"/>
              <w:numPr>
                <w:ilvl w:val="0"/>
                <w:numId w:val="0"/>
              </w:numPr>
              <w:spacing w:after="0" w:line="240" w:lineRule="auto"/>
              <w:jc w:val="center"/>
              <w:rPr>
                <w:rFonts w:ascii="Tahoma" w:hAnsi="Tahoma" w:cs="Tahoma"/>
                <w:b/>
                <w:sz w:val="20"/>
                <w:szCs w:val="20"/>
              </w:rPr>
            </w:pPr>
          </w:p>
        </w:tc>
        <w:tc>
          <w:tcPr>
            <w:tcW w:w="1196" w:type="dxa"/>
            <w:tcBorders>
              <w:bottom w:val="single" w:sz="24" w:space="0" w:color="auto"/>
            </w:tcBorders>
            <w:shd w:val="clear" w:color="auto" w:fill="ED7D31" w:themeFill="accent2"/>
          </w:tcPr>
          <w:p w14:paraId="468C2AD8" w14:textId="77777777" w:rsidR="009A7368" w:rsidRPr="002D0B4C" w:rsidRDefault="009A7368" w:rsidP="00D82AA0">
            <w:pPr>
              <w:pStyle w:val="Styl2"/>
              <w:widowControl w:val="0"/>
              <w:numPr>
                <w:ilvl w:val="0"/>
                <w:numId w:val="0"/>
              </w:numPr>
              <w:spacing w:after="0" w:line="240" w:lineRule="auto"/>
              <w:jc w:val="center"/>
              <w:rPr>
                <w:rFonts w:ascii="Tahoma" w:hAnsi="Tahoma" w:cs="Tahoma"/>
                <w:b/>
                <w:sz w:val="20"/>
                <w:szCs w:val="20"/>
              </w:rPr>
            </w:pPr>
          </w:p>
        </w:tc>
        <w:tc>
          <w:tcPr>
            <w:tcW w:w="1335" w:type="dxa"/>
            <w:tcBorders>
              <w:bottom w:val="single" w:sz="24" w:space="0" w:color="auto"/>
              <w:right w:val="single" w:sz="24" w:space="0" w:color="auto"/>
            </w:tcBorders>
            <w:shd w:val="clear" w:color="auto" w:fill="ED7D31" w:themeFill="accent2"/>
          </w:tcPr>
          <w:p w14:paraId="0A54870D" w14:textId="77777777" w:rsidR="009A7368" w:rsidRPr="002D0B4C" w:rsidRDefault="009A7368" w:rsidP="00D82AA0">
            <w:pPr>
              <w:pStyle w:val="Styl2"/>
              <w:widowControl w:val="0"/>
              <w:numPr>
                <w:ilvl w:val="0"/>
                <w:numId w:val="0"/>
              </w:numPr>
              <w:spacing w:after="0" w:line="240" w:lineRule="auto"/>
              <w:jc w:val="center"/>
              <w:rPr>
                <w:rFonts w:ascii="Tahoma" w:hAnsi="Tahoma" w:cs="Tahoma"/>
                <w:b/>
                <w:sz w:val="20"/>
                <w:szCs w:val="20"/>
              </w:rPr>
            </w:pPr>
          </w:p>
        </w:tc>
      </w:tr>
    </w:tbl>
    <w:p w14:paraId="57283950" w14:textId="77777777" w:rsidR="006A0C27" w:rsidRPr="00257B7F" w:rsidRDefault="006A0C27" w:rsidP="00D82AA0">
      <w:pPr>
        <w:pStyle w:val="Styl2"/>
        <w:widowControl w:val="0"/>
        <w:numPr>
          <w:ilvl w:val="0"/>
          <w:numId w:val="0"/>
        </w:numPr>
        <w:spacing w:before="240" w:after="120" w:line="240" w:lineRule="auto"/>
        <w:ind w:left="567"/>
        <w:rPr>
          <w:rFonts w:ascii="Tahoma" w:hAnsi="Tahoma" w:cs="Tahoma"/>
          <w:sz w:val="20"/>
          <w:szCs w:val="20"/>
        </w:rPr>
      </w:pPr>
    </w:p>
    <w:p w14:paraId="3D2B999D" w14:textId="77777777" w:rsidR="006A0C27" w:rsidRPr="00257B7F" w:rsidRDefault="006A0C27" w:rsidP="00D82AA0">
      <w:pPr>
        <w:spacing w:line="240" w:lineRule="auto"/>
        <w:rPr>
          <w:rFonts w:ascii="Tahoma" w:hAnsi="Tahoma" w:cs="Tahoma"/>
          <w:sz w:val="20"/>
          <w:szCs w:val="20"/>
        </w:rPr>
      </w:pPr>
      <w:r w:rsidRPr="00257B7F">
        <w:rPr>
          <w:rFonts w:ascii="Tahoma" w:hAnsi="Tahoma" w:cs="Tahoma"/>
          <w:sz w:val="20"/>
          <w:szCs w:val="20"/>
        </w:rPr>
        <w:br w:type="page"/>
      </w:r>
    </w:p>
    <w:p w14:paraId="4CB0F6EC" w14:textId="77777777" w:rsidR="004F16E3" w:rsidRDefault="004F16E3" w:rsidP="00D82AA0">
      <w:pPr>
        <w:pStyle w:val="Styl2"/>
        <w:widowControl w:val="0"/>
        <w:numPr>
          <w:ilvl w:val="0"/>
          <w:numId w:val="0"/>
        </w:numPr>
        <w:spacing w:before="240" w:after="120" w:line="240" w:lineRule="auto"/>
        <w:ind w:left="567"/>
        <w:rPr>
          <w:rFonts w:ascii="Tahoma" w:hAnsi="Tahoma" w:cs="Tahoma"/>
          <w:sz w:val="20"/>
          <w:szCs w:val="20"/>
        </w:rPr>
      </w:pPr>
    </w:p>
    <w:p w14:paraId="3BFDA23D" w14:textId="77777777" w:rsidR="004F16E3" w:rsidRPr="00A96C32" w:rsidRDefault="004F16E3" w:rsidP="00D82AA0">
      <w:pPr>
        <w:pStyle w:val="Odstavecseseznamem"/>
        <w:widowControl w:val="0"/>
        <w:shd w:val="clear" w:color="auto" w:fill="FFFFFF" w:themeFill="background1"/>
        <w:spacing w:before="240" w:after="120" w:line="240" w:lineRule="auto"/>
        <w:ind w:left="0"/>
        <w:contextualSpacing w:val="0"/>
        <w:jc w:val="right"/>
        <w:rPr>
          <w:rFonts w:ascii="Tahoma" w:hAnsi="Tahoma" w:cs="Tahoma"/>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6A0C27">
        <w:rPr>
          <w:rFonts w:ascii="Tahoma" w:hAnsi="Tahoma" w:cs="Tahoma"/>
          <w:b/>
          <w:sz w:val="24"/>
          <w:szCs w:val="24"/>
        </w:rPr>
        <w:tab/>
      </w:r>
      <w:r w:rsidR="006A0C27">
        <w:rPr>
          <w:rFonts w:ascii="Tahoma" w:hAnsi="Tahoma" w:cs="Tahoma"/>
          <w:b/>
          <w:sz w:val="24"/>
          <w:szCs w:val="24"/>
        </w:rPr>
        <w:tab/>
      </w:r>
      <w:r w:rsidR="006A0C27" w:rsidRPr="00214027">
        <w:rPr>
          <w:rFonts w:ascii="Tahoma" w:hAnsi="Tahoma" w:cs="Tahoma"/>
          <w:b/>
        </w:rPr>
        <w:t xml:space="preserve">      </w:t>
      </w:r>
      <w:r w:rsidRPr="00214027">
        <w:rPr>
          <w:rFonts w:ascii="Tahoma" w:hAnsi="Tahoma" w:cs="Tahoma"/>
          <w:b/>
        </w:rPr>
        <w:t xml:space="preserve"> </w:t>
      </w:r>
      <w:r w:rsidRPr="00A96C32">
        <w:rPr>
          <w:rFonts w:ascii="Tahoma" w:hAnsi="Tahoma" w:cs="Tahoma"/>
        </w:rPr>
        <w:t>Příloha č. 2</w:t>
      </w:r>
      <w:r w:rsidR="006A0C27" w:rsidRPr="00A96C32">
        <w:rPr>
          <w:rFonts w:ascii="Tahoma" w:hAnsi="Tahoma" w:cs="Tahoma"/>
        </w:rPr>
        <w:t xml:space="preserve"> Dílčí smlouvy</w:t>
      </w:r>
    </w:p>
    <w:p w14:paraId="0C45C439" w14:textId="77777777" w:rsidR="004F16E3" w:rsidRPr="00661F67" w:rsidRDefault="004F16E3" w:rsidP="00D82AA0">
      <w:pPr>
        <w:pStyle w:val="Styl2"/>
        <w:widowControl w:val="0"/>
        <w:numPr>
          <w:ilvl w:val="0"/>
          <w:numId w:val="0"/>
        </w:numPr>
        <w:spacing w:before="240" w:after="120" w:line="240" w:lineRule="auto"/>
        <w:jc w:val="center"/>
        <w:rPr>
          <w:rFonts w:ascii="Tahoma" w:hAnsi="Tahoma" w:cs="Tahoma"/>
          <w:b/>
          <w:sz w:val="24"/>
          <w:szCs w:val="24"/>
          <w:u w:val="single"/>
        </w:rPr>
      </w:pPr>
      <w:r w:rsidRPr="00661F67">
        <w:rPr>
          <w:rFonts w:ascii="Tahoma" w:hAnsi="Tahoma" w:cs="Tahoma"/>
          <w:b/>
          <w:sz w:val="24"/>
          <w:szCs w:val="24"/>
          <w:u w:val="single"/>
        </w:rPr>
        <w:t>Seznam oprávněných osob Poskytovatele</w:t>
      </w:r>
      <w:r w:rsidR="006A4413" w:rsidRPr="00661F67">
        <w:rPr>
          <w:rFonts w:ascii="Tahoma" w:hAnsi="Tahoma" w:cs="Tahoma"/>
          <w:b/>
          <w:sz w:val="24"/>
          <w:szCs w:val="24"/>
          <w:u w:val="single"/>
        </w:rPr>
        <w:t xml:space="preserve"> </w:t>
      </w:r>
      <w:r w:rsidR="006A0C27" w:rsidRPr="00661F67">
        <w:rPr>
          <w:rFonts w:ascii="Tahoma" w:hAnsi="Tahoma" w:cs="Tahoma"/>
          <w:b/>
          <w:sz w:val="24"/>
          <w:szCs w:val="24"/>
          <w:u w:val="single"/>
        </w:rPr>
        <w:t xml:space="preserve">podle čl. 5.2 </w:t>
      </w:r>
    </w:p>
    <w:p w14:paraId="6B856BD0" w14:textId="77777777" w:rsidR="006A0C27" w:rsidRPr="00257B7F" w:rsidRDefault="006A0C27" w:rsidP="00D82AA0">
      <w:pPr>
        <w:spacing w:line="240" w:lineRule="auto"/>
        <w:rPr>
          <w:rFonts w:ascii="Tahoma" w:hAnsi="Tahoma" w:cs="Tahoma"/>
          <w:b/>
          <w:sz w:val="24"/>
          <w:szCs w:val="24"/>
          <w:u w:val="single"/>
        </w:rPr>
      </w:pPr>
    </w:p>
    <w:p w14:paraId="7885F1BC" w14:textId="77777777" w:rsidR="006A0C27" w:rsidRDefault="00257B7F" w:rsidP="00D82AA0">
      <w:pPr>
        <w:spacing w:line="240" w:lineRule="auto"/>
        <w:jc w:val="center"/>
        <w:rPr>
          <w:rFonts w:ascii="Tahoma" w:hAnsi="Tahoma" w:cs="Tahoma"/>
          <w:szCs w:val="20"/>
        </w:rPr>
      </w:pPr>
      <w:r w:rsidRPr="002713D1">
        <w:rPr>
          <w:rFonts w:ascii="Tahoma" w:hAnsi="Tahoma" w:cs="Tahoma"/>
          <w:szCs w:val="20"/>
        </w:rPr>
        <w:t xml:space="preserve">[Příloha bude doplněna Poskytovatelem v souladu s ustanovením čl. 9.3 Rámcové </w:t>
      </w:r>
      <w:r w:rsidR="00A809C7" w:rsidRPr="002713D1">
        <w:rPr>
          <w:rFonts w:ascii="Tahoma" w:hAnsi="Tahoma" w:cs="Tahoma"/>
          <w:szCs w:val="20"/>
        </w:rPr>
        <w:t>dohody</w:t>
      </w:r>
      <w:r w:rsidRPr="002713D1">
        <w:rPr>
          <w:rFonts w:ascii="Tahoma" w:hAnsi="Tahoma" w:cs="Tahoma"/>
          <w:szCs w:val="20"/>
        </w:rPr>
        <w:t>]</w:t>
      </w:r>
    </w:p>
    <w:p w14:paraId="4597BE25" w14:textId="77777777" w:rsidR="00257B7F" w:rsidRDefault="00257B7F" w:rsidP="00D82AA0">
      <w:pPr>
        <w:pStyle w:val="Styl2"/>
        <w:widowControl w:val="0"/>
        <w:numPr>
          <w:ilvl w:val="0"/>
          <w:numId w:val="0"/>
        </w:numPr>
        <w:spacing w:after="120" w:line="240" w:lineRule="auto"/>
        <w:ind w:left="737" w:hanging="737"/>
        <w:rPr>
          <w:rFonts w:ascii="Tahoma" w:hAnsi="Tahoma" w:cs="Tahoma"/>
          <w:sz w:val="20"/>
          <w:szCs w:val="20"/>
        </w:rPr>
      </w:pPr>
    </w:p>
    <w:p w14:paraId="69666D3A" w14:textId="77777777" w:rsidR="00661F67" w:rsidRPr="00661F67" w:rsidRDefault="00257B7F" w:rsidP="00661F67">
      <w:pPr>
        <w:pStyle w:val="Styl2"/>
        <w:widowControl w:val="0"/>
        <w:numPr>
          <w:ilvl w:val="0"/>
          <w:numId w:val="0"/>
        </w:numPr>
        <w:spacing w:after="120" w:line="240" w:lineRule="auto"/>
        <w:ind w:left="737" w:hanging="737"/>
        <w:rPr>
          <w:rFonts w:ascii="Tahoma" w:hAnsi="Tahoma" w:cs="Tahoma"/>
          <w:i/>
          <w:sz w:val="20"/>
          <w:szCs w:val="20"/>
        </w:rPr>
      </w:pPr>
      <w:r w:rsidRPr="00661F67">
        <w:rPr>
          <w:rFonts w:ascii="Tahoma" w:hAnsi="Tahoma" w:cs="Tahoma"/>
          <w:i/>
          <w:sz w:val="20"/>
          <w:szCs w:val="20"/>
        </w:rPr>
        <w:t>[„9.3.</w:t>
      </w:r>
      <w:r w:rsidRPr="00661F67">
        <w:rPr>
          <w:rFonts w:ascii="Tahoma" w:hAnsi="Tahoma" w:cs="Tahoma"/>
          <w:i/>
          <w:sz w:val="20"/>
          <w:szCs w:val="20"/>
        </w:rPr>
        <w:tab/>
      </w:r>
      <w:r w:rsidR="00661F67" w:rsidRPr="00661F67">
        <w:rPr>
          <w:rFonts w:ascii="Tahoma" w:hAnsi="Tahoma" w:cs="Tahoma"/>
          <w:i/>
          <w:sz w:val="20"/>
          <w:szCs w:val="20"/>
        </w:rPr>
        <w:t xml:space="preserve">Smluvní strany se dohodly, že přijímání výzev na provedení Mimořádných Úkonů Přepravy, přijímání požadavků na storna pravidelných Úkonů Přepravy či Mimořádných Úkonů přepravy, jakož i veškerá s tím související komunikace ve smyslu čl. 4 této Rámcové dohody a veškerá komunikace týkající se poskytování Předmětu plnění na základě příslušné Dílčí smlouvy, budou ze strany Poskytovatele prováděny vždy prostřednictvím oprávněných osob Poskytovatele s působností pro určitou územní organizační jednotku Objednatele, které budou uvedeny v seznamu oprávněných osob Poskytovatele, jenž bude zařazen jako Příloha č. 2 ke každé z Dílčích smluv uzavřených mezi Objednatelem a Poskytovatelem ve smyslu čl. 4.1 této Rámcové dohody. Tento seznam bude zpracován minimálně v níže uvedeném členění, a to v rozdělení kompetencí pro územní organizační jednotky Objednatele podřízené příslušnému Pracovišti Objednatele, které uzavřelo příslušnou Dílčí smlouvu podle čl. 4.1 této Rámcové dohody:  </w:t>
      </w:r>
    </w:p>
    <w:p w14:paraId="19793778" w14:textId="77777777" w:rsidR="00661F67" w:rsidRPr="00661F67" w:rsidRDefault="00661F67" w:rsidP="00661F67">
      <w:pPr>
        <w:pStyle w:val="Styl2"/>
        <w:widowControl w:val="0"/>
        <w:numPr>
          <w:ilvl w:val="4"/>
          <w:numId w:val="10"/>
        </w:numPr>
        <w:spacing w:after="120" w:line="240" w:lineRule="auto"/>
        <w:ind w:left="1418" w:hanging="567"/>
        <w:rPr>
          <w:rFonts w:ascii="Tahoma" w:hAnsi="Tahoma" w:cs="Tahoma"/>
          <w:i/>
          <w:sz w:val="20"/>
          <w:szCs w:val="20"/>
        </w:rPr>
      </w:pPr>
      <w:r w:rsidRPr="00661F67">
        <w:rPr>
          <w:rFonts w:ascii="Tahoma" w:hAnsi="Tahoma" w:cs="Tahoma"/>
          <w:i/>
          <w:sz w:val="20"/>
          <w:szCs w:val="20"/>
        </w:rPr>
        <w:t>Oprávněné osoby Poskytovatele, odpovědné za provozní management Poskytovatele;</w:t>
      </w:r>
    </w:p>
    <w:p w14:paraId="5A51B190" w14:textId="77777777" w:rsidR="00661F67" w:rsidRPr="00661F67" w:rsidRDefault="00661F67" w:rsidP="00661F67">
      <w:pPr>
        <w:pStyle w:val="Styl2"/>
        <w:widowControl w:val="0"/>
        <w:numPr>
          <w:ilvl w:val="4"/>
          <w:numId w:val="10"/>
        </w:numPr>
        <w:spacing w:after="120" w:line="240" w:lineRule="auto"/>
        <w:ind w:left="1418" w:hanging="567"/>
        <w:rPr>
          <w:rFonts w:ascii="Tahoma" w:hAnsi="Tahoma" w:cs="Tahoma"/>
          <w:i/>
          <w:sz w:val="20"/>
          <w:szCs w:val="20"/>
        </w:rPr>
      </w:pPr>
      <w:r w:rsidRPr="00661F67">
        <w:rPr>
          <w:rFonts w:ascii="Tahoma" w:hAnsi="Tahoma" w:cs="Tahoma"/>
          <w:i/>
          <w:sz w:val="20"/>
          <w:szCs w:val="20"/>
        </w:rPr>
        <w:t>Oprávněné osoby Poskytovatele, odpovědné za přepravu;</w:t>
      </w:r>
    </w:p>
    <w:p w14:paraId="0B15B948" w14:textId="77777777" w:rsidR="00661F67" w:rsidRPr="00661F67" w:rsidRDefault="00661F67" w:rsidP="00661F67">
      <w:pPr>
        <w:pStyle w:val="Styl2"/>
        <w:widowControl w:val="0"/>
        <w:numPr>
          <w:ilvl w:val="4"/>
          <w:numId w:val="10"/>
        </w:numPr>
        <w:spacing w:after="120" w:line="240" w:lineRule="auto"/>
        <w:ind w:left="1418" w:hanging="567"/>
        <w:rPr>
          <w:rFonts w:ascii="Tahoma" w:hAnsi="Tahoma" w:cs="Tahoma"/>
          <w:i/>
          <w:sz w:val="20"/>
          <w:szCs w:val="20"/>
        </w:rPr>
      </w:pPr>
      <w:r w:rsidRPr="00661F67">
        <w:rPr>
          <w:rFonts w:ascii="Tahoma" w:hAnsi="Tahoma" w:cs="Tahoma"/>
          <w:i/>
          <w:sz w:val="20"/>
          <w:szCs w:val="20"/>
        </w:rPr>
        <w:t>Odpovědné osoby Poskytovatele, odpovědné za fakturaci.</w:t>
      </w:r>
    </w:p>
    <w:p w14:paraId="5B71BC12" w14:textId="77777777" w:rsidR="00257B7F" w:rsidRPr="00661F67" w:rsidRDefault="00661F67" w:rsidP="00661F67">
      <w:pPr>
        <w:pStyle w:val="Styl2"/>
        <w:widowControl w:val="0"/>
        <w:numPr>
          <w:ilvl w:val="0"/>
          <w:numId w:val="0"/>
        </w:numPr>
        <w:spacing w:after="120" w:line="240" w:lineRule="auto"/>
        <w:ind w:left="851"/>
        <w:rPr>
          <w:rFonts w:ascii="Tahoma" w:hAnsi="Tahoma" w:cs="Tahoma"/>
          <w:i/>
          <w:sz w:val="20"/>
          <w:szCs w:val="20"/>
        </w:rPr>
      </w:pPr>
      <w:r w:rsidRPr="00661F67">
        <w:rPr>
          <w:rFonts w:ascii="Tahoma" w:hAnsi="Tahoma" w:cs="Tahoma"/>
          <w:i/>
          <w:sz w:val="20"/>
          <w:szCs w:val="20"/>
        </w:rPr>
        <w:t>Každá z těchto oprávněných osob Poskytovatele bude v daném seznamu identifikována prostřednictvím (a) jména</w:t>
      </w:r>
      <w:r w:rsidR="002713D1">
        <w:rPr>
          <w:rFonts w:ascii="Tahoma" w:hAnsi="Tahoma" w:cs="Tahoma"/>
          <w:i/>
          <w:sz w:val="20"/>
          <w:szCs w:val="20"/>
        </w:rPr>
        <w:t xml:space="preserve">  a</w:t>
      </w:r>
      <w:r w:rsidRPr="00661F67">
        <w:rPr>
          <w:rFonts w:ascii="Tahoma" w:hAnsi="Tahoma" w:cs="Tahoma"/>
          <w:i/>
          <w:sz w:val="20"/>
          <w:szCs w:val="20"/>
        </w:rPr>
        <w:t xml:space="preserve"> příjmení, (</w:t>
      </w:r>
      <w:r w:rsidR="002713D1">
        <w:rPr>
          <w:rFonts w:ascii="Tahoma" w:hAnsi="Tahoma" w:cs="Tahoma"/>
          <w:i/>
          <w:sz w:val="20"/>
          <w:szCs w:val="20"/>
        </w:rPr>
        <w:t>b</w:t>
      </w:r>
      <w:r w:rsidRPr="00661F67">
        <w:rPr>
          <w:rFonts w:ascii="Tahoma" w:hAnsi="Tahoma" w:cs="Tahoma"/>
          <w:i/>
          <w:sz w:val="20"/>
          <w:szCs w:val="20"/>
        </w:rPr>
        <w:t xml:space="preserve">) identifikace kontaktního telefonního čísla / telefonních čísel dané osoby; </w:t>
      </w:r>
      <w:r w:rsidR="002713D1">
        <w:rPr>
          <w:rFonts w:ascii="Tahoma" w:hAnsi="Tahoma" w:cs="Tahoma"/>
          <w:i/>
          <w:sz w:val="20"/>
          <w:szCs w:val="20"/>
        </w:rPr>
        <w:t>(c) i</w:t>
      </w:r>
      <w:r w:rsidRPr="00661F67">
        <w:rPr>
          <w:rFonts w:ascii="Tahoma" w:hAnsi="Tahoma" w:cs="Tahoma"/>
          <w:i/>
          <w:sz w:val="20"/>
          <w:szCs w:val="20"/>
        </w:rPr>
        <w:t>dentifikace e-mailové adresy; (d) identifikace organizační složky a příslušného útvaru Poskytovatele; (e) identifikace kontaktní adresy dané osoby, je-li odlišná od adresy organizační složky Poskytovatele podle písm. (d). Změny oprávněných osob Poskytovatele budou prováděny postupem podle čl. 9.7 této Rámcové dohody.</w:t>
      </w:r>
      <w:r w:rsidR="00257B7F" w:rsidRPr="00661F67">
        <w:rPr>
          <w:rFonts w:ascii="Tahoma" w:hAnsi="Tahoma" w:cs="Tahoma"/>
          <w:i/>
          <w:sz w:val="20"/>
          <w:szCs w:val="20"/>
        </w:rPr>
        <w:t>“]</w:t>
      </w:r>
    </w:p>
    <w:p w14:paraId="3548F23B" w14:textId="77777777" w:rsidR="00257B7F" w:rsidRDefault="00257B7F" w:rsidP="00D82AA0">
      <w:pPr>
        <w:spacing w:line="240" w:lineRule="auto"/>
        <w:jc w:val="center"/>
        <w:rPr>
          <w:rFonts w:ascii="Tahoma" w:hAnsi="Tahoma" w:cs="Tahoma"/>
          <w:szCs w:val="20"/>
        </w:rPr>
      </w:pPr>
    </w:p>
    <w:p w14:paraId="4A81864B" w14:textId="77777777" w:rsidR="00257B7F" w:rsidRPr="00257B7F" w:rsidRDefault="00257B7F" w:rsidP="00D82AA0">
      <w:pPr>
        <w:spacing w:line="240" w:lineRule="auto"/>
        <w:jc w:val="center"/>
        <w:rPr>
          <w:rFonts w:ascii="Tahoma" w:hAnsi="Tahoma" w:cs="Tahoma"/>
          <w:b/>
          <w:sz w:val="24"/>
          <w:szCs w:val="24"/>
          <w:u w:val="single"/>
        </w:rPr>
      </w:pPr>
    </w:p>
    <w:p w14:paraId="6609C250" w14:textId="77777777" w:rsidR="006A0C27" w:rsidRPr="00257B7F" w:rsidRDefault="006A0C27" w:rsidP="00D82AA0">
      <w:pPr>
        <w:spacing w:line="240" w:lineRule="auto"/>
        <w:rPr>
          <w:rFonts w:ascii="Tahoma" w:hAnsi="Tahoma" w:cs="Tahoma"/>
          <w:b/>
          <w:sz w:val="24"/>
          <w:szCs w:val="24"/>
          <w:u w:val="single"/>
        </w:rPr>
      </w:pPr>
    </w:p>
    <w:p w14:paraId="1F705374" w14:textId="77777777" w:rsidR="006A4413" w:rsidRPr="00257B7F" w:rsidRDefault="006A4413" w:rsidP="00D82AA0">
      <w:pPr>
        <w:spacing w:line="240" w:lineRule="auto"/>
        <w:rPr>
          <w:rFonts w:ascii="Tahoma" w:hAnsi="Tahoma" w:cs="Tahoma"/>
          <w:b/>
          <w:sz w:val="24"/>
          <w:szCs w:val="24"/>
          <w:u w:val="single"/>
        </w:rPr>
      </w:pPr>
      <w:r w:rsidRPr="00257B7F">
        <w:rPr>
          <w:rFonts w:ascii="Tahoma" w:hAnsi="Tahoma" w:cs="Tahoma"/>
          <w:b/>
          <w:sz w:val="24"/>
          <w:szCs w:val="24"/>
          <w:u w:val="single"/>
        </w:rPr>
        <w:br w:type="page"/>
      </w:r>
    </w:p>
    <w:p w14:paraId="333E3B32" w14:textId="77777777" w:rsidR="00BA72EC" w:rsidRPr="00A96C32" w:rsidRDefault="00BA72EC" w:rsidP="00D82AA0">
      <w:pPr>
        <w:pStyle w:val="Odstavecseseznamem"/>
        <w:widowControl w:val="0"/>
        <w:shd w:val="clear" w:color="auto" w:fill="FFFFFF" w:themeFill="background1"/>
        <w:spacing w:before="240" w:after="120" w:line="240" w:lineRule="auto"/>
        <w:ind w:left="0"/>
        <w:contextualSpacing w:val="0"/>
        <w:jc w:val="right"/>
        <w:rPr>
          <w:rFonts w:ascii="Tahoma" w:hAnsi="Tahoma" w:cs="Tahoma"/>
        </w:rPr>
      </w:pPr>
      <w:r w:rsidRPr="00214027">
        <w:rPr>
          <w:rFonts w:ascii="Tahoma" w:hAnsi="Tahoma" w:cs="Tahoma"/>
          <w:b/>
        </w:rPr>
        <w:lastRenderedPageBreak/>
        <w:t xml:space="preserve">       </w:t>
      </w:r>
      <w:r w:rsidRPr="00A96C32">
        <w:rPr>
          <w:rFonts w:ascii="Tahoma" w:hAnsi="Tahoma" w:cs="Tahoma"/>
        </w:rPr>
        <w:t>Příloha č. 3 Dílčí smlouvy</w:t>
      </w:r>
    </w:p>
    <w:p w14:paraId="7571AD86" w14:textId="77777777" w:rsidR="00BA72EC" w:rsidRPr="00661F67" w:rsidRDefault="00BA72EC" w:rsidP="00D82AA0">
      <w:pPr>
        <w:pStyle w:val="Styl2"/>
        <w:widowControl w:val="0"/>
        <w:numPr>
          <w:ilvl w:val="0"/>
          <w:numId w:val="0"/>
        </w:numPr>
        <w:spacing w:before="240" w:after="120" w:line="240" w:lineRule="auto"/>
        <w:jc w:val="center"/>
        <w:rPr>
          <w:rFonts w:ascii="Tahoma" w:hAnsi="Tahoma" w:cs="Tahoma"/>
          <w:b/>
          <w:sz w:val="24"/>
          <w:szCs w:val="24"/>
          <w:u w:val="single"/>
        </w:rPr>
      </w:pPr>
      <w:r w:rsidRPr="00661F67">
        <w:rPr>
          <w:rFonts w:ascii="Tahoma" w:hAnsi="Tahoma" w:cs="Tahoma"/>
          <w:b/>
          <w:sz w:val="24"/>
          <w:szCs w:val="24"/>
          <w:u w:val="single"/>
        </w:rPr>
        <w:t xml:space="preserve">Seznam oprávněných osob Poskytovatele podle čl. 5.3 </w:t>
      </w:r>
    </w:p>
    <w:p w14:paraId="251AEF02" w14:textId="77777777" w:rsidR="00BA72EC" w:rsidRPr="00257B7F" w:rsidRDefault="00BA72EC" w:rsidP="00D82AA0">
      <w:pPr>
        <w:spacing w:line="240" w:lineRule="auto"/>
        <w:rPr>
          <w:rFonts w:ascii="Tahoma" w:hAnsi="Tahoma" w:cs="Tahoma"/>
          <w:b/>
          <w:sz w:val="24"/>
          <w:szCs w:val="24"/>
          <w:u w:val="single"/>
        </w:rPr>
      </w:pPr>
    </w:p>
    <w:p w14:paraId="154FE6FC" w14:textId="77777777" w:rsidR="00BA72EC" w:rsidRDefault="00BA72EC" w:rsidP="00D82AA0">
      <w:pPr>
        <w:spacing w:line="240" w:lineRule="auto"/>
        <w:jc w:val="center"/>
        <w:rPr>
          <w:rFonts w:ascii="Tahoma" w:hAnsi="Tahoma" w:cs="Tahoma"/>
          <w:szCs w:val="20"/>
        </w:rPr>
      </w:pPr>
      <w:r w:rsidRPr="002713D1">
        <w:rPr>
          <w:rFonts w:ascii="Tahoma" w:hAnsi="Tahoma" w:cs="Tahoma"/>
          <w:szCs w:val="20"/>
        </w:rPr>
        <w:t xml:space="preserve">[Příloha bude doplněna Poskytovatelem v souladu s ustanovením čl. 9.4 Rámcové </w:t>
      </w:r>
      <w:r w:rsidR="00A809C7" w:rsidRPr="002713D1">
        <w:rPr>
          <w:rFonts w:ascii="Tahoma" w:hAnsi="Tahoma" w:cs="Tahoma"/>
          <w:szCs w:val="20"/>
        </w:rPr>
        <w:t>dohody</w:t>
      </w:r>
      <w:r w:rsidRPr="002713D1">
        <w:rPr>
          <w:rFonts w:ascii="Tahoma" w:hAnsi="Tahoma" w:cs="Tahoma"/>
          <w:szCs w:val="20"/>
        </w:rPr>
        <w:t>]</w:t>
      </w:r>
    </w:p>
    <w:p w14:paraId="355D216C" w14:textId="77777777" w:rsidR="00BA72EC" w:rsidRDefault="00BA72EC" w:rsidP="00D82AA0">
      <w:pPr>
        <w:pStyle w:val="Styl2"/>
        <w:widowControl w:val="0"/>
        <w:numPr>
          <w:ilvl w:val="0"/>
          <w:numId w:val="0"/>
        </w:numPr>
        <w:spacing w:after="120" w:line="240" w:lineRule="auto"/>
        <w:ind w:left="737" w:hanging="737"/>
        <w:rPr>
          <w:rFonts w:ascii="Tahoma" w:hAnsi="Tahoma" w:cs="Tahoma"/>
          <w:sz w:val="20"/>
          <w:szCs w:val="20"/>
        </w:rPr>
      </w:pPr>
    </w:p>
    <w:p w14:paraId="50D7F7D6" w14:textId="77777777" w:rsidR="00BA72EC" w:rsidRPr="00BA72EC" w:rsidRDefault="00BA72EC" w:rsidP="00D82AA0">
      <w:pPr>
        <w:pStyle w:val="Styl2"/>
        <w:widowControl w:val="0"/>
        <w:numPr>
          <w:ilvl w:val="0"/>
          <w:numId w:val="0"/>
        </w:numPr>
        <w:spacing w:after="120" w:line="240" w:lineRule="auto"/>
        <w:ind w:left="737" w:hanging="737"/>
        <w:rPr>
          <w:rFonts w:ascii="Tahoma" w:hAnsi="Tahoma" w:cs="Tahoma"/>
          <w:i/>
          <w:sz w:val="20"/>
          <w:szCs w:val="20"/>
        </w:rPr>
      </w:pPr>
      <w:r w:rsidRPr="00BA72EC">
        <w:rPr>
          <w:rFonts w:ascii="Tahoma" w:hAnsi="Tahoma" w:cs="Tahoma"/>
          <w:i/>
          <w:sz w:val="20"/>
          <w:szCs w:val="20"/>
        </w:rPr>
        <w:t>[„9.4.</w:t>
      </w:r>
      <w:r w:rsidRPr="00BA72EC">
        <w:rPr>
          <w:rFonts w:ascii="Tahoma" w:hAnsi="Tahoma" w:cs="Tahoma"/>
          <w:i/>
          <w:sz w:val="20"/>
          <w:szCs w:val="20"/>
        </w:rPr>
        <w:tab/>
        <w:t xml:space="preserve">Smluvní strany se dohodly, že provádění jednotlivých Úkonů Přepravy, včetně Mimořádných Úkonů Přepravy, bude fyzicky realizováno prostřednictvím oprávněných osob Poskytovatele s působností pro určitou územní organizační jednotku Objednatele, které budou uvedeny v seznamu oprávněných osob Poskytovatele, jenž bude zařazen jako Příloha č. 3 ke každé z Dílčích smluv uzavřených mezi Objednatelem a Poskytovatelem ve smyslu čl. 4.1 této Rámcové </w:t>
      </w:r>
      <w:r w:rsidR="00A809C7">
        <w:rPr>
          <w:rFonts w:ascii="Tahoma" w:hAnsi="Tahoma" w:cs="Tahoma"/>
          <w:i/>
          <w:sz w:val="20"/>
          <w:szCs w:val="20"/>
        </w:rPr>
        <w:t>dohody</w:t>
      </w:r>
      <w:r w:rsidRPr="00BA72EC">
        <w:rPr>
          <w:rFonts w:ascii="Tahoma" w:hAnsi="Tahoma" w:cs="Tahoma"/>
          <w:i/>
          <w:sz w:val="20"/>
          <w:szCs w:val="20"/>
        </w:rPr>
        <w:t xml:space="preserve">. </w:t>
      </w:r>
      <w:bookmarkStart w:id="37" w:name="_Ref477338180"/>
      <w:r w:rsidRPr="00BA72EC">
        <w:rPr>
          <w:rFonts w:ascii="Tahoma" w:hAnsi="Tahoma" w:cs="Tahoma"/>
          <w:i/>
          <w:sz w:val="20"/>
          <w:szCs w:val="20"/>
        </w:rPr>
        <w:t>V tomto seznamu budou uvedeny zejména:</w:t>
      </w:r>
      <w:bookmarkEnd w:id="37"/>
    </w:p>
    <w:p w14:paraId="084BB126" w14:textId="77777777" w:rsidR="00BA72EC" w:rsidRPr="00BA72EC" w:rsidRDefault="00BA72EC" w:rsidP="00D82AA0">
      <w:pPr>
        <w:pStyle w:val="Styl2"/>
        <w:widowControl w:val="0"/>
        <w:numPr>
          <w:ilvl w:val="0"/>
          <w:numId w:val="9"/>
        </w:numPr>
        <w:spacing w:after="120" w:line="240" w:lineRule="auto"/>
        <w:ind w:left="1418" w:hanging="567"/>
        <w:rPr>
          <w:rFonts w:ascii="Tahoma" w:hAnsi="Tahoma" w:cs="Tahoma"/>
          <w:i/>
          <w:sz w:val="20"/>
          <w:szCs w:val="20"/>
        </w:rPr>
      </w:pPr>
      <w:r w:rsidRPr="00BA72EC">
        <w:rPr>
          <w:rFonts w:ascii="Tahoma" w:hAnsi="Tahoma" w:cs="Tahoma"/>
          <w:i/>
          <w:sz w:val="20"/>
          <w:szCs w:val="20"/>
        </w:rPr>
        <w:t xml:space="preserve">Jméno, příjmení a rodné číslo dotyčné osoby; </w:t>
      </w:r>
    </w:p>
    <w:p w14:paraId="5AD7C191" w14:textId="77777777" w:rsidR="00BA72EC" w:rsidRPr="00BA72EC" w:rsidRDefault="00BA72EC" w:rsidP="00D82AA0">
      <w:pPr>
        <w:pStyle w:val="Styl2"/>
        <w:widowControl w:val="0"/>
        <w:numPr>
          <w:ilvl w:val="0"/>
          <w:numId w:val="9"/>
        </w:numPr>
        <w:spacing w:after="120" w:line="240" w:lineRule="auto"/>
        <w:ind w:left="1418" w:hanging="567"/>
        <w:rPr>
          <w:rFonts w:ascii="Tahoma" w:hAnsi="Tahoma" w:cs="Tahoma"/>
          <w:i/>
          <w:sz w:val="20"/>
          <w:szCs w:val="20"/>
        </w:rPr>
      </w:pPr>
      <w:r w:rsidRPr="00BA72EC">
        <w:rPr>
          <w:rFonts w:ascii="Tahoma" w:hAnsi="Tahoma" w:cs="Tahoma"/>
          <w:i/>
          <w:sz w:val="20"/>
          <w:szCs w:val="20"/>
        </w:rPr>
        <w:t>Mobilní, popř. telefonické spojení na dotyčnou osobu;</w:t>
      </w:r>
    </w:p>
    <w:p w14:paraId="2229AB73" w14:textId="77777777" w:rsidR="00BA72EC" w:rsidRPr="00BA72EC" w:rsidRDefault="00BA72EC" w:rsidP="00D82AA0">
      <w:pPr>
        <w:pStyle w:val="Styl2"/>
        <w:widowControl w:val="0"/>
        <w:numPr>
          <w:ilvl w:val="0"/>
          <w:numId w:val="9"/>
        </w:numPr>
        <w:spacing w:after="120" w:line="240" w:lineRule="auto"/>
        <w:ind w:left="1418" w:hanging="567"/>
        <w:rPr>
          <w:rFonts w:ascii="Tahoma" w:hAnsi="Tahoma" w:cs="Tahoma"/>
          <w:i/>
          <w:sz w:val="20"/>
          <w:szCs w:val="20"/>
        </w:rPr>
      </w:pPr>
      <w:r w:rsidRPr="00BA72EC">
        <w:rPr>
          <w:rFonts w:ascii="Tahoma" w:hAnsi="Tahoma" w:cs="Tahoma"/>
          <w:i/>
          <w:sz w:val="20"/>
          <w:szCs w:val="20"/>
        </w:rPr>
        <w:t>E-mailové spojení na dotyčnou osobu;</w:t>
      </w:r>
    </w:p>
    <w:p w14:paraId="33A3111A" w14:textId="77777777" w:rsidR="00BA72EC" w:rsidRPr="00BA72EC" w:rsidRDefault="00BA72EC" w:rsidP="00D82AA0">
      <w:pPr>
        <w:pStyle w:val="Styl2"/>
        <w:widowControl w:val="0"/>
        <w:numPr>
          <w:ilvl w:val="0"/>
          <w:numId w:val="9"/>
        </w:numPr>
        <w:spacing w:after="120" w:line="240" w:lineRule="auto"/>
        <w:ind w:left="1418" w:hanging="567"/>
        <w:rPr>
          <w:rFonts w:ascii="Tahoma" w:hAnsi="Tahoma" w:cs="Tahoma"/>
          <w:i/>
          <w:sz w:val="20"/>
          <w:szCs w:val="20"/>
        </w:rPr>
      </w:pPr>
      <w:r w:rsidRPr="00BA72EC">
        <w:rPr>
          <w:rFonts w:ascii="Tahoma" w:hAnsi="Tahoma" w:cs="Tahoma"/>
          <w:i/>
          <w:sz w:val="20"/>
          <w:szCs w:val="20"/>
        </w:rPr>
        <w:t>Adresa organizační složky Poskytovatele, pod kterou spadá dotyčná osoba;</w:t>
      </w:r>
    </w:p>
    <w:p w14:paraId="11D3E060" w14:textId="77777777" w:rsidR="002713D1" w:rsidRDefault="00BA72EC" w:rsidP="00D82AA0">
      <w:pPr>
        <w:pStyle w:val="Styl2"/>
        <w:widowControl w:val="0"/>
        <w:numPr>
          <w:ilvl w:val="0"/>
          <w:numId w:val="9"/>
        </w:numPr>
        <w:spacing w:after="120" w:line="240" w:lineRule="auto"/>
        <w:ind w:left="1418" w:hanging="567"/>
        <w:rPr>
          <w:rFonts w:ascii="Tahoma" w:hAnsi="Tahoma" w:cs="Tahoma"/>
          <w:i/>
          <w:sz w:val="20"/>
          <w:szCs w:val="20"/>
        </w:rPr>
      </w:pPr>
      <w:r w:rsidRPr="00BA72EC">
        <w:rPr>
          <w:rFonts w:ascii="Tahoma" w:hAnsi="Tahoma" w:cs="Tahoma"/>
          <w:i/>
          <w:sz w:val="20"/>
          <w:szCs w:val="20"/>
        </w:rPr>
        <w:t>Číslo průkazu totožnosti, anebo služebního průkazu (jsou-li v rámci Poskytovatele používány ve styku se zákazníky), popř. služební číslo (jsou-li v rámci Poskytovatele používána ve styku se zákazníky), kterým se dotyčná osoba bude vykazovat ve styku s oprávněnými osobami Objednatele.</w:t>
      </w:r>
    </w:p>
    <w:p w14:paraId="085372C2" w14:textId="77777777" w:rsidR="00BA72EC" w:rsidRPr="002713D1" w:rsidRDefault="002713D1" w:rsidP="00134685">
      <w:pPr>
        <w:pStyle w:val="Styl2"/>
        <w:widowControl w:val="0"/>
        <w:numPr>
          <w:ilvl w:val="0"/>
          <w:numId w:val="0"/>
        </w:numPr>
        <w:spacing w:after="120" w:line="240" w:lineRule="auto"/>
        <w:ind w:left="851"/>
        <w:rPr>
          <w:rFonts w:ascii="Tahoma" w:hAnsi="Tahoma" w:cs="Tahoma"/>
          <w:i/>
          <w:sz w:val="20"/>
          <w:szCs w:val="20"/>
        </w:rPr>
      </w:pPr>
      <w:r w:rsidRPr="00134685">
        <w:rPr>
          <w:rFonts w:ascii="Tahoma" w:hAnsi="Tahoma" w:cs="Tahoma"/>
          <w:i/>
          <w:sz w:val="20"/>
          <w:szCs w:val="20"/>
        </w:rPr>
        <w:t xml:space="preserve">Změny oprávněných osob Poskytovatele budou prováděny postupem podle čl. </w:t>
      </w:r>
      <w:r>
        <w:rPr>
          <w:rFonts w:ascii="Tahoma" w:hAnsi="Tahoma" w:cs="Tahoma"/>
          <w:i/>
          <w:sz w:val="20"/>
          <w:szCs w:val="20"/>
        </w:rPr>
        <w:t xml:space="preserve">9.7 </w:t>
      </w:r>
      <w:r w:rsidRPr="00134685">
        <w:rPr>
          <w:rFonts w:ascii="Tahoma" w:hAnsi="Tahoma" w:cs="Tahoma"/>
          <w:i/>
          <w:sz w:val="20"/>
          <w:szCs w:val="20"/>
        </w:rPr>
        <w:t>této Rámcové dohody.</w:t>
      </w:r>
      <w:r w:rsidR="00BA72EC" w:rsidRPr="002713D1">
        <w:rPr>
          <w:rFonts w:ascii="Tahoma" w:hAnsi="Tahoma" w:cs="Tahoma"/>
          <w:i/>
          <w:sz w:val="20"/>
          <w:szCs w:val="20"/>
        </w:rPr>
        <w:t>“]</w:t>
      </w:r>
    </w:p>
    <w:p w14:paraId="04663294" w14:textId="77777777" w:rsidR="00A77648" w:rsidRPr="00770E90" w:rsidRDefault="00A77648" w:rsidP="00661F67">
      <w:pPr>
        <w:widowControl w:val="0"/>
        <w:shd w:val="clear" w:color="auto" w:fill="FFFFFF" w:themeFill="background1"/>
        <w:spacing w:before="240" w:after="120" w:line="240" w:lineRule="auto"/>
        <w:rPr>
          <w:rFonts w:ascii="Tahoma" w:hAnsi="Tahoma" w:cs="Tahoma"/>
          <w:b/>
        </w:rPr>
      </w:pPr>
    </w:p>
    <w:sectPr w:rsidR="00A77648" w:rsidRPr="00770E90" w:rsidSect="00214027">
      <w:headerReference w:type="default" r:id="rId8"/>
      <w:footerReference w:type="default" r:id="rId9"/>
      <w:headerReference w:type="first" r:id="rId10"/>
      <w:pgSz w:w="11906" w:h="16838"/>
      <w:pgMar w:top="1417" w:right="1416" w:bottom="1417" w:left="1417" w:header="141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B5860" w14:textId="77777777" w:rsidR="00DD61EA" w:rsidRDefault="00DD61EA" w:rsidP="00F36088">
      <w:pPr>
        <w:spacing w:after="0" w:line="240" w:lineRule="auto"/>
      </w:pPr>
      <w:r>
        <w:separator/>
      </w:r>
    </w:p>
  </w:endnote>
  <w:endnote w:type="continuationSeparator" w:id="0">
    <w:p w14:paraId="7D9DC7E9" w14:textId="77777777" w:rsidR="00DD61EA" w:rsidRDefault="00DD61EA" w:rsidP="00F3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424002"/>
      <w:docPartObj>
        <w:docPartGallery w:val="Page Numbers (Bottom of Page)"/>
        <w:docPartUnique/>
      </w:docPartObj>
    </w:sdtPr>
    <w:sdtEndPr>
      <w:rPr>
        <w:rFonts w:ascii="Tahoma" w:hAnsi="Tahoma" w:cs="Tahoma"/>
        <w:sz w:val="20"/>
        <w:szCs w:val="20"/>
      </w:rPr>
    </w:sdtEndPr>
    <w:sdtContent>
      <w:p w14:paraId="65FB5696" w14:textId="77777777" w:rsidR="00950555" w:rsidRPr="007B56B1" w:rsidRDefault="00950555">
        <w:pPr>
          <w:pStyle w:val="Zpat"/>
          <w:jc w:val="center"/>
          <w:rPr>
            <w:rFonts w:ascii="Tahoma" w:hAnsi="Tahoma" w:cs="Tahoma"/>
            <w:sz w:val="20"/>
            <w:szCs w:val="20"/>
          </w:rPr>
        </w:pPr>
        <w:r w:rsidRPr="007B56B1">
          <w:rPr>
            <w:rFonts w:ascii="Tahoma" w:hAnsi="Tahoma" w:cs="Tahoma"/>
            <w:sz w:val="20"/>
            <w:szCs w:val="20"/>
          </w:rPr>
          <w:fldChar w:fldCharType="begin"/>
        </w:r>
        <w:r w:rsidRPr="007B56B1">
          <w:rPr>
            <w:rFonts w:ascii="Tahoma" w:hAnsi="Tahoma" w:cs="Tahoma"/>
            <w:sz w:val="20"/>
            <w:szCs w:val="20"/>
          </w:rPr>
          <w:instrText>PAGE   \* MERGEFORMAT</w:instrText>
        </w:r>
        <w:r w:rsidRPr="007B56B1">
          <w:rPr>
            <w:rFonts w:ascii="Tahoma" w:hAnsi="Tahoma" w:cs="Tahoma"/>
            <w:sz w:val="20"/>
            <w:szCs w:val="20"/>
          </w:rPr>
          <w:fldChar w:fldCharType="separate"/>
        </w:r>
        <w:r w:rsidR="008F1045">
          <w:rPr>
            <w:rFonts w:ascii="Tahoma" w:hAnsi="Tahoma" w:cs="Tahoma"/>
            <w:noProof/>
            <w:sz w:val="20"/>
            <w:szCs w:val="20"/>
          </w:rPr>
          <w:t>12</w:t>
        </w:r>
        <w:r w:rsidRPr="007B56B1">
          <w:rPr>
            <w:rFonts w:ascii="Tahoma" w:hAnsi="Tahoma" w:cs="Tahoma"/>
            <w:sz w:val="20"/>
            <w:szCs w:val="20"/>
          </w:rPr>
          <w:fldChar w:fldCharType="end"/>
        </w:r>
      </w:p>
    </w:sdtContent>
  </w:sdt>
  <w:p w14:paraId="7635A536" w14:textId="77777777" w:rsidR="00950555" w:rsidRDefault="0095055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965A6" w14:textId="77777777" w:rsidR="00DD61EA" w:rsidRDefault="00DD61EA" w:rsidP="00F36088">
      <w:pPr>
        <w:spacing w:after="0" w:line="240" w:lineRule="auto"/>
      </w:pPr>
      <w:r>
        <w:separator/>
      </w:r>
    </w:p>
  </w:footnote>
  <w:footnote w:type="continuationSeparator" w:id="0">
    <w:p w14:paraId="49497B39" w14:textId="77777777" w:rsidR="00DD61EA" w:rsidRDefault="00DD61EA" w:rsidP="00F36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B0601" w14:textId="77777777" w:rsidR="00950555" w:rsidRDefault="00950555" w:rsidP="00893B42">
    <w:pPr>
      <w:pStyle w:val="Zhlav"/>
      <w:tabs>
        <w:tab w:val="clear" w:pos="4536"/>
        <w:tab w:val="clear" w:pos="9072"/>
        <w:tab w:val="left" w:pos="1064"/>
      </w:tabs>
      <w:ind w:left="-1417"/>
    </w:pPr>
    <w:r>
      <w:rPr>
        <w:noProof/>
        <w:lang w:eastAsia="cs-CZ"/>
      </w:rPr>
      <w:drawing>
        <wp:anchor distT="0" distB="0" distL="114300" distR="114300" simplePos="0" relativeHeight="251659264" behindDoc="0" locked="0" layoutInCell="1" allowOverlap="1" wp14:anchorId="7DE5CED1" wp14:editId="743C34B7">
          <wp:simplePos x="0" y="0"/>
          <wp:positionH relativeFrom="page">
            <wp:posOffset>-635</wp:posOffset>
          </wp:positionH>
          <wp:positionV relativeFrom="page">
            <wp:posOffset>311886</wp:posOffset>
          </wp:positionV>
          <wp:extent cx="7668260" cy="723900"/>
          <wp:effectExtent l="0" t="0" r="0" b="0"/>
          <wp:wrapNone/>
          <wp:docPr id="13" name="Obrázek 13" descr="cer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n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8260" cy="7239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86F36" w14:textId="77777777" w:rsidR="00950555" w:rsidRDefault="00950555" w:rsidP="00893B42">
    <w:pPr>
      <w:pStyle w:val="Zhlav"/>
      <w:ind w:left="-1417"/>
    </w:pPr>
    <w:r>
      <w:rPr>
        <w:noProof/>
        <w:lang w:eastAsia="cs-CZ"/>
      </w:rPr>
      <w:drawing>
        <wp:anchor distT="0" distB="0" distL="114300" distR="114300" simplePos="0" relativeHeight="251660288" behindDoc="0" locked="0" layoutInCell="1" allowOverlap="1" wp14:anchorId="44BF3602" wp14:editId="7687C95C">
          <wp:simplePos x="0" y="0"/>
          <wp:positionH relativeFrom="column">
            <wp:posOffset>-899795</wp:posOffset>
          </wp:positionH>
          <wp:positionV relativeFrom="paragraph">
            <wp:posOffset>-513080</wp:posOffset>
          </wp:positionV>
          <wp:extent cx="7552690" cy="723265"/>
          <wp:effectExtent l="0" t="0" r="0" b="635"/>
          <wp:wrapSquare wrapText="bothSides"/>
          <wp:docPr id="3" name="obrázek 1" descr="http://intranet.cssz.cz/hlavicky/Ustredi/CSSZ/CSSZ/jpg/ustred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ssz.cz/hlavicky/Ustredi/CSSZ/CSSZ/jpg/ustredi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690" cy="7232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B2211"/>
    <w:multiLevelType w:val="multilevel"/>
    <w:tmpl w:val="35988D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C04BB8"/>
    <w:multiLevelType w:val="hybridMultilevel"/>
    <w:tmpl w:val="3140AC14"/>
    <w:lvl w:ilvl="0" w:tplc="A68AA16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9AD264E"/>
    <w:multiLevelType w:val="multilevel"/>
    <w:tmpl w:val="62B669A8"/>
    <w:lvl w:ilvl="0">
      <w:start w:val="1"/>
      <w:numFmt w:val="decimal"/>
      <w:lvlText w:val="%1."/>
      <w:lvlJc w:val="left"/>
      <w:pPr>
        <w:ind w:left="360" w:hanging="360"/>
      </w:pPr>
      <w:rPr>
        <w:rFonts w:ascii="Tahoma" w:hAnsi="Tahoma" w:cs="Tahoma" w:hint="default"/>
        <w:b/>
        <w:sz w:val="24"/>
        <w:szCs w:val="24"/>
      </w:rPr>
    </w:lvl>
    <w:lvl w:ilvl="1">
      <w:start w:val="1"/>
      <w:numFmt w:val="decimal"/>
      <w:lvlText w:val="%1.%2"/>
      <w:lvlJc w:val="left"/>
      <w:pPr>
        <w:ind w:left="737" w:hanging="737"/>
      </w:pPr>
      <w:rPr>
        <w:rFonts w:ascii="Tahoma" w:hAnsi="Tahoma" w:hint="default"/>
        <w:b w:val="0"/>
        <w:sz w:val="20"/>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9073E0D"/>
    <w:multiLevelType w:val="hybridMultilevel"/>
    <w:tmpl w:val="D6867EF4"/>
    <w:lvl w:ilvl="0" w:tplc="1DFE20D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2916762C"/>
    <w:multiLevelType w:val="hybridMultilevel"/>
    <w:tmpl w:val="34C84CBA"/>
    <w:lvl w:ilvl="0" w:tplc="093EFB8E">
      <w:numFmt w:val="bullet"/>
      <w:lvlText w:val="-"/>
      <w:lvlJc w:val="left"/>
      <w:pPr>
        <w:ind w:left="720" w:hanging="360"/>
      </w:pPr>
      <w:rPr>
        <w:rFonts w:ascii="Tahoma" w:eastAsia="Calibri" w:hAnsi="Tahoma" w:cs="Tahoma" w:hint="default"/>
        <w:color w:val="40404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9DD39E8"/>
    <w:multiLevelType w:val="hybridMultilevel"/>
    <w:tmpl w:val="67BC2B10"/>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3EA036E2"/>
    <w:multiLevelType w:val="multilevel"/>
    <w:tmpl w:val="76BC9682"/>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rPr>
        <w:rFonts w:ascii="Times New Roman" w:hAnsi="Times New Roman" w:cs="Times New Roman"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AD25BC"/>
    <w:multiLevelType w:val="multilevel"/>
    <w:tmpl w:val="B9FC8D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5AF4FC3"/>
    <w:multiLevelType w:val="multilevel"/>
    <w:tmpl w:val="51CC521A"/>
    <w:lvl w:ilvl="0">
      <w:start w:val="1"/>
      <w:numFmt w:val="decimal"/>
      <w:pStyle w:val="Nadpis1"/>
      <w:lvlText w:val="%1."/>
      <w:lvlJc w:val="left"/>
      <w:pPr>
        <w:ind w:left="360" w:hanging="360"/>
      </w:pPr>
      <w:rPr>
        <w:rFonts w:ascii="Tahoma" w:hAnsi="Tahoma" w:cs="Tahoma" w:hint="default"/>
        <w:b/>
        <w:sz w:val="24"/>
        <w:szCs w:val="24"/>
      </w:rPr>
    </w:lvl>
    <w:lvl w:ilvl="1">
      <w:start w:val="1"/>
      <w:numFmt w:val="decimal"/>
      <w:pStyle w:val="Styl2"/>
      <w:lvlText w:val="%1.%2"/>
      <w:lvlJc w:val="left"/>
      <w:pPr>
        <w:ind w:left="737" w:hanging="737"/>
      </w:pPr>
      <w:rPr>
        <w:rFonts w:ascii="Tahoma" w:hAnsi="Tahoma" w:hint="default"/>
        <w:b w:val="0"/>
        <w:sz w:val="20"/>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2E00A15"/>
    <w:multiLevelType w:val="hybridMultilevel"/>
    <w:tmpl w:val="A740D6C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0" w15:restartNumberingAfterBreak="0">
    <w:nsid w:val="6DDF55BC"/>
    <w:multiLevelType w:val="hybridMultilevel"/>
    <w:tmpl w:val="67BC2B10"/>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8"/>
  </w:num>
  <w:num w:numId="2">
    <w:abstractNumId w:val="10"/>
  </w:num>
  <w:num w:numId="3">
    <w:abstractNumId w:val="0"/>
  </w:num>
  <w:num w:numId="4">
    <w:abstractNumId w:val="6"/>
  </w:num>
  <w:num w:numId="5">
    <w:abstractNumId w:val="8"/>
  </w:num>
  <w:num w:numId="6">
    <w:abstractNumId w:val="8"/>
  </w:num>
  <w:num w:numId="7">
    <w:abstractNumId w:val="8"/>
  </w:num>
  <w:num w:numId="8">
    <w:abstractNumId w:val="8"/>
  </w:num>
  <w:num w:numId="9">
    <w:abstractNumId w:val="9"/>
  </w:num>
  <w:num w:numId="10">
    <w:abstractNumId w:val="2"/>
  </w:num>
  <w:num w:numId="11">
    <w:abstractNumId w:val="3"/>
  </w:num>
  <w:num w:numId="12">
    <w:abstractNumId w:val="1"/>
  </w:num>
  <w:num w:numId="13">
    <w:abstractNumId w:val="7"/>
  </w:num>
  <w:num w:numId="14">
    <w:abstractNumId w:val="8"/>
  </w:num>
  <w:num w:numId="15">
    <w:abstractNumId w:val="8"/>
  </w:num>
  <w:num w:numId="16">
    <w:abstractNumId w:val="8"/>
  </w:num>
  <w:num w:numId="17">
    <w:abstractNumId w:val="5"/>
  </w:num>
  <w:num w:numId="18">
    <w:abstractNumId w:val="4"/>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0C"/>
    <w:rsid w:val="000233BC"/>
    <w:rsid w:val="000234B9"/>
    <w:rsid w:val="0004777A"/>
    <w:rsid w:val="0006547E"/>
    <w:rsid w:val="00065508"/>
    <w:rsid w:val="00067C37"/>
    <w:rsid w:val="00092425"/>
    <w:rsid w:val="000932E9"/>
    <w:rsid w:val="000A4074"/>
    <w:rsid w:val="000A64B5"/>
    <w:rsid w:val="000B307C"/>
    <w:rsid w:val="000D07C0"/>
    <w:rsid w:val="0010316E"/>
    <w:rsid w:val="00104324"/>
    <w:rsid w:val="0010530C"/>
    <w:rsid w:val="00113293"/>
    <w:rsid w:val="001165C3"/>
    <w:rsid w:val="0012558F"/>
    <w:rsid w:val="0012723D"/>
    <w:rsid w:val="00134685"/>
    <w:rsid w:val="00151304"/>
    <w:rsid w:val="00192519"/>
    <w:rsid w:val="001B75B6"/>
    <w:rsid w:val="001D28BF"/>
    <w:rsid w:val="001D5F6C"/>
    <w:rsid w:val="001E1B7C"/>
    <w:rsid w:val="002005BE"/>
    <w:rsid w:val="00200A02"/>
    <w:rsid w:val="00213E7C"/>
    <w:rsid w:val="00214027"/>
    <w:rsid w:val="00232950"/>
    <w:rsid w:val="00245946"/>
    <w:rsid w:val="00246CD3"/>
    <w:rsid w:val="00257B7F"/>
    <w:rsid w:val="0026439B"/>
    <w:rsid w:val="002713D1"/>
    <w:rsid w:val="00272EEC"/>
    <w:rsid w:val="00296DE8"/>
    <w:rsid w:val="002A10A7"/>
    <w:rsid w:val="002C435F"/>
    <w:rsid w:val="002C533D"/>
    <w:rsid w:val="002C79A2"/>
    <w:rsid w:val="002D0B4C"/>
    <w:rsid w:val="002D12E0"/>
    <w:rsid w:val="002D2C46"/>
    <w:rsid w:val="003069F9"/>
    <w:rsid w:val="00315B45"/>
    <w:rsid w:val="00317547"/>
    <w:rsid w:val="00320138"/>
    <w:rsid w:val="003318DA"/>
    <w:rsid w:val="00333B6C"/>
    <w:rsid w:val="00333BF5"/>
    <w:rsid w:val="00355254"/>
    <w:rsid w:val="0036162C"/>
    <w:rsid w:val="0038488B"/>
    <w:rsid w:val="003850D3"/>
    <w:rsid w:val="003850D8"/>
    <w:rsid w:val="00385502"/>
    <w:rsid w:val="003877AC"/>
    <w:rsid w:val="003A029C"/>
    <w:rsid w:val="003A0F9B"/>
    <w:rsid w:val="003B3FF9"/>
    <w:rsid w:val="003C1D85"/>
    <w:rsid w:val="003D0A8C"/>
    <w:rsid w:val="003D28CB"/>
    <w:rsid w:val="003D4BE5"/>
    <w:rsid w:val="003E61BC"/>
    <w:rsid w:val="00405AE3"/>
    <w:rsid w:val="00411313"/>
    <w:rsid w:val="00413E02"/>
    <w:rsid w:val="004454A8"/>
    <w:rsid w:val="004606A6"/>
    <w:rsid w:val="00461C79"/>
    <w:rsid w:val="00484981"/>
    <w:rsid w:val="004A47B2"/>
    <w:rsid w:val="004C0E57"/>
    <w:rsid w:val="004E5D5E"/>
    <w:rsid w:val="004E6833"/>
    <w:rsid w:val="004F16E3"/>
    <w:rsid w:val="005050C0"/>
    <w:rsid w:val="005106C9"/>
    <w:rsid w:val="00513D69"/>
    <w:rsid w:val="00521056"/>
    <w:rsid w:val="0052210C"/>
    <w:rsid w:val="00557366"/>
    <w:rsid w:val="0056758A"/>
    <w:rsid w:val="00570F8A"/>
    <w:rsid w:val="005952FA"/>
    <w:rsid w:val="005A3C24"/>
    <w:rsid w:val="006109D1"/>
    <w:rsid w:val="006131EB"/>
    <w:rsid w:val="00624813"/>
    <w:rsid w:val="0062556C"/>
    <w:rsid w:val="006477B9"/>
    <w:rsid w:val="006477D8"/>
    <w:rsid w:val="00661F67"/>
    <w:rsid w:val="00675C57"/>
    <w:rsid w:val="00684D10"/>
    <w:rsid w:val="00685A79"/>
    <w:rsid w:val="006870CC"/>
    <w:rsid w:val="006A0C27"/>
    <w:rsid w:val="006A35AE"/>
    <w:rsid w:val="006A4413"/>
    <w:rsid w:val="006D090F"/>
    <w:rsid w:val="006D7961"/>
    <w:rsid w:val="006E11C2"/>
    <w:rsid w:val="006E5EC0"/>
    <w:rsid w:val="00701104"/>
    <w:rsid w:val="0072063C"/>
    <w:rsid w:val="00726992"/>
    <w:rsid w:val="00742CCC"/>
    <w:rsid w:val="007661CF"/>
    <w:rsid w:val="00770E90"/>
    <w:rsid w:val="0077623F"/>
    <w:rsid w:val="007814FE"/>
    <w:rsid w:val="00792B04"/>
    <w:rsid w:val="007A21AB"/>
    <w:rsid w:val="007A37C2"/>
    <w:rsid w:val="007A59BB"/>
    <w:rsid w:val="007B56B1"/>
    <w:rsid w:val="007B61DC"/>
    <w:rsid w:val="007C54A2"/>
    <w:rsid w:val="007E319B"/>
    <w:rsid w:val="007F1FE1"/>
    <w:rsid w:val="007F2943"/>
    <w:rsid w:val="007F2B56"/>
    <w:rsid w:val="008270FE"/>
    <w:rsid w:val="00862B29"/>
    <w:rsid w:val="00893B42"/>
    <w:rsid w:val="008A1D77"/>
    <w:rsid w:val="008E3E83"/>
    <w:rsid w:val="008F1045"/>
    <w:rsid w:val="00936F22"/>
    <w:rsid w:val="009425BD"/>
    <w:rsid w:val="00942A73"/>
    <w:rsid w:val="0094796F"/>
    <w:rsid w:val="00950555"/>
    <w:rsid w:val="00952FEC"/>
    <w:rsid w:val="00955A0A"/>
    <w:rsid w:val="0097008C"/>
    <w:rsid w:val="009850B0"/>
    <w:rsid w:val="0098535A"/>
    <w:rsid w:val="00990804"/>
    <w:rsid w:val="009A210E"/>
    <w:rsid w:val="009A7368"/>
    <w:rsid w:val="009F2221"/>
    <w:rsid w:val="00A6330A"/>
    <w:rsid w:val="00A7124C"/>
    <w:rsid w:val="00A77648"/>
    <w:rsid w:val="00A809C7"/>
    <w:rsid w:val="00A82DD2"/>
    <w:rsid w:val="00A90FD8"/>
    <w:rsid w:val="00A96C32"/>
    <w:rsid w:val="00AB080D"/>
    <w:rsid w:val="00AB2A42"/>
    <w:rsid w:val="00AC6278"/>
    <w:rsid w:val="00AC6E99"/>
    <w:rsid w:val="00AD2C54"/>
    <w:rsid w:val="00AD2DF1"/>
    <w:rsid w:val="00AE6712"/>
    <w:rsid w:val="00AF7438"/>
    <w:rsid w:val="00B01E91"/>
    <w:rsid w:val="00B5125F"/>
    <w:rsid w:val="00B8377F"/>
    <w:rsid w:val="00B91A7D"/>
    <w:rsid w:val="00B9272A"/>
    <w:rsid w:val="00BA72EC"/>
    <w:rsid w:val="00BB7ABE"/>
    <w:rsid w:val="00BE3F1C"/>
    <w:rsid w:val="00C005C7"/>
    <w:rsid w:val="00C22406"/>
    <w:rsid w:val="00C242CD"/>
    <w:rsid w:val="00C32711"/>
    <w:rsid w:val="00C358E1"/>
    <w:rsid w:val="00C36635"/>
    <w:rsid w:val="00C36FF0"/>
    <w:rsid w:val="00C4509E"/>
    <w:rsid w:val="00C957E4"/>
    <w:rsid w:val="00C95D5B"/>
    <w:rsid w:val="00CB6A68"/>
    <w:rsid w:val="00CB7EEF"/>
    <w:rsid w:val="00D034FC"/>
    <w:rsid w:val="00D1116D"/>
    <w:rsid w:val="00D24021"/>
    <w:rsid w:val="00D3471D"/>
    <w:rsid w:val="00D7161F"/>
    <w:rsid w:val="00D71C6D"/>
    <w:rsid w:val="00D828D1"/>
    <w:rsid w:val="00D82AA0"/>
    <w:rsid w:val="00DA09B1"/>
    <w:rsid w:val="00DA5217"/>
    <w:rsid w:val="00DA6C24"/>
    <w:rsid w:val="00DC2532"/>
    <w:rsid w:val="00DD2B8B"/>
    <w:rsid w:val="00DD61EA"/>
    <w:rsid w:val="00DE7944"/>
    <w:rsid w:val="00DF1270"/>
    <w:rsid w:val="00E07281"/>
    <w:rsid w:val="00E27F32"/>
    <w:rsid w:val="00E34D10"/>
    <w:rsid w:val="00E4347D"/>
    <w:rsid w:val="00E459F6"/>
    <w:rsid w:val="00E632BE"/>
    <w:rsid w:val="00E6750B"/>
    <w:rsid w:val="00E7417E"/>
    <w:rsid w:val="00EA67AC"/>
    <w:rsid w:val="00EA71DD"/>
    <w:rsid w:val="00EA7D88"/>
    <w:rsid w:val="00EB2829"/>
    <w:rsid w:val="00EB36D6"/>
    <w:rsid w:val="00EB4590"/>
    <w:rsid w:val="00EC0B4C"/>
    <w:rsid w:val="00EE1D77"/>
    <w:rsid w:val="00EE3AE9"/>
    <w:rsid w:val="00F0257C"/>
    <w:rsid w:val="00F05F14"/>
    <w:rsid w:val="00F12A71"/>
    <w:rsid w:val="00F20023"/>
    <w:rsid w:val="00F36088"/>
    <w:rsid w:val="00F367A5"/>
    <w:rsid w:val="00F41667"/>
    <w:rsid w:val="00F71EF9"/>
    <w:rsid w:val="00F75C63"/>
    <w:rsid w:val="00F878FF"/>
    <w:rsid w:val="00FA1D9D"/>
    <w:rsid w:val="00FA5D57"/>
    <w:rsid w:val="00FA6113"/>
    <w:rsid w:val="00FD4A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CDFBF"/>
  <w15:docId w15:val="{95D2A3A9-5F18-46D2-B76F-42B2EF1D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52210C"/>
    <w:pPr>
      <w:keepNext/>
      <w:keepLines/>
      <w:numPr>
        <w:numId w:val="1"/>
      </w:numPr>
      <w:spacing w:before="480" w:after="0" w:line="276" w:lineRule="auto"/>
      <w:jc w:val="center"/>
      <w:outlineLvl w:val="0"/>
    </w:pPr>
    <w:rPr>
      <w:rFonts w:ascii="Tahoma" w:eastAsiaTheme="majorEastAsia" w:hAnsi="Tahoma" w:cstheme="majorBidi"/>
      <w:b/>
      <w:bCs/>
      <w:sz w:val="2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2210C"/>
    <w:rPr>
      <w:rFonts w:ascii="Tahoma" w:eastAsiaTheme="majorEastAsia" w:hAnsi="Tahoma" w:cstheme="majorBidi"/>
      <w:b/>
      <w:bCs/>
      <w:sz w:val="20"/>
      <w:szCs w:val="28"/>
    </w:rPr>
  </w:style>
  <w:style w:type="character" w:styleId="Odkaznakoment">
    <w:name w:val="annotation reference"/>
    <w:basedOn w:val="Standardnpsmoodstavce"/>
    <w:uiPriority w:val="99"/>
    <w:unhideWhenUsed/>
    <w:rsid w:val="0052210C"/>
    <w:rPr>
      <w:sz w:val="16"/>
      <w:szCs w:val="16"/>
    </w:rPr>
  </w:style>
  <w:style w:type="paragraph" w:styleId="Textkomente">
    <w:name w:val="annotation text"/>
    <w:basedOn w:val="Normln"/>
    <w:link w:val="TextkomenteChar"/>
    <w:uiPriority w:val="99"/>
    <w:unhideWhenUsed/>
    <w:rsid w:val="0052210C"/>
    <w:pPr>
      <w:spacing w:after="200" w:line="240" w:lineRule="auto"/>
    </w:pPr>
    <w:rPr>
      <w:sz w:val="20"/>
      <w:szCs w:val="20"/>
    </w:rPr>
  </w:style>
  <w:style w:type="character" w:customStyle="1" w:styleId="TextkomenteChar">
    <w:name w:val="Text komentáře Char"/>
    <w:basedOn w:val="Standardnpsmoodstavce"/>
    <w:link w:val="Textkomente"/>
    <w:uiPriority w:val="99"/>
    <w:rsid w:val="0052210C"/>
    <w:rPr>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52210C"/>
    <w:pPr>
      <w:spacing w:after="200" w:line="276" w:lineRule="auto"/>
      <w:ind w:left="720"/>
      <w:contextualSpacing/>
    </w:p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1"/>
    <w:rsid w:val="0052210C"/>
  </w:style>
  <w:style w:type="paragraph" w:customStyle="1" w:styleId="Styl2">
    <w:name w:val="Styl2"/>
    <w:basedOn w:val="Normln"/>
    <w:link w:val="Styl2Char"/>
    <w:qFormat/>
    <w:rsid w:val="0052210C"/>
    <w:pPr>
      <w:numPr>
        <w:ilvl w:val="1"/>
        <w:numId w:val="1"/>
      </w:numPr>
      <w:spacing w:after="200" w:line="276" w:lineRule="auto"/>
      <w:jc w:val="both"/>
    </w:pPr>
  </w:style>
  <w:style w:type="character" w:customStyle="1" w:styleId="Styl2Char">
    <w:name w:val="Styl2 Char"/>
    <w:basedOn w:val="Standardnpsmoodstavce"/>
    <w:link w:val="Styl2"/>
    <w:rsid w:val="0052210C"/>
  </w:style>
  <w:style w:type="paragraph" w:styleId="Textbubliny">
    <w:name w:val="Balloon Text"/>
    <w:basedOn w:val="Normln"/>
    <w:link w:val="TextbublinyChar"/>
    <w:uiPriority w:val="99"/>
    <w:semiHidden/>
    <w:unhideWhenUsed/>
    <w:rsid w:val="0052210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2210C"/>
    <w:rPr>
      <w:rFonts w:ascii="Segoe UI" w:hAnsi="Segoe UI" w:cs="Segoe UI"/>
      <w:sz w:val="18"/>
      <w:szCs w:val="18"/>
    </w:rPr>
  </w:style>
  <w:style w:type="paragraph" w:styleId="Zhlav">
    <w:name w:val="header"/>
    <w:basedOn w:val="Normln"/>
    <w:link w:val="ZhlavChar"/>
    <w:unhideWhenUsed/>
    <w:rsid w:val="00F36088"/>
    <w:pPr>
      <w:tabs>
        <w:tab w:val="center" w:pos="4536"/>
        <w:tab w:val="right" w:pos="9072"/>
      </w:tabs>
      <w:spacing w:after="0" w:line="240" w:lineRule="auto"/>
    </w:pPr>
  </w:style>
  <w:style w:type="character" w:customStyle="1" w:styleId="ZhlavChar">
    <w:name w:val="Záhlaví Char"/>
    <w:basedOn w:val="Standardnpsmoodstavce"/>
    <w:link w:val="Zhlav"/>
    <w:rsid w:val="00F36088"/>
  </w:style>
  <w:style w:type="paragraph" w:styleId="Zpat">
    <w:name w:val="footer"/>
    <w:basedOn w:val="Normln"/>
    <w:link w:val="ZpatChar"/>
    <w:uiPriority w:val="99"/>
    <w:unhideWhenUsed/>
    <w:rsid w:val="00F36088"/>
    <w:pPr>
      <w:tabs>
        <w:tab w:val="center" w:pos="4536"/>
        <w:tab w:val="right" w:pos="9072"/>
      </w:tabs>
      <w:spacing w:after="0" w:line="240" w:lineRule="auto"/>
    </w:pPr>
  </w:style>
  <w:style w:type="character" w:customStyle="1" w:styleId="ZpatChar">
    <w:name w:val="Zápatí Char"/>
    <w:basedOn w:val="Standardnpsmoodstavce"/>
    <w:link w:val="Zpat"/>
    <w:uiPriority w:val="99"/>
    <w:rsid w:val="00F36088"/>
  </w:style>
  <w:style w:type="table" w:styleId="Mkatabulky">
    <w:name w:val="Table Grid"/>
    <w:basedOn w:val="Normlntabulka"/>
    <w:uiPriority w:val="39"/>
    <w:rsid w:val="00970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unhideWhenUsed/>
    <w:rsid w:val="0062556C"/>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rsid w:val="0062556C"/>
    <w:rPr>
      <w:rFonts w:ascii="Calibri" w:eastAsia="Calibri" w:hAnsi="Calibri" w:cs="Times New Roman"/>
      <w:sz w:val="20"/>
      <w:szCs w:val="20"/>
    </w:rPr>
  </w:style>
  <w:style w:type="character" w:styleId="Znakapoznpodarou">
    <w:name w:val="footnote reference"/>
    <w:uiPriority w:val="99"/>
    <w:unhideWhenUsed/>
    <w:rsid w:val="0062556C"/>
    <w:rPr>
      <w:vertAlign w:val="superscript"/>
    </w:rPr>
  </w:style>
  <w:style w:type="paragraph" w:styleId="Revize">
    <w:name w:val="Revision"/>
    <w:hidden/>
    <w:uiPriority w:val="99"/>
    <w:semiHidden/>
    <w:rsid w:val="002713D1"/>
    <w:pPr>
      <w:spacing w:after="0" w:line="240" w:lineRule="auto"/>
    </w:pPr>
  </w:style>
  <w:style w:type="paragraph" w:styleId="Pedmtkomente">
    <w:name w:val="annotation subject"/>
    <w:basedOn w:val="Textkomente"/>
    <w:next w:val="Textkomente"/>
    <w:link w:val="PedmtkomenteChar"/>
    <w:uiPriority w:val="99"/>
    <w:semiHidden/>
    <w:unhideWhenUsed/>
    <w:rsid w:val="006A35AE"/>
    <w:pPr>
      <w:spacing w:after="160"/>
    </w:pPr>
    <w:rPr>
      <w:b/>
      <w:bCs/>
    </w:rPr>
  </w:style>
  <w:style w:type="character" w:customStyle="1" w:styleId="PedmtkomenteChar">
    <w:name w:val="Předmět komentáře Char"/>
    <w:basedOn w:val="TextkomenteChar"/>
    <w:link w:val="Pedmtkomente"/>
    <w:uiPriority w:val="99"/>
    <w:semiHidden/>
    <w:rsid w:val="006A35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159848">
      <w:bodyDiv w:val="1"/>
      <w:marLeft w:val="0"/>
      <w:marRight w:val="0"/>
      <w:marTop w:val="0"/>
      <w:marBottom w:val="0"/>
      <w:divBdr>
        <w:top w:val="none" w:sz="0" w:space="0" w:color="auto"/>
        <w:left w:val="none" w:sz="0" w:space="0" w:color="auto"/>
        <w:bottom w:val="none" w:sz="0" w:space="0" w:color="auto"/>
        <w:right w:val="none" w:sz="0" w:space="0" w:color="auto"/>
      </w:divBdr>
    </w:div>
    <w:div w:id="1259604257">
      <w:bodyDiv w:val="1"/>
      <w:marLeft w:val="0"/>
      <w:marRight w:val="0"/>
      <w:marTop w:val="0"/>
      <w:marBottom w:val="0"/>
      <w:divBdr>
        <w:top w:val="none" w:sz="0" w:space="0" w:color="auto"/>
        <w:left w:val="none" w:sz="0" w:space="0" w:color="auto"/>
        <w:bottom w:val="none" w:sz="0" w:space="0" w:color="auto"/>
        <w:right w:val="none" w:sz="0" w:space="0" w:color="auto"/>
      </w:divBdr>
    </w:div>
    <w:div w:id="1290667673">
      <w:bodyDiv w:val="1"/>
      <w:marLeft w:val="0"/>
      <w:marRight w:val="0"/>
      <w:marTop w:val="0"/>
      <w:marBottom w:val="0"/>
      <w:divBdr>
        <w:top w:val="none" w:sz="0" w:space="0" w:color="auto"/>
        <w:left w:val="none" w:sz="0" w:space="0" w:color="auto"/>
        <w:bottom w:val="none" w:sz="0" w:space="0" w:color="auto"/>
        <w:right w:val="none" w:sz="0" w:space="0" w:color="auto"/>
      </w:divBdr>
    </w:div>
    <w:div w:id="145432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6CF80-9D95-4058-8F43-26CF924F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6848</Words>
  <Characters>40410</Characters>
  <Application>Microsoft Office Word</Application>
  <DocSecurity>0</DocSecurity>
  <Lines>336</Lines>
  <Paragraphs>94</Paragraphs>
  <ScaleCrop>false</ScaleCrop>
  <HeadingPairs>
    <vt:vector size="4" baseType="variant">
      <vt:variant>
        <vt:lpstr>Název</vt:lpstr>
      </vt:variant>
      <vt:variant>
        <vt:i4>1</vt:i4>
      </vt:variant>
      <vt:variant>
        <vt:lpstr>Nadpisy</vt:lpstr>
      </vt:variant>
      <vt:variant>
        <vt:i4>11</vt:i4>
      </vt:variant>
    </vt:vector>
  </HeadingPairs>
  <TitlesOfParts>
    <vt:vector size="12" baseType="lpstr">
      <vt:lpstr/>
      <vt:lpstr>dílčí prováděcí smlouva na poskytování bezpečnostních služeb přepravy finanční h</vt:lpstr>
      <vt:lpstr>č. [bude doplněno ev. číslo této smlouvy]</vt:lpstr>
      <vt:lpstr>Objednatel a Poskytovatel jsou smluvními stranami Rámcové dohody, uzavřené ve vz</vt:lpstr>
      <vt:lpstr>Tato Dílčí smlouva je dílčí prováděcí smlouvou, jejíž uzavření je předvídáno v u</vt:lpstr>
      <vt:lpstr>Tato Dílčí smlouva se uzavírá způsobem, postupem a s obsahovými náležitostmi sje</vt:lpstr>
      <vt:lpstr>V této Dílčí smlouvě se Poskytovatel zavazuje poskytovat Objednateli bezpečnostn</vt:lpstr>
      <vt:lpstr>Specifikace územních organizačních jednotek a příslušných poboček a pracovišť ce</vt:lpstr>
      <vt:lpstr>Sjednává se, že Úkony Přepravy, kterými jsou realizovány bezpečnostní služby pře</vt:lpstr>
      <vt:lpstr>Veškeré pojmy uvedené v této Dílčí smlouvě, jejichž obsah není v této Dílčí smlo</vt:lpstr>
      <vt:lpstr>Veškeré dodatky, doplňky a jakékoli další případné obsahové změny této Dílčí sml</vt:lpstr>
      <vt:lpstr>Objednatel:					                Poskytovatel:</vt:lpstr>
    </vt:vector>
  </TitlesOfParts>
  <Company>ČSSZ</Company>
  <LinksUpToDate>false</LinksUpToDate>
  <CharactersWithSpaces>47164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Komarek Jiri</dc:creator>
  <cp:lastModifiedBy>Martina Průchová</cp:lastModifiedBy>
  <cp:revision>4</cp:revision>
  <cp:lastPrinted>2017-08-18T06:01:00Z</cp:lastPrinted>
  <dcterms:created xsi:type="dcterms:W3CDTF">2017-10-15T14:50:00Z</dcterms:created>
  <dcterms:modified xsi:type="dcterms:W3CDTF">2017-10-19T16:12:00Z</dcterms:modified>
</cp:coreProperties>
</file>