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259" w14:textId="77777777" w:rsidR="005744AD" w:rsidRDefault="005744AD" w:rsidP="00967CC7">
      <w:pPr>
        <w:rPr>
          <w:rFonts w:cs="Tahoma"/>
          <w:b/>
          <w:color w:val="000000" w:themeColor="text1"/>
          <w:sz w:val="24"/>
          <w:szCs w:val="24"/>
        </w:rPr>
      </w:pPr>
      <w:bookmarkStart w:id="0" w:name="_GoBack"/>
      <w:bookmarkEnd w:id="0"/>
    </w:p>
    <w:p w14:paraId="32B3625A" w14:textId="77777777" w:rsidR="00987A50" w:rsidRPr="005F76C3" w:rsidRDefault="00A90ED7" w:rsidP="00B965C4">
      <w:pPr>
        <w:jc w:val="center"/>
        <w:rPr>
          <w:rFonts w:cs="Tahoma"/>
          <w:b/>
          <w:color w:val="000000" w:themeColor="text1"/>
          <w:sz w:val="24"/>
          <w:szCs w:val="24"/>
        </w:rPr>
      </w:pPr>
      <w:r w:rsidRPr="005F76C3">
        <w:rPr>
          <w:rFonts w:cs="Tahoma"/>
          <w:b/>
          <w:color w:val="000000" w:themeColor="text1"/>
          <w:sz w:val="24"/>
          <w:szCs w:val="24"/>
        </w:rPr>
        <w:t xml:space="preserve">RÁMCOVÁ </w:t>
      </w:r>
      <w:r w:rsidR="00626CE6" w:rsidRPr="005F76C3">
        <w:rPr>
          <w:rFonts w:cs="Tahoma"/>
          <w:b/>
          <w:color w:val="000000" w:themeColor="text1"/>
          <w:sz w:val="24"/>
          <w:szCs w:val="24"/>
        </w:rPr>
        <w:t>DOHODA</w:t>
      </w:r>
    </w:p>
    <w:p w14:paraId="32B3625C" w14:textId="211AF364" w:rsidR="00266A76" w:rsidRPr="005F76C3" w:rsidRDefault="00D44C97" w:rsidP="00B965C4">
      <w:pPr>
        <w:jc w:val="center"/>
        <w:rPr>
          <w:rFonts w:cs="Tahoma"/>
          <w:color w:val="000000" w:themeColor="text1"/>
          <w:szCs w:val="20"/>
        </w:rPr>
      </w:pPr>
      <w:r w:rsidRPr="005F76C3">
        <w:rPr>
          <w:rFonts w:cs="Tahoma"/>
          <w:b/>
          <w:bCs/>
          <w:sz w:val="24"/>
          <w:szCs w:val="24"/>
        </w:rPr>
        <w:t>na zajištění penetračních testů a bezpečnostních prověrek  integrovaného informačního systému ČSSZ</w:t>
      </w:r>
    </w:p>
    <w:p w14:paraId="32B3625D" w14:textId="77777777" w:rsidR="005760D1" w:rsidRPr="005F76C3" w:rsidRDefault="005760D1" w:rsidP="00B965C4">
      <w:pPr>
        <w:jc w:val="center"/>
        <w:rPr>
          <w:rFonts w:cs="Tahoma"/>
          <w:color w:val="000000" w:themeColor="text1"/>
          <w:szCs w:val="20"/>
        </w:rPr>
      </w:pPr>
    </w:p>
    <w:p w14:paraId="32B3625E" w14:textId="77777777" w:rsidR="00EA341E" w:rsidRDefault="00987A50" w:rsidP="00B965C4">
      <w:pPr>
        <w:jc w:val="center"/>
        <w:rPr>
          <w:rFonts w:cs="Tahoma"/>
          <w:color w:val="000000" w:themeColor="text1"/>
          <w:szCs w:val="20"/>
        </w:rPr>
      </w:pPr>
      <w:r w:rsidRPr="005F76C3">
        <w:rPr>
          <w:rFonts w:cs="Tahoma"/>
          <w:color w:val="000000" w:themeColor="text1"/>
          <w:szCs w:val="20"/>
        </w:rPr>
        <w:t xml:space="preserve">uzavřená </w:t>
      </w:r>
      <w:r w:rsidR="00EA341E" w:rsidRPr="005F76C3">
        <w:rPr>
          <w:rFonts w:cs="Tahoma"/>
          <w:color w:val="000000" w:themeColor="text1"/>
          <w:szCs w:val="20"/>
        </w:rPr>
        <w:t xml:space="preserve">níže uvedeného dne, měsíce a roku </w:t>
      </w:r>
      <w:r w:rsidRPr="005F76C3">
        <w:rPr>
          <w:rFonts w:cs="Tahoma"/>
          <w:color w:val="000000" w:themeColor="text1"/>
          <w:szCs w:val="20"/>
        </w:rPr>
        <w:t xml:space="preserve">dle </w:t>
      </w:r>
      <w:r w:rsidR="009C5DCC" w:rsidRPr="005F76C3">
        <w:rPr>
          <w:rFonts w:cs="Tahoma"/>
          <w:color w:val="000000" w:themeColor="text1"/>
          <w:szCs w:val="20"/>
        </w:rPr>
        <w:t xml:space="preserve">ustanovení </w:t>
      </w:r>
      <w:r w:rsidRPr="005F76C3">
        <w:rPr>
          <w:rFonts w:cs="Tahoma"/>
          <w:color w:val="000000" w:themeColor="text1"/>
          <w:szCs w:val="20"/>
        </w:rPr>
        <w:t xml:space="preserve">§ </w:t>
      </w:r>
      <w:r w:rsidR="009C5DCC" w:rsidRPr="005F76C3">
        <w:rPr>
          <w:rFonts w:cs="Tahoma"/>
          <w:color w:val="000000" w:themeColor="text1"/>
          <w:szCs w:val="20"/>
        </w:rPr>
        <w:t>1746 odst</w:t>
      </w:r>
      <w:r w:rsidR="009C5DCC">
        <w:rPr>
          <w:rFonts w:cs="Tahoma"/>
          <w:color w:val="000000" w:themeColor="text1"/>
          <w:szCs w:val="20"/>
        </w:rPr>
        <w:t>. 2</w:t>
      </w:r>
      <w:r w:rsidR="009C5DCC" w:rsidRPr="007F4262">
        <w:rPr>
          <w:rFonts w:cs="Tahoma"/>
          <w:color w:val="000000" w:themeColor="text1"/>
          <w:szCs w:val="20"/>
        </w:rPr>
        <w:t xml:space="preserve"> </w:t>
      </w:r>
      <w:r w:rsidRPr="007F4262">
        <w:rPr>
          <w:rFonts w:cs="Tahoma"/>
          <w:color w:val="000000" w:themeColor="text1"/>
          <w:szCs w:val="20"/>
        </w:rPr>
        <w:t xml:space="preserve">zákona č. </w:t>
      </w:r>
      <w:r w:rsidR="007F4262" w:rsidRPr="007F4262">
        <w:rPr>
          <w:rFonts w:cs="Tahoma"/>
          <w:color w:val="000000" w:themeColor="text1"/>
          <w:szCs w:val="20"/>
        </w:rPr>
        <w:t xml:space="preserve">89/2012 </w:t>
      </w:r>
      <w:r w:rsidRPr="007F4262">
        <w:rPr>
          <w:rFonts w:cs="Tahoma"/>
          <w:color w:val="000000" w:themeColor="text1"/>
          <w:szCs w:val="20"/>
        </w:rPr>
        <w:t>Sb.,</w:t>
      </w:r>
      <w:r w:rsidR="007F4262">
        <w:rPr>
          <w:rFonts w:cs="Tahoma"/>
          <w:color w:val="000000" w:themeColor="text1"/>
          <w:szCs w:val="20"/>
        </w:rPr>
        <w:t xml:space="preserve"> </w:t>
      </w:r>
      <w:r w:rsidR="007F4262" w:rsidRPr="007F4262">
        <w:rPr>
          <w:rFonts w:cs="Tahoma"/>
          <w:color w:val="000000" w:themeColor="text1"/>
          <w:szCs w:val="20"/>
        </w:rPr>
        <w:t>občanského zákoníku, v platném a účinném znění (dále jen „</w:t>
      </w:r>
      <w:r w:rsidR="00EA341E" w:rsidRPr="00267706">
        <w:rPr>
          <w:rFonts w:cs="Tahoma"/>
          <w:b/>
          <w:color w:val="000000" w:themeColor="text1"/>
          <w:szCs w:val="20"/>
        </w:rPr>
        <w:t>O</w:t>
      </w:r>
      <w:r w:rsidR="007F4262" w:rsidRPr="00267706">
        <w:rPr>
          <w:rFonts w:cs="Tahoma"/>
          <w:b/>
          <w:color w:val="000000" w:themeColor="text1"/>
          <w:szCs w:val="20"/>
        </w:rPr>
        <w:t>bčanský zákoník</w:t>
      </w:r>
      <w:r w:rsidR="00771920">
        <w:rPr>
          <w:rFonts w:cs="Tahoma"/>
          <w:color w:val="000000" w:themeColor="text1"/>
          <w:szCs w:val="20"/>
        </w:rPr>
        <w:t>“</w:t>
      </w:r>
      <w:r w:rsidR="007F4262" w:rsidRPr="007F4262">
        <w:rPr>
          <w:rFonts w:cs="Tahoma"/>
          <w:color w:val="000000" w:themeColor="text1"/>
          <w:szCs w:val="20"/>
        </w:rPr>
        <w:t>)</w:t>
      </w:r>
      <w:r w:rsidR="00EA341E">
        <w:rPr>
          <w:rFonts w:cs="Tahoma"/>
          <w:color w:val="000000" w:themeColor="text1"/>
          <w:szCs w:val="20"/>
        </w:rPr>
        <w:t xml:space="preserve">, </w:t>
      </w:r>
    </w:p>
    <w:p w14:paraId="32B3625F" w14:textId="77777777" w:rsidR="00142A7D" w:rsidRDefault="00EA341E" w:rsidP="00142A7D">
      <w:pPr>
        <w:jc w:val="center"/>
        <w:rPr>
          <w:rFonts w:cs="Tahoma"/>
          <w:szCs w:val="20"/>
        </w:rPr>
      </w:pPr>
      <w:r>
        <w:rPr>
          <w:rFonts w:cs="Tahoma"/>
          <w:color w:val="000000" w:themeColor="text1"/>
          <w:szCs w:val="20"/>
        </w:rPr>
        <w:t>mezi níže uvedenými stranami</w:t>
      </w:r>
      <w:r w:rsidR="007F4262" w:rsidRPr="007F4262">
        <w:rPr>
          <w:rFonts w:cs="Tahoma"/>
          <w:szCs w:val="20"/>
        </w:rPr>
        <w:t xml:space="preserve"> </w:t>
      </w:r>
    </w:p>
    <w:p w14:paraId="32B36260" w14:textId="77777777" w:rsidR="00142A7D" w:rsidRDefault="00142A7D" w:rsidP="00142A7D">
      <w:pPr>
        <w:jc w:val="center"/>
        <w:rPr>
          <w:rFonts w:cs="Tahoma"/>
          <w:szCs w:val="20"/>
        </w:rPr>
      </w:pPr>
    </w:p>
    <w:p w14:paraId="32B36261" w14:textId="77777777" w:rsidR="00987A50" w:rsidRPr="007F4262" w:rsidRDefault="00EA341E" w:rsidP="00142A7D">
      <w:pPr>
        <w:jc w:val="center"/>
        <w:rPr>
          <w:rFonts w:cs="Tahoma"/>
          <w:szCs w:val="20"/>
        </w:rPr>
      </w:pPr>
      <w:r>
        <w:rPr>
          <w:rFonts w:cs="Tahoma"/>
          <w:szCs w:val="20"/>
        </w:rPr>
        <w:t>(dále jen „</w:t>
      </w:r>
      <w:r w:rsidRPr="00267706">
        <w:rPr>
          <w:rFonts w:cs="Tahoma"/>
          <w:b/>
          <w:szCs w:val="20"/>
        </w:rPr>
        <w:t>Smlouva</w:t>
      </w:r>
      <w:r>
        <w:rPr>
          <w:rFonts w:cs="Tahoma"/>
          <w:szCs w:val="20"/>
        </w:rPr>
        <w:t>“)</w:t>
      </w:r>
    </w:p>
    <w:p w14:paraId="32B36262" w14:textId="77777777" w:rsidR="00987A50" w:rsidRDefault="00987A50" w:rsidP="00294BB3">
      <w:pPr>
        <w:rPr>
          <w:rFonts w:cs="Tahoma"/>
          <w:szCs w:val="20"/>
        </w:rPr>
      </w:pPr>
    </w:p>
    <w:p w14:paraId="32B36263" w14:textId="77777777" w:rsidR="00987A50" w:rsidRDefault="00987A50" w:rsidP="00294BB3">
      <w:pPr>
        <w:rPr>
          <w:rFonts w:cs="Tahoma"/>
          <w:b/>
          <w:szCs w:val="20"/>
        </w:rPr>
      </w:pPr>
    </w:p>
    <w:p w14:paraId="32B36264" w14:textId="77777777" w:rsidR="00987A50" w:rsidRDefault="00987A50" w:rsidP="00294BB3">
      <w:pPr>
        <w:rPr>
          <w:rFonts w:cs="Tahoma"/>
          <w:b/>
          <w:szCs w:val="20"/>
        </w:rPr>
      </w:pPr>
    </w:p>
    <w:p w14:paraId="32B36265" w14:textId="77777777" w:rsidR="00987A50" w:rsidRDefault="00987A50" w:rsidP="00294BB3">
      <w:pPr>
        <w:rPr>
          <w:rFonts w:cs="Tahoma"/>
          <w:b/>
          <w:szCs w:val="20"/>
        </w:rPr>
      </w:pPr>
      <w:r w:rsidRPr="007F4262">
        <w:rPr>
          <w:rFonts w:cs="Tahoma"/>
          <w:b/>
          <w:szCs w:val="20"/>
        </w:rPr>
        <w:t>Česká republika – Česká správa sociálního zabezpečení</w:t>
      </w:r>
    </w:p>
    <w:p w14:paraId="32B36266" w14:textId="77777777" w:rsidR="005327A3" w:rsidRPr="007F4262" w:rsidRDefault="005327A3" w:rsidP="00294BB3">
      <w:pPr>
        <w:rPr>
          <w:rFonts w:cs="Tahoma"/>
          <w:b/>
          <w:szCs w:val="20"/>
        </w:rPr>
      </w:pPr>
    </w:p>
    <w:p w14:paraId="32B36267" w14:textId="77777777" w:rsidR="00987A50" w:rsidRDefault="00987A50" w:rsidP="00B31FC7">
      <w:pPr>
        <w:ind w:left="2127" w:hanging="2127"/>
        <w:rPr>
          <w:rFonts w:cs="Tahoma"/>
          <w:szCs w:val="20"/>
        </w:rPr>
      </w:pPr>
      <w:r w:rsidRPr="007F4262">
        <w:rPr>
          <w:rFonts w:cs="Tahoma"/>
          <w:szCs w:val="20"/>
        </w:rPr>
        <w:t>Sídl</w:t>
      </w:r>
      <w:r w:rsidR="00C76F4D">
        <w:rPr>
          <w:rFonts w:cs="Tahoma"/>
          <w:szCs w:val="20"/>
        </w:rPr>
        <w:t>o</w:t>
      </w:r>
      <w:r w:rsidRPr="007F4262">
        <w:rPr>
          <w:rFonts w:cs="Tahoma"/>
          <w:szCs w:val="20"/>
        </w:rPr>
        <w:t>:</w:t>
      </w:r>
      <w:r w:rsidR="00B31FC7">
        <w:rPr>
          <w:rFonts w:cs="Tahoma"/>
          <w:szCs w:val="20"/>
        </w:rPr>
        <w:tab/>
      </w:r>
      <w:r w:rsidRPr="007F4262">
        <w:rPr>
          <w:rFonts w:cs="Tahoma"/>
          <w:szCs w:val="20"/>
        </w:rPr>
        <w:t>Křížová 25,</w:t>
      </w:r>
      <w:r w:rsidR="006818DF">
        <w:rPr>
          <w:rFonts w:cs="Tahoma"/>
          <w:szCs w:val="20"/>
        </w:rPr>
        <w:t xml:space="preserve"> 225 08</w:t>
      </w:r>
      <w:r w:rsidRPr="007F4262">
        <w:rPr>
          <w:rFonts w:cs="Tahoma"/>
          <w:szCs w:val="20"/>
        </w:rPr>
        <w:t xml:space="preserve"> Praha 5</w:t>
      </w:r>
    </w:p>
    <w:p w14:paraId="32B36268" w14:textId="0C71156C" w:rsidR="007F4262" w:rsidRPr="007F4262" w:rsidRDefault="007F4262" w:rsidP="00D76699">
      <w:pPr>
        <w:ind w:left="2127" w:hanging="2127"/>
        <w:rPr>
          <w:rFonts w:cs="Tahoma"/>
          <w:szCs w:val="20"/>
        </w:rPr>
      </w:pPr>
      <w:r w:rsidRPr="007F4262">
        <w:rPr>
          <w:rFonts w:cs="Tahoma"/>
          <w:szCs w:val="20"/>
        </w:rPr>
        <w:t xml:space="preserve">Statutární </w:t>
      </w:r>
      <w:r w:rsidR="006818DF">
        <w:rPr>
          <w:rFonts w:cs="Tahoma"/>
          <w:szCs w:val="20"/>
        </w:rPr>
        <w:t>zástupce</w:t>
      </w:r>
      <w:r w:rsidR="00B31FC7">
        <w:rPr>
          <w:rFonts w:cs="Tahoma"/>
          <w:szCs w:val="20"/>
        </w:rPr>
        <w:t>:</w:t>
      </w:r>
      <w:r w:rsidR="00C23BEE">
        <w:rPr>
          <w:rFonts w:cs="Tahoma"/>
          <w:szCs w:val="20"/>
        </w:rPr>
        <w:tab/>
      </w:r>
      <w:r w:rsidR="00E45145" w:rsidRPr="00E45145">
        <w:rPr>
          <w:rFonts w:cs="Tahoma"/>
          <w:szCs w:val="20"/>
        </w:rPr>
        <w:t>Ing. Petr Hejduk, pověřen zastupováním ústředního ředitele ČSSZ</w:t>
      </w:r>
    </w:p>
    <w:p w14:paraId="32B36269" w14:textId="77777777" w:rsidR="00946976" w:rsidRDefault="007F4262" w:rsidP="00946976">
      <w:pPr>
        <w:ind w:left="2127" w:hanging="2127"/>
        <w:rPr>
          <w:rFonts w:cs="Tahoma"/>
          <w:szCs w:val="20"/>
        </w:rPr>
      </w:pPr>
      <w:r w:rsidRPr="007F4262">
        <w:rPr>
          <w:rFonts w:cs="Tahoma"/>
          <w:szCs w:val="20"/>
        </w:rPr>
        <w:t>Jednající</w:t>
      </w:r>
      <w:r w:rsidR="00B31FC7">
        <w:rPr>
          <w:rFonts w:cs="Tahoma"/>
          <w:szCs w:val="20"/>
        </w:rPr>
        <w:t>:</w:t>
      </w:r>
      <w:r w:rsidR="00C23BEE">
        <w:rPr>
          <w:rFonts w:cs="Tahoma"/>
          <w:szCs w:val="20"/>
        </w:rPr>
        <w:tab/>
      </w:r>
      <w:r w:rsidR="00946976">
        <w:rPr>
          <w:rFonts w:cs="Tahoma"/>
          <w:szCs w:val="20"/>
        </w:rPr>
        <w:t>Ing. Milan Shrbený, ředitel sekce informačních a komunikačních technologií</w:t>
      </w:r>
      <w:r w:rsidR="00946976" w:rsidRPr="007F4262">
        <w:rPr>
          <w:rFonts w:cs="Tahoma"/>
          <w:szCs w:val="20"/>
        </w:rPr>
        <w:t xml:space="preserve"> </w:t>
      </w:r>
    </w:p>
    <w:p w14:paraId="32B3626A" w14:textId="77777777" w:rsidR="00987A50" w:rsidRPr="007F4262" w:rsidRDefault="00987A50" w:rsidP="00946976">
      <w:pPr>
        <w:ind w:left="2127" w:hanging="2127"/>
        <w:rPr>
          <w:rFonts w:cs="Tahoma"/>
          <w:szCs w:val="20"/>
        </w:rPr>
      </w:pPr>
      <w:r w:rsidRPr="007F4262">
        <w:rPr>
          <w:rFonts w:cs="Tahoma"/>
          <w:szCs w:val="20"/>
        </w:rPr>
        <w:t>IČO:</w:t>
      </w:r>
      <w:r w:rsidRPr="007F4262">
        <w:rPr>
          <w:rFonts w:cs="Tahoma"/>
          <w:szCs w:val="20"/>
        </w:rPr>
        <w:tab/>
        <w:t>00006963</w:t>
      </w:r>
    </w:p>
    <w:p w14:paraId="32B3626B" w14:textId="77777777" w:rsidR="007F4262" w:rsidRDefault="00B31FC7" w:rsidP="00D76699">
      <w:pPr>
        <w:pStyle w:val="Odstavecinzert"/>
        <w:ind w:left="2127" w:hanging="2127"/>
        <w:rPr>
          <w:rFonts w:cs="Tahoma"/>
          <w:lang w:eastAsia="x-none"/>
        </w:rPr>
      </w:pPr>
      <w:r>
        <w:rPr>
          <w:rFonts w:cs="Tahoma"/>
          <w:lang w:eastAsia="x-none"/>
        </w:rPr>
        <w:t>DIČ:</w:t>
      </w:r>
      <w:r w:rsidR="00C23BEE">
        <w:rPr>
          <w:rFonts w:cs="Tahoma"/>
          <w:lang w:eastAsia="x-none"/>
        </w:rPr>
        <w:tab/>
      </w:r>
      <w:r w:rsidR="005327A3">
        <w:rPr>
          <w:rFonts w:cs="Tahoma"/>
          <w:lang w:eastAsia="x-none"/>
        </w:rPr>
        <w:t>neplátce</w:t>
      </w:r>
    </w:p>
    <w:p w14:paraId="32B3626C" w14:textId="77777777" w:rsidR="001D3753" w:rsidRPr="00301CA9" w:rsidRDefault="001D3753" w:rsidP="00D76699">
      <w:pPr>
        <w:tabs>
          <w:tab w:val="left" w:pos="-709"/>
        </w:tabs>
        <w:ind w:left="2127" w:hanging="2127"/>
        <w:rPr>
          <w:rStyle w:val="Hypertextovodkaz"/>
          <w:rFonts w:cs="Tahoma"/>
          <w:color w:val="auto"/>
          <w:szCs w:val="20"/>
          <w:u w:val="none"/>
        </w:rPr>
      </w:pPr>
      <w:r w:rsidRPr="00301CA9">
        <w:rPr>
          <w:rStyle w:val="Hypertextovodkaz"/>
          <w:rFonts w:cs="Tahoma"/>
          <w:color w:val="auto"/>
          <w:szCs w:val="20"/>
          <w:u w:val="none"/>
        </w:rPr>
        <w:t>Bankovní spojení:</w:t>
      </w:r>
      <w:r w:rsidRPr="00301CA9">
        <w:rPr>
          <w:rStyle w:val="Hypertextovodkaz"/>
          <w:rFonts w:cs="Tahoma"/>
          <w:color w:val="auto"/>
          <w:szCs w:val="20"/>
          <w:u w:val="none"/>
        </w:rPr>
        <w:tab/>
        <w:t>Česká národní banka</w:t>
      </w:r>
    </w:p>
    <w:p w14:paraId="32B3626D" w14:textId="77777777" w:rsidR="00477B1B" w:rsidRDefault="001D3753" w:rsidP="00D76699">
      <w:pPr>
        <w:tabs>
          <w:tab w:val="left" w:pos="2127"/>
          <w:tab w:val="left" w:pos="4395"/>
        </w:tabs>
        <w:ind w:left="2127" w:hanging="2127"/>
        <w:rPr>
          <w:rStyle w:val="Hypertextovodkaz"/>
          <w:rFonts w:cs="Tahoma"/>
          <w:color w:val="auto"/>
          <w:szCs w:val="20"/>
          <w:u w:val="none"/>
        </w:rPr>
      </w:pPr>
      <w:r w:rsidRPr="00301CA9">
        <w:rPr>
          <w:rStyle w:val="Hypertextovodkaz"/>
          <w:rFonts w:cs="Tahoma"/>
          <w:color w:val="auto"/>
          <w:szCs w:val="20"/>
          <w:u w:val="none"/>
        </w:rPr>
        <w:t>Číslo účtu:</w:t>
      </w:r>
      <w:r w:rsidR="00B31FC7">
        <w:rPr>
          <w:rFonts w:cs="Tahoma"/>
          <w:snapToGrid w:val="0"/>
        </w:rPr>
        <w:tab/>
      </w:r>
      <w:r w:rsidR="00477B1B" w:rsidRPr="00A91D81">
        <w:rPr>
          <w:rStyle w:val="Hypertextovodkaz"/>
          <w:rFonts w:cs="Tahoma"/>
          <w:color w:val="auto"/>
          <w:szCs w:val="20"/>
          <w:u w:val="none"/>
        </w:rPr>
        <w:t>10006</w:t>
      </w:r>
      <w:r w:rsidR="005744AD">
        <w:rPr>
          <w:rStyle w:val="Hypertextovodkaz"/>
          <w:rFonts w:cs="Tahoma"/>
          <w:color w:val="auto"/>
          <w:szCs w:val="20"/>
          <w:u w:val="none"/>
        </w:rPr>
        <w:t>-</w:t>
      </w:r>
      <w:r w:rsidR="00477B1B" w:rsidRPr="00A91D81">
        <w:rPr>
          <w:rStyle w:val="Hypertextovodkaz"/>
          <w:rFonts w:cs="Tahoma"/>
          <w:color w:val="auto"/>
          <w:szCs w:val="20"/>
          <w:u w:val="none"/>
        </w:rPr>
        <w:t>127001/0710</w:t>
      </w:r>
    </w:p>
    <w:p w14:paraId="32B3626E" w14:textId="77777777" w:rsidR="00142A7D" w:rsidRPr="00A91D81" w:rsidRDefault="00142A7D" w:rsidP="00D76699">
      <w:pPr>
        <w:tabs>
          <w:tab w:val="left" w:pos="2127"/>
          <w:tab w:val="left" w:pos="4395"/>
        </w:tabs>
        <w:ind w:left="2127" w:hanging="2127"/>
        <w:rPr>
          <w:rStyle w:val="Hypertextovodkaz"/>
          <w:rFonts w:cs="Tahoma"/>
          <w:color w:val="auto"/>
          <w:szCs w:val="20"/>
          <w:u w:val="none"/>
        </w:rPr>
      </w:pPr>
      <w:r>
        <w:rPr>
          <w:rStyle w:val="Hypertextovodkaz"/>
          <w:rFonts w:cs="Tahoma"/>
          <w:color w:val="auto"/>
          <w:szCs w:val="20"/>
          <w:u w:val="none"/>
        </w:rPr>
        <w:t>ID datové schránky:</w:t>
      </w:r>
      <w:r>
        <w:rPr>
          <w:rStyle w:val="Hypertextovodkaz"/>
          <w:rFonts w:cs="Tahoma"/>
          <w:color w:val="auto"/>
          <w:szCs w:val="20"/>
          <w:u w:val="none"/>
        </w:rPr>
        <w:tab/>
      </w:r>
      <w:r w:rsidRPr="00A64AB8">
        <w:rPr>
          <w:rFonts w:cs="Tahoma"/>
          <w:szCs w:val="20"/>
        </w:rPr>
        <w:t>49kaiq3</w:t>
      </w:r>
    </w:p>
    <w:p w14:paraId="32B3626F" w14:textId="77777777" w:rsidR="001D3753" w:rsidRPr="007F4262" w:rsidRDefault="001D3753" w:rsidP="007F4262">
      <w:pPr>
        <w:rPr>
          <w:rFonts w:cs="Tahoma"/>
          <w:color w:val="FF0000"/>
          <w:szCs w:val="20"/>
        </w:rPr>
      </w:pPr>
    </w:p>
    <w:p w14:paraId="32B36270" w14:textId="77777777" w:rsidR="009B06B9" w:rsidRDefault="009B06B9" w:rsidP="007F4262">
      <w:pPr>
        <w:rPr>
          <w:rFonts w:cs="Tahoma"/>
          <w:szCs w:val="20"/>
        </w:rPr>
      </w:pPr>
    </w:p>
    <w:p w14:paraId="32B36271" w14:textId="77777777" w:rsidR="00987A50" w:rsidRPr="007F4262" w:rsidRDefault="00987A50" w:rsidP="007F4262">
      <w:pPr>
        <w:rPr>
          <w:rFonts w:cs="Tahoma"/>
          <w:szCs w:val="20"/>
        </w:rPr>
      </w:pPr>
      <w:r w:rsidRPr="007F4262">
        <w:rPr>
          <w:rFonts w:cs="Tahoma"/>
          <w:szCs w:val="20"/>
        </w:rPr>
        <w:t>(</w:t>
      </w:r>
      <w:r w:rsidRPr="005760D1">
        <w:rPr>
          <w:rFonts w:cs="Tahoma"/>
          <w:szCs w:val="20"/>
        </w:rPr>
        <w:t xml:space="preserve">dále </w:t>
      </w:r>
      <w:r w:rsidRPr="005760D1">
        <w:rPr>
          <w:rFonts w:cs="Tahoma"/>
          <w:color w:val="000000" w:themeColor="text1"/>
          <w:szCs w:val="20"/>
        </w:rPr>
        <w:t>jen „</w:t>
      </w:r>
      <w:r w:rsidRPr="005760D1">
        <w:rPr>
          <w:rFonts w:cs="Tahoma"/>
          <w:b/>
          <w:color w:val="000000" w:themeColor="text1"/>
          <w:szCs w:val="20"/>
        </w:rPr>
        <w:t>Objednatel</w:t>
      </w:r>
      <w:r w:rsidRPr="005760D1">
        <w:rPr>
          <w:rFonts w:cs="Tahoma"/>
          <w:szCs w:val="20"/>
        </w:rPr>
        <w:t>“</w:t>
      </w:r>
      <w:r w:rsidR="007F4262" w:rsidRPr="005760D1">
        <w:rPr>
          <w:rFonts w:cs="Tahoma"/>
          <w:szCs w:val="20"/>
        </w:rPr>
        <w:t>)</w:t>
      </w:r>
    </w:p>
    <w:p w14:paraId="32B36272" w14:textId="77777777" w:rsidR="00987A50" w:rsidRDefault="00987A50" w:rsidP="00294BB3">
      <w:pPr>
        <w:rPr>
          <w:rFonts w:cs="Tahoma"/>
          <w:szCs w:val="20"/>
        </w:rPr>
      </w:pPr>
    </w:p>
    <w:p w14:paraId="32B36273" w14:textId="77777777" w:rsidR="005760D1" w:rsidRDefault="005760D1" w:rsidP="00294BB3">
      <w:pPr>
        <w:rPr>
          <w:rFonts w:cs="Tahoma"/>
          <w:szCs w:val="20"/>
        </w:rPr>
      </w:pPr>
      <w:r>
        <w:rPr>
          <w:rFonts w:cs="Tahoma"/>
          <w:szCs w:val="20"/>
        </w:rPr>
        <w:t>na straně jedné</w:t>
      </w:r>
    </w:p>
    <w:p w14:paraId="32B36274" w14:textId="77777777" w:rsidR="005760D1" w:rsidRDefault="005760D1" w:rsidP="00294BB3">
      <w:pPr>
        <w:rPr>
          <w:rFonts w:cs="Tahoma"/>
          <w:szCs w:val="20"/>
        </w:rPr>
      </w:pPr>
    </w:p>
    <w:p w14:paraId="32B36275" w14:textId="77777777" w:rsidR="00987A50" w:rsidRDefault="00987A50" w:rsidP="00294BB3">
      <w:pPr>
        <w:rPr>
          <w:rFonts w:cs="Tahoma"/>
          <w:szCs w:val="20"/>
        </w:rPr>
      </w:pPr>
      <w:r>
        <w:rPr>
          <w:rFonts w:cs="Tahoma"/>
          <w:szCs w:val="20"/>
        </w:rPr>
        <w:t>a</w:t>
      </w:r>
    </w:p>
    <w:p w14:paraId="32B36276" w14:textId="77777777" w:rsidR="00987A50" w:rsidRDefault="00987A50" w:rsidP="00294BB3">
      <w:pPr>
        <w:rPr>
          <w:rFonts w:cs="Tahoma"/>
          <w:szCs w:val="20"/>
        </w:rPr>
      </w:pPr>
    </w:p>
    <w:p w14:paraId="32B36277" w14:textId="77777777" w:rsidR="00BA7996" w:rsidRDefault="00BA7996" w:rsidP="00BA7996">
      <w:pPr>
        <w:tabs>
          <w:tab w:val="left" w:pos="2127"/>
        </w:tabs>
        <w:ind w:left="2124" w:right="-285" w:hanging="2124"/>
        <w:rPr>
          <w:rFonts w:cs="Tahoma"/>
          <w:szCs w:val="20"/>
        </w:rPr>
      </w:pPr>
      <w:r w:rsidRPr="005760D1">
        <w:rPr>
          <w:rFonts w:cs="Tahoma"/>
          <w:szCs w:val="20"/>
          <w:highlight w:val="green"/>
        </w:rPr>
        <w:t>[●]</w:t>
      </w:r>
    </w:p>
    <w:p w14:paraId="32B36278" w14:textId="77777777" w:rsidR="005327A3" w:rsidRPr="005760D1" w:rsidRDefault="005327A3" w:rsidP="00BA7996">
      <w:pPr>
        <w:tabs>
          <w:tab w:val="left" w:pos="2127"/>
        </w:tabs>
        <w:ind w:left="2124" w:right="-285" w:hanging="2124"/>
        <w:rPr>
          <w:rFonts w:cs="Tahoma"/>
          <w:szCs w:val="20"/>
        </w:rPr>
      </w:pPr>
    </w:p>
    <w:p w14:paraId="32B36279" w14:textId="77777777" w:rsidR="005760D1" w:rsidRPr="005760D1" w:rsidRDefault="00BA7996" w:rsidP="005760D1">
      <w:pPr>
        <w:tabs>
          <w:tab w:val="left" w:pos="2127"/>
        </w:tabs>
        <w:ind w:left="2124" w:right="-285" w:hanging="2124"/>
        <w:rPr>
          <w:rFonts w:cs="Tahoma"/>
          <w:szCs w:val="20"/>
        </w:rPr>
      </w:pPr>
      <w:r>
        <w:rPr>
          <w:rFonts w:cs="Tahoma"/>
          <w:szCs w:val="20"/>
        </w:rPr>
        <w:t>S</w:t>
      </w:r>
      <w:r w:rsidR="005760D1" w:rsidRPr="005760D1">
        <w:rPr>
          <w:rFonts w:cs="Tahoma"/>
          <w:szCs w:val="20"/>
        </w:rPr>
        <w:t>ídl</w:t>
      </w:r>
      <w:r w:rsidR="005744AD">
        <w:rPr>
          <w:rFonts w:cs="Tahoma"/>
          <w:szCs w:val="20"/>
        </w:rPr>
        <w:t>o</w:t>
      </w:r>
      <w:r w:rsidR="005760D1" w:rsidRPr="005760D1">
        <w:rPr>
          <w:rFonts w:cs="Tahoma"/>
          <w:szCs w:val="20"/>
        </w:rPr>
        <w:t>:</w:t>
      </w:r>
      <w:r w:rsidR="005760D1" w:rsidRPr="005760D1">
        <w:rPr>
          <w:rFonts w:cs="Tahoma"/>
          <w:szCs w:val="20"/>
        </w:rPr>
        <w:tab/>
      </w:r>
      <w:r w:rsidR="005760D1" w:rsidRPr="005760D1">
        <w:rPr>
          <w:rFonts w:cs="Tahoma"/>
          <w:szCs w:val="20"/>
          <w:highlight w:val="green"/>
        </w:rPr>
        <w:t>[●]</w:t>
      </w:r>
    </w:p>
    <w:p w14:paraId="32B3627A" w14:textId="77777777" w:rsidR="009C5FCE" w:rsidRDefault="000E724E" w:rsidP="009C5FCE">
      <w:pPr>
        <w:tabs>
          <w:tab w:val="left" w:pos="2127"/>
        </w:tabs>
        <w:rPr>
          <w:rFonts w:cs="Tahoma"/>
          <w:szCs w:val="20"/>
        </w:rPr>
      </w:pPr>
      <w:r>
        <w:rPr>
          <w:rFonts w:cs="Tahoma"/>
          <w:szCs w:val="20"/>
        </w:rPr>
        <w:t>Z</w:t>
      </w:r>
      <w:r w:rsidR="009C5FCE">
        <w:rPr>
          <w:rFonts w:cs="Tahoma"/>
          <w:szCs w:val="20"/>
        </w:rPr>
        <w:t>astoupen</w:t>
      </w:r>
      <w:r w:rsidR="00D3026C">
        <w:rPr>
          <w:rFonts w:cs="Tahoma"/>
          <w:szCs w:val="20"/>
        </w:rPr>
        <w:t>á</w:t>
      </w:r>
      <w:r w:rsidR="009C5FCE" w:rsidRPr="005760D1">
        <w:rPr>
          <w:rFonts w:cs="Tahoma"/>
          <w:szCs w:val="20"/>
        </w:rPr>
        <w:t xml:space="preserve">: </w:t>
      </w:r>
      <w:r w:rsidR="009C5FCE" w:rsidRPr="005760D1">
        <w:rPr>
          <w:rFonts w:cs="Tahoma"/>
          <w:szCs w:val="20"/>
        </w:rPr>
        <w:tab/>
      </w:r>
      <w:r w:rsidR="009C5FCE" w:rsidRPr="005760D1">
        <w:rPr>
          <w:rFonts w:cs="Tahoma"/>
          <w:szCs w:val="20"/>
          <w:highlight w:val="green"/>
        </w:rPr>
        <w:t>[●]</w:t>
      </w:r>
    </w:p>
    <w:p w14:paraId="32B3627B" w14:textId="77777777" w:rsidR="009B08AA" w:rsidRPr="005760D1" w:rsidRDefault="009B08AA" w:rsidP="009C5FCE">
      <w:pPr>
        <w:tabs>
          <w:tab w:val="left" w:pos="2127"/>
        </w:tabs>
        <w:rPr>
          <w:rFonts w:cs="Tahoma"/>
          <w:szCs w:val="20"/>
        </w:rPr>
      </w:pPr>
      <w:r>
        <w:rPr>
          <w:rFonts w:cs="Tahoma"/>
          <w:szCs w:val="20"/>
        </w:rPr>
        <w:t>Zapsan</w:t>
      </w:r>
      <w:r w:rsidR="00D3026C">
        <w:rPr>
          <w:rFonts w:cs="Tahoma"/>
          <w:szCs w:val="20"/>
        </w:rPr>
        <w:t>á</w:t>
      </w:r>
      <w:r>
        <w:rPr>
          <w:rFonts w:cs="Tahoma"/>
          <w:szCs w:val="20"/>
        </w:rPr>
        <w:t xml:space="preserve"> v</w:t>
      </w:r>
      <w:r w:rsidR="00142A7D">
        <w:rPr>
          <w:rFonts w:cs="Tahoma"/>
          <w:szCs w:val="20"/>
        </w:rPr>
        <w:t xml:space="preserve"> obchodním rejstříku vedeném </w:t>
      </w:r>
      <w:r w:rsidR="00142A7D" w:rsidRPr="005760D1">
        <w:rPr>
          <w:rFonts w:cs="Tahoma"/>
          <w:szCs w:val="20"/>
          <w:highlight w:val="green"/>
        </w:rPr>
        <w:t>[●]</w:t>
      </w:r>
      <w:r w:rsidR="00142A7D">
        <w:rPr>
          <w:rFonts w:cs="Tahoma"/>
          <w:szCs w:val="20"/>
        </w:rPr>
        <w:t xml:space="preserve"> soudem v </w:t>
      </w:r>
      <w:r w:rsidR="00142A7D" w:rsidRPr="005760D1">
        <w:rPr>
          <w:rFonts w:cs="Tahoma"/>
          <w:szCs w:val="20"/>
          <w:highlight w:val="green"/>
        </w:rPr>
        <w:t>[●]</w:t>
      </w:r>
      <w:r w:rsidR="00142A7D">
        <w:rPr>
          <w:rFonts w:cs="Tahoma"/>
          <w:szCs w:val="20"/>
        </w:rPr>
        <w:t xml:space="preserve">, oddíl </w:t>
      </w:r>
      <w:r w:rsidR="00142A7D" w:rsidRPr="005760D1">
        <w:rPr>
          <w:rFonts w:cs="Tahoma"/>
          <w:szCs w:val="20"/>
          <w:highlight w:val="green"/>
        </w:rPr>
        <w:t>[●]</w:t>
      </w:r>
      <w:r w:rsidR="00142A7D">
        <w:rPr>
          <w:rFonts w:cs="Tahoma"/>
          <w:szCs w:val="20"/>
        </w:rPr>
        <w:t xml:space="preserve">, vložka </w:t>
      </w:r>
      <w:r w:rsidR="00142A7D" w:rsidRPr="005760D1">
        <w:rPr>
          <w:rFonts w:cs="Tahoma"/>
          <w:szCs w:val="20"/>
          <w:highlight w:val="green"/>
        </w:rPr>
        <w:t>[●]</w:t>
      </w:r>
    </w:p>
    <w:p w14:paraId="32B3627C" w14:textId="77777777" w:rsidR="005760D1" w:rsidRPr="005760D1" w:rsidRDefault="005760D1" w:rsidP="005760D1">
      <w:pPr>
        <w:tabs>
          <w:tab w:val="left" w:pos="2127"/>
        </w:tabs>
        <w:rPr>
          <w:rFonts w:cs="Tahoma"/>
          <w:szCs w:val="20"/>
        </w:rPr>
      </w:pPr>
      <w:r w:rsidRPr="005760D1">
        <w:rPr>
          <w:rFonts w:cs="Tahoma"/>
          <w:szCs w:val="20"/>
        </w:rPr>
        <w:t>IČO:</w:t>
      </w:r>
      <w:r w:rsidRPr="005760D1">
        <w:rPr>
          <w:rFonts w:cs="Tahoma"/>
          <w:szCs w:val="20"/>
        </w:rPr>
        <w:tab/>
      </w:r>
      <w:r w:rsidRPr="005760D1">
        <w:rPr>
          <w:rFonts w:cs="Tahoma"/>
          <w:szCs w:val="20"/>
          <w:highlight w:val="green"/>
        </w:rPr>
        <w:t>[●]</w:t>
      </w:r>
    </w:p>
    <w:p w14:paraId="32B3627D" w14:textId="77777777" w:rsidR="005760D1" w:rsidRPr="005760D1" w:rsidRDefault="005760D1" w:rsidP="005760D1">
      <w:pPr>
        <w:tabs>
          <w:tab w:val="left" w:pos="2127"/>
        </w:tabs>
        <w:rPr>
          <w:rFonts w:cs="Tahoma"/>
          <w:szCs w:val="20"/>
        </w:rPr>
      </w:pPr>
      <w:r w:rsidRPr="005760D1">
        <w:rPr>
          <w:rFonts w:cs="Tahoma"/>
          <w:szCs w:val="20"/>
        </w:rPr>
        <w:t>DIČ:</w:t>
      </w:r>
      <w:r w:rsidRPr="005760D1">
        <w:rPr>
          <w:rFonts w:cs="Tahoma"/>
          <w:szCs w:val="20"/>
        </w:rPr>
        <w:tab/>
      </w:r>
      <w:r w:rsidRPr="005760D1">
        <w:rPr>
          <w:rFonts w:cs="Tahoma"/>
          <w:szCs w:val="20"/>
          <w:highlight w:val="green"/>
        </w:rPr>
        <w:t>[●]</w:t>
      </w:r>
    </w:p>
    <w:p w14:paraId="32B3627E" w14:textId="77777777" w:rsidR="005327A3" w:rsidRPr="005760D1" w:rsidRDefault="005327A3" w:rsidP="005327A3">
      <w:pPr>
        <w:tabs>
          <w:tab w:val="left" w:pos="2127"/>
        </w:tabs>
        <w:rPr>
          <w:rFonts w:cs="Tahoma"/>
          <w:szCs w:val="20"/>
        </w:rPr>
      </w:pPr>
      <w:r w:rsidRPr="005760D1">
        <w:rPr>
          <w:rFonts w:cs="Tahoma"/>
          <w:szCs w:val="20"/>
        </w:rPr>
        <w:t>Bankovní spojení:</w:t>
      </w:r>
      <w:r w:rsidRPr="005760D1">
        <w:rPr>
          <w:rFonts w:cs="Tahoma"/>
          <w:szCs w:val="20"/>
        </w:rPr>
        <w:tab/>
      </w:r>
      <w:r w:rsidRPr="005760D1">
        <w:rPr>
          <w:rFonts w:cs="Tahoma"/>
          <w:szCs w:val="20"/>
          <w:highlight w:val="green"/>
        </w:rPr>
        <w:t>[●]</w:t>
      </w:r>
    </w:p>
    <w:p w14:paraId="32B3627F" w14:textId="77777777" w:rsidR="005327A3" w:rsidRPr="005760D1" w:rsidRDefault="005327A3" w:rsidP="005327A3">
      <w:pPr>
        <w:tabs>
          <w:tab w:val="left" w:pos="2127"/>
        </w:tabs>
        <w:rPr>
          <w:rFonts w:cs="Tahoma"/>
          <w:szCs w:val="20"/>
        </w:rPr>
      </w:pPr>
      <w:r w:rsidRPr="005760D1">
        <w:rPr>
          <w:rFonts w:cs="Tahoma"/>
          <w:szCs w:val="20"/>
        </w:rPr>
        <w:t>Číslo účtu:</w:t>
      </w:r>
      <w:r w:rsidRPr="005760D1">
        <w:rPr>
          <w:rFonts w:cs="Tahoma"/>
          <w:szCs w:val="20"/>
        </w:rPr>
        <w:tab/>
      </w:r>
      <w:r w:rsidRPr="005760D1">
        <w:rPr>
          <w:rFonts w:cs="Tahoma"/>
          <w:szCs w:val="20"/>
          <w:highlight w:val="green"/>
        </w:rPr>
        <w:t>[●]</w:t>
      </w:r>
    </w:p>
    <w:p w14:paraId="32B36280" w14:textId="77777777" w:rsidR="005760D1" w:rsidRPr="005760D1" w:rsidRDefault="005760D1" w:rsidP="005760D1">
      <w:pPr>
        <w:tabs>
          <w:tab w:val="left" w:pos="2127"/>
          <w:tab w:val="left" w:pos="2268"/>
        </w:tabs>
        <w:rPr>
          <w:rFonts w:cs="Tahoma"/>
          <w:szCs w:val="20"/>
        </w:rPr>
      </w:pPr>
      <w:r w:rsidRPr="005760D1">
        <w:rPr>
          <w:rFonts w:cs="Tahoma"/>
          <w:szCs w:val="20"/>
        </w:rPr>
        <w:t>ID datové schránky</w:t>
      </w:r>
      <w:r w:rsidR="00683E9B">
        <w:rPr>
          <w:rFonts w:cs="Tahoma"/>
          <w:szCs w:val="20"/>
        </w:rPr>
        <w:t>:</w:t>
      </w:r>
      <w:r w:rsidRPr="005760D1">
        <w:rPr>
          <w:rFonts w:cs="Tahoma"/>
          <w:szCs w:val="20"/>
        </w:rPr>
        <w:tab/>
      </w:r>
      <w:r w:rsidRPr="005760D1">
        <w:rPr>
          <w:rFonts w:cs="Tahoma"/>
          <w:szCs w:val="20"/>
          <w:highlight w:val="green"/>
        </w:rPr>
        <w:t>[●]</w:t>
      </w:r>
    </w:p>
    <w:p w14:paraId="32B36281" w14:textId="77777777" w:rsidR="005760D1" w:rsidRPr="005760D1" w:rsidRDefault="005760D1" w:rsidP="005760D1">
      <w:pPr>
        <w:spacing w:before="240" w:after="240"/>
        <w:rPr>
          <w:rFonts w:cs="Tahoma"/>
          <w:szCs w:val="20"/>
        </w:rPr>
      </w:pPr>
      <w:r>
        <w:rPr>
          <w:rFonts w:cs="Tahoma"/>
          <w:szCs w:val="20"/>
        </w:rPr>
        <w:t>(</w:t>
      </w:r>
      <w:r w:rsidRPr="005760D1">
        <w:rPr>
          <w:rFonts w:cs="Tahoma"/>
          <w:szCs w:val="20"/>
        </w:rPr>
        <w:t>d</w:t>
      </w:r>
      <w:r>
        <w:rPr>
          <w:rFonts w:cs="Tahoma"/>
          <w:szCs w:val="20"/>
        </w:rPr>
        <w:t>ále jen „</w:t>
      </w:r>
      <w:r w:rsidR="009C5DCC">
        <w:rPr>
          <w:rFonts w:cs="Tahoma"/>
          <w:b/>
          <w:szCs w:val="20"/>
        </w:rPr>
        <w:t>Poskytovatel</w:t>
      </w:r>
      <w:r w:rsidRPr="005760D1">
        <w:rPr>
          <w:rFonts w:cs="Tahoma"/>
          <w:szCs w:val="20"/>
        </w:rPr>
        <w:t>“</w:t>
      </w:r>
      <w:r>
        <w:rPr>
          <w:rFonts w:cs="Tahoma"/>
          <w:szCs w:val="20"/>
        </w:rPr>
        <w:t>)</w:t>
      </w:r>
    </w:p>
    <w:p w14:paraId="32B36282" w14:textId="77777777" w:rsidR="00987A50" w:rsidRPr="005760D1" w:rsidRDefault="005760D1" w:rsidP="005760D1">
      <w:pPr>
        <w:rPr>
          <w:rFonts w:cs="Tahoma"/>
          <w:szCs w:val="20"/>
        </w:rPr>
      </w:pPr>
      <w:r w:rsidRPr="005760D1">
        <w:rPr>
          <w:rFonts w:cs="Tahoma"/>
          <w:szCs w:val="20"/>
        </w:rPr>
        <w:t>na straně druhé</w:t>
      </w:r>
    </w:p>
    <w:p w14:paraId="32B36283" w14:textId="77777777" w:rsidR="00987A50" w:rsidRDefault="00987A50" w:rsidP="00294BB3">
      <w:pPr>
        <w:rPr>
          <w:rFonts w:cs="Tahoma"/>
          <w:szCs w:val="20"/>
        </w:rPr>
      </w:pPr>
    </w:p>
    <w:p w14:paraId="32B36284" w14:textId="77777777" w:rsidR="00987A50" w:rsidRDefault="00987A50" w:rsidP="00294BB3">
      <w:pPr>
        <w:rPr>
          <w:rFonts w:cs="Tahoma"/>
          <w:szCs w:val="20"/>
        </w:rPr>
      </w:pPr>
    </w:p>
    <w:p w14:paraId="32B36285" w14:textId="77777777" w:rsidR="00987A50" w:rsidRDefault="00987A50" w:rsidP="00294BB3">
      <w:pPr>
        <w:rPr>
          <w:rFonts w:cs="Tahoma"/>
          <w:szCs w:val="20"/>
        </w:rPr>
      </w:pPr>
      <w:r>
        <w:rPr>
          <w:rFonts w:cs="Tahoma"/>
          <w:szCs w:val="20"/>
        </w:rPr>
        <w:t>(</w:t>
      </w:r>
      <w:r w:rsidR="00D3026C">
        <w:rPr>
          <w:rFonts w:cs="Tahoma"/>
          <w:szCs w:val="20"/>
        </w:rPr>
        <w:t xml:space="preserve">Objednatel a Poskytovatel </w:t>
      </w:r>
      <w:r>
        <w:rPr>
          <w:rFonts w:cs="Tahoma"/>
          <w:szCs w:val="20"/>
        </w:rPr>
        <w:t>dále také</w:t>
      </w:r>
      <w:r w:rsidR="009C5DCC">
        <w:rPr>
          <w:rFonts w:cs="Tahoma"/>
          <w:szCs w:val="20"/>
        </w:rPr>
        <w:t xml:space="preserve"> </w:t>
      </w:r>
      <w:r>
        <w:rPr>
          <w:rFonts w:cs="Tahoma"/>
          <w:szCs w:val="20"/>
        </w:rPr>
        <w:t>společně</w:t>
      </w:r>
      <w:r w:rsidR="00D3026C">
        <w:rPr>
          <w:rFonts w:cs="Tahoma"/>
          <w:szCs w:val="20"/>
        </w:rPr>
        <w:t xml:space="preserve"> označov</w:t>
      </w:r>
      <w:r w:rsidR="00E03CA7">
        <w:rPr>
          <w:rFonts w:cs="Tahoma"/>
          <w:szCs w:val="20"/>
        </w:rPr>
        <w:t>a</w:t>
      </w:r>
      <w:r w:rsidR="00D3026C">
        <w:rPr>
          <w:rFonts w:cs="Tahoma"/>
          <w:szCs w:val="20"/>
        </w:rPr>
        <w:t>ní</w:t>
      </w:r>
      <w:r>
        <w:rPr>
          <w:rFonts w:cs="Tahoma"/>
          <w:szCs w:val="20"/>
        </w:rPr>
        <w:t xml:space="preserve"> jako </w:t>
      </w:r>
      <w:r w:rsidR="009C5DCC" w:rsidRPr="00D76699">
        <w:rPr>
          <w:rFonts w:cs="Tahoma"/>
          <w:b/>
          <w:szCs w:val="20"/>
        </w:rPr>
        <w:t>„</w:t>
      </w:r>
      <w:r w:rsidR="004D1AF0" w:rsidRPr="005E6299">
        <w:rPr>
          <w:rFonts w:cs="Tahoma"/>
          <w:b/>
          <w:szCs w:val="20"/>
        </w:rPr>
        <w:t>S</w:t>
      </w:r>
      <w:r w:rsidRPr="005E6299">
        <w:rPr>
          <w:rFonts w:cs="Tahoma"/>
          <w:b/>
          <w:szCs w:val="20"/>
        </w:rPr>
        <w:t>mluvní</w:t>
      </w:r>
      <w:r w:rsidR="005760D1" w:rsidRPr="005E6299">
        <w:rPr>
          <w:rFonts w:cs="Tahoma"/>
          <w:b/>
          <w:szCs w:val="20"/>
        </w:rPr>
        <w:t xml:space="preserve"> </w:t>
      </w:r>
      <w:r w:rsidRPr="005E6299">
        <w:rPr>
          <w:rFonts w:cs="Tahoma"/>
          <w:b/>
          <w:szCs w:val="20"/>
        </w:rPr>
        <w:t>strany</w:t>
      </w:r>
      <w:r w:rsidRPr="00D76699">
        <w:rPr>
          <w:rFonts w:cs="Tahoma"/>
          <w:b/>
          <w:szCs w:val="20"/>
        </w:rPr>
        <w:t>“</w:t>
      </w:r>
      <w:r w:rsidR="00D3026C">
        <w:rPr>
          <w:rFonts w:cs="Tahoma"/>
          <w:b/>
          <w:szCs w:val="20"/>
        </w:rPr>
        <w:t xml:space="preserve"> </w:t>
      </w:r>
      <w:r w:rsidR="00D3026C" w:rsidRPr="00D3026C">
        <w:rPr>
          <w:rFonts w:cs="Tahoma"/>
          <w:szCs w:val="20"/>
        </w:rPr>
        <w:t xml:space="preserve">nebo </w:t>
      </w:r>
      <w:r w:rsidR="00D3026C">
        <w:rPr>
          <w:rFonts w:cs="Tahoma"/>
          <w:szCs w:val="20"/>
        </w:rPr>
        <w:t xml:space="preserve">jednotlivě jako </w:t>
      </w:r>
      <w:r w:rsidR="00D3026C" w:rsidRPr="00D76699">
        <w:rPr>
          <w:rFonts w:cs="Tahoma"/>
          <w:b/>
          <w:szCs w:val="20"/>
        </w:rPr>
        <w:t>„</w:t>
      </w:r>
      <w:r w:rsidR="00D3026C" w:rsidRPr="005E6299">
        <w:rPr>
          <w:rFonts w:cs="Tahoma"/>
          <w:b/>
          <w:szCs w:val="20"/>
        </w:rPr>
        <w:t>Smluvní strana“</w:t>
      </w:r>
      <w:r>
        <w:rPr>
          <w:rFonts w:cs="Tahoma"/>
          <w:szCs w:val="20"/>
        </w:rPr>
        <w:t>)</w:t>
      </w:r>
    </w:p>
    <w:p w14:paraId="32B36286" w14:textId="77777777" w:rsidR="00987A50" w:rsidRDefault="00987A50" w:rsidP="00294BB3">
      <w:pPr>
        <w:rPr>
          <w:rFonts w:cs="Tahoma"/>
          <w:szCs w:val="20"/>
        </w:rPr>
      </w:pPr>
    </w:p>
    <w:p w14:paraId="32B36287" w14:textId="77777777" w:rsidR="00EE23A4" w:rsidRDefault="00EE23A4" w:rsidP="00294BB3">
      <w:pPr>
        <w:rPr>
          <w:rFonts w:cs="Tahoma"/>
          <w:color w:val="000000" w:themeColor="text1"/>
          <w:szCs w:val="20"/>
        </w:rPr>
      </w:pPr>
    </w:p>
    <w:p w14:paraId="32B36288" w14:textId="77777777" w:rsidR="00987A50" w:rsidRDefault="00AC3296" w:rsidP="00D76699">
      <w:pPr>
        <w:pStyle w:val="Odstavecseseznamem"/>
        <w:ind w:left="0"/>
        <w:jc w:val="center"/>
        <w:rPr>
          <w:rFonts w:cs="Tahoma"/>
          <w:b/>
          <w:szCs w:val="20"/>
        </w:rPr>
      </w:pPr>
      <w:r>
        <w:rPr>
          <w:rFonts w:cs="Tahoma"/>
          <w:color w:val="000000" w:themeColor="text1"/>
          <w:szCs w:val="20"/>
        </w:rPr>
        <w:br w:type="page"/>
      </w:r>
      <w:r w:rsidR="00987A50" w:rsidRPr="00D76699">
        <w:rPr>
          <w:rFonts w:cs="Tahoma"/>
          <w:b/>
          <w:szCs w:val="20"/>
        </w:rPr>
        <w:lastRenderedPageBreak/>
        <w:t>Preambule</w:t>
      </w:r>
    </w:p>
    <w:p w14:paraId="32B36289" w14:textId="77777777" w:rsidR="007E31E6" w:rsidRPr="00D76699" w:rsidRDefault="007E31E6" w:rsidP="00D76699">
      <w:pPr>
        <w:pStyle w:val="Odstavecseseznamem"/>
        <w:ind w:left="1080"/>
        <w:jc w:val="center"/>
        <w:rPr>
          <w:rFonts w:cs="Tahoma"/>
          <w:b/>
          <w:szCs w:val="20"/>
        </w:rPr>
      </w:pPr>
    </w:p>
    <w:p w14:paraId="32B3628A" w14:textId="77777777" w:rsidR="001F04C9" w:rsidRDefault="001F04C9" w:rsidP="00BF4A43">
      <w:pPr>
        <w:numPr>
          <w:ilvl w:val="0"/>
          <w:numId w:val="9"/>
        </w:numPr>
        <w:tabs>
          <w:tab w:val="clear" w:pos="720"/>
          <w:tab w:val="num" w:pos="567"/>
        </w:tabs>
        <w:ind w:left="567" w:hanging="567"/>
        <w:rPr>
          <w:rFonts w:cs="Tahoma"/>
          <w:szCs w:val="20"/>
        </w:rPr>
      </w:pPr>
      <w:r w:rsidRPr="003A2811">
        <w:rPr>
          <w:rFonts w:cs="Tahoma"/>
          <w:szCs w:val="20"/>
        </w:rPr>
        <w:t>Objednatel prohlašuje, že</w:t>
      </w:r>
    </w:p>
    <w:p w14:paraId="32B3628B" w14:textId="77777777" w:rsidR="007E31E6" w:rsidRPr="003A2811" w:rsidRDefault="007E31E6" w:rsidP="00D76699">
      <w:pPr>
        <w:ind w:left="567"/>
        <w:rPr>
          <w:rFonts w:cs="Tahoma"/>
          <w:szCs w:val="20"/>
        </w:rPr>
      </w:pPr>
    </w:p>
    <w:p w14:paraId="32B3628C" w14:textId="77777777" w:rsidR="00946976" w:rsidRDefault="001F04C9" w:rsidP="00BC4ECC">
      <w:pPr>
        <w:numPr>
          <w:ilvl w:val="0"/>
          <w:numId w:val="10"/>
        </w:numPr>
        <w:tabs>
          <w:tab w:val="clear" w:pos="720"/>
          <w:tab w:val="num" w:pos="993"/>
        </w:tabs>
        <w:ind w:left="851" w:hanging="284"/>
        <w:rPr>
          <w:rFonts w:cs="Tahoma"/>
          <w:szCs w:val="20"/>
        </w:rPr>
      </w:pPr>
      <w:r w:rsidRPr="003A2811">
        <w:rPr>
          <w:rFonts w:cs="Tahoma"/>
          <w:szCs w:val="20"/>
        </w:rPr>
        <w:t>je organizační složkou státu a správním orgánem, který zabezpečuje výběr pojistného na</w:t>
      </w:r>
      <w:r w:rsidR="00C76F4D" w:rsidRPr="003A2811">
        <w:rPr>
          <w:rFonts w:cs="Tahoma"/>
          <w:szCs w:val="20"/>
        </w:rPr>
        <w:t> </w:t>
      </w:r>
      <w:r w:rsidRPr="003A2811">
        <w:rPr>
          <w:rFonts w:cs="Tahoma"/>
          <w:szCs w:val="20"/>
        </w:rPr>
        <w:t>sociální zabezpečení a příspěvku na státní politiku zaměstnanosti, dále provádí zejména důchodové pojištění a zajišťuje agendu nemocenského pojištění;</w:t>
      </w:r>
      <w:r w:rsidR="001A6879" w:rsidRPr="003A2811">
        <w:rPr>
          <w:rFonts w:cs="Tahoma"/>
          <w:szCs w:val="20"/>
        </w:rPr>
        <w:t xml:space="preserve">   </w:t>
      </w:r>
    </w:p>
    <w:p w14:paraId="32B3628D" w14:textId="77777777" w:rsidR="004C6C01" w:rsidRDefault="004C6C01" w:rsidP="00BC4ECC">
      <w:pPr>
        <w:tabs>
          <w:tab w:val="num" w:pos="993"/>
        </w:tabs>
        <w:ind w:left="851" w:hanging="284"/>
        <w:rPr>
          <w:rFonts w:cs="Tahoma"/>
          <w:szCs w:val="20"/>
        </w:rPr>
      </w:pPr>
    </w:p>
    <w:p w14:paraId="32B3628E" w14:textId="458310CA" w:rsidR="00325232" w:rsidRDefault="004C6C01" w:rsidP="00BC4ECC">
      <w:pPr>
        <w:numPr>
          <w:ilvl w:val="0"/>
          <w:numId w:val="10"/>
        </w:numPr>
        <w:tabs>
          <w:tab w:val="clear" w:pos="720"/>
          <w:tab w:val="num" w:pos="993"/>
        </w:tabs>
        <w:ind w:left="851" w:hanging="284"/>
        <w:rPr>
          <w:rFonts w:cs="Tahoma"/>
          <w:szCs w:val="20"/>
        </w:rPr>
      </w:pPr>
      <w:r>
        <w:rPr>
          <w:rFonts w:cs="Tahoma"/>
          <w:szCs w:val="20"/>
        </w:rPr>
        <w:t xml:space="preserve">je správcem informačního systému kritické informační infrastruktury podle zákona </w:t>
      </w:r>
      <w:r w:rsidR="00E45145">
        <w:rPr>
          <w:rFonts w:cs="Tahoma"/>
          <w:szCs w:val="20"/>
        </w:rPr>
        <w:br/>
      </w:r>
      <w:r>
        <w:rPr>
          <w:rFonts w:cs="Tahoma"/>
          <w:szCs w:val="20"/>
        </w:rPr>
        <w:t xml:space="preserve">č. 181/2014 Sb., o kybernetické bezpečnosti a o změně souvisejících zákonů (zákon </w:t>
      </w:r>
      <w:r w:rsidR="00E45145">
        <w:rPr>
          <w:rFonts w:cs="Tahoma"/>
          <w:szCs w:val="20"/>
        </w:rPr>
        <w:br/>
      </w:r>
      <w:r>
        <w:rPr>
          <w:rFonts w:cs="Tahoma"/>
          <w:szCs w:val="20"/>
        </w:rPr>
        <w:t>o kybernetické bezpečnosti), v platném znění</w:t>
      </w:r>
      <w:r w:rsidR="007C7354" w:rsidRPr="007C7354">
        <w:t xml:space="preserve"> </w:t>
      </w:r>
      <w:r w:rsidR="007C7354" w:rsidRPr="007C7354">
        <w:rPr>
          <w:rFonts w:cs="Tahoma"/>
          <w:szCs w:val="20"/>
        </w:rPr>
        <w:t>a vyhlášky NBÚ č. 316/2014 Sb.,</w:t>
      </w:r>
      <w:r w:rsidR="008166A6">
        <w:rPr>
          <w:rFonts w:cs="Tahoma"/>
          <w:szCs w:val="20"/>
        </w:rPr>
        <w:t xml:space="preserve"> </w:t>
      </w:r>
      <w:r w:rsidR="00E45145">
        <w:rPr>
          <w:rFonts w:cs="Tahoma"/>
          <w:szCs w:val="20"/>
        </w:rPr>
        <w:br/>
      </w:r>
      <w:r w:rsidR="008166A6" w:rsidRPr="008166A6">
        <w:rPr>
          <w:rFonts w:cs="Tahoma"/>
          <w:szCs w:val="20"/>
        </w:rPr>
        <w:t>o bezpečnostních opatřeních, kybernetických bezpečnostních incidentech, reaktivních opatřeních a o stanovení náležitostí podání v oblasti kybernetické bezpečnosti</w:t>
      </w:r>
      <w:r w:rsidR="007C7354" w:rsidRPr="007C7354">
        <w:rPr>
          <w:rFonts w:cs="Tahoma"/>
          <w:szCs w:val="20"/>
        </w:rPr>
        <w:t xml:space="preserve"> </w:t>
      </w:r>
      <w:r w:rsidR="008166A6" w:rsidRPr="008166A6">
        <w:rPr>
          <w:rFonts w:cs="Tahoma"/>
          <w:bCs/>
          <w:szCs w:val="20"/>
        </w:rPr>
        <w:t xml:space="preserve">(vyhláška </w:t>
      </w:r>
      <w:r w:rsidR="00E45145">
        <w:rPr>
          <w:rFonts w:cs="Tahoma"/>
          <w:bCs/>
          <w:szCs w:val="20"/>
        </w:rPr>
        <w:br/>
      </w:r>
      <w:r w:rsidR="008166A6" w:rsidRPr="008166A6">
        <w:rPr>
          <w:rFonts w:cs="Tahoma"/>
          <w:bCs/>
          <w:szCs w:val="20"/>
        </w:rPr>
        <w:t>o kybernetické bezpečnosti</w:t>
      </w:r>
      <w:r w:rsidR="008166A6">
        <w:rPr>
          <w:rFonts w:cs="Tahoma"/>
          <w:bCs/>
          <w:szCs w:val="20"/>
        </w:rPr>
        <w:t>)</w:t>
      </w:r>
      <w:r w:rsidR="008166A6">
        <w:rPr>
          <w:rFonts w:cs="Tahoma"/>
          <w:b/>
          <w:bCs/>
          <w:szCs w:val="20"/>
        </w:rPr>
        <w:t xml:space="preserve">, </w:t>
      </w:r>
      <w:r w:rsidR="00D93083">
        <w:rPr>
          <w:rFonts w:cs="Tahoma"/>
          <w:szCs w:val="20"/>
        </w:rPr>
        <w:t>(</w:t>
      </w:r>
      <w:r w:rsidR="00D93083" w:rsidRPr="00D93083">
        <w:rPr>
          <w:rFonts w:cs="Tahoma"/>
          <w:szCs w:val="20"/>
        </w:rPr>
        <w:t>dále jen „vyhláška č. 316/2014 Sb.</w:t>
      </w:r>
      <w:r w:rsidR="008166A6">
        <w:rPr>
          <w:rFonts w:cs="Tahoma"/>
          <w:szCs w:val="20"/>
        </w:rPr>
        <w:t>“</w:t>
      </w:r>
      <w:r w:rsidR="00D93083" w:rsidRPr="00D93083">
        <w:rPr>
          <w:rFonts w:cs="Tahoma"/>
          <w:szCs w:val="20"/>
        </w:rPr>
        <w:t>)</w:t>
      </w:r>
      <w:r w:rsidR="00A66788">
        <w:rPr>
          <w:rFonts w:cs="Tahoma"/>
          <w:szCs w:val="20"/>
        </w:rPr>
        <w:t>;</w:t>
      </w:r>
    </w:p>
    <w:p w14:paraId="32B3628F" w14:textId="77777777" w:rsidR="00891FA9" w:rsidRPr="003A2811" w:rsidRDefault="001A6879" w:rsidP="00325232">
      <w:pPr>
        <w:ind w:left="720"/>
        <w:rPr>
          <w:rFonts w:cs="Tahoma"/>
          <w:szCs w:val="20"/>
        </w:rPr>
      </w:pPr>
      <w:r w:rsidRPr="003A2811">
        <w:rPr>
          <w:rFonts w:cs="Tahoma"/>
          <w:szCs w:val="20"/>
        </w:rPr>
        <w:t xml:space="preserve">                                                                                                                                                                                                                                                                                                                                                                                                                                                                                                                                                                                                                                                                                                                                                                                                                                                                                                                                                                                                                                                                                                                                                                                         </w:t>
      </w:r>
      <w:r w:rsidR="00891FA9" w:rsidRPr="003A2811">
        <w:rPr>
          <w:rFonts w:cs="Tahoma"/>
          <w:szCs w:val="20"/>
        </w:rPr>
        <w:t xml:space="preserve">                        </w:t>
      </w:r>
    </w:p>
    <w:p w14:paraId="32B36290" w14:textId="77777777" w:rsidR="001F04C9" w:rsidRDefault="001F04C9" w:rsidP="00BC4ECC">
      <w:pPr>
        <w:numPr>
          <w:ilvl w:val="0"/>
          <w:numId w:val="10"/>
        </w:numPr>
        <w:tabs>
          <w:tab w:val="clear" w:pos="720"/>
        </w:tabs>
        <w:ind w:left="851" w:hanging="284"/>
        <w:rPr>
          <w:rFonts w:cs="Tahoma"/>
          <w:szCs w:val="20"/>
        </w:rPr>
      </w:pPr>
      <w:r w:rsidRPr="003A2811">
        <w:rPr>
          <w:rFonts w:cs="Tahoma"/>
          <w:szCs w:val="20"/>
        </w:rPr>
        <w:t xml:space="preserve">splňuje veškeré podmínky a požadavky v této </w:t>
      </w:r>
      <w:r w:rsidR="00767425" w:rsidRPr="003A2811">
        <w:rPr>
          <w:rFonts w:cs="Tahoma"/>
          <w:szCs w:val="20"/>
        </w:rPr>
        <w:t>S</w:t>
      </w:r>
      <w:r w:rsidRPr="003A2811">
        <w:rPr>
          <w:rFonts w:cs="Tahoma"/>
          <w:szCs w:val="20"/>
        </w:rPr>
        <w:t xml:space="preserve">mlouvě stanovené a je oprávněn tuto </w:t>
      </w:r>
      <w:r w:rsidR="00767425" w:rsidRPr="003A2811">
        <w:rPr>
          <w:rFonts w:cs="Tahoma"/>
          <w:szCs w:val="20"/>
        </w:rPr>
        <w:t>S</w:t>
      </w:r>
      <w:r w:rsidRPr="003A2811">
        <w:rPr>
          <w:rFonts w:cs="Tahoma"/>
          <w:szCs w:val="20"/>
        </w:rPr>
        <w:t>mlouvu uzavřít a řádně plnit závazky v ní obsažené.</w:t>
      </w:r>
    </w:p>
    <w:p w14:paraId="32B36291" w14:textId="77777777" w:rsidR="007E31E6" w:rsidRPr="003A2811" w:rsidRDefault="007E31E6" w:rsidP="00D76699">
      <w:pPr>
        <w:ind w:left="720"/>
        <w:rPr>
          <w:rFonts w:cs="Tahoma"/>
          <w:szCs w:val="20"/>
        </w:rPr>
      </w:pPr>
    </w:p>
    <w:p w14:paraId="32B36292" w14:textId="77777777" w:rsidR="001F04C9" w:rsidRDefault="009C5DCC" w:rsidP="00BF4A43">
      <w:pPr>
        <w:numPr>
          <w:ilvl w:val="0"/>
          <w:numId w:val="9"/>
        </w:numPr>
        <w:tabs>
          <w:tab w:val="clear" w:pos="720"/>
          <w:tab w:val="num" w:pos="567"/>
        </w:tabs>
        <w:ind w:left="567" w:hanging="567"/>
        <w:rPr>
          <w:rFonts w:cs="Tahoma"/>
          <w:szCs w:val="20"/>
        </w:rPr>
      </w:pPr>
      <w:r w:rsidRPr="003A2811">
        <w:rPr>
          <w:rFonts w:cs="Tahoma"/>
          <w:szCs w:val="20"/>
        </w:rPr>
        <w:t xml:space="preserve">Poskytovatel </w:t>
      </w:r>
      <w:r w:rsidR="001F04C9" w:rsidRPr="003A2811">
        <w:rPr>
          <w:rFonts w:cs="Tahoma"/>
          <w:szCs w:val="20"/>
        </w:rPr>
        <w:t>prohlašuje, že</w:t>
      </w:r>
    </w:p>
    <w:p w14:paraId="32B36293" w14:textId="77777777" w:rsidR="00C00F92" w:rsidRPr="003A2811" w:rsidRDefault="00C00F92" w:rsidP="00D76699">
      <w:pPr>
        <w:ind w:left="567"/>
        <w:rPr>
          <w:rFonts w:cs="Tahoma"/>
          <w:szCs w:val="20"/>
        </w:rPr>
      </w:pPr>
    </w:p>
    <w:p w14:paraId="32B36294" w14:textId="77777777" w:rsidR="001F04C9" w:rsidRDefault="001F04C9" w:rsidP="00BC4ECC">
      <w:pPr>
        <w:numPr>
          <w:ilvl w:val="0"/>
          <w:numId w:val="8"/>
        </w:numPr>
        <w:tabs>
          <w:tab w:val="clear" w:pos="1785"/>
          <w:tab w:val="num" w:pos="851"/>
        </w:tabs>
        <w:ind w:left="851" w:hanging="284"/>
        <w:rPr>
          <w:rFonts w:cs="Tahoma"/>
          <w:szCs w:val="20"/>
        </w:rPr>
      </w:pPr>
      <w:r w:rsidRPr="003A2811">
        <w:rPr>
          <w:rFonts w:cs="Tahoma"/>
          <w:szCs w:val="20"/>
        </w:rPr>
        <w:t>je podnikatel</w:t>
      </w:r>
      <w:r w:rsidR="00334656" w:rsidRPr="003A2811">
        <w:rPr>
          <w:rFonts w:cs="Tahoma"/>
          <w:szCs w:val="20"/>
        </w:rPr>
        <w:t>em</w:t>
      </w:r>
      <w:r w:rsidRPr="003A2811">
        <w:rPr>
          <w:rFonts w:cs="Tahoma"/>
          <w:szCs w:val="20"/>
        </w:rPr>
        <w:t xml:space="preserve"> dle</w:t>
      </w:r>
      <w:r w:rsidR="0069224B" w:rsidRPr="003A2811">
        <w:rPr>
          <w:rFonts w:cs="Tahoma"/>
          <w:szCs w:val="20"/>
        </w:rPr>
        <w:t xml:space="preserve"> ustanovení</w:t>
      </w:r>
      <w:r w:rsidRPr="003A2811">
        <w:rPr>
          <w:rFonts w:cs="Tahoma"/>
          <w:szCs w:val="20"/>
        </w:rPr>
        <w:t xml:space="preserve"> § 420 a násl. </w:t>
      </w:r>
      <w:r w:rsidR="00771920" w:rsidRPr="003A2811">
        <w:rPr>
          <w:rFonts w:cs="Tahoma"/>
          <w:szCs w:val="20"/>
        </w:rPr>
        <w:t xml:space="preserve">Občanského </w:t>
      </w:r>
      <w:r w:rsidRPr="003A2811">
        <w:rPr>
          <w:rFonts w:cs="Tahoma"/>
          <w:szCs w:val="20"/>
        </w:rPr>
        <w:t>zákoníku;</w:t>
      </w:r>
    </w:p>
    <w:p w14:paraId="32B36295" w14:textId="77777777" w:rsidR="00325232" w:rsidRPr="003A2811" w:rsidRDefault="00325232" w:rsidP="00BC4ECC">
      <w:pPr>
        <w:tabs>
          <w:tab w:val="num" w:pos="851"/>
        </w:tabs>
        <w:ind w:left="851" w:hanging="284"/>
        <w:rPr>
          <w:rFonts w:cs="Tahoma"/>
          <w:szCs w:val="20"/>
        </w:rPr>
      </w:pPr>
    </w:p>
    <w:p w14:paraId="32B36296" w14:textId="77777777" w:rsidR="007C7354" w:rsidRDefault="001F04C9" w:rsidP="00BC4ECC">
      <w:pPr>
        <w:numPr>
          <w:ilvl w:val="0"/>
          <w:numId w:val="8"/>
        </w:numPr>
        <w:tabs>
          <w:tab w:val="clear" w:pos="1785"/>
          <w:tab w:val="num" w:pos="851"/>
        </w:tabs>
        <w:ind w:left="851" w:hanging="284"/>
        <w:rPr>
          <w:rFonts w:cs="Tahoma"/>
          <w:szCs w:val="20"/>
        </w:rPr>
      </w:pPr>
      <w:r w:rsidRPr="003A2811">
        <w:rPr>
          <w:rFonts w:cs="Tahoma"/>
          <w:szCs w:val="20"/>
        </w:rPr>
        <w:t>splňuje veškeré podmínky a požadavky v této Smlouvě stanovené a je oprávněn tuto Smlouvu uzavřít a řádně plnit závazky v ní obsažené</w:t>
      </w:r>
      <w:r w:rsidR="007C7354">
        <w:rPr>
          <w:rFonts w:cs="Tahoma"/>
          <w:szCs w:val="20"/>
        </w:rPr>
        <w:t>;</w:t>
      </w:r>
    </w:p>
    <w:p w14:paraId="32B36297" w14:textId="77777777" w:rsidR="007C7354" w:rsidRDefault="007C7354" w:rsidP="00BC4ECC">
      <w:pPr>
        <w:pStyle w:val="Odstavecseseznamem"/>
        <w:tabs>
          <w:tab w:val="num" w:pos="851"/>
        </w:tabs>
        <w:ind w:left="851" w:hanging="284"/>
        <w:rPr>
          <w:rFonts w:cs="Tahoma"/>
          <w:szCs w:val="20"/>
        </w:rPr>
      </w:pPr>
    </w:p>
    <w:p w14:paraId="32B36298" w14:textId="77777777" w:rsidR="001F04C9" w:rsidRDefault="007C7354" w:rsidP="00BC4ECC">
      <w:pPr>
        <w:numPr>
          <w:ilvl w:val="0"/>
          <w:numId w:val="8"/>
        </w:numPr>
        <w:tabs>
          <w:tab w:val="clear" w:pos="1785"/>
          <w:tab w:val="num" w:pos="851"/>
        </w:tabs>
        <w:ind w:left="851" w:hanging="284"/>
        <w:rPr>
          <w:rFonts w:cs="Tahoma"/>
          <w:szCs w:val="20"/>
        </w:rPr>
      </w:pPr>
      <w:r>
        <w:rPr>
          <w:rFonts w:cs="Tahoma"/>
          <w:szCs w:val="20"/>
        </w:rPr>
        <w:t xml:space="preserve">je odborníkem v oblasti </w:t>
      </w:r>
      <w:r w:rsidR="00BF4DF4">
        <w:rPr>
          <w:rFonts w:cs="Tahoma"/>
          <w:szCs w:val="20"/>
        </w:rPr>
        <w:t xml:space="preserve">poskytování služeb dle této Smlouvy </w:t>
      </w:r>
      <w:r>
        <w:rPr>
          <w:rFonts w:cs="Tahoma"/>
          <w:szCs w:val="20"/>
        </w:rPr>
        <w:t>a bude své povinnosti plnit s náležitou a odbornou péčí.</w:t>
      </w:r>
    </w:p>
    <w:p w14:paraId="32B36299" w14:textId="77777777" w:rsidR="00142A7D" w:rsidRDefault="00142A7D" w:rsidP="00CA3850">
      <w:pPr>
        <w:pStyle w:val="Odstavecseseznamem"/>
        <w:rPr>
          <w:rFonts w:cs="Tahoma"/>
          <w:szCs w:val="20"/>
        </w:rPr>
      </w:pPr>
    </w:p>
    <w:p w14:paraId="32B3629A" w14:textId="77777777" w:rsidR="00142A7D" w:rsidRPr="00CA3850" w:rsidRDefault="00142A7D" w:rsidP="00BF4A43">
      <w:pPr>
        <w:numPr>
          <w:ilvl w:val="0"/>
          <w:numId w:val="9"/>
        </w:numPr>
        <w:tabs>
          <w:tab w:val="clear" w:pos="720"/>
          <w:tab w:val="num" w:pos="567"/>
        </w:tabs>
        <w:ind w:left="567" w:hanging="567"/>
        <w:rPr>
          <w:rFonts w:cs="Tahoma"/>
          <w:szCs w:val="20"/>
        </w:rPr>
      </w:pPr>
      <w:r>
        <w:rPr>
          <w:rFonts w:cs="Tahoma"/>
          <w:szCs w:val="20"/>
        </w:rPr>
        <w:t xml:space="preserve">Tato Smlouva se uzavírá za účelem </w:t>
      </w:r>
      <w:r w:rsidR="00946976" w:rsidRPr="00946976">
        <w:rPr>
          <w:rFonts w:cs="Tahoma"/>
          <w:szCs w:val="20"/>
        </w:rPr>
        <w:t xml:space="preserve">zajištění služeb </w:t>
      </w:r>
      <w:r>
        <w:rPr>
          <w:rFonts w:cs="Tahoma"/>
          <w:szCs w:val="20"/>
        </w:rPr>
        <w:t xml:space="preserve">pro Objednatele </w:t>
      </w:r>
      <w:r w:rsidR="00946976" w:rsidRPr="00946976">
        <w:rPr>
          <w:rFonts w:cs="Tahoma"/>
          <w:szCs w:val="20"/>
        </w:rPr>
        <w:t xml:space="preserve">v oblasti penetračního testování </w:t>
      </w:r>
      <w:r w:rsidR="001B0DF5">
        <w:rPr>
          <w:rFonts w:cs="Tahoma"/>
          <w:szCs w:val="20"/>
        </w:rPr>
        <w:t>v rozsahu a za podmínek uvedených dále v této Smlouvě.</w:t>
      </w:r>
    </w:p>
    <w:p w14:paraId="32B3629B" w14:textId="77777777" w:rsidR="00987A50" w:rsidRPr="003A2811" w:rsidRDefault="00987A50" w:rsidP="007E31E6">
      <w:pPr>
        <w:rPr>
          <w:rFonts w:cs="Tahoma"/>
          <w:szCs w:val="20"/>
        </w:rPr>
      </w:pPr>
    </w:p>
    <w:p w14:paraId="32B3629C" w14:textId="77777777" w:rsidR="00987A50" w:rsidRPr="00D76699" w:rsidRDefault="00987A50" w:rsidP="007E31E6">
      <w:pPr>
        <w:pStyle w:val="Odstavecseseznamem"/>
        <w:numPr>
          <w:ilvl w:val="0"/>
          <w:numId w:val="1"/>
        </w:numPr>
        <w:jc w:val="center"/>
        <w:rPr>
          <w:rFonts w:cs="Tahoma"/>
          <w:b/>
          <w:szCs w:val="20"/>
        </w:rPr>
      </w:pPr>
      <w:bookmarkStart w:id="1" w:name="_Ref465017909"/>
      <w:r w:rsidRPr="00D76699">
        <w:rPr>
          <w:rFonts w:cs="Tahoma"/>
          <w:b/>
          <w:szCs w:val="20"/>
        </w:rPr>
        <w:t xml:space="preserve">Předmět </w:t>
      </w:r>
      <w:r w:rsidR="00522E2A" w:rsidRPr="00D76699">
        <w:rPr>
          <w:rFonts w:cs="Tahoma"/>
          <w:b/>
          <w:szCs w:val="20"/>
        </w:rPr>
        <w:t>S</w:t>
      </w:r>
      <w:r w:rsidRPr="00D76699">
        <w:rPr>
          <w:rFonts w:cs="Tahoma"/>
          <w:b/>
          <w:szCs w:val="20"/>
        </w:rPr>
        <w:t>mlouvy</w:t>
      </w:r>
      <w:bookmarkEnd w:id="1"/>
    </w:p>
    <w:p w14:paraId="32B3629D" w14:textId="77777777" w:rsidR="00987A50" w:rsidRPr="003A2811" w:rsidRDefault="00987A50" w:rsidP="007E31E6">
      <w:pPr>
        <w:pStyle w:val="Odstavecseseznamem"/>
        <w:ind w:left="1080"/>
        <w:rPr>
          <w:rFonts w:cs="Tahoma"/>
          <w:szCs w:val="20"/>
        </w:rPr>
      </w:pPr>
    </w:p>
    <w:p w14:paraId="32B3629E" w14:textId="0BB46D9A" w:rsidR="00946976" w:rsidRDefault="00946976" w:rsidP="00956394">
      <w:pPr>
        <w:pStyle w:val="Odstavecseseznamem"/>
        <w:numPr>
          <w:ilvl w:val="0"/>
          <w:numId w:val="13"/>
        </w:numPr>
        <w:tabs>
          <w:tab w:val="clear" w:pos="720"/>
        </w:tabs>
        <w:ind w:left="567" w:hanging="567"/>
        <w:rPr>
          <w:rFonts w:cs="Tahoma"/>
          <w:szCs w:val="20"/>
        </w:rPr>
      </w:pPr>
      <w:r>
        <w:rPr>
          <w:rFonts w:cs="Tahoma"/>
          <w:szCs w:val="20"/>
        </w:rPr>
        <w:t xml:space="preserve">Předmětem této </w:t>
      </w:r>
      <w:r w:rsidR="006E4E86">
        <w:rPr>
          <w:rFonts w:cs="Tahoma"/>
          <w:szCs w:val="20"/>
        </w:rPr>
        <w:t>S</w:t>
      </w:r>
      <w:r>
        <w:rPr>
          <w:rFonts w:cs="Tahoma"/>
          <w:szCs w:val="20"/>
        </w:rPr>
        <w:t xml:space="preserve">mlouvy je </w:t>
      </w:r>
      <w:r w:rsidR="00FA5A7D">
        <w:rPr>
          <w:rFonts w:cs="Tahoma"/>
          <w:szCs w:val="20"/>
        </w:rPr>
        <w:t xml:space="preserve">stanovení podmínek, za kterých se </w:t>
      </w:r>
      <w:r w:rsidR="00E27868">
        <w:rPr>
          <w:rFonts w:cs="Tahoma"/>
          <w:szCs w:val="20"/>
        </w:rPr>
        <w:t>Poskytova</w:t>
      </w:r>
      <w:r>
        <w:rPr>
          <w:rFonts w:cs="Tahoma"/>
          <w:szCs w:val="20"/>
        </w:rPr>
        <w:t xml:space="preserve">tel </w:t>
      </w:r>
      <w:r w:rsidR="00FA5A7D">
        <w:rPr>
          <w:rFonts w:cs="Tahoma"/>
          <w:szCs w:val="20"/>
        </w:rPr>
        <w:t xml:space="preserve">zavazuje </w:t>
      </w:r>
      <w:r w:rsidR="001155D8">
        <w:rPr>
          <w:rFonts w:cs="Tahoma"/>
          <w:szCs w:val="20"/>
        </w:rPr>
        <w:t>poskyt</w:t>
      </w:r>
      <w:r w:rsidR="00FA5A7D">
        <w:rPr>
          <w:rFonts w:cs="Tahoma"/>
          <w:szCs w:val="20"/>
        </w:rPr>
        <w:t>ovat</w:t>
      </w:r>
      <w:r w:rsidR="001155D8">
        <w:rPr>
          <w:rFonts w:cs="Tahoma"/>
          <w:szCs w:val="20"/>
        </w:rPr>
        <w:t xml:space="preserve"> </w:t>
      </w:r>
      <w:r>
        <w:rPr>
          <w:rFonts w:cs="Tahoma"/>
          <w:szCs w:val="20"/>
        </w:rPr>
        <w:t xml:space="preserve">Objednateli </w:t>
      </w:r>
      <w:r w:rsidR="001155D8">
        <w:rPr>
          <w:rFonts w:cs="Tahoma"/>
          <w:szCs w:val="20"/>
        </w:rPr>
        <w:t xml:space="preserve">služby spočívající v </w:t>
      </w:r>
      <w:r w:rsidR="005810BD" w:rsidRPr="0077282A">
        <w:rPr>
          <w:rFonts w:cs="Tahoma"/>
          <w:szCs w:val="20"/>
        </w:rPr>
        <w:t>penetrační</w:t>
      </w:r>
      <w:r w:rsidR="001155D8">
        <w:rPr>
          <w:rFonts w:cs="Tahoma"/>
          <w:szCs w:val="20"/>
        </w:rPr>
        <w:t>m</w:t>
      </w:r>
      <w:r w:rsidR="005810BD" w:rsidRPr="0077282A">
        <w:rPr>
          <w:rFonts w:cs="Tahoma"/>
          <w:szCs w:val="20"/>
        </w:rPr>
        <w:t xml:space="preserve"> testování a bezpečnostní</w:t>
      </w:r>
      <w:r w:rsidR="00FA5A7D">
        <w:rPr>
          <w:rFonts w:cs="Tahoma"/>
          <w:szCs w:val="20"/>
        </w:rPr>
        <w:t>ch</w:t>
      </w:r>
      <w:r w:rsidR="005810BD" w:rsidRPr="0077282A">
        <w:rPr>
          <w:rFonts w:cs="Tahoma"/>
          <w:szCs w:val="20"/>
        </w:rPr>
        <w:t xml:space="preserve"> </w:t>
      </w:r>
      <w:r w:rsidR="001155D8" w:rsidRPr="0077282A">
        <w:rPr>
          <w:rFonts w:cs="Tahoma"/>
          <w:szCs w:val="20"/>
        </w:rPr>
        <w:t>prověr</w:t>
      </w:r>
      <w:r w:rsidR="00FA5A7D">
        <w:rPr>
          <w:rFonts w:cs="Tahoma"/>
          <w:szCs w:val="20"/>
        </w:rPr>
        <w:t>kách</w:t>
      </w:r>
      <w:r w:rsidR="001155D8" w:rsidRPr="0077282A">
        <w:rPr>
          <w:rFonts w:cs="Tahoma"/>
          <w:szCs w:val="20"/>
        </w:rPr>
        <w:t xml:space="preserve"> </w:t>
      </w:r>
      <w:r w:rsidR="005810BD" w:rsidRPr="0077282A">
        <w:rPr>
          <w:rFonts w:cs="Tahoma"/>
          <w:szCs w:val="20"/>
        </w:rPr>
        <w:t>infrastruktury prvků integrovaného informačního systému ČSSZ</w:t>
      </w:r>
      <w:r w:rsidRPr="00946976">
        <w:rPr>
          <w:rFonts w:cs="Tahoma"/>
          <w:szCs w:val="20"/>
        </w:rPr>
        <w:t xml:space="preserve"> </w:t>
      </w:r>
      <w:r w:rsidR="00F56D27">
        <w:rPr>
          <w:rFonts w:cs="Tahoma"/>
          <w:szCs w:val="20"/>
        </w:rPr>
        <w:t>Objednatele</w:t>
      </w:r>
      <w:r w:rsidR="00F56D27" w:rsidRPr="00946976">
        <w:rPr>
          <w:rFonts w:cs="Tahoma"/>
          <w:szCs w:val="20"/>
        </w:rPr>
        <w:t xml:space="preserve"> </w:t>
      </w:r>
      <w:r w:rsidRPr="00946976">
        <w:rPr>
          <w:rFonts w:cs="Tahoma"/>
          <w:szCs w:val="20"/>
        </w:rPr>
        <w:t>(dále jen „</w:t>
      </w:r>
      <w:r w:rsidRPr="00267706">
        <w:rPr>
          <w:rFonts w:cs="Tahoma"/>
          <w:b/>
          <w:szCs w:val="20"/>
        </w:rPr>
        <w:t>IIS ČSSZ</w:t>
      </w:r>
      <w:r w:rsidRPr="00946976">
        <w:rPr>
          <w:rFonts w:cs="Tahoma"/>
          <w:szCs w:val="20"/>
        </w:rPr>
        <w:t>“)</w:t>
      </w:r>
      <w:r w:rsidR="001155D8">
        <w:rPr>
          <w:rFonts w:cs="Tahoma"/>
          <w:szCs w:val="20"/>
        </w:rPr>
        <w:t>, a to</w:t>
      </w:r>
      <w:r w:rsidRPr="00946976">
        <w:rPr>
          <w:rFonts w:cs="Tahoma"/>
          <w:szCs w:val="20"/>
        </w:rPr>
        <w:t xml:space="preserve"> </w:t>
      </w:r>
      <w:r w:rsidR="001155D8">
        <w:rPr>
          <w:rFonts w:cs="Tahoma"/>
          <w:szCs w:val="20"/>
        </w:rPr>
        <w:t>na základě a v souladu s </w:t>
      </w:r>
      <w:r w:rsidR="001811E8">
        <w:rPr>
          <w:rFonts w:cs="Tahoma"/>
          <w:szCs w:val="20"/>
        </w:rPr>
        <w:t>d</w:t>
      </w:r>
      <w:r w:rsidR="00F85429">
        <w:rPr>
          <w:rFonts w:cs="Tahoma"/>
          <w:szCs w:val="20"/>
        </w:rPr>
        <w:t xml:space="preserve">ílčími </w:t>
      </w:r>
      <w:r w:rsidR="00CD6ADC">
        <w:rPr>
          <w:rFonts w:cs="Tahoma"/>
          <w:szCs w:val="20"/>
        </w:rPr>
        <w:t>objednávkami</w:t>
      </w:r>
      <w:r w:rsidR="001811E8">
        <w:rPr>
          <w:rFonts w:cs="Tahoma"/>
          <w:szCs w:val="20"/>
        </w:rPr>
        <w:t xml:space="preserve"> případně d</w:t>
      </w:r>
      <w:r w:rsidR="00CD6ADC">
        <w:rPr>
          <w:rFonts w:cs="Tahoma"/>
          <w:szCs w:val="20"/>
        </w:rPr>
        <w:t xml:space="preserve">ílčími </w:t>
      </w:r>
      <w:r w:rsidR="001155D8">
        <w:rPr>
          <w:rFonts w:cs="Tahoma"/>
          <w:szCs w:val="20"/>
        </w:rPr>
        <w:t xml:space="preserve">smlouvami uzavíranými postupem dle čl. </w:t>
      </w:r>
      <w:r w:rsidR="001155D8">
        <w:rPr>
          <w:rFonts w:cs="Tahoma"/>
          <w:szCs w:val="20"/>
        </w:rPr>
        <w:fldChar w:fldCharType="begin"/>
      </w:r>
      <w:r w:rsidR="001155D8">
        <w:rPr>
          <w:rFonts w:cs="Tahoma"/>
          <w:szCs w:val="20"/>
        </w:rPr>
        <w:instrText xml:space="preserve"> REF _Ref460258833 \r \h </w:instrText>
      </w:r>
      <w:r w:rsidR="001155D8">
        <w:rPr>
          <w:rFonts w:cs="Tahoma"/>
          <w:szCs w:val="20"/>
        </w:rPr>
      </w:r>
      <w:r w:rsidR="001155D8">
        <w:rPr>
          <w:rFonts w:cs="Tahoma"/>
          <w:szCs w:val="20"/>
        </w:rPr>
        <w:fldChar w:fldCharType="separate"/>
      </w:r>
      <w:r w:rsidR="00030E36">
        <w:rPr>
          <w:rFonts w:cs="Tahoma"/>
          <w:szCs w:val="20"/>
        </w:rPr>
        <w:t>IV</w:t>
      </w:r>
      <w:r w:rsidR="001155D8">
        <w:rPr>
          <w:rFonts w:cs="Tahoma"/>
          <w:szCs w:val="20"/>
        </w:rPr>
        <w:fldChar w:fldCharType="end"/>
      </w:r>
      <w:r w:rsidR="00FE6E2A">
        <w:rPr>
          <w:rFonts w:cs="Tahoma"/>
          <w:szCs w:val="20"/>
        </w:rPr>
        <w:t>.</w:t>
      </w:r>
      <w:r w:rsidR="007B3E2C">
        <w:rPr>
          <w:rFonts w:cs="Tahoma"/>
          <w:szCs w:val="20"/>
        </w:rPr>
        <w:t>, Přílohy č. 7</w:t>
      </w:r>
      <w:r w:rsidR="001155D8">
        <w:rPr>
          <w:rFonts w:cs="Tahoma"/>
          <w:szCs w:val="20"/>
        </w:rPr>
        <w:t xml:space="preserve"> </w:t>
      </w:r>
      <w:r w:rsidR="00022AAF">
        <w:rPr>
          <w:rFonts w:cs="Tahoma"/>
          <w:szCs w:val="20"/>
        </w:rPr>
        <w:t xml:space="preserve">a v souladu s dalšími případnými pokyny Objednatele </w:t>
      </w:r>
      <w:r w:rsidR="00540E84" w:rsidRPr="00F36CC6">
        <w:rPr>
          <w:rFonts w:cs="Tahoma"/>
          <w:szCs w:val="20"/>
        </w:rPr>
        <w:t xml:space="preserve">(dále </w:t>
      </w:r>
      <w:r w:rsidR="00540E84">
        <w:rPr>
          <w:rFonts w:cs="Tahoma"/>
          <w:szCs w:val="20"/>
        </w:rPr>
        <w:t>jen</w:t>
      </w:r>
      <w:r w:rsidR="00540E84" w:rsidRPr="00F36CC6">
        <w:rPr>
          <w:rFonts w:cs="Tahoma"/>
          <w:szCs w:val="20"/>
        </w:rPr>
        <w:t xml:space="preserve"> „</w:t>
      </w:r>
      <w:r w:rsidR="00540E84" w:rsidRPr="00267706">
        <w:rPr>
          <w:rFonts w:cs="Tahoma"/>
          <w:b/>
          <w:szCs w:val="20"/>
        </w:rPr>
        <w:t>Předmět plnění</w:t>
      </w:r>
      <w:r w:rsidR="00540E84" w:rsidRPr="00F36CC6">
        <w:rPr>
          <w:rFonts w:cs="Tahoma"/>
          <w:szCs w:val="20"/>
        </w:rPr>
        <w:t>“)</w:t>
      </w:r>
      <w:r w:rsidR="00B60D44">
        <w:rPr>
          <w:rFonts w:cs="Tahoma"/>
          <w:szCs w:val="20"/>
        </w:rPr>
        <w:t>.</w:t>
      </w:r>
    </w:p>
    <w:p w14:paraId="32B3629F" w14:textId="77777777" w:rsidR="00B60D44" w:rsidRDefault="00B60D44" w:rsidP="00F05BFB">
      <w:pPr>
        <w:pStyle w:val="Odstavecseseznamem"/>
        <w:tabs>
          <w:tab w:val="left" w:pos="3470"/>
        </w:tabs>
        <w:ind w:left="567"/>
        <w:rPr>
          <w:rFonts w:cs="Tahoma"/>
          <w:szCs w:val="20"/>
        </w:rPr>
      </w:pPr>
    </w:p>
    <w:p w14:paraId="32B362A0" w14:textId="77777777" w:rsidR="00946976" w:rsidRDefault="00540E84" w:rsidP="00956394">
      <w:pPr>
        <w:pStyle w:val="Odstavecseseznamem"/>
        <w:numPr>
          <w:ilvl w:val="0"/>
          <w:numId w:val="13"/>
        </w:numPr>
        <w:tabs>
          <w:tab w:val="clear" w:pos="720"/>
        </w:tabs>
        <w:ind w:left="567" w:hanging="567"/>
        <w:rPr>
          <w:rFonts w:cs="Tahoma"/>
          <w:szCs w:val="20"/>
        </w:rPr>
      </w:pPr>
      <w:r>
        <w:rPr>
          <w:rFonts w:cs="Tahoma"/>
          <w:szCs w:val="20"/>
        </w:rPr>
        <w:t>Předmět plnění sestává z</w:t>
      </w:r>
      <w:r w:rsidR="00B60D44">
        <w:rPr>
          <w:rFonts w:cs="Tahoma"/>
          <w:szCs w:val="20"/>
        </w:rPr>
        <w:t xml:space="preserve"> penetračního testování </w:t>
      </w:r>
      <w:r w:rsidR="00946976" w:rsidRPr="00B60D44">
        <w:rPr>
          <w:rFonts w:cs="Tahoma"/>
          <w:szCs w:val="20"/>
        </w:rPr>
        <w:t>pro integrační, testovací a produkční prostředí IIS ČSSZ</w:t>
      </w:r>
      <w:r w:rsidR="006B232F">
        <w:rPr>
          <w:rFonts w:cs="Tahoma"/>
          <w:szCs w:val="20"/>
        </w:rPr>
        <w:t xml:space="preserve"> minimálně v rozsahu aktuální verze OWASP Top 10</w:t>
      </w:r>
      <w:r w:rsidR="001155D8">
        <w:rPr>
          <w:rFonts w:cs="Tahoma"/>
          <w:szCs w:val="20"/>
        </w:rPr>
        <w:t xml:space="preserve"> dle </w:t>
      </w:r>
      <w:r w:rsidR="00C57845">
        <w:rPr>
          <w:rFonts w:cs="Tahoma"/>
          <w:szCs w:val="20"/>
        </w:rPr>
        <w:t xml:space="preserve">Open Web </w:t>
      </w:r>
      <w:r w:rsidR="00C57845" w:rsidRPr="00E45145">
        <w:t>Application</w:t>
      </w:r>
      <w:r w:rsidR="00C57845">
        <w:rPr>
          <w:rFonts w:cs="Tahoma"/>
          <w:szCs w:val="20"/>
        </w:rPr>
        <w:t xml:space="preserve"> Security Project</w:t>
      </w:r>
      <w:r w:rsidR="0048404D">
        <w:t xml:space="preserve">, </w:t>
      </w:r>
      <w:r>
        <w:rPr>
          <w:rFonts w:cs="Tahoma"/>
          <w:szCs w:val="20"/>
        </w:rPr>
        <w:t>dle</w:t>
      </w:r>
      <w:r w:rsidR="006E4E86">
        <w:rPr>
          <w:rFonts w:cs="Tahoma"/>
          <w:szCs w:val="20"/>
        </w:rPr>
        <w:t xml:space="preserve"> níže uvedených okruhů</w:t>
      </w:r>
      <w:r w:rsidR="00946976" w:rsidRPr="00B60D44">
        <w:rPr>
          <w:rFonts w:cs="Tahoma"/>
          <w:szCs w:val="20"/>
        </w:rPr>
        <w:t>:</w:t>
      </w:r>
    </w:p>
    <w:p w14:paraId="32B362A1" w14:textId="77777777" w:rsidR="00B60D44" w:rsidRPr="00B60D44" w:rsidRDefault="00B60D44" w:rsidP="00B60D44">
      <w:pPr>
        <w:pStyle w:val="Odstavecseseznamem"/>
        <w:rPr>
          <w:rFonts w:cs="Tahoma"/>
          <w:szCs w:val="20"/>
        </w:rPr>
      </w:pPr>
    </w:p>
    <w:p w14:paraId="32B362A2" w14:textId="77777777" w:rsidR="00227B57" w:rsidRPr="00987616" w:rsidRDefault="00227B57" w:rsidP="00956394">
      <w:pPr>
        <w:pStyle w:val="Odstavecseseznamem"/>
        <w:numPr>
          <w:ilvl w:val="0"/>
          <w:numId w:val="16"/>
        </w:numPr>
        <w:ind w:left="851" w:hanging="284"/>
        <w:rPr>
          <w:rFonts w:cs="Tahoma"/>
          <w:szCs w:val="20"/>
        </w:rPr>
      </w:pPr>
      <w:r w:rsidRPr="00987616">
        <w:rPr>
          <w:rFonts w:cs="Tahoma"/>
          <w:szCs w:val="20"/>
        </w:rPr>
        <w:t>Externí penetrační testování - prvotní externí penetrační testování</w:t>
      </w:r>
    </w:p>
    <w:p w14:paraId="32B362A3" w14:textId="77777777" w:rsidR="00227B57" w:rsidRPr="00987616" w:rsidRDefault="00227B57" w:rsidP="00956394">
      <w:pPr>
        <w:pStyle w:val="Odstavecseseznamem"/>
        <w:numPr>
          <w:ilvl w:val="0"/>
          <w:numId w:val="16"/>
        </w:numPr>
        <w:ind w:left="851" w:hanging="284"/>
        <w:rPr>
          <w:rFonts w:cs="Tahoma"/>
          <w:szCs w:val="20"/>
        </w:rPr>
      </w:pPr>
      <w:r w:rsidRPr="00987616">
        <w:rPr>
          <w:rFonts w:cs="Tahoma"/>
          <w:szCs w:val="20"/>
        </w:rPr>
        <w:t>Externí penetrační testování - následné externí penetrační testování</w:t>
      </w:r>
    </w:p>
    <w:p w14:paraId="32B362A4" w14:textId="77777777" w:rsidR="00227B57" w:rsidRPr="00987616" w:rsidRDefault="00227B57" w:rsidP="00956394">
      <w:pPr>
        <w:pStyle w:val="Odstavecseseznamem"/>
        <w:numPr>
          <w:ilvl w:val="0"/>
          <w:numId w:val="16"/>
        </w:numPr>
        <w:ind w:left="851" w:hanging="284"/>
        <w:rPr>
          <w:rFonts w:cs="Tahoma"/>
          <w:szCs w:val="20"/>
        </w:rPr>
      </w:pPr>
      <w:r w:rsidRPr="00987616">
        <w:rPr>
          <w:rFonts w:cs="Tahoma"/>
          <w:szCs w:val="20"/>
        </w:rPr>
        <w:t>Interní penetrační testování – prvotní interní penetrační testování</w:t>
      </w:r>
    </w:p>
    <w:p w14:paraId="32B362A5" w14:textId="77777777" w:rsidR="00540E84" w:rsidRDefault="00227B57" w:rsidP="00956394">
      <w:pPr>
        <w:pStyle w:val="Odstavecseseznamem"/>
        <w:numPr>
          <w:ilvl w:val="0"/>
          <w:numId w:val="16"/>
        </w:numPr>
        <w:ind w:left="851" w:hanging="284"/>
        <w:rPr>
          <w:rFonts w:cs="Tahoma"/>
          <w:szCs w:val="20"/>
        </w:rPr>
      </w:pPr>
      <w:r w:rsidRPr="00987616">
        <w:rPr>
          <w:rFonts w:cs="Tahoma"/>
          <w:szCs w:val="20"/>
        </w:rPr>
        <w:t>Interní penetrační testování - následné interní penetrační testování</w:t>
      </w:r>
    </w:p>
    <w:p w14:paraId="32B362A6" w14:textId="77777777" w:rsidR="000915CD" w:rsidRDefault="000915CD" w:rsidP="00956394">
      <w:pPr>
        <w:pStyle w:val="Odstavecseseznamem"/>
        <w:numPr>
          <w:ilvl w:val="0"/>
          <w:numId w:val="16"/>
        </w:numPr>
        <w:ind w:left="851" w:hanging="284"/>
        <w:rPr>
          <w:rFonts w:cs="Tahoma"/>
          <w:szCs w:val="20"/>
        </w:rPr>
      </w:pPr>
      <w:r w:rsidRPr="000915CD">
        <w:rPr>
          <w:rFonts w:cs="Tahoma"/>
          <w:szCs w:val="20"/>
        </w:rPr>
        <w:t>Bezpečnostní p</w:t>
      </w:r>
      <w:r w:rsidR="005F576A">
        <w:rPr>
          <w:rFonts w:cs="Tahoma"/>
          <w:szCs w:val="20"/>
        </w:rPr>
        <w:t xml:space="preserve">rověrka </w:t>
      </w:r>
      <w:r w:rsidR="00203783">
        <w:rPr>
          <w:rFonts w:cs="Tahoma"/>
          <w:szCs w:val="20"/>
        </w:rPr>
        <w:t>infrastruktury prvků IIS ČSSZ</w:t>
      </w:r>
    </w:p>
    <w:p w14:paraId="32B362A7" w14:textId="790D40F8" w:rsidR="00203783" w:rsidRDefault="00203783" w:rsidP="00956394">
      <w:pPr>
        <w:pStyle w:val="Odstavecseseznamem"/>
        <w:numPr>
          <w:ilvl w:val="0"/>
          <w:numId w:val="16"/>
        </w:numPr>
        <w:ind w:left="851" w:hanging="284"/>
        <w:rPr>
          <w:rFonts w:cs="Tahoma"/>
          <w:szCs w:val="20"/>
        </w:rPr>
      </w:pPr>
      <w:r w:rsidRPr="00203783">
        <w:rPr>
          <w:rFonts w:cs="Tahoma"/>
          <w:szCs w:val="20"/>
        </w:rPr>
        <w:t xml:space="preserve">Vyhotovení </w:t>
      </w:r>
      <w:r w:rsidR="00AC46A9">
        <w:rPr>
          <w:rFonts w:cs="Tahoma"/>
          <w:szCs w:val="20"/>
        </w:rPr>
        <w:t>Z</w:t>
      </w:r>
      <w:r w:rsidR="00AC46A9" w:rsidRPr="00203783">
        <w:rPr>
          <w:rFonts w:cs="Tahoma"/>
          <w:szCs w:val="20"/>
        </w:rPr>
        <w:t xml:space="preserve">ávěrečné </w:t>
      </w:r>
      <w:r w:rsidRPr="00203783">
        <w:rPr>
          <w:rFonts w:cs="Tahoma"/>
          <w:szCs w:val="20"/>
        </w:rPr>
        <w:t xml:space="preserve">zprávy </w:t>
      </w:r>
      <w:r w:rsidR="00C57845">
        <w:rPr>
          <w:rFonts w:cs="Tahoma"/>
          <w:szCs w:val="20"/>
        </w:rPr>
        <w:t>z provedení penetračního testování</w:t>
      </w:r>
      <w:r w:rsidR="00205654">
        <w:rPr>
          <w:rFonts w:cs="Tahoma"/>
          <w:szCs w:val="20"/>
        </w:rPr>
        <w:t xml:space="preserve"> nebo bezpečnostní prověrky</w:t>
      </w:r>
    </w:p>
    <w:p w14:paraId="32B362A8" w14:textId="0082AAD0" w:rsidR="00C97FAA" w:rsidRDefault="005F576A" w:rsidP="00C97FAA">
      <w:pPr>
        <w:pStyle w:val="Odstavecseseznamem"/>
        <w:numPr>
          <w:ilvl w:val="0"/>
          <w:numId w:val="16"/>
        </w:numPr>
        <w:ind w:left="851" w:hanging="284"/>
        <w:rPr>
          <w:rFonts w:cs="Tahoma"/>
          <w:szCs w:val="20"/>
        </w:rPr>
      </w:pPr>
      <w:r w:rsidRPr="005F576A">
        <w:rPr>
          <w:rFonts w:cs="Tahoma"/>
          <w:szCs w:val="20"/>
        </w:rPr>
        <w:t xml:space="preserve">Konzultační činnost bezpečnostního specialisty </w:t>
      </w:r>
      <w:r w:rsidR="00C57845">
        <w:rPr>
          <w:rFonts w:cs="Tahoma"/>
          <w:szCs w:val="20"/>
        </w:rPr>
        <w:t xml:space="preserve">Poskytovatele </w:t>
      </w:r>
      <w:r w:rsidR="008875BB">
        <w:rPr>
          <w:rFonts w:cs="Tahoma"/>
          <w:szCs w:val="20"/>
        </w:rPr>
        <w:t>uvedeného v Příloze č. 6 Smlouvy (dále jen „</w:t>
      </w:r>
      <w:r w:rsidR="008875BB" w:rsidRPr="006F3583">
        <w:rPr>
          <w:rFonts w:cs="Tahoma"/>
          <w:b/>
          <w:szCs w:val="20"/>
        </w:rPr>
        <w:t>Bezpečnostní specialista</w:t>
      </w:r>
      <w:r w:rsidR="008875BB">
        <w:rPr>
          <w:rFonts w:cs="Tahoma"/>
          <w:szCs w:val="20"/>
        </w:rPr>
        <w:t xml:space="preserve">“) </w:t>
      </w:r>
      <w:r w:rsidRPr="005F576A">
        <w:rPr>
          <w:rFonts w:cs="Tahoma"/>
          <w:szCs w:val="20"/>
        </w:rPr>
        <w:t xml:space="preserve">k </w:t>
      </w:r>
      <w:r w:rsidR="00AC46A9">
        <w:rPr>
          <w:rFonts w:cs="Tahoma"/>
          <w:szCs w:val="20"/>
        </w:rPr>
        <w:t>Z</w:t>
      </w:r>
      <w:r w:rsidR="00AC46A9" w:rsidRPr="005F576A">
        <w:rPr>
          <w:rFonts w:cs="Tahoma"/>
          <w:szCs w:val="20"/>
        </w:rPr>
        <w:t xml:space="preserve">ávěrečné </w:t>
      </w:r>
      <w:r w:rsidR="00892EE8">
        <w:rPr>
          <w:rFonts w:cs="Tahoma"/>
          <w:szCs w:val="20"/>
        </w:rPr>
        <w:t>zprávě</w:t>
      </w:r>
      <w:r w:rsidR="00C97FAA">
        <w:rPr>
          <w:rFonts w:cs="Tahoma"/>
          <w:szCs w:val="20"/>
        </w:rPr>
        <w:t xml:space="preserve"> a při realizaci doporučení vyplývajících ze </w:t>
      </w:r>
      <w:r w:rsidR="00AC46A9">
        <w:rPr>
          <w:rFonts w:cs="Tahoma"/>
          <w:szCs w:val="20"/>
        </w:rPr>
        <w:t xml:space="preserve">Závěrečné </w:t>
      </w:r>
      <w:r w:rsidR="00C97FAA">
        <w:rPr>
          <w:rFonts w:cs="Tahoma"/>
          <w:szCs w:val="20"/>
        </w:rPr>
        <w:t>zprávy</w:t>
      </w:r>
      <w:r w:rsidR="00A031CB">
        <w:rPr>
          <w:rFonts w:cs="Tahoma"/>
          <w:szCs w:val="20"/>
        </w:rPr>
        <w:t>,</w:t>
      </w:r>
    </w:p>
    <w:p w14:paraId="32B362AA" w14:textId="25638717" w:rsidR="0034096D" w:rsidRDefault="001811E8" w:rsidP="0034096D">
      <w:pPr>
        <w:ind w:left="567"/>
        <w:rPr>
          <w:rFonts w:cs="Tahoma"/>
          <w:szCs w:val="20"/>
        </w:rPr>
      </w:pPr>
      <w:r>
        <w:rPr>
          <w:rFonts w:cs="Tahoma"/>
          <w:szCs w:val="20"/>
        </w:rPr>
        <w:t>(„</w:t>
      </w:r>
      <w:r w:rsidRPr="00267706">
        <w:rPr>
          <w:rFonts w:cs="Tahoma"/>
          <w:b/>
          <w:szCs w:val="20"/>
        </w:rPr>
        <w:t>Okruhy</w:t>
      </w:r>
      <w:r>
        <w:rPr>
          <w:rFonts w:cs="Tahoma"/>
          <w:szCs w:val="20"/>
        </w:rPr>
        <w:t>“ a každý samostatně jako „</w:t>
      </w:r>
      <w:r w:rsidRPr="00267706">
        <w:rPr>
          <w:rFonts w:cs="Tahoma"/>
          <w:b/>
          <w:szCs w:val="20"/>
        </w:rPr>
        <w:t>Okruh</w:t>
      </w:r>
      <w:r>
        <w:rPr>
          <w:rFonts w:cs="Tahoma"/>
          <w:szCs w:val="20"/>
        </w:rPr>
        <w:t>“).</w:t>
      </w:r>
    </w:p>
    <w:p w14:paraId="32B362AB" w14:textId="6577C12E" w:rsidR="0034096D" w:rsidRDefault="0034096D" w:rsidP="00267706">
      <w:pPr>
        <w:pStyle w:val="Odstavecseseznamem"/>
        <w:numPr>
          <w:ilvl w:val="0"/>
          <w:numId w:val="13"/>
        </w:numPr>
        <w:tabs>
          <w:tab w:val="clear" w:pos="720"/>
        </w:tabs>
        <w:ind w:left="567" w:hanging="567"/>
        <w:rPr>
          <w:rFonts w:cs="Tahoma"/>
          <w:szCs w:val="20"/>
        </w:rPr>
      </w:pPr>
      <w:bookmarkStart w:id="2" w:name="_Ref465021026"/>
      <w:r>
        <w:rPr>
          <w:rFonts w:cs="Tahoma"/>
          <w:szCs w:val="20"/>
        </w:rPr>
        <w:lastRenderedPageBreak/>
        <w:t>V</w:t>
      </w:r>
      <w:r w:rsidRPr="0034096D">
        <w:rPr>
          <w:rFonts w:cs="Tahoma"/>
          <w:szCs w:val="20"/>
        </w:rPr>
        <w:t>ždy po ukončení</w:t>
      </w:r>
      <w:r w:rsidR="00101298">
        <w:rPr>
          <w:rFonts w:cs="Tahoma"/>
          <w:szCs w:val="20"/>
        </w:rPr>
        <w:t xml:space="preserve"> testování</w:t>
      </w:r>
      <w:r w:rsidRPr="0034096D">
        <w:rPr>
          <w:rFonts w:cs="Tahoma"/>
          <w:szCs w:val="20"/>
        </w:rPr>
        <w:t xml:space="preserve"> </w:t>
      </w:r>
      <w:r w:rsidR="00C97FAA">
        <w:rPr>
          <w:rFonts w:cs="Tahoma"/>
          <w:szCs w:val="20"/>
        </w:rPr>
        <w:t>Okruhu</w:t>
      </w:r>
      <w:r w:rsidRPr="0034096D">
        <w:rPr>
          <w:rFonts w:cs="Tahoma"/>
          <w:szCs w:val="20"/>
        </w:rPr>
        <w:t xml:space="preserve"> </w:t>
      </w:r>
      <w:r w:rsidR="00B41255">
        <w:rPr>
          <w:rFonts w:cs="Tahoma"/>
          <w:szCs w:val="20"/>
        </w:rPr>
        <w:t>a/</w:t>
      </w:r>
      <w:r w:rsidR="00967641">
        <w:rPr>
          <w:rFonts w:cs="Tahoma"/>
          <w:szCs w:val="20"/>
        </w:rPr>
        <w:t>nebo</w:t>
      </w:r>
      <w:r w:rsidR="00DB4F5B">
        <w:rPr>
          <w:rFonts w:cs="Tahoma"/>
          <w:szCs w:val="20"/>
        </w:rPr>
        <w:t xml:space="preserve"> </w:t>
      </w:r>
      <w:r w:rsidR="00101298">
        <w:rPr>
          <w:rFonts w:cs="Tahoma"/>
          <w:szCs w:val="20"/>
        </w:rPr>
        <w:t xml:space="preserve">(dle volby Objednatele) </w:t>
      </w:r>
      <w:r w:rsidR="00DB4F5B">
        <w:rPr>
          <w:rFonts w:cs="Tahoma"/>
          <w:szCs w:val="20"/>
        </w:rPr>
        <w:t xml:space="preserve">po dokončení všech Okruhů </w:t>
      </w:r>
      <w:r>
        <w:rPr>
          <w:rFonts w:cs="Tahoma"/>
          <w:szCs w:val="20"/>
        </w:rPr>
        <w:t xml:space="preserve">bude Poskytovatelem vyhotovena </w:t>
      </w:r>
      <w:r w:rsidR="00AC46A9">
        <w:rPr>
          <w:rFonts w:cs="Tahoma"/>
          <w:szCs w:val="20"/>
        </w:rPr>
        <w:t xml:space="preserve">Závěrečná </w:t>
      </w:r>
      <w:r>
        <w:rPr>
          <w:rFonts w:cs="Tahoma"/>
          <w:szCs w:val="20"/>
        </w:rPr>
        <w:t>zpráva</w:t>
      </w:r>
      <w:r w:rsidRPr="0034096D">
        <w:rPr>
          <w:rFonts w:cs="Tahoma"/>
          <w:szCs w:val="20"/>
        </w:rPr>
        <w:t xml:space="preserve"> z penetračních testů</w:t>
      </w:r>
      <w:r w:rsidR="00B550B8">
        <w:rPr>
          <w:rFonts w:cs="Tahoma"/>
          <w:szCs w:val="20"/>
        </w:rPr>
        <w:t xml:space="preserve">, nebo </w:t>
      </w:r>
      <w:r w:rsidR="00AC46A9">
        <w:rPr>
          <w:rFonts w:cs="Tahoma"/>
          <w:szCs w:val="20"/>
        </w:rPr>
        <w:t xml:space="preserve">Závěrečná </w:t>
      </w:r>
      <w:r w:rsidR="00B550B8">
        <w:rPr>
          <w:rFonts w:cs="Tahoma"/>
          <w:szCs w:val="20"/>
        </w:rPr>
        <w:t xml:space="preserve">zpráva o </w:t>
      </w:r>
      <w:r w:rsidR="00C97FAA">
        <w:rPr>
          <w:rFonts w:cs="Tahoma"/>
          <w:szCs w:val="20"/>
        </w:rPr>
        <w:t xml:space="preserve">provedení </w:t>
      </w:r>
      <w:r w:rsidR="00B550B8">
        <w:rPr>
          <w:rFonts w:cs="Tahoma"/>
          <w:szCs w:val="20"/>
        </w:rPr>
        <w:t xml:space="preserve">bezpečnostní </w:t>
      </w:r>
      <w:r w:rsidR="00C97FAA">
        <w:rPr>
          <w:rFonts w:cs="Tahoma"/>
          <w:szCs w:val="20"/>
        </w:rPr>
        <w:t xml:space="preserve">prověrky </w:t>
      </w:r>
      <w:r w:rsidR="00B550B8">
        <w:rPr>
          <w:rFonts w:cs="Tahoma"/>
          <w:szCs w:val="20"/>
        </w:rPr>
        <w:t>(dále jen „</w:t>
      </w:r>
      <w:r w:rsidR="00C97FAA" w:rsidRPr="00267706">
        <w:rPr>
          <w:rFonts w:cs="Tahoma"/>
          <w:b/>
          <w:szCs w:val="20"/>
        </w:rPr>
        <w:t>Z</w:t>
      </w:r>
      <w:r w:rsidR="00B550B8" w:rsidRPr="00267706">
        <w:rPr>
          <w:rFonts w:cs="Tahoma"/>
          <w:b/>
          <w:szCs w:val="20"/>
        </w:rPr>
        <w:t>ávěrečná zpráva</w:t>
      </w:r>
      <w:r w:rsidR="00B550B8">
        <w:rPr>
          <w:rFonts w:cs="Tahoma"/>
          <w:szCs w:val="20"/>
        </w:rPr>
        <w:t>“)</w:t>
      </w:r>
      <w:r w:rsidRPr="0034096D">
        <w:rPr>
          <w:rFonts w:cs="Tahoma"/>
          <w:szCs w:val="20"/>
        </w:rPr>
        <w:t>.</w:t>
      </w:r>
      <w:r>
        <w:rPr>
          <w:rFonts w:cs="Tahoma"/>
          <w:szCs w:val="20"/>
        </w:rPr>
        <w:t xml:space="preserve"> Závěrečná zpráva bude </w:t>
      </w:r>
      <w:r w:rsidR="00C97FAA">
        <w:rPr>
          <w:rFonts w:cs="Tahoma"/>
          <w:szCs w:val="20"/>
        </w:rPr>
        <w:t xml:space="preserve">Poskytovatelem </w:t>
      </w:r>
      <w:r w:rsidRPr="0034096D">
        <w:rPr>
          <w:rFonts w:cs="Tahoma"/>
          <w:szCs w:val="20"/>
        </w:rPr>
        <w:t xml:space="preserve">předložena </w:t>
      </w:r>
      <w:r w:rsidR="00C97FAA">
        <w:rPr>
          <w:rFonts w:cs="Tahoma"/>
          <w:szCs w:val="20"/>
        </w:rPr>
        <w:t xml:space="preserve">Objednateli </w:t>
      </w:r>
      <w:r w:rsidRPr="0034096D">
        <w:rPr>
          <w:rFonts w:cs="Tahoma"/>
          <w:szCs w:val="20"/>
        </w:rPr>
        <w:t xml:space="preserve">vždy po ukončení </w:t>
      </w:r>
      <w:r w:rsidR="00C97FAA">
        <w:rPr>
          <w:rFonts w:cs="Tahoma"/>
          <w:szCs w:val="20"/>
        </w:rPr>
        <w:t xml:space="preserve">Okruhu </w:t>
      </w:r>
      <w:r w:rsidR="00DB4F5B" w:rsidRPr="00A871F5">
        <w:rPr>
          <w:rFonts w:cs="Tahoma"/>
          <w:szCs w:val="20"/>
        </w:rPr>
        <w:t>nebo všech Okruhů</w:t>
      </w:r>
      <w:r w:rsidR="00DB4F5B">
        <w:rPr>
          <w:rFonts w:cs="Tahoma"/>
          <w:szCs w:val="20"/>
        </w:rPr>
        <w:t xml:space="preserve"> </w:t>
      </w:r>
      <w:r w:rsidR="00967641">
        <w:rPr>
          <w:rFonts w:cs="Tahoma"/>
          <w:szCs w:val="20"/>
        </w:rPr>
        <w:t xml:space="preserve">výhradně </w:t>
      </w:r>
      <w:r w:rsidRPr="0034096D">
        <w:rPr>
          <w:rFonts w:cs="Tahoma"/>
          <w:szCs w:val="20"/>
        </w:rPr>
        <w:t xml:space="preserve">osobě oprávněné jednat ve věcech věcného plnění Objednatele, </w:t>
      </w:r>
      <w:r w:rsidR="00C97FAA">
        <w:rPr>
          <w:rFonts w:cs="Tahoma"/>
          <w:szCs w:val="20"/>
        </w:rPr>
        <w:t xml:space="preserve">přičemž </w:t>
      </w:r>
      <w:r w:rsidR="00BD7583">
        <w:rPr>
          <w:rFonts w:cs="Tahoma"/>
          <w:szCs w:val="20"/>
        </w:rPr>
        <w:t>Z</w:t>
      </w:r>
      <w:r w:rsidR="00C97FAA">
        <w:rPr>
          <w:rFonts w:cs="Tahoma"/>
          <w:szCs w:val="20"/>
        </w:rPr>
        <w:t>ávěrečná zpráva bude vždy obsahovat alespoň</w:t>
      </w:r>
      <w:r w:rsidRPr="0034096D">
        <w:rPr>
          <w:rFonts w:cs="Tahoma"/>
          <w:szCs w:val="20"/>
        </w:rPr>
        <w:t>:</w:t>
      </w:r>
      <w:bookmarkEnd w:id="2"/>
    </w:p>
    <w:p w14:paraId="32B362AC" w14:textId="77777777" w:rsidR="00980C87" w:rsidRDefault="00980C87" w:rsidP="00926043">
      <w:pPr>
        <w:rPr>
          <w:rFonts w:cs="Tahoma"/>
          <w:szCs w:val="20"/>
        </w:rPr>
      </w:pPr>
    </w:p>
    <w:p w14:paraId="32B362AE" w14:textId="60284435" w:rsidR="00980C87" w:rsidRPr="00B14489" w:rsidRDefault="00304888" w:rsidP="008F634D">
      <w:pPr>
        <w:pStyle w:val="Odstavecseseznamem"/>
        <w:numPr>
          <w:ilvl w:val="0"/>
          <w:numId w:val="39"/>
        </w:numPr>
        <w:spacing w:line="276" w:lineRule="auto"/>
      </w:pPr>
      <w:r>
        <w:t>m</w:t>
      </w:r>
      <w:r w:rsidR="00980C87" w:rsidRPr="00B14489">
        <w:t>anažerské shrnutí tzn. přehled hlavních zjištění a doporučení</w:t>
      </w:r>
      <w:r w:rsidR="00980C87">
        <w:t xml:space="preserve">, </w:t>
      </w:r>
      <w:r w:rsidR="00980C87" w:rsidRPr="0034096D">
        <w:rPr>
          <w:rFonts w:cs="Tahoma"/>
          <w:szCs w:val="20"/>
        </w:rPr>
        <w:t>časový rámec testu, cíl a rozsah testů, způsob připojení</w:t>
      </w:r>
      <w:r w:rsidR="00980C87">
        <w:rPr>
          <w:rFonts w:cs="Tahoma"/>
          <w:szCs w:val="20"/>
        </w:rPr>
        <w:t xml:space="preserve"> apod.</w:t>
      </w:r>
      <w:r w:rsidR="00980C87" w:rsidRPr="00B14489">
        <w:t xml:space="preserve"> U dobře známých a jednoduše prokazatelných zranitelností bude uveden i postup zneužití dané zranitelnosti</w:t>
      </w:r>
      <w:r w:rsidR="00A61C52">
        <w:t>,</w:t>
      </w:r>
    </w:p>
    <w:p w14:paraId="32B362AF" w14:textId="00DEA75F" w:rsidR="00980C87" w:rsidRPr="00B14489" w:rsidRDefault="00304888" w:rsidP="008F634D">
      <w:pPr>
        <w:pStyle w:val="Odstavecseseznamem"/>
        <w:numPr>
          <w:ilvl w:val="0"/>
          <w:numId w:val="39"/>
        </w:numPr>
        <w:spacing w:line="276" w:lineRule="auto"/>
      </w:pPr>
      <w:r>
        <w:t>s</w:t>
      </w:r>
      <w:r w:rsidR="00980C87" w:rsidRPr="00B14489">
        <w:t>hrnutí známých informací o testované aplikaci</w:t>
      </w:r>
      <w:r>
        <w:t>, které</w:t>
      </w:r>
      <w:r w:rsidR="00980C87" w:rsidRPr="00B14489">
        <w:t xml:space="preserve"> byly získány z testování a jsou tedy dostupné potenciálnímu útočníkovi,</w:t>
      </w:r>
    </w:p>
    <w:p w14:paraId="32B362B0" w14:textId="1EE792B0" w:rsidR="00980C87" w:rsidRPr="00B14489" w:rsidRDefault="00304888" w:rsidP="008F634D">
      <w:pPr>
        <w:pStyle w:val="Odstavecseseznamem"/>
        <w:numPr>
          <w:ilvl w:val="0"/>
          <w:numId w:val="39"/>
        </w:numPr>
        <w:spacing w:line="276" w:lineRule="auto"/>
      </w:pPr>
      <w:r>
        <w:t>d</w:t>
      </w:r>
      <w:r w:rsidR="00980C87" w:rsidRPr="00B14489">
        <w:t>etailní postup při provádění penetračních testů včetně použitých nástrojů a technik</w:t>
      </w:r>
      <w:r w:rsidR="00A61C52">
        <w:t>,</w:t>
      </w:r>
    </w:p>
    <w:p w14:paraId="32B362B1" w14:textId="6D6BC0CC" w:rsidR="00980C87" w:rsidRPr="00B14489" w:rsidRDefault="00304888" w:rsidP="008F634D">
      <w:pPr>
        <w:pStyle w:val="Odstavecseseznamem"/>
        <w:numPr>
          <w:ilvl w:val="0"/>
          <w:numId w:val="39"/>
        </w:numPr>
        <w:spacing w:line="276" w:lineRule="auto"/>
      </w:pPr>
      <w:r>
        <w:t>p</w:t>
      </w:r>
      <w:r w:rsidR="00980C87" w:rsidRPr="00B14489">
        <w:t>řehled testovaných zranitelností v souladu s OWASP Testing Guide v4 s kapitolou Reporting</w:t>
      </w:r>
      <w:r w:rsidR="00A61C52">
        <w:t>,</w:t>
      </w:r>
    </w:p>
    <w:p w14:paraId="32B362B2" w14:textId="572B20A6" w:rsidR="00980C87" w:rsidRPr="00B14489" w:rsidRDefault="00304888" w:rsidP="008F634D">
      <w:pPr>
        <w:pStyle w:val="SMLOUVA-ODST"/>
        <w:numPr>
          <w:ilvl w:val="2"/>
          <w:numId w:val="39"/>
        </w:numPr>
        <w:spacing w:line="276" w:lineRule="auto"/>
        <w:ind w:left="1418"/>
      </w:pPr>
      <w:r>
        <w:t>p</w:t>
      </w:r>
      <w:r w:rsidR="00980C87" w:rsidRPr="00B14489">
        <w:t>řehledný seznam identifikovaných zranitelností, seřazený sestupně podle jejich závažnosti a jejich popis</w:t>
      </w:r>
      <w:r w:rsidR="00980C87">
        <w:t xml:space="preserve">, </w:t>
      </w:r>
      <w:r>
        <w:t xml:space="preserve">kdy </w:t>
      </w:r>
      <w:r w:rsidR="00980C87">
        <w:t xml:space="preserve">bude použito jednotné klasifikační schéma (např. </w:t>
      </w:r>
      <w:r>
        <w:t xml:space="preserve">klasifikační schéma </w:t>
      </w:r>
      <w:r w:rsidR="00980C87">
        <w:t>DREAD</w:t>
      </w:r>
      <w:r>
        <w:t xml:space="preserve">- </w:t>
      </w:r>
      <w:r w:rsidR="00980C87">
        <w:t xml:space="preserve"> </w:t>
      </w:r>
      <w:r>
        <w:t>„</w:t>
      </w:r>
      <w:r w:rsidR="00980C87" w:rsidRPr="00304888">
        <w:rPr>
          <w:i/>
        </w:rPr>
        <w:t>damage, reproducibility, exploitability, affected users, discoverability</w:t>
      </w:r>
      <w:r>
        <w:rPr>
          <w:i/>
        </w:rPr>
        <w:t>“</w:t>
      </w:r>
      <w:r w:rsidR="00980C87">
        <w:t>)</w:t>
      </w:r>
      <w:r w:rsidR="00A61C52">
        <w:t>,</w:t>
      </w:r>
    </w:p>
    <w:p w14:paraId="32B362B3" w14:textId="2C90537A" w:rsidR="00980C87" w:rsidRPr="00B14489" w:rsidRDefault="00304888" w:rsidP="008F634D">
      <w:pPr>
        <w:pStyle w:val="Odstavecseseznamem"/>
        <w:numPr>
          <w:ilvl w:val="0"/>
          <w:numId w:val="39"/>
        </w:numPr>
        <w:spacing w:line="276" w:lineRule="auto"/>
      </w:pPr>
      <w:r>
        <w:t>d</w:t>
      </w:r>
      <w:r w:rsidR="00980C87" w:rsidRPr="00B14489">
        <w:t>oporučený postup předcházení uvedeným zranitelnostem, pokud takový existuje, případně popis vhodných alternativních protiopatření.</w:t>
      </w:r>
    </w:p>
    <w:p w14:paraId="32B362B4" w14:textId="064BFE7D" w:rsidR="00EE370F" w:rsidRPr="0034096D" w:rsidRDefault="00EE370F" w:rsidP="00926043">
      <w:pPr>
        <w:ind w:left="567"/>
        <w:rPr>
          <w:rFonts w:cs="Tahoma"/>
          <w:szCs w:val="20"/>
        </w:rPr>
      </w:pPr>
    </w:p>
    <w:p w14:paraId="32B362B5" w14:textId="77777777" w:rsidR="00B550B8" w:rsidRDefault="00B550B8" w:rsidP="00B550B8">
      <w:pPr>
        <w:ind w:left="1134"/>
        <w:rPr>
          <w:rFonts w:cs="Tahoma"/>
          <w:szCs w:val="20"/>
        </w:rPr>
      </w:pPr>
    </w:p>
    <w:p w14:paraId="32B362B6" w14:textId="77777777" w:rsidR="00B550B8" w:rsidRDefault="00B550B8" w:rsidP="00BC4ECC">
      <w:pPr>
        <w:ind w:firstLine="633"/>
        <w:rPr>
          <w:rFonts w:cs="Tahoma"/>
          <w:szCs w:val="20"/>
        </w:rPr>
      </w:pPr>
      <w:r>
        <w:rPr>
          <w:rFonts w:cs="Tahoma"/>
          <w:szCs w:val="20"/>
        </w:rPr>
        <w:t xml:space="preserve">V případě </w:t>
      </w:r>
      <w:r w:rsidR="00BD7583">
        <w:rPr>
          <w:rFonts w:cs="Tahoma"/>
          <w:szCs w:val="20"/>
        </w:rPr>
        <w:t>Z</w:t>
      </w:r>
      <w:r>
        <w:rPr>
          <w:rFonts w:cs="Tahoma"/>
          <w:szCs w:val="20"/>
        </w:rPr>
        <w:t xml:space="preserve">ávěrečné zprávy </w:t>
      </w:r>
      <w:r w:rsidR="0096770D">
        <w:rPr>
          <w:rFonts w:cs="Tahoma"/>
          <w:szCs w:val="20"/>
        </w:rPr>
        <w:t xml:space="preserve">o provedení </w:t>
      </w:r>
      <w:r>
        <w:rPr>
          <w:rFonts w:cs="Tahoma"/>
          <w:szCs w:val="20"/>
        </w:rPr>
        <w:t>bezpečnostní prověrky infrastruktury</w:t>
      </w:r>
    </w:p>
    <w:p w14:paraId="32B362B7" w14:textId="77777777" w:rsidR="00B550B8" w:rsidRDefault="00B550B8" w:rsidP="008F634D">
      <w:pPr>
        <w:numPr>
          <w:ilvl w:val="0"/>
          <w:numId w:val="38"/>
        </w:numPr>
        <w:rPr>
          <w:rFonts w:cs="Tahoma"/>
          <w:szCs w:val="20"/>
        </w:rPr>
      </w:pPr>
      <w:r>
        <w:rPr>
          <w:rFonts w:cs="Tahoma"/>
          <w:szCs w:val="20"/>
        </w:rPr>
        <w:t>identifikované zranitelnosti klíčových prvků,</w:t>
      </w:r>
    </w:p>
    <w:p w14:paraId="32B362B8" w14:textId="77777777" w:rsidR="00B550B8" w:rsidRDefault="00B550B8" w:rsidP="008F634D">
      <w:pPr>
        <w:numPr>
          <w:ilvl w:val="0"/>
          <w:numId w:val="38"/>
        </w:numPr>
        <w:rPr>
          <w:rFonts w:cs="Tahoma"/>
          <w:szCs w:val="20"/>
        </w:rPr>
      </w:pPr>
      <w:r>
        <w:rPr>
          <w:rFonts w:cs="Tahoma"/>
          <w:szCs w:val="20"/>
        </w:rPr>
        <w:t>doporučení na zmírnění rizika zneužití identifikovaných zranitelností,</w:t>
      </w:r>
    </w:p>
    <w:p w14:paraId="32B362B9" w14:textId="77777777" w:rsidR="00B550B8" w:rsidRDefault="00B550B8" w:rsidP="008F634D">
      <w:pPr>
        <w:numPr>
          <w:ilvl w:val="0"/>
          <w:numId w:val="38"/>
        </w:numPr>
        <w:rPr>
          <w:rFonts w:cs="Tahoma"/>
          <w:szCs w:val="20"/>
        </w:rPr>
      </w:pPr>
      <w:r>
        <w:rPr>
          <w:rFonts w:cs="Tahoma"/>
          <w:szCs w:val="20"/>
        </w:rPr>
        <w:t>hodnocení úrovně bezpečnosti a hodnocení rizik.</w:t>
      </w:r>
    </w:p>
    <w:p w14:paraId="32B362BA" w14:textId="77777777" w:rsidR="00B1340C" w:rsidRDefault="00B1340C" w:rsidP="00B1340C">
      <w:pPr>
        <w:ind w:left="708"/>
        <w:rPr>
          <w:rFonts w:cs="Tahoma"/>
          <w:szCs w:val="20"/>
        </w:rPr>
      </w:pPr>
    </w:p>
    <w:p w14:paraId="2F347CC8" w14:textId="3AD1ED32" w:rsidR="00AB7198" w:rsidRDefault="00AB7198" w:rsidP="00B1340C">
      <w:pPr>
        <w:ind w:left="708"/>
        <w:rPr>
          <w:rFonts w:cs="Tahoma"/>
          <w:szCs w:val="20"/>
        </w:rPr>
      </w:pPr>
    </w:p>
    <w:p w14:paraId="7B6C09FB" w14:textId="2E6BDCF1" w:rsidR="00AB7198" w:rsidRPr="00F97E86" w:rsidRDefault="001429E7" w:rsidP="00B75F39">
      <w:pPr>
        <w:pStyle w:val="Odstavecseseznamem"/>
        <w:numPr>
          <w:ilvl w:val="0"/>
          <w:numId w:val="13"/>
        </w:numPr>
        <w:tabs>
          <w:tab w:val="clear" w:pos="720"/>
          <w:tab w:val="num" w:pos="567"/>
        </w:tabs>
        <w:ind w:left="567" w:hanging="567"/>
        <w:rPr>
          <w:rFonts w:cs="Tahoma"/>
          <w:szCs w:val="20"/>
        </w:rPr>
      </w:pPr>
      <w:bookmarkStart w:id="3" w:name="_Ref465017913"/>
      <w:r>
        <w:rPr>
          <w:rFonts w:cs="Tahoma"/>
          <w:szCs w:val="20"/>
        </w:rPr>
        <w:t xml:space="preserve">Před zasláním Závěrečné zprávy </w:t>
      </w:r>
      <w:r w:rsidR="00AB7198" w:rsidRPr="00F97E86">
        <w:rPr>
          <w:rFonts w:cs="Tahoma"/>
          <w:szCs w:val="20"/>
        </w:rPr>
        <w:t xml:space="preserve">je </w:t>
      </w:r>
      <w:r>
        <w:rPr>
          <w:rFonts w:cs="Tahoma"/>
          <w:szCs w:val="20"/>
        </w:rPr>
        <w:t>P</w:t>
      </w:r>
      <w:r w:rsidRPr="00F97E86">
        <w:rPr>
          <w:rFonts w:cs="Tahoma"/>
          <w:szCs w:val="20"/>
        </w:rPr>
        <w:t xml:space="preserve">oskytovatel </w:t>
      </w:r>
      <w:r w:rsidR="00AB7198" w:rsidRPr="00F97E86">
        <w:rPr>
          <w:rFonts w:cs="Tahoma"/>
          <w:szCs w:val="20"/>
        </w:rPr>
        <w:t xml:space="preserve">povinen předložit </w:t>
      </w:r>
      <w:r>
        <w:rPr>
          <w:rFonts w:cs="Tahoma"/>
          <w:szCs w:val="20"/>
        </w:rPr>
        <w:t>Objednateli předběžnou zprávu,</w:t>
      </w:r>
      <w:r w:rsidR="00AB7198" w:rsidRPr="00F97E86">
        <w:rPr>
          <w:rFonts w:cs="Tahoma"/>
          <w:szCs w:val="20"/>
        </w:rPr>
        <w:t xml:space="preserve"> </w:t>
      </w:r>
      <w:r>
        <w:rPr>
          <w:rFonts w:cs="Tahoma"/>
          <w:szCs w:val="20"/>
        </w:rPr>
        <w:t xml:space="preserve">která bude obsahovat předběžný a stručný (manažerský) souhrn informací, které mají být součástí Závěrečné zprávy </w:t>
      </w:r>
      <w:r w:rsidR="00B75F39">
        <w:rPr>
          <w:rFonts w:cs="Tahoma"/>
          <w:szCs w:val="20"/>
        </w:rPr>
        <w:t>(dále jen „</w:t>
      </w:r>
      <w:r w:rsidR="00B75F39" w:rsidRPr="00B75F39">
        <w:rPr>
          <w:rFonts w:cs="Tahoma"/>
          <w:b/>
          <w:szCs w:val="20"/>
        </w:rPr>
        <w:t>Předběžná zpráva</w:t>
      </w:r>
      <w:r w:rsidR="00B75F39">
        <w:rPr>
          <w:rFonts w:cs="Tahoma"/>
          <w:szCs w:val="20"/>
        </w:rPr>
        <w:t xml:space="preserve">“) </w:t>
      </w:r>
      <w:r w:rsidR="00AB7198" w:rsidRPr="00F97E86">
        <w:rPr>
          <w:rFonts w:cs="Tahoma"/>
          <w:szCs w:val="20"/>
        </w:rPr>
        <w:t>v následujících lhůtách:</w:t>
      </w:r>
      <w:bookmarkEnd w:id="3"/>
    </w:p>
    <w:p w14:paraId="7AC7ED8C" w14:textId="77777777" w:rsidR="00AB7198" w:rsidRPr="00F97E86" w:rsidRDefault="00AB7198" w:rsidP="00AB7198">
      <w:pPr>
        <w:pStyle w:val="Odstavecseseznamem"/>
        <w:ind w:left="709"/>
        <w:rPr>
          <w:rFonts w:cs="Tahoma"/>
          <w:szCs w:val="20"/>
        </w:rPr>
      </w:pPr>
    </w:p>
    <w:p w14:paraId="62F10E5E" w14:textId="49FCF27D" w:rsidR="00AB7198" w:rsidRPr="00F97E86" w:rsidRDefault="00AB7198" w:rsidP="00AB7198">
      <w:pPr>
        <w:pStyle w:val="Odstavecseseznamem"/>
        <w:numPr>
          <w:ilvl w:val="2"/>
          <w:numId w:val="15"/>
        </w:numPr>
        <w:ind w:left="993" w:hanging="284"/>
        <w:rPr>
          <w:rFonts w:cs="Tahoma"/>
          <w:szCs w:val="20"/>
        </w:rPr>
      </w:pPr>
      <w:bookmarkStart w:id="4" w:name="_Ref465017914"/>
      <w:r w:rsidRPr="00F97E86">
        <w:rPr>
          <w:rFonts w:cs="Tahoma"/>
          <w:szCs w:val="20"/>
        </w:rPr>
        <w:t>do 24</w:t>
      </w:r>
      <w:r>
        <w:rPr>
          <w:rFonts w:cs="Tahoma"/>
          <w:szCs w:val="20"/>
        </w:rPr>
        <w:t xml:space="preserve"> (slovy: čtyřiadvaceti)</w:t>
      </w:r>
      <w:r w:rsidRPr="00F97E86">
        <w:rPr>
          <w:rFonts w:cs="Tahoma"/>
          <w:szCs w:val="20"/>
        </w:rPr>
        <w:t xml:space="preserve"> hodin od okamžiku skončení </w:t>
      </w:r>
      <w:r w:rsidR="001429E7">
        <w:rPr>
          <w:rFonts w:cs="Tahoma"/>
          <w:szCs w:val="20"/>
        </w:rPr>
        <w:t>testování</w:t>
      </w:r>
      <w:r>
        <w:rPr>
          <w:rFonts w:cs="Tahoma"/>
          <w:szCs w:val="20"/>
        </w:rPr>
        <w:t xml:space="preserve"> </w:t>
      </w:r>
      <w:r w:rsidR="001429E7">
        <w:rPr>
          <w:rFonts w:cs="Tahoma"/>
          <w:szCs w:val="20"/>
        </w:rPr>
        <w:t xml:space="preserve">Okruhu </w:t>
      </w:r>
      <w:r w:rsidR="00C04ECE">
        <w:rPr>
          <w:rFonts w:cs="Tahoma"/>
          <w:szCs w:val="20"/>
        </w:rPr>
        <w:t>a/nebo (dle volby Objednatele) po dokončení všech Okruhů</w:t>
      </w:r>
      <w:r w:rsidR="00C04ECE" w:rsidRPr="00F97E86">
        <w:rPr>
          <w:rFonts w:cs="Tahoma"/>
          <w:szCs w:val="20"/>
        </w:rPr>
        <w:t xml:space="preserve"> </w:t>
      </w:r>
      <w:r w:rsidRPr="00F97E86">
        <w:rPr>
          <w:rFonts w:cs="Tahoma"/>
          <w:szCs w:val="20"/>
        </w:rPr>
        <w:t xml:space="preserve">v případě, že bude Poskytovatelem při testování zjištěna jakákoliv </w:t>
      </w:r>
      <w:r>
        <w:rPr>
          <w:rFonts w:cs="Tahoma"/>
          <w:szCs w:val="20"/>
        </w:rPr>
        <w:t xml:space="preserve">závažná </w:t>
      </w:r>
      <w:r w:rsidRPr="00F97E86">
        <w:rPr>
          <w:rFonts w:cs="Tahoma"/>
          <w:szCs w:val="20"/>
        </w:rPr>
        <w:t xml:space="preserve">zranitelnost </w:t>
      </w:r>
      <w:r>
        <w:rPr>
          <w:rFonts w:cs="Tahoma"/>
          <w:szCs w:val="20"/>
        </w:rPr>
        <w:t>IIS ČSSZ nebo jeho sub</w:t>
      </w:r>
      <w:r w:rsidRPr="00F97E86">
        <w:rPr>
          <w:rFonts w:cs="Tahoma"/>
          <w:szCs w:val="20"/>
        </w:rPr>
        <w:t xml:space="preserve">systému, přičemž v takovém případě je Poskytovatel současně povinen neprodleně </w:t>
      </w:r>
      <w:r>
        <w:rPr>
          <w:rFonts w:cs="Tahoma"/>
          <w:szCs w:val="20"/>
        </w:rPr>
        <w:t xml:space="preserve">po zjištění </w:t>
      </w:r>
      <w:r w:rsidRPr="00F97E86">
        <w:rPr>
          <w:rFonts w:cs="Tahoma"/>
          <w:szCs w:val="20"/>
        </w:rPr>
        <w:t xml:space="preserve">o povaze </w:t>
      </w:r>
      <w:r>
        <w:rPr>
          <w:rFonts w:cs="Tahoma"/>
          <w:szCs w:val="20"/>
        </w:rPr>
        <w:t xml:space="preserve">zjištěné </w:t>
      </w:r>
      <w:r w:rsidRPr="00F97E86">
        <w:rPr>
          <w:rFonts w:cs="Tahoma"/>
          <w:szCs w:val="20"/>
        </w:rPr>
        <w:t>zranitelnosti alespoň stručně informovat Objednatele prostřednictvím e-mailu či telefonu osoby oprávněné jednat za Objednatele ve věcech věcného plnění,</w:t>
      </w:r>
      <w:bookmarkEnd w:id="4"/>
    </w:p>
    <w:p w14:paraId="54C10563" w14:textId="77777777" w:rsidR="00AB7198" w:rsidRPr="00F97E86" w:rsidRDefault="00AB7198" w:rsidP="00A03BA4">
      <w:pPr>
        <w:pStyle w:val="Odstavecseseznamem"/>
        <w:ind w:left="709"/>
        <w:jc w:val="center"/>
        <w:rPr>
          <w:rFonts w:cs="Tahoma"/>
          <w:szCs w:val="20"/>
        </w:rPr>
      </w:pPr>
    </w:p>
    <w:p w14:paraId="0BF88D9F" w14:textId="3A617245" w:rsidR="00AB7198" w:rsidRPr="00F97E86" w:rsidRDefault="00AB7198" w:rsidP="00AB7198">
      <w:pPr>
        <w:pStyle w:val="Odstavecseseznamem"/>
        <w:numPr>
          <w:ilvl w:val="2"/>
          <w:numId w:val="15"/>
        </w:numPr>
        <w:ind w:left="993" w:hanging="284"/>
        <w:rPr>
          <w:rFonts w:cs="Tahoma"/>
          <w:szCs w:val="20"/>
        </w:rPr>
      </w:pPr>
      <w:bookmarkStart w:id="5" w:name="_Ref465018442"/>
      <w:r w:rsidRPr="00F97E86">
        <w:rPr>
          <w:rFonts w:cs="Tahoma"/>
          <w:szCs w:val="20"/>
        </w:rPr>
        <w:t xml:space="preserve">do </w:t>
      </w:r>
      <w:r w:rsidR="00A170EE">
        <w:rPr>
          <w:rFonts w:cs="Tahoma"/>
          <w:szCs w:val="20"/>
        </w:rPr>
        <w:t>2</w:t>
      </w:r>
      <w:r>
        <w:rPr>
          <w:rFonts w:cs="Tahoma"/>
          <w:szCs w:val="20"/>
        </w:rPr>
        <w:t xml:space="preserve"> (slovy: </w:t>
      </w:r>
      <w:r w:rsidR="00A170EE">
        <w:rPr>
          <w:rFonts w:cs="Tahoma"/>
          <w:szCs w:val="20"/>
        </w:rPr>
        <w:t>dvou</w:t>
      </w:r>
      <w:r>
        <w:rPr>
          <w:rFonts w:cs="Tahoma"/>
          <w:szCs w:val="20"/>
        </w:rPr>
        <w:t>)</w:t>
      </w:r>
      <w:r w:rsidRPr="00F97E86">
        <w:rPr>
          <w:rFonts w:cs="Tahoma"/>
          <w:szCs w:val="20"/>
        </w:rPr>
        <w:t xml:space="preserve"> pracovních dnů ode dne skončení </w:t>
      </w:r>
      <w:r w:rsidR="001429E7">
        <w:rPr>
          <w:rFonts w:cs="Tahoma"/>
          <w:szCs w:val="20"/>
        </w:rPr>
        <w:t xml:space="preserve">testování Okruhu </w:t>
      </w:r>
      <w:r w:rsidR="00C04ECE">
        <w:rPr>
          <w:rFonts w:cs="Tahoma"/>
          <w:szCs w:val="20"/>
        </w:rPr>
        <w:t>a/nebo (dle volby Objednatele) po dokončení všech Okruhů</w:t>
      </w:r>
      <w:r w:rsidR="00C04ECE" w:rsidRPr="00F97E86">
        <w:rPr>
          <w:rFonts w:cs="Tahoma"/>
          <w:szCs w:val="20"/>
        </w:rPr>
        <w:t xml:space="preserve"> </w:t>
      </w:r>
      <w:r w:rsidRPr="00F97E86">
        <w:rPr>
          <w:rFonts w:cs="Tahoma"/>
          <w:szCs w:val="20"/>
        </w:rPr>
        <w:t xml:space="preserve">v případě, že nebude Poskytovatelem při testování zjištěna žádná </w:t>
      </w:r>
      <w:r>
        <w:rPr>
          <w:rFonts w:cs="Tahoma"/>
          <w:szCs w:val="20"/>
        </w:rPr>
        <w:t xml:space="preserve">závažná </w:t>
      </w:r>
      <w:r w:rsidRPr="00F97E86">
        <w:rPr>
          <w:rFonts w:cs="Tahoma"/>
          <w:szCs w:val="20"/>
        </w:rPr>
        <w:t xml:space="preserve">zranitelnost </w:t>
      </w:r>
      <w:r>
        <w:rPr>
          <w:rFonts w:cs="Tahoma"/>
          <w:szCs w:val="20"/>
        </w:rPr>
        <w:t>IIS ČSSZ nebo jeho sub</w:t>
      </w:r>
      <w:r w:rsidRPr="00F97E86">
        <w:rPr>
          <w:rFonts w:cs="Tahoma"/>
          <w:szCs w:val="20"/>
        </w:rPr>
        <w:t>systému.</w:t>
      </w:r>
      <w:bookmarkEnd w:id="5"/>
    </w:p>
    <w:p w14:paraId="6AB55C83" w14:textId="77777777" w:rsidR="00AB7198" w:rsidRDefault="00AB7198" w:rsidP="00B1340C">
      <w:pPr>
        <w:ind w:left="708"/>
        <w:rPr>
          <w:rFonts w:cs="Tahoma"/>
          <w:szCs w:val="20"/>
        </w:rPr>
      </w:pPr>
    </w:p>
    <w:p w14:paraId="32B362BB" w14:textId="77777777" w:rsidR="00590359" w:rsidRDefault="00540E84" w:rsidP="00956394">
      <w:pPr>
        <w:pStyle w:val="Odstavecseseznamem"/>
        <w:numPr>
          <w:ilvl w:val="0"/>
          <w:numId w:val="13"/>
        </w:numPr>
        <w:tabs>
          <w:tab w:val="clear" w:pos="720"/>
          <w:tab w:val="num" w:pos="567"/>
        </w:tabs>
        <w:ind w:hanging="720"/>
        <w:rPr>
          <w:rFonts w:cs="Tahoma"/>
          <w:bCs/>
          <w:szCs w:val="20"/>
        </w:rPr>
      </w:pPr>
      <w:r>
        <w:rPr>
          <w:rFonts w:cs="Tahoma"/>
          <w:bCs/>
          <w:szCs w:val="20"/>
        </w:rPr>
        <w:t xml:space="preserve">Jednotlivé </w:t>
      </w:r>
      <w:r w:rsidR="00CB025F">
        <w:rPr>
          <w:rFonts w:cs="Tahoma"/>
          <w:bCs/>
          <w:szCs w:val="20"/>
        </w:rPr>
        <w:t xml:space="preserve">Okruhy </w:t>
      </w:r>
      <w:r>
        <w:rPr>
          <w:rFonts w:cs="Tahoma"/>
          <w:bCs/>
          <w:szCs w:val="20"/>
        </w:rPr>
        <w:t xml:space="preserve">jsou </w:t>
      </w:r>
      <w:r w:rsidR="00CB025F">
        <w:rPr>
          <w:rFonts w:cs="Tahoma"/>
          <w:bCs/>
          <w:szCs w:val="20"/>
        </w:rPr>
        <w:t xml:space="preserve">blíže </w:t>
      </w:r>
      <w:r w:rsidR="005F576A">
        <w:rPr>
          <w:rFonts w:cs="Tahoma"/>
          <w:bCs/>
          <w:szCs w:val="20"/>
        </w:rPr>
        <w:t>specifiková</w:t>
      </w:r>
      <w:r>
        <w:rPr>
          <w:rFonts w:cs="Tahoma"/>
          <w:bCs/>
          <w:szCs w:val="20"/>
        </w:rPr>
        <w:t xml:space="preserve">ny </w:t>
      </w:r>
      <w:r w:rsidR="005F576A">
        <w:rPr>
          <w:rFonts w:cs="Tahoma"/>
          <w:bCs/>
          <w:szCs w:val="20"/>
        </w:rPr>
        <w:t>v Příloze č. 1 této Smlouvy.</w:t>
      </w:r>
      <w:r w:rsidR="00E85B72">
        <w:rPr>
          <w:rFonts w:cs="Tahoma"/>
          <w:bCs/>
          <w:szCs w:val="20"/>
        </w:rPr>
        <w:t xml:space="preserve"> </w:t>
      </w:r>
    </w:p>
    <w:p w14:paraId="32B362BC" w14:textId="77777777" w:rsidR="00946976" w:rsidRDefault="00B1056F" w:rsidP="00590359">
      <w:pPr>
        <w:pStyle w:val="Odstavecseseznamem"/>
        <w:rPr>
          <w:rFonts w:cs="Tahoma"/>
          <w:bCs/>
          <w:szCs w:val="20"/>
        </w:rPr>
      </w:pPr>
      <w:r>
        <w:rPr>
          <w:rFonts w:cs="Tahoma"/>
          <w:bCs/>
          <w:szCs w:val="20"/>
        </w:rPr>
        <w:t xml:space="preserve"> </w:t>
      </w:r>
    </w:p>
    <w:p w14:paraId="32B362BD" w14:textId="3BAC8AF8" w:rsidR="00590359" w:rsidRDefault="00590359" w:rsidP="00956394">
      <w:pPr>
        <w:pStyle w:val="Odstavecseseznamem"/>
        <w:numPr>
          <w:ilvl w:val="0"/>
          <w:numId w:val="13"/>
        </w:numPr>
        <w:tabs>
          <w:tab w:val="clear" w:pos="720"/>
          <w:tab w:val="num" w:pos="567"/>
        </w:tabs>
        <w:ind w:left="567" w:hanging="567"/>
        <w:rPr>
          <w:rFonts w:cs="Tahoma"/>
          <w:szCs w:val="20"/>
        </w:rPr>
      </w:pPr>
      <w:r>
        <w:rPr>
          <w:rFonts w:cs="Tahoma"/>
          <w:szCs w:val="20"/>
        </w:rPr>
        <w:t xml:space="preserve">Objednatel předpokládá, že za dobu trvání této Smlouvy bude provedeno přibližně </w:t>
      </w:r>
      <w:r w:rsidR="00043D85">
        <w:rPr>
          <w:rFonts w:cs="Tahoma"/>
          <w:szCs w:val="20"/>
        </w:rPr>
        <w:t>48</w:t>
      </w:r>
      <w:r>
        <w:rPr>
          <w:rFonts w:cs="Tahoma"/>
          <w:szCs w:val="20"/>
        </w:rPr>
        <w:t xml:space="preserve"> (slovy:</w:t>
      </w:r>
      <w:r w:rsidR="00FA6B50">
        <w:rPr>
          <w:rFonts w:cs="Tahoma"/>
          <w:szCs w:val="20"/>
        </w:rPr>
        <w:t> </w:t>
      </w:r>
      <w:r w:rsidR="00043D85">
        <w:rPr>
          <w:rFonts w:cs="Tahoma"/>
          <w:szCs w:val="20"/>
        </w:rPr>
        <w:t>čtyřicetosm</w:t>
      </w:r>
      <w:r>
        <w:rPr>
          <w:rFonts w:cs="Tahoma"/>
          <w:szCs w:val="20"/>
        </w:rPr>
        <w:t>) penetračních testů</w:t>
      </w:r>
      <w:r w:rsidR="00043D85">
        <w:rPr>
          <w:rFonts w:cs="Tahoma"/>
          <w:szCs w:val="20"/>
        </w:rPr>
        <w:t xml:space="preserve"> a 4 (slovy: čtyři) bezpečnostní prověrky infrastruktury prvků IIS</w:t>
      </w:r>
      <w:r w:rsidR="00CB025F">
        <w:rPr>
          <w:rFonts w:cs="Tahoma"/>
          <w:szCs w:val="20"/>
        </w:rPr>
        <w:t xml:space="preserve"> ČSSZ</w:t>
      </w:r>
      <w:r>
        <w:rPr>
          <w:rFonts w:cs="Tahoma"/>
          <w:szCs w:val="20"/>
        </w:rPr>
        <w:t>. Tento počet je však pouze orientační</w:t>
      </w:r>
      <w:r w:rsidR="00CB025F">
        <w:rPr>
          <w:rFonts w:cs="Tahoma"/>
          <w:szCs w:val="20"/>
        </w:rPr>
        <w:t>, přičemž konkrétní počet bude záviset na průběhu čerpání rozsahu člověkohodin na základě Dílčích smluv (jak je tento pojem definován níže).</w:t>
      </w:r>
    </w:p>
    <w:p w14:paraId="32B362BE" w14:textId="77777777" w:rsidR="00946976" w:rsidRPr="00946976" w:rsidRDefault="00946976" w:rsidP="00946976">
      <w:pPr>
        <w:rPr>
          <w:rFonts w:cs="Tahoma"/>
          <w:szCs w:val="20"/>
        </w:rPr>
      </w:pPr>
    </w:p>
    <w:p w14:paraId="32B362BF" w14:textId="562C181C" w:rsidR="00CB03A5" w:rsidRDefault="00F062A5" w:rsidP="00956394">
      <w:pPr>
        <w:pStyle w:val="Odstavecseseznamem"/>
        <w:numPr>
          <w:ilvl w:val="0"/>
          <w:numId w:val="13"/>
        </w:numPr>
        <w:tabs>
          <w:tab w:val="clear" w:pos="720"/>
          <w:tab w:val="num" w:pos="567"/>
        </w:tabs>
        <w:ind w:left="567" w:hanging="567"/>
        <w:rPr>
          <w:rFonts w:cs="Tahoma"/>
          <w:szCs w:val="20"/>
        </w:rPr>
      </w:pPr>
      <w:r>
        <w:rPr>
          <w:rFonts w:cs="Tahoma"/>
          <w:szCs w:val="20"/>
        </w:rPr>
        <w:lastRenderedPageBreak/>
        <w:t>Objednatel</w:t>
      </w:r>
      <w:r w:rsidRPr="00F062A5">
        <w:rPr>
          <w:rFonts w:cs="Tahoma"/>
          <w:szCs w:val="20"/>
        </w:rPr>
        <w:t xml:space="preserve"> </w:t>
      </w:r>
      <w:r w:rsidR="00E25713">
        <w:rPr>
          <w:rFonts w:cs="Tahoma"/>
          <w:szCs w:val="20"/>
        </w:rPr>
        <w:t xml:space="preserve">poskytne </w:t>
      </w:r>
      <w:r w:rsidRPr="00F062A5">
        <w:rPr>
          <w:rFonts w:cs="Tahoma"/>
          <w:szCs w:val="20"/>
        </w:rPr>
        <w:t xml:space="preserve">pracovníkům </w:t>
      </w:r>
      <w:r>
        <w:rPr>
          <w:rFonts w:cs="Tahoma"/>
          <w:szCs w:val="20"/>
        </w:rPr>
        <w:t>Poskytovatel</w:t>
      </w:r>
      <w:r w:rsidRPr="00F062A5">
        <w:rPr>
          <w:rFonts w:cs="Tahoma"/>
          <w:szCs w:val="20"/>
        </w:rPr>
        <w:t>e po dobu</w:t>
      </w:r>
      <w:r w:rsidR="00540E84">
        <w:rPr>
          <w:rFonts w:cs="Tahoma"/>
          <w:szCs w:val="20"/>
        </w:rPr>
        <w:t xml:space="preserve"> poskytování Předmětu</w:t>
      </w:r>
      <w:r w:rsidR="00E25713">
        <w:rPr>
          <w:rFonts w:cs="Tahoma"/>
          <w:szCs w:val="20"/>
        </w:rPr>
        <w:t xml:space="preserve"> plnění</w:t>
      </w:r>
      <w:r w:rsidRPr="00F062A5">
        <w:rPr>
          <w:rFonts w:cs="Tahoma"/>
          <w:szCs w:val="20"/>
        </w:rPr>
        <w:t xml:space="preserve"> přístup do</w:t>
      </w:r>
      <w:r w:rsidR="00E6526D" w:rsidRPr="00E6526D">
        <w:rPr>
          <w:rFonts w:cs="Tahoma"/>
          <w:szCs w:val="20"/>
        </w:rPr>
        <w:t xml:space="preserve"> </w:t>
      </w:r>
      <w:r w:rsidR="00E6526D">
        <w:rPr>
          <w:rFonts w:cs="Tahoma"/>
          <w:szCs w:val="20"/>
        </w:rPr>
        <w:t>prvků IIS ČSSZ z konkrétních IP adres Poskytovatele</w:t>
      </w:r>
      <w:r w:rsidR="00CB025F">
        <w:rPr>
          <w:rFonts w:cs="Tahoma"/>
          <w:szCs w:val="20"/>
        </w:rPr>
        <w:t>, které Poskytovatel Objednateli uved</w:t>
      </w:r>
      <w:r w:rsidR="00205654">
        <w:rPr>
          <w:rFonts w:cs="Tahoma"/>
          <w:szCs w:val="20"/>
        </w:rPr>
        <w:t>l</w:t>
      </w:r>
      <w:r w:rsidR="00CB025F">
        <w:rPr>
          <w:rFonts w:cs="Tahoma"/>
          <w:szCs w:val="20"/>
        </w:rPr>
        <w:t xml:space="preserve"> v Příloze č. 1 v části věnované součinnosti Poskytovatele</w:t>
      </w:r>
      <w:r w:rsidR="0034097F">
        <w:rPr>
          <w:rFonts w:cs="Tahoma"/>
          <w:szCs w:val="20"/>
        </w:rPr>
        <w:t>;</w:t>
      </w:r>
      <w:r w:rsidR="00CB025F">
        <w:rPr>
          <w:rFonts w:cs="Tahoma"/>
          <w:szCs w:val="20"/>
        </w:rPr>
        <w:t xml:space="preserve"> ne</w:t>
      </w:r>
      <w:r w:rsidR="002B4BBF">
        <w:rPr>
          <w:rFonts w:cs="Tahoma"/>
          <w:szCs w:val="20"/>
        </w:rPr>
        <w:t>lze</w:t>
      </w:r>
      <w:r w:rsidR="00CB025F">
        <w:rPr>
          <w:rFonts w:cs="Tahoma"/>
          <w:szCs w:val="20"/>
        </w:rPr>
        <w:t xml:space="preserve">-li </w:t>
      </w:r>
      <w:r w:rsidR="002B4BBF">
        <w:rPr>
          <w:rFonts w:cs="Tahoma"/>
          <w:szCs w:val="20"/>
        </w:rPr>
        <w:t xml:space="preserve">objektivně </w:t>
      </w:r>
      <w:r w:rsidR="00CB025F">
        <w:rPr>
          <w:rFonts w:cs="Tahoma"/>
          <w:szCs w:val="20"/>
        </w:rPr>
        <w:t xml:space="preserve">takové IP adresy uvést dopředu, oznámí Poskytovatel takové IP adresy Objednateli alespoň </w:t>
      </w:r>
      <w:r w:rsidR="00967641" w:rsidRPr="00EA1E8B">
        <w:rPr>
          <w:rFonts w:cs="Tahoma"/>
          <w:szCs w:val="20"/>
        </w:rPr>
        <w:t>4</w:t>
      </w:r>
      <w:r w:rsidR="00CB025F" w:rsidRPr="00EA1E8B">
        <w:rPr>
          <w:rFonts w:cs="Tahoma"/>
          <w:szCs w:val="20"/>
        </w:rPr>
        <w:t xml:space="preserve"> (slovy: </w:t>
      </w:r>
      <w:r w:rsidR="00967641" w:rsidRPr="00EA1E8B">
        <w:rPr>
          <w:rFonts w:cs="Tahoma"/>
          <w:szCs w:val="20"/>
        </w:rPr>
        <w:t>čtyři</w:t>
      </w:r>
      <w:r w:rsidR="00CB025F" w:rsidRPr="00967641">
        <w:rPr>
          <w:rFonts w:cs="Tahoma"/>
          <w:szCs w:val="20"/>
        </w:rPr>
        <w:t>) pracovní dny</w:t>
      </w:r>
      <w:r w:rsidR="00CB025F">
        <w:rPr>
          <w:rFonts w:cs="Tahoma"/>
          <w:szCs w:val="20"/>
        </w:rPr>
        <w:t xml:space="preserve"> před zahájením plnění Dílčí smlouvy (jak je tento pojem definován níže)</w:t>
      </w:r>
      <w:r w:rsidR="00967641">
        <w:rPr>
          <w:rFonts w:cs="Tahoma"/>
          <w:szCs w:val="20"/>
        </w:rPr>
        <w:t xml:space="preserve"> prostřednictvím </w:t>
      </w:r>
      <w:r w:rsidR="00EA1E8B">
        <w:rPr>
          <w:rFonts w:cs="Tahoma"/>
          <w:szCs w:val="20"/>
        </w:rPr>
        <w:t>a</w:t>
      </w:r>
      <w:r w:rsidR="00967641">
        <w:rPr>
          <w:rFonts w:cs="Tahoma"/>
          <w:szCs w:val="20"/>
        </w:rPr>
        <w:t>utorizačního dopisu</w:t>
      </w:r>
      <w:r w:rsidR="00EA1E8B">
        <w:rPr>
          <w:rFonts w:cs="Tahoma"/>
          <w:szCs w:val="20"/>
        </w:rPr>
        <w:t>, jehož vzor tvoří Přílohu č. 8 (dále jen „</w:t>
      </w:r>
      <w:r w:rsidR="00EA1E8B" w:rsidRPr="00EA1E8B">
        <w:rPr>
          <w:rFonts w:cs="Tahoma"/>
          <w:b/>
          <w:szCs w:val="20"/>
        </w:rPr>
        <w:t>Autorizační dopis</w:t>
      </w:r>
      <w:r w:rsidR="00EA1E8B">
        <w:rPr>
          <w:rFonts w:cs="Tahoma"/>
          <w:szCs w:val="20"/>
        </w:rPr>
        <w:t>“)</w:t>
      </w:r>
      <w:r w:rsidR="00CB025F">
        <w:rPr>
          <w:rFonts w:cs="Tahoma"/>
          <w:szCs w:val="20"/>
        </w:rPr>
        <w:t xml:space="preserve">. </w:t>
      </w:r>
    </w:p>
    <w:p w14:paraId="32B362C0" w14:textId="77777777" w:rsidR="00577D82" w:rsidRPr="0093765C" w:rsidRDefault="00577D82" w:rsidP="0093765C">
      <w:pPr>
        <w:pStyle w:val="Odstavecseseznamem"/>
        <w:rPr>
          <w:rFonts w:cs="Tahoma"/>
          <w:szCs w:val="20"/>
        </w:rPr>
      </w:pPr>
    </w:p>
    <w:p w14:paraId="32B362C1" w14:textId="77777777" w:rsidR="00577D82" w:rsidRPr="00F062A5" w:rsidRDefault="00577D82" w:rsidP="00956394">
      <w:pPr>
        <w:pStyle w:val="Odstavecseseznamem"/>
        <w:numPr>
          <w:ilvl w:val="0"/>
          <w:numId w:val="13"/>
        </w:numPr>
        <w:tabs>
          <w:tab w:val="clear" w:pos="720"/>
          <w:tab w:val="num" w:pos="567"/>
        </w:tabs>
        <w:ind w:left="567" w:hanging="567"/>
        <w:rPr>
          <w:rFonts w:cs="Tahoma"/>
          <w:szCs w:val="20"/>
        </w:rPr>
      </w:pPr>
      <w:r>
        <w:rPr>
          <w:rFonts w:cs="Tahoma"/>
          <w:szCs w:val="20"/>
        </w:rPr>
        <w:t xml:space="preserve">Předmětem této Smlouvy je dále </w:t>
      </w:r>
      <w:r w:rsidR="008A3FE2">
        <w:rPr>
          <w:rFonts w:cs="Tahoma"/>
          <w:szCs w:val="20"/>
        </w:rPr>
        <w:t xml:space="preserve">stanovení podmínek, za kterých se </w:t>
      </w:r>
      <w:r>
        <w:rPr>
          <w:rFonts w:cs="Tahoma"/>
          <w:szCs w:val="20"/>
        </w:rPr>
        <w:t>Objednatel</w:t>
      </w:r>
      <w:r w:rsidR="008A3FE2">
        <w:rPr>
          <w:rFonts w:cs="Tahoma"/>
          <w:szCs w:val="20"/>
        </w:rPr>
        <w:t xml:space="preserve"> zavazuje</w:t>
      </w:r>
      <w:r>
        <w:rPr>
          <w:rFonts w:cs="Tahoma"/>
          <w:szCs w:val="20"/>
        </w:rPr>
        <w:t xml:space="preserve"> platit za Předmět plnění Poskytovateli dohodnutou cenu na základě a v souladu s podmínkami uvedenými v čl. V. této Smlouvy.</w:t>
      </w:r>
    </w:p>
    <w:p w14:paraId="32B362C2" w14:textId="77777777" w:rsidR="00EE3DEA" w:rsidRPr="00F062A5" w:rsidRDefault="00EE3DEA" w:rsidP="00F062A5">
      <w:pPr>
        <w:pStyle w:val="Odstavecseseznamem"/>
        <w:ind w:left="567"/>
        <w:rPr>
          <w:rFonts w:cs="Tahoma"/>
          <w:szCs w:val="20"/>
        </w:rPr>
      </w:pPr>
    </w:p>
    <w:p w14:paraId="32B362C3" w14:textId="77777777" w:rsidR="0008419D" w:rsidRDefault="0008419D" w:rsidP="007E31E6">
      <w:pPr>
        <w:pStyle w:val="Odstavecseseznamem"/>
        <w:numPr>
          <w:ilvl w:val="0"/>
          <w:numId w:val="1"/>
        </w:numPr>
        <w:jc w:val="center"/>
        <w:rPr>
          <w:rFonts w:cs="Tahoma"/>
          <w:b/>
          <w:szCs w:val="20"/>
        </w:rPr>
      </w:pPr>
      <w:r>
        <w:rPr>
          <w:rFonts w:cs="Tahoma"/>
          <w:b/>
          <w:szCs w:val="20"/>
        </w:rPr>
        <w:t>Výklad pojmů</w:t>
      </w:r>
    </w:p>
    <w:p w14:paraId="32B362C4" w14:textId="77777777" w:rsidR="0008419D" w:rsidRDefault="0008419D" w:rsidP="0008419D">
      <w:pPr>
        <w:rPr>
          <w:rFonts w:cs="Tahoma"/>
          <w:b/>
          <w:szCs w:val="20"/>
        </w:rPr>
      </w:pPr>
    </w:p>
    <w:p w14:paraId="32B362C5" w14:textId="77777777" w:rsidR="00203783" w:rsidRPr="00203783" w:rsidRDefault="00203783" w:rsidP="008F634D">
      <w:pPr>
        <w:pStyle w:val="Odstavecseseznamem"/>
        <w:numPr>
          <w:ilvl w:val="0"/>
          <w:numId w:val="22"/>
        </w:numPr>
        <w:ind w:left="567" w:hanging="567"/>
        <w:rPr>
          <w:rFonts w:eastAsia="Times New Roman"/>
          <w:b/>
        </w:rPr>
      </w:pPr>
      <w:bookmarkStart w:id="6" w:name="_Toc450829596"/>
      <w:bookmarkStart w:id="7" w:name="_Toc453222932"/>
      <w:r w:rsidRPr="0008419D">
        <w:t>Externími penetračními testy se rozumí testy, které budou simulovat napadení útočníkem, který má pouze veřejně dostupné informace. Tyto testy budou zaměřeny na aplikace vnějšího webového rozhraní</w:t>
      </w:r>
      <w:bookmarkEnd w:id="6"/>
      <w:bookmarkEnd w:id="7"/>
      <w:r w:rsidR="00327A70">
        <w:t xml:space="preserve"> IIS ČSSZ.</w:t>
      </w:r>
    </w:p>
    <w:p w14:paraId="32B362C6" w14:textId="77777777" w:rsidR="00203783" w:rsidRPr="0008419D" w:rsidRDefault="00203783" w:rsidP="00203783">
      <w:pPr>
        <w:rPr>
          <w:rFonts w:eastAsia="Times New Roman"/>
          <w:b/>
        </w:rPr>
      </w:pPr>
    </w:p>
    <w:p w14:paraId="32B362C7" w14:textId="3EAC75AA" w:rsidR="00203783" w:rsidRPr="00203783" w:rsidRDefault="00203783" w:rsidP="008F634D">
      <w:pPr>
        <w:pStyle w:val="Odstavecseseznamem"/>
        <w:numPr>
          <w:ilvl w:val="0"/>
          <w:numId w:val="22"/>
        </w:numPr>
        <w:ind w:left="567" w:hanging="567"/>
        <w:rPr>
          <w:b/>
        </w:rPr>
      </w:pPr>
      <w:r w:rsidRPr="00203783">
        <w:rPr>
          <w:rFonts w:cs="Tahoma"/>
          <w:szCs w:val="20"/>
        </w:rPr>
        <w:t xml:space="preserve">Interními penetračními testy se rozumí testy, které budou prováděny z vnitřní části sítě </w:t>
      </w:r>
      <w:r w:rsidR="00B24D89">
        <w:rPr>
          <w:rFonts w:cs="Tahoma"/>
          <w:szCs w:val="20"/>
        </w:rPr>
        <w:t>Objednatele</w:t>
      </w:r>
      <w:r w:rsidR="00B24D89" w:rsidRPr="00203783">
        <w:rPr>
          <w:rFonts w:cs="Tahoma"/>
          <w:szCs w:val="20"/>
        </w:rPr>
        <w:t xml:space="preserve"> </w:t>
      </w:r>
      <w:r w:rsidRPr="00203783">
        <w:rPr>
          <w:rFonts w:cs="Tahoma"/>
          <w:szCs w:val="20"/>
        </w:rPr>
        <w:t>s cílem detekovat zranitelnosti, které mohou vést k získání neoprávněných informací nebo k získání přístupu k jednotlivým systémům</w:t>
      </w:r>
      <w:r w:rsidR="006D037B">
        <w:rPr>
          <w:rFonts w:cs="Tahoma"/>
          <w:szCs w:val="20"/>
        </w:rPr>
        <w:t xml:space="preserve"> IIS ČSSZ</w:t>
      </w:r>
      <w:r w:rsidRPr="00A21D64">
        <w:rPr>
          <w:rFonts w:cs="Tahoma"/>
          <w:szCs w:val="20"/>
        </w:rPr>
        <w:t>.</w:t>
      </w:r>
    </w:p>
    <w:p w14:paraId="32B362C8" w14:textId="77777777" w:rsidR="00203783" w:rsidRPr="00203783" w:rsidRDefault="00203783" w:rsidP="00203783">
      <w:pPr>
        <w:ind w:left="567" w:hanging="567"/>
        <w:rPr>
          <w:b/>
        </w:rPr>
      </w:pPr>
    </w:p>
    <w:p w14:paraId="32B362C9" w14:textId="77777777" w:rsidR="00203783" w:rsidRPr="00203783" w:rsidRDefault="00203783" w:rsidP="008F634D">
      <w:pPr>
        <w:pStyle w:val="Odstavecseseznamem"/>
        <w:numPr>
          <w:ilvl w:val="0"/>
          <w:numId w:val="22"/>
        </w:numPr>
        <w:ind w:left="567" w:hanging="567"/>
        <w:rPr>
          <w:rFonts w:cs="Tahoma"/>
          <w:b/>
          <w:szCs w:val="20"/>
        </w:rPr>
      </w:pPr>
      <w:r w:rsidRPr="00203783">
        <w:rPr>
          <w:rFonts w:cs="Tahoma"/>
          <w:szCs w:val="20"/>
        </w:rPr>
        <w:t xml:space="preserve">Prvotními penetračními testy se rozumí takové testování, kdy není </w:t>
      </w:r>
      <w:r w:rsidR="008E0CCB">
        <w:rPr>
          <w:rFonts w:cs="Tahoma"/>
          <w:szCs w:val="20"/>
        </w:rPr>
        <w:t>Poskyto</w:t>
      </w:r>
      <w:r w:rsidR="008E0CCB" w:rsidRPr="00203783">
        <w:rPr>
          <w:rFonts w:cs="Tahoma"/>
          <w:szCs w:val="20"/>
        </w:rPr>
        <w:t xml:space="preserve">vateli </w:t>
      </w:r>
      <w:r w:rsidRPr="00203783">
        <w:rPr>
          <w:rFonts w:cs="Tahoma"/>
          <w:szCs w:val="20"/>
        </w:rPr>
        <w:t>vůbec známa struktura testovan</w:t>
      </w:r>
      <w:r w:rsidR="007708FD">
        <w:rPr>
          <w:rFonts w:cs="Tahoma"/>
          <w:szCs w:val="20"/>
        </w:rPr>
        <w:t>é</w:t>
      </w:r>
      <w:r w:rsidRPr="00203783">
        <w:rPr>
          <w:rFonts w:cs="Tahoma"/>
          <w:szCs w:val="20"/>
        </w:rPr>
        <w:t xml:space="preserve"> aplikace </w:t>
      </w:r>
      <w:r w:rsidR="00053F69">
        <w:rPr>
          <w:rFonts w:cs="Tahoma"/>
          <w:szCs w:val="20"/>
        </w:rPr>
        <w:t xml:space="preserve">IIS ČSSZ </w:t>
      </w:r>
      <w:r w:rsidRPr="00203783">
        <w:rPr>
          <w:rFonts w:cs="Tahoma"/>
          <w:szCs w:val="20"/>
        </w:rPr>
        <w:t xml:space="preserve">a neprováděl v minulosti žádné penetrační testování na této aplikaci. </w:t>
      </w:r>
      <w:bookmarkStart w:id="8" w:name="_Toc450829154"/>
      <w:bookmarkStart w:id="9" w:name="_Toc450829602"/>
      <w:bookmarkStart w:id="10" w:name="_Toc453222938"/>
      <w:r w:rsidRPr="00203783">
        <w:rPr>
          <w:rFonts w:cs="Tahoma"/>
          <w:szCs w:val="20"/>
        </w:rPr>
        <w:t>Cílem prvotních penetračních testů je odhalit co největší množství zranitelností v testované aplikaci</w:t>
      </w:r>
      <w:r w:rsidR="00EA7526">
        <w:rPr>
          <w:rFonts w:cs="Tahoma"/>
          <w:szCs w:val="20"/>
        </w:rPr>
        <w:t xml:space="preserve"> IIS ČSSZ</w:t>
      </w:r>
      <w:r w:rsidRPr="00203783">
        <w:rPr>
          <w:rFonts w:cs="Tahoma"/>
          <w:szCs w:val="20"/>
        </w:rPr>
        <w:t>, odhalit způsob jejich využití a případnou možnost získání neoprávněných přístupů.</w:t>
      </w:r>
      <w:bookmarkEnd w:id="8"/>
      <w:bookmarkEnd w:id="9"/>
      <w:bookmarkEnd w:id="10"/>
      <w:r w:rsidRPr="00203783">
        <w:t xml:space="preserve"> </w:t>
      </w:r>
      <w:r w:rsidRPr="00203783">
        <w:rPr>
          <w:rFonts w:cs="Tahoma"/>
          <w:szCs w:val="20"/>
        </w:rPr>
        <w:t xml:space="preserve">Za </w:t>
      </w:r>
      <w:r>
        <w:t>p</w:t>
      </w:r>
      <w:r w:rsidRPr="00203783">
        <w:rPr>
          <w:rFonts w:cs="Tahoma"/>
          <w:szCs w:val="20"/>
        </w:rPr>
        <w:t>rvotní penetrační testy jsou považovány i testy, které jsou prováděny po významných změnách v testované aplikaci</w:t>
      </w:r>
      <w:r w:rsidR="00EA7526">
        <w:rPr>
          <w:rFonts w:cs="Tahoma"/>
          <w:szCs w:val="20"/>
        </w:rPr>
        <w:t xml:space="preserve"> anebo IIS ČSSZ</w:t>
      </w:r>
      <w:r w:rsidRPr="00203783">
        <w:rPr>
          <w:rFonts w:cs="Tahoma"/>
          <w:szCs w:val="20"/>
        </w:rPr>
        <w:t>.</w:t>
      </w:r>
    </w:p>
    <w:p w14:paraId="32B362CA" w14:textId="77777777" w:rsidR="00203783" w:rsidRPr="00203783" w:rsidRDefault="00203783" w:rsidP="00203783">
      <w:pPr>
        <w:pStyle w:val="Odstavecseseznamem"/>
        <w:ind w:left="567"/>
        <w:rPr>
          <w:rFonts w:cs="Tahoma"/>
          <w:b/>
          <w:szCs w:val="20"/>
        </w:rPr>
      </w:pPr>
    </w:p>
    <w:p w14:paraId="32B362CB" w14:textId="77777777" w:rsidR="00203783" w:rsidRPr="00203783" w:rsidRDefault="00203783" w:rsidP="008F634D">
      <w:pPr>
        <w:pStyle w:val="Odstavecseseznamem"/>
        <w:numPr>
          <w:ilvl w:val="0"/>
          <w:numId w:val="22"/>
        </w:numPr>
        <w:ind w:left="567" w:hanging="567"/>
        <w:rPr>
          <w:rFonts w:cs="Tahoma"/>
          <w:b/>
          <w:szCs w:val="20"/>
        </w:rPr>
      </w:pPr>
      <w:r w:rsidRPr="00203783">
        <w:rPr>
          <w:rFonts w:cs="Tahoma"/>
          <w:szCs w:val="20"/>
        </w:rPr>
        <w:t>Následnými penetračními testy se rozumí takové testování, které následuje po odstranění dříve nalezených zranitelností. Hlavním cílem je potvrdit nebo vyvrátit, že dříve nalezená zranitelnost byla odstraněna.</w:t>
      </w:r>
    </w:p>
    <w:p w14:paraId="32B362CC" w14:textId="77777777" w:rsidR="00203783" w:rsidRPr="00203783" w:rsidRDefault="00203783" w:rsidP="00203783">
      <w:pPr>
        <w:pStyle w:val="Odstavecseseznamem"/>
        <w:ind w:left="567"/>
        <w:rPr>
          <w:rFonts w:cs="Tahoma"/>
          <w:b/>
          <w:szCs w:val="20"/>
        </w:rPr>
      </w:pPr>
    </w:p>
    <w:p w14:paraId="32B362CD" w14:textId="77777777" w:rsidR="00203783" w:rsidRPr="00B550B8" w:rsidRDefault="00203783" w:rsidP="008F634D">
      <w:pPr>
        <w:pStyle w:val="Odstavecseseznamem"/>
        <w:numPr>
          <w:ilvl w:val="0"/>
          <w:numId w:val="22"/>
        </w:numPr>
        <w:ind w:left="567" w:hanging="567"/>
        <w:rPr>
          <w:rFonts w:cs="Tahoma"/>
          <w:b/>
          <w:szCs w:val="20"/>
        </w:rPr>
      </w:pPr>
      <w:bookmarkStart w:id="11" w:name="_Toc450829599"/>
      <w:bookmarkStart w:id="12" w:name="_Toc453222935"/>
      <w:r w:rsidRPr="00203783">
        <w:rPr>
          <w:rFonts w:cs="Tahoma"/>
          <w:szCs w:val="20"/>
        </w:rPr>
        <w:t xml:space="preserve">Bezpečnostní prověrka </w:t>
      </w:r>
      <w:bookmarkEnd w:id="11"/>
      <w:r>
        <w:rPr>
          <w:rFonts w:cs="Tahoma"/>
          <w:szCs w:val="20"/>
        </w:rPr>
        <w:t xml:space="preserve">infrastruktury </w:t>
      </w:r>
      <w:r w:rsidRPr="00203783">
        <w:rPr>
          <w:rFonts w:cs="Tahoma"/>
          <w:szCs w:val="20"/>
        </w:rPr>
        <w:t>prvků</w:t>
      </w:r>
      <w:bookmarkEnd w:id="12"/>
      <w:r w:rsidRPr="00203783">
        <w:rPr>
          <w:rFonts w:cs="Tahoma"/>
          <w:szCs w:val="20"/>
        </w:rPr>
        <w:t xml:space="preserve"> </w:t>
      </w:r>
      <w:r w:rsidR="008E0CCB">
        <w:rPr>
          <w:rFonts w:cs="Tahoma"/>
          <w:szCs w:val="20"/>
        </w:rPr>
        <w:t>IIS ČSSZ</w:t>
      </w:r>
      <w:r w:rsidRPr="00203783">
        <w:rPr>
          <w:rFonts w:cs="Tahoma"/>
          <w:szCs w:val="20"/>
        </w:rPr>
        <w:t xml:space="preserve"> posoudí stávající </w:t>
      </w:r>
      <w:r w:rsidR="008E0CCB">
        <w:rPr>
          <w:rFonts w:cs="Tahoma"/>
          <w:szCs w:val="20"/>
        </w:rPr>
        <w:t>IIS ČSSZ</w:t>
      </w:r>
      <w:r w:rsidRPr="00203783">
        <w:rPr>
          <w:rFonts w:cs="Tahoma"/>
          <w:szCs w:val="20"/>
        </w:rPr>
        <w:t xml:space="preserve"> z pohledu bezpečnosti a doporučí odpovídající nastavení jednotlivých systémů a prvků </w:t>
      </w:r>
      <w:r w:rsidR="008E0CCB">
        <w:rPr>
          <w:rFonts w:cs="Tahoma"/>
          <w:szCs w:val="20"/>
        </w:rPr>
        <w:t>IIS ČSSZ</w:t>
      </w:r>
      <w:r w:rsidRPr="00203783">
        <w:rPr>
          <w:rFonts w:cs="Tahoma"/>
          <w:szCs w:val="20"/>
        </w:rPr>
        <w:t xml:space="preserve"> tak, aby byla v souladu s doporučením výrobců a předních organizací, které se zabývají bezpečností informací</w:t>
      </w:r>
      <w:r w:rsidR="007D7083">
        <w:rPr>
          <w:rFonts w:cs="Tahoma"/>
          <w:szCs w:val="20"/>
        </w:rPr>
        <w:t xml:space="preserve"> </w:t>
      </w:r>
      <w:r w:rsidR="002B4BBF">
        <w:rPr>
          <w:rFonts w:cs="Tahoma"/>
          <w:szCs w:val="20"/>
        </w:rPr>
        <w:t xml:space="preserve">a </w:t>
      </w:r>
      <w:r w:rsidR="007D7083">
        <w:rPr>
          <w:rFonts w:cs="Tahoma"/>
          <w:szCs w:val="20"/>
        </w:rPr>
        <w:t>zabezpečením informačních systémů</w:t>
      </w:r>
      <w:r w:rsidR="00550B4A">
        <w:rPr>
          <w:rFonts w:cs="Tahoma"/>
          <w:szCs w:val="20"/>
        </w:rPr>
        <w:t xml:space="preserve"> (např.</w:t>
      </w:r>
      <w:r w:rsidR="00550B4A" w:rsidRPr="00550B4A">
        <w:rPr>
          <w:rFonts w:cs="Tahoma"/>
          <w:szCs w:val="20"/>
        </w:rPr>
        <w:t xml:space="preserve"> </w:t>
      </w:r>
      <w:r w:rsidR="001F64AF">
        <w:rPr>
          <w:rFonts w:cs="Tahoma"/>
          <w:szCs w:val="20"/>
        </w:rPr>
        <w:t>IEFT, CVE, apod.</w:t>
      </w:r>
      <w:r w:rsidR="00550B4A">
        <w:rPr>
          <w:rFonts w:cs="Tahoma"/>
          <w:szCs w:val="20"/>
        </w:rPr>
        <w:t>)</w:t>
      </w:r>
      <w:r w:rsidRPr="00203783">
        <w:rPr>
          <w:rFonts w:cs="Tahoma"/>
          <w:szCs w:val="20"/>
        </w:rPr>
        <w:t>.</w:t>
      </w:r>
    </w:p>
    <w:p w14:paraId="32B362CE" w14:textId="77777777" w:rsidR="00B550B8" w:rsidRPr="00B550B8" w:rsidRDefault="00B550B8" w:rsidP="00B550B8">
      <w:pPr>
        <w:pStyle w:val="Odstavecseseznamem"/>
        <w:ind w:left="567"/>
        <w:rPr>
          <w:rFonts w:cs="Tahoma"/>
          <w:b/>
          <w:szCs w:val="20"/>
        </w:rPr>
      </w:pPr>
    </w:p>
    <w:p w14:paraId="32B362CF" w14:textId="77777777" w:rsidR="00B550B8" w:rsidRPr="00203783" w:rsidRDefault="00B550B8" w:rsidP="008F634D">
      <w:pPr>
        <w:pStyle w:val="Odstavecseseznamem"/>
        <w:numPr>
          <w:ilvl w:val="0"/>
          <w:numId w:val="22"/>
        </w:numPr>
        <w:ind w:left="567" w:hanging="567"/>
        <w:rPr>
          <w:rFonts w:cs="Tahoma"/>
          <w:b/>
          <w:szCs w:val="20"/>
        </w:rPr>
      </w:pPr>
      <w:r>
        <w:rPr>
          <w:rFonts w:cs="Tahoma"/>
          <w:szCs w:val="20"/>
        </w:rPr>
        <w:t>Závažná</w:t>
      </w:r>
      <w:r w:rsidRPr="00F97E86">
        <w:rPr>
          <w:rFonts w:cs="Tahoma"/>
          <w:szCs w:val="20"/>
        </w:rPr>
        <w:t xml:space="preserve"> zranitelnost</w:t>
      </w:r>
      <w:r>
        <w:rPr>
          <w:rFonts w:cs="Tahoma"/>
          <w:szCs w:val="20"/>
        </w:rPr>
        <w:t xml:space="preserve"> je zranitelnost, jejímž zneužitím může dojít k vážnému poškození </w:t>
      </w:r>
      <w:r w:rsidR="007D7083">
        <w:rPr>
          <w:rFonts w:cs="Tahoma"/>
          <w:szCs w:val="20"/>
        </w:rPr>
        <w:t xml:space="preserve">IIS ČSSZ nebo souvisejícího </w:t>
      </w:r>
      <w:r w:rsidRPr="00F97E86">
        <w:rPr>
          <w:rFonts w:cs="Tahoma"/>
          <w:szCs w:val="20"/>
        </w:rPr>
        <w:t>testovaného systému</w:t>
      </w:r>
      <w:r w:rsidR="007D7083">
        <w:rPr>
          <w:rFonts w:cs="Tahoma"/>
          <w:szCs w:val="20"/>
        </w:rPr>
        <w:t xml:space="preserve"> či aplikace</w:t>
      </w:r>
      <w:r w:rsidRPr="00F97E86">
        <w:rPr>
          <w:rFonts w:cs="Tahoma"/>
          <w:szCs w:val="20"/>
        </w:rPr>
        <w:t xml:space="preserve"> Objednatele</w:t>
      </w:r>
      <w:r>
        <w:rPr>
          <w:rFonts w:cs="Tahoma"/>
          <w:szCs w:val="20"/>
        </w:rPr>
        <w:t>.</w:t>
      </w:r>
    </w:p>
    <w:p w14:paraId="32B362D0" w14:textId="77777777" w:rsidR="00203783" w:rsidRPr="00203783" w:rsidRDefault="00203783" w:rsidP="00203783">
      <w:pPr>
        <w:pStyle w:val="Odstavecseseznamem"/>
        <w:ind w:left="567"/>
        <w:rPr>
          <w:rFonts w:cs="Tahoma"/>
          <w:b/>
          <w:szCs w:val="20"/>
        </w:rPr>
      </w:pPr>
    </w:p>
    <w:p w14:paraId="32B362D1" w14:textId="792AD378" w:rsidR="00203783" w:rsidRPr="00203783" w:rsidRDefault="00203783" w:rsidP="008F634D">
      <w:pPr>
        <w:pStyle w:val="Odstavecseseznamem"/>
        <w:numPr>
          <w:ilvl w:val="0"/>
          <w:numId w:val="22"/>
        </w:numPr>
        <w:ind w:left="567" w:hanging="567"/>
        <w:rPr>
          <w:rFonts w:cs="Tahoma"/>
          <w:b/>
          <w:szCs w:val="20"/>
        </w:rPr>
      </w:pPr>
      <w:r w:rsidRPr="00203783">
        <w:rPr>
          <w:rFonts w:cs="Tahoma"/>
          <w:szCs w:val="20"/>
        </w:rPr>
        <w:t xml:space="preserve">Bezpečnostní specialista, který je ve smluvním vztahu se Poskytovatelem, je schopen provést penetrační testování a bezpečnostní prověrku infrastruktury. Nalezených zranitelností je schopen využít, ale také navrhnout vhodná opatření a je informován o nejnovějších hrozbách a zranitelnostech. </w:t>
      </w:r>
    </w:p>
    <w:p w14:paraId="32B362D3" w14:textId="77777777" w:rsidR="000D3C13" w:rsidRPr="0008419D" w:rsidRDefault="000D3C13" w:rsidP="0008419D">
      <w:pPr>
        <w:jc w:val="left"/>
        <w:rPr>
          <w:rFonts w:cs="Tahoma"/>
          <w:b/>
          <w:szCs w:val="20"/>
        </w:rPr>
      </w:pPr>
    </w:p>
    <w:p w14:paraId="32B362D4" w14:textId="77777777" w:rsidR="00987A50" w:rsidRPr="00D76699" w:rsidRDefault="001D15B3" w:rsidP="007E31E6">
      <w:pPr>
        <w:pStyle w:val="Odstavecseseznamem"/>
        <w:numPr>
          <w:ilvl w:val="0"/>
          <w:numId w:val="1"/>
        </w:numPr>
        <w:jc w:val="center"/>
        <w:rPr>
          <w:rFonts w:cs="Tahoma"/>
          <w:b/>
          <w:szCs w:val="20"/>
        </w:rPr>
      </w:pPr>
      <w:r w:rsidRPr="00D76699">
        <w:rPr>
          <w:rFonts w:cs="Tahoma"/>
          <w:b/>
          <w:szCs w:val="20"/>
        </w:rPr>
        <w:t>Doba</w:t>
      </w:r>
      <w:r w:rsidR="0007006F" w:rsidRPr="00D76699">
        <w:rPr>
          <w:rFonts w:cs="Tahoma"/>
          <w:b/>
          <w:szCs w:val="20"/>
        </w:rPr>
        <w:t xml:space="preserve"> a místo</w:t>
      </w:r>
      <w:r w:rsidRPr="00D76699">
        <w:rPr>
          <w:rFonts w:cs="Tahoma"/>
          <w:b/>
          <w:szCs w:val="20"/>
        </w:rPr>
        <w:t xml:space="preserve"> plnění</w:t>
      </w:r>
    </w:p>
    <w:p w14:paraId="32B362D5" w14:textId="77777777" w:rsidR="00987A50" w:rsidRPr="00D76699" w:rsidRDefault="00987A50" w:rsidP="007E31E6">
      <w:pPr>
        <w:jc w:val="center"/>
        <w:rPr>
          <w:rFonts w:cs="Tahoma"/>
          <w:b/>
          <w:szCs w:val="20"/>
        </w:rPr>
      </w:pPr>
    </w:p>
    <w:p w14:paraId="32B362D6" w14:textId="670D3A94" w:rsidR="00142D8C" w:rsidRDefault="00142D8C" w:rsidP="008F634D">
      <w:pPr>
        <w:numPr>
          <w:ilvl w:val="0"/>
          <w:numId w:val="17"/>
        </w:numPr>
        <w:tabs>
          <w:tab w:val="num" w:pos="567"/>
        </w:tabs>
        <w:ind w:left="567" w:hanging="567"/>
        <w:rPr>
          <w:rFonts w:cs="Tahoma"/>
          <w:szCs w:val="20"/>
        </w:rPr>
      </w:pPr>
      <w:r>
        <w:rPr>
          <w:rFonts w:cs="Tahoma"/>
          <w:szCs w:val="20"/>
        </w:rPr>
        <w:t xml:space="preserve">Poskytovatel zahájí poskytování Předmětu plnění Objednateli počínaje dnem nabytí účinnosti </w:t>
      </w:r>
      <w:r w:rsidR="00182612">
        <w:rPr>
          <w:rFonts w:cs="Tahoma"/>
          <w:szCs w:val="20"/>
        </w:rPr>
        <w:t xml:space="preserve">první z Dílčích smluv uzavřených na základě </w:t>
      </w:r>
      <w:r>
        <w:rPr>
          <w:rFonts w:cs="Tahoma"/>
          <w:szCs w:val="20"/>
        </w:rPr>
        <w:t>této Smlouvy a bude ho poskytovat po dobu trvání této Smlouvy</w:t>
      </w:r>
      <w:r w:rsidR="00182612">
        <w:rPr>
          <w:rFonts w:cs="Tahoma"/>
          <w:szCs w:val="20"/>
        </w:rPr>
        <w:t>, resp. jednotlivých Dílčích smluv</w:t>
      </w:r>
      <w:r>
        <w:rPr>
          <w:rFonts w:cs="Tahoma"/>
          <w:szCs w:val="20"/>
        </w:rPr>
        <w:t>, a to tak, jak je uvedeno</w:t>
      </w:r>
      <w:r w:rsidR="00CD6ADC">
        <w:rPr>
          <w:rFonts w:cs="Tahoma"/>
          <w:szCs w:val="20"/>
        </w:rPr>
        <w:t xml:space="preserve"> </w:t>
      </w:r>
      <w:r>
        <w:rPr>
          <w:rFonts w:cs="Tahoma"/>
          <w:szCs w:val="20"/>
        </w:rPr>
        <w:t>v čl. I</w:t>
      </w:r>
      <w:r w:rsidR="00251541">
        <w:rPr>
          <w:rFonts w:cs="Tahoma"/>
          <w:szCs w:val="20"/>
        </w:rPr>
        <w:t>V</w:t>
      </w:r>
      <w:r>
        <w:rPr>
          <w:rFonts w:cs="Tahoma"/>
          <w:szCs w:val="20"/>
        </w:rPr>
        <w:t>. této Smlouvy.</w:t>
      </w:r>
    </w:p>
    <w:p w14:paraId="32B362D7" w14:textId="77777777" w:rsidR="0007006F" w:rsidRPr="00D76699" w:rsidRDefault="0007006F" w:rsidP="006F20B6">
      <w:pPr>
        <w:rPr>
          <w:color w:val="FF0000"/>
        </w:rPr>
      </w:pPr>
    </w:p>
    <w:p w14:paraId="32B362D8" w14:textId="00F10072" w:rsidR="0007006F" w:rsidRPr="00BC4ECC" w:rsidRDefault="0007006F" w:rsidP="00D76699">
      <w:pPr>
        <w:pStyle w:val="Odstavecseseznamem"/>
        <w:numPr>
          <w:ilvl w:val="0"/>
          <w:numId w:val="2"/>
        </w:numPr>
        <w:tabs>
          <w:tab w:val="clear" w:pos="644"/>
          <w:tab w:val="num" w:pos="567"/>
        </w:tabs>
        <w:ind w:left="567" w:hanging="567"/>
        <w:rPr>
          <w:rFonts w:cs="Tahoma"/>
          <w:color w:val="FF0000"/>
          <w:szCs w:val="20"/>
        </w:rPr>
      </w:pPr>
      <w:r w:rsidRPr="00D76699">
        <w:rPr>
          <w:rFonts w:cs="Tahoma"/>
          <w:szCs w:val="20"/>
        </w:rPr>
        <w:t xml:space="preserve">Místem plnění této Smlouvy je sídlo </w:t>
      </w:r>
      <w:r w:rsidR="001F0449">
        <w:rPr>
          <w:rFonts w:cs="Tahoma"/>
          <w:szCs w:val="20"/>
        </w:rPr>
        <w:t>O</w:t>
      </w:r>
      <w:r w:rsidRPr="00D76699">
        <w:rPr>
          <w:rFonts w:cs="Tahoma"/>
          <w:szCs w:val="20"/>
        </w:rPr>
        <w:t xml:space="preserve">bjednatele na adrese </w:t>
      </w:r>
      <w:r w:rsidRPr="003A2811">
        <w:rPr>
          <w:rFonts w:cs="Tahoma"/>
          <w:szCs w:val="20"/>
        </w:rPr>
        <w:t>Křížová 25, 225 08 Praha 5</w:t>
      </w:r>
      <w:r w:rsidR="00B550B8">
        <w:rPr>
          <w:rFonts w:cs="Tahoma"/>
          <w:szCs w:val="20"/>
        </w:rPr>
        <w:t xml:space="preserve"> a Trojská 13a, 182 00 Praha 8</w:t>
      </w:r>
      <w:r w:rsidR="00D049C9">
        <w:rPr>
          <w:rFonts w:cs="Tahoma"/>
          <w:szCs w:val="20"/>
        </w:rPr>
        <w:t>.</w:t>
      </w:r>
    </w:p>
    <w:p w14:paraId="158AB3C2" w14:textId="77777777" w:rsidR="00BC4ECC" w:rsidRPr="00D76699" w:rsidRDefault="00BC4ECC" w:rsidP="00BC4ECC">
      <w:pPr>
        <w:pStyle w:val="Odstavecseseznamem"/>
        <w:ind w:left="567"/>
        <w:rPr>
          <w:rFonts w:cs="Tahoma"/>
          <w:color w:val="FF0000"/>
          <w:szCs w:val="20"/>
        </w:rPr>
      </w:pPr>
    </w:p>
    <w:p w14:paraId="32B362DA" w14:textId="77777777" w:rsidR="000C6B16" w:rsidRDefault="000C6B16" w:rsidP="00156434">
      <w:pPr>
        <w:pStyle w:val="Odstavecseseznamem"/>
        <w:numPr>
          <w:ilvl w:val="0"/>
          <w:numId w:val="1"/>
        </w:numPr>
        <w:jc w:val="center"/>
        <w:rPr>
          <w:rFonts w:cs="Tahoma"/>
          <w:b/>
          <w:szCs w:val="20"/>
        </w:rPr>
      </w:pPr>
      <w:bookmarkStart w:id="13" w:name="_Ref460258833"/>
      <w:r>
        <w:rPr>
          <w:rFonts w:cs="Tahoma"/>
          <w:b/>
          <w:szCs w:val="20"/>
        </w:rPr>
        <w:t>Způsob realizace a předání Předmětu plnění</w:t>
      </w:r>
      <w:bookmarkEnd w:id="13"/>
    </w:p>
    <w:p w14:paraId="32B362DB" w14:textId="77777777" w:rsidR="00156434" w:rsidRDefault="00156434" w:rsidP="00DC719B">
      <w:pPr>
        <w:pStyle w:val="Odstavecseseznamem"/>
        <w:ind w:left="360"/>
        <w:rPr>
          <w:rFonts w:cs="Tahoma"/>
          <w:b/>
          <w:szCs w:val="20"/>
        </w:rPr>
      </w:pPr>
    </w:p>
    <w:p w14:paraId="32B362DD" w14:textId="3C6E092C" w:rsidR="000C6B16" w:rsidRDefault="000C6B16" w:rsidP="008F634D">
      <w:pPr>
        <w:pStyle w:val="Nadpis1"/>
        <w:keepNext w:val="0"/>
        <w:keepLines w:val="0"/>
        <w:widowControl w:val="0"/>
        <w:numPr>
          <w:ilvl w:val="0"/>
          <w:numId w:val="36"/>
        </w:numPr>
        <w:spacing w:after="0" w:line="240" w:lineRule="auto"/>
        <w:ind w:left="567" w:hanging="567"/>
        <w:rPr>
          <w:rFonts w:cs="Tahoma"/>
          <w:b w:val="0"/>
          <w:color w:val="auto"/>
          <w:sz w:val="20"/>
          <w:szCs w:val="20"/>
        </w:rPr>
      </w:pPr>
      <w:bookmarkStart w:id="14" w:name="_Ref460266798"/>
      <w:r w:rsidRPr="000C6B16">
        <w:rPr>
          <w:rFonts w:cs="Tahoma"/>
          <w:b w:val="0"/>
          <w:color w:val="auto"/>
          <w:sz w:val="20"/>
          <w:szCs w:val="20"/>
        </w:rPr>
        <w:t xml:space="preserve">Objednatel </w:t>
      </w:r>
      <w:r w:rsidR="00F83A22">
        <w:rPr>
          <w:rFonts w:cs="Tahoma"/>
          <w:b w:val="0"/>
          <w:color w:val="auto"/>
          <w:sz w:val="20"/>
          <w:szCs w:val="20"/>
        </w:rPr>
        <w:t>zpravidla</w:t>
      </w:r>
      <w:r w:rsidR="00F83A22" w:rsidRPr="000C6B16">
        <w:rPr>
          <w:rFonts w:cs="Tahoma"/>
          <w:b w:val="0"/>
          <w:color w:val="auto"/>
          <w:sz w:val="20"/>
          <w:szCs w:val="20"/>
        </w:rPr>
        <w:t xml:space="preserve"> </w:t>
      </w:r>
      <w:r w:rsidRPr="000C6B16">
        <w:rPr>
          <w:rFonts w:cs="Tahoma"/>
          <w:b w:val="0"/>
          <w:color w:val="auto"/>
          <w:sz w:val="20"/>
          <w:szCs w:val="20"/>
        </w:rPr>
        <w:t xml:space="preserve">určí (zadá) </w:t>
      </w:r>
      <w:r>
        <w:rPr>
          <w:rFonts w:cs="Tahoma"/>
          <w:b w:val="0"/>
          <w:color w:val="auto"/>
          <w:sz w:val="20"/>
          <w:szCs w:val="20"/>
        </w:rPr>
        <w:t>Poskytovate</w:t>
      </w:r>
      <w:r w:rsidRPr="000C6B16">
        <w:rPr>
          <w:rFonts w:cs="Tahoma"/>
          <w:b w:val="0"/>
          <w:color w:val="auto"/>
          <w:sz w:val="20"/>
          <w:szCs w:val="20"/>
        </w:rPr>
        <w:t>li do 2</w:t>
      </w:r>
      <w:r w:rsidR="00987616">
        <w:rPr>
          <w:rFonts w:cs="Tahoma"/>
          <w:b w:val="0"/>
          <w:color w:val="auto"/>
          <w:sz w:val="20"/>
          <w:szCs w:val="20"/>
        </w:rPr>
        <w:t>0</w:t>
      </w:r>
      <w:r w:rsidRPr="000C6B16">
        <w:rPr>
          <w:rFonts w:cs="Tahoma"/>
          <w:b w:val="0"/>
          <w:color w:val="auto"/>
          <w:sz w:val="20"/>
          <w:szCs w:val="20"/>
        </w:rPr>
        <w:t>.</w:t>
      </w:r>
      <w:r w:rsidR="000618DD">
        <w:rPr>
          <w:rFonts w:cs="Tahoma"/>
          <w:b w:val="0"/>
          <w:color w:val="auto"/>
          <w:sz w:val="20"/>
          <w:szCs w:val="20"/>
        </w:rPr>
        <w:t xml:space="preserve"> (slovy: dvacátého)</w:t>
      </w:r>
      <w:r w:rsidRPr="000C6B16">
        <w:rPr>
          <w:rFonts w:cs="Tahoma"/>
          <w:b w:val="0"/>
          <w:color w:val="auto"/>
          <w:sz w:val="20"/>
          <w:szCs w:val="20"/>
        </w:rPr>
        <w:t xml:space="preserve"> dne předchozího kalendářního měsíce na následující kalendářní měsíc </w:t>
      </w:r>
      <w:r w:rsidR="006B7CE2">
        <w:rPr>
          <w:rFonts w:cs="Tahoma"/>
          <w:b w:val="0"/>
          <w:color w:val="auto"/>
          <w:sz w:val="20"/>
          <w:szCs w:val="20"/>
        </w:rPr>
        <w:t xml:space="preserve">objednávku definující </w:t>
      </w:r>
      <w:r w:rsidR="00DB4965">
        <w:rPr>
          <w:rFonts w:cs="Tahoma"/>
          <w:b w:val="0"/>
          <w:color w:val="auto"/>
          <w:sz w:val="20"/>
          <w:szCs w:val="20"/>
        </w:rPr>
        <w:t>konkrétní Okruh</w:t>
      </w:r>
      <w:r w:rsidR="00D27CFD">
        <w:rPr>
          <w:rFonts w:cs="Tahoma"/>
          <w:b w:val="0"/>
          <w:color w:val="auto"/>
          <w:sz w:val="20"/>
          <w:szCs w:val="20"/>
        </w:rPr>
        <w:t xml:space="preserve">, </w:t>
      </w:r>
      <w:r w:rsidR="00EE370F">
        <w:rPr>
          <w:rFonts w:cs="Tahoma"/>
          <w:b w:val="0"/>
          <w:color w:val="auto"/>
          <w:sz w:val="20"/>
          <w:szCs w:val="20"/>
        </w:rPr>
        <w:t xml:space="preserve">konkrétní </w:t>
      </w:r>
      <w:r w:rsidR="00D27CFD">
        <w:rPr>
          <w:rFonts w:cs="Tahoma"/>
          <w:b w:val="0"/>
          <w:color w:val="auto"/>
          <w:sz w:val="20"/>
          <w:szCs w:val="20"/>
        </w:rPr>
        <w:t xml:space="preserve">termín </w:t>
      </w:r>
      <w:r w:rsidR="00DB4965">
        <w:rPr>
          <w:rFonts w:cs="Tahoma"/>
          <w:b w:val="0"/>
          <w:color w:val="auto"/>
          <w:sz w:val="20"/>
          <w:szCs w:val="20"/>
        </w:rPr>
        <w:t>pro jeho s</w:t>
      </w:r>
      <w:r w:rsidR="00D27CFD">
        <w:rPr>
          <w:rFonts w:cs="Tahoma"/>
          <w:b w:val="0"/>
          <w:color w:val="auto"/>
          <w:sz w:val="20"/>
          <w:szCs w:val="20"/>
        </w:rPr>
        <w:t>plnění</w:t>
      </w:r>
      <w:r w:rsidR="00010C22">
        <w:rPr>
          <w:rFonts w:cs="Tahoma"/>
          <w:b w:val="0"/>
          <w:color w:val="auto"/>
          <w:sz w:val="20"/>
          <w:szCs w:val="20"/>
        </w:rPr>
        <w:t xml:space="preserve">, </w:t>
      </w:r>
      <w:r w:rsidR="00D27CFD">
        <w:rPr>
          <w:rFonts w:cs="Tahoma"/>
          <w:b w:val="0"/>
          <w:color w:val="auto"/>
          <w:sz w:val="20"/>
          <w:szCs w:val="20"/>
        </w:rPr>
        <w:t>maximální počet člověkohodin</w:t>
      </w:r>
      <w:r w:rsidR="00EE370F">
        <w:rPr>
          <w:rFonts w:cs="Tahoma"/>
          <w:b w:val="0"/>
          <w:color w:val="auto"/>
          <w:sz w:val="20"/>
          <w:szCs w:val="20"/>
        </w:rPr>
        <w:t xml:space="preserve"> vyhrazený pro toto plnění</w:t>
      </w:r>
      <w:r w:rsidR="00010C22">
        <w:rPr>
          <w:rFonts w:cs="Tahoma"/>
          <w:b w:val="0"/>
          <w:color w:val="auto"/>
          <w:sz w:val="20"/>
          <w:szCs w:val="20"/>
        </w:rPr>
        <w:t xml:space="preserve"> a další </w:t>
      </w:r>
      <w:r w:rsidR="00DF364A">
        <w:rPr>
          <w:rFonts w:cs="Tahoma"/>
          <w:b w:val="0"/>
          <w:color w:val="auto"/>
          <w:sz w:val="20"/>
          <w:szCs w:val="20"/>
        </w:rPr>
        <w:t xml:space="preserve">případné doplňující </w:t>
      </w:r>
      <w:r w:rsidR="00010C22">
        <w:rPr>
          <w:rFonts w:cs="Tahoma"/>
          <w:b w:val="0"/>
          <w:color w:val="auto"/>
          <w:sz w:val="20"/>
          <w:szCs w:val="20"/>
        </w:rPr>
        <w:t>podmínky</w:t>
      </w:r>
      <w:r w:rsidR="006B7CE2">
        <w:rPr>
          <w:rFonts w:cs="Tahoma"/>
          <w:b w:val="0"/>
          <w:color w:val="auto"/>
          <w:sz w:val="20"/>
          <w:szCs w:val="20"/>
        </w:rPr>
        <w:t xml:space="preserve"> (pokyny Objednatele)</w:t>
      </w:r>
      <w:r w:rsidR="00010C22">
        <w:rPr>
          <w:rFonts w:cs="Tahoma"/>
          <w:b w:val="0"/>
          <w:color w:val="auto"/>
          <w:sz w:val="20"/>
          <w:szCs w:val="20"/>
        </w:rPr>
        <w:t xml:space="preserve"> </w:t>
      </w:r>
      <w:r w:rsidR="002A559D">
        <w:rPr>
          <w:rFonts w:cs="Tahoma"/>
          <w:b w:val="0"/>
          <w:color w:val="auto"/>
          <w:sz w:val="20"/>
          <w:szCs w:val="20"/>
        </w:rPr>
        <w:t xml:space="preserve">k </w:t>
      </w:r>
      <w:r w:rsidR="00010C22">
        <w:rPr>
          <w:rFonts w:cs="Tahoma"/>
          <w:b w:val="0"/>
          <w:color w:val="auto"/>
          <w:sz w:val="20"/>
          <w:szCs w:val="20"/>
        </w:rPr>
        <w:t>provedení Okruhu</w:t>
      </w:r>
      <w:r w:rsidRPr="000C6B16">
        <w:rPr>
          <w:rFonts w:cs="Tahoma"/>
          <w:b w:val="0"/>
          <w:color w:val="auto"/>
          <w:sz w:val="20"/>
          <w:szCs w:val="20"/>
        </w:rPr>
        <w:t>.</w:t>
      </w:r>
      <w:r w:rsidR="00DB4965">
        <w:rPr>
          <w:rFonts w:cs="Tahoma"/>
          <w:b w:val="0"/>
          <w:color w:val="auto"/>
          <w:sz w:val="20"/>
          <w:szCs w:val="20"/>
        </w:rPr>
        <w:t xml:space="preserve"> </w:t>
      </w:r>
      <w:r w:rsidR="002A1775">
        <w:rPr>
          <w:rFonts w:cs="Tahoma"/>
          <w:b w:val="0"/>
          <w:color w:val="auto"/>
          <w:sz w:val="20"/>
          <w:szCs w:val="20"/>
        </w:rPr>
        <w:t xml:space="preserve">Podrobný popis postupu uzavírání Dílčích smluv je uveden v Příloze č. 7. </w:t>
      </w:r>
      <w:r w:rsidR="00763BEF">
        <w:rPr>
          <w:rFonts w:cs="Tahoma"/>
          <w:b w:val="0"/>
          <w:color w:val="auto"/>
          <w:sz w:val="20"/>
          <w:szCs w:val="20"/>
        </w:rPr>
        <w:t xml:space="preserve">Dnem </w:t>
      </w:r>
      <w:r w:rsidR="00ED3BF8">
        <w:rPr>
          <w:rFonts w:cs="Tahoma"/>
          <w:b w:val="0"/>
          <w:color w:val="auto"/>
          <w:sz w:val="20"/>
          <w:szCs w:val="20"/>
        </w:rPr>
        <w:t>potvrzení</w:t>
      </w:r>
      <w:r w:rsidR="00F012DB">
        <w:rPr>
          <w:rFonts w:cs="Tahoma"/>
          <w:b w:val="0"/>
          <w:color w:val="auto"/>
          <w:sz w:val="20"/>
          <w:szCs w:val="20"/>
        </w:rPr>
        <w:t xml:space="preserve"> objednávky</w:t>
      </w:r>
      <w:r w:rsidR="000D7818">
        <w:rPr>
          <w:rFonts w:cs="Tahoma"/>
          <w:b w:val="0"/>
          <w:color w:val="auto"/>
          <w:sz w:val="20"/>
          <w:szCs w:val="20"/>
        </w:rPr>
        <w:t xml:space="preserve">, dnem marného </w:t>
      </w:r>
      <w:r w:rsidR="00763BEF">
        <w:rPr>
          <w:rFonts w:cs="Tahoma"/>
          <w:b w:val="0"/>
          <w:color w:val="auto"/>
          <w:sz w:val="20"/>
          <w:szCs w:val="20"/>
        </w:rPr>
        <w:t xml:space="preserve">uplynutí lhůty </w:t>
      </w:r>
      <w:r w:rsidR="000D7818">
        <w:rPr>
          <w:rFonts w:cs="Tahoma"/>
          <w:b w:val="0"/>
          <w:color w:val="auto"/>
          <w:sz w:val="20"/>
          <w:szCs w:val="20"/>
        </w:rPr>
        <w:t xml:space="preserve">pro potvrzení </w:t>
      </w:r>
      <w:r w:rsidR="00F855D3">
        <w:rPr>
          <w:rFonts w:cs="Tahoma"/>
          <w:b w:val="0"/>
          <w:color w:val="auto"/>
          <w:sz w:val="20"/>
          <w:szCs w:val="20"/>
        </w:rPr>
        <w:t xml:space="preserve">objednávky </w:t>
      </w:r>
      <w:r w:rsidR="000D7818">
        <w:rPr>
          <w:rFonts w:cs="Tahoma"/>
          <w:b w:val="0"/>
          <w:color w:val="auto"/>
          <w:sz w:val="20"/>
          <w:szCs w:val="20"/>
        </w:rPr>
        <w:t xml:space="preserve">či vyjádření nesouhlasu </w:t>
      </w:r>
      <w:r w:rsidR="00F855D3">
        <w:rPr>
          <w:rFonts w:cs="Tahoma"/>
          <w:b w:val="0"/>
          <w:color w:val="auto"/>
          <w:sz w:val="20"/>
          <w:szCs w:val="20"/>
        </w:rPr>
        <w:t>s objednávkou</w:t>
      </w:r>
      <w:r w:rsidR="000D7818">
        <w:rPr>
          <w:rFonts w:cs="Tahoma"/>
          <w:b w:val="0"/>
          <w:color w:val="auto"/>
          <w:sz w:val="20"/>
          <w:szCs w:val="20"/>
        </w:rPr>
        <w:t xml:space="preserve">, </w:t>
      </w:r>
      <w:r w:rsidR="00763BEF">
        <w:rPr>
          <w:rFonts w:cs="Tahoma"/>
          <w:b w:val="0"/>
          <w:color w:val="auto"/>
          <w:sz w:val="20"/>
          <w:szCs w:val="20"/>
        </w:rPr>
        <w:t xml:space="preserve">nebo dnem doručení </w:t>
      </w:r>
      <w:r w:rsidR="00785DE1">
        <w:rPr>
          <w:rFonts w:cs="Tahoma"/>
          <w:b w:val="0"/>
          <w:color w:val="auto"/>
          <w:sz w:val="20"/>
          <w:szCs w:val="20"/>
        </w:rPr>
        <w:t xml:space="preserve">určení maximálního počtu člověkohodin </w:t>
      </w:r>
      <w:r w:rsidR="00336C75">
        <w:rPr>
          <w:rFonts w:cs="Tahoma"/>
          <w:b w:val="0"/>
          <w:color w:val="auto"/>
          <w:sz w:val="20"/>
          <w:szCs w:val="20"/>
        </w:rPr>
        <w:t xml:space="preserve">a termínu plnění </w:t>
      </w:r>
      <w:r w:rsidR="00763BEF">
        <w:rPr>
          <w:rFonts w:cs="Tahoma"/>
          <w:b w:val="0"/>
          <w:color w:val="auto"/>
          <w:sz w:val="20"/>
          <w:szCs w:val="20"/>
        </w:rPr>
        <w:t>Objednatele</w:t>
      </w:r>
      <w:r w:rsidR="00785DE1">
        <w:rPr>
          <w:rFonts w:cs="Tahoma"/>
          <w:b w:val="0"/>
          <w:color w:val="auto"/>
          <w:sz w:val="20"/>
          <w:szCs w:val="20"/>
        </w:rPr>
        <w:t>m</w:t>
      </w:r>
      <w:r w:rsidR="00763BEF">
        <w:rPr>
          <w:rFonts w:cs="Tahoma"/>
          <w:b w:val="0"/>
          <w:color w:val="auto"/>
          <w:sz w:val="20"/>
          <w:szCs w:val="20"/>
        </w:rPr>
        <w:t xml:space="preserve"> </w:t>
      </w:r>
      <w:r w:rsidR="00770041">
        <w:rPr>
          <w:rFonts w:cs="Tahoma"/>
          <w:b w:val="0"/>
          <w:color w:val="auto"/>
          <w:sz w:val="20"/>
          <w:szCs w:val="20"/>
        </w:rPr>
        <w:t>Poskytovateli</w:t>
      </w:r>
      <w:r w:rsidR="000D7818">
        <w:rPr>
          <w:rFonts w:cs="Tahoma"/>
          <w:b w:val="0"/>
          <w:color w:val="auto"/>
          <w:sz w:val="20"/>
          <w:szCs w:val="20"/>
        </w:rPr>
        <w:t>, podle toho, který okamžik nastane dříve</w:t>
      </w:r>
      <w:r w:rsidR="00E765A9">
        <w:rPr>
          <w:rFonts w:cs="Tahoma"/>
          <w:b w:val="0"/>
          <w:color w:val="auto"/>
          <w:sz w:val="20"/>
          <w:szCs w:val="20"/>
        </w:rPr>
        <w:t xml:space="preserve">, </w:t>
      </w:r>
      <w:r w:rsidR="00763BEF">
        <w:rPr>
          <w:rFonts w:cs="Tahoma"/>
          <w:b w:val="0"/>
          <w:color w:val="auto"/>
          <w:sz w:val="20"/>
          <w:szCs w:val="20"/>
        </w:rPr>
        <w:t>dochází k uzavření dílčí smlouvy na plnění konkrétního Okruhu</w:t>
      </w:r>
      <w:r w:rsidR="002A1775">
        <w:rPr>
          <w:rFonts w:cs="Tahoma"/>
          <w:b w:val="0"/>
          <w:color w:val="auto"/>
          <w:sz w:val="20"/>
          <w:szCs w:val="20"/>
        </w:rPr>
        <w:t>,</w:t>
      </w:r>
      <w:r w:rsidR="00763BEF">
        <w:rPr>
          <w:rFonts w:cs="Tahoma"/>
          <w:b w:val="0"/>
          <w:color w:val="auto"/>
          <w:sz w:val="20"/>
          <w:szCs w:val="20"/>
        </w:rPr>
        <w:t xml:space="preserve"> za podmínek stanovených touto Smlouvou </w:t>
      </w:r>
      <w:r w:rsidR="00E765A9">
        <w:rPr>
          <w:rFonts w:cs="Tahoma"/>
          <w:b w:val="0"/>
          <w:color w:val="auto"/>
          <w:sz w:val="20"/>
          <w:szCs w:val="20"/>
        </w:rPr>
        <w:t xml:space="preserve">a </w:t>
      </w:r>
      <w:r w:rsidR="00176A25">
        <w:rPr>
          <w:rFonts w:cs="Tahoma"/>
          <w:b w:val="0"/>
          <w:color w:val="auto"/>
          <w:sz w:val="20"/>
          <w:szCs w:val="20"/>
        </w:rPr>
        <w:t>v objednávce</w:t>
      </w:r>
      <w:r w:rsidR="00763BEF">
        <w:rPr>
          <w:rFonts w:cs="Tahoma"/>
          <w:b w:val="0"/>
          <w:color w:val="auto"/>
          <w:sz w:val="20"/>
          <w:szCs w:val="20"/>
        </w:rPr>
        <w:t xml:space="preserve"> (dále jen „</w:t>
      </w:r>
      <w:r w:rsidR="00763BEF" w:rsidRPr="00267706">
        <w:rPr>
          <w:rFonts w:cs="Tahoma"/>
          <w:color w:val="auto"/>
          <w:sz w:val="20"/>
          <w:szCs w:val="20"/>
        </w:rPr>
        <w:t>Dílčí smlouva</w:t>
      </w:r>
      <w:r w:rsidR="00763BEF">
        <w:rPr>
          <w:rFonts w:cs="Tahoma"/>
          <w:b w:val="0"/>
          <w:color w:val="auto"/>
          <w:sz w:val="20"/>
          <w:szCs w:val="20"/>
        </w:rPr>
        <w:t>“)</w:t>
      </w:r>
      <w:bookmarkEnd w:id="14"/>
      <w:r w:rsidR="00655D55">
        <w:rPr>
          <w:rFonts w:cs="Tahoma"/>
          <w:b w:val="0"/>
          <w:color w:val="auto"/>
          <w:sz w:val="20"/>
          <w:szCs w:val="20"/>
        </w:rPr>
        <w:t xml:space="preserve">. Součástí každé Dílčí </w:t>
      </w:r>
      <w:r w:rsidR="00336C75">
        <w:rPr>
          <w:rFonts w:cs="Tahoma"/>
          <w:b w:val="0"/>
          <w:color w:val="auto"/>
          <w:sz w:val="20"/>
          <w:szCs w:val="20"/>
        </w:rPr>
        <w:t xml:space="preserve">smlouvy </w:t>
      </w:r>
      <w:r w:rsidR="00E36A4E">
        <w:rPr>
          <w:rFonts w:cs="Tahoma"/>
          <w:b w:val="0"/>
          <w:color w:val="auto"/>
          <w:sz w:val="20"/>
          <w:szCs w:val="20"/>
        </w:rPr>
        <w:t>jsou podmínky stanovené v této Smlouvě.</w:t>
      </w:r>
      <w:r w:rsidR="00DB4965">
        <w:rPr>
          <w:rFonts w:cs="Tahoma"/>
          <w:b w:val="0"/>
          <w:color w:val="auto"/>
          <w:sz w:val="20"/>
          <w:szCs w:val="20"/>
        </w:rPr>
        <w:t xml:space="preserve"> </w:t>
      </w:r>
      <w:r w:rsidR="00D049C9">
        <w:rPr>
          <w:rFonts w:cs="Tahoma"/>
          <w:b w:val="0"/>
          <w:color w:val="auto"/>
          <w:sz w:val="20"/>
          <w:szCs w:val="20"/>
        </w:rPr>
        <w:t xml:space="preserve"> </w:t>
      </w:r>
    </w:p>
    <w:p w14:paraId="32B362E0" w14:textId="77777777" w:rsidR="00702F15" w:rsidRDefault="00702F15" w:rsidP="00F97E86">
      <w:pPr>
        <w:pStyle w:val="Odstavecseseznamem"/>
        <w:rPr>
          <w:lang w:eastAsia="cs-CZ"/>
        </w:rPr>
      </w:pPr>
    </w:p>
    <w:p w14:paraId="32B362E1" w14:textId="18F7B4AF" w:rsidR="00075072" w:rsidRDefault="00763BEF" w:rsidP="008F634D">
      <w:pPr>
        <w:pStyle w:val="Odstavecseseznamem"/>
        <w:numPr>
          <w:ilvl w:val="0"/>
          <w:numId w:val="36"/>
        </w:numPr>
        <w:ind w:left="567" w:hanging="567"/>
        <w:rPr>
          <w:rFonts w:cs="Tahoma"/>
          <w:szCs w:val="20"/>
        </w:rPr>
      </w:pPr>
      <w:r w:rsidRPr="00C90B25">
        <w:rPr>
          <w:rFonts w:cs="Tahoma"/>
          <w:szCs w:val="20"/>
        </w:rPr>
        <w:t xml:space="preserve">Splnění Dílčí smlouvy se Poskytovatel zavazuje doložit </w:t>
      </w:r>
      <w:r w:rsidR="004F245A" w:rsidRPr="00C90B25">
        <w:rPr>
          <w:rFonts w:cs="Tahoma"/>
          <w:szCs w:val="20"/>
        </w:rPr>
        <w:t>V</w:t>
      </w:r>
      <w:r w:rsidR="000C6B16" w:rsidRPr="00C90B25">
        <w:rPr>
          <w:rFonts w:cs="Tahoma"/>
          <w:szCs w:val="20"/>
        </w:rPr>
        <w:t xml:space="preserve">ýkazem </w:t>
      </w:r>
      <w:r w:rsidRPr="00C90B25">
        <w:rPr>
          <w:rFonts w:cs="Tahoma"/>
          <w:szCs w:val="20"/>
        </w:rPr>
        <w:t>plnění</w:t>
      </w:r>
      <w:r w:rsidR="004F245A" w:rsidRPr="00C90B25">
        <w:rPr>
          <w:rFonts w:cs="Tahoma"/>
          <w:szCs w:val="20"/>
        </w:rPr>
        <w:t xml:space="preserve"> (dále jen „</w:t>
      </w:r>
      <w:r w:rsidR="004F245A" w:rsidRPr="00B75F39">
        <w:rPr>
          <w:rFonts w:cs="Tahoma"/>
          <w:b/>
          <w:szCs w:val="20"/>
        </w:rPr>
        <w:t>Výkaz</w:t>
      </w:r>
      <w:r w:rsidR="004F245A" w:rsidRPr="00C90B25">
        <w:rPr>
          <w:rFonts w:cs="Tahoma"/>
          <w:szCs w:val="20"/>
        </w:rPr>
        <w:t xml:space="preserve">“) </w:t>
      </w:r>
      <w:r w:rsidR="00CA6FCC" w:rsidRPr="00C90B25">
        <w:rPr>
          <w:rFonts w:cs="Tahoma"/>
          <w:szCs w:val="20"/>
        </w:rPr>
        <w:t xml:space="preserve">, jehož </w:t>
      </w:r>
      <w:r w:rsidR="000C6B16" w:rsidRPr="00C90B25">
        <w:rPr>
          <w:rFonts w:cs="Tahoma"/>
          <w:szCs w:val="20"/>
        </w:rPr>
        <w:t xml:space="preserve">vzor </w:t>
      </w:r>
      <w:r w:rsidR="00CA6FCC" w:rsidRPr="00C90B25">
        <w:rPr>
          <w:rFonts w:cs="Tahoma"/>
          <w:szCs w:val="20"/>
        </w:rPr>
        <w:t>tvoří</w:t>
      </w:r>
      <w:r w:rsidR="000C6B16" w:rsidRPr="00C90B25">
        <w:rPr>
          <w:rFonts w:cs="Tahoma"/>
          <w:szCs w:val="20"/>
        </w:rPr>
        <w:t xml:space="preserve"> Přílo</w:t>
      </w:r>
      <w:r w:rsidR="00CA6FCC" w:rsidRPr="00C90B25">
        <w:rPr>
          <w:rFonts w:cs="Tahoma"/>
          <w:szCs w:val="20"/>
        </w:rPr>
        <w:t>hu</w:t>
      </w:r>
      <w:r w:rsidR="000C6B16" w:rsidRPr="00C90B25">
        <w:rPr>
          <w:rFonts w:cs="Tahoma"/>
          <w:szCs w:val="20"/>
        </w:rPr>
        <w:t xml:space="preserve"> č. </w:t>
      </w:r>
      <w:r w:rsidR="00B1056F" w:rsidRPr="00C90B25">
        <w:rPr>
          <w:rFonts w:cs="Tahoma"/>
          <w:szCs w:val="20"/>
        </w:rPr>
        <w:t>3</w:t>
      </w:r>
      <w:r w:rsidR="000C6B16" w:rsidRPr="00C90B25">
        <w:rPr>
          <w:rFonts w:cs="Tahoma"/>
          <w:szCs w:val="20"/>
        </w:rPr>
        <w:t xml:space="preserve"> této Smlouvy</w:t>
      </w:r>
      <w:r w:rsidR="00CA6FCC" w:rsidRPr="00C90B25">
        <w:rPr>
          <w:rFonts w:cs="Tahoma"/>
          <w:szCs w:val="20"/>
        </w:rPr>
        <w:t>,</w:t>
      </w:r>
      <w:r w:rsidR="000C6B16" w:rsidRPr="00C90B25">
        <w:rPr>
          <w:rFonts w:cs="Tahoma"/>
          <w:szCs w:val="20"/>
        </w:rPr>
        <w:t xml:space="preserve"> přičemž tento </w:t>
      </w:r>
      <w:r w:rsidR="004F245A" w:rsidRPr="00C90B25">
        <w:rPr>
          <w:rFonts w:cs="Tahoma"/>
          <w:szCs w:val="20"/>
        </w:rPr>
        <w:t>Výkaz</w:t>
      </w:r>
      <w:r w:rsidR="004C567A" w:rsidRPr="00C90B25">
        <w:rPr>
          <w:rFonts w:cs="Tahoma"/>
          <w:szCs w:val="20"/>
        </w:rPr>
        <w:t xml:space="preserve"> </w:t>
      </w:r>
      <w:r w:rsidR="000C6B16" w:rsidRPr="00C90B25">
        <w:rPr>
          <w:rFonts w:cs="Tahoma"/>
          <w:szCs w:val="20"/>
        </w:rPr>
        <w:t>bude vypracován a podepsán Poskytovatelem</w:t>
      </w:r>
      <w:r w:rsidRPr="00C90B25">
        <w:rPr>
          <w:rFonts w:cs="Tahoma"/>
          <w:szCs w:val="20"/>
        </w:rPr>
        <w:t xml:space="preserve"> a doručen Objednateli vždy po dokončení plnění Dílčí smlouvy v souladu s termíny dle tohoto článku odstavce </w:t>
      </w:r>
      <w:r w:rsidR="00884D0E">
        <w:rPr>
          <w:rFonts w:cs="Tahoma"/>
          <w:szCs w:val="20"/>
        </w:rPr>
        <w:fldChar w:fldCharType="begin"/>
      </w:r>
      <w:r w:rsidR="00884D0E">
        <w:rPr>
          <w:rFonts w:cs="Tahoma"/>
          <w:szCs w:val="20"/>
        </w:rPr>
        <w:instrText xml:space="preserve"> REF _Ref465021333 \r \h </w:instrText>
      </w:r>
      <w:r w:rsidR="00884D0E">
        <w:rPr>
          <w:rFonts w:cs="Tahoma"/>
          <w:szCs w:val="20"/>
        </w:rPr>
      </w:r>
      <w:r w:rsidR="00884D0E">
        <w:rPr>
          <w:rFonts w:cs="Tahoma"/>
          <w:szCs w:val="20"/>
        </w:rPr>
        <w:fldChar w:fldCharType="separate"/>
      </w:r>
      <w:r w:rsidR="00030E36">
        <w:rPr>
          <w:rFonts w:cs="Tahoma"/>
          <w:szCs w:val="20"/>
        </w:rPr>
        <w:t>3</w:t>
      </w:r>
      <w:r w:rsidR="00884D0E">
        <w:rPr>
          <w:rFonts w:cs="Tahoma"/>
          <w:szCs w:val="20"/>
        </w:rPr>
        <w:fldChar w:fldCharType="end"/>
      </w:r>
      <w:r w:rsidRPr="00C90B25">
        <w:rPr>
          <w:rFonts w:cs="Tahoma"/>
          <w:szCs w:val="20"/>
        </w:rPr>
        <w:t xml:space="preserve"> této Smlouvy</w:t>
      </w:r>
      <w:r w:rsidR="000C6B16" w:rsidRPr="00C90B25">
        <w:rPr>
          <w:rFonts w:cs="Tahoma"/>
          <w:szCs w:val="20"/>
        </w:rPr>
        <w:t>.</w:t>
      </w:r>
      <w:r w:rsidR="00075072" w:rsidRPr="00C90B25">
        <w:rPr>
          <w:rFonts w:cs="Tahoma"/>
          <w:szCs w:val="20"/>
        </w:rPr>
        <w:t xml:space="preserve"> Přílohou </w:t>
      </w:r>
      <w:r w:rsidR="004F245A" w:rsidRPr="00C90B25">
        <w:rPr>
          <w:rFonts w:cs="Tahoma"/>
          <w:szCs w:val="20"/>
        </w:rPr>
        <w:t>Výkaz</w:t>
      </w:r>
      <w:r w:rsidR="00075072" w:rsidRPr="00C90B25">
        <w:rPr>
          <w:rFonts w:cs="Tahoma"/>
          <w:szCs w:val="20"/>
        </w:rPr>
        <w:t xml:space="preserve">u bude vždy také </w:t>
      </w:r>
      <w:r w:rsidR="00BD7583" w:rsidRPr="00C90B25">
        <w:rPr>
          <w:rFonts w:cs="Tahoma"/>
          <w:szCs w:val="20"/>
        </w:rPr>
        <w:t>Z</w:t>
      </w:r>
      <w:r w:rsidR="00075072" w:rsidRPr="00C90B25">
        <w:rPr>
          <w:rFonts w:cs="Tahoma"/>
          <w:szCs w:val="20"/>
        </w:rPr>
        <w:t xml:space="preserve">ávěrečná zpráva dle čl. I. odst. </w:t>
      </w:r>
      <w:r w:rsidR="008F08C8">
        <w:rPr>
          <w:rFonts w:cs="Tahoma"/>
          <w:szCs w:val="20"/>
        </w:rPr>
        <w:fldChar w:fldCharType="begin"/>
      </w:r>
      <w:r w:rsidR="008F08C8">
        <w:rPr>
          <w:rFonts w:cs="Tahoma"/>
          <w:szCs w:val="20"/>
        </w:rPr>
        <w:instrText xml:space="preserve"> REF _Ref465021026 \r \h </w:instrText>
      </w:r>
      <w:r w:rsidR="008F08C8">
        <w:rPr>
          <w:rFonts w:cs="Tahoma"/>
          <w:szCs w:val="20"/>
        </w:rPr>
      </w:r>
      <w:r w:rsidR="008F08C8">
        <w:rPr>
          <w:rFonts w:cs="Tahoma"/>
          <w:szCs w:val="20"/>
        </w:rPr>
        <w:fldChar w:fldCharType="separate"/>
      </w:r>
      <w:r w:rsidR="00030E36">
        <w:rPr>
          <w:rFonts w:cs="Tahoma"/>
          <w:szCs w:val="20"/>
        </w:rPr>
        <w:t>3</w:t>
      </w:r>
      <w:r w:rsidR="008F08C8">
        <w:rPr>
          <w:rFonts w:cs="Tahoma"/>
          <w:szCs w:val="20"/>
        </w:rPr>
        <w:fldChar w:fldCharType="end"/>
      </w:r>
      <w:r w:rsidR="00075072" w:rsidRPr="00C90B25">
        <w:rPr>
          <w:rFonts w:cs="Tahoma"/>
          <w:szCs w:val="20"/>
        </w:rPr>
        <w:t>. této Smlouvy.</w:t>
      </w:r>
      <w:r w:rsidR="008C1718" w:rsidRPr="00C90B25">
        <w:rPr>
          <w:rFonts w:cs="Tahoma"/>
          <w:szCs w:val="20"/>
        </w:rPr>
        <w:t xml:space="preserve"> Předložení </w:t>
      </w:r>
      <w:r w:rsidR="004F245A" w:rsidRPr="00C90B25">
        <w:rPr>
          <w:rFonts w:cs="Tahoma"/>
          <w:szCs w:val="20"/>
        </w:rPr>
        <w:t>Výkaz</w:t>
      </w:r>
      <w:r w:rsidR="008C1718" w:rsidRPr="00C90B25">
        <w:rPr>
          <w:rFonts w:cs="Tahoma"/>
          <w:szCs w:val="20"/>
        </w:rPr>
        <w:t xml:space="preserve">u nezbavuje Poskytovatele povinnosti zpracovat a předložit Závěrečnou zprávu. </w:t>
      </w:r>
    </w:p>
    <w:p w14:paraId="1D497719" w14:textId="77777777" w:rsidR="00C90B25" w:rsidRPr="009D2A54" w:rsidRDefault="00C90B25" w:rsidP="009D2A54">
      <w:pPr>
        <w:pStyle w:val="Odstavecseseznamem"/>
        <w:ind w:left="567"/>
      </w:pPr>
    </w:p>
    <w:p w14:paraId="32B362E7" w14:textId="13F5CB95" w:rsidR="00822B9C" w:rsidRPr="00F97E86" w:rsidRDefault="00075072" w:rsidP="008F634D">
      <w:pPr>
        <w:pStyle w:val="Odstavecseseznamem"/>
        <w:numPr>
          <w:ilvl w:val="0"/>
          <w:numId w:val="36"/>
        </w:numPr>
        <w:ind w:left="567" w:hanging="567"/>
      </w:pPr>
      <w:bookmarkStart w:id="15" w:name="_Ref460266037"/>
      <w:r w:rsidRPr="00B75F39">
        <w:rPr>
          <w:rFonts w:cs="Tahoma"/>
          <w:szCs w:val="20"/>
        </w:rPr>
        <w:t xml:space="preserve">Poskytovatel je povinen předložit Objednateli </w:t>
      </w:r>
      <w:r w:rsidR="00821C84">
        <w:rPr>
          <w:rFonts w:cs="Tahoma"/>
          <w:szCs w:val="20"/>
        </w:rPr>
        <w:t xml:space="preserve">(i) Závěrečnou zprávu k akceptaci do 5 (slovy: pěti) pracovních dnů ode dne akceptace Předběžné zprávy </w:t>
      </w:r>
      <w:r w:rsidR="00B02229">
        <w:rPr>
          <w:rFonts w:cs="Tahoma"/>
          <w:szCs w:val="20"/>
        </w:rPr>
        <w:t xml:space="preserve">Objednatelem </w:t>
      </w:r>
      <w:r w:rsidR="00821C84">
        <w:rPr>
          <w:rFonts w:cs="Tahoma"/>
          <w:szCs w:val="20"/>
        </w:rPr>
        <w:t xml:space="preserve">a (ii) </w:t>
      </w:r>
      <w:r w:rsidR="004F245A" w:rsidRPr="00B75F39">
        <w:rPr>
          <w:rFonts w:cs="Tahoma"/>
          <w:szCs w:val="20"/>
        </w:rPr>
        <w:t>Výkaz</w:t>
      </w:r>
      <w:r w:rsidRPr="00B75F39">
        <w:rPr>
          <w:rFonts w:cs="Tahoma"/>
          <w:szCs w:val="20"/>
        </w:rPr>
        <w:t xml:space="preserve"> k akceptaci </w:t>
      </w:r>
      <w:bookmarkStart w:id="16" w:name="_Ref465021333"/>
      <w:bookmarkEnd w:id="15"/>
      <w:r w:rsidR="00127BC7" w:rsidRPr="00F97E86">
        <w:t>do 5</w:t>
      </w:r>
      <w:r w:rsidR="003322B4">
        <w:t xml:space="preserve"> (slovy: pěti)</w:t>
      </w:r>
      <w:r w:rsidR="00127BC7" w:rsidRPr="00F97E86">
        <w:t xml:space="preserve"> pracovních dnů ode dne </w:t>
      </w:r>
      <w:r w:rsidR="00B75F39">
        <w:t xml:space="preserve">akceptace </w:t>
      </w:r>
      <w:r w:rsidR="0063173C">
        <w:t xml:space="preserve">Závěrečné </w:t>
      </w:r>
      <w:r w:rsidR="00B75F39">
        <w:t xml:space="preserve">zprávy </w:t>
      </w:r>
      <w:r w:rsidR="001429E7">
        <w:t>Objednatelem.</w:t>
      </w:r>
      <w:bookmarkEnd w:id="16"/>
    </w:p>
    <w:p w14:paraId="32B362E8" w14:textId="77777777" w:rsidR="00075072" w:rsidRDefault="00075072" w:rsidP="00F97E86">
      <w:pPr>
        <w:ind w:left="567"/>
        <w:rPr>
          <w:rFonts w:cs="Tahoma"/>
          <w:szCs w:val="20"/>
          <w:highlight w:val="yellow"/>
        </w:rPr>
      </w:pPr>
    </w:p>
    <w:p w14:paraId="32B362E9" w14:textId="56C050D1" w:rsidR="000447C0" w:rsidRPr="00C90B25" w:rsidRDefault="000447C0" w:rsidP="008F634D">
      <w:pPr>
        <w:pStyle w:val="Odstavecseseznamem"/>
        <w:numPr>
          <w:ilvl w:val="0"/>
          <w:numId w:val="36"/>
        </w:numPr>
        <w:ind w:left="567" w:hanging="567"/>
        <w:rPr>
          <w:rFonts w:cs="Tahoma"/>
          <w:szCs w:val="20"/>
        </w:rPr>
      </w:pPr>
      <w:bookmarkStart w:id="17" w:name="_Ref463966693"/>
      <w:r w:rsidRPr="00C90B25">
        <w:rPr>
          <w:rFonts w:cs="Tahoma"/>
          <w:szCs w:val="20"/>
        </w:rPr>
        <w:t xml:space="preserve">V případě, že </w:t>
      </w:r>
      <w:r w:rsidR="004F245A" w:rsidRPr="00C90B25">
        <w:rPr>
          <w:rFonts w:cs="Tahoma"/>
          <w:szCs w:val="20"/>
        </w:rPr>
        <w:t>Výkaz</w:t>
      </w:r>
      <w:r w:rsidRPr="00C90B25">
        <w:rPr>
          <w:rFonts w:cs="Tahoma"/>
          <w:szCs w:val="20"/>
        </w:rPr>
        <w:t xml:space="preserve"> (včetně jeho příloh) nebude mít dle názoru Objednatele odpovídající náležitosti stanovené touto Smlouvou, náležitosti specifikované v Dílčí smlouvě, další náležitosti obvyklé u takového </w:t>
      </w:r>
      <w:r w:rsidR="004F245A" w:rsidRPr="00C90B25">
        <w:rPr>
          <w:rFonts w:cs="Tahoma"/>
          <w:szCs w:val="20"/>
        </w:rPr>
        <w:t>Výkaz</w:t>
      </w:r>
      <w:r w:rsidRPr="00C90B25">
        <w:rPr>
          <w:rFonts w:cs="Tahoma"/>
          <w:szCs w:val="20"/>
        </w:rPr>
        <w:t xml:space="preserve">u, </w:t>
      </w:r>
      <w:r w:rsidR="00115A77" w:rsidRPr="00C90B25">
        <w:rPr>
          <w:rFonts w:cs="Tahoma"/>
          <w:szCs w:val="20"/>
        </w:rPr>
        <w:t xml:space="preserve">bude mít </w:t>
      </w:r>
      <w:r w:rsidRPr="00C90B25">
        <w:rPr>
          <w:rFonts w:cs="Tahoma"/>
          <w:szCs w:val="20"/>
        </w:rPr>
        <w:t xml:space="preserve">jiné nedostatky anebo bude obsahovat </w:t>
      </w:r>
      <w:r w:rsidR="0027380E" w:rsidRPr="00C90B25">
        <w:rPr>
          <w:rFonts w:cs="Tahoma"/>
          <w:szCs w:val="20"/>
        </w:rPr>
        <w:t>vady/</w:t>
      </w:r>
      <w:r w:rsidRPr="00C90B25">
        <w:rPr>
          <w:rFonts w:cs="Tahoma"/>
          <w:szCs w:val="20"/>
        </w:rPr>
        <w:t>chyby (jak gramatické, tak metodické</w:t>
      </w:r>
      <w:r w:rsidR="0027380E" w:rsidRPr="00C90B25">
        <w:rPr>
          <w:rFonts w:cs="Tahoma"/>
          <w:szCs w:val="20"/>
        </w:rPr>
        <w:t>, tj. kvalitativní obsahové</w:t>
      </w:r>
      <w:r w:rsidRPr="00C90B25">
        <w:rPr>
          <w:rFonts w:cs="Tahoma"/>
          <w:szCs w:val="20"/>
        </w:rPr>
        <w:t xml:space="preserve">), je Objednatel oprávněn </w:t>
      </w:r>
      <w:r w:rsidR="004F245A" w:rsidRPr="00C90B25">
        <w:rPr>
          <w:rFonts w:cs="Tahoma"/>
          <w:szCs w:val="20"/>
        </w:rPr>
        <w:t>Výkaz</w:t>
      </w:r>
      <w:r w:rsidRPr="00C90B25">
        <w:rPr>
          <w:rFonts w:cs="Tahoma"/>
          <w:szCs w:val="20"/>
        </w:rPr>
        <w:t xml:space="preserve"> vrátit zpět Poskytovateli k doplnění či opravě (neakceptovat), přičemž Poskytovatel je v takovém případě povinen předložit opravený </w:t>
      </w:r>
      <w:r w:rsidR="004F245A" w:rsidRPr="00C90B25">
        <w:rPr>
          <w:rFonts w:cs="Tahoma"/>
          <w:szCs w:val="20"/>
        </w:rPr>
        <w:t>Výkaz</w:t>
      </w:r>
      <w:r w:rsidRPr="00C90B25">
        <w:rPr>
          <w:rFonts w:cs="Tahoma"/>
          <w:szCs w:val="20"/>
        </w:rPr>
        <w:t xml:space="preserve"> opětovně Objednateli k akceptaci do 3 (slovy: tří) </w:t>
      </w:r>
      <w:r w:rsidR="00115A77" w:rsidRPr="00C90B25">
        <w:rPr>
          <w:rFonts w:cs="Tahoma"/>
          <w:szCs w:val="20"/>
        </w:rPr>
        <w:t>pracovních</w:t>
      </w:r>
      <w:r w:rsidRPr="00C90B25">
        <w:rPr>
          <w:rFonts w:cs="Tahoma"/>
          <w:szCs w:val="20"/>
        </w:rPr>
        <w:t xml:space="preserve"> dnů ode dne jeho vrácení Objednatelem, přičemž takové vrácení může probíhat opakovaně do doby úplného odstranění nedostatků </w:t>
      </w:r>
      <w:r w:rsidR="004F245A" w:rsidRPr="00C90B25">
        <w:rPr>
          <w:rFonts w:cs="Tahoma"/>
          <w:szCs w:val="20"/>
        </w:rPr>
        <w:t>Výkaz</w:t>
      </w:r>
      <w:r w:rsidRPr="00C90B25">
        <w:rPr>
          <w:rFonts w:cs="Tahoma"/>
          <w:szCs w:val="20"/>
        </w:rPr>
        <w:t>u.</w:t>
      </w:r>
      <w:r w:rsidR="00942092" w:rsidRPr="00C90B25">
        <w:rPr>
          <w:rFonts w:cs="Tahoma"/>
          <w:szCs w:val="20"/>
        </w:rPr>
        <w:t xml:space="preserve"> Je-li pro vypracování bezvadného </w:t>
      </w:r>
      <w:r w:rsidR="004F245A" w:rsidRPr="00C90B25">
        <w:rPr>
          <w:rFonts w:cs="Tahoma"/>
          <w:szCs w:val="20"/>
        </w:rPr>
        <w:t>Výkaz</w:t>
      </w:r>
      <w:r w:rsidR="00942092" w:rsidRPr="00C90B25">
        <w:rPr>
          <w:rFonts w:cs="Tahoma"/>
          <w:szCs w:val="20"/>
        </w:rPr>
        <w:t xml:space="preserve">u nezbytné provést některé činnosti opakovaně, zavazuje se Poskytovatel takové činnosti provést na vlastní náklady (bezúplatně) tak, aby byl bezvadný </w:t>
      </w:r>
      <w:r w:rsidR="004F245A" w:rsidRPr="00C90B25">
        <w:rPr>
          <w:rFonts w:cs="Tahoma"/>
          <w:szCs w:val="20"/>
        </w:rPr>
        <w:t>Výkaz</w:t>
      </w:r>
      <w:r w:rsidR="00942092" w:rsidRPr="00C90B25">
        <w:rPr>
          <w:rFonts w:cs="Tahoma"/>
          <w:szCs w:val="20"/>
        </w:rPr>
        <w:t xml:space="preserve"> předložen Objednateli včas.</w:t>
      </w:r>
      <w:r w:rsidR="00DA42D0" w:rsidRPr="00C90B25">
        <w:rPr>
          <w:rFonts w:cs="Tahoma"/>
          <w:szCs w:val="20"/>
        </w:rPr>
        <w:t xml:space="preserve"> Ustanovení tohoto článku tohoto odstavce této Smlouvy se užije obdobně na Závěrečnou zprávu</w:t>
      </w:r>
      <w:r w:rsidR="00B75F39">
        <w:rPr>
          <w:rFonts w:cs="Tahoma"/>
          <w:szCs w:val="20"/>
        </w:rPr>
        <w:t xml:space="preserve"> a Předběžnou zprávu; v případě akceptace Předběžné zprávy dle článku </w:t>
      </w:r>
      <w:r w:rsidR="00B75F39">
        <w:rPr>
          <w:rFonts w:cs="Tahoma"/>
          <w:szCs w:val="20"/>
        </w:rPr>
        <w:fldChar w:fldCharType="begin"/>
      </w:r>
      <w:r w:rsidR="00B75F39">
        <w:rPr>
          <w:rFonts w:cs="Tahoma"/>
          <w:szCs w:val="20"/>
        </w:rPr>
        <w:instrText xml:space="preserve"> REF _Ref465017909 \r \h </w:instrText>
      </w:r>
      <w:r w:rsidR="00B75F39">
        <w:rPr>
          <w:rFonts w:cs="Tahoma"/>
          <w:szCs w:val="20"/>
        </w:rPr>
      </w:r>
      <w:r w:rsidR="00B75F39">
        <w:rPr>
          <w:rFonts w:cs="Tahoma"/>
          <w:szCs w:val="20"/>
        </w:rPr>
        <w:fldChar w:fldCharType="separate"/>
      </w:r>
      <w:r w:rsidR="00030E36">
        <w:rPr>
          <w:rFonts w:cs="Tahoma"/>
          <w:szCs w:val="20"/>
        </w:rPr>
        <w:t>I</w:t>
      </w:r>
      <w:r w:rsidR="00B75F39">
        <w:rPr>
          <w:rFonts w:cs="Tahoma"/>
          <w:szCs w:val="20"/>
        </w:rPr>
        <w:fldChar w:fldCharType="end"/>
      </w:r>
      <w:r w:rsidR="00B75F39">
        <w:rPr>
          <w:rFonts w:cs="Tahoma"/>
          <w:szCs w:val="20"/>
        </w:rPr>
        <w:t xml:space="preserve">. odst. </w:t>
      </w:r>
      <w:r w:rsidR="00B75F39">
        <w:rPr>
          <w:rFonts w:cs="Tahoma"/>
          <w:szCs w:val="20"/>
        </w:rPr>
        <w:fldChar w:fldCharType="begin"/>
      </w:r>
      <w:r w:rsidR="00B75F39">
        <w:rPr>
          <w:rFonts w:cs="Tahoma"/>
          <w:szCs w:val="20"/>
        </w:rPr>
        <w:instrText xml:space="preserve"> REF _Ref465017913 \r \h </w:instrText>
      </w:r>
      <w:r w:rsidR="00B75F39">
        <w:rPr>
          <w:rFonts w:cs="Tahoma"/>
          <w:szCs w:val="20"/>
        </w:rPr>
      </w:r>
      <w:r w:rsidR="00B75F39">
        <w:rPr>
          <w:rFonts w:cs="Tahoma"/>
          <w:szCs w:val="20"/>
        </w:rPr>
        <w:fldChar w:fldCharType="separate"/>
      </w:r>
      <w:r w:rsidR="00030E36">
        <w:rPr>
          <w:rFonts w:cs="Tahoma"/>
          <w:szCs w:val="20"/>
        </w:rPr>
        <w:t>4</w:t>
      </w:r>
      <w:r w:rsidR="00B75F39">
        <w:rPr>
          <w:rFonts w:cs="Tahoma"/>
          <w:szCs w:val="20"/>
        </w:rPr>
        <w:fldChar w:fldCharType="end"/>
      </w:r>
      <w:r w:rsidR="00B75F39">
        <w:rPr>
          <w:rFonts w:cs="Tahoma"/>
          <w:szCs w:val="20"/>
        </w:rPr>
        <w:t xml:space="preserve"> písm. </w:t>
      </w:r>
      <w:r w:rsidR="00B75F39">
        <w:rPr>
          <w:rFonts w:cs="Tahoma"/>
          <w:szCs w:val="20"/>
        </w:rPr>
        <w:fldChar w:fldCharType="begin"/>
      </w:r>
      <w:r w:rsidR="00B75F39">
        <w:rPr>
          <w:rFonts w:cs="Tahoma"/>
          <w:szCs w:val="20"/>
        </w:rPr>
        <w:instrText xml:space="preserve"> REF _Ref465017914 \r \h </w:instrText>
      </w:r>
      <w:r w:rsidR="00B75F39">
        <w:rPr>
          <w:rFonts w:cs="Tahoma"/>
          <w:szCs w:val="20"/>
        </w:rPr>
      </w:r>
      <w:r w:rsidR="00B75F39">
        <w:rPr>
          <w:rFonts w:cs="Tahoma"/>
          <w:szCs w:val="20"/>
        </w:rPr>
        <w:fldChar w:fldCharType="separate"/>
      </w:r>
      <w:r w:rsidR="00030E36">
        <w:rPr>
          <w:rFonts w:cs="Tahoma"/>
          <w:szCs w:val="20"/>
        </w:rPr>
        <w:t>a)</w:t>
      </w:r>
      <w:r w:rsidR="00B75F39">
        <w:rPr>
          <w:rFonts w:cs="Tahoma"/>
          <w:szCs w:val="20"/>
        </w:rPr>
        <w:fldChar w:fldCharType="end"/>
      </w:r>
      <w:r w:rsidR="00B75F39">
        <w:rPr>
          <w:rFonts w:cs="Tahoma"/>
          <w:szCs w:val="20"/>
        </w:rPr>
        <w:t xml:space="preserve"> této Smlouvy se lhůty stanovené v tomto článku tohoto odstavce této Smlouvy zkracují na polovinu</w:t>
      </w:r>
      <w:r w:rsidR="00DA42D0" w:rsidRPr="00C90B25">
        <w:rPr>
          <w:rFonts w:cs="Tahoma"/>
          <w:szCs w:val="20"/>
        </w:rPr>
        <w:t>.</w:t>
      </w:r>
      <w:bookmarkEnd w:id="17"/>
    </w:p>
    <w:p w14:paraId="32B362EA" w14:textId="77777777" w:rsidR="000447C0" w:rsidRDefault="000447C0" w:rsidP="00267706">
      <w:pPr>
        <w:ind w:left="567"/>
        <w:rPr>
          <w:rFonts w:cs="Tahoma"/>
          <w:szCs w:val="20"/>
        </w:rPr>
      </w:pPr>
    </w:p>
    <w:p w14:paraId="32B362EB" w14:textId="77777777" w:rsidR="007D0D42" w:rsidRPr="00C90B25" w:rsidRDefault="007D0D42" w:rsidP="008F634D">
      <w:pPr>
        <w:pStyle w:val="Odstavecseseznamem"/>
        <w:numPr>
          <w:ilvl w:val="0"/>
          <w:numId w:val="36"/>
        </w:numPr>
        <w:ind w:left="567" w:hanging="567"/>
        <w:rPr>
          <w:rFonts w:cs="Tahoma"/>
          <w:szCs w:val="20"/>
        </w:rPr>
      </w:pPr>
      <w:r w:rsidRPr="00C90B25">
        <w:rPr>
          <w:rFonts w:cs="Tahoma"/>
          <w:szCs w:val="20"/>
        </w:rPr>
        <w:t xml:space="preserve">Objednatel je oprávněn v zadání dle odst. </w:t>
      </w:r>
      <w:r w:rsidRPr="00C90B25">
        <w:rPr>
          <w:rFonts w:cs="Tahoma"/>
          <w:szCs w:val="20"/>
        </w:rPr>
        <w:fldChar w:fldCharType="begin"/>
      </w:r>
      <w:r w:rsidRPr="00C90B25">
        <w:rPr>
          <w:rFonts w:cs="Tahoma"/>
          <w:szCs w:val="20"/>
        </w:rPr>
        <w:instrText xml:space="preserve"> REF _Ref460266798 \r \h </w:instrText>
      </w:r>
      <w:r w:rsidRPr="00C90B25">
        <w:rPr>
          <w:rFonts w:cs="Tahoma"/>
          <w:szCs w:val="20"/>
        </w:rPr>
      </w:r>
      <w:r w:rsidRPr="00C90B25">
        <w:rPr>
          <w:rFonts w:cs="Tahoma"/>
          <w:szCs w:val="20"/>
        </w:rPr>
        <w:fldChar w:fldCharType="separate"/>
      </w:r>
      <w:r w:rsidR="00030E36">
        <w:rPr>
          <w:rFonts w:cs="Tahoma"/>
          <w:szCs w:val="20"/>
        </w:rPr>
        <w:t>1</w:t>
      </w:r>
      <w:r w:rsidRPr="00C90B25">
        <w:rPr>
          <w:rFonts w:cs="Tahoma"/>
          <w:szCs w:val="20"/>
        </w:rPr>
        <w:fldChar w:fldCharType="end"/>
      </w:r>
      <w:r w:rsidRPr="00C90B25">
        <w:rPr>
          <w:rFonts w:cs="Tahoma"/>
          <w:szCs w:val="20"/>
        </w:rPr>
        <w:t xml:space="preserve"> tohoto článku této Smlouvy nebo následně při plnění Dílčí smlouvy požadovat, aby Objednatelem určená osoba byla přítomna některých nebo všech činností prováděných v rámci plnění Dílčí smlouvy</w:t>
      </w:r>
      <w:r w:rsidR="008C1718" w:rsidRPr="00C90B25">
        <w:rPr>
          <w:rFonts w:cs="Tahoma"/>
          <w:szCs w:val="20"/>
        </w:rPr>
        <w:t xml:space="preserve"> a</w:t>
      </w:r>
      <w:r w:rsidRPr="00C90B25">
        <w:rPr>
          <w:rFonts w:cs="Tahoma"/>
          <w:szCs w:val="20"/>
        </w:rPr>
        <w:t xml:space="preserve"> mohla tak kontrolovat průběh jejího plnění</w:t>
      </w:r>
      <w:r w:rsidR="008C1718" w:rsidRPr="00C90B25">
        <w:rPr>
          <w:rFonts w:cs="Tahoma"/>
          <w:szCs w:val="20"/>
        </w:rPr>
        <w:t xml:space="preserve"> a seznamovat se s postupy plnění této Smlouvy a jednotlivých Dílčích smluv</w:t>
      </w:r>
      <w:r w:rsidRPr="00C90B25">
        <w:rPr>
          <w:rFonts w:cs="Tahoma"/>
          <w:szCs w:val="20"/>
        </w:rPr>
        <w:t>. Poskytovatel se zavazuje kontrolu plnění Dílčí smlouvy alespoň v rozsahu dle tohoto odstavce tohoto článku této Smlouvy umožnit</w:t>
      </w:r>
      <w:r w:rsidR="00B13016" w:rsidRPr="00C90B25">
        <w:rPr>
          <w:rFonts w:cs="Tahoma"/>
          <w:szCs w:val="20"/>
        </w:rPr>
        <w:t xml:space="preserve">, poskytovat informace Objednatelem určené osobě, poskytovat veškerou možnou součinnost </w:t>
      </w:r>
      <w:r w:rsidR="00115A77" w:rsidRPr="00C90B25">
        <w:rPr>
          <w:rFonts w:cs="Tahoma"/>
          <w:szCs w:val="20"/>
        </w:rPr>
        <w:t xml:space="preserve">k provedení kontroly </w:t>
      </w:r>
      <w:r w:rsidRPr="00C90B25">
        <w:rPr>
          <w:rFonts w:cs="Tahoma"/>
          <w:szCs w:val="20"/>
        </w:rPr>
        <w:t xml:space="preserve">a zajistit efektivní výkon takové kontroly. </w:t>
      </w:r>
    </w:p>
    <w:p w14:paraId="32B362EC" w14:textId="77777777" w:rsidR="007D0D42" w:rsidRDefault="007D0D42" w:rsidP="00267706">
      <w:pPr>
        <w:pStyle w:val="Odstavecseseznamem"/>
        <w:rPr>
          <w:rFonts w:cs="Tahoma"/>
          <w:szCs w:val="20"/>
        </w:rPr>
      </w:pPr>
    </w:p>
    <w:p w14:paraId="32B362ED" w14:textId="721050AB" w:rsidR="000C6B16" w:rsidRPr="00C90B25" w:rsidRDefault="000C6B16" w:rsidP="008F634D">
      <w:pPr>
        <w:pStyle w:val="Odstavecseseznamem"/>
        <w:numPr>
          <w:ilvl w:val="0"/>
          <w:numId w:val="36"/>
        </w:numPr>
        <w:ind w:left="567" w:hanging="567"/>
        <w:rPr>
          <w:rFonts w:cs="Tahoma"/>
          <w:szCs w:val="20"/>
        </w:rPr>
      </w:pPr>
      <w:r w:rsidRPr="00C90B25">
        <w:rPr>
          <w:rFonts w:cs="Tahoma"/>
          <w:szCs w:val="20"/>
        </w:rPr>
        <w:t xml:space="preserve">Akceptací, tj. podpisem předloženého </w:t>
      </w:r>
      <w:r w:rsidR="004F245A" w:rsidRPr="00C90B25">
        <w:rPr>
          <w:rFonts w:cs="Tahoma"/>
          <w:szCs w:val="20"/>
        </w:rPr>
        <w:t>Výkaz</w:t>
      </w:r>
      <w:r w:rsidRPr="00C90B25">
        <w:rPr>
          <w:rFonts w:cs="Tahoma"/>
          <w:szCs w:val="20"/>
        </w:rPr>
        <w:t xml:space="preserve">u </w:t>
      </w:r>
      <w:r w:rsidR="00763BEF" w:rsidRPr="00C90B25">
        <w:rPr>
          <w:rFonts w:cs="Tahoma"/>
          <w:szCs w:val="20"/>
        </w:rPr>
        <w:t>Objednatelem</w:t>
      </w:r>
      <w:r w:rsidRPr="00C90B25">
        <w:rPr>
          <w:rFonts w:cs="Tahoma"/>
          <w:szCs w:val="20"/>
        </w:rPr>
        <w:t xml:space="preserve">, Objednatel rozsah i kvalitu </w:t>
      </w:r>
      <w:r w:rsidR="00763BEF" w:rsidRPr="00C90B25">
        <w:rPr>
          <w:rFonts w:cs="Tahoma"/>
          <w:szCs w:val="20"/>
        </w:rPr>
        <w:t xml:space="preserve">plnění dle Dílčí smlouvy </w:t>
      </w:r>
      <w:r w:rsidRPr="00C90B25">
        <w:rPr>
          <w:rFonts w:cs="Tahoma"/>
          <w:szCs w:val="20"/>
        </w:rPr>
        <w:t xml:space="preserve">uznává, </w:t>
      </w:r>
      <w:r w:rsidR="00763BEF" w:rsidRPr="00C90B25">
        <w:rPr>
          <w:rFonts w:cs="Tahoma"/>
          <w:szCs w:val="20"/>
        </w:rPr>
        <w:t>takové plnění se považuje za dokončené a Objednatel se</w:t>
      </w:r>
      <w:r w:rsidRPr="00C90B25">
        <w:rPr>
          <w:rFonts w:cs="Tahoma"/>
          <w:szCs w:val="20"/>
        </w:rPr>
        <w:t xml:space="preserve"> zavazuje k zaplacení ceny za </w:t>
      </w:r>
      <w:r w:rsidR="0083058D" w:rsidRPr="00C90B25">
        <w:rPr>
          <w:rFonts w:cs="Tahoma"/>
          <w:szCs w:val="20"/>
        </w:rPr>
        <w:t>takto poskytnuté plnění Dílčí smlouvy</w:t>
      </w:r>
      <w:r w:rsidRPr="00C90B25">
        <w:rPr>
          <w:rFonts w:cs="Tahoma"/>
          <w:szCs w:val="20"/>
        </w:rPr>
        <w:t>.</w:t>
      </w:r>
      <w:r w:rsidR="00127BC7" w:rsidRPr="00C90B25">
        <w:rPr>
          <w:rFonts w:cs="Tahoma"/>
          <w:szCs w:val="20"/>
        </w:rPr>
        <w:t xml:space="preserve"> </w:t>
      </w:r>
      <w:r w:rsidR="000447C0" w:rsidRPr="00C90B25">
        <w:rPr>
          <w:rFonts w:cs="Tahoma"/>
          <w:szCs w:val="20"/>
        </w:rPr>
        <w:t xml:space="preserve">Až akceptací </w:t>
      </w:r>
      <w:r w:rsidR="004F245A" w:rsidRPr="00C90B25">
        <w:rPr>
          <w:rFonts w:cs="Tahoma"/>
          <w:szCs w:val="20"/>
        </w:rPr>
        <w:t>Výkaz</w:t>
      </w:r>
      <w:r w:rsidR="000447C0" w:rsidRPr="00C90B25">
        <w:rPr>
          <w:rFonts w:cs="Tahoma"/>
          <w:szCs w:val="20"/>
        </w:rPr>
        <w:t>u</w:t>
      </w:r>
      <w:r w:rsidR="00350A26" w:rsidRPr="00C90B25">
        <w:rPr>
          <w:rFonts w:cs="Tahoma"/>
          <w:szCs w:val="20"/>
        </w:rPr>
        <w:t xml:space="preserve"> včetně </w:t>
      </w:r>
      <w:r w:rsidR="00115A77" w:rsidRPr="00C90B25">
        <w:rPr>
          <w:rFonts w:cs="Tahoma"/>
          <w:szCs w:val="20"/>
        </w:rPr>
        <w:t>Závěrečné zprávy</w:t>
      </w:r>
      <w:r w:rsidR="000447C0" w:rsidRPr="00C90B25">
        <w:rPr>
          <w:rFonts w:cs="Tahoma"/>
          <w:szCs w:val="20"/>
        </w:rPr>
        <w:t xml:space="preserve"> vzniká Poskytovateli právo na zaplacení ceny za </w:t>
      </w:r>
      <w:r w:rsidR="0027380E" w:rsidRPr="00C90B25">
        <w:rPr>
          <w:rFonts w:cs="Tahoma"/>
          <w:szCs w:val="20"/>
        </w:rPr>
        <w:t xml:space="preserve">příslušné </w:t>
      </w:r>
      <w:r w:rsidR="000447C0" w:rsidRPr="00C90B25">
        <w:rPr>
          <w:rFonts w:cs="Tahoma"/>
          <w:szCs w:val="20"/>
        </w:rPr>
        <w:t>plnění</w:t>
      </w:r>
      <w:r w:rsidR="00407094" w:rsidRPr="00C90B25">
        <w:rPr>
          <w:rFonts w:cs="Tahoma"/>
          <w:szCs w:val="20"/>
        </w:rPr>
        <w:t>.</w:t>
      </w:r>
      <w:r w:rsidR="0027380E" w:rsidRPr="00C90B25">
        <w:rPr>
          <w:rFonts w:cs="Tahoma"/>
          <w:szCs w:val="20"/>
        </w:rPr>
        <w:t xml:space="preserve"> Akceptací </w:t>
      </w:r>
      <w:r w:rsidR="004F245A" w:rsidRPr="00C90B25">
        <w:rPr>
          <w:rFonts w:cs="Tahoma"/>
          <w:szCs w:val="20"/>
        </w:rPr>
        <w:t>Výkaz</w:t>
      </w:r>
      <w:r w:rsidR="0027380E" w:rsidRPr="00C90B25">
        <w:rPr>
          <w:rFonts w:cs="Tahoma"/>
          <w:szCs w:val="20"/>
        </w:rPr>
        <w:t>u nejsou dotčena práva Objednatele z vadného plnění.</w:t>
      </w:r>
    </w:p>
    <w:p w14:paraId="32B362EE" w14:textId="77777777" w:rsidR="00127BC7" w:rsidRDefault="00127BC7" w:rsidP="00F97E86">
      <w:pPr>
        <w:ind w:left="567"/>
        <w:rPr>
          <w:rFonts w:cs="Tahoma"/>
          <w:szCs w:val="20"/>
        </w:rPr>
      </w:pPr>
    </w:p>
    <w:p w14:paraId="32B362EF" w14:textId="18C461F8" w:rsidR="00CB025F" w:rsidRPr="00C90B25" w:rsidRDefault="00CB025F" w:rsidP="008F634D">
      <w:pPr>
        <w:pStyle w:val="Odstavecseseznamem"/>
        <w:numPr>
          <w:ilvl w:val="0"/>
          <w:numId w:val="36"/>
        </w:numPr>
        <w:ind w:left="567" w:hanging="567"/>
        <w:rPr>
          <w:rFonts w:cs="Tahoma"/>
          <w:szCs w:val="20"/>
        </w:rPr>
      </w:pPr>
      <w:r w:rsidRPr="00C90B25">
        <w:rPr>
          <w:rFonts w:cs="Tahoma"/>
          <w:szCs w:val="20"/>
        </w:rPr>
        <w:t>Obje</w:t>
      </w:r>
      <w:r w:rsidR="00DB4965" w:rsidRPr="00C90B25">
        <w:rPr>
          <w:rFonts w:cs="Tahoma"/>
          <w:szCs w:val="20"/>
        </w:rPr>
        <w:t xml:space="preserve">dnatel není povinen </w:t>
      </w:r>
      <w:r w:rsidR="008108F1" w:rsidRPr="00C90B25">
        <w:rPr>
          <w:rFonts w:cs="Tahoma"/>
          <w:szCs w:val="20"/>
        </w:rPr>
        <w:t xml:space="preserve">zasílat žádné objednávky </w:t>
      </w:r>
      <w:r w:rsidR="00DB4965" w:rsidRPr="00C90B25">
        <w:rPr>
          <w:rFonts w:cs="Tahoma"/>
          <w:szCs w:val="20"/>
        </w:rPr>
        <w:t xml:space="preserve">a není povinen uzavřít žádnou </w:t>
      </w:r>
      <w:r w:rsidR="0083058D" w:rsidRPr="00C90B25">
        <w:rPr>
          <w:rFonts w:cs="Tahoma"/>
          <w:szCs w:val="20"/>
        </w:rPr>
        <w:t>D</w:t>
      </w:r>
      <w:r w:rsidR="00DB4965" w:rsidRPr="00C90B25">
        <w:rPr>
          <w:rFonts w:cs="Tahoma"/>
          <w:szCs w:val="20"/>
        </w:rPr>
        <w:t>ílčí smlouvu.</w:t>
      </w:r>
      <w:r w:rsidRPr="00C90B25">
        <w:rPr>
          <w:rFonts w:cs="Tahoma"/>
          <w:szCs w:val="20"/>
        </w:rPr>
        <w:t xml:space="preserve"> </w:t>
      </w:r>
      <w:r w:rsidR="00E85B72" w:rsidRPr="00C90B25">
        <w:rPr>
          <w:rFonts w:cs="Tahoma"/>
          <w:szCs w:val="20"/>
        </w:rPr>
        <w:t>Součástí plnění Dílčí smlouvy</w:t>
      </w:r>
      <w:r w:rsidR="00E938F0" w:rsidRPr="00C90B25">
        <w:rPr>
          <w:rFonts w:cs="Tahoma"/>
          <w:szCs w:val="20"/>
        </w:rPr>
        <w:t xml:space="preserve"> (tj. povinnostmi Poskytovatele) </w:t>
      </w:r>
      <w:r w:rsidR="00E85B72" w:rsidRPr="00C90B25">
        <w:rPr>
          <w:rFonts w:cs="Tahoma"/>
          <w:szCs w:val="20"/>
        </w:rPr>
        <w:t xml:space="preserve"> jsou veškeré činnosti, které je nezbytné provést tak, aby</w:t>
      </w:r>
      <w:r w:rsidR="00205654" w:rsidRPr="00C90B25">
        <w:rPr>
          <w:rFonts w:cs="Tahoma"/>
          <w:szCs w:val="20"/>
        </w:rPr>
        <w:t xml:space="preserve"> došlo testování anebo prověrce všech rizik</w:t>
      </w:r>
      <w:r w:rsidR="00597E26" w:rsidRPr="00C90B25">
        <w:rPr>
          <w:rFonts w:cs="Tahoma"/>
          <w:szCs w:val="20"/>
        </w:rPr>
        <w:t xml:space="preserve">, a to </w:t>
      </w:r>
      <w:r w:rsidR="000C4005" w:rsidRPr="00C90B25">
        <w:rPr>
          <w:rFonts w:cs="Tahoma"/>
          <w:szCs w:val="20"/>
        </w:rPr>
        <w:t xml:space="preserve">alespoň </w:t>
      </w:r>
      <w:r w:rsidR="00597E26" w:rsidRPr="00C90B25">
        <w:rPr>
          <w:rFonts w:cs="Tahoma"/>
          <w:szCs w:val="20"/>
        </w:rPr>
        <w:t xml:space="preserve">v rozsahu a kvalitě </w:t>
      </w:r>
      <w:r w:rsidR="00205654" w:rsidRPr="00C90B25">
        <w:rPr>
          <w:rFonts w:cs="Tahoma"/>
          <w:szCs w:val="20"/>
        </w:rPr>
        <w:t>dle OWASP Top 10</w:t>
      </w:r>
      <w:r w:rsidR="00DA42D0" w:rsidRPr="00C90B25">
        <w:rPr>
          <w:rFonts w:cs="Tahoma"/>
          <w:szCs w:val="20"/>
        </w:rPr>
        <w:t xml:space="preserve"> a této Smlouvy včetně jejích příloh a</w:t>
      </w:r>
      <w:r w:rsidR="00205654" w:rsidRPr="00C90B25">
        <w:rPr>
          <w:rFonts w:cs="Tahoma"/>
          <w:szCs w:val="20"/>
        </w:rPr>
        <w:t xml:space="preserve"> bylo možné vypracovat Závěrečnou zprávu </w:t>
      </w:r>
      <w:r w:rsidR="000C4005" w:rsidRPr="00C90B25">
        <w:rPr>
          <w:rFonts w:cs="Tahoma"/>
          <w:szCs w:val="20"/>
        </w:rPr>
        <w:t>alespoň</w:t>
      </w:r>
      <w:r w:rsidR="00B15EC2" w:rsidRPr="00C90B25">
        <w:rPr>
          <w:rFonts w:cs="Tahoma"/>
          <w:szCs w:val="20"/>
        </w:rPr>
        <w:t xml:space="preserve"> v rozsahu a kvalitě </w:t>
      </w:r>
      <w:r w:rsidR="00205654" w:rsidRPr="00C90B25">
        <w:rPr>
          <w:rFonts w:cs="Tahoma"/>
          <w:szCs w:val="20"/>
        </w:rPr>
        <w:t xml:space="preserve">dle </w:t>
      </w:r>
      <w:r w:rsidR="00DA42D0" w:rsidRPr="00C90B25">
        <w:rPr>
          <w:rFonts w:cs="Tahoma"/>
          <w:szCs w:val="20"/>
        </w:rPr>
        <w:t xml:space="preserve">OWASP Testing Guide v4 </w:t>
      </w:r>
      <w:r w:rsidR="00205654" w:rsidRPr="00C90B25">
        <w:rPr>
          <w:rFonts w:cs="Tahoma"/>
          <w:szCs w:val="20"/>
        </w:rPr>
        <w:t>Open Web Application Security Project</w:t>
      </w:r>
      <w:r w:rsidR="00E85B72" w:rsidRPr="00C90B25">
        <w:rPr>
          <w:rFonts w:cs="Tahoma"/>
          <w:szCs w:val="20"/>
        </w:rPr>
        <w:t xml:space="preserve"> </w:t>
      </w:r>
      <w:r w:rsidR="00DA42D0" w:rsidRPr="00C90B25">
        <w:rPr>
          <w:rFonts w:cs="Tahoma"/>
          <w:szCs w:val="20"/>
        </w:rPr>
        <w:t xml:space="preserve">a dle této Smlouvy včetně jejích příloh. </w:t>
      </w:r>
    </w:p>
    <w:p w14:paraId="32B362F1" w14:textId="77777777" w:rsidR="00215433" w:rsidRDefault="00215433" w:rsidP="00926043">
      <w:pPr>
        <w:pStyle w:val="Odstavecseseznamem"/>
        <w:rPr>
          <w:rFonts w:cs="Tahoma"/>
          <w:szCs w:val="20"/>
        </w:rPr>
      </w:pPr>
    </w:p>
    <w:p w14:paraId="32B362F2" w14:textId="77777777" w:rsidR="0007006F" w:rsidRPr="00D76699" w:rsidRDefault="0007006F" w:rsidP="0027209E">
      <w:pPr>
        <w:pStyle w:val="Odstavecseseznamem"/>
        <w:numPr>
          <w:ilvl w:val="0"/>
          <w:numId w:val="1"/>
        </w:numPr>
        <w:jc w:val="center"/>
        <w:rPr>
          <w:rFonts w:cs="Tahoma"/>
          <w:b/>
          <w:szCs w:val="20"/>
        </w:rPr>
      </w:pPr>
      <w:r w:rsidRPr="00D76699">
        <w:rPr>
          <w:rFonts w:cs="Tahoma"/>
          <w:b/>
          <w:szCs w:val="20"/>
        </w:rPr>
        <w:t>Cena a platební podmínky</w:t>
      </w:r>
    </w:p>
    <w:p w14:paraId="32B362F3" w14:textId="77777777" w:rsidR="0007006F" w:rsidRPr="00D76699" w:rsidRDefault="0007006F" w:rsidP="007E31E6">
      <w:pPr>
        <w:pStyle w:val="Odstavecseseznamem"/>
        <w:ind w:left="360"/>
        <w:rPr>
          <w:rFonts w:cs="Tahoma"/>
          <w:b/>
          <w:szCs w:val="20"/>
        </w:rPr>
      </w:pPr>
    </w:p>
    <w:p w14:paraId="32B362F5" w14:textId="31BE0EFC" w:rsidR="00F85429" w:rsidRDefault="003322B4" w:rsidP="008F634D">
      <w:pPr>
        <w:pStyle w:val="Odstavecseseznamem"/>
        <w:numPr>
          <w:ilvl w:val="0"/>
          <w:numId w:val="18"/>
        </w:numPr>
        <w:ind w:left="567" w:hanging="567"/>
        <w:rPr>
          <w:rFonts w:cs="Tahoma"/>
          <w:szCs w:val="20"/>
        </w:rPr>
      </w:pPr>
      <w:r>
        <w:rPr>
          <w:rFonts w:cs="Tahoma"/>
          <w:szCs w:val="20"/>
        </w:rPr>
        <w:t xml:space="preserve">Celková </w:t>
      </w:r>
      <w:r w:rsidR="00075072" w:rsidRPr="00C02D17">
        <w:rPr>
          <w:rFonts w:cs="Tahoma"/>
          <w:szCs w:val="20"/>
        </w:rPr>
        <w:t>cena</w:t>
      </w:r>
      <w:r w:rsidR="00075072">
        <w:rPr>
          <w:rFonts w:cs="Tahoma"/>
          <w:szCs w:val="20"/>
        </w:rPr>
        <w:t xml:space="preserve"> za </w:t>
      </w:r>
      <w:r>
        <w:rPr>
          <w:rFonts w:cs="Tahoma"/>
          <w:szCs w:val="20"/>
        </w:rPr>
        <w:t>poskytnutí Předmětu plnění v maximálním rozsahu 4</w:t>
      </w:r>
      <w:r w:rsidR="007708FD">
        <w:rPr>
          <w:rFonts w:cs="Tahoma"/>
          <w:szCs w:val="20"/>
        </w:rPr>
        <w:t xml:space="preserve"> 900</w:t>
      </w:r>
      <w:r>
        <w:rPr>
          <w:rFonts w:cs="Tahoma"/>
          <w:szCs w:val="20"/>
        </w:rPr>
        <w:t xml:space="preserve"> člověkohodin </w:t>
      </w:r>
      <w:r w:rsidR="00075072" w:rsidRPr="00ED67D1">
        <w:rPr>
          <w:rFonts w:cs="Tahoma"/>
          <w:szCs w:val="20"/>
        </w:rPr>
        <w:t xml:space="preserve">činí </w:t>
      </w:r>
      <w:r w:rsidR="00075072" w:rsidRPr="00F85429">
        <w:rPr>
          <w:rFonts w:cs="Tahoma"/>
          <w:b/>
          <w:szCs w:val="20"/>
          <w:highlight w:val="green"/>
        </w:rPr>
        <w:t>[●]</w:t>
      </w:r>
      <w:r w:rsidR="00075072" w:rsidRPr="00F85429">
        <w:rPr>
          <w:rFonts w:cs="Tahoma"/>
          <w:b/>
          <w:szCs w:val="20"/>
        </w:rPr>
        <w:t xml:space="preserve">,- Kč (slovy: </w:t>
      </w:r>
      <w:r w:rsidR="00075072" w:rsidRPr="00F85429">
        <w:rPr>
          <w:rFonts w:cs="Tahoma"/>
          <w:b/>
          <w:szCs w:val="20"/>
          <w:highlight w:val="green"/>
        </w:rPr>
        <w:t>[●]</w:t>
      </w:r>
      <w:r w:rsidR="00075072" w:rsidRPr="00F85429">
        <w:rPr>
          <w:rFonts w:cs="Tahoma"/>
          <w:b/>
          <w:szCs w:val="20"/>
        </w:rPr>
        <w:t xml:space="preserve"> korun českých) bez DPH,</w:t>
      </w:r>
      <w:r w:rsidR="00E5215C" w:rsidRPr="00F85429">
        <w:rPr>
          <w:rFonts w:cs="Tahoma"/>
          <w:b/>
          <w:szCs w:val="20"/>
        </w:rPr>
        <w:t xml:space="preserve"> </w:t>
      </w:r>
      <w:r w:rsidR="00075072" w:rsidRPr="00F85429">
        <w:rPr>
          <w:rFonts w:cs="Tahoma"/>
          <w:b/>
          <w:color w:val="000000" w:themeColor="text1"/>
          <w:szCs w:val="20"/>
        </w:rPr>
        <w:t xml:space="preserve">tedy </w:t>
      </w:r>
      <w:r w:rsidR="00075072" w:rsidRPr="00F85429">
        <w:rPr>
          <w:rFonts w:cs="Tahoma"/>
          <w:b/>
          <w:color w:val="000000" w:themeColor="text1"/>
          <w:szCs w:val="20"/>
          <w:highlight w:val="green"/>
        </w:rPr>
        <w:t>[●]</w:t>
      </w:r>
      <w:r w:rsidR="00075072" w:rsidRPr="00F85429">
        <w:rPr>
          <w:rFonts w:cs="Tahoma"/>
          <w:b/>
          <w:color w:val="000000" w:themeColor="text1"/>
          <w:szCs w:val="20"/>
        </w:rPr>
        <w:t xml:space="preserve">,- Kč (slovy: </w:t>
      </w:r>
      <w:r w:rsidR="00075072" w:rsidRPr="00F85429">
        <w:rPr>
          <w:rFonts w:cs="Tahoma"/>
          <w:b/>
          <w:color w:val="000000" w:themeColor="text1"/>
          <w:szCs w:val="20"/>
          <w:highlight w:val="green"/>
        </w:rPr>
        <w:t>[●]</w:t>
      </w:r>
      <w:r w:rsidR="00075072" w:rsidRPr="00F85429">
        <w:rPr>
          <w:rFonts w:cs="Tahoma"/>
          <w:b/>
          <w:color w:val="000000" w:themeColor="text1"/>
          <w:szCs w:val="20"/>
        </w:rPr>
        <w:t xml:space="preserve"> korun českých) včetně DPH, výše DPH činí </w:t>
      </w:r>
      <w:r w:rsidR="00075072" w:rsidRPr="00F85429">
        <w:rPr>
          <w:rFonts w:cs="Tahoma"/>
          <w:b/>
          <w:color w:val="000000" w:themeColor="text1"/>
          <w:szCs w:val="20"/>
          <w:highlight w:val="green"/>
        </w:rPr>
        <w:t>[●]</w:t>
      </w:r>
      <w:r w:rsidR="00075072" w:rsidRPr="00F85429">
        <w:rPr>
          <w:rFonts w:cs="Tahoma"/>
          <w:b/>
          <w:color w:val="000000" w:themeColor="text1"/>
          <w:szCs w:val="20"/>
        </w:rPr>
        <w:t xml:space="preserve">,- Kč (slovy: </w:t>
      </w:r>
      <w:r w:rsidR="00075072" w:rsidRPr="00F85429">
        <w:rPr>
          <w:rFonts w:cs="Tahoma"/>
          <w:b/>
          <w:color w:val="000000" w:themeColor="text1"/>
          <w:szCs w:val="20"/>
          <w:highlight w:val="green"/>
        </w:rPr>
        <w:t>[●]</w:t>
      </w:r>
      <w:r w:rsidR="00075072" w:rsidRPr="00F85429">
        <w:rPr>
          <w:rFonts w:cs="Tahoma"/>
          <w:b/>
          <w:color w:val="000000" w:themeColor="text1"/>
          <w:szCs w:val="20"/>
        </w:rPr>
        <w:t xml:space="preserve"> korun českých)</w:t>
      </w:r>
      <w:r w:rsidR="00407094" w:rsidRPr="00F85429">
        <w:rPr>
          <w:rFonts w:cs="Tahoma"/>
          <w:b/>
          <w:color w:val="000000" w:themeColor="text1"/>
          <w:szCs w:val="20"/>
        </w:rPr>
        <w:t xml:space="preserve">, </w:t>
      </w:r>
      <w:r w:rsidR="00425C8A" w:rsidRPr="00F85429">
        <w:rPr>
          <w:rFonts w:cs="Tahoma"/>
          <w:color w:val="000000" w:themeColor="text1"/>
          <w:szCs w:val="20"/>
        </w:rPr>
        <w:t>(dále jen „</w:t>
      </w:r>
      <w:r w:rsidR="00425C8A" w:rsidRPr="00F85429">
        <w:rPr>
          <w:rFonts w:cs="Tahoma"/>
          <w:b/>
          <w:color w:val="000000" w:themeColor="text1"/>
          <w:szCs w:val="20"/>
        </w:rPr>
        <w:t>Cena</w:t>
      </w:r>
      <w:r w:rsidR="00425C8A" w:rsidRPr="00F85429">
        <w:rPr>
          <w:rFonts w:cs="Tahoma"/>
          <w:color w:val="000000" w:themeColor="text1"/>
          <w:szCs w:val="20"/>
        </w:rPr>
        <w:t>“)</w:t>
      </w:r>
      <w:r w:rsidR="00075072" w:rsidRPr="00F85429">
        <w:rPr>
          <w:rFonts w:cs="Tahoma"/>
          <w:szCs w:val="20"/>
        </w:rPr>
        <w:t>.</w:t>
      </w:r>
      <w:r w:rsidR="00F85429" w:rsidRPr="00F85429">
        <w:rPr>
          <w:rFonts w:cs="Tahoma"/>
          <w:szCs w:val="20"/>
        </w:rPr>
        <w:t xml:space="preserve"> </w:t>
      </w:r>
    </w:p>
    <w:p w14:paraId="32B362F6" w14:textId="77777777" w:rsidR="00F85429" w:rsidRDefault="00F85429" w:rsidP="00926043">
      <w:pPr>
        <w:pStyle w:val="Odstavecseseznamem"/>
        <w:ind w:left="567"/>
        <w:rPr>
          <w:rFonts w:cs="Tahoma"/>
          <w:szCs w:val="20"/>
        </w:rPr>
      </w:pPr>
    </w:p>
    <w:p w14:paraId="32B362F7" w14:textId="77777777" w:rsidR="00407094" w:rsidRPr="00F85429" w:rsidRDefault="00407094" w:rsidP="008F634D">
      <w:pPr>
        <w:pStyle w:val="Odstavecseseznamem"/>
        <w:numPr>
          <w:ilvl w:val="0"/>
          <w:numId w:val="18"/>
        </w:numPr>
        <w:ind w:left="567" w:hanging="567"/>
        <w:rPr>
          <w:rFonts w:cs="Tahoma"/>
          <w:szCs w:val="20"/>
        </w:rPr>
      </w:pPr>
      <w:r w:rsidRPr="00F85429">
        <w:rPr>
          <w:rFonts w:cs="Tahoma"/>
          <w:szCs w:val="20"/>
        </w:rPr>
        <w:t xml:space="preserve">Bližší specifikace Ceny je uvedena v </w:t>
      </w:r>
      <w:r w:rsidRPr="00F85429">
        <w:rPr>
          <w:rFonts w:cs="Tahoma"/>
          <w:color w:val="000000" w:themeColor="text1"/>
          <w:szCs w:val="20"/>
        </w:rPr>
        <w:t xml:space="preserve">Příloze č. 2 této Smlouvy. </w:t>
      </w:r>
    </w:p>
    <w:p w14:paraId="32B362F8" w14:textId="77777777" w:rsidR="00F85429" w:rsidRPr="00F85429" w:rsidRDefault="00F85429" w:rsidP="00F85429">
      <w:pPr>
        <w:pStyle w:val="Odstavecseseznamem"/>
        <w:jc w:val="left"/>
        <w:rPr>
          <w:rFonts w:cs="Tahoma"/>
          <w:szCs w:val="20"/>
        </w:rPr>
      </w:pPr>
    </w:p>
    <w:p w14:paraId="32B362F9" w14:textId="77777777" w:rsidR="0007006F" w:rsidRPr="00F97E86" w:rsidRDefault="003322B4" w:rsidP="008F634D">
      <w:pPr>
        <w:pStyle w:val="Odstavecseseznamem"/>
        <w:numPr>
          <w:ilvl w:val="0"/>
          <w:numId w:val="18"/>
        </w:numPr>
        <w:ind w:left="567" w:hanging="567"/>
        <w:rPr>
          <w:rFonts w:cs="Tahoma"/>
          <w:szCs w:val="20"/>
        </w:rPr>
      </w:pPr>
      <w:r>
        <w:rPr>
          <w:rFonts w:cs="Tahoma"/>
          <w:szCs w:val="20"/>
        </w:rPr>
        <w:t>C</w:t>
      </w:r>
      <w:r w:rsidR="0007006F" w:rsidRPr="00F97E86">
        <w:rPr>
          <w:rFonts w:cs="Tahoma"/>
          <w:szCs w:val="20"/>
        </w:rPr>
        <w:t>en</w:t>
      </w:r>
      <w:r>
        <w:rPr>
          <w:rFonts w:cs="Tahoma"/>
          <w:szCs w:val="20"/>
        </w:rPr>
        <w:t>y</w:t>
      </w:r>
      <w:r w:rsidR="004C567A" w:rsidRPr="00F97E86">
        <w:rPr>
          <w:rFonts w:cs="Tahoma"/>
          <w:szCs w:val="20"/>
        </w:rPr>
        <w:t xml:space="preserve"> uveden</w:t>
      </w:r>
      <w:r>
        <w:rPr>
          <w:rFonts w:cs="Tahoma"/>
          <w:szCs w:val="20"/>
        </w:rPr>
        <w:t>é</w:t>
      </w:r>
      <w:r w:rsidR="004C567A" w:rsidRPr="00F97E86">
        <w:rPr>
          <w:rFonts w:cs="Tahoma"/>
          <w:szCs w:val="20"/>
        </w:rPr>
        <w:t xml:space="preserve"> v</w:t>
      </w:r>
      <w:r>
        <w:rPr>
          <w:rFonts w:cs="Tahoma"/>
          <w:szCs w:val="20"/>
        </w:rPr>
        <w:t> Příloze č. 2 této Smlouvy</w:t>
      </w:r>
      <w:r w:rsidR="004C567A" w:rsidRPr="00F97E86">
        <w:rPr>
          <w:rFonts w:cs="Tahoma"/>
          <w:szCs w:val="20"/>
        </w:rPr>
        <w:t xml:space="preserve"> </w:t>
      </w:r>
      <w:r w:rsidR="0007006F" w:rsidRPr="00F97E86">
        <w:rPr>
          <w:rFonts w:cs="Tahoma"/>
          <w:szCs w:val="20"/>
        </w:rPr>
        <w:t>j</w:t>
      </w:r>
      <w:r>
        <w:rPr>
          <w:rFonts w:cs="Tahoma"/>
          <w:szCs w:val="20"/>
        </w:rPr>
        <w:t>sou</w:t>
      </w:r>
      <w:r w:rsidR="0007006F" w:rsidRPr="00F97E86">
        <w:rPr>
          <w:rFonts w:cs="Tahoma"/>
          <w:szCs w:val="20"/>
        </w:rPr>
        <w:t xml:space="preserve"> cen</w:t>
      </w:r>
      <w:r>
        <w:rPr>
          <w:rFonts w:cs="Tahoma"/>
          <w:szCs w:val="20"/>
        </w:rPr>
        <w:t>ami</w:t>
      </w:r>
      <w:r w:rsidR="00DF458B" w:rsidRPr="00F97E86">
        <w:rPr>
          <w:rFonts w:cs="Tahoma"/>
          <w:szCs w:val="20"/>
        </w:rPr>
        <w:t xml:space="preserve"> </w:t>
      </w:r>
      <w:r w:rsidR="0007006F" w:rsidRPr="00F97E86">
        <w:rPr>
          <w:rFonts w:cs="Tahoma"/>
          <w:szCs w:val="20"/>
        </w:rPr>
        <w:t xml:space="preserve">nejvýše </w:t>
      </w:r>
      <w:r w:rsidRPr="00F97E86">
        <w:rPr>
          <w:rFonts w:cs="Tahoma"/>
          <w:szCs w:val="20"/>
        </w:rPr>
        <w:t>přípustn</w:t>
      </w:r>
      <w:r>
        <w:rPr>
          <w:rFonts w:cs="Tahoma"/>
          <w:szCs w:val="20"/>
        </w:rPr>
        <w:t>ými</w:t>
      </w:r>
      <w:r w:rsidRPr="00F97E86">
        <w:rPr>
          <w:rFonts w:cs="Tahoma"/>
          <w:szCs w:val="20"/>
        </w:rPr>
        <w:t xml:space="preserve"> </w:t>
      </w:r>
      <w:r w:rsidR="009F2497" w:rsidRPr="00F97E86">
        <w:rPr>
          <w:rFonts w:cs="Tahoma"/>
          <w:szCs w:val="20"/>
        </w:rPr>
        <w:t>a</w:t>
      </w:r>
      <w:r w:rsidR="00DF458B" w:rsidRPr="00F97E86">
        <w:rPr>
          <w:rFonts w:cs="Tahoma"/>
          <w:szCs w:val="20"/>
        </w:rPr>
        <w:t xml:space="preserve"> </w:t>
      </w:r>
      <w:r w:rsidRPr="00F97E86">
        <w:rPr>
          <w:rFonts w:cs="Tahoma"/>
          <w:szCs w:val="20"/>
        </w:rPr>
        <w:t>závazn</w:t>
      </w:r>
      <w:r>
        <w:rPr>
          <w:rFonts w:cs="Tahoma"/>
          <w:szCs w:val="20"/>
        </w:rPr>
        <w:t>ými</w:t>
      </w:r>
      <w:r w:rsidRPr="00F97E86">
        <w:rPr>
          <w:rFonts w:cs="Tahoma"/>
          <w:szCs w:val="20"/>
        </w:rPr>
        <w:t xml:space="preserve"> </w:t>
      </w:r>
      <w:r w:rsidR="00DF458B" w:rsidRPr="00F97E86">
        <w:rPr>
          <w:rFonts w:cs="Tahoma"/>
          <w:szCs w:val="20"/>
        </w:rPr>
        <w:t xml:space="preserve">po celou dobu trvání </w:t>
      </w:r>
      <w:r w:rsidR="004C567A" w:rsidRPr="00F97E86">
        <w:rPr>
          <w:rFonts w:cs="Tahoma"/>
          <w:szCs w:val="20"/>
        </w:rPr>
        <w:t>této Smlouvy</w:t>
      </w:r>
      <w:r w:rsidR="00DF458B" w:rsidRPr="00F97E86">
        <w:rPr>
          <w:rFonts w:cs="Tahoma"/>
          <w:szCs w:val="20"/>
        </w:rPr>
        <w:t>.</w:t>
      </w:r>
      <w:r w:rsidR="0007006F" w:rsidRPr="00F97E86">
        <w:rPr>
          <w:rFonts w:cs="Tahoma"/>
          <w:szCs w:val="20"/>
        </w:rPr>
        <w:t xml:space="preserve"> </w:t>
      </w:r>
      <w:r>
        <w:rPr>
          <w:rFonts w:cs="Tahoma"/>
          <w:szCs w:val="20"/>
        </w:rPr>
        <w:t>C</w:t>
      </w:r>
      <w:r w:rsidRPr="00F612B4">
        <w:rPr>
          <w:rFonts w:cs="Tahoma"/>
          <w:szCs w:val="20"/>
        </w:rPr>
        <w:t>en</w:t>
      </w:r>
      <w:r>
        <w:rPr>
          <w:rFonts w:cs="Tahoma"/>
          <w:szCs w:val="20"/>
        </w:rPr>
        <w:t>y</w:t>
      </w:r>
      <w:r w:rsidR="00156E20">
        <w:rPr>
          <w:rFonts w:cs="Tahoma"/>
          <w:szCs w:val="20"/>
        </w:rPr>
        <w:t xml:space="preserve"> včetně daně z přidané hodnoty</w:t>
      </w:r>
      <w:r w:rsidRPr="00F612B4">
        <w:rPr>
          <w:rFonts w:cs="Tahoma"/>
          <w:szCs w:val="20"/>
        </w:rPr>
        <w:t xml:space="preserve"> uveden</w:t>
      </w:r>
      <w:r>
        <w:rPr>
          <w:rFonts w:cs="Tahoma"/>
          <w:szCs w:val="20"/>
        </w:rPr>
        <w:t>é</w:t>
      </w:r>
      <w:r w:rsidRPr="00F612B4">
        <w:rPr>
          <w:rFonts w:cs="Tahoma"/>
          <w:szCs w:val="20"/>
        </w:rPr>
        <w:t xml:space="preserve"> v</w:t>
      </w:r>
      <w:r>
        <w:rPr>
          <w:rFonts w:cs="Tahoma"/>
          <w:szCs w:val="20"/>
        </w:rPr>
        <w:t> Příloze č. 2 této Smlouvy</w:t>
      </w:r>
      <w:r w:rsidRPr="00F612B4">
        <w:rPr>
          <w:rFonts w:cs="Tahoma"/>
          <w:szCs w:val="20"/>
        </w:rPr>
        <w:t xml:space="preserve"> </w:t>
      </w:r>
      <w:r w:rsidR="00B550B8">
        <w:rPr>
          <w:rFonts w:cs="Tahoma"/>
          <w:szCs w:val="20"/>
        </w:rPr>
        <w:t>mohou</w:t>
      </w:r>
      <w:r w:rsidR="0007006F" w:rsidRPr="00F97E86">
        <w:rPr>
          <w:rFonts w:cs="Tahoma"/>
          <w:szCs w:val="20"/>
        </w:rPr>
        <w:t xml:space="preserve"> být </w:t>
      </w:r>
      <w:r w:rsidRPr="00F97E86">
        <w:rPr>
          <w:rFonts w:cs="Tahoma"/>
          <w:szCs w:val="20"/>
        </w:rPr>
        <w:t>překročen</w:t>
      </w:r>
      <w:r>
        <w:rPr>
          <w:rFonts w:cs="Tahoma"/>
          <w:szCs w:val="20"/>
        </w:rPr>
        <w:t>y</w:t>
      </w:r>
      <w:r w:rsidRPr="00F97E86">
        <w:rPr>
          <w:rFonts w:cs="Tahoma"/>
          <w:szCs w:val="20"/>
        </w:rPr>
        <w:t xml:space="preserve"> </w:t>
      </w:r>
      <w:r w:rsidR="0007006F" w:rsidRPr="00F97E86">
        <w:rPr>
          <w:rFonts w:cs="Tahoma"/>
          <w:szCs w:val="20"/>
        </w:rPr>
        <w:t xml:space="preserve">pouze v souvislosti se změnou </w:t>
      </w:r>
      <w:r w:rsidR="00425C8A">
        <w:rPr>
          <w:rFonts w:cs="Tahoma"/>
          <w:szCs w:val="20"/>
        </w:rPr>
        <w:t>daně z přidané hodnoty</w:t>
      </w:r>
      <w:r w:rsidR="0007006F" w:rsidRPr="00F97E86">
        <w:rPr>
          <w:rFonts w:cs="Tahoma"/>
          <w:szCs w:val="20"/>
        </w:rPr>
        <w:t xml:space="preserve"> mající prokazatelný vliv na </w:t>
      </w:r>
      <w:r w:rsidR="00425C8A">
        <w:rPr>
          <w:rFonts w:cs="Tahoma"/>
          <w:szCs w:val="20"/>
        </w:rPr>
        <w:t>C</w:t>
      </w:r>
      <w:r w:rsidR="00425C8A" w:rsidRPr="00F97E86">
        <w:rPr>
          <w:rFonts w:cs="Tahoma"/>
          <w:szCs w:val="20"/>
        </w:rPr>
        <w:t>enu</w:t>
      </w:r>
      <w:r w:rsidR="00176C19" w:rsidRPr="00F97E86">
        <w:rPr>
          <w:rFonts w:cs="Tahoma"/>
          <w:szCs w:val="20"/>
        </w:rPr>
        <w:t>, a to pouze o výši, která t</w:t>
      </w:r>
      <w:r w:rsidR="00156434" w:rsidRPr="00F97E86">
        <w:rPr>
          <w:rFonts w:cs="Tahoma"/>
          <w:szCs w:val="20"/>
        </w:rPr>
        <w:t>ét</w:t>
      </w:r>
      <w:r w:rsidR="00176C19" w:rsidRPr="00F97E86">
        <w:rPr>
          <w:rFonts w:cs="Tahoma"/>
          <w:szCs w:val="20"/>
        </w:rPr>
        <w:t xml:space="preserve">o </w:t>
      </w:r>
      <w:r w:rsidR="00156434" w:rsidRPr="00F97E86">
        <w:rPr>
          <w:rFonts w:cs="Tahoma"/>
          <w:szCs w:val="20"/>
        </w:rPr>
        <w:t xml:space="preserve">změně </w:t>
      </w:r>
      <w:r w:rsidR="00176C19" w:rsidRPr="00F97E86">
        <w:rPr>
          <w:rFonts w:cs="Tahoma"/>
          <w:szCs w:val="20"/>
        </w:rPr>
        <w:t>bude odpovídat</w:t>
      </w:r>
      <w:r w:rsidR="0007006F" w:rsidRPr="00F97E86">
        <w:rPr>
          <w:rFonts w:cs="Tahoma"/>
          <w:szCs w:val="20"/>
        </w:rPr>
        <w:t>. Z</w:t>
      </w:r>
      <w:r w:rsidR="00C61211" w:rsidRPr="00F97E86">
        <w:rPr>
          <w:rFonts w:cs="Tahoma"/>
          <w:szCs w:val="20"/>
        </w:rPr>
        <w:t> </w:t>
      </w:r>
      <w:r w:rsidR="0007006F" w:rsidRPr="00F97E86">
        <w:rPr>
          <w:rFonts w:cs="Tahoma"/>
          <w:szCs w:val="20"/>
        </w:rPr>
        <w:t>jakýchkoliv</w:t>
      </w:r>
      <w:r w:rsidR="00C61211" w:rsidRPr="00F97E86">
        <w:rPr>
          <w:rFonts w:cs="Tahoma"/>
          <w:szCs w:val="20"/>
        </w:rPr>
        <w:t xml:space="preserve"> </w:t>
      </w:r>
      <w:r w:rsidR="0007006F" w:rsidRPr="00F97E86">
        <w:rPr>
          <w:rFonts w:cs="Tahoma"/>
          <w:szCs w:val="20"/>
        </w:rPr>
        <w:t xml:space="preserve">jiných důvodů nesmí být </w:t>
      </w:r>
      <w:r w:rsidRPr="00F97E86">
        <w:rPr>
          <w:rFonts w:cs="Tahoma"/>
          <w:szCs w:val="20"/>
        </w:rPr>
        <w:t>cen</w:t>
      </w:r>
      <w:r>
        <w:rPr>
          <w:rFonts w:cs="Tahoma"/>
          <w:szCs w:val="20"/>
        </w:rPr>
        <w:t>y</w:t>
      </w:r>
      <w:r w:rsidRPr="00F97E86">
        <w:rPr>
          <w:rFonts w:cs="Tahoma"/>
          <w:szCs w:val="20"/>
        </w:rPr>
        <w:t xml:space="preserve"> </w:t>
      </w:r>
      <w:r w:rsidR="00425C8A">
        <w:rPr>
          <w:rFonts w:cs="Tahoma"/>
          <w:szCs w:val="20"/>
        </w:rPr>
        <w:t xml:space="preserve">v Příloze č. 2 a tudíž ani Cena </w:t>
      </w:r>
      <w:r w:rsidRPr="00F97E86">
        <w:rPr>
          <w:rFonts w:cs="Tahoma"/>
          <w:szCs w:val="20"/>
        </w:rPr>
        <w:t>překročen</w:t>
      </w:r>
      <w:r>
        <w:rPr>
          <w:rFonts w:cs="Tahoma"/>
          <w:szCs w:val="20"/>
        </w:rPr>
        <w:t>y</w:t>
      </w:r>
      <w:r w:rsidR="0007006F" w:rsidRPr="00F97E86">
        <w:rPr>
          <w:rFonts w:cs="Tahoma"/>
          <w:szCs w:val="20"/>
        </w:rPr>
        <w:t>.</w:t>
      </w:r>
    </w:p>
    <w:p w14:paraId="32B362FA" w14:textId="77777777" w:rsidR="000A3F65" w:rsidRPr="00450C98" w:rsidRDefault="000A3F65" w:rsidP="000A3F65">
      <w:pPr>
        <w:pStyle w:val="Odstavecseseznamem"/>
        <w:ind w:left="567"/>
        <w:rPr>
          <w:rFonts w:cs="Tahoma"/>
          <w:szCs w:val="20"/>
        </w:rPr>
      </w:pPr>
    </w:p>
    <w:p w14:paraId="32B362FB" w14:textId="6E40E72C" w:rsidR="000A3F65" w:rsidRPr="00D32A08" w:rsidRDefault="003322B4" w:rsidP="008F634D">
      <w:pPr>
        <w:pStyle w:val="Odstavecseseznamem"/>
        <w:numPr>
          <w:ilvl w:val="0"/>
          <w:numId w:val="18"/>
        </w:numPr>
        <w:ind w:left="567" w:hanging="567"/>
        <w:rPr>
          <w:rFonts w:cs="Tahoma"/>
          <w:szCs w:val="20"/>
        </w:rPr>
      </w:pPr>
      <w:r>
        <w:rPr>
          <w:rFonts w:cs="Tahoma"/>
          <w:szCs w:val="20"/>
        </w:rPr>
        <w:t>C</w:t>
      </w:r>
      <w:r w:rsidRPr="00F612B4">
        <w:rPr>
          <w:rFonts w:cs="Tahoma"/>
          <w:szCs w:val="20"/>
        </w:rPr>
        <w:t>en</w:t>
      </w:r>
      <w:r w:rsidR="00425C8A">
        <w:rPr>
          <w:rFonts w:cs="Tahoma"/>
          <w:szCs w:val="20"/>
        </w:rPr>
        <w:t>a</w:t>
      </w:r>
      <w:r w:rsidRPr="00F612B4">
        <w:rPr>
          <w:rFonts w:cs="Tahoma"/>
          <w:szCs w:val="20"/>
        </w:rPr>
        <w:t xml:space="preserve"> </w:t>
      </w:r>
      <w:r w:rsidR="000A3F65" w:rsidRPr="00925667">
        <w:rPr>
          <w:rFonts w:cs="Tahoma"/>
          <w:szCs w:val="20"/>
        </w:rPr>
        <w:t>obsahuj</w:t>
      </w:r>
      <w:r w:rsidR="00425C8A">
        <w:rPr>
          <w:rFonts w:cs="Tahoma"/>
          <w:szCs w:val="20"/>
        </w:rPr>
        <w:t>e</w:t>
      </w:r>
      <w:r w:rsidR="000A3F65" w:rsidRPr="00925667">
        <w:rPr>
          <w:rFonts w:cs="Tahoma"/>
          <w:szCs w:val="20"/>
        </w:rPr>
        <w:t xml:space="preserve"> veškeré náklady</w:t>
      </w:r>
      <w:r>
        <w:rPr>
          <w:rFonts w:cs="Tahoma"/>
          <w:szCs w:val="20"/>
        </w:rPr>
        <w:t xml:space="preserve"> Poskytovatele</w:t>
      </w:r>
      <w:r w:rsidR="000A3F65" w:rsidRPr="00925667">
        <w:rPr>
          <w:rFonts w:cs="Tahoma"/>
          <w:szCs w:val="20"/>
        </w:rPr>
        <w:t xml:space="preserve"> související s poskytnutím </w:t>
      </w:r>
      <w:r w:rsidR="00156434">
        <w:rPr>
          <w:rFonts w:cs="Tahoma"/>
          <w:szCs w:val="20"/>
        </w:rPr>
        <w:t>Předmětu p</w:t>
      </w:r>
      <w:r w:rsidR="000A3F65" w:rsidRPr="00925667">
        <w:rPr>
          <w:rFonts w:cs="Tahoma"/>
          <w:szCs w:val="20"/>
        </w:rPr>
        <w:t>lnění dle této Smlouvy</w:t>
      </w:r>
      <w:r w:rsidR="00425C8A">
        <w:rPr>
          <w:rFonts w:cs="Tahoma"/>
          <w:szCs w:val="20"/>
        </w:rPr>
        <w:t xml:space="preserve">, </w:t>
      </w:r>
      <w:r w:rsidR="00425C8A" w:rsidRPr="00D32A08">
        <w:rPr>
          <w:rFonts w:cs="Tahoma"/>
          <w:szCs w:val="20"/>
        </w:rPr>
        <w:t>včetně případn</w:t>
      </w:r>
      <w:r w:rsidR="00106375" w:rsidRPr="00D32A08">
        <w:rPr>
          <w:rFonts w:cs="Tahoma"/>
          <w:szCs w:val="20"/>
        </w:rPr>
        <w:t>ých</w:t>
      </w:r>
      <w:r w:rsidR="00425C8A" w:rsidRPr="00D32A08">
        <w:rPr>
          <w:rFonts w:cs="Tahoma"/>
          <w:szCs w:val="20"/>
        </w:rPr>
        <w:t xml:space="preserve"> </w:t>
      </w:r>
      <w:r w:rsidR="00106375" w:rsidRPr="00D32A08">
        <w:rPr>
          <w:rFonts w:cs="Tahoma"/>
          <w:szCs w:val="20"/>
        </w:rPr>
        <w:t>náklad</w:t>
      </w:r>
      <w:r w:rsidR="00106375" w:rsidRPr="00A871F5">
        <w:rPr>
          <w:rFonts w:cs="Tahoma"/>
          <w:szCs w:val="20"/>
        </w:rPr>
        <w:t>ů</w:t>
      </w:r>
      <w:r w:rsidR="00D04658" w:rsidRPr="00A871F5">
        <w:rPr>
          <w:rFonts w:cs="Tahoma"/>
          <w:szCs w:val="20"/>
        </w:rPr>
        <w:t xml:space="preserve"> nebo související</w:t>
      </w:r>
      <w:r w:rsidR="00106375" w:rsidRPr="00D32A08">
        <w:rPr>
          <w:rFonts w:cs="Tahoma"/>
          <w:szCs w:val="20"/>
        </w:rPr>
        <w:t>ch</w:t>
      </w:r>
      <w:r w:rsidR="00D04658" w:rsidRPr="00D32A08">
        <w:rPr>
          <w:rFonts w:cs="Tahoma"/>
          <w:szCs w:val="20"/>
        </w:rPr>
        <w:t xml:space="preserve"> výdaj</w:t>
      </w:r>
      <w:r w:rsidR="00106375" w:rsidRPr="00D32A08">
        <w:rPr>
          <w:rFonts w:cs="Tahoma"/>
          <w:szCs w:val="20"/>
        </w:rPr>
        <w:t>ů</w:t>
      </w:r>
      <w:r w:rsidR="00D04658" w:rsidRPr="00D32A08">
        <w:rPr>
          <w:rFonts w:cs="Tahoma"/>
          <w:szCs w:val="20"/>
        </w:rPr>
        <w:t xml:space="preserve"> spojen</w:t>
      </w:r>
      <w:r w:rsidR="00106375" w:rsidRPr="00D32A08">
        <w:rPr>
          <w:rFonts w:cs="Tahoma"/>
          <w:szCs w:val="20"/>
        </w:rPr>
        <w:t>ých</w:t>
      </w:r>
      <w:r w:rsidR="00D04658" w:rsidRPr="00D32A08">
        <w:rPr>
          <w:rFonts w:cs="Tahoma"/>
          <w:szCs w:val="20"/>
        </w:rPr>
        <w:t xml:space="preserve"> s případnou </w:t>
      </w:r>
      <w:r w:rsidR="00425C8A" w:rsidRPr="00D32A08">
        <w:rPr>
          <w:rFonts w:cs="Tahoma"/>
          <w:szCs w:val="20"/>
        </w:rPr>
        <w:t>přítomnost</w:t>
      </w:r>
      <w:r w:rsidR="00D04658" w:rsidRPr="00D32A08">
        <w:rPr>
          <w:rFonts w:cs="Tahoma"/>
          <w:szCs w:val="20"/>
        </w:rPr>
        <w:t>í</w:t>
      </w:r>
      <w:r w:rsidR="00425C8A" w:rsidRPr="00D32A08">
        <w:rPr>
          <w:rFonts w:cs="Tahoma"/>
          <w:szCs w:val="20"/>
        </w:rPr>
        <w:t xml:space="preserve"> Bezpečnostního specialisty </w:t>
      </w:r>
      <w:r w:rsidR="00217D9D">
        <w:rPr>
          <w:rFonts w:cs="Tahoma"/>
          <w:szCs w:val="20"/>
        </w:rPr>
        <w:t xml:space="preserve">anebo členů </w:t>
      </w:r>
      <w:r w:rsidR="00B445FD">
        <w:rPr>
          <w:rFonts w:cs="Tahoma"/>
          <w:szCs w:val="20"/>
        </w:rPr>
        <w:t xml:space="preserve">realizačního </w:t>
      </w:r>
      <w:r w:rsidR="00217D9D">
        <w:rPr>
          <w:rFonts w:cs="Tahoma"/>
          <w:szCs w:val="20"/>
        </w:rPr>
        <w:t xml:space="preserve">týmu </w:t>
      </w:r>
      <w:r w:rsidR="00425C8A" w:rsidRPr="00D32A08">
        <w:rPr>
          <w:rFonts w:cs="Tahoma"/>
          <w:szCs w:val="20"/>
        </w:rPr>
        <w:t>v sídle Objednatele</w:t>
      </w:r>
      <w:r w:rsidR="00264E1C" w:rsidRPr="00D32A08">
        <w:rPr>
          <w:rFonts w:cs="Tahoma"/>
          <w:szCs w:val="20"/>
        </w:rPr>
        <w:t>.</w:t>
      </w:r>
    </w:p>
    <w:p w14:paraId="32B362FC" w14:textId="77777777" w:rsidR="0007006F" w:rsidRPr="00925667" w:rsidRDefault="0007006F" w:rsidP="007E31E6">
      <w:pPr>
        <w:pStyle w:val="Odstavecseseznamem"/>
        <w:ind w:left="567"/>
        <w:rPr>
          <w:rFonts w:cs="Tahoma"/>
          <w:szCs w:val="20"/>
        </w:rPr>
      </w:pPr>
    </w:p>
    <w:p w14:paraId="32B362FD" w14:textId="76F3A874" w:rsidR="00FF555D" w:rsidRDefault="00FF555D" w:rsidP="008F634D">
      <w:pPr>
        <w:pStyle w:val="Odstavecseseznamem"/>
        <w:numPr>
          <w:ilvl w:val="0"/>
          <w:numId w:val="18"/>
        </w:numPr>
        <w:ind w:left="567" w:hanging="567"/>
        <w:rPr>
          <w:rFonts w:cs="Tahoma"/>
          <w:szCs w:val="20"/>
        </w:rPr>
      </w:pPr>
      <w:r>
        <w:rPr>
          <w:rFonts w:cs="Tahoma"/>
          <w:szCs w:val="20"/>
        </w:rPr>
        <w:t xml:space="preserve">Platba za </w:t>
      </w:r>
      <w:r w:rsidR="00D04658">
        <w:rPr>
          <w:rFonts w:cs="Tahoma"/>
          <w:szCs w:val="20"/>
        </w:rPr>
        <w:t>plnění</w:t>
      </w:r>
      <w:r w:rsidR="00106375">
        <w:rPr>
          <w:rFonts w:cs="Tahoma"/>
          <w:szCs w:val="20"/>
        </w:rPr>
        <w:t xml:space="preserve"> dle</w:t>
      </w:r>
      <w:r w:rsidR="00D04658">
        <w:rPr>
          <w:rFonts w:cs="Tahoma"/>
          <w:szCs w:val="20"/>
        </w:rPr>
        <w:t xml:space="preserve"> Dílčí smlouvy</w:t>
      </w:r>
      <w:r>
        <w:rPr>
          <w:rFonts w:cs="Tahoma"/>
          <w:szCs w:val="20"/>
        </w:rPr>
        <w:t xml:space="preserve"> bude Objednatelem provedena</w:t>
      </w:r>
      <w:r w:rsidRPr="00925667">
        <w:rPr>
          <w:rFonts w:cs="Tahoma"/>
          <w:szCs w:val="20"/>
        </w:rPr>
        <w:t xml:space="preserve"> na základě daňového dokladu</w:t>
      </w:r>
      <w:r w:rsidR="003322B4">
        <w:rPr>
          <w:rFonts w:cs="Tahoma"/>
          <w:szCs w:val="20"/>
        </w:rPr>
        <w:t xml:space="preserve"> (</w:t>
      </w:r>
      <w:r w:rsidRPr="00925667">
        <w:rPr>
          <w:rFonts w:cs="Tahoma"/>
          <w:szCs w:val="20"/>
        </w:rPr>
        <w:t>faktury</w:t>
      </w:r>
      <w:r w:rsidR="003322B4">
        <w:rPr>
          <w:rFonts w:cs="Tahoma"/>
          <w:szCs w:val="20"/>
        </w:rPr>
        <w:t>)</w:t>
      </w:r>
      <w:r w:rsidRPr="00925667">
        <w:rPr>
          <w:rFonts w:cs="Tahoma"/>
          <w:szCs w:val="20"/>
        </w:rPr>
        <w:t xml:space="preserve"> vystavené</w:t>
      </w:r>
      <w:r w:rsidR="00877BE7">
        <w:rPr>
          <w:rFonts w:cs="Tahoma"/>
          <w:szCs w:val="20"/>
        </w:rPr>
        <w:t>ho</w:t>
      </w:r>
      <w:r w:rsidRPr="00925667">
        <w:rPr>
          <w:rFonts w:cs="Tahoma"/>
          <w:szCs w:val="20"/>
        </w:rPr>
        <w:t xml:space="preserve"> Poskytovatelem </w:t>
      </w:r>
      <w:r w:rsidR="003322B4">
        <w:rPr>
          <w:rFonts w:cs="Tahoma"/>
          <w:szCs w:val="20"/>
        </w:rPr>
        <w:t>do 10</w:t>
      </w:r>
      <w:r w:rsidR="00877BE7">
        <w:rPr>
          <w:rFonts w:cs="Tahoma"/>
          <w:szCs w:val="20"/>
        </w:rPr>
        <w:t>.</w:t>
      </w:r>
      <w:r w:rsidR="003322B4">
        <w:rPr>
          <w:rFonts w:cs="Tahoma"/>
          <w:szCs w:val="20"/>
        </w:rPr>
        <w:t xml:space="preserve"> (slovy: desátého) dne měsíce následujícího po měsíci, v němž byl</w:t>
      </w:r>
      <w:r w:rsidR="00D04658">
        <w:rPr>
          <w:rFonts w:cs="Tahoma"/>
          <w:szCs w:val="20"/>
        </w:rPr>
        <w:t>o plnění dle Dílčí sml</w:t>
      </w:r>
      <w:r w:rsidR="00877BE7">
        <w:rPr>
          <w:rFonts w:cs="Tahoma"/>
          <w:szCs w:val="20"/>
        </w:rPr>
        <w:t>o</w:t>
      </w:r>
      <w:r w:rsidR="00D04658">
        <w:rPr>
          <w:rFonts w:cs="Tahoma"/>
          <w:szCs w:val="20"/>
        </w:rPr>
        <w:t>uv</w:t>
      </w:r>
      <w:r w:rsidR="00877BE7">
        <w:rPr>
          <w:rFonts w:cs="Tahoma"/>
          <w:szCs w:val="20"/>
        </w:rPr>
        <w:t>y</w:t>
      </w:r>
      <w:r w:rsidR="00D04658">
        <w:rPr>
          <w:rFonts w:cs="Tahoma"/>
          <w:szCs w:val="20"/>
        </w:rPr>
        <w:t xml:space="preserve"> akceptováno Objednatelem znějící na </w:t>
      </w:r>
      <w:r w:rsidR="00614987">
        <w:rPr>
          <w:rFonts w:cs="Tahoma"/>
          <w:szCs w:val="20"/>
        </w:rPr>
        <w:t xml:space="preserve">počet skutečně </w:t>
      </w:r>
      <w:r w:rsidR="00E83720">
        <w:rPr>
          <w:rFonts w:cs="Tahoma"/>
          <w:szCs w:val="20"/>
        </w:rPr>
        <w:t xml:space="preserve">efektivně strávených </w:t>
      </w:r>
      <w:r w:rsidR="00614987">
        <w:rPr>
          <w:rFonts w:cs="Tahoma"/>
          <w:szCs w:val="20"/>
        </w:rPr>
        <w:t xml:space="preserve">člověkohodin </w:t>
      </w:r>
      <w:r w:rsidR="00E83720">
        <w:rPr>
          <w:rFonts w:cs="Tahoma"/>
          <w:szCs w:val="20"/>
        </w:rPr>
        <w:t xml:space="preserve">na </w:t>
      </w:r>
      <w:r w:rsidR="00614987">
        <w:rPr>
          <w:rFonts w:cs="Tahoma"/>
          <w:szCs w:val="20"/>
        </w:rPr>
        <w:t>plnění takové Dílčí smlouvy</w:t>
      </w:r>
      <w:r w:rsidR="00E83720">
        <w:rPr>
          <w:rFonts w:cs="Tahoma"/>
          <w:szCs w:val="20"/>
        </w:rPr>
        <w:t xml:space="preserve"> (do výše maximálního počtu člověkohodin sjednaného v takové Dílčí smlouvě)</w:t>
      </w:r>
      <w:r w:rsidR="00614987">
        <w:rPr>
          <w:rFonts w:cs="Tahoma"/>
          <w:szCs w:val="20"/>
        </w:rPr>
        <w:t>, vynásobený cenou za jednu člověkohodinu dle této Smlouvy</w:t>
      </w:r>
      <w:r w:rsidR="000618DD">
        <w:rPr>
          <w:rFonts w:cs="Tahoma"/>
          <w:szCs w:val="20"/>
        </w:rPr>
        <w:t>.</w:t>
      </w:r>
      <w:r w:rsidR="003322B4">
        <w:rPr>
          <w:rFonts w:cs="Tahoma"/>
          <w:szCs w:val="20"/>
        </w:rPr>
        <w:t xml:space="preserve"> </w:t>
      </w:r>
      <w:r w:rsidRPr="0027209E">
        <w:rPr>
          <w:rFonts w:cs="Tahoma"/>
          <w:szCs w:val="20"/>
        </w:rPr>
        <w:t xml:space="preserve">Nedílnou součástí daňového dokladu (faktury) </w:t>
      </w:r>
      <w:r w:rsidR="000618DD">
        <w:rPr>
          <w:rFonts w:cs="Tahoma"/>
          <w:szCs w:val="20"/>
        </w:rPr>
        <w:t>bude vždy</w:t>
      </w:r>
      <w:r w:rsidRPr="0027209E">
        <w:rPr>
          <w:rFonts w:cs="Tahoma"/>
          <w:szCs w:val="20"/>
        </w:rPr>
        <w:t xml:space="preserve"> </w:t>
      </w:r>
      <w:r w:rsidRPr="004F245A">
        <w:rPr>
          <w:rFonts w:cs="Tahoma"/>
          <w:szCs w:val="20"/>
        </w:rPr>
        <w:t xml:space="preserve">oběma </w:t>
      </w:r>
      <w:r w:rsidR="00D04658" w:rsidRPr="004F245A">
        <w:rPr>
          <w:rFonts w:cs="Tahoma"/>
          <w:szCs w:val="20"/>
        </w:rPr>
        <w:t>Smluvními stranami</w:t>
      </w:r>
      <w:r w:rsidRPr="004F245A">
        <w:rPr>
          <w:rFonts w:cs="Tahoma"/>
          <w:szCs w:val="20"/>
        </w:rPr>
        <w:t xml:space="preserve"> podepsaný </w:t>
      </w:r>
      <w:r w:rsidR="004F245A" w:rsidRPr="004F245A">
        <w:rPr>
          <w:rFonts w:cs="Tahoma"/>
          <w:szCs w:val="20"/>
        </w:rPr>
        <w:t>Výkaz</w:t>
      </w:r>
      <w:r w:rsidRPr="004F245A">
        <w:rPr>
          <w:rFonts w:cs="Tahoma"/>
          <w:szCs w:val="20"/>
        </w:rPr>
        <w:t xml:space="preserve"> ve struktuře dle Přílohy č. </w:t>
      </w:r>
      <w:r w:rsidR="00B1056F" w:rsidRPr="004F245A">
        <w:rPr>
          <w:rFonts w:cs="Tahoma"/>
          <w:szCs w:val="20"/>
        </w:rPr>
        <w:t>3</w:t>
      </w:r>
      <w:r w:rsidRPr="004F245A">
        <w:rPr>
          <w:rFonts w:cs="Tahoma"/>
          <w:szCs w:val="20"/>
        </w:rPr>
        <w:t xml:space="preserve"> </w:t>
      </w:r>
      <w:r w:rsidR="00532879" w:rsidRPr="004F245A">
        <w:rPr>
          <w:rFonts w:cs="Tahoma"/>
          <w:szCs w:val="20"/>
        </w:rPr>
        <w:t xml:space="preserve">této </w:t>
      </w:r>
      <w:r w:rsidRPr="004F245A">
        <w:rPr>
          <w:rFonts w:cs="Tahoma"/>
          <w:szCs w:val="20"/>
        </w:rPr>
        <w:t>Smlouvy.</w:t>
      </w:r>
      <w:r w:rsidRPr="002723D1">
        <w:rPr>
          <w:szCs w:val="20"/>
        </w:rPr>
        <w:t xml:space="preserve"> </w:t>
      </w:r>
      <w:r w:rsidRPr="002723D1">
        <w:rPr>
          <w:rFonts w:cs="Tahoma"/>
          <w:szCs w:val="20"/>
        </w:rPr>
        <w:t>Dnem zdanitelného plnění je v takovém případě den, kdy by</w:t>
      </w:r>
      <w:r>
        <w:rPr>
          <w:rFonts w:cs="Tahoma"/>
          <w:szCs w:val="20"/>
        </w:rPr>
        <w:t>l</w:t>
      </w:r>
      <w:r w:rsidR="00D04658">
        <w:rPr>
          <w:rFonts w:cs="Tahoma"/>
          <w:szCs w:val="20"/>
        </w:rPr>
        <w:t>o plnění konkrétní Dílčí smlouvy Objednatelem akceptováno</w:t>
      </w:r>
      <w:r w:rsidRPr="002723D1">
        <w:rPr>
          <w:rFonts w:cs="Tahoma"/>
          <w:szCs w:val="20"/>
        </w:rPr>
        <w:t>.</w:t>
      </w:r>
    </w:p>
    <w:p w14:paraId="32B362FE" w14:textId="77777777" w:rsidR="00925667" w:rsidRDefault="00925667" w:rsidP="00925667">
      <w:pPr>
        <w:pStyle w:val="Odstavecseseznamem"/>
        <w:ind w:left="567"/>
        <w:rPr>
          <w:rFonts w:cs="Tahoma"/>
          <w:szCs w:val="20"/>
        </w:rPr>
      </w:pPr>
    </w:p>
    <w:p w14:paraId="32B362FF" w14:textId="77777777" w:rsidR="00925667" w:rsidRPr="00933C16" w:rsidRDefault="009F3E40" w:rsidP="008F634D">
      <w:pPr>
        <w:pStyle w:val="Odstavecseseznamem"/>
        <w:numPr>
          <w:ilvl w:val="0"/>
          <w:numId w:val="18"/>
        </w:numPr>
        <w:ind w:left="567" w:hanging="567"/>
        <w:rPr>
          <w:rFonts w:cs="Tahoma"/>
          <w:szCs w:val="20"/>
        </w:rPr>
      </w:pPr>
      <w:r w:rsidRPr="006F20B6">
        <w:rPr>
          <w:rFonts w:cs="Tahoma"/>
          <w:szCs w:val="20"/>
        </w:rPr>
        <w:t>Splatnost</w:t>
      </w:r>
      <w:r w:rsidR="00925667">
        <w:rPr>
          <w:rFonts w:cs="Tahoma"/>
          <w:szCs w:val="20"/>
        </w:rPr>
        <w:t xml:space="preserve"> řádně vystaveného</w:t>
      </w:r>
      <w:r w:rsidRPr="006F20B6">
        <w:rPr>
          <w:rFonts w:cs="Tahoma"/>
          <w:szCs w:val="20"/>
        </w:rPr>
        <w:t xml:space="preserve"> daňového dokladu</w:t>
      </w:r>
      <w:r w:rsidR="003322B4">
        <w:rPr>
          <w:rFonts w:cs="Tahoma"/>
          <w:szCs w:val="20"/>
        </w:rPr>
        <w:t xml:space="preserve"> (</w:t>
      </w:r>
      <w:r w:rsidR="00B75109">
        <w:rPr>
          <w:rFonts w:cs="Tahoma"/>
          <w:szCs w:val="20"/>
        </w:rPr>
        <w:t>faktury</w:t>
      </w:r>
      <w:r w:rsidR="003322B4">
        <w:rPr>
          <w:rFonts w:cs="Tahoma"/>
          <w:szCs w:val="20"/>
        </w:rPr>
        <w:t>)</w:t>
      </w:r>
      <w:r w:rsidRPr="006F20B6">
        <w:rPr>
          <w:rFonts w:cs="Tahoma"/>
          <w:szCs w:val="20"/>
        </w:rPr>
        <w:t xml:space="preserve"> </w:t>
      </w:r>
      <w:r w:rsidR="00925667">
        <w:rPr>
          <w:rFonts w:cs="Tahoma"/>
          <w:szCs w:val="20"/>
        </w:rPr>
        <w:t>činí</w:t>
      </w:r>
      <w:r w:rsidRPr="006F20B6">
        <w:rPr>
          <w:rFonts w:cs="Tahoma"/>
          <w:szCs w:val="20"/>
        </w:rPr>
        <w:t xml:space="preserve"> 30 (</w:t>
      </w:r>
      <w:r w:rsidR="000D03A5">
        <w:rPr>
          <w:rFonts w:cs="Tahoma"/>
          <w:szCs w:val="20"/>
        </w:rPr>
        <w:t xml:space="preserve">slovy: </w:t>
      </w:r>
      <w:r w:rsidRPr="006F20B6">
        <w:rPr>
          <w:rFonts w:cs="Tahoma"/>
          <w:szCs w:val="20"/>
        </w:rPr>
        <w:t>třicet)</w:t>
      </w:r>
      <w:r w:rsidR="009B58B9">
        <w:rPr>
          <w:rFonts w:cs="Tahoma"/>
          <w:szCs w:val="20"/>
        </w:rPr>
        <w:t xml:space="preserve"> kalendářních</w:t>
      </w:r>
      <w:r w:rsidRPr="006F20B6">
        <w:rPr>
          <w:rFonts w:cs="Tahoma"/>
          <w:szCs w:val="20"/>
        </w:rPr>
        <w:t xml:space="preserve"> dn</w:t>
      </w:r>
      <w:r w:rsidR="00925667">
        <w:rPr>
          <w:rFonts w:cs="Tahoma"/>
          <w:szCs w:val="20"/>
        </w:rPr>
        <w:t>í</w:t>
      </w:r>
      <w:r w:rsidRPr="006F20B6">
        <w:rPr>
          <w:rFonts w:cs="Tahoma"/>
          <w:szCs w:val="20"/>
        </w:rPr>
        <w:t xml:space="preserve"> od</w:t>
      </w:r>
      <w:r w:rsidR="00925667">
        <w:rPr>
          <w:rFonts w:cs="Tahoma"/>
          <w:szCs w:val="20"/>
        </w:rPr>
        <w:t>e dne</w:t>
      </w:r>
      <w:r w:rsidRPr="006F20B6">
        <w:rPr>
          <w:rFonts w:cs="Tahoma"/>
          <w:szCs w:val="20"/>
        </w:rPr>
        <w:t xml:space="preserve"> jeho doručení </w:t>
      </w:r>
      <w:r w:rsidR="00B75109">
        <w:rPr>
          <w:rFonts w:cs="Tahoma"/>
          <w:szCs w:val="20"/>
        </w:rPr>
        <w:t>Objednateli</w:t>
      </w:r>
      <w:r w:rsidR="00925667">
        <w:rPr>
          <w:rFonts w:cs="Tahoma"/>
          <w:szCs w:val="20"/>
        </w:rPr>
        <w:t>.</w:t>
      </w:r>
      <w:r w:rsidRPr="006F20B6">
        <w:rPr>
          <w:rFonts w:cs="Tahoma"/>
          <w:szCs w:val="20"/>
        </w:rPr>
        <w:t xml:space="preserve"> </w:t>
      </w:r>
    </w:p>
    <w:p w14:paraId="32B36300" w14:textId="77777777" w:rsidR="0007006F" w:rsidRPr="00D76699" w:rsidRDefault="0007006F" w:rsidP="007E31E6">
      <w:pPr>
        <w:pStyle w:val="Odstavecseseznamem"/>
        <w:ind w:left="567"/>
        <w:rPr>
          <w:rFonts w:cs="Tahoma"/>
          <w:szCs w:val="20"/>
        </w:rPr>
      </w:pPr>
    </w:p>
    <w:p w14:paraId="32B36301" w14:textId="77777777" w:rsidR="00DA3120" w:rsidRDefault="0007006F" w:rsidP="008F634D">
      <w:pPr>
        <w:pStyle w:val="Odstavecseseznamem"/>
        <w:numPr>
          <w:ilvl w:val="0"/>
          <w:numId w:val="18"/>
        </w:numPr>
        <w:ind w:left="567" w:hanging="567"/>
        <w:rPr>
          <w:rFonts w:cs="Tahoma"/>
          <w:szCs w:val="20"/>
        </w:rPr>
      </w:pPr>
      <w:r w:rsidRPr="003A2811">
        <w:rPr>
          <w:rFonts w:cs="Tahoma"/>
          <w:szCs w:val="20"/>
        </w:rPr>
        <w:t>Daňový doklad</w:t>
      </w:r>
      <w:r w:rsidR="003322B4">
        <w:rPr>
          <w:rFonts w:cs="Tahoma"/>
          <w:szCs w:val="20"/>
        </w:rPr>
        <w:t xml:space="preserve"> (</w:t>
      </w:r>
      <w:r w:rsidRPr="003A2811">
        <w:rPr>
          <w:rFonts w:cs="Tahoma"/>
          <w:szCs w:val="20"/>
        </w:rPr>
        <w:t>faktura</w:t>
      </w:r>
      <w:r w:rsidR="003322B4">
        <w:rPr>
          <w:rFonts w:cs="Tahoma"/>
          <w:szCs w:val="20"/>
        </w:rPr>
        <w:t>)</w:t>
      </w:r>
      <w:r w:rsidRPr="003A2811">
        <w:rPr>
          <w:rFonts w:cs="Tahoma"/>
          <w:szCs w:val="20"/>
        </w:rPr>
        <w:t xml:space="preserve"> musí obsahovat náležitosti dle zákona č. 235/2004 Sb., o dani z přidané hodnoty, ve znění pozdějších předpisů</w:t>
      </w:r>
      <w:r w:rsidR="00450C98">
        <w:rPr>
          <w:rFonts w:cs="Tahoma"/>
          <w:szCs w:val="20"/>
        </w:rPr>
        <w:t>, a dle této Smlouvy</w:t>
      </w:r>
      <w:r w:rsidRPr="003A2811">
        <w:rPr>
          <w:rFonts w:cs="Tahoma"/>
          <w:szCs w:val="20"/>
        </w:rPr>
        <w:t>. V případě, že daňový doklad</w:t>
      </w:r>
      <w:r w:rsidR="003322B4">
        <w:rPr>
          <w:rFonts w:cs="Tahoma"/>
          <w:szCs w:val="20"/>
        </w:rPr>
        <w:t xml:space="preserve"> (</w:t>
      </w:r>
      <w:r w:rsidR="00450C98">
        <w:rPr>
          <w:rFonts w:cs="Tahoma"/>
          <w:szCs w:val="20"/>
        </w:rPr>
        <w:t>faktura</w:t>
      </w:r>
      <w:r w:rsidR="003322B4">
        <w:rPr>
          <w:rFonts w:cs="Tahoma"/>
          <w:szCs w:val="20"/>
        </w:rPr>
        <w:t>)</w:t>
      </w:r>
      <w:r w:rsidRPr="003A2811">
        <w:rPr>
          <w:rFonts w:cs="Tahoma"/>
          <w:szCs w:val="20"/>
        </w:rPr>
        <w:t xml:space="preserve"> nebude mít odpovídající náležitosti</w:t>
      </w:r>
      <w:r w:rsidR="00642CB5">
        <w:rPr>
          <w:rFonts w:cs="Tahoma"/>
          <w:szCs w:val="20"/>
        </w:rPr>
        <w:t xml:space="preserve"> nebo bude jinak v rozporu s touto Smlouvou či Dílčí smlouvou</w:t>
      </w:r>
      <w:r w:rsidRPr="003A2811">
        <w:rPr>
          <w:rFonts w:cs="Tahoma"/>
          <w:szCs w:val="20"/>
        </w:rPr>
        <w:t>, je Objednatel oprávněn daňový doklad</w:t>
      </w:r>
      <w:r w:rsidR="003322B4">
        <w:rPr>
          <w:rFonts w:cs="Tahoma"/>
          <w:szCs w:val="20"/>
        </w:rPr>
        <w:t xml:space="preserve"> (</w:t>
      </w:r>
      <w:r w:rsidR="00450C98">
        <w:rPr>
          <w:rFonts w:cs="Tahoma"/>
          <w:szCs w:val="20"/>
        </w:rPr>
        <w:t>fakturu</w:t>
      </w:r>
      <w:r w:rsidR="003322B4">
        <w:rPr>
          <w:rFonts w:cs="Tahoma"/>
          <w:szCs w:val="20"/>
        </w:rPr>
        <w:t>)</w:t>
      </w:r>
      <w:r w:rsidRPr="003A2811">
        <w:rPr>
          <w:rFonts w:cs="Tahoma"/>
          <w:szCs w:val="20"/>
        </w:rPr>
        <w:t xml:space="preserve"> zaslat ve lhůtě splatnosti zpět Poskytovateli k</w:t>
      </w:r>
      <w:r w:rsidR="00450C98">
        <w:rPr>
          <w:rFonts w:cs="Tahoma"/>
          <w:szCs w:val="20"/>
        </w:rPr>
        <w:t> </w:t>
      </w:r>
      <w:r w:rsidRPr="003A2811">
        <w:rPr>
          <w:rFonts w:cs="Tahoma"/>
          <w:szCs w:val="20"/>
        </w:rPr>
        <w:t>doplnění</w:t>
      </w:r>
      <w:r w:rsidR="00450C98">
        <w:rPr>
          <w:rFonts w:cs="Tahoma"/>
          <w:szCs w:val="20"/>
        </w:rPr>
        <w:t xml:space="preserve"> či opravě</w:t>
      </w:r>
      <w:r w:rsidRPr="003A2811">
        <w:rPr>
          <w:rFonts w:cs="Tahoma"/>
          <w:szCs w:val="20"/>
        </w:rPr>
        <w:t xml:space="preserve">, </w:t>
      </w:r>
      <w:r w:rsidR="00D04658">
        <w:rPr>
          <w:rFonts w:cs="Tahoma"/>
          <w:szCs w:val="20"/>
        </w:rPr>
        <w:t xml:space="preserve">a to i opakovaně, </w:t>
      </w:r>
      <w:r w:rsidRPr="003A2811">
        <w:rPr>
          <w:rFonts w:cs="Tahoma"/>
          <w:szCs w:val="20"/>
        </w:rPr>
        <w:t>aniž se tak dostane do prodlení s</w:t>
      </w:r>
      <w:r w:rsidR="00166CBE">
        <w:rPr>
          <w:rFonts w:cs="Tahoma"/>
          <w:szCs w:val="20"/>
        </w:rPr>
        <w:t> úhradou oprávněně fakturované ceny</w:t>
      </w:r>
      <w:r w:rsidRPr="003A2811">
        <w:rPr>
          <w:rFonts w:cs="Tahoma"/>
          <w:szCs w:val="20"/>
        </w:rPr>
        <w:t>; lhůta splatnosti počíná běžet znovu ode dne doručení náležitě doplněného či opraveného daňového dokladu</w:t>
      </w:r>
      <w:r w:rsidR="003322B4">
        <w:rPr>
          <w:rFonts w:cs="Tahoma"/>
          <w:szCs w:val="20"/>
        </w:rPr>
        <w:t xml:space="preserve"> (</w:t>
      </w:r>
      <w:r w:rsidR="00450C98">
        <w:rPr>
          <w:rFonts w:cs="Tahoma"/>
          <w:szCs w:val="20"/>
        </w:rPr>
        <w:t>faktury</w:t>
      </w:r>
      <w:r w:rsidR="003322B4">
        <w:rPr>
          <w:rFonts w:cs="Tahoma"/>
          <w:szCs w:val="20"/>
        </w:rPr>
        <w:t>)</w:t>
      </w:r>
      <w:r w:rsidRPr="003A2811">
        <w:rPr>
          <w:rFonts w:cs="Tahoma"/>
          <w:szCs w:val="20"/>
        </w:rPr>
        <w:t xml:space="preserve"> Objednateli.</w:t>
      </w:r>
    </w:p>
    <w:p w14:paraId="32B36302" w14:textId="77777777" w:rsidR="00B75787" w:rsidRPr="00B75787" w:rsidRDefault="00B75787" w:rsidP="006F3583">
      <w:pPr>
        <w:pStyle w:val="Odstavecseseznamem"/>
        <w:rPr>
          <w:rFonts w:cs="Tahoma"/>
          <w:szCs w:val="20"/>
        </w:rPr>
      </w:pPr>
    </w:p>
    <w:p w14:paraId="32B36303" w14:textId="77777777" w:rsidR="00B75787" w:rsidRPr="008709DD" w:rsidRDefault="00B75787" w:rsidP="008F634D">
      <w:pPr>
        <w:pStyle w:val="Odstavecseseznamem"/>
        <w:numPr>
          <w:ilvl w:val="0"/>
          <w:numId w:val="18"/>
        </w:numPr>
        <w:ind w:left="567" w:hanging="567"/>
        <w:rPr>
          <w:rFonts w:cs="Tahoma"/>
          <w:szCs w:val="20"/>
        </w:rPr>
      </w:pPr>
      <w:r w:rsidRPr="00294396">
        <w:rPr>
          <w:rFonts w:cs="Tahoma"/>
          <w:szCs w:val="20"/>
        </w:rPr>
        <w:t>Není-li Poskytovatel registrovaným plátcem DPH při podpisu této Smlouvy, potom tuto daň nevyčíslí. Skutečnost, že není plátcem DPH, bude uvedena v hlavičce této Smlouvy. Smluvní strany berou na vědomí, že pokud se Poskytovatel stane plátcem DPH až po uzavření této Smlouvy, platí, že ceny uvedené v  této Smlouv</w:t>
      </w:r>
      <w:r>
        <w:rPr>
          <w:rFonts w:cs="Tahoma"/>
          <w:szCs w:val="20"/>
        </w:rPr>
        <w:t>ě</w:t>
      </w:r>
      <w:r w:rsidRPr="00294396">
        <w:rPr>
          <w:rFonts w:cs="Tahoma"/>
          <w:szCs w:val="20"/>
        </w:rPr>
        <w:t xml:space="preserve"> v sobě již DPH zahrnovaly. Poskytovatel je tedy povinen příslušnou část celkové ceny Předmětu plnění odvést jako DPH a nemá vůči </w:t>
      </w:r>
      <w:r>
        <w:rPr>
          <w:rFonts w:cs="Tahoma"/>
          <w:szCs w:val="20"/>
        </w:rPr>
        <w:t>Nabyvateli</w:t>
      </w:r>
      <w:r w:rsidRPr="00294396">
        <w:rPr>
          <w:rFonts w:cs="Tahoma"/>
          <w:szCs w:val="20"/>
        </w:rPr>
        <w:t xml:space="preserve"> z titulu DPH nárok na další plnění nad rámec celkové ceny Předmětu plnění.</w:t>
      </w:r>
    </w:p>
    <w:p w14:paraId="32B36304" w14:textId="77777777" w:rsidR="0007006F" w:rsidRDefault="0007006F" w:rsidP="00DA3120">
      <w:pPr>
        <w:pStyle w:val="Odstavecseseznamem"/>
        <w:ind w:left="567"/>
        <w:rPr>
          <w:rFonts w:cs="Tahoma"/>
          <w:szCs w:val="20"/>
        </w:rPr>
      </w:pPr>
      <w:r w:rsidRPr="003A2811">
        <w:rPr>
          <w:rFonts w:cs="Tahoma"/>
          <w:szCs w:val="20"/>
        </w:rPr>
        <w:t xml:space="preserve"> </w:t>
      </w:r>
    </w:p>
    <w:p w14:paraId="32B36305" w14:textId="77777777" w:rsidR="00933C16" w:rsidRDefault="00C66A8D" w:rsidP="008F634D">
      <w:pPr>
        <w:pStyle w:val="Odstavecseseznamem"/>
        <w:numPr>
          <w:ilvl w:val="0"/>
          <w:numId w:val="18"/>
        </w:numPr>
        <w:ind w:left="567" w:hanging="567"/>
        <w:rPr>
          <w:rFonts w:cs="Tahoma"/>
          <w:szCs w:val="20"/>
        </w:rPr>
      </w:pPr>
      <w:r>
        <w:rPr>
          <w:rFonts w:cs="Tahoma"/>
          <w:szCs w:val="20"/>
        </w:rPr>
        <w:t>C</w:t>
      </w:r>
      <w:r w:rsidR="00DA3120">
        <w:rPr>
          <w:rFonts w:cs="Tahoma"/>
          <w:szCs w:val="20"/>
        </w:rPr>
        <w:t xml:space="preserve">ena </w:t>
      </w:r>
      <w:r w:rsidR="00D04658">
        <w:rPr>
          <w:rFonts w:cs="Tahoma"/>
          <w:szCs w:val="20"/>
        </w:rPr>
        <w:t xml:space="preserve">nebo její část </w:t>
      </w:r>
      <w:r w:rsidR="00933C16" w:rsidRPr="001F5414">
        <w:rPr>
          <w:rFonts w:cs="Tahoma"/>
          <w:szCs w:val="20"/>
        </w:rPr>
        <w:t xml:space="preserve">bude </w:t>
      </w:r>
      <w:r>
        <w:rPr>
          <w:rFonts w:cs="Tahoma"/>
          <w:szCs w:val="20"/>
        </w:rPr>
        <w:t xml:space="preserve">vždy </w:t>
      </w:r>
      <w:r w:rsidR="00933C16" w:rsidRPr="001F5414">
        <w:rPr>
          <w:rFonts w:cs="Tahoma"/>
          <w:szCs w:val="20"/>
        </w:rPr>
        <w:t>hrazena bezhotovostním převodem z účtu</w:t>
      </w:r>
      <w:r w:rsidR="00DA3120">
        <w:rPr>
          <w:rFonts w:cs="Tahoma"/>
          <w:szCs w:val="20"/>
        </w:rPr>
        <w:t xml:space="preserve"> Objednatele na účet Poskytovatele</w:t>
      </w:r>
      <w:r w:rsidR="00933C16" w:rsidRPr="001F5414">
        <w:rPr>
          <w:rFonts w:cs="Tahoma"/>
          <w:szCs w:val="20"/>
        </w:rPr>
        <w:t xml:space="preserve"> uvedený v záhlaví této Smlouvy. Platby budou probíhat výhradně v české měně (CZK) a rovněž veškeré cenové údaje budou uvedeny v této měně</w:t>
      </w:r>
      <w:r w:rsidR="00DA3120">
        <w:rPr>
          <w:rFonts w:cs="Tahoma"/>
          <w:szCs w:val="20"/>
        </w:rPr>
        <w:t>.</w:t>
      </w:r>
    </w:p>
    <w:p w14:paraId="32B36306" w14:textId="77777777" w:rsidR="00DA3120" w:rsidRDefault="00DA3120" w:rsidP="00DA3120">
      <w:pPr>
        <w:pStyle w:val="Odstavecseseznamem"/>
        <w:ind w:left="567"/>
        <w:rPr>
          <w:rFonts w:cs="Tahoma"/>
          <w:szCs w:val="20"/>
        </w:rPr>
      </w:pPr>
    </w:p>
    <w:p w14:paraId="32B36307" w14:textId="77777777" w:rsidR="00933C16" w:rsidRPr="00D76699" w:rsidRDefault="00DA3120" w:rsidP="008F634D">
      <w:pPr>
        <w:pStyle w:val="Odstavecseseznamem"/>
        <w:numPr>
          <w:ilvl w:val="0"/>
          <w:numId w:val="18"/>
        </w:numPr>
        <w:ind w:left="567" w:hanging="567"/>
        <w:rPr>
          <w:rFonts w:cs="Tahoma"/>
          <w:szCs w:val="20"/>
        </w:rPr>
      </w:pPr>
      <w:r>
        <w:rPr>
          <w:rFonts w:cs="Tahoma"/>
          <w:szCs w:val="20"/>
        </w:rPr>
        <w:t>P</w:t>
      </w:r>
      <w:r w:rsidR="00933C16" w:rsidRPr="006F20B6">
        <w:rPr>
          <w:rFonts w:cs="Tahoma"/>
          <w:szCs w:val="20"/>
        </w:rPr>
        <w:t xml:space="preserve">latba se považuje za uhrazenou okamžikem </w:t>
      </w:r>
      <w:r w:rsidR="00D04658">
        <w:rPr>
          <w:rFonts w:cs="Tahoma"/>
          <w:szCs w:val="20"/>
        </w:rPr>
        <w:t>odep</w:t>
      </w:r>
      <w:r w:rsidR="00D04658" w:rsidRPr="006F20B6">
        <w:rPr>
          <w:rFonts w:cs="Tahoma"/>
          <w:szCs w:val="20"/>
        </w:rPr>
        <w:t xml:space="preserve">sání </w:t>
      </w:r>
      <w:r w:rsidR="00933C16" w:rsidRPr="006F20B6">
        <w:rPr>
          <w:rFonts w:cs="Tahoma"/>
          <w:szCs w:val="20"/>
        </w:rPr>
        <w:t xml:space="preserve">odpovídající částky </w:t>
      </w:r>
      <w:r w:rsidR="00D04658">
        <w:rPr>
          <w:rFonts w:cs="Tahoma"/>
          <w:szCs w:val="20"/>
        </w:rPr>
        <w:t>z</w:t>
      </w:r>
      <w:r w:rsidR="00D04658" w:rsidRPr="006F20B6">
        <w:rPr>
          <w:rFonts w:cs="Tahoma"/>
          <w:szCs w:val="20"/>
        </w:rPr>
        <w:t xml:space="preserve"> úč</w:t>
      </w:r>
      <w:r w:rsidR="00D04658">
        <w:rPr>
          <w:rFonts w:cs="Tahoma"/>
          <w:szCs w:val="20"/>
        </w:rPr>
        <w:t>tu</w:t>
      </w:r>
      <w:r w:rsidR="00D04658" w:rsidRPr="006F20B6">
        <w:rPr>
          <w:rFonts w:cs="Tahoma"/>
          <w:szCs w:val="20"/>
        </w:rPr>
        <w:t xml:space="preserve"> </w:t>
      </w:r>
      <w:r w:rsidR="00D04658">
        <w:rPr>
          <w:rFonts w:cs="Tahoma"/>
          <w:szCs w:val="20"/>
        </w:rPr>
        <w:t>Objednatele</w:t>
      </w:r>
      <w:r w:rsidR="00933C16">
        <w:rPr>
          <w:rFonts w:cs="Tahoma"/>
          <w:szCs w:val="20"/>
        </w:rPr>
        <w:t>.</w:t>
      </w:r>
      <w:r w:rsidR="00933C16" w:rsidRPr="003A2811">
        <w:rPr>
          <w:rFonts w:cs="Tahoma"/>
          <w:szCs w:val="20"/>
        </w:rPr>
        <w:t xml:space="preserve"> </w:t>
      </w:r>
    </w:p>
    <w:p w14:paraId="32B36308" w14:textId="77777777" w:rsidR="0007006F" w:rsidRPr="003A2811" w:rsidRDefault="0007006F" w:rsidP="00933C16"/>
    <w:p w14:paraId="32B36309" w14:textId="77777777" w:rsidR="0007006F" w:rsidRDefault="0007006F" w:rsidP="008F634D">
      <w:pPr>
        <w:pStyle w:val="Odstavecseseznamem"/>
        <w:numPr>
          <w:ilvl w:val="0"/>
          <w:numId w:val="18"/>
        </w:numPr>
        <w:ind w:left="567" w:hanging="567"/>
        <w:rPr>
          <w:rFonts w:cs="Tahoma"/>
          <w:szCs w:val="20"/>
        </w:rPr>
      </w:pPr>
      <w:r w:rsidRPr="003A2811">
        <w:rPr>
          <w:rFonts w:cs="Tahoma"/>
          <w:szCs w:val="20"/>
        </w:rPr>
        <w:t>Objednatel neposkytuje Poskytovateli jakékoliv zálohy</w:t>
      </w:r>
      <w:r w:rsidR="00925667">
        <w:rPr>
          <w:rFonts w:cs="Tahoma"/>
          <w:szCs w:val="20"/>
        </w:rPr>
        <w:t xml:space="preserve"> na </w:t>
      </w:r>
      <w:r w:rsidR="00D04658">
        <w:rPr>
          <w:rFonts w:cs="Tahoma"/>
          <w:szCs w:val="20"/>
        </w:rPr>
        <w:t>Cenu nebo její část.</w:t>
      </w:r>
    </w:p>
    <w:p w14:paraId="32B3630B" w14:textId="77777777" w:rsidR="00F85429" w:rsidRDefault="00F85429" w:rsidP="007E31E6">
      <w:pPr>
        <w:pStyle w:val="Odstavecseseznamem"/>
        <w:ind w:left="567"/>
        <w:rPr>
          <w:rFonts w:cs="Tahoma"/>
          <w:color w:val="FF0000"/>
          <w:szCs w:val="20"/>
        </w:rPr>
      </w:pPr>
    </w:p>
    <w:p w14:paraId="32B3630C" w14:textId="77777777" w:rsidR="00987A50" w:rsidRPr="00D76699" w:rsidRDefault="0031760B" w:rsidP="0027209E">
      <w:pPr>
        <w:pStyle w:val="Odstavecseseznamem"/>
        <w:numPr>
          <w:ilvl w:val="0"/>
          <w:numId w:val="1"/>
        </w:numPr>
        <w:jc w:val="center"/>
        <w:rPr>
          <w:rFonts w:cs="Tahoma"/>
          <w:b/>
          <w:szCs w:val="20"/>
        </w:rPr>
      </w:pPr>
      <w:r>
        <w:rPr>
          <w:rFonts w:cs="Tahoma"/>
          <w:b/>
          <w:szCs w:val="20"/>
        </w:rPr>
        <w:t>Další p</w:t>
      </w:r>
      <w:r w:rsidR="00987A50" w:rsidRPr="00D76699">
        <w:rPr>
          <w:rFonts w:cs="Tahoma"/>
          <w:b/>
          <w:szCs w:val="20"/>
        </w:rPr>
        <w:t xml:space="preserve">ráva a povinnosti </w:t>
      </w:r>
      <w:r w:rsidR="001B6D95" w:rsidRPr="00D76699">
        <w:rPr>
          <w:rFonts w:cs="Tahoma"/>
          <w:b/>
          <w:szCs w:val="20"/>
        </w:rPr>
        <w:t xml:space="preserve">Smluvních </w:t>
      </w:r>
      <w:r w:rsidR="00987A50" w:rsidRPr="00D76699">
        <w:rPr>
          <w:rFonts w:cs="Tahoma"/>
          <w:b/>
          <w:szCs w:val="20"/>
        </w:rPr>
        <w:t>stran</w:t>
      </w:r>
    </w:p>
    <w:p w14:paraId="32B3630D" w14:textId="77777777" w:rsidR="0029018E" w:rsidRPr="003A2811" w:rsidRDefault="0029018E" w:rsidP="007E31E6">
      <w:pPr>
        <w:pStyle w:val="Odstavecseseznamem"/>
        <w:ind w:left="567"/>
        <w:rPr>
          <w:rFonts w:cs="Tahoma"/>
          <w:color w:val="000000" w:themeColor="text1"/>
          <w:szCs w:val="20"/>
        </w:rPr>
      </w:pPr>
    </w:p>
    <w:p w14:paraId="32B3630E" w14:textId="77777777" w:rsidR="00EB6CD0" w:rsidRPr="00267706" w:rsidRDefault="0011520F" w:rsidP="00BF4A43">
      <w:pPr>
        <w:pStyle w:val="Odstavecseseznamem"/>
        <w:numPr>
          <w:ilvl w:val="0"/>
          <w:numId w:val="3"/>
        </w:numPr>
        <w:ind w:left="567" w:hanging="567"/>
        <w:rPr>
          <w:rFonts w:cs="Tahoma"/>
          <w:color w:val="000000" w:themeColor="text1"/>
          <w:szCs w:val="20"/>
        </w:rPr>
      </w:pPr>
      <w:r w:rsidRPr="00EB6CD0">
        <w:rPr>
          <w:rFonts w:cs="Tahoma"/>
          <w:szCs w:val="20"/>
        </w:rPr>
        <w:t>Poskytovatel</w:t>
      </w:r>
      <w:r w:rsidR="00F654BE" w:rsidRPr="00EB6CD0">
        <w:rPr>
          <w:rFonts w:cs="Tahoma"/>
          <w:szCs w:val="20"/>
        </w:rPr>
        <w:t xml:space="preserve"> se zavazuje</w:t>
      </w:r>
      <w:r w:rsidR="00010C22">
        <w:rPr>
          <w:rFonts w:cs="Tahoma"/>
          <w:szCs w:val="20"/>
        </w:rPr>
        <w:t xml:space="preserve">, že bude Předmět plnění poskytovat řádně, </w:t>
      </w:r>
      <w:r w:rsidR="00F654BE" w:rsidRPr="00AE7E0E">
        <w:rPr>
          <w:rFonts w:cs="Tahoma"/>
          <w:szCs w:val="20"/>
        </w:rPr>
        <w:t>s odbornou péčí, v ujednaném čase</w:t>
      </w:r>
      <w:r w:rsidR="00EB6CD0" w:rsidRPr="00AE7E0E">
        <w:rPr>
          <w:rFonts w:cs="Tahoma"/>
          <w:szCs w:val="20"/>
        </w:rPr>
        <w:t>, v ujednané kvalitě</w:t>
      </w:r>
      <w:r w:rsidR="00AE7E0E">
        <w:rPr>
          <w:rFonts w:cs="Tahoma"/>
          <w:szCs w:val="20"/>
        </w:rPr>
        <w:t>, v souladu s touto Smlouvou</w:t>
      </w:r>
      <w:r w:rsidR="00010C22">
        <w:rPr>
          <w:rFonts w:cs="Tahoma"/>
          <w:szCs w:val="20"/>
        </w:rPr>
        <w:t>, Dílčími smlouvami</w:t>
      </w:r>
      <w:r w:rsidR="00F654BE" w:rsidRPr="00AE7E0E">
        <w:rPr>
          <w:rFonts w:cs="Tahoma"/>
          <w:szCs w:val="20"/>
        </w:rPr>
        <w:t xml:space="preserve"> a v souladu s obecně závaznými právními předpisy</w:t>
      </w:r>
      <w:r w:rsidR="00EB6CD0" w:rsidRPr="00AE7E0E">
        <w:rPr>
          <w:rFonts w:cs="Tahoma"/>
          <w:szCs w:val="20"/>
        </w:rPr>
        <w:t xml:space="preserve"> platnými a účinnými v době poskytování </w:t>
      </w:r>
      <w:r w:rsidR="00C66A8D">
        <w:rPr>
          <w:rFonts w:cs="Tahoma"/>
          <w:szCs w:val="20"/>
        </w:rPr>
        <w:t>Předmětu p</w:t>
      </w:r>
      <w:r w:rsidR="00C66A8D" w:rsidRPr="00AE7E0E">
        <w:rPr>
          <w:rFonts w:cs="Tahoma"/>
          <w:szCs w:val="20"/>
        </w:rPr>
        <w:t>lnění</w:t>
      </w:r>
      <w:r w:rsidR="00A3689B">
        <w:rPr>
          <w:rFonts w:cs="Tahoma"/>
          <w:szCs w:val="20"/>
        </w:rPr>
        <w:t xml:space="preserve"> a dle pokynů Objednatele</w:t>
      </w:r>
      <w:r w:rsidR="00EB6CD0" w:rsidRPr="00AE7E0E">
        <w:rPr>
          <w:rFonts w:cs="Tahoma"/>
          <w:szCs w:val="20"/>
        </w:rPr>
        <w:t>.</w:t>
      </w:r>
    </w:p>
    <w:p w14:paraId="32B3630F" w14:textId="77777777" w:rsidR="00010C22" w:rsidRPr="00267706" w:rsidRDefault="00010C22" w:rsidP="00267706">
      <w:pPr>
        <w:pStyle w:val="Odstavecseseznamem"/>
        <w:ind w:left="567"/>
        <w:rPr>
          <w:rFonts w:cs="Tahoma"/>
          <w:color w:val="000000" w:themeColor="text1"/>
          <w:szCs w:val="20"/>
        </w:rPr>
      </w:pPr>
    </w:p>
    <w:p w14:paraId="32B36310" w14:textId="3A822A44" w:rsidR="00010C22" w:rsidRPr="00EB6CD0" w:rsidRDefault="00010C22" w:rsidP="00BF4A43">
      <w:pPr>
        <w:pStyle w:val="Odstavecseseznamem"/>
        <w:numPr>
          <w:ilvl w:val="0"/>
          <w:numId w:val="3"/>
        </w:numPr>
        <w:ind w:left="567" w:hanging="567"/>
        <w:rPr>
          <w:rFonts w:cs="Tahoma"/>
          <w:color w:val="000000" w:themeColor="text1"/>
          <w:szCs w:val="20"/>
        </w:rPr>
      </w:pPr>
      <w:r>
        <w:rPr>
          <w:rFonts w:cs="Tahoma"/>
          <w:color w:val="000000" w:themeColor="text1"/>
          <w:szCs w:val="20"/>
        </w:rPr>
        <w:t xml:space="preserve">V případě rozporu ustanovení Dílčí smlouvy s touto Smlouvou, mají pro plnění </w:t>
      </w:r>
      <w:r w:rsidR="00865E3B">
        <w:rPr>
          <w:rFonts w:cs="Tahoma"/>
          <w:color w:val="000000" w:themeColor="text1"/>
          <w:szCs w:val="20"/>
        </w:rPr>
        <w:t xml:space="preserve">příslušné </w:t>
      </w:r>
      <w:r>
        <w:rPr>
          <w:rFonts w:cs="Tahoma"/>
          <w:color w:val="000000" w:themeColor="text1"/>
          <w:szCs w:val="20"/>
        </w:rPr>
        <w:t xml:space="preserve">Dílčí smlouvy přednost ustanovení takové Dílčí smlouvy. </w:t>
      </w:r>
    </w:p>
    <w:p w14:paraId="32B36311" w14:textId="77777777" w:rsidR="00402705" w:rsidRPr="00EB6CD0" w:rsidRDefault="0011520F" w:rsidP="00EB6CD0">
      <w:pPr>
        <w:pStyle w:val="Odstavecseseznamem"/>
        <w:ind w:left="567"/>
        <w:rPr>
          <w:rFonts w:cs="Tahoma"/>
          <w:color w:val="000000" w:themeColor="text1"/>
          <w:szCs w:val="20"/>
        </w:rPr>
      </w:pPr>
      <w:r w:rsidRPr="00EB6CD0">
        <w:rPr>
          <w:rFonts w:cs="Tahoma"/>
          <w:szCs w:val="20"/>
        </w:rPr>
        <w:t xml:space="preserve"> </w:t>
      </w:r>
    </w:p>
    <w:p w14:paraId="32B36312" w14:textId="655C2DF3" w:rsidR="00402705" w:rsidRPr="003A2811" w:rsidRDefault="0011520F" w:rsidP="00BF4A43">
      <w:pPr>
        <w:pStyle w:val="Odstavecseseznamem"/>
        <w:numPr>
          <w:ilvl w:val="0"/>
          <w:numId w:val="3"/>
        </w:numPr>
        <w:ind w:left="567" w:hanging="567"/>
        <w:rPr>
          <w:rFonts w:cs="Tahoma"/>
          <w:color w:val="000000" w:themeColor="text1"/>
          <w:szCs w:val="20"/>
        </w:rPr>
      </w:pPr>
      <w:r w:rsidRPr="00D76699">
        <w:rPr>
          <w:rFonts w:cs="Tahoma"/>
          <w:szCs w:val="20"/>
        </w:rPr>
        <w:t>Poskytovatel se zavazuje, že bu</w:t>
      </w:r>
      <w:r w:rsidR="00497952">
        <w:rPr>
          <w:rFonts w:cs="Tahoma"/>
          <w:szCs w:val="20"/>
        </w:rPr>
        <w:t xml:space="preserve">de při </w:t>
      </w:r>
      <w:r w:rsidRPr="00D76699">
        <w:rPr>
          <w:rFonts w:cs="Tahoma"/>
          <w:szCs w:val="20"/>
        </w:rPr>
        <w:t xml:space="preserve">poskytování </w:t>
      </w:r>
      <w:r w:rsidR="00C66A8D">
        <w:rPr>
          <w:rFonts w:cs="Tahoma"/>
          <w:szCs w:val="20"/>
        </w:rPr>
        <w:t>Předmětu p</w:t>
      </w:r>
      <w:r w:rsidR="00C66A8D" w:rsidRPr="00AE7E0E">
        <w:rPr>
          <w:rFonts w:cs="Tahoma"/>
          <w:szCs w:val="20"/>
        </w:rPr>
        <w:t>lnění</w:t>
      </w:r>
      <w:r w:rsidRPr="00D76699">
        <w:rPr>
          <w:rFonts w:cs="Tahoma"/>
          <w:szCs w:val="20"/>
        </w:rPr>
        <w:t xml:space="preserve"> úzce spolupracovat s Objednatelem a konzultovat veškeré zásadní nebo problematické otázky</w:t>
      </w:r>
      <w:r w:rsidR="00FD773C">
        <w:rPr>
          <w:rFonts w:cs="Tahoma"/>
          <w:szCs w:val="20"/>
        </w:rPr>
        <w:t xml:space="preserve"> (např. součinnost s pracovníky </w:t>
      </w:r>
      <w:r w:rsidR="00BE3C1A">
        <w:rPr>
          <w:rFonts w:cs="Tahoma"/>
          <w:szCs w:val="20"/>
        </w:rPr>
        <w:t>Objednatele</w:t>
      </w:r>
      <w:r w:rsidR="00FD773C">
        <w:rPr>
          <w:rFonts w:cs="Tahoma"/>
          <w:szCs w:val="20"/>
        </w:rPr>
        <w:t>, prodlení na straně operátorů datového připojení)</w:t>
      </w:r>
      <w:r w:rsidRPr="00D76699">
        <w:rPr>
          <w:rFonts w:cs="Tahoma"/>
          <w:szCs w:val="20"/>
        </w:rPr>
        <w:t>, a dále</w:t>
      </w:r>
      <w:r w:rsidR="00A3689B">
        <w:rPr>
          <w:rFonts w:cs="Tahoma"/>
          <w:szCs w:val="20"/>
        </w:rPr>
        <w:t>,</w:t>
      </w:r>
      <w:r w:rsidRPr="00D76699">
        <w:rPr>
          <w:rFonts w:cs="Tahoma"/>
          <w:szCs w:val="20"/>
        </w:rPr>
        <w:t xml:space="preserve"> že bude bez zbytečného prodlení informovat Objednatele o</w:t>
      </w:r>
      <w:r w:rsidR="00570692">
        <w:rPr>
          <w:rFonts w:cs="Tahoma"/>
          <w:szCs w:val="20"/>
        </w:rPr>
        <w:t> </w:t>
      </w:r>
      <w:r w:rsidRPr="00D76699">
        <w:rPr>
          <w:rFonts w:cs="Tahoma"/>
          <w:szCs w:val="20"/>
        </w:rPr>
        <w:t xml:space="preserve">vzniklých skutečnostech ovlivňujících </w:t>
      </w:r>
      <w:r w:rsidR="005952B6">
        <w:rPr>
          <w:rFonts w:cs="Tahoma"/>
          <w:szCs w:val="20"/>
        </w:rPr>
        <w:t>poskytování</w:t>
      </w:r>
      <w:r w:rsidRPr="00D76699">
        <w:rPr>
          <w:rFonts w:cs="Tahoma"/>
          <w:szCs w:val="20"/>
        </w:rPr>
        <w:t xml:space="preserve"> </w:t>
      </w:r>
      <w:r w:rsidR="00C66A8D">
        <w:rPr>
          <w:rFonts w:cs="Tahoma"/>
          <w:szCs w:val="20"/>
        </w:rPr>
        <w:t>Předmětu p</w:t>
      </w:r>
      <w:r w:rsidR="00C66A8D" w:rsidRPr="00AE7E0E">
        <w:rPr>
          <w:rFonts w:cs="Tahoma"/>
          <w:szCs w:val="20"/>
        </w:rPr>
        <w:t>lnění</w:t>
      </w:r>
      <w:r w:rsidR="001D15B3" w:rsidRPr="003A2811">
        <w:rPr>
          <w:rFonts w:cs="Tahoma"/>
          <w:color w:val="000000" w:themeColor="text1"/>
          <w:szCs w:val="20"/>
        </w:rPr>
        <w:t>.</w:t>
      </w:r>
    </w:p>
    <w:p w14:paraId="32B36313" w14:textId="77777777" w:rsidR="0011520F" w:rsidRPr="00D76699" w:rsidRDefault="0011520F" w:rsidP="00D76699">
      <w:pPr>
        <w:pStyle w:val="Odstavecseseznamem"/>
        <w:rPr>
          <w:rFonts w:cs="Tahoma"/>
          <w:color w:val="000000" w:themeColor="text1"/>
          <w:szCs w:val="20"/>
        </w:rPr>
      </w:pPr>
    </w:p>
    <w:p w14:paraId="32B36314" w14:textId="77777777" w:rsidR="00A903BF" w:rsidRPr="00AB6444" w:rsidRDefault="0011520F" w:rsidP="00BF4A43">
      <w:pPr>
        <w:pStyle w:val="Odstavecseseznamem"/>
        <w:numPr>
          <w:ilvl w:val="0"/>
          <w:numId w:val="3"/>
        </w:numPr>
        <w:ind w:left="567" w:hanging="567"/>
        <w:rPr>
          <w:rFonts w:cs="Tahoma"/>
          <w:color w:val="000000" w:themeColor="text1"/>
          <w:szCs w:val="20"/>
        </w:rPr>
      </w:pPr>
      <w:r w:rsidRPr="00D76699">
        <w:rPr>
          <w:rFonts w:cs="Tahoma"/>
          <w:bCs/>
          <w:iCs/>
          <w:szCs w:val="20"/>
        </w:rPr>
        <w:t xml:space="preserve">Poskytovatel </w:t>
      </w:r>
      <w:r w:rsidR="00055D2B">
        <w:rPr>
          <w:rFonts w:cs="Tahoma"/>
          <w:bCs/>
          <w:iCs/>
          <w:szCs w:val="20"/>
        </w:rPr>
        <w:t>nemůže</w:t>
      </w:r>
      <w:r w:rsidR="000618DD">
        <w:rPr>
          <w:rFonts w:cs="Tahoma"/>
          <w:bCs/>
          <w:iCs/>
          <w:szCs w:val="20"/>
        </w:rPr>
        <w:t xml:space="preserve"> nad rámec Předmětu plnění</w:t>
      </w:r>
      <w:r w:rsidR="00055D2B">
        <w:rPr>
          <w:rFonts w:cs="Tahoma"/>
          <w:bCs/>
          <w:iCs/>
          <w:szCs w:val="20"/>
        </w:rPr>
        <w:t xml:space="preserve"> </w:t>
      </w:r>
      <w:r w:rsidRPr="00D76699">
        <w:rPr>
          <w:rFonts w:cs="Tahoma"/>
          <w:bCs/>
          <w:iCs/>
          <w:szCs w:val="20"/>
        </w:rPr>
        <w:t>jakýmkoli způsobem vstupovat do</w:t>
      </w:r>
      <w:r w:rsidR="000618DD">
        <w:rPr>
          <w:rFonts w:cs="Tahoma"/>
          <w:bCs/>
          <w:iCs/>
          <w:szCs w:val="20"/>
        </w:rPr>
        <w:t xml:space="preserve"> </w:t>
      </w:r>
      <w:r w:rsidRPr="00D76699">
        <w:rPr>
          <w:rFonts w:cs="Tahoma"/>
          <w:bCs/>
          <w:iCs/>
          <w:szCs w:val="20"/>
        </w:rPr>
        <w:t>informačních systémů Objednatele</w:t>
      </w:r>
      <w:r w:rsidR="00D046D5">
        <w:rPr>
          <w:rFonts w:cs="Tahoma"/>
          <w:bCs/>
          <w:iCs/>
          <w:szCs w:val="20"/>
        </w:rPr>
        <w:t xml:space="preserve"> bez jeho výslovného souhlasu</w:t>
      </w:r>
      <w:r w:rsidRPr="00D76699">
        <w:rPr>
          <w:rFonts w:cs="Tahoma"/>
          <w:bCs/>
          <w:iCs/>
          <w:szCs w:val="20"/>
        </w:rPr>
        <w:t>, ani se o to pokoušet</w:t>
      </w:r>
      <w:r w:rsidR="00010C22">
        <w:rPr>
          <w:rFonts w:cs="Tahoma"/>
          <w:bCs/>
          <w:iCs/>
          <w:szCs w:val="20"/>
        </w:rPr>
        <w:t xml:space="preserve"> či vyvíjet jakoukoliv jinou činnost, kterou by byl nebo mohl být </w:t>
      </w:r>
      <w:r w:rsidR="00530302">
        <w:rPr>
          <w:rFonts w:cs="Tahoma"/>
          <w:bCs/>
          <w:iCs/>
          <w:szCs w:val="20"/>
        </w:rPr>
        <w:t xml:space="preserve">ohrožen, </w:t>
      </w:r>
      <w:r w:rsidR="00010C22">
        <w:rPr>
          <w:rFonts w:cs="Tahoma"/>
          <w:bCs/>
          <w:iCs/>
          <w:szCs w:val="20"/>
        </w:rPr>
        <w:t>narušen</w:t>
      </w:r>
      <w:r w:rsidR="000D0B53">
        <w:rPr>
          <w:rFonts w:cs="Tahoma"/>
          <w:bCs/>
          <w:iCs/>
          <w:szCs w:val="20"/>
        </w:rPr>
        <w:t xml:space="preserve"> nebo znemožněn</w:t>
      </w:r>
      <w:r w:rsidR="00010C22">
        <w:rPr>
          <w:rFonts w:cs="Tahoma"/>
          <w:bCs/>
          <w:iCs/>
          <w:szCs w:val="20"/>
        </w:rPr>
        <w:t xml:space="preserve"> provoz Objednatele, neudělí-li k takové činnosti Objednatel výslovný souhlas</w:t>
      </w:r>
      <w:r w:rsidRPr="00D76699">
        <w:rPr>
          <w:rFonts w:cs="Tahoma"/>
          <w:bCs/>
          <w:iCs/>
          <w:szCs w:val="20"/>
        </w:rPr>
        <w:t>.</w:t>
      </w:r>
    </w:p>
    <w:p w14:paraId="32B36315" w14:textId="77777777" w:rsidR="00AB6444" w:rsidRPr="00AB6444" w:rsidRDefault="00AB6444" w:rsidP="00AB6444">
      <w:pPr>
        <w:pStyle w:val="Odstavecseseznamem"/>
        <w:rPr>
          <w:rFonts w:cs="Tahoma"/>
          <w:color w:val="000000" w:themeColor="text1"/>
          <w:szCs w:val="20"/>
        </w:rPr>
      </w:pPr>
    </w:p>
    <w:p w14:paraId="32B36316" w14:textId="77777777" w:rsidR="00AB6444" w:rsidRPr="00212501" w:rsidRDefault="00AB6444" w:rsidP="00AB6444">
      <w:pPr>
        <w:pStyle w:val="Odstavecseseznamem"/>
        <w:numPr>
          <w:ilvl w:val="0"/>
          <w:numId w:val="3"/>
        </w:numPr>
        <w:ind w:left="567" w:hanging="567"/>
        <w:rPr>
          <w:rFonts w:cs="Tahoma"/>
          <w:color w:val="000000" w:themeColor="text1"/>
          <w:szCs w:val="20"/>
        </w:rPr>
      </w:pPr>
      <w:r w:rsidRPr="00D76699">
        <w:rPr>
          <w:rFonts w:cs="Tahoma"/>
          <w:szCs w:val="20"/>
        </w:rPr>
        <w:t>Poskytovatel se zavazuje, že bu</w:t>
      </w:r>
      <w:r>
        <w:rPr>
          <w:rFonts w:cs="Tahoma"/>
          <w:szCs w:val="20"/>
        </w:rPr>
        <w:t xml:space="preserve">de při </w:t>
      </w:r>
      <w:r w:rsidRPr="00D76699">
        <w:rPr>
          <w:rFonts w:cs="Tahoma"/>
          <w:szCs w:val="20"/>
        </w:rPr>
        <w:t xml:space="preserve">poskytování </w:t>
      </w:r>
      <w:r>
        <w:rPr>
          <w:rFonts w:cs="Tahoma"/>
          <w:szCs w:val="20"/>
        </w:rPr>
        <w:t>Předmětu p</w:t>
      </w:r>
      <w:r w:rsidRPr="00AE7E0E">
        <w:rPr>
          <w:rFonts w:cs="Tahoma"/>
          <w:szCs w:val="20"/>
        </w:rPr>
        <w:t>lnění</w:t>
      </w:r>
      <w:r w:rsidRPr="00D76699">
        <w:rPr>
          <w:rFonts w:cs="Tahoma"/>
          <w:szCs w:val="20"/>
        </w:rPr>
        <w:t xml:space="preserve"> </w:t>
      </w:r>
      <w:r>
        <w:rPr>
          <w:rFonts w:cs="Tahoma"/>
          <w:color w:val="000000" w:themeColor="text1"/>
          <w:szCs w:val="20"/>
        </w:rPr>
        <w:t>dodržovat</w:t>
      </w:r>
      <w:r w:rsidRPr="00212501">
        <w:rPr>
          <w:rFonts w:cs="Tahoma"/>
          <w:color w:val="000000" w:themeColor="text1"/>
          <w:szCs w:val="20"/>
        </w:rPr>
        <w:t xml:space="preserve"> </w:t>
      </w:r>
      <w:r w:rsidRPr="00212501">
        <w:rPr>
          <w:rFonts w:cs="Tahoma"/>
          <w:szCs w:val="20"/>
        </w:rPr>
        <w:t>aktuálně platn</w:t>
      </w:r>
      <w:r>
        <w:rPr>
          <w:rFonts w:cs="Tahoma"/>
          <w:szCs w:val="20"/>
        </w:rPr>
        <w:t>é</w:t>
      </w:r>
      <w:r w:rsidRPr="00212501">
        <w:rPr>
          <w:rFonts w:cs="Tahoma"/>
          <w:szCs w:val="20"/>
        </w:rPr>
        <w:t xml:space="preserve"> standard</w:t>
      </w:r>
      <w:r>
        <w:rPr>
          <w:rFonts w:cs="Tahoma"/>
          <w:szCs w:val="20"/>
        </w:rPr>
        <w:t>y</w:t>
      </w:r>
      <w:r w:rsidRPr="00212501">
        <w:rPr>
          <w:rFonts w:cs="Tahoma"/>
          <w:szCs w:val="20"/>
        </w:rPr>
        <w:t xml:space="preserve"> IKT Objednatele</w:t>
      </w:r>
      <w:r w:rsidR="00115A77">
        <w:rPr>
          <w:rFonts w:cs="Tahoma"/>
          <w:szCs w:val="20"/>
        </w:rPr>
        <w:t xml:space="preserve">, se kterými byl Poskytovatel seznámen, a jejichž seznam je uveden  </w:t>
      </w:r>
      <w:r w:rsidRPr="00212501">
        <w:rPr>
          <w:rFonts w:cs="Tahoma"/>
          <w:szCs w:val="20"/>
        </w:rPr>
        <w:t>v </w:t>
      </w:r>
      <w:r>
        <w:rPr>
          <w:rFonts w:cs="Tahoma"/>
          <w:szCs w:val="20"/>
        </w:rPr>
        <w:t>P</w:t>
      </w:r>
      <w:r w:rsidRPr="00212501">
        <w:rPr>
          <w:rFonts w:cs="Tahoma"/>
          <w:szCs w:val="20"/>
        </w:rPr>
        <w:t xml:space="preserve">říloze č. 4 </w:t>
      </w:r>
      <w:r w:rsidR="00924963">
        <w:rPr>
          <w:rFonts w:cs="Tahoma"/>
          <w:szCs w:val="20"/>
        </w:rPr>
        <w:t xml:space="preserve">této </w:t>
      </w:r>
      <w:r>
        <w:rPr>
          <w:rFonts w:cs="Tahoma"/>
          <w:szCs w:val="20"/>
        </w:rPr>
        <w:t>S</w:t>
      </w:r>
      <w:r w:rsidRPr="00212501">
        <w:rPr>
          <w:rFonts w:cs="Tahoma"/>
          <w:szCs w:val="20"/>
        </w:rPr>
        <w:t xml:space="preserve">mlouvy. </w:t>
      </w:r>
    </w:p>
    <w:p w14:paraId="32B36317" w14:textId="77777777" w:rsidR="00A903BF" w:rsidRPr="00A903BF" w:rsidRDefault="00A903BF" w:rsidP="00A903BF">
      <w:pPr>
        <w:pStyle w:val="Odstavecseseznamem"/>
        <w:ind w:left="567"/>
        <w:rPr>
          <w:rFonts w:cs="Tahoma"/>
          <w:color w:val="000000" w:themeColor="text1"/>
          <w:szCs w:val="20"/>
        </w:rPr>
      </w:pPr>
    </w:p>
    <w:p w14:paraId="32B36318" w14:textId="455C53A8" w:rsidR="00360881" w:rsidRDefault="00A903BF" w:rsidP="00BF4A43">
      <w:pPr>
        <w:pStyle w:val="Odstavecseseznamem"/>
        <w:numPr>
          <w:ilvl w:val="0"/>
          <w:numId w:val="3"/>
        </w:numPr>
        <w:ind w:left="567" w:hanging="567"/>
        <w:rPr>
          <w:rFonts w:cs="Tahoma"/>
          <w:color w:val="000000" w:themeColor="text1"/>
          <w:szCs w:val="20"/>
        </w:rPr>
      </w:pPr>
      <w:r>
        <w:rPr>
          <w:rFonts w:cs="Tahoma"/>
          <w:bCs/>
          <w:iCs/>
          <w:szCs w:val="20"/>
        </w:rPr>
        <w:t xml:space="preserve">Objednatel je povinen </w:t>
      </w:r>
      <w:r w:rsidRPr="00A903BF">
        <w:rPr>
          <w:rFonts w:cs="Tahoma"/>
          <w:bCs/>
          <w:szCs w:val="20"/>
        </w:rPr>
        <w:t>poskytnout Poskytovateli nezbytnou součinnost</w:t>
      </w:r>
      <w:r w:rsidR="002278B1">
        <w:rPr>
          <w:rFonts w:cs="Tahoma"/>
          <w:bCs/>
          <w:szCs w:val="20"/>
        </w:rPr>
        <w:t xml:space="preserve"> k plnění povinností </w:t>
      </w:r>
      <w:r w:rsidR="00A75A23">
        <w:rPr>
          <w:rFonts w:cs="Tahoma"/>
          <w:bCs/>
          <w:szCs w:val="20"/>
        </w:rPr>
        <w:t>Poskytovatele</w:t>
      </w:r>
      <w:r w:rsidR="002278B1">
        <w:rPr>
          <w:rFonts w:cs="Tahoma"/>
          <w:bCs/>
          <w:szCs w:val="20"/>
        </w:rPr>
        <w:t xml:space="preserve"> z této Smlouvy nebo Dílčích smluv</w:t>
      </w:r>
      <w:r>
        <w:rPr>
          <w:rFonts w:cs="Tahoma"/>
          <w:color w:val="000000" w:themeColor="text1"/>
          <w:szCs w:val="20"/>
        </w:rPr>
        <w:t>.</w:t>
      </w:r>
      <w:r w:rsidR="00010C22">
        <w:rPr>
          <w:rFonts w:cs="Tahoma"/>
          <w:color w:val="000000" w:themeColor="text1"/>
          <w:szCs w:val="20"/>
        </w:rPr>
        <w:t xml:space="preserve"> Požadavek na součinnost Objednatele se Poskytovatel zavazuje sdělit Objednateli vždy alespoň </w:t>
      </w:r>
      <w:r w:rsidR="00010C22" w:rsidRPr="00B445FD">
        <w:rPr>
          <w:color w:val="000000" w:themeColor="text1"/>
        </w:rPr>
        <w:t>5 (slovy: p</w:t>
      </w:r>
      <w:r w:rsidR="00010C22" w:rsidRPr="00B445FD">
        <w:rPr>
          <w:rFonts w:hint="eastAsia"/>
          <w:color w:val="000000" w:themeColor="text1"/>
        </w:rPr>
        <w:t>ě</w:t>
      </w:r>
      <w:r w:rsidR="00010C22" w:rsidRPr="00B445FD">
        <w:rPr>
          <w:color w:val="000000" w:themeColor="text1"/>
        </w:rPr>
        <w:t>t)</w:t>
      </w:r>
      <w:r w:rsidR="00010C22">
        <w:rPr>
          <w:rFonts w:cs="Tahoma"/>
          <w:color w:val="000000" w:themeColor="text1"/>
          <w:szCs w:val="20"/>
        </w:rPr>
        <w:t xml:space="preserve"> pracovních dnů předem, přičemž součinnost Objednatele za celý Předmět plnění nepřekročí</w:t>
      </w:r>
      <w:r w:rsidR="00010C22" w:rsidRPr="00215433">
        <w:rPr>
          <w:rFonts w:cs="Tahoma"/>
          <w:color w:val="000000" w:themeColor="text1"/>
          <w:szCs w:val="20"/>
        </w:rPr>
        <w:t xml:space="preserve"> </w:t>
      </w:r>
      <w:r w:rsidR="00DB0EF9">
        <w:rPr>
          <w:rFonts w:cs="Tahoma"/>
          <w:color w:val="000000" w:themeColor="text1"/>
          <w:szCs w:val="20"/>
        </w:rPr>
        <w:t xml:space="preserve">160 </w:t>
      </w:r>
      <w:r w:rsidR="00010C22">
        <w:rPr>
          <w:rFonts w:cs="Tahoma"/>
          <w:color w:val="000000" w:themeColor="text1"/>
          <w:szCs w:val="20"/>
        </w:rPr>
        <w:t>člověkohodin</w:t>
      </w:r>
      <w:r w:rsidR="003A5D82">
        <w:rPr>
          <w:rFonts w:cs="Tahoma"/>
          <w:color w:val="000000" w:themeColor="text1"/>
          <w:szCs w:val="20"/>
        </w:rPr>
        <w:t xml:space="preserve"> </w:t>
      </w:r>
      <w:r w:rsidR="00FB3949">
        <w:rPr>
          <w:rFonts w:cs="Tahoma"/>
          <w:color w:val="000000" w:themeColor="text1"/>
          <w:szCs w:val="20"/>
        </w:rPr>
        <w:t>a</w:t>
      </w:r>
      <w:r w:rsidR="00387E3F">
        <w:rPr>
          <w:rFonts w:cs="Tahoma"/>
          <w:color w:val="000000" w:themeColor="text1"/>
          <w:szCs w:val="20"/>
        </w:rPr>
        <w:t> </w:t>
      </w:r>
      <w:r w:rsidR="00FB3949">
        <w:rPr>
          <w:rFonts w:cs="Tahoma"/>
          <w:color w:val="000000" w:themeColor="text1"/>
          <w:szCs w:val="20"/>
        </w:rPr>
        <w:t>součinnost bude poskytována vždy v obvyklé pracovní době Objednatele</w:t>
      </w:r>
      <w:r w:rsidR="003A5D82">
        <w:rPr>
          <w:rFonts w:cs="Tahoma"/>
          <w:color w:val="000000" w:themeColor="text1"/>
          <w:szCs w:val="20"/>
        </w:rPr>
        <w:t>, nedohodnou-li se Smluvní strany jinak</w:t>
      </w:r>
      <w:r w:rsidR="00010C22">
        <w:rPr>
          <w:rFonts w:cs="Tahoma"/>
          <w:color w:val="000000" w:themeColor="text1"/>
          <w:szCs w:val="20"/>
        </w:rPr>
        <w:t>.</w:t>
      </w:r>
      <w:r w:rsidR="002278B1">
        <w:rPr>
          <w:rFonts w:cs="Tahoma"/>
          <w:color w:val="000000" w:themeColor="text1"/>
          <w:szCs w:val="20"/>
        </w:rPr>
        <w:t xml:space="preserve"> Objednatel je oprávněn součinnost odmítnout, pokud by její poskytnutí závažně narušilo jeho běžnou činnost.</w:t>
      </w:r>
    </w:p>
    <w:p w14:paraId="32B36319" w14:textId="77777777" w:rsidR="00264E1C" w:rsidRPr="006652EA" w:rsidRDefault="00264E1C" w:rsidP="006652EA">
      <w:pPr>
        <w:pStyle w:val="Odstavecseseznamem"/>
        <w:rPr>
          <w:rFonts w:cs="Tahoma"/>
          <w:color w:val="000000" w:themeColor="text1"/>
          <w:szCs w:val="20"/>
        </w:rPr>
      </w:pPr>
    </w:p>
    <w:p w14:paraId="32B3631A" w14:textId="4B3D7266" w:rsidR="00264E1C" w:rsidRDefault="00264E1C" w:rsidP="00BF4A43">
      <w:pPr>
        <w:pStyle w:val="Odstavecseseznamem"/>
        <w:numPr>
          <w:ilvl w:val="0"/>
          <w:numId w:val="3"/>
        </w:numPr>
        <w:ind w:left="567" w:hanging="567"/>
        <w:rPr>
          <w:rFonts w:cs="Tahoma"/>
          <w:color w:val="000000" w:themeColor="text1"/>
          <w:szCs w:val="20"/>
        </w:rPr>
      </w:pPr>
      <w:r>
        <w:rPr>
          <w:rFonts w:cs="Tahoma"/>
          <w:szCs w:val="20"/>
        </w:rPr>
        <w:t>Poskytovatel se zavazuje na žádost Objednatele a v termínu v žádosti uvedeném, který nebude kratší než 2 (slovy: dva) pracovní dny, zajistit přítomnost Bezpečnostního specialisty</w:t>
      </w:r>
      <w:r w:rsidR="00217D9D">
        <w:rPr>
          <w:rFonts w:cs="Tahoma"/>
          <w:szCs w:val="20"/>
        </w:rPr>
        <w:t xml:space="preserve"> anebo členů </w:t>
      </w:r>
      <w:r w:rsidR="00B445FD">
        <w:rPr>
          <w:rFonts w:cs="Tahoma"/>
          <w:szCs w:val="20"/>
        </w:rPr>
        <w:t xml:space="preserve">realizačního </w:t>
      </w:r>
      <w:r w:rsidR="00217D9D">
        <w:rPr>
          <w:rFonts w:cs="Tahoma"/>
          <w:szCs w:val="20"/>
        </w:rPr>
        <w:t>týmu</w:t>
      </w:r>
      <w:r>
        <w:rPr>
          <w:rFonts w:cs="Tahoma"/>
          <w:szCs w:val="20"/>
        </w:rPr>
        <w:t xml:space="preserve"> v sídle Objednatele nebo na jiném místě uvedeném Objednatelem v žádosti dle toho</w:t>
      </w:r>
      <w:r w:rsidR="00877BE7">
        <w:rPr>
          <w:rFonts w:cs="Tahoma"/>
          <w:szCs w:val="20"/>
        </w:rPr>
        <w:t>to článku tohoto odstavce této S</w:t>
      </w:r>
      <w:r>
        <w:rPr>
          <w:rFonts w:cs="Tahoma"/>
          <w:szCs w:val="20"/>
        </w:rPr>
        <w:t>mlouvy.</w:t>
      </w:r>
    </w:p>
    <w:p w14:paraId="32B3631B" w14:textId="77777777" w:rsidR="00A331E8" w:rsidRPr="00D76699" w:rsidRDefault="00A331E8" w:rsidP="00D76699">
      <w:pPr>
        <w:rPr>
          <w:rFonts w:cs="Tahoma"/>
          <w:szCs w:val="20"/>
        </w:rPr>
      </w:pPr>
    </w:p>
    <w:p w14:paraId="32B3631C" w14:textId="77777777" w:rsidR="00987A50" w:rsidRPr="00D76699" w:rsidRDefault="00E64743" w:rsidP="0027209E">
      <w:pPr>
        <w:pStyle w:val="Odstavecseseznamem"/>
        <w:numPr>
          <w:ilvl w:val="0"/>
          <w:numId w:val="1"/>
        </w:numPr>
        <w:jc w:val="center"/>
        <w:rPr>
          <w:rFonts w:cs="Tahoma"/>
          <w:b/>
          <w:szCs w:val="20"/>
        </w:rPr>
      </w:pPr>
      <w:bookmarkStart w:id="18" w:name="_Ref465021399"/>
      <w:r w:rsidRPr="00D76699">
        <w:rPr>
          <w:rFonts w:cs="Tahoma"/>
          <w:b/>
          <w:szCs w:val="20"/>
        </w:rPr>
        <w:t>Sankční ujednání</w:t>
      </w:r>
      <w:r w:rsidR="00F64364">
        <w:rPr>
          <w:rFonts w:cs="Tahoma"/>
          <w:b/>
          <w:szCs w:val="20"/>
        </w:rPr>
        <w:t xml:space="preserve"> a náhrada škody</w:t>
      </w:r>
      <w:bookmarkEnd w:id="18"/>
    </w:p>
    <w:p w14:paraId="32B3631D" w14:textId="77777777" w:rsidR="00021C8B" w:rsidRDefault="00021C8B" w:rsidP="006F20B6">
      <w:pPr>
        <w:pStyle w:val="Zkladntext"/>
        <w:widowControl w:val="0"/>
        <w:spacing w:after="0"/>
        <w:rPr>
          <w:rFonts w:cs="Tahoma"/>
          <w:szCs w:val="20"/>
        </w:rPr>
      </w:pPr>
    </w:p>
    <w:p w14:paraId="32B3631E" w14:textId="1E1B589A" w:rsidR="00A903BF" w:rsidRPr="004F245A" w:rsidRDefault="00A331E8" w:rsidP="00BF4A43">
      <w:pPr>
        <w:pStyle w:val="Odstavecseseznamem"/>
        <w:numPr>
          <w:ilvl w:val="0"/>
          <w:numId w:val="11"/>
        </w:numPr>
        <w:ind w:left="567" w:hanging="570"/>
        <w:rPr>
          <w:rFonts w:cs="Tahoma"/>
          <w:szCs w:val="20"/>
        </w:rPr>
      </w:pPr>
      <w:r w:rsidRPr="00F97E86">
        <w:rPr>
          <w:rFonts w:cs="Tahoma"/>
          <w:szCs w:val="20"/>
        </w:rPr>
        <w:t xml:space="preserve">Objednatel je oprávněn požadovat na Poskytovateli zaplacení smluvní pokuty za prodlení </w:t>
      </w:r>
      <w:r w:rsidRPr="004F245A">
        <w:rPr>
          <w:rFonts w:cs="Tahoma"/>
          <w:szCs w:val="20"/>
        </w:rPr>
        <w:t xml:space="preserve">Poskytovatele s předložením </w:t>
      </w:r>
      <w:r w:rsidR="008F08C8">
        <w:rPr>
          <w:rFonts w:cs="Tahoma"/>
          <w:szCs w:val="20"/>
        </w:rPr>
        <w:t>Předběžné zprávy</w:t>
      </w:r>
      <w:r w:rsidRPr="004F245A">
        <w:rPr>
          <w:rFonts w:cs="Tahoma"/>
          <w:szCs w:val="20"/>
        </w:rPr>
        <w:t xml:space="preserve"> k akceptaci oproti termínu dohodnutému v čl. </w:t>
      </w:r>
      <w:r w:rsidR="008F08C8">
        <w:rPr>
          <w:rFonts w:cs="Tahoma"/>
          <w:szCs w:val="20"/>
        </w:rPr>
        <w:fldChar w:fldCharType="begin"/>
      </w:r>
      <w:r w:rsidR="008F08C8">
        <w:rPr>
          <w:rFonts w:cs="Tahoma"/>
          <w:szCs w:val="20"/>
        </w:rPr>
        <w:instrText xml:space="preserve"> REF _Ref465017909 \r \h </w:instrText>
      </w:r>
      <w:r w:rsidR="008F08C8">
        <w:rPr>
          <w:rFonts w:cs="Tahoma"/>
          <w:szCs w:val="20"/>
        </w:rPr>
      </w:r>
      <w:r w:rsidR="008F08C8">
        <w:rPr>
          <w:rFonts w:cs="Tahoma"/>
          <w:szCs w:val="20"/>
        </w:rPr>
        <w:fldChar w:fldCharType="separate"/>
      </w:r>
      <w:r w:rsidR="00030E36">
        <w:rPr>
          <w:rFonts w:cs="Tahoma"/>
          <w:szCs w:val="20"/>
        </w:rPr>
        <w:t>I</w:t>
      </w:r>
      <w:r w:rsidR="008F08C8">
        <w:rPr>
          <w:rFonts w:cs="Tahoma"/>
          <w:szCs w:val="20"/>
        </w:rPr>
        <w:fldChar w:fldCharType="end"/>
      </w:r>
      <w:r w:rsidRPr="004F245A">
        <w:rPr>
          <w:rFonts w:cs="Tahoma"/>
          <w:szCs w:val="20"/>
        </w:rPr>
        <w:t xml:space="preserve">. odst. </w:t>
      </w:r>
      <w:r w:rsidR="008F08C8">
        <w:rPr>
          <w:rFonts w:cs="Tahoma"/>
          <w:szCs w:val="20"/>
        </w:rPr>
        <w:fldChar w:fldCharType="begin"/>
      </w:r>
      <w:r w:rsidR="008F08C8">
        <w:rPr>
          <w:rFonts w:cs="Tahoma"/>
          <w:szCs w:val="20"/>
        </w:rPr>
        <w:instrText xml:space="preserve"> REF _Ref465017913 \r \h </w:instrText>
      </w:r>
      <w:r w:rsidR="008F08C8">
        <w:rPr>
          <w:rFonts w:cs="Tahoma"/>
          <w:szCs w:val="20"/>
        </w:rPr>
      </w:r>
      <w:r w:rsidR="008F08C8">
        <w:rPr>
          <w:rFonts w:cs="Tahoma"/>
          <w:szCs w:val="20"/>
        </w:rPr>
        <w:fldChar w:fldCharType="separate"/>
      </w:r>
      <w:r w:rsidR="00030E36">
        <w:rPr>
          <w:rFonts w:cs="Tahoma"/>
          <w:szCs w:val="20"/>
        </w:rPr>
        <w:t>4</w:t>
      </w:r>
      <w:r w:rsidR="008F08C8">
        <w:rPr>
          <w:rFonts w:cs="Tahoma"/>
          <w:szCs w:val="20"/>
        </w:rPr>
        <w:fldChar w:fldCharType="end"/>
      </w:r>
      <w:r w:rsidRPr="004F245A">
        <w:rPr>
          <w:rFonts w:cs="Tahoma"/>
          <w:szCs w:val="20"/>
        </w:rPr>
        <w:t xml:space="preserve">. písm. </w:t>
      </w:r>
      <w:r w:rsidR="008F08C8">
        <w:rPr>
          <w:rFonts w:cs="Tahoma"/>
          <w:szCs w:val="20"/>
        </w:rPr>
        <w:fldChar w:fldCharType="begin"/>
      </w:r>
      <w:r w:rsidR="008F08C8">
        <w:rPr>
          <w:rFonts w:cs="Tahoma"/>
          <w:szCs w:val="20"/>
        </w:rPr>
        <w:instrText xml:space="preserve"> REF _Ref465017914 \r \h </w:instrText>
      </w:r>
      <w:r w:rsidR="008F08C8">
        <w:rPr>
          <w:rFonts w:cs="Tahoma"/>
          <w:szCs w:val="20"/>
        </w:rPr>
      </w:r>
      <w:r w:rsidR="008F08C8">
        <w:rPr>
          <w:rFonts w:cs="Tahoma"/>
          <w:szCs w:val="20"/>
        </w:rPr>
        <w:fldChar w:fldCharType="separate"/>
      </w:r>
      <w:r w:rsidR="00030E36">
        <w:rPr>
          <w:rFonts w:cs="Tahoma"/>
          <w:szCs w:val="20"/>
        </w:rPr>
        <w:t>a)</w:t>
      </w:r>
      <w:r w:rsidR="008F08C8">
        <w:rPr>
          <w:rFonts w:cs="Tahoma"/>
          <w:szCs w:val="20"/>
        </w:rPr>
        <w:fldChar w:fldCharType="end"/>
      </w:r>
      <w:r w:rsidRPr="004F245A">
        <w:rPr>
          <w:rFonts w:cs="Tahoma"/>
          <w:szCs w:val="20"/>
        </w:rPr>
        <w:t xml:space="preserve"> této Smlouvy ve výši </w:t>
      </w:r>
      <w:r w:rsidR="000618DD" w:rsidRPr="004F245A">
        <w:rPr>
          <w:rFonts w:cs="Tahoma"/>
          <w:szCs w:val="20"/>
        </w:rPr>
        <w:t>2</w:t>
      </w:r>
      <w:r w:rsidRPr="004F245A">
        <w:rPr>
          <w:rFonts w:cs="Tahoma"/>
          <w:szCs w:val="20"/>
        </w:rPr>
        <w:t>.000,- Kč (slovy:</w:t>
      </w:r>
      <w:r w:rsidR="000618DD" w:rsidRPr="004F245A">
        <w:rPr>
          <w:rFonts w:cs="Tahoma"/>
          <w:szCs w:val="20"/>
        </w:rPr>
        <w:t xml:space="preserve"> dva</w:t>
      </w:r>
      <w:r w:rsidRPr="004F245A">
        <w:rPr>
          <w:rFonts w:cs="Tahoma"/>
          <w:szCs w:val="20"/>
        </w:rPr>
        <w:t xml:space="preserve"> tisíc</w:t>
      </w:r>
      <w:r w:rsidR="000618DD" w:rsidRPr="004F245A">
        <w:rPr>
          <w:rFonts w:cs="Tahoma"/>
          <w:szCs w:val="20"/>
        </w:rPr>
        <w:t>e</w:t>
      </w:r>
      <w:r w:rsidRPr="004F245A">
        <w:rPr>
          <w:rFonts w:cs="Tahoma"/>
          <w:szCs w:val="20"/>
        </w:rPr>
        <w:t xml:space="preserve"> korun českých) za každou i započatou hodinu prodlení</w:t>
      </w:r>
      <w:r w:rsidR="00A903BF" w:rsidRPr="004F245A">
        <w:rPr>
          <w:rFonts w:cs="Tahoma"/>
          <w:bCs/>
          <w:iCs/>
          <w:szCs w:val="20"/>
        </w:rPr>
        <w:t>.</w:t>
      </w:r>
    </w:p>
    <w:p w14:paraId="32B3631F" w14:textId="77777777" w:rsidR="00A331E8" w:rsidRPr="004F245A" w:rsidRDefault="00A331E8" w:rsidP="00F97E86">
      <w:pPr>
        <w:pStyle w:val="Odstavecseseznamem"/>
        <w:ind w:left="567"/>
        <w:rPr>
          <w:rFonts w:cs="Tahoma"/>
          <w:szCs w:val="20"/>
        </w:rPr>
      </w:pPr>
    </w:p>
    <w:p w14:paraId="32B36320" w14:textId="1717391F" w:rsidR="00A331E8" w:rsidRDefault="00A331E8" w:rsidP="00BF4A43">
      <w:pPr>
        <w:pStyle w:val="Odstavecseseznamem"/>
        <w:numPr>
          <w:ilvl w:val="0"/>
          <w:numId w:val="11"/>
        </w:numPr>
        <w:ind w:left="567" w:hanging="570"/>
        <w:rPr>
          <w:rFonts w:cs="Tahoma"/>
          <w:szCs w:val="20"/>
        </w:rPr>
      </w:pPr>
      <w:r w:rsidRPr="004F245A">
        <w:rPr>
          <w:rFonts w:cs="Tahoma"/>
          <w:szCs w:val="20"/>
        </w:rPr>
        <w:t xml:space="preserve">Objednatel je oprávněn požadovat na Poskytovateli zaplacení smluvní pokuty za prodlení Poskytovatele s předložením </w:t>
      </w:r>
      <w:r w:rsidR="008F08C8">
        <w:rPr>
          <w:rFonts w:cs="Tahoma"/>
          <w:szCs w:val="20"/>
        </w:rPr>
        <w:t>Předběžné zprávy</w:t>
      </w:r>
      <w:r w:rsidRPr="004F245A">
        <w:rPr>
          <w:rFonts w:cs="Tahoma"/>
          <w:szCs w:val="20"/>
        </w:rPr>
        <w:t xml:space="preserve"> k akceptaci oproti termínu dohodnutému v čl. </w:t>
      </w:r>
      <w:r w:rsidR="008F08C8">
        <w:rPr>
          <w:rFonts w:cs="Tahoma"/>
          <w:szCs w:val="20"/>
        </w:rPr>
        <w:fldChar w:fldCharType="begin"/>
      </w:r>
      <w:r w:rsidR="008F08C8">
        <w:rPr>
          <w:rFonts w:cs="Tahoma"/>
          <w:szCs w:val="20"/>
        </w:rPr>
        <w:instrText xml:space="preserve"> REF _Ref465017909 \r \h </w:instrText>
      </w:r>
      <w:r w:rsidR="008F08C8">
        <w:rPr>
          <w:rFonts w:cs="Tahoma"/>
          <w:szCs w:val="20"/>
        </w:rPr>
      </w:r>
      <w:r w:rsidR="008F08C8">
        <w:rPr>
          <w:rFonts w:cs="Tahoma"/>
          <w:szCs w:val="20"/>
        </w:rPr>
        <w:fldChar w:fldCharType="separate"/>
      </w:r>
      <w:r w:rsidR="00030E36">
        <w:rPr>
          <w:rFonts w:cs="Tahoma"/>
          <w:szCs w:val="20"/>
        </w:rPr>
        <w:t>I</w:t>
      </w:r>
      <w:r w:rsidR="008F08C8">
        <w:rPr>
          <w:rFonts w:cs="Tahoma"/>
          <w:szCs w:val="20"/>
        </w:rPr>
        <w:fldChar w:fldCharType="end"/>
      </w:r>
      <w:r w:rsidRPr="004F245A">
        <w:rPr>
          <w:rFonts w:cs="Tahoma"/>
          <w:szCs w:val="20"/>
        </w:rPr>
        <w:t>.</w:t>
      </w:r>
      <w:r w:rsidRPr="009B5B75">
        <w:rPr>
          <w:rFonts w:cs="Tahoma"/>
          <w:szCs w:val="20"/>
        </w:rPr>
        <w:t xml:space="preserve"> odst. </w:t>
      </w:r>
      <w:r w:rsidR="008F08C8">
        <w:rPr>
          <w:rFonts w:cs="Tahoma"/>
          <w:szCs w:val="20"/>
        </w:rPr>
        <w:fldChar w:fldCharType="begin"/>
      </w:r>
      <w:r w:rsidR="008F08C8">
        <w:rPr>
          <w:rFonts w:cs="Tahoma"/>
          <w:szCs w:val="20"/>
        </w:rPr>
        <w:instrText xml:space="preserve"> REF _Ref465017913 \r \h </w:instrText>
      </w:r>
      <w:r w:rsidR="008F08C8">
        <w:rPr>
          <w:rFonts w:cs="Tahoma"/>
          <w:szCs w:val="20"/>
        </w:rPr>
      </w:r>
      <w:r w:rsidR="008F08C8">
        <w:rPr>
          <w:rFonts w:cs="Tahoma"/>
          <w:szCs w:val="20"/>
        </w:rPr>
        <w:fldChar w:fldCharType="separate"/>
      </w:r>
      <w:r w:rsidR="00030E36">
        <w:rPr>
          <w:rFonts w:cs="Tahoma"/>
          <w:szCs w:val="20"/>
        </w:rPr>
        <w:t>4</w:t>
      </w:r>
      <w:r w:rsidR="008F08C8">
        <w:rPr>
          <w:rFonts w:cs="Tahoma"/>
          <w:szCs w:val="20"/>
        </w:rPr>
        <w:fldChar w:fldCharType="end"/>
      </w:r>
      <w:r w:rsidRPr="009B5B75">
        <w:rPr>
          <w:rFonts w:cs="Tahoma"/>
          <w:szCs w:val="20"/>
        </w:rPr>
        <w:t xml:space="preserve">. </w:t>
      </w:r>
      <w:r>
        <w:rPr>
          <w:rFonts w:cs="Tahoma"/>
          <w:szCs w:val="20"/>
        </w:rPr>
        <w:t xml:space="preserve">písm. </w:t>
      </w:r>
      <w:r w:rsidR="008F08C8">
        <w:rPr>
          <w:rFonts w:cs="Tahoma"/>
          <w:szCs w:val="20"/>
        </w:rPr>
        <w:fldChar w:fldCharType="begin"/>
      </w:r>
      <w:r w:rsidR="008F08C8">
        <w:rPr>
          <w:rFonts w:cs="Tahoma"/>
          <w:szCs w:val="20"/>
        </w:rPr>
        <w:instrText xml:space="preserve"> REF _Ref465018442 \r \h </w:instrText>
      </w:r>
      <w:r w:rsidR="008F08C8">
        <w:rPr>
          <w:rFonts w:cs="Tahoma"/>
          <w:szCs w:val="20"/>
        </w:rPr>
      </w:r>
      <w:r w:rsidR="008F08C8">
        <w:rPr>
          <w:rFonts w:cs="Tahoma"/>
          <w:szCs w:val="20"/>
        </w:rPr>
        <w:fldChar w:fldCharType="separate"/>
      </w:r>
      <w:r w:rsidR="00030E36">
        <w:rPr>
          <w:rFonts w:cs="Tahoma"/>
          <w:szCs w:val="20"/>
        </w:rPr>
        <w:t>b)</w:t>
      </w:r>
      <w:r w:rsidR="008F08C8">
        <w:rPr>
          <w:rFonts w:cs="Tahoma"/>
          <w:szCs w:val="20"/>
        </w:rPr>
        <w:fldChar w:fldCharType="end"/>
      </w:r>
      <w:r>
        <w:rPr>
          <w:rFonts w:cs="Tahoma"/>
          <w:szCs w:val="20"/>
        </w:rPr>
        <w:t xml:space="preserve"> </w:t>
      </w:r>
      <w:r w:rsidRPr="009B5B75">
        <w:rPr>
          <w:rFonts w:cs="Tahoma"/>
          <w:szCs w:val="20"/>
        </w:rPr>
        <w:t xml:space="preserve">této Smlouvy ve výši </w:t>
      </w:r>
      <w:r>
        <w:rPr>
          <w:rFonts w:cs="Tahoma"/>
          <w:szCs w:val="20"/>
        </w:rPr>
        <w:t>1</w:t>
      </w:r>
      <w:r w:rsidRPr="009B5B75">
        <w:rPr>
          <w:rFonts w:cs="Tahoma"/>
          <w:szCs w:val="20"/>
        </w:rPr>
        <w:t xml:space="preserve">.000,- Kč (slovy: </w:t>
      </w:r>
      <w:r w:rsidR="000618DD">
        <w:rPr>
          <w:rFonts w:cs="Tahoma"/>
          <w:szCs w:val="20"/>
        </w:rPr>
        <w:t xml:space="preserve">jeden </w:t>
      </w:r>
      <w:r w:rsidRPr="009B5B75">
        <w:rPr>
          <w:rFonts w:cs="Tahoma"/>
          <w:szCs w:val="20"/>
        </w:rPr>
        <w:t xml:space="preserve">tisíc korun českých) </w:t>
      </w:r>
      <w:r w:rsidRPr="00F97E86">
        <w:rPr>
          <w:rFonts w:cs="Tahoma"/>
          <w:szCs w:val="20"/>
        </w:rPr>
        <w:t>za každý i započatý den prodlení.</w:t>
      </w:r>
    </w:p>
    <w:p w14:paraId="780FB851" w14:textId="77777777" w:rsidR="008F08C8" w:rsidRPr="008F08C8" w:rsidRDefault="008F08C8" w:rsidP="008F08C8">
      <w:pPr>
        <w:pStyle w:val="Odstavecseseznamem"/>
        <w:rPr>
          <w:rFonts w:cs="Tahoma"/>
          <w:szCs w:val="20"/>
        </w:rPr>
      </w:pPr>
    </w:p>
    <w:p w14:paraId="38A8A790" w14:textId="308D5EFE" w:rsidR="008F08C8" w:rsidRDefault="008F08C8" w:rsidP="008F08C8">
      <w:pPr>
        <w:pStyle w:val="Odstavecseseznamem"/>
        <w:numPr>
          <w:ilvl w:val="0"/>
          <w:numId w:val="11"/>
        </w:numPr>
        <w:ind w:left="567" w:hanging="570"/>
        <w:rPr>
          <w:rFonts w:cs="Tahoma"/>
          <w:szCs w:val="20"/>
        </w:rPr>
      </w:pPr>
      <w:r w:rsidRPr="004F245A">
        <w:rPr>
          <w:rFonts w:cs="Tahoma"/>
          <w:szCs w:val="20"/>
        </w:rPr>
        <w:t xml:space="preserve">Objednatel je oprávněn požadovat na Poskytovateli zaplacení smluvní pokuty za prodlení Poskytovatele s předložením </w:t>
      </w:r>
      <w:r>
        <w:rPr>
          <w:rFonts w:cs="Tahoma"/>
          <w:szCs w:val="20"/>
        </w:rPr>
        <w:t>Výkazu anebo Závěrečné zprávy</w:t>
      </w:r>
      <w:r w:rsidRPr="004F245A">
        <w:rPr>
          <w:rFonts w:cs="Tahoma"/>
          <w:szCs w:val="20"/>
        </w:rPr>
        <w:t xml:space="preserve"> k akceptaci oproti termínu dohodnutému v čl. </w:t>
      </w:r>
      <w:r>
        <w:rPr>
          <w:rFonts w:cs="Tahoma"/>
          <w:szCs w:val="20"/>
        </w:rPr>
        <w:fldChar w:fldCharType="begin"/>
      </w:r>
      <w:r>
        <w:rPr>
          <w:rFonts w:cs="Tahoma"/>
          <w:szCs w:val="20"/>
        </w:rPr>
        <w:instrText xml:space="preserve"> REF _Ref460258833 \r \h </w:instrText>
      </w:r>
      <w:r>
        <w:rPr>
          <w:rFonts w:cs="Tahoma"/>
          <w:szCs w:val="20"/>
        </w:rPr>
      </w:r>
      <w:r>
        <w:rPr>
          <w:rFonts w:cs="Tahoma"/>
          <w:szCs w:val="20"/>
        </w:rPr>
        <w:fldChar w:fldCharType="separate"/>
      </w:r>
      <w:r w:rsidR="00030E36">
        <w:rPr>
          <w:rFonts w:cs="Tahoma"/>
          <w:szCs w:val="20"/>
        </w:rPr>
        <w:t>IV</w:t>
      </w:r>
      <w:r>
        <w:rPr>
          <w:rFonts w:cs="Tahoma"/>
          <w:szCs w:val="20"/>
        </w:rPr>
        <w:fldChar w:fldCharType="end"/>
      </w:r>
      <w:r w:rsidRPr="004F245A">
        <w:rPr>
          <w:rFonts w:cs="Tahoma"/>
          <w:szCs w:val="20"/>
        </w:rPr>
        <w:t>.</w:t>
      </w:r>
      <w:r w:rsidRPr="009B5B75">
        <w:rPr>
          <w:rFonts w:cs="Tahoma"/>
          <w:szCs w:val="20"/>
        </w:rPr>
        <w:t xml:space="preserve"> odst. </w:t>
      </w:r>
      <w:r>
        <w:rPr>
          <w:rFonts w:cs="Tahoma"/>
          <w:szCs w:val="20"/>
        </w:rPr>
        <w:fldChar w:fldCharType="begin"/>
      </w:r>
      <w:r>
        <w:rPr>
          <w:rFonts w:cs="Tahoma"/>
          <w:szCs w:val="20"/>
        </w:rPr>
        <w:instrText xml:space="preserve"> REF _Ref465021333 \r \h </w:instrText>
      </w:r>
      <w:r>
        <w:rPr>
          <w:rFonts w:cs="Tahoma"/>
          <w:szCs w:val="20"/>
        </w:rPr>
      </w:r>
      <w:r>
        <w:rPr>
          <w:rFonts w:cs="Tahoma"/>
          <w:szCs w:val="20"/>
        </w:rPr>
        <w:fldChar w:fldCharType="separate"/>
      </w:r>
      <w:r w:rsidR="00030E36">
        <w:rPr>
          <w:rFonts w:cs="Tahoma"/>
          <w:szCs w:val="20"/>
        </w:rPr>
        <w:t>3</w:t>
      </w:r>
      <w:r>
        <w:rPr>
          <w:rFonts w:cs="Tahoma"/>
          <w:szCs w:val="20"/>
        </w:rPr>
        <w:fldChar w:fldCharType="end"/>
      </w:r>
      <w:r w:rsidRPr="009B5B75">
        <w:rPr>
          <w:rFonts w:cs="Tahoma"/>
          <w:szCs w:val="20"/>
        </w:rPr>
        <w:t xml:space="preserve">. této Smlouvy ve výši </w:t>
      </w:r>
      <w:r>
        <w:rPr>
          <w:rFonts w:cs="Tahoma"/>
          <w:szCs w:val="20"/>
        </w:rPr>
        <w:t>1</w:t>
      </w:r>
      <w:r w:rsidRPr="009B5B75">
        <w:rPr>
          <w:rFonts w:cs="Tahoma"/>
          <w:szCs w:val="20"/>
        </w:rPr>
        <w:t xml:space="preserve">.000,- Kč (slovy: </w:t>
      </w:r>
      <w:r>
        <w:rPr>
          <w:rFonts w:cs="Tahoma"/>
          <w:szCs w:val="20"/>
        </w:rPr>
        <w:t xml:space="preserve">jeden </w:t>
      </w:r>
      <w:r w:rsidRPr="009B5B75">
        <w:rPr>
          <w:rFonts w:cs="Tahoma"/>
          <w:szCs w:val="20"/>
        </w:rPr>
        <w:t xml:space="preserve">tisíc korun českých) </w:t>
      </w:r>
      <w:r w:rsidRPr="00F97E86">
        <w:rPr>
          <w:rFonts w:cs="Tahoma"/>
          <w:szCs w:val="20"/>
        </w:rPr>
        <w:t>za každý i započatý den prodlení.</w:t>
      </w:r>
    </w:p>
    <w:p w14:paraId="32B36321" w14:textId="77777777" w:rsidR="00B445FD" w:rsidRPr="00B445FD" w:rsidRDefault="00B445FD" w:rsidP="00B445FD">
      <w:pPr>
        <w:pStyle w:val="Odstavecseseznamem"/>
        <w:rPr>
          <w:rFonts w:cs="Tahoma"/>
          <w:szCs w:val="20"/>
        </w:rPr>
      </w:pPr>
    </w:p>
    <w:p w14:paraId="32B36322" w14:textId="00F71B50" w:rsidR="00B445FD" w:rsidRDefault="00B445FD" w:rsidP="00B445FD">
      <w:pPr>
        <w:pStyle w:val="Odstavecseseznamem"/>
        <w:numPr>
          <w:ilvl w:val="0"/>
          <w:numId w:val="11"/>
        </w:numPr>
        <w:ind w:left="567" w:hanging="570"/>
        <w:rPr>
          <w:rFonts w:cs="Tahoma"/>
          <w:szCs w:val="20"/>
        </w:rPr>
      </w:pPr>
      <w:bookmarkStart w:id="19" w:name="_Ref465021403"/>
      <w:r w:rsidRPr="009B5B75">
        <w:rPr>
          <w:rFonts w:cs="Tahoma"/>
          <w:szCs w:val="20"/>
        </w:rPr>
        <w:t>Objednatel je oprávněn požadovat na Poskytovat</w:t>
      </w:r>
      <w:r>
        <w:rPr>
          <w:rFonts w:cs="Tahoma"/>
          <w:szCs w:val="20"/>
        </w:rPr>
        <w:t>eli zaplacení smluvní pokuty v případě nedodržení lhůty pro přijetí objednávky nebo vyjádření nesouhlasu</w:t>
      </w:r>
      <w:r w:rsidR="00533AF3">
        <w:rPr>
          <w:rFonts w:cs="Tahoma"/>
          <w:szCs w:val="20"/>
        </w:rPr>
        <w:t xml:space="preserve"> (tj. včetně přijetí návrhu, zaslání oponentního návrhu, nesouhlasu atd.)</w:t>
      </w:r>
      <w:r w:rsidR="00400352">
        <w:rPr>
          <w:rFonts w:cs="Tahoma"/>
          <w:szCs w:val="20"/>
        </w:rPr>
        <w:t>, tj. porušení povinnosti zaslat příslušnou odpověď ve stanovených lhůtách,</w:t>
      </w:r>
      <w:r>
        <w:rPr>
          <w:rFonts w:cs="Tahoma"/>
          <w:szCs w:val="20"/>
        </w:rPr>
        <w:t xml:space="preserve"> dle</w:t>
      </w:r>
      <w:r w:rsidRPr="009B5B75">
        <w:rPr>
          <w:rFonts w:cs="Tahoma"/>
          <w:szCs w:val="20"/>
        </w:rPr>
        <w:t xml:space="preserve"> čl. I</w:t>
      </w:r>
      <w:r>
        <w:rPr>
          <w:rFonts w:cs="Tahoma"/>
          <w:szCs w:val="20"/>
        </w:rPr>
        <w:t>V</w:t>
      </w:r>
      <w:r w:rsidRPr="009B5B75">
        <w:rPr>
          <w:rFonts w:cs="Tahoma"/>
          <w:szCs w:val="20"/>
        </w:rPr>
        <w:t xml:space="preserve">. odst. </w:t>
      </w:r>
      <w:r>
        <w:rPr>
          <w:rFonts w:cs="Tahoma"/>
          <w:szCs w:val="20"/>
        </w:rPr>
        <w:t>1</w:t>
      </w:r>
      <w:r w:rsidRPr="009B5B75">
        <w:rPr>
          <w:rFonts w:cs="Tahoma"/>
          <w:szCs w:val="20"/>
        </w:rPr>
        <w:t xml:space="preserve">. </w:t>
      </w:r>
      <w:r w:rsidR="00425C9C">
        <w:rPr>
          <w:rFonts w:cs="Tahoma"/>
          <w:szCs w:val="20"/>
        </w:rPr>
        <w:t xml:space="preserve">a Přílohy </w:t>
      </w:r>
      <w:r w:rsidR="00A61C52">
        <w:rPr>
          <w:rFonts w:cs="Tahoma"/>
          <w:szCs w:val="20"/>
        </w:rPr>
        <w:t xml:space="preserve">č. </w:t>
      </w:r>
      <w:r w:rsidR="00425C9C">
        <w:rPr>
          <w:rFonts w:cs="Tahoma"/>
          <w:szCs w:val="20"/>
        </w:rPr>
        <w:t xml:space="preserve">7 </w:t>
      </w:r>
      <w:r w:rsidRPr="009B5B75">
        <w:rPr>
          <w:rFonts w:cs="Tahoma"/>
          <w:szCs w:val="20"/>
        </w:rPr>
        <w:t>této Smlouvy</w:t>
      </w:r>
      <w:r w:rsidR="00400352">
        <w:rPr>
          <w:rFonts w:cs="Tahoma"/>
          <w:szCs w:val="20"/>
        </w:rPr>
        <w:t xml:space="preserve"> </w:t>
      </w:r>
      <w:r w:rsidRPr="009B5B75">
        <w:rPr>
          <w:rFonts w:cs="Tahoma"/>
          <w:szCs w:val="20"/>
        </w:rPr>
        <w:t xml:space="preserve">ve výši </w:t>
      </w:r>
      <w:r>
        <w:rPr>
          <w:rFonts w:cs="Tahoma"/>
          <w:szCs w:val="20"/>
        </w:rPr>
        <w:t>20</w:t>
      </w:r>
      <w:r w:rsidRPr="009B5B75">
        <w:rPr>
          <w:rFonts w:cs="Tahoma"/>
          <w:szCs w:val="20"/>
        </w:rPr>
        <w:t xml:space="preserve">.000,- Kč (slovy: </w:t>
      </w:r>
      <w:r>
        <w:rPr>
          <w:rFonts w:cs="Tahoma"/>
          <w:szCs w:val="20"/>
        </w:rPr>
        <w:t xml:space="preserve">dvacet </w:t>
      </w:r>
      <w:r w:rsidRPr="009B5B75">
        <w:rPr>
          <w:rFonts w:cs="Tahoma"/>
          <w:szCs w:val="20"/>
        </w:rPr>
        <w:t xml:space="preserve">tisíc korun českých) </w:t>
      </w:r>
      <w:r w:rsidRPr="00F97E86">
        <w:rPr>
          <w:rFonts w:cs="Tahoma"/>
          <w:szCs w:val="20"/>
        </w:rPr>
        <w:t xml:space="preserve">za každý </w:t>
      </w:r>
      <w:r>
        <w:rPr>
          <w:rFonts w:cs="Tahoma"/>
          <w:szCs w:val="20"/>
        </w:rPr>
        <w:t>takový případ</w:t>
      </w:r>
      <w:r w:rsidR="00EA74BE">
        <w:rPr>
          <w:rFonts w:cs="Tahoma"/>
          <w:szCs w:val="20"/>
        </w:rPr>
        <w:t xml:space="preserve"> porušení povinnosti</w:t>
      </w:r>
      <w:r w:rsidRPr="00F97E86">
        <w:rPr>
          <w:rFonts w:cs="Tahoma"/>
          <w:szCs w:val="20"/>
        </w:rPr>
        <w:t>.</w:t>
      </w:r>
      <w:bookmarkEnd w:id="19"/>
    </w:p>
    <w:p w14:paraId="32B36324" w14:textId="77777777" w:rsidR="00A331E8" w:rsidRPr="00F97E86" w:rsidRDefault="00A331E8" w:rsidP="00F97E86">
      <w:pPr>
        <w:pStyle w:val="Odstavecseseznamem"/>
        <w:rPr>
          <w:rFonts w:cs="Tahoma"/>
          <w:szCs w:val="20"/>
        </w:rPr>
      </w:pPr>
    </w:p>
    <w:p w14:paraId="32B36325" w14:textId="70F727BC" w:rsidR="00A331E8" w:rsidRDefault="00A331E8" w:rsidP="00BF4A43">
      <w:pPr>
        <w:pStyle w:val="Odstavecseseznamem"/>
        <w:numPr>
          <w:ilvl w:val="0"/>
          <w:numId w:val="11"/>
        </w:numPr>
        <w:ind w:left="567" w:hanging="570"/>
        <w:rPr>
          <w:rFonts w:cs="Tahoma"/>
          <w:szCs w:val="20"/>
        </w:rPr>
      </w:pPr>
      <w:r w:rsidRPr="009B5B75">
        <w:rPr>
          <w:rFonts w:cs="Tahoma"/>
          <w:szCs w:val="20"/>
        </w:rPr>
        <w:t xml:space="preserve">Objednatel je oprávněn požadovat na Poskytovateli zaplacení smluvní pokuty za prodlení </w:t>
      </w:r>
      <w:r w:rsidRPr="004F245A">
        <w:rPr>
          <w:rFonts w:cs="Tahoma"/>
          <w:szCs w:val="20"/>
        </w:rPr>
        <w:t xml:space="preserve">Poskytovatele s opětovným předložením opraveného </w:t>
      </w:r>
      <w:r w:rsidR="004F245A" w:rsidRPr="004F245A">
        <w:rPr>
          <w:rFonts w:cs="Tahoma"/>
          <w:szCs w:val="20"/>
        </w:rPr>
        <w:t>Výkaz</w:t>
      </w:r>
      <w:r w:rsidRPr="004F245A">
        <w:rPr>
          <w:rFonts w:cs="Tahoma"/>
          <w:szCs w:val="20"/>
        </w:rPr>
        <w:t xml:space="preserve">u </w:t>
      </w:r>
      <w:r w:rsidR="003A5D82" w:rsidRPr="004F245A">
        <w:rPr>
          <w:rFonts w:cs="Tahoma"/>
          <w:szCs w:val="20"/>
        </w:rPr>
        <w:t>anebo Závěrečné zprávy</w:t>
      </w:r>
      <w:r w:rsidR="003A5D82">
        <w:rPr>
          <w:rFonts w:cs="Tahoma"/>
          <w:szCs w:val="20"/>
        </w:rPr>
        <w:t xml:space="preserve"> </w:t>
      </w:r>
      <w:r>
        <w:rPr>
          <w:rFonts w:cs="Tahoma"/>
          <w:szCs w:val="20"/>
        </w:rPr>
        <w:t xml:space="preserve">k akceptaci </w:t>
      </w:r>
      <w:r w:rsidRPr="009B5B75">
        <w:rPr>
          <w:rFonts w:cs="Tahoma"/>
          <w:szCs w:val="20"/>
        </w:rPr>
        <w:t>oproti termínu dohodnutému v čl. I</w:t>
      </w:r>
      <w:r w:rsidR="00214677">
        <w:rPr>
          <w:rFonts w:cs="Tahoma"/>
          <w:szCs w:val="20"/>
        </w:rPr>
        <w:t>V</w:t>
      </w:r>
      <w:r w:rsidRPr="009B5B75">
        <w:rPr>
          <w:rFonts w:cs="Tahoma"/>
          <w:szCs w:val="20"/>
        </w:rPr>
        <w:t xml:space="preserve">. odst. </w:t>
      </w:r>
      <w:r w:rsidR="00425C9C">
        <w:rPr>
          <w:rFonts w:cs="Tahoma"/>
          <w:szCs w:val="20"/>
        </w:rPr>
        <w:fldChar w:fldCharType="begin"/>
      </w:r>
      <w:r w:rsidR="00425C9C">
        <w:rPr>
          <w:rFonts w:cs="Tahoma"/>
          <w:szCs w:val="20"/>
        </w:rPr>
        <w:instrText xml:space="preserve"> REF _Ref463966693 \r \h </w:instrText>
      </w:r>
      <w:r w:rsidR="00425C9C">
        <w:rPr>
          <w:rFonts w:cs="Tahoma"/>
          <w:szCs w:val="20"/>
        </w:rPr>
      </w:r>
      <w:r w:rsidR="00425C9C">
        <w:rPr>
          <w:rFonts w:cs="Tahoma"/>
          <w:szCs w:val="20"/>
        </w:rPr>
        <w:fldChar w:fldCharType="separate"/>
      </w:r>
      <w:r w:rsidR="00030E36">
        <w:rPr>
          <w:rFonts w:cs="Tahoma"/>
          <w:szCs w:val="20"/>
        </w:rPr>
        <w:t>4</w:t>
      </w:r>
      <w:r w:rsidR="00425C9C">
        <w:rPr>
          <w:rFonts w:cs="Tahoma"/>
          <w:szCs w:val="20"/>
        </w:rPr>
        <w:fldChar w:fldCharType="end"/>
      </w:r>
      <w:r w:rsidRPr="009B5B75">
        <w:rPr>
          <w:rFonts w:cs="Tahoma"/>
          <w:szCs w:val="20"/>
        </w:rPr>
        <w:t xml:space="preserve">. této Smlouvy ve výši </w:t>
      </w:r>
      <w:r>
        <w:rPr>
          <w:rFonts w:cs="Tahoma"/>
          <w:szCs w:val="20"/>
        </w:rPr>
        <w:t>2</w:t>
      </w:r>
      <w:r w:rsidRPr="009B5B75">
        <w:rPr>
          <w:rFonts w:cs="Tahoma"/>
          <w:szCs w:val="20"/>
        </w:rPr>
        <w:t xml:space="preserve">.000,- Kč (slovy: </w:t>
      </w:r>
      <w:r>
        <w:rPr>
          <w:rFonts w:cs="Tahoma"/>
          <w:szCs w:val="20"/>
        </w:rPr>
        <w:t xml:space="preserve">dva </w:t>
      </w:r>
      <w:r w:rsidRPr="009B5B75">
        <w:rPr>
          <w:rFonts w:cs="Tahoma"/>
          <w:szCs w:val="20"/>
        </w:rPr>
        <w:t>tisíc</w:t>
      </w:r>
      <w:r>
        <w:rPr>
          <w:rFonts w:cs="Tahoma"/>
          <w:szCs w:val="20"/>
        </w:rPr>
        <w:t>e</w:t>
      </w:r>
      <w:r w:rsidRPr="009B5B75">
        <w:rPr>
          <w:rFonts w:cs="Tahoma"/>
          <w:szCs w:val="20"/>
        </w:rPr>
        <w:t xml:space="preserve"> korun českých) za každý i započatý den prodlení</w:t>
      </w:r>
      <w:r>
        <w:rPr>
          <w:rFonts w:cs="Tahoma"/>
          <w:szCs w:val="20"/>
        </w:rPr>
        <w:t>.</w:t>
      </w:r>
    </w:p>
    <w:p w14:paraId="32B36326" w14:textId="77777777" w:rsidR="002B4B65" w:rsidRPr="002B4B65" w:rsidRDefault="002B4B65" w:rsidP="00C100D4">
      <w:pPr>
        <w:pStyle w:val="Odstavecseseznamem"/>
        <w:rPr>
          <w:rFonts w:cs="Tahoma"/>
          <w:szCs w:val="20"/>
        </w:rPr>
      </w:pPr>
    </w:p>
    <w:p w14:paraId="32B36327" w14:textId="2220A4BE" w:rsidR="002B4B65" w:rsidRDefault="002B4B65" w:rsidP="002B4B65">
      <w:pPr>
        <w:pStyle w:val="Odstavecseseznamem"/>
        <w:numPr>
          <w:ilvl w:val="0"/>
          <w:numId w:val="11"/>
        </w:numPr>
        <w:ind w:left="567" w:hanging="570"/>
        <w:rPr>
          <w:rFonts w:cs="Tahoma"/>
          <w:szCs w:val="20"/>
        </w:rPr>
      </w:pPr>
      <w:r w:rsidRPr="009B5B75">
        <w:rPr>
          <w:rFonts w:cs="Tahoma"/>
          <w:szCs w:val="20"/>
        </w:rPr>
        <w:t>Objednatel je oprávněn požadovat na Poskytovateli zaplacení smluvní pokuty za prodlení Poskytovatele s</w:t>
      </w:r>
      <w:r>
        <w:rPr>
          <w:rFonts w:cs="Tahoma"/>
          <w:szCs w:val="20"/>
        </w:rPr>
        <w:t xml:space="preserve"> plněním Dílčí smlouvy </w:t>
      </w:r>
      <w:r w:rsidRPr="009B5B75">
        <w:rPr>
          <w:rFonts w:cs="Tahoma"/>
          <w:szCs w:val="20"/>
        </w:rPr>
        <w:t xml:space="preserve">ve výši </w:t>
      </w:r>
      <w:r>
        <w:rPr>
          <w:rFonts w:cs="Tahoma"/>
          <w:szCs w:val="20"/>
        </w:rPr>
        <w:t xml:space="preserve">0,05 % z částky vypočítané jako cena za </w:t>
      </w:r>
      <w:r w:rsidR="00430CA6">
        <w:rPr>
          <w:rFonts w:cs="Tahoma"/>
          <w:szCs w:val="20"/>
        </w:rPr>
        <w:t xml:space="preserve">jeden </w:t>
      </w:r>
      <w:r>
        <w:rPr>
          <w:rFonts w:cs="Tahoma"/>
          <w:szCs w:val="20"/>
        </w:rPr>
        <w:t>člověkoden dle Přílohy č. 2 Smlouvy vynásobená</w:t>
      </w:r>
      <w:r w:rsidR="00D0314E">
        <w:rPr>
          <w:rFonts w:cs="Tahoma"/>
          <w:szCs w:val="20"/>
        </w:rPr>
        <w:t xml:space="preserve"> maximálním</w:t>
      </w:r>
      <w:r>
        <w:rPr>
          <w:rFonts w:cs="Tahoma"/>
          <w:szCs w:val="20"/>
        </w:rPr>
        <w:t xml:space="preserve"> počtem člověkodnů dle Dílčí smlouvy, a to za každý i započatý den prodlení.</w:t>
      </w:r>
    </w:p>
    <w:p w14:paraId="32B36328" w14:textId="77777777" w:rsidR="00A331E8" w:rsidRPr="005774AC" w:rsidRDefault="00A331E8" w:rsidP="00F97E86">
      <w:pPr>
        <w:pStyle w:val="Odstavecseseznamem"/>
        <w:ind w:left="567"/>
        <w:rPr>
          <w:rFonts w:cs="Tahoma"/>
          <w:szCs w:val="20"/>
        </w:rPr>
      </w:pPr>
    </w:p>
    <w:p w14:paraId="32B36329" w14:textId="25B0898D" w:rsidR="00437962" w:rsidRDefault="00437962" w:rsidP="00BF4A43">
      <w:pPr>
        <w:pStyle w:val="Odstavecseseznamem"/>
        <w:numPr>
          <w:ilvl w:val="0"/>
          <w:numId w:val="11"/>
        </w:numPr>
        <w:ind w:left="567" w:hanging="570"/>
        <w:rPr>
          <w:rFonts w:cs="Tahoma"/>
          <w:szCs w:val="20"/>
        </w:rPr>
      </w:pPr>
      <w:r>
        <w:rPr>
          <w:rFonts w:cs="Tahoma"/>
          <w:szCs w:val="20"/>
        </w:rPr>
        <w:t xml:space="preserve">Poskytovatel se zavazuje v případě porušení kteréhokoliv ze závazků uvedených v čl. </w:t>
      </w:r>
      <w:r w:rsidR="00142D8C">
        <w:rPr>
          <w:rFonts w:cs="Tahoma"/>
          <w:szCs w:val="20"/>
        </w:rPr>
        <w:t>I</w:t>
      </w:r>
      <w:r w:rsidR="005457A5">
        <w:rPr>
          <w:rFonts w:cs="Tahoma"/>
          <w:szCs w:val="20"/>
        </w:rPr>
        <w:t>X</w:t>
      </w:r>
      <w:r>
        <w:rPr>
          <w:rFonts w:cs="Tahoma"/>
          <w:szCs w:val="20"/>
        </w:rPr>
        <w:t xml:space="preserve">. odst. </w:t>
      </w:r>
      <w:r w:rsidR="00A30DB4">
        <w:rPr>
          <w:rFonts w:cs="Tahoma"/>
          <w:szCs w:val="20"/>
        </w:rPr>
        <w:fldChar w:fldCharType="begin"/>
      </w:r>
      <w:r w:rsidR="00A30DB4">
        <w:rPr>
          <w:rFonts w:cs="Tahoma"/>
          <w:szCs w:val="20"/>
        </w:rPr>
        <w:instrText xml:space="preserve"> REF _Ref496803105 \r \h </w:instrText>
      </w:r>
      <w:r w:rsidR="00A30DB4">
        <w:rPr>
          <w:rFonts w:cs="Tahoma"/>
          <w:szCs w:val="20"/>
        </w:rPr>
      </w:r>
      <w:r w:rsidR="00A30DB4">
        <w:rPr>
          <w:rFonts w:cs="Tahoma"/>
          <w:szCs w:val="20"/>
        </w:rPr>
        <w:fldChar w:fldCharType="separate"/>
      </w:r>
      <w:r w:rsidR="00030E36">
        <w:rPr>
          <w:rFonts w:cs="Tahoma"/>
          <w:szCs w:val="20"/>
        </w:rPr>
        <w:t>6</w:t>
      </w:r>
      <w:r w:rsidR="00A30DB4">
        <w:rPr>
          <w:rFonts w:cs="Tahoma"/>
          <w:szCs w:val="20"/>
        </w:rPr>
        <w:fldChar w:fldCharType="end"/>
      </w:r>
      <w:r w:rsidR="00A30DB4">
        <w:rPr>
          <w:rFonts w:cs="Tahoma"/>
          <w:szCs w:val="20"/>
        </w:rPr>
        <w:t>,</w:t>
      </w:r>
      <w:r w:rsidR="00BB597C">
        <w:rPr>
          <w:rFonts w:cs="Tahoma"/>
          <w:szCs w:val="20"/>
        </w:rPr>
        <w:t xml:space="preserve"> </w:t>
      </w:r>
      <w:r w:rsidR="00A30DB4">
        <w:rPr>
          <w:rFonts w:cs="Tahoma"/>
          <w:szCs w:val="20"/>
        </w:rPr>
        <w:fldChar w:fldCharType="begin"/>
      </w:r>
      <w:r w:rsidR="00A30DB4">
        <w:rPr>
          <w:rFonts w:cs="Tahoma"/>
          <w:szCs w:val="20"/>
        </w:rPr>
        <w:instrText xml:space="preserve"> REF _Ref496802917 \r \h </w:instrText>
      </w:r>
      <w:r w:rsidR="00A30DB4">
        <w:rPr>
          <w:rFonts w:cs="Tahoma"/>
          <w:szCs w:val="20"/>
        </w:rPr>
      </w:r>
      <w:r w:rsidR="00A30DB4">
        <w:rPr>
          <w:rFonts w:cs="Tahoma"/>
          <w:szCs w:val="20"/>
        </w:rPr>
        <w:fldChar w:fldCharType="separate"/>
      </w:r>
      <w:r w:rsidR="00030E36">
        <w:rPr>
          <w:rFonts w:cs="Tahoma"/>
          <w:szCs w:val="20"/>
        </w:rPr>
        <w:t>7</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_Ref496802921 \r \h </w:instrText>
      </w:r>
      <w:r w:rsidR="00A30DB4">
        <w:rPr>
          <w:rFonts w:cs="Tahoma"/>
          <w:szCs w:val="20"/>
        </w:rPr>
      </w:r>
      <w:r w:rsidR="00A30DB4">
        <w:rPr>
          <w:rFonts w:cs="Tahoma"/>
          <w:szCs w:val="20"/>
        </w:rPr>
        <w:fldChar w:fldCharType="separate"/>
      </w:r>
      <w:r w:rsidR="00030E36">
        <w:rPr>
          <w:rFonts w:cs="Tahoma"/>
          <w:szCs w:val="20"/>
        </w:rPr>
        <w:t>8</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_Ref496802924 \r \h </w:instrText>
      </w:r>
      <w:r w:rsidR="00A30DB4">
        <w:rPr>
          <w:rFonts w:cs="Tahoma"/>
          <w:szCs w:val="20"/>
        </w:rPr>
      </w:r>
      <w:r w:rsidR="00A30DB4">
        <w:rPr>
          <w:rFonts w:cs="Tahoma"/>
          <w:szCs w:val="20"/>
        </w:rPr>
        <w:fldChar w:fldCharType="separate"/>
      </w:r>
      <w:r w:rsidR="00030E36">
        <w:rPr>
          <w:rFonts w:cs="Tahoma"/>
          <w:szCs w:val="20"/>
        </w:rPr>
        <w:t>9</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_Ref496803128 \r \h </w:instrText>
      </w:r>
      <w:r w:rsidR="00A30DB4">
        <w:rPr>
          <w:rFonts w:cs="Tahoma"/>
          <w:szCs w:val="20"/>
        </w:rPr>
      </w:r>
      <w:r w:rsidR="00A30DB4">
        <w:rPr>
          <w:rFonts w:cs="Tahoma"/>
          <w:szCs w:val="20"/>
        </w:rPr>
        <w:fldChar w:fldCharType="separate"/>
      </w:r>
      <w:r w:rsidR="00030E36">
        <w:rPr>
          <w:rFonts w:cs="Tahoma"/>
          <w:szCs w:val="20"/>
        </w:rPr>
        <w:t>12</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_Ref496803130 \r \h </w:instrText>
      </w:r>
      <w:r w:rsidR="00A30DB4">
        <w:rPr>
          <w:rFonts w:cs="Tahoma"/>
          <w:szCs w:val="20"/>
        </w:rPr>
      </w:r>
      <w:r w:rsidR="00A30DB4">
        <w:rPr>
          <w:rFonts w:cs="Tahoma"/>
          <w:szCs w:val="20"/>
        </w:rPr>
        <w:fldChar w:fldCharType="separate"/>
      </w:r>
      <w:r w:rsidR="00030E36">
        <w:rPr>
          <w:rFonts w:cs="Tahoma"/>
          <w:szCs w:val="20"/>
        </w:rPr>
        <w:t>14</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_Ref496802928 \r \h </w:instrText>
      </w:r>
      <w:r w:rsidR="00A30DB4">
        <w:rPr>
          <w:rFonts w:cs="Tahoma"/>
          <w:szCs w:val="20"/>
        </w:rPr>
      </w:r>
      <w:r w:rsidR="00A30DB4">
        <w:rPr>
          <w:rFonts w:cs="Tahoma"/>
          <w:szCs w:val="20"/>
        </w:rPr>
        <w:fldChar w:fldCharType="separate"/>
      </w:r>
      <w:r w:rsidR="00030E36">
        <w:rPr>
          <w:rFonts w:cs="Tahoma"/>
          <w:szCs w:val="20"/>
        </w:rPr>
        <w:t>15</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_Ref496803162 \r \h </w:instrText>
      </w:r>
      <w:r w:rsidR="00A30DB4">
        <w:rPr>
          <w:rFonts w:cs="Tahoma"/>
          <w:szCs w:val="20"/>
        </w:rPr>
      </w:r>
      <w:r w:rsidR="00A30DB4">
        <w:rPr>
          <w:rFonts w:cs="Tahoma"/>
          <w:szCs w:val="20"/>
        </w:rPr>
        <w:fldChar w:fldCharType="separate"/>
      </w:r>
      <w:r w:rsidR="00030E36">
        <w:rPr>
          <w:rFonts w:cs="Tahoma"/>
          <w:szCs w:val="20"/>
        </w:rPr>
        <w:t>16</w:t>
      </w:r>
      <w:r w:rsidR="00A30DB4">
        <w:rPr>
          <w:rFonts w:cs="Tahoma"/>
          <w:szCs w:val="20"/>
        </w:rPr>
        <w:fldChar w:fldCharType="end"/>
      </w:r>
      <w:r w:rsidR="00A30DB4">
        <w:rPr>
          <w:rFonts w:cs="Tahoma"/>
          <w:szCs w:val="20"/>
        </w:rPr>
        <w:t xml:space="preserve">, </w:t>
      </w:r>
      <w:r w:rsidR="00A30DB4">
        <w:rPr>
          <w:rFonts w:cs="Tahoma"/>
          <w:szCs w:val="20"/>
        </w:rPr>
        <w:fldChar w:fldCharType="begin"/>
      </w:r>
      <w:r w:rsidR="00A30DB4">
        <w:rPr>
          <w:rFonts w:cs="Tahoma"/>
          <w:szCs w:val="20"/>
        </w:rPr>
        <w:instrText xml:space="preserve"> REF _Ref496803164 \r \h </w:instrText>
      </w:r>
      <w:r w:rsidR="00A30DB4">
        <w:rPr>
          <w:rFonts w:cs="Tahoma"/>
          <w:szCs w:val="20"/>
        </w:rPr>
      </w:r>
      <w:r w:rsidR="00A30DB4">
        <w:rPr>
          <w:rFonts w:cs="Tahoma"/>
          <w:szCs w:val="20"/>
        </w:rPr>
        <w:fldChar w:fldCharType="separate"/>
      </w:r>
      <w:r w:rsidR="00030E36">
        <w:rPr>
          <w:rFonts w:cs="Tahoma"/>
          <w:szCs w:val="20"/>
        </w:rPr>
        <w:t>17</w:t>
      </w:r>
      <w:r w:rsidR="00A30DB4">
        <w:rPr>
          <w:rFonts w:cs="Tahoma"/>
          <w:szCs w:val="20"/>
        </w:rPr>
        <w:fldChar w:fldCharType="end"/>
      </w:r>
      <w:r w:rsidR="00A30DB4">
        <w:rPr>
          <w:rFonts w:cs="Tahoma"/>
          <w:szCs w:val="20"/>
        </w:rPr>
        <w:t xml:space="preserve"> a </w:t>
      </w:r>
      <w:r w:rsidR="00A30DB4">
        <w:rPr>
          <w:rFonts w:cs="Tahoma"/>
          <w:szCs w:val="20"/>
        </w:rPr>
        <w:fldChar w:fldCharType="begin"/>
      </w:r>
      <w:r w:rsidR="00A30DB4">
        <w:rPr>
          <w:rFonts w:cs="Tahoma"/>
          <w:szCs w:val="20"/>
        </w:rPr>
        <w:instrText xml:space="preserve"> REF _Ref496803165 \r \h </w:instrText>
      </w:r>
      <w:r w:rsidR="00A30DB4">
        <w:rPr>
          <w:rFonts w:cs="Tahoma"/>
          <w:szCs w:val="20"/>
        </w:rPr>
      </w:r>
      <w:r w:rsidR="00A30DB4">
        <w:rPr>
          <w:rFonts w:cs="Tahoma"/>
          <w:szCs w:val="20"/>
        </w:rPr>
        <w:fldChar w:fldCharType="separate"/>
      </w:r>
      <w:r w:rsidR="00030E36">
        <w:rPr>
          <w:rFonts w:cs="Tahoma"/>
          <w:szCs w:val="20"/>
        </w:rPr>
        <w:t>19</w:t>
      </w:r>
      <w:r w:rsidR="00A30DB4">
        <w:rPr>
          <w:rFonts w:cs="Tahoma"/>
          <w:szCs w:val="20"/>
        </w:rPr>
        <w:fldChar w:fldCharType="end"/>
      </w:r>
      <w:r>
        <w:rPr>
          <w:rFonts w:cs="Tahoma"/>
          <w:szCs w:val="20"/>
        </w:rPr>
        <w:t xml:space="preserve"> této Smlouvy zaplatit Objednateli smluvní </w:t>
      </w:r>
      <w:r w:rsidR="004C6C01">
        <w:rPr>
          <w:rFonts w:cs="Tahoma"/>
          <w:szCs w:val="20"/>
        </w:rPr>
        <w:t xml:space="preserve">pokutu </w:t>
      </w:r>
      <w:r>
        <w:rPr>
          <w:rFonts w:cs="Tahoma"/>
          <w:szCs w:val="20"/>
        </w:rPr>
        <w:t xml:space="preserve">ve výši </w:t>
      </w:r>
      <w:r w:rsidR="00CC13C3">
        <w:rPr>
          <w:rFonts w:cs="Tahoma"/>
          <w:szCs w:val="20"/>
        </w:rPr>
        <w:t>500</w:t>
      </w:r>
      <w:r>
        <w:rPr>
          <w:rFonts w:cs="Tahoma"/>
          <w:szCs w:val="20"/>
        </w:rPr>
        <w:t xml:space="preserve">.000,- Kč (slovy: </w:t>
      </w:r>
      <w:r w:rsidR="00CC13C3">
        <w:rPr>
          <w:rFonts w:cs="Tahoma"/>
          <w:szCs w:val="20"/>
        </w:rPr>
        <w:t>pět set</w:t>
      </w:r>
      <w:r>
        <w:rPr>
          <w:rFonts w:cs="Tahoma"/>
          <w:szCs w:val="20"/>
        </w:rPr>
        <w:t xml:space="preserve"> tisíc korun českých) za každé takové porušení.</w:t>
      </w:r>
    </w:p>
    <w:p w14:paraId="32B3632A" w14:textId="77777777" w:rsidR="001A446C" w:rsidRDefault="001A446C" w:rsidP="00F97E86">
      <w:pPr>
        <w:pStyle w:val="Odstavecseseznamem"/>
        <w:ind w:left="567"/>
        <w:rPr>
          <w:rFonts w:cs="Tahoma"/>
          <w:szCs w:val="20"/>
        </w:rPr>
      </w:pPr>
    </w:p>
    <w:p w14:paraId="32B3632B" w14:textId="77777777" w:rsidR="001A446C" w:rsidRDefault="001A446C" w:rsidP="00BF4A43">
      <w:pPr>
        <w:pStyle w:val="Odstavecseseznamem"/>
        <w:numPr>
          <w:ilvl w:val="0"/>
          <w:numId w:val="11"/>
        </w:numPr>
        <w:ind w:left="567" w:hanging="570"/>
        <w:rPr>
          <w:rFonts w:cs="Tahoma"/>
          <w:szCs w:val="20"/>
        </w:rPr>
      </w:pPr>
      <w:r>
        <w:rPr>
          <w:rFonts w:cs="Tahoma"/>
          <w:szCs w:val="20"/>
        </w:rPr>
        <w:t>Poskytovatel se zavazuje v případě porušení závazku uvedeného v čl. V</w:t>
      </w:r>
      <w:r w:rsidR="005457A5">
        <w:rPr>
          <w:rFonts w:cs="Tahoma"/>
          <w:szCs w:val="20"/>
        </w:rPr>
        <w:t>I</w:t>
      </w:r>
      <w:r>
        <w:rPr>
          <w:rFonts w:cs="Tahoma"/>
          <w:szCs w:val="20"/>
        </w:rPr>
        <w:t xml:space="preserve">. odst. </w:t>
      </w:r>
      <w:r w:rsidR="00064030">
        <w:rPr>
          <w:rFonts w:cs="Tahoma"/>
          <w:szCs w:val="20"/>
        </w:rPr>
        <w:t>4</w:t>
      </w:r>
      <w:r>
        <w:rPr>
          <w:rFonts w:cs="Tahoma"/>
          <w:szCs w:val="20"/>
        </w:rPr>
        <w:t xml:space="preserve">. této Smlouvy zaplatit Objednateli smluvní pokutu ve výši </w:t>
      </w:r>
      <w:r w:rsidR="00F03AC5">
        <w:rPr>
          <w:rFonts w:cs="Tahoma"/>
          <w:szCs w:val="20"/>
        </w:rPr>
        <w:t>500</w:t>
      </w:r>
      <w:r>
        <w:rPr>
          <w:rFonts w:cs="Tahoma"/>
          <w:szCs w:val="20"/>
        </w:rPr>
        <w:t xml:space="preserve">.000,- Kč (slovy: </w:t>
      </w:r>
      <w:r w:rsidR="0099416B">
        <w:rPr>
          <w:rFonts w:cs="Tahoma"/>
          <w:szCs w:val="20"/>
        </w:rPr>
        <w:t>pět set</w:t>
      </w:r>
      <w:r>
        <w:rPr>
          <w:rFonts w:cs="Tahoma"/>
          <w:szCs w:val="20"/>
        </w:rPr>
        <w:t xml:space="preserve"> tisíc korun českých) za každé takové porušení.</w:t>
      </w:r>
    </w:p>
    <w:p w14:paraId="32B3632C" w14:textId="77777777" w:rsidR="00437962" w:rsidRPr="00437962" w:rsidRDefault="00437962" w:rsidP="00437962">
      <w:pPr>
        <w:pStyle w:val="Odstavecseseznamem"/>
        <w:rPr>
          <w:rFonts w:cs="Tahoma"/>
          <w:szCs w:val="20"/>
        </w:rPr>
      </w:pPr>
    </w:p>
    <w:p w14:paraId="32B3632D" w14:textId="77777777" w:rsidR="001D7BC2" w:rsidRPr="003A2811" w:rsidRDefault="001A446C" w:rsidP="00BF4A43">
      <w:pPr>
        <w:pStyle w:val="Odstavecseseznamem"/>
        <w:numPr>
          <w:ilvl w:val="0"/>
          <w:numId w:val="11"/>
        </w:numPr>
        <w:ind w:left="567" w:hanging="570"/>
        <w:rPr>
          <w:rFonts w:cs="Tahoma"/>
          <w:szCs w:val="20"/>
        </w:rPr>
      </w:pPr>
      <w:r>
        <w:rPr>
          <w:rFonts w:cs="Tahoma"/>
          <w:szCs w:val="20"/>
        </w:rPr>
        <w:t>Uplatněním</w:t>
      </w:r>
      <w:r w:rsidRPr="003A2811">
        <w:rPr>
          <w:rFonts w:cs="Tahoma"/>
          <w:szCs w:val="20"/>
        </w:rPr>
        <w:t xml:space="preserve"> </w:t>
      </w:r>
      <w:r w:rsidR="001D7BC2" w:rsidRPr="003A2811">
        <w:rPr>
          <w:rFonts w:cs="Tahoma"/>
          <w:szCs w:val="20"/>
        </w:rPr>
        <w:t>smluvní pokuty není dotčeno právo</w:t>
      </w:r>
      <w:r w:rsidR="00602896" w:rsidRPr="003A2811">
        <w:rPr>
          <w:rFonts w:cs="Tahoma"/>
          <w:szCs w:val="20"/>
        </w:rPr>
        <w:t xml:space="preserve"> Objednatele</w:t>
      </w:r>
      <w:r w:rsidR="001D7BC2" w:rsidRPr="003A2811">
        <w:rPr>
          <w:rFonts w:cs="Tahoma"/>
          <w:szCs w:val="20"/>
        </w:rPr>
        <w:t xml:space="preserve"> na náhradu </w:t>
      </w:r>
      <w:r w:rsidR="00064030">
        <w:rPr>
          <w:rFonts w:cs="Tahoma"/>
          <w:szCs w:val="20"/>
        </w:rPr>
        <w:t>újmy</w:t>
      </w:r>
      <w:r w:rsidR="00064030" w:rsidRPr="003A2811">
        <w:rPr>
          <w:rFonts w:cs="Tahoma"/>
          <w:szCs w:val="20"/>
        </w:rPr>
        <w:t xml:space="preserve"> </w:t>
      </w:r>
      <w:r w:rsidR="001D7BC2" w:rsidRPr="003A2811">
        <w:rPr>
          <w:rFonts w:cs="Tahoma"/>
          <w:szCs w:val="20"/>
        </w:rPr>
        <w:t>způsobené porušením povinnosti, na kterou se smluvní pokuta vztahuje</w:t>
      </w:r>
      <w:r w:rsidR="00B65886">
        <w:rPr>
          <w:rFonts w:cs="Tahoma"/>
          <w:szCs w:val="20"/>
        </w:rPr>
        <w:t xml:space="preserve">, </w:t>
      </w:r>
      <w:r w:rsidR="003A5D82">
        <w:rPr>
          <w:rFonts w:cs="Tahoma"/>
          <w:szCs w:val="20"/>
        </w:rPr>
        <w:t xml:space="preserve">v plném rozsahu </w:t>
      </w:r>
      <w:r w:rsidR="00B65886">
        <w:rPr>
          <w:rFonts w:cs="Tahoma"/>
          <w:szCs w:val="20"/>
        </w:rPr>
        <w:t xml:space="preserve">ani povinnost Poskytovatele uhradit Objednateli jakoukoliv sankci, která bude uložena Objednateli v důsledku </w:t>
      </w:r>
      <w:r w:rsidR="00AC7585">
        <w:rPr>
          <w:rFonts w:cs="Tahoma"/>
          <w:szCs w:val="20"/>
        </w:rPr>
        <w:t xml:space="preserve">jednání </w:t>
      </w:r>
      <w:r w:rsidR="00B65886">
        <w:rPr>
          <w:rFonts w:cs="Tahoma"/>
          <w:szCs w:val="20"/>
        </w:rPr>
        <w:t>Poskytovatele</w:t>
      </w:r>
      <w:r w:rsidR="001D7BC2" w:rsidRPr="003A2811">
        <w:rPr>
          <w:rFonts w:cs="Tahoma"/>
          <w:szCs w:val="20"/>
        </w:rPr>
        <w:t>.</w:t>
      </w:r>
    </w:p>
    <w:p w14:paraId="32B3632E" w14:textId="77777777" w:rsidR="00446C92" w:rsidRPr="003A2811" w:rsidRDefault="00446C92" w:rsidP="007E31E6">
      <w:pPr>
        <w:pStyle w:val="Odstavecseseznamem"/>
        <w:ind w:left="357"/>
        <w:rPr>
          <w:rFonts w:cs="Tahoma"/>
          <w:szCs w:val="20"/>
        </w:rPr>
      </w:pPr>
    </w:p>
    <w:p w14:paraId="32B3632F" w14:textId="77777777" w:rsidR="00705C4A" w:rsidRDefault="00705C4A" w:rsidP="00BF4A43">
      <w:pPr>
        <w:pStyle w:val="Odstavecseseznamem"/>
        <w:numPr>
          <w:ilvl w:val="0"/>
          <w:numId w:val="11"/>
        </w:numPr>
        <w:ind w:left="567" w:hanging="570"/>
        <w:rPr>
          <w:rFonts w:cs="Tahoma"/>
          <w:szCs w:val="20"/>
        </w:rPr>
      </w:pPr>
      <w:r w:rsidRPr="001D7BC2">
        <w:rPr>
          <w:rFonts w:cs="Tahoma"/>
          <w:szCs w:val="20"/>
        </w:rPr>
        <w:t>Smluvní pokuty mohou</w:t>
      </w:r>
      <w:r>
        <w:rPr>
          <w:rFonts w:cs="Tahoma"/>
          <w:szCs w:val="20"/>
        </w:rPr>
        <w:t xml:space="preserve"> být libovolně kombinovány, tzn.</w:t>
      </w:r>
      <w:r w:rsidRPr="001D7BC2">
        <w:rPr>
          <w:rFonts w:cs="Tahoma"/>
          <w:szCs w:val="20"/>
        </w:rPr>
        <w:t xml:space="preserve"> uplatnění jedné smluvní pokuty</w:t>
      </w:r>
      <w:r>
        <w:rPr>
          <w:rFonts w:cs="Tahoma"/>
          <w:szCs w:val="20"/>
        </w:rPr>
        <w:t xml:space="preserve">, </w:t>
      </w:r>
      <w:r w:rsidRPr="001D7BC2">
        <w:rPr>
          <w:rFonts w:cs="Tahoma"/>
          <w:szCs w:val="20"/>
        </w:rPr>
        <w:t>nevylučuje souběžné uplatnění jakékoliv jiné smluvní pokuty</w:t>
      </w:r>
      <w:r>
        <w:rPr>
          <w:rFonts w:cs="Tahoma"/>
          <w:szCs w:val="20"/>
        </w:rPr>
        <w:t>.</w:t>
      </w:r>
    </w:p>
    <w:p w14:paraId="32B36330" w14:textId="77777777" w:rsidR="00705C4A" w:rsidRDefault="00705C4A" w:rsidP="00705C4A">
      <w:pPr>
        <w:pStyle w:val="Odstavecseseznamem"/>
        <w:ind w:left="567"/>
        <w:rPr>
          <w:rFonts w:cs="Tahoma"/>
          <w:szCs w:val="20"/>
        </w:rPr>
      </w:pPr>
    </w:p>
    <w:p w14:paraId="32B36331" w14:textId="1C5BA5A9" w:rsidR="001D7BC2" w:rsidRPr="003A2811" w:rsidRDefault="001D7BC2" w:rsidP="00BF4A43">
      <w:pPr>
        <w:pStyle w:val="Odstavecseseznamem"/>
        <w:numPr>
          <w:ilvl w:val="0"/>
          <w:numId w:val="11"/>
        </w:numPr>
        <w:ind w:left="567" w:hanging="570"/>
        <w:rPr>
          <w:rFonts w:cs="Tahoma"/>
          <w:szCs w:val="20"/>
        </w:rPr>
      </w:pPr>
      <w:r w:rsidRPr="003A2811">
        <w:rPr>
          <w:rFonts w:cs="Tahoma"/>
          <w:szCs w:val="20"/>
        </w:rPr>
        <w:t>Smluvní pokuta je splatná do 30</w:t>
      </w:r>
      <w:r w:rsidR="00FF29E5" w:rsidRPr="003A2811">
        <w:rPr>
          <w:rFonts w:cs="Tahoma"/>
          <w:szCs w:val="20"/>
        </w:rPr>
        <w:t xml:space="preserve"> (</w:t>
      </w:r>
      <w:r w:rsidR="00437962">
        <w:rPr>
          <w:rFonts w:cs="Tahoma"/>
          <w:szCs w:val="20"/>
        </w:rPr>
        <w:t xml:space="preserve">slovy: </w:t>
      </w:r>
      <w:r w:rsidR="00FF29E5" w:rsidRPr="003A2811">
        <w:rPr>
          <w:rFonts w:cs="Tahoma"/>
          <w:szCs w:val="20"/>
        </w:rPr>
        <w:t>třiceti)</w:t>
      </w:r>
      <w:r w:rsidRPr="003A2811">
        <w:rPr>
          <w:rFonts w:cs="Tahoma"/>
          <w:szCs w:val="20"/>
        </w:rPr>
        <w:t xml:space="preserve"> dnů ode dne doručení oznámení o uložení smluvní pokuty </w:t>
      </w:r>
      <w:r w:rsidR="007E31E6">
        <w:rPr>
          <w:rFonts w:cs="Tahoma"/>
          <w:szCs w:val="20"/>
        </w:rPr>
        <w:t>Poskytova</w:t>
      </w:r>
      <w:r w:rsidR="007E31E6" w:rsidRPr="003A2811">
        <w:rPr>
          <w:rFonts w:cs="Tahoma"/>
          <w:szCs w:val="20"/>
        </w:rPr>
        <w:t>teli</w:t>
      </w:r>
      <w:r w:rsidRPr="003A2811">
        <w:rPr>
          <w:rFonts w:cs="Tahoma"/>
          <w:szCs w:val="20"/>
        </w:rPr>
        <w:t xml:space="preserve">. V případě prodlení s úhradou smluvní pokuty uhradí </w:t>
      </w:r>
      <w:r w:rsidR="007E31E6">
        <w:rPr>
          <w:rFonts w:cs="Tahoma"/>
          <w:szCs w:val="20"/>
        </w:rPr>
        <w:t>Poskytova</w:t>
      </w:r>
      <w:r w:rsidR="007E31E6" w:rsidRPr="003A2811">
        <w:rPr>
          <w:rFonts w:cs="Tahoma"/>
          <w:szCs w:val="20"/>
        </w:rPr>
        <w:t>tel</w:t>
      </w:r>
      <w:r w:rsidRPr="003A2811">
        <w:rPr>
          <w:rFonts w:cs="Tahoma"/>
          <w:szCs w:val="20"/>
        </w:rPr>
        <w:t xml:space="preserve"> </w:t>
      </w:r>
      <w:r w:rsidR="003F194B" w:rsidRPr="003A2811">
        <w:rPr>
          <w:rFonts w:cs="Tahoma"/>
          <w:szCs w:val="20"/>
        </w:rPr>
        <w:t>O</w:t>
      </w:r>
      <w:r w:rsidRPr="003A2811">
        <w:rPr>
          <w:rFonts w:cs="Tahoma"/>
          <w:szCs w:val="20"/>
        </w:rPr>
        <w:t>bjednateli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446C92" w:rsidRPr="003A2811">
        <w:rPr>
          <w:rFonts w:cs="Tahoma"/>
          <w:szCs w:val="20"/>
        </w:rPr>
        <w:t>, v platném a účinném znění</w:t>
      </w:r>
      <w:r w:rsidRPr="003A2811">
        <w:rPr>
          <w:rFonts w:cs="Tahoma"/>
          <w:szCs w:val="20"/>
        </w:rPr>
        <w:t xml:space="preserve"> (dále jen „</w:t>
      </w:r>
      <w:r w:rsidR="001E0FA1" w:rsidRPr="00267706">
        <w:rPr>
          <w:rFonts w:cs="Tahoma"/>
          <w:b/>
          <w:szCs w:val="20"/>
        </w:rPr>
        <w:t>N</w:t>
      </w:r>
      <w:r w:rsidRPr="00267706">
        <w:rPr>
          <w:rFonts w:cs="Tahoma"/>
          <w:b/>
          <w:szCs w:val="20"/>
        </w:rPr>
        <w:t>ařízení</w:t>
      </w:r>
      <w:r w:rsidRPr="003A2811">
        <w:rPr>
          <w:rFonts w:cs="Tahoma"/>
          <w:szCs w:val="20"/>
        </w:rPr>
        <w:t>“).</w:t>
      </w:r>
    </w:p>
    <w:p w14:paraId="32B36332" w14:textId="77777777" w:rsidR="005B216A" w:rsidRPr="003A2811" w:rsidRDefault="005B216A" w:rsidP="007E31E6">
      <w:pPr>
        <w:pStyle w:val="Odstavecseseznamem"/>
        <w:ind w:left="360"/>
        <w:rPr>
          <w:rFonts w:cs="Tahoma"/>
          <w:szCs w:val="20"/>
        </w:rPr>
      </w:pPr>
    </w:p>
    <w:p w14:paraId="32B36333" w14:textId="77777777" w:rsidR="001D7BC2" w:rsidRDefault="001D7BC2" w:rsidP="00BF4A43">
      <w:pPr>
        <w:pStyle w:val="Odstavecseseznamem"/>
        <w:numPr>
          <w:ilvl w:val="0"/>
          <w:numId w:val="11"/>
        </w:numPr>
        <w:ind w:left="567" w:hanging="567"/>
        <w:rPr>
          <w:rFonts w:cs="Tahoma"/>
          <w:szCs w:val="20"/>
        </w:rPr>
      </w:pPr>
      <w:r w:rsidRPr="003A2811">
        <w:rPr>
          <w:rFonts w:cs="Tahoma"/>
          <w:szCs w:val="20"/>
        </w:rPr>
        <w:t>V případě prodlení s úhradou oprávněně vystavené</w:t>
      </w:r>
      <w:r w:rsidR="005B216A" w:rsidRPr="003A2811">
        <w:rPr>
          <w:rFonts w:cs="Tahoma"/>
          <w:szCs w:val="20"/>
        </w:rPr>
        <w:t>ho daňového dokladu</w:t>
      </w:r>
      <w:r w:rsidR="001A446C">
        <w:rPr>
          <w:rFonts w:cs="Tahoma"/>
          <w:szCs w:val="20"/>
        </w:rPr>
        <w:t xml:space="preserve"> (</w:t>
      </w:r>
      <w:r w:rsidR="00EF54AF">
        <w:rPr>
          <w:rFonts w:cs="Tahoma"/>
          <w:szCs w:val="20"/>
        </w:rPr>
        <w:t>faktury</w:t>
      </w:r>
      <w:r w:rsidR="001A446C">
        <w:rPr>
          <w:rFonts w:cs="Tahoma"/>
          <w:szCs w:val="20"/>
        </w:rPr>
        <w:t>)</w:t>
      </w:r>
      <w:r w:rsidRPr="003A2811">
        <w:rPr>
          <w:rFonts w:cs="Tahoma"/>
          <w:szCs w:val="20"/>
        </w:rPr>
        <w:t xml:space="preserve"> uhradí </w:t>
      </w:r>
      <w:r w:rsidR="003F194B" w:rsidRPr="003A2811">
        <w:rPr>
          <w:rFonts w:cs="Tahoma"/>
          <w:szCs w:val="20"/>
        </w:rPr>
        <w:t>Objednatel</w:t>
      </w:r>
      <w:r w:rsidR="003A2811">
        <w:rPr>
          <w:rFonts w:cs="Tahoma"/>
          <w:szCs w:val="20"/>
        </w:rPr>
        <w:t xml:space="preserve"> Poskytova</w:t>
      </w:r>
      <w:r w:rsidRPr="003A2811">
        <w:rPr>
          <w:rFonts w:cs="Tahoma"/>
          <w:szCs w:val="20"/>
        </w:rPr>
        <w:t>teli z nezaplacené částky úrok z</w:t>
      </w:r>
      <w:r w:rsidR="005B216A" w:rsidRPr="003A2811">
        <w:rPr>
          <w:rFonts w:cs="Tahoma"/>
          <w:szCs w:val="20"/>
        </w:rPr>
        <w:t> </w:t>
      </w:r>
      <w:r w:rsidRPr="003A2811">
        <w:rPr>
          <w:rFonts w:cs="Tahoma"/>
          <w:szCs w:val="20"/>
        </w:rPr>
        <w:t>prodlení</w:t>
      </w:r>
      <w:r w:rsidR="005B216A" w:rsidRPr="003A2811">
        <w:rPr>
          <w:rFonts w:cs="Tahoma"/>
          <w:szCs w:val="20"/>
        </w:rPr>
        <w:t xml:space="preserve"> ve výši</w:t>
      </w:r>
      <w:r w:rsidRPr="003A2811">
        <w:rPr>
          <w:rFonts w:cs="Tahoma"/>
          <w:szCs w:val="20"/>
        </w:rPr>
        <w:t xml:space="preserve"> určené </w:t>
      </w:r>
      <w:r w:rsidR="001E0FA1" w:rsidRPr="003A2811">
        <w:rPr>
          <w:rFonts w:cs="Tahoma"/>
          <w:szCs w:val="20"/>
        </w:rPr>
        <w:t>N</w:t>
      </w:r>
      <w:r w:rsidRPr="003A2811">
        <w:rPr>
          <w:rFonts w:cs="Tahoma"/>
          <w:szCs w:val="20"/>
        </w:rPr>
        <w:t>ařízením</w:t>
      </w:r>
      <w:r w:rsidR="00594C14" w:rsidRPr="003A2811">
        <w:rPr>
          <w:rFonts w:cs="Tahoma"/>
          <w:szCs w:val="20"/>
        </w:rPr>
        <w:t>.</w:t>
      </w:r>
    </w:p>
    <w:p w14:paraId="32B36334" w14:textId="77777777" w:rsidR="00F64364" w:rsidRPr="00F64364" w:rsidRDefault="00F64364" w:rsidP="00F64364">
      <w:pPr>
        <w:pStyle w:val="Odstavecseseznamem"/>
        <w:rPr>
          <w:rFonts w:cs="Tahoma"/>
          <w:szCs w:val="20"/>
        </w:rPr>
      </w:pPr>
    </w:p>
    <w:p w14:paraId="32B36335" w14:textId="11632507" w:rsidR="00F64364" w:rsidRPr="00D76699" w:rsidRDefault="00F64364" w:rsidP="00BF4A43">
      <w:pPr>
        <w:pStyle w:val="Odstavecseseznamem"/>
        <w:numPr>
          <w:ilvl w:val="0"/>
          <w:numId w:val="11"/>
        </w:numPr>
        <w:ind w:left="567" w:hanging="567"/>
        <w:rPr>
          <w:rFonts w:cs="Tahoma"/>
          <w:szCs w:val="20"/>
        </w:rPr>
      </w:pPr>
      <w:r>
        <w:rPr>
          <w:rFonts w:cs="Tahoma"/>
          <w:color w:val="000000"/>
          <w:szCs w:val="20"/>
        </w:rPr>
        <w:t>Poskytovatel</w:t>
      </w:r>
      <w:r w:rsidRPr="00AF1348">
        <w:rPr>
          <w:rFonts w:cs="Tahoma"/>
          <w:color w:val="000000"/>
          <w:szCs w:val="20"/>
        </w:rPr>
        <w:t xml:space="preserve"> se zavazuje, že bude mít po celou dobu trvání smluvního vztahu sjednáno pojištění odpovědnosti za škodu způsobenou Objednateli nebo třetí osobě při výkonu podnikatelské činnosti na základě této Smlouvy anebo jakékoliv Dílčí smlouvy s limitem pojistného plnění ve výši nejmé</w:t>
      </w:r>
      <w:r>
        <w:rPr>
          <w:rFonts w:cs="Tahoma"/>
          <w:color w:val="000000"/>
          <w:szCs w:val="20"/>
        </w:rPr>
        <w:t xml:space="preserve">ně </w:t>
      </w:r>
      <w:r w:rsidR="00974F91">
        <w:rPr>
          <w:rFonts w:cs="Tahoma"/>
          <w:color w:val="000000"/>
          <w:szCs w:val="20"/>
        </w:rPr>
        <w:t>1</w:t>
      </w:r>
      <w:r>
        <w:rPr>
          <w:rFonts w:cs="Tahoma"/>
          <w:color w:val="000000"/>
          <w:szCs w:val="20"/>
        </w:rPr>
        <w:t xml:space="preserve">0.000.000,- Kč (slovy: </w:t>
      </w:r>
      <w:r w:rsidR="00974F91">
        <w:rPr>
          <w:rFonts w:cs="Tahoma"/>
          <w:color w:val="000000"/>
          <w:szCs w:val="20"/>
        </w:rPr>
        <w:t>deset</w:t>
      </w:r>
      <w:r w:rsidRPr="00AF1348">
        <w:rPr>
          <w:rFonts w:cs="Tahoma"/>
          <w:color w:val="000000"/>
          <w:szCs w:val="20"/>
        </w:rPr>
        <w:t xml:space="preserve"> milionů korun českých)</w:t>
      </w:r>
      <w:r w:rsidR="003A5D82">
        <w:rPr>
          <w:rFonts w:cs="Tahoma"/>
          <w:color w:val="000000"/>
          <w:szCs w:val="20"/>
        </w:rPr>
        <w:t xml:space="preserve"> za rok</w:t>
      </w:r>
      <w:r w:rsidRPr="00AF1348">
        <w:rPr>
          <w:rFonts w:cs="Tahoma"/>
          <w:color w:val="000000"/>
          <w:szCs w:val="20"/>
        </w:rPr>
        <w:t xml:space="preserve">, přičemž spoluúčast </w:t>
      </w:r>
      <w:r>
        <w:rPr>
          <w:rFonts w:cs="Tahoma"/>
          <w:color w:val="000000"/>
          <w:szCs w:val="20"/>
        </w:rPr>
        <w:t>Poskytovatele</w:t>
      </w:r>
      <w:r w:rsidRPr="00AF1348">
        <w:rPr>
          <w:rFonts w:cs="Tahoma"/>
          <w:color w:val="000000"/>
          <w:szCs w:val="20"/>
        </w:rPr>
        <w:t xml:space="preserve"> nebude vyšší než 5 % (pět procent) z limitu pojistného plnění. Tuto skutečnost je </w:t>
      </w:r>
      <w:r>
        <w:rPr>
          <w:rFonts w:cs="Tahoma"/>
          <w:color w:val="000000"/>
          <w:szCs w:val="20"/>
        </w:rPr>
        <w:t>Poskytovat</w:t>
      </w:r>
      <w:r w:rsidRPr="00AF1348">
        <w:rPr>
          <w:rFonts w:cs="Tahoma"/>
          <w:color w:val="000000"/>
          <w:szCs w:val="20"/>
        </w:rPr>
        <w:t xml:space="preserve">el povinen prokázat kdykoliv po dobu </w:t>
      </w:r>
      <w:r w:rsidRPr="00AF1348">
        <w:rPr>
          <w:rFonts w:cs="Tahoma"/>
          <w:szCs w:val="20"/>
        </w:rPr>
        <w:t>trvání této Smlouvy k výzvě Objednatele tím, že doručí a předá Objednateli pojistnou smlouvu (originál či úředně ověřenou kopii) či podobný doklad o trvání pojištění</w:t>
      </w:r>
      <w:r w:rsidR="00064030">
        <w:rPr>
          <w:rFonts w:cs="Tahoma"/>
          <w:szCs w:val="20"/>
        </w:rPr>
        <w:t xml:space="preserve"> (pojistku)</w:t>
      </w:r>
      <w:r w:rsidRPr="00AF1348">
        <w:rPr>
          <w:rFonts w:cs="Tahoma"/>
          <w:szCs w:val="20"/>
        </w:rPr>
        <w:t xml:space="preserve"> do 7 (sedmi) kalendářních dnů od doručení této výzvy. Porušení této povinnosti bude považováno za podstatné porušení Smlouvy.</w:t>
      </w:r>
      <w:r w:rsidR="003A5D82">
        <w:rPr>
          <w:rFonts w:cs="Tahoma"/>
          <w:szCs w:val="20"/>
        </w:rPr>
        <w:t xml:space="preserve"> Poskytovatel předložil Objednateli před podpisem této Smlouvy doklad o uzavření pojištění dle tohoto odstavce tohoto článku Smlouvy. </w:t>
      </w:r>
    </w:p>
    <w:p w14:paraId="32B36336" w14:textId="77777777" w:rsidR="000D3C13" w:rsidRPr="003A2811" w:rsidRDefault="000D3C13" w:rsidP="007E31E6">
      <w:pPr>
        <w:rPr>
          <w:rFonts w:cs="Tahoma"/>
          <w:color w:val="FF0000"/>
          <w:szCs w:val="20"/>
        </w:rPr>
      </w:pPr>
    </w:p>
    <w:p w14:paraId="32B36339" w14:textId="77777777" w:rsidR="00987A50" w:rsidRPr="00D76699" w:rsidRDefault="00987A50" w:rsidP="0027209E">
      <w:pPr>
        <w:pStyle w:val="Odstavecseseznamem"/>
        <w:numPr>
          <w:ilvl w:val="0"/>
          <w:numId w:val="1"/>
        </w:numPr>
        <w:jc w:val="center"/>
        <w:rPr>
          <w:rFonts w:cs="Tahoma"/>
          <w:b/>
          <w:szCs w:val="20"/>
        </w:rPr>
      </w:pPr>
      <w:r w:rsidRPr="00D76699">
        <w:rPr>
          <w:rFonts w:cs="Tahoma"/>
          <w:b/>
          <w:szCs w:val="20"/>
        </w:rPr>
        <w:t xml:space="preserve">Odpovědnost </w:t>
      </w:r>
      <w:r w:rsidR="00BF6469" w:rsidRPr="00D76699">
        <w:rPr>
          <w:rFonts w:cs="Tahoma"/>
          <w:b/>
          <w:szCs w:val="20"/>
        </w:rPr>
        <w:t xml:space="preserve">za </w:t>
      </w:r>
      <w:r w:rsidR="00064030">
        <w:rPr>
          <w:rFonts w:cs="Tahoma"/>
          <w:b/>
          <w:szCs w:val="20"/>
        </w:rPr>
        <w:t>újmu</w:t>
      </w:r>
    </w:p>
    <w:p w14:paraId="32B3633A" w14:textId="77777777" w:rsidR="002D2B4C" w:rsidRPr="00C54001" w:rsidRDefault="002D2B4C" w:rsidP="00C54001">
      <w:pPr>
        <w:rPr>
          <w:rFonts w:cs="Tahoma"/>
          <w:szCs w:val="20"/>
        </w:rPr>
      </w:pPr>
    </w:p>
    <w:p w14:paraId="32B3633B" w14:textId="77777777" w:rsidR="00000B1D" w:rsidRDefault="00BF6469" w:rsidP="00BF4A43">
      <w:pPr>
        <w:pStyle w:val="Odstavecseseznamem"/>
        <w:numPr>
          <w:ilvl w:val="0"/>
          <w:numId w:val="4"/>
        </w:numPr>
        <w:ind w:left="567" w:hanging="567"/>
        <w:rPr>
          <w:rFonts w:cs="Tahoma"/>
          <w:szCs w:val="20"/>
        </w:rPr>
      </w:pPr>
      <w:r w:rsidRPr="003A2811">
        <w:rPr>
          <w:rFonts w:cs="Tahoma"/>
          <w:szCs w:val="20"/>
        </w:rPr>
        <w:t xml:space="preserve">Objednatel je oprávněn požadovat na </w:t>
      </w:r>
      <w:r w:rsidR="007E31E6">
        <w:rPr>
          <w:rFonts w:cs="Tahoma"/>
          <w:szCs w:val="20"/>
        </w:rPr>
        <w:t>Poskytova</w:t>
      </w:r>
      <w:r w:rsidR="007E31E6" w:rsidRPr="003A2811">
        <w:rPr>
          <w:rFonts w:cs="Tahoma"/>
          <w:szCs w:val="20"/>
        </w:rPr>
        <w:t>tel</w:t>
      </w:r>
      <w:r w:rsidRPr="003A2811">
        <w:rPr>
          <w:rFonts w:cs="Tahoma"/>
          <w:szCs w:val="20"/>
        </w:rPr>
        <w:t xml:space="preserve">i a </w:t>
      </w:r>
      <w:r w:rsidR="007E31E6">
        <w:rPr>
          <w:rFonts w:cs="Tahoma"/>
          <w:szCs w:val="20"/>
        </w:rPr>
        <w:t>Poskytova</w:t>
      </w:r>
      <w:r w:rsidR="007E31E6" w:rsidRPr="003A2811">
        <w:rPr>
          <w:rFonts w:cs="Tahoma"/>
          <w:szCs w:val="20"/>
        </w:rPr>
        <w:t>tel</w:t>
      </w:r>
      <w:r w:rsidRPr="003A2811">
        <w:rPr>
          <w:rFonts w:cs="Tahoma"/>
          <w:szCs w:val="20"/>
        </w:rPr>
        <w:t xml:space="preserve"> je povinen poskytnout </w:t>
      </w:r>
      <w:r w:rsidR="003F194B" w:rsidRPr="003A2811">
        <w:rPr>
          <w:rFonts w:cs="Tahoma"/>
          <w:szCs w:val="20"/>
        </w:rPr>
        <w:t>O</w:t>
      </w:r>
      <w:r w:rsidRPr="003A2811">
        <w:rPr>
          <w:rFonts w:cs="Tahoma"/>
          <w:szCs w:val="20"/>
        </w:rPr>
        <w:t xml:space="preserve">bjednateli náhradu </w:t>
      </w:r>
      <w:r w:rsidR="00064030">
        <w:rPr>
          <w:rFonts w:cs="Tahoma"/>
          <w:szCs w:val="20"/>
        </w:rPr>
        <w:t>újmy</w:t>
      </w:r>
      <w:r w:rsidRPr="003A2811">
        <w:rPr>
          <w:rFonts w:cs="Tahoma"/>
          <w:szCs w:val="20"/>
        </w:rPr>
        <w:t xml:space="preserve">, kterou </w:t>
      </w:r>
      <w:r w:rsidR="007E31E6">
        <w:rPr>
          <w:rFonts w:cs="Tahoma"/>
          <w:szCs w:val="20"/>
        </w:rPr>
        <w:t>Poskytova</w:t>
      </w:r>
      <w:r w:rsidR="007E31E6" w:rsidRPr="003A2811">
        <w:rPr>
          <w:rFonts w:cs="Tahoma"/>
          <w:szCs w:val="20"/>
        </w:rPr>
        <w:t>tel</w:t>
      </w:r>
      <w:r w:rsidRPr="003A2811">
        <w:rPr>
          <w:rFonts w:cs="Tahoma"/>
          <w:szCs w:val="20"/>
        </w:rPr>
        <w:t xml:space="preserve"> způsobil </w:t>
      </w:r>
      <w:r w:rsidR="003F194B" w:rsidRPr="003A2811">
        <w:rPr>
          <w:rFonts w:cs="Tahoma"/>
          <w:szCs w:val="20"/>
        </w:rPr>
        <w:t>O</w:t>
      </w:r>
      <w:r w:rsidRPr="003A2811">
        <w:rPr>
          <w:rFonts w:cs="Tahoma"/>
          <w:szCs w:val="20"/>
        </w:rPr>
        <w:t>bjednateli porušením povinnost</w:t>
      </w:r>
      <w:r w:rsidR="00B769E5" w:rsidRPr="003A2811">
        <w:rPr>
          <w:rFonts w:cs="Tahoma"/>
          <w:szCs w:val="20"/>
        </w:rPr>
        <w:t>í</w:t>
      </w:r>
      <w:r w:rsidRPr="003A2811">
        <w:rPr>
          <w:rFonts w:cs="Tahoma"/>
          <w:szCs w:val="20"/>
        </w:rPr>
        <w:t xml:space="preserve"> daných touto </w:t>
      </w:r>
      <w:r w:rsidR="003F194B" w:rsidRPr="003A2811">
        <w:rPr>
          <w:rFonts w:cs="Tahoma"/>
          <w:szCs w:val="20"/>
        </w:rPr>
        <w:t>S</w:t>
      </w:r>
      <w:r w:rsidRPr="003A2811">
        <w:rPr>
          <w:rFonts w:cs="Tahoma"/>
          <w:szCs w:val="20"/>
        </w:rPr>
        <w:t>mlouvou</w:t>
      </w:r>
      <w:r w:rsidR="00064030">
        <w:rPr>
          <w:rFonts w:cs="Tahoma"/>
          <w:szCs w:val="20"/>
        </w:rPr>
        <w:t>, Dílčími smlouvami</w:t>
      </w:r>
      <w:r w:rsidRPr="003A2811">
        <w:rPr>
          <w:rFonts w:cs="Tahoma"/>
          <w:szCs w:val="20"/>
        </w:rPr>
        <w:t xml:space="preserve"> nebo v souvislosti s plněním této </w:t>
      </w:r>
      <w:r w:rsidR="003F194B" w:rsidRPr="003A2811">
        <w:rPr>
          <w:rFonts w:cs="Tahoma"/>
          <w:szCs w:val="20"/>
        </w:rPr>
        <w:t>S</w:t>
      </w:r>
      <w:r w:rsidRPr="003A2811">
        <w:rPr>
          <w:rFonts w:cs="Tahoma"/>
          <w:szCs w:val="20"/>
        </w:rPr>
        <w:t>mlouvy, včetně případ</w:t>
      </w:r>
      <w:r w:rsidR="00B769E5" w:rsidRPr="003A2811">
        <w:rPr>
          <w:rFonts w:cs="Tahoma"/>
          <w:szCs w:val="20"/>
        </w:rPr>
        <w:t>ů</w:t>
      </w:r>
      <w:r w:rsidRPr="003A2811">
        <w:rPr>
          <w:rFonts w:cs="Tahoma"/>
          <w:szCs w:val="20"/>
        </w:rPr>
        <w:t xml:space="preserve">, kdy se jedná o takové porušení povinnosti dané touto </w:t>
      </w:r>
      <w:r w:rsidR="003F194B" w:rsidRPr="003A2811">
        <w:rPr>
          <w:rFonts w:cs="Tahoma"/>
          <w:szCs w:val="20"/>
        </w:rPr>
        <w:t>S</w:t>
      </w:r>
      <w:r w:rsidRPr="003A2811">
        <w:rPr>
          <w:rFonts w:cs="Tahoma"/>
          <w:szCs w:val="20"/>
        </w:rPr>
        <w:t xml:space="preserve">mlouvou, na které se vztahuje smluvní pokuta. Jakékoliv omezení výše či druhu náhrady </w:t>
      </w:r>
      <w:r w:rsidR="00064030">
        <w:rPr>
          <w:rFonts w:cs="Tahoma"/>
          <w:szCs w:val="20"/>
        </w:rPr>
        <w:t>újmy</w:t>
      </w:r>
      <w:r w:rsidR="00064030" w:rsidRPr="003A2811">
        <w:rPr>
          <w:rFonts w:cs="Tahoma"/>
          <w:szCs w:val="20"/>
        </w:rPr>
        <w:t xml:space="preserve"> </w:t>
      </w:r>
      <w:r w:rsidRPr="003A2811">
        <w:rPr>
          <w:rFonts w:cs="Tahoma"/>
          <w:szCs w:val="20"/>
        </w:rPr>
        <w:t>není přípustné.</w:t>
      </w:r>
      <w:r w:rsidR="009B08AA" w:rsidRPr="003A2811">
        <w:rPr>
          <w:rFonts w:cs="Tahoma"/>
          <w:szCs w:val="20"/>
        </w:rPr>
        <w:t xml:space="preserve"> </w:t>
      </w:r>
      <w:r w:rsidR="00064030">
        <w:rPr>
          <w:rFonts w:cs="Tahoma"/>
          <w:szCs w:val="20"/>
        </w:rPr>
        <w:t>Újma</w:t>
      </w:r>
      <w:r w:rsidR="00064030" w:rsidRPr="003A2811">
        <w:rPr>
          <w:rFonts w:cs="Tahoma"/>
          <w:szCs w:val="20"/>
        </w:rPr>
        <w:t xml:space="preserve"> </w:t>
      </w:r>
      <w:r w:rsidR="009B08AA" w:rsidRPr="003A2811">
        <w:rPr>
          <w:rFonts w:cs="Tahoma"/>
          <w:szCs w:val="20"/>
        </w:rPr>
        <w:t>se hradí v penězích, případně uvedením do předešlého stavu podle volby Objednatele v každém konkrétním případě.</w:t>
      </w:r>
    </w:p>
    <w:p w14:paraId="32B3633C" w14:textId="77777777" w:rsidR="00437962" w:rsidRPr="003A2811" w:rsidRDefault="00437962" w:rsidP="00A365AF">
      <w:pPr>
        <w:pStyle w:val="Odstavecseseznamem"/>
        <w:ind w:left="567"/>
        <w:rPr>
          <w:rFonts w:cs="Tahoma"/>
          <w:szCs w:val="20"/>
        </w:rPr>
      </w:pPr>
    </w:p>
    <w:p w14:paraId="32B3633D" w14:textId="77777777" w:rsidR="00735B75" w:rsidRPr="005A3821" w:rsidRDefault="003A2811" w:rsidP="00BF4A43">
      <w:pPr>
        <w:pStyle w:val="Odstavecseseznamem"/>
        <w:numPr>
          <w:ilvl w:val="0"/>
          <w:numId w:val="4"/>
        </w:numPr>
        <w:ind w:left="567" w:hanging="567"/>
      </w:pPr>
      <w:r w:rsidRPr="00BF1ECB">
        <w:rPr>
          <w:rFonts w:cs="Tahoma"/>
          <w:szCs w:val="20"/>
        </w:rPr>
        <w:t xml:space="preserve">Poskytovatel se zavazuje </w:t>
      </w:r>
      <w:r w:rsidR="00C54001" w:rsidRPr="00BF1ECB">
        <w:rPr>
          <w:rFonts w:cs="Tahoma"/>
          <w:szCs w:val="20"/>
        </w:rPr>
        <w:t>poskytnout</w:t>
      </w:r>
      <w:r w:rsidRPr="00BF1ECB">
        <w:rPr>
          <w:rFonts w:cs="Tahoma"/>
          <w:szCs w:val="20"/>
        </w:rPr>
        <w:t xml:space="preserve"> </w:t>
      </w:r>
      <w:r w:rsidR="00956915">
        <w:rPr>
          <w:rFonts w:cs="Tahoma"/>
          <w:szCs w:val="20"/>
        </w:rPr>
        <w:t>Předmět p</w:t>
      </w:r>
      <w:r w:rsidRPr="00BF1ECB">
        <w:rPr>
          <w:rFonts w:cs="Tahoma"/>
          <w:szCs w:val="20"/>
        </w:rPr>
        <w:t>lnění specifikovan</w:t>
      </w:r>
      <w:r w:rsidR="00956915">
        <w:rPr>
          <w:rFonts w:cs="Tahoma"/>
          <w:szCs w:val="20"/>
        </w:rPr>
        <w:t>ý</w:t>
      </w:r>
      <w:r w:rsidRPr="00BF1ECB">
        <w:rPr>
          <w:rFonts w:cs="Tahoma"/>
          <w:szCs w:val="20"/>
        </w:rPr>
        <w:t xml:space="preserve"> v této Smlouvě řádně a včas bez</w:t>
      </w:r>
      <w:r w:rsidR="002D2B4C" w:rsidRPr="00BF1ECB">
        <w:rPr>
          <w:rFonts w:cs="Tahoma"/>
          <w:szCs w:val="20"/>
        </w:rPr>
        <w:t> </w:t>
      </w:r>
      <w:r w:rsidRPr="00BF1ECB">
        <w:rPr>
          <w:rFonts w:cs="Tahoma"/>
          <w:szCs w:val="20"/>
        </w:rPr>
        <w:t>faktických a právních vad.</w:t>
      </w:r>
      <w:r w:rsidRPr="00000B1D">
        <w:t xml:space="preserve"> </w:t>
      </w:r>
    </w:p>
    <w:p w14:paraId="32B3633E" w14:textId="77777777" w:rsidR="006C3432" w:rsidRPr="00D76699" w:rsidRDefault="006C3432" w:rsidP="00D76699">
      <w:pPr>
        <w:pStyle w:val="Odstavecseseznamem"/>
        <w:rPr>
          <w:rFonts w:cs="Tahoma"/>
          <w:szCs w:val="20"/>
        </w:rPr>
      </w:pPr>
    </w:p>
    <w:p w14:paraId="32B3633F" w14:textId="77777777" w:rsidR="006C3432" w:rsidRDefault="003A2811" w:rsidP="00BF4A43">
      <w:pPr>
        <w:pStyle w:val="kancel"/>
        <w:numPr>
          <w:ilvl w:val="0"/>
          <w:numId w:val="4"/>
        </w:numPr>
        <w:ind w:left="567" w:hanging="567"/>
        <w:rPr>
          <w:rFonts w:ascii="Tahoma" w:hAnsi="Tahoma" w:cs="Tahoma"/>
          <w:sz w:val="20"/>
        </w:rPr>
      </w:pPr>
      <w:r w:rsidRPr="00D76699">
        <w:rPr>
          <w:rFonts w:ascii="Tahoma" w:hAnsi="Tahoma" w:cs="Tahoma"/>
          <w:sz w:val="20"/>
        </w:rPr>
        <w:t xml:space="preserve">Objednatel je oprávněn domáhat se náhrady </w:t>
      </w:r>
      <w:r w:rsidR="00064030">
        <w:rPr>
          <w:rFonts w:ascii="Tahoma" w:hAnsi="Tahoma" w:cs="Tahoma"/>
          <w:sz w:val="20"/>
        </w:rPr>
        <w:t>újmy</w:t>
      </w:r>
      <w:r w:rsidR="00064030" w:rsidRPr="00D76699">
        <w:rPr>
          <w:rFonts w:ascii="Tahoma" w:hAnsi="Tahoma" w:cs="Tahoma"/>
          <w:sz w:val="20"/>
        </w:rPr>
        <w:t xml:space="preserve"> </w:t>
      </w:r>
      <w:r w:rsidRPr="00D76699">
        <w:rPr>
          <w:rFonts w:ascii="Tahoma" w:hAnsi="Tahoma" w:cs="Tahoma"/>
          <w:sz w:val="20"/>
        </w:rPr>
        <w:t xml:space="preserve">v plné výši, přičemž škodou se rozumí skutečná škoda </w:t>
      </w:r>
      <w:r w:rsidR="00AF6CC3">
        <w:rPr>
          <w:rFonts w:ascii="Tahoma" w:hAnsi="Tahoma" w:cs="Tahoma"/>
          <w:sz w:val="20"/>
        </w:rPr>
        <w:t>a</w:t>
      </w:r>
      <w:r w:rsidR="00064030">
        <w:rPr>
          <w:rFonts w:ascii="Tahoma" w:hAnsi="Tahoma" w:cs="Tahoma"/>
          <w:sz w:val="20"/>
        </w:rPr>
        <w:t xml:space="preserve"> ušlý zisk </w:t>
      </w:r>
      <w:r w:rsidRPr="00D76699">
        <w:rPr>
          <w:rFonts w:ascii="Tahoma" w:hAnsi="Tahoma" w:cs="Tahoma"/>
          <w:sz w:val="20"/>
        </w:rPr>
        <w:t>a</w:t>
      </w:r>
      <w:r w:rsidR="00064030">
        <w:rPr>
          <w:rFonts w:ascii="Tahoma" w:hAnsi="Tahoma" w:cs="Tahoma"/>
          <w:sz w:val="20"/>
        </w:rPr>
        <w:t xml:space="preserve"> dále</w:t>
      </w:r>
      <w:r w:rsidRPr="00D76699">
        <w:rPr>
          <w:rFonts w:ascii="Tahoma" w:hAnsi="Tahoma" w:cs="Tahoma"/>
          <w:sz w:val="20"/>
        </w:rPr>
        <w:t xml:space="preserve"> náklady, které musel </w:t>
      </w:r>
      <w:r w:rsidR="00064030">
        <w:rPr>
          <w:rFonts w:ascii="Tahoma" w:hAnsi="Tahoma" w:cs="Tahoma"/>
          <w:sz w:val="20"/>
        </w:rPr>
        <w:t xml:space="preserve">Objednatel </w:t>
      </w:r>
      <w:r w:rsidRPr="00D76699">
        <w:rPr>
          <w:rFonts w:ascii="Tahoma" w:hAnsi="Tahoma" w:cs="Tahoma"/>
          <w:sz w:val="20"/>
        </w:rPr>
        <w:t>vynaložit v důsledku porušení povinnosti Poskytovatele</w:t>
      </w:r>
      <w:r w:rsidR="006C3432" w:rsidRPr="003A2811">
        <w:rPr>
          <w:rFonts w:ascii="Tahoma" w:hAnsi="Tahoma" w:cs="Tahoma"/>
          <w:sz w:val="20"/>
        </w:rPr>
        <w:t>.</w:t>
      </w:r>
    </w:p>
    <w:p w14:paraId="32B36341" w14:textId="77777777" w:rsidR="00F4115A" w:rsidRPr="00D76699" w:rsidRDefault="00F4115A" w:rsidP="007E31E6">
      <w:pPr>
        <w:pStyle w:val="Seznam1"/>
        <w:tabs>
          <w:tab w:val="clear" w:pos="780"/>
          <w:tab w:val="left" w:pos="284"/>
          <w:tab w:val="left" w:pos="720"/>
        </w:tabs>
        <w:spacing w:before="0"/>
        <w:ind w:left="0" w:firstLine="0"/>
        <w:jc w:val="both"/>
        <w:rPr>
          <w:rFonts w:ascii="Tahoma" w:hAnsi="Tahoma" w:cs="Tahoma"/>
          <w:sz w:val="20"/>
          <w:lang w:val="cs-CZ"/>
        </w:rPr>
      </w:pPr>
    </w:p>
    <w:p w14:paraId="32B36342" w14:textId="77777777" w:rsidR="003A2811" w:rsidRPr="00D76699" w:rsidRDefault="003A2811" w:rsidP="0027209E">
      <w:pPr>
        <w:pStyle w:val="Odstavecseseznamem"/>
        <w:numPr>
          <w:ilvl w:val="0"/>
          <w:numId w:val="1"/>
        </w:numPr>
        <w:jc w:val="center"/>
        <w:rPr>
          <w:rFonts w:cs="Tahoma"/>
          <w:b/>
          <w:szCs w:val="20"/>
        </w:rPr>
      </w:pPr>
      <w:bookmarkStart w:id="20" w:name="_Ref461707781"/>
      <w:r w:rsidRPr="00D76699">
        <w:rPr>
          <w:rFonts w:cs="Tahoma"/>
          <w:b/>
          <w:szCs w:val="20"/>
        </w:rPr>
        <w:t>Ochrana informací</w:t>
      </w:r>
      <w:bookmarkEnd w:id="20"/>
    </w:p>
    <w:p w14:paraId="32B36343" w14:textId="77777777" w:rsidR="003A2811" w:rsidRPr="00D76699" w:rsidRDefault="003A2811" w:rsidP="007E31E6">
      <w:pPr>
        <w:pStyle w:val="Seznam1"/>
        <w:tabs>
          <w:tab w:val="clear" w:pos="780"/>
          <w:tab w:val="left" w:pos="284"/>
          <w:tab w:val="left" w:pos="720"/>
        </w:tabs>
        <w:spacing w:before="0"/>
        <w:ind w:left="0" w:firstLine="0"/>
        <w:jc w:val="both"/>
        <w:rPr>
          <w:rFonts w:ascii="Tahoma" w:hAnsi="Tahoma" w:cs="Tahoma"/>
          <w:sz w:val="20"/>
          <w:lang w:val="cs-CZ"/>
        </w:rPr>
      </w:pPr>
    </w:p>
    <w:p w14:paraId="41C6BDC3" w14:textId="77777777" w:rsidR="00BA492E" w:rsidRPr="00D36F14" w:rsidRDefault="00C67078" w:rsidP="001C775B">
      <w:pPr>
        <w:pStyle w:val="Seznam1"/>
        <w:numPr>
          <w:ilvl w:val="0"/>
          <w:numId w:val="12"/>
        </w:numPr>
        <w:tabs>
          <w:tab w:val="clear" w:pos="454"/>
          <w:tab w:val="clear" w:pos="780"/>
          <w:tab w:val="num" w:pos="-567"/>
          <w:tab w:val="left" w:pos="0"/>
        </w:tabs>
        <w:spacing w:before="0"/>
        <w:ind w:left="426" w:hanging="426"/>
        <w:jc w:val="both"/>
        <w:rPr>
          <w:rFonts w:ascii="Tahoma" w:hAnsi="Tahoma" w:cs="Tahoma"/>
          <w:sz w:val="20"/>
          <w:lang w:val="cs-CZ"/>
        </w:rPr>
      </w:pPr>
      <w:r w:rsidRPr="00D36F14">
        <w:rPr>
          <w:rFonts w:ascii="Tahoma" w:hAnsi="Tahoma" w:cs="Tahoma"/>
          <w:sz w:val="20"/>
          <w:lang w:val="cs-CZ"/>
        </w:rPr>
        <w:t>Poskytovatel se zavazuje</w:t>
      </w:r>
      <w:r w:rsidR="003A2811" w:rsidRPr="00D36F14">
        <w:rPr>
          <w:rFonts w:ascii="Tahoma" w:hAnsi="Tahoma" w:cs="Tahoma"/>
          <w:sz w:val="20"/>
          <w:lang w:val="cs-CZ"/>
        </w:rPr>
        <w:t>, že neužij</w:t>
      </w:r>
      <w:r w:rsidRPr="00D36F14">
        <w:rPr>
          <w:rFonts w:ascii="Tahoma" w:hAnsi="Tahoma" w:cs="Tahoma"/>
          <w:sz w:val="20"/>
          <w:lang w:val="cs-CZ"/>
        </w:rPr>
        <w:t>e</w:t>
      </w:r>
      <w:r w:rsidR="003A2811" w:rsidRPr="00D36F14">
        <w:rPr>
          <w:rFonts w:ascii="Tahoma" w:hAnsi="Tahoma" w:cs="Tahoma"/>
          <w:sz w:val="20"/>
          <w:lang w:val="cs-CZ"/>
        </w:rPr>
        <w:t xml:space="preserve"> informace získané v souvislosti s plněním této Smlouvy</w:t>
      </w:r>
      <w:r w:rsidR="00195A5E" w:rsidRPr="00D36F14">
        <w:rPr>
          <w:rFonts w:ascii="Tahoma" w:hAnsi="Tahoma" w:cs="Tahoma"/>
          <w:sz w:val="20"/>
          <w:lang w:val="cs-CZ"/>
        </w:rPr>
        <w:t xml:space="preserve"> jinak než pro účely plnění této Smlouvy a Dílčích smluv a v souladu s účelem, pro který byly takové informace získány</w:t>
      </w:r>
      <w:r w:rsidR="003A2811" w:rsidRPr="00D36F14">
        <w:rPr>
          <w:rFonts w:ascii="Tahoma" w:hAnsi="Tahoma" w:cs="Tahoma"/>
          <w:sz w:val="20"/>
          <w:lang w:val="cs-CZ"/>
        </w:rPr>
        <w:t>.</w:t>
      </w:r>
    </w:p>
    <w:p w14:paraId="32B3634C" w14:textId="606BDC1A" w:rsidR="00F333ED" w:rsidRPr="00D36F14" w:rsidRDefault="00F333ED" w:rsidP="00BA492E">
      <w:pPr>
        <w:pStyle w:val="Seznam1"/>
        <w:tabs>
          <w:tab w:val="clear" w:pos="780"/>
          <w:tab w:val="left" w:pos="0"/>
        </w:tabs>
        <w:spacing w:before="0"/>
        <w:ind w:left="567" w:firstLine="0"/>
        <w:jc w:val="both"/>
        <w:rPr>
          <w:rFonts w:ascii="Verdana" w:hAnsi="Verdana" w:cs="Tahoma"/>
          <w:sz w:val="20"/>
          <w:lang w:val="cs-CZ"/>
        </w:rPr>
      </w:pPr>
    </w:p>
    <w:p w14:paraId="0093A82B" w14:textId="77777777" w:rsidR="00BA492E" w:rsidRPr="00BA492E" w:rsidRDefault="00BA492E" w:rsidP="00BA492E">
      <w:pPr>
        <w:pStyle w:val="RLTextlnkuslovan"/>
        <w:numPr>
          <w:ilvl w:val="0"/>
          <w:numId w:val="0"/>
        </w:numPr>
        <w:spacing w:line="240" w:lineRule="auto"/>
        <w:rPr>
          <w:rFonts w:ascii="Tahoma" w:hAnsi="Tahoma" w:cs="Tahoma"/>
          <w:b/>
          <w:szCs w:val="20"/>
        </w:rPr>
      </w:pPr>
      <w:r w:rsidRPr="00BA492E">
        <w:rPr>
          <w:rFonts w:ascii="Tahoma" w:hAnsi="Tahoma" w:cs="Tahoma"/>
          <w:b/>
          <w:szCs w:val="20"/>
        </w:rPr>
        <w:t>Předmět zpracování, kategorie subjektů údajů a typ osobních údajů</w:t>
      </w:r>
    </w:p>
    <w:p w14:paraId="3BA731AB" w14:textId="79A505D9" w:rsidR="00BA492E" w:rsidRPr="00EB3EFE" w:rsidRDefault="00BA492E" w:rsidP="001C775B">
      <w:pPr>
        <w:pStyle w:val="Seznam1"/>
        <w:numPr>
          <w:ilvl w:val="0"/>
          <w:numId w:val="12"/>
        </w:numPr>
        <w:tabs>
          <w:tab w:val="clear" w:pos="780"/>
          <w:tab w:val="left" w:pos="0"/>
        </w:tabs>
        <w:spacing w:before="0"/>
        <w:jc w:val="both"/>
        <w:rPr>
          <w:rFonts w:ascii="Tahoma" w:hAnsi="Tahoma" w:cs="Tahoma"/>
          <w:sz w:val="20"/>
          <w:lang w:val="cs-CZ"/>
        </w:rPr>
      </w:pPr>
      <w:r w:rsidRPr="00D36F14">
        <w:rPr>
          <w:rFonts w:ascii="Tahoma" w:hAnsi="Tahoma" w:cs="Tahoma"/>
          <w:sz w:val="20"/>
          <w:lang w:val="cs-CZ"/>
        </w:rPr>
        <w:t>S ohledem na předm</w:t>
      </w:r>
      <w:r w:rsidR="005E4871" w:rsidRPr="00D36F14">
        <w:rPr>
          <w:rFonts w:ascii="Tahoma" w:hAnsi="Tahoma" w:cs="Tahoma"/>
          <w:sz w:val="20"/>
          <w:lang w:val="cs-CZ"/>
        </w:rPr>
        <w:t>ět této Smlouvy smluvní strany nemohou vyloučit</w:t>
      </w:r>
      <w:r w:rsidRPr="00D36F14">
        <w:rPr>
          <w:rFonts w:ascii="Tahoma" w:hAnsi="Tahoma" w:cs="Tahoma"/>
          <w:sz w:val="20"/>
          <w:lang w:val="cs-CZ"/>
        </w:rPr>
        <w:t>, že Poskytovatel bude zpracovávat osobní údaje nebo zvláštní kategorie osobních údajů (citlivé údaje) (dále společně jen „</w:t>
      </w:r>
      <w:r w:rsidRPr="00D36F14">
        <w:rPr>
          <w:rFonts w:ascii="Tahoma" w:hAnsi="Tahoma" w:cs="Tahoma"/>
          <w:b/>
          <w:sz w:val="20"/>
          <w:lang w:val="cs-CZ"/>
        </w:rPr>
        <w:t>osobní údaje</w:t>
      </w:r>
      <w:r w:rsidRPr="00D36F14">
        <w:rPr>
          <w:rFonts w:ascii="Tahoma" w:hAnsi="Tahoma" w:cs="Tahoma"/>
          <w:sz w:val="20"/>
          <w:lang w:val="cs-CZ"/>
        </w:rPr>
        <w:t xml:space="preserve">“) obsažené </w:t>
      </w:r>
      <w:r w:rsidRPr="001C775B">
        <w:rPr>
          <w:rFonts w:ascii="Tahoma" w:hAnsi="Tahoma" w:cs="Tahoma"/>
          <w:sz w:val="20"/>
          <w:lang w:val="cs-CZ"/>
        </w:rPr>
        <w:t xml:space="preserve">v </w:t>
      </w:r>
      <w:r w:rsidR="001C775B" w:rsidRPr="001C775B">
        <w:rPr>
          <w:rFonts w:ascii="Tahoma" w:hAnsi="Tahoma" w:cs="Tahoma"/>
          <w:bCs/>
          <w:iCs/>
          <w:sz w:val="20"/>
          <w:lang w:val="cs-CZ"/>
        </w:rPr>
        <w:t xml:space="preserve">informačních systémech Objednatele </w:t>
      </w:r>
      <w:r w:rsidRPr="001C775B">
        <w:rPr>
          <w:rFonts w:ascii="Tahoma" w:hAnsi="Tahoma" w:cs="Tahoma"/>
          <w:sz w:val="20"/>
          <w:lang w:val="cs-CZ"/>
        </w:rPr>
        <w:t xml:space="preserve">či osob evidovaných v </w:t>
      </w:r>
      <w:r w:rsidR="001C775B" w:rsidRPr="001C775B">
        <w:rPr>
          <w:rFonts w:ascii="Tahoma" w:hAnsi="Tahoma" w:cs="Tahoma"/>
          <w:sz w:val="20"/>
          <w:lang w:val="cs-CZ"/>
        </w:rPr>
        <w:t>informačních systémech Objednatele</w:t>
      </w:r>
      <w:r w:rsidRPr="001C775B">
        <w:rPr>
          <w:rFonts w:ascii="Tahoma" w:hAnsi="Tahoma" w:cs="Tahoma"/>
          <w:sz w:val="20"/>
          <w:lang w:val="cs-CZ"/>
        </w:rPr>
        <w:t xml:space="preserve"> (</w:t>
      </w:r>
      <w:r w:rsidRPr="00D36F14">
        <w:rPr>
          <w:rFonts w:ascii="Tahoma" w:hAnsi="Tahoma" w:cs="Tahoma"/>
          <w:sz w:val="20"/>
          <w:lang w:val="cs-CZ"/>
        </w:rPr>
        <w:t>dále jen „</w:t>
      </w:r>
      <w:r w:rsidRPr="00D36F14">
        <w:rPr>
          <w:rFonts w:ascii="Tahoma" w:hAnsi="Tahoma" w:cs="Tahoma"/>
          <w:b/>
          <w:sz w:val="20"/>
          <w:lang w:val="cs-CZ"/>
        </w:rPr>
        <w:t>koncoví uživatelé</w:t>
      </w:r>
      <w:r w:rsidRPr="00D36F14">
        <w:rPr>
          <w:rFonts w:ascii="Tahoma" w:hAnsi="Tahoma" w:cs="Tahoma"/>
          <w:sz w:val="20"/>
          <w:lang w:val="cs-CZ"/>
        </w:rPr>
        <w:t>“). Nedílnou součástí Smlouvy je tak i ujednání o zpracování osobních údajů mezi Objednatelem jako správcem a Poskytovatelem jako zpracovatelem</w:t>
      </w:r>
      <w:r w:rsidRPr="00BB597C">
        <w:rPr>
          <w:rFonts w:ascii="Tahoma" w:hAnsi="Tahoma" w:cs="Tahoma"/>
          <w:sz w:val="20"/>
          <w:lang w:val="cs-CZ"/>
        </w:rPr>
        <w:t xml:space="preserve">, uvedené níže v tomto čl. </w:t>
      </w:r>
      <w:r w:rsidR="00F02863" w:rsidRPr="00EB3EFE">
        <w:rPr>
          <w:rFonts w:ascii="Tahoma" w:hAnsi="Tahoma" w:cs="Tahoma"/>
          <w:sz w:val="20"/>
          <w:lang w:val="cs-CZ"/>
        </w:rPr>
        <w:t>IX</w:t>
      </w:r>
      <w:r w:rsidR="00EB3EFE" w:rsidRPr="00EB3EFE">
        <w:rPr>
          <w:rFonts w:ascii="Tahoma" w:hAnsi="Tahoma" w:cs="Tahoma"/>
          <w:sz w:val="20"/>
          <w:lang w:val="cs-CZ"/>
        </w:rPr>
        <w:t>.</w:t>
      </w:r>
      <w:r w:rsidR="00F02863" w:rsidRPr="00EB3EFE">
        <w:rPr>
          <w:rFonts w:ascii="Tahoma" w:hAnsi="Tahoma" w:cs="Tahoma"/>
          <w:sz w:val="20"/>
          <w:lang w:val="cs-CZ"/>
        </w:rPr>
        <w:t xml:space="preserve"> </w:t>
      </w:r>
      <w:r w:rsidRPr="00EB3EFE">
        <w:rPr>
          <w:rFonts w:ascii="Tahoma" w:hAnsi="Tahoma" w:cs="Tahoma"/>
          <w:sz w:val="20"/>
          <w:lang w:val="cs-CZ"/>
        </w:rPr>
        <w:t xml:space="preserve"> této Smlouvy.</w:t>
      </w:r>
    </w:p>
    <w:p w14:paraId="76B6296C" w14:textId="77777777" w:rsidR="00BA492E" w:rsidRPr="00EB3EFE" w:rsidRDefault="00BA492E" w:rsidP="00BA492E">
      <w:pPr>
        <w:pStyle w:val="Seznam1"/>
        <w:tabs>
          <w:tab w:val="clear" w:pos="780"/>
          <w:tab w:val="left" w:pos="0"/>
        </w:tabs>
        <w:spacing w:before="0"/>
        <w:ind w:left="567" w:firstLine="0"/>
        <w:jc w:val="both"/>
        <w:rPr>
          <w:rFonts w:ascii="Tahoma" w:hAnsi="Tahoma" w:cs="Tahoma"/>
          <w:sz w:val="20"/>
          <w:lang w:val="cs-CZ"/>
        </w:rPr>
      </w:pPr>
    </w:p>
    <w:p w14:paraId="182941DE" w14:textId="19AA6729" w:rsidR="00BA492E" w:rsidRPr="00030E36" w:rsidRDefault="00BA492E" w:rsidP="00902F6B">
      <w:pPr>
        <w:pStyle w:val="Seznam1"/>
        <w:numPr>
          <w:ilvl w:val="0"/>
          <w:numId w:val="12"/>
        </w:numPr>
        <w:tabs>
          <w:tab w:val="clear" w:pos="454"/>
          <w:tab w:val="clear" w:pos="780"/>
          <w:tab w:val="num" w:pos="-567"/>
          <w:tab w:val="left" w:pos="0"/>
        </w:tabs>
        <w:spacing w:before="0"/>
        <w:ind w:left="426" w:hanging="426"/>
        <w:jc w:val="both"/>
        <w:rPr>
          <w:rFonts w:ascii="Tahoma" w:hAnsi="Tahoma" w:cs="Tahoma"/>
          <w:sz w:val="20"/>
          <w:lang w:val="cs-CZ"/>
        </w:rPr>
      </w:pPr>
      <w:r w:rsidRPr="00EB3EFE">
        <w:rPr>
          <w:rFonts w:ascii="Tahoma" w:hAnsi="Tahoma" w:cs="Tahoma"/>
          <w:sz w:val="20"/>
          <w:lang w:val="cs-CZ"/>
        </w:rPr>
        <w:t>Podrobněji jsou předmět zpracování, kategorie subjektů údajů, typ osobních údajů a rozsah zpracování osobních údajů popsány v </w:t>
      </w:r>
      <w:r w:rsidRPr="00030E36">
        <w:rPr>
          <w:rFonts w:ascii="Tahoma" w:hAnsi="Tahoma" w:cs="Tahoma"/>
          <w:sz w:val="20"/>
          <w:lang w:val="cs-CZ"/>
        </w:rPr>
        <w:t xml:space="preserve">této Smlouvě. </w:t>
      </w:r>
    </w:p>
    <w:p w14:paraId="01D0B14D" w14:textId="77777777" w:rsidR="00BA492E" w:rsidRPr="00BA492E" w:rsidRDefault="00BA492E" w:rsidP="00BA492E">
      <w:pPr>
        <w:pStyle w:val="RLTextlnkuslovan"/>
        <w:numPr>
          <w:ilvl w:val="0"/>
          <w:numId w:val="0"/>
        </w:numPr>
        <w:spacing w:line="240" w:lineRule="auto"/>
        <w:ind w:left="1474"/>
        <w:rPr>
          <w:rFonts w:ascii="Tahoma" w:hAnsi="Tahoma" w:cs="Tahoma"/>
          <w:b/>
          <w:szCs w:val="20"/>
        </w:rPr>
      </w:pPr>
    </w:p>
    <w:p w14:paraId="3E2E8DAC" w14:textId="77777777" w:rsidR="00BA492E" w:rsidRPr="00BA492E" w:rsidRDefault="00BA492E" w:rsidP="00BA492E">
      <w:pPr>
        <w:pStyle w:val="RLTextlnkuslovan"/>
        <w:keepNext/>
        <w:keepLines/>
        <w:numPr>
          <w:ilvl w:val="0"/>
          <w:numId w:val="0"/>
        </w:numPr>
        <w:spacing w:line="240" w:lineRule="auto"/>
        <w:rPr>
          <w:rFonts w:ascii="Tahoma" w:hAnsi="Tahoma" w:cs="Tahoma"/>
          <w:b/>
          <w:szCs w:val="20"/>
        </w:rPr>
      </w:pPr>
      <w:r w:rsidRPr="00BA492E">
        <w:rPr>
          <w:rFonts w:ascii="Tahoma" w:hAnsi="Tahoma" w:cs="Tahoma"/>
          <w:b/>
          <w:szCs w:val="20"/>
        </w:rPr>
        <w:t>Povaha, účel a prostředky zpracování</w:t>
      </w:r>
    </w:p>
    <w:p w14:paraId="15370879" w14:textId="59C852C2" w:rsidR="00BA492E" w:rsidRPr="00D36F14" w:rsidRDefault="00BA492E" w:rsidP="00902F6B">
      <w:pPr>
        <w:pStyle w:val="Seznam1"/>
        <w:numPr>
          <w:ilvl w:val="0"/>
          <w:numId w:val="12"/>
        </w:numPr>
        <w:tabs>
          <w:tab w:val="clear" w:pos="454"/>
          <w:tab w:val="clear" w:pos="780"/>
          <w:tab w:val="num" w:pos="-567"/>
          <w:tab w:val="left" w:pos="0"/>
        </w:tabs>
        <w:spacing w:before="0"/>
        <w:ind w:left="426" w:hanging="426"/>
        <w:jc w:val="both"/>
        <w:rPr>
          <w:rFonts w:ascii="Tahoma" w:hAnsi="Tahoma" w:cs="Tahoma"/>
          <w:sz w:val="20"/>
          <w:lang w:val="cs-CZ"/>
        </w:rPr>
      </w:pPr>
      <w:r w:rsidRPr="00D36F14">
        <w:rPr>
          <w:rFonts w:ascii="Tahoma" w:hAnsi="Tahoma" w:cs="Tahoma"/>
          <w:sz w:val="20"/>
          <w:lang w:val="cs-CZ"/>
        </w:rPr>
        <w:t>Poskytovatel nezpracovává osobní údaje automatizovanými prostředky za účelem plnění této Smlouvy</w:t>
      </w:r>
      <w:r w:rsidR="005E4871" w:rsidRPr="00D36F14">
        <w:rPr>
          <w:rFonts w:ascii="Tahoma" w:hAnsi="Tahoma" w:cs="Tahoma"/>
          <w:sz w:val="20"/>
          <w:lang w:val="cs-CZ"/>
        </w:rPr>
        <w:t xml:space="preserve">. </w:t>
      </w:r>
      <w:r w:rsidRPr="00D36F14">
        <w:rPr>
          <w:rFonts w:ascii="Tahoma" w:hAnsi="Tahoma" w:cs="Tahoma"/>
          <w:sz w:val="20"/>
          <w:lang w:val="cs-CZ"/>
        </w:rPr>
        <w:t xml:space="preserve">Podrobněji jsou povaha, účel a prostředky zpracování osobních údajů popsány v této Smlouvě. </w:t>
      </w:r>
    </w:p>
    <w:p w14:paraId="7B4CB8DC" w14:textId="77777777" w:rsidR="00BA492E" w:rsidRPr="00BA492E" w:rsidRDefault="00BA492E" w:rsidP="00BA492E">
      <w:pPr>
        <w:pStyle w:val="RLTextlnkuslovan"/>
        <w:numPr>
          <w:ilvl w:val="0"/>
          <w:numId w:val="0"/>
        </w:numPr>
        <w:spacing w:line="240" w:lineRule="auto"/>
        <w:ind w:left="1474"/>
        <w:rPr>
          <w:rFonts w:ascii="Tahoma" w:hAnsi="Tahoma" w:cs="Tahoma"/>
          <w:b/>
          <w:szCs w:val="20"/>
        </w:rPr>
      </w:pPr>
    </w:p>
    <w:p w14:paraId="495CC4E2" w14:textId="77777777" w:rsidR="00BA492E" w:rsidRPr="00BA492E" w:rsidRDefault="00BA492E" w:rsidP="00BA492E">
      <w:pPr>
        <w:pStyle w:val="RLTextlnkuslovan"/>
        <w:keepNext/>
        <w:keepLines/>
        <w:numPr>
          <w:ilvl w:val="0"/>
          <w:numId w:val="0"/>
        </w:numPr>
        <w:spacing w:line="240" w:lineRule="auto"/>
        <w:rPr>
          <w:rFonts w:ascii="Tahoma" w:hAnsi="Tahoma" w:cs="Tahoma"/>
          <w:b/>
          <w:szCs w:val="20"/>
        </w:rPr>
      </w:pPr>
      <w:r w:rsidRPr="00BA492E">
        <w:rPr>
          <w:rFonts w:ascii="Tahoma" w:hAnsi="Tahoma" w:cs="Tahoma"/>
          <w:b/>
          <w:szCs w:val="20"/>
        </w:rPr>
        <w:t>Doba zpracování</w:t>
      </w:r>
    </w:p>
    <w:p w14:paraId="06FA00C6" w14:textId="62219FA8" w:rsidR="00BA492E" w:rsidRPr="00D36F14" w:rsidRDefault="00BA492E" w:rsidP="00902F6B">
      <w:pPr>
        <w:pStyle w:val="Seznam1"/>
        <w:numPr>
          <w:ilvl w:val="0"/>
          <w:numId w:val="12"/>
        </w:numPr>
        <w:tabs>
          <w:tab w:val="clear" w:pos="454"/>
          <w:tab w:val="clear" w:pos="780"/>
          <w:tab w:val="num" w:pos="-567"/>
          <w:tab w:val="left" w:pos="0"/>
        </w:tabs>
        <w:spacing w:before="0"/>
        <w:ind w:left="426" w:hanging="426"/>
        <w:jc w:val="both"/>
        <w:rPr>
          <w:rFonts w:ascii="Tahoma" w:hAnsi="Tahoma" w:cs="Tahoma"/>
          <w:sz w:val="20"/>
          <w:lang w:val="cs-CZ"/>
        </w:rPr>
      </w:pPr>
      <w:r w:rsidRPr="00D36F14">
        <w:rPr>
          <w:rFonts w:ascii="Tahoma" w:hAnsi="Tahoma" w:cs="Tahoma"/>
          <w:sz w:val="20"/>
          <w:lang w:val="cs-CZ"/>
        </w:rPr>
        <w:t xml:space="preserve">Zpracování osobních údajů bude ze strany Poskytovatele probíhat po dobu účinnosti </w:t>
      </w:r>
      <w:r w:rsidR="005E4871" w:rsidRPr="00D36F14">
        <w:rPr>
          <w:rFonts w:ascii="Tahoma" w:hAnsi="Tahoma" w:cs="Tahoma"/>
          <w:sz w:val="20"/>
          <w:lang w:val="cs-CZ"/>
        </w:rPr>
        <w:t xml:space="preserve">této </w:t>
      </w:r>
      <w:r w:rsidRPr="00D36F14">
        <w:rPr>
          <w:rFonts w:ascii="Tahoma" w:hAnsi="Tahoma" w:cs="Tahoma"/>
          <w:sz w:val="20"/>
          <w:lang w:val="cs-CZ"/>
        </w:rPr>
        <w:t>Smlouvy. Povinnosti Poskytovatele týkající se ochrany osobních údajů se Poskytovatel zavazuje plnit po celou dobu účinnosti Smlouvy, pokud z ustanovení Smlouvy nevyplývá, že mají trvat i po zániku její účinnosti.</w:t>
      </w:r>
    </w:p>
    <w:p w14:paraId="3FFC6A45" w14:textId="77777777" w:rsidR="00BA492E" w:rsidRPr="00BA492E" w:rsidRDefault="00BA492E" w:rsidP="00BA492E">
      <w:pPr>
        <w:pStyle w:val="RLTextlnkuslovan"/>
        <w:numPr>
          <w:ilvl w:val="0"/>
          <w:numId w:val="0"/>
        </w:numPr>
        <w:spacing w:line="240" w:lineRule="auto"/>
        <w:ind w:left="1474"/>
        <w:rPr>
          <w:rFonts w:ascii="Tahoma" w:hAnsi="Tahoma" w:cs="Tahoma"/>
          <w:b/>
          <w:szCs w:val="20"/>
        </w:rPr>
      </w:pPr>
    </w:p>
    <w:p w14:paraId="5185B7B3" w14:textId="77777777" w:rsidR="00BA492E" w:rsidRPr="00BA492E" w:rsidRDefault="00BA492E" w:rsidP="00DA3B61">
      <w:pPr>
        <w:pStyle w:val="RLTextlnkuslovan"/>
        <w:keepNext/>
        <w:keepLines/>
        <w:numPr>
          <w:ilvl w:val="0"/>
          <w:numId w:val="0"/>
        </w:numPr>
        <w:spacing w:line="240" w:lineRule="auto"/>
        <w:rPr>
          <w:rFonts w:ascii="Tahoma" w:hAnsi="Tahoma" w:cs="Tahoma"/>
          <w:b/>
          <w:szCs w:val="20"/>
        </w:rPr>
      </w:pPr>
      <w:r w:rsidRPr="00BA492E">
        <w:rPr>
          <w:rFonts w:ascii="Tahoma" w:hAnsi="Tahoma" w:cs="Tahoma"/>
          <w:b/>
          <w:szCs w:val="20"/>
        </w:rPr>
        <w:t>Obecné zásady zpracování osobních údajů</w:t>
      </w:r>
    </w:p>
    <w:p w14:paraId="11E537AE" w14:textId="77777777" w:rsidR="00BA492E" w:rsidRPr="00D36F14"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1" w:name="_Ref496803105"/>
      <w:r w:rsidRPr="00D36F14">
        <w:rPr>
          <w:rFonts w:ascii="Tahoma" w:hAnsi="Tahoma" w:cs="Tahoma"/>
          <w:sz w:val="20"/>
          <w:lang w:val="cs-CZ"/>
        </w:rPr>
        <w:t>Poskytovatel se zavazuje dodržovat všechny povinnosti, které mu jako zpracovateli vyplývají z právních předpisů o ochraně osobních údajů, jakož i z interních předpisů Objednatele a rozhodnutí či doporučení nebo stanovisek vydaných pro Objednatele příslušným orgánem státní správy, s nimiž byl seznámen, a to včetně rozhodnutí či stanovisek nebo doporučení vydaných v budoucnu.</w:t>
      </w:r>
      <w:bookmarkEnd w:id="21"/>
      <w:r w:rsidRPr="00D36F14">
        <w:rPr>
          <w:rFonts w:ascii="Tahoma" w:hAnsi="Tahoma" w:cs="Tahoma"/>
          <w:sz w:val="20"/>
          <w:lang w:val="cs-CZ"/>
        </w:rPr>
        <w:t xml:space="preserve"> </w:t>
      </w:r>
    </w:p>
    <w:p w14:paraId="095E8A00" w14:textId="77777777" w:rsidR="00DA3B61" w:rsidRPr="00D36F14" w:rsidRDefault="00DA3B61" w:rsidP="00DA3B61">
      <w:pPr>
        <w:pStyle w:val="Seznam1"/>
        <w:tabs>
          <w:tab w:val="clear" w:pos="780"/>
          <w:tab w:val="left" w:pos="0"/>
        </w:tabs>
        <w:spacing w:before="0"/>
        <w:ind w:left="567" w:firstLine="0"/>
        <w:jc w:val="both"/>
        <w:rPr>
          <w:rFonts w:ascii="Tahoma" w:hAnsi="Tahoma" w:cs="Tahoma"/>
          <w:sz w:val="20"/>
          <w:lang w:val="cs-CZ"/>
        </w:rPr>
      </w:pPr>
    </w:p>
    <w:p w14:paraId="2195C609" w14:textId="77777777" w:rsidR="00BA492E" w:rsidRPr="00D36F14"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2" w:name="_Ref496802917"/>
      <w:r w:rsidRPr="00D36F14">
        <w:rPr>
          <w:rFonts w:ascii="Tahoma" w:hAnsi="Tahoma" w:cs="Tahoma"/>
          <w:sz w:val="20"/>
          <w:lang w:val="cs-CZ"/>
        </w:rPr>
        <w:t>Poskytovatel v souvislosti se zpracováním osobních údajů:</w:t>
      </w:r>
      <w:bookmarkEnd w:id="22"/>
      <w:r w:rsidRPr="00D36F14">
        <w:rPr>
          <w:rFonts w:ascii="Tahoma" w:hAnsi="Tahoma" w:cs="Tahoma"/>
          <w:sz w:val="20"/>
          <w:lang w:val="cs-CZ"/>
        </w:rPr>
        <w:t xml:space="preserve"> </w:t>
      </w:r>
    </w:p>
    <w:p w14:paraId="706A7A66" w14:textId="77777777" w:rsidR="00DA3B61" w:rsidRPr="00D36F14" w:rsidRDefault="00DA3B61" w:rsidP="00DA3B61">
      <w:pPr>
        <w:pStyle w:val="Seznam1"/>
        <w:tabs>
          <w:tab w:val="clear" w:pos="780"/>
          <w:tab w:val="left" w:pos="0"/>
        </w:tabs>
        <w:spacing w:before="0"/>
        <w:ind w:left="0" w:firstLine="0"/>
        <w:jc w:val="both"/>
        <w:rPr>
          <w:rFonts w:ascii="Tahoma" w:hAnsi="Tahoma" w:cs="Tahoma"/>
          <w:sz w:val="20"/>
          <w:lang w:val="cs-CZ"/>
        </w:rPr>
      </w:pPr>
    </w:p>
    <w:p w14:paraId="09DB071D" w14:textId="09A84958"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w:t>
      </w:r>
      <w:r w:rsidR="009C0BCE">
        <w:rPr>
          <w:rFonts w:ascii="Tahoma" w:hAnsi="Tahoma" w:cs="Tahoma"/>
          <w:szCs w:val="20"/>
        </w:rPr>
        <w:t> </w:t>
      </w:r>
      <w:r w:rsidRPr="00BA492E">
        <w:rPr>
          <w:rFonts w:ascii="Tahoma" w:hAnsi="Tahoma" w:cs="Tahoma"/>
          <w:szCs w:val="20"/>
        </w:rPr>
        <w:t>důležitýc</w:t>
      </w:r>
      <w:r w:rsidR="009C0BCE">
        <w:rPr>
          <w:rFonts w:ascii="Tahoma" w:hAnsi="Tahoma" w:cs="Tahoma"/>
          <w:szCs w:val="20"/>
        </w:rPr>
        <w:t xml:space="preserve"> </w:t>
      </w:r>
      <w:r w:rsidRPr="00BA492E">
        <w:rPr>
          <w:rFonts w:ascii="Tahoma" w:hAnsi="Tahoma" w:cs="Tahoma"/>
          <w:szCs w:val="20"/>
        </w:rPr>
        <w:t xml:space="preserve">h důvodů veřejného zájmu; </w:t>
      </w:r>
    </w:p>
    <w:p w14:paraId="32AC8DB9"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20C5AFCD"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poskytne Objednateli součinnost při komunikaci s dozorovým orgánem a dle pokynů Objednatele bude spolupracovat při přípravě odpovědí dozorovému úřadu ohledně činností prováděných Poskytovatelem;</w:t>
      </w:r>
    </w:p>
    <w:p w14:paraId="5AF60AC9"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 xml:space="preserve">nezpracovává osobní údaje získané za účelem plnění této Smlouvy pro své vlastní účely; </w:t>
      </w:r>
    </w:p>
    <w:p w14:paraId="2C08AD84"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nezapojí do zpracování žádného dalšího zpracovatele bez předchozího konkrétního nebo obecného písemného povolení Objednatele;</w:t>
      </w:r>
    </w:p>
    <w:p w14:paraId="63F57B64"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zohledňuje povahu zpracování,</w:t>
      </w:r>
    </w:p>
    <w:p w14:paraId="5B8B8E62"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bookmarkStart w:id="23" w:name="_Ref479777521"/>
      <w:r w:rsidRPr="00BA492E">
        <w:rPr>
          <w:rFonts w:ascii="Tahoma" w:hAnsi="Tahoma" w:cs="Tahoma"/>
          <w:szCs w:val="20"/>
        </w:rPr>
        <w:t>je Objednateli nápomocen prostřednictvím vhodných technických a organizačních opatření, pokud je to možné, pro splnění Objednatelovy povinnosti reagovat na žádosti o výkon práv koncových uživatelů;</w:t>
      </w:r>
      <w:bookmarkEnd w:id="23"/>
    </w:p>
    <w:p w14:paraId="13E22464"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bookmarkStart w:id="24" w:name="_Ref479777527"/>
      <w:r w:rsidRPr="00BA492E">
        <w:rPr>
          <w:rFonts w:ascii="Tahoma" w:hAnsi="Tahoma" w:cs="Tahoma"/>
          <w:szCs w:val="20"/>
        </w:rP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24"/>
    </w:p>
    <w:p w14:paraId="659ABB2F"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 xml:space="preserve">v souladu s rozhodnutím Objednatele všechny osobní údaje buď vymaže, nebo vrátí Objednateli, a vymaže existující kopie, pokud právo Unie nebo členského státu nepožaduje uložení daných osobních údajů; </w:t>
      </w:r>
    </w:p>
    <w:p w14:paraId="7C0BF660"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bookmarkStart w:id="25" w:name="_Ref479777532"/>
      <w:r w:rsidRPr="00BA492E">
        <w:rPr>
          <w:rFonts w:ascii="Tahoma" w:hAnsi="Tahoma" w:cs="Tahoma"/>
          <w:szCs w:val="20"/>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25"/>
    </w:p>
    <w:p w14:paraId="71F7CE30" w14:textId="77777777"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4AADF774" w14:textId="79E32F21"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 xml:space="preserve">umožní Objednateli na vyžádání kontrolu dodržování povinností dle tohoto čl. </w:t>
      </w:r>
      <w:r w:rsidR="003B1508">
        <w:rPr>
          <w:rFonts w:ascii="Tahoma" w:hAnsi="Tahoma" w:cs="Tahoma"/>
          <w:szCs w:val="20"/>
        </w:rPr>
        <w:t>IX.</w:t>
      </w:r>
      <w:r w:rsidRPr="00BA492E">
        <w:rPr>
          <w:rFonts w:ascii="Tahoma" w:hAnsi="Tahoma" w:cs="Tahoma"/>
          <w:szCs w:val="20"/>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50122820" w14:textId="27A8F2F2" w:rsidR="00BA492E" w:rsidRPr="00BA492E" w:rsidRDefault="00BA492E" w:rsidP="008F634D">
      <w:pPr>
        <w:pStyle w:val="RLTextlnkuslovan"/>
        <w:numPr>
          <w:ilvl w:val="2"/>
          <w:numId w:val="41"/>
        </w:numPr>
        <w:spacing w:line="240" w:lineRule="auto"/>
        <w:ind w:left="851" w:hanging="284"/>
        <w:rPr>
          <w:rFonts w:ascii="Tahoma" w:hAnsi="Tahoma" w:cs="Tahoma"/>
          <w:szCs w:val="20"/>
        </w:rPr>
      </w:pPr>
      <w:r w:rsidRPr="00BA492E">
        <w:rPr>
          <w:rFonts w:ascii="Tahoma" w:hAnsi="Tahoma" w:cs="Tahoma"/>
          <w:szCs w:val="20"/>
        </w:rPr>
        <w:t>umožní Objednateli přístup do informačního systému užívaného pro zpracování a k probíhajícím operacím zpracování</w:t>
      </w:r>
      <w:r w:rsidR="00DA3B61">
        <w:rPr>
          <w:rFonts w:ascii="Tahoma" w:hAnsi="Tahoma" w:cs="Tahoma"/>
          <w:szCs w:val="20"/>
        </w:rPr>
        <w:t>.</w:t>
      </w:r>
    </w:p>
    <w:p w14:paraId="639A3FE5" w14:textId="77777777" w:rsidR="00BA492E" w:rsidRPr="00D36F14"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6" w:name="_Ref496802921"/>
      <w:r w:rsidRPr="00D36F14">
        <w:rPr>
          <w:rFonts w:ascii="Tahoma" w:hAnsi="Tahoma" w:cs="Tahoma"/>
          <w:sz w:val="20"/>
          <w:lang w:val="cs-CZ"/>
        </w:rPr>
        <w:t>V souvislosti se zpracováním osobních údajů vede Poskytovatel v souladu s právními předpisy o ochraně osobních údajů záznamy o všech kategoriích činností zpracování prováděných pro Objednatele, jež obsahují zejména:</w:t>
      </w:r>
      <w:bookmarkEnd w:id="26"/>
    </w:p>
    <w:p w14:paraId="40E7F7F6" w14:textId="77777777" w:rsidR="00DA3B61" w:rsidRPr="00D36F14" w:rsidRDefault="00DA3B61" w:rsidP="00DA3B61">
      <w:pPr>
        <w:pStyle w:val="Seznam1"/>
        <w:tabs>
          <w:tab w:val="clear" w:pos="780"/>
          <w:tab w:val="left" w:pos="0"/>
        </w:tabs>
        <w:spacing w:before="0"/>
        <w:ind w:left="567" w:firstLine="0"/>
        <w:jc w:val="both"/>
        <w:rPr>
          <w:rFonts w:ascii="Tahoma" w:hAnsi="Tahoma" w:cs="Tahoma"/>
          <w:sz w:val="20"/>
          <w:lang w:val="cs-CZ"/>
        </w:rPr>
      </w:pPr>
    </w:p>
    <w:p w14:paraId="2F922017" w14:textId="77777777" w:rsidR="00BA492E" w:rsidRPr="00BA492E" w:rsidRDefault="00BA492E" w:rsidP="008F634D">
      <w:pPr>
        <w:pStyle w:val="RLTextlnkuslovan"/>
        <w:numPr>
          <w:ilvl w:val="0"/>
          <w:numId w:val="42"/>
        </w:numPr>
        <w:spacing w:line="240" w:lineRule="auto"/>
        <w:ind w:left="993"/>
        <w:rPr>
          <w:rFonts w:ascii="Tahoma" w:hAnsi="Tahoma" w:cs="Tahoma"/>
          <w:szCs w:val="20"/>
        </w:rPr>
      </w:pPr>
      <w:r w:rsidRPr="00BA492E">
        <w:rPr>
          <w:rFonts w:ascii="Tahoma" w:hAnsi="Tahoma" w:cs="Tahoma"/>
          <w:szCs w:val="20"/>
        </w:rPr>
        <w:t>jméno a kontaktní údaje Poskytovatele, Objednatele a případného zástupce Objednatele nebo Poskytovatele a pověřence pro ochranu osobních údajů;</w:t>
      </w:r>
    </w:p>
    <w:p w14:paraId="13E5DB6A" w14:textId="77777777" w:rsidR="00BA492E" w:rsidRPr="00BA492E" w:rsidRDefault="00BA492E" w:rsidP="008F634D">
      <w:pPr>
        <w:pStyle w:val="RLTextlnkuslovan"/>
        <w:numPr>
          <w:ilvl w:val="0"/>
          <w:numId w:val="42"/>
        </w:numPr>
        <w:spacing w:line="240" w:lineRule="auto"/>
        <w:ind w:left="993"/>
        <w:rPr>
          <w:rFonts w:ascii="Tahoma" w:hAnsi="Tahoma" w:cs="Tahoma"/>
          <w:szCs w:val="20"/>
        </w:rPr>
      </w:pPr>
      <w:r w:rsidRPr="00BA492E">
        <w:rPr>
          <w:rFonts w:ascii="Tahoma" w:hAnsi="Tahoma" w:cs="Tahoma"/>
          <w:szCs w:val="20"/>
        </w:rPr>
        <w:t>kategorie zpracování prováděného pro Objednatele;</w:t>
      </w:r>
    </w:p>
    <w:p w14:paraId="741F28CD" w14:textId="77777777" w:rsidR="00BA492E" w:rsidRPr="00BA492E" w:rsidRDefault="00BA492E" w:rsidP="008F634D">
      <w:pPr>
        <w:pStyle w:val="RLTextlnkuslovan"/>
        <w:numPr>
          <w:ilvl w:val="0"/>
          <w:numId w:val="42"/>
        </w:numPr>
        <w:spacing w:line="240" w:lineRule="auto"/>
        <w:ind w:left="993"/>
        <w:rPr>
          <w:rFonts w:ascii="Tahoma" w:hAnsi="Tahoma" w:cs="Tahoma"/>
          <w:szCs w:val="20"/>
        </w:rPr>
      </w:pPr>
      <w:r w:rsidRPr="00BA492E">
        <w:rPr>
          <w:rFonts w:ascii="Tahoma" w:hAnsi="Tahoma" w:cs="Tahoma"/>
          <w:szCs w:val="20"/>
        </w:rPr>
        <w:t>informace o případném předání osobních údajů do třetí země nebo mezinárodní organizaci; a</w:t>
      </w:r>
    </w:p>
    <w:p w14:paraId="6A6D429F" w14:textId="77777777" w:rsidR="00BA492E" w:rsidRPr="00BA492E" w:rsidRDefault="00BA492E" w:rsidP="008F634D">
      <w:pPr>
        <w:pStyle w:val="RLTextlnkuslovan"/>
        <w:numPr>
          <w:ilvl w:val="0"/>
          <w:numId w:val="42"/>
        </w:numPr>
        <w:spacing w:line="240" w:lineRule="auto"/>
        <w:ind w:left="993"/>
        <w:rPr>
          <w:rFonts w:ascii="Tahoma" w:hAnsi="Tahoma" w:cs="Tahoma"/>
          <w:szCs w:val="20"/>
        </w:rPr>
      </w:pPr>
      <w:r w:rsidRPr="00BA492E">
        <w:rPr>
          <w:rFonts w:ascii="Tahoma" w:hAnsi="Tahoma" w:cs="Tahoma"/>
          <w:szCs w:val="20"/>
        </w:rPr>
        <w:t>popis technických a organizačních bezpečnostních opatření.</w:t>
      </w:r>
    </w:p>
    <w:p w14:paraId="7CA1BB3B" w14:textId="77777777" w:rsidR="00BA492E" w:rsidRPr="00BA492E" w:rsidRDefault="00BA492E" w:rsidP="00DA3B61">
      <w:pPr>
        <w:pStyle w:val="RLTextlnkuslovan"/>
        <w:numPr>
          <w:ilvl w:val="0"/>
          <w:numId w:val="0"/>
        </w:numPr>
        <w:spacing w:line="240" w:lineRule="auto"/>
        <w:ind w:left="567"/>
        <w:rPr>
          <w:rFonts w:ascii="Tahoma" w:hAnsi="Tahoma" w:cs="Tahoma"/>
          <w:szCs w:val="20"/>
        </w:rPr>
      </w:pPr>
      <w:r w:rsidRPr="00BA492E">
        <w:rPr>
          <w:rFonts w:ascii="Tahoma" w:hAnsi="Tahoma" w:cs="Tahoma"/>
          <w:szCs w:val="20"/>
        </w:rPr>
        <w:t>Poskytovatel se na základě písemné výzvy Objednatele zavazuje Objednateli vedené záznamy zpřístupnit.</w:t>
      </w:r>
    </w:p>
    <w:p w14:paraId="6398AEBB" w14:textId="60556FD8" w:rsidR="00BA492E" w:rsidRPr="00D36F14"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7" w:name="_Ref496802924"/>
      <w:r w:rsidRPr="00D36F14">
        <w:rPr>
          <w:rFonts w:ascii="Tahoma" w:hAnsi="Tahoma" w:cs="Tahoma"/>
          <w:sz w:val="20"/>
          <w:lang w:val="cs-CZ"/>
        </w:rPr>
        <w:t>Poskytovatel zaji</w:t>
      </w:r>
      <w:r w:rsidR="00DA3B61" w:rsidRPr="00D36F14">
        <w:rPr>
          <w:rFonts w:ascii="Tahoma" w:hAnsi="Tahoma" w:cs="Tahoma"/>
          <w:sz w:val="20"/>
          <w:lang w:val="cs-CZ"/>
        </w:rPr>
        <w:t>šťuje, kontroluje a odpovídá za:</w:t>
      </w:r>
      <w:bookmarkEnd w:id="27"/>
    </w:p>
    <w:p w14:paraId="67E53CAC" w14:textId="77777777" w:rsidR="00DA3B61" w:rsidRPr="00D36F14" w:rsidRDefault="00DA3B61" w:rsidP="00DA3B61">
      <w:pPr>
        <w:pStyle w:val="Seznam1"/>
        <w:tabs>
          <w:tab w:val="clear" w:pos="780"/>
          <w:tab w:val="left" w:pos="0"/>
        </w:tabs>
        <w:spacing w:before="0"/>
        <w:ind w:left="567" w:firstLine="0"/>
        <w:jc w:val="both"/>
        <w:rPr>
          <w:rFonts w:ascii="Tahoma" w:hAnsi="Tahoma" w:cs="Tahoma"/>
          <w:sz w:val="20"/>
          <w:lang w:val="cs-CZ"/>
        </w:rPr>
      </w:pPr>
    </w:p>
    <w:p w14:paraId="73743624" w14:textId="77777777" w:rsidR="00BA492E" w:rsidRPr="00BA492E" w:rsidRDefault="00BA492E" w:rsidP="008F634D">
      <w:pPr>
        <w:pStyle w:val="RLTextlnkuslovan"/>
        <w:numPr>
          <w:ilvl w:val="0"/>
          <w:numId w:val="43"/>
        </w:numPr>
        <w:spacing w:line="240" w:lineRule="auto"/>
        <w:ind w:left="993"/>
        <w:rPr>
          <w:rFonts w:ascii="Tahoma" w:hAnsi="Tahoma" w:cs="Tahoma"/>
          <w:szCs w:val="20"/>
        </w:rPr>
      </w:pPr>
      <w:r w:rsidRPr="00BA492E">
        <w:rPr>
          <w:rFonts w:ascii="Tahoma" w:hAnsi="Tahoma" w:cs="Tahoma"/>
          <w:szCs w:val="20"/>
        </w:rPr>
        <w:t xml:space="preserve">plnění pokynů pro zpracování osobních údajů osobami, které mají bezprostřední přístup k osobním údajům, </w:t>
      </w:r>
    </w:p>
    <w:p w14:paraId="4C4DE6BB" w14:textId="77777777" w:rsidR="00BA492E" w:rsidRPr="00BA492E" w:rsidRDefault="00BA492E" w:rsidP="008F634D">
      <w:pPr>
        <w:pStyle w:val="RLTextlnkuslovan"/>
        <w:numPr>
          <w:ilvl w:val="0"/>
          <w:numId w:val="43"/>
        </w:numPr>
        <w:spacing w:line="240" w:lineRule="auto"/>
        <w:ind w:left="993"/>
        <w:rPr>
          <w:rFonts w:ascii="Tahoma" w:hAnsi="Tahoma" w:cs="Tahoma"/>
          <w:szCs w:val="20"/>
        </w:rPr>
      </w:pPr>
      <w:r w:rsidRPr="00BA492E">
        <w:rPr>
          <w:rFonts w:ascii="Tahoma" w:hAnsi="Tahoma" w:cs="Tahoma"/>
          <w:szCs w:val="20"/>
        </w:rPr>
        <w:t xml:space="preserve">zabránění neoprávněným osobám přistupovat k osobním údajům a k prostředkům pro jejich zpracování,  </w:t>
      </w:r>
    </w:p>
    <w:p w14:paraId="63998440" w14:textId="77777777" w:rsidR="00BA492E" w:rsidRPr="00BA492E" w:rsidRDefault="00BA492E" w:rsidP="008F634D">
      <w:pPr>
        <w:pStyle w:val="RLTextlnkuslovan"/>
        <w:numPr>
          <w:ilvl w:val="0"/>
          <w:numId w:val="43"/>
        </w:numPr>
        <w:spacing w:line="240" w:lineRule="auto"/>
        <w:ind w:left="993"/>
        <w:rPr>
          <w:rFonts w:ascii="Tahoma" w:hAnsi="Tahoma" w:cs="Tahoma"/>
          <w:szCs w:val="20"/>
        </w:rPr>
      </w:pPr>
      <w:r w:rsidRPr="00BA492E">
        <w:rPr>
          <w:rFonts w:ascii="Tahoma" w:hAnsi="Tahoma" w:cs="Tahoma"/>
          <w:szCs w:val="20"/>
        </w:rPr>
        <w:t xml:space="preserve">zabránění neoprávněnému čtení, vytváření, kopírování, přenosu, úpravě či vymazání záznamů obsahujících osobní údaje a </w:t>
      </w:r>
    </w:p>
    <w:p w14:paraId="13736FCF" w14:textId="77777777" w:rsidR="00BA492E" w:rsidRPr="00BA492E" w:rsidRDefault="00BA492E" w:rsidP="008F634D">
      <w:pPr>
        <w:pStyle w:val="RLTextlnkuslovan"/>
        <w:numPr>
          <w:ilvl w:val="0"/>
          <w:numId w:val="43"/>
        </w:numPr>
        <w:spacing w:line="240" w:lineRule="auto"/>
        <w:ind w:left="993"/>
        <w:rPr>
          <w:rFonts w:ascii="Tahoma" w:hAnsi="Tahoma" w:cs="Tahoma"/>
          <w:szCs w:val="20"/>
        </w:rPr>
      </w:pPr>
      <w:r w:rsidRPr="00BA492E">
        <w:rPr>
          <w:rFonts w:ascii="Tahoma" w:hAnsi="Tahoma" w:cs="Tahoma"/>
          <w:szCs w:val="20"/>
        </w:rPr>
        <w:t>opatření, která umožní určit a ověřit, komu byly osobní údaje předány.</w:t>
      </w:r>
    </w:p>
    <w:p w14:paraId="3BE4EAC0" w14:textId="77777777" w:rsidR="00DA3B61" w:rsidRPr="00D36F14" w:rsidRDefault="00DA3B61" w:rsidP="00DA3B61">
      <w:pPr>
        <w:pStyle w:val="Seznam1"/>
        <w:tabs>
          <w:tab w:val="clear" w:pos="780"/>
          <w:tab w:val="left" w:pos="0"/>
        </w:tabs>
        <w:spacing w:before="0"/>
        <w:ind w:left="567" w:firstLine="0"/>
        <w:jc w:val="both"/>
        <w:rPr>
          <w:rFonts w:ascii="Tahoma" w:hAnsi="Tahoma" w:cs="Tahoma"/>
          <w:sz w:val="20"/>
          <w:lang w:val="cs-CZ"/>
        </w:rPr>
      </w:pPr>
    </w:p>
    <w:p w14:paraId="458F0D4C" w14:textId="01938133" w:rsidR="00BA492E" w:rsidRPr="00F02863"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r w:rsidRPr="00F02863">
        <w:rPr>
          <w:rFonts w:ascii="Tahoma" w:hAnsi="Tahoma" w:cs="Tahoma"/>
          <w:sz w:val="20"/>
          <w:lang w:val="cs-CZ"/>
        </w:rPr>
        <w:t>Pokud Poskytovatel zjistí, že Objednatel</w:t>
      </w:r>
      <w:r w:rsidR="002417BB" w:rsidRPr="00F02863">
        <w:rPr>
          <w:rFonts w:ascii="Tahoma" w:hAnsi="Tahoma" w:cs="Tahoma"/>
          <w:sz w:val="20"/>
          <w:lang w:val="cs-CZ"/>
        </w:rPr>
        <w:t xml:space="preserve"> v souvislosti s plněním této Smlouvy</w:t>
      </w:r>
      <w:r w:rsidRPr="00F02863">
        <w:rPr>
          <w:rFonts w:ascii="Tahoma" w:hAnsi="Tahoma" w:cs="Tahoma"/>
          <w:sz w:val="20"/>
          <w:lang w:val="cs-CZ"/>
        </w:rPr>
        <w:t xml:space="preserve"> porušuje povinnosti podle právních předpisů o ochraně osobních údajů, je povinen jej na to neprodleně upozornit.</w:t>
      </w:r>
    </w:p>
    <w:p w14:paraId="580EADCD" w14:textId="77777777" w:rsidR="00DA3B61" w:rsidRPr="00F02863" w:rsidRDefault="00DA3B61" w:rsidP="00DA3B61">
      <w:pPr>
        <w:pStyle w:val="Seznam1"/>
        <w:tabs>
          <w:tab w:val="clear" w:pos="780"/>
          <w:tab w:val="left" w:pos="0"/>
        </w:tabs>
        <w:spacing w:before="0"/>
        <w:ind w:left="0" w:firstLine="0"/>
        <w:jc w:val="both"/>
        <w:rPr>
          <w:rFonts w:ascii="Tahoma" w:hAnsi="Tahoma" w:cs="Tahoma"/>
          <w:sz w:val="20"/>
          <w:lang w:val="cs-CZ"/>
        </w:rPr>
      </w:pPr>
    </w:p>
    <w:p w14:paraId="1BFDFA0C" w14:textId="77777777" w:rsidR="00BA492E" w:rsidRPr="00F02863"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r w:rsidRPr="00F02863">
        <w:rPr>
          <w:rFonts w:ascii="Tahoma" w:hAnsi="Tahoma" w:cs="Tahoma"/>
          <w:sz w:val="20"/>
          <w:lang w:val="cs-CZ"/>
        </w:rPr>
        <w:t xml:space="preserve">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46FAEDD8" w14:textId="77777777" w:rsidR="002417BB" w:rsidRPr="00F02863" w:rsidRDefault="002417BB" w:rsidP="002417BB">
      <w:pPr>
        <w:pStyle w:val="Seznam1"/>
        <w:tabs>
          <w:tab w:val="clear" w:pos="780"/>
          <w:tab w:val="left" w:pos="0"/>
        </w:tabs>
        <w:spacing w:before="0"/>
        <w:ind w:left="0" w:firstLine="0"/>
        <w:jc w:val="both"/>
        <w:rPr>
          <w:rFonts w:ascii="Tahoma" w:hAnsi="Tahoma" w:cs="Tahoma"/>
          <w:sz w:val="20"/>
          <w:lang w:val="cs-CZ"/>
        </w:rPr>
      </w:pPr>
    </w:p>
    <w:p w14:paraId="796E653D" w14:textId="77777777" w:rsidR="00BA492E" w:rsidRPr="00F02863" w:rsidRDefault="00BA492E" w:rsidP="00DA3B61">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8" w:name="_Ref496803128"/>
      <w:r w:rsidRPr="00F02863">
        <w:rPr>
          <w:rFonts w:ascii="Tahoma" w:hAnsi="Tahoma" w:cs="Tahoma"/>
          <w:sz w:val="20"/>
          <w:lang w:val="cs-CZ"/>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bookmarkEnd w:id="28"/>
    </w:p>
    <w:p w14:paraId="1B2ECEEC" w14:textId="77777777" w:rsidR="00BA492E" w:rsidRPr="00BA492E" w:rsidRDefault="00BA492E" w:rsidP="00BA492E">
      <w:pPr>
        <w:pStyle w:val="RLTextlnkuslovan"/>
        <w:numPr>
          <w:ilvl w:val="0"/>
          <w:numId w:val="0"/>
        </w:numPr>
        <w:spacing w:line="240" w:lineRule="auto"/>
        <w:ind w:left="1474"/>
        <w:rPr>
          <w:rFonts w:ascii="Tahoma" w:hAnsi="Tahoma" w:cs="Tahoma"/>
          <w:b/>
          <w:szCs w:val="20"/>
        </w:rPr>
      </w:pPr>
    </w:p>
    <w:p w14:paraId="7D659EE3" w14:textId="77777777" w:rsidR="00BA492E" w:rsidRPr="00BA492E" w:rsidRDefault="00BA492E" w:rsidP="00F36FB2">
      <w:pPr>
        <w:pStyle w:val="RLTextlnkuslovan"/>
        <w:keepNext/>
        <w:keepLines/>
        <w:numPr>
          <w:ilvl w:val="0"/>
          <w:numId w:val="0"/>
        </w:numPr>
        <w:spacing w:line="240" w:lineRule="auto"/>
        <w:rPr>
          <w:rFonts w:ascii="Tahoma" w:hAnsi="Tahoma" w:cs="Tahoma"/>
          <w:b/>
          <w:szCs w:val="20"/>
        </w:rPr>
      </w:pPr>
      <w:r w:rsidRPr="00BA492E">
        <w:rPr>
          <w:rFonts w:ascii="Tahoma" w:hAnsi="Tahoma" w:cs="Tahoma"/>
          <w:b/>
          <w:szCs w:val="20"/>
        </w:rPr>
        <w:t>Zabezpečení osobních údajů</w:t>
      </w:r>
    </w:p>
    <w:p w14:paraId="3E8D620D" w14:textId="77777777" w:rsidR="00BA492E" w:rsidRPr="00D36F14"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r w:rsidRPr="00D36F14">
        <w:rPr>
          <w:rFonts w:ascii="Tahoma" w:hAnsi="Tahoma" w:cs="Tahoma"/>
          <w:sz w:val="20"/>
          <w:lang w:val="cs-CZ"/>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32C86E08" w14:textId="77777777" w:rsidR="00F36FB2" w:rsidRPr="00D36F14" w:rsidRDefault="00F36FB2" w:rsidP="00F36FB2">
      <w:pPr>
        <w:pStyle w:val="Seznam1"/>
        <w:tabs>
          <w:tab w:val="clear" w:pos="780"/>
          <w:tab w:val="left" w:pos="0"/>
        </w:tabs>
        <w:spacing w:before="0"/>
        <w:ind w:left="567" w:firstLine="0"/>
        <w:jc w:val="both"/>
        <w:rPr>
          <w:rFonts w:ascii="Tahoma" w:hAnsi="Tahoma" w:cs="Tahoma"/>
          <w:sz w:val="20"/>
          <w:lang w:val="cs-CZ"/>
        </w:rPr>
      </w:pPr>
    </w:p>
    <w:p w14:paraId="50F762AA" w14:textId="77777777" w:rsidR="00BA492E" w:rsidRPr="00D36F14"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29" w:name="_Ref496803130"/>
      <w:bookmarkStart w:id="30" w:name="_Ref479762299"/>
      <w:r w:rsidRPr="00D36F14">
        <w:rPr>
          <w:rFonts w:ascii="Tahoma" w:hAnsi="Tahoma" w:cs="Tahoma"/>
          <w:sz w:val="20"/>
          <w:lang w:val="cs-CZ"/>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D36F14">
        <w:rPr>
          <w:rFonts w:ascii="Tahoma" w:hAnsi="Tahoma" w:cs="Tahoma"/>
          <w:b/>
          <w:sz w:val="20"/>
          <w:lang w:val="cs-CZ"/>
        </w:rPr>
        <w:t>„pověřené osoby</w:t>
      </w:r>
      <w:r w:rsidRPr="00D36F14">
        <w:rPr>
          <w:rFonts w:ascii="Tahoma" w:hAnsi="Tahoma" w:cs="Tahoma"/>
          <w:sz w:val="20"/>
          <w:lang w:val="cs-CZ"/>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bookmarkEnd w:id="29"/>
    </w:p>
    <w:p w14:paraId="052D6792" w14:textId="77777777" w:rsidR="00F36FB2" w:rsidRDefault="00F36FB2" w:rsidP="00F36FB2">
      <w:pPr>
        <w:pStyle w:val="Odstavecseseznamem"/>
        <w:rPr>
          <w:rFonts w:cs="Tahoma"/>
        </w:rPr>
      </w:pPr>
    </w:p>
    <w:p w14:paraId="3D90FAB6" w14:textId="77777777" w:rsidR="00BA492E" w:rsidRPr="00D36F14"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31" w:name="_Ref496802928"/>
      <w:r w:rsidRPr="00D36F14">
        <w:rPr>
          <w:rFonts w:ascii="Tahoma" w:hAnsi="Tahoma" w:cs="Tahoma"/>
          <w:sz w:val="20"/>
          <w:lang w:val="cs-CZ"/>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bookmarkEnd w:id="31"/>
    </w:p>
    <w:p w14:paraId="33930552" w14:textId="77777777" w:rsidR="00F36FB2" w:rsidRPr="00D36F14" w:rsidRDefault="00F36FB2" w:rsidP="00F36FB2">
      <w:pPr>
        <w:pStyle w:val="Seznam1"/>
        <w:tabs>
          <w:tab w:val="clear" w:pos="780"/>
          <w:tab w:val="left" w:pos="0"/>
        </w:tabs>
        <w:spacing w:before="0"/>
        <w:ind w:left="0" w:firstLine="0"/>
        <w:jc w:val="both"/>
        <w:rPr>
          <w:rFonts w:ascii="Tahoma" w:hAnsi="Tahoma" w:cs="Tahoma"/>
          <w:sz w:val="20"/>
          <w:lang w:val="cs-CZ"/>
        </w:rPr>
      </w:pPr>
    </w:p>
    <w:p w14:paraId="7DEEE19E" w14:textId="77777777" w:rsidR="00BA492E" w:rsidRPr="00BA492E" w:rsidRDefault="00BA492E" w:rsidP="00F36FB2">
      <w:pPr>
        <w:pStyle w:val="RLTextlnkuslovan"/>
        <w:numPr>
          <w:ilvl w:val="0"/>
          <w:numId w:val="0"/>
        </w:numPr>
        <w:spacing w:line="240" w:lineRule="auto"/>
        <w:ind w:firstLine="567"/>
        <w:rPr>
          <w:rFonts w:ascii="Tahoma" w:hAnsi="Tahoma" w:cs="Tahoma"/>
          <w:szCs w:val="20"/>
        </w:rPr>
      </w:pPr>
      <w:r w:rsidRPr="00BA492E">
        <w:rPr>
          <w:rFonts w:ascii="Tahoma" w:hAnsi="Tahoma" w:cs="Tahoma"/>
          <w:szCs w:val="20"/>
        </w:rPr>
        <w:t>Poskytovatel přijal a udržuje zejména následující opatření k zajištění úrovně zabezpečení:</w:t>
      </w:r>
      <w:bookmarkEnd w:id="30"/>
    </w:p>
    <w:p w14:paraId="12D2112F"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pořizování elektronických záznamů, které umožní určit a ověřit, kdy, kým a z jakého důvodu byly osobní údaje zaznamenány nebo jinak zpracovány;</w:t>
      </w:r>
    </w:p>
    <w:p w14:paraId="1FEA0447" w14:textId="48380459"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zabránění neoprávněnému přístupu k datovým nosičům</w:t>
      </w:r>
      <w:r w:rsidR="00F36FB2" w:rsidRPr="001C775B">
        <w:rPr>
          <w:rFonts w:ascii="Tahoma" w:hAnsi="Tahoma" w:cs="Tahoma"/>
          <w:szCs w:val="20"/>
        </w:rPr>
        <w:t>;</w:t>
      </w:r>
    </w:p>
    <w:p w14:paraId="3D5D1780"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schopnost zajistit neustálou důvěrnost, integritu, dostupnost a odolnost systémů a služeb zpracování – zavedená opatření a jejich korektní fungování budou pravidelně kontrolovány;</w:t>
      </w:r>
    </w:p>
    <w:p w14:paraId="478BD773"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proces pravidelného testování, posuzování a hodnocení účinnosti zavedených technických a organizačních opatření pro zajištění bezpečnosti zpracování;</w:t>
      </w:r>
    </w:p>
    <w:p w14:paraId="4C26C2F7"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šifrovaný přenos dat prostřednictvím IT technologií;</w:t>
      </w:r>
    </w:p>
    <w:p w14:paraId="06125C4B"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přístup k osobním údajům mají pouze pověřené osoby Poskytovatele;</w:t>
      </w:r>
    </w:p>
    <w:p w14:paraId="096B6591" w14:textId="2CEA2B8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 xml:space="preserve">servery s osobními údaji jsou </w:t>
      </w:r>
      <w:r w:rsidR="001C775B" w:rsidRPr="001C775B">
        <w:rPr>
          <w:rFonts w:ascii="Tahoma" w:hAnsi="Tahoma" w:cs="Tahoma"/>
          <w:szCs w:val="20"/>
        </w:rPr>
        <w:t>adekvátně zabezpečeny</w:t>
      </w:r>
      <w:r w:rsidRPr="001C775B">
        <w:rPr>
          <w:rFonts w:ascii="Tahoma" w:hAnsi="Tahoma" w:cs="Tahoma"/>
          <w:szCs w:val="20"/>
        </w:rPr>
        <w:t>; a</w:t>
      </w:r>
    </w:p>
    <w:p w14:paraId="7824279E" w14:textId="77777777" w:rsidR="00BA492E" w:rsidRPr="001C775B" w:rsidRDefault="00BA492E" w:rsidP="00F36FB2">
      <w:pPr>
        <w:pStyle w:val="RLTextlnkuslovan"/>
        <w:numPr>
          <w:ilvl w:val="2"/>
          <w:numId w:val="12"/>
        </w:numPr>
        <w:spacing w:line="240" w:lineRule="auto"/>
        <w:ind w:left="1560"/>
        <w:rPr>
          <w:rFonts w:ascii="Tahoma" w:hAnsi="Tahoma" w:cs="Tahoma"/>
          <w:szCs w:val="20"/>
        </w:rPr>
      </w:pPr>
      <w:r w:rsidRPr="001C775B">
        <w:rPr>
          <w:rFonts w:ascii="Tahoma" w:hAnsi="Tahoma" w:cs="Tahoma"/>
          <w:szCs w:val="20"/>
        </w:rPr>
        <w:t>zálohy dat se provádějí do jiné lokality šifrovaným přenosem a přístup k nim mají pouze pověřené osoby Poskytovatele.</w:t>
      </w:r>
    </w:p>
    <w:p w14:paraId="1E10BE3A" w14:textId="77777777" w:rsidR="00BA492E" w:rsidRPr="00D36F14"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32" w:name="_Ref496803162"/>
      <w:r w:rsidRPr="00D36F14">
        <w:rPr>
          <w:rFonts w:ascii="Tahoma" w:hAnsi="Tahoma" w:cs="Tahoma"/>
          <w:sz w:val="20"/>
          <w:lang w:val="cs-CZ"/>
        </w:rPr>
        <w:t>Při zpracování osobních údajů budou osobní údaje uchovávány výlučně na zabezpečených serverech nebo na zabezpečených nosičích dat, jedná-li se o osobní údaje v elektronické podobě.</w:t>
      </w:r>
      <w:bookmarkEnd w:id="32"/>
    </w:p>
    <w:p w14:paraId="6BDCAADF" w14:textId="77777777" w:rsidR="00F36FB2" w:rsidRPr="00D36F14" w:rsidRDefault="00F36FB2" w:rsidP="00F36FB2">
      <w:pPr>
        <w:pStyle w:val="Seznam1"/>
        <w:tabs>
          <w:tab w:val="clear" w:pos="780"/>
          <w:tab w:val="left" w:pos="0"/>
        </w:tabs>
        <w:spacing w:before="0"/>
        <w:ind w:left="567" w:firstLine="0"/>
        <w:jc w:val="both"/>
        <w:rPr>
          <w:rFonts w:ascii="Tahoma" w:hAnsi="Tahoma" w:cs="Tahoma"/>
          <w:sz w:val="20"/>
          <w:lang w:val="cs-CZ"/>
        </w:rPr>
      </w:pPr>
    </w:p>
    <w:p w14:paraId="5D0F9625" w14:textId="77777777" w:rsidR="00BA492E" w:rsidRPr="00F02863"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bookmarkStart w:id="33" w:name="_Ref496803164"/>
      <w:r w:rsidRPr="00F02863">
        <w:rPr>
          <w:rFonts w:ascii="Tahoma" w:hAnsi="Tahoma" w:cs="Tahoma"/>
          <w:sz w:val="20"/>
          <w:lang w:val="cs-CZ"/>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bookmarkEnd w:id="33"/>
    </w:p>
    <w:p w14:paraId="35875EAE" w14:textId="77777777" w:rsidR="00F36FB2" w:rsidRPr="00F02863" w:rsidRDefault="00F36FB2" w:rsidP="00F36FB2">
      <w:pPr>
        <w:pStyle w:val="Seznam1"/>
        <w:tabs>
          <w:tab w:val="clear" w:pos="780"/>
          <w:tab w:val="left" w:pos="0"/>
        </w:tabs>
        <w:spacing w:before="0"/>
        <w:ind w:left="0" w:firstLine="0"/>
        <w:jc w:val="both"/>
        <w:rPr>
          <w:rFonts w:ascii="Tahoma" w:hAnsi="Tahoma" w:cs="Tahoma"/>
          <w:sz w:val="20"/>
          <w:lang w:val="cs-CZ"/>
        </w:rPr>
      </w:pPr>
    </w:p>
    <w:p w14:paraId="39FFE920" w14:textId="1B940E56" w:rsidR="00BA492E" w:rsidRPr="00BB597C" w:rsidRDefault="00BA492E" w:rsidP="00F36FB2">
      <w:pPr>
        <w:pStyle w:val="Seznam1"/>
        <w:numPr>
          <w:ilvl w:val="0"/>
          <w:numId w:val="12"/>
        </w:numPr>
        <w:tabs>
          <w:tab w:val="clear" w:pos="454"/>
          <w:tab w:val="clear" w:pos="780"/>
          <w:tab w:val="num" w:pos="-567"/>
          <w:tab w:val="left" w:pos="0"/>
        </w:tabs>
        <w:spacing w:before="0"/>
        <w:ind w:left="567" w:hanging="567"/>
        <w:jc w:val="both"/>
        <w:rPr>
          <w:rFonts w:ascii="Tahoma" w:hAnsi="Tahoma" w:cs="Tahoma"/>
          <w:sz w:val="20"/>
          <w:lang w:val="cs-CZ"/>
        </w:rPr>
      </w:pPr>
      <w:r w:rsidRPr="00F02863">
        <w:rPr>
          <w:rFonts w:ascii="Tahoma" w:hAnsi="Tahoma" w:cs="Tahoma"/>
          <w:sz w:val="20"/>
          <w:lang w:val="cs-CZ"/>
        </w:rPr>
        <w:t xml:space="preserve">V případě zjištění porušení záruk </w:t>
      </w:r>
      <w:r w:rsidRPr="00631117">
        <w:rPr>
          <w:rFonts w:ascii="Tahoma" w:hAnsi="Tahoma" w:cs="Tahoma"/>
          <w:sz w:val="20"/>
          <w:lang w:val="cs-CZ"/>
        </w:rPr>
        <w:t xml:space="preserve">dle odst. </w:t>
      </w:r>
      <w:r w:rsidR="00A30DB4" w:rsidRPr="00631117">
        <w:rPr>
          <w:rFonts w:ascii="Tahoma" w:hAnsi="Tahoma" w:cs="Tahoma"/>
          <w:sz w:val="20"/>
          <w:lang w:val="cs-CZ"/>
        </w:rPr>
        <w:t xml:space="preserve">5 </w:t>
      </w:r>
      <w:r w:rsidRPr="00631117">
        <w:rPr>
          <w:rFonts w:ascii="Tahoma" w:hAnsi="Tahoma" w:cs="Tahoma"/>
          <w:sz w:val="20"/>
          <w:lang w:val="cs-CZ"/>
        </w:rPr>
        <w:t>to</w:t>
      </w:r>
      <w:r w:rsidR="00A30DB4" w:rsidRPr="00631117">
        <w:rPr>
          <w:rFonts w:ascii="Tahoma" w:hAnsi="Tahoma" w:cs="Tahoma"/>
          <w:sz w:val="20"/>
          <w:lang w:val="cs-CZ"/>
        </w:rPr>
        <w:t xml:space="preserve">hoto článku </w:t>
      </w:r>
      <w:r w:rsidR="00A30DB4" w:rsidRPr="00631117">
        <w:rPr>
          <w:rFonts w:ascii="Tahoma" w:hAnsi="Tahoma" w:cs="Tahoma"/>
          <w:sz w:val="20"/>
        </w:rPr>
        <w:fldChar w:fldCharType="begin"/>
      </w:r>
      <w:r w:rsidR="00A30DB4" w:rsidRPr="00631117">
        <w:rPr>
          <w:rFonts w:ascii="Tahoma" w:hAnsi="Tahoma" w:cs="Tahoma"/>
          <w:sz w:val="20"/>
          <w:lang w:val="cs-CZ"/>
        </w:rPr>
        <w:instrText xml:space="preserve"> REF _Ref461707781 \r \h </w:instrText>
      </w:r>
      <w:r w:rsidR="003B1508" w:rsidRPr="00631117">
        <w:rPr>
          <w:rFonts w:ascii="Tahoma" w:hAnsi="Tahoma" w:cs="Tahoma"/>
          <w:sz w:val="20"/>
          <w:lang w:val="cs-CZ"/>
        </w:rPr>
        <w:instrText xml:space="preserve"> \* MERGEFORMAT </w:instrText>
      </w:r>
      <w:r w:rsidR="00A30DB4" w:rsidRPr="00631117">
        <w:rPr>
          <w:rFonts w:ascii="Tahoma" w:hAnsi="Tahoma" w:cs="Tahoma"/>
          <w:sz w:val="20"/>
        </w:rPr>
      </w:r>
      <w:r w:rsidR="00A30DB4" w:rsidRPr="00631117">
        <w:rPr>
          <w:rFonts w:ascii="Tahoma" w:hAnsi="Tahoma" w:cs="Tahoma"/>
          <w:sz w:val="20"/>
        </w:rPr>
        <w:fldChar w:fldCharType="separate"/>
      </w:r>
      <w:r w:rsidR="00030E36" w:rsidRPr="00631117">
        <w:rPr>
          <w:rFonts w:ascii="Tahoma" w:hAnsi="Tahoma" w:cs="Tahoma"/>
          <w:sz w:val="20"/>
          <w:lang w:val="cs-CZ"/>
        </w:rPr>
        <w:t>IX</w:t>
      </w:r>
      <w:r w:rsidR="00A30DB4" w:rsidRPr="00631117">
        <w:rPr>
          <w:rFonts w:ascii="Tahoma" w:hAnsi="Tahoma" w:cs="Tahoma"/>
          <w:sz w:val="20"/>
        </w:rPr>
        <w:fldChar w:fldCharType="end"/>
      </w:r>
      <w:r w:rsidR="003B1508" w:rsidRPr="00631117">
        <w:rPr>
          <w:rFonts w:ascii="Tahoma" w:hAnsi="Tahoma" w:cs="Tahoma"/>
          <w:sz w:val="20"/>
          <w:lang w:val="cs-CZ"/>
        </w:rPr>
        <w:t>.</w:t>
      </w:r>
      <w:r w:rsidRPr="00631117">
        <w:rPr>
          <w:rFonts w:ascii="Tahoma" w:hAnsi="Tahoma" w:cs="Tahoma"/>
          <w:sz w:val="20"/>
          <w:lang w:val="cs-CZ"/>
        </w:rPr>
        <w:t xml:space="preserve"> Smlouvy je Poskytovatel</w:t>
      </w:r>
      <w:r w:rsidRPr="00BB597C">
        <w:rPr>
          <w:rFonts w:ascii="Tahoma" w:hAnsi="Tahoma" w:cs="Tahoma"/>
          <w:sz w:val="20"/>
          <w:lang w:val="cs-CZ"/>
        </w:rPr>
        <w:t xml:space="preserve"> povinen zajistit stav odpovídající zárukám neprodleně poté, co zjistí, že záruky porušuje, nejpozději však do 3 pracovních dnů poté, co je k tomu Objednatelem vyzván.</w:t>
      </w:r>
    </w:p>
    <w:p w14:paraId="56CB0584" w14:textId="77777777" w:rsidR="00F36FB2" w:rsidRPr="00BB597C" w:rsidRDefault="00F36FB2" w:rsidP="00CB15C3">
      <w:pPr>
        <w:pStyle w:val="Seznam1"/>
        <w:tabs>
          <w:tab w:val="clear" w:pos="780"/>
          <w:tab w:val="left" w:pos="0"/>
        </w:tabs>
        <w:spacing w:before="0"/>
        <w:ind w:left="0" w:firstLine="0"/>
        <w:jc w:val="center"/>
        <w:rPr>
          <w:rFonts w:ascii="Tahoma" w:hAnsi="Tahoma" w:cs="Tahoma"/>
          <w:sz w:val="20"/>
          <w:lang w:val="cs-CZ"/>
        </w:rPr>
      </w:pPr>
    </w:p>
    <w:p w14:paraId="299F48BE" w14:textId="77777777" w:rsidR="00BA492E" w:rsidRPr="00BB597C" w:rsidRDefault="00BA492E" w:rsidP="00F36FB2">
      <w:pPr>
        <w:pStyle w:val="Seznam1"/>
        <w:numPr>
          <w:ilvl w:val="0"/>
          <w:numId w:val="12"/>
        </w:numPr>
        <w:tabs>
          <w:tab w:val="clear" w:pos="454"/>
          <w:tab w:val="clear" w:pos="780"/>
          <w:tab w:val="num" w:pos="-567"/>
          <w:tab w:val="left" w:pos="0"/>
        </w:tabs>
        <w:spacing w:before="0"/>
        <w:ind w:left="567" w:hanging="567"/>
        <w:jc w:val="both"/>
        <w:rPr>
          <w:rFonts w:ascii="Verdana" w:hAnsi="Verdana"/>
          <w:sz w:val="20"/>
          <w:lang w:val="cs-CZ"/>
        </w:rPr>
      </w:pPr>
      <w:bookmarkStart w:id="34" w:name="_Ref496803165"/>
      <w:r w:rsidRPr="00BB597C">
        <w:rPr>
          <w:rFonts w:ascii="Tahoma" w:hAnsi="Tahoma" w:cs="Tahoma"/>
          <w:sz w:val="20"/>
          <w:lang w:val="cs-CZ"/>
        </w:rPr>
        <w:t>V případě, že Poskytovatel zjistí porušení zabezpečení osobních údajů, ohlásí je bez zbytečného odkladu, nejpozději do 24 hodin, Objednateli</w:t>
      </w:r>
      <w:r w:rsidRPr="00BB597C">
        <w:rPr>
          <w:rFonts w:ascii="Verdana" w:hAnsi="Verdana"/>
          <w:sz w:val="20"/>
          <w:lang w:val="cs-CZ"/>
        </w:rPr>
        <w:t>.</w:t>
      </w:r>
      <w:bookmarkEnd w:id="34"/>
    </w:p>
    <w:p w14:paraId="32B36350" w14:textId="77777777" w:rsidR="00F4115A" w:rsidRPr="003A2811" w:rsidRDefault="00F4115A" w:rsidP="007E31E6">
      <w:pPr>
        <w:pStyle w:val="Odstavecseseznamem"/>
        <w:ind w:left="644"/>
        <w:jc w:val="center"/>
        <w:rPr>
          <w:rFonts w:cs="Tahoma"/>
          <w:color w:val="FF0000"/>
          <w:szCs w:val="20"/>
        </w:rPr>
      </w:pPr>
    </w:p>
    <w:p w14:paraId="32B36351" w14:textId="77777777" w:rsidR="00987A50" w:rsidRPr="00D76699" w:rsidRDefault="00D56717" w:rsidP="0027209E">
      <w:pPr>
        <w:pStyle w:val="Odstavecseseznamem"/>
        <w:numPr>
          <w:ilvl w:val="0"/>
          <w:numId w:val="1"/>
        </w:numPr>
        <w:jc w:val="center"/>
        <w:rPr>
          <w:rFonts w:cs="Tahoma"/>
          <w:b/>
          <w:szCs w:val="20"/>
        </w:rPr>
      </w:pPr>
      <w:r w:rsidRPr="00D76699">
        <w:rPr>
          <w:rFonts w:cs="Tahoma"/>
          <w:b/>
          <w:szCs w:val="20"/>
        </w:rPr>
        <w:t>Ukončení</w:t>
      </w:r>
      <w:r w:rsidR="00987A50" w:rsidRPr="00D76699">
        <w:rPr>
          <w:rFonts w:cs="Tahoma"/>
          <w:b/>
          <w:szCs w:val="20"/>
        </w:rPr>
        <w:t xml:space="preserve"> </w:t>
      </w:r>
      <w:r w:rsidR="00522E2A" w:rsidRPr="00D76699">
        <w:rPr>
          <w:rFonts w:cs="Tahoma"/>
          <w:b/>
          <w:szCs w:val="20"/>
        </w:rPr>
        <w:t>S</w:t>
      </w:r>
      <w:r w:rsidR="00987A50" w:rsidRPr="00D76699">
        <w:rPr>
          <w:rFonts w:cs="Tahoma"/>
          <w:b/>
          <w:szCs w:val="20"/>
        </w:rPr>
        <w:t>mlouvy</w:t>
      </w:r>
    </w:p>
    <w:p w14:paraId="32B36352" w14:textId="77777777" w:rsidR="00987A50" w:rsidRPr="00D76699" w:rsidRDefault="00987A50" w:rsidP="007E31E6">
      <w:pPr>
        <w:pStyle w:val="Odstavecseseznamem"/>
        <w:ind w:left="644"/>
        <w:rPr>
          <w:rFonts w:cs="Tahoma"/>
          <w:b/>
          <w:szCs w:val="20"/>
        </w:rPr>
      </w:pPr>
    </w:p>
    <w:p w14:paraId="32B36353" w14:textId="77777777" w:rsidR="007F3A71" w:rsidRPr="00D76699" w:rsidRDefault="00DF43CB" w:rsidP="00BF4A43">
      <w:pPr>
        <w:pStyle w:val="kancel"/>
        <w:numPr>
          <w:ilvl w:val="0"/>
          <w:numId w:val="6"/>
        </w:numPr>
        <w:ind w:left="567" w:hanging="567"/>
        <w:rPr>
          <w:rFonts w:ascii="Tahoma" w:hAnsi="Tahoma" w:cs="Tahoma"/>
          <w:b/>
          <w:sz w:val="20"/>
        </w:rPr>
      </w:pPr>
      <w:r w:rsidRPr="003A2811">
        <w:rPr>
          <w:rFonts w:ascii="Tahoma" w:hAnsi="Tahoma" w:cs="Tahoma"/>
          <w:sz w:val="20"/>
        </w:rPr>
        <w:t xml:space="preserve">Tato </w:t>
      </w:r>
      <w:r w:rsidR="00865BBD" w:rsidRPr="003A2811">
        <w:rPr>
          <w:rFonts w:ascii="Tahoma" w:hAnsi="Tahoma" w:cs="Tahoma"/>
          <w:sz w:val="20"/>
        </w:rPr>
        <w:t xml:space="preserve">Smlouva může </w:t>
      </w:r>
      <w:r w:rsidR="005B46FE">
        <w:rPr>
          <w:rFonts w:ascii="Tahoma" w:hAnsi="Tahoma" w:cs="Tahoma"/>
          <w:sz w:val="20"/>
        </w:rPr>
        <w:t>být ukončena</w:t>
      </w:r>
      <w:r w:rsidR="00865BBD" w:rsidRPr="003A2811">
        <w:rPr>
          <w:rFonts w:ascii="Tahoma" w:hAnsi="Tahoma" w:cs="Tahoma"/>
          <w:sz w:val="20"/>
        </w:rPr>
        <w:t xml:space="preserve"> vzájemnou dohodou </w:t>
      </w:r>
      <w:r w:rsidR="00B96992" w:rsidRPr="003A2811">
        <w:rPr>
          <w:rFonts w:ascii="Tahoma" w:hAnsi="Tahoma" w:cs="Tahoma"/>
          <w:sz w:val="20"/>
        </w:rPr>
        <w:t>Smluvních s</w:t>
      </w:r>
      <w:r w:rsidR="00865BBD" w:rsidRPr="003A2811">
        <w:rPr>
          <w:rFonts w:ascii="Tahoma" w:hAnsi="Tahoma" w:cs="Tahoma"/>
          <w:sz w:val="20"/>
        </w:rPr>
        <w:t xml:space="preserve">tran. Tato dohoda musí být písemná a podepsaná </w:t>
      </w:r>
      <w:r w:rsidR="00E72737" w:rsidRPr="003A2811">
        <w:rPr>
          <w:rFonts w:ascii="Tahoma" w:hAnsi="Tahoma" w:cs="Tahoma"/>
          <w:sz w:val="20"/>
        </w:rPr>
        <w:t>oprávněnými zástupci obou Smluvních stran</w:t>
      </w:r>
      <w:r w:rsidR="00865BBD" w:rsidRPr="003A2811">
        <w:rPr>
          <w:rFonts w:ascii="Tahoma" w:hAnsi="Tahoma" w:cs="Tahoma"/>
          <w:sz w:val="20"/>
        </w:rPr>
        <w:t>, jinak je</w:t>
      </w:r>
      <w:r w:rsidR="007F7D01" w:rsidRPr="003A2811">
        <w:rPr>
          <w:rFonts w:ascii="Tahoma" w:hAnsi="Tahoma" w:cs="Tahoma"/>
          <w:sz w:val="20"/>
        </w:rPr>
        <w:t xml:space="preserve"> </w:t>
      </w:r>
      <w:r w:rsidR="00865BBD" w:rsidRPr="003A2811">
        <w:rPr>
          <w:rFonts w:ascii="Tahoma" w:hAnsi="Tahoma" w:cs="Tahoma"/>
          <w:sz w:val="20"/>
        </w:rPr>
        <w:t>neplatná.</w:t>
      </w:r>
    </w:p>
    <w:p w14:paraId="32B36354" w14:textId="7F046348" w:rsidR="007E31E6" w:rsidRPr="003A2811" w:rsidRDefault="00524104" w:rsidP="00524104">
      <w:pPr>
        <w:pStyle w:val="kancel"/>
        <w:tabs>
          <w:tab w:val="left" w:pos="3278"/>
        </w:tabs>
        <w:ind w:left="567" w:firstLine="0"/>
        <w:rPr>
          <w:rFonts w:ascii="Tahoma" w:hAnsi="Tahoma" w:cs="Tahoma"/>
          <w:b/>
          <w:sz w:val="20"/>
        </w:rPr>
      </w:pPr>
      <w:r>
        <w:rPr>
          <w:rFonts w:ascii="Tahoma" w:hAnsi="Tahoma" w:cs="Tahoma"/>
          <w:b/>
          <w:sz w:val="20"/>
        </w:rPr>
        <w:tab/>
      </w:r>
    </w:p>
    <w:p w14:paraId="32B36355" w14:textId="0A5B5502" w:rsidR="00865BBD" w:rsidRDefault="00865BBD" w:rsidP="00F2242B">
      <w:pPr>
        <w:pStyle w:val="kancel"/>
        <w:numPr>
          <w:ilvl w:val="0"/>
          <w:numId w:val="6"/>
        </w:numPr>
        <w:ind w:left="567" w:hanging="567"/>
        <w:rPr>
          <w:rFonts w:ascii="Tahoma" w:hAnsi="Tahoma" w:cs="Tahoma"/>
          <w:bCs/>
          <w:sz w:val="20"/>
          <w:lang w:eastAsia="en-US"/>
        </w:rPr>
      </w:pPr>
      <w:r w:rsidRPr="00267706">
        <w:rPr>
          <w:rFonts w:ascii="Tahoma" w:hAnsi="Tahoma" w:cs="Tahoma"/>
          <w:sz w:val="20"/>
        </w:rPr>
        <w:t>Objednatel</w:t>
      </w:r>
      <w:r w:rsidRPr="00C74C80">
        <w:rPr>
          <w:rFonts w:ascii="Tahoma" w:hAnsi="Tahoma" w:cs="Tahoma"/>
          <w:bCs/>
          <w:sz w:val="20"/>
          <w:lang w:eastAsia="en-US"/>
        </w:rPr>
        <w:t xml:space="preserve"> je oprávněn od </w:t>
      </w:r>
      <w:r w:rsidR="00DF43CB" w:rsidRPr="00C74C80">
        <w:rPr>
          <w:rFonts w:ascii="Tahoma" w:hAnsi="Tahoma" w:cs="Tahoma"/>
          <w:bCs/>
          <w:sz w:val="20"/>
          <w:lang w:eastAsia="en-US"/>
        </w:rPr>
        <w:t xml:space="preserve">této </w:t>
      </w:r>
      <w:r w:rsidR="004D1AF0" w:rsidRPr="00C74C80">
        <w:rPr>
          <w:rFonts w:ascii="Tahoma" w:hAnsi="Tahoma" w:cs="Tahoma"/>
          <w:bCs/>
          <w:sz w:val="20"/>
          <w:lang w:eastAsia="en-US"/>
        </w:rPr>
        <w:t>S</w:t>
      </w:r>
      <w:r w:rsidRPr="00C74C80">
        <w:rPr>
          <w:rFonts w:ascii="Tahoma" w:hAnsi="Tahoma" w:cs="Tahoma"/>
          <w:bCs/>
          <w:sz w:val="20"/>
          <w:lang w:eastAsia="en-US"/>
        </w:rPr>
        <w:t>mlouvy odstoupit</w:t>
      </w:r>
      <w:r w:rsidR="00390A76">
        <w:rPr>
          <w:rFonts w:ascii="Tahoma" w:hAnsi="Tahoma" w:cs="Tahoma"/>
          <w:bCs/>
          <w:sz w:val="20"/>
          <w:lang w:eastAsia="en-US"/>
        </w:rPr>
        <w:t xml:space="preserve"> v souladu s</w:t>
      </w:r>
      <w:r w:rsidR="0098302E">
        <w:rPr>
          <w:rFonts w:ascii="Tahoma" w:hAnsi="Tahoma" w:cs="Tahoma"/>
          <w:bCs/>
          <w:sz w:val="20"/>
          <w:lang w:eastAsia="en-US"/>
        </w:rPr>
        <w:t xml:space="preserve"> ustanovením </w:t>
      </w:r>
      <w:r w:rsidR="00390A76">
        <w:rPr>
          <w:rFonts w:ascii="Tahoma" w:hAnsi="Tahoma" w:cs="Tahoma"/>
          <w:bCs/>
          <w:sz w:val="20"/>
          <w:lang w:eastAsia="en-US"/>
        </w:rPr>
        <w:t>§ 2001 a násl. Občanského zákoníku. Odstoupení od</w:t>
      </w:r>
      <w:r w:rsidR="001A446C">
        <w:rPr>
          <w:rFonts w:ascii="Tahoma" w:hAnsi="Tahoma" w:cs="Tahoma"/>
          <w:bCs/>
          <w:sz w:val="20"/>
          <w:lang w:eastAsia="en-US"/>
        </w:rPr>
        <w:t xml:space="preserve"> této</w:t>
      </w:r>
      <w:r w:rsidR="00390A76">
        <w:rPr>
          <w:rFonts w:ascii="Tahoma" w:hAnsi="Tahoma" w:cs="Tahoma"/>
          <w:bCs/>
          <w:sz w:val="20"/>
          <w:lang w:eastAsia="en-US"/>
        </w:rPr>
        <w:t xml:space="preserve"> Smlouvy je možné v</w:t>
      </w:r>
      <w:r w:rsidR="00046626">
        <w:rPr>
          <w:rFonts w:ascii="Tahoma" w:hAnsi="Tahoma" w:cs="Tahoma"/>
          <w:bCs/>
          <w:sz w:val="20"/>
          <w:lang w:eastAsia="en-US"/>
        </w:rPr>
        <w:t> </w:t>
      </w:r>
      <w:r w:rsidR="00390A76">
        <w:rPr>
          <w:rFonts w:ascii="Tahoma" w:hAnsi="Tahoma" w:cs="Tahoma"/>
          <w:bCs/>
          <w:sz w:val="20"/>
          <w:lang w:eastAsia="en-US"/>
        </w:rPr>
        <w:t>důsledku</w:t>
      </w:r>
      <w:r w:rsidR="00046626">
        <w:rPr>
          <w:rFonts w:ascii="Tahoma" w:hAnsi="Tahoma" w:cs="Tahoma"/>
          <w:bCs/>
          <w:sz w:val="20"/>
          <w:lang w:eastAsia="en-US"/>
        </w:rPr>
        <w:t>,</w:t>
      </w:r>
      <w:r w:rsidR="00390A76">
        <w:rPr>
          <w:rFonts w:ascii="Tahoma" w:hAnsi="Tahoma" w:cs="Tahoma"/>
          <w:bCs/>
          <w:sz w:val="20"/>
          <w:lang w:eastAsia="en-US"/>
        </w:rPr>
        <w:t xml:space="preserve"> </w:t>
      </w:r>
      <w:r w:rsidR="00DF3C34">
        <w:rPr>
          <w:rFonts w:ascii="Tahoma" w:hAnsi="Tahoma" w:cs="Tahoma"/>
          <w:bCs/>
          <w:sz w:val="20"/>
          <w:lang w:eastAsia="en-US"/>
        </w:rPr>
        <w:t>mimo jiné</w:t>
      </w:r>
      <w:r w:rsidR="00046626">
        <w:rPr>
          <w:rFonts w:ascii="Tahoma" w:hAnsi="Tahoma" w:cs="Tahoma"/>
          <w:bCs/>
          <w:sz w:val="20"/>
          <w:lang w:eastAsia="en-US"/>
        </w:rPr>
        <w:t>,</w:t>
      </w:r>
      <w:r w:rsidR="00DF3C34">
        <w:rPr>
          <w:rFonts w:ascii="Tahoma" w:hAnsi="Tahoma" w:cs="Tahoma"/>
          <w:bCs/>
          <w:sz w:val="20"/>
          <w:lang w:eastAsia="en-US"/>
        </w:rPr>
        <w:t xml:space="preserve"> </w:t>
      </w:r>
      <w:r w:rsidR="00390A76">
        <w:rPr>
          <w:rFonts w:ascii="Tahoma" w:hAnsi="Tahoma" w:cs="Tahoma"/>
          <w:bCs/>
          <w:sz w:val="20"/>
          <w:lang w:eastAsia="en-US"/>
        </w:rPr>
        <w:t>podstatného porušení Smlouvy Poskytovatelem.</w:t>
      </w:r>
      <w:r w:rsidRPr="00520131">
        <w:rPr>
          <w:rFonts w:ascii="Tahoma" w:hAnsi="Tahoma" w:cs="Tahoma"/>
          <w:bCs/>
          <w:sz w:val="20"/>
          <w:lang w:eastAsia="en-US"/>
        </w:rPr>
        <w:t xml:space="preserve"> Podstatným porušením</w:t>
      </w:r>
      <w:r w:rsidR="00DF43CB" w:rsidRPr="006F20B6">
        <w:rPr>
          <w:rFonts w:ascii="Tahoma" w:hAnsi="Tahoma" w:cs="Tahoma"/>
          <w:bCs/>
          <w:sz w:val="20"/>
          <w:lang w:eastAsia="en-US"/>
        </w:rPr>
        <w:t xml:space="preserve"> této</w:t>
      </w:r>
      <w:r w:rsidRPr="006F20B6">
        <w:rPr>
          <w:rFonts w:ascii="Tahoma" w:hAnsi="Tahoma" w:cs="Tahoma"/>
          <w:bCs/>
          <w:sz w:val="20"/>
          <w:lang w:eastAsia="en-US"/>
        </w:rPr>
        <w:t xml:space="preserve"> </w:t>
      </w:r>
      <w:r w:rsidR="004D1AF0" w:rsidRPr="006F20B6">
        <w:rPr>
          <w:rFonts w:ascii="Tahoma" w:hAnsi="Tahoma" w:cs="Tahoma"/>
          <w:bCs/>
          <w:sz w:val="20"/>
          <w:lang w:eastAsia="en-US"/>
        </w:rPr>
        <w:t>Smlouvy</w:t>
      </w:r>
      <w:r w:rsidRPr="006F20B6">
        <w:rPr>
          <w:rFonts w:ascii="Tahoma" w:hAnsi="Tahoma" w:cs="Tahoma"/>
          <w:bCs/>
          <w:sz w:val="20"/>
          <w:lang w:eastAsia="en-US"/>
        </w:rPr>
        <w:t xml:space="preserve"> je zejména porušení povinností ve</w:t>
      </w:r>
      <w:r w:rsidR="00D92F0E" w:rsidRPr="006F20B6">
        <w:rPr>
          <w:rFonts w:ascii="Tahoma" w:hAnsi="Tahoma" w:cs="Tahoma"/>
          <w:bCs/>
          <w:sz w:val="20"/>
          <w:lang w:eastAsia="en-US"/>
        </w:rPr>
        <w:t> </w:t>
      </w:r>
      <w:r w:rsidRPr="006F20B6">
        <w:rPr>
          <w:rFonts w:ascii="Tahoma" w:hAnsi="Tahoma" w:cs="Tahoma"/>
          <w:bCs/>
          <w:sz w:val="20"/>
          <w:lang w:eastAsia="en-US"/>
        </w:rPr>
        <w:t xml:space="preserve">smyslu ustanovení § 2002 </w:t>
      </w:r>
      <w:r w:rsidR="00DF43CB" w:rsidRPr="006F20B6">
        <w:rPr>
          <w:rFonts w:ascii="Tahoma" w:hAnsi="Tahoma" w:cs="Tahoma"/>
          <w:bCs/>
          <w:sz w:val="20"/>
          <w:lang w:eastAsia="en-US"/>
        </w:rPr>
        <w:t xml:space="preserve">Občanského </w:t>
      </w:r>
      <w:r w:rsidRPr="006F20B6">
        <w:rPr>
          <w:rFonts w:ascii="Tahoma" w:hAnsi="Tahoma" w:cs="Tahoma"/>
          <w:bCs/>
          <w:sz w:val="20"/>
          <w:lang w:eastAsia="en-US"/>
        </w:rPr>
        <w:t>zákoníku</w:t>
      </w:r>
      <w:r w:rsidR="005B46FE">
        <w:rPr>
          <w:rFonts w:ascii="Tahoma" w:hAnsi="Tahoma" w:cs="Tahoma"/>
          <w:bCs/>
          <w:sz w:val="20"/>
          <w:lang w:eastAsia="en-US"/>
        </w:rPr>
        <w:t xml:space="preserve"> </w:t>
      </w:r>
      <w:r w:rsidR="0041496D">
        <w:rPr>
          <w:rFonts w:ascii="Tahoma" w:hAnsi="Tahoma" w:cs="Tahoma"/>
          <w:bCs/>
          <w:sz w:val="20"/>
          <w:lang w:eastAsia="en-US"/>
        </w:rPr>
        <w:t xml:space="preserve">Poskytovatelem </w:t>
      </w:r>
      <w:r w:rsidR="005B46FE">
        <w:rPr>
          <w:rFonts w:ascii="Tahoma" w:hAnsi="Tahoma" w:cs="Tahoma"/>
          <w:bCs/>
          <w:sz w:val="20"/>
          <w:lang w:eastAsia="en-US"/>
        </w:rPr>
        <w:t>a dále</w:t>
      </w:r>
      <w:r w:rsidR="001B6D95" w:rsidRPr="006F20B6">
        <w:rPr>
          <w:rFonts w:ascii="Tahoma" w:hAnsi="Tahoma" w:cs="Tahoma"/>
          <w:bCs/>
          <w:sz w:val="20"/>
          <w:lang w:eastAsia="en-US"/>
        </w:rPr>
        <w:t xml:space="preserve"> zejména </w:t>
      </w:r>
      <w:r w:rsidR="0041496D">
        <w:rPr>
          <w:rFonts w:ascii="Tahoma" w:hAnsi="Tahoma" w:cs="Tahoma"/>
          <w:bCs/>
          <w:sz w:val="20"/>
          <w:lang w:eastAsia="en-US"/>
        </w:rPr>
        <w:t xml:space="preserve">ze strany Poskytovatele </w:t>
      </w:r>
      <w:r w:rsidR="00A331E8">
        <w:rPr>
          <w:rFonts w:ascii="Tahoma" w:hAnsi="Tahoma" w:cs="Tahoma"/>
          <w:bCs/>
          <w:sz w:val="20"/>
          <w:lang w:eastAsia="en-US"/>
        </w:rPr>
        <w:t xml:space="preserve">opakované </w:t>
      </w:r>
      <w:r w:rsidR="00C74C80" w:rsidRPr="000C76F1">
        <w:rPr>
          <w:rFonts w:ascii="Tahoma" w:hAnsi="Tahoma" w:cs="Tahoma"/>
          <w:sz w:val="20"/>
        </w:rPr>
        <w:t xml:space="preserve">nedodání </w:t>
      </w:r>
      <w:r w:rsidR="00064030">
        <w:rPr>
          <w:rFonts w:ascii="Tahoma" w:hAnsi="Tahoma" w:cs="Tahoma"/>
          <w:sz w:val="20"/>
        </w:rPr>
        <w:t>Okruhu</w:t>
      </w:r>
      <w:r w:rsidR="0041496D">
        <w:rPr>
          <w:rFonts w:ascii="Tahoma" w:hAnsi="Tahoma" w:cs="Tahoma"/>
          <w:sz w:val="20"/>
        </w:rPr>
        <w:t xml:space="preserve"> </w:t>
      </w:r>
      <w:r w:rsidR="00046626">
        <w:rPr>
          <w:rFonts w:ascii="Tahoma" w:hAnsi="Tahoma" w:cs="Tahoma"/>
          <w:sz w:val="20"/>
        </w:rPr>
        <w:t xml:space="preserve">řádně </w:t>
      </w:r>
      <w:r w:rsidR="00046626" w:rsidRPr="004F245A">
        <w:rPr>
          <w:rFonts w:ascii="Tahoma" w:hAnsi="Tahoma" w:cs="Tahoma"/>
          <w:sz w:val="20"/>
        </w:rPr>
        <w:t xml:space="preserve">nebo </w:t>
      </w:r>
      <w:r w:rsidR="0041496D" w:rsidRPr="004F245A">
        <w:rPr>
          <w:rFonts w:ascii="Tahoma" w:hAnsi="Tahoma" w:cs="Tahoma"/>
          <w:sz w:val="20"/>
        </w:rPr>
        <w:t>včas</w:t>
      </w:r>
      <w:r w:rsidR="00A331E8" w:rsidRPr="004F245A">
        <w:rPr>
          <w:rFonts w:ascii="Tahoma" w:hAnsi="Tahoma" w:cs="Tahoma"/>
          <w:sz w:val="20"/>
        </w:rPr>
        <w:t xml:space="preserve">, předložení </w:t>
      </w:r>
      <w:r w:rsidR="009D2A54">
        <w:rPr>
          <w:rFonts w:ascii="Tahoma" w:hAnsi="Tahoma" w:cs="Tahoma"/>
          <w:sz w:val="20"/>
        </w:rPr>
        <w:t>P</w:t>
      </w:r>
      <w:r w:rsidR="00DB0EF9" w:rsidRPr="004F245A">
        <w:rPr>
          <w:rFonts w:ascii="Tahoma" w:hAnsi="Tahoma" w:cs="Tahoma"/>
          <w:sz w:val="20"/>
        </w:rPr>
        <w:t xml:space="preserve">ředběžné </w:t>
      </w:r>
      <w:r w:rsidR="00DB0EF9" w:rsidRPr="00A30DB4">
        <w:rPr>
          <w:rFonts w:ascii="Tahoma" w:hAnsi="Tahoma" w:cs="Tahoma"/>
          <w:sz w:val="20"/>
        </w:rPr>
        <w:t xml:space="preserve">zprávy </w:t>
      </w:r>
      <w:r w:rsidR="00A331E8" w:rsidRPr="00A30DB4">
        <w:rPr>
          <w:rFonts w:ascii="Tahoma" w:hAnsi="Tahoma" w:cs="Tahoma"/>
          <w:sz w:val="20"/>
        </w:rPr>
        <w:t>k</w:t>
      </w:r>
      <w:r w:rsidR="00064030" w:rsidRPr="00A30DB4">
        <w:rPr>
          <w:rFonts w:ascii="Tahoma" w:hAnsi="Tahoma" w:cs="Tahoma"/>
          <w:sz w:val="20"/>
        </w:rPr>
        <w:t> </w:t>
      </w:r>
      <w:r w:rsidR="00A331E8" w:rsidRPr="00A30DB4">
        <w:rPr>
          <w:rFonts w:ascii="Tahoma" w:hAnsi="Tahoma" w:cs="Tahoma"/>
          <w:sz w:val="20"/>
        </w:rPr>
        <w:t>akceptaci</w:t>
      </w:r>
      <w:r w:rsidR="00064030" w:rsidRPr="00A30DB4">
        <w:rPr>
          <w:rFonts w:ascii="Tahoma" w:hAnsi="Tahoma" w:cs="Tahoma"/>
          <w:sz w:val="20"/>
        </w:rPr>
        <w:t xml:space="preserve"> v prodlení delším, než </w:t>
      </w:r>
      <w:r w:rsidR="00DB0EF9" w:rsidRPr="00A30DB4">
        <w:rPr>
          <w:rFonts w:ascii="Tahoma" w:hAnsi="Tahoma" w:cs="Tahoma"/>
          <w:sz w:val="20"/>
        </w:rPr>
        <w:t xml:space="preserve">24 </w:t>
      </w:r>
      <w:r w:rsidR="00064030" w:rsidRPr="00A30DB4">
        <w:rPr>
          <w:rFonts w:ascii="Tahoma" w:hAnsi="Tahoma" w:cs="Tahoma"/>
          <w:sz w:val="20"/>
        </w:rPr>
        <w:t xml:space="preserve">(slovy: </w:t>
      </w:r>
      <w:r w:rsidR="00DB0EF9" w:rsidRPr="00A30DB4">
        <w:rPr>
          <w:rFonts w:ascii="Tahoma" w:hAnsi="Tahoma" w:cs="Tahoma"/>
          <w:sz w:val="20"/>
        </w:rPr>
        <w:t xml:space="preserve">dvacetčtyři) </w:t>
      </w:r>
      <w:r w:rsidR="00064030" w:rsidRPr="00A30DB4">
        <w:rPr>
          <w:rFonts w:ascii="Tahoma" w:hAnsi="Tahoma" w:cs="Tahoma"/>
          <w:sz w:val="20"/>
        </w:rPr>
        <w:t xml:space="preserve">hodin </w:t>
      </w:r>
      <w:r w:rsidR="0041496D" w:rsidRPr="00A30DB4">
        <w:rPr>
          <w:rFonts w:ascii="Tahoma" w:hAnsi="Tahoma" w:cs="Tahoma"/>
          <w:sz w:val="20"/>
        </w:rPr>
        <w:t>v případě čl. I. odst.</w:t>
      </w:r>
      <w:r w:rsidR="00F02863" w:rsidRPr="00A30DB4">
        <w:rPr>
          <w:rFonts w:ascii="Tahoma" w:hAnsi="Tahoma" w:cs="Tahoma"/>
          <w:sz w:val="20"/>
        </w:rPr>
        <w:t xml:space="preserve"> 4</w:t>
      </w:r>
      <w:r w:rsidR="0041496D" w:rsidRPr="00A30DB4">
        <w:rPr>
          <w:rFonts w:ascii="Tahoma" w:hAnsi="Tahoma" w:cs="Tahoma"/>
          <w:sz w:val="20"/>
        </w:rPr>
        <w:t xml:space="preserve"> písm. </w:t>
      </w:r>
      <w:r w:rsidR="009D2A54" w:rsidRPr="00A30DB4">
        <w:rPr>
          <w:rFonts w:ascii="Tahoma" w:hAnsi="Tahoma" w:cs="Tahoma"/>
          <w:sz w:val="20"/>
        </w:rPr>
        <w:fldChar w:fldCharType="begin"/>
      </w:r>
      <w:r w:rsidR="009D2A54" w:rsidRPr="00A30DB4">
        <w:rPr>
          <w:rFonts w:ascii="Tahoma" w:hAnsi="Tahoma" w:cs="Tahoma"/>
          <w:sz w:val="20"/>
        </w:rPr>
        <w:instrText xml:space="preserve"> REF _Ref465017914 \r \h </w:instrText>
      </w:r>
      <w:r w:rsidR="00A30DB4" w:rsidRPr="00A30DB4">
        <w:rPr>
          <w:rFonts w:ascii="Tahoma" w:hAnsi="Tahoma" w:cs="Tahoma"/>
          <w:sz w:val="20"/>
        </w:rPr>
        <w:instrText xml:space="preserve"> \* MERGEFORMAT </w:instrText>
      </w:r>
      <w:r w:rsidR="009D2A54" w:rsidRPr="00A30DB4">
        <w:rPr>
          <w:rFonts w:ascii="Tahoma" w:hAnsi="Tahoma" w:cs="Tahoma"/>
          <w:sz w:val="20"/>
        </w:rPr>
      </w:r>
      <w:r w:rsidR="009D2A54" w:rsidRPr="00A30DB4">
        <w:rPr>
          <w:rFonts w:ascii="Tahoma" w:hAnsi="Tahoma" w:cs="Tahoma"/>
          <w:sz w:val="20"/>
        </w:rPr>
        <w:fldChar w:fldCharType="separate"/>
      </w:r>
      <w:r w:rsidR="00030E36">
        <w:rPr>
          <w:rFonts w:ascii="Tahoma" w:hAnsi="Tahoma" w:cs="Tahoma"/>
          <w:sz w:val="20"/>
        </w:rPr>
        <w:t>a)</w:t>
      </w:r>
      <w:r w:rsidR="009D2A54" w:rsidRPr="00A30DB4">
        <w:rPr>
          <w:rFonts w:ascii="Tahoma" w:hAnsi="Tahoma" w:cs="Tahoma"/>
          <w:sz w:val="20"/>
        </w:rPr>
        <w:fldChar w:fldCharType="end"/>
      </w:r>
      <w:r w:rsidR="0041496D" w:rsidRPr="00A30DB4">
        <w:rPr>
          <w:rFonts w:ascii="Tahoma" w:hAnsi="Tahoma" w:cs="Tahoma"/>
          <w:sz w:val="20"/>
        </w:rPr>
        <w:t xml:space="preserve"> této Smlouvy</w:t>
      </w:r>
      <w:r w:rsidR="00A331E8" w:rsidRPr="00A30DB4">
        <w:rPr>
          <w:rFonts w:ascii="Tahoma" w:hAnsi="Tahoma" w:cs="Tahoma"/>
          <w:sz w:val="20"/>
        </w:rPr>
        <w:t>,</w:t>
      </w:r>
      <w:r w:rsidR="00C74C80" w:rsidRPr="00A30DB4">
        <w:rPr>
          <w:rFonts w:ascii="Tahoma" w:hAnsi="Tahoma" w:cs="Tahoma"/>
          <w:sz w:val="20"/>
        </w:rPr>
        <w:t xml:space="preserve"> </w:t>
      </w:r>
      <w:r w:rsidR="0041496D" w:rsidRPr="00A30DB4">
        <w:rPr>
          <w:rFonts w:ascii="Tahoma" w:hAnsi="Tahoma" w:cs="Tahoma"/>
          <w:sz w:val="20"/>
        </w:rPr>
        <w:t xml:space="preserve">a než </w:t>
      </w:r>
      <w:r w:rsidR="00DB0EF9" w:rsidRPr="00A30DB4">
        <w:rPr>
          <w:rFonts w:ascii="Tahoma" w:hAnsi="Tahoma" w:cs="Tahoma"/>
          <w:sz w:val="20"/>
        </w:rPr>
        <w:t xml:space="preserve">48 </w:t>
      </w:r>
      <w:r w:rsidR="0041496D" w:rsidRPr="00A30DB4">
        <w:rPr>
          <w:rFonts w:ascii="Tahoma" w:hAnsi="Tahoma" w:cs="Tahoma"/>
          <w:sz w:val="20"/>
        </w:rPr>
        <w:t xml:space="preserve">(slovy: </w:t>
      </w:r>
      <w:r w:rsidR="00DB0EF9" w:rsidRPr="00A30DB4">
        <w:rPr>
          <w:rFonts w:ascii="Tahoma" w:hAnsi="Tahoma" w:cs="Tahoma"/>
          <w:sz w:val="20"/>
        </w:rPr>
        <w:t xml:space="preserve">čtyřicetosm) </w:t>
      </w:r>
      <w:r w:rsidR="0041496D" w:rsidRPr="00A30DB4">
        <w:rPr>
          <w:rFonts w:ascii="Tahoma" w:hAnsi="Tahoma" w:cs="Tahoma"/>
          <w:sz w:val="20"/>
        </w:rPr>
        <w:t xml:space="preserve">hodin v případě čl. </w:t>
      </w:r>
      <w:r w:rsidR="009D2A54" w:rsidRPr="00A30DB4">
        <w:rPr>
          <w:rFonts w:ascii="Tahoma" w:hAnsi="Tahoma" w:cs="Tahoma"/>
          <w:sz w:val="20"/>
        </w:rPr>
        <w:fldChar w:fldCharType="begin"/>
      </w:r>
      <w:r w:rsidR="009D2A54" w:rsidRPr="00A30DB4">
        <w:rPr>
          <w:rFonts w:ascii="Tahoma" w:hAnsi="Tahoma" w:cs="Tahoma"/>
          <w:sz w:val="20"/>
        </w:rPr>
        <w:instrText xml:space="preserve"> REF _Ref465017909 \r \h </w:instrText>
      </w:r>
      <w:r w:rsidR="00A30DB4" w:rsidRPr="00A30DB4">
        <w:rPr>
          <w:rFonts w:ascii="Tahoma" w:hAnsi="Tahoma" w:cs="Tahoma"/>
          <w:sz w:val="20"/>
        </w:rPr>
        <w:instrText xml:space="preserve"> \* MERGEFORMAT </w:instrText>
      </w:r>
      <w:r w:rsidR="009D2A54" w:rsidRPr="00A30DB4">
        <w:rPr>
          <w:rFonts w:ascii="Tahoma" w:hAnsi="Tahoma" w:cs="Tahoma"/>
          <w:sz w:val="20"/>
        </w:rPr>
      </w:r>
      <w:r w:rsidR="009D2A54" w:rsidRPr="00A30DB4">
        <w:rPr>
          <w:rFonts w:ascii="Tahoma" w:hAnsi="Tahoma" w:cs="Tahoma"/>
          <w:sz w:val="20"/>
        </w:rPr>
        <w:fldChar w:fldCharType="separate"/>
      </w:r>
      <w:r w:rsidR="00030E36">
        <w:rPr>
          <w:rFonts w:ascii="Tahoma" w:hAnsi="Tahoma" w:cs="Tahoma"/>
          <w:sz w:val="20"/>
        </w:rPr>
        <w:t>I</w:t>
      </w:r>
      <w:r w:rsidR="009D2A54" w:rsidRPr="00A30DB4">
        <w:rPr>
          <w:rFonts w:ascii="Tahoma" w:hAnsi="Tahoma" w:cs="Tahoma"/>
          <w:sz w:val="20"/>
        </w:rPr>
        <w:fldChar w:fldCharType="end"/>
      </w:r>
      <w:r w:rsidR="0041496D" w:rsidRPr="00A30DB4">
        <w:rPr>
          <w:rFonts w:ascii="Tahoma" w:hAnsi="Tahoma" w:cs="Tahoma"/>
          <w:sz w:val="20"/>
        </w:rPr>
        <w:t xml:space="preserve">. odst. </w:t>
      </w:r>
      <w:r w:rsidR="009D2A54" w:rsidRPr="00A30DB4">
        <w:rPr>
          <w:rFonts w:ascii="Tahoma" w:hAnsi="Tahoma" w:cs="Tahoma"/>
          <w:sz w:val="20"/>
        </w:rPr>
        <w:fldChar w:fldCharType="begin"/>
      </w:r>
      <w:r w:rsidR="009D2A54" w:rsidRPr="00A30DB4">
        <w:rPr>
          <w:rFonts w:ascii="Tahoma" w:hAnsi="Tahoma" w:cs="Tahoma"/>
          <w:sz w:val="20"/>
        </w:rPr>
        <w:instrText xml:space="preserve"> REF _Ref465017913 \r \h </w:instrText>
      </w:r>
      <w:r w:rsidR="00A30DB4" w:rsidRPr="00A30DB4">
        <w:rPr>
          <w:rFonts w:ascii="Tahoma" w:hAnsi="Tahoma" w:cs="Tahoma"/>
          <w:sz w:val="20"/>
        </w:rPr>
        <w:instrText xml:space="preserve"> \* MERGEFORMAT </w:instrText>
      </w:r>
      <w:r w:rsidR="009D2A54" w:rsidRPr="00A30DB4">
        <w:rPr>
          <w:rFonts w:ascii="Tahoma" w:hAnsi="Tahoma" w:cs="Tahoma"/>
          <w:sz w:val="20"/>
        </w:rPr>
      </w:r>
      <w:r w:rsidR="009D2A54" w:rsidRPr="00A30DB4">
        <w:rPr>
          <w:rFonts w:ascii="Tahoma" w:hAnsi="Tahoma" w:cs="Tahoma"/>
          <w:sz w:val="20"/>
        </w:rPr>
        <w:fldChar w:fldCharType="separate"/>
      </w:r>
      <w:r w:rsidR="00030E36">
        <w:rPr>
          <w:rFonts w:ascii="Tahoma" w:hAnsi="Tahoma" w:cs="Tahoma"/>
          <w:sz w:val="20"/>
        </w:rPr>
        <w:t>4</w:t>
      </w:r>
      <w:r w:rsidR="009D2A54" w:rsidRPr="00A30DB4">
        <w:rPr>
          <w:rFonts w:ascii="Tahoma" w:hAnsi="Tahoma" w:cs="Tahoma"/>
          <w:sz w:val="20"/>
        </w:rPr>
        <w:fldChar w:fldCharType="end"/>
      </w:r>
      <w:r w:rsidR="0041496D" w:rsidRPr="00A30DB4">
        <w:rPr>
          <w:rFonts w:ascii="Tahoma" w:hAnsi="Tahoma" w:cs="Tahoma"/>
          <w:sz w:val="20"/>
        </w:rPr>
        <w:t xml:space="preserve">. písm. </w:t>
      </w:r>
      <w:r w:rsidR="009D2A54" w:rsidRPr="00A30DB4">
        <w:rPr>
          <w:rFonts w:ascii="Tahoma" w:hAnsi="Tahoma" w:cs="Tahoma"/>
          <w:sz w:val="20"/>
        </w:rPr>
        <w:fldChar w:fldCharType="begin"/>
      </w:r>
      <w:r w:rsidR="009D2A54" w:rsidRPr="00A30DB4">
        <w:rPr>
          <w:rFonts w:ascii="Tahoma" w:hAnsi="Tahoma" w:cs="Tahoma"/>
          <w:sz w:val="20"/>
        </w:rPr>
        <w:instrText xml:space="preserve"> REF _Ref465018442 \r \h </w:instrText>
      </w:r>
      <w:r w:rsidR="00A30DB4" w:rsidRPr="00A30DB4">
        <w:rPr>
          <w:rFonts w:ascii="Tahoma" w:hAnsi="Tahoma" w:cs="Tahoma"/>
          <w:sz w:val="20"/>
        </w:rPr>
        <w:instrText xml:space="preserve"> \* MERGEFORMAT </w:instrText>
      </w:r>
      <w:r w:rsidR="009D2A54" w:rsidRPr="00A30DB4">
        <w:rPr>
          <w:rFonts w:ascii="Tahoma" w:hAnsi="Tahoma" w:cs="Tahoma"/>
          <w:sz w:val="20"/>
        </w:rPr>
      </w:r>
      <w:r w:rsidR="009D2A54" w:rsidRPr="00A30DB4">
        <w:rPr>
          <w:rFonts w:ascii="Tahoma" w:hAnsi="Tahoma" w:cs="Tahoma"/>
          <w:sz w:val="20"/>
        </w:rPr>
        <w:fldChar w:fldCharType="separate"/>
      </w:r>
      <w:r w:rsidR="00030E36">
        <w:rPr>
          <w:rFonts w:ascii="Tahoma" w:hAnsi="Tahoma" w:cs="Tahoma"/>
          <w:sz w:val="20"/>
        </w:rPr>
        <w:t>b)</w:t>
      </w:r>
      <w:r w:rsidR="009D2A54" w:rsidRPr="00A30DB4">
        <w:rPr>
          <w:rFonts w:ascii="Tahoma" w:hAnsi="Tahoma" w:cs="Tahoma"/>
          <w:sz w:val="20"/>
        </w:rPr>
        <w:fldChar w:fldCharType="end"/>
      </w:r>
      <w:r w:rsidR="009D2A54" w:rsidRPr="00A30DB4">
        <w:rPr>
          <w:rFonts w:ascii="Tahoma" w:hAnsi="Tahoma" w:cs="Tahoma"/>
          <w:sz w:val="20"/>
        </w:rPr>
        <w:t xml:space="preserve"> </w:t>
      </w:r>
      <w:r w:rsidR="0041496D" w:rsidRPr="00A30DB4">
        <w:rPr>
          <w:rFonts w:ascii="Tahoma" w:hAnsi="Tahoma" w:cs="Tahoma"/>
          <w:sz w:val="20"/>
        </w:rPr>
        <w:t>této Smlouvy</w:t>
      </w:r>
      <w:r w:rsidR="0098302E" w:rsidRPr="00A30DB4">
        <w:rPr>
          <w:rFonts w:ascii="Tahoma" w:hAnsi="Tahoma" w:cs="Tahoma"/>
          <w:sz w:val="20"/>
        </w:rPr>
        <w:t xml:space="preserve">, porušení povinností dle čl. </w:t>
      </w:r>
      <w:r w:rsidR="00590F89" w:rsidRPr="00A30DB4">
        <w:rPr>
          <w:rFonts w:ascii="Tahoma" w:hAnsi="Tahoma" w:cs="Tahoma"/>
          <w:sz w:val="20"/>
        </w:rPr>
        <w:t>I</w:t>
      </w:r>
      <w:r w:rsidR="0041090F" w:rsidRPr="00A30DB4">
        <w:rPr>
          <w:rFonts w:ascii="Tahoma" w:hAnsi="Tahoma" w:cs="Tahoma"/>
          <w:sz w:val="20"/>
        </w:rPr>
        <w:t>X</w:t>
      </w:r>
      <w:r w:rsidR="0098302E" w:rsidRPr="00A30DB4">
        <w:rPr>
          <w:rFonts w:ascii="Tahoma" w:hAnsi="Tahoma" w:cs="Tahoma"/>
          <w:sz w:val="20"/>
        </w:rPr>
        <w:t>. odst.</w:t>
      </w:r>
      <w:r w:rsidR="00BB597C">
        <w:rPr>
          <w:rFonts w:ascii="Tahoma" w:hAnsi="Tahoma" w:cs="Tahoma"/>
          <w:sz w:val="20"/>
        </w:rPr>
        <w:t xml:space="preserve"> </w:t>
      </w:r>
      <w:r w:rsidR="00F2242B" w:rsidRPr="00F2242B">
        <w:rPr>
          <w:rFonts w:ascii="Tahoma" w:hAnsi="Tahoma" w:cs="Tahoma"/>
          <w:sz w:val="20"/>
        </w:rPr>
        <w:t xml:space="preserve">6, 7, 8, 9, 12, 14, 15, 16, 17 a 19 </w:t>
      </w:r>
      <w:r w:rsidR="0098302E" w:rsidRPr="00A30DB4">
        <w:rPr>
          <w:rFonts w:ascii="Tahoma" w:hAnsi="Tahoma" w:cs="Tahoma"/>
          <w:sz w:val="20"/>
        </w:rPr>
        <w:t>této Smlouvy</w:t>
      </w:r>
      <w:r w:rsidR="0041496D" w:rsidRPr="00A30DB4">
        <w:rPr>
          <w:rFonts w:ascii="Tahoma" w:hAnsi="Tahoma" w:cs="Tahoma"/>
          <w:sz w:val="20"/>
        </w:rPr>
        <w:t xml:space="preserve">, opakované nebo soustavné porušování povinností, změna </w:t>
      </w:r>
      <w:r w:rsidR="00C117D7" w:rsidRPr="00A30DB4">
        <w:rPr>
          <w:rFonts w:ascii="Tahoma" w:hAnsi="Tahoma" w:cs="Tahoma"/>
          <w:sz w:val="20"/>
        </w:rPr>
        <w:t>pod</w:t>
      </w:r>
      <w:r w:rsidR="0041496D" w:rsidRPr="00A30DB4">
        <w:rPr>
          <w:rFonts w:ascii="Tahoma" w:hAnsi="Tahoma" w:cs="Tahoma"/>
          <w:sz w:val="20"/>
        </w:rPr>
        <w:t xml:space="preserve">dodavatele nebo člena realizačního týmu v rozporu s postupem dle článku </w:t>
      </w:r>
      <w:r w:rsidR="0041496D" w:rsidRPr="00A30DB4">
        <w:rPr>
          <w:rFonts w:ascii="Tahoma" w:hAnsi="Tahoma" w:cs="Tahoma"/>
          <w:sz w:val="20"/>
        </w:rPr>
        <w:fldChar w:fldCharType="begin"/>
      </w:r>
      <w:r w:rsidR="0041496D" w:rsidRPr="00A30DB4">
        <w:rPr>
          <w:rFonts w:ascii="Tahoma" w:hAnsi="Tahoma" w:cs="Tahoma"/>
          <w:sz w:val="20"/>
        </w:rPr>
        <w:instrText xml:space="preserve"> REF _Ref460270080 \r \h </w:instrText>
      </w:r>
      <w:r w:rsidR="00A30DB4" w:rsidRPr="00A30DB4">
        <w:rPr>
          <w:rFonts w:ascii="Tahoma" w:hAnsi="Tahoma" w:cs="Tahoma"/>
          <w:sz w:val="20"/>
        </w:rPr>
        <w:instrText xml:space="preserve"> \* MERGEFORMAT </w:instrText>
      </w:r>
      <w:r w:rsidR="0041496D" w:rsidRPr="00A30DB4">
        <w:rPr>
          <w:rFonts w:ascii="Tahoma" w:hAnsi="Tahoma" w:cs="Tahoma"/>
          <w:sz w:val="20"/>
        </w:rPr>
      </w:r>
      <w:r w:rsidR="0041496D" w:rsidRPr="00A30DB4">
        <w:rPr>
          <w:rFonts w:ascii="Tahoma" w:hAnsi="Tahoma" w:cs="Tahoma"/>
          <w:sz w:val="20"/>
        </w:rPr>
        <w:fldChar w:fldCharType="separate"/>
      </w:r>
      <w:r w:rsidR="00030E36">
        <w:rPr>
          <w:rFonts w:ascii="Tahoma" w:hAnsi="Tahoma" w:cs="Tahoma"/>
          <w:sz w:val="20"/>
        </w:rPr>
        <w:t>XI</w:t>
      </w:r>
      <w:r w:rsidR="0041496D" w:rsidRPr="00A30DB4">
        <w:rPr>
          <w:rFonts w:ascii="Tahoma" w:hAnsi="Tahoma" w:cs="Tahoma"/>
          <w:sz w:val="20"/>
        </w:rPr>
        <w:fldChar w:fldCharType="end"/>
      </w:r>
      <w:r w:rsidR="003B1508">
        <w:rPr>
          <w:rFonts w:ascii="Tahoma" w:hAnsi="Tahoma" w:cs="Tahoma"/>
          <w:sz w:val="20"/>
        </w:rPr>
        <w:t>.</w:t>
      </w:r>
      <w:r w:rsidR="0041496D" w:rsidRPr="00A30DB4">
        <w:rPr>
          <w:rFonts w:ascii="Tahoma" w:hAnsi="Tahoma" w:cs="Tahoma"/>
          <w:sz w:val="20"/>
        </w:rPr>
        <w:t xml:space="preserve"> této Smlouvy</w:t>
      </w:r>
      <w:r w:rsidRPr="00A30DB4">
        <w:rPr>
          <w:rFonts w:ascii="Tahoma" w:hAnsi="Tahoma" w:cs="Tahoma"/>
          <w:bCs/>
          <w:sz w:val="20"/>
          <w:lang w:eastAsia="en-US"/>
        </w:rPr>
        <w:t>.</w:t>
      </w:r>
      <w:r w:rsidR="0080220D" w:rsidRPr="00A30DB4">
        <w:rPr>
          <w:rFonts w:ascii="Tahoma" w:hAnsi="Tahoma" w:cs="Tahoma"/>
          <w:bCs/>
          <w:sz w:val="20"/>
          <w:lang w:eastAsia="en-US"/>
        </w:rPr>
        <w:t xml:space="preserve"> </w:t>
      </w:r>
      <w:r w:rsidR="001A446C" w:rsidRPr="00A30DB4">
        <w:rPr>
          <w:rFonts w:ascii="Tahoma" w:hAnsi="Tahoma" w:cs="Tahoma"/>
          <w:sz w:val="20"/>
        </w:rPr>
        <w:t>Odstoupením od této Smlouvy se závazek zrušuje ke dni doručení odstoupení Poskytovateli</w:t>
      </w:r>
      <w:r w:rsidR="0080220D" w:rsidRPr="00A30DB4">
        <w:rPr>
          <w:rFonts w:ascii="Tahoma" w:hAnsi="Tahoma" w:cs="Tahoma"/>
          <w:bCs/>
          <w:sz w:val="20"/>
          <w:lang w:eastAsia="en-US"/>
        </w:rPr>
        <w:t>.</w:t>
      </w:r>
    </w:p>
    <w:p w14:paraId="32B36356" w14:textId="77777777" w:rsidR="00416904" w:rsidRDefault="00416904" w:rsidP="00D178A9">
      <w:pPr>
        <w:pStyle w:val="Odstavecseseznamem"/>
        <w:rPr>
          <w:rFonts w:cs="Tahoma"/>
          <w:bCs/>
        </w:rPr>
      </w:pPr>
    </w:p>
    <w:p w14:paraId="32B36357" w14:textId="3E714D8D" w:rsidR="00416904" w:rsidRDefault="006A025B" w:rsidP="00BF4A43">
      <w:pPr>
        <w:pStyle w:val="kancel"/>
        <w:numPr>
          <w:ilvl w:val="0"/>
          <w:numId w:val="6"/>
        </w:numPr>
        <w:ind w:left="567" w:hanging="567"/>
        <w:rPr>
          <w:rFonts w:ascii="Tahoma" w:hAnsi="Tahoma" w:cs="Tahoma"/>
          <w:bCs/>
          <w:sz w:val="20"/>
          <w:lang w:eastAsia="en-US"/>
        </w:rPr>
      </w:pPr>
      <w:r>
        <w:rPr>
          <w:rFonts w:ascii="Tahoma" w:hAnsi="Tahoma" w:cs="Tahoma"/>
          <w:bCs/>
          <w:sz w:val="20"/>
          <w:lang w:eastAsia="en-US"/>
        </w:rPr>
        <w:t xml:space="preserve">Jednostranné ukončení </w:t>
      </w:r>
      <w:r w:rsidR="001A446C">
        <w:rPr>
          <w:rFonts w:ascii="Tahoma" w:hAnsi="Tahoma" w:cs="Tahoma"/>
          <w:bCs/>
          <w:sz w:val="20"/>
          <w:lang w:eastAsia="en-US"/>
        </w:rPr>
        <w:t xml:space="preserve">této </w:t>
      </w:r>
      <w:r w:rsidR="00416904">
        <w:rPr>
          <w:rFonts w:ascii="Tahoma" w:hAnsi="Tahoma" w:cs="Tahoma"/>
          <w:bCs/>
          <w:sz w:val="20"/>
          <w:lang w:eastAsia="en-US"/>
        </w:rPr>
        <w:t xml:space="preserve">Smlouvy </w:t>
      </w:r>
      <w:r>
        <w:rPr>
          <w:rFonts w:ascii="Tahoma" w:hAnsi="Tahoma" w:cs="Tahoma"/>
          <w:bCs/>
          <w:sz w:val="20"/>
          <w:lang w:eastAsia="en-US"/>
        </w:rPr>
        <w:t xml:space="preserve">nebo skončení trvání Smlouvy z jiného důvodu </w:t>
      </w:r>
      <w:r w:rsidR="00416904">
        <w:rPr>
          <w:rFonts w:ascii="Tahoma" w:hAnsi="Tahoma" w:cs="Tahoma"/>
          <w:bCs/>
          <w:sz w:val="20"/>
          <w:lang w:eastAsia="en-US"/>
        </w:rPr>
        <w:t xml:space="preserve">se nedotýká práva na zaplacení smluvní pokuty nebo úroku z prodlení pokud již dospěl, práva na náhradu </w:t>
      </w:r>
      <w:r w:rsidR="0041496D">
        <w:rPr>
          <w:rFonts w:ascii="Tahoma" w:hAnsi="Tahoma" w:cs="Tahoma"/>
          <w:bCs/>
          <w:sz w:val="20"/>
          <w:lang w:eastAsia="en-US"/>
        </w:rPr>
        <w:t xml:space="preserve">újmy </w:t>
      </w:r>
      <w:r w:rsidR="00416904">
        <w:rPr>
          <w:rFonts w:ascii="Tahoma" w:hAnsi="Tahoma" w:cs="Tahoma"/>
          <w:bCs/>
          <w:sz w:val="20"/>
          <w:lang w:eastAsia="en-US"/>
        </w:rPr>
        <w:t xml:space="preserve">vzniklé z porušení smluvní povinnosti ani ujednání, které má vzhledem ke své povaze zavazovat Smluvní strany i po odstoupení od </w:t>
      </w:r>
      <w:r w:rsidR="001A446C">
        <w:rPr>
          <w:rFonts w:ascii="Tahoma" w:hAnsi="Tahoma" w:cs="Tahoma"/>
          <w:bCs/>
          <w:sz w:val="20"/>
          <w:lang w:eastAsia="en-US"/>
        </w:rPr>
        <w:t xml:space="preserve">této </w:t>
      </w:r>
      <w:r w:rsidR="00416904">
        <w:rPr>
          <w:rFonts w:ascii="Tahoma" w:hAnsi="Tahoma" w:cs="Tahoma"/>
          <w:bCs/>
          <w:sz w:val="20"/>
          <w:lang w:eastAsia="en-US"/>
        </w:rPr>
        <w:t xml:space="preserve">Smlouvy, </w:t>
      </w:r>
      <w:r w:rsidR="0041496D">
        <w:rPr>
          <w:rFonts w:ascii="Tahoma" w:hAnsi="Tahoma" w:cs="Tahoma"/>
          <w:bCs/>
          <w:sz w:val="20"/>
          <w:lang w:eastAsia="en-US"/>
        </w:rPr>
        <w:t>například ujednání o smluvních pokutách</w:t>
      </w:r>
      <w:r>
        <w:rPr>
          <w:rFonts w:ascii="Tahoma" w:hAnsi="Tahoma" w:cs="Tahoma"/>
          <w:bCs/>
          <w:sz w:val="20"/>
          <w:lang w:eastAsia="en-US"/>
        </w:rPr>
        <w:t>,</w:t>
      </w:r>
      <w:r w:rsidR="0041496D">
        <w:rPr>
          <w:rFonts w:ascii="Tahoma" w:hAnsi="Tahoma" w:cs="Tahoma"/>
          <w:bCs/>
          <w:sz w:val="20"/>
          <w:lang w:eastAsia="en-US"/>
        </w:rPr>
        <w:t xml:space="preserve"> </w:t>
      </w:r>
      <w:r w:rsidR="00416904">
        <w:rPr>
          <w:rFonts w:ascii="Tahoma" w:hAnsi="Tahoma" w:cs="Tahoma"/>
          <w:bCs/>
          <w:sz w:val="20"/>
          <w:lang w:eastAsia="en-US"/>
        </w:rPr>
        <w:t xml:space="preserve">ujednání o způsobu řešení sporů dle </w:t>
      </w:r>
      <w:r w:rsidR="0098302E">
        <w:rPr>
          <w:rFonts w:ascii="Tahoma" w:hAnsi="Tahoma" w:cs="Tahoma"/>
          <w:bCs/>
          <w:sz w:val="20"/>
          <w:lang w:eastAsia="en-US"/>
        </w:rPr>
        <w:t xml:space="preserve">ustanovení </w:t>
      </w:r>
      <w:r w:rsidR="00416904">
        <w:rPr>
          <w:rFonts w:ascii="Tahoma" w:hAnsi="Tahoma" w:cs="Tahoma"/>
          <w:bCs/>
          <w:sz w:val="20"/>
          <w:lang w:eastAsia="en-US"/>
        </w:rPr>
        <w:t>§ 2005 Občanského zákoníku</w:t>
      </w:r>
      <w:r>
        <w:rPr>
          <w:rFonts w:ascii="Tahoma" w:hAnsi="Tahoma" w:cs="Tahoma"/>
          <w:bCs/>
          <w:sz w:val="20"/>
          <w:lang w:eastAsia="en-US"/>
        </w:rPr>
        <w:t xml:space="preserve">, článek </w:t>
      </w:r>
      <w:r>
        <w:rPr>
          <w:rFonts w:ascii="Tahoma" w:hAnsi="Tahoma" w:cs="Tahoma"/>
          <w:bCs/>
          <w:sz w:val="20"/>
          <w:lang w:eastAsia="en-US"/>
        </w:rPr>
        <w:fldChar w:fldCharType="begin"/>
      </w:r>
      <w:r>
        <w:rPr>
          <w:rFonts w:ascii="Tahoma" w:hAnsi="Tahoma" w:cs="Tahoma"/>
          <w:bCs/>
          <w:sz w:val="20"/>
          <w:lang w:eastAsia="en-US"/>
        </w:rPr>
        <w:instrText xml:space="preserve"> REF _Ref461707781 \r \h </w:instrText>
      </w:r>
      <w:r>
        <w:rPr>
          <w:rFonts w:ascii="Tahoma" w:hAnsi="Tahoma" w:cs="Tahoma"/>
          <w:bCs/>
          <w:sz w:val="20"/>
          <w:lang w:eastAsia="en-US"/>
        </w:rPr>
      </w:r>
      <w:r>
        <w:rPr>
          <w:rFonts w:ascii="Tahoma" w:hAnsi="Tahoma" w:cs="Tahoma"/>
          <w:bCs/>
          <w:sz w:val="20"/>
          <w:lang w:eastAsia="en-US"/>
        </w:rPr>
        <w:fldChar w:fldCharType="separate"/>
      </w:r>
      <w:r w:rsidR="00030E36">
        <w:rPr>
          <w:rFonts w:ascii="Tahoma" w:hAnsi="Tahoma" w:cs="Tahoma"/>
          <w:bCs/>
          <w:sz w:val="20"/>
          <w:lang w:eastAsia="en-US"/>
        </w:rPr>
        <w:t>IX</w:t>
      </w:r>
      <w:r>
        <w:rPr>
          <w:rFonts w:ascii="Tahoma" w:hAnsi="Tahoma" w:cs="Tahoma"/>
          <w:bCs/>
          <w:sz w:val="20"/>
          <w:lang w:eastAsia="en-US"/>
        </w:rPr>
        <w:fldChar w:fldCharType="end"/>
      </w:r>
      <w:r w:rsidR="003B1508">
        <w:rPr>
          <w:rFonts w:ascii="Tahoma" w:hAnsi="Tahoma" w:cs="Tahoma"/>
          <w:bCs/>
          <w:sz w:val="20"/>
          <w:lang w:eastAsia="en-US"/>
        </w:rPr>
        <w:t>.</w:t>
      </w:r>
      <w:r>
        <w:rPr>
          <w:rFonts w:ascii="Tahoma" w:hAnsi="Tahoma" w:cs="Tahoma"/>
          <w:bCs/>
          <w:sz w:val="20"/>
          <w:lang w:eastAsia="en-US"/>
        </w:rPr>
        <w:t xml:space="preserve"> o ochraně informací, tento odstavec tohoto článku Smlouvy, apod</w:t>
      </w:r>
      <w:r w:rsidR="00416904">
        <w:rPr>
          <w:rFonts w:ascii="Tahoma" w:hAnsi="Tahoma" w:cs="Tahoma"/>
          <w:bCs/>
          <w:sz w:val="20"/>
          <w:lang w:eastAsia="en-US"/>
        </w:rPr>
        <w:t>.</w:t>
      </w:r>
    </w:p>
    <w:p w14:paraId="32B36358" w14:textId="77777777" w:rsidR="0034645D" w:rsidRDefault="0034645D" w:rsidP="00267706">
      <w:pPr>
        <w:pStyle w:val="Odstavecseseznamem"/>
        <w:rPr>
          <w:rFonts w:cs="Tahoma"/>
          <w:bCs/>
        </w:rPr>
      </w:pPr>
    </w:p>
    <w:p w14:paraId="32B36359" w14:textId="1CFF5C1D" w:rsidR="0034645D" w:rsidRPr="00C74C80" w:rsidRDefault="000E0819" w:rsidP="00BF4A43">
      <w:pPr>
        <w:pStyle w:val="kancel"/>
        <w:numPr>
          <w:ilvl w:val="0"/>
          <w:numId w:val="6"/>
        </w:numPr>
        <w:ind w:left="567" w:hanging="567"/>
        <w:rPr>
          <w:rFonts w:ascii="Tahoma" w:hAnsi="Tahoma" w:cs="Tahoma"/>
          <w:bCs/>
          <w:sz w:val="20"/>
          <w:lang w:eastAsia="en-US"/>
        </w:rPr>
      </w:pPr>
      <w:r>
        <w:rPr>
          <w:rFonts w:ascii="Tahoma" w:hAnsi="Tahoma" w:cs="Tahoma"/>
          <w:bCs/>
          <w:sz w:val="20"/>
          <w:lang w:eastAsia="en-US"/>
        </w:rPr>
        <w:t xml:space="preserve">Objednatel je oprávněn od jakékoliv Dílčí smlouvy odstoupit </w:t>
      </w:r>
      <w:r w:rsidR="00084886">
        <w:rPr>
          <w:rFonts w:ascii="Tahoma" w:hAnsi="Tahoma" w:cs="Tahoma"/>
          <w:bCs/>
          <w:sz w:val="20"/>
          <w:lang w:eastAsia="en-US"/>
        </w:rPr>
        <w:t xml:space="preserve">i bez udání důvodu, a to </w:t>
      </w:r>
      <w:r>
        <w:rPr>
          <w:rFonts w:ascii="Tahoma" w:hAnsi="Tahoma" w:cs="Tahoma"/>
          <w:bCs/>
          <w:sz w:val="20"/>
          <w:lang w:eastAsia="en-US"/>
        </w:rPr>
        <w:t xml:space="preserve">do dne prokazatelného zahájení předmětu jejího plnění. </w:t>
      </w:r>
      <w:r w:rsidR="0034645D">
        <w:rPr>
          <w:rFonts w:ascii="Tahoma" w:hAnsi="Tahoma" w:cs="Tahoma"/>
          <w:bCs/>
          <w:sz w:val="20"/>
          <w:lang w:eastAsia="en-US"/>
        </w:rPr>
        <w:t>V případě ukončení Smlouvy zanikají rovněž jednotlivé Dílčí smlouvy, ledaže Objednatel sdělí Poskytovateli, že trvá na splnění konkrétních Dílčích smluv</w:t>
      </w:r>
      <w:r w:rsidR="006A025B">
        <w:rPr>
          <w:rFonts w:ascii="Tahoma" w:hAnsi="Tahoma" w:cs="Tahoma"/>
          <w:bCs/>
          <w:sz w:val="20"/>
          <w:lang w:eastAsia="en-US"/>
        </w:rPr>
        <w:t>; p</w:t>
      </w:r>
      <w:r w:rsidR="0034645D">
        <w:rPr>
          <w:rFonts w:ascii="Tahoma" w:hAnsi="Tahoma" w:cs="Tahoma"/>
          <w:bCs/>
          <w:sz w:val="20"/>
          <w:lang w:eastAsia="en-US"/>
        </w:rPr>
        <w:t>ráva a povinnosti Smluvních stran se při plnění takových Dílčích smluv nadále řídí touto Smlouvou.</w:t>
      </w:r>
      <w:r>
        <w:rPr>
          <w:rFonts w:ascii="Tahoma" w:hAnsi="Tahoma" w:cs="Tahoma"/>
          <w:bCs/>
          <w:sz w:val="20"/>
          <w:lang w:eastAsia="en-US"/>
        </w:rPr>
        <w:t xml:space="preserve"> </w:t>
      </w:r>
    </w:p>
    <w:p w14:paraId="32B3635B" w14:textId="77777777" w:rsidR="00F4115A" w:rsidRDefault="00F4115A" w:rsidP="00D76699">
      <w:pPr>
        <w:ind w:left="720"/>
        <w:rPr>
          <w:rFonts w:cs="Tahoma"/>
          <w:b/>
          <w:szCs w:val="20"/>
        </w:rPr>
      </w:pPr>
    </w:p>
    <w:p w14:paraId="32B3635C" w14:textId="15243E81" w:rsidR="00F87FB8" w:rsidRPr="00D76699" w:rsidRDefault="00E72315" w:rsidP="0027209E">
      <w:pPr>
        <w:pStyle w:val="Odstavecseseznamem"/>
        <w:numPr>
          <w:ilvl w:val="0"/>
          <w:numId w:val="1"/>
        </w:numPr>
        <w:jc w:val="center"/>
        <w:rPr>
          <w:rFonts w:cs="Tahoma"/>
          <w:b/>
          <w:szCs w:val="20"/>
        </w:rPr>
      </w:pPr>
      <w:r w:rsidRPr="00D76699">
        <w:rPr>
          <w:rFonts w:cs="Tahoma"/>
          <w:b/>
          <w:szCs w:val="20"/>
        </w:rPr>
        <w:t xml:space="preserve"> </w:t>
      </w:r>
      <w:bookmarkStart w:id="35" w:name="_Ref460270080"/>
      <w:r w:rsidR="00C117D7">
        <w:rPr>
          <w:rFonts w:cs="Tahoma"/>
          <w:b/>
          <w:szCs w:val="20"/>
        </w:rPr>
        <w:t>Pod</w:t>
      </w:r>
      <w:r w:rsidR="00F87FB8" w:rsidRPr="00D76699">
        <w:rPr>
          <w:rFonts w:cs="Tahoma"/>
          <w:b/>
          <w:szCs w:val="20"/>
        </w:rPr>
        <w:t>dodavatelé</w:t>
      </w:r>
      <w:r w:rsidR="003D072C">
        <w:rPr>
          <w:rFonts w:cs="Tahoma"/>
          <w:b/>
          <w:szCs w:val="20"/>
        </w:rPr>
        <w:t xml:space="preserve"> a členové realizačního týmu</w:t>
      </w:r>
      <w:bookmarkEnd w:id="35"/>
    </w:p>
    <w:p w14:paraId="32B3635D" w14:textId="77777777" w:rsidR="00F87FB8" w:rsidRPr="00D76699" w:rsidRDefault="00F87FB8" w:rsidP="007E31E6">
      <w:pPr>
        <w:rPr>
          <w:rFonts w:cs="Tahoma"/>
          <w:b/>
          <w:szCs w:val="20"/>
        </w:rPr>
      </w:pPr>
    </w:p>
    <w:p w14:paraId="32B3635E" w14:textId="6B699E83" w:rsidR="00F87FB8" w:rsidRPr="00D76699" w:rsidRDefault="003A2811" w:rsidP="00BF4A43">
      <w:pPr>
        <w:pStyle w:val="kancel"/>
        <w:numPr>
          <w:ilvl w:val="0"/>
          <w:numId w:val="7"/>
        </w:numPr>
        <w:ind w:left="567" w:hanging="567"/>
        <w:rPr>
          <w:rFonts w:ascii="Tahoma" w:hAnsi="Tahoma" w:cs="Tahoma"/>
          <w:b/>
          <w:sz w:val="20"/>
        </w:rPr>
      </w:pPr>
      <w:r w:rsidRPr="003A2811">
        <w:rPr>
          <w:rFonts w:ascii="Tahoma" w:hAnsi="Tahoma" w:cs="Tahoma"/>
          <w:sz w:val="20"/>
        </w:rPr>
        <w:t xml:space="preserve">Poskytovatel </w:t>
      </w:r>
      <w:r w:rsidR="00BD36B1" w:rsidRPr="003A2811">
        <w:rPr>
          <w:rFonts w:ascii="Tahoma" w:hAnsi="Tahoma" w:cs="Tahoma"/>
          <w:sz w:val="20"/>
        </w:rPr>
        <w:t xml:space="preserve">nese plnou odpovědnost za plnění prováděná </w:t>
      </w:r>
      <w:r w:rsidR="00C117D7">
        <w:rPr>
          <w:rFonts w:ascii="Tahoma" w:hAnsi="Tahoma" w:cs="Tahoma"/>
          <w:sz w:val="20"/>
        </w:rPr>
        <w:t>pod</w:t>
      </w:r>
      <w:r w:rsidR="00BD36B1" w:rsidRPr="003A2811">
        <w:rPr>
          <w:rFonts w:ascii="Tahoma" w:hAnsi="Tahoma" w:cs="Tahoma"/>
          <w:sz w:val="20"/>
        </w:rPr>
        <w:t>dodavatelem se všemi z toho plynoucími důsledky tak</w:t>
      </w:r>
      <w:r w:rsidR="00DF43CB" w:rsidRPr="003A2811">
        <w:rPr>
          <w:rFonts w:ascii="Tahoma" w:hAnsi="Tahoma" w:cs="Tahoma"/>
          <w:sz w:val="20"/>
        </w:rPr>
        <w:t>,</w:t>
      </w:r>
      <w:r w:rsidR="00BD36B1" w:rsidRPr="003A2811">
        <w:rPr>
          <w:rFonts w:ascii="Tahoma" w:hAnsi="Tahoma" w:cs="Tahoma"/>
          <w:sz w:val="20"/>
        </w:rPr>
        <w:t xml:space="preserve"> jako by plnil sám.</w:t>
      </w:r>
      <w:r w:rsidR="005242C5" w:rsidRPr="003A2811">
        <w:rPr>
          <w:rFonts w:ascii="Tahoma" w:hAnsi="Tahoma" w:cs="Tahoma"/>
          <w:sz w:val="20"/>
        </w:rPr>
        <w:t xml:space="preserve"> </w:t>
      </w:r>
    </w:p>
    <w:p w14:paraId="32B3635F" w14:textId="77777777" w:rsidR="007E31E6" w:rsidRPr="00215433" w:rsidRDefault="007E31E6" w:rsidP="00D76699">
      <w:pPr>
        <w:pStyle w:val="kancel"/>
        <w:ind w:left="567" w:firstLine="0"/>
        <w:rPr>
          <w:rFonts w:ascii="Tahoma" w:hAnsi="Tahoma" w:cs="Tahoma"/>
          <w:b/>
          <w:sz w:val="20"/>
        </w:rPr>
      </w:pPr>
    </w:p>
    <w:p w14:paraId="32B36360" w14:textId="00FB8938" w:rsidR="0041496D" w:rsidRPr="00267706" w:rsidRDefault="003A2811" w:rsidP="00267706">
      <w:pPr>
        <w:pStyle w:val="kancel"/>
        <w:numPr>
          <w:ilvl w:val="0"/>
          <w:numId w:val="7"/>
        </w:numPr>
        <w:ind w:left="567" w:hanging="567"/>
        <w:rPr>
          <w:rFonts w:ascii="Tahoma" w:hAnsi="Tahoma" w:cs="Tahoma"/>
          <w:sz w:val="20"/>
        </w:rPr>
      </w:pPr>
      <w:r w:rsidRPr="00267706">
        <w:rPr>
          <w:rFonts w:ascii="Tahoma" w:hAnsi="Tahoma" w:cs="Tahoma"/>
          <w:sz w:val="20"/>
        </w:rPr>
        <w:t>Poskytovatel</w:t>
      </w:r>
      <w:r w:rsidR="00BD36B1" w:rsidRPr="00267706">
        <w:rPr>
          <w:rFonts w:ascii="Tahoma" w:hAnsi="Tahoma" w:cs="Tahoma"/>
          <w:sz w:val="20"/>
        </w:rPr>
        <w:t xml:space="preserve"> smí po předchozím souhlasu Objednatele změnit </w:t>
      </w:r>
      <w:r w:rsidR="00C117D7">
        <w:rPr>
          <w:rFonts w:ascii="Tahoma" w:hAnsi="Tahoma" w:cs="Tahoma"/>
          <w:sz w:val="20"/>
        </w:rPr>
        <w:t>pod</w:t>
      </w:r>
      <w:r w:rsidR="00BD36B1" w:rsidRPr="00267706">
        <w:rPr>
          <w:rFonts w:ascii="Tahoma" w:hAnsi="Tahoma" w:cs="Tahoma"/>
          <w:sz w:val="20"/>
        </w:rPr>
        <w:t>dodavatele pro provedení části</w:t>
      </w:r>
      <w:r w:rsidRPr="00267706">
        <w:rPr>
          <w:rFonts w:ascii="Tahoma" w:hAnsi="Tahoma" w:cs="Tahoma"/>
          <w:sz w:val="20"/>
        </w:rPr>
        <w:t xml:space="preserve"> </w:t>
      </w:r>
      <w:r w:rsidR="00A865D6" w:rsidRPr="00267706">
        <w:rPr>
          <w:rFonts w:ascii="Tahoma" w:hAnsi="Tahoma" w:cs="Tahoma"/>
          <w:sz w:val="20"/>
        </w:rPr>
        <w:t>Předm</w:t>
      </w:r>
      <w:r w:rsidR="00E46824" w:rsidRPr="00267706">
        <w:rPr>
          <w:rFonts w:ascii="Tahoma" w:hAnsi="Tahoma" w:cs="Tahoma"/>
          <w:sz w:val="20"/>
        </w:rPr>
        <w:t>ětu p</w:t>
      </w:r>
      <w:r w:rsidRPr="00267706">
        <w:rPr>
          <w:rFonts w:ascii="Tahoma" w:hAnsi="Tahoma" w:cs="Tahoma"/>
          <w:sz w:val="20"/>
        </w:rPr>
        <w:t>lnění</w:t>
      </w:r>
      <w:r w:rsidR="007E31E6" w:rsidRPr="00267706">
        <w:rPr>
          <w:rFonts w:ascii="Tahoma" w:hAnsi="Tahoma" w:cs="Tahoma"/>
          <w:sz w:val="20"/>
        </w:rPr>
        <w:t xml:space="preserve"> </w:t>
      </w:r>
      <w:r w:rsidR="00BD36B1" w:rsidRPr="00267706">
        <w:rPr>
          <w:rFonts w:ascii="Tahoma" w:hAnsi="Tahoma" w:cs="Tahoma"/>
          <w:sz w:val="20"/>
        </w:rPr>
        <w:t>dle této Smlouvy.</w:t>
      </w:r>
      <w:r w:rsidR="0041496D" w:rsidRPr="00267706">
        <w:rPr>
          <w:rFonts w:ascii="Tahoma" w:hAnsi="Tahoma" w:cs="Tahoma"/>
          <w:sz w:val="20"/>
        </w:rPr>
        <w:t xml:space="preserve"> To platí rovněž pro změnu </w:t>
      </w:r>
      <w:r w:rsidR="00C117D7">
        <w:rPr>
          <w:rFonts w:ascii="Tahoma" w:hAnsi="Tahoma" w:cs="Tahoma"/>
          <w:sz w:val="20"/>
        </w:rPr>
        <w:t>pod</w:t>
      </w:r>
      <w:r w:rsidR="0041496D" w:rsidRPr="00267706">
        <w:rPr>
          <w:rFonts w:ascii="Tahoma" w:hAnsi="Tahoma" w:cs="Tahoma"/>
          <w:sz w:val="20"/>
        </w:rPr>
        <w:t xml:space="preserve">dodavatele, prostřednictvím kterého Poskytovatel v zadávacím řízení prokazoval kvalifikaci. Takový </w:t>
      </w:r>
      <w:r w:rsidR="00C117D7">
        <w:rPr>
          <w:rFonts w:ascii="Tahoma" w:hAnsi="Tahoma" w:cs="Tahoma"/>
          <w:sz w:val="20"/>
        </w:rPr>
        <w:t>pod</w:t>
      </w:r>
      <w:r w:rsidR="0041496D" w:rsidRPr="00267706">
        <w:rPr>
          <w:rFonts w:ascii="Tahoma" w:hAnsi="Tahoma" w:cs="Tahoma"/>
          <w:sz w:val="20"/>
        </w:rPr>
        <w:t xml:space="preserve">dodavatel může být nahrazen pouze </w:t>
      </w:r>
      <w:r w:rsidR="00C117D7">
        <w:rPr>
          <w:rFonts w:ascii="Tahoma" w:hAnsi="Tahoma" w:cs="Tahoma"/>
          <w:sz w:val="20"/>
        </w:rPr>
        <w:t>pod</w:t>
      </w:r>
      <w:r w:rsidR="0041496D" w:rsidRPr="00267706">
        <w:rPr>
          <w:rFonts w:ascii="Tahoma" w:hAnsi="Tahoma" w:cs="Tahoma"/>
          <w:sz w:val="20"/>
        </w:rPr>
        <w:t xml:space="preserve">dodavatelem, který se prokáže stejnou nebo vyšší kvalifikací ve vztahu k předmětu příslušné </w:t>
      </w:r>
      <w:r w:rsidR="00C117D7">
        <w:rPr>
          <w:rFonts w:ascii="Tahoma" w:hAnsi="Tahoma" w:cs="Tahoma"/>
          <w:sz w:val="20"/>
        </w:rPr>
        <w:t>pod</w:t>
      </w:r>
      <w:r w:rsidR="0041496D" w:rsidRPr="00267706">
        <w:rPr>
          <w:rFonts w:ascii="Tahoma" w:hAnsi="Tahoma" w:cs="Tahoma"/>
          <w:sz w:val="20"/>
        </w:rPr>
        <w:t xml:space="preserve">dodávky, jako </w:t>
      </w:r>
      <w:r w:rsidR="00C117D7">
        <w:rPr>
          <w:rFonts w:ascii="Tahoma" w:hAnsi="Tahoma" w:cs="Tahoma"/>
          <w:sz w:val="20"/>
        </w:rPr>
        <w:t>pod</w:t>
      </w:r>
      <w:r w:rsidR="0041496D" w:rsidRPr="00267706">
        <w:rPr>
          <w:rFonts w:ascii="Tahoma" w:hAnsi="Tahoma" w:cs="Tahoma"/>
          <w:sz w:val="20"/>
        </w:rPr>
        <w:t xml:space="preserve">dodavatel původní. </w:t>
      </w:r>
    </w:p>
    <w:p w14:paraId="32B36361" w14:textId="77777777" w:rsidR="007E31E6" w:rsidRDefault="007E31E6" w:rsidP="00D76699">
      <w:pPr>
        <w:pStyle w:val="Odstavecseseznamem"/>
        <w:rPr>
          <w:rFonts w:cs="Tahoma"/>
          <w:b/>
        </w:rPr>
      </w:pPr>
    </w:p>
    <w:p w14:paraId="32B36362" w14:textId="17C209A8" w:rsidR="005242C5" w:rsidRPr="00267706" w:rsidRDefault="005242C5" w:rsidP="00BF4A43">
      <w:pPr>
        <w:pStyle w:val="kancel"/>
        <w:numPr>
          <w:ilvl w:val="0"/>
          <w:numId w:val="7"/>
        </w:numPr>
        <w:ind w:left="567" w:hanging="567"/>
        <w:rPr>
          <w:rFonts w:ascii="Tahoma" w:hAnsi="Tahoma" w:cs="Tahoma"/>
          <w:b/>
          <w:sz w:val="20"/>
        </w:rPr>
      </w:pPr>
      <w:r w:rsidRPr="003A2811">
        <w:rPr>
          <w:rFonts w:ascii="Tahoma" w:hAnsi="Tahoma" w:cs="Tahoma"/>
          <w:sz w:val="20"/>
        </w:rPr>
        <w:t xml:space="preserve">Přehled </w:t>
      </w:r>
      <w:r w:rsidR="00C117D7">
        <w:rPr>
          <w:rFonts w:ascii="Tahoma" w:hAnsi="Tahoma" w:cs="Tahoma"/>
          <w:sz w:val="20"/>
        </w:rPr>
        <w:t>pod</w:t>
      </w:r>
      <w:r w:rsidRPr="003A2811">
        <w:rPr>
          <w:rFonts w:ascii="Tahoma" w:hAnsi="Tahoma" w:cs="Tahoma"/>
          <w:sz w:val="20"/>
        </w:rPr>
        <w:t>dodavatelů</w:t>
      </w:r>
      <w:r w:rsidR="00437962">
        <w:rPr>
          <w:rFonts w:ascii="Tahoma" w:hAnsi="Tahoma" w:cs="Tahoma"/>
          <w:sz w:val="20"/>
        </w:rPr>
        <w:t xml:space="preserve"> Poskytovatele, včetně </w:t>
      </w:r>
      <w:r w:rsidR="0041496D">
        <w:rPr>
          <w:rFonts w:ascii="Tahoma" w:hAnsi="Tahoma" w:cs="Tahoma"/>
          <w:sz w:val="20"/>
        </w:rPr>
        <w:t xml:space="preserve">konkrétních </w:t>
      </w:r>
      <w:r w:rsidR="00437962">
        <w:rPr>
          <w:rFonts w:ascii="Tahoma" w:hAnsi="Tahoma" w:cs="Tahoma"/>
          <w:sz w:val="20"/>
        </w:rPr>
        <w:t xml:space="preserve">částí </w:t>
      </w:r>
      <w:r w:rsidR="00E46824">
        <w:rPr>
          <w:rFonts w:ascii="Tahoma" w:hAnsi="Tahoma" w:cs="Tahoma"/>
          <w:sz w:val="20"/>
        </w:rPr>
        <w:t>Předmětu p</w:t>
      </w:r>
      <w:r w:rsidR="00437962">
        <w:rPr>
          <w:rFonts w:ascii="Tahoma" w:hAnsi="Tahoma" w:cs="Tahoma"/>
          <w:sz w:val="20"/>
        </w:rPr>
        <w:t>lnění, které bud</w:t>
      </w:r>
      <w:r w:rsidR="00C117D7">
        <w:rPr>
          <w:rFonts w:ascii="Tahoma" w:hAnsi="Tahoma" w:cs="Tahoma"/>
          <w:sz w:val="20"/>
        </w:rPr>
        <w:t>e Poskytovatel prostřednictvím pod</w:t>
      </w:r>
      <w:r w:rsidR="00437962">
        <w:rPr>
          <w:rFonts w:ascii="Tahoma" w:hAnsi="Tahoma" w:cs="Tahoma"/>
          <w:sz w:val="20"/>
        </w:rPr>
        <w:t>dodavatelů</w:t>
      </w:r>
      <w:r w:rsidR="001A446C">
        <w:rPr>
          <w:rFonts w:ascii="Tahoma" w:hAnsi="Tahoma" w:cs="Tahoma"/>
          <w:sz w:val="20"/>
        </w:rPr>
        <w:t xml:space="preserve"> poskytovat</w:t>
      </w:r>
      <w:r w:rsidR="00437962">
        <w:rPr>
          <w:rFonts w:ascii="Tahoma" w:hAnsi="Tahoma" w:cs="Tahoma"/>
          <w:sz w:val="20"/>
        </w:rPr>
        <w:t>,</w:t>
      </w:r>
      <w:r w:rsidRPr="003A2811">
        <w:rPr>
          <w:rFonts w:ascii="Tahoma" w:hAnsi="Tahoma" w:cs="Tahoma"/>
          <w:sz w:val="20"/>
        </w:rPr>
        <w:t xml:space="preserve"> je uveden v Příloze č. </w:t>
      </w:r>
      <w:r w:rsidR="00CD56FC">
        <w:rPr>
          <w:rFonts w:ascii="Tahoma" w:hAnsi="Tahoma" w:cs="Tahoma"/>
          <w:sz w:val="20"/>
        </w:rPr>
        <w:t>5</w:t>
      </w:r>
      <w:r w:rsidR="00E46824" w:rsidRPr="003A2811">
        <w:rPr>
          <w:rFonts w:ascii="Tahoma" w:hAnsi="Tahoma" w:cs="Tahoma"/>
          <w:sz w:val="20"/>
        </w:rPr>
        <w:t xml:space="preserve"> </w:t>
      </w:r>
      <w:r w:rsidR="00DF43CB" w:rsidRPr="003A2811">
        <w:rPr>
          <w:rFonts w:ascii="Tahoma" w:hAnsi="Tahoma" w:cs="Tahoma"/>
          <w:sz w:val="20"/>
        </w:rPr>
        <w:t xml:space="preserve">této </w:t>
      </w:r>
      <w:r w:rsidRPr="003A2811">
        <w:rPr>
          <w:rFonts w:ascii="Tahoma" w:hAnsi="Tahoma" w:cs="Tahoma"/>
          <w:sz w:val="20"/>
        </w:rPr>
        <w:t>Smlouvy.</w:t>
      </w:r>
    </w:p>
    <w:p w14:paraId="32B36363" w14:textId="77777777" w:rsidR="0041496D" w:rsidRDefault="0041496D" w:rsidP="00267706">
      <w:pPr>
        <w:pStyle w:val="Odstavecseseznamem"/>
        <w:rPr>
          <w:rFonts w:cs="Tahoma"/>
          <w:b/>
        </w:rPr>
      </w:pPr>
    </w:p>
    <w:p w14:paraId="32B36364" w14:textId="0C50ED83" w:rsidR="0041496D" w:rsidRPr="003A2811" w:rsidRDefault="00D05A59" w:rsidP="00BF4A43">
      <w:pPr>
        <w:pStyle w:val="kancel"/>
        <w:numPr>
          <w:ilvl w:val="0"/>
          <w:numId w:val="7"/>
        </w:numPr>
        <w:ind w:left="567" w:hanging="567"/>
        <w:rPr>
          <w:rFonts w:ascii="Tahoma" w:hAnsi="Tahoma" w:cs="Tahoma"/>
          <w:b/>
          <w:sz w:val="20"/>
        </w:rPr>
      </w:pPr>
      <w:r>
        <w:rPr>
          <w:rStyle w:val="Hypertextovodkaz"/>
          <w:rFonts w:ascii="Tahoma" w:hAnsi="Tahoma" w:cs="Tahoma"/>
          <w:color w:val="auto"/>
          <w:sz w:val="20"/>
          <w:szCs w:val="24"/>
          <w:u w:val="none"/>
        </w:rPr>
        <w:t xml:space="preserve">Poskytovatel se zavazuje plnit Předmět plnění prostřednictvím členů </w:t>
      </w:r>
      <w:r w:rsidR="0056466D">
        <w:rPr>
          <w:rStyle w:val="Hypertextovodkaz"/>
          <w:rFonts w:ascii="Tahoma" w:hAnsi="Tahoma" w:cs="Tahoma"/>
          <w:color w:val="auto"/>
          <w:sz w:val="20"/>
          <w:szCs w:val="24"/>
          <w:u w:val="none"/>
        </w:rPr>
        <w:t xml:space="preserve">realizačního </w:t>
      </w:r>
      <w:r>
        <w:rPr>
          <w:rStyle w:val="Hypertextovodkaz"/>
          <w:rFonts w:ascii="Tahoma" w:hAnsi="Tahoma" w:cs="Tahoma"/>
          <w:color w:val="auto"/>
          <w:sz w:val="20"/>
          <w:szCs w:val="24"/>
          <w:u w:val="none"/>
        </w:rPr>
        <w:t xml:space="preserve">týmu uvedených v Příloze č. 6 této Smlouvy. </w:t>
      </w:r>
      <w:r w:rsidR="0034645D">
        <w:rPr>
          <w:rStyle w:val="Hypertextovodkaz"/>
          <w:rFonts w:ascii="Tahoma" w:hAnsi="Tahoma" w:cs="Tahoma"/>
          <w:color w:val="auto"/>
          <w:sz w:val="20"/>
          <w:szCs w:val="24"/>
          <w:u w:val="none"/>
        </w:rPr>
        <w:t>Č</w:t>
      </w:r>
      <w:r w:rsidR="0041496D">
        <w:rPr>
          <w:rStyle w:val="Hypertextovodkaz"/>
          <w:rFonts w:ascii="Tahoma" w:hAnsi="Tahoma" w:cs="Tahoma"/>
          <w:color w:val="auto"/>
          <w:sz w:val="20"/>
          <w:szCs w:val="24"/>
          <w:u w:val="none"/>
        </w:rPr>
        <w:t xml:space="preserve">lenové </w:t>
      </w:r>
      <w:r w:rsidR="0056466D">
        <w:rPr>
          <w:rStyle w:val="Hypertextovodkaz"/>
          <w:rFonts w:ascii="Tahoma" w:hAnsi="Tahoma" w:cs="Tahoma"/>
          <w:color w:val="auto"/>
          <w:sz w:val="20"/>
          <w:szCs w:val="24"/>
          <w:u w:val="none"/>
        </w:rPr>
        <w:t xml:space="preserve">realizačního </w:t>
      </w:r>
      <w:r w:rsidR="0041496D">
        <w:rPr>
          <w:rStyle w:val="Hypertextovodkaz"/>
          <w:rFonts w:ascii="Tahoma" w:hAnsi="Tahoma" w:cs="Tahoma"/>
          <w:color w:val="auto"/>
          <w:sz w:val="20"/>
          <w:szCs w:val="24"/>
          <w:u w:val="none"/>
        </w:rPr>
        <w:t xml:space="preserve">týmu mohou být měněni pouze po předchozím souhlasu Objednatele. </w:t>
      </w:r>
      <w:r w:rsidR="00C223E4">
        <w:rPr>
          <w:rStyle w:val="Hypertextovodkaz"/>
          <w:rFonts w:ascii="Tahoma" w:hAnsi="Tahoma" w:cs="Tahoma"/>
          <w:color w:val="auto"/>
          <w:sz w:val="20"/>
          <w:szCs w:val="24"/>
          <w:u w:val="none"/>
        </w:rPr>
        <w:t xml:space="preserve">Člen </w:t>
      </w:r>
      <w:r w:rsidR="008D239F">
        <w:rPr>
          <w:rStyle w:val="Hypertextovodkaz"/>
          <w:rFonts w:ascii="Tahoma" w:hAnsi="Tahoma" w:cs="Tahoma"/>
          <w:color w:val="auto"/>
          <w:sz w:val="20"/>
          <w:szCs w:val="24"/>
          <w:u w:val="none"/>
        </w:rPr>
        <w:t xml:space="preserve">realizačního </w:t>
      </w:r>
      <w:r w:rsidR="00C223E4">
        <w:rPr>
          <w:rStyle w:val="Hypertextovodkaz"/>
          <w:rFonts w:ascii="Tahoma" w:hAnsi="Tahoma" w:cs="Tahoma"/>
          <w:color w:val="auto"/>
          <w:sz w:val="20"/>
          <w:szCs w:val="24"/>
          <w:u w:val="none"/>
        </w:rPr>
        <w:t>týmu</w:t>
      </w:r>
      <w:r w:rsidR="0041496D">
        <w:rPr>
          <w:rStyle w:val="Hypertextovodkaz"/>
          <w:rFonts w:ascii="Tahoma" w:hAnsi="Tahoma" w:cs="Tahoma"/>
          <w:color w:val="auto"/>
          <w:sz w:val="20"/>
          <w:szCs w:val="24"/>
          <w:u w:val="none"/>
        </w:rPr>
        <w:t xml:space="preserve">, který má nahradit původního </w:t>
      </w:r>
      <w:r w:rsidR="008D239F">
        <w:rPr>
          <w:rStyle w:val="Hypertextovodkaz"/>
          <w:rFonts w:ascii="Tahoma" w:hAnsi="Tahoma" w:cs="Tahoma"/>
          <w:color w:val="auto"/>
          <w:sz w:val="20"/>
          <w:szCs w:val="24"/>
          <w:u w:val="none"/>
        </w:rPr>
        <w:t>člena</w:t>
      </w:r>
      <w:r w:rsidR="0041496D">
        <w:rPr>
          <w:rStyle w:val="Hypertextovodkaz"/>
          <w:rFonts w:ascii="Tahoma" w:hAnsi="Tahoma" w:cs="Tahoma"/>
          <w:color w:val="auto"/>
          <w:sz w:val="20"/>
          <w:szCs w:val="24"/>
          <w:u w:val="none"/>
        </w:rPr>
        <w:t xml:space="preserve">, </w:t>
      </w:r>
      <w:r w:rsidR="0041496D" w:rsidRPr="000B77FC">
        <w:rPr>
          <w:rStyle w:val="Hypertextovodkaz"/>
          <w:rFonts w:ascii="Tahoma" w:hAnsi="Tahoma" w:cs="Tahoma"/>
          <w:color w:val="auto"/>
          <w:sz w:val="20"/>
          <w:szCs w:val="24"/>
          <w:u w:val="none"/>
        </w:rPr>
        <w:t xml:space="preserve">může být nahrazen pouze </w:t>
      </w:r>
      <w:r w:rsidR="008D239F">
        <w:rPr>
          <w:rStyle w:val="Hypertextovodkaz"/>
          <w:rFonts w:ascii="Tahoma" w:hAnsi="Tahoma" w:cs="Tahoma"/>
          <w:color w:val="auto"/>
          <w:sz w:val="20"/>
          <w:szCs w:val="24"/>
          <w:u w:val="none"/>
        </w:rPr>
        <w:t>osobou</w:t>
      </w:r>
      <w:r w:rsidR="0041496D">
        <w:rPr>
          <w:rStyle w:val="Hypertextovodkaz"/>
          <w:rFonts w:ascii="Tahoma" w:hAnsi="Tahoma" w:cs="Tahoma"/>
          <w:color w:val="auto"/>
          <w:sz w:val="20"/>
          <w:szCs w:val="24"/>
          <w:u w:val="none"/>
        </w:rPr>
        <w:t xml:space="preserve"> se </w:t>
      </w:r>
      <w:r w:rsidR="0041496D" w:rsidRPr="000B77FC">
        <w:rPr>
          <w:rStyle w:val="Hypertextovodkaz"/>
          <w:rFonts w:ascii="Tahoma" w:hAnsi="Tahoma" w:cs="Tahoma"/>
          <w:color w:val="auto"/>
          <w:sz w:val="20"/>
          <w:szCs w:val="24"/>
          <w:u w:val="none"/>
        </w:rPr>
        <w:t xml:space="preserve">stejnou nebo vyšší kvalifikací ve vztahu k </w:t>
      </w:r>
      <w:r w:rsidR="0041496D">
        <w:rPr>
          <w:rStyle w:val="Hypertextovodkaz"/>
          <w:rFonts w:ascii="Tahoma" w:hAnsi="Tahoma" w:cs="Tahoma"/>
          <w:color w:val="auto"/>
          <w:sz w:val="20"/>
          <w:szCs w:val="24"/>
          <w:u w:val="none"/>
        </w:rPr>
        <w:t>P</w:t>
      </w:r>
      <w:r w:rsidR="0041496D" w:rsidRPr="000B77FC">
        <w:rPr>
          <w:rStyle w:val="Hypertextovodkaz"/>
          <w:rFonts w:ascii="Tahoma" w:hAnsi="Tahoma" w:cs="Tahoma"/>
          <w:color w:val="auto"/>
          <w:sz w:val="20"/>
          <w:szCs w:val="24"/>
          <w:u w:val="none"/>
        </w:rPr>
        <w:t xml:space="preserve">ředmětu </w:t>
      </w:r>
      <w:r w:rsidR="0041496D">
        <w:rPr>
          <w:rStyle w:val="Hypertextovodkaz"/>
          <w:rFonts w:ascii="Tahoma" w:hAnsi="Tahoma" w:cs="Tahoma"/>
          <w:color w:val="auto"/>
          <w:sz w:val="20"/>
          <w:szCs w:val="24"/>
          <w:u w:val="none"/>
        </w:rPr>
        <w:t xml:space="preserve">plnění, </w:t>
      </w:r>
      <w:r w:rsidR="0041496D" w:rsidRPr="000B77FC">
        <w:rPr>
          <w:rStyle w:val="Hypertextovodkaz"/>
          <w:rFonts w:ascii="Tahoma" w:hAnsi="Tahoma" w:cs="Tahoma"/>
          <w:color w:val="auto"/>
          <w:sz w:val="20"/>
          <w:szCs w:val="24"/>
          <w:u w:val="none"/>
        </w:rPr>
        <w:t>jako původní</w:t>
      </w:r>
      <w:r w:rsidR="008D239F">
        <w:rPr>
          <w:rStyle w:val="Hypertextovodkaz"/>
          <w:rFonts w:ascii="Tahoma" w:hAnsi="Tahoma" w:cs="Tahoma"/>
          <w:color w:val="auto"/>
          <w:sz w:val="20"/>
          <w:szCs w:val="24"/>
          <w:u w:val="none"/>
        </w:rPr>
        <w:t xml:space="preserve"> (nahrazovaný) člen realizačního týmu</w:t>
      </w:r>
      <w:r w:rsidR="0041496D">
        <w:rPr>
          <w:rStyle w:val="Hypertextovodkaz"/>
          <w:rFonts w:ascii="Tahoma" w:hAnsi="Tahoma" w:cs="Tahoma"/>
          <w:color w:val="auto"/>
          <w:sz w:val="20"/>
          <w:szCs w:val="24"/>
          <w:u w:val="none"/>
        </w:rPr>
        <w:t>.</w:t>
      </w:r>
      <w:r>
        <w:rPr>
          <w:rStyle w:val="Hypertextovodkaz"/>
          <w:rFonts w:ascii="Tahoma" w:hAnsi="Tahoma" w:cs="Tahoma"/>
          <w:color w:val="auto"/>
          <w:sz w:val="20"/>
          <w:szCs w:val="24"/>
          <w:u w:val="none"/>
        </w:rPr>
        <w:t xml:space="preserve"> </w:t>
      </w:r>
    </w:p>
    <w:p w14:paraId="32B36366" w14:textId="77777777" w:rsidR="00F4115A" w:rsidRPr="00D76699" w:rsidRDefault="00F4115A" w:rsidP="007E31E6">
      <w:pPr>
        <w:rPr>
          <w:rFonts w:cs="Tahoma"/>
          <w:b/>
          <w:szCs w:val="20"/>
        </w:rPr>
      </w:pPr>
    </w:p>
    <w:p w14:paraId="32B36367" w14:textId="77777777" w:rsidR="00234D4F" w:rsidRDefault="00234D4F" w:rsidP="0027209E">
      <w:pPr>
        <w:pStyle w:val="Odstavecseseznamem"/>
        <w:numPr>
          <w:ilvl w:val="0"/>
          <w:numId w:val="1"/>
        </w:numPr>
        <w:jc w:val="center"/>
        <w:rPr>
          <w:rFonts w:cs="Tahoma"/>
          <w:b/>
          <w:szCs w:val="20"/>
        </w:rPr>
      </w:pPr>
      <w:r>
        <w:rPr>
          <w:rFonts w:cs="Tahoma"/>
          <w:b/>
          <w:szCs w:val="20"/>
        </w:rPr>
        <w:t>Licence</w:t>
      </w:r>
    </w:p>
    <w:p w14:paraId="32B36368" w14:textId="77777777" w:rsidR="00234D4F" w:rsidRDefault="00234D4F" w:rsidP="00267706">
      <w:pPr>
        <w:pStyle w:val="Odstavecseseznamem"/>
        <w:ind w:left="360"/>
        <w:rPr>
          <w:rFonts w:cs="Tahoma"/>
          <w:b/>
          <w:szCs w:val="20"/>
        </w:rPr>
      </w:pPr>
    </w:p>
    <w:p w14:paraId="32B36369" w14:textId="77777777" w:rsidR="00AE46ED" w:rsidRDefault="00AE46ED" w:rsidP="008F634D">
      <w:pPr>
        <w:pStyle w:val="kancel"/>
        <w:numPr>
          <w:ilvl w:val="0"/>
          <w:numId w:val="25"/>
        </w:numPr>
        <w:ind w:left="567" w:hanging="567"/>
        <w:rPr>
          <w:rFonts w:ascii="Tahoma" w:hAnsi="Tahoma" w:cs="Tahoma"/>
          <w:sz w:val="20"/>
        </w:rPr>
      </w:pPr>
      <w:r w:rsidRPr="00267706">
        <w:rPr>
          <w:rFonts w:ascii="Tahoma" w:hAnsi="Tahoma" w:cs="Tahoma"/>
          <w:sz w:val="20"/>
        </w:rPr>
        <w:t>Vzhledem k tomu, že součástí výstupů plnění Poskytovatele dle této Smlouvy je i plnění,</w:t>
      </w:r>
      <w:r w:rsidR="00F9072C" w:rsidRPr="00267706">
        <w:rPr>
          <w:rFonts w:ascii="Tahoma" w:hAnsi="Tahoma" w:cs="Tahoma"/>
          <w:sz w:val="20"/>
        </w:rPr>
        <w:t xml:space="preserve"> </w:t>
      </w:r>
      <w:r w:rsidRPr="00267706">
        <w:rPr>
          <w:rFonts w:ascii="Tahoma" w:hAnsi="Tahoma" w:cs="Tahoma"/>
          <w:sz w:val="20"/>
        </w:rPr>
        <w:t>které může naplňovat znaky autorského díla ve smyslu zákona č. 121/2000 Sb., o právu autorském, o právech souvisejících s právem autorským a o změně některých zákonů (autorský zákon), ve znění pozdějších předpisů (dále jen „</w:t>
      </w:r>
      <w:r w:rsidRPr="00267706">
        <w:rPr>
          <w:rFonts w:ascii="Tahoma" w:hAnsi="Tahoma" w:cs="Tahoma"/>
          <w:b/>
          <w:sz w:val="20"/>
        </w:rPr>
        <w:t>Autorský zákon</w:t>
      </w:r>
      <w:r w:rsidRPr="00267706">
        <w:rPr>
          <w:rFonts w:ascii="Tahoma" w:hAnsi="Tahoma" w:cs="Tahoma"/>
          <w:sz w:val="20"/>
        </w:rPr>
        <w:t xml:space="preserve">“), je k těmto výstupům plnění Poskytovatele poskytována licence za podmínek sjednaných dále v tomto </w:t>
      </w:r>
      <w:r w:rsidR="00F9072C">
        <w:rPr>
          <w:rFonts w:ascii="Tahoma" w:hAnsi="Tahoma" w:cs="Tahoma"/>
          <w:sz w:val="20"/>
        </w:rPr>
        <w:t>č</w:t>
      </w:r>
      <w:r w:rsidRPr="00267706">
        <w:rPr>
          <w:rFonts w:ascii="Tahoma" w:hAnsi="Tahoma" w:cs="Tahoma"/>
          <w:sz w:val="20"/>
        </w:rPr>
        <w:t xml:space="preserve">lánku </w:t>
      </w:r>
      <w:r w:rsidR="00F9072C">
        <w:rPr>
          <w:rFonts w:ascii="Tahoma" w:hAnsi="Tahoma" w:cs="Tahoma"/>
          <w:sz w:val="20"/>
        </w:rPr>
        <w:t xml:space="preserve">této Smlouvy a to ode dne jejich </w:t>
      </w:r>
      <w:r w:rsidR="00547041">
        <w:rPr>
          <w:rFonts w:ascii="Tahoma" w:hAnsi="Tahoma" w:cs="Tahoma"/>
          <w:sz w:val="20"/>
        </w:rPr>
        <w:t>předání</w:t>
      </w:r>
      <w:r w:rsidR="00F9072C">
        <w:rPr>
          <w:rFonts w:ascii="Tahoma" w:hAnsi="Tahoma" w:cs="Tahoma"/>
          <w:sz w:val="20"/>
        </w:rPr>
        <w:t xml:space="preserve"> Objednatel</w:t>
      </w:r>
      <w:r w:rsidR="00547041">
        <w:rPr>
          <w:rFonts w:ascii="Tahoma" w:hAnsi="Tahoma" w:cs="Tahoma"/>
          <w:sz w:val="20"/>
        </w:rPr>
        <w:t>i</w:t>
      </w:r>
      <w:r w:rsidRPr="00267706">
        <w:rPr>
          <w:rFonts w:ascii="Tahoma" w:hAnsi="Tahoma" w:cs="Tahoma"/>
          <w:sz w:val="20"/>
        </w:rPr>
        <w:t>.</w:t>
      </w:r>
    </w:p>
    <w:p w14:paraId="32B3636A" w14:textId="77777777" w:rsidR="00F9072C" w:rsidRPr="00267706" w:rsidRDefault="00F9072C" w:rsidP="00267706">
      <w:pPr>
        <w:pStyle w:val="kancel"/>
        <w:ind w:left="567" w:firstLine="0"/>
        <w:rPr>
          <w:rFonts w:ascii="Tahoma" w:hAnsi="Tahoma" w:cs="Tahoma"/>
          <w:sz w:val="20"/>
        </w:rPr>
      </w:pPr>
    </w:p>
    <w:p w14:paraId="32B3636B" w14:textId="77777777" w:rsidR="00AE46ED" w:rsidRDefault="00AE46ED" w:rsidP="008F634D">
      <w:pPr>
        <w:pStyle w:val="kancel"/>
        <w:numPr>
          <w:ilvl w:val="0"/>
          <w:numId w:val="25"/>
        </w:numPr>
        <w:ind w:left="567" w:hanging="567"/>
        <w:rPr>
          <w:rFonts w:ascii="Tahoma" w:hAnsi="Tahoma" w:cs="Tahoma"/>
          <w:sz w:val="20"/>
        </w:rPr>
      </w:pPr>
      <w:r w:rsidRPr="00267706">
        <w:rPr>
          <w:rFonts w:ascii="Tahoma" w:hAnsi="Tahoma" w:cs="Tahoma"/>
          <w:sz w:val="20"/>
        </w:rPr>
        <w:t xml:space="preserve">Objednatel je oprávněn veškeré výstupy </w:t>
      </w:r>
      <w:r w:rsidR="00F9072C">
        <w:rPr>
          <w:rFonts w:ascii="Tahoma" w:hAnsi="Tahoma" w:cs="Tahoma"/>
          <w:sz w:val="20"/>
        </w:rPr>
        <w:t>prov</w:t>
      </w:r>
      <w:r w:rsidR="00105C60">
        <w:rPr>
          <w:rFonts w:ascii="Tahoma" w:hAnsi="Tahoma" w:cs="Tahoma"/>
          <w:sz w:val="20"/>
        </w:rPr>
        <w:t>ádění Předmětu</w:t>
      </w:r>
      <w:r w:rsidR="00166BE6">
        <w:rPr>
          <w:rFonts w:ascii="Tahoma" w:hAnsi="Tahoma" w:cs="Tahoma"/>
          <w:sz w:val="20"/>
        </w:rPr>
        <w:t xml:space="preserve"> plnění, zejména Z</w:t>
      </w:r>
      <w:r w:rsidR="00F9072C">
        <w:rPr>
          <w:rFonts w:ascii="Tahoma" w:hAnsi="Tahoma" w:cs="Tahoma"/>
          <w:sz w:val="20"/>
        </w:rPr>
        <w:t xml:space="preserve">ávěrečné zprávy, </w:t>
      </w:r>
      <w:r w:rsidRPr="00267706">
        <w:rPr>
          <w:rFonts w:ascii="Tahoma" w:hAnsi="Tahoma" w:cs="Tahoma"/>
          <w:sz w:val="20"/>
        </w:rPr>
        <w:t>považované za autorské dílo ve smyslu Autorského zákona (dále jen „</w:t>
      </w:r>
      <w:r w:rsidRPr="00267706">
        <w:rPr>
          <w:rFonts w:ascii="Tahoma" w:hAnsi="Tahoma" w:cs="Tahoma"/>
          <w:b/>
          <w:sz w:val="20"/>
        </w:rPr>
        <w:t>Autorská díla</w:t>
      </w:r>
      <w:r w:rsidRPr="00267706">
        <w:rPr>
          <w:rFonts w:ascii="Tahoma" w:hAnsi="Tahoma" w:cs="Tahoma"/>
          <w:sz w:val="20"/>
        </w:rPr>
        <w:t>“) užít dle níže uvedených podmínek:</w:t>
      </w:r>
      <w:r w:rsidR="00F9072C" w:rsidRPr="00267706">
        <w:rPr>
          <w:rFonts w:ascii="Tahoma" w:hAnsi="Tahoma" w:cs="Tahoma"/>
          <w:sz w:val="20"/>
        </w:rPr>
        <w:t xml:space="preserve"> </w:t>
      </w:r>
      <w:r w:rsidRPr="00267706">
        <w:rPr>
          <w:rFonts w:ascii="Tahoma" w:hAnsi="Tahoma" w:cs="Tahoma"/>
          <w:sz w:val="20"/>
        </w:rPr>
        <w:t xml:space="preserve">Objednatel je oprávněn od okamžiku účinnosti poskytnutí licence k Autorskému dílu toto Autorské dílo </w:t>
      </w:r>
      <w:r w:rsidR="00483F6F">
        <w:rPr>
          <w:rFonts w:ascii="Tahoma" w:hAnsi="Tahoma" w:cs="Tahoma"/>
          <w:sz w:val="20"/>
        </w:rPr>
        <w:t xml:space="preserve">užít </w:t>
      </w:r>
      <w:r w:rsidRPr="00267706">
        <w:rPr>
          <w:rFonts w:ascii="Tahoma" w:hAnsi="Tahoma" w:cs="Tahoma"/>
          <w:sz w:val="20"/>
        </w:rPr>
        <w:t>k jakémukoliv účelu, v neomezeném množstevním a územním rozsahu, a to všemi známými způsoby užití a s časovým rozsahem omezeným pouze dobou trvání majetkových autorských práv k takovémuto Autorskému dílu. Součástí licence je neomezené oprávnění Objednatele provádět jakékoliv modifikace, úpravy, změny Autorského díla a dle svého uvážení do něj zasahovat, zapracovávat ho do dalších Autorských děl, zařazovat ho do děl souborných či do databází apod., a to i prostřednictvím třetích osob. Objednatel je bez potřeby jakéhokoliv dalšího svolení Poskytovatele oprávněn udělit třetí osobě podlicenci k užití Autorského díla nebo svoje oprávnění k užití Autorského díla třetí osobě postoupit. Licence k Autorskému dílu je poskytována jako výhradní</w:t>
      </w:r>
      <w:r w:rsidR="00483F6F">
        <w:rPr>
          <w:rFonts w:ascii="Tahoma" w:hAnsi="Tahoma" w:cs="Tahoma"/>
          <w:sz w:val="20"/>
        </w:rPr>
        <w:t>, výlučná</w:t>
      </w:r>
      <w:r w:rsidRPr="00267706">
        <w:rPr>
          <w:rFonts w:ascii="Tahoma" w:hAnsi="Tahoma" w:cs="Tahoma"/>
          <w:sz w:val="20"/>
        </w:rPr>
        <w:t xml:space="preserve"> a neomezená. Objednatel není povinen licenci využít. Objednatel ode dne nabytí této licence k Autorskému dílu poskytuje Poskytovateli na dobu trvání této Smlouvy licenci k užití Autorského díla v rozsahu nezbytném pro řádné </w:t>
      </w:r>
      <w:r w:rsidR="00F9072C" w:rsidRPr="00267706">
        <w:rPr>
          <w:rFonts w:ascii="Tahoma" w:hAnsi="Tahoma" w:cs="Tahoma"/>
          <w:sz w:val="20"/>
        </w:rPr>
        <w:t>plnění jeho povinností z této Smlouvy</w:t>
      </w:r>
      <w:r w:rsidRPr="00267706">
        <w:rPr>
          <w:rFonts w:ascii="Tahoma" w:hAnsi="Tahoma" w:cs="Tahoma"/>
          <w:sz w:val="20"/>
        </w:rPr>
        <w:t xml:space="preserve">. </w:t>
      </w:r>
    </w:p>
    <w:p w14:paraId="32B3636C" w14:textId="77777777" w:rsidR="00F9072C" w:rsidRPr="00267706" w:rsidRDefault="00F9072C" w:rsidP="00267706">
      <w:pPr>
        <w:pStyle w:val="kancel"/>
        <w:ind w:left="567" w:firstLine="0"/>
        <w:rPr>
          <w:rFonts w:ascii="Tahoma" w:hAnsi="Tahoma" w:cs="Tahoma"/>
          <w:sz w:val="20"/>
        </w:rPr>
      </w:pPr>
    </w:p>
    <w:p w14:paraId="32B3636D" w14:textId="77777777" w:rsidR="00632804" w:rsidRDefault="00AE46ED" w:rsidP="008F634D">
      <w:pPr>
        <w:pStyle w:val="kancel"/>
        <w:numPr>
          <w:ilvl w:val="0"/>
          <w:numId w:val="25"/>
        </w:numPr>
        <w:ind w:left="567" w:hanging="567"/>
        <w:rPr>
          <w:rFonts w:ascii="Tahoma" w:hAnsi="Tahoma" w:cs="Tahoma"/>
          <w:sz w:val="20"/>
        </w:rPr>
      </w:pPr>
      <w:r w:rsidRPr="00267706">
        <w:rPr>
          <w:rFonts w:ascii="Tahoma" w:hAnsi="Tahoma" w:cs="Tahoma"/>
          <w:sz w:val="20"/>
        </w:rPr>
        <w:t xml:space="preserve">Smluvní strany výslovně prohlašují, že pokud při </w:t>
      </w:r>
      <w:r w:rsidR="00632804" w:rsidRPr="00267706">
        <w:rPr>
          <w:rFonts w:ascii="Tahoma" w:hAnsi="Tahoma" w:cs="Tahoma"/>
          <w:sz w:val="20"/>
        </w:rPr>
        <w:t xml:space="preserve">plnění této Smlouvy </w:t>
      </w:r>
      <w:r w:rsidRPr="00267706">
        <w:rPr>
          <w:rFonts w:ascii="Tahoma" w:hAnsi="Tahoma" w:cs="Tahoma"/>
          <w:sz w:val="20"/>
        </w:rPr>
        <w:t>vznikne činností Poskytovatele a Objednatele dílo spoluautorů a nedohodnou-li se Smluvní strany výslovně jinak, bude se mít za to, že je Objednatel oprávněn vykonávat majetková autorská práva k dílu spoluautorů tak, jako by byl jejich výlučným vykonavatelem</w:t>
      </w:r>
      <w:r w:rsidR="00632804" w:rsidRPr="00267706">
        <w:rPr>
          <w:rFonts w:ascii="Tahoma" w:hAnsi="Tahoma" w:cs="Tahoma"/>
          <w:sz w:val="20"/>
        </w:rPr>
        <w:t xml:space="preserve"> </w:t>
      </w:r>
      <w:r w:rsidRPr="00267706">
        <w:rPr>
          <w:rFonts w:ascii="Tahoma" w:hAnsi="Tahoma" w:cs="Tahoma"/>
          <w:sz w:val="20"/>
        </w:rPr>
        <w:t>a že Poskytovatel udělil Objednateli souhlas k jakékoliv změně nebo jinému zásahu</w:t>
      </w:r>
      <w:r w:rsidR="00632804" w:rsidRPr="00267706">
        <w:rPr>
          <w:rFonts w:ascii="Tahoma" w:hAnsi="Tahoma" w:cs="Tahoma"/>
          <w:sz w:val="20"/>
        </w:rPr>
        <w:t xml:space="preserve"> </w:t>
      </w:r>
      <w:r w:rsidRPr="00267706">
        <w:rPr>
          <w:rFonts w:ascii="Tahoma" w:hAnsi="Tahoma" w:cs="Tahoma"/>
          <w:sz w:val="20"/>
        </w:rPr>
        <w:t>do díla spoluautorů.</w:t>
      </w:r>
    </w:p>
    <w:p w14:paraId="32B3636E" w14:textId="77777777" w:rsidR="00632804" w:rsidRDefault="00632804" w:rsidP="00267706">
      <w:pPr>
        <w:pStyle w:val="Odstavecseseznamem"/>
        <w:rPr>
          <w:rFonts w:cs="Tahoma"/>
        </w:rPr>
      </w:pPr>
    </w:p>
    <w:p w14:paraId="32B3636F" w14:textId="77777777" w:rsidR="00632804" w:rsidRDefault="00FC75AD" w:rsidP="008F634D">
      <w:pPr>
        <w:pStyle w:val="kancel"/>
        <w:numPr>
          <w:ilvl w:val="0"/>
          <w:numId w:val="25"/>
        </w:numPr>
        <w:ind w:left="567" w:hanging="567"/>
        <w:rPr>
          <w:rFonts w:ascii="Tahoma" w:hAnsi="Tahoma" w:cs="Tahoma"/>
          <w:sz w:val="20"/>
        </w:rPr>
      </w:pPr>
      <w:r>
        <w:rPr>
          <w:rFonts w:ascii="Tahoma" w:hAnsi="Tahoma" w:cs="Tahoma"/>
          <w:sz w:val="20"/>
        </w:rPr>
        <w:t>K veškerým databázím</w:t>
      </w:r>
      <w:r w:rsidRPr="00FC75AD">
        <w:rPr>
          <w:rFonts w:ascii="Tahoma" w:hAnsi="Tahoma" w:cs="Tahoma"/>
          <w:sz w:val="20"/>
        </w:rPr>
        <w:t xml:space="preserve"> </w:t>
      </w:r>
      <w:r w:rsidRPr="00267706">
        <w:rPr>
          <w:rFonts w:ascii="Tahoma" w:hAnsi="Tahoma" w:cs="Tahoma"/>
          <w:sz w:val="20"/>
        </w:rPr>
        <w:t>ve smyslu § 88 Autorského zákona (dále jen „</w:t>
      </w:r>
      <w:r w:rsidRPr="00FC75AD">
        <w:rPr>
          <w:rFonts w:ascii="Tahoma" w:hAnsi="Tahoma" w:cs="Tahoma"/>
          <w:b/>
          <w:sz w:val="20"/>
        </w:rPr>
        <w:t>Databáze</w:t>
      </w:r>
      <w:r w:rsidRPr="00267706">
        <w:rPr>
          <w:rFonts w:ascii="Tahoma" w:hAnsi="Tahoma" w:cs="Tahoma"/>
          <w:sz w:val="20"/>
        </w:rPr>
        <w:t>“)</w:t>
      </w:r>
      <w:r>
        <w:rPr>
          <w:rFonts w:ascii="Tahoma" w:hAnsi="Tahoma" w:cs="Tahoma"/>
          <w:sz w:val="20"/>
        </w:rPr>
        <w:t>, které vznikly při plnění této Smlouvy a jednotlivých Dílčích smluv, je Objednatel v postavení pořizovatele takové Databáze</w:t>
      </w:r>
      <w:r w:rsidR="00283562">
        <w:rPr>
          <w:rFonts w:ascii="Tahoma" w:hAnsi="Tahoma" w:cs="Tahoma"/>
          <w:sz w:val="20"/>
        </w:rPr>
        <w:t xml:space="preserve"> ve smyslu § 89 Autorského zákona</w:t>
      </w:r>
      <w:r>
        <w:rPr>
          <w:rFonts w:ascii="Tahoma" w:hAnsi="Tahoma" w:cs="Tahoma"/>
          <w:sz w:val="20"/>
        </w:rPr>
        <w:t xml:space="preserve">. </w:t>
      </w:r>
      <w:r w:rsidR="00DB5E61">
        <w:rPr>
          <w:rFonts w:ascii="Tahoma" w:hAnsi="Tahoma" w:cs="Tahoma"/>
          <w:sz w:val="20"/>
        </w:rPr>
        <w:t xml:space="preserve">V ostatních případech </w:t>
      </w:r>
      <w:r w:rsidR="00AE46ED" w:rsidRPr="00267706">
        <w:rPr>
          <w:rFonts w:ascii="Tahoma" w:hAnsi="Tahoma" w:cs="Tahoma"/>
          <w:sz w:val="20"/>
        </w:rPr>
        <w:t xml:space="preserve">Poskytovatel tímto dále Objednateli uděluje právo vytěžovat a zužitkovat veškeré výstupy </w:t>
      </w:r>
      <w:r w:rsidR="00483F6F">
        <w:rPr>
          <w:rFonts w:ascii="Tahoma" w:hAnsi="Tahoma" w:cs="Tahoma"/>
          <w:sz w:val="20"/>
        </w:rPr>
        <w:t>plnění Předmětu plnění</w:t>
      </w:r>
      <w:r w:rsidR="00AE46ED" w:rsidRPr="00267706">
        <w:rPr>
          <w:rFonts w:ascii="Tahoma" w:hAnsi="Tahoma" w:cs="Tahoma"/>
          <w:sz w:val="20"/>
        </w:rPr>
        <w:t xml:space="preserve"> Poskytovatele považované za </w:t>
      </w:r>
      <w:r>
        <w:rPr>
          <w:rFonts w:ascii="Tahoma" w:hAnsi="Tahoma" w:cs="Tahoma"/>
          <w:sz w:val="20"/>
        </w:rPr>
        <w:t>D</w:t>
      </w:r>
      <w:r w:rsidR="00AE46ED" w:rsidRPr="00267706">
        <w:rPr>
          <w:rFonts w:ascii="Tahoma" w:hAnsi="Tahoma" w:cs="Tahoma"/>
          <w:sz w:val="20"/>
        </w:rPr>
        <w:t>atabáze za podmínek sjednaných pro posky</w:t>
      </w:r>
      <w:r w:rsidR="00632804" w:rsidRPr="00267706">
        <w:rPr>
          <w:rFonts w:ascii="Tahoma" w:hAnsi="Tahoma" w:cs="Tahoma"/>
          <w:sz w:val="20"/>
        </w:rPr>
        <w:t>tnutí licence k Autorským dílům.</w:t>
      </w:r>
    </w:p>
    <w:p w14:paraId="32B36370" w14:textId="77777777" w:rsidR="00632804" w:rsidRDefault="00632804" w:rsidP="00267706">
      <w:pPr>
        <w:pStyle w:val="Odstavecseseznamem"/>
        <w:rPr>
          <w:rFonts w:cs="Tahoma"/>
        </w:rPr>
      </w:pPr>
    </w:p>
    <w:p w14:paraId="32B36371" w14:textId="77777777" w:rsidR="00AE46ED" w:rsidRPr="00267706" w:rsidRDefault="00AE46ED" w:rsidP="008F634D">
      <w:pPr>
        <w:pStyle w:val="kancel"/>
        <w:numPr>
          <w:ilvl w:val="0"/>
          <w:numId w:val="25"/>
        </w:numPr>
        <w:ind w:left="567" w:hanging="567"/>
        <w:rPr>
          <w:rFonts w:ascii="Tahoma" w:hAnsi="Tahoma" w:cs="Tahoma"/>
          <w:sz w:val="20"/>
        </w:rPr>
      </w:pPr>
      <w:r w:rsidRPr="00267706">
        <w:rPr>
          <w:rFonts w:ascii="Tahoma" w:hAnsi="Tahoma" w:cs="Tahoma"/>
          <w:sz w:val="20"/>
        </w:rPr>
        <w:t>Odměna za poskytnutí licence k Autorským dílům</w:t>
      </w:r>
      <w:r w:rsidR="001B4DCF">
        <w:rPr>
          <w:rFonts w:ascii="Tahoma" w:hAnsi="Tahoma" w:cs="Tahoma"/>
          <w:sz w:val="20"/>
        </w:rPr>
        <w:t>, vytvoření Databáze</w:t>
      </w:r>
      <w:r w:rsidRPr="00267706">
        <w:rPr>
          <w:rFonts w:ascii="Tahoma" w:hAnsi="Tahoma" w:cs="Tahoma"/>
          <w:sz w:val="20"/>
        </w:rPr>
        <w:t xml:space="preserve"> a práva vytěžovat a zužitkovat Databáze dle tohoto </w:t>
      </w:r>
      <w:r w:rsidR="00632804">
        <w:rPr>
          <w:rFonts w:ascii="Tahoma" w:hAnsi="Tahoma" w:cs="Tahoma"/>
          <w:sz w:val="20"/>
        </w:rPr>
        <w:t>č</w:t>
      </w:r>
      <w:r w:rsidRPr="00267706">
        <w:rPr>
          <w:rFonts w:ascii="Tahoma" w:hAnsi="Tahoma" w:cs="Tahoma"/>
          <w:sz w:val="20"/>
        </w:rPr>
        <w:t xml:space="preserve">lánku </w:t>
      </w:r>
      <w:r w:rsidR="00632804">
        <w:rPr>
          <w:rFonts w:ascii="Tahoma" w:hAnsi="Tahoma" w:cs="Tahoma"/>
          <w:sz w:val="20"/>
        </w:rPr>
        <w:t xml:space="preserve">této Smlouvy </w:t>
      </w:r>
      <w:r w:rsidRPr="00267706">
        <w:rPr>
          <w:rFonts w:ascii="Tahoma" w:hAnsi="Tahoma" w:cs="Tahoma"/>
          <w:sz w:val="20"/>
        </w:rPr>
        <w:t xml:space="preserve">je zahrnuta </w:t>
      </w:r>
      <w:r w:rsidR="00632804">
        <w:rPr>
          <w:rFonts w:ascii="Tahoma" w:hAnsi="Tahoma" w:cs="Tahoma"/>
          <w:sz w:val="20"/>
        </w:rPr>
        <w:t>v Ceně</w:t>
      </w:r>
      <w:r w:rsidRPr="00267706">
        <w:rPr>
          <w:rFonts w:ascii="Tahoma" w:hAnsi="Tahoma" w:cs="Tahoma"/>
          <w:sz w:val="20"/>
        </w:rPr>
        <w:t xml:space="preserve">; bylo-li by z jakéhokoli důvodu třeba určit podrobněji výši odměny za licence a výši odměny za právo vytěžovat a zužitkovat Databáze, a není-li možné výši odměny určit jiným způsobem, pak </w:t>
      </w:r>
      <w:r w:rsidR="00483F6F">
        <w:rPr>
          <w:rFonts w:ascii="Tahoma" w:hAnsi="Tahoma" w:cs="Tahoma"/>
          <w:sz w:val="20"/>
        </w:rPr>
        <w:t xml:space="preserve">se Smluvní strany dohodly, že </w:t>
      </w:r>
      <w:r w:rsidRPr="00267706">
        <w:rPr>
          <w:rFonts w:ascii="Tahoma" w:hAnsi="Tahoma" w:cs="Tahoma"/>
          <w:sz w:val="20"/>
        </w:rPr>
        <w:t xml:space="preserve">výše odměny tvoří </w:t>
      </w:r>
      <w:r w:rsidR="00E370AC">
        <w:rPr>
          <w:rFonts w:ascii="Tahoma" w:hAnsi="Tahoma" w:cs="Tahoma"/>
          <w:sz w:val="20"/>
        </w:rPr>
        <w:t>5</w:t>
      </w:r>
      <w:r w:rsidRPr="00267706">
        <w:rPr>
          <w:rFonts w:ascii="Tahoma" w:hAnsi="Tahoma" w:cs="Tahoma"/>
          <w:sz w:val="20"/>
        </w:rPr>
        <w:t xml:space="preserve"> % z</w:t>
      </w:r>
      <w:r w:rsidR="00632804">
        <w:rPr>
          <w:rFonts w:ascii="Tahoma" w:hAnsi="Tahoma" w:cs="Tahoma"/>
          <w:sz w:val="20"/>
        </w:rPr>
        <w:t> C</w:t>
      </w:r>
      <w:r w:rsidRPr="00267706">
        <w:rPr>
          <w:rFonts w:ascii="Tahoma" w:hAnsi="Tahoma" w:cs="Tahoma"/>
          <w:sz w:val="20"/>
        </w:rPr>
        <w:t>eny</w:t>
      </w:r>
      <w:r w:rsidR="00632804">
        <w:rPr>
          <w:rFonts w:ascii="Tahoma" w:hAnsi="Tahoma" w:cs="Tahoma"/>
          <w:sz w:val="20"/>
        </w:rPr>
        <w:t xml:space="preserve">. </w:t>
      </w:r>
      <w:r w:rsidRPr="00267706">
        <w:rPr>
          <w:rFonts w:ascii="Tahoma" w:hAnsi="Tahoma" w:cs="Tahoma"/>
          <w:sz w:val="20"/>
        </w:rPr>
        <w:t xml:space="preserve"> </w:t>
      </w:r>
    </w:p>
    <w:p w14:paraId="697460BA" w14:textId="77777777" w:rsidR="00D36F14" w:rsidRPr="00267706" w:rsidRDefault="00D36F14" w:rsidP="00267706">
      <w:pPr>
        <w:jc w:val="center"/>
        <w:rPr>
          <w:rFonts w:cs="Tahoma"/>
          <w:b/>
          <w:szCs w:val="20"/>
        </w:rPr>
      </w:pPr>
    </w:p>
    <w:p w14:paraId="32B36374" w14:textId="77777777" w:rsidR="00987A50" w:rsidRPr="00D76699" w:rsidRDefault="00987A50" w:rsidP="0027209E">
      <w:pPr>
        <w:pStyle w:val="Odstavecseseznamem"/>
        <w:numPr>
          <w:ilvl w:val="0"/>
          <w:numId w:val="1"/>
        </w:numPr>
        <w:jc w:val="center"/>
        <w:rPr>
          <w:rFonts w:cs="Tahoma"/>
          <w:b/>
          <w:szCs w:val="20"/>
        </w:rPr>
      </w:pPr>
      <w:bookmarkStart w:id="36" w:name="_Ref461743616"/>
      <w:r w:rsidRPr="00D76699">
        <w:rPr>
          <w:rFonts w:cs="Tahoma"/>
          <w:b/>
          <w:szCs w:val="20"/>
        </w:rPr>
        <w:t xml:space="preserve">Závěrečná </w:t>
      </w:r>
      <w:r w:rsidR="007E31E6" w:rsidRPr="00D76699">
        <w:rPr>
          <w:rFonts w:cs="Tahoma"/>
          <w:b/>
          <w:szCs w:val="20"/>
        </w:rPr>
        <w:t>u</w:t>
      </w:r>
      <w:r w:rsidR="007E31E6">
        <w:rPr>
          <w:rFonts w:cs="Tahoma"/>
          <w:b/>
          <w:szCs w:val="20"/>
        </w:rPr>
        <w:t>jednán</w:t>
      </w:r>
      <w:r w:rsidR="007E31E6" w:rsidRPr="00D76699">
        <w:rPr>
          <w:rFonts w:cs="Tahoma"/>
          <w:b/>
          <w:szCs w:val="20"/>
        </w:rPr>
        <w:t>í</w:t>
      </w:r>
      <w:bookmarkEnd w:id="36"/>
    </w:p>
    <w:p w14:paraId="32B36375" w14:textId="77777777" w:rsidR="00987A50" w:rsidRPr="00D76699" w:rsidRDefault="00987A50" w:rsidP="007E31E6">
      <w:pPr>
        <w:pStyle w:val="Odstavecseseznamem"/>
        <w:ind w:left="644"/>
        <w:rPr>
          <w:rFonts w:cs="Tahoma"/>
          <w:b/>
          <w:szCs w:val="20"/>
        </w:rPr>
      </w:pPr>
    </w:p>
    <w:p w14:paraId="32B36376" w14:textId="70AA3DDF" w:rsidR="00CD070B" w:rsidRDefault="00622DDD" w:rsidP="00BF4A43">
      <w:pPr>
        <w:pStyle w:val="Odstavecseseznamem"/>
        <w:numPr>
          <w:ilvl w:val="0"/>
          <w:numId w:val="5"/>
        </w:numPr>
        <w:ind w:left="567" w:hanging="567"/>
        <w:rPr>
          <w:rFonts w:cs="Tahoma"/>
          <w:szCs w:val="20"/>
        </w:rPr>
      </w:pPr>
      <w:r w:rsidRPr="0099064E">
        <w:rPr>
          <w:rFonts w:cs="Tahoma"/>
          <w:szCs w:val="20"/>
        </w:rPr>
        <w:t>Tato Smlouva</w:t>
      </w:r>
      <w:r w:rsidR="001A446C">
        <w:rPr>
          <w:rFonts w:cs="Tahoma"/>
          <w:szCs w:val="20"/>
        </w:rPr>
        <w:t xml:space="preserve"> nabývá platnosti dnem jejího </w:t>
      </w:r>
      <w:r w:rsidR="001A446C" w:rsidRPr="0099064E">
        <w:rPr>
          <w:rFonts w:cs="Tahoma"/>
          <w:szCs w:val="20"/>
        </w:rPr>
        <w:t>podpisu oběma Smluvními stranami</w:t>
      </w:r>
      <w:r w:rsidRPr="0099064E">
        <w:rPr>
          <w:rFonts w:cs="Tahoma"/>
          <w:szCs w:val="20"/>
        </w:rPr>
        <w:t xml:space="preserve"> </w:t>
      </w:r>
      <w:r w:rsidR="00523235">
        <w:rPr>
          <w:rFonts w:cs="Tahoma"/>
          <w:szCs w:val="20"/>
        </w:rPr>
        <w:t xml:space="preserve">a účinnosti dnem zveřejnění v registru smluv </w:t>
      </w:r>
      <w:r w:rsidR="00BC2A18">
        <w:rPr>
          <w:rFonts w:cs="Tahoma"/>
          <w:szCs w:val="20"/>
        </w:rPr>
        <w:t>dle ZRS (jak je tento pojem definován níže)</w:t>
      </w:r>
      <w:r w:rsidR="0017186D">
        <w:rPr>
          <w:rFonts w:cs="Tahoma"/>
          <w:szCs w:val="20"/>
        </w:rPr>
        <w:t xml:space="preserve"> Objednatelem</w:t>
      </w:r>
      <w:r w:rsidR="00BC2A18">
        <w:rPr>
          <w:rFonts w:cs="Tahoma"/>
          <w:szCs w:val="20"/>
        </w:rPr>
        <w:t xml:space="preserve"> </w:t>
      </w:r>
      <w:r w:rsidR="001A446C">
        <w:rPr>
          <w:rFonts w:cs="Tahoma"/>
          <w:szCs w:val="20"/>
        </w:rPr>
        <w:t>a</w:t>
      </w:r>
      <w:r w:rsidR="001A446C" w:rsidRPr="00B60D44">
        <w:rPr>
          <w:rFonts w:cs="Tahoma"/>
          <w:szCs w:val="20"/>
        </w:rPr>
        <w:t xml:space="preserve"> </w:t>
      </w:r>
      <w:r w:rsidR="00B60D44" w:rsidRPr="00B60D44">
        <w:rPr>
          <w:rFonts w:cs="Tahoma"/>
          <w:szCs w:val="20"/>
        </w:rPr>
        <w:t xml:space="preserve">uzavírá </w:t>
      </w:r>
      <w:r w:rsidR="001A446C">
        <w:rPr>
          <w:rFonts w:cs="Tahoma"/>
          <w:szCs w:val="20"/>
        </w:rPr>
        <w:t xml:space="preserve">se </w:t>
      </w:r>
      <w:r w:rsidR="00B60D44" w:rsidRPr="00B60D44">
        <w:rPr>
          <w:rFonts w:cs="Tahoma"/>
          <w:szCs w:val="20"/>
        </w:rPr>
        <w:t>na dobu určitou</w:t>
      </w:r>
      <w:r w:rsidR="001A446C">
        <w:rPr>
          <w:rFonts w:cs="Tahoma"/>
          <w:szCs w:val="20"/>
        </w:rPr>
        <w:t>, a to</w:t>
      </w:r>
      <w:r w:rsidR="00B60D44" w:rsidRPr="00B60D44">
        <w:rPr>
          <w:rFonts w:cs="Tahoma"/>
          <w:b/>
          <w:szCs w:val="20"/>
        </w:rPr>
        <w:t xml:space="preserve"> </w:t>
      </w:r>
      <w:r w:rsidR="00B1056F" w:rsidRPr="00B96048">
        <w:rPr>
          <w:rFonts w:cs="Tahoma"/>
          <w:szCs w:val="20"/>
        </w:rPr>
        <w:t>do doby vyčerpání maximální</w:t>
      </w:r>
      <w:r w:rsidR="00CD56FC">
        <w:rPr>
          <w:rFonts w:cs="Tahoma"/>
          <w:szCs w:val="20"/>
        </w:rPr>
        <w:t xml:space="preserve">ho </w:t>
      </w:r>
      <w:r w:rsidR="00523235">
        <w:rPr>
          <w:rFonts w:cs="Tahoma"/>
          <w:szCs w:val="20"/>
        </w:rPr>
        <w:t>počtu člověkohodin</w:t>
      </w:r>
      <w:r w:rsidR="00B1056F" w:rsidRPr="00B96048">
        <w:rPr>
          <w:rFonts w:cs="Tahoma"/>
          <w:szCs w:val="20"/>
        </w:rPr>
        <w:t>, nejdéle však na dobu 48 měsíců od</w:t>
      </w:r>
      <w:r w:rsidR="00E370AC">
        <w:rPr>
          <w:rFonts w:cs="Tahoma"/>
          <w:szCs w:val="20"/>
        </w:rPr>
        <w:t>e dne nabytí účinnosti Smlouvy</w:t>
      </w:r>
      <w:r w:rsidR="00B1056F" w:rsidRPr="00B96048">
        <w:rPr>
          <w:rFonts w:cs="Tahoma"/>
          <w:szCs w:val="20"/>
        </w:rPr>
        <w:t>.</w:t>
      </w:r>
    </w:p>
    <w:p w14:paraId="32B36377" w14:textId="77777777" w:rsidR="00BB3653" w:rsidRDefault="00BB3653" w:rsidP="00BF1ECB">
      <w:pPr>
        <w:pStyle w:val="Odstavecseseznamem"/>
        <w:ind w:left="567"/>
        <w:rPr>
          <w:rFonts w:cs="Tahoma"/>
          <w:szCs w:val="20"/>
        </w:rPr>
      </w:pPr>
    </w:p>
    <w:p w14:paraId="32B36378" w14:textId="77777777" w:rsidR="0029271B" w:rsidRDefault="0029271B" w:rsidP="00267706">
      <w:pPr>
        <w:pStyle w:val="Odstavecseseznamem"/>
        <w:numPr>
          <w:ilvl w:val="0"/>
          <w:numId w:val="5"/>
        </w:numPr>
        <w:ind w:left="567" w:hanging="567"/>
        <w:rPr>
          <w:rFonts w:cs="Tahoma"/>
        </w:rPr>
      </w:pPr>
      <w:bookmarkStart w:id="37" w:name="_Ref458157343"/>
      <w:r w:rsidRPr="008D2C86">
        <w:rPr>
          <w:rFonts w:cs="Tahoma"/>
        </w:rPr>
        <w:t>V souvislosti s aplikací zákona č. 340/2015 Sb., o zvláštních podmínkách účinnosti některých smluv, uveřejňování těchto smluv a o registru smluv (zákon o registru smluv), ve znění pozdějších předpisů (dále jen „</w:t>
      </w:r>
      <w:r w:rsidRPr="00250E06">
        <w:rPr>
          <w:b/>
        </w:rPr>
        <w:t>ZRS</w:t>
      </w:r>
      <w:r w:rsidRPr="008D2C86">
        <w:rPr>
          <w:rFonts w:cs="Tahoma"/>
        </w:rPr>
        <w:t>“) se Smluvní strany dohodly na následujícím:</w:t>
      </w:r>
      <w:bookmarkEnd w:id="37"/>
    </w:p>
    <w:p w14:paraId="32B36379" w14:textId="77777777" w:rsidR="0029271B" w:rsidRPr="008D2C86" w:rsidRDefault="0029271B" w:rsidP="0029271B">
      <w:pPr>
        <w:pStyle w:val="Odstavecseseznamem"/>
        <w:rPr>
          <w:rFonts w:cs="Tahoma"/>
          <w:szCs w:val="20"/>
        </w:rPr>
      </w:pPr>
    </w:p>
    <w:p w14:paraId="32B3637A" w14:textId="77777777" w:rsidR="0029271B" w:rsidRPr="00267706" w:rsidRDefault="0029271B" w:rsidP="008F634D">
      <w:pPr>
        <w:pStyle w:val="Odstavecseseznamem"/>
        <w:numPr>
          <w:ilvl w:val="0"/>
          <w:numId w:val="37"/>
        </w:numPr>
        <w:ind w:left="993"/>
        <w:rPr>
          <w:rFonts w:cs="Tahoma"/>
          <w:szCs w:val="20"/>
        </w:rPr>
      </w:pPr>
      <w:r>
        <w:rPr>
          <w:rFonts w:cs="Tahoma"/>
          <w:szCs w:val="20"/>
        </w:rPr>
        <w:t>S</w:t>
      </w:r>
      <w:r w:rsidRPr="00215433">
        <w:rPr>
          <w:rFonts w:cs="Tahoma"/>
          <w:szCs w:val="20"/>
        </w:rPr>
        <w:t xml:space="preserve">mlouva neobsahuje obchodní tajemství žádné ze Smluvních stran a je včetně jejích </w:t>
      </w:r>
      <w:r w:rsidR="00B1723A">
        <w:rPr>
          <w:rFonts w:cs="Tahoma"/>
          <w:szCs w:val="20"/>
        </w:rPr>
        <w:t>p</w:t>
      </w:r>
      <w:r w:rsidRPr="00215433">
        <w:rPr>
          <w:rFonts w:cs="Tahoma"/>
          <w:szCs w:val="20"/>
        </w:rPr>
        <w:t xml:space="preserve">říloh způsobilá ke zveřejnění v registru smluv ve smyslu ZRS a Smluvní strany se zveřejněním </w:t>
      </w:r>
      <w:r w:rsidRPr="00267706">
        <w:rPr>
          <w:rFonts w:cs="Tahoma"/>
          <w:szCs w:val="20"/>
        </w:rPr>
        <w:t xml:space="preserve">Smlouvy, včetně jejích </w:t>
      </w:r>
      <w:r w:rsidR="00B1723A">
        <w:rPr>
          <w:rFonts w:cs="Tahoma"/>
          <w:szCs w:val="20"/>
        </w:rPr>
        <w:t>p</w:t>
      </w:r>
      <w:r w:rsidRPr="00267706">
        <w:rPr>
          <w:rFonts w:cs="Tahoma"/>
          <w:szCs w:val="20"/>
        </w:rPr>
        <w:t xml:space="preserve">říloh, souhlasí, </w:t>
      </w:r>
    </w:p>
    <w:p w14:paraId="32B3637B" w14:textId="77777777" w:rsidR="0029271B" w:rsidRPr="00267706" w:rsidRDefault="0029271B" w:rsidP="008F634D">
      <w:pPr>
        <w:pStyle w:val="Odstavecseseznamem"/>
        <w:numPr>
          <w:ilvl w:val="0"/>
          <w:numId w:val="37"/>
        </w:numPr>
        <w:ind w:left="993"/>
        <w:rPr>
          <w:rFonts w:cs="Tahoma"/>
          <w:szCs w:val="20"/>
        </w:rPr>
      </w:pPr>
      <w:r>
        <w:rPr>
          <w:rFonts w:cs="Tahoma"/>
          <w:szCs w:val="20"/>
        </w:rPr>
        <w:t>Objednatel</w:t>
      </w:r>
      <w:r w:rsidRPr="00215433">
        <w:rPr>
          <w:rFonts w:cs="Tahoma"/>
          <w:szCs w:val="20"/>
        </w:rPr>
        <w:t xml:space="preserve"> v souladu s ustanovením § 5 odst. 2 ZRS zašle správci registru smluv elektronický obraz </w:t>
      </w:r>
      <w:r w:rsidRPr="00267706">
        <w:rPr>
          <w:rFonts w:cs="Tahoma"/>
          <w:szCs w:val="20"/>
        </w:rPr>
        <w:t xml:space="preserve">Smlouvy a jejích </w:t>
      </w:r>
      <w:r w:rsidR="00B1723A">
        <w:rPr>
          <w:rFonts w:cs="Tahoma"/>
          <w:szCs w:val="20"/>
        </w:rPr>
        <w:t>p</w:t>
      </w:r>
      <w:r w:rsidRPr="00267706">
        <w:rPr>
          <w:rFonts w:cs="Tahoma"/>
          <w:szCs w:val="20"/>
        </w:rPr>
        <w:t>říloh a metadata vyžadovaná ZRS,</w:t>
      </w:r>
    </w:p>
    <w:p w14:paraId="59D22941" w14:textId="1BA7F13F" w:rsidR="00161EDA" w:rsidRPr="00161EDA" w:rsidRDefault="00161EDA" w:rsidP="00161EDA">
      <w:pPr>
        <w:ind w:left="568"/>
        <w:rPr>
          <w:rFonts w:cs="Tahoma"/>
          <w:szCs w:val="20"/>
        </w:rPr>
      </w:pPr>
      <w:r>
        <w:rPr>
          <w:rFonts w:cs="Tahoma"/>
          <w:szCs w:val="20"/>
        </w:rPr>
        <w:t xml:space="preserve">Ustanovení se obdobně uplatní </w:t>
      </w:r>
      <w:r w:rsidR="00B3326A">
        <w:rPr>
          <w:rFonts w:cs="Tahoma"/>
          <w:szCs w:val="20"/>
        </w:rPr>
        <w:t>na jednotlivé</w:t>
      </w:r>
      <w:r>
        <w:rPr>
          <w:rFonts w:cs="Tahoma"/>
          <w:szCs w:val="20"/>
        </w:rPr>
        <w:t xml:space="preserve"> </w:t>
      </w:r>
      <w:r w:rsidR="00B3326A">
        <w:rPr>
          <w:rFonts w:cs="Tahoma"/>
          <w:szCs w:val="20"/>
        </w:rPr>
        <w:t>Dílčí smlouvy</w:t>
      </w:r>
      <w:r w:rsidR="00993848">
        <w:rPr>
          <w:rFonts w:cs="Tahoma"/>
          <w:szCs w:val="20"/>
        </w:rPr>
        <w:t xml:space="preserve"> v</w:t>
      </w:r>
      <w:r w:rsidR="00F83D9F">
        <w:rPr>
          <w:rFonts w:cs="Tahoma"/>
          <w:szCs w:val="20"/>
        </w:rPr>
        <w:t xml:space="preserve"> ZRS </w:t>
      </w:r>
      <w:r w:rsidR="00993848">
        <w:rPr>
          <w:rFonts w:cs="Tahoma"/>
          <w:szCs w:val="20"/>
        </w:rPr>
        <w:t>požadovaném rozsahu</w:t>
      </w:r>
      <w:r>
        <w:rPr>
          <w:rFonts w:cs="Tahoma"/>
          <w:szCs w:val="20"/>
        </w:rPr>
        <w:t>.</w:t>
      </w:r>
    </w:p>
    <w:p w14:paraId="32B3637D" w14:textId="77777777" w:rsidR="0029271B" w:rsidRPr="00267706" w:rsidRDefault="0029271B" w:rsidP="00267706">
      <w:pPr>
        <w:pStyle w:val="Odstavecseseznamem"/>
        <w:rPr>
          <w:rFonts w:cs="Tahoma"/>
          <w:szCs w:val="20"/>
        </w:rPr>
      </w:pPr>
    </w:p>
    <w:p w14:paraId="32B3637E" w14:textId="77777777" w:rsidR="004217BD" w:rsidRDefault="004217BD" w:rsidP="00BF4A43">
      <w:pPr>
        <w:pStyle w:val="Odstavecseseznamem"/>
        <w:numPr>
          <w:ilvl w:val="0"/>
          <w:numId w:val="5"/>
        </w:numPr>
        <w:ind w:left="567" w:hanging="567"/>
        <w:rPr>
          <w:rFonts w:cs="Tahoma"/>
          <w:szCs w:val="20"/>
        </w:rPr>
      </w:pPr>
      <w:r>
        <w:rPr>
          <w:rFonts w:cs="Tahoma"/>
          <w:szCs w:val="20"/>
        </w:rPr>
        <w:t>Smluvní strany potvrzují, že jsou za ně oprávněni jednat:</w:t>
      </w:r>
    </w:p>
    <w:p w14:paraId="32B3637F" w14:textId="77777777" w:rsidR="004217BD" w:rsidRDefault="004217BD" w:rsidP="005E7CD2">
      <w:pPr>
        <w:rPr>
          <w:rFonts w:cs="Tahoma"/>
          <w:snapToGrid w:val="0"/>
          <w:szCs w:val="20"/>
        </w:rPr>
      </w:pPr>
    </w:p>
    <w:p w14:paraId="32B36380" w14:textId="77777777" w:rsidR="004217BD" w:rsidRPr="005E7CD2" w:rsidRDefault="004217BD" w:rsidP="00CA3850">
      <w:pPr>
        <w:ind w:firstLine="567"/>
        <w:rPr>
          <w:rFonts w:cs="Tahoma"/>
          <w:snapToGrid w:val="0"/>
          <w:szCs w:val="20"/>
        </w:rPr>
      </w:pPr>
      <w:r w:rsidRPr="005E7CD2">
        <w:rPr>
          <w:rFonts w:cs="Tahoma"/>
          <w:snapToGrid w:val="0"/>
          <w:szCs w:val="20"/>
        </w:rPr>
        <w:t>Ve věcech smluvních:</w:t>
      </w:r>
    </w:p>
    <w:p w14:paraId="32B36381" w14:textId="77777777" w:rsidR="004217BD" w:rsidRPr="004217BD" w:rsidRDefault="004217BD" w:rsidP="005E7CD2">
      <w:pPr>
        <w:pStyle w:val="Odstavecseseznamem"/>
        <w:ind w:left="1364"/>
        <w:rPr>
          <w:rFonts w:cs="Tahoma"/>
          <w:snapToGrid w:val="0"/>
          <w:szCs w:val="20"/>
        </w:rPr>
      </w:pPr>
    </w:p>
    <w:p w14:paraId="32B36382" w14:textId="77777777" w:rsidR="004217BD" w:rsidRPr="005E7CD2" w:rsidRDefault="006C4C6C" w:rsidP="00CA3850">
      <w:pPr>
        <w:ind w:firstLine="567"/>
        <w:rPr>
          <w:rFonts w:cs="Tahoma"/>
          <w:snapToGrid w:val="0"/>
          <w:szCs w:val="20"/>
        </w:rPr>
      </w:pPr>
      <w:r>
        <w:rPr>
          <w:rFonts w:cs="Tahoma"/>
          <w:snapToGrid w:val="0"/>
          <w:szCs w:val="20"/>
        </w:rPr>
        <w:t xml:space="preserve">za </w:t>
      </w:r>
      <w:r w:rsidR="004217BD" w:rsidRPr="005E7CD2">
        <w:rPr>
          <w:rFonts w:cs="Tahoma"/>
          <w:snapToGrid w:val="0"/>
          <w:szCs w:val="20"/>
        </w:rPr>
        <w:t>Poskytovatel</w:t>
      </w:r>
      <w:r>
        <w:rPr>
          <w:rFonts w:cs="Tahoma"/>
          <w:snapToGrid w:val="0"/>
          <w:szCs w:val="20"/>
        </w:rPr>
        <w:t>e</w:t>
      </w:r>
      <w:r w:rsidR="004217BD" w:rsidRPr="005E7CD2">
        <w:rPr>
          <w:rFonts w:cs="Tahoma"/>
          <w:snapToGrid w:val="0"/>
          <w:szCs w:val="20"/>
        </w:rPr>
        <w:t xml:space="preserve">: </w:t>
      </w:r>
      <w:r w:rsidR="004217BD" w:rsidRPr="00CA3850">
        <w:rPr>
          <w:rFonts w:cs="Tahoma"/>
          <w:szCs w:val="20"/>
          <w:highlight w:val="green"/>
        </w:rPr>
        <w:t>[●]</w:t>
      </w:r>
      <w:r w:rsidR="004217BD" w:rsidRPr="005E7CD2">
        <w:rPr>
          <w:rFonts w:cs="Tahoma"/>
          <w:snapToGrid w:val="0"/>
          <w:szCs w:val="20"/>
        </w:rPr>
        <w:t xml:space="preserve">, tel: </w:t>
      </w:r>
      <w:r w:rsidR="004217BD" w:rsidRPr="00CA3850">
        <w:rPr>
          <w:rFonts w:cs="Tahoma"/>
          <w:szCs w:val="20"/>
          <w:highlight w:val="green"/>
        </w:rPr>
        <w:t>[●]</w:t>
      </w:r>
      <w:r w:rsidR="004217BD" w:rsidRPr="005E7CD2">
        <w:rPr>
          <w:rFonts w:cs="Tahoma"/>
          <w:snapToGrid w:val="0"/>
          <w:szCs w:val="20"/>
        </w:rPr>
        <w:t xml:space="preserve">, email: </w:t>
      </w:r>
      <w:r w:rsidR="004217BD" w:rsidRPr="00CA3850">
        <w:rPr>
          <w:rFonts w:cs="Tahoma"/>
          <w:szCs w:val="20"/>
          <w:highlight w:val="green"/>
        </w:rPr>
        <w:t>[●]</w:t>
      </w:r>
      <w:r w:rsidR="004217BD" w:rsidRPr="005E7CD2">
        <w:rPr>
          <w:rFonts w:cs="Tahoma"/>
          <w:szCs w:val="20"/>
        </w:rPr>
        <w:t>,</w:t>
      </w:r>
      <w:r w:rsidR="004217BD" w:rsidRPr="005E7CD2">
        <w:rPr>
          <w:rFonts w:cs="Tahoma"/>
          <w:snapToGrid w:val="0"/>
          <w:szCs w:val="20"/>
        </w:rPr>
        <w:t xml:space="preserve"> </w:t>
      </w:r>
    </w:p>
    <w:p w14:paraId="32B36383" w14:textId="77777777" w:rsidR="004217BD" w:rsidRPr="004217BD" w:rsidRDefault="004217BD" w:rsidP="005E7CD2">
      <w:pPr>
        <w:pStyle w:val="Odstavecseseznamem"/>
        <w:ind w:left="1364"/>
        <w:rPr>
          <w:rFonts w:cs="Tahoma"/>
          <w:snapToGrid w:val="0"/>
          <w:szCs w:val="20"/>
        </w:rPr>
      </w:pPr>
    </w:p>
    <w:p w14:paraId="32B36384" w14:textId="77777777" w:rsidR="004217BD" w:rsidRPr="00CA3850" w:rsidRDefault="006C4C6C" w:rsidP="00CA3850">
      <w:pPr>
        <w:ind w:left="567"/>
        <w:rPr>
          <w:rFonts w:cs="Tahoma"/>
          <w:szCs w:val="20"/>
        </w:rPr>
      </w:pPr>
      <w:r>
        <w:rPr>
          <w:rFonts w:cs="Tahoma"/>
          <w:snapToGrid w:val="0"/>
          <w:szCs w:val="20"/>
        </w:rPr>
        <w:t xml:space="preserve">za </w:t>
      </w:r>
      <w:r w:rsidR="004217BD" w:rsidRPr="004217BD">
        <w:rPr>
          <w:rFonts w:cs="Tahoma"/>
          <w:snapToGrid w:val="0"/>
          <w:szCs w:val="20"/>
        </w:rPr>
        <w:t>Objednatel</w:t>
      </w:r>
      <w:r>
        <w:rPr>
          <w:rFonts w:cs="Tahoma"/>
          <w:snapToGrid w:val="0"/>
          <w:szCs w:val="20"/>
        </w:rPr>
        <w:t>e</w:t>
      </w:r>
      <w:r w:rsidR="004217BD" w:rsidRPr="004217BD">
        <w:rPr>
          <w:rFonts w:cs="Tahoma"/>
          <w:snapToGrid w:val="0"/>
          <w:szCs w:val="20"/>
        </w:rPr>
        <w:t xml:space="preserve">: </w:t>
      </w:r>
      <w:r w:rsidR="004217BD">
        <w:rPr>
          <w:rFonts w:cs="Tahoma"/>
          <w:snapToGrid w:val="0"/>
          <w:szCs w:val="20"/>
        </w:rPr>
        <w:t xml:space="preserve">Ing. </w:t>
      </w:r>
      <w:r w:rsidR="00B60D44">
        <w:rPr>
          <w:rFonts w:cs="Tahoma"/>
          <w:snapToGrid w:val="0"/>
          <w:szCs w:val="20"/>
        </w:rPr>
        <w:t>Milan Shrbený</w:t>
      </w:r>
      <w:r w:rsidR="0012038E">
        <w:rPr>
          <w:rFonts w:cs="Tahoma"/>
          <w:snapToGrid w:val="0"/>
          <w:szCs w:val="20"/>
        </w:rPr>
        <w:t xml:space="preserve">, ředitel </w:t>
      </w:r>
      <w:r w:rsidR="00B60D44">
        <w:rPr>
          <w:rFonts w:cs="Tahoma"/>
          <w:snapToGrid w:val="0"/>
          <w:szCs w:val="20"/>
        </w:rPr>
        <w:t>sekce</w:t>
      </w:r>
      <w:r w:rsidR="0012038E">
        <w:rPr>
          <w:rFonts w:cs="Tahoma"/>
          <w:snapToGrid w:val="0"/>
          <w:szCs w:val="20"/>
        </w:rPr>
        <w:t xml:space="preserve"> IKT, </w:t>
      </w:r>
      <w:hyperlink r:id="rId9" w:history="1">
        <w:r w:rsidR="00B60D44" w:rsidRPr="00FF56D1">
          <w:rPr>
            <w:rStyle w:val="Hypertextovodkaz"/>
            <w:rFonts w:cs="Tahoma"/>
            <w:snapToGrid w:val="0"/>
            <w:szCs w:val="20"/>
          </w:rPr>
          <w:t>milan.shrbeny@cssz.cz</w:t>
        </w:r>
      </w:hyperlink>
      <w:r w:rsidR="0012038E">
        <w:rPr>
          <w:rFonts w:cs="Tahoma"/>
          <w:snapToGrid w:val="0"/>
          <w:szCs w:val="20"/>
        </w:rPr>
        <w:t>, tel.: 257 </w:t>
      </w:r>
      <w:r w:rsidR="00B60D44">
        <w:rPr>
          <w:rFonts w:cs="Tahoma"/>
          <w:snapToGrid w:val="0"/>
          <w:szCs w:val="20"/>
        </w:rPr>
        <w:t>03 370</w:t>
      </w:r>
    </w:p>
    <w:p w14:paraId="32B36385" w14:textId="77777777" w:rsidR="004217BD" w:rsidRPr="00CA3850" w:rsidRDefault="004217BD" w:rsidP="00CA3850">
      <w:pPr>
        <w:rPr>
          <w:rFonts w:cs="Tahoma"/>
          <w:szCs w:val="20"/>
        </w:rPr>
      </w:pPr>
    </w:p>
    <w:p w14:paraId="32B36386" w14:textId="77777777" w:rsidR="004217BD" w:rsidRPr="00CA3850" w:rsidRDefault="004217BD" w:rsidP="00CA3850">
      <w:pPr>
        <w:ind w:firstLine="567"/>
        <w:rPr>
          <w:rFonts w:cs="Tahoma"/>
          <w:szCs w:val="20"/>
        </w:rPr>
      </w:pPr>
      <w:r w:rsidRPr="00CA3850">
        <w:rPr>
          <w:rFonts w:cs="Tahoma"/>
          <w:szCs w:val="20"/>
        </w:rPr>
        <w:t>Ve věcech věcného plnění:</w:t>
      </w:r>
    </w:p>
    <w:p w14:paraId="32B36387" w14:textId="77777777" w:rsidR="004217BD" w:rsidRPr="004217BD" w:rsidRDefault="004217BD" w:rsidP="005E7CD2">
      <w:pPr>
        <w:pStyle w:val="Odstavecseseznamem"/>
        <w:ind w:left="1364"/>
        <w:rPr>
          <w:rFonts w:cs="Tahoma"/>
          <w:snapToGrid w:val="0"/>
          <w:szCs w:val="20"/>
        </w:rPr>
      </w:pPr>
    </w:p>
    <w:p w14:paraId="32B36388" w14:textId="77777777" w:rsidR="004217BD" w:rsidRPr="005E7CD2" w:rsidRDefault="006C4C6C" w:rsidP="00CA3850">
      <w:pPr>
        <w:ind w:firstLine="567"/>
        <w:rPr>
          <w:rFonts w:cs="Tahoma"/>
          <w:snapToGrid w:val="0"/>
          <w:szCs w:val="20"/>
        </w:rPr>
      </w:pPr>
      <w:r>
        <w:rPr>
          <w:rFonts w:cs="Tahoma"/>
          <w:snapToGrid w:val="0"/>
          <w:szCs w:val="20"/>
        </w:rPr>
        <w:t xml:space="preserve">za </w:t>
      </w:r>
      <w:r w:rsidR="004217BD" w:rsidRPr="005E7CD2">
        <w:rPr>
          <w:rFonts w:cs="Tahoma"/>
          <w:snapToGrid w:val="0"/>
          <w:szCs w:val="20"/>
        </w:rPr>
        <w:t>Poskytovatel</w:t>
      </w:r>
      <w:r>
        <w:rPr>
          <w:rFonts w:cs="Tahoma"/>
          <w:snapToGrid w:val="0"/>
          <w:szCs w:val="20"/>
        </w:rPr>
        <w:t>e</w:t>
      </w:r>
      <w:r w:rsidR="004217BD" w:rsidRPr="005E7CD2">
        <w:rPr>
          <w:rFonts w:cs="Tahoma"/>
          <w:snapToGrid w:val="0"/>
          <w:szCs w:val="20"/>
        </w:rPr>
        <w:t xml:space="preserve">: </w:t>
      </w:r>
      <w:r w:rsidR="004217BD" w:rsidRPr="00CA3850">
        <w:rPr>
          <w:rFonts w:cs="Tahoma"/>
          <w:szCs w:val="20"/>
          <w:highlight w:val="green"/>
        </w:rPr>
        <w:t>[●]</w:t>
      </w:r>
      <w:r w:rsidR="004217BD" w:rsidRPr="005E7CD2">
        <w:rPr>
          <w:rFonts w:cs="Tahoma"/>
          <w:snapToGrid w:val="0"/>
          <w:szCs w:val="20"/>
        </w:rPr>
        <w:t xml:space="preserve">, tel: </w:t>
      </w:r>
      <w:r w:rsidR="004217BD" w:rsidRPr="00CA3850">
        <w:rPr>
          <w:rFonts w:cs="Tahoma"/>
          <w:szCs w:val="20"/>
          <w:highlight w:val="green"/>
        </w:rPr>
        <w:t>[●]</w:t>
      </w:r>
      <w:r w:rsidR="004217BD" w:rsidRPr="005E7CD2">
        <w:rPr>
          <w:rFonts w:cs="Tahoma"/>
          <w:snapToGrid w:val="0"/>
          <w:szCs w:val="20"/>
        </w:rPr>
        <w:t xml:space="preserve">, email: </w:t>
      </w:r>
      <w:r w:rsidR="004217BD" w:rsidRPr="00CA3850">
        <w:rPr>
          <w:rFonts w:cs="Tahoma"/>
          <w:szCs w:val="20"/>
          <w:highlight w:val="green"/>
        </w:rPr>
        <w:t>[●]</w:t>
      </w:r>
      <w:r w:rsidR="004217BD" w:rsidRPr="005E7CD2">
        <w:rPr>
          <w:rFonts w:cs="Tahoma"/>
          <w:szCs w:val="20"/>
        </w:rPr>
        <w:t>,</w:t>
      </w:r>
      <w:r w:rsidR="004217BD" w:rsidRPr="005E7CD2">
        <w:rPr>
          <w:rFonts w:cs="Tahoma"/>
          <w:snapToGrid w:val="0"/>
          <w:szCs w:val="20"/>
        </w:rPr>
        <w:t xml:space="preserve"> </w:t>
      </w:r>
    </w:p>
    <w:p w14:paraId="32B36389" w14:textId="77777777" w:rsidR="004217BD" w:rsidRPr="004217BD" w:rsidRDefault="004217BD" w:rsidP="005E7CD2">
      <w:pPr>
        <w:pStyle w:val="Odstavecseseznamem"/>
        <w:ind w:left="1364"/>
        <w:rPr>
          <w:rFonts w:cs="Tahoma"/>
          <w:snapToGrid w:val="0"/>
          <w:szCs w:val="20"/>
        </w:rPr>
      </w:pPr>
    </w:p>
    <w:p w14:paraId="32B3638A" w14:textId="77777777" w:rsidR="004217BD" w:rsidRPr="00CA3850" w:rsidRDefault="006C4C6C" w:rsidP="00CA3850">
      <w:pPr>
        <w:ind w:left="567"/>
        <w:rPr>
          <w:rFonts w:cs="Tahoma"/>
          <w:szCs w:val="20"/>
        </w:rPr>
      </w:pPr>
      <w:r>
        <w:rPr>
          <w:rFonts w:cs="Tahoma"/>
          <w:snapToGrid w:val="0"/>
          <w:szCs w:val="20"/>
        </w:rPr>
        <w:t xml:space="preserve">za </w:t>
      </w:r>
      <w:r w:rsidR="004217BD" w:rsidRPr="00CA3850">
        <w:rPr>
          <w:rFonts w:cs="Tahoma"/>
          <w:snapToGrid w:val="0"/>
          <w:szCs w:val="20"/>
        </w:rPr>
        <w:t>Objednatel</w:t>
      </w:r>
      <w:r>
        <w:rPr>
          <w:rFonts w:cs="Tahoma"/>
          <w:snapToGrid w:val="0"/>
          <w:szCs w:val="20"/>
        </w:rPr>
        <w:t>e</w:t>
      </w:r>
      <w:r w:rsidR="004217BD" w:rsidRPr="00CA3850">
        <w:rPr>
          <w:rFonts w:cs="Tahoma"/>
          <w:snapToGrid w:val="0"/>
          <w:szCs w:val="20"/>
        </w:rPr>
        <w:t>:</w:t>
      </w:r>
      <w:r w:rsidR="00165E5B" w:rsidRPr="00CA3850">
        <w:rPr>
          <w:rFonts w:cs="Tahoma"/>
          <w:snapToGrid w:val="0"/>
          <w:szCs w:val="20"/>
        </w:rPr>
        <w:t xml:space="preserve"> </w:t>
      </w:r>
      <w:r w:rsidR="00B60D44">
        <w:rPr>
          <w:rFonts w:cs="Tahoma"/>
          <w:snapToGrid w:val="0"/>
          <w:szCs w:val="20"/>
        </w:rPr>
        <w:t>Bc. Jana Fuková</w:t>
      </w:r>
      <w:r w:rsidR="00165E5B" w:rsidRPr="00CA3850">
        <w:rPr>
          <w:rFonts w:cs="Tahoma"/>
          <w:snapToGrid w:val="0"/>
          <w:szCs w:val="20"/>
        </w:rPr>
        <w:t xml:space="preserve">, vedoucí oddělení </w:t>
      </w:r>
      <w:r w:rsidR="00B60D44">
        <w:rPr>
          <w:rFonts w:cs="Tahoma"/>
          <w:snapToGrid w:val="0"/>
          <w:szCs w:val="20"/>
        </w:rPr>
        <w:t>bezpečnosti IKT</w:t>
      </w:r>
      <w:r w:rsidR="00165E5B" w:rsidRPr="00CA3850">
        <w:rPr>
          <w:rFonts w:cs="Tahoma"/>
          <w:snapToGrid w:val="0"/>
          <w:szCs w:val="20"/>
        </w:rPr>
        <w:t xml:space="preserve">, </w:t>
      </w:r>
      <w:hyperlink r:id="rId10" w:history="1">
        <w:r w:rsidR="00B60D44" w:rsidRPr="00FF56D1">
          <w:rPr>
            <w:rStyle w:val="Hypertextovodkaz"/>
            <w:rFonts w:cs="Tahoma"/>
            <w:snapToGrid w:val="0"/>
            <w:szCs w:val="20"/>
          </w:rPr>
          <w:t>jana.fukova@cssz.cz</w:t>
        </w:r>
      </w:hyperlink>
      <w:r w:rsidR="00165E5B" w:rsidRPr="00CA3850">
        <w:rPr>
          <w:rFonts w:cs="Tahoma"/>
          <w:snapToGrid w:val="0"/>
          <w:szCs w:val="20"/>
        </w:rPr>
        <w:t>, tel.: 257</w:t>
      </w:r>
      <w:r>
        <w:rPr>
          <w:rFonts w:cs="Tahoma"/>
          <w:snapToGrid w:val="0"/>
          <w:szCs w:val="20"/>
        </w:rPr>
        <w:t> </w:t>
      </w:r>
      <w:r w:rsidR="00165E5B" w:rsidRPr="00CA3850">
        <w:rPr>
          <w:rFonts w:cs="Tahoma"/>
          <w:snapToGrid w:val="0"/>
          <w:szCs w:val="20"/>
        </w:rPr>
        <w:t xml:space="preserve">062 </w:t>
      </w:r>
      <w:r w:rsidR="00B60D44">
        <w:rPr>
          <w:rFonts w:cs="Tahoma"/>
          <w:snapToGrid w:val="0"/>
          <w:szCs w:val="20"/>
        </w:rPr>
        <w:t>366</w:t>
      </w:r>
    </w:p>
    <w:p w14:paraId="32B3638B" w14:textId="77777777" w:rsidR="00CD070B" w:rsidRPr="00CA3850" w:rsidRDefault="00CD070B" w:rsidP="00CA3850">
      <w:pPr>
        <w:rPr>
          <w:rFonts w:cs="Tahoma"/>
          <w:szCs w:val="20"/>
        </w:rPr>
      </w:pPr>
    </w:p>
    <w:p w14:paraId="32B3638C" w14:textId="77777777" w:rsidR="00A365AF" w:rsidRPr="00967CC7" w:rsidRDefault="00A365AF" w:rsidP="00BF4A43">
      <w:pPr>
        <w:pStyle w:val="Odstavecseseznamem"/>
        <w:numPr>
          <w:ilvl w:val="0"/>
          <w:numId w:val="5"/>
        </w:numPr>
        <w:ind w:left="567" w:hanging="567"/>
      </w:pPr>
      <w:bookmarkStart w:id="38" w:name="_Ref461743623"/>
      <w:r>
        <w:rPr>
          <w:rFonts w:cs="Tahoma"/>
        </w:rPr>
        <w:t>Smluvní strany jsou oprávněny změnit výše uvedené oprávněné osoby, jsou však povinny na takovou změnu písemně upozornit druhou Smluvní stranu, a to bez zbytečného odkladu. Taková změna nabývá účinnosti okamži</w:t>
      </w:r>
      <w:r w:rsidR="00967CC7">
        <w:rPr>
          <w:rFonts w:cs="Tahoma"/>
        </w:rPr>
        <w:t>kem, kdy je druhé Smluvní straně</w:t>
      </w:r>
      <w:r>
        <w:rPr>
          <w:rFonts w:cs="Tahoma"/>
        </w:rPr>
        <w:t xml:space="preserve"> doručeno písemné upozornění o změně</w:t>
      </w:r>
      <w:r w:rsidR="00FF152A">
        <w:rPr>
          <w:rFonts w:cs="Tahoma"/>
        </w:rPr>
        <w:t>, přičemž o provedení změny dle tohoto odstavce tohoto článku Smlouvy není nezbytné sepisovat dodatek ke Smlouvě</w:t>
      </w:r>
      <w:r>
        <w:rPr>
          <w:rFonts w:cs="Tahoma"/>
        </w:rPr>
        <w:t>. Všechny dokumenty mající vztah k plnění dle této Smlouvy budou vždy podepsány oprávněnými osobami Smluvních stran nebo jejich pověřenými zástupci</w:t>
      </w:r>
      <w:r w:rsidR="00523235">
        <w:rPr>
          <w:rFonts w:cs="Tahoma"/>
        </w:rPr>
        <w:t>, není-li v této Smlouvě stanoveno výslovně jinak</w:t>
      </w:r>
      <w:r>
        <w:rPr>
          <w:rFonts w:cs="Tahoma"/>
        </w:rPr>
        <w:t>.</w:t>
      </w:r>
      <w:bookmarkEnd w:id="38"/>
    </w:p>
    <w:p w14:paraId="32B3638D" w14:textId="77777777" w:rsidR="00A365AF" w:rsidRPr="00967CC7" w:rsidRDefault="00A365AF" w:rsidP="00967CC7">
      <w:pPr>
        <w:pStyle w:val="Odstavecseseznamem"/>
        <w:ind w:left="567"/>
      </w:pPr>
    </w:p>
    <w:p w14:paraId="32B3638E" w14:textId="2C26BC95" w:rsidR="00763321" w:rsidRPr="00A365AF" w:rsidRDefault="00763321" w:rsidP="00BF4A43">
      <w:pPr>
        <w:pStyle w:val="Odstavecseseznamem"/>
        <w:numPr>
          <w:ilvl w:val="0"/>
          <w:numId w:val="5"/>
        </w:numPr>
        <w:ind w:left="567" w:hanging="567"/>
      </w:pPr>
      <w:r>
        <w:rPr>
          <w:rFonts w:cs="Tahoma"/>
        </w:rPr>
        <w:t xml:space="preserve">Poskytovatel (včetně případných </w:t>
      </w:r>
      <w:r w:rsidR="00C117D7">
        <w:rPr>
          <w:rFonts w:cs="Tahoma"/>
          <w:szCs w:val="20"/>
        </w:rPr>
        <w:t>pod</w:t>
      </w:r>
      <w:r>
        <w:rPr>
          <w:rFonts w:cs="Tahoma"/>
          <w:szCs w:val="20"/>
        </w:rPr>
        <w:t>dodavatelů</w:t>
      </w:r>
      <w:r>
        <w:rPr>
          <w:rFonts w:cs="Tahoma"/>
        </w:rPr>
        <w:t>) souhlasí</w:t>
      </w:r>
      <w:r w:rsidRPr="004143B4">
        <w:rPr>
          <w:rFonts w:eastAsia="Times New Roman" w:cs="Tahoma"/>
          <w:szCs w:val="20"/>
          <w:lang w:eastAsia="cs-CZ"/>
        </w:rPr>
        <w:t xml:space="preserve"> s tím, aby subjekty oprávněné dle zákona č. 320/2001 Sb., o finanční kontrole ve veřejné správě a o změně některých zákonů (zákon o finanční kontrole), ve znění pozdějších předpisů, provedly finanční kontrolu závazkového vztahu vyplývajícího ze </w:t>
      </w:r>
      <w:r>
        <w:rPr>
          <w:rFonts w:eastAsia="Times New Roman" w:cs="Tahoma"/>
          <w:szCs w:val="20"/>
          <w:lang w:eastAsia="cs-CZ"/>
        </w:rPr>
        <w:t>S</w:t>
      </w:r>
      <w:r w:rsidRPr="004143B4">
        <w:rPr>
          <w:rFonts w:eastAsia="Times New Roman" w:cs="Tahoma"/>
          <w:szCs w:val="20"/>
          <w:lang w:eastAsia="cs-CZ"/>
        </w:rPr>
        <w:t xml:space="preserve">mlouvy s tím, že se </w:t>
      </w:r>
      <w:r>
        <w:rPr>
          <w:rFonts w:eastAsia="Times New Roman" w:cs="Tahoma"/>
          <w:szCs w:val="20"/>
          <w:lang w:eastAsia="cs-CZ"/>
        </w:rPr>
        <w:t>Poskytovatel</w:t>
      </w:r>
      <w:r w:rsidRPr="004143B4">
        <w:rPr>
          <w:rFonts w:eastAsia="Times New Roman" w:cs="Tahoma"/>
          <w:szCs w:val="20"/>
          <w:lang w:eastAsia="cs-CZ"/>
        </w:rPr>
        <w:t xml:space="preserve"> podrobí této kontrole, a bude působit jako osoba povinná ve smyslu ustanovení § 2 písm. e) uvedeného zákona</w:t>
      </w:r>
      <w:r>
        <w:rPr>
          <w:rFonts w:eastAsia="Times New Roman" w:cs="Tahoma"/>
          <w:szCs w:val="20"/>
          <w:lang w:eastAsia="cs-CZ"/>
        </w:rPr>
        <w:t>.</w:t>
      </w:r>
    </w:p>
    <w:p w14:paraId="32B3638F" w14:textId="77777777" w:rsidR="00763321" w:rsidRPr="00A365AF" w:rsidRDefault="00763321" w:rsidP="00A365AF">
      <w:pPr>
        <w:pStyle w:val="Odstavecseseznamem"/>
        <w:ind w:left="567"/>
      </w:pPr>
    </w:p>
    <w:p w14:paraId="32B36390" w14:textId="77777777" w:rsidR="00622DDD" w:rsidRPr="00231E10" w:rsidRDefault="00987A50" w:rsidP="00BF4A43">
      <w:pPr>
        <w:pStyle w:val="Odstavecseseznamem"/>
        <w:numPr>
          <w:ilvl w:val="0"/>
          <w:numId w:val="5"/>
        </w:numPr>
        <w:ind w:left="567" w:hanging="567"/>
      </w:pPr>
      <w:r w:rsidRPr="003A2811">
        <w:rPr>
          <w:rFonts w:cs="Tahoma"/>
          <w:szCs w:val="20"/>
        </w:rPr>
        <w:t>Všechna oznámení mezi Smluvními stranami, která se vztahují k této Smlouvě nebo která mají být učiněna na základě této Smlouvy, musí být učiněna písemně a druhé S</w:t>
      </w:r>
      <w:r w:rsidR="00956915">
        <w:rPr>
          <w:rFonts w:cs="Tahoma"/>
          <w:szCs w:val="20"/>
        </w:rPr>
        <w:t>mluvní s</w:t>
      </w:r>
      <w:r w:rsidRPr="003A2811">
        <w:rPr>
          <w:rFonts w:cs="Tahoma"/>
          <w:szCs w:val="20"/>
        </w:rPr>
        <w:t>traně doručena buď doporučeným dopisem na adresu uvedenou v záhlaví této Smlouvy</w:t>
      </w:r>
      <w:r w:rsidR="00253CBC">
        <w:rPr>
          <w:rFonts w:cs="Tahoma"/>
          <w:szCs w:val="20"/>
        </w:rPr>
        <w:t>,</w:t>
      </w:r>
      <w:r w:rsidR="006C4073">
        <w:rPr>
          <w:rFonts w:cs="Tahoma"/>
          <w:szCs w:val="20"/>
        </w:rPr>
        <w:t xml:space="preserve"> nebo</w:t>
      </w:r>
      <w:r w:rsidRPr="003A2811">
        <w:rPr>
          <w:rFonts w:cs="Tahoma"/>
          <w:szCs w:val="20"/>
        </w:rPr>
        <w:t xml:space="preserve"> prostřednictvím datové schránky, není-li </w:t>
      </w:r>
      <w:r w:rsidR="00CF1DDB">
        <w:rPr>
          <w:rFonts w:cs="Tahoma"/>
          <w:szCs w:val="20"/>
        </w:rPr>
        <w:t xml:space="preserve">v této Smlouvě </w:t>
      </w:r>
      <w:r w:rsidRPr="003A2811">
        <w:rPr>
          <w:rFonts w:cs="Tahoma"/>
          <w:szCs w:val="20"/>
        </w:rPr>
        <w:t>stanoveno nebo mezi Smluvními stranami dohodnuto jinak.</w:t>
      </w:r>
    </w:p>
    <w:p w14:paraId="32B36391" w14:textId="77777777" w:rsidR="000C74F4" w:rsidRDefault="000C74F4" w:rsidP="000C74F4">
      <w:pPr>
        <w:pStyle w:val="Odstavecseseznamem"/>
        <w:ind w:left="567"/>
        <w:rPr>
          <w:rFonts w:cs="Tahoma"/>
          <w:szCs w:val="20"/>
        </w:rPr>
      </w:pPr>
    </w:p>
    <w:p w14:paraId="32B36392" w14:textId="77777777" w:rsidR="00987A50" w:rsidRDefault="007E31E6" w:rsidP="00BF4A43">
      <w:pPr>
        <w:pStyle w:val="Odstavecseseznamem"/>
        <w:numPr>
          <w:ilvl w:val="0"/>
          <w:numId w:val="5"/>
        </w:numPr>
        <w:ind w:left="567" w:hanging="567"/>
        <w:rPr>
          <w:rFonts w:cs="Tahoma"/>
          <w:szCs w:val="20"/>
        </w:rPr>
      </w:pPr>
      <w:r>
        <w:rPr>
          <w:rFonts w:cs="Tahoma"/>
          <w:szCs w:val="20"/>
        </w:rPr>
        <w:t>Poskytova</w:t>
      </w:r>
      <w:r w:rsidRPr="003A2811">
        <w:rPr>
          <w:rFonts w:cs="Tahoma"/>
          <w:szCs w:val="20"/>
        </w:rPr>
        <w:t>tel</w:t>
      </w:r>
      <w:r w:rsidR="00E64743" w:rsidRPr="003A2811">
        <w:rPr>
          <w:rFonts w:cs="Tahoma"/>
          <w:szCs w:val="20"/>
        </w:rPr>
        <w:t xml:space="preserve"> </w:t>
      </w:r>
      <w:r w:rsidR="00347914" w:rsidRPr="003A2811">
        <w:rPr>
          <w:rFonts w:cs="Tahoma"/>
          <w:szCs w:val="20"/>
        </w:rPr>
        <w:t>výslovně uvádí, že</w:t>
      </w:r>
      <w:r w:rsidR="00E64743" w:rsidRPr="003A2811">
        <w:rPr>
          <w:rFonts w:cs="Tahoma"/>
          <w:szCs w:val="20"/>
        </w:rPr>
        <w:t xml:space="preserve"> přebírá nebezpečí změny okolností ve smyslu ustanovení §</w:t>
      </w:r>
      <w:r w:rsidR="00D92F0E" w:rsidRPr="003A2811">
        <w:rPr>
          <w:rFonts w:cs="Tahoma"/>
          <w:szCs w:val="20"/>
        </w:rPr>
        <w:t> </w:t>
      </w:r>
      <w:r w:rsidR="00E64743" w:rsidRPr="003A2811">
        <w:rPr>
          <w:rFonts w:cs="Tahoma"/>
          <w:szCs w:val="20"/>
        </w:rPr>
        <w:t>1765</w:t>
      </w:r>
      <w:r w:rsidR="00D92F0E" w:rsidRPr="003A2811">
        <w:rPr>
          <w:rFonts w:cs="Tahoma"/>
          <w:szCs w:val="20"/>
        </w:rPr>
        <w:t> odst. </w:t>
      </w:r>
      <w:r w:rsidR="00347914" w:rsidRPr="003A2811">
        <w:rPr>
          <w:rFonts w:cs="Tahoma"/>
          <w:szCs w:val="20"/>
        </w:rPr>
        <w:t>2</w:t>
      </w:r>
      <w:r w:rsidR="006D5837">
        <w:rPr>
          <w:rFonts w:cs="Tahoma"/>
          <w:szCs w:val="20"/>
        </w:rPr>
        <w:t xml:space="preserve"> a § 2620 odst. 2 (je-li to aplikovatelné)</w:t>
      </w:r>
      <w:r w:rsidR="00347914" w:rsidRPr="003A2811">
        <w:rPr>
          <w:rFonts w:cs="Tahoma"/>
          <w:szCs w:val="20"/>
        </w:rPr>
        <w:t xml:space="preserve"> </w:t>
      </w:r>
      <w:r w:rsidR="00DF43CB" w:rsidRPr="003A2811">
        <w:rPr>
          <w:rFonts w:cs="Tahoma"/>
          <w:szCs w:val="20"/>
        </w:rPr>
        <w:t xml:space="preserve">Občanského </w:t>
      </w:r>
      <w:r w:rsidR="00E64743" w:rsidRPr="003A2811">
        <w:rPr>
          <w:rFonts w:cs="Tahoma"/>
          <w:szCs w:val="20"/>
        </w:rPr>
        <w:t>zákoníku</w:t>
      </w:r>
      <w:r w:rsidR="00987A50" w:rsidRPr="003A2811">
        <w:rPr>
          <w:rFonts w:cs="Tahoma"/>
          <w:szCs w:val="20"/>
        </w:rPr>
        <w:t>.</w:t>
      </w:r>
    </w:p>
    <w:p w14:paraId="32B36393" w14:textId="77777777" w:rsidR="00A365AF" w:rsidRPr="00A365AF" w:rsidRDefault="00A365AF" w:rsidP="00A365AF">
      <w:pPr>
        <w:pStyle w:val="Odstavecseseznamem"/>
        <w:rPr>
          <w:rFonts w:cs="Tahoma"/>
          <w:szCs w:val="20"/>
        </w:rPr>
      </w:pPr>
    </w:p>
    <w:p w14:paraId="32B36394" w14:textId="77777777" w:rsidR="00A365AF" w:rsidRDefault="00A365AF" w:rsidP="00BF4A43">
      <w:pPr>
        <w:pStyle w:val="Odstavecseseznamem"/>
        <w:numPr>
          <w:ilvl w:val="0"/>
          <w:numId w:val="5"/>
        </w:numPr>
        <w:ind w:left="567" w:hanging="567"/>
        <w:rPr>
          <w:rFonts w:cs="Tahoma"/>
          <w:szCs w:val="20"/>
        </w:rPr>
      </w:pPr>
      <w:r>
        <w:rPr>
          <w:rFonts w:cs="Tahoma"/>
          <w:szCs w:val="20"/>
        </w:rPr>
        <w:t>Smluvní strany se dohodly, že se pro účely této Smlouvy nepoužije ustanovení § 2050 Občanského zákoníku.</w:t>
      </w:r>
    </w:p>
    <w:p w14:paraId="32B36395" w14:textId="77777777" w:rsidR="00575C26" w:rsidRPr="00267706" w:rsidRDefault="00575C26" w:rsidP="00267706">
      <w:pPr>
        <w:pStyle w:val="Odstavecseseznamem"/>
        <w:rPr>
          <w:rFonts w:cs="Tahoma"/>
          <w:szCs w:val="20"/>
        </w:rPr>
      </w:pPr>
    </w:p>
    <w:p w14:paraId="32B36396" w14:textId="549AC29F" w:rsidR="00575C26" w:rsidRDefault="00575C26" w:rsidP="00267706">
      <w:pPr>
        <w:pStyle w:val="Odstavecseseznamem"/>
        <w:numPr>
          <w:ilvl w:val="0"/>
          <w:numId w:val="5"/>
        </w:numPr>
        <w:ind w:left="567" w:hanging="567"/>
        <w:rPr>
          <w:rStyle w:val="Hypertextovodkaz"/>
          <w:rFonts w:cs="Tahoma"/>
          <w:color w:val="auto"/>
          <w:szCs w:val="24"/>
          <w:u w:val="none"/>
        </w:rPr>
      </w:pPr>
      <w:r>
        <w:rPr>
          <w:rStyle w:val="Hypertextovodkaz"/>
          <w:rFonts w:cs="Tahoma"/>
          <w:color w:val="auto"/>
          <w:szCs w:val="24"/>
          <w:u w:val="none"/>
        </w:rPr>
        <w:t xml:space="preserve">Poskytovatel se zavazuje, bude-li nezbytná přítomnost zaměstnanců nebo </w:t>
      </w:r>
      <w:r w:rsidR="00C117D7">
        <w:rPr>
          <w:rStyle w:val="Hypertextovodkaz"/>
          <w:rFonts w:cs="Tahoma"/>
          <w:color w:val="auto"/>
          <w:szCs w:val="24"/>
          <w:u w:val="none"/>
        </w:rPr>
        <w:t>pod</w:t>
      </w:r>
      <w:r>
        <w:rPr>
          <w:rStyle w:val="Hypertextovodkaz"/>
          <w:rFonts w:cs="Tahoma"/>
          <w:color w:val="auto"/>
          <w:szCs w:val="24"/>
          <w:u w:val="none"/>
        </w:rPr>
        <w:t>dodavatelů Poskytovatele v sídle Objednatele, že bude dodržovat závazné platné normy bezpečnosti a</w:t>
      </w:r>
      <w:r w:rsidR="00503829">
        <w:rPr>
          <w:rStyle w:val="Hypertextovodkaz"/>
          <w:rFonts w:cs="Tahoma"/>
          <w:color w:val="auto"/>
          <w:szCs w:val="24"/>
          <w:u w:val="none"/>
        </w:rPr>
        <w:t> </w:t>
      </w:r>
      <w:r>
        <w:rPr>
          <w:rStyle w:val="Hypertextovodkaz"/>
          <w:rFonts w:cs="Tahoma"/>
          <w:color w:val="auto"/>
          <w:szCs w:val="24"/>
          <w:u w:val="none"/>
        </w:rPr>
        <w:t>ochrany zdraví při práci</w:t>
      </w:r>
      <w:r w:rsidR="00217D9D">
        <w:rPr>
          <w:rStyle w:val="Hypertextovodkaz"/>
          <w:rFonts w:cs="Tahoma"/>
          <w:color w:val="auto"/>
          <w:szCs w:val="24"/>
          <w:u w:val="none"/>
        </w:rPr>
        <w:t xml:space="preserve"> a</w:t>
      </w:r>
      <w:r>
        <w:rPr>
          <w:rStyle w:val="Hypertextovodkaz"/>
          <w:rFonts w:cs="Tahoma"/>
          <w:color w:val="auto"/>
          <w:szCs w:val="24"/>
          <w:u w:val="none"/>
        </w:rPr>
        <w:t xml:space="preserve"> vnitřní předpisy Objednatele, se kterými jej Objednatel seznámí, bude se řídit pokyny Objednatele v souvislosti s pohybem osob v rámci budov Objednatele a dále nebude narušovat provoz Objednatele.</w:t>
      </w:r>
    </w:p>
    <w:p w14:paraId="32B36397" w14:textId="77777777" w:rsidR="002608B5" w:rsidRPr="003A2811" w:rsidRDefault="002608B5" w:rsidP="007E31E6">
      <w:pPr>
        <w:pStyle w:val="Odstavecseseznamem"/>
        <w:ind w:left="567"/>
        <w:rPr>
          <w:rFonts w:cs="Tahoma"/>
          <w:szCs w:val="20"/>
        </w:rPr>
      </w:pPr>
    </w:p>
    <w:p w14:paraId="32B36398" w14:textId="77777777" w:rsidR="00E64743" w:rsidRPr="003A2811" w:rsidRDefault="00E64743" w:rsidP="00BF4A43">
      <w:pPr>
        <w:pStyle w:val="Odstavecseseznamem"/>
        <w:numPr>
          <w:ilvl w:val="0"/>
          <w:numId w:val="5"/>
        </w:numPr>
        <w:ind w:left="567" w:hanging="567"/>
        <w:rPr>
          <w:rFonts w:cs="Tahoma"/>
          <w:szCs w:val="20"/>
        </w:rPr>
      </w:pPr>
      <w:r w:rsidRPr="003A2811">
        <w:rPr>
          <w:rFonts w:cs="Tahoma"/>
          <w:szCs w:val="20"/>
        </w:rPr>
        <w:t>Případné spory vzniklé z této Smlouvy</w:t>
      </w:r>
      <w:r w:rsidR="006764AA">
        <w:rPr>
          <w:rFonts w:cs="Tahoma"/>
          <w:szCs w:val="20"/>
        </w:rPr>
        <w:t xml:space="preserve"> se Smluvní strany zavazují nejprve vyřešit dohodou. Pokud se Smluvní strany</w:t>
      </w:r>
      <w:r w:rsidRPr="003A2811">
        <w:rPr>
          <w:rFonts w:cs="Tahoma"/>
          <w:szCs w:val="20"/>
        </w:rPr>
        <w:t xml:space="preserve"> </w:t>
      </w:r>
      <w:r w:rsidR="00A705A3">
        <w:rPr>
          <w:rFonts w:cs="Tahoma"/>
          <w:szCs w:val="20"/>
        </w:rPr>
        <w:t xml:space="preserve">nedohodnout, bude spor </w:t>
      </w:r>
      <w:r w:rsidRPr="003A2811">
        <w:rPr>
          <w:rFonts w:cs="Tahoma"/>
          <w:szCs w:val="20"/>
        </w:rPr>
        <w:t>řešen před věcně a místně příslušným obecným soudem Č</w:t>
      </w:r>
      <w:r w:rsidR="00DF43CB" w:rsidRPr="003A2811">
        <w:rPr>
          <w:rFonts w:cs="Tahoma"/>
          <w:szCs w:val="20"/>
        </w:rPr>
        <w:t>eské republiky</w:t>
      </w:r>
      <w:r w:rsidR="00523235">
        <w:rPr>
          <w:rFonts w:cs="Tahoma"/>
          <w:szCs w:val="20"/>
        </w:rPr>
        <w:t xml:space="preserve"> dle sídla Objednatele</w:t>
      </w:r>
      <w:r w:rsidR="002608B5" w:rsidRPr="003A2811">
        <w:rPr>
          <w:rFonts w:cs="Tahoma"/>
          <w:szCs w:val="20"/>
        </w:rPr>
        <w:t>.</w:t>
      </w:r>
      <w:r w:rsidR="00A705A3">
        <w:rPr>
          <w:rFonts w:cs="Tahoma"/>
          <w:szCs w:val="20"/>
        </w:rPr>
        <w:t xml:space="preserve"> Rozhodčí řízení je vyloučeno.</w:t>
      </w:r>
    </w:p>
    <w:p w14:paraId="32B36399" w14:textId="77777777" w:rsidR="00494EBD" w:rsidRPr="003A2811" w:rsidRDefault="00494EBD" w:rsidP="007E31E6">
      <w:pPr>
        <w:pStyle w:val="Odstavecseseznamem"/>
        <w:ind w:left="567"/>
        <w:rPr>
          <w:rFonts w:cs="Tahoma"/>
          <w:szCs w:val="20"/>
        </w:rPr>
      </w:pPr>
    </w:p>
    <w:p w14:paraId="32B3639A" w14:textId="77777777" w:rsidR="00E64743" w:rsidRPr="003A2811" w:rsidRDefault="00E64743" w:rsidP="00BF4A43">
      <w:pPr>
        <w:pStyle w:val="Odstavecseseznamem"/>
        <w:numPr>
          <w:ilvl w:val="0"/>
          <w:numId w:val="5"/>
        </w:numPr>
        <w:ind w:left="567" w:hanging="567"/>
        <w:rPr>
          <w:rFonts w:cs="Tahoma"/>
          <w:szCs w:val="20"/>
        </w:rPr>
      </w:pPr>
      <w:r w:rsidRPr="003A2811">
        <w:rPr>
          <w:rFonts w:cs="Tahoma"/>
          <w:szCs w:val="20"/>
        </w:rPr>
        <w:t xml:space="preserve">Ve věcech touto </w:t>
      </w:r>
      <w:r w:rsidR="00577E9D" w:rsidRPr="003A2811">
        <w:rPr>
          <w:rFonts w:cs="Tahoma"/>
          <w:szCs w:val="20"/>
        </w:rPr>
        <w:t>S</w:t>
      </w:r>
      <w:r w:rsidRPr="003A2811">
        <w:rPr>
          <w:rFonts w:cs="Tahoma"/>
          <w:szCs w:val="20"/>
        </w:rPr>
        <w:t xml:space="preserve">mlouvou neupravených se tato </w:t>
      </w:r>
      <w:r w:rsidR="00103859" w:rsidRPr="003A2811">
        <w:rPr>
          <w:rFonts w:cs="Tahoma"/>
          <w:szCs w:val="20"/>
        </w:rPr>
        <w:t>S</w:t>
      </w:r>
      <w:r w:rsidRPr="003A2811">
        <w:rPr>
          <w:rFonts w:cs="Tahoma"/>
          <w:szCs w:val="20"/>
        </w:rPr>
        <w:t xml:space="preserve">mlouva řídí příslušnými ustanoveními </w:t>
      </w:r>
      <w:r w:rsidR="00DF43CB" w:rsidRPr="003A2811">
        <w:rPr>
          <w:rFonts w:cs="Tahoma"/>
          <w:szCs w:val="20"/>
        </w:rPr>
        <w:t xml:space="preserve">Občanského </w:t>
      </w:r>
      <w:r w:rsidRPr="003A2811">
        <w:rPr>
          <w:rFonts w:cs="Tahoma"/>
          <w:szCs w:val="20"/>
        </w:rPr>
        <w:t>zákoníku</w:t>
      </w:r>
      <w:r w:rsidR="00523235">
        <w:rPr>
          <w:rFonts w:cs="Tahoma"/>
          <w:szCs w:val="20"/>
        </w:rPr>
        <w:t>. Obchodní zvyklosti nemají přednost před ustanoveními Občanského zákoníku a to ani těmi, které nemají donucující charakter. Na plnění této Smlouvy a Dílčích smluv se nevztahují žádné všeobecné či obdobné obchodní podmínky Poskytovatele.</w:t>
      </w:r>
      <w:r w:rsidR="00AD75B4">
        <w:rPr>
          <w:rFonts w:cs="Tahoma"/>
          <w:szCs w:val="20"/>
        </w:rPr>
        <w:t xml:space="preserve"> </w:t>
      </w:r>
      <w:r w:rsidR="00AD75B4">
        <w:t>Poskytovatel</w:t>
      </w:r>
      <w:r w:rsidR="00AD75B4" w:rsidRPr="00DE01BD">
        <w:t xml:space="preserve"> prohlašuje, že se podrobně seznámil s povinnostmi, které mu vyplývají z této Smlouvy a s důsledky, které způsobí jejich případné nesplnění. V tomto kontextu S</w:t>
      </w:r>
      <w:r w:rsidR="00AD75B4">
        <w:t>mluvní s</w:t>
      </w:r>
      <w:r w:rsidR="00AD75B4" w:rsidRPr="00DE01BD">
        <w:t>trany výslovně vylučují aplikaci úpravy obsažené v ustanovení § 1799 a § 1800 Občanského zákoníku na tuto Smlouvu</w:t>
      </w:r>
      <w:r w:rsidR="009471BF">
        <w:t xml:space="preserve"> a jednotlivé Dílčí smlouvy</w:t>
      </w:r>
      <w:r w:rsidR="00AD75B4" w:rsidRPr="00DE01BD">
        <w:t>.</w:t>
      </w:r>
    </w:p>
    <w:p w14:paraId="32B3639B" w14:textId="77777777" w:rsidR="00494EBD" w:rsidRPr="003A2811" w:rsidRDefault="00494EBD" w:rsidP="007E31E6">
      <w:pPr>
        <w:pStyle w:val="Odstavecseseznamem"/>
        <w:ind w:left="567"/>
        <w:rPr>
          <w:rFonts w:cs="Tahoma"/>
          <w:szCs w:val="20"/>
        </w:rPr>
      </w:pPr>
    </w:p>
    <w:p w14:paraId="32B3639C" w14:textId="77777777" w:rsidR="00987A50" w:rsidRPr="003A2811" w:rsidRDefault="00987A50" w:rsidP="00BF4A43">
      <w:pPr>
        <w:pStyle w:val="Odstavecseseznamem"/>
        <w:numPr>
          <w:ilvl w:val="0"/>
          <w:numId w:val="5"/>
        </w:numPr>
        <w:ind w:left="567" w:hanging="567"/>
        <w:rPr>
          <w:rFonts w:cs="Tahoma"/>
          <w:szCs w:val="20"/>
        </w:rPr>
      </w:pPr>
      <w:r w:rsidRPr="003A2811">
        <w:rPr>
          <w:rFonts w:cs="Tahoma"/>
          <w:szCs w:val="20"/>
        </w:rPr>
        <w:t xml:space="preserve">Stane-li se některé z ustanovení této Smlouvy </w:t>
      </w:r>
      <w:r w:rsidR="009B5377">
        <w:rPr>
          <w:rFonts w:cs="Tahoma"/>
          <w:szCs w:val="20"/>
        </w:rPr>
        <w:t xml:space="preserve">zdánlivé, </w:t>
      </w:r>
      <w:r w:rsidRPr="003A2811">
        <w:rPr>
          <w:rFonts w:cs="Tahoma"/>
          <w:szCs w:val="20"/>
        </w:rPr>
        <w:t>neplatné nebo neúčinné, nebude to mít vliv na</w:t>
      </w:r>
      <w:r w:rsidR="00347914" w:rsidRPr="003A2811">
        <w:rPr>
          <w:rFonts w:cs="Tahoma"/>
          <w:szCs w:val="20"/>
        </w:rPr>
        <w:t> </w:t>
      </w:r>
      <w:r w:rsidRPr="003A2811">
        <w:rPr>
          <w:rFonts w:cs="Tahoma"/>
          <w:szCs w:val="20"/>
        </w:rPr>
        <w:t xml:space="preserve">platnost a účinnost ustanovení ostatních a na platnost a účinnost </w:t>
      </w:r>
      <w:r w:rsidR="00DF43CB" w:rsidRPr="003A2811">
        <w:rPr>
          <w:rFonts w:cs="Tahoma"/>
          <w:szCs w:val="20"/>
        </w:rPr>
        <w:t xml:space="preserve">této </w:t>
      </w:r>
      <w:r w:rsidRPr="003A2811">
        <w:rPr>
          <w:rFonts w:cs="Tahoma"/>
          <w:szCs w:val="20"/>
        </w:rPr>
        <w:t xml:space="preserve">Smlouvy jakožto celku. </w:t>
      </w:r>
      <w:r w:rsidR="009B5377">
        <w:rPr>
          <w:rFonts w:cs="Tahoma"/>
          <w:szCs w:val="20"/>
        </w:rPr>
        <w:t>Zdánlivé, n</w:t>
      </w:r>
      <w:r w:rsidRPr="003A2811">
        <w:rPr>
          <w:rFonts w:cs="Tahoma"/>
          <w:szCs w:val="20"/>
        </w:rPr>
        <w:t>eplatné nebo neúčinné ustanovení bude nahrazeno po vzájemné dohodě Smluvních stran takovým ustanovením, které bude odpovídat svým účinkem co nejblíže původnímu záměru</w:t>
      </w:r>
      <w:r w:rsidR="00D63E56">
        <w:rPr>
          <w:rFonts w:cs="Tahoma"/>
          <w:szCs w:val="20"/>
        </w:rPr>
        <w:t xml:space="preserve"> </w:t>
      </w:r>
      <w:r w:rsidRPr="003A2811">
        <w:rPr>
          <w:rFonts w:cs="Tahoma"/>
          <w:szCs w:val="20"/>
        </w:rPr>
        <w:t>a účelu neplatného či neúčinného ustanovení v ekonomickém i právním smyslu.</w:t>
      </w:r>
    </w:p>
    <w:p w14:paraId="32B3639D" w14:textId="77777777" w:rsidR="00494EBD" w:rsidRPr="003A2811" w:rsidRDefault="00494EBD" w:rsidP="007E31E6">
      <w:pPr>
        <w:pStyle w:val="Odstavecseseznamem"/>
        <w:ind w:left="567"/>
        <w:rPr>
          <w:rFonts w:cs="Tahoma"/>
          <w:szCs w:val="20"/>
        </w:rPr>
      </w:pPr>
    </w:p>
    <w:p w14:paraId="32B3639E" w14:textId="23DD7674" w:rsidR="00E64743" w:rsidRDefault="00987A50" w:rsidP="00BF4A43">
      <w:pPr>
        <w:pStyle w:val="Odstavecseseznamem"/>
        <w:numPr>
          <w:ilvl w:val="0"/>
          <w:numId w:val="5"/>
        </w:numPr>
        <w:ind w:left="567" w:hanging="567"/>
        <w:rPr>
          <w:rFonts w:cs="Tahoma"/>
          <w:szCs w:val="20"/>
        </w:rPr>
      </w:pPr>
      <w:r w:rsidRPr="003A2811">
        <w:rPr>
          <w:rFonts w:cs="Tahoma"/>
          <w:szCs w:val="20"/>
        </w:rPr>
        <w:t xml:space="preserve">Tato </w:t>
      </w:r>
      <w:r w:rsidR="00577E9D" w:rsidRPr="003A2811">
        <w:rPr>
          <w:rFonts w:cs="Tahoma"/>
          <w:szCs w:val="20"/>
        </w:rPr>
        <w:t>S</w:t>
      </w:r>
      <w:r w:rsidRPr="003A2811">
        <w:rPr>
          <w:rFonts w:cs="Tahoma"/>
          <w:szCs w:val="20"/>
        </w:rPr>
        <w:t>mlouva</w:t>
      </w:r>
      <w:r w:rsidR="00D80ED9">
        <w:rPr>
          <w:rFonts w:cs="Tahoma"/>
          <w:szCs w:val="20"/>
        </w:rPr>
        <w:t xml:space="preserve"> (s výjimkou změny dle čl. </w:t>
      </w:r>
      <w:r w:rsidR="00D80ED9">
        <w:rPr>
          <w:rFonts w:cs="Tahoma"/>
          <w:szCs w:val="20"/>
        </w:rPr>
        <w:fldChar w:fldCharType="begin"/>
      </w:r>
      <w:r w:rsidR="00D80ED9">
        <w:rPr>
          <w:rFonts w:cs="Tahoma"/>
          <w:szCs w:val="20"/>
        </w:rPr>
        <w:instrText xml:space="preserve"> REF _Ref461743616 \r \h </w:instrText>
      </w:r>
      <w:r w:rsidR="00D80ED9">
        <w:rPr>
          <w:rFonts w:cs="Tahoma"/>
          <w:szCs w:val="20"/>
        </w:rPr>
      </w:r>
      <w:r w:rsidR="00D80ED9">
        <w:rPr>
          <w:rFonts w:cs="Tahoma"/>
          <w:szCs w:val="20"/>
        </w:rPr>
        <w:fldChar w:fldCharType="separate"/>
      </w:r>
      <w:r w:rsidR="00030E36">
        <w:rPr>
          <w:rFonts w:cs="Tahoma"/>
          <w:szCs w:val="20"/>
        </w:rPr>
        <w:t>XIII</w:t>
      </w:r>
      <w:r w:rsidR="00D80ED9">
        <w:rPr>
          <w:rFonts w:cs="Tahoma"/>
          <w:szCs w:val="20"/>
        </w:rPr>
        <w:fldChar w:fldCharType="end"/>
      </w:r>
      <w:r w:rsidR="00FE6E2A">
        <w:rPr>
          <w:rFonts w:cs="Tahoma"/>
          <w:szCs w:val="20"/>
        </w:rPr>
        <w:t>.</w:t>
      </w:r>
      <w:r w:rsidR="00D80ED9">
        <w:rPr>
          <w:rFonts w:cs="Tahoma"/>
          <w:szCs w:val="20"/>
        </w:rPr>
        <w:t xml:space="preserve"> odst. </w:t>
      </w:r>
      <w:r w:rsidR="00D80ED9">
        <w:rPr>
          <w:rFonts w:cs="Tahoma"/>
          <w:szCs w:val="20"/>
        </w:rPr>
        <w:fldChar w:fldCharType="begin"/>
      </w:r>
      <w:r w:rsidR="00D80ED9">
        <w:rPr>
          <w:rFonts w:cs="Tahoma"/>
          <w:szCs w:val="20"/>
        </w:rPr>
        <w:instrText xml:space="preserve"> REF _Ref461743623 \r \h </w:instrText>
      </w:r>
      <w:r w:rsidR="00D80ED9">
        <w:rPr>
          <w:rFonts w:cs="Tahoma"/>
          <w:szCs w:val="20"/>
        </w:rPr>
      </w:r>
      <w:r w:rsidR="00D80ED9">
        <w:rPr>
          <w:rFonts w:cs="Tahoma"/>
          <w:szCs w:val="20"/>
        </w:rPr>
        <w:fldChar w:fldCharType="separate"/>
      </w:r>
      <w:r w:rsidR="00030E36">
        <w:rPr>
          <w:rFonts w:cs="Tahoma"/>
          <w:szCs w:val="20"/>
        </w:rPr>
        <w:t>4</w:t>
      </w:r>
      <w:r w:rsidR="00D80ED9">
        <w:rPr>
          <w:rFonts w:cs="Tahoma"/>
          <w:szCs w:val="20"/>
        </w:rPr>
        <w:fldChar w:fldCharType="end"/>
      </w:r>
      <w:r w:rsidR="00D80ED9">
        <w:rPr>
          <w:rFonts w:cs="Tahoma"/>
          <w:szCs w:val="20"/>
        </w:rPr>
        <w:t xml:space="preserve"> této Smlouvy)</w:t>
      </w:r>
      <w:r w:rsidRPr="003A2811">
        <w:rPr>
          <w:rFonts w:cs="Tahoma"/>
          <w:szCs w:val="20"/>
        </w:rPr>
        <w:t xml:space="preserve"> může být měněna pouze na základě dohody Smluvních stran, a to ve formě písemně vyhotoveného a</w:t>
      </w:r>
      <w:r w:rsidR="00E20AEC" w:rsidRPr="003A2811">
        <w:rPr>
          <w:rFonts w:cs="Tahoma"/>
          <w:szCs w:val="20"/>
        </w:rPr>
        <w:t xml:space="preserve"> vzestupně</w:t>
      </w:r>
      <w:r w:rsidRPr="003A2811">
        <w:rPr>
          <w:rFonts w:cs="Tahoma"/>
          <w:szCs w:val="20"/>
        </w:rPr>
        <w:t xml:space="preserve"> číslovaného dodatku</w:t>
      </w:r>
      <w:r w:rsidR="00347914" w:rsidRPr="003A2811">
        <w:rPr>
          <w:rFonts w:cs="Tahoma"/>
          <w:szCs w:val="20"/>
        </w:rPr>
        <w:t xml:space="preserve"> podepsaného Smluvn</w:t>
      </w:r>
      <w:r w:rsidR="00D92F0E" w:rsidRPr="003A2811">
        <w:rPr>
          <w:rFonts w:cs="Tahoma"/>
          <w:szCs w:val="20"/>
        </w:rPr>
        <w:t>ími stranami</w:t>
      </w:r>
      <w:r w:rsidR="00347914" w:rsidRPr="003A2811">
        <w:rPr>
          <w:rFonts w:cs="Tahoma"/>
          <w:szCs w:val="20"/>
        </w:rPr>
        <w:t>. Podpisem Smluvních stran se</w:t>
      </w:r>
      <w:r w:rsidR="00DF43CB" w:rsidRPr="003A2811">
        <w:rPr>
          <w:rFonts w:cs="Tahoma"/>
          <w:szCs w:val="20"/>
        </w:rPr>
        <w:t xml:space="preserve"> dodatek</w:t>
      </w:r>
      <w:r w:rsidR="00347914" w:rsidRPr="003A2811">
        <w:rPr>
          <w:rFonts w:cs="Tahoma"/>
          <w:szCs w:val="20"/>
        </w:rPr>
        <w:t xml:space="preserve"> stává nedílnou součástí této Smlouvy</w:t>
      </w:r>
      <w:r w:rsidRPr="003A2811">
        <w:rPr>
          <w:rFonts w:cs="Tahoma"/>
          <w:szCs w:val="20"/>
        </w:rPr>
        <w:t>.</w:t>
      </w:r>
    </w:p>
    <w:p w14:paraId="32B3639F" w14:textId="77777777" w:rsidR="00C54001" w:rsidRPr="00021C8B" w:rsidRDefault="00C54001" w:rsidP="00021C8B">
      <w:pPr>
        <w:pStyle w:val="Odstavecseseznamem"/>
        <w:rPr>
          <w:rFonts w:cs="Tahoma"/>
          <w:szCs w:val="20"/>
        </w:rPr>
      </w:pPr>
    </w:p>
    <w:p w14:paraId="32B363A0" w14:textId="77777777" w:rsidR="00C54001" w:rsidRDefault="00C54001" w:rsidP="00BF4A43">
      <w:pPr>
        <w:pStyle w:val="Odstavecseseznamem"/>
        <w:numPr>
          <w:ilvl w:val="0"/>
          <w:numId w:val="5"/>
        </w:numPr>
        <w:ind w:left="567" w:hanging="567"/>
        <w:rPr>
          <w:rFonts w:cs="Tahoma"/>
          <w:szCs w:val="20"/>
        </w:rPr>
      </w:pPr>
      <w:r>
        <w:rPr>
          <w:rFonts w:cs="Tahoma"/>
          <w:szCs w:val="20"/>
        </w:rPr>
        <w:t xml:space="preserve">Smluvní strany se dohodly na tom, že Poskytovatel není oprávněn činit jednostranná započtení svých pohledávek vzniklých na základě této Smlouvy či v souvislosti s ní vůči jakýmkoli pohledávkám </w:t>
      </w:r>
      <w:r w:rsidR="00231E10">
        <w:rPr>
          <w:rFonts w:cs="Tahoma"/>
          <w:szCs w:val="20"/>
        </w:rPr>
        <w:t>Objednatele</w:t>
      </w:r>
      <w:r>
        <w:rPr>
          <w:rFonts w:cs="Tahoma"/>
          <w:szCs w:val="20"/>
        </w:rPr>
        <w:t>.</w:t>
      </w:r>
    </w:p>
    <w:p w14:paraId="32B363A1" w14:textId="77777777" w:rsidR="00C54001" w:rsidRPr="00021C8B" w:rsidRDefault="00C54001" w:rsidP="00021C8B">
      <w:pPr>
        <w:pStyle w:val="Odstavecseseznamem"/>
        <w:rPr>
          <w:rFonts w:cs="Tahoma"/>
          <w:szCs w:val="20"/>
        </w:rPr>
      </w:pPr>
    </w:p>
    <w:p w14:paraId="32B363A2" w14:textId="77777777" w:rsidR="00C54001" w:rsidRPr="003A2811" w:rsidRDefault="00C54001" w:rsidP="00BF4A43">
      <w:pPr>
        <w:pStyle w:val="Odstavecseseznamem"/>
        <w:numPr>
          <w:ilvl w:val="0"/>
          <w:numId w:val="5"/>
        </w:numPr>
        <w:ind w:left="567" w:hanging="567"/>
        <w:rPr>
          <w:rFonts w:cs="Tahoma"/>
          <w:szCs w:val="20"/>
        </w:rPr>
      </w:pPr>
      <w:r>
        <w:rPr>
          <w:rFonts w:cs="Tahoma"/>
          <w:szCs w:val="20"/>
        </w:rPr>
        <w:t>Poskytovatel není bez písemného souhlasu Objednatele oprávněn postoupit práva</w:t>
      </w:r>
      <w:r w:rsidR="00D80ED9">
        <w:rPr>
          <w:rFonts w:cs="Tahoma"/>
          <w:szCs w:val="20"/>
        </w:rPr>
        <w:t xml:space="preserve"> (včetně pohledávek)</w:t>
      </w:r>
      <w:r>
        <w:rPr>
          <w:rFonts w:cs="Tahoma"/>
          <w:szCs w:val="20"/>
        </w:rPr>
        <w:t xml:space="preserve"> ze smluvního vztahu založeného touto Smlouvou na třetí osobu.</w:t>
      </w:r>
    </w:p>
    <w:p w14:paraId="32B363A3" w14:textId="77777777" w:rsidR="00494EBD" w:rsidRPr="003A2811" w:rsidRDefault="00494EBD" w:rsidP="007E31E6">
      <w:pPr>
        <w:pStyle w:val="Odstavecseseznamem"/>
        <w:ind w:left="567"/>
        <w:rPr>
          <w:rFonts w:cs="Tahoma"/>
          <w:szCs w:val="20"/>
        </w:rPr>
      </w:pPr>
    </w:p>
    <w:p w14:paraId="32B363A4" w14:textId="77777777" w:rsidR="00987A50" w:rsidRPr="003A2811" w:rsidRDefault="00EE23A4" w:rsidP="00BF4A43">
      <w:pPr>
        <w:pStyle w:val="Odstavecseseznamem"/>
        <w:numPr>
          <w:ilvl w:val="0"/>
          <w:numId w:val="5"/>
        </w:numPr>
        <w:ind w:left="567" w:hanging="567"/>
        <w:rPr>
          <w:rFonts w:cs="Tahoma"/>
          <w:szCs w:val="20"/>
        </w:rPr>
      </w:pPr>
      <w:r w:rsidRPr="003A2811">
        <w:rPr>
          <w:rFonts w:cs="Tahoma"/>
          <w:szCs w:val="20"/>
        </w:rPr>
        <w:t xml:space="preserve">Tato </w:t>
      </w:r>
      <w:r w:rsidR="00E64743" w:rsidRPr="003A2811">
        <w:rPr>
          <w:rFonts w:cs="Tahoma"/>
          <w:szCs w:val="20"/>
        </w:rPr>
        <w:t>Smlouva je vyhotovena v</w:t>
      </w:r>
      <w:r w:rsidR="00987A50" w:rsidRPr="003A2811">
        <w:rPr>
          <w:rFonts w:cs="Tahoma"/>
          <w:szCs w:val="20"/>
        </w:rPr>
        <w:t> </w:t>
      </w:r>
      <w:r w:rsidR="00E64743" w:rsidRPr="003A2811">
        <w:rPr>
          <w:rFonts w:cs="Tahoma"/>
          <w:szCs w:val="20"/>
        </w:rPr>
        <w:t>5</w:t>
      </w:r>
      <w:r w:rsidR="00FF29E5" w:rsidRPr="003A2811">
        <w:rPr>
          <w:rFonts w:cs="Tahoma"/>
          <w:szCs w:val="20"/>
        </w:rPr>
        <w:t xml:space="preserve"> (</w:t>
      </w:r>
      <w:r w:rsidR="00A365AF">
        <w:rPr>
          <w:rFonts w:cs="Tahoma"/>
          <w:szCs w:val="20"/>
        </w:rPr>
        <w:t xml:space="preserve">slovy: </w:t>
      </w:r>
      <w:r w:rsidR="00FF29E5" w:rsidRPr="003A2811">
        <w:rPr>
          <w:rFonts w:cs="Tahoma"/>
          <w:szCs w:val="20"/>
        </w:rPr>
        <w:t>pěti)</w:t>
      </w:r>
      <w:r w:rsidR="00987A50" w:rsidRPr="003A2811">
        <w:rPr>
          <w:rFonts w:cs="Tahoma"/>
          <w:szCs w:val="20"/>
        </w:rPr>
        <w:t xml:space="preserve"> </w:t>
      </w:r>
      <w:r w:rsidR="00E20AEC" w:rsidRPr="003A2811">
        <w:rPr>
          <w:rFonts w:cs="Tahoma"/>
          <w:szCs w:val="20"/>
        </w:rPr>
        <w:t>stejnopisech</w:t>
      </w:r>
      <w:r w:rsidR="00987A50" w:rsidRPr="003A2811">
        <w:rPr>
          <w:rFonts w:cs="Tahoma"/>
          <w:szCs w:val="20"/>
        </w:rPr>
        <w:t xml:space="preserve">, kdy každý z nich má platnost originálu. </w:t>
      </w:r>
      <w:r w:rsidR="00C17F18">
        <w:rPr>
          <w:rFonts w:cs="Tahoma"/>
          <w:szCs w:val="20"/>
        </w:rPr>
        <w:t xml:space="preserve">Z toho </w:t>
      </w:r>
      <w:r w:rsidR="00301CA9" w:rsidRPr="003A2811">
        <w:rPr>
          <w:rFonts w:cs="Tahoma"/>
          <w:szCs w:val="20"/>
        </w:rPr>
        <w:t>3</w:t>
      </w:r>
      <w:r w:rsidR="00FF29E5" w:rsidRPr="003A2811">
        <w:rPr>
          <w:rFonts w:cs="Tahoma"/>
          <w:szCs w:val="20"/>
        </w:rPr>
        <w:t xml:space="preserve"> (</w:t>
      </w:r>
      <w:r w:rsidR="00A365AF">
        <w:rPr>
          <w:rFonts w:cs="Tahoma"/>
          <w:szCs w:val="20"/>
        </w:rPr>
        <w:t xml:space="preserve">slovy: </w:t>
      </w:r>
      <w:r w:rsidR="00301CA9" w:rsidRPr="003A2811">
        <w:rPr>
          <w:rFonts w:cs="Tahoma"/>
          <w:szCs w:val="20"/>
        </w:rPr>
        <w:t>tři</w:t>
      </w:r>
      <w:r w:rsidR="00FF29E5" w:rsidRPr="003A2811">
        <w:rPr>
          <w:rFonts w:cs="Tahoma"/>
          <w:szCs w:val="20"/>
        </w:rPr>
        <w:t>)</w:t>
      </w:r>
      <w:r w:rsidR="00E64743" w:rsidRPr="003A2811">
        <w:rPr>
          <w:rFonts w:cs="Tahoma"/>
          <w:szCs w:val="20"/>
        </w:rPr>
        <w:t xml:space="preserve"> </w:t>
      </w:r>
      <w:r w:rsidR="00E20AEC" w:rsidRPr="003A2811">
        <w:rPr>
          <w:rFonts w:cs="Tahoma"/>
          <w:szCs w:val="20"/>
        </w:rPr>
        <w:t>stejnopisy</w:t>
      </w:r>
      <w:r w:rsidR="00987A50" w:rsidRPr="003A2811">
        <w:rPr>
          <w:rFonts w:cs="Tahoma"/>
          <w:szCs w:val="20"/>
        </w:rPr>
        <w:t xml:space="preserve"> obdrží Objednatel a </w:t>
      </w:r>
      <w:r w:rsidR="00301CA9" w:rsidRPr="003A2811">
        <w:rPr>
          <w:rFonts w:cs="Tahoma"/>
          <w:szCs w:val="20"/>
        </w:rPr>
        <w:t>2</w:t>
      </w:r>
      <w:r w:rsidR="00FF29E5" w:rsidRPr="003A2811">
        <w:rPr>
          <w:rFonts w:cs="Tahoma"/>
          <w:szCs w:val="20"/>
        </w:rPr>
        <w:t xml:space="preserve"> (</w:t>
      </w:r>
      <w:r w:rsidR="00A365AF">
        <w:rPr>
          <w:rFonts w:cs="Tahoma"/>
          <w:szCs w:val="20"/>
        </w:rPr>
        <w:t xml:space="preserve">slovy: </w:t>
      </w:r>
      <w:r w:rsidR="00301CA9" w:rsidRPr="003A2811">
        <w:rPr>
          <w:rFonts w:cs="Tahoma"/>
          <w:szCs w:val="20"/>
        </w:rPr>
        <w:t>dva</w:t>
      </w:r>
      <w:r w:rsidR="00FF29E5" w:rsidRPr="003A2811">
        <w:rPr>
          <w:rFonts w:cs="Tahoma"/>
          <w:szCs w:val="20"/>
        </w:rPr>
        <w:t>)</w:t>
      </w:r>
      <w:r w:rsidR="00E64743" w:rsidRPr="003A2811">
        <w:rPr>
          <w:rFonts w:cs="Tahoma"/>
          <w:szCs w:val="20"/>
        </w:rPr>
        <w:t xml:space="preserve"> </w:t>
      </w:r>
      <w:r w:rsidR="00E20AEC" w:rsidRPr="003A2811">
        <w:rPr>
          <w:rFonts w:cs="Tahoma"/>
          <w:szCs w:val="20"/>
        </w:rPr>
        <w:t>stejnopis</w:t>
      </w:r>
      <w:r w:rsidR="00D92F0E" w:rsidRPr="003A2811">
        <w:rPr>
          <w:rFonts w:cs="Tahoma"/>
          <w:szCs w:val="20"/>
        </w:rPr>
        <w:t>y obdrží</w:t>
      </w:r>
      <w:r w:rsidR="00987A50" w:rsidRPr="003A2811">
        <w:rPr>
          <w:rFonts w:cs="Tahoma"/>
          <w:szCs w:val="20"/>
        </w:rPr>
        <w:t xml:space="preserve"> </w:t>
      </w:r>
      <w:r w:rsidR="0011520F" w:rsidRPr="003A2811">
        <w:rPr>
          <w:rFonts w:cs="Tahoma"/>
          <w:szCs w:val="20"/>
        </w:rPr>
        <w:t>Poskytovatel</w:t>
      </w:r>
      <w:r w:rsidR="00987A50" w:rsidRPr="003A2811">
        <w:rPr>
          <w:rFonts w:cs="Tahoma"/>
          <w:szCs w:val="20"/>
        </w:rPr>
        <w:t>.</w:t>
      </w:r>
    </w:p>
    <w:p w14:paraId="32B363A5" w14:textId="77777777" w:rsidR="00494EBD" w:rsidRPr="003A2811" w:rsidRDefault="00494EBD" w:rsidP="007E31E6">
      <w:pPr>
        <w:pStyle w:val="Odstavecseseznamem"/>
        <w:ind w:left="567"/>
        <w:rPr>
          <w:rFonts w:cs="Tahoma"/>
          <w:szCs w:val="20"/>
        </w:rPr>
      </w:pPr>
    </w:p>
    <w:p w14:paraId="32B363A6" w14:textId="77777777" w:rsidR="00E20AEC" w:rsidRPr="003A2811" w:rsidRDefault="00A365AF" w:rsidP="00BF4A43">
      <w:pPr>
        <w:pStyle w:val="Odstavecseseznamem"/>
        <w:numPr>
          <w:ilvl w:val="0"/>
          <w:numId w:val="5"/>
        </w:numPr>
        <w:ind w:left="567" w:hanging="567"/>
        <w:rPr>
          <w:rFonts w:cs="Tahoma"/>
          <w:szCs w:val="20"/>
        </w:rPr>
      </w:pPr>
      <w:r>
        <w:rPr>
          <w:rFonts w:cs="Tahoma"/>
          <w:szCs w:val="20"/>
        </w:rPr>
        <w:t>S</w:t>
      </w:r>
      <w:r w:rsidR="00020D4B" w:rsidRPr="003A2811">
        <w:rPr>
          <w:rFonts w:cs="Tahoma"/>
          <w:szCs w:val="20"/>
        </w:rPr>
        <w:t xml:space="preserve">oučástí této Smlouvy </w:t>
      </w:r>
      <w:r w:rsidR="00646055">
        <w:rPr>
          <w:rFonts w:cs="Tahoma"/>
          <w:szCs w:val="20"/>
        </w:rPr>
        <w:t>jsou</w:t>
      </w:r>
      <w:r w:rsidR="00E20AEC" w:rsidRPr="003A2811">
        <w:rPr>
          <w:rFonts w:cs="Tahoma"/>
          <w:szCs w:val="20"/>
        </w:rPr>
        <w:t xml:space="preserve"> </w:t>
      </w:r>
      <w:r w:rsidR="00DF43CB" w:rsidRPr="003A2811">
        <w:rPr>
          <w:rFonts w:cs="Tahoma"/>
          <w:szCs w:val="20"/>
        </w:rPr>
        <w:t>níže uveden</w:t>
      </w:r>
      <w:r w:rsidR="00646055">
        <w:rPr>
          <w:rFonts w:cs="Tahoma"/>
          <w:szCs w:val="20"/>
        </w:rPr>
        <w:t>é</w:t>
      </w:r>
      <w:r w:rsidR="00DF43CB" w:rsidRPr="003A2811">
        <w:rPr>
          <w:rFonts w:cs="Tahoma"/>
          <w:szCs w:val="20"/>
        </w:rPr>
        <w:t xml:space="preserve"> </w:t>
      </w:r>
      <w:r w:rsidR="00E20AEC" w:rsidRPr="003A2811">
        <w:rPr>
          <w:rFonts w:cs="Tahoma"/>
          <w:szCs w:val="20"/>
        </w:rPr>
        <w:t>Příloh</w:t>
      </w:r>
      <w:r w:rsidR="00646055">
        <w:rPr>
          <w:rFonts w:cs="Tahoma"/>
          <w:szCs w:val="20"/>
        </w:rPr>
        <w:t>y</w:t>
      </w:r>
      <w:r w:rsidR="00E20AEC" w:rsidRPr="003A2811">
        <w:rPr>
          <w:rFonts w:cs="Tahoma"/>
          <w:szCs w:val="20"/>
        </w:rPr>
        <w:t>:</w:t>
      </w:r>
      <w:r w:rsidR="00020D4B" w:rsidRPr="003A2811">
        <w:rPr>
          <w:rFonts w:cs="Tahoma"/>
          <w:szCs w:val="20"/>
        </w:rPr>
        <w:t xml:space="preserve"> </w:t>
      </w:r>
    </w:p>
    <w:p w14:paraId="32B363A7" w14:textId="77777777" w:rsidR="00E20AEC" w:rsidRPr="003A2811" w:rsidRDefault="00E20AEC" w:rsidP="007E31E6">
      <w:pPr>
        <w:pStyle w:val="Odstavecseseznamem"/>
        <w:ind w:left="567"/>
        <w:rPr>
          <w:rFonts w:cs="Tahoma"/>
          <w:szCs w:val="20"/>
        </w:rPr>
      </w:pPr>
    </w:p>
    <w:p w14:paraId="32B363A8" w14:textId="77777777" w:rsidR="00646055" w:rsidRDefault="00646055" w:rsidP="00B60D44">
      <w:pPr>
        <w:ind w:left="567"/>
        <w:rPr>
          <w:rFonts w:cs="Tahoma"/>
          <w:szCs w:val="20"/>
        </w:rPr>
      </w:pPr>
      <w:r>
        <w:rPr>
          <w:rFonts w:cs="Tahoma"/>
          <w:szCs w:val="20"/>
        </w:rPr>
        <w:t xml:space="preserve">Příloha č. </w:t>
      </w:r>
      <w:r w:rsidR="00E46824">
        <w:rPr>
          <w:rFonts w:cs="Tahoma"/>
          <w:szCs w:val="20"/>
        </w:rPr>
        <w:t xml:space="preserve">1 </w:t>
      </w:r>
      <w:r w:rsidR="00A71787">
        <w:rPr>
          <w:rFonts w:cs="Tahoma"/>
          <w:szCs w:val="20"/>
        </w:rPr>
        <w:t>–</w:t>
      </w:r>
      <w:r>
        <w:rPr>
          <w:rFonts w:cs="Tahoma"/>
          <w:szCs w:val="20"/>
        </w:rPr>
        <w:t xml:space="preserve"> </w:t>
      </w:r>
      <w:r w:rsidR="005F576A" w:rsidRPr="005F576A">
        <w:rPr>
          <w:rFonts w:cs="Tahoma"/>
          <w:szCs w:val="20"/>
        </w:rPr>
        <w:t xml:space="preserve">Specifikace </w:t>
      </w:r>
      <w:r w:rsidR="00524BE2">
        <w:rPr>
          <w:rFonts w:cs="Tahoma"/>
          <w:szCs w:val="20"/>
        </w:rPr>
        <w:t>P</w:t>
      </w:r>
      <w:r w:rsidR="005F576A" w:rsidRPr="005F576A">
        <w:rPr>
          <w:rFonts w:cs="Tahoma"/>
          <w:szCs w:val="20"/>
        </w:rPr>
        <w:t xml:space="preserve">ředmětu plnění </w:t>
      </w:r>
    </w:p>
    <w:p w14:paraId="32B363A9" w14:textId="77777777" w:rsidR="00987616" w:rsidRDefault="00987616" w:rsidP="00B60D44">
      <w:pPr>
        <w:ind w:left="567"/>
        <w:rPr>
          <w:rFonts w:cs="Tahoma"/>
          <w:szCs w:val="20"/>
        </w:rPr>
      </w:pPr>
    </w:p>
    <w:p w14:paraId="32B363AA" w14:textId="77777777" w:rsidR="000915CD" w:rsidRDefault="00C47365" w:rsidP="000915CD">
      <w:pPr>
        <w:ind w:left="567"/>
        <w:rPr>
          <w:rFonts w:cs="Tahoma"/>
          <w:b/>
          <w:szCs w:val="20"/>
        </w:rPr>
      </w:pPr>
      <w:r>
        <w:rPr>
          <w:rFonts w:cs="Tahoma"/>
          <w:szCs w:val="20"/>
        </w:rPr>
        <w:t xml:space="preserve">Příloha č. </w:t>
      </w:r>
      <w:r w:rsidR="00E46824">
        <w:rPr>
          <w:rFonts w:cs="Tahoma"/>
          <w:szCs w:val="20"/>
        </w:rPr>
        <w:t xml:space="preserve">2 </w:t>
      </w:r>
      <w:r>
        <w:rPr>
          <w:rFonts w:cs="Tahoma"/>
          <w:szCs w:val="20"/>
        </w:rPr>
        <w:t xml:space="preserve">- </w:t>
      </w:r>
      <w:r w:rsidR="005F576A" w:rsidRPr="00227B57">
        <w:rPr>
          <w:rFonts w:cs="Tahoma"/>
          <w:szCs w:val="20"/>
        </w:rPr>
        <w:t>Specifikace cen</w:t>
      </w:r>
      <w:r w:rsidR="0008419D">
        <w:rPr>
          <w:rFonts w:cs="Tahoma"/>
          <w:szCs w:val="20"/>
        </w:rPr>
        <w:t>y Předmětu plnění</w:t>
      </w:r>
    </w:p>
    <w:p w14:paraId="32B363AB" w14:textId="77777777" w:rsidR="000915CD" w:rsidRPr="000915CD" w:rsidRDefault="000915CD" w:rsidP="000915CD">
      <w:pPr>
        <w:ind w:left="567"/>
        <w:rPr>
          <w:rFonts w:cs="Tahoma"/>
          <w:b/>
          <w:szCs w:val="20"/>
        </w:rPr>
      </w:pPr>
    </w:p>
    <w:p w14:paraId="32B363AC" w14:textId="47FD791E" w:rsidR="00227B57" w:rsidRDefault="000915CD" w:rsidP="00227B57">
      <w:pPr>
        <w:ind w:left="567"/>
        <w:rPr>
          <w:rFonts w:cs="Tahoma"/>
          <w:szCs w:val="20"/>
        </w:rPr>
      </w:pPr>
      <w:r w:rsidRPr="004F245A">
        <w:rPr>
          <w:rFonts w:cs="Tahoma"/>
          <w:szCs w:val="20"/>
        </w:rPr>
        <w:t xml:space="preserve">Příloha č. 3 </w:t>
      </w:r>
      <w:r w:rsidR="004F245A" w:rsidRPr="004F245A">
        <w:rPr>
          <w:rFonts w:cs="Tahoma"/>
          <w:szCs w:val="20"/>
        </w:rPr>
        <w:t>–</w:t>
      </w:r>
      <w:r w:rsidRPr="004F245A">
        <w:rPr>
          <w:rFonts w:cs="Tahoma"/>
          <w:szCs w:val="20"/>
        </w:rPr>
        <w:t xml:space="preserve"> </w:t>
      </w:r>
      <w:r w:rsidR="005F576A" w:rsidRPr="004F245A">
        <w:rPr>
          <w:rFonts w:cs="Tahoma"/>
          <w:szCs w:val="20"/>
        </w:rPr>
        <w:t>Výkaz</w:t>
      </w:r>
      <w:r w:rsidR="004F245A" w:rsidRPr="004F245A">
        <w:rPr>
          <w:rFonts w:cs="Tahoma"/>
          <w:szCs w:val="20"/>
        </w:rPr>
        <w:t xml:space="preserve"> plnění</w:t>
      </w:r>
      <w:r w:rsidR="009F261D" w:rsidRPr="004F245A">
        <w:rPr>
          <w:rFonts w:cs="Tahoma"/>
          <w:szCs w:val="20"/>
        </w:rPr>
        <w:t xml:space="preserve"> </w:t>
      </w:r>
      <w:r w:rsidR="00C5025D" w:rsidRPr="004F245A">
        <w:rPr>
          <w:rFonts w:cs="Tahoma"/>
          <w:szCs w:val="20"/>
        </w:rPr>
        <w:t xml:space="preserve"> </w:t>
      </w:r>
      <w:r w:rsidR="0008419D" w:rsidRPr="004F245A">
        <w:rPr>
          <w:rFonts w:cs="Tahoma"/>
          <w:szCs w:val="20"/>
        </w:rPr>
        <w:t>vzor</w:t>
      </w:r>
    </w:p>
    <w:p w14:paraId="32B363AD" w14:textId="77777777" w:rsidR="00024D73" w:rsidRDefault="00024D73" w:rsidP="00227B57">
      <w:pPr>
        <w:ind w:left="567"/>
        <w:rPr>
          <w:rFonts w:cs="Tahoma"/>
          <w:szCs w:val="20"/>
        </w:rPr>
      </w:pPr>
    </w:p>
    <w:p w14:paraId="32B363AE" w14:textId="77777777" w:rsidR="00E46824" w:rsidRDefault="00024D73" w:rsidP="00227B57">
      <w:pPr>
        <w:ind w:left="567"/>
        <w:rPr>
          <w:rFonts w:cs="Tahoma"/>
          <w:szCs w:val="20"/>
        </w:rPr>
      </w:pPr>
      <w:r>
        <w:rPr>
          <w:rFonts w:cs="Tahoma"/>
          <w:szCs w:val="20"/>
        </w:rPr>
        <w:t xml:space="preserve">Příloha č. 4 - </w:t>
      </w:r>
      <w:r w:rsidRPr="00646055">
        <w:rPr>
          <w:rFonts w:cs="Tahoma"/>
          <w:szCs w:val="20"/>
        </w:rPr>
        <w:t>Seznam aktuálně platných standardů IKT</w:t>
      </w:r>
      <w:r>
        <w:rPr>
          <w:rFonts w:cs="Tahoma"/>
          <w:szCs w:val="20"/>
        </w:rPr>
        <w:t xml:space="preserve"> Objednatele</w:t>
      </w:r>
    </w:p>
    <w:p w14:paraId="32B363AF" w14:textId="77777777" w:rsidR="00024D73" w:rsidRDefault="00024D73" w:rsidP="00227B57">
      <w:pPr>
        <w:ind w:left="567"/>
        <w:rPr>
          <w:rFonts w:cs="Tahoma"/>
          <w:szCs w:val="20"/>
        </w:rPr>
      </w:pPr>
    </w:p>
    <w:p w14:paraId="32B363B0" w14:textId="5DF265E4" w:rsidR="00E46824" w:rsidRDefault="00024D73" w:rsidP="009507FB">
      <w:pPr>
        <w:ind w:left="1701" w:hanging="1134"/>
        <w:jc w:val="left"/>
        <w:rPr>
          <w:rFonts w:cs="Tahoma"/>
          <w:szCs w:val="20"/>
        </w:rPr>
      </w:pPr>
      <w:r>
        <w:rPr>
          <w:rFonts w:cs="Tahoma"/>
          <w:szCs w:val="20"/>
        </w:rPr>
        <w:t>Příloha č. 5</w:t>
      </w:r>
      <w:r w:rsidR="00E46824" w:rsidRPr="003A2811">
        <w:rPr>
          <w:rFonts w:cs="Tahoma"/>
          <w:szCs w:val="20"/>
        </w:rPr>
        <w:t xml:space="preserve"> </w:t>
      </w:r>
      <w:r w:rsidR="005F576A">
        <w:rPr>
          <w:rFonts w:cs="Tahoma"/>
          <w:szCs w:val="20"/>
        </w:rPr>
        <w:t xml:space="preserve">- </w:t>
      </w:r>
      <w:r w:rsidR="00C117D7">
        <w:rPr>
          <w:rFonts w:cs="Tahoma"/>
          <w:szCs w:val="20"/>
        </w:rPr>
        <w:t>Přehled pod</w:t>
      </w:r>
      <w:r w:rsidR="00E46824" w:rsidRPr="003A2811">
        <w:rPr>
          <w:rFonts w:cs="Tahoma"/>
          <w:szCs w:val="20"/>
        </w:rPr>
        <w:t xml:space="preserve">dodavatelů </w:t>
      </w:r>
      <w:r w:rsidR="00332FEA" w:rsidRPr="00215433">
        <w:rPr>
          <w:rFonts w:cs="Tahoma"/>
          <w:color w:val="000000" w:themeColor="text1"/>
          <w:szCs w:val="20"/>
          <w:highlight w:val="green"/>
        </w:rPr>
        <w:t>[●]</w:t>
      </w:r>
      <w:r w:rsidR="00E46824" w:rsidRPr="00267706">
        <w:rPr>
          <w:rFonts w:cs="Tahoma"/>
          <w:szCs w:val="20"/>
          <w:highlight w:val="green"/>
        </w:rPr>
        <w:t xml:space="preserve">; v případě, že nebude plněno prostřednictvím </w:t>
      </w:r>
      <w:r w:rsidR="00C117D7">
        <w:rPr>
          <w:rFonts w:cs="Tahoma"/>
          <w:szCs w:val="20"/>
          <w:highlight w:val="green"/>
        </w:rPr>
        <w:t>pod</w:t>
      </w:r>
      <w:r w:rsidR="00E46824" w:rsidRPr="00267706">
        <w:rPr>
          <w:rFonts w:cs="Tahoma"/>
          <w:szCs w:val="20"/>
          <w:highlight w:val="green"/>
        </w:rPr>
        <w:t xml:space="preserve">dodavatelů, uvede uchazeč - Poskytovatel v této příloze počet </w:t>
      </w:r>
      <w:r w:rsidR="00C117D7">
        <w:rPr>
          <w:rFonts w:cs="Tahoma"/>
          <w:szCs w:val="20"/>
          <w:highlight w:val="green"/>
        </w:rPr>
        <w:t>pod</w:t>
      </w:r>
      <w:r w:rsidR="00E46824" w:rsidRPr="00267706">
        <w:rPr>
          <w:rFonts w:cs="Tahoma"/>
          <w:szCs w:val="20"/>
          <w:highlight w:val="green"/>
        </w:rPr>
        <w:t>dodavatelů 0</w:t>
      </w:r>
      <w:r w:rsidR="00E46824" w:rsidRPr="007708FD">
        <w:rPr>
          <w:rFonts w:cs="Tahoma"/>
          <w:szCs w:val="20"/>
        </w:rPr>
        <w:t>]</w:t>
      </w:r>
    </w:p>
    <w:p w14:paraId="32B363B1" w14:textId="77777777" w:rsidR="00D63E56" w:rsidRDefault="00D63E56" w:rsidP="009507FB">
      <w:pPr>
        <w:ind w:left="1701" w:hanging="1134"/>
        <w:jc w:val="left"/>
        <w:rPr>
          <w:rFonts w:cs="Tahoma"/>
          <w:szCs w:val="20"/>
        </w:rPr>
      </w:pPr>
    </w:p>
    <w:p w14:paraId="32B363B2" w14:textId="77777777" w:rsidR="00123F9F" w:rsidRDefault="00123F9F" w:rsidP="009507FB">
      <w:pPr>
        <w:ind w:left="1701" w:hanging="1134"/>
        <w:jc w:val="left"/>
        <w:rPr>
          <w:rFonts w:cs="Tahoma"/>
          <w:szCs w:val="20"/>
        </w:rPr>
      </w:pPr>
      <w:r>
        <w:rPr>
          <w:rFonts w:cs="Tahoma"/>
          <w:szCs w:val="20"/>
        </w:rPr>
        <w:t xml:space="preserve">Příloha č. 6 – </w:t>
      </w:r>
      <w:r w:rsidR="00A031CB">
        <w:rPr>
          <w:rFonts w:cs="Tahoma"/>
          <w:szCs w:val="20"/>
        </w:rPr>
        <w:t>R</w:t>
      </w:r>
      <w:r>
        <w:rPr>
          <w:rFonts w:cs="Tahoma"/>
          <w:szCs w:val="20"/>
        </w:rPr>
        <w:t xml:space="preserve">ealizační tým Poskytovatele </w:t>
      </w:r>
    </w:p>
    <w:p w14:paraId="32B363B3" w14:textId="77777777" w:rsidR="00C30087" w:rsidRDefault="00C30087" w:rsidP="00926043">
      <w:pPr>
        <w:ind w:left="1701" w:hanging="1134"/>
        <w:jc w:val="left"/>
        <w:rPr>
          <w:rFonts w:cs="Tahoma"/>
          <w:szCs w:val="20"/>
        </w:rPr>
      </w:pPr>
    </w:p>
    <w:p w14:paraId="32B363B4" w14:textId="77777777" w:rsidR="009F261D" w:rsidRDefault="00C30087" w:rsidP="009F261D">
      <w:pPr>
        <w:ind w:left="1701" w:hanging="1134"/>
        <w:jc w:val="left"/>
        <w:rPr>
          <w:rFonts w:cs="Tahoma"/>
          <w:bCs/>
          <w:szCs w:val="20"/>
        </w:rPr>
      </w:pPr>
      <w:r>
        <w:rPr>
          <w:rFonts w:cs="Tahoma"/>
          <w:szCs w:val="20"/>
        </w:rPr>
        <w:t xml:space="preserve">Příloha č. 7 - </w:t>
      </w:r>
      <w:r w:rsidR="009F261D" w:rsidRPr="009F261D">
        <w:rPr>
          <w:rFonts w:cs="Tahoma"/>
          <w:bCs/>
          <w:szCs w:val="20"/>
        </w:rPr>
        <w:t>Podrobný popis způsobů uzavírání Dílčích smluv</w:t>
      </w:r>
    </w:p>
    <w:p w14:paraId="32B363B5" w14:textId="77777777" w:rsidR="00C30087" w:rsidRDefault="00C30087" w:rsidP="009507FB">
      <w:pPr>
        <w:ind w:left="1701" w:hanging="1134"/>
        <w:jc w:val="left"/>
        <w:rPr>
          <w:rFonts w:cs="Tahoma"/>
          <w:szCs w:val="20"/>
        </w:rPr>
      </w:pPr>
    </w:p>
    <w:p w14:paraId="32B363B6" w14:textId="77777777" w:rsidR="007B3E2C" w:rsidRPr="009F261D" w:rsidRDefault="007B3E2C" w:rsidP="007B3E2C">
      <w:pPr>
        <w:ind w:left="1701" w:hanging="1134"/>
        <w:jc w:val="left"/>
        <w:rPr>
          <w:rFonts w:cs="Tahoma"/>
          <w:b/>
          <w:bCs/>
          <w:szCs w:val="20"/>
          <w:u w:val="single"/>
        </w:rPr>
      </w:pPr>
      <w:r>
        <w:rPr>
          <w:rFonts w:cs="Tahoma"/>
          <w:bCs/>
          <w:szCs w:val="20"/>
        </w:rPr>
        <w:t>Příloha č. 8 – Vzor Autorizačního dopisu</w:t>
      </w:r>
    </w:p>
    <w:p w14:paraId="32B363B7" w14:textId="77777777" w:rsidR="00494EBD" w:rsidRDefault="00494EBD" w:rsidP="007E31E6">
      <w:pPr>
        <w:pStyle w:val="Odstavecseseznamem"/>
        <w:ind w:left="567"/>
        <w:rPr>
          <w:rFonts w:cs="Tahoma"/>
          <w:szCs w:val="20"/>
        </w:rPr>
      </w:pPr>
    </w:p>
    <w:p w14:paraId="32B363B8" w14:textId="77777777" w:rsidR="00987A50" w:rsidRPr="003A2811" w:rsidRDefault="00987A50" w:rsidP="00BF4A43">
      <w:pPr>
        <w:pStyle w:val="Odstavecseseznamem"/>
        <w:numPr>
          <w:ilvl w:val="0"/>
          <w:numId w:val="5"/>
        </w:numPr>
        <w:ind w:left="567" w:hanging="567"/>
        <w:rPr>
          <w:rFonts w:cs="Tahoma"/>
          <w:szCs w:val="20"/>
        </w:rPr>
      </w:pPr>
      <w:r w:rsidRPr="003A2811">
        <w:rPr>
          <w:rFonts w:cs="Tahoma"/>
          <w:szCs w:val="20"/>
        </w:rPr>
        <w:t>Smluvní strany prohlašují, že si</w:t>
      </w:r>
      <w:r w:rsidR="00C76F4D" w:rsidRPr="003A2811">
        <w:rPr>
          <w:rFonts w:cs="Tahoma"/>
          <w:szCs w:val="20"/>
        </w:rPr>
        <w:t xml:space="preserve"> tuto</w:t>
      </w:r>
      <w:r w:rsidRPr="003A2811">
        <w:rPr>
          <w:rFonts w:cs="Tahoma"/>
          <w:szCs w:val="20"/>
        </w:rPr>
        <w:t xml:space="preserve"> Smlouvu před jejím podpisem přečetly, a že byla uzavřena podle jejich pravé a svobodné vůle. Na důkaz výše uvedeného připojují Smluvní strany své podpisy.</w:t>
      </w:r>
    </w:p>
    <w:p w14:paraId="32B363B9" w14:textId="77777777" w:rsidR="00253DC9" w:rsidRDefault="00253DC9" w:rsidP="00AD6150">
      <w:pPr>
        <w:pStyle w:val="Odstavecseseznamem"/>
        <w:ind w:left="0"/>
        <w:jc w:val="center"/>
        <w:rPr>
          <w:rFonts w:cs="Tahoma"/>
          <w:szCs w:val="20"/>
        </w:rPr>
        <w:sectPr w:rsidR="00253DC9" w:rsidSect="004A7DCC">
          <w:headerReference w:type="default" r:id="rId11"/>
          <w:footerReference w:type="default" r:id="rId12"/>
          <w:headerReference w:type="first" r:id="rId13"/>
          <w:pgSz w:w="11906" w:h="16838"/>
          <w:pgMar w:top="2095" w:right="1417" w:bottom="1417" w:left="1417" w:header="567" w:footer="708" w:gutter="0"/>
          <w:cols w:space="708"/>
          <w:titlePg/>
          <w:docGrid w:linePitch="360"/>
        </w:sectPr>
      </w:pPr>
    </w:p>
    <w:p w14:paraId="32B363BA" w14:textId="77777777" w:rsidR="00231E10" w:rsidRDefault="00231E10" w:rsidP="00253DC9">
      <w:pPr>
        <w:pStyle w:val="Odstavecseseznamem"/>
        <w:ind w:left="0"/>
        <w:rPr>
          <w:rFonts w:cs="Tahoma"/>
          <w:szCs w:val="20"/>
        </w:rPr>
      </w:pPr>
    </w:p>
    <w:p w14:paraId="32B363BB" w14:textId="77777777" w:rsidR="000D3C13" w:rsidRDefault="000D3C13" w:rsidP="00253DC9">
      <w:pPr>
        <w:pStyle w:val="Odstavecseseznamem"/>
        <w:ind w:left="0"/>
        <w:rPr>
          <w:rFonts w:cs="Tahoma"/>
          <w:szCs w:val="20"/>
        </w:rPr>
      </w:pPr>
    </w:p>
    <w:p w14:paraId="32B363BC" w14:textId="77777777" w:rsidR="00D63E56" w:rsidRDefault="00D63E56" w:rsidP="00253DC9">
      <w:pPr>
        <w:pStyle w:val="Odstavecseseznamem"/>
        <w:ind w:left="0"/>
        <w:rPr>
          <w:rFonts w:cs="Tahoma"/>
          <w:szCs w:val="20"/>
        </w:rPr>
      </w:pPr>
    </w:p>
    <w:p w14:paraId="32B363BD" w14:textId="77777777" w:rsidR="006E4E86" w:rsidRDefault="00987A50" w:rsidP="006E4E86">
      <w:pPr>
        <w:rPr>
          <w:rFonts w:cs="Tahoma"/>
          <w:szCs w:val="20"/>
        </w:rPr>
      </w:pPr>
      <w:r w:rsidRPr="003A2811">
        <w:rPr>
          <w:rFonts w:cs="Tahoma"/>
          <w:szCs w:val="20"/>
        </w:rPr>
        <w:t>V Praze dne:</w:t>
      </w:r>
      <w:r w:rsidR="00253DC9">
        <w:rPr>
          <w:rFonts w:cs="Tahoma"/>
          <w:szCs w:val="20"/>
        </w:rPr>
        <w:tab/>
      </w:r>
      <w:r w:rsidRPr="003A2811">
        <w:rPr>
          <w:rFonts w:cs="Tahoma"/>
          <w:szCs w:val="20"/>
        </w:rPr>
        <w:tab/>
      </w:r>
      <w:r w:rsidRPr="003A2811">
        <w:rPr>
          <w:rFonts w:cs="Tahoma"/>
          <w:szCs w:val="20"/>
        </w:rPr>
        <w:tab/>
      </w:r>
      <w:r w:rsidR="006E4E86">
        <w:rPr>
          <w:rFonts w:cs="Tahoma"/>
          <w:szCs w:val="20"/>
        </w:rPr>
        <w:tab/>
      </w:r>
      <w:r w:rsidR="006E4E86">
        <w:rPr>
          <w:rFonts w:cs="Tahoma"/>
          <w:szCs w:val="20"/>
        </w:rPr>
        <w:tab/>
      </w:r>
      <w:r w:rsidR="006E4E86">
        <w:rPr>
          <w:rFonts w:cs="Tahoma"/>
          <w:szCs w:val="20"/>
        </w:rPr>
        <w:tab/>
      </w:r>
      <w:r w:rsidR="006E4E86">
        <w:rPr>
          <w:rFonts w:cs="Tahoma"/>
          <w:szCs w:val="20"/>
        </w:rPr>
        <w:tab/>
      </w:r>
      <w:r w:rsidR="006E4E86" w:rsidRPr="003A2811">
        <w:rPr>
          <w:rFonts w:cs="Tahoma"/>
          <w:szCs w:val="20"/>
        </w:rPr>
        <w:t>V </w:t>
      </w:r>
      <w:r w:rsidR="006E4E86" w:rsidRPr="003A2811">
        <w:rPr>
          <w:rFonts w:cs="Tahoma"/>
          <w:color w:val="000000" w:themeColor="text1"/>
          <w:szCs w:val="20"/>
          <w:highlight w:val="green"/>
        </w:rPr>
        <w:t>[●]</w:t>
      </w:r>
      <w:r w:rsidR="006E4E86" w:rsidRPr="003A2811">
        <w:rPr>
          <w:rFonts w:cs="Tahoma"/>
          <w:color w:val="000000" w:themeColor="text1"/>
          <w:szCs w:val="20"/>
        </w:rPr>
        <w:t xml:space="preserve"> </w:t>
      </w:r>
      <w:r w:rsidR="006E4E86" w:rsidRPr="003A2811">
        <w:rPr>
          <w:rFonts w:cs="Tahoma"/>
          <w:szCs w:val="20"/>
        </w:rPr>
        <w:t>dne:</w:t>
      </w:r>
    </w:p>
    <w:p w14:paraId="32B363BE" w14:textId="77777777" w:rsidR="00987A50" w:rsidRDefault="00987A50" w:rsidP="00AD6150">
      <w:pPr>
        <w:jc w:val="center"/>
        <w:rPr>
          <w:rFonts w:cs="Tahoma"/>
          <w:szCs w:val="20"/>
        </w:rPr>
      </w:pPr>
    </w:p>
    <w:p w14:paraId="32B363BF" w14:textId="77777777" w:rsidR="000D3C13" w:rsidRPr="003A2811" w:rsidRDefault="000D3C13" w:rsidP="00AD6150">
      <w:pPr>
        <w:jc w:val="center"/>
        <w:rPr>
          <w:rFonts w:cs="Tahoma"/>
          <w:szCs w:val="20"/>
        </w:rPr>
      </w:pPr>
    </w:p>
    <w:p w14:paraId="32B363C0" w14:textId="77777777" w:rsidR="006E4E86" w:rsidRDefault="00987A50" w:rsidP="006E4E86">
      <w:pPr>
        <w:rPr>
          <w:rFonts w:cs="Tahoma"/>
          <w:szCs w:val="20"/>
        </w:rPr>
      </w:pPr>
      <w:r w:rsidRPr="003A2811">
        <w:rPr>
          <w:rFonts w:cs="Tahoma"/>
          <w:szCs w:val="20"/>
        </w:rPr>
        <w:t>Za Objednatele:</w:t>
      </w:r>
      <w:r w:rsidRPr="003A2811">
        <w:rPr>
          <w:rFonts w:cs="Tahoma"/>
          <w:szCs w:val="20"/>
        </w:rPr>
        <w:tab/>
      </w:r>
      <w:r w:rsidRPr="003A2811">
        <w:rPr>
          <w:rFonts w:cs="Tahoma"/>
          <w:szCs w:val="20"/>
        </w:rPr>
        <w:tab/>
      </w:r>
      <w:r w:rsidRPr="003A2811">
        <w:rPr>
          <w:rFonts w:cs="Tahoma"/>
          <w:szCs w:val="20"/>
        </w:rPr>
        <w:tab/>
      </w:r>
      <w:r w:rsidRPr="003A2811">
        <w:rPr>
          <w:rFonts w:cs="Tahoma"/>
          <w:szCs w:val="20"/>
        </w:rPr>
        <w:tab/>
      </w:r>
      <w:r w:rsidR="006E4E86">
        <w:rPr>
          <w:rFonts w:cs="Tahoma"/>
          <w:szCs w:val="20"/>
        </w:rPr>
        <w:tab/>
      </w:r>
      <w:r w:rsidR="006E4E86">
        <w:rPr>
          <w:rFonts w:cs="Tahoma"/>
          <w:szCs w:val="20"/>
        </w:rPr>
        <w:tab/>
      </w:r>
      <w:r w:rsidR="006E4E86">
        <w:rPr>
          <w:rFonts w:cs="Tahoma"/>
          <w:szCs w:val="20"/>
        </w:rPr>
        <w:tab/>
      </w:r>
      <w:r w:rsidR="006E4E86" w:rsidRPr="003A2811">
        <w:rPr>
          <w:rFonts w:cs="Tahoma"/>
          <w:szCs w:val="20"/>
        </w:rPr>
        <w:t>Za</w:t>
      </w:r>
      <w:r w:rsidR="006E4E86">
        <w:rPr>
          <w:rFonts w:cs="Tahoma"/>
          <w:szCs w:val="20"/>
        </w:rPr>
        <w:t xml:space="preserve"> Poskytova</w:t>
      </w:r>
      <w:r w:rsidR="006E4E86" w:rsidRPr="003A2811">
        <w:rPr>
          <w:rFonts w:cs="Tahoma"/>
          <w:szCs w:val="20"/>
        </w:rPr>
        <w:t>tele</w:t>
      </w:r>
      <w:r w:rsidR="006E4E86">
        <w:rPr>
          <w:rFonts w:cs="Tahoma"/>
          <w:szCs w:val="20"/>
        </w:rPr>
        <w:t>:</w:t>
      </w:r>
    </w:p>
    <w:p w14:paraId="32B363C1" w14:textId="77777777" w:rsidR="00C17F18" w:rsidRDefault="00C17F18" w:rsidP="00253DC9">
      <w:pPr>
        <w:rPr>
          <w:rFonts w:cs="Tahoma"/>
          <w:szCs w:val="20"/>
        </w:rPr>
      </w:pPr>
    </w:p>
    <w:p w14:paraId="32B363C2" w14:textId="77777777" w:rsidR="009507FB" w:rsidRDefault="009507FB" w:rsidP="00253DC9">
      <w:pPr>
        <w:rPr>
          <w:rFonts w:cs="Tahoma"/>
          <w:szCs w:val="20"/>
        </w:rPr>
      </w:pPr>
    </w:p>
    <w:p w14:paraId="32B363C3" w14:textId="77777777" w:rsidR="000D3C13" w:rsidRDefault="000D3C13" w:rsidP="00253DC9">
      <w:pPr>
        <w:rPr>
          <w:rFonts w:cs="Tahoma"/>
          <w:szCs w:val="20"/>
        </w:rPr>
      </w:pPr>
    </w:p>
    <w:p w14:paraId="32B363C4" w14:textId="77777777" w:rsidR="006E4E86" w:rsidRPr="003A2811" w:rsidRDefault="00253DC9" w:rsidP="006E4E86">
      <w:pPr>
        <w:rPr>
          <w:rFonts w:cs="Tahoma"/>
          <w:szCs w:val="20"/>
        </w:rPr>
      </w:pPr>
      <w:r w:rsidRPr="003A2811">
        <w:rPr>
          <w:rFonts w:cs="Tahoma"/>
          <w:szCs w:val="20"/>
        </w:rPr>
        <w:t>………………………………………</w:t>
      </w:r>
      <w:r w:rsidR="006E4E86">
        <w:rPr>
          <w:rFonts w:cs="Tahoma"/>
          <w:szCs w:val="20"/>
        </w:rPr>
        <w:tab/>
      </w:r>
      <w:r w:rsidR="006E4E86">
        <w:rPr>
          <w:rFonts w:cs="Tahoma"/>
          <w:szCs w:val="20"/>
        </w:rPr>
        <w:tab/>
      </w:r>
      <w:r w:rsidR="006E4E86">
        <w:rPr>
          <w:rFonts w:cs="Tahoma"/>
          <w:szCs w:val="20"/>
        </w:rPr>
        <w:tab/>
      </w:r>
      <w:r w:rsidR="006E4E86">
        <w:rPr>
          <w:rFonts w:cs="Tahoma"/>
          <w:szCs w:val="20"/>
        </w:rPr>
        <w:tab/>
      </w:r>
      <w:r w:rsidR="006E4E86">
        <w:rPr>
          <w:rFonts w:cs="Tahoma"/>
          <w:szCs w:val="20"/>
        </w:rPr>
        <w:tab/>
      </w:r>
      <w:r w:rsidR="006E4E86" w:rsidRPr="003A2811">
        <w:rPr>
          <w:rFonts w:cs="Tahoma"/>
          <w:szCs w:val="20"/>
        </w:rPr>
        <w:t>………………………………………</w:t>
      </w:r>
    </w:p>
    <w:p w14:paraId="32B363C5" w14:textId="77777777" w:rsidR="00253DC9" w:rsidRDefault="00253DC9" w:rsidP="00253DC9">
      <w:pPr>
        <w:rPr>
          <w:rFonts w:cs="Tahoma"/>
          <w:szCs w:val="20"/>
        </w:rPr>
      </w:pPr>
      <w:r w:rsidRPr="007F4262">
        <w:rPr>
          <w:rFonts w:cs="Tahoma"/>
          <w:szCs w:val="20"/>
        </w:rPr>
        <w:t xml:space="preserve">Ing. </w:t>
      </w:r>
      <w:r w:rsidR="00946976">
        <w:rPr>
          <w:rFonts w:cs="Tahoma"/>
          <w:szCs w:val="20"/>
        </w:rPr>
        <w:t>Milan Shrbený</w:t>
      </w:r>
      <w:r w:rsidR="00987A50" w:rsidRPr="003A2811">
        <w:rPr>
          <w:rFonts w:cs="Tahoma"/>
          <w:szCs w:val="20"/>
        </w:rPr>
        <w:tab/>
      </w:r>
      <w:r w:rsidR="00987A50" w:rsidRPr="003A2811">
        <w:rPr>
          <w:rFonts w:cs="Tahoma"/>
          <w:szCs w:val="20"/>
        </w:rPr>
        <w:tab/>
      </w:r>
      <w:r w:rsidR="00987A50" w:rsidRPr="003A2811">
        <w:rPr>
          <w:rFonts w:cs="Tahoma"/>
          <w:szCs w:val="20"/>
        </w:rPr>
        <w:tab/>
      </w:r>
      <w:r w:rsidR="006E4E86">
        <w:rPr>
          <w:rFonts w:cs="Tahoma"/>
          <w:szCs w:val="20"/>
        </w:rPr>
        <w:tab/>
      </w:r>
      <w:r w:rsidR="006E4E86">
        <w:rPr>
          <w:rFonts w:cs="Tahoma"/>
          <w:szCs w:val="20"/>
        </w:rPr>
        <w:tab/>
      </w:r>
      <w:r w:rsidR="006E4E86">
        <w:rPr>
          <w:rFonts w:cs="Tahoma"/>
          <w:szCs w:val="20"/>
        </w:rPr>
        <w:tab/>
      </w:r>
      <w:r w:rsidR="006E4E86" w:rsidRPr="003A2811">
        <w:rPr>
          <w:rFonts w:cs="Tahoma"/>
          <w:color w:val="000000" w:themeColor="text1"/>
          <w:szCs w:val="20"/>
          <w:highlight w:val="green"/>
        </w:rPr>
        <w:t>[●]</w:t>
      </w:r>
    </w:p>
    <w:p w14:paraId="32B363C6" w14:textId="4C541DFF" w:rsidR="00987A50" w:rsidRDefault="00253DC9" w:rsidP="00253DC9">
      <w:pPr>
        <w:rPr>
          <w:rFonts w:cs="Tahoma"/>
          <w:szCs w:val="20"/>
        </w:rPr>
      </w:pPr>
      <w:r>
        <w:rPr>
          <w:rFonts w:cs="Tahoma"/>
          <w:szCs w:val="20"/>
        </w:rPr>
        <w:t xml:space="preserve">ředitel </w:t>
      </w:r>
      <w:r w:rsidR="00946976">
        <w:rPr>
          <w:rFonts w:cs="Tahoma"/>
          <w:szCs w:val="20"/>
        </w:rPr>
        <w:t xml:space="preserve">sekce </w:t>
      </w:r>
      <w:r w:rsidR="001C775B">
        <w:rPr>
          <w:rFonts w:cs="Tahoma"/>
          <w:szCs w:val="20"/>
        </w:rPr>
        <w:t>informačních</w:t>
      </w:r>
      <w:r w:rsidR="006E4E86">
        <w:rPr>
          <w:rFonts w:cs="Tahoma"/>
          <w:szCs w:val="20"/>
        </w:rPr>
        <w:tab/>
      </w:r>
      <w:r w:rsidR="006E4E86">
        <w:rPr>
          <w:rFonts w:cs="Tahoma"/>
          <w:szCs w:val="20"/>
        </w:rPr>
        <w:tab/>
      </w:r>
      <w:r w:rsidR="006E4E86">
        <w:rPr>
          <w:rFonts w:cs="Tahoma"/>
          <w:szCs w:val="20"/>
        </w:rPr>
        <w:tab/>
      </w:r>
      <w:r w:rsidR="006E4E86">
        <w:rPr>
          <w:rFonts w:cs="Tahoma"/>
          <w:szCs w:val="20"/>
        </w:rPr>
        <w:tab/>
      </w:r>
      <w:r w:rsidR="006E4E86">
        <w:rPr>
          <w:rFonts w:cs="Tahoma"/>
          <w:szCs w:val="20"/>
        </w:rPr>
        <w:tab/>
      </w:r>
      <w:r w:rsidR="006E4E86" w:rsidRPr="003A2811">
        <w:rPr>
          <w:rFonts w:cs="Tahoma"/>
          <w:szCs w:val="20"/>
        </w:rPr>
        <w:t>titul, jméno, příjmení, funkce</w:t>
      </w:r>
    </w:p>
    <w:p w14:paraId="520F9B6C" w14:textId="3BCA6BA1" w:rsidR="001C775B" w:rsidRPr="003A2811" w:rsidRDefault="001C775B" w:rsidP="00253DC9">
      <w:pPr>
        <w:rPr>
          <w:rFonts w:cs="Tahoma"/>
          <w:szCs w:val="20"/>
        </w:rPr>
      </w:pPr>
      <w:r>
        <w:rPr>
          <w:rFonts w:cs="Tahoma"/>
          <w:szCs w:val="20"/>
        </w:rPr>
        <w:t>a komunikačních technologií</w:t>
      </w:r>
    </w:p>
    <w:p w14:paraId="32B363C7" w14:textId="77777777" w:rsidR="00231E10" w:rsidRDefault="00231E10" w:rsidP="00253DC9">
      <w:pPr>
        <w:rPr>
          <w:rFonts w:cs="Tahoma"/>
          <w:szCs w:val="20"/>
        </w:rPr>
      </w:pPr>
    </w:p>
    <w:p w14:paraId="32B363C8" w14:textId="77777777" w:rsidR="00B550B8" w:rsidRDefault="00B550B8">
      <w:pPr>
        <w:jc w:val="left"/>
        <w:rPr>
          <w:rFonts w:cs="Tahoma"/>
          <w:szCs w:val="20"/>
        </w:rPr>
      </w:pPr>
      <w:r>
        <w:rPr>
          <w:rFonts w:cs="Tahoma"/>
          <w:szCs w:val="20"/>
        </w:rPr>
        <w:br w:type="page"/>
      </w:r>
    </w:p>
    <w:p w14:paraId="32B363C9" w14:textId="77777777" w:rsidR="005F576A" w:rsidRDefault="005F576A" w:rsidP="005F576A">
      <w:pPr>
        <w:widowControl w:val="0"/>
        <w:jc w:val="right"/>
        <w:rPr>
          <w:rFonts w:cs="Tahoma"/>
          <w:szCs w:val="20"/>
        </w:rPr>
      </w:pPr>
      <w:r w:rsidRPr="00421E03">
        <w:rPr>
          <w:rFonts w:cs="Tahoma"/>
          <w:szCs w:val="20"/>
        </w:rPr>
        <w:t xml:space="preserve">Příloha č. </w:t>
      </w:r>
      <w:r>
        <w:rPr>
          <w:rFonts w:cs="Tahoma"/>
          <w:szCs w:val="20"/>
        </w:rPr>
        <w:t>1</w:t>
      </w:r>
    </w:p>
    <w:p w14:paraId="32B363CA" w14:textId="77777777" w:rsidR="005F576A" w:rsidRDefault="005F576A" w:rsidP="005F576A">
      <w:pPr>
        <w:widowControl w:val="0"/>
        <w:jc w:val="right"/>
        <w:rPr>
          <w:rFonts w:cs="Tahoma"/>
          <w:szCs w:val="20"/>
        </w:rPr>
      </w:pPr>
    </w:p>
    <w:p w14:paraId="32B363CB" w14:textId="77777777" w:rsidR="005F576A" w:rsidRDefault="005F576A" w:rsidP="008E0FA9">
      <w:pPr>
        <w:widowControl w:val="0"/>
        <w:jc w:val="center"/>
        <w:rPr>
          <w:rFonts w:cs="Tahoma"/>
          <w:b/>
          <w:szCs w:val="20"/>
          <w:u w:val="single"/>
        </w:rPr>
      </w:pPr>
      <w:r w:rsidRPr="005F576A">
        <w:rPr>
          <w:rFonts w:cs="Tahoma"/>
          <w:b/>
          <w:szCs w:val="20"/>
          <w:u w:val="single"/>
        </w:rPr>
        <w:t xml:space="preserve">Specifikace </w:t>
      </w:r>
      <w:r w:rsidR="00524BE2">
        <w:rPr>
          <w:rFonts w:cs="Tahoma"/>
          <w:b/>
          <w:szCs w:val="20"/>
          <w:u w:val="single"/>
        </w:rPr>
        <w:t>P</w:t>
      </w:r>
      <w:r w:rsidRPr="005F576A">
        <w:rPr>
          <w:rFonts w:cs="Tahoma"/>
          <w:b/>
          <w:szCs w:val="20"/>
          <w:u w:val="single"/>
        </w:rPr>
        <w:t>ředmětu plnění</w:t>
      </w:r>
    </w:p>
    <w:p w14:paraId="32B363CC" w14:textId="77777777" w:rsidR="005C3C67" w:rsidRDefault="005C3C67" w:rsidP="005F576A">
      <w:pPr>
        <w:widowControl w:val="0"/>
        <w:rPr>
          <w:rFonts w:cs="Tahoma"/>
          <w:b/>
          <w:szCs w:val="20"/>
          <w:u w:val="single"/>
        </w:rPr>
      </w:pPr>
    </w:p>
    <w:p w14:paraId="32B363CD" w14:textId="77777777" w:rsidR="00DD1B02" w:rsidRPr="00DD1B02" w:rsidRDefault="00DD1B02" w:rsidP="005F576A">
      <w:pPr>
        <w:widowControl w:val="0"/>
        <w:rPr>
          <w:rFonts w:cs="Tahoma"/>
          <w:b/>
          <w:szCs w:val="20"/>
          <w:u w:val="single"/>
        </w:rPr>
      </w:pPr>
    </w:p>
    <w:p w14:paraId="32B363CE" w14:textId="77777777" w:rsidR="00DD1B02" w:rsidRPr="005C3C67" w:rsidRDefault="00DD1B02" w:rsidP="008F634D">
      <w:pPr>
        <w:pStyle w:val="Odstavecseseznamem"/>
        <w:numPr>
          <w:ilvl w:val="0"/>
          <w:numId w:val="20"/>
        </w:numPr>
        <w:rPr>
          <w:rFonts w:cs="Tahoma"/>
          <w:b/>
          <w:szCs w:val="20"/>
        </w:rPr>
      </w:pPr>
      <w:r w:rsidRPr="005C3C67">
        <w:rPr>
          <w:rFonts w:cs="Tahoma"/>
          <w:b/>
          <w:szCs w:val="20"/>
        </w:rPr>
        <w:t>Specifikace předmětu plnění</w:t>
      </w:r>
    </w:p>
    <w:p w14:paraId="32B363CF" w14:textId="77777777" w:rsidR="00DD1B02" w:rsidRDefault="00DD1B02" w:rsidP="00DD1B02">
      <w:pPr>
        <w:pStyle w:val="Odstavecseseznamem"/>
        <w:ind w:left="360"/>
        <w:rPr>
          <w:rFonts w:cs="Tahoma"/>
          <w:szCs w:val="20"/>
        </w:rPr>
      </w:pPr>
    </w:p>
    <w:p w14:paraId="32B363D0" w14:textId="471B4C10" w:rsidR="005F576A" w:rsidRPr="00DD1B02" w:rsidRDefault="00FB1DA5" w:rsidP="008F634D">
      <w:pPr>
        <w:pStyle w:val="Odstavecseseznamem"/>
        <w:numPr>
          <w:ilvl w:val="1"/>
          <w:numId w:val="20"/>
        </w:numPr>
        <w:rPr>
          <w:rFonts w:cs="Tahoma"/>
          <w:szCs w:val="20"/>
        </w:rPr>
      </w:pPr>
      <w:r w:rsidRPr="00DD1B02">
        <w:rPr>
          <w:rFonts w:cs="Tahoma"/>
          <w:szCs w:val="20"/>
        </w:rPr>
        <w:t>Objednatel, který</w:t>
      </w:r>
      <w:r w:rsidR="000C4005" w:rsidRPr="00DD1B02">
        <w:rPr>
          <w:rFonts w:cs="Tahoma"/>
          <w:szCs w:val="20"/>
        </w:rPr>
        <w:t xml:space="preserve"> je </w:t>
      </w:r>
      <w:r w:rsidR="000C4005" w:rsidRPr="00DD1B02">
        <w:rPr>
          <w:rFonts w:eastAsiaTheme="majorEastAsia" w:cs="Tahoma"/>
          <w:bCs/>
          <w:szCs w:val="20"/>
        </w:rPr>
        <w:t>správcem informačního systému kritické informační infrastruktury podle zákona č. 181/2014 Sb., o kybernetické bezpečnosti a o změně souvisejících zákonů (zákon o kybernetické bezpečnosti), v platném znění</w:t>
      </w:r>
      <w:r w:rsidR="000C4005">
        <w:rPr>
          <w:rFonts w:eastAsiaTheme="majorEastAsia" w:cs="Tahoma"/>
          <w:bCs/>
          <w:szCs w:val="20"/>
        </w:rPr>
        <w:t xml:space="preserve">, </w:t>
      </w:r>
      <w:r w:rsidR="005F576A" w:rsidRPr="00DD1B02">
        <w:rPr>
          <w:rFonts w:cs="Tahoma"/>
          <w:szCs w:val="20"/>
        </w:rPr>
        <w:t xml:space="preserve">požaduje </w:t>
      </w:r>
      <w:r w:rsidR="00CA3FD4">
        <w:rPr>
          <w:rFonts w:cs="Tahoma"/>
          <w:szCs w:val="20"/>
        </w:rPr>
        <w:t xml:space="preserve">(a Poskytovatel je povinen provést) poskytování </w:t>
      </w:r>
      <w:r w:rsidR="005F576A" w:rsidRPr="00DD1B02">
        <w:rPr>
          <w:rFonts w:cs="Tahoma"/>
          <w:szCs w:val="20"/>
        </w:rPr>
        <w:t>komplexní služ</w:t>
      </w:r>
      <w:r w:rsidR="00F44A2F">
        <w:rPr>
          <w:rFonts w:cs="Tahoma"/>
          <w:szCs w:val="20"/>
        </w:rPr>
        <w:t>by</w:t>
      </w:r>
      <w:r w:rsidR="005F576A" w:rsidRPr="00DD1B02">
        <w:rPr>
          <w:rFonts w:cs="Tahoma"/>
          <w:szCs w:val="20"/>
        </w:rPr>
        <w:t xml:space="preserve"> penetračního testování a bezpečnostní prověrku infrastruktury </w:t>
      </w:r>
      <w:r w:rsidR="005F576A" w:rsidRPr="001D3949">
        <w:rPr>
          <w:rFonts w:cs="Tahoma"/>
          <w:szCs w:val="20"/>
        </w:rPr>
        <w:t>IIS ČSSZ</w:t>
      </w:r>
      <w:r w:rsidR="005F576A" w:rsidRPr="00DD1B02">
        <w:rPr>
          <w:rFonts w:eastAsiaTheme="majorEastAsia" w:cs="Tahoma"/>
          <w:bCs/>
          <w:szCs w:val="20"/>
        </w:rPr>
        <w:t>.</w:t>
      </w:r>
    </w:p>
    <w:p w14:paraId="32B363D1" w14:textId="77777777" w:rsidR="005F576A" w:rsidRPr="005F576A" w:rsidRDefault="005F576A" w:rsidP="00DD1B02">
      <w:pPr>
        <w:rPr>
          <w:rFonts w:cs="Tahoma"/>
          <w:szCs w:val="20"/>
        </w:rPr>
      </w:pPr>
    </w:p>
    <w:p w14:paraId="32B363D2" w14:textId="77777777" w:rsidR="00DD1B02" w:rsidRDefault="00332FEA" w:rsidP="008F634D">
      <w:pPr>
        <w:pStyle w:val="SMLOUVA-ODST"/>
        <w:numPr>
          <w:ilvl w:val="1"/>
          <w:numId w:val="20"/>
        </w:numPr>
      </w:pPr>
      <w:r>
        <w:t>Prováděné penetrační t</w:t>
      </w:r>
      <w:r w:rsidR="005F576A" w:rsidRPr="005F576A">
        <w:t>esty musí být</w:t>
      </w:r>
      <w:r w:rsidR="00720C1D">
        <w:t xml:space="preserve"> Poskytovatelem</w:t>
      </w:r>
      <w:r w:rsidR="005F576A" w:rsidRPr="005F576A">
        <w:t xml:space="preserve"> navrženy jako potenciálně nedestruktivní. Pokud budou některé úkony v prováděných testech potenciálně destruktivní, je </w:t>
      </w:r>
      <w:r w:rsidR="00F44A2F">
        <w:t>Poskytovatel povinen</w:t>
      </w:r>
      <w:r w:rsidR="00F44A2F" w:rsidRPr="005F576A">
        <w:t xml:space="preserve"> </w:t>
      </w:r>
      <w:r w:rsidR="005F576A" w:rsidRPr="005F576A">
        <w:t xml:space="preserve">tyto úkony nechat předběžně odsouhlasit </w:t>
      </w:r>
      <w:r w:rsidR="00276845">
        <w:t>Ob</w:t>
      </w:r>
      <w:r w:rsidR="00835BA2">
        <w:t>jednatelem a doporučit mu vhodná</w:t>
      </w:r>
      <w:r w:rsidR="00276845">
        <w:t xml:space="preserve"> </w:t>
      </w:r>
      <w:r w:rsidR="00835BA2">
        <w:t xml:space="preserve">opatření či jiné </w:t>
      </w:r>
      <w:r w:rsidR="00276845">
        <w:t>kroky</w:t>
      </w:r>
      <w:r w:rsidR="009A4F01">
        <w:t xml:space="preserve"> pro zamezení vzniku jakékoliv újmy</w:t>
      </w:r>
      <w:r w:rsidR="00276845">
        <w:t>.</w:t>
      </w:r>
      <w:r w:rsidR="005F576A" w:rsidRPr="005F576A">
        <w:t xml:space="preserve"> </w:t>
      </w:r>
      <w:bookmarkStart w:id="39" w:name="_Toc453222930"/>
    </w:p>
    <w:p w14:paraId="32B363D3" w14:textId="77777777" w:rsidR="00203783" w:rsidRDefault="00203783" w:rsidP="00203783">
      <w:pPr>
        <w:pStyle w:val="SMLOUVA-ODST"/>
        <w:numPr>
          <w:ilvl w:val="0"/>
          <w:numId w:val="0"/>
        </w:numPr>
        <w:ind w:left="792"/>
      </w:pPr>
    </w:p>
    <w:p w14:paraId="32B363D4" w14:textId="77777777" w:rsidR="00EA025B" w:rsidRDefault="00EA025B" w:rsidP="008F634D">
      <w:pPr>
        <w:pStyle w:val="SMLOUVA-ODST"/>
        <w:numPr>
          <w:ilvl w:val="1"/>
          <w:numId w:val="20"/>
        </w:numPr>
      </w:pPr>
      <w:bookmarkStart w:id="40" w:name="_Toc450829155"/>
      <w:bookmarkStart w:id="41" w:name="_Toc450829603"/>
      <w:bookmarkStart w:id="42" w:name="_Toc453222939"/>
      <w:bookmarkEnd w:id="39"/>
      <w:r w:rsidRPr="00203783">
        <w:t>Prvotní penetrační test musí mimo využití automatizovaného penetračního testu umožňovat i manuální otestování a ověření kritických zranitelností.</w:t>
      </w:r>
      <w:bookmarkEnd w:id="40"/>
      <w:bookmarkEnd w:id="41"/>
      <w:bookmarkEnd w:id="42"/>
    </w:p>
    <w:p w14:paraId="32B363D5" w14:textId="77777777" w:rsidR="00203783" w:rsidRDefault="00203783" w:rsidP="00203783">
      <w:pPr>
        <w:pStyle w:val="SMLOUVA-ODST"/>
        <w:numPr>
          <w:ilvl w:val="0"/>
          <w:numId w:val="0"/>
        </w:numPr>
        <w:ind w:left="792"/>
      </w:pPr>
    </w:p>
    <w:p w14:paraId="32B363D6" w14:textId="77777777" w:rsidR="00EA025B" w:rsidRDefault="00EA025B" w:rsidP="008F634D">
      <w:pPr>
        <w:pStyle w:val="SMLOUVA-ODST"/>
        <w:numPr>
          <w:ilvl w:val="1"/>
          <w:numId w:val="20"/>
        </w:numPr>
      </w:pPr>
      <w:bookmarkStart w:id="43" w:name="_Toc454437668"/>
      <w:r w:rsidRPr="00203783">
        <w:t>Prvotní penetrační test bude zahrnovat minimálně následujících úkony, které budou popsány v</w:t>
      </w:r>
      <w:r w:rsidR="009A5EBD">
        <w:t xml:space="preserve"> </w:t>
      </w:r>
      <w:r w:rsidR="00BD7583">
        <w:t>Z</w:t>
      </w:r>
      <w:r w:rsidR="009A5EBD">
        <w:t>ávěrečné</w:t>
      </w:r>
      <w:r w:rsidRPr="00203783">
        <w:t xml:space="preserve"> zprávě:</w:t>
      </w:r>
      <w:bookmarkEnd w:id="43"/>
    </w:p>
    <w:p w14:paraId="32B363D7" w14:textId="77777777" w:rsidR="009A5EBD" w:rsidRDefault="009A5EBD" w:rsidP="009A5EBD">
      <w:pPr>
        <w:pStyle w:val="SMLOUVA-ODST"/>
        <w:numPr>
          <w:ilvl w:val="0"/>
          <w:numId w:val="0"/>
        </w:numPr>
        <w:ind w:left="792"/>
      </w:pPr>
    </w:p>
    <w:p w14:paraId="32B363D8" w14:textId="77777777" w:rsidR="009A5EBD" w:rsidRPr="005F576A" w:rsidRDefault="009A5EBD" w:rsidP="008F634D">
      <w:pPr>
        <w:pStyle w:val="Odstavecseseznamem"/>
        <w:numPr>
          <w:ilvl w:val="0"/>
          <w:numId w:val="23"/>
        </w:numPr>
        <w:spacing w:line="276" w:lineRule="auto"/>
        <w:rPr>
          <w:rFonts w:cs="Tahoma"/>
          <w:szCs w:val="20"/>
        </w:rPr>
      </w:pPr>
      <w:r>
        <w:rPr>
          <w:rFonts w:cs="Tahoma"/>
          <w:szCs w:val="20"/>
        </w:rPr>
        <w:t>s</w:t>
      </w:r>
      <w:r w:rsidRPr="005F576A">
        <w:rPr>
          <w:rFonts w:cs="Tahoma"/>
          <w:szCs w:val="20"/>
        </w:rPr>
        <w:t xml:space="preserve">eznámení se </w:t>
      </w:r>
      <w:r w:rsidR="00276845" w:rsidRPr="005F576A">
        <w:rPr>
          <w:rFonts w:cs="Tahoma"/>
          <w:szCs w:val="20"/>
        </w:rPr>
        <w:t>s</w:t>
      </w:r>
      <w:r w:rsidR="00276845">
        <w:rPr>
          <w:rFonts w:cs="Tahoma"/>
          <w:szCs w:val="20"/>
        </w:rPr>
        <w:t xml:space="preserve"> IIS ČSSZ </w:t>
      </w:r>
      <w:r w:rsidRPr="005F576A">
        <w:rPr>
          <w:rFonts w:cs="Tahoma"/>
          <w:szCs w:val="20"/>
        </w:rPr>
        <w:t>a je</w:t>
      </w:r>
      <w:r w:rsidR="00276845">
        <w:rPr>
          <w:rFonts w:cs="Tahoma"/>
          <w:szCs w:val="20"/>
        </w:rPr>
        <w:t>ho</w:t>
      </w:r>
      <w:r w:rsidRPr="005F576A">
        <w:rPr>
          <w:rFonts w:cs="Tahoma"/>
          <w:szCs w:val="20"/>
        </w:rPr>
        <w:t xml:space="preserve"> architekturou, získání informací o cílovém systému, jejich identifikace a analýza apod.</w:t>
      </w:r>
      <w:r>
        <w:rPr>
          <w:rFonts w:cs="Tahoma"/>
          <w:szCs w:val="20"/>
        </w:rPr>
        <w:t>,</w:t>
      </w:r>
    </w:p>
    <w:p w14:paraId="32B363D9" w14:textId="77777777" w:rsidR="009A5EBD" w:rsidRPr="005F576A" w:rsidRDefault="009A5EBD" w:rsidP="008F634D">
      <w:pPr>
        <w:pStyle w:val="Odstavecseseznamem"/>
        <w:numPr>
          <w:ilvl w:val="0"/>
          <w:numId w:val="23"/>
        </w:numPr>
        <w:spacing w:line="276" w:lineRule="auto"/>
        <w:rPr>
          <w:rFonts w:cs="Tahoma"/>
          <w:szCs w:val="20"/>
        </w:rPr>
      </w:pPr>
      <w:r>
        <w:rPr>
          <w:rFonts w:cs="Tahoma"/>
          <w:szCs w:val="20"/>
        </w:rPr>
        <w:t>z</w:t>
      </w:r>
      <w:r w:rsidRPr="005F576A">
        <w:rPr>
          <w:rFonts w:cs="Tahoma"/>
          <w:szCs w:val="20"/>
        </w:rPr>
        <w:t xml:space="preserve">mapování zranitelností – identifikace možných slabin a zranitelností </w:t>
      </w:r>
      <w:r w:rsidR="00276845" w:rsidRPr="005F576A">
        <w:rPr>
          <w:rFonts w:cs="Tahoma"/>
          <w:szCs w:val="20"/>
        </w:rPr>
        <w:t>aplikac</w:t>
      </w:r>
      <w:r w:rsidR="00276845">
        <w:rPr>
          <w:rFonts w:cs="Tahoma"/>
          <w:szCs w:val="20"/>
        </w:rPr>
        <w:t>í</w:t>
      </w:r>
      <w:r w:rsidR="00276845" w:rsidRPr="005F576A">
        <w:rPr>
          <w:rFonts w:cs="Tahoma"/>
          <w:szCs w:val="20"/>
        </w:rPr>
        <w:t xml:space="preserve"> </w:t>
      </w:r>
      <w:r w:rsidRPr="005F576A">
        <w:rPr>
          <w:rFonts w:cs="Tahoma"/>
          <w:szCs w:val="20"/>
        </w:rPr>
        <w:t>a prostředí, ve kterém j</w:t>
      </w:r>
      <w:r w:rsidR="00276845">
        <w:rPr>
          <w:rFonts w:cs="Tahoma"/>
          <w:szCs w:val="20"/>
        </w:rPr>
        <w:t>sou</w:t>
      </w:r>
      <w:r w:rsidRPr="005F576A">
        <w:rPr>
          <w:rFonts w:cs="Tahoma"/>
          <w:szCs w:val="20"/>
        </w:rPr>
        <w:t xml:space="preserve"> </w:t>
      </w:r>
      <w:r w:rsidR="00276845" w:rsidRPr="005F576A">
        <w:rPr>
          <w:rFonts w:cs="Tahoma"/>
          <w:szCs w:val="20"/>
        </w:rPr>
        <w:t>provozován</w:t>
      </w:r>
      <w:r w:rsidR="00276845">
        <w:rPr>
          <w:rFonts w:cs="Tahoma"/>
          <w:szCs w:val="20"/>
        </w:rPr>
        <w:t>y</w:t>
      </w:r>
      <w:r w:rsidRPr="005F576A">
        <w:rPr>
          <w:rFonts w:cs="Tahoma"/>
          <w:szCs w:val="20"/>
        </w:rPr>
        <w:t xml:space="preserve">, dle metodiky u webových aplikací OWASP, případně i podle jiné metodiky, kterou </w:t>
      </w:r>
      <w:r w:rsidR="00276845">
        <w:rPr>
          <w:rFonts w:cs="Tahoma"/>
          <w:szCs w:val="20"/>
        </w:rPr>
        <w:t>Objednatel, nebo Poskytovatel po dohodě s Objednatelem,</w:t>
      </w:r>
      <w:r w:rsidR="00276845" w:rsidRPr="005F576A">
        <w:rPr>
          <w:rFonts w:cs="Tahoma"/>
          <w:szCs w:val="20"/>
        </w:rPr>
        <w:t xml:space="preserve"> </w:t>
      </w:r>
      <w:r w:rsidRPr="005F576A">
        <w:rPr>
          <w:rFonts w:cs="Tahoma"/>
          <w:szCs w:val="20"/>
        </w:rPr>
        <w:t>používá</w:t>
      </w:r>
      <w:r>
        <w:rPr>
          <w:rFonts w:cs="Tahoma"/>
          <w:szCs w:val="20"/>
        </w:rPr>
        <w:t>,</w:t>
      </w:r>
    </w:p>
    <w:p w14:paraId="32B363DA" w14:textId="77777777" w:rsidR="009A5EBD" w:rsidRDefault="009A5EBD" w:rsidP="008F634D">
      <w:pPr>
        <w:pStyle w:val="Odstavecseseznamem"/>
        <w:numPr>
          <w:ilvl w:val="0"/>
          <w:numId w:val="23"/>
        </w:numPr>
        <w:spacing w:after="200" w:line="276" w:lineRule="auto"/>
        <w:rPr>
          <w:rFonts w:cs="Tahoma"/>
          <w:szCs w:val="20"/>
        </w:rPr>
      </w:pPr>
      <w:r>
        <w:rPr>
          <w:rFonts w:cs="Tahoma"/>
          <w:szCs w:val="20"/>
        </w:rPr>
        <w:t>v</w:t>
      </w:r>
      <w:r w:rsidRPr="005F576A">
        <w:rPr>
          <w:rFonts w:cs="Tahoma"/>
          <w:szCs w:val="20"/>
        </w:rPr>
        <w:t>yužití zranitelností – pokus o získání přístupu pomocí dříve identifikovaných zranitelností s cílem získat uživatelský nebo administrátorský přístup do aplikace nebo operačního systému, neoprávněné získání dat, modifikaci či poškození dat</w:t>
      </w:r>
      <w:r>
        <w:rPr>
          <w:rFonts w:cs="Tahoma"/>
          <w:szCs w:val="20"/>
        </w:rPr>
        <w:t>.</w:t>
      </w:r>
    </w:p>
    <w:p w14:paraId="32B363DB" w14:textId="77777777" w:rsidR="00F03F52" w:rsidRDefault="00F03F52" w:rsidP="00F03F52">
      <w:pPr>
        <w:pStyle w:val="SMLOUVA-ODST"/>
        <w:tabs>
          <w:tab w:val="clear" w:pos="567"/>
          <w:tab w:val="num" w:pos="851"/>
        </w:tabs>
        <w:ind w:left="851"/>
      </w:pPr>
      <w:r>
        <w:rPr>
          <w:rStyle w:val="SMLOUVA-ODSTChar"/>
        </w:rPr>
        <w:t>Následné penetrační</w:t>
      </w:r>
      <w:r w:rsidRPr="00F03F52">
        <w:rPr>
          <w:rStyle w:val="SMLOUVA-ODSTChar"/>
        </w:rPr>
        <w:t xml:space="preserve"> testy se provádějí s cílem potvrdit nebo vyvrátit, že dříve nalezená zranitelnost byla odstraněna</w:t>
      </w:r>
      <w:r w:rsidRPr="00F03F52">
        <w:t>.</w:t>
      </w:r>
    </w:p>
    <w:p w14:paraId="32B363DC" w14:textId="77777777" w:rsidR="00B90878" w:rsidRDefault="00B90878" w:rsidP="00B90878">
      <w:pPr>
        <w:pStyle w:val="SMLOUVA-ODST"/>
        <w:numPr>
          <w:ilvl w:val="0"/>
          <w:numId w:val="0"/>
        </w:numPr>
        <w:ind w:left="851"/>
      </w:pPr>
    </w:p>
    <w:p w14:paraId="32B363DD" w14:textId="4053E8BA" w:rsidR="00B90878" w:rsidRDefault="00B90878" w:rsidP="00F03F52">
      <w:pPr>
        <w:pStyle w:val="SMLOUVA-ODST"/>
        <w:tabs>
          <w:tab w:val="clear" w:pos="567"/>
          <w:tab w:val="num" w:pos="851"/>
        </w:tabs>
        <w:ind w:left="851"/>
      </w:pPr>
      <w:r w:rsidRPr="00B14489">
        <w:t xml:space="preserve">Následný penetrační test bude prováděn ve stejném rozsahu jako Prvotní penetrační test, pouze s tím rozdílem, že je u </w:t>
      </w:r>
      <w:r w:rsidR="00851230">
        <w:t xml:space="preserve">Poskytovatele </w:t>
      </w:r>
      <w:r w:rsidRPr="00B14489">
        <w:t>předpokládána znalost testované aplikace z předchozího testování.</w:t>
      </w:r>
    </w:p>
    <w:p w14:paraId="366F9D7A" w14:textId="77777777" w:rsidR="0046041A" w:rsidRDefault="0046041A" w:rsidP="009D2A54">
      <w:pPr>
        <w:pStyle w:val="SMLOUVA-ODST"/>
        <w:numPr>
          <w:ilvl w:val="0"/>
          <w:numId w:val="0"/>
        </w:numPr>
        <w:ind w:left="851"/>
      </w:pPr>
    </w:p>
    <w:p w14:paraId="32B363DF" w14:textId="77777777" w:rsidR="005F576A" w:rsidRPr="009A5EBD" w:rsidRDefault="005F576A" w:rsidP="009D2A54">
      <w:pPr>
        <w:pStyle w:val="SMLOUVA-ODST"/>
        <w:tabs>
          <w:tab w:val="clear" w:pos="567"/>
          <w:tab w:val="num" w:pos="851"/>
        </w:tabs>
        <w:ind w:left="851"/>
      </w:pPr>
      <w:bookmarkStart w:id="44" w:name="_Toc453222936"/>
      <w:r w:rsidRPr="009A5EBD">
        <w:t>Bezpečnostní prověrka</w:t>
      </w:r>
      <w:r w:rsidR="0008419D" w:rsidRPr="009A5EBD">
        <w:t xml:space="preserve"> </w:t>
      </w:r>
      <w:r w:rsidR="00203783" w:rsidRPr="009A5EBD">
        <w:t xml:space="preserve">infrastruktury </w:t>
      </w:r>
      <w:r w:rsidR="0008419D" w:rsidRPr="009A5EBD">
        <w:t>prvků IIS</w:t>
      </w:r>
      <w:r w:rsidR="005C3C67" w:rsidRPr="009A5EBD">
        <w:t xml:space="preserve"> </w:t>
      </w:r>
      <w:r w:rsidR="00276845">
        <w:t xml:space="preserve">ČSSZ </w:t>
      </w:r>
      <w:r w:rsidR="005C3C67" w:rsidRPr="009A5EBD">
        <w:t>se týká následujících částí</w:t>
      </w:r>
      <w:r w:rsidR="00DD1B02" w:rsidRPr="009A5EBD">
        <w:t>:</w:t>
      </w:r>
    </w:p>
    <w:p w14:paraId="32B363E0" w14:textId="77777777" w:rsidR="00DD1B02" w:rsidRPr="00DD1B02" w:rsidRDefault="00DD1B02" w:rsidP="00DD1B02">
      <w:pPr>
        <w:pStyle w:val="Odstavecseseznamem"/>
        <w:ind w:left="792"/>
        <w:rPr>
          <w:rFonts w:cs="Tahoma"/>
          <w:szCs w:val="20"/>
        </w:rPr>
      </w:pPr>
    </w:p>
    <w:p w14:paraId="32B363E1" w14:textId="77777777" w:rsidR="005F576A" w:rsidRPr="005F576A" w:rsidRDefault="005F576A" w:rsidP="008F634D">
      <w:pPr>
        <w:pStyle w:val="Odstavecseseznamem"/>
        <w:numPr>
          <w:ilvl w:val="3"/>
          <w:numId w:val="24"/>
        </w:numPr>
        <w:spacing w:line="276" w:lineRule="auto"/>
        <w:rPr>
          <w:rFonts w:cs="Tahoma"/>
          <w:szCs w:val="20"/>
        </w:rPr>
      </w:pPr>
      <w:r w:rsidRPr="005F576A">
        <w:rPr>
          <w:rFonts w:cs="Tahoma"/>
          <w:szCs w:val="20"/>
        </w:rPr>
        <w:t>aktivních síťových prvků</w:t>
      </w:r>
      <w:r w:rsidR="004A7DCC">
        <w:rPr>
          <w:rFonts w:cs="Tahoma"/>
          <w:szCs w:val="20"/>
        </w:rPr>
        <w:t>,</w:t>
      </w:r>
    </w:p>
    <w:p w14:paraId="32B363E2" w14:textId="77777777" w:rsidR="005F576A" w:rsidRPr="005F576A" w:rsidRDefault="005F576A" w:rsidP="008F634D">
      <w:pPr>
        <w:pStyle w:val="Odstavecseseznamem"/>
        <w:numPr>
          <w:ilvl w:val="3"/>
          <w:numId w:val="24"/>
        </w:numPr>
        <w:spacing w:line="276" w:lineRule="auto"/>
        <w:rPr>
          <w:rFonts w:cs="Tahoma"/>
          <w:szCs w:val="20"/>
        </w:rPr>
      </w:pPr>
      <w:r w:rsidRPr="005F576A">
        <w:rPr>
          <w:rFonts w:cs="Tahoma"/>
          <w:szCs w:val="20"/>
        </w:rPr>
        <w:t>databází</w:t>
      </w:r>
      <w:r w:rsidR="004A7DCC">
        <w:rPr>
          <w:rFonts w:cs="Tahoma"/>
          <w:szCs w:val="20"/>
        </w:rPr>
        <w:t>,</w:t>
      </w:r>
    </w:p>
    <w:p w14:paraId="32B363E3" w14:textId="77777777" w:rsidR="005F576A" w:rsidRPr="005F576A" w:rsidRDefault="005F576A" w:rsidP="008F634D">
      <w:pPr>
        <w:pStyle w:val="Odstavecseseznamem"/>
        <w:numPr>
          <w:ilvl w:val="3"/>
          <w:numId w:val="24"/>
        </w:numPr>
        <w:spacing w:line="276" w:lineRule="auto"/>
        <w:rPr>
          <w:rFonts w:cs="Tahoma"/>
          <w:szCs w:val="20"/>
        </w:rPr>
      </w:pPr>
      <w:r w:rsidRPr="005F576A">
        <w:rPr>
          <w:rFonts w:cs="Tahoma"/>
          <w:szCs w:val="20"/>
        </w:rPr>
        <w:t>interních aplikací</w:t>
      </w:r>
      <w:r w:rsidR="004A7DCC">
        <w:rPr>
          <w:rFonts w:cs="Tahoma"/>
          <w:szCs w:val="20"/>
        </w:rPr>
        <w:t>,</w:t>
      </w:r>
    </w:p>
    <w:p w14:paraId="32B363E4" w14:textId="77777777" w:rsidR="005F576A" w:rsidRDefault="005F576A" w:rsidP="008F634D">
      <w:pPr>
        <w:pStyle w:val="Odstavecseseznamem"/>
        <w:numPr>
          <w:ilvl w:val="3"/>
          <w:numId w:val="24"/>
        </w:numPr>
        <w:spacing w:line="276" w:lineRule="auto"/>
        <w:rPr>
          <w:rFonts w:cs="Tahoma"/>
          <w:szCs w:val="20"/>
        </w:rPr>
      </w:pPr>
      <w:r w:rsidRPr="005F576A">
        <w:rPr>
          <w:rFonts w:cs="Tahoma"/>
          <w:szCs w:val="20"/>
        </w:rPr>
        <w:t>provozovaných operačních systémů</w:t>
      </w:r>
      <w:r w:rsidR="004A7DCC">
        <w:rPr>
          <w:rFonts w:cs="Tahoma"/>
          <w:szCs w:val="20"/>
        </w:rPr>
        <w:t>.</w:t>
      </w:r>
    </w:p>
    <w:p w14:paraId="32B363E5" w14:textId="77777777" w:rsidR="00EA025B" w:rsidRDefault="00EA025B" w:rsidP="00DD1B02">
      <w:pPr>
        <w:ind w:left="720"/>
        <w:rPr>
          <w:rFonts w:cs="Tahoma"/>
          <w:szCs w:val="20"/>
        </w:rPr>
      </w:pPr>
    </w:p>
    <w:p w14:paraId="32B363E7" w14:textId="77777777" w:rsidR="00B90878" w:rsidRDefault="00B90878" w:rsidP="00B90878">
      <w:pPr>
        <w:pStyle w:val="SMLOUVA-ODST"/>
        <w:numPr>
          <w:ilvl w:val="0"/>
          <w:numId w:val="0"/>
        </w:numPr>
        <w:ind w:left="567"/>
      </w:pPr>
    </w:p>
    <w:p w14:paraId="2340F3B6" w14:textId="77777777" w:rsidR="00F02863" w:rsidRDefault="00F02863" w:rsidP="00F02863">
      <w:pPr>
        <w:pStyle w:val="SMLOUVA-ODST"/>
        <w:tabs>
          <w:tab w:val="clear" w:pos="567"/>
          <w:tab w:val="num" w:pos="851"/>
        </w:tabs>
        <w:ind w:left="851"/>
      </w:pPr>
      <w:r w:rsidRPr="00D804E9">
        <w:t xml:space="preserve">Hlavním cílem bezpečnostní prověrky </w:t>
      </w:r>
      <w:r w:rsidRPr="001811E8">
        <w:t xml:space="preserve">infrastruktury prvků IIS ČSSZ </w:t>
      </w:r>
      <w:r w:rsidRPr="00304888">
        <w:t xml:space="preserve">je posouzení vybraných prvků v kontextu s doporučeními organizací </w:t>
      </w:r>
      <w:r w:rsidRPr="005F576A">
        <w:t>zabývajících se bezpečnosti informačních technologií (IETF, CVE, CIS apod.).</w:t>
      </w:r>
      <w:r w:rsidRPr="00332FEA">
        <w:t xml:space="preserve"> </w:t>
      </w:r>
    </w:p>
    <w:p w14:paraId="32B363E8" w14:textId="77777777" w:rsidR="00B90878" w:rsidRDefault="00332FEA" w:rsidP="00F02863">
      <w:pPr>
        <w:pStyle w:val="SMLOUVA-ODST"/>
        <w:tabs>
          <w:tab w:val="clear" w:pos="567"/>
        </w:tabs>
        <w:ind w:left="851"/>
      </w:pPr>
      <w:r w:rsidRPr="00D804E9">
        <w:t xml:space="preserve">Poskytovatel identifikuje klíčové prvky v rámci IIS </w:t>
      </w:r>
      <w:r w:rsidR="00276845" w:rsidRPr="001811E8">
        <w:t xml:space="preserve">ČSSZ </w:t>
      </w:r>
      <w:r w:rsidRPr="001811E8">
        <w:t>a navrhne doporučení ke zvýšení bezpečnosti.</w:t>
      </w:r>
      <w:r w:rsidR="00356E72" w:rsidRPr="001811E8">
        <w:t xml:space="preserve"> </w:t>
      </w:r>
    </w:p>
    <w:p w14:paraId="32B363E9" w14:textId="77777777" w:rsidR="00B90878" w:rsidRDefault="00B90878" w:rsidP="00B90878">
      <w:pPr>
        <w:pStyle w:val="Odstavecseseznamem"/>
      </w:pPr>
    </w:p>
    <w:p w14:paraId="32B363EA" w14:textId="77777777" w:rsidR="00EA025B" w:rsidRPr="001811E8" w:rsidRDefault="00356E72" w:rsidP="00F02863">
      <w:pPr>
        <w:pStyle w:val="SMLOUVA-ODST"/>
        <w:tabs>
          <w:tab w:val="clear" w:pos="567"/>
          <w:tab w:val="num" w:pos="851"/>
        </w:tabs>
        <w:ind w:left="851"/>
      </w:pPr>
      <w:r w:rsidRPr="00D804E9">
        <w:t>Bezpečnostní prověrka infrastruktury prvků IIS ČSSZ posoudí stávající inf</w:t>
      </w:r>
      <w:r w:rsidRPr="001811E8">
        <w:t>rastrukturu</w:t>
      </w:r>
      <w:r w:rsidR="00B90878">
        <w:t>, nebo její část,</w:t>
      </w:r>
      <w:r w:rsidRPr="00D804E9">
        <w:t xml:space="preserve"> z pohledu bezpečnosti a doporučí odpovídající nastavení jednotlivých systémů a prvků infrastruktury tak, aby byla v souladu s doporučením výrobců a předních organizací, které se zabývají bezpečností informací.</w:t>
      </w:r>
    </w:p>
    <w:p w14:paraId="32B363EC" w14:textId="77777777" w:rsidR="00B90878" w:rsidRDefault="00B90878" w:rsidP="00F02863">
      <w:pPr>
        <w:pStyle w:val="SMLOUVA-ODST"/>
        <w:numPr>
          <w:ilvl w:val="0"/>
          <w:numId w:val="0"/>
        </w:numPr>
        <w:tabs>
          <w:tab w:val="num" w:pos="851"/>
        </w:tabs>
        <w:ind w:left="851"/>
      </w:pPr>
    </w:p>
    <w:p w14:paraId="32B363ED" w14:textId="08919A78" w:rsidR="00B90878" w:rsidRDefault="00B90878" w:rsidP="00F02863">
      <w:pPr>
        <w:pStyle w:val="SMLOUVA-ODST"/>
        <w:tabs>
          <w:tab w:val="clear" w:pos="567"/>
          <w:tab w:val="num" w:pos="851"/>
        </w:tabs>
        <w:ind w:left="851"/>
      </w:pPr>
      <w:r>
        <w:t xml:space="preserve">Součástí Závěrečné zprávy o bezpečnostní prověrce </w:t>
      </w:r>
      <w:r w:rsidR="008166A6" w:rsidRPr="00356E72">
        <w:t xml:space="preserve">infrastruktury prvků IIS ČSSZ </w:t>
      </w:r>
      <w:r>
        <w:t xml:space="preserve">bude hodnocení rizik dle Přílohy 2 Vyhlášky </w:t>
      </w:r>
      <w:r w:rsidR="00D97FCC">
        <w:t xml:space="preserve">č. </w:t>
      </w:r>
      <w:r>
        <w:t xml:space="preserve">316/2014 Sb. </w:t>
      </w:r>
    </w:p>
    <w:p w14:paraId="32B363EE" w14:textId="77777777" w:rsidR="00DD1B02" w:rsidRDefault="00DD1B02" w:rsidP="00926043">
      <w:pPr>
        <w:jc w:val="left"/>
        <w:rPr>
          <w:rFonts w:cs="Tahoma"/>
          <w:b/>
          <w:szCs w:val="20"/>
        </w:rPr>
      </w:pPr>
    </w:p>
    <w:p w14:paraId="32B363EF" w14:textId="77777777" w:rsidR="00EA025B" w:rsidRDefault="005C3C67" w:rsidP="008F634D">
      <w:pPr>
        <w:pStyle w:val="Odstavecseseznamem"/>
        <w:numPr>
          <w:ilvl w:val="0"/>
          <w:numId w:val="20"/>
        </w:numPr>
        <w:spacing w:line="276" w:lineRule="auto"/>
        <w:rPr>
          <w:rFonts w:cs="Tahoma"/>
          <w:b/>
          <w:szCs w:val="20"/>
        </w:rPr>
      </w:pPr>
      <w:r>
        <w:rPr>
          <w:rFonts w:cs="Tahoma"/>
          <w:b/>
          <w:szCs w:val="20"/>
        </w:rPr>
        <w:t>Penetrační testy popis</w:t>
      </w:r>
    </w:p>
    <w:p w14:paraId="32B363F0" w14:textId="77777777" w:rsidR="005C3C67" w:rsidRPr="005C3C67" w:rsidRDefault="005C3C67" w:rsidP="005C3C67">
      <w:pPr>
        <w:pStyle w:val="Odstavecseseznamem"/>
        <w:spacing w:line="276" w:lineRule="auto"/>
        <w:ind w:left="360"/>
        <w:rPr>
          <w:rFonts w:cs="Tahoma"/>
          <w:b/>
          <w:szCs w:val="20"/>
        </w:rPr>
      </w:pPr>
    </w:p>
    <w:tbl>
      <w:tblPr>
        <w:tblStyle w:val="Mkatabulky"/>
        <w:tblW w:w="0" w:type="auto"/>
        <w:tblLook w:val="04A0" w:firstRow="1" w:lastRow="0" w:firstColumn="1" w:lastColumn="0" w:noHBand="0" w:noVBand="1"/>
      </w:tblPr>
      <w:tblGrid>
        <w:gridCol w:w="9288"/>
      </w:tblGrid>
      <w:tr w:rsidR="005F576A" w:rsidRPr="005F576A" w14:paraId="32B363F8" w14:textId="77777777" w:rsidTr="00EA025B">
        <w:trPr>
          <w:trHeight w:val="2807"/>
        </w:trPr>
        <w:tc>
          <w:tcPr>
            <w:tcW w:w="9288" w:type="dxa"/>
          </w:tcPr>
          <w:bookmarkEnd w:id="44"/>
          <w:p w14:paraId="32B363F1" w14:textId="77777777" w:rsidR="005F576A" w:rsidRPr="005F576A" w:rsidRDefault="0008419D" w:rsidP="00B1056F">
            <w:pPr>
              <w:rPr>
                <w:rFonts w:cs="Tahoma"/>
                <w:iCs/>
                <w:szCs w:val="20"/>
              </w:rPr>
            </w:pPr>
            <w:r>
              <w:rPr>
                <w:rFonts w:cs="Tahoma"/>
                <w:iCs/>
                <w:szCs w:val="20"/>
              </w:rPr>
              <w:t>Poskytovatel</w:t>
            </w:r>
            <w:r w:rsidR="005F576A" w:rsidRPr="005F576A">
              <w:rPr>
                <w:rFonts w:cs="Tahoma"/>
                <w:iCs/>
                <w:szCs w:val="20"/>
              </w:rPr>
              <w:t xml:space="preserve"> předlož</w:t>
            </w:r>
            <w:r w:rsidR="002D390C">
              <w:rPr>
                <w:rFonts w:cs="Tahoma"/>
                <w:iCs/>
                <w:szCs w:val="20"/>
              </w:rPr>
              <w:t>il</w:t>
            </w:r>
            <w:r w:rsidR="005F576A" w:rsidRPr="005F576A">
              <w:rPr>
                <w:rFonts w:cs="Tahoma"/>
                <w:iCs/>
                <w:szCs w:val="20"/>
              </w:rPr>
              <w:t xml:space="preserve"> závazný vzorový výstup prvotního penetračního testu webové aplikace. </w:t>
            </w:r>
          </w:p>
          <w:p w14:paraId="32B363F2" w14:textId="77777777" w:rsidR="005F576A" w:rsidRPr="005F576A" w:rsidRDefault="0008419D" w:rsidP="00B1056F">
            <w:pPr>
              <w:rPr>
                <w:rFonts w:cs="Tahoma"/>
                <w:iCs/>
                <w:szCs w:val="20"/>
              </w:rPr>
            </w:pPr>
            <w:r>
              <w:rPr>
                <w:rFonts w:cs="Tahoma"/>
                <w:iCs/>
                <w:szCs w:val="20"/>
              </w:rPr>
              <w:t>Poskytovatel</w:t>
            </w:r>
            <w:r w:rsidR="005F576A" w:rsidRPr="005F576A">
              <w:rPr>
                <w:rFonts w:cs="Tahoma"/>
                <w:iCs/>
                <w:szCs w:val="20"/>
              </w:rPr>
              <w:t xml:space="preserve"> předlož</w:t>
            </w:r>
            <w:r w:rsidR="002D390C">
              <w:rPr>
                <w:rFonts w:cs="Tahoma"/>
                <w:iCs/>
                <w:szCs w:val="20"/>
              </w:rPr>
              <w:t>il</w:t>
            </w:r>
            <w:r w:rsidR="005F576A" w:rsidRPr="005F576A">
              <w:rPr>
                <w:rFonts w:cs="Tahoma"/>
                <w:iCs/>
                <w:szCs w:val="20"/>
              </w:rPr>
              <w:t xml:space="preserve"> </w:t>
            </w:r>
            <w:r w:rsidR="002D390C" w:rsidRPr="005F576A">
              <w:rPr>
                <w:rFonts w:cs="Tahoma"/>
                <w:iCs/>
                <w:szCs w:val="20"/>
              </w:rPr>
              <w:t xml:space="preserve">závazný vzorový </w:t>
            </w:r>
            <w:r w:rsidR="005F576A" w:rsidRPr="005F576A">
              <w:rPr>
                <w:rFonts w:cs="Tahoma"/>
                <w:iCs/>
                <w:szCs w:val="20"/>
              </w:rPr>
              <w:t>postup při provádění penetračních testů.</w:t>
            </w:r>
          </w:p>
          <w:p w14:paraId="32B363F3" w14:textId="0AB68E59" w:rsidR="005F576A" w:rsidRPr="005F576A" w:rsidRDefault="0008419D" w:rsidP="005C3C67">
            <w:pPr>
              <w:pStyle w:val="Odstavecseseznamem"/>
              <w:ind w:left="0"/>
              <w:rPr>
                <w:rFonts w:eastAsia="Calibri" w:cs="Tahoma"/>
                <w:szCs w:val="20"/>
              </w:rPr>
            </w:pPr>
            <w:r>
              <w:rPr>
                <w:rFonts w:cs="Tahoma"/>
                <w:iCs/>
                <w:szCs w:val="20"/>
              </w:rPr>
              <w:t>Poskytovatel</w:t>
            </w:r>
            <w:r w:rsidR="005F576A" w:rsidRPr="005F576A">
              <w:rPr>
                <w:rFonts w:cs="Tahoma"/>
                <w:iCs/>
                <w:szCs w:val="20"/>
              </w:rPr>
              <w:t xml:space="preserve"> předlož</w:t>
            </w:r>
            <w:r w:rsidR="002D390C">
              <w:rPr>
                <w:rFonts w:cs="Tahoma"/>
                <w:iCs/>
                <w:szCs w:val="20"/>
              </w:rPr>
              <w:t>il</w:t>
            </w:r>
            <w:r w:rsidR="005F576A" w:rsidRPr="005F576A">
              <w:rPr>
                <w:rFonts w:cs="Tahoma"/>
                <w:iCs/>
                <w:szCs w:val="20"/>
              </w:rPr>
              <w:t xml:space="preserve"> </w:t>
            </w:r>
            <w:r w:rsidR="002D390C" w:rsidRPr="005F576A">
              <w:rPr>
                <w:rFonts w:cs="Tahoma"/>
                <w:iCs/>
                <w:szCs w:val="20"/>
              </w:rPr>
              <w:t>závazn</w:t>
            </w:r>
            <w:r w:rsidR="002D390C">
              <w:rPr>
                <w:rFonts w:cs="Tahoma"/>
                <w:iCs/>
                <w:szCs w:val="20"/>
              </w:rPr>
              <w:t>é</w:t>
            </w:r>
            <w:r w:rsidR="002D390C" w:rsidRPr="005F576A">
              <w:rPr>
                <w:rFonts w:cs="Tahoma"/>
                <w:iCs/>
                <w:szCs w:val="20"/>
              </w:rPr>
              <w:t xml:space="preserve"> vzorov</w:t>
            </w:r>
            <w:r w:rsidR="002D390C">
              <w:rPr>
                <w:rFonts w:cs="Tahoma"/>
                <w:iCs/>
                <w:szCs w:val="20"/>
              </w:rPr>
              <w:t>é</w:t>
            </w:r>
            <w:r w:rsidR="002D390C" w:rsidRPr="005F576A">
              <w:rPr>
                <w:rFonts w:cs="Tahoma"/>
                <w:iCs/>
                <w:szCs w:val="20"/>
              </w:rPr>
              <w:t xml:space="preserve"> </w:t>
            </w:r>
            <w:r w:rsidR="005F576A" w:rsidRPr="005F576A">
              <w:rPr>
                <w:rFonts w:eastAsia="Calibri" w:cs="Tahoma"/>
                <w:szCs w:val="20"/>
              </w:rPr>
              <w:t>hodnocení rizik prvotních penetračních testů v souladu s </w:t>
            </w:r>
            <w:r w:rsidR="00851230">
              <w:rPr>
                <w:rFonts w:eastAsia="Calibri" w:cs="Tahoma"/>
                <w:szCs w:val="20"/>
              </w:rPr>
              <w:t>V</w:t>
            </w:r>
            <w:r w:rsidR="00851230" w:rsidRPr="005F576A">
              <w:rPr>
                <w:rFonts w:eastAsia="Calibri" w:cs="Tahoma"/>
                <w:szCs w:val="20"/>
              </w:rPr>
              <w:t xml:space="preserve">yhláškou </w:t>
            </w:r>
            <w:r w:rsidR="005F576A" w:rsidRPr="005F576A">
              <w:rPr>
                <w:rFonts w:eastAsia="Calibri" w:cs="Tahoma"/>
                <w:szCs w:val="20"/>
              </w:rPr>
              <w:t>č. 316/2014 Sb</w:t>
            </w:r>
            <w:r w:rsidR="00851230">
              <w:rPr>
                <w:rFonts w:eastAsia="Calibri" w:cs="Tahoma"/>
                <w:szCs w:val="20"/>
              </w:rPr>
              <w:t>.</w:t>
            </w:r>
          </w:p>
          <w:p w14:paraId="32B363F4" w14:textId="77777777" w:rsidR="005F576A" w:rsidRPr="005F576A" w:rsidRDefault="005F576A" w:rsidP="00B1056F">
            <w:pPr>
              <w:rPr>
                <w:rFonts w:cs="Tahoma"/>
                <w:i/>
                <w:iCs/>
                <w:szCs w:val="20"/>
              </w:rPr>
            </w:pPr>
          </w:p>
          <w:p w14:paraId="32B363F5" w14:textId="77777777" w:rsidR="005F576A" w:rsidRPr="005F576A" w:rsidRDefault="005F576A" w:rsidP="00B1056F">
            <w:pPr>
              <w:rPr>
                <w:rFonts w:cs="Tahoma"/>
                <w:szCs w:val="20"/>
              </w:rPr>
            </w:pPr>
            <w:r w:rsidRPr="005F576A">
              <w:rPr>
                <w:rFonts w:cs="Tahoma"/>
                <w:iCs/>
                <w:szCs w:val="20"/>
              </w:rPr>
              <w:t>Vzorový výstup</w:t>
            </w:r>
            <w:r w:rsidRPr="005F576A">
              <w:rPr>
                <w:rFonts w:cs="Tahoma"/>
                <w:szCs w:val="20"/>
              </w:rPr>
              <w:t>:</w:t>
            </w:r>
          </w:p>
          <w:p w14:paraId="32B363F6" w14:textId="77777777" w:rsidR="005F576A" w:rsidRPr="005F576A" w:rsidRDefault="005F576A" w:rsidP="00B1056F">
            <w:pPr>
              <w:rPr>
                <w:rFonts w:cs="Tahoma"/>
                <w:i/>
                <w:szCs w:val="20"/>
              </w:rPr>
            </w:pPr>
          </w:p>
          <w:p w14:paraId="32B363F7" w14:textId="19B6A543" w:rsidR="005F576A" w:rsidRPr="005F576A" w:rsidRDefault="004A7DCC" w:rsidP="00A51A1D">
            <w:pPr>
              <w:rPr>
                <w:rFonts w:cs="Tahoma"/>
                <w:szCs w:val="20"/>
              </w:rPr>
            </w:pPr>
            <w:r>
              <w:rPr>
                <w:rFonts w:cs="Tahoma"/>
                <w:i/>
                <w:iCs/>
                <w:szCs w:val="20"/>
              </w:rPr>
              <w:t xml:space="preserve"> </w:t>
            </w:r>
            <w:r w:rsidRPr="009B5B75">
              <w:rPr>
                <w:rFonts w:cs="Tahoma"/>
                <w:b/>
                <w:szCs w:val="20"/>
                <w:highlight w:val="green"/>
              </w:rPr>
              <w:t>[</w:t>
            </w:r>
            <w:r w:rsidR="002D390C">
              <w:rPr>
                <w:rFonts w:cs="Tahoma"/>
                <w:b/>
                <w:szCs w:val="20"/>
                <w:highlight w:val="green"/>
              </w:rPr>
              <w:t xml:space="preserve">doplní </w:t>
            </w:r>
            <w:r w:rsidR="00A51A1D">
              <w:rPr>
                <w:rFonts w:cs="Tahoma"/>
                <w:b/>
                <w:szCs w:val="20"/>
                <w:highlight w:val="green"/>
              </w:rPr>
              <w:t>účastník</w:t>
            </w:r>
            <w:r w:rsidRPr="009B5B75">
              <w:rPr>
                <w:rFonts w:cs="Tahoma"/>
                <w:b/>
                <w:szCs w:val="20"/>
                <w:highlight w:val="green"/>
              </w:rPr>
              <w:t>]</w:t>
            </w:r>
          </w:p>
        </w:tc>
      </w:tr>
    </w:tbl>
    <w:p w14:paraId="32B363F9" w14:textId="77777777" w:rsidR="005F576A" w:rsidRPr="005F576A" w:rsidRDefault="005F576A" w:rsidP="005F576A">
      <w:pPr>
        <w:pStyle w:val="Odstavecseseznamem"/>
        <w:ind w:left="1418"/>
        <w:rPr>
          <w:rFonts w:cs="Tahoma"/>
          <w:szCs w:val="20"/>
        </w:rPr>
      </w:pPr>
    </w:p>
    <w:p w14:paraId="32B363FA" w14:textId="77777777" w:rsidR="005F576A" w:rsidRPr="005F576A" w:rsidRDefault="005F576A" w:rsidP="005F576A">
      <w:pPr>
        <w:rPr>
          <w:rFonts w:cs="Tahoma"/>
          <w:szCs w:val="20"/>
        </w:rPr>
      </w:pPr>
    </w:p>
    <w:p w14:paraId="32B363FB" w14:textId="77777777" w:rsidR="005F576A" w:rsidRPr="00DD1B02" w:rsidRDefault="005C3C67" w:rsidP="008F634D">
      <w:pPr>
        <w:pStyle w:val="Nadpis1"/>
        <w:numPr>
          <w:ilvl w:val="0"/>
          <w:numId w:val="20"/>
        </w:numPr>
        <w:rPr>
          <w:rFonts w:cs="Tahoma"/>
          <w:color w:val="auto"/>
          <w:sz w:val="20"/>
          <w:szCs w:val="20"/>
        </w:rPr>
      </w:pPr>
      <w:bookmarkStart w:id="45" w:name="_Toc453222943"/>
      <w:r>
        <w:rPr>
          <w:rFonts w:cs="Tahoma"/>
          <w:color w:val="auto"/>
          <w:sz w:val="20"/>
          <w:szCs w:val="20"/>
        </w:rPr>
        <w:t>Bezpečnostní prověrka prvků I</w:t>
      </w:r>
      <w:r w:rsidR="00356E72">
        <w:rPr>
          <w:rFonts w:cs="Tahoma"/>
          <w:color w:val="auto"/>
          <w:sz w:val="20"/>
          <w:szCs w:val="20"/>
        </w:rPr>
        <w:t>I</w:t>
      </w:r>
      <w:r>
        <w:rPr>
          <w:rFonts w:cs="Tahoma"/>
          <w:color w:val="auto"/>
          <w:sz w:val="20"/>
          <w:szCs w:val="20"/>
        </w:rPr>
        <w:t>S</w:t>
      </w:r>
      <w:bookmarkEnd w:id="45"/>
      <w:r>
        <w:rPr>
          <w:rFonts w:cs="Tahoma"/>
          <w:color w:val="auto"/>
          <w:sz w:val="20"/>
          <w:szCs w:val="20"/>
        </w:rPr>
        <w:t xml:space="preserve"> </w:t>
      </w:r>
      <w:r w:rsidR="00356E72">
        <w:rPr>
          <w:rFonts w:cs="Tahoma"/>
          <w:color w:val="auto"/>
          <w:sz w:val="20"/>
          <w:szCs w:val="20"/>
        </w:rPr>
        <w:t xml:space="preserve">ČSSZ </w:t>
      </w:r>
      <w:r>
        <w:rPr>
          <w:rFonts w:cs="Tahoma"/>
          <w:color w:val="auto"/>
          <w:sz w:val="20"/>
          <w:szCs w:val="20"/>
        </w:rPr>
        <w:t>popis</w:t>
      </w:r>
    </w:p>
    <w:p w14:paraId="32B363FC" w14:textId="77777777" w:rsidR="005F576A" w:rsidRPr="005F576A" w:rsidRDefault="005F576A" w:rsidP="005F576A">
      <w:pPr>
        <w:rPr>
          <w:rFonts w:cs="Tahoma"/>
          <w:szCs w:val="20"/>
        </w:rPr>
      </w:pPr>
    </w:p>
    <w:tbl>
      <w:tblPr>
        <w:tblStyle w:val="Mkatabulky"/>
        <w:tblW w:w="0" w:type="auto"/>
        <w:tblLook w:val="04A0" w:firstRow="1" w:lastRow="0" w:firstColumn="1" w:lastColumn="0" w:noHBand="0" w:noVBand="1"/>
      </w:tblPr>
      <w:tblGrid>
        <w:gridCol w:w="9288"/>
      </w:tblGrid>
      <w:tr w:rsidR="005F576A" w:rsidRPr="005F576A" w14:paraId="32B36405" w14:textId="77777777" w:rsidTr="00B1056F">
        <w:trPr>
          <w:trHeight w:val="1984"/>
        </w:trPr>
        <w:tc>
          <w:tcPr>
            <w:tcW w:w="9546" w:type="dxa"/>
          </w:tcPr>
          <w:p w14:paraId="32B363FD" w14:textId="77777777" w:rsidR="005F576A" w:rsidRPr="005F576A" w:rsidRDefault="005F576A" w:rsidP="00B1056F">
            <w:pPr>
              <w:rPr>
                <w:rFonts w:cs="Tahoma"/>
                <w:szCs w:val="20"/>
              </w:rPr>
            </w:pPr>
          </w:p>
          <w:p w14:paraId="32B363FE" w14:textId="77777777" w:rsidR="005F576A" w:rsidRPr="005F576A" w:rsidRDefault="0008419D" w:rsidP="00B1056F">
            <w:pPr>
              <w:rPr>
                <w:rFonts w:cs="Tahoma"/>
                <w:iCs/>
                <w:szCs w:val="20"/>
              </w:rPr>
            </w:pPr>
            <w:r>
              <w:rPr>
                <w:rFonts w:cs="Tahoma"/>
                <w:iCs/>
                <w:szCs w:val="20"/>
              </w:rPr>
              <w:t>Poskytovatel</w:t>
            </w:r>
            <w:r w:rsidR="005F576A" w:rsidRPr="005F576A">
              <w:rPr>
                <w:rFonts w:cs="Tahoma"/>
                <w:iCs/>
                <w:szCs w:val="20"/>
              </w:rPr>
              <w:t xml:space="preserve"> předlož</w:t>
            </w:r>
            <w:r w:rsidR="002D390C">
              <w:rPr>
                <w:rFonts w:cs="Tahoma"/>
                <w:iCs/>
                <w:szCs w:val="20"/>
              </w:rPr>
              <w:t>il</w:t>
            </w:r>
            <w:r w:rsidR="005F576A" w:rsidRPr="005F576A">
              <w:rPr>
                <w:rFonts w:cs="Tahoma"/>
                <w:iCs/>
                <w:szCs w:val="20"/>
              </w:rPr>
              <w:t xml:space="preserve"> závazný vzorový výstup bezpečnostní prověrky infrastruktury. </w:t>
            </w:r>
          </w:p>
          <w:p w14:paraId="32B363FF" w14:textId="42969963" w:rsidR="005F576A" w:rsidRPr="005F576A" w:rsidRDefault="0008419D" w:rsidP="00DD1B02">
            <w:pPr>
              <w:rPr>
                <w:rFonts w:cs="Tahoma"/>
                <w:i/>
                <w:iCs/>
                <w:szCs w:val="20"/>
              </w:rPr>
            </w:pPr>
            <w:r>
              <w:rPr>
                <w:rFonts w:cs="Tahoma"/>
                <w:iCs/>
                <w:szCs w:val="20"/>
              </w:rPr>
              <w:t>Poskytovatel</w:t>
            </w:r>
            <w:r w:rsidR="005F576A" w:rsidRPr="005F576A">
              <w:rPr>
                <w:rFonts w:cs="Tahoma"/>
                <w:iCs/>
                <w:szCs w:val="20"/>
              </w:rPr>
              <w:t xml:space="preserve"> předlož</w:t>
            </w:r>
            <w:r w:rsidR="002D390C">
              <w:rPr>
                <w:rFonts w:cs="Tahoma"/>
                <w:iCs/>
                <w:szCs w:val="20"/>
              </w:rPr>
              <w:t>il závazné</w:t>
            </w:r>
            <w:r w:rsidR="002D390C" w:rsidRPr="005F576A">
              <w:rPr>
                <w:rFonts w:cs="Tahoma"/>
                <w:iCs/>
                <w:szCs w:val="20"/>
              </w:rPr>
              <w:t xml:space="preserve"> vzorov</w:t>
            </w:r>
            <w:r w:rsidR="002D390C">
              <w:rPr>
                <w:rFonts w:cs="Tahoma"/>
                <w:iCs/>
                <w:szCs w:val="20"/>
              </w:rPr>
              <w:t>é</w:t>
            </w:r>
            <w:r w:rsidR="005F576A" w:rsidRPr="005F576A">
              <w:rPr>
                <w:rFonts w:cs="Tahoma"/>
                <w:iCs/>
                <w:szCs w:val="20"/>
              </w:rPr>
              <w:t xml:space="preserve"> </w:t>
            </w:r>
            <w:r w:rsidR="005F576A" w:rsidRPr="005F576A">
              <w:rPr>
                <w:rFonts w:eastAsia="Calibri" w:cs="Tahoma"/>
                <w:szCs w:val="20"/>
              </w:rPr>
              <w:t>hodnocení rizik bezpečnostní prověrky infrastruktury v souladu s </w:t>
            </w:r>
            <w:r w:rsidR="00250E06">
              <w:rPr>
                <w:rFonts w:eastAsia="Calibri" w:cs="Tahoma"/>
                <w:szCs w:val="20"/>
              </w:rPr>
              <w:t>V</w:t>
            </w:r>
            <w:r w:rsidR="00250E06" w:rsidRPr="005F576A">
              <w:rPr>
                <w:rFonts w:eastAsia="Calibri" w:cs="Tahoma"/>
                <w:szCs w:val="20"/>
              </w:rPr>
              <w:t xml:space="preserve">yhláškou </w:t>
            </w:r>
            <w:r w:rsidR="005F576A" w:rsidRPr="005F576A">
              <w:rPr>
                <w:rFonts w:eastAsia="Calibri" w:cs="Tahoma"/>
                <w:szCs w:val="20"/>
              </w:rPr>
              <w:t>č. 316/2014 Sb.</w:t>
            </w:r>
          </w:p>
          <w:p w14:paraId="32B36400" w14:textId="77777777" w:rsidR="005F576A" w:rsidRPr="005F576A" w:rsidRDefault="005F576A" w:rsidP="00B1056F">
            <w:pPr>
              <w:rPr>
                <w:rFonts w:cs="Tahoma"/>
                <w:iCs/>
                <w:szCs w:val="20"/>
              </w:rPr>
            </w:pPr>
          </w:p>
          <w:p w14:paraId="32B36401" w14:textId="77777777" w:rsidR="005F576A" w:rsidRPr="005F576A" w:rsidRDefault="005F576A" w:rsidP="00B1056F">
            <w:pPr>
              <w:rPr>
                <w:rFonts w:cs="Tahoma"/>
                <w:szCs w:val="20"/>
              </w:rPr>
            </w:pPr>
            <w:r w:rsidRPr="005F576A">
              <w:rPr>
                <w:rFonts w:cs="Tahoma"/>
                <w:iCs/>
                <w:szCs w:val="20"/>
              </w:rPr>
              <w:t>Vzorový výstup</w:t>
            </w:r>
            <w:r w:rsidRPr="005F576A">
              <w:rPr>
                <w:rFonts w:cs="Tahoma"/>
                <w:szCs w:val="20"/>
              </w:rPr>
              <w:t>:</w:t>
            </w:r>
          </w:p>
          <w:p w14:paraId="32B36402" w14:textId="77777777" w:rsidR="005F576A" w:rsidRPr="005F576A" w:rsidRDefault="005F576A" w:rsidP="00B1056F">
            <w:pPr>
              <w:rPr>
                <w:rFonts w:cs="Tahoma"/>
                <w:i/>
                <w:szCs w:val="20"/>
              </w:rPr>
            </w:pPr>
          </w:p>
          <w:p w14:paraId="32B36403" w14:textId="0EEEB56A" w:rsidR="005F576A" w:rsidRPr="005F576A" w:rsidRDefault="004A7DCC" w:rsidP="00B1056F">
            <w:pPr>
              <w:rPr>
                <w:rFonts w:cs="Tahoma"/>
                <w:i/>
                <w:iCs/>
                <w:szCs w:val="20"/>
              </w:rPr>
            </w:pPr>
            <w:r>
              <w:rPr>
                <w:rFonts w:cs="Tahoma"/>
                <w:i/>
                <w:iCs/>
                <w:szCs w:val="20"/>
              </w:rPr>
              <w:t xml:space="preserve"> </w:t>
            </w:r>
            <w:r w:rsidRPr="009B5B75">
              <w:rPr>
                <w:rFonts w:cs="Tahoma"/>
                <w:b/>
                <w:szCs w:val="20"/>
                <w:highlight w:val="green"/>
              </w:rPr>
              <w:t>[</w:t>
            </w:r>
            <w:r w:rsidR="002D390C">
              <w:rPr>
                <w:rFonts w:cs="Tahoma"/>
                <w:b/>
                <w:szCs w:val="20"/>
                <w:highlight w:val="green"/>
              </w:rPr>
              <w:t xml:space="preserve">doplní </w:t>
            </w:r>
            <w:r w:rsidR="00A51A1D">
              <w:rPr>
                <w:rFonts w:cs="Tahoma"/>
                <w:b/>
                <w:szCs w:val="20"/>
                <w:highlight w:val="green"/>
              </w:rPr>
              <w:t>účastník</w:t>
            </w:r>
            <w:r w:rsidRPr="009B5B75">
              <w:rPr>
                <w:rFonts w:cs="Tahoma"/>
                <w:b/>
                <w:szCs w:val="20"/>
                <w:highlight w:val="green"/>
              </w:rPr>
              <w:t>]</w:t>
            </w:r>
          </w:p>
          <w:p w14:paraId="32B36404" w14:textId="77777777" w:rsidR="005F576A" w:rsidRPr="005F576A" w:rsidRDefault="005F576A" w:rsidP="00B1056F">
            <w:pPr>
              <w:rPr>
                <w:rFonts w:cs="Tahoma"/>
                <w:szCs w:val="20"/>
              </w:rPr>
            </w:pPr>
          </w:p>
        </w:tc>
      </w:tr>
    </w:tbl>
    <w:p w14:paraId="32B36406" w14:textId="77777777" w:rsidR="005C3C67" w:rsidRDefault="005C3C67" w:rsidP="005F576A">
      <w:pPr>
        <w:rPr>
          <w:rFonts w:cs="Tahoma"/>
          <w:szCs w:val="20"/>
        </w:rPr>
      </w:pPr>
    </w:p>
    <w:p w14:paraId="32B36407" w14:textId="77777777" w:rsidR="005C3C67" w:rsidRPr="005F576A" w:rsidRDefault="005C3C67" w:rsidP="005F576A">
      <w:pPr>
        <w:rPr>
          <w:rFonts w:cs="Tahoma"/>
          <w:szCs w:val="20"/>
        </w:rPr>
      </w:pPr>
    </w:p>
    <w:p w14:paraId="32B36408" w14:textId="77777777" w:rsidR="00F44A2F" w:rsidRDefault="00F44A2F" w:rsidP="008F634D">
      <w:pPr>
        <w:pStyle w:val="Nadpis1"/>
        <w:numPr>
          <w:ilvl w:val="0"/>
          <w:numId w:val="20"/>
        </w:numPr>
        <w:rPr>
          <w:rFonts w:cs="Tahoma"/>
          <w:color w:val="auto"/>
          <w:sz w:val="20"/>
          <w:szCs w:val="20"/>
        </w:rPr>
      </w:pPr>
      <w:bookmarkStart w:id="46" w:name="_Toc453222946"/>
      <w:r>
        <w:rPr>
          <w:rFonts w:cs="Tahoma"/>
          <w:color w:val="auto"/>
          <w:sz w:val="20"/>
          <w:szCs w:val="20"/>
        </w:rPr>
        <w:t>Povinnosti Poskytovatele</w:t>
      </w:r>
    </w:p>
    <w:p w14:paraId="32B36409" w14:textId="77777777" w:rsidR="00F44A2F" w:rsidRDefault="00F44A2F" w:rsidP="006F3583">
      <w:pPr>
        <w:pStyle w:val="Nadpis3"/>
        <w:rPr>
          <w:rFonts w:ascii="Tahoma" w:hAnsi="Tahoma" w:cs="Tahoma"/>
          <w:b w:val="0"/>
          <w:color w:val="auto"/>
          <w:szCs w:val="20"/>
        </w:rPr>
      </w:pPr>
      <w:r w:rsidRPr="006F3583">
        <w:rPr>
          <w:rFonts w:ascii="Tahoma" w:hAnsi="Tahoma" w:cs="Tahoma"/>
          <w:b w:val="0"/>
          <w:color w:val="auto"/>
          <w:szCs w:val="20"/>
        </w:rPr>
        <w:t xml:space="preserve">Poskytovatel </w:t>
      </w:r>
      <w:r>
        <w:rPr>
          <w:rFonts w:ascii="Tahoma" w:hAnsi="Tahoma" w:cs="Tahoma"/>
          <w:b w:val="0"/>
          <w:color w:val="auto"/>
          <w:szCs w:val="20"/>
        </w:rPr>
        <w:t xml:space="preserve">se zavazuje po celou dobu trvání Smlouvy plnit Předmět plnění </w:t>
      </w:r>
      <w:r w:rsidR="005B281A">
        <w:rPr>
          <w:rFonts w:ascii="Tahoma" w:hAnsi="Tahoma" w:cs="Tahoma"/>
          <w:b w:val="0"/>
          <w:color w:val="auto"/>
          <w:szCs w:val="20"/>
        </w:rPr>
        <w:t xml:space="preserve">v souladu a </w:t>
      </w:r>
      <w:r>
        <w:rPr>
          <w:rFonts w:ascii="Tahoma" w:hAnsi="Tahoma" w:cs="Tahoma"/>
          <w:b w:val="0"/>
          <w:color w:val="auto"/>
          <w:szCs w:val="20"/>
        </w:rPr>
        <w:t>alespoň v</w:t>
      </w:r>
      <w:r w:rsidR="002C214B">
        <w:rPr>
          <w:rFonts w:ascii="Tahoma" w:hAnsi="Tahoma" w:cs="Tahoma"/>
          <w:b w:val="0"/>
          <w:color w:val="auto"/>
          <w:szCs w:val="20"/>
        </w:rPr>
        <w:t>e stejné nebo vyšší</w:t>
      </w:r>
      <w:r w:rsidR="003250C5">
        <w:rPr>
          <w:rFonts w:ascii="Tahoma" w:hAnsi="Tahoma" w:cs="Tahoma"/>
          <w:b w:val="0"/>
          <w:color w:val="auto"/>
          <w:szCs w:val="20"/>
        </w:rPr>
        <w:t xml:space="preserve">  </w:t>
      </w:r>
      <w:r>
        <w:rPr>
          <w:rFonts w:ascii="Tahoma" w:hAnsi="Tahoma" w:cs="Tahoma"/>
          <w:b w:val="0"/>
          <w:color w:val="auto"/>
          <w:szCs w:val="20"/>
        </w:rPr>
        <w:t xml:space="preserve">kvalitě </w:t>
      </w:r>
      <w:r w:rsidR="005B281A">
        <w:rPr>
          <w:rFonts w:ascii="Tahoma" w:hAnsi="Tahoma" w:cs="Tahoma"/>
          <w:b w:val="0"/>
          <w:color w:val="auto"/>
          <w:szCs w:val="20"/>
        </w:rPr>
        <w:t>popisů</w:t>
      </w:r>
      <w:r>
        <w:rPr>
          <w:rFonts w:ascii="Tahoma" w:hAnsi="Tahoma" w:cs="Tahoma"/>
          <w:b w:val="0"/>
          <w:color w:val="auto"/>
          <w:szCs w:val="20"/>
        </w:rPr>
        <w:t xml:space="preserve"> penetračních testů a bezpečnostní prověrky uvedených v článcích 2. a 3. této Přílohy č. 1 této Smlouvy a poskytovat Objednateli součinnost alespoň v rozsahu uvedeném v článku 6. této Přílohy č. 1 této Smlouvy. </w:t>
      </w:r>
    </w:p>
    <w:p w14:paraId="32B3640A" w14:textId="77777777" w:rsidR="006E5583" w:rsidRPr="006E5583" w:rsidRDefault="006E5583" w:rsidP="006E5583"/>
    <w:p w14:paraId="32B3640B" w14:textId="77777777" w:rsidR="005F576A" w:rsidRPr="00DD1B02" w:rsidRDefault="005F576A" w:rsidP="008F634D">
      <w:pPr>
        <w:pStyle w:val="Nadpis1"/>
        <w:numPr>
          <w:ilvl w:val="0"/>
          <w:numId w:val="20"/>
        </w:numPr>
        <w:rPr>
          <w:rFonts w:cs="Tahoma"/>
          <w:color w:val="auto"/>
          <w:sz w:val="20"/>
          <w:szCs w:val="20"/>
        </w:rPr>
      </w:pPr>
      <w:r w:rsidRPr="00DD1B02">
        <w:rPr>
          <w:rFonts w:cs="Tahoma"/>
          <w:color w:val="auto"/>
          <w:sz w:val="20"/>
          <w:szCs w:val="20"/>
        </w:rPr>
        <w:t xml:space="preserve">Součinnost ze strany </w:t>
      </w:r>
      <w:bookmarkEnd w:id="46"/>
      <w:r w:rsidR="00EA025B" w:rsidRPr="00EA025B">
        <w:rPr>
          <w:rFonts w:cs="Tahoma"/>
          <w:color w:val="auto"/>
          <w:sz w:val="20"/>
          <w:szCs w:val="20"/>
        </w:rPr>
        <w:t>Objednatele</w:t>
      </w:r>
    </w:p>
    <w:p w14:paraId="32B3640C" w14:textId="77777777" w:rsidR="005F576A" w:rsidRDefault="005F576A" w:rsidP="00DD1B02">
      <w:pPr>
        <w:pStyle w:val="Nadpis3"/>
        <w:rPr>
          <w:rFonts w:ascii="Tahoma" w:hAnsi="Tahoma" w:cs="Tahoma"/>
          <w:b w:val="0"/>
          <w:color w:val="auto"/>
          <w:szCs w:val="20"/>
        </w:rPr>
      </w:pPr>
      <w:bookmarkStart w:id="47" w:name="_Toc450829163"/>
      <w:bookmarkStart w:id="48" w:name="_Toc450829611"/>
      <w:bookmarkStart w:id="49" w:name="_Toc453222947"/>
      <w:r w:rsidRPr="005F576A">
        <w:rPr>
          <w:rFonts w:ascii="Tahoma" w:hAnsi="Tahoma" w:cs="Tahoma"/>
          <w:b w:val="0"/>
          <w:color w:val="auto"/>
          <w:szCs w:val="20"/>
        </w:rPr>
        <w:t xml:space="preserve">Pro potřeby koordinace činnosti a poskytování odpovídajících informací bude na straně </w:t>
      </w:r>
      <w:r w:rsidR="00EA025B">
        <w:rPr>
          <w:rFonts w:ascii="Tahoma" w:hAnsi="Tahoma" w:cs="Tahoma"/>
          <w:b w:val="0"/>
          <w:color w:val="auto"/>
          <w:szCs w:val="20"/>
        </w:rPr>
        <w:t>Objednatele</w:t>
      </w:r>
      <w:r w:rsidRPr="005F576A">
        <w:rPr>
          <w:rFonts w:ascii="Tahoma" w:hAnsi="Tahoma" w:cs="Tahoma"/>
          <w:b w:val="0"/>
          <w:color w:val="auto"/>
          <w:szCs w:val="20"/>
        </w:rPr>
        <w:t xml:space="preserve"> ustanovena kontaktní osoba, která bude za spolupráci s dodavatelem odpovědná. S kontaktní osobou </w:t>
      </w:r>
      <w:r w:rsidR="00C7492C">
        <w:rPr>
          <w:rFonts w:ascii="Tahoma" w:hAnsi="Tahoma" w:cs="Tahoma"/>
          <w:b w:val="0"/>
          <w:color w:val="auto"/>
          <w:szCs w:val="20"/>
        </w:rPr>
        <w:t xml:space="preserve">je Poskytovatel povinen v potřebném rozsahu spolupracovat a s touto osobou upřesnit </w:t>
      </w:r>
      <w:r w:rsidRPr="005F576A">
        <w:rPr>
          <w:rFonts w:ascii="Tahoma" w:hAnsi="Tahoma" w:cs="Tahoma"/>
          <w:b w:val="0"/>
          <w:color w:val="auto"/>
          <w:szCs w:val="20"/>
        </w:rPr>
        <w:t xml:space="preserve">všechny detaily spojené s obsahem a způsobem realizace </w:t>
      </w:r>
      <w:r w:rsidR="00276845">
        <w:rPr>
          <w:rFonts w:ascii="Tahoma" w:hAnsi="Tahoma" w:cs="Tahoma"/>
          <w:b w:val="0"/>
          <w:color w:val="auto"/>
          <w:szCs w:val="20"/>
        </w:rPr>
        <w:t>P</w:t>
      </w:r>
      <w:r w:rsidRPr="005F576A">
        <w:rPr>
          <w:rFonts w:ascii="Tahoma" w:hAnsi="Tahoma" w:cs="Tahoma"/>
          <w:b w:val="0"/>
          <w:color w:val="auto"/>
          <w:szCs w:val="20"/>
        </w:rPr>
        <w:t xml:space="preserve">ředmětu plnění. Tato osoba bude zajišťovat konzultace a zpřístupnění informací a dokumentů, které jsou pro provádění jednotlivých částí </w:t>
      </w:r>
      <w:r w:rsidR="00276845">
        <w:rPr>
          <w:rFonts w:ascii="Tahoma" w:hAnsi="Tahoma" w:cs="Tahoma"/>
          <w:b w:val="0"/>
          <w:color w:val="auto"/>
          <w:szCs w:val="20"/>
        </w:rPr>
        <w:t>P</w:t>
      </w:r>
      <w:r w:rsidRPr="005F576A">
        <w:rPr>
          <w:rFonts w:ascii="Tahoma" w:hAnsi="Tahoma" w:cs="Tahoma"/>
          <w:b w:val="0"/>
          <w:color w:val="auto"/>
          <w:szCs w:val="20"/>
        </w:rPr>
        <w:t>ředmětu plnění nezbytné.</w:t>
      </w:r>
      <w:bookmarkEnd w:id="47"/>
      <w:bookmarkEnd w:id="48"/>
      <w:bookmarkEnd w:id="49"/>
      <w:r w:rsidR="00F44A2F">
        <w:rPr>
          <w:rFonts w:ascii="Tahoma" w:hAnsi="Tahoma" w:cs="Tahoma"/>
          <w:b w:val="0"/>
          <w:color w:val="auto"/>
          <w:szCs w:val="20"/>
        </w:rPr>
        <w:t xml:space="preserve"> </w:t>
      </w:r>
    </w:p>
    <w:p w14:paraId="32B3640D" w14:textId="77777777" w:rsidR="00EA025B" w:rsidRDefault="00EA025B" w:rsidP="00EA025B"/>
    <w:p w14:paraId="32B3640E" w14:textId="77777777" w:rsidR="005C3C67" w:rsidRDefault="005C3C67" w:rsidP="00EA025B"/>
    <w:p w14:paraId="32B3640F" w14:textId="77777777" w:rsidR="005C3C67" w:rsidRDefault="005C3C67" w:rsidP="00EA025B"/>
    <w:p w14:paraId="32B36410" w14:textId="77777777" w:rsidR="00EA025B" w:rsidRDefault="00EA025B" w:rsidP="008F634D">
      <w:pPr>
        <w:pStyle w:val="Odstavecseseznamem"/>
        <w:numPr>
          <w:ilvl w:val="0"/>
          <w:numId w:val="21"/>
        </w:numPr>
        <w:rPr>
          <w:rFonts w:cs="Tahoma"/>
          <w:b/>
          <w:szCs w:val="20"/>
        </w:rPr>
      </w:pPr>
      <w:r w:rsidRPr="00EA025B">
        <w:rPr>
          <w:rFonts w:cs="Tahoma"/>
          <w:b/>
          <w:szCs w:val="20"/>
        </w:rPr>
        <w:t>Součinnost ze strany Poskytovatele</w:t>
      </w:r>
    </w:p>
    <w:p w14:paraId="32B36411" w14:textId="76B24E37" w:rsidR="00EA025B" w:rsidRPr="00EA025B" w:rsidRDefault="00EA025B" w:rsidP="00EA025B">
      <w:pPr>
        <w:rPr>
          <w:rFonts w:cs="Tahoma"/>
          <w:i/>
          <w:iCs/>
          <w:szCs w:val="20"/>
        </w:rPr>
      </w:pPr>
      <w:r w:rsidRPr="00EA025B">
        <w:rPr>
          <w:rFonts w:cs="Tahoma"/>
          <w:i/>
          <w:iCs/>
          <w:szCs w:val="20"/>
        </w:rPr>
        <w:t xml:space="preserve"> </w:t>
      </w:r>
      <w:r w:rsidR="005E2601" w:rsidRPr="00EA025B">
        <w:rPr>
          <w:rFonts w:cs="Tahoma"/>
          <w:b/>
          <w:szCs w:val="20"/>
          <w:highlight w:val="green"/>
        </w:rPr>
        <w:t>[</w:t>
      </w:r>
      <w:r w:rsidR="005E2601">
        <w:rPr>
          <w:rFonts w:cs="Tahoma"/>
          <w:b/>
          <w:szCs w:val="20"/>
          <w:highlight w:val="green"/>
        </w:rPr>
        <w:t xml:space="preserve">doplní </w:t>
      </w:r>
      <w:r w:rsidR="00A51A1D">
        <w:rPr>
          <w:rFonts w:cs="Tahoma"/>
          <w:b/>
          <w:szCs w:val="20"/>
          <w:highlight w:val="green"/>
        </w:rPr>
        <w:t>Účastník</w:t>
      </w:r>
      <w:r w:rsidR="005E2601" w:rsidRPr="00EA025B">
        <w:rPr>
          <w:rFonts w:cs="Tahoma"/>
          <w:b/>
          <w:szCs w:val="20"/>
          <w:highlight w:val="green"/>
        </w:rPr>
        <w:t>]</w:t>
      </w:r>
    </w:p>
    <w:p w14:paraId="32B36412" w14:textId="77777777" w:rsidR="00EA025B" w:rsidRDefault="00EA025B" w:rsidP="00EA025B">
      <w:pPr>
        <w:rPr>
          <w:rFonts w:cs="Tahoma"/>
          <w:b/>
          <w:szCs w:val="20"/>
        </w:rPr>
      </w:pPr>
    </w:p>
    <w:p w14:paraId="32B36413" w14:textId="77777777" w:rsidR="00EA025B" w:rsidRPr="00EA025B" w:rsidRDefault="00EA025B" w:rsidP="00EA025B">
      <w:pPr>
        <w:rPr>
          <w:rFonts w:cs="Tahoma"/>
          <w:b/>
          <w:szCs w:val="20"/>
        </w:rPr>
      </w:pPr>
    </w:p>
    <w:p w14:paraId="32B36414" w14:textId="77777777" w:rsidR="005F576A" w:rsidRDefault="005F576A" w:rsidP="005F576A">
      <w:pPr>
        <w:widowControl w:val="0"/>
        <w:ind w:left="709"/>
        <w:jc w:val="right"/>
        <w:rPr>
          <w:rFonts w:cs="Tahoma"/>
          <w:szCs w:val="20"/>
        </w:rPr>
      </w:pPr>
      <w:r w:rsidRPr="005F576A">
        <w:rPr>
          <w:rFonts w:cs="Tahoma"/>
          <w:szCs w:val="20"/>
        </w:rPr>
        <w:br w:type="page"/>
      </w:r>
      <w:r w:rsidRPr="00421E03">
        <w:rPr>
          <w:rFonts w:cs="Tahoma"/>
          <w:szCs w:val="20"/>
        </w:rPr>
        <w:t xml:space="preserve">Příloha č. </w:t>
      </w:r>
      <w:r>
        <w:rPr>
          <w:rFonts w:cs="Tahoma"/>
          <w:szCs w:val="20"/>
        </w:rPr>
        <w:t>2</w:t>
      </w:r>
      <w:r w:rsidRPr="00421E03">
        <w:rPr>
          <w:rFonts w:cs="Tahoma"/>
          <w:szCs w:val="20"/>
        </w:rPr>
        <w:t xml:space="preserve"> </w:t>
      </w:r>
    </w:p>
    <w:p w14:paraId="32B36415" w14:textId="77777777" w:rsidR="005F576A" w:rsidRPr="00421E03" w:rsidRDefault="005F576A" w:rsidP="005F576A">
      <w:pPr>
        <w:widowControl w:val="0"/>
        <w:jc w:val="right"/>
        <w:rPr>
          <w:rFonts w:cs="Tahoma"/>
          <w:szCs w:val="20"/>
        </w:rPr>
      </w:pPr>
    </w:p>
    <w:p w14:paraId="32B36416" w14:textId="77777777" w:rsidR="005F576A" w:rsidRDefault="005F576A" w:rsidP="005F576A">
      <w:pPr>
        <w:widowControl w:val="0"/>
        <w:jc w:val="center"/>
        <w:rPr>
          <w:rFonts w:eastAsia="Tahoma" w:cs="Tahoma"/>
          <w:b/>
          <w:spacing w:val="2"/>
          <w:position w:val="-1"/>
          <w:szCs w:val="20"/>
          <w:u w:val="single"/>
        </w:rPr>
      </w:pPr>
    </w:p>
    <w:p w14:paraId="32B36417" w14:textId="77777777" w:rsidR="005F576A" w:rsidRDefault="005F576A" w:rsidP="005F576A">
      <w:pPr>
        <w:widowControl w:val="0"/>
        <w:jc w:val="center"/>
        <w:rPr>
          <w:rFonts w:eastAsia="Tahoma" w:cs="Tahoma"/>
          <w:b/>
          <w:spacing w:val="2"/>
          <w:position w:val="-1"/>
          <w:szCs w:val="20"/>
          <w:u w:val="single"/>
        </w:rPr>
      </w:pPr>
      <w:r w:rsidRPr="00943FF4">
        <w:rPr>
          <w:rFonts w:eastAsia="Tahoma" w:cs="Tahoma"/>
          <w:b/>
          <w:spacing w:val="2"/>
          <w:position w:val="-1"/>
          <w:szCs w:val="20"/>
          <w:u w:val="single"/>
        </w:rPr>
        <w:t xml:space="preserve">Specifikace </w:t>
      </w:r>
      <w:r>
        <w:rPr>
          <w:rFonts w:eastAsia="Tahoma" w:cs="Tahoma"/>
          <w:b/>
          <w:spacing w:val="2"/>
          <w:position w:val="-1"/>
          <w:szCs w:val="20"/>
          <w:u w:val="single"/>
        </w:rPr>
        <w:t>ceny Předmětu plnění</w:t>
      </w:r>
    </w:p>
    <w:p w14:paraId="32B36418" w14:textId="77777777" w:rsidR="005F576A" w:rsidRDefault="005F576A" w:rsidP="005F576A">
      <w:pPr>
        <w:widowControl w:val="0"/>
        <w:rPr>
          <w:rFonts w:cs="Tahoma"/>
          <w:b/>
          <w:szCs w:val="20"/>
          <w:u w:val="single"/>
        </w:rPr>
      </w:pPr>
    </w:p>
    <w:p w14:paraId="32B36419" w14:textId="77777777" w:rsidR="00D87790" w:rsidRPr="007708FD" w:rsidRDefault="00D87790" w:rsidP="007708FD">
      <w:pPr>
        <w:widowControl w:val="0"/>
        <w:ind w:right="-284"/>
        <w:rPr>
          <w:rFonts w:cs="Tahoma"/>
          <w:szCs w:val="20"/>
        </w:rPr>
      </w:pPr>
      <w:r w:rsidRPr="007708FD">
        <w:rPr>
          <w:rFonts w:cs="Tahoma"/>
          <w:szCs w:val="20"/>
        </w:rPr>
        <w:t>Poskytovatel se zavazuje poskytovat Objednateli Předmět plnění dle této Smlouvy za ceny uvedené v následujícím přehledu:</w:t>
      </w:r>
    </w:p>
    <w:p w14:paraId="32B3641A" w14:textId="77777777" w:rsidR="00D87790" w:rsidRPr="00931A7C" w:rsidRDefault="00D87790" w:rsidP="00D87790">
      <w:pPr>
        <w:spacing w:after="200"/>
        <w:rPr>
          <w:rFonts w:cs="Tahoma"/>
          <w:i/>
          <w:szCs w:val="20"/>
        </w:rPr>
      </w:pPr>
      <w:r>
        <w:rPr>
          <w:rFonts w:cs="Tahoma"/>
          <w:i/>
          <w:szCs w:val="20"/>
        </w:rPr>
        <w:t xml:space="preserve">                                                                                       </w:t>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4"/>
        <w:gridCol w:w="1890"/>
        <w:gridCol w:w="1695"/>
      </w:tblGrid>
      <w:tr w:rsidR="00D87790" w:rsidRPr="0012111A" w14:paraId="32B3641E" w14:textId="77777777" w:rsidTr="00E53B14">
        <w:trPr>
          <w:trHeight w:val="270"/>
          <w:jc w:val="center"/>
        </w:trPr>
        <w:tc>
          <w:tcPr>
            <w:tcW w:w="4164" w:type="dxa"/>
            <w:vAlign w:val="center"/>
            <w:hideMark/>
          </w:tcPr>
          <w:p w14:paraId="32B3641B" w14:textId="77777777" w:rsidR="00D87790" w:rsidRPr="0012111A" w:rsidRDefault="00D87790" w:rsidP="00E53B14">
            <w:pPr>
              <w:rPr>
                <w:rFonts w:cs="Tahoma"/>
                <w:b/>
                <w:bCs/>
                <w:color w:val="000000"/>
                <w:szCs w:val="20"/>
              </w:rPr>
            </w:pPr>
            <w:r>
              <w:rPr>
                <w:rFonts w:cs="Tahoma"/>
                <w:b/>
                <w:bCs/>
                <w:color w:val="000000"/>
                <w:szCs w:val="20"/>
              </w:rPr>
              <w:t>Počet člověkohodin</w:t>
            </w:r>
          </w:p>
        </w:tc>
        <w:tc>
          <w:tcPr>
            <w:tcW w:w="1890" w:type="dxa"/>
            <w:shd w:val="clear" w:color="auto" w:fill="auto"/>
            <w:vAlign w:val="center"/>
            <w:hideMark/>
          </w:tcPr>
          <w:p w14:paraId="32B3641C" w14:textId="77777777" w:rsidR="00D87790" w:rsidRPr="0012111A" w:rsidRDefault="00D87790" w:rsidP="00E53B14">
            <w:pPr>
              <w:jc w:val="center"/>
              <w:rPr>
                <w:rFonts w:cs="Tahoma"/>
                <w:b/>
                <w:bCs/>
                <w:color w:val="000000"/>
                <w:szCs w:val="20"/>
              </w:rPr>
            </w:pPr>
            <w:r w:rsidRPr="0012111A">
              <w:rPr>
                <w:rFonts w:cs="Tahoma"/>
                <w:b/>
                <w:bCs/>
                <w:color w:val="000000"/>
                <w:szCs w:val="20"/>
              </w:rPr>
              <w:t>Cena</w:t>
            </w:r>
            <w:r w:rsidRPr="0012111A">
              <w:rPr>
                <w:rFonts w:cs="Tahoma"/>
                <w:szCs w:val="20"/>
              </w:rPr>
              <w:t xml:space="preserve"> </w:t>
            </w:r>
            <w:r w:rsidRPr="0012111A">
              <w:rPr>
                <w:rFonts w:cs="Tahoma"/>
                <w:b/>
                <w:bCs/>
                <w:color w:val="000000"/>
                <w:szCs w:val="20"/>
              </w:rPr>
              <w:t xml:space="preserve">v Kč (bez DPH) </w:t>
            </w:r>
          </w:p>
        </w:tc>
        <w:tc>
          <w:tcPr>
            <w:tcW w:w="1695" w:type="dxa"/>
          </w:tcPr>
          <w:p w14:paraId="32B3641D" w14:textId="77777777" w:rsidR="00D87790" w:rsidRPr="0012111A" w:rsidRDefault="00D87790" w:rsidP="00E53B14">
            <w:pPr>
              <w:jc w:val="center"/>
              <w:rPr>
                <w:rFonts w:cs="Tahoma"/>
                <w:b/>
                <w:bCs/>
                <w:color w:val="000000"/>
                <w:szCs w:val="20"/>
              </w:rPr>
            </w:pPr>
            <w:r w:rsidRPr="0012111A">
              <w:rPr>
                <w:rFonts w:cs="Tahoma"/>
                <w:b/>
                <w:bCs/>
                <w:color w:val="000000"/>
                <w:szCs w:val="20"/>
              </w:rPr>
              <w:t>Cena</w:t>
            </w:r>
            <w:r w:rsidRPr="0012111A">
              <w:rPr>
                <w:rFonts w:cs="Tahoma"/>
                <w:szCs w:val="20"/>
              </w:rPr>
              <w:t xml:space="preserve"> </w:t>
            </w:r>
            <w:r w:rsidRPr="0012111A">
              <w:rPr>
                <w:rFonts w:cs="Tahoma"/>
                <w:b/>
                <w:bCs/>
                <w:color w:val="000000"/>
                <w:szCs w:val="20"/>
              </w:rPr>
              <w:t>v Kč (vč. DPH 21 %)</w:t>
            </w:r>
          </w:p>
        </w:tc>
      </w:tr>
      <w:tr w:rsidR="00D87790" w:rsidRPr="0012111A" w14:paraId="32B36422" w14:textId="77777777" w:rsidTr="00E53B14">
        <w:trPr>
          <w:trHeight w:val="603"/>
          <w:jc w:val="center"/>
        </w:trPr>
        <w:tc>
          <w:tcPr>
            <w:tcW w:w="4164" w:type="dxa"/>
            <w:shd w:val="clear" w:color="auto" w:fill="auto"/>
            <w:vAlign w:val="center"/>
            <w:hideMark/>
          </w:tcPr>
          <w:p w14:paraId="32B3641F" w14:textId="77777777" w:rsidR="00D87790" w:rsidRPr="0012111A" w:rsidRDefault="00D87790" w:rsidP="00E53B14">
            <w:pPr>
              <w:rPr>
                <w:rFonts w:cs="Tahoma"/>
                <w:color w:val="000000"/>
                <w:szCs w:val="20"/>
              </w:rPr>
            </w:pPr>
            <w:r>
              <w:rPr>
                <w:rFonts w:cs="Tahoma"/>
                <w:color w:val="000000"/>
                <w:szCs w:val="20"/>
              </w:rPr>
              <w:t xml:space="preserve">1 člověkohodina poskytování Předmětu plnění </w:t>
            </w:r>
          </w:p>
        </w:tc>
        <w:tc>
          <w:tcPr>
            <w:tcW w:w="1890" w:type="dxa"/>
            <w:shd w:val="clear" w:color="auto" w:fill="auto"/>
            <w:vAlign w:val="center"/>
          </w:tcPr>
          <w:p w14:paraId="32B36420" w14:textId="316F825A" w:rsidR="00D87790" w:rsidRPr="0012111A" w:rsidRDefault="001E3F18" w:rsidP="00A51A1D">
            <w:pPr>
              <w:jc w:val="center"/>
              <w:rPr>
                <w:rFonts w:cs="Tahoma"/>
                <w:color w:val="000000"/>
                <w:szCs w:val="20"/>
              </w:rPr>
            </w:pPr>
            <w:r w:rsidRPr="0012111A">
              <w:rPr>
                <w:rFonts w:cs="Tahoma"/>
                <w:szCs w:val="20"/>
                <w:highlight w:val="green"/>
              </w:rPr>
              <w:t>[</w:t>
            </w:r>
            <w:r>
              <w:rPr>
                <w:rFonts w:cs="Tahoma"/>
                <w:szCs w:val="20"/>
                <w:highlight w:val="green"/>
              </w:rPr>
              <w:t xml:space="preserve">doplní </w:t>
            </w:r>
            <w:r w:rsidR="00A51A1D">
              <w:rPr>
                <w:rFonts w:cs="Tahoma"/>
                <w:szCs w:val="20"/>
                <w:highlight w:val="green"/>
              </w:rPr>
              <w:t xml:space="preserve">účastník </w:t>
            </w:r>
            <w:r>
              <w:rPr>
                <w:rFonts w:cs="Tahoma"/>
                <w:szCs w:val="20"/>
                <w:highlight w:val="green"/>
              </w:rPr>
              <w:t>dle nabídky</w:t>
            </w:r>
            <w:r w:rsidRPr="0012111A">
              <w:rPr>
                <w:rFonts w:cs="Tahoma"/>
                <w:szCs w:val="20"/>
                <w:highlight w:val="green"/>
              </w:rPr>
              <w:t>]</w:t>
            </w:r>
          </w:p>
        </w:tc>
        <w:tc>
          <w:tcPr>
            <w:tcW w:w="1695" w:type="dxa"/>
          </w:tcPr>
          <w:p w14:paraId="32B36421" w14:textId="1DE87F9A" w:rsidR="00D87790" w:rsidRPr="0012111A" w:rsidRDefault="00D87790" w:rsidP="00A51A1D">
            <w:pPr>
              <w:jc w:val="center"/>
              <w:rPr>
                <w:rFonts w:cs="Tahoma"/>
                <w:color w:val="000000"/>
                <w:szCs w:val="20"/>
              </w:rPr>
            </w:pPr>
            <w:r w:rsidRPr="0012111A">
              <w:rPr>
                <w:rFonts w:cs="Tahoma"/>
                <w:szCs w:val="20"/>
                <w:highlight w:val="green"/>
              </w:rPr>
              <w:br/>
              <w:t>[</w:t>
            </w:r>
            <w:r w:rsidR="001E3F18">
              <w:rPr>
                <w:rFonts w:cs="Tahoma"/>
                <w:szCs w:val="20"/>
                <w:highlight w:val="green"/>
              </w:rPr>
              <w:t xml:space="preserve">doplní </w:t>
            </w:r>
            <w:r w:rsidR="00A51A1D">
              <w:rPr>
                <w:rFonts w:cs="Tahoma"/>
                <w:szCs w:val="20"/>
                <w:highlight w:val="green"/>
              </w:rPr>
              <w:t xml:space="preserve">účastník </w:t>
            </w:r>
            <w:r w:rsidR="001E3F18">
              <w:rPr>
                <w:rFonts w:cs="Tahoma"/>
                <w:szCs w:val="20"/>
                <w:highlight w:val="green"/>
              </w:rPr>
              <w:t>dle nabídky</w:t>
            </w:r>
            <w:r w:rsidRPr="0012111A">
              <w:rPr>
                <w:rFonts w:cs="Tahoma"/>
                <w:szCs w:val="20"/>
                <w:highlight w:val="green"/>
              </w:rPr>
              <w:t>]</w:t>
            </w:r>
          </w:p>
        </w:tc>
      </w:tr>
      <w:tr w:rsidR="00D87790" w:rsidRPr="0012111A" w14:paraId="32B36426" w14:textId="77777777" w:rsidTr="00E53B14">
        <w:trPr>
          <w:trHeight w:val="700"/>
          <w:jc w:val="center"/>
        </w:trPr>
        <w:tc>
          <w:tcPr>
            <w:tcW w:w="4164" w:type="dxa"/>
            <w:shd w:val="clear" w:color="auto" w:fill="auto"/>
            <w:vAlign w:val="center"/>
          </w:tcPr>
          <w:p w14:paraId="32B36423" w14:textId="77777777" w:rsidR="00D87790" w:rsidRPr="00F97E86" w:rsidRDefault="00D87790" w:rsidP="00D87790">
            <w:pPr>
              <w:rPr>
                <w:rFonts w:cs="Tahoma"/>
                <w:szCs w:val="20"/>
              </w:rPr>
            </w:pPr>
            <w:r w:rsidRPr="00F97E86">
              <w:rPr>
                <w:rFonts w:cs="Tahoma"/>
                <w:color w:val="000000"/>
                <w:szCs w:val="20"/>
              </w:rPr>
              <w:t>4</w:t>
            </w:r>
            <w:r>
              <w:rPr>
                <w:rFonts w:cs="Tahoma"/>
                <w:color w:val="000000"/>
                <w:szCs w:val="20"/>
              </w:rPr>
              <w:t xml:space="preserve"> 900</w:t>
            </w:r>
            <w:r w:rsidRPr="00F97E86">
              <w:rPr>
                <w:rFonts w:cs="Tahoma"/>
                <w:color w:val="000000"/>
                <w:szCs w:val="20"/>
              </w:rPr>
              <w:t xml:space="preserve"> člověkohodin poskytování Předmětu plnění </w:t>
            </w:r>
          </w:p>
        </w:tc>
        <w:tc>
          <w:tcPr>
            <w:tcW w:w="1890" w:type="dxa"/>
            <w:shd w:val="clear" w:color="auto" w:fill="auto"/>
            <w:vAlign w:val="center"/>
          </w:tcPr>
          <w:p w14:paraId="32B36424" w14:textId="7B7406AA" w:rsidR="00D87790" w:rsidRPr="0012111A" w:rsidRDefault="00D87790" w:rsidP="00A51A1D">
            <w:pPr>
              <w:jc w:val="center"/>
              <w:rPr>
                <w:rFonts w:cs="Tahoma"/>
                <w:szCs w:val="20"/>
              </w:rPr>
            </w:pPr>
            <w:r w:rsidRPr="0012111A">
              <w:rPr>
                <w:rFonts w:cs="Tahoma"/>
                <w:szCs w:val="20"/>
                <w:highlight w:val="green"/>
              </w:rPr>
              <w:t>[</w:t>
            </w:r>
            <w:r w:rsidR="001E3F18">
              <w:rPr>
                <w:rFonts w:cs="Tahoma"/>
                <w:szCs w:val="20"/>
                <w:highlight w:val="green"/>
              </w:rPr>
              <w:t xml:space="preserve">doplní </w:t>
            </w:r>
            <w:r w:rsidR="00A51A1D">
              <w:rPr>
                <w:rFonts w:cs="Tahoma"/>
                <w:szCs w:val="20"/>
                <w:highlight w:val="green"/>
              </w:rPr>
              <w:t xml:space="preserve">účastník </w:t>
            </w:r>
            <w:r w:rsidR="001E3F18">
              <w:rPr>
                <w:rFonts w:cs="Tahoma"/>
                <w:szCs w:val="20"/>
                <w:highlight w:val="green"/>
              </w:rPr>
              <w:t>dle nabídky</w:t>
            </w:r>
            <w:r w:rsidRPr="0012111A">
              <w:rPr>
                <w:rFonts w:cs="Tahoma"/>
                <w:szCs w:val="20"/>
                <w:highlight w:val="green"/>
              </w:rPr>
              <w:t>]</w:t>
            </w:r>
          </w:p>
        </w:tc>
        <w:tc>
          <w:tcPr>
            <w:tcW w:w="1695" w:type="dxa"/>
            <w:shd w:val="clear" w:color="auto" w:fill="auto"/>
            <w:vAlign w:val="center"/>
          </w:tcPr>
          <w:p w14:paraId="32B36425" w14:textId="2D30B227" w:rsidR="00D87790" w:rsidRPr="0012111A" w:rsidRDefault="00D87790" w:rsidP="00A51A1D">
            <w:pPr>
              <w:jc w:val="center"/>
              <w:rPr>
                <w:rFonts w:cs="Tahoma"/>
                <w:color w:val="000000"/>
                <w:szCs w:val="20"/>
              </w:rPr>
            </w:pPr>
            <w:r w:rsidRPr="0012111A">
              <w:rPr>
                <w:rFonts w:cs="Tahoma"/>
                <w:szCs w:val="20"/>
                <w:highlight w:val="green"/>
              </w:rPr>
              <w:t>[</w:t>
            </w:r>
            <w:r w:rsidR="001E3F18">
              <w:rPr>
                <w:rFonts w:cs="Tahoma"/>
                <w:szCs w:val="20"/>
                <w:highlight w:val="green"/>
              </w:rPr>
              <w:t xml:space="preserve">doplní </w:t>
            </w:r>
            <w:r w:rsidR="00A51A1D">
              <w:rPr>
                <w:rFonts w:cs="Tahoma"/>
                <w:szCs w:val="20"/>
                <w:highlight w:val="green"/>
              </w:rPr>
              <w:t>účastník</w:t>
            </w:r>
            <w:r w:rsidR="001E3F18">
              <w:rPr>
                <w:rFonts w:cs="Tahoma"/>
                <w:szCs w:val="20"/>
                <w:highlight w:val="green"/>
              </w:rPr>
              <w:t>dle nabídky</w:t>
            </w:r>
            <w:r w:rsidRPr="0012111A">
              <w:rPr>
                <w:rFonts w:cs="Tahoma"/>
                <w:szCs w:val="20"/>
                <w:highlight w:val="green"/>
              </w:rPr>
              <w:t>]</w:t>
            </w:r>
          </w:p>
        </w:tc>
      </w:tr>
    </w:tbl>
    <w:p w14:paraId="32B36427" w14:textId="77777777" w:rsidR="00912320" w:rsidRDefault="00912320" w:rsidP="00D45EB5">
      <w:pPr>
        <w:widowControl w:val="0"/>
        <w:rPr>
          <w:rFonts w:cs="Tahoma"/>
          <w:szCs w:val="20"/>
        </w:rPr>
      </w:pPr>
    </w:p>
    <w:p w14:paraId="32B36428" w14:textId="77777777" w:rsidR="00A2636B" w:rsidRDefault="00A2636B" w:rsidP="00D87790"/>
    <w:p w14:paraId="32B36429" w14:textId="77777777" w:rsidR="00590359" w:rsidRDefault="005F576A" w:rsidP="00590359">
      <w:pPr>
        <w:rPr>
          <w:rFonts w:cs="Tahoma"/>
          <w:color w:val="000000" w:themeColor="text1"/>
          <w:szCs w:val="20"/>
        </w:rPr>
      </w:pPr>
      <w:r w:rsidRPr="00CA6FCC">
        <w:rPr>
          <w:rFonts w:cs="Tahoma"/>
          <w:szCs w:val="20"/>
        </w:rPr>
        <w:t xml:space="preserve">Výše uvedený počet </w:t>
      </w:r>
      <w:r w:rsidR="00912320">
        <w:rPr>
          <w:rFonts w:cs="Tahoma"/>
          <w:szCs w:val="20"/>
        </w:rPr>
        <w:t>4 900</w:t>
      </w:r>
      <w:r w:rsidRPr="00CA6FCC">
        <w:rPr>
          <w:rFonts w:cs="Tahoma"/>
          <w:szCs w:val="20"/>
        </w:rPr>
        <w:t xml:space="preserve"> člověkohodin je </w:t>
      </w:r>
      <w:r w:rsidRPr="00F97E86">
        <w:rPr>
          <w:rFonts w:cs="Tahoma"/>
          <w:szCs w:val="20"/>
        </w:rPr>
        <w:t xml:space="preserve">pro tuto Smlouvu </w:t>
      </w:r>
      <w:r w:rsidRPr="00CA6FCC">
        <w:rPr>
          <w:rFonts w:cs="Tahoma"/>
          <w:szCs w:val="20"/>
        </w:rPr>
        <w:t>maximální</w:t>
      </w:r>
      <w:r w:rsidRPr="000618DD">
        <w:rPr>
          <w:rFonts w:cs="Tahoma"/>
          <w:szCs w:val="20"/>
        </w:rPr>
        <w:t xml:space="preserve"> a nepřekročitelný</w:t>
      </w:r>
      <w:r w:rsidRPr="00CA6FCC">
        <w:rPr>
          <w:rFonts w:cs="Tahoma"/>
          <w:szCs w:val="20"/>
        </w:rPr>
        <w:t xml:space="preserve"> </w:t>
      </w:r>
      <w:r w:rsidRPr="00CA6FCC">
        <w:rPr>
          <w:rFonts w:cs="Tahoma"/>
          <w:color w:val="000000" w:themeColor="text1"/>
          <w:szCs w:val="20"/>
        </w:rPr>
        <w:t>a Objednatel není povinen tento počet člověkohodin za dobu trvání této Smlouvy zcela vyčerpat. Objednatel tedy není povinen uhradit Poskytovateli za poskytování Předmětu plnění</w:t>
      </w:r>
      <w:r w:rsidRPr="00F97E86">
        <w:rPr>
          <w:rFonts w:cs="Tahoma"/>
          <w:color w:val="000000" w:themeColor="text1"/>
          <w:szCs w:val="20"/>
        </w:rPr>
        <w:t xml:space="preserve"> dle této Smlouvy </w:t>
      </w:r>
      <w:r w:rsidRPr="00CA6FCC">
        <w:rPr>
          <w:rFonts w:cs="Tahoma"/>
          <w:color w:val="000000" w:themeColor="text1"/>
          <w:szCs w:val="20"/>
        </w:rPr>
        <w:t xml:space="preserve">celkovou maximální </w:t>
      </w:r>
      <w:r w:rsidR="00626CE6">
        <w:rPr>
          <w:rFonts w:cs="Tahoma"/>
          <w:color w:val="000000" w:themeColor="text1"/>
          <w:szCs w:val="20"/>
        </w:rPr>
        <w:t>C</w:t>
      </w:r>
      <w:r w:rsidR="00626CE6" w:rsidRPr="00CA6FCC">
        <w:rPr>
          <w:rFonts w:cs="Tahoma"/>
          <w:color w:val="000000" w:themeColor="text1"/>
          <w:szCs w:val="20"/>
        </w:rPr>
        <w:t xml:space="preserve">enu </w:t>
      </w:r>
      <w:r w:rsidRPr="00CA6FCC">
        <w:rPr>
          <w:rFonts w:cs="Tahoma"/>
          <w:color w:val="000000" w:themeColor="text1"/>
          <w:szCs w:val="20"/>
        </w:rPr>
        <w:t>Předmětu plnění, nýbrž</w:t>
      </w:r>
      <w:r w:rsidRPr="00F97E86">
        <w:rPr>
          <w:rFonts w:cs="Tahoma"/>
          <w:color w:val="000000" w:themeColor="text1"/>
          <w:szCs w:val="20"/>
        </w:rPr>
        <w:t xml:space="preserve"> </w:t>
      </w:r>
      <w:r w:rsidRPr="00CA6FCC">
        <w:rPr>
          <w:rFonts w:cs="Tahoma"/>
          <w:color w:val="000000" w:themeColor="text1"/>
          <w:szCs w:val="20"/>
        </w:rPr>
        <w:t xml:space="preserve">pouze cenu za skutečně </w:t>
      </w:r>
      <w:r w:rsidRPr="000618DD">
        <w:rPr>
          <w:rFonts w:cs="Tahoma"/>
          <w:color w:val="000000" w:themeColor="text1"/>
          <w:szCs w:val="20"/>
        </w:rPr>
        <w:t>poskyt</w:t>
      </w:r>
      <w:r w:rsidRPr="00F97E86">
        <w:rPr>
          <w:rFonts w:cs="Tahoma"/>
          <w:color w:val="000000" w:themeColor="text1"/>
          <w:szCs w:val="20"/>
        </w:rPr>
        <w:t>nut</w:t>
      </w:r>
      <w:r w:rsidRPr="00CA6FCC">
        <w:rPr>
          <w:rFonts w:cs="Tahoma"/>
          <w:color w:val="000000" w:themeColor="text1"/>
          <w:szCs w:val="20"/>
        </w:rPr>
        <w:t>ý Předmět plnění</w:t>
      </w:r>
      <w:r w:rsidRPr="000618DD">
        <w:rPr>
          <w:rFonts w:cs="Tahoma"/>
          <w:color w:val="000000" w:themeColor="text1"/>
          <w:szCs w:val="20"/>
        </w:rPr>
        <w:t xml:space="preserve"> v</w:t>
      </w:r>
      <w:r w:rsidRPr="00F97E86">
        <w:rPr>
          <w:rFonts w:cs="Tahoma"/>
          <w:color w:val="000000" w:themeColor="text1"/>
          <w:szCs w:val="20"/>
        </w:rPr>
        <w:t> </w:t>
      </w:r>
      <w:r w:rsidRPr="00CA6FCC">
        <w:rPr>
          <w:rFonts w:cs="Tahoma"/>
          <w:color w:val="000000" w:themeColor="text1"/>
          <w:szCs w:val="20"/>
        </w:rPr>
        <w:t>podobě</w:t>
      </w:r>
      <w:r w:rsidRPr="00F97E86">
        <w:rPr>
          <w:rFonts w:cs="Tahoma"/>
          <w:color w:val="000000" w:themeColor="text1"/>
          <w:szCs w:val="20"/>
        </w:rPr>
        <w:t xml:space="preserve"> počtu</w:t>
      </w:r>
      <w:r w:rsidRPr="00CA6FCC">
        <w:rPr>
          <w:rFonts w:cs="Tahoma"/>
          <w:color w:val="000000" w:themeColor="text1"/>
          <w:szCs w:val="20"/>
        </w:rPr>
        <w:t xml:space="preserve"> </w:t>
      </w:r>
      <w:r w:rsidRPr="000618DD">
        <w:rPr>
          <w:rFonts w:cs="Tahoma"/>
          <w:color w:val="000000" w:themeColor="text1"/>
          <w:szCs w:val="20"/>
        </w:rPr>
        <w:t>člověkohodin strávených</w:t>
      </w:r>
      <w:r w:rsidRPr="00CA6FCC">
        <w:rPr>
          <w:rFonts w:cs="Tahoma"/>
          <w:color w:val="000000" w:themeColor="text1"/>
          <w:szCs w:val="20"/>
        </w:rPr>
        <w:t xml:space="preserve"> </w:t>
      </w:r>
      <w:r>
        <w:rPr>
          <w:rFonts w:cs="Tahoma"/>
          <w:color w:val="000000" w:themeColor="text1"/>
          <w:szCs w:val="20"/>
        </w:rPr>
        <w:t xml:space="preserve">pracovníky </w:t>
      </w:r>
      <w:r w:rsidRPr="000618DD">
        <w:rPr>
          <w:rFonts w:cs="Tahoma"/>
          <w:color w:val="000000" w:themeColor="text1"/>
          <w:szCs w:val="20"/>
        </w:rPr>
        <w:t>Poskytovatele</w:t>
      </w:r>
      <w:r w:rsidRPr="00CA6FCC">
        <w:rPr>
          <w:rFonts w:cs="Tahoma"/>
          <w:color w:val="000000" w:themeColor="text1"/>
          <w:szCs w:val="20"/>
        </w:rPr>
        <w:t xml:space="preserve"> poskytováním Předmětu plnění.</w:t>
      </w:r>
      <w:r w:rsidR="00276845">
        <w:rPr>
          <w:rFonts w:cs="Tahoma"/>
          <w:color w:val="000000" w:themeColor="text1"/>
          <w:szCs w:val="20"/>
        </w:rPr>
        <w:t xml:space="preserve"> Člověkohodinou se rozumí 60 minut práce jednoho člověka skutečně provedené na plnění Předmětu plnění.</w:t>
      </w:r>
    </w:p>
    <w:p w14:paraId="32B3642A" w14:textId="77777777" w:rsidR="00590359" w:rsidRDefault="00590359" w:rsidP="00590359">
      <w:pPr>
        <w:rPr>
          <w:rFonts w:cs="Tahoma"/>
          <w:color w:val="000000" w:themeColor="text1"/>
          <w:szCs w:val="20"/>
        </w:rPr>
      </w:pPr>
    </w:p>
    <w:p w14:paraId="32B3642B" w14:textId="77777777" w:rsidR="00912320" w:rsidRDefault="00912320">
      <w:pPr>
        <w:jc w:val="left"/>
        <w:rPr>
          <w:rFonts w:cs="Tahoma"/>
          <w:szCs w:val="20"/>
        </w:rPr>
      </w:pPr>
      <w:r>
        <w:rPr>
          <w:rFonts w:cs="Tahoma"/>
          <w:szCs w:val="20"/>
        </w:rPr>
        <w:br w:type="page"/>
      </w:r>
    </w:p>
    <w:p w14:paraId="32B3642C" w14:textId="77777777" w:rsidR="005F576A" w:rsidRPr="00421E03" w:rsidRDefault="005F576A" w:rsidP="005F576A">
      <w:pPr>
        <w:widowControl w:val="0"/>
        <w:jc w:val="right"/>
        <w:rPr>
          <w:rFonts w:cs="Tahoma"/>
          <w:szCs w:val="20"/>
        </w:rPr>
      </w:pPr>
      <w:r w:rsidRPr="00421E03">
        <w:rPr>
          <w:rFonts w:cs="Tahoma"/>
          <w:szCs w:val="20"/>
        </w:rPr>
        <w:t xml:space="preserve">Příloha č. </w:t>
      </w:r>
      <w:r>
        <w:rPr>
          <w:rFonts w:cs="Tahoma"/>
          <w:szCs w:val="20"/>
        </w:rPr>
        <w:t>3</w:t>
      </w:r>
    </w:p>
    <w:p w14:paraId="32B3642D" w14:textId="77777777" w:rsidR="005F576A" w:rsidRDefault="005F576A" w:rsidP="005F576A">
      <w:pPr>
        <w:widowControl w:val="0"/>
        <w:jc w:val="center"/>
        <w:rPr>
          <w:rFonts w:cs="Tahoma"/>
          <w:b/>
          <w:szCs w:val="20"/>
          <w:u w:val="single"/>
        </w:rPr>
      </w:pPr>
    </w:p>
    <w:p w14:paraId="32B3642E" w14:textId="0E68BD76" w:rsidR="005F576A" w:rsidRPr="00F97E86" w:rsidRDefault="005F576A" w:rsidP="005F576A">
      <w:pPr>
        <w:spacing w:after="200"/>
        <w:jc w:val="center"/>
        <w:rPr>
          <w:rFonts w:cs="Tahoma"/>
          <w:b/>
          <w:szCs w:val="20"/>
          <w:u w:val="single"/>
        </w:rPr>
      </w:pPr>
      <w:r w:rsidRPr="004F245A">
        <w:rPr>
          <w:rFonts w:cs="Tahoma"/>
          <w:b/>
          <w:szCs w:val="20"/>
          <w:u w:val="single"/>
        </w:rPr>
        <w:t>Výkaz</w:t>
      </w:r>
      <w:r w:rsidR="004F245A" w:rsidRPr="004F245A">
        <w:rPr>
          <w:rFonts w:cs="Tahoma"/>
          <w:b/>
          <w:szCs w:val="20"/>
          <w:u w:val="single"/>
        </w:rPr>
        <w:t xml:space="preserve"> plnění</w:t>
      </w:r>
      <w:r w:rsidRPr="004F245A">
        <w:rPr>
          <w:rFonts w:cs="Tahoma"/>
          <w:b/>
          <w:szCs w:val="20"/>
          <w:u w:val="single"/>
        </w:rPr>
        <w:t xml:space="preserve"> - vzor</w:t>
      </w:r>
    </w:p>
    <w:p w14:paraId="32B3642F" w14:textId="5CB4ADE9" w:rsidR="005F576A" w:rsidRPr="00421E03" w:rsidRDefault="005F576A" w:rsidP="005F576A">
      <w:pPr>
        <w:spacing w:after="200"/>
        <w:jc w:val="center"/>
        <w:rPr>
          <w:rFonts w:cs="Tahoma"/>
          <w:szCs w:val="20"/>
        </w:rPr>
      </w:pPr>
      <w:r w:rsidRPr="00421E03">
        <w:rPr>
          <w:rFonts w:cs="Tahoma"/>
          <w:szCs w:val="20"/>
        </w:rPr>
        <w:t>(k</w:t>
      </w:r>
      <w:r w:rsidR="00B1056F">
        <w:rPr>
          <w:rFonts w:cs="Tahoma"/>
          <w:szCs w:val="20"/>
        </w:rPr>
        <w:t xml:space="preserve"> </w:t>
      </w:r>
      <w:r w:rsidR="00B1056F" w:rsidRPr="00B1056F">
        <w:rPr>
          <w:rFonts w:cs="Tahoma"/>
          <w:b/>
          <w:szCs w:val="20"/>
        </w:rPr>
        <w:t xml:space="preserve">Rámcové </w:t>
      </w:r>
      <w:r w:rsidR="00626CE6">
        <w:rPr>
          <w:rFonts w:cs="Tahoma"/>
          <w:b/>
          <w:szCs w:val="20"/>
        </w:rPr>
        <w:t>dohodě</w:t>
      </w:r>
      <w:r w:rsidR="00626CE6" w:rsidRPr="00421E03">
        <w:rPr>
          <w:rFonts w:cs="Tahoma"/>
          <w:szCs w:val="20"/>
        </w:rPr>
        <w:t xml:space="preserve"> </w:t>
      </w:r>
      <w:r w:rsidR="00D44C97" w:rsidRPr="00D44C97">
        <w:rPr>
          <w:rFonts w:cs="Tahoma"/>
          <w:b/>
          <w:bCs/>
          <w:szCs w:val="20"/>
        </w:rPr>
        <w:t>na zajištění penetračních testů a bezpečnostních prověrek  integrovaného informačního systému ČSSZ</w:t>
      </w:r>
      <w:r w:rsidRPr="00421E03">
        <w:rPr>
          <w:rFonts w:cs="Tahoma"/>
          <w:szCs w:val="20"/>
        </w:rPr>
        <w:t>s</w:t>
      </w:r>
      <w:r>
        <w:rPr>
          <w:rFonts w:cs="Tahoma"/>
          <w:szCs w:val="20"/>
        </w:rPr>
        <w:t xml:space="preserve"> obchodní společností</w:t>
      </w:r>
      <w:r w:rsidRPr="00421E03">
        <w:rPr>
          <w:rFonts w:cs="Tahoma"/>
          <w:szCs w:val="20"/>
        </w:rPr>
        <w:t xml:space="preserve"> </w:t>
      </w:r>
      <w:r w:rsidR="001E3F18" w:rsidRPr="003A2811">
        <w:rPr>
          <w:rFonts w:cs="Tahoma"/>
          <w:color w:val="000000" w:themeColor="text1"/>
          <w:szCs w:val="20"/>
          <w:highlight w:val="green"/>
        </w:rPr>
        <w:t>[</w:t>
      </w:r>
      <w:r w:rsidR="001E3F18">
        <w:rPr>
          <w:rFonts w:cs="Tahoma"/>
          <w:color w:val="000000" w:themeColor="text1"/>
          <w:szCs w:val="20"/>
          <w:highlight w:val="green"/>
        </w:rPr>
        <w:t xml:space="preserve">doplní </w:t>
      </w:r>
      <w:r w:rsidR="00A51A1D">
        <w:rPr>
          <w:rFonts w:cs="Tahoma"/>
          <w:color w:val="000000" w:themeColor="text1"/>
          <w:szCs w:val="20"/>
          <w:highlight w:val="green"/>
        </w:rPr>
        <w:t>účastník</w:t>
      </w:r>
      <w:r w:rsidR="001E3F18" w:rsidRPr="003A2811">
        <w:rPr>
          <w:rFonts w:cs="Tahoma"/>
          <w:color w:val="000000" w:themeColor="text1"/>
          <w:szCs w:val="20"/>
          <w:highlight w:val="green"/>
        </w:rPr>
        <w:t>]</w:t>
      </w:r>
      <w:r w:rsidR="001E3F18">
        <w:rPr>
          <w:rFonts w:cs="Tahoma"/>
          <w:color w:val="000000" w:themeColor="text1"/>
          <w:szCs w:val="20"/>
        </w:rPr>
        <w:t>)</w:t>
      </w:r>
    </w:p>
    <w:p w14:paraId="32B36430" w14:textId="77777777" w:rsidR="005F576A" w:rsidRPr="00421E03" w:rsidRDefault="005F576A" w:rsidP="005F576A">
      <w:pPr>
        <w:spacing w:after="200"/>
        <w:jc w:val="center"/>
        <w:rPr>
          <w:rFonts w:cs="Tahoma"/>
          <w:szCs w:val="20"/>
        </w:rPr>
      </w:pPr>
      <w:r w:rsidRPr="004F245A">
        <w:rPr>
          <w:rFonts w:cs="Tahoma"/>
          <w:szCs w:val="20"/>
        </w:rPr>
        <w:t>Výkaz za období…………………………</w:t>
      </w:r>
    </w:p>
    <w:p w14:paraId="32B36431" w14:textId="77777777" w:rsidR="005F576A" w:rsidRDefault="005F576A" w:rsidP="005F576A">
      <w:pPr>
        <w:spacing w:after="200"/>
        <w:jc w:val="center"/>
        <w:rPr>
          <w:rFonts w:cs="Tahoma"/>
          <w:szCs w:val="20"/>
        </w:rPr>
      </w:pPr>
      <w:r w:rsidRPr="00421E03">
        <w:rPr>
          <w:rFonts w:cs="Tahoma"/>
          <w:szCs w:val="20"/>
        </w:rPr>
        <w:t>Příloha k faktuře č. ……</w:t>
      </w:r>
    </w:p>
    <w:tbl>
      <w:tblPr>
        <w:tblW w:w="9938" w:type="dxa"/>
        <w:jc w:val="center"/>
        <w:tblCellMar>
          <w:left w:w="70" w:type="dxa"/>
          <w:right w:w="70" w:type="dxa"/>
        </w:tblCellMar>
        <w:tblLook w:val="04A0" w:firstRow="1" w:lastRow="0" w:firstColumn="1" w:lastColumn="0" w:noHBand="0" w:noVBand="1"/>
      </w:tblPr>
      <w:tblGrid>
        <w:gridCol w:w="457"/>
        <w:gridCol w:w="2766"/>
        <w:gridCol w:w="1335"/>
        <w:gridCol w:w="1418"/>
        <w:gridCol w:w="1415"/>
        <w:gridCol w:w="1276"/>
        <w:gridCol w:w="1271"/>
      </w:tblGrid>
      <w:tr w:rsidR="005F576A" w:rsidRPr="00987616" w14:paraId="32B36438" w14:textId="77777777" w:rsidTr="00892EE8">
        <w:trPr>
          <w:trHeight w:val="255"/>
          <w:jc w:val="center"/>
        </w:trPr>
        <w:tc>
          <w:tcPr>
            <w:tcW w:w="460"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32B36432"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 xml:space="preserve">ID </w:t>
            </w:r>
          </w:p>
        </w:tc>
        <w:tc>
          <w:tcPr>
            <w:tcW w:w="2816" w:type="dxa"/>
            <w:vMerge w:val="restart"/>
            <w:tcBorders>
              <w:top w:val="single" w:sz="12" w:space="0" w:color="auto"/>
              <w:left w:val="nil"/>
              <w:bottom w:val="single" w:sz="8" w:space="0" w:color="000000"/>
              <w:right w:val="single" w:sz="4" w:space="0" w:color="auto"/>
            </w:tcBorders>
            <w:shd w:val="clear" w:color="auto" w:fill="auto"/>
            <w:vAlign w:val="center"/>
            <w:hideMark/>
          </w:tcPr>
          <w:p w14:paraId="32B36433"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Služba</w:t>
            </w:r>
          </w:p>
        </w:tc>
        <w:tc>
          <w:tcPr>
            <w:tcW w:w="4110" w:type="dxa"/>
            <w:gridSpan w:val="3"/>
            <w:tcBorders>
              <w:top w:val="single" w:sz="12" w:space="0" w:color="auto"/>
              <w:left w:val="nil"/>
              <w:bottom w:val="single" w:sz="4" w:space="0" w:color="auto"/>
              <w:right w:val="single" w:sz="4" w:space="0" w:color="auto"/>
            </w:tcBorders>
            <w:shd w:val="clear" w:color="auto" w:fill="auto"/>
            <w:noWrap/>
            <w:vAlign w:val="bottom"/>
            <w:hideMark/>
          </w:tcPr>
          <w:p w14:paraId="32B36434"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Člověkohodiny (ČH)</w:t>
            </w:r>
          </w:p>
        </w:tc>
        <w:tc>
          <w:tcPr>
            <w:tcW w:w="1276" w:type="dxa"/>
            <w:vMerge w:val="restart"/>
            <w:tcBorders>
              <w:top w:val="single" w:sz="12" w:space="0" w:color="auto"/>
              <w:left w:val="single" w:sz="4" w:space="0" w:color="auto"/>
              <w:right w:val="single" w:sz="8" w:space="0" w:color="000000"/>
            </w:tcBorders>
            <w:shd w:val="clear" w:color="auto" w:fill="auto"/>
            <w:noWrap/>
            <w:vAlign w:val="center"/>
            <w:hideMark/>
          </w:tcPr>
          <w:p w14:paraId="32B36435"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 xml:space="preserve">Cena celkem </w:t>
            </w:r>
            <w:r>
              <w:rPr>
                <w:rFonts w:cs="Tahoma"/>
                <w:b/>
                <w:bCs/>
                <w:color w:val="000000"/>
                <w:sz w:val="18"/>
                <w:szCs w:val="18"/>
              </w:rPr>
              <w:t>(</w:t>
            </w:r>
            <w:r w:rsidRPr="00987616">
              <w:rPr>
                <w:rFonts w:cs="Tahoma"/>
                <w:b/>
                <w:bCs/>
                <w:color w:val="000000"/>
                <w:sz w:val="18"/>
                <w:szCs w:val="18"/>
              </w:rPr>
              <w:t>bez DPH</w:t>
            </w:r>
            <w:r>
              <w:rPr>
                <w:rFonts w:cs="Tahoma"/>
                <w:b/>
                <w:bCs/>
                <w:color w:val="000000"/>
                <w:sz w:val="18"/>
                <w:szCs w:val="18"/>
              </w:rPr>
              <w:t>)</w:t>
            </w:r>
          </w:p>
        </w:tc>
        <w:tc>
          <w:tcPr>
            <w:tcW w:w="1276" w:type="dxa"/>
            <w:vMerge w:val="restart"/>
            <w:tcBorders>
              <w:top w:val="single" w:sz="12" w:space="0" w:color="auto"/>
              <w:left w:val="nil"/>
              <w:right w:val="single" w:sz="12" w:space="0" w:color="auto"/>
            </w:tcBorders>
            <w:shd w:val="clear" w:color="auto" w:fill="auto"/>
            <w:vAlign w:val="center"/>
          </w:tcPr>
          <w:p w14:paraId="32B36436" w14:textId="77777777" w:rsidR="005F576A" w:rsidRDefault="005F576A" w:rsidP="00B1056F">
            <w:pPr>
              <w:jc w:val="center"/>
              <w:rPr>
                <w:rFonts w:cs="Tahoma"/>
                <w:b/>
                <w:bCs/>
                <w:color w:val="000000"/>
                <w:sz w:val="18"/>
                <w:szCs w:val="18"/>
              </w:rPr>
            </w:pPr>
            <w:r w:rsidRPr="00987616">
              <w:rPr>
                <w:rFonts w:cs="Tahoma"/>
                <w:b/>
                <w:bCs/>
                <w:color w:val="000000"/>
                <w:sz w:val="18"/>
                <w:szCs w:val="18"/>
              </w:rPr>
              <w:t>Cena celkem</w:t>
            </w:r>
          </w:p>
          <w:p w14:paraId="32B36437"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 xml:space="preserve"> </w:t>
            </w:r>
            <w:r>
              <w:rPr>
                <w:rFonts w:cs="Tahoma"/>
                <w:b/>
                <w:bCs/>
                <w:color w:val="000000"/>
                <w:sz w:val="18"/>
                <w:szCs w:val="18"/>
              </w:rPr>
              <w:t>(</w:t>
            </w:r>
            <w:r w:rsidRPr="00987616">
              <w:rPr>
                <w:rFonts w:cs="Tahoma"/>
                <w:b/>
                <w:bCs/>
                <w:color w:val="000000"/>
                <w:sz w:val="18"/>
                <w:szCs w:val="18"/>
              </w:rPr>
              <w:t xml:space="preserve">vč. DPH </w:t>
            </w:r>
            <w:r>
              <w:rPr>
                <w:rFonts w:cs="Tahoma"/>
                <w:b/>
                <w:bCs/>
                <w:color w:val="000000"/>
                <w:sz w:val="18"/>
                <w:szCs w:val="18"/>
              </w:rPr>
              <w:t>21%)</w:t>
            </w:r>
          </w:p>
        </w:tc>
      </w:tr>
      <w:tr w:rsidR="005F576A" w:rsidRPr="00987616" w14:paraId="32B36442" w14:textId="77777777" w:rsidTr="00892EE8">
        <w:trPr>
          <w:trHeight w:val="538"/>
          <w:jc w:val="center"/>
        </w:trPr>
        <w:tc>
          <w:tcPr>
            <w:tcW w:w="460" w:type="dxa"/>
            <w:vMerge/>
            <w:tcBorders>
              <w:top w:val="single" w:sz="8" w:space="0" w:color="auto"/>
              <w:left w:val="single" w:sz="12" w:space="0" w:color="auto"/>
              <w:bottom w:val="single" w:sz="8" w:space="0" w:color="000000"/>
              <w:right w:val="single" w:sz="8" w:space="0" w:color="auto"/>
            </w:tcBorders>
            <w:vAlign w:val="center"/>
            <w:hideMark/>
          </w:tcPr>
          <w:p w14:paraId="32B36439" w14:textId="77777777" w:rsidR="005F576A" w:rsidRPr="00987616" w:rsidRDefault="005F576A" w:rsidP="00B1056F">
            <w:pPr>
              <w:rPr>
                <w:rFonts w:cs="Tahoma"/>
                <w:b/>
                <w:bCs/>
                <w:color w:val="000000"/>
                <w:sz w:val="18"/>
                <w:szCs w:val="18"/>
              </w:rPr>
            </w:pPr>
          </w:p>
        </w:tc>
        <w:tc>
          <w:tcPr>
            <w:tcW w:w="2816" w:type="dxa"/>
            <w:vMerge/>
            <w:tcBorders>
              <w:top w:val="single" w:sz="8" w:space="0" w:color="auto"/>
              <w:left w:val="nil"/>
              <w:bottom w:val="single" w:sz="8" w:space="0" w:color="000000"/>
              <w:right w:val="single" w:sz="4" w:space="0" w:color="auto"/>
            </w:tcBorders>
            <w:vAlign w:val="center"/>
            <w:hideMark/>
          </w:tcPr>
          <w:p w14:paraId="32B3643A" w14:textId="77777777" w:rsidR="005F576A" w:rsidRPr="00987616" w:rsidRDefault="005F576A" w:rsidP="00B1056F">
            <w:pPr>
              <w:rPr>
                <w:rFonts w:cs="Tahoma"/>
                <w:b/>
                <w:bCs/>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hideMark/>
          </w:tcPr>
          <w:p w14:paraId="32B3643B"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Počet ČH</w:t>
            </w:r>
          </w:p>
        </w:tc>
        <w:tc>
          <w:tcPr>
            <w:tcW w:w="1418" w:type="dxa"/>
            <w:tcBorders>
              <w:top w:val="nil"/>
              <w:left w:val="nil"/>
              <w:bottom w:val="single" w:sz="8" w:space="0" w:color="auto"/>
              <w:right w:val="single" w:sz="4" w:space="0" w:color="auto"/>
            </w:tcBorders>
            <w:shd w:val="clear" w:color="auto" w:fill="auto"/>
            <w:vAlign w:val="center"/>
            <w:hideMark/>
          </w:tcPr>
          <w:p w14:paraId="32B3643C"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Cena za 1 ČH</w:t>
            </w:r>
          </w:p>
          <w:p w14:paraId="32B3643D"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(bez DPH)</w:t>
            </w:r>
          </w:p>
        </w:tc>
        <w:tc>
          <w:tcPr>
            <w:tcW w:w="1417" w:type="dxa"/>
            <w:tcBorders>
              <w:top w:val="single" w:sz="4" w:space="0" w:color="auto"/>
              <w:left w:val="nil"/>
              <w:bottom w:val="single" w:sz="4" w:space="0" w:color="auto"/>
              <w:right w:val="single" w:sz="4" w:space="0" w:color="auto"/>
            </w:tcBorders>
          </w:tcPr>
          <w:p w14:paraId="32B3643E"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Cena za 1 ČH</w:t>
            </w:r>
          </w:p>
          <w:p w14:paraId="32B3643F" w14:textId="77777777" w:rsidR="005F576A" w:rsidRPr="00987616" w:rsidRDefault="005F576A" w:rsidP="00B1056F">
            <w:pPr>
              <w:jc w:val="center"/>
              <w:rPr>
                <w:rFonts w:cs="Tahoma"/>
                <w:b/>
                <w:bCs/>
                <w:color w:val="000000"/>
                <w:sz w:val="18"/>
                <w:szCs w:val="18"/>
              </w:rPr>
            </w:pPr>
            <w:r w:rsidRPr="00987616">
              <w:rPr>
                <w:rFonts w:cs="Tahoma"/>
                <w:b/>
                <w:bCs/>
                <w:color w:val="000000"/>
                <w:sz w:val="18"/>
                <w:szCs w:val="18"/>
              </w:rPr>
              <w:t>(</w:t>
            </w:r>
            <w:r>
              <w:rPr>
                <w:rFonts w:cs="Tahoma"/>
                <w:b/>
                <w:bCs/>
                <w:color w:val="000000"/>
                <w:sz w:val="18"/>
                <w:szCs w:val="18"/>
              </w:rPr>
              <w:t>vč. DPH 21%</w:t>
            </w:r>
            <w:r w:rsidRPr="00987616">
              <w:rPr>
                <w:rFonts w:cs="Tahoma"/>
                <w:b/>
                <w:bCs/>
                <w:color w:val="000000"/>
                <w:sz w:val="18"/>
                <w:szCs w:val="18"/>
              </w:rPr>
              <w:t xml:space="preserve"> DPH)</w:t>
            </w:r>
          </w:p>
        </w:tc>
        <w:tc>
          <w:tcPr>
            <w:tcW w:w="1276" w:type="dxa"/>
            <w:vMerge/>
            <w:tcBorders>
              <w:left w:val="single" w:sz="4" w:space="0" w:color="auto"/>
              <w:bottom w:val="single" w:sz="8" w:space="0" w:color="auto"/>
              <w:right w:val="single" w:sz="8" w:space="0" w:color="000000"/>
            </w:tcBorders>
            <w:shd w:val="clear" w:color="auto" w:fill="auto"/>
            <w:noWrap/>
            <w:vAlign w:val="center"/>
            <w:hideMark/>
          </w:tcPr>
          <w:p w14:paraId="32B36440" w14:textId="77777777" w:rsidR="005F576A" w:rsidRPr="00987616" w:rsidRDefault="005F576A" w:rsidP="00B1056F">
            <w:pPr>
              <w:jc w:val="center"/>
              <w:rPr>
                <w:rFonts w:cs="Tahoma"/>
                <w:b/>
                <w:bCs/>
                <w:color w:val="000000"/>
                <w:sz w:val="18"/>
                <w:szCs w:val="18"/>
              </w:rPr>
            </w:pPr>
          </w:p>
        </w:tc>
        <w:tc>
          <w:tcPr>
            <w:tcW w:w="1276" w:type="dxa"/>
            <w:vMerge/>
            <w:tcBorders>
              <w:left w:val="single" w:sz="8" w:space="0" w:color="000000"/>
              <w:bottom w:val="single" w:sz="8" w:space="0" w:color="auto"/>
              <w:right w:val="single" w:sz="12" w:space="0" w:color="auto"/>
            </w:tcBorders>
            <w:shd w:val="clear" w:color="auto" w:fill="auto"/>
            <w:noWrap/>
            <w:vAlign w:val="bottom"/>
            <w:hideMark/>
          </w:tcPr>
          <w:p w14:paraId="32B36441" w14:textId="77777777" w:rsidR="005F576A" w:rsidRPr="00987616" w:rsidRDefault="005F576A" w:rsidP="00B1056F">
            <w:pPr>
              <w:jc w:val="center"/>
              <w:rPr>
                <w:rFonts w:cs="Tahoma"/>
                <w:b/>
                <w:bCs/>
                <w:color w:val="000000"/>
                <w:sz w:val="18"/>
                <w:szCs w:val="18"/>
              </w:rPr>
            </w:pPr>
          </w:p>
        </w:tc>
      </w:tr>
      <w:tr w:rsidR="00A92B6A" w:rsidRPr="00987616" w14:paraId="32B3644A" w14:textId="77777777" w:rsidTr="00892EE8">
        <w:trPr>
          <w:trHeight w:val="735"/>
          <w:jc w:val="center"/>
        </w:trPr>
        <w:tc>
          <w:tcPr>
            <w:tcW w:w="460" w:type="dxa"/>
            <w:tcBorders>
              <w:top w:val="nil"/>
              <w:left w:val="single" w:sz="12" w:space="0" w:color="auto"/>
              <w:bottom w:val="single" w:sz="4" w:space="0" w:color="auto"/>
              <w:right w:val="single" w:sz="8" w:space="0" w:color="auto"/>
            </w:tcBorders>
            <w:shd w:val="clear" w:color="auto" w:fill="auto"/>
            <w:vAlign w:val="center"/>
            <w:hideMark/>
          </w:tcPr>
          <w:p w14:paraId="32B36443" w14:textId="77777777" w:rsidR="00A92B6A" w:rsidRPr="00987616" w:rsidRDefault="00A92B6A" w:rsidP="00B1056F">
            <w:pPr>
              <w:jc w:val="center"/>
              <w:rPr>
                <w:rFonts w:cs="Tahoma"/>
                <w:color w:val="000000"/>
                <w:sz w:val="18"/>
                <w:szCs w:val="18"/>
              </w:rPr>
            </w:pPr>
            <w:r w:rsidRPr="00987616">
              <w:rPr>
                <w:rFonts w:cs="Tahoma"/>
                <w:color w:val="000000"/>
                <w:sz w:val="18"/>
                <w:szCs w:val="18"/>
              </w:rPr>
              <w:t>A</w:t>
            </w:r>
          </w:p>
        </w:tc>
        <w:tc>
          <w:tcPr>
            <w:tcW w:w="2816" w:type="dxa"/>
            <w:tcBorders>
              <w:top w:val="nil"/>
              <w:left w:val="nil"/>
              <w:bottom w:val="single" w:sz="4" w:space="0" w:color="auto"/>
              <w:right w:val="single" w:sz="4" w:space="0" w:color="auto"/>
            </w:tcBorders>
            <w:shd w:val="clear" w:color="auto" w:fill="auto"/>
            <w:vAlign w:val="center"/>
            <w:hideMark/>
          </w:tcPr>
          <w:p w14:paraId="32B36444" w14:textId="77777777" w:rsidR="00A92B6A" w:rsidRPr="000618DD" w:rsidRDefault="00A92B6A" w:rsidP="00892EE8">
            <w:pPr>
              <w:jc w:val="left"/>
              <w:rPr>
                <w:rFonts w:cs="Tahoma"/>
                <w:color w:val="000000"/>
                <w:sz w:val="18"/>
                <w:szCs w:val="18"/>
              </w:rPr>
            </w:pPr>
            <w:r w:rsidRPr="00CA6FCC">
              <w:rPr>
                <w:rFonts w:cs="Tahoma"/>
                <w:color w:val="000000"/>
                <w:sz w:val="18"/>
                <w:szCs w:val="18"/>
              </w:rPr>
              <w:t xml:space="preserve">Externí penetrační testování - prvotní externí penetrační testování </w:t>
            </w:r>
          </w:p>
        </w:tc>
        <w:tc>
          <w:tcPr>
            <w:tcW w:w="1275" w:type="dxa"/>
            <w:tcBorders>
              <w:top w:val="nil"/>
              <w:left w:val="nil"/>
              <w:bottom w:val="single" w:sz="4" w:space="0" w:color="auto"/>
              <w:right w:val="single" w:sz="4" w:space="0" w:color="auto"/>
            </w:tcBorders>
            <w:shd w:val="clear" w:color="auto" w:fill="auto"/>
            <w:vAlign w:val="center"/>
            <w:hideMark/>
          </w:tcPr>
          <w:p w14:paraId="32B36445" w14:textId="77777777" w:rsidR="00A92B6A" w:rsidRDefault="00263BD8" w:rsidP="00893A66">
            <w:pPr>
              <w:jc w:val="center"/>
            </w:pPr>
            <w:r w:rsidRPr="006652EA">
              <w:rPr>
                <w:rFonts w:cs="Tahoma"/>
                <w:color w:val="000000"/>
                <w:sz w:val="18"/>
                <w:szCs w:val="18"/>
                <w:highlight w:val="yellow"/>
              </w:rPr>
              <w:t>[</w:t>
            </w:r>
            <w:r w:rsidRPr="00893A66">
              <w:rPr>
                <w:rFonts w:cs="Tahoma"/>
                <w:color w:val="000000"/>
                <w:sz w:val="18"/>
                <w:szCs w:val="18"/>
                <w:highlight w:val="yellow"/>
              </w:rPr>
              <w:t xml:space="preserve">doplní Poskytovatel dle </w:t>
            </w:r>
            <w:r w:rsidRPr="006652EA">
              <w:rPr>
                <w:rFonts w:cs="Tahoma"/>
                <w:color w:val="000000"/>
                <w:sz w:val="18"/>
                <w:szCs w:val="18"/>
                <w:highlight w:val="yellow"/>
              </w:rPr>
              <w:t>skutečně odpracovaných hodin</w:t>
            </w:r>
            <w:r>
              <w:rPr>
                <w:rFonts w:cs="Tahoma"/>
                <w:color w:val="000000"/>
                <w:sz w:val="18"/>
                <w:szCs w:val="18"/>
              </w:rPr>
              <w:t xml:space="preserve">] </w:t>
            </w:r>
            <w:r w:rsidRPr="00987616">
              <w:rPr>
                <w:rFonts w:cs="Tahoma"/>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2B36446" w14:textId="77777777" w:rsidR="00A92B6A" w:rsidRPr="00987616" w:rsidRDefault="001E3F18" w:rsidP="00B1056F">
            <w:pPr>
              <w:jc w:val="center"/>
              <w:rPr>
                <w:rFonts w:cs="Tahoma"/>
                <w:color w:val="000000"/>
                <w:sz w:val="18"/>
                <w:szCs w:val="18"/>
              </w:rPr>
            </w:pPr>
            <w:r>
              <w:rPr>
                <w:rFonts w:cs="Tahoma"/>
                <w:color w:val="000000"/>
                <w:sz w:val="18"/>
                <w:szCs w:val="18"/>
              </w:rPr>
              <w:t>[</w:t>
            </w:r>
            <w:r w:rsidRPr="006652EA">
              <w:rPr>
                <w:rFonts w:cs="Tahoma"/>
                <w:color w:val="000000"/>
                <w:sz w:val="18"/>
                <w:szCs w:val="18"/>
                <w:highlight w:val="yellow"/>
              </w:rPr>
              <w:t>doplní Poskytovatel dle Přílohy č. 2</w:t>
            </w:r>
            <w:r>
              <w:rPr>
                <w:rFonts w:cs="Tahoma"/>
                <w:color w:val="000000"/>
                <w:sz w:val="18"/>
                <w:szCs w:val="18"/>
              </w:rPr>
              <w:t>] Kč</w:t>
            </w:r>
          </w:p>
        </w:tc>
        <w:tc>
          <w:tcPr>
            <w:tcW w:w="1417" w:type="dxa"/>
            <w:tcBorders>
              <w:top w:val="single" w:sz="4" w:space="0" w:color="auto"/>
              <w:left w:val="nil"/>
              <w:bottom w:val="single" w:sz="4" w:space="0" w:color="auto"/>
              <w:right w:val="single" w:sz="4" w:space="0" w:color="auto"/>
            </w:tcBorders>
            <w:vAlign w:val="center"/>
          </w:tcPr>
          <w:p w14:paraId="32B36447" w14:textId="7D41CE3C"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B36448" w14:textId="6091DE7D"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nil"/>
              <w:bottom w:val="single" w:sz="4" w:space="0" w:color="auto"/>
              <w:right w:val="single" w:sz="12" w:space="0" w:color="auto"/>
            </w:tcBorders>
            <w:shd w:val="clear" w:color="auto" w:fill="auto"/>
            <w:vAlign w:val="center"/>
            <w:hideMark/>
          </w:tcPr>
          <w:p w14:paraId="32B36449" w14:textId="571143A4"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A92B6A" w:rsidRPr="00987616" w14:paraId="32B36452" w14:textId="77777777" w:rsidTr="00892EE8">
        <w:trPr>
          <w:trHeight w:val="729"/>
          <w:jc w:val="center"/>
        </w:trPr>
        <w:tc>
          <w:tcPr>
            <w:tcW w:w="460" w:type="dxa"/>
            <w:tcBorders>
              <w:top w:val="nil"/>
              <w:left w:val="single" w:sz="12" w:space="0" w:color="auto"/>
              <w:bottom w:val="single" w:sz="4" w:space="0" w:color="auto"/>
              <w:right w:val="single" w:sz="8" w:space="0" w:color="auto"/>
            </w:tcBorders>
            <w:shd w:val="clear" w:color="auto" w:fill="auto"/>
            <w:vAlign w:val="center"/>
            <w:hideMark/>
          </w:tcPr>
          <w:p w14:paraId="32B3644B" w14:textId="77777777" w:rsidR="00A92B6A" w:rsidRPr="00987616" w:rsidRDefault="00A92B6A" w:rsidP="00B1056F">
            <w:pPr>
              <w:jc w:val="center"/>
              <w:rPr>
                <w:rFonts w:cs="Tahoma"/>
                <w:color w:val="000000"/>
                <w:sz w:val="18"/>
                <w:szCs w:val="18"/>
              </w:rPr>
            </w:pPr>
            <w:r w:rsidRPr="00987616">
              <w:rPr>
                <w:rFonts w:cs="Tahoma"/>
                <w:color w:val="000000"/>
                <w:sz w:val="18"/>
                <w:szCs w:val="18"/>
              </w:rPr>
              <w:t>B</w:t>
            </w:r>
          </w:p>
        </w:tc>
        <w:tc>
          <w:tcPr>
            <w:tcW w:w="2816" w:type="dxa"/>
            <w:tcBorders>
              <w:top w:val="nil"/>
              <w:left w:val="nil"/>
              <w:bottom w:val="single" w:sz="4" w:space="0" w:color="auto"/>
              <w:right w:val="single" w:sz="4" w:space="0" w:color="auto"/>
            </w:tcBorders>
            <w:shd w:val="clear" w:color="auto" w:fill="auto"/>
            <w:vAlign w:val="center"/>
            <w:hideMark/>
          </w:tcPr>
          <w:p w14:paraId="32B3644C" w14:textId="77777777" w:rsidR="00A92B6A" w:rsidRPr="000618DD" w:rsidRDefault="00A92B6A" w:rsidP="00892EE8">
            <w:pPr>
              <w:jc w:val="left"/>
              <w:rPr>
                <w:rFonts w:cs="Tahoma"/>
                <w:color w:val="000000"/>
                <w:sz w:val="18"/>
                <w:szCs w:val="18"/>
              </w:rPr>
            </w:pPr>
            <w:r w:rsidRPr="00CA6FCC">
              <w:rPr>
                <w:rFonts w:cs="Tahoma"/>
                <w:color w:val="000000"/>
                <w:sz w:val="18"/>
                <w:szCs w:val="18"/>
              </w:rPr>
              <w:t>Externí penetrační testování - následné externí penetrační testování</w:t>
            </w:r>
          </w:p>
        </w:tc>
        <w:tc>
          <w:tcPr>
            <w:tcW w:w="1275" w:type="dxa"/>
            <w:tcBorders>
              <w:top w:val="nil"/>
              <w:left w:val="nil"/>
              <w:bottom w:val="single" w:sz="4" w:space="0" w:color="auto"/>
              <w:right w:val="single" w:sz="4" w:space="0" w:color="auto"/>
            </w:tcBorders>
            <w:shd w:val="clear" w:color="auto" w:fill="auto"/>
            <w:vAlign w:val="center"/>
            <w:hideMark/>
          </w:tcPr>
          <w:p w14:paraId="32B3644D" w14:textId="77777777" w:rsidR="00A92B6A"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32B3644E" w14:textId="4C5CC970"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4" w:space="0" w:color="auto"/>
              <w:right w:val="single" w:sz="4" w:space="0" w:color="auto"/>
            </w:tcBorders>
            <w:vAlign w:val="center"/>
          </w:tcPr>
          <w:p w14:paraId="32B3644F" w14:textId="1EA8A5E1"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B36450" w14:textId="46F07A8F"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nil"/>
              <w:bottom w:val="single" w:sz="4" w:space="0" w:color="auto"/>
              <w:right w:val="single" w:sz="12" w:space="0" w:color="auto"/>
            </w:tcBorders>
            <w:shd w:val="clear" w:color="auto" w:fill="auto"/>
            <w:vAlign w:val="center"/>
            <w:hideMark/>
          </w:tcPr>
          <w:p w14:paraId="32B36451" w14:textId="129AA747"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A92B6A" w:rsidRPr="00987616" w14:paraId="32B3645A" w14:textId="77777777" w:rsidTr="00892EE8">
        <w:trPr>
          <w:trHeight w:val="771"/>
          <w:jc w:val="center"/>
        </w:trPr>
        <w:tc>
          <w:tcPr>
            <w:tcW w:w="460" w:type="dxa"/>
            <w:tcBorders>
              <w:top w:val="nil"/>
              <w:left w:val="single" w:sz="12" w:space="0" w:color="auto"/>
              <w:bottom w:val="single" w:sz="4" w:space="0" w:color="auto"/>
              <w:right w:val="single" w:sz="8" w:space="0" w:color="auto"/>
            </w:tcBorders>
            <w:shd w:val="clear" w:color="auto" w:fill="auto"/>
            <w:vAlign w:val="center"/>
            <w:hideMark/>
          </w:tcPr>
          <w:p w14:paraId="32B36453" w14:textId="77777777" w:rsidR="00A92B6A" w:rsidRPr="00987616" w:rsidRDefault="00A92B6A" w:rsidP="00B1056F">
            <w:pPr>
              <w:jc w:val="center"/>
              <w:rPr>
                <w:rFonts w:cs="Tahoma"/>
                <w:color w:val="000000"/>
                <w:sz w:val="18"/>
                <w:szCs w:val="18"/>
              </w:rPr>
            </w:pPr>
            <w:r w:rsidRPr="00987616">
              <w:rPr>
                <w:rFonts w:cs="Tahoma"/>
                <w:color w:val="000000"/>
                <w:sz w:val="18"/>
                <w:szCs w:val="18"/>
              </w:rPr>
              <w:t>C</w:t>
            </w:r>
          </w:p>
        </w:tc>
        <w:tc>
          <w:tcPr>
            <w:tcW w:w="2816" w:type="dxa"/>
            <w:tcBorders>
              <w:top w:val="nil"/>
              <w:left w:val="nil"/>
              <w:bottom w:val="single" w:sz="4" w:space="0" w:color="auto"/>
              <w:right w:val="single" w:sz="4" w:space="0" w:color="auto"/>
            </w:tcBorders>
            <w:shd w:val="clear" w:color="auto" w:fill="auto"/>
            <w:vAlign w:val="center"/>
          </w:tcPr>
          <w:p w14:paraId="32B36454" w14:textId="77777777" w:rsidR="00A92B6A" w:rsidRPr="000618DD" w:rsidRDefault="00A92B6A" w:rsidP="00892EE8">
            <w:pPr>
              <w:jc w:val="left"/>
              <w:rPr>
                <w:rFonts w:cs="Tahoma"/>
                <w:color w:val="000000"/>
                <w:sz w:val="18"/>
                <w:szCs w:val="18"/>
              </w:rPr>
            </w:pPr>
            <w:r w:rsidRPr="00CA6FCC">
              <w:rPr>
                <w:rFonts w:cs="Tahoma"/>
                <w:color w:val="000000"/>
                <w:sz w:val="18"/>
                <w:szCs w:val="18"/>
              </w:rPr>
              <w:t xml:space="preserve">Interní penetrační testování - prvotní interní penetrační testování </w:t>
            </w:r>
          </w:p>
        </w:tc>
        <w:tc>
          <w:tcPr>
            <w:tcW w:w="1275" w:type="dxa"/>
            <w:tcBorders>
              <w:top w:val="nil"/>
              <w:left w:val="nil"/>
              <w:bottom w:val="single" w:sz="4" w:space="0" w:color="auto"/>
              <w:right w:val="single" w:sz="4" w:space="0" w:color="auto"/>
            </w:tcBorders>
            <w:shd w:val="clear" w:color="auto" w:fill="auto"/>
            <w:vAlign w:val="center"/>
            <w:hideMark/>
          </w:tcPr>
          <w:p w14:paraId="32B36455" w14:textId="77777777" w:rsidR="00A92B6A"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32B36456" w14:textId="521014C6"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4" w:space="0" w:color="auto"/>
              <w:right w:val="single" w:sz="4" w:space="0" w:color="auto"/>
            </w:tcBorders>
            <w:vAlign w:val="center"/>
          </w:tcPr>
          <w:p w14:paraId="32B36457" w14:textId="4DF9E2CB"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B36458" w14:textId="067E710C"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nil"/>
              <w:bottom w:val="single" w:sz="4" w:space="0" w:color="auto"/>
              <w:right w:val="single" w:sz="12" w:space="0" w:color="auto"/>
            </w:tcBorders>
            <w:shd w:val="clear" w:color="auto" w:fill="auto"/>
            <w:vAlign w:val="center"/>
            <w:hideMark/>
          </w:tcPr>
          <w:p w14:paraId="32B36459" w14:textId="3BC39108"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A92B6A" w:rsidRPr="00987616" w14:paraId="32B36462" w14:textId="77777777" w:rsidTr="00892EE8">
        <w:trPr>
          <w:trHeight w:val="738"/>
          <w:jc w:val="center"/>
        </w:trPr>
        <w:tc>
          <w:tcPr>
            <w:tcW w:w="460" w:type="dxa"/>
            <w:tcBorders>
              <w:top w:val="nil"/>
              <w:left w:val="single" w:sz="12" w:space="0" w:color="auto"/>
              <w:bottom w:val="single" w:sz="4" w:space="0" w:color="auto"/>
              <w:right w:val="single" w:sz="8" w:space="0" w:color="auto"/>
            </w:tcBorders>
            <w:shd w:val="clear" w:color="auto" w:fill="auto"/>
            <w:vAlign w:val="center"/>
            <w:hideMark/>
          </w:tcPr>
          <w:p w14:paraId="32B3645B" w14:textId="77777777" w:rsidR="00A92B6A" w:rsidRPr="00987616" w:rsidRDefault="00A92B6A" w:rsidP="00B1056F">
            <w:pPr>
              <w:jc w:val="center"/>
              <w:rPr>
                <w:rFonts w:cs="Tahoma"/>
                <w:color w:val="000000"/>
                <w:sz w:val="18"/>
                <w:szCs w:val="18"/>
              </w:rPr>
            </w:pPr>
            <w:r w:rsidRPr="00987616">
              <w:rPr>
                <w:rFonts w:cs="Tahoma"/>
                <w:color w:val="000000"/>
                <w:sz w:val="18"/>
                <w:szCs w:val="18"/>
              </w:rPr>
              <w:t>D</w:t>
            </w:r>
          </w:p>
        </w:tc>
        <w:tc>
          <w:tcPr>
            <w:tcW w:w="2816" w:type="dxa"/>
            <w:tcBorders>
              <w:top w:val="nil"/>
              <w:left w:val="nil"/>
              <w:bottom w:val="single" w:sz="4" w:space="0" w:color="auto"/>
              <w:right w:val="single" w:sz="4" w:space="0" w:color="auto"/>
            </w:tcBorders>
            <w:shd w:val="clear" w:color="auto" w:fill="auto"/>
            <w:vAlign w:val="center"/>
          </w:tcPr>
          <w:p w14:paraId="32B3645C" w14:textId="77777777" w:rsidR="00A92B6A" w:rsidRPr="000618DD" w:rsidRDefault="00A92B6A" w:rsidP="00892EE8">
            <w:pPr>
              <w:jc w:val="left"/>
              <w:rPr>
                <w:rFonts w:cs="Tahoma"/>
                <w:color w:val="000000"/>
                <w:sz w:val="18"/>
                <w:szCs w:val="18"/>
              </w:rPr>
            </w:pPr>
            <w:r w:rsidRPr="00CA6FCC">
              <w:rPr>
                <w:rFonts w:cs="Tahoma"/>
                <w:color w:val="000000"/>
                <w:sz w:val="18"/>
                <w:szCs w:val="18"/>
              </w:rPr>
              <w:t>Interní penetrační testování - následné interní penetrační testování</w:t>
            </w:r>
          </w:p>
        </w:tc>
        <w:tc>
          <w:tcPr>
            <w:tcW w:w="1275" w:type="dxa"/>
            <w:tcBorders>
              <w:top w:val="nil"/>
              <w:left w:val="nil"/>
              <w:bottom w:val="single" w:sz="4" w:space="0" w:color="auto"/>
              <w:right w:val="single" w:sz="4" w:space="0" w:color="auto"/>
            </w:tcBorders>
            <w:shd w:val="clear" w:color="auto" w:fill="auto"/>
            <w:vAlign w:val="center"/>
            <w:hideMark/>
          </w:tcPr>
          <w:p w14:paraId="32B3645D" w14:textId="77777777" w:rsidR="00A92B6A"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32B3645E" w14:textId="589FB82C"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4" w:space="0" w:color="auto"/>
              <w:right w:val="single" w:sz="4" w:space="0" w:color="auto"/>
            </w:tcBorders>
            <w:vAlign w:val="center"/>
          </w:tcPr>
          <w:p w14:paraId="32B3645F" w14:textId="026948C7"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B36460" w14:textId="1C19B723"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nil"/>
              <w:bottom w:val="single" w:sz="4" w:space="0" w:color="auto"/>
              <w:right w:val="single" w:sz="12" w:space="0" w:color="auto"/>
            </w:tcBorders>
            <w:shd w:val="clear" w:color="auto" w:fill="auto"/>
            <w:vAlign w:val="center"/>
            <w:hideMark/>
          </w:tcPr>
          <w:p w14:paraId="32B36461" w14:textId="77777777"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doplní Poskytovatel dle Přílohy č. 2</w:t>
            </w:r>
            <w:r>
              <w:rPr>
                <w:rFonts w:cs="Tahoma"/>
                <w:color w:val="000000"/>
                <w:sz w:val="18"/>
                <w:szCs w:val="18"/>
              </w:rPr>
              <w:t xml:space="preserve">] </w:t>
            </w:r>
            <w:r w:rsidR="00A92B6A" w:rsidRPr="00987616">
              <w:rPr>
                <w:rFonts w:cs="Tahoma"/>
                <w:color w:val="000000"/>
                <w:sz w:val="18"/>
                <w:szCs w:val="18"/>
              </w:rPr>
              <w:t xml:space="preserve"> Kč</w:t>
            </w:r>
          </w:p>
        </w:tc>
      </w:tr>
      <w:tr w:rsidR="00A92B6A" w:rsidRPr="00987616" w14:paraId="32B3646A" w14:textId="77777777" w:rsidTr="00892EE8">
        <w:trPr>
          <w:trHeight w:val="564"/>
          <w:jc w:val="center"/>
        </w:trPr>
        <w:tc>
          <w:tcPr>
            <w:tcW w:w="460" w:type="dxa"/>
            <w:tcBorders>
              <w:top w:val="nil"/>
              <w:left w:val="single" w:sz="12" w:space="0" w:color="auto"/>
              <w:bottom w:val="single" w:sz="4" w:space="0" w:color="auto"/>
              <w:right w:val="single" w:sz="8" w:space="0" w:color="auto"/>
            </w:tcBorders>
            <w:shd w:val="clear" w:color="auto" w:fill="auto"/>
            <w:vAlign w:val="center"/>
          </w:tcPr>
          <w:p w14:paraId="32B36463" w14:textId="77777777" w:rsidR="00A92B6A" w:rsidRPr="00987616" w:rsidRDefault="00A92B6A" w:rsidP="00B1056F">
            <w:pPr>
              <w:jc w:val="center"/>
              <w:rPr>
                <w:rFonts w:cs="Tahoma"/>
                <w:color w:val="000000"/>
                <w:sz w:val="18"/>
                <w:szCs w:val="18"/>
              </w:rPr>
            </w:pPr>
            <w:r>
              <w:rPr>
                <w:rFonts w:cs="Tahoma"/>
                <w:color w:val="000000"/>
                <w:sz w:val="18"/>
                <w:szCs w:val="18"/>
              </w:rPr>
              <w:t>E</w:t>
            </w:r>
          </w:p>
        </w:tc>
        <w:tc>
          <w:tcPr>
            <w:tcW w:w="2816" w:type="dxa"/>
            <w:tcBorders>
              <w:top w:val="nil"/>
              <w:left w:val="nil"/>
              <w:bottom w:val="single" w:sz="4" w:space="0" w:color="auto"/>
              <w:right w:val="single" w:sz="4" w:space="0" w:color="auto"/>
            </w:tcBorders>
            <w:shd w:val="clear" w:color="auto" w:fill="auto"/>
            <w:vAlign w:val="center"/>
          </w:tcPr>
          <w:p w14:paraId="32B36464" w14:textId="77777777" w:rsidR="00A92B6A" w:rsidRPr="00CA6FCC" w:rsidRDefault="00A92B6A" w:rsidP="00892EE8">
            <w:pPr>
              <w:jc w:val="left"/>
              <w:rPr>
                <w:rFonts w:cs="Tahoma"/>
                <w:color w:val="000000"/>
                <w:sz w:val="18"/>
                <w:szCs w:val="18"/>
              </w:rPr>
            </w:pPr>
            <w:r w:rsidRPr="000915CD">
              <w:rPr>
                <w:rFonts w:cs="Tahoma"/>
                <w:color w:val="000000"/>
                <w:sz w:val="18"/>
                <w:szCs w:val="18"/>
              </w:rPr>
              <w:t>Bezpečnostní prověrka infrastruktury</w:t>
            </w:r>
            <w:r>
              <w:rPr>
                <w:rFonts w:cs="Tahoma"/>
                <w:color w:val="000000"/>
                <w:sz w:val="18"/>
                <w:szCs w:val="18"/>
              </w:rPr>
              <w:t xml:space="preserve"> IIS ČSSZ</w:t>
            </w:r>
          </w:p>
        </w:tc>
        <w:tc>
          <w:tcPr>
            <w:tcW w:w="1275" w:type="dxa"/>
            <w:tcBorders>
              <w:top w:val="nil"/>
              <w:left w:val="nil"/>
              <w:bottom w:val="single" w:sz="4" w:space="0" w:color="auto"/>
              <w:right w:val="single" w:sz="4" w:space="0" w:color="auto"/>
            </w:tcBorders>
            <w:shd w:val="clear" w:color="auto" w:fill="auto"/>
            <w:vAlign w:val="center"/>
          </w:tcPr>
          <w:p w14:paraId="32B36465" w14:textId="77777777" w:rsidR="00A92B6A"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tcPr>
          <w:p w14:paraId="32B36466" w14:textId="21938014"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4" w:space="0" w:color="auto"/>
              <w:right w:val="single" w:sz="4" w:space="0" w:color="auto"/>
            </w:tcBorders>
            <w:vAlign w:val="center"/>
          </w:tcPr>
          <w:p w14:paraId="32B36467" w14:textId="32A538E3"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B36468" w14:textId="07842A18"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nil"/>
              <w:left w:val="nil"/>
              <w:bottom w:val="single" w:sz="4" w:space="0" w:color="auto"/>
              <w:right w:val="single" w:sz="12" w:space="0" w:color="auto"/>
            </w:tcBorders>
            <w:shd w:val="clear" w:color="auto" w:fill="auto"/>
            <w:vAlign w:val="center"/>
          </w:tcPr>
          <w:p w14:paraId="32B36469" w14:textId="744F9516"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A92B6A" w:rsidRPr="00987616" w14:paraId="32B36472" w14:textId="77777777" w:rsidTr="00892EE8">
        <w:trPr>
          <w:trHeight w:val="567"/>
          <w:jc w:val="center"/>
        </w:trPr>
        <w:tc>
          <w:tcPr>
            <w:tcW w:w="460" w:type="dxa"/>
            <w:tcBorders>
              <w:top w:val="single" w:sz="4" w:space="0" w:color="auto"/>
              <w:left w:val="single" w:sz="12" w:space="0" w:color="auto"/>
              <w:bottom w:val="nil"/>
              <w:right w:val="single" w:sz="8" w:space="0" w:color="auto"/>
            </w:tcBorders>
            <w:shd w:val="clear" w:color="auto" w:fill="auto"/>
            <w:vAlign w:val="center"/>
          </w:tcPr>
          <w:p w14:paraId="32B3646B" w14:textId="77777777" w:rsidR="00A92B6A" w:rsidRPr="00227B57" w:rsidRDefault="00A92B6A" w:rsidP="00B1056F">
            <w:pPr>
              <w:jc w:val="center"/>
              <w:rPr>
                <w:rFonts w:cs="Tahoma"/>
                <w:color w:val="000000"/>
                <w:sz w:val="18"/>
                <w:szCs w:val="18"/>
              </w:rPr>
            </w:pPr>
            <w:r>
              <w:rPr>
                <w:rFonts w:cs="Tahoma"/>
                <w:color w:val="000000"/>
                <w:sz w:val="18"/>
                <w:szCs w:val="18"/>
              </w:rPr>
              <w:t>F</w:t>
            </w:r>
          </w:p>
        </w:tc>
        <w:tc>
          <w:tcPr>
            <w:tcW w:w="2816" w:type="dxa"/>
            <w:tcBorders>
              <w:top w:val="single" w:sz="4" w:space="0" w:color="auto"/>
              <w:left w:val="nil"/>
              <w:bottom w:val="nil"/>
              <w:right w:val="single" w:sz="4" w:space="0" w:color="auto"/>
            </w:tcBorders>
            <w:shd w:val="clear" w:color="auto" w:fill="auto"/>
            <w:vAlign w:val="center"/>
          </w:tcPr>
          <w:p w14:paraId="32B3646C" w14:textId="77777777" w:rsidR="00A92B6A" w:rsidRPr="00CA6FCC" w:rsidRDefault="00A92B6A" w:rsidP="000D3C13">
            <w:pPr>
              <w:rPr>
                <w:rFonts w:cs="Tahoma"/>
                <w:color w:val="000000"/>
                <w:sz w:val="18"/>
                <w:szCs w:val="18"/>
              </w:rPr>
            </w:pPr>
            <w:r w:rsidRPr="00F97E86">
              <w:rPr>
                <w:rFonts w:cs="Tahoma"/>
                <w:sz w:val="18"/>
                <w:szCs w:val="18"/>
              </w:rPr>
              <w:t xml:space="preserve">Vyhotovení </w:t>
            </w:r>
            <w:r w:rsidR="00BD7583">
              <w:rPr>
                <w:rFonts w:cs="Tahoma"/>
                <w:sz w:val="18"/>
                <w:szCs w:val="18"/>
              </w:rPr>
              <w:t>Z</w:t>
            </w:r>
            <w:r w:rsidRPr="00F97E86">
              <w:rPr>
                <w:rFonts w:cs="Tahoma"/>
                <w:sz w:val="18"/>
                <w:szCs w:val="18"/>
              </w:rPr>
              <w:t xml:space="preserve">ávěrečné zprávy </w:t>
            </w:r>
          </w:p>
        </w:tc>
        <w:tc>
          <w:tcPr>
            <w:tcW w:w="1275" w:type="dxa"/>
            <w:tcBorders>
              <w:top w:val="single" w:sz="4" w:space="0" w:color="auto"/>
              <w:left w:val="nil"/>
              <w:bottom w:val="nil"/>
              <w:right w:val="single" w:sz="4" w:space="0" w:color="auto"/>
            </w:tcBorders>
            <w:shd w:val="clear" w:color="auto" w:fill="auto"/>
            <w:vAlign w:val="center"/>
          </w:tcPr>
          <w:p w14:paraId="32B3646D" w14:textId="77777777" w:rsidR="00A92B6A"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single" w:sz="4" w:space="0" w:color="auto"/>
              <w:left w:val="nil"/>
              <w:bottom w:val="nil"/>
              <w:right w:val="single" w:sz="4" w:space="0" w:color="auto"/>
            </w:tcBorders>
            <w:shd w:val="clear" w:color="auto" w:fill="auto"/>
            <w:vAlign w:val="center"/>
          </w:tcPr>
          <w:p w14:paraId="32B3646E" w14:textId="2C1759F1"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4" w:space="0" w:color="auto"/>
              <w:right w:val="single" w:sz="4" w:space="0" w:color="auto"/>
            </w:tcBorders>
            <w:vAlign w:val="center"/>
          </w:tcPr>
          <w:p w14:paraId="32B3646F" w14:textId="16E22A3A"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single" w:sz="4" w:space="0" w:color="auto"/>
              <w:left w:val="single" w:sz="4" w:space="0" w:color="auto"/>
              <w:bottom w:val="nil"/>
              <w:right w:val="single" w:sz="4" w:space="0" w:color="auto"/>
            </w:tcBorders>
            <w:shd w:val="clear" w:color="auto" w:fill="auto"/>
            <w:vAlign w:val="center"/>
          </w:tcPr>
          <w:p w14:paraId="32B36470" w14:textId="7D7AA4F8"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single" w:sz="4" w:space="0" w:color="auto"/>
              <w:left w:val="nil"/>
              <w:bottom w:val="nil"/>
              <w:right w:val="single" w:sz="12" w:space="0" w:color="auto"/>
            </w:tcBorders>
            <w:shd w:val="clear" w:color="auto" w:fill="auto"/>
            <w:vAlign w:val="center"/>
          </w:tcPr>
          <w:p w14:paraId="32B36471" w14:textId="6517BD3F" w:rsidR="00A92B6A" w:rsidRPr="00987616" w:rsidRDefault="001E3F18" w:rsidP="00B1056F">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892EE8" w:rsidRPr="00987616" w14:paraId="32B3647A" w14:textId="77777777" w:rsidTr="00892EE8">
        <w:trPr>
          <w:trHeight w:val="567"/>
          <w:jc w:val="center"/>
        </w:trPr>
        <w:tc>
          <w:tcPr>
            <w:tcW w:w="460" w:type="dxa"/>
            <w:tcBorders>
              <w:top w:val="single" w:sz="4" w:space="0" w:color="auto"/>
              <w:left w:val="single" w:sz="12" w:space="0" w:color="auto"/>
              <w:bottom w:val="single" w:sz="12" w:space="0" w:color="auto"/>
              <w:right w:val="single" w:sz="8" w:space="0" w:color="auto"/>
            </w:tcBorders>
            <w:shd w:val="clear" w:color="auto" w:fill="auto"/>
            <w:vAlign w:val="center"/>
          </w:tcPr>
          <w:p w14:paraId="32B36473" w14:textId="77777777" w:rsidR="00892EE8" w:rsidRDefault="00892EE8" w:rsidP="00B1056F">
            <w:pPr>
              <w:jc w:val="center"/>
              <w:rPr>
                <w:rFonts w:cs="Tahoma"/>
                <w:color w:val="000000"/>
                <w:sz w:val="18"/>
                <w:szCs w:val="18"/>
              </w:rPr>
            </w:pPr>
            <w:r>
              <w:rPr>
                <w:rFonts w:cs="Tahoma"/>
                <w:color w:val="000000"/>
                <w:sz w:val="18"/>
                <w:szCs w:val="18"/>
              </w:rPr>
              <w:t>G</w:t>
            </w:r>
          </w:p>
        </w:tc>
        <w:tc>
          <w:tcPr>
            <w:tcW w:w="2816" w:type="dxa"/>
            <w:tcBorders>
              <w:top w:val="single" w:sz="4" w:space="0" w:color="auto"/>
              <w:left w:val="nil"/>
              <w:bottom w:val="single" w:sz="12" w:space="0" w:color="auto"/>
              <w:right w:val="single" w:sz="4" w:space="0" w:color="auto"/>
            </w:tcBorders>
            <w:shd w:val="clear" w:color="auto" w:fill="auto"/>
            <w:vAlign w:val="center"/>
          </w:tcPr>
          <w:p w14:paraId="32B36474" w14:textId="77777777" w:rsidR="00892EE8" w:rsidRPr="00F97E86" w:rsidRDefault="00892EE8" w:rsidP="00FA5A7D">
            <w:pPr>
              <w:jc w:val="left"/>
              <w:rPr>
                <w:rFonts w:cs="Tahoma"/>
                <w:sz w:val="18"/>
                <w:szCs w:val="18"/>
              </w:rPr>
            </w:pPr>
            <w:r w:rsidRPr="00892EE8">
              <w:rPr>
                <w:rFonts w:cs="Tahoma"/>
                <w:sz w:val="18"/>
                <w:szCs w:val="18"/>
              </w:rPr>
              <w:t xml:space="preserve">Konzultační činnost </w:t>
            </w:r>
            <w:r w:rsidR="00FA5A7D">
              <w:rPr>
                <w:rFonts w:cs="Tahoma"/>
                <w:sz w:val="18"/>
                <w:szCs w:val="18"/>
              </w:rPr>
              <w:t>B</w:t>
            </w:r>
            <w:r w:rsidR="00FA5A7D" w:rsidRPr="00892EE8">
              <w:rPr>
                <w:rFonts w:cs="Tahoma"/>
                <w:sz w:val="18"/>
                <w:szCs w:val="18"/>
              </w:rPr>
              <w:t>ezpečnostního</w:t>
            </w:r>
            <w:r w:rsidR="00FA5A7D">
              <w:rPr>
                <w:rFonts w:cs="Tahoma"/>
                <w:sz w:val="18"/>
                <w:szCs w:val="18"/>
              </w:rPr>
              <w:t xml:space="preserve"> </w:t>
            </w:r>
            <w:r>
              <w:rPr>
                <w:rFonts w:cs="Tahoma"/>
                <w:sz w:val="18"/>
                <w:szCs w:val="18"/>
              </w:rPr>
              <w:t xml:space="preserve">specialisty k </w:t>
            </w:r>
            <w:r w:rsidR="00BD7583">
              <w:rPr>
                <w:rFonts w:cs="Tahoma"/>
                <w:sz w:val="18"/>
                <w:szCs w:val="18"/>
              </w:rPr>
              <w:t>Z</w:t>
            </w:r>
            <w:r>
              <w:rPr>
                <w:rFonts w:cs="Tahoma"/>
                <w:sz w:val="18"/>
                <w:szCs w:val="18"/>
              </w:rPr>
              <w:t>ávěrečné zprávě</w:t>
            </w:r>
          </w:p>
        </w:tc>
        <w:tc>
          <w:tcPr>
            <w:tcW w:w="1275" w:type="dxa"/>
            <w:tcBorders>
              <w:top w:val="single" w:sz="4" w:space="0" w:color="auto"/>
              <w:left w:val="nil"/>
              <w:bottom w:val="single" w:sz="12" w:space="0" w:color="auto"/>
              <w:right w:val="single" w:sz="4" w:space="0" w:color="auto"/>
            </w:tcBorders>
            <w:shd w:val="clear" w:color="auto" w:fill="auto"/>
            <w:vAlign w:val="center"/>
          </w:tcPr>
          <w:p w14:paraId="32B36475" w14:textId="77777777" w:rsidR="00892EE8" w:rsidRDefault="00263BD8" w:rsidP="00893A66">
            <w:pPr>
              <w:jc w:val="center"/>
            </w:pPr>
            <w:r w:rsidRPr="000A463D">
              <w:rPr>
                <w:rFonts w:cs="Tahoma"/>
                <w:color w:val="000000"/>
                <w:sz w:val="18"/>
                <w:szCs w:val="18"/>
                <w:highlight w:val="yellow"/>
              </w:rPr>
              <w:t>[doplní Poskytovatel dle skutečně odpracovaných hodin</w:t>
            </w:r>
            <w:r>
              <w:rPr>
                <w:rFonts w:cs="Tahoma"/>
                <w:color w:val="000000"/>
                <w:sz w:val="18"/>
                <w:szCs w:val="18"/>
              </w:rPr>
              <w:t>]</w:t>
            </w:r>
          </w:p>
        </w:tc>
        <w:tc>
          <w:tcPr>
            <w:tcW w:w="1418" w:type="dxa"/>
            <w:tcBorders>
              <w:top w:val="single" w:sz="4" w:space="0" w:color="auto"/>
              <w:left w:val="nil"/>
              <w:bottom w:val="single" w:sz="12" w:space="0" w:color="auto"/>
              <w:right w:val="single" w:sz="4" w:space="0" w:color="auto"/>
            </w:tcBorders>
            <w:shd w:val="clear" w:color="auto" w:fill="auto"/>
            <w:vAlign w:val="center"/>
          </w:tcPr>
          <w:p w14:paraId="32B36476" w14:textId="5AC3FD2A" w:rsidR="00892EE8" w:rsidRPr="00987616" w:rsidRDefault="001E3F18" w:rsidP="00E53B14">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417" w:type="dxa"/>
            <w:tcBorders>
              <w:top w:val="single" w:sz="4" w:space="0" w:color="auto"/>
              <w:left w:val="nil"/>
              <w:bottom w:val="single" w:sz="12" w:space="0" w:color="auto"/>
              <w:right w:val="single" w:sz="4" w:space="0" w:color="auto"/>
            </w:tcBorders>
            <w:vAlign w:val="center"/>
          </w:tcPr>
          <w:p w14:paraId="32B36477" w14:textId="2BD427F3" w:rsidR="00892EE8" w:rsidRPr="00987616" w:rsidRDefault="001E3F18" w:rsidP="00E53B14">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32B36478" w14:textId="050D5A24" w:rsidR="00892EE8" w:rsidRPr="00987616" w:rsidRDefault="001E3F18" w:rsidP="00E53B14">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c>
          <w:tcPr>
            <w:tcW w:w="1276" w:type="dxa"/>
            <w:tcBorders>
              <w:top w:val="single" w:sz="4" w:space="0" w:color="auto"/>
              <w:left w:val="nil"/>
              <w:bottom w:val="single" w:sz="12" w:space="0" w:color="auto"/>
              <w:right w:val="single" w:sz="12" w:space="0" w:color="auto"/>
            </w:tcBorders>
            <w:shd w:val="clear" w:color="auto" w:fill="auto"/>
            <w:vAlign w:val="center"/>
          </w:tcPr>
          <w:p w14:paraId="32B36479" w14:textId="6C47C7C7" w:rsidR="00892EE8" w:rsidRPr="00987616" w:rsidRDefault="001E3F18" w:rsidP="00E53B14">
            <w:pPr>
              <w:jc w:val="center"/>
              <w:rPr>
                <w:rFonts w:cs="Tahoma"/>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87616">
              <w:rPr>
                <w:rFonts w:cs="Tahoma"/>
                <w:color w:val="000000"/>
                <w:sz w:val="18"/>
                <w:szCs w:val="18"/>
              </w:rPr>
              <w:t>Kč</w:t>
            </w:r>
          </w:p>
        </w:tc>
      </w:tr>
      <w:tr w:rsidR="00892EE8" w:rsidRPr="00987616" w14:paraId="32B36481" w14:textId="77777777" w:rsidTr="00892EE8">
        <w:trPr>
          <w:trHeight w:val="390"/>
          <w:jc w:val="center"/>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14:paraId="32B3647B" w14:textId="77777777" w:rsidR="00892EE8" w:rsidRPr="00987616" w:rsidRDefault="00892EE8" w:rsidP="00B1056F">
            <w:pPr>
              <w:rPr>
                <w:rFonts w:cs="Tahoma"/>
                <w:b/>
                <w:bCs/>
                <w:color w:val="000000"/>
                <w:sz w:val="18"/>
                <w:szCs w:val="18"/>
              </w:rPr>
            </w:pPr>
            <w:r w:rsidRPr="00987616">
              <w:rPr>
                <w:rFonts w:cs="Tahoma"/>
                <w:b/>
                <w:bCs/>
                <w:color w:val="000000"/>
                <w:sz w:val="18"/>
                <w:szCs w:val="18"/>
              </w:rPr>
              <w:t>Celkem:</w:t>
            </w:r>
          </w:p>
        </w:tc>
        <w:tc>
          <w:tcPr>
            <w:tcW w:w="1275" w:type="dxa"/>
            <w:tcBorders>
              <w:top w:val="single" w:sz="12" w:space="0" w:color="auto"/>
              <w:left w:val="nil"/>
              <w:bottom w:val="single" w:sz="12" w:space="0" w:color="auto"/>
              <w:right w:val="single" w:sz="4" w:space="0" w:color="auto"/>
            </w:tcBorders>
            <w:shd w:val="clear" w:color="auto" w:fill="auto"/>
            <w:vAlign w:val="center"/>
            <w:hideMark/>
          </w:tcPr>
          <w:p w14:paraId="32B3647C" w14:textId="77777777" w:rsidR="00892EE8" w:rsidRPr="00987616" w:rsidRDefault="00263BD8" w:rsidP="00B1056F">
            <w:pPr>
              <w:jc w:val="center"/>
              <w:rPr>
                <w:rFonts w:cs="Tahoma"/>
                <w:b/>
                <w:bCs/>
                <w:color w:val="000000"/>
                <w:sz w:val="18"/>
                <w:szCs w:val="18"/>
              </w:rPr>
            </w:pPr>
            <w:r w:rsidRPr="000A463D">
              <w:rPr>
                <w:rFonts w:cs="Tahoma"/>
                <w:color w:val="000000"/>
                <w:sz w:val="18"/>
                <w:szCs w:val="18"/>
                <w:highlight w:val="yellow"/>
              </w:rPr>
              <w:t>[doplní Poskytovatel dle skutečně odpracovaných hodin, max. dle Dílčí smlouvy</w:t>
            </w:r>
            <w:r>
              <w:rPr>
                <w:rFonts w:cs="Tahoma"/>
                <w:color w:val="000000"/>
                <w:sz w:val="18"/>
                <w:szCs w:val="18"/>
              </w:rPr>
              <w:t>]</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14:paraId="32B3647D" w14:textId="77777777" w:rsidR="00892EE8" w:rsidRPr="00987616" w:rsidRDefault="00892EE8" w:rsidP="00B1056F">
            <w:pPr>
              <w:jc w:val="center"/>
              <w:rPr>
                <w:rFonts w:cs="Tahoma"/>
                <w:b/>
                <w:bCs/>
                <w:color w:val="000000"/>
                <w:sz w:val="18"/>
                <w:szCs w:val="18"/>
              </w:rPr>
            </w:pPr>
            <w:r w:rsidRPr="00987616">
              <w:rPr>
                <w:rFonts w:cs="Tahoma"/>
                <w:b/>
                <w:bCs/>
                <w:color w:val="000000"/>
                <w:sz w:val="18"/>
                <w:szCs w:val="18"/>
              </w:rPr>
              <w:t>x</w:t>
            </w:r>
          </w:p>
        </w:tc>
        <w:tc>
          <w:tcPr>
            <w:tcW w:w="1417" w:type="dxa"/>
            <w:tcBorders>
              <w:top w:val="single" w:sz="12" w:space="0" w:color="auto"/>
              <w:left w:val="nil"/>
              <w:bottom w:val="single" w:sz="12" w:space="0" w:color="auto"/>
              <w:right w:val="single" w:sz="4" w:space="0" w:color="auto"/>
            </w:tcBorders>
            <w:vAlign w:val="center"/>
          </w:tcPr>
          <w:p w14:paraId="32B3647E" w14:textId="77777777" w:rsidR="00892EE8" w:rsidRPr="00987616" w:rsidRDefault="00892EE8" w:rsidP="00B1056F">
            <w:pPr>
              <w:jc w:val="center"/>
              <w:rPr>
                <w:rFonts w:cs="Tahoma"/>
                <w:b/>
                <w:bCs/>
                <w:color w:val="000000"/>
                <w:sz w:val="18"/>
                <w:szCs w:val="18"/>
              </w:rPr>
            </w:pPr>
            <w:r>
              <w:rPr>
                <w:rFonts w:cs="Tahoma"/>
                <w:b/>
                <w:bCs/>
                <w:color w:val="000000"/>
                <w:sz w:val="18"/>
                <w:szCs w:val="18"/>
              </w:rPr>
              <w:t>x</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32B3647F" w14:textId="50821E7C" w:rsidR="00892EE8" w:rsidRPr="00987616" w:rsidRDefault="001E3F18" w:rsidP="00B1056F">
            <w:pPr>
              <w:jc w:val="center"/>
              <w:rPr>
                <w:rFonts w:cs="Tahoma"/>
                <w:b/>
                <w:bCs/>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26043">
              <w:rPr>
                <w:color w:val="000000"/>
                <w:sz w:val="18"/>
              </w:rPr>
              <w:t>K</w:t>
            </w:r>
            <w:r w:rsidR="00EF7958" w:rsidRPr="00926043">
              <w:rPr>
                <w:rFonts w:hint="eastAsia"/>
                <w:color w:val="000000"/>
                <w:sz w:val="18"/>
              </w:rPr>
              <w:t>č</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14:paraId="32B36480" w14:textId="4B3717DD" w:rsidR="00892EE8" w:rsidRPr="00987616" w:rsidRDefault="001E3F18" w:rsidP="00B1056F">
            <w:pPr>
              <w:jc w:val="center"/>
              <w:rPr>
                <w:rFonts w:cs="Tahoma"/>
                <w:b/>
                <w:bCs/>
                <w:color w:val="000000"/>
                <w:sz w:val="18"/>
                <w:szCs w:val="18"/>
              </w:rPr>
            </w:pPr>
            <w:r>
              <w:rPr>
                <w:rFonts w:cs="Tahoma"/>
                <w:color w:val="000000"/>
                <w:sz w:val="18"/>
                <w:szCs w:val="18"/>
              </w:rPr>
              <w:t>[</w:t>
            </w:r>
            <w:r w:rsidRPr="000A463D">
              <w:rPr>
                <w:rFonts w:cs="Tahoma"/>
                <w:color w:val="000000"/>
                <w:sz w:val="18"/>
                <w:szCs w:val="18"/>
                <w:highlight w:val="yellow"/>
              </w:rPr>
              <w:t xml:space="preserve">doplní Poskytovatel dle Přílohy </w:t>
            </w:r>
            <w:r w:rsidR="00EF7958" w:rsidRPr="000A463D">
              <w:rPr>
                <w:rFonts w:cs="Tahoma"/>
                <w:color w:val="000000"/>
                <w:sz w:val="18"/>
                <w:szCs w:val="18"/>
                <w:highlight w:val="yellow"/>
              </w:rPr>
              <w:t>č. 2</w:t>
            </w:r>
            <w:r w:rsidR="00EF7958">
              <w:rPr>
                <w:rFonts w:cs="Tahoma"/>
                <w:color w:val="000000"/>
                <w:sz w:val="18"/>
                <w:szCs w:val="18"/>
              </w:rPr>
              <w:t xml:space="preserve">] </w:t>
            </w:r>
            <w:r w:rsidR="00EF7958" w:rsidRPr="00926043">
              <w:rPr>
                <w:color w:val="000000"/>
                <w:sz w:val="18"/>
              </w:rPr>
              <w:t>K</w:t>
            </w:r>
            <w:r w:rsidR="00EF7958" w:rsidRPr="00926043">
              <w:rPr>
                <w:rFonts w:hint="eastAsia"/>
                <w:color w:val="000000"/>
                <w:sz w:val="18"/>
              </w:rPr>
              <w:t>č</w:t>
            </w:r>
          </w:p>
        </w:tc>
      </w:tr>
    </w:tbl>
    <w:p w14:paraId="32B36482" w14:textId="77777777" w:rsidR="005F576A" w:rsidRDefault="005F576A" w:rsidP="005F576A">
      <w:pPr>
        <w:rPr>
          <w:rFonts w:cs="Tahoma"/>
          <w:szCs w:val="20"/>
        </w:rPr>
      </w:pPr>
    </w:p>
    <w:p w14:paraId="5F8FE0D2" w14:textId="77777777" w:rsidR="001C775B" w:rsidRDefault="001C775B" w:rsidP="005F576A">
      <w:pPr>
        <w:rPr>
          <w:rFonts w:cs="Tahoma"/>
          <w:szCs w:val="20"/>
        </w:rPr>
      </w:pPr>
    </w:p>
    <w:p w14:paraId="32B36483" w14:textId="70FE2C05" w:rsidR="005F576A" w:rsidRDefault="005F576A" w:rsidP="005F576A">
      <w:pPr>
        <w:rPr>
          <w:rFonts w:cs="Tahoma"/>
          <w:szCs w:val="20"/>
        </w:rPr>
      </w:pPr>
      <w:r>
        <w:rPr>
          <w:rFonts w:cs="Tahoma"/>
          <w:szCs w:val="20"/>
        </w:rPr>
        <w:t xml:space="preserve">Za Poskytovatele </w:t>
      </w:r>
      <w:r w:rsidRPr="003A2811">
        <w:rPr>
          <w:rFonts w:cs="Tahoma"/>
          <w:color w:val="000000" w:themeColor="text1"/>
          <w:szCs w:val="20"/>
          <w:highlight w:val="green"/>
        </w:rPr>
        <w:t>[</w:t>
      </w:r>
      <w:r w:rsidR="001E3F18">
        <w:rPr>
          <w:rFonts w:cs="Tahoma"/>
          <w:color w:val="000000" w:themeColor="text1"/>
          <w:szCs w:val="20"/>
          <w:highlight w:val="green"/>
        </w:rPr>
        <w:t xml:space="preserve">doplní </w:t>
      </w:r>
      <w:r w:rsidR="00A51A1D">
        <w:rPr>
          <w:rFonts w:cs="Tahoma"/>
          <w:color w:val="000000" w:themeColor="text1"/>
          <w:szCs w:val="20"/>
          <w:highlight w:val="green"/>
        </w:rPr>
        <w:t>účastník</w:t>
      </w:r>
      <w:r w:rsidRPr="003A2811">
        <w:rPr>
          <w:rFonts w:cs="Tahoma"/>
          <w:color w:val="000000" w:themeColor="text1"/>
          <w:szCs w:val="20"/>
          <w:highlight w:val="green"/>
        </w:rPr>
        <w:t>]</w:t>
      </w:r>
      <w:r w:rsidRPr="00421E03">
        <w:rPr>
          <w:rFonts w:cs="Tahoma"/>
          <w:szCs w:val="20"/>
        </w:rPr>
        <w:t>:</w:t>
      </w:r>
    </w:p>
    <w:p w14:paraId="32B36484" w14:textId="77777777" w:rsidR="005F576A" w:rsidRDefault="005F576A" w:rsidP="005F576A">
      <w:pPr>
        <w:rPr>
          <w:rFonts w:cs="Tahoma"/>
          <w:szCs w:val="20"/>
        </w:rPr>
      </w:pPr>
    </w:p>
    <w:p w14:paraId="32B36485" w14:textId="77777777" w:rsidR="005F576A" w:rsidRDefault="005F576A" w:rsidP="005F576A">
      <w:pPr>
        <w:spacing w:line="276" w:lineRule="auto"/>
        <w:ind w:firstLine="709"/>
        <w:rPr>
          <w:rFonts w:cs="Tahoma"/>
          <w:szCs w:val="20"/>
        </w:rPr>
      </w:pPr>
      <w:r w:rsidRPr="00C91A9B">
        <w:rPr>
          <w:rFonts w:cs="Tahoma"/>
          <w:szCs w:val="20"/>
        </w:rPr>
        <w:t>Jméno a příjmení:</w:t>
      </w:r>
      <w:r w:rsidRPr="00C91A9B">
        <w:rPr>
          <w:rFonts w:cs="Tahoma"/>
          <w:szCs w:val="20"/>
        </w:rPr>
        <w:tab/>
        <w:t>……………………………</w:t>
      </w:r>
    </w:p>
    <w:p w14:paraId="32B36486" w14:textId="77777777" w:rsidR="005F576A" w:rsidRDefault="005F576A" w:rsidP="005F576A">
      <w:pPr>
        <w:spacing w:line="276" w:lineRule="auto"/>
        <w:ind w:firstLine="709"/>
        <w:rPr>
          <w:rFonts w:cs="Tahoma"/>
          <w:szCs w:val="20"/>
        </w:rPr>
      </w:pPr>
    </w:p>
    <w:p w14:paraId="32B36487" w14:textId="77777777" w:rsidR="005F576A" w:rsidRDefault="005F576A" w:rsidP="005F576A">
      <w:pPr>
        <w:spacing w:line="276" w:lineRule="auto"/>
        <w:ind w:firstLine="709"/>
        <w:rPr>
          <w:rFonts w:cs="Tahoma"/>
          <w:szCs w:val="20"/>
        </w:rPr>
      </w:pPr>
      <w:r>
        <w:rPr>
          <w:rFonts w:cs="Tahoma"/>
          <w:szCs w:val="20"/>
        </w:rPr>
        <w:t>Podpis:</w:t>
      </w:r>
      <w:r>
        <w:rPr>
          <w:rFonts w:cs="Tahoma"/>
          <w:szCs w:val="20"/>
        </w:rPr>
        <w:tab/>
      </w:r>
      <w:r>
        <w:rPr>
          <w:rFonts w:cs="Tahoma"/>
          <w:szCs w:val="20"/>
        </w:rPr>
        <w:tab/>
      </w:r>
      <w:r>
        <w:rPr>
          <w:rFonts w:cs="Tahoma"/>
          <w:szCs w:val="20"/>
        </w:rPr>
        <w:tab/>
      </w:r>
      <w:r w:rsidRPr="00421E03">
        <w:rPr>
          <w:rFonts w:cs="Tahoma"/>
          <w:szCs w:val="20"/>
        </w:rPr>
        <w:t>…………</w:t>
      </w:r>
      <w:r>
        <w:rPr>
          <w:rFonts w:cs="Tahoma"/>
          <w:szCs w:val="20"/>
        </w:rPr>
        <w:t>.</w:t>
      </w:r>
      <w:r w:rsidRPr="00421E03">
        <w:rPr>
          <w:rFonts w:cs="Tahoma"/>
          <w:szCs w:val="20"/>
        </w:rPr>
        <w:t>……….………</w:t>
      </w:r>
    </w:p>
    <w:p w14:paraId="32B36488" w14:textId="77777777" w:rsidR="005F576A" w:rsidRPr="00421E03" w:rsidRDefault="005F576A" w:rsidP="005F576A">
      <w:pPr>
        <w:spacing w:line="276" w:lineRule="auto"/>
        <w:ind w:firstLine="709"/>
        <w:rPr>
          <w:rFonts w:cs="Tahoma"/>
          <w:szCs w:val="20"/>
        </w:rPr>
      </w:pPr>
    </w:p>
    <w:p w14:paraId="32B36489" w14:textId="77777777" w:rsidR="005F576A" w:rsidRPr="00421E03" w:rsidRDefault="005F576A" w:rsidP="005F576A">
      <w:pPr>
        <w:spacing w:line="276" w:lineRule="auto"/>
        <w:ind w:firstLine="709"/>
        <w:rPr>
          <w:rFonts w:cs="Tahoma"/>
          <w:szCs w:val="20"/>
        </w:rPr>
      </w:pPr>
      <w:r w:rsidRPr="00421E03">
        <w:rPr>
          <w:rFonts w:cs="Tahoma"/>
          <w:szCs w:val="20"/>
        </w:rPr>
        <w:t xml:space="preserve">V Praze dne: </w:t>
      </w:r>
      <w:r>
        <w:rPr>
          <w:rFonts w:cs="Tahoma"/>
          <w:szCs w:val="20"/>
        </w:rPr>
        <w:tab/>
      </w:r>
      <w:r>
        <w:rPr>
          <w:rFonts w:cs="Tahoma"/>
          <w:szCs w:val="20"/>
        </w:rPr>
        <w:tab/>
      </w:r>
      <w:r w:rsidRPr="00421E03">
        <w:rPr>
          <w:rFonts w:cs="Tahoma"/>
          <w:szCs w:val="20"/>
        </w:rPr>
        <w:t>……………………</w:t>
      </w:r>
      <w:r>
        <w:rPr>
          <w:rFonts w:cs="Tahoma"/>
          <w:szCs w:val="20"/>
        </w:rPr>
        <w:t>….</w:t>
      </w:r>
      <w:r w:rsidRPr="00421E03">
        <w:rPr>
          <w:rFonts w:cs="Tahoma"/>
          <w:szCs w:val="20"/>
        </w:rPr>
        <w:t>….</w:t>
      </w:r>
    </w:p>
    <w:p w14:paraId="32B3648A" w14:textId="77777777" w:rsidR="005F576A" w:rsidRPr="00421E03" w:rsidRDefault="005F576A" w:rsidP="005F576A">
      <w:pPr>
        <w:rPr>
          <w:rFonts w:cs="Tahoma"/>
          <w:szCs w:val="20"/>
        </w:rPr>
      </w:pPr>
    </w:p>
    <w:p w14:paraId="32B3648B" w14:textId="77777777" w:rsidR="005F576A" w:rsidRDefault="005F576A" w:rsidP="005F576A">
      <w:pPr>
        <w:rPr>
          <w:rFonts w:cs="Tahoma"/>
          <w:szCs w:val="20"/>
        </w:rPr>
      </w:pPr>
    </w:p>
    <w:p w14:paraId="32B3648C" w14:textId="77777777" w:rsidR="005F576A" w:rsidRDefault="005F576A" w:rsidP="005F576A">
      <w:pPr>
        <w:rPr>
          <w:rFonts w:cs="Tahoma"/>
          <w:szCs w:val="20"/>
        </w:rPr>
      </w:pPr>
      <w:r w:rsidRPr="00421E03">
        <w:rPr>
          <w:rFonts w:cs="Tahoma"/>
          <w:szCs w:val="20"/>
        </w:rPr>
        <w:t xml:space="preserve">Za </w:t>
      </w:r>
      <w:r>
        <w:rPr>
          <w:rFonts w:cs="Tahoma"/>
          <w:szCs w:val="20"/>
        </w:rPr>
        <w:t>Objednatele Českou Republiku – Českou správu sociálního zabezpečení</w:t>
      </w:r>
      <w:r w:rsidRPr="00421E03">
        <w:rPr>
          <w:rFonts w:cs="Tahoma"/>
          <w:szCs w:val="20"/>
        </w:rPr>
        <w:t xml:space="preserve"> akceptoval</w:t>
      </w:r>
      <w:r>
        <w:rPr>
          <w:rFonts w:cs="Tahoma"/>
          <w:szCs w:val="20"/>
        </w:rPr>
        <w:t>:</w:t>
      </w:r>
    </w:p>
    <w:p w14:paraId="32B3648D" w14:textId="77777777" w:rsidR="005F576A" w:rsidRDefault="005F576A" w:rsidP="005F576A">
      <w:pPr>
        <w:rPr>
          <w:rFonts w:cs="Tahoma"/>
          <w:szCs w:val="20"/>
        </w:rPr>
      </w:pPr>
    </w:p>
    <w:p w14:paraId="32B3648E" w14:textId="77777777" w:rsidR="005F576A" w:rsidRDefault="005F576A" w:rsidP="005F576A">
      <w:pPr>
        <w:spacing w:line="276" w:lineRule="auto"/>
        <w:ind w:firstLine="709"/>
        <w:rPr>
          <w:rFonts w:cs="Tahoma"/>
          <w:szCs w:val="20"/>
        </w:rPr>
      </w:pPr>
      <w:r>
        <w:rPr>
          <w:rFonts w:cs="Tahoma"/>
          <w:szCs w:val="20"/>
        </w:rPr>
        <w:t>Jméno a příjmení:</w:t>
      </w:r>
      <w:r>
        <w:rPr>
          <w:rFonts w:cs="Tahoma"/>
          <w:szCs w:val="20"/>
        </w:rPr>
        <w:tab/>
        <w:t>Bc. Jana Fuková</w:t>
      </w:r>
    </w:p>
    <w:p w14:paraId="32B3648F" w14:textId="77777777" w:rsidR="005F576A" w:rsidRDefault="005F576A" w:rsidP="005F576A">
      <w:pPr>
        <w:spacing w:line="276" w:lineRule="auto"/>
        <w:ind w:firstLine="709"/>
        <w:rPr>
          <w:rFonts w:cs="Tahoma"/>
          <w:szCs w:val="20"/>
        </w:rPr>
      </w:pPr>
    </w:p>
    <w:p w14:paraId="32B36490" w14:textId="77777777" w:rsidR="005F576A" w:rsidRDefault="005F576A" w:rsidP="005F576A">
      <w:pPr>
        <w:spacing w:line="276" w:lineRule="auto"/>
        <w:ind w:firstLine="709"/>
        <w:rPr>
          <w:rFonts w:cs="Tahoma"/>
          <w:szCs w:val="20"/>
        </w:rPr>
      </w:pPr>
      <w:r>
        <w:rPr>
          <w:rFonts w:cs="Tahoma"/>
          <w:szCs w:val="20"/>
        </w:rPr>
        <w:t>Podpis:</w:t>
      </w:r>
      <w:r>
        <w:rPr>
          <w:rFonts w:cs="Tahoma"/>
          <w:szCs w:val="20"/>
        </w:rPr>
        <w:tab/>
      </w:r>
      <w:r>
        <w:rPr>
          <w:rFonts w:cs="Tahoma"/>
          <w:szCs w:val="20"/>
        </w:rPr>
        <w:tab/>
      </w:r>
      <w:r>
        <w:rPr>
          <w:rFonts w:cs="Tahoma"/>
          <w:szCs w:val="20"/>
        </w:rPr>
        <w:tab/>
      </w:r>
      <w:r w:rsidRPr="006D6427">
        <w:rPr>
          <w:rFonts w:cs="Tahoma"/>
          <w:szCs w:val="20"/>
        </w:rPr>
        <w:t>…………</w:t>
      </w:r>
      <w:r>
        <w:rPr>
          <w:rFonts w:cs="Tahoma"/>
          <w:szCs w:val="20"/>
        </w:rPr>
        <w:t>.</w:t>
      </w:r>
      <w:r w:rsidRPr="006D6427">
        <w:rPr>
          <w:rFonts w:cs="Tahoma"/>
          <w:szCs w:val="20"/>
        </w:rPr>
        <w:t>……….…</w:t>
      </w:r>
      <w:r>
        <w:rPr>
          <w:rFonts w:cs="Tahoma"/>
          <w:szCs w:val="20"/>
        </w:rPr>
        <w:t>.</w:t>
      </w:r>
      <w:r w:rsidRPr="006D6427">
        <w:rPr>
          <w:rFonts w:cs="Tahoma"/>
          <w:szCs w:val="20"/>
        </w:rPr>
        <w:t>……</w:t>
      </w:r>
    </w:p>
    <w:p w14:paraId="32B36491" w14:textId="77777777" w:rsidR="005F576A" w:rsidRDefault="005F576A" w:rsidP="005F576A">
      <w:pPr>
        <w:spacing w:line="276" w:lineRule="auto"/>
        <w:ind w:firstLine="709"/>
        <w:rPr>
          <w:rFonts w:cs="Tahoma"/>
          <w:szCs w:val="20"/>
        </w:rPr>
      </w:pPr>
    </w:p>
    <w:p w14:paraId="32B36492" w14:textId="77777777" w:rsidR="00356E72" w:rsidRDefault="005F576A" w:rsidP="00356E72">
      <w:pPr>
        <w:widowControl w:val="0"/>
        <w:ind w:left="709"/>
        <w:rPr>
          <w:rFonts w:cs="Tahoma"/>
          <w:szCs w:val="20"/>
        </w:rPr>
      </w:pPr>
      <w:r w:rsidRPr="006D6427">
        <w:rPr>
          <w:rFonts w:cs="Tahoma"/>
          <w:szCs w:val="20"/>
        </w:rPr>
        <w:t xml:space="preserve">V Praze dne: </w:t>
      </w:r>
      <w:r>
        <w:rPr>
          <w:rFonts w:cs="Tahoma"/>
          <w:szCs w:val="20"/>
        </w:rPr>
        <w:tab/>
      </w:r>
      <w:r>
        <w:rPr>
          <w:rFonts w:cs="Tahoma"/>
          <w:szCs w:val="20"/>
        </w:rPr>
        <w:tab/>
      </w:r>
      <w:r w:rsidRPr="006D6427">
        <w:rPr>
          <w:rFonts w:cs="Tahoma"/>
          <w:szCs w:val="20"/>
        </w:rPr>
        <w:t>…………</w:t>
      </w:r>
      <w:r>
        <w:rPr>
          <w:rFonts w:cs="Tahoma"/>
          <w:szCs w:val="20"/>
        </w:rPr>
        <w:t>.</w:t>
      </w:r>
      <w:r w:rsidRPr="006D6427">
        <w:rPr>
          <w:rFonts w:cs="Tahoma"/>
          <w:szCs w:val="20"/>
        </w:rPr>
        <w:t>……….…</w:t>
      </w:r>
      <w:r>
        <w:rPr>
          <w:rFonts w:cs="Tahoma"/>
          <w:szCs w:val="20"/>
        </w:rPr>
        <w:t>.</w:t>
      </w:r>
      <w:r w:rsidRPr="006D6427">
        <w:rPr>
          <w:rFonts w:cs="Tahoma"/>
          <w:szCs w:val="20"/>
        </w:rPr>
        <w:t>……</w:t>
      </w:r>
    </w:p>
    <w:p w14:paraId="32B36493" w14:textId="77777777" w:rsidR="001E3F18" w:rsidRDefault="001E3F18" w:rsidP="00356E72">
      <w:pPr>
        <w:widowControl w:val="0"/>
        <w:ind w:left="709"/>
        <w:rPr>
          <w:rFonts w:cs="Tahoma"/>
          <w:szCs w:val="20"/>
        </w:rPr>
      </w:pPr>
    </w:p>
    <w:p w14:paraId="32B36494" w14:textId="77777777" w:rsidR="001E3F18" w:rsidRDefault="001E3F18">
      <w:pPr>
        <w:jc w:val="left"/>
        <w:rPr>
          <w:rFonts w:cs="Tahoma"/>
          <w:szCs w:val="20"/>
        </w:rPr>
      </w:pPr>
      <w:r>
        <w:rPr>
          <w:rFonts w:cs="Tahoma"/>
          <w:szCs w:val="20"/>
        </w:rPr>
        <w:br w:type="page"/>
      </w:r>
    </w:p>
    <w:p w14:paraId="32B36495" w14:textId="77777777" w:rsidR="001E3F18" w:rsidRDefault="001E3F18" w:rsidP="00356E72">
      <w:pPr>
        <w:widowControl w:val="0"/>
        <w:ind w:left="709"/>
        <w:rPr>
          <w:rFonts w:cs="Tahoma"/>
          <w:szCs w:val="20"/>
        </w:rPr>
      </w:pPr>
    </w:p>
    <w:p w14:paraId="32B36496" w14:textId="77777777" w:rsidR="00646055" w:rsidRPr="00421E03" w:rsidRDefault="00646055" w:rsidP="00356E72">
      <w:pPr>
        <w:widowControl w:val="0"/>
        <w:ind w:left="709"/>
        <w:jc w:val="right"/>
        <w:rPr>
          <w:rFonts w:cs="Tahoma"/>
          <w:szCs w:val="20"/>
        </w:rPr>
      </w:pPr>
      <w:r w:rsidRPr="00421E03">
        <w:rPr>
          <w:rFonts w:cs="Tahoma"/>
          <w:szCs w:val="20"/>
        </w:rPr>
        <w:t xml:space="preserve">Příloha č. </w:t>
      </w:r>
      <w:r w:rsidR="00024D73">
        <w:rPr>
          <w:rFonts w:cs="Tahoma"/>
          <w:szCs w:val="20"/>
        </w:rPr>
        <w:t>4</w:t>
      </w:r>
    </w:p>
    <w:p w14:paraId="32B36497" w14:textId="77777777" w:rsidR="006E4E86" w:rsidRDefault="006E4E86" w:rsidP="00646055">
      <w:pPr>
        <w:widowControl w:val="0"/>
        <w:jc w:val="center"/>
        <w:rPr>
          <w:rFonts w:cs="Tahoma"/>
          <w:b/>
          <w:szCs w:val="20"/>
          <w:u w:val="single"/>
        </w:rPr>
      </w:pPr>
    </w:p>
    <w:p w14:paraId="32B36498" w14:textId="77777777" w:rsidR="00646055" w:rsidRDefault="00646055" w:rsidP="00646055">
      <w:pPr>
        <w:widowControl w:val="0"/>
        <w:jc w:val="center"/>
        <w:rPr>
          <w:rFonts w:cs="Tahoma"/>
          <w:b/>
          <w:szCs w:val="20"/>
          <w:u w:val="single"/>
        </w:rPr>
      </w:pPr>
      <w:r w:rsidRPr="000955E3">
        <w:rPr>
          <w:rFonts w:cs="Tahoma"/>
          <w:b/>
          <w:szCs w:val="20"/>
          <w:u w:val="single"/>
        </w:rPr>
        <w:t>Seznam aktuálně platných standardů</w:t>
      </w:r>
      <w:r>
        <w:rPr>
          <w:rFonts w:cs="Tahoma"/>
          <w:b/>
          <w:szCs w:val="20"/>
          <w:u w:val="single"/>
        </w:rPr>
        <w:t xml:space="preserve"> IKT</w:t>
      </w:r>
      <w:r w:rsidR="006E4E86">
        <w:rPr>
          <w:rFonts w:cs="Tahoma"/>
          <w:b/>
          <w:szCs w:val="20"/>
          <w:u w:val="single"/>
        </w:rPr>
        <w:t xml:space="preserve"> Objednatele</w:t>
      </w:r>
    </w:p>
    <w:p w14:paraId="32B36499" w14:textId="77777777" w:rsidR="006E4E86" w:rsidRDefault="006E4E86" w:rsidP="00646055">
      <w:pPr>
        <w:widowControl w:val="0"/>
        <w:jc w:val="center"/>
        <w:rPr>
          <w:rFonts w:cs="Tahoma"/>
          <w:b/>
          <w:szCs w:val="20"/>
          <w:u w:val="single"/>
        </w:rPr>
      </w:pPr>
    </w:p>
    <w:p w14:paraId="32B3649A" w14:textId="77777777" w:rsidR="00646055" w:rsidRDefault="00646055" w:rsidP="00646055">
      <w:pPr>
        <w:rPr>
          <w:rFonts w:cs="Tahoma"/>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4394"/>
        <w:gridCol w:w="850"/>
      </w:tblGrid>
      <w:tr w:rsidR="00DB539F" w:rsidRPr="001C775B" w14:paraId="6E820463" w14:textId="77777777" w:rsidTr="00AB7198">
        <w:trPr>
          <w:cantSplit/>
          <w:trHeight w:val="377"/>
        </w:trPr>
        <w:tc>
          <w:tcPr>
            <w:tcW w:w="709" w:type="dxa"/>
            <w:shd w:val="clear" w:color="auto" w:fill="BFBFBF"/>
            <w:noWrap/>
            <w:vAlign w:val="center"/>
          </w:tcPr>
          <w:p w14:paraId="4A4BE43B" w14:textId="77777777" w:rsidR="00DE216F" w:rsidRPr="001C775B" w:rsidRDefault="00DE216F" w:rsidP="00DE216F">
            <w:pPr>
              <w:rPr>
                <w:b/>
                <w:sz w:val="18"/>
                <w:szCs w:val="18"/>
              </w:rPr>
            </w:pPr>
            <w:bookmarkStart w:id="50" w:name="RANGE!A1:G29"/>
            <w:r w:rsidRPr="001C775B">
              <w:rPr>
                <w:b/>
                <w:sz w:val="18"/>
                <w:szCs w:val="18"/>
              </w:rPr>
              <w:t>Číslo</w:t>
            </w:r>
            <w:bookmarkEnd w:id="50"/>
          </w:p>
        </w:tc>
        <w:tc>
          <w:tcPr>
            <w:tcW w:w="3686" w:type="dxa"/>
            <w:shd w:val="clear" w:color="auto" w:fill="BFBFBF"/>
            <w:vAlign w:val="center"/>
          </w:tcPr>
          <w:p w14:paraId="24F1B701" w14:textId="2970D58B" w:rsidR="00DE216F" w:rsidRPr="001C775B" w:rsidRDefault="00DE216F" w:rsidP="00AB7198">
            <w:pPr>
              <w:rPr>
                <w:b/>
                <w:sz w:val="18"/>
                <w:szCs w:val="18"/>
              </w:rPr>
            </w:pPr>
            <w:r w:rsidRPr="001C775B">
              <w:rPr>
                <w:b/>
                <w:sz w:val="18"/>
                <w:szCs w:val="18"/>
              </w:rPr>
              <w:t>Název</w:t>
            </w:r>
            <w:r w:rsidR="00AB7198" w:rsidRPr="001C775B">
              <w:rPr>
                <w:b/>
                <w:sz w:val="18"/>
                <w:szCs w:val="18"/>
              </w:rPr>
              <w:t xml:space="preserve"> </w:t>
            </w:r>
            <w:r w:rsidRPr="001C775B">
              <w:rPr>
                <w:b/>
                <w:sz w:val="18"/>
                <w:szCs w:val="18"/>
              </w:rPr>
              <w:t>souboru</w:t>
            </w:r>
          </w:p>
        </w:tc>
        <w:tc>
          <w:tcPr>
            <w:tcW w:w="4394" w:type="dxa"/>
            <w:shd w:val="clear" w:color="auto" w:fill="BFBFBF"/>
            <w:vAlign w:val="center"/>
          </w:tcPr>
          <w:p w14:paraId="59F69F7A" w14:textId="2F8F3FE9" w:rsidR="00DE216F" w:rsidRPr="001C775B" w:rsidRDefault="00DE216F" w:rsidP="00AB7198">
            <w:pPr>
              <w:rPr>
                <w:b/>
                <w:sz w:val="18"/>
                <w:szCs w:val="18"/>
              </w:rPr>
            </w:pPr>
            <w:r w:rsidRPr="001C775B">
              <w:rPr>
                <w:b/>
                <w:sz w:val="18"/>
                <w:szCs w:val="18"/>
              </w:rPr>
              <w:t>Název</w:t>
            </w:r>
            <w:r w:rsidR="00AB7198" w:rsidRPr="001C775B">
              <w:rPr>
                <w:b/>
                <w:sz w:val="18"/>
                <w:szCs w:val="18"/>
              </w:rPr>
              <w:t xml:space="preserve"> </w:t>
            </w:r>
            <w:r w:rsidRPr="001C775B">
              <w:rPr>
                <w:b/>
                <w:sz w:val="18"/>
                <w:szCs w:val="18"/>
              </w:rPr>
              <w:t>dokumentu</w:t>
            </w:r>
          </w:p>
        </w:tc>
        <w:tc>
          <w:tcPr>
            <w:tcW w:w="850" w:type="dxa"/>
            <w:shd w:val="clear" w:color="auto" w:fill="BFBFBF"/>
            <w:vAlign w:val="center"/>
          </w:tcPr>
          <w:p w14:paraId="6550F98A" w14:textId="77777777" w:rsidR="00DE216F" w:rsidRPr="001C775B" w:rsidRDefault="00DE216F" w:rsidP="00DE216F">
            <w:pPr>
              <w:rPr>
                <w:b/>
                <w:sz w:val="18"/>
                <w:szCs w:val="18"/>
              </w:rPr>
            </w:pPr>
            <w:r w:rsidRPr="001C775B">
              <w:rPr>
                <w:b/>
                <w:sz w:val="18"/>
                <w:szCs w:val="18"/>
              </w:rPr>
              <w:t>Verze</w:t>
            </w:r>
          </w:p>
        </w:tc>
      </w:tr>
      <w:tr w:rsidR="00D44C97" w:rsidRPr="001C775B" w14:paraId="4E903377" w14:textId="77777777" w:rsidTr="001C775B">
        <w:trPr>
          <w:trHeight w:val="284"/>
        </w:trPr>
        <w:tc>
          <w:tcPr>
            <w:tcW w:w="709" w:type="dxa"/>
            <w:shd w:val="clear" w:color="auto" w:fill="auto"/>
            <w:noWrap/>
            <w:vAlign w:val="center"/>
          </w:tcPr>
          <w:p w14:paraId="0CEF4154"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51A9F4A1" w14:textId="1DCAD0BD" w:rsidR="00D44C97" w:rsidRPr="001C775B" w:rsidRDefault="00D44C97" w:rsidP="00DE216F">
            <w:pPr>
              <w:rPr>
                <w:sz w:val="18"/>
                <w:szCs w:val="18"/>
              </w:rPr>
            </w:pPr>
            <w:r w:rsidRPr="001C775B">
              <w:rPr>
                <w:sz w:val="18"/>
                <w:szCs w:val="18"/>
              </w:rPr>
              <w:t>std_db_20151113_v0.97.doc</w:t>
            </w:r>
          </w:p>
        </w:tc>
        <w:tc>
          <w:tcPr>
            <w:tcW w:w="4394" w:type="dxa"/>
            <w:shd w:val="clear" w:color="auto" w:fill="auto"/>
            <w:vAlign w:val="center"/>
          </w:tcPr>
          <w:p w14:paraId="001A986A" w14:textId="08B6B143" w:rsidR="00D44C97" w:rsidRPr="001C775B" w:rsidRDefault="00D44C97" w:rsidP="00DE216F">
            <w:pPr>
              <w:rPr>
                <w:sz w:val="18"/>
                <w:szCs w:val="18"/>
              </w:rPr>
            </w:pPr>
            <w:r w:rsidRPr="001C775B">
              <w:rPr>
                <w:sz w:val="18"/>
                <w:szCs w:val="18"/>
              </w:rPr>
              <w:t>Standard databází</w:t>
            </w:r>
          </w:p>
        </w:tc>
        <w:tc>
          <w:tcPr>
            <w:tcW w:w="850" w:type="dxa"/>
            <w:shd w:val="clear" w:color="auto" w:fill="auto"/>
            <w:vAlign w:val="bottom"/>
          </w:tcPr>
          <w:p w14:paraId="1755B868" w14:textId="63BB1F92" w:rsidR="00D44C97" w:rsidRPr="001C775B" w:rsidRDefault="00D44C97" w:rsidP="009D2A54">
            <w:pPr>
              <w:rPr>
                <w:sz w:val="18"/>
                <w:szCs w:val="18"/>
              </w:rPr>
            </w:pPr>
            <w:r w:rsidRPr="001C775B">
              <w:rPr>
                <w:sz w:val="18"/>
                <w:szCs w:val="18"/>
              </w:rPr>
              <w:t>0.97</w:t>
            </w:r>
          </w:p>
        </w:tc>
      </w:tr>
      <w:tr w:rsidR="00D44C97" w:rsidRPr="001C775B" w14:paraId="5EF11E6D" w14:textId="77777777" w:rsidTr="001C775B">
        <w:trPr>
          <w:trHeight w:val="273"/>
        </w:trPr>
        <w:tc>
          <w:tcPr>
            <w:tcW w:w="709" w:type="dxa"/>
            <w:shd w:val="clear" w:color="auto" w:fill="auto"/>
            <w:noWrap/>
            <w:vAlign w:val="center"/>
          </w:tcPr>
          <w:p w14:paraId="0D134198"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36C81659" w14:textId="53242C54" w:rsidR="00D44C97" w:rsidRPr="001C775B" w:rsidRDefault="00D44C97" w:rsidP="00DE216F">
            <w:pPr>
              <w:rPr>
                <w:sz w:val="18"/>
                <w:szCs w:val="18"/>
              </w:rPr>
            </w:pPr>
            <w:r w:rsidRPr="001C775B">
              <w:rPr>
                <w:rFonts w:cs="Tahoma"/>
                <w:sz w:val="18"/>
                <w:szCs w:val="18"/>
              </w:rPr>
              <w:t>std_inet_1_12.doc</w:t>
            </w:r>
          </w:p>
        </w:tc>
        <w:tc>
          <w:tcPr>
            <w:tcW w:w="4394" w:type="dxa"/>
            <w:shd w:val="clear" w:color="auto" w:fill="auto"/>
            <w:vAlign w:val="center"/>
          </w:tcPr>
          <w:p w14:paraId="350E1BAA" w14:textId="1CB701C7" w:rsidR="00D44C97" w:rsidRPr="001C775B" w:rsidRDefault="00D44C97" w:rsidP="00DE216F">
            <w:pPr>
              <w:rPr>
                <w:sz w:val="18"/>
                <w:szCs w:val="18"/>
              </w:rPr>
            </w:pPr>
            <w:r w:rsidRPr="001C775B">
              <w:rPr>
                <w:sz w:val="18"/>
                <w:szCs w:val="18"/>
              </w:rPr>
              <w:t>Standard připojení k Internetu</w:t>
            </w:r>
          </w:p>
        </w:tc>
        <w:tc>
          <w:tcPr>
            <w:tcW w:w="850" w:type="dxa"/>
            <w:shd w:val="clear" w:color="auto" w:fill="auto"/>
            <w:vAlign w:val="center"/>
          </w:tcPr>
          <w:p w14:paraId="79481F99" w14:textId="2DC57353" w:rsidR="00D44C97" w:rsidRPr="001C775B" w:rsidRDefault="00D44C97" w:rsidP="009D2A54">
            <w:pPr>
              <w:rPr>
                <w:sz w:val="18"/>
                <w:szCs w:val="18"/>
              </w:rPr>
            </w:pPr>
            <w:r w:rsidRPr="001C775B">
              <w:rPr>
                <w:rFonts w:cs="Tahoma"/>
                <w:sz w:val="18"/>
                <w:szCs w:val="18"/>
              </w:rPr>
              <w:t>1.12</w:t>
            </w:r>
          </w:p>
        </w:tc>
      </w:tr>
      <w:tr w:rsidR="00D44C97" w:rsidRPr="001C775B" w14:paraId="577B61BF" w14:textId="77777777" w:rsidTr="001C775B">
        <w:trPr>
          <w:trHeight w:val="277"/>
        </w:trPr>
        <w:tc>
          <w:tcPr>
            <w:tcW w:w="709" w:type="dxa"/>
            <w:shd w:val="clear" w:color="auto" w:fill="auto"/>
            <w:noWrap/>
            <w:vAlign w:val="center"/>
          </w:tcPr>
          <w:p w14:paraId="63292086"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3BD1A838" w14:textId="4F2AD994" w:rsidR="00D44C97" w:rsidRPr="001C775B" w:rsidRDefault="00D44C97" w:rsidP="00DE216F">
            <w:pPr>
              <w:rPr>
                <w:sz w:val="18"/>
                <w:szCs w:val="18"/>
              </w:rPr>
            </w:pPr>
            <w:r w:rsidRPr="001C775B">
              <w:rPr>
                <w:sz w:val="18"/>
                <w:szCs w:val="18"/>
              </w:rPr>
              <w:t>std_pošta_1</w:t>
            </w:r>
            <w:r w:rsidRPr="001C775B">
              <w:rPr>
                <w:rFonts w:cs="Tahoma"/>
                <w:sz w:val="18"/>
                <w:szCs w:val="18"/>
              </w:rPr>
              <w:t>_01.pdf</w:t>
            </w:r>
          </w:p>
        </w:tc>
        <w:tc>
          <w:tcPr>
            <w:tcW w:w="4394" w:type="dxa"/>
            <w:shd w:val="clear" w:color="auto" w:fill="auto"/>
            <w:vAlign w:val="center"/>
          </w:tcPr>
          <w:p w14:paraId="752F49A0" w14:textId="39E9D171" w:rsidR="00D44C97" w:rsidRPr="001C775B" w:rsidRDefault="00D44C97" w:rsidP="00DE216F">
            <w:pPr>
              <w:rPr>
                <w:sz w:val="18"/>
                <w:szCs w:val="18"/>
              </w:rPr>
            </w:pPr>
            <w:r w:rsidRPr="001C775B">
              <w:rPr>
                <w:sz w:val="18"/>
                <w:szCs w:val="18"/>
              </w:rPr>
              <w:t>Standard poštovního systému ČSSZ</w:t>
            </w:r>
          </w:p>
        </w:tc>
        <w:tc>
          <w:tcPr>
            <w:tcW w:w="850" w:type="dxa"/>
            <w:shd w:val="clear" w:color="auto" w:fill="auto"/>
            <w:vAlign w:val="bottom"/>
          </w:tcPr>
          <w:p w14:paraId="322884CC" w14:textId="428A2E23" w:rsidR="00D44C97" w:rsidRPr="001C775B" w:rsidRDefault="00D44C97" w:rsidP="009D2A54">
            <w:pPr>
              <w:rPr>
                <w:sz w:val="18"/>
                <w:szCs w:val="18"/>
              </w:rPr>
            </w:pPr>
            <w:r w:rsidRPr="001C775B">
              <w:rPr>
                <w:rFonts w:cs="Tahoma"/>
                <w:sz w:val="18"/>
                <w:szCs w:val="18"/>
              </w:rPr>
              <w:t>1.01</w:t>
            </w:r>
          </w:p>
        </w:tc>
      </w:tr>
      <w:tr w:rsidR="00D44C97" w:rsidRPr="001C775B" w14:paraId="28CA82BA" w14:textId="77777777" w:rsidTr="001C775B">
        <w:trPr>
          <w:trHeight w:val="267"/>
        </w:trPr>
        <w:tc>
          <w:tcPr>
            <w:tcW w:w="709" w:type="dxa"/>
            <w:shd w:val="clear" w:color="auto" w:fill="auto"/>
            <w:noWrap/>
            <w:vAlign w:val="center"/>
          </w:tcPr>
          <w:p w14:paraId="3361BBD9"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4770370B" w14:textId="65FA8FDD" w:rsidR="00D44C97" w:rsidRPr="001C775B" w:rsidRDefault="00D44C97" w:rsidP="00DE216F">
            <w:pPr>
              <w:rPr>
                <w:sz w:val="18"/>
                <w:szCs w:val="18"/>
              </w:rPr>
            </w:pPr>
            <w:r w:rsidRPr="001C775B">
              <w:rPr>
                <w:sz w:val="18"/>
                <w:szCs w:val="18"/>
              </w:rPr>
              <w:t>std_AD_DNS_DHCP_NTP_2.05.pdf</w:t>
            </w:r>
          </w:p>
        </w:tc>
        <w:tc>
          <w:tcPr>
            <w:tcW w:w="4394" w:type="dxa"/>
            <w:shd w:val="clear" w:color="auto" w:fill="auto"/>
            <w:vAlign w:val="center"/>
          </w:tcPr>
          <w:p w14:paraId="36FC7837" w14:textId="5A14AB40" w:rsidR="00D44C97" w:rsidRPr="001C775B" w:rsidRDefault="00D44C97" w:rsidP="00DE216F">
            <w:pPr>
              <w:rPr>
                <w:sz w:val="18"/>
                <w:szCs w:val="18"/>
              </w:rPr>
            </w:pPr>
            <w:r w:rsidRPr="001C775B">
              <w:rPr>
                <w:sz w:val="18"/>
                <w:szCs w:val="18"/>
              </w:rPr>
              <w:t>Standard AD DNS DHCP</w:t>
            </w:r>
          </w:p>
        </w:tc>
        <w:tc>
          <w:tcPr>
            <w:tcW w:w="850" w:type="dxa"/>
            <w:shd w:val="clear" w:color="auto" w:fill="auto"/>
            <w:vAlign w:val="center"/>
          </w:tcPr>
          <w:p w14:paraId="0E9C99F2" w14:textId="4A18C4BD" w:rsidR="00D44C97" w:rsidRPr="001C775B" w:rsidRDefault="00D44C97" w:rsidP="009D2A54">
            <w:pPr>
              <w:rPr>
                <w:sz w:val="18"/>
                <w:szCs w:val="18"/>
              </w:rPr>
            </w:pPr>
            <w:r w:rsidRPr="001C775B">
              <w:rPr>
                <w:rFonts w:cs="Tahoma"/>
                <w:sz w:val="18"/>
                <w:szCs w:val="18"/>
              </w:rPr>
              <w:t>2.05</w:t>
            </w:r>
          </w:p>
        </w:tc>
      </w:tr>
      <w:tr w:rsidR="00D44C97" w:rsidRPr="001C775B" w14:paraId="3469A6A7" w14:textId="77777777" w:rsidTr="001C775B">
        <w:trPr>
          <w:trHeight w:val="129"/>
        </w:trPr>
        <w:tc>
          <w:tcPr>
            <w:tcW w:w="709" w:type="dxa"/>
            <w:shd w:val="clear" w:color="auto" w:fill="auto"/>
            <w:noWrap/>
            <w:vAlign w:val="center"/>
          </w:tcPr>
          <w:p w14:paraId="7C05DAAE"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07A33F7F" w14:textId="586DF46A" w:rsidR="00D44C97" w:rsidRPr="001C775B" w:rsidRDefault="00D44C97" w:rsidP="00DE216F">
            <w:pPr>
              <w:rPr>
                <w:sz w:val="18"/>
                <w:szCs w:val="18"/>
              </w:rPr>
            </w:pPr>
            <w:r w:rsidRPr="001C775B">
              <w:rPr>
                <w:sz w:val="18"/>
                <w:szCs w:val="18"/>
              </w:rPr>
              <w:t>std_AVO1_11.doc</w:t>
            </w:r>
          </w:p>
        </w:tc>
        <w:tc>
          <w:tcPr>
            <w:tcW w:w="4394" w:type="dxa"/>
            <w:shd w:val="clear" w:color="auto" w:fill="auto"/>
            <w:vAlign w:val="center"/>
          </w:tcPr>
          <w:p w14:paraId="1CC7AF66" w14:textId="0D466C44" w:rsidR="00D44C97" w:rsidRPr="001C775B" w:rsidRDefault="00D44C97" w:rsidP="00DE216F">
            <w:pPr>
              <w:rPr>
                <w:sz w:val="18"/>
                <w:szCs w:val="18"/>
              </w:rPr>
            </w:pPr>
            <w:r w:rsidRPr="001C775B">
              <w:rPr>
                <w:sz w:val="18"/>
                <w:szCs w:val="18"/>
              </w:rPr>
              <w:t>Standard Antivirové ochrany</w:t>
            </w:r>
          </w:p>
        </w:tc>
        <w:tc>
          <w:tcPr>
            <w:tcW w:w="850" w:type="dxa"/>
            <w:shd w:val="clear" w:color="auto" w:fill="auto"/>
            <w:vAlign w:val="center"/>
          </w:tcPr>
          <w:p w14:paraId="33A0A1BD" w14:textId="33406033" w:rsidR="00D44C97" w:rsidRPr="001C775B" w:rsidRDefault="00D44C97" w:rsidP="009D2A54">
            <w:pPr>
              <w:rPr>
                <w:sz w:val="18"/>
                <w:szCs w:val="18"/>
              </w:rPr>
            </w:pPr>
            <w:r w:rsidRPr="001C775B">
              <w:rPr>
                <w:rFonts w:cs="Tahoma"/>
                <w:sz w:val="18"/>
                <w:szCs w:val="18"/>
              </w:rPr>
              <w:t>1.11</w:t>
            </w:r>
          </w:p>
        </w:tc>
      </w:tr>
      <w:tr w:rsidR="00D44C97" w:rsidRPr="001C775B" w14:paraId="7179F20F" w14:textId="77777777" w:rsidTr="00AB7198">
        <w:trPr>
          <w:trHeight w:val="432"/>
        </w:trPr>
        <w:tc>
          <w:tcPr>
            <w:tcW w:w="709" w:type="dxa"/>
            <w:shd w:val="clear" w:color="auto" w:fill="auto"/>
            <w:noWrap/>
            <w:vAlign w:val="center"/>
          </w:tcPr>
          <w:p w14:paraId="542B2A16"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16FA6A88" w14:textId="35937594" w:rsidR="00D44C97" w:rsidRPr="001C775B" w:rsidRDefault="00D44C97" w:rsidP="009D2A54">
            <w:pPr>
              <w:rPr>
                <w:sz w:val="18"/>
                <w:szCs w:val="18"/>
              </w:rPr>
            </w:pPr>
            <w:r w:rsidRPr="001C775B">
              <w:rPr>
                <w:sz w:val="18"/>
                <w:szCs w:val="18"/>
              </w:rPr>
              <w:t xml:space="preserve">Standard systémové </w:t>
            </w:r>
            <w:r w:rsidRPr="001C775B">
              <w:rPr>
                <w:rFonts w:cs="Tahoma"/>
                <w:sz w:val="18"/>
                <w:szCs w:val="18"/>
              </w:rPr>
              <w:t>konfig.</w:t>
            </w:r>
            <w:r w:rsidRPr="001C775B">
              <w:rPr>
                <w:sz w:val="18"/>
                <w:szCs w:val="18"/>
              </w:rPr>
              <w:t xml:space="preserve"> pracovní stanice 2.20</w:t>
            </w:r>
          </w:p>
        </w:tc>
        <w:tc>
          <w:tcPr>
            <w:tcW w:w="4394" w:type="dxa"/>
            <w:shd w:val="clear" w:color="auto" w:fill="auto"/>
            <w:vAlign w:val="center"/>
          </w:tcPr>
          <w:p w14:paraId="1FD5A366" w14:textId="75128A06" w:rsidR="00D44C97" w:rsidRPr="001C775B" w:rsidRDefault="00D44C97" w:rsidP="00DE216F">
            <w:pPr>
              <w:rPr>
                <w:sz w:val="18"/>
                <w:szCs w:val="18"/>
              </w:rPr>
            </w:pPr>
            <w:r w:rsidRPr="001C775B">
              <w:rPr>
                <w:sz w:val="18"/>
                <w:szCs w:val="18"/>
              </w:rPr>
              <w:t>Standard systémové konfigurace pracovní stanice</w:t>
            </w:r>
          </w:p>
        </w:tc>
        <w:tc>
          <w:tcPr>
            <w:tcW w:w="850" w:type="dxa"/>
            <w:shd w:val="clear" w:color="auto" w:fill="auto"/>
            <w:vAlign w:val="center"/>
          </w:tcPr>
          <w:p w14:paraId="61EA382D" w14:textId="63461185" w:rsidR="00D44C97" w:rsidRPr="001C775B" w:rsidRDefault="00D44C97" w:rsidP="009D2A54">
            <w:pPr>
              <w:rPr>
                <w:sz w:val="18"/>
                <w:szCs w:val="18"/>
              </w:rPr>
            </w:pPr>
            <w:r w:rsidRPr="001C775B">
              <w:rPr>
                <w:sz w:val="18"/>
                <w:szCs w:val="18"/>
              </w:rPr>
              <w:t>2.20</w:t>
            </w:r>
          </w:p>
        </w:tc>
      </w:tr>
      <w:tr w:rsidR="00D44C97" w:rsidRPr="001C775B" w14:paraId="6BD1D432" w14:textId="77777777" w:rsidTr="001C775B">
        <w:trPr>
          <w:trHeight w:val="139"/>
        </w:trPr>
        <w:tc>
          <w:tcPr>
            <w:tcW w:w="709" w:type="dxa"/>
            <w:shd w:val="clear" w:color="auto" w:fill="auto"/>
            <w:noWrap/>
            <w:vAlign w:val="center"/>
          </w:tcPr>
          <w:p w14:paraId="6E480FE0"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5D95E9E7" w14:textId="47B760B0" w:rsidR="00D44C97" w:rsidRPr="001C775B" w:rsidRDefault="00D44C97" w:rsidP="00DE216F">
            <w:pPr>
              <w:rPr>
                <w:sz w:val="18"/>
                <w:szCs w:val="18"/>
              </w:rPr>
            </w:pPr>
            <w:r w:rsidRPr="001C775B">
              <w:rPr>
                <w:rFonts w:cs="Tahoma"/>
                <w:sz w:val="18"/>
                <w:szCs w:val="18"/>
              </w:rPr>
              <w:t>Std_mgmt_v.0.54.doc</w:t>
            </w:r>
          </w:p>
        </w:tc>
        <w:tc>
          <w:tcPr>
            <w:tcW w:w="4394" w:type="dxa"/>
            <w:shd w:val="clear" w:color="auto" w:fill="auto"/>
            <w:vAlign w:val="center"/>
          </w:tcPr>
          <w:p w14:paraId="5B3B218D" w14:textId="121B1993" w:rsidR="00D44C97" w:rsidRPr="001C775B" w:rsidRDefault="00D44C97" w:rsidP="00DE216F">
            <w:pPr>
              <w:rPr>
                <w:sz w:val="18"/>
                <w:szCs w:val="18"/>
              </w:rPr>
            </w:pPr>
            <w:r w:rsidRPr="001C775B">
              <w:rPr>
                <w:sz w:val="18"/>
                <w:szCs w:val="18"/>
              </w:rPr>
              <w:t>Standard Management</w:t>
            </w:r>
          </w:p>
        </w:tc>
        <w:tc>
          <w:tcPr>
            <w:tcW w:w="850" w:type="dxa"/>
            <w:shd w:val="clear" w:color="auto" w:fill="auto"/>
            <w:vAlign w:val="bottom"/>
          </w:tcPr>
          <w:p w14:paraId="068307E0" w14:textId="610529CF" w:rsidR="00D44C97" w:rsidRPr="001C775B" w:rsidRDefault="00D44C97" w:rsidP="009D2A54">
            <w:pPr>
              <w:rPr>
                <w:sz w:val="18"/>
                <w:szCs w:val="18"/>
              </w:rPr>
            </w:pPr>
            <w:r w:rsidRPr="001C775B">
              <w:rPr>
                <w:rFonts w:cs="Tahoma"/>
                <w:sz w:val="18"/>
                <w:szCs w:val="18"/>
              </w:rPr>
              <w:t>0.54</w:t>
            </w:r>
          </w:p>
        </w:tc>
      </w:tr>
      <w:tr w:rsidR="00D44C97" w:rsidRPr="001C775B" w14:paraId="38DB0C4A" w14:textId="77777777" w:rsidTr="001C775B">
        <w:trPr>
          <w:trHeight w:val="313"/>
        </w:trPr>
        <w:tc>
          <w:tcPr>
            <w:tcW w:w="709" w:type="dxa"/>
            <w:shd w:val="clear" w:color="auto" w:fill="auto"/>
            <w:noWrap/>
            <w:vAlign w:val="center"/>
          </w:tcPr>
          <w:p w14:paraId="6BC6685D"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359EAEB3" w14:textId="143339BA" w:rsidR="00D44C97" w:rsidRPr="001C775B" w:rsidRDefault="00D44C97" w:rsidP="00DE216F">
            <w:pPr>
              <w:rPr>
                <w:sz w:val="18"/>
                <w:szCs w:val="18"/>
              </w:rPr>
            </w:pPr>
            <w:r w:rsidRPr="001C775B">
              <w:rPr>
                <w:rFonts w:cs="Tahoma"/>
                <w:sz w:val="18"/>
                <w:szCs w:val="18"/>
              </w:rPr>
              <w:t>std_metodikavyvoje_apv_1_0_20.pdf</w:t>
            </w:r>
          </w:p>
        </w:tc>
        <w:tc>
          <w:tcPr>
            <w:tcW w:w="4394" w:type="dxa"/>
            <w:shd w:val="clear" w:color="auto" w:fill="auto"/>
            <w:vAlign w:val="center"/>
          </w:tcPr>
          <w:p w14:paraId="23A0C6B2" w14:textId="34B0D25A" w:rsidR="00D44C97" w:rsidRPr="001C775B" w:rsidRDefault="00D44C97" w:rsidP="00DE216F">
            <w:pPr>
              <w:rPr>
                <w:sz w:val="18"/>
                <w:szCs w:val="18"/>
              </w:rPr>
            </w:pPr>
            <w:r w:rsidRPr="001C775B">
              <w:rPr>
                <w:sz w:val="18"/>
                <w:szCs w:val="18"/>
              </w:rPr>
              <w:t>Standard metodiky vývoje</w:t>
            </w:r>
          </w:p>
        </w:tc>
        <w:tc>
          <w:tcPr>
            <w:tcW w:w="850" w:type="dxa"/>
            <w:shd w:val="clear" w:color="auto" w:fill="auto"/>
            <w:vAlign w:val="bottom"/>
          </w:tcPr>
          <w:p w14:paraId="69F360F2" w14:textId="31B17421" w:rsidR="00D44C97" w:rsidRPr="001C775B" w:rsidRDefault="00D44C97" w:rsidP="009D2A54">
            <w:pPr>
              <w:rPr>
                <w:sz w:val="18"/>
                <w:szCs w:val="18"/>
              </w:rPr>
            </w:pPr>
            <w:r w:rsidRPr="001C775B">
              <w:rPr>
                <w:rFonts w:cs="Tahoma"/>
                <w:sz w:val="18"/>
                <w:szCs w:val="18"/>
              </w:rPr>
              <w:t>1_0_20</w:t>
            </w:r>
          </w:p>
        </w:tc>
      </w:tr>
      <w:tr w:rsidR="00D44C97" w:rsidRPr="001C775B" w14:paraId="2A1F5088" w14:textId="77777777" w:rsidTr="00AB7198">
        <w:trPr>
          <w:trHeight w:val="551"/>
        </w:trPr>
        <w:tc>
          <w:tcPr>
            <w:tcW w:w="709" w:type="dxa"/>
            <w:shd w:val="clear" w:color="auto" w:fill="auto"/>
            <w:noWrap/>
            <w:vAlign w:val="center"/>
          </w:tcPr>
          <w:p w14:paraId="46734DB2"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50788532" w14:textId="7FC0E436" w:rsidR="00D44C97" w:rsidRPr="001C775B" w:rsidRDefault="00D44C97" w:rsidP="00DE216F">
            <w:pPr>
              <w:rPr>
                <w:sz w:val="18"/>
                <w:szCs w:val="18"/>
              </w:rPr>
            </w:pPr>
            <w:r w:rsidRPr="001C775B">
              <w:rPr>
                <w:rFonts w:cs="Tahoma"/>
                <w:sz w:val="18"/>
                <w:szCs w:val="18"/>
              </w:rPr>
              <w:t>std_pravidlareleasemanagementu_apv_1_2_7.pdf</w:t>
            </w:r>
          </w:p>
        </w:tc>
        <w:tc>
          <w:tcPr>
            <w:tcW w:w="4394" w:type="dxa"/>
            <w:shd w:val="clear" w:color="auto" w:fill="auto"/>
            <w:vAlign w:val="center"/>
          </w:tcPr>
          <w:p w14:paraId="3A9ABFB5" w14:textId="7E829824" w:rsidR="00D44C97" w:rsidRPr="001C775B" w:rsidRDefault="00D44C97" w:rsidP="00DE216F">
            <w:pPr>
              <w:rPr>
                <w:sz w:val="18"/>
                <w:szCs w:val="18"/>
              </w:rPr>
            </w:pPr>
            <w:r w:rsidRPr="001C775B">
              <w:rPr>
                <w:sz w:val="18"/>
                <w:szCs w:val="18"/>
              </w:rPr>
              <w:t>Standard Release managementu</w:t>
            </w:r>
          </w:p>
        </w:tc>
        <w:tc>
          <w:tcPr>
            <w:tcW w:w="850" w:type="dxa"/>
            <w:shd w:val="clear" w:color="auto" w:fill="auto"/>
            <w:vAlign w:val="center"/>
          </w:tcPr>
          <w:p w14:paraId="5DB955D9" w14:textId="25FFDDBC" w:rsidR="00D44C97" w:rsidRPr="001C775B" w:rsidRDefault="00D44C97" w:rsidP="009D2A54">
            <w:pPr>
              <w:rPr>
                <w:sz w:val="18"/>
                <w:szCs w:val="18"/>
              </w:rPr>
            </w:pPr>
            <w:r w:rsidRPr="001C775B">
              <w:rPr>
                <w:rFonts w:cs="Tahoma"/>
                <w:sz w:val="18"/>
                <w:szCs w:val="18"/>
              </w:rPr>
              <w:t>1_2_7</w:t>
            </w:r>
          </w:p>
        </w:tc>
      </w:tr>
      <w:tr w:rsidR="00D44C97" w:rsidRPr="001C775B" w14:paraId="63D50530" w14:textId="77777777" w:rsidTr="001C775B">
        <w:trPr>
          <w:trHeight w:val="155"/>
        </w:trPr>
        <w:tc>
          <w:tcPr>
            <w:tcW w:w="709" w:type="dxa"/>
            <w:shd w:val="clear" w:color="auto" w:fill="auto"/>
            <w:noWrap/>
            <w:vAlign w:val="center"/>
          </w:tcPr>
          <w:p w14:paraId="0E613E10"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43969852" w14:textId="63EA4159" w:rsidR="00D44C97" w:rsidRPr="001C775B" w:rsidRDefault="00D44C97" w:rsidP="00DE216F">
            <w:pPr>
              <w:rPr>
                <w:sz w:val="18"/>
                <w:szCs w:val="18"/>
              </w:rPr>
            </w:pPr>
            <w:r w:rsidRPr="001C775B">
              <w:rPr>
                <w:rFonts w:cs="Tahoma"/>
                <w:sz w:val="18"/>
                <w:szCs w:val="18"/>
              </w:rPr>
              <w:t>std_net_1-95.docx</w:t>
            </w:r>
          </w:p>
        </w:tc>
        <w:tc>
          <w:tcPr>
            <w:tcW w:w="4394" w:type="dxa"/>
            <w:shd w:val="clear" w:color="auto" w:fill="auto"/>
            <w:vAlign w:val="center"/>
          </w:tcPr>
          <w:p w14:paraId="035E5796" w14:textId="731387EC" w:rsidR="00D44C97" w:rsidRPr="001C775B" w:rsidRDefault="00D44C97" w:rsidP="00DE216F">
            <w:pPr>
              <w:rPr>
                <w:sz w:val="18"/>
                <w:szCs w:val="18"/>
              </w:rPr>
            </w:pPr>
            <w:r w:rsidRPr="001C775B">
              <w:rPr>
                <w:sz w:val="18"/>
                <w:szCs w:val="18"/>
              </w:rPr>
              <w:t>Standard síťové infrastruktury</w:t>
            </w:r>
          </w:p>
        </w:tc>
        <w:tc>
          <w:tcPr>
            <w:tcW w:w="850" w:type="dxa"/>
            <w:shd w:val="clear" w:color="auto" w:fill="auto"/>
            <w:vAlign w:val="bottom"/>
          </w:tcPr>
          <w:p w14:paraId="5552C825" w14:textId="2CD9DB2F" w:rsidR="00D44C97" w:rsidRPr="001C775B" w:rsidRDefault="00D44C97" w:rsidP="009D2A54">
            <w:pPr>
              <w:rPr>
                <w:sz w:val="18"/>
                <w:szCs w:val="18"/>
              </w:rPr>
            </w:pPr>
            <w:r w:rsidRPr="001C775B">
              <w:rPr>
                <w:rFonts w:cs="Tahoma"/>
                <w:sz w:val="18"/>
                <w:szCs w:val="18"/>
              </w:rPr>
              <w:t>1.95</w:t>
            </w:r>
          </w:p>
        </w:tc>
      </w:tr>
      <w:tr w:rsidR="00D44C97" w:rsidRPr="001C775B" w14:paraId="716C50A7" w14:textId="77777777" w:rsidTr="00AB7198">
        <w:trPr>
          <w:trHeight w:val="564"/>
        </w:trPr>
        <w:tc>
          <w:tcPr>
            <w:tcW w:w="709" w:type="dxa"/>
            <w:shd w:val="clear" w:color="auto" w:fill="auto"/>
            <w:noWrap/>
            <w:vAlign w:val="center"/>
          </w:tcPr>
          <w:p w14:paraId="7E34E2CB"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4DED7637" w14:textId="0AE604B5" w:rsidR="00D44C97" w:rsidRPr="001C775B" w:rsidRDefault="00D44C97" w:rsidP="00DE216F">
            <w:pPr>
              <w:rPr>
                <w:sz w:val="18"/>
                <w:szCs w:val="18"/>
              </w:rPr>
            </w:pPr>
            <w:r w:rsidRPr="001C775B">
              <w:rPr>
                <w:rFonts w:cs="Tahoma"/>
                <w:sz w:val="18"/>
                <w:szCs w:val="18"/>
              </w:rPr>
              <w:t>Programátorské konvence .NET 2.0 - 4.5_v1_0_19.pdf</w:t>
            </w:r>
          </w:p>
        </w:tc>
        <w:tc>
          <w:tcPr>
            <w:tcW w:w="4394" w:type="dxa"/>
            <w:shd w:val="clear" w:color="auto" w:fill="auto"/>
            <w:vAlign w:val="center"/>
          </w:tcPr>
          <w:p w14:paraId="29DCE82F" w14:textId="27B30F62" w:rsidR="00D44C97" w:rsidRPr="001C775B" w:rsidRDefault="00D44C97" w:rsidP="00DE216F">
            <w:pPr>
              <w:rPr>
                <w:sz w:val="18"/>
                <w:szCs w:val="18"/>
              </w:rPr>
            </w:pPr>
            <w:r w:rsidRPr="001C775B">
              <w:rPr>
                <w:sz w:val="18"/>
                <w:szCs w:val="18"/>
              </w:rPr>
              <w:t>Programátorské konvence .NET</w:t>
            </w:r>
          </w:p>
        </w:tc>
        <w:tc>
          <w:tcPr>
            <w:tcW w:w="850" w:type="dxa"/>
            <w:shd w:val="clear" w:color="auto" w:fill="auto"/>
            <w:vAlign w:val="bottom"/>
          </w:tcPr>
          <w:p w14:paraId="1AC42280" w14:textId="3D69943C" w:rsidR="00D44C97" w:rsidRPr="001C775B" w:rsidRDefault="00D44C97" w:rsidP="009D2A54">
            <w:pPr>
              <w:rPr>
                <w:sz w:val="18"/>
                <w:szCs w:val="18"/>
              </w:rPr>
            </w:pPr>
            <w:r w:rsidRPr="001C775B">
              <w:rPr>
                <w:rFonts w:cs="Tahoma"/>
                <w:sz w:val="18"/>
                <w:szCs w:val="18"/>
              </w:rPr>
              <w:t>1_0_19</w:t>
            </w:r>
          </w:p>
        </w:tc>
      </w:tr>
      <w:tr w:rsidR="00D44C97" w:rsidRPr="001C775B" w14:paraId="2D5FD609" w14:textId="77777777" w:rsidTr="00AB7198">
        <w:trPr>
          <w:trHeight w:val="558"/>
        </w:trPr>
        <w:tc>
          <w:tcPr>
            <w:tcW w:w="709" w:type="dxa"/>
            <w:shd w:val="clear" w:color="auto" w:fill="auto"/>
            <w:noWrap/>
            <w:vAlign w:val="center"/>
          </w:tcPr>
          <w:p w14:paraId="635F13CC"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51876023" w14:textId="3CBA6A79" w:rsidR="00D44C97" w:rsidRPr="001C775B" w:rsidRDefault="00D44C97" w:rsidP="00DE216F">
            <w:pPr>
              <w:rPr>
                <w:sz w:val="18"/>
                <w:szCs w:val="18"/>
              </w:rPr>
            </w:pPr>
            <w:r w:rsidRPr="001C775B">
              <w:rPr>
                <w:rFonts w:cs="Tahoma"/>
                <w:sz w:val="18"/>
                <w:szCs w:val="18"/>
              </w:rPr>
              <w:t>BizTalkDevelopmentStandard.v2.01.pdf</w:t>
            </w:r>
          </w:p>
        </w:tc>
        <w:tc>
          <w:tcPr>
            <w:tcW w:w="4394" w:type="dxa"/>
            <w:shd w:val="clear" w:color="auto" w:fill="auto"/>
            <w:vAlign w:val="center"/>
          </w:tcPr>
          <w:p w14:paraId="517FEF30" w14:textId="1B61F7DF" w:rsidR="00D44C97" w:rsidRPr="001C775B" w:rsidRDefault="00D44C97" w:rsidP="00DE216F">
            <w:pPr>
              <w:rPr>
                <w:sz w:val="18"/>
                <w:szCs w:val="18"/>
              </w:rPr>
            </w:pPr>
            <w:r w:rsidRPr="001C775B">
              <w:rPr>
                <w:sz w:val="18"/>
                <w:szCs w:val="18"/>
              </w:rPr>
              <w:t>Standard pro tvorbu aplikací pro Microsoft BizTalk server</w:t>
            </w:r>
          </w:p>
        </w:tc>
        <w:tc>
          <w:tcPr>
            <w:tcW w:w="850" w:type="dxa"/>
            <w:shd w:val="clear" w:color="auto" w:fill="auto"/>
            <w:vAlign w:val="center"/>
          </w:tcPr>
          <w:p w14:paraId="3407E16D" w14:textId="569379F9" w:rsidR="00D44C97" w:rsidRPr="001C775B" w:rsidRDefault="00D44C97" w:rsidP="009D2A54">
            <w:pPr>
              <w:rPr>
                <w:sz w:val="18"/>
                <w:szCs w:val="18"/>
              </w:rPr>
            </w:pPr>
            <w:r w:rsidRPr="001C775B">
              <w:rPr>
                <w:rFonts w:cs="Tahoma"/>
                <w:sz w:val="18"/>
                <w:szCs w:val="18"/>
              </w:rPr>
              <w:t>2.01</w:t>
            </w:r>
          </w:p>
        </w:tc>
      </w:tr>
      <w:tr w:rsidR="00D44C97" w:rsidRPr="001C775B" w14:paraId="657BF3AA" w14:textId="77777777" w:rsidTr="00AB7198">
        <w:trPr>
          <w:trHeight w:val="255"/>
        </w:trPr>
        <w:tc>
          <w:tcPr>
            <w:tcW w:w="709" w:type="dxa"/>
            <w:shd w:val="clear" w:color="auto" w:fill="auto"/>
            <w:noWrap/>
            <w:vAlign w:val="center"/>
          </w:tcPr>
          <w:p w14:paraId="50A2DD07"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13063382" w14:textId="72BB3360" w:rsidR="00D44C97" w:rsidRPr="001C775B" w:rsidRDefault="00D44C97" w:rsidP="00DE216F">
            <w:pPr>
              <w:rPr>
                <w:sz w:val="18"/>
                <w:szCs w:val="18"/>
              </w:rPr>
            </w:pPr>
            <w:r w:rsidRPr="001C775B">
              <w:rPr>
                <w:rFonts w:cs="Tahoma"/>
                <w:sz w:val="18"/>
                <w:szCs w:val="18"/>
              </w:rPr>
              <w:t>AAA_Pozadavky_na_aplikace_v9.02</w:t>
            </w:r>
          </w:p>
        </w:tc>
        <w:tc>
          <w:tcPr>
            <w:tcW w:w="4394" w:type="dxa"/>
            <w:shd w:val="clear" w:color="auto" w:fill="auto"/>
            <w:vAlign w:val="center"/>
          </w:tcPr>
          <w:p w14:paraId="6FF2AD28" w14:textId="186EF49D" w:rsidR="00D44C97" w:rsidRPr="001C775B" w:rsidRDefault="00D44C97" w:rsidP="00DE216F">
            <w:pPr>
              <w:rPr>
                <w:sz w:val="18"/>
                <w:szCs w:val="18"/>
              </w:rPr>
            </w:pPr>
            <w:r w:rsidRPr="001C775B">
              <w:rPr>
                <w:sz w:val="18"/>
                <w:szCs w:val="18"/>
              </w:rPr>
              <w:t>Požadavky na nové aplikace při integraci do AAA portálu</w:t>
            </w:r>
          </w:p>
        </w:tc>
        <w:tc>
          <w:tcPr>
            <w:tcW w:w="850" w:type="dxa"/>
            <w:shd w:val="clear" w:color="auto" w:fill="auto"/>
            <w:vAlign w:val="bottom"/>
          </w:tcPr>
          <w:p w14:paraId="4BE9DACE" w14:textId="12AED5A0" w:rsidR="00D44C97" w:rsidRPr="001C775B" w:rsidRDefault="00D44C97" w:rsidP="009D2A54">
            <w:pPr>
              <w:rPr>
                <w:sz w:val="18"/>
                <w:szCs w:val="18"/>
              </w:rPr>
            </w:pPr>
            <w:r w:rsidRPr="001C775B">
              <w:rPr>
                <w:rFonts w:cs="Tahoma"/>
                <w:sz w:val="18"/>
                <w:szCs w:val="18"/>
              </w:rPr>
              <w:t>9.02</w:t>
            </w:r>
          </w:p>
        </w:tc>
      </w:tr>
      <w:tr w:rsidR="00D44C97" w:rsidRPr="001C775B" w14:paraId="3D3495AD" w14:textId="77777777" w:rsidTr="00AB7198">
        <w:trPr>
          <w:trHeight w:val="616"/>
        </w:trPr>
        <w:tc>
          <w:tcPr>
            <w:tcW w:w="709" w:type="dxa"/>
            <w:shd w:val="clear" w:color="auto" w:fill="auto"/>
            <w:noWrap/>
            <w:vAlign w:val="center"/>
          </w:tcPr>
          <w:p w14:paraId="5F3FB100"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29762A96" w14:textId="58461664" w:rsidR="00D44C97" w:rsidRPr="001C775B" w:rsidRDefault="00D44C97" w:rsidP="00DE216F">
            <w:pPr>
              <w:rPr>
                <w:sz w:val="18"/>
                <w:szCs w:val="18"/>
              </w:rPr>
            </w:pPr>
            <w:r w:rsidRPr="001C775B">
              <w:rPr>
                <w:rFonts w:cs="Tahoma"/>
                <w:sz w:val="18"/>
                <w:szCs w:val="18"/>
              </w:rPr>
              <w:t>Standard_pro_tvorbu_skriptu_db_Oracle_0.4.pdf</w:t>
            </w:r>
          </w:p>
        </w:tc>
        <w:tc>
          <w:tcPr>
            <w:tcW w:w="4394" w:type="dxa"/>
            <w:shd w:val="clear" w:color="auto" w:fill="auto"/>
            <w:vAlign w:val="center"/>
          </w:tcPr>
          <w:p w14:paraId="354C9150" w14:textId="73AAF343" w:rsidR="00D44C97" w:rsidRPr="001C775B" w:rsidRDefault="00D44C97" w:rsidP="00DE216F">
            <w:pPr>
              <w:rPr>
                <w:rFonts w:cs="Tahoma"/>
                <w:sz w:val="18"/>
                <w:szCs w:val="18"/>
              </w:rPr>
            </w:pPr>
            <w:r w:rsidRPr="001C775B">
              <w:rPr>
                <w:sz w:val="18"/>
                <w:szCs w:val="18"/>
              </w:rPr>
              <w:t>Standard pro tvorbu, předávání a spouštění skriptů</w:t>
            </w:r>
          </w:p>
          <w:p w14:paraId="556F7537" w14:textId="2AB1B32A" w:rsidR="00D44C97" w:rsidRPr="001C775B" w:rsidRDefault="00D44C97" w:rsidP="00DE216F">
            <w:pPr>
              <w:rPr>
                <w:sz w:val="18"/>
                <w:szCs w:val="18"/>
              </w:rPr>
            </w:pPr>
            <w:r w:rsidRPr="001C775B">
              <w:rPr>
                <w:sz w:val="18"/>
                <w:szCs w:val="18"/>
              </w:rPr>
              <w:t>v databázích Oracle</w:t>
            </w:r>
          </w:p>
        </w:tc>
        <w:tc>
          <w:tcPr>
            <w:tcW w:w="850" w:type="dxa"/>
            <w:shd w:val="clear" w:color="auto" w:fill="auto"/>
            <w:vAlign w:val="center"/>
          </w:tcPr>
          <w:p w14:paraId="2FF09FF0" w14:textId="13D5EE2C" w:rsidR="00D44C97" w:rsidRPr="001C775B" w:rsidRDefault="00D44C97" w:rsidP="009D2A54">
            <w:pPr>
              <w:rPr>
                <w:sz w:val="18"/>
                <w:szCs w:val="18"/>
              </w:rPr>
            </w:pPr>
            <w:r w:rsidRPr="001C775B">
              <w:rPr>
                <w:rFonts w:cs="Tahoma"/>
                <w:sz w:val="18"/>
                <w:szCs w:val="18"/>
              </w:rPr>
              <w:t>0.4</w:t>
            </w:r>
          </w:p>
        </w:tc>
      </w:tr>
      <w:tr w:rsidR="00D44C97" w:rsidRPr="001C775B" w14:paraId="4049E36D" w14:textId="77777777" w:rsidTr="00AB7198">
        <w:trPr>
          <w:trHeight w:val="710"/>
        </w:trPr>
        <w:tc>
          <w:tcPr>
            <w:tcW w:w="709" w:type="dxa"/>
            <w:shd w:val="clear" w:color="auto" w:fill="auto"/>
            <w:noWrap/>
            <w:vAlign w:val="center"/>
          </w:tcPr>
          <w:p w14:paraId="255EDF5F" w14:textId="77777777" w:rsidR="00D44C97" w:rsidRPr="001C775B" w:rsidRDefault="00D44C97" w:rsidP="00DE216F">
            <w:pPr>
              <w:numPr>
                <w:ilvl w:val="0"/>
                <w:numId w:val="14"/>
              </w:numPr>
              <w:rPr>
                <w:sz w:val="18"/>
                <w:szCs w:val="18"/>
              </w:rPr>
            </w:pPr>
          </w:p>
        </w:tc>
        <w:tc>
          <w:tcPr>
            <w:tcW w:w="3686" w:type="dxa"/>
            <w:shd w:val="clear" w:color="auto" w:fill="auto"/>
            <w:vAlign w:val="center"/>
          </w:tcPr>
          <w:p w14:paraId="43AC0AF7" w14:textId="46B4678D" w:rsidR="00D44C97" w:rsidRPr="001C775B" w:rsidRDefault="00D44C97" w:rsidP="00DE216F">
            <w:pPr>
              <w:rPr>
                <w:sz w:val="18"/>
                <w:szCs w:val="18"/>
              </w:rPr>
            </w:pPr>
            <w:r w:rsidRPr="001C775B">
              <w:rPr>
                <w:rFonts w:cs="Tahoma"/>
                <w:sz w:val="18"/>
                <w:szCs w:val="18"/>
              </w:rPr>
              <w:t>Standard API rozhraní systému DMA -   CSSZ_DMS_WS_API_DMA_v3_6.pdf</w:t>
            </w:r>
          </w:p>
        </w:tc>
        <w:tc>
          <w:tcPr>
            <w:tcW w:w="4394" w:type="dxa"/>
            <w:shd w:val="clear" w:color="auto" w:fill="auto"/>
            <w:vAlign w:val="center"/>
          </w:tcPr>
          <w:p w14:paraId="3A2D7C33" w14:textId="32318C85" w:rsidR="00D44C97" w:rsidRPr="001C775B" w:rsidRDefault="00D44C97" w:rsidP="00DE216F">
            <w:pPr>
              <w:rPr>
                <w:sz w:val="18"/>
                <w:szCs w:val="18"/>
              </w:rPr>
            </w:pPr>
            <w:r w:rsidRPr="001C775B">
              <w:rPr>
                <w:rFonts w:cs="Tahoma"/>
                <w:sz w:val="18"/>
                <w:szCs w:val="18"/>
              </w:rPr>
              <w:t xml:space="preserve">API ROZHRANÍ SYSTÉMU DMA:  WS_API_DMA - </w:t>
            </w:r>
            <w:r w:rsidRPr="001C775B">
              <w:rPr>
                <w:sz w:val="18"/>
                <w:szCs w:val="18"/>
              </w:rPr>
              <w:t xml:space="preserve"> </w:t>
            </w:r>
            <w:r w:rsidRPr="001C775B">
              <w:rPr>
                <w:rFonts w:cs="Tahoma"/>
                <w:sz w:val="18"/>
                <w:szCs w:val="18"/>
              </w:rPr>
              <w:t>Standard rozhraní pro ukládání dokumentů do DMS</w:t>
            </w:r>
          </w:p>
        </w:tc>
        <w:tc>
          <w:tcPr>
            <w:tcW w:w="850" w:type="dxa"/>
            <w:shd w:val="clear" w:color="auto" w:fill="auto"/>
            <w:vAlign w:val="center"/>
          </w:tcPr>
          <w:p w14:paraId="7E027B87" w14:textId="11F55B80" w:rsidR="00D44C97" w:rsidRPr="001C775B" w:rsidRDefault="00D44C97" w:rsidP="009D2A54">
            <w:pPr>
              <w:rPr>
                <w:sz w:val="18"/>
                <w:szCs w:val="18"/>
              </w:rPr>
            </w:pPr>
            <w:r w:rsidRPr="001C775B">
              <w:rPr>
                <w:rFonts w:cs="Tahoma"/>
                <w:sz w:val="18"/>
                <w:szCs w:val="18"/>
              </w:rPr>
              <w:t>3.6</w:t>
            </w:r>
          </w:p>
        </w:tc>
      </w:tr>
      <w:tr w:rsidR="00D44C97" w:rsidRPr="001C775B" w14:paraId="7FD5209F" w14:textId="77777777" w:rsidTr="00AB7198">
        <w:trPr>
          <w:trHeight w:val="454"/>
        </w:trPr>
        <w:tc>
          <w:tcPr>
            <w:tcW w:w="709" w:type="dxa"/>
            <w:shd w:val="clear" w:color="auto" w:fill="auto"/>
            <w:noWrap/>
            <w:vAlign w:val="center"/>
          </w:tcPr>
          <w:p w14:paraId="6DA6B053" w14:textId="77777777" w:rsidR="00D44C97" w:rsidRPr="001C775B" w:rsidRDefault="00D44C97" w:rsidP="00DE216F">
            <w:pPr>
              <w:numPr>
                <w:ilvl w:val="0"/>
                <w:numId w:val="14"/>
              </w:numPr>
              <w:rPr>
                <w:sz w:val="18"/>
                <w:szCs w:val="18"/>
              </w:rPr>
            </w:pPr>
          </w:p>
        </w:tc>
        <w:tc>
          <w:tcPr>
            <w:tcW w:w="3686" w:type="dxa"/>
            <w:shd w:val="clear" w:color="auto" w:fill="FFFFFF"/>
            <w:vAlign w:val="center"/>
          </w:tcPr>
          <w:p w14:paraId="2EC7574A" w14:textId="0CC3F7B9" w:rsidR="00D44C97" w:rsidRPr="001C775B" w:rsidRDefault="00D44C97" w:rsidP="00DE216F">
            <w:pPr>
              <w:rPr>
                <w:sz w:val="18"/>
                <w:szCs w:val="18"/>
              </w:rPr>
            </w:pPr>
            <w:r w:rsidRPr="001C775B">
              <w:rPr>
                <w:sz w:val="18"/>
                <w:szCs w:val="18"/>
              </w:rPr>
              <w:t>CSSZ_DU_STD_V_1.12.doc</w:t>
            </w:r>
          </w:p>
        </w:tc>
        <w:tc>
          <w:tcPr>
            <w:tcW w:w="4394" w:type="dxa"/>
            <w:shd w:val="clear" w:color="auto" w:fill="FFFFFF"/>
            <w:vAlign w:val="center"/>
          </w:tcPr>
          <w:p w14:paraId="306C8488" w14:textId="111EBA6C" w:rsidR="00D44C97" w:rsidRPr="001C775B" w:rsidRDefault="00D44C97" w:rsidP="00DE216F">
            <w:pPr>
              <w:rPr>
                <w:sz w:val="18"/>
                <w:szCs w:val="18"/>
              </w:rPr>
            </w:pPr>
            <w:r w:rsidRPr="001C775B">
              <w:rPr>
                <w:sz w:val="18"/>
                <w:szCs w:val="18"/>
              </w:rPr>
              <w:t>Standard provozu databáze Oracle</w:t>
            </w:r>
          </w:p>
        </w:tc>
        <w:tc>
          <w:tcPr>
            <w:tcW w:w="850" w:type="dxa"/>
            <w:shd w:val="clear" w:color="auto" w:fill="FFFFFF"/>
            <w:vAlign w:val="center"/>
          </w:tcPr>
          <w:p w14:paraId="4E25164B" w14:textId="55032CDA" w:rsidR="00D44C97" w:rsidRPr="001C775B" w:rsidRDefault="00D44C97" w:rsidP="009D2A54">
            <w:pPr>
              <w:rPr>
                <w:sz w:val="18"/>
                <w:szCs w:val="18"/>
              </w:rPr>
            </w:pPr>
            <w:r w:rsidRPr="001C775B">
              <w:rPr>
                <w:sz w:val="18"/>
                <w:szCs w:val="18"/>
              </w:rPr>
              <w:t>1.12</w:t>
            </w:r>
          </w:p>
        </w:tc>
      </w:tr>
      <w:tr w:rsidR="00D44C97" w:rsidRPr="001C775B" w14:paraId="2994E1F7" w14:textId="77777777" w:rsidTr="00AB7198">
        <w:trPr>
          <w:trHeight w:val="514"/>
        </w:trPr>
        <w:tc>
          <w:tcPr>
            <w:tcW w:w="709" w:type="dxa"/>
            <w:shd w:val="clear" w:color="auto" w:fill="auto"/>
            <w:noWrap/>
            <w:vAlign w:val="center"/>
          </w:tcPr>
          <w:p w14:paraId="2E516AC0" w14:textId="77777777" w:rsidR="00D44C97" w:rsidRPr="001C775B" w:rsidRDefault="00D44C97" w:rsidP="00DE216F">
            <w:pPr>
              <w:numPr>
                <w:ilvl w:val="0"/>
                <w:numId w:val="14"/>
              </w:numPr>
              <w:rPr>
                <w:sz w:val="18"/>
                <w:szCs w:val="18"/>
              </w:rPr>
            </w:pPr>
          </w:p>
        </w:tc>
        <w:tc>
          <w:tcPr>
            <w:tcW w:w="3686" w:type="dxa"/>
            <w:shd w:val="clear" w:color="auto" w:fill="FFFFFF"/>
            <w:vAlign w:val="center"/>
          </w:tcPr>
          <w:p w14:paraId="04790C50" w14:textId="62E269B2" w:rsidR="00D44C97" w:rsidRPr="001C775B" w:rsidRDefault="00D44C97" w:rsidP="00DE216F">
            <w:pPr>
              <w:rPr>
                <w:sz w:val="18"/>
                <w:szCs w:val="18"/>
              </w:rPr>
            </w:pPr>
            <w:r w:rsidRPr="001C775B">
              <w:rPr>
                <w:rFonts w:cs="Tahoma"/>
                <w:sz w:val="18"/>
                <w:szCs w:val="18"/>
              </w:rPr>
              <w:t>std_srv_0.41.doc</w:t>
            </w:r>
          </w:p>
        </w:tc>
        <w:tc>
          <w:tcPr>
            <w:tcW w:w="4394" w:type="dxa"/>
            <w:shd w:val="clear" w:color="auto" w:fill="FFFFFF"/>
            <w:vAlign w:val="center"/>
          </w:tcPr>
          <w:p w14:paraId="32DA1442" w14:textId="22FDAECD" w:rsidR="00D44C97" w:rsidRPr="001C775B" w:rsidRDefault="00D44C97" w:rsidP="00DE216F">
            <w:pPr>
              <w:rPr>
                <w:sz w:val="18"/>
                <w:szCs w:val="18"/>
              </w:rPr>
            </w:pPr>
            <w:r w:rsidRPr="001C775B">
              <w:rPr>
                <w:rFonts w:cs="Tahoma"/>
                <w:sz w:val="18"/>
                <w:szCs w:val="18"/>
              </w:rPr>
              <w:t>Standard systémové konfigurace aplikačních serverů verze</w:t>
            </w:r>
          </w:p>
        </w:tc>
        <w:tc>
          <w:tcPr>
            <w:tcW w:w="850" w:type="dxa"/>
            <w:shd w:val="clear" w:color="auto" w:fill="FFFFFF"/>
            <w:vAlign w:val="center"/>
          </w:tcPr>
          <w:p w14:paraId="7347EE7B" w14:textId="7927BFD7" w:rsidR="00D44C97" w:rsidRPr="001C775B" w:rsidRDefault="00D44C97" w:rsidP="009D2A54">
            <w:pPr>
              <w:rPr>
                <w:sz w:val="18"/>
                <w:szCs w:val="18"/>
              </w:rPr>
            </w:pPr>
            <w:r w:rsidRPr="001C775B">
              <w:rPr>
                <w:rFonts w:cs="Tahoma"/>
                <w:sz w:val="18"/>
                <w:szCs w:val="18"/>
              </w:rPr>
              <w:t>0.41</w:t>
            </w:r>
          </w:p>
        </w:tc>
      </w:tr>
      <w:tr w:rsidR="00D44C97" w:rsidRPr="001C775B" w14:paraId="62005DCE" w14:textId="77777777" w:rsidTr="00AB7198">
        <w:trPr>
          <w:trHeight w:val="550"/>
        </w:trPr>
        <w:tc>
          <w:tcPr>
            <w:tcW w:w="709" w:type="dxa"/>
            <w:shd w:val="clear" w:color="auto" w:fill="auto"/>
            <w:noWrap/>
            <w:vAlign w:val="center"/>
          </w:tcPr>
          <w:p w14:paraId="4FAD8F2E" w14:textId="77777777" w:rsidR="00D44C97" w:rsidRPr="001C775B" w:rsidRDefault="00D44C97" w:rsidP="00DE216F">
            <w:pPr>
              <w:numPr>
                <w:ilvl w:val="0"/>
                <w:numId w:val="14"/>
              </w:numPr>
              <w:rPr>
                <w:sz w:val="18"/>
                <w:szCs w:val="18"/>
              </w:rPr>
            </w:pPr>
          </w:p>
        </w:tc>
        <w:tc>
          <w:tcPr>
            <w:tcW w:w="3686" w:type="dxa"/>
            <w:shd w:val="clear" w:color="auto" w:fill="FFFFFF"/>
            <w:vAlign w:val="center"/>
          </w:tcPr>
          <w:p w14:paraId="505AB85E" w14:textId="04F7A55A" w:rsidR="00D44C97" w:rsidRPr="001C775B" w:rsidRDefault="00D44C97" w:rsidP="00DE216F">
            <w:pPr>
              <w:rPr>
                <w:sz w:val="18"/>
                <w:szCs w:val="18"/>
              </w:rPr>
            </w:pPr>
            <w:r w:rsidRPr="001C775B">
              <w:rPr>
                <w:rFonts w:cs="Tahoma"/>
                <w:sz w:val="18"/>
                <w:szCs w:val="18"/>
              </w:rPr>
              <w:t>std_PKI_v2.pdf</w:t>
            </w:r>
          </w:p>
        </w:tc>
        <w:tc>
          <w:tcPr>
            <w:tcW w:w="4394" w:type="dxa"/>
            <w:shd w:val="clear" w:color="auto" w:fill="FFFFFF"/>
            <w:vAlign w:val="center"/>
          </w:tcPr>
          <w:p w14:paraId="435FD420" w14:textId="2B8F261E" w:rsidR="00D44C97" w:rsidRPr="001C775B" w:rsidRDefault="00D44C97" w:rsidP="00DE216F">
            <w:pPr>
              <w:rPr>
                <w:sz w:val="18"/>
                <w:szCs w:val="18"/>
              </w:rPr>
            </w:pPr>
            <w:r w:rsidRPr="001C775B">
              <w:rPr>
                <w:rFonts w:cs="Tahoma"/>
                <w:sz w:val="18"/>
                <w:szCs w:val="18"/>
              </w:rPr>
              <w:t>Standard pro PKI</w:t>
            </w:r>
          </w:p>
        </w:tc>
        <w:tc>
          <w:tcPr>
            <w:tcW w:w="850" w:type="dxa"/>
            <w:shd w:val="clear" w:color="auto" w:fill="FFFFFF"/>
            <w:vAlign w:val="center"/>
          </w:tcPr>
          <w:p w14:paraId="4E59B1A1" w14:textId="2DB61E1F" w:rsidR="00D44C97" w:rsidRPr="001C775B" w:rsidRDefault="00D44C97" w:rsidP="009D2A54">
            <w:pPr>
              <w:rPr>
                <w:sz w:val="18"/>
                <w:szCs w:val="18"/>
              </w:rPr>
            </w:pPr>
            <w:r w:rsidRPr="001C775B">
              <w:rPr>
                <w:rFonts w:cs="Tahoma"/>
                <w:sz w:val="18"/>
                <w:szCs w:val="18"/>
              </w:rPr>
              <w:t>2.0</w:t>
            </w:r>
          </w:p>
        </w:tc>
      </w:tr>
      <w:tr w:rsidR="00D44C97" w:rsidRPr="001C775B" w14:paraId="32C36DF0" w14:textId="77777777" w:rsidTr="00AB7198">
        <w:trPr>
          <w:trHeight w:val="558"/>
        </w:trPr>
        <w:tc>
          <w:tcPr>
            <w:tcW w:w="709" w:type="dxa"/>
            <w:shd w:val="clear" w:color="auto" w:fill="auto"/>
            <w:noWrap/>
            <w:vAlign w:val="center"/>
          </w:tcPr>
          <w:p w14:paraId="431B8C64" w14:textId="77777777" w:rsidR="00D44C97" w:rsidRPr="001C775B" w:rsidRDefault="00D44C97" w:rsidP="00DE216F">
            <w:pPr>
              <w:numPr>
                <w:ilvl w:val="0"/>
                <w:numId w:val="14"/>
              </w:numPr>
              <w:rPr>
                <w:sz w:val="18"/>
                <w:szCs w:val="18"/>
              </w:rPr>
            </w:pPr>
          </w:p>
        </w:tc>
        <w:tc>
          <w:tcPr>
            <w:tcW w:w="3686" w:type="dxa"/>
            <w:shd w:val="clear" w:color="auto" w:fill="FFFFFF"/>
            <w:vAlign w:val="center"/>
          </w:tcPr>
          <w:p w14:paraId="12E5A907" w14:textId="42D3EED8" w:rsidR="00D44C97" w:rsidRPr="001C775B" w:rsidRDefault="00D44C97" w:rsidP="00DE216F">
            <w:pPr>
              <w:rPr>
                <w:sz w:val="18"/>
                <w:szCs w:val="18"/>
              </w:rPr>
            </w:pPr>
            <w:r w:rsidRPr="001C775B">
              <w:rPr>
                <w:rFonts w:cs="Tahoma"/>
                <w:sz w:val="18"/>
                <w:szCs w:val="18"/>
              </w:rPr>
              <w:t>Standard Komunikace SD s exter firm v1_00</w:t>
            </w:r>
          </w:p>
        </w:tc>
        <w:tc>
          <w:tcPr>
            <w:tcW w:w="4394" w:type="dxa"/>
            <w:shd w:val="clear" w:color="auto" w:fill="FFFFFF"/>
            <w:vAlign w:val="center"/>
          </w:tcPr>
          <w:p w14:paraId="44F7ECB5" w14:textId="77777777" w:rsidR="00D44C97" w:rsidRPr="001C775B" w:rsidRDefault="00D44C97" w:rsidP="005F76C3">
            <w:pPr>
              <w:rPr>
                <w:rFonts w:cs="Tahoma"/>
                <w:sz w:val="18"/>
                <w:szCs w:val="18"/>
              </w:rPr>
            </w:pPr>
            <w:r w:rsidRPr="001C775B">
              <w:rPr>
                <w:rFonts w:cs="Tahoma"/>
                <w:sz w:val="18"/>
                <w:szCs w:val="18"/>
              </w:rPr>
              <w:t>Standard komunikace Servicedesku</w:t>
            </w:r>
          </w:p>
          <w:p w14:paraId="783DB8F9" w14:textId="3EF68FBD" w:rsidR="00D44C97" w:rsidRPr="001C775B" w:rsidRDefault="00D44C97" w:rsidP="00DE216F">
            <w:pPr>
              <w:rPr>
                <w:sz w:val="18"/>
                <w:szCs w:val="18"/>
              </w:rPr>
            </w:pPr>
            <w:r w:rsidRPr="001C775B">
              <w:rPr>
                <w:rFonts w:cs="Tahoma"/>
                <w:sz w:val="18"/>
                <w:szCs w:val="18"/>
              </w:rPr>
              <w:t>s externími firmami</w:t>
            </w:r>
          </w:p>
        </w:tc>
        <w:tc>
          <w:tcPr>
            <w:tcW w:w="850" w:type="dxa"/>
            <w:shd w:val="clear" w:color="auto" w:fill="FFFFFF"/>
            <w:vAlign w:val="center"/>
          </w:tcPr>
          <w:p w14:paraId="72EE15B3" w14:textId="13F50EF1" w:rsidR="00D44C97" w:rsidRPr="001C775B" w:rsidRDefault="00D44C97" w:rsidP="009D2A54">
            <w:pPr>
              <w:rPr>
                <w:sz w:val="18"/>
                <w:szCs w:val="18"/>
              </w:rPr>
            </w:pPr>
            <w:r w:rsidRPr="001C775B">
              <w:rPr>
                <w:rFonts w:cs="Tahoma"/>
                <w:sz w:val="18"/>
                <w:szCs w:val="18"/>
              </w:rPr>
              <w:t>1.00</w:t>
            </w:r>
          </w:p>
        </w:tc>
      </w:tr>
      <w:tr w:rsidR="00D44C97" w:rsidRPr="001C775B" w14:paraId="7C54E8F8" w14:textId="77777777" w:rsidTr="00AB7198">
        <w:trPr>
          <w:trHeight w:val="558"/>
        </w:trPr>
        <w:tc>
          <w:tcPr>
            <w:tcW w:w="709" w:type="dxa"/>
            <w:shd w:val="clear" w:color="auto" w:fill="auto"/>
            <w:noWrap/>
            <w:vAlign w:val="center"/>
          </w:tcPr>
          <w:p w14:paraId="11EF9370" w14:textId="763C701D" w:rsidR="00D44C97" w:rsidRPr="001C775B" w:rsidRDefault="00D44C97" w:rsidP="00D44C97">
            <w:pPr>
              <w:rPr>
                <w:sz w:val="18"/>
                <w:szCs w:val="18"/>
              </w:rPr>
            </w:pPr>
            <w:r w:rsidRPr="001C775B">
              <w:rPr>
                <w:rFonts w:cs="Tahoma"/>
                <w:sz w:val="18"/>
                <w:szCs w:val="18"/>
              </w:rPr>
              <w:t>S6.1.</w:t>
            </w:r>
          </w:p>
        </w:tc>
        <w:tc>
          <w:tcPr>
            <w:tcW w:w="3686" w:type="dxa"/>
            <w:shd w:val="clear" w:color="auto" w:fill="FFFFFF"/>
            <w:vAlign w:val="center"/>
          </w:tcPr>
          <w:p w14:paraId="2EF7EE07" w14:textId="07A5FE7A" w:rsidR="00D44C97" w:rsidRPr="001C775B" w:rsidRDefault="00D44C97" w:rsidP="00DE216F">
            <w:pPr>
              <w:rPr>
                <w:sz w:val="18"/>
                <w:szCs w:val="18"/>
              </w:rPr>
            </w:pPr>
            <w:r w:rsidRPr="001C775B">
              <w:rPr>
                <w:rFonts w:cs="Tahoma"/>
                <w:sz w:val="18"/>
                <w:szCs w:val="18"/>
              </w:rPr>
              <w:t>Standard Připravenost IIS ČSSZ na otevřená data.pdf</w:t>
            </w:r>
          </w:p>
        </w:tc>
        <w:tc>
          <w:tcPr>
            <w:tcW w:w="4394" w:type="dxa"/>
            <w:shd w:val="clear" w:color="auto" w:fill="FFFFFF"/>
            <w:vAlign w:val="center"/>
          </w:tcPr>
          <w:p w14:paraId="7873612D" w14:textId="06203E34" w:rsidR="00D44C97" w:rsidRPr="001C775B" w:rsidRDefault="00D44C97" w:rsidP="00DE216F">
            <w:pPr>
              <w:rPr>
                <w:sz w:val="18"/>
                <w:szCs w:val="18"/>
              </w:rPr>
            </w:pPr>
            <w:r w:rsidRPr="001C775B">
              <w:rPr>
                <w:rFonts w:cs="Tahoma"/>
                <w:sz w:val="18"/>
                <w:szCs w:val="18"/>
              </w:rPr>
              <w:t>Standard Připravenost IIS ČSSZ na otevřená data</w:t>
            </w:r>
          </w:p>
        </w:tc>
        <w:tc>
          <w:tcPr>
            <w:tcW w:w="850" w:type="dxa"/>
            <w:shd w:val="clear" w:color="auto" w:fill="FFFFFF"/>
            <w:vAlign w:val="center"/>
          </w:tcPr>
          <w:p w14:paraId="7D63E4FE" w14:textId="1DFF06FE" w:rsidR="00D44C97" w:rsidRPr="001C775B" w:rsidRDefault="00D44C97" w:rsidP="009D2A54">
            <w:pPr>
              <w:rPr>
                <w:sz w:val="18"/>
                <w:szCs w:val="18"/>
              </w:rPr>
            </w:pPr>
            <w:r w:rsidRPr="001C775B">
              <w:rPr>
                <w:rFonts w:cs="Tahoma"/>
                <w:color w:val="000000"/>
                <w:sz w:val="18"/>
                <w:szCs w:val="18"/>
              </w:rPr>
              <w:t>0.4</w:t>
            </w:r>
          </w:p>
        </w:tc>
      </w:tr>
      <w:tr w:rsidR="00D44C97" w:rsidRPr="001C775B" w14:paraId="6CE8D37D" w14:textId="77777777" w:rsidTr="001C775B">
        <w:trPr>
          <w:trHeight w:val="308"/>
        </w:trPr>
        <w:tc>
          <w:tcPr>
            <w:tcW w:w="709" w:type="dxa"/>
            <w:shd w:val="clear" w:color="auto" w:fill="auto"/>
            <w:noWrap/>
            <w:vAlign w:val="center"/>
          </w:tcPr>
          <w:p w14:paraId="168DE7E9" w14:textId="5BBBF74B" w:rsidR="00D44C97" w:rsidRPr="001C775B" w:rsidRDefault="00D44C97" w:rsidP="00D44C97">
            <w:pPr>
              <w:rPr>
                <w:sz w:val="18"/>
                <w:szCs w:val="18"/>
              </w:rPr>
            </w:pPr>
            <w:r w:rsidRPr="001C775B">
              <w:rPr>
                <w:rFonts w:cs="Tahoma"/>
                <w:sz w:val="18"/>
                <w:szCs w:val="18"/>
              </w:rPr>
              <w:t>S6.2.</w:t>
            </w:r>
          </w:p>
        </w:tc>
        <w:tc>
          <w:tcPr>
            <w:tcW w:w="3686" w:type="dxa"/>
            <w:shd w:val="clear" w:color="auto" w:fill="FFFFFF"/>
            <w:vAlign w:val="center"/>
          </w:tcPr>
          <w:p w14:paraId="5D069BB3" w14:textId="550ADADA" w:rsidR="00D44C97" w:rsidRPr="001C775B" w:rsidRDefault="00D44C97" w:rsidP="00DE216F">
            <w:pPr>
              <w:rPr>
                <w:sz w:val="18"/>
                <w:szCs w:val="18"/>
              </w:rPr>
            </w:pPr>
            <w:r w:rsidRPr="001C775B">
              <w:rPr>
                <w:rFonts w:cs="Tahoma"/>
                <w:sz w:val="18"/>
                <w:szCs w:val="18"/>
              </w:rPr>
              <w:t>Standard Tvorba IRI RDF zdrojů.pdf</w:t>
            </w:r>
          </w:p>
        </w:tc>
        <w:tc>
          <w:tcPr>
            <w:tcW w:w="4394" w:type="dxa"/>
            <w:shd w:val="clear" w:color="auto" w:fill="FFFFFF"/>
            <w:vAlign w:val="center"/>
          </w:tcPr>
          <w:p w14:paraId="61901BDC" w14:textId="1C7AB889" w:rsidR="00D44C97" w:rsidRPr="001C775B" w:rsidRDefault="00D44C97" w:rsidP="00DE216F">
            <w:pPr>
              <w:rPr>
                <w:sz w:val="18"/>
                <w:szCs w:val="18"/>
              </w:rPr>
            </w:pPr>
            <w:r w:rsidRPr="001C775B">
              <w:rPr>
                <w:rFonts w:cs="Tahoma"/>
                <w:sz w:val="18"/>
                <w:szCs w:val="18"/>
              </w:rPr>
              <w:t>Standard Tvorba IRI RDF zdrojů</w:t>
            </w:r>
          </w:p>
        </w:tc>
        <w:tc>
          <w:tcPr>
            <w:tcW w:w="850" w:type="dxa"/>
            <w:shd w:val="clear" w:color="auto" w:fill="FFFFFF"/>
            <w:vAlign w:val="center"/>
          </w:tcPr>
          <w:p w14:paraId="7089AE18" w14:textId="2B06235B" w:rsidR="00D44C97" w:rsidRPr="001C775B" w:rsidRDefault="00D44C97" w:rsidP="009D2A54">
            <w:pPr>
              <w:rPr>
                <w:sz w:val="18"/>
                <w:szCs w:val="18"/>
              </w:rPr>
            </w:pPr>
            <w:r w:rsidRPr="001C775B">
              <w:rPr>
                <w:rFonts w:cs="Tahoma"/>
                <w:color w:val="000000"/>
                <w:sz w:val="18"/>
                <w:szCs w:val="18"/>
              </w:rPr>
              <w:t>0.2</w:t>
            </w:r>
          </w:p>
        </w:tc>
      </w:tr>
      <w:tr w:rsidR="00D44C97" w:rsidRPr="001C775B" w14:paraId="0D4DD38A" w14:textId="77777777" w:rsidTr="001C775B">
        <w:trPr>
          <w:trHeight w:val="271"/>
        </w:trPr>
        <w:tc>
          <w:tcPr>
            <w:tcW w:w="709" w:type="dxa"/>
            <w:shd w:val="clear" w:color="auto" w:fill="auto"/>
            <w:noWrap/>
            <w:vAlign w:val="center"/>
          </w:tcPr>
          <w:p w14:paraId="7CF0D6B9" w14:textId="25872DC1" w:rsidR="00D44C97" w:rsidRPr="001C775B" w:rsidRDefault="00D44C97" w:rsidP="00D44C97">
            <w:pPr>
              <w:rPr>
                <w:sz w:val="18"/>
                <w:szCs w:val="18"/>
              </w:rPr>
            </w:pPr>
            <w:r w:rsidRPr="001C775B">
              <w:rPr>
                <w:rFonts w:cs="Tahoma"/>
                <w:sz w:val="18"/>
                <w:szCs w:val="18"/>
              </w:rPr>
              <w:t>S6.3.</w:t>
            </w:r>
          </w:p>
        </w:tc>
        <w:tc>
          <w:tcPr>
            <w:tcW w:w="3686" w:type="dxa"/>
            <w:shd w:val="clear" w:color="auto" w:fill="FFFFFF"/>
            <w:vAlign w:val="center"/>
          </w:tcPr>
          <w:p w14:paraId="3E6A71DD" w14:textId="4DF31AD5" w:rsidR="00D44C97" w:rsidRPr="001C775B" w:rsidRDefault="00D44C97" w:rsidP="00DE216F">
            <w:pPr>
              <w:rPr>
                <w:sz w:val="18"/>
                <w:szCs w:val="18"/>
              </w:rPr>
            </w:pPr>
            <w:r w:rsidRPr="001C775B">
              <w:rPr>
                <w:rFonts w:cs="Tahoma"/>
                <w:sz w:val="18"/>
                <w:szCs w:val="18"/>
              </w:rPr>
              <w:t>Standard Využívání KE.pdf</w:t>
            </w:r>
          </w:p>
        </w:tc>
        <w:tc>
          <w:tcPr>
            <w:tcW w:w="4394" w:type="dxa"/>
            <w:shd w:val="clear" w:color="auto" w:fill="FFFFFF"/>
            <w:vAlign w:val="center"/>
          </w:tcPr>
          <w:p w14:paraId="149F1277" w14:textId="02592F6E" w:rsidR="00D44C97" w:rsidRPr="001C775B" w:rsidRDefault="00D44C97" w:rsidP="00DE216F">
            <w:pPr>
              <w:rPr>
                <w:sz w:val="18"/>
                <w:szCs w:val="18"/>
              </w:rPr>
            </w:pPr>
            <w:r w:rsidRPr="001C775B">
              <w:rPr>
                <w:rFonts w:cs="Tahoma"/>
                <w:sz w:val="18"/>
                <w:szCs w:val="18"/>
              </w:rPr>
              <w:t>Standard využívání kmenových evidencí</w:t>
            </w:r>
          </w:p>
        </w:tc>
        <w:tc>
          <w:tcPr>
            <w:tcW w:w="850" w:type="dxa"/>
            <w:shd w:val="clear" w:color="auto" w:fill="FFFFFF"/>
            <w:vAlign w:val="center"/>
          </w:tcPr>
          <w:p w14:paraId="35941747" w14:textId="327D3E77" w:rsidR="00D44C97" w:rsidRPr="001C775B" w:rsidRDefault="00D44C97" w:rsidP="009D2A54">
            <w:pPr>
              <w:rPr>
                <w:sz w:val="18"/>
                <w:szCs w:val="18"/>
              </w:rPr>
            </w:pPr>
            <w:r w:rsidRPr="001C775B">
              <w:rPr>
                <w:rFonts w:cs="Tahoma"/>
                <w:color w:val="000000"/>
                <w:sz w:val="18"/>
                <w:szCs w:val="18"/>
              </w:rPr>
              <w:t>0.4</w:t>
            </w:r>
          </w:p>
        </w:tc>
      </w:tr>
      <w:tr w:rsidR="00D44C97" w:rsidRPr="001C775B" w14:paraId="11768F63" w14:textId="77777777" w:rsidTr="001C775B">
        <w:trPr>
          <w:trHeight w:val="275"/>
        </w:trPr>
        <w:tc>
          <w:tcPr>
            <w:tcW w:w="709" w:type="dxa"/>
            <w:shd w:val="clear" w:color="auto" w:fill="auto"/>
            <w:noWrap/>
            <w:vAlign w:val="center"/>
          </w:tcPr>
          <w:p w14:paraId="6CBD1F3B" w14:textId="09D23B38" w:rsidR="00D44C97" w:rsidRPr="001C775B" w:rsidRDefault="00D44C97" w:rsidP="00D44C97">
            <w:pPr>
              <w:rPr>
                <w:sz w:val="18"/>
                <w:szCs w:val="18"/>
              </w:rPr>
            </w:pPr>
            <w:r w:rsidRPr="001C775B">
              <w:rPr>
                <w:rFonts w:cs="Tahoma"/>
                <w:sz w:val="18"/>
                <w:szCs w:val="18"/>
              </w:rPr>
              <w:t>S6.4.</w:t>
            </w:r>
          </w:p>
        </w:tc>
        <w:tc>
          <w:tcPr>
            <w:tcW w:w="3686" w:type="dxa"/>
            <w:shd w:val="clear" w:color="auto" w:fill="FFFFFF"/>
            <w:vAlign w:val="center"/>
          </w:tcPr>
          <w:p w14:paraId="2E6415C4" w14:textId="6136919C" w:rsidR="00D44C97" w:rsidRPr="001C775B" w:rsidRDefault="00D44C97" w:rsidP="00DE216F">
            <w:pPr>
              <w:rPr>
                <w:sz w:val="18"/>
                <w:szCs w:val="18"/>
              </w:rPr>
            </w:pPr>
            <w:r w:rsidRPr="001C775B">
              <w:rPr>
                <w:rFonts w:cs="Tahoma"/>
                <w:sz w:val="18"/>
                <w:szCs w:val="18"/>
              </w:rPr>
              <w:t>Standard Využívání datového katalogu.pdf</w:t>
            </w:r>
          </w:p>
        </w:tc>
        <w:tc>
          <w:tcPr>
            <w:tcW w:w="4394" w:type="dxa"/>
            <w:shd w:val="clear" w:color="auto" w:fill="FFFFFF"/>
            <w:vAlign w:val="center"/>
          </w:tcPr>
          <w:p w14:paraId="50A3D971" w14:textId="057CE558" w:rsidR="00D44C97" w:rsidRPr="001C775B" w:rsidRDefault="00D44C97" w:rsidP="00DE216F">
            <w:pPr>
              <w:rPr>
                <w:sz w:val="18"/>
                <w:szCs w:val="18"/>
              </w:rPr>
            </w:pPr>
            <w:r w:rsidRPr="001C775B">
              <w:rPr>
                <w:rFonts w:cs="Tahoma"/>
                <w:sz w:val="18"/>
                <w:szCs w:val="18"/>
              </w:rPr>
              <w:t>Standard využívání datového katalogu</w:t>
            </w:r>
          </w:p>
        </w:tc>
        <w:tc>
          <w:tcPr>
            <w:tcW w:w="850" w:type="dxa"/>
            <w:shd w:val="clear" w:color="auto" w:fill="FFFFFF"/>
            <w:vAlign w:val="center"/>
          </w:tcPr>
          <w:p w14:paraId="38D9AAB4" w14:textId="23770204" w:rsidR="00D44C97" w:rsidRPr="001C775B" w:rsidRDefault="00D44C97" w:rsidP="009D2A54">
            <w:pPr>
              <w:rPr>
                <w:sz w:val="18"/>
                <w:szCs w:val="18"/>
              </w:rPr>
            </w:pPr>
            <w:r w:rsidRPr="001C775B">
              <w:rPr>
                <w:rFonts w:cs="Tahoma"/>
                <w:color w:val="000000"/>
                <w:sz w:val="18"/>
                <w:szCs w:val="18"/>
              </w:rPr>
              <w:t>0.4</w:t>
            </w:r>
          </w:p>
        </w:tc>
      </w:tr>
      <w:tr w:rsidR="00D44C97" w:rsidRPr="001C775B" w14:paraId="2883DD1C" w14:textId="77777777" w:rsidTr="001C775B">
        <w:trPr>
          <w:trHeight w:val="279"/>
        </w:trPr>
        <w:tc>
          <w:tcPr>
            <w:tcW w:w="709" w:type="dxa"/>
            <w:shd w:val="clear" w:color="auto" w:fill="auto"/>
            <w:noWrap/>
            <w:vAlign w:val="center"/>
          </w:tcPr>
          <w:p w14:paraId="77B2CDA9" w14:textId="27950AE7" w:rsidR="00D44C97" w:rsidRPr="001C775B" w:rsidRDefault="00D44C97" w:rsidP="00D44C97">
            <w:pPr>
              <w:rPr>
                <w:sz w:val="18"/>
                <w:szCs w:val="18"/>
              </w:rPr>
            </w:pPr>
            <w:r w:rsidRPr="001C775B">
              <w:rPr>
                <w:rFonts w:cs="Tahoma"/>
                <w:sz w:val="18"/>
                <w:szCs w:val="18"/>
              </w:rPr>
              <w:t>S6.5.</w:t>
            </w:r>
          </w:p>
        </w:tc>
        <w:tc>
          <w:tcPr>
            <w:tcW w:w="3686" w:type="dxa"/>
            <w:shd w:val="clear" w:color="auto" w:fill="FFFFFF"/>
            <w:vAlign w:val="center"/>
          </w:tcPr>
          <w:p w14:paraId="2188D2BE" w14:textId="1BD00348" w:rsidR="00D44C97" w:rsidRPr="001C775B" w:rsidRDefault="00D44C97" w:rsidP="00DE216F">
            <w:pPr>
              <w:rPr>
                <w:sz w:val="18"/>
                <w:szCs w:val="18"/>
              </w:rPr>
            </w:pPr>
            <w:r w:rsidRPr="001C775B">
              <w:rPr>
                <w:rFonts w:cs="Tahoma"/>
                <w:sz w:val="18"/>
                <w:szCs w:val="18"/>
              </w:rPr>
              <w:t>Standard Číselníky ČSSZ.pdf</w:t>
            </w:r>
          </w:p>
        </w:tc>
        <w:tc>
          <w:tcPr>
            <w:tcW w:w="4394" w:type="dxa"/>
            <w:shd w:val="clear" w:color="auto" w:fill="FFFFFF"/>
            <w:vAlign w:val="center"/>
          </w:tcPr>
          <w:p w14:paraId="190990BA" w14:textId="161A9FF3" w:rsidR="00D44C97" w:rsidRPr="001C775B" w:rsidRDefault="00D44C97" w:rsidP="00DE216F">
            <w:pPr>
              <w:rPr>
                <w:sz w:val="18"/>
                <w:szCs w:val="18"/>
              </w:rPr>
            </w:pPr>
            <w:r w:rsidRPr="001C775B">
              <w:rPr>
                <w:rFonts w:cs="Tahoma"/>
                <w:sz w:val="18"/>
                <w:szCs w:val="18"/>
              </w:rPr>
              <w:t>Standard Číselníky ČSSZ</w:t>
            </w:r>
          </w:p>
        </w:tc>
        <w:tc>
          <w:tcPr>
            <w:tcW w:w="850" w:type="dxa"/>
            <w:shd w:val="clear" w:color="auto" w:fill="FFFFFF"/>
            <w:vAlign w:val="center"/>
          </w:tcPr>
          <w:p w14:paraId="1F01F0E9" w14:textId="1676E900" w:rsidR="00D44C97" w:rsidRPr="001C775B" w:rsidRDefault="00D44C97" w:rsidP="009D2A54">
            <w:pPr>
              <w:rPr>
                <w:sz w:val="18"/>
                <w:szCs w:val="18"/>
              </w:rPr>
            </w:pPr>
            <w:r w:rsidRPr="001C775B">
              <w:rPr>
                <w:rFonts w:cs="Tahoma"/>
                <w:color w:val="000000"/>
                <w:sz w:val="18"/>
                <w:szCs w:val="18"/>
              </w:rPr>
              <w:t>0.5</w:t>
            </w:r>
          </w:p>
        </w:tc>
      </w:tr>
    </w:tbl>
    <w:p w14:paraId="32B364FF" w14:textId="77777777" w:rsidR="00123F9F" w:rsidRDefault="00123F9F" w:rsidP="00646055">
      <w:pPr>
        <w:rPr>
          <w:rFonts w:cs="Tahoma"/>
          <w:szCs w:val="20"/>
        </w:rPr>
      </w:pPr>
    </w:p>
    <w:p w14:paraId="32B36500" w14:textId="77777777" w:rsidR="00123F9F" w:rsidRDefault="00123F9F">
      <w:pPr>
        <w:jc w:val="left"/>
        <w:rPr>
          <w:rFonts w:cs="Tahoma"/>
          <w:szCs w:val="20"/>
        </w:rPr>
      </w:pPr>
      <w:r>
        <w:rPr>
          <w:rFonts w:cs="Tahoma"/>
          <w:szCs w:val="20"/>
        </w:rPr>
        <w:br w:type="page"/>
      </w:r>
    </w:p>
    <w:p w14:paraId="32B36501" w14:textId="77777777" w:rsidR="00123F9F" w:rsidRDefault="00123F9F" w:rsidP="00267706">
      <w:pPr>
        <w:jc w:val="right"/>
        <w:rPr>
          <w:rFonts w:cs="Tahoma"/>
          <w:szCs w:val="20"/>
        </w:rPr>
      </w:pPr>
      <w:r>
        <w:rPr>
          <w:rFonts w:cs="Tahoma"/>
          <w:szCs w:val="20"/>
        </w:rPr>
        <w:t>Příloha č. 6</w:t>
      </w:r>
    </w:p>
    <w:p w14:paraId="32B36502" w14:textId="77777777" w:rsidR="00646055" w:rsidRDefault="00123F9F" w:rsidP="00267706">
      <w:pPr>
        <w:widowControl w:val="0"/>
        <w:jc w:val="center"/>
        <w:rPr>
          <w:rFonts w:cs="Tahoma"/>
          <w:b/>
          <w:szCs w:val="20"/>
          <w:u w:val="single"/>
        </w:rPr>
      </w:pPr>
      <w:r w:rsidRPr="00267706">
        <w:rPr>
          <w:rFonts w:cs="Tahoma"/>
          <w:b/>
          <w:szCs w:val="20"/>
          <w:u w:val="single"/>
        </w:rPr>
        <w:t>Realizační tým Poskytovatele</w:t>
      </w:r>
    </w:p>
    <w:p w14:paraId="32B36503" w14:textId="77777777" w:rsidR="006E1C7A" w:rsidRDefault="006E1C7A" w:rsidP="00267706">
      <w:pPr>
        <w:widowControl w:val="0"/>
        <w:jc w:val="center"/>
        <w:rPr>
          <w:rFonts w:cs="Tahoma"/>
          <w:b/>
          <w:szCs w:val="20"/>
          <w:u w:val="single"/>
        </w:rPr>
      </w:pPr>
    </w:p>
    <w:tbl>
      <w:tblPr>
        <w:tblStyle w:val="Mkatabulky"/>
        <w:tblW w:w="0" w:type="auto"/>
        <w:tblLook w:val="04A0" w:firstRow="1" w:lastRow="0" w:firstColumn="1" w:lastColumn="0" w:noHBand="0" w:noVBand="1"/>
      </w:tblPr>
      <w:tblGrid>
        <w:gridCol w:w="4606"/>
        <w:gridCol w:w="4606"/>
      </w:tblGrid>
      <w:tr w:rsidR="004A3465" w14:paraId="32B36506" w14:textId="77777777" w:rsidTr="004A3465">
        <w:tc>
          <w:tcPr>
            <w:tcW w:w="4606" w:type="dxa"/>
            <w:vMerge w:val="restart"/>
          </w:tcPr>
          <w:p w14:paraId="32B36504" w14:textId="61EBB8DF" w:rsidR="004A3465" w:rsidRDefault="004A3465" w:rsidP="00A51A1D">
            <w:pPr>
              <w:widowControl w:val="0"/>
              <w:jc w:val="center"/>
              <w:rPr>
                <w:rFonts w:cs="Tahoma"/>
                <w:b/>
                <w:szCs w:val="20"/>
                <w:u w:val="single"/>
              </w:rPr>
            </w:pPr>
            <w:r>
              <w:rPr>
                <w:rFonts w:cs="Tahoma"/>
                <w:b/>
                <w:szCs w:val="20"/>
                <w:u w:val="single"/>
              </w:rPr>
              <w:t>[</w:t>
            </w:r>
            <w:r w:rsidRPr="00267706">
              <w:rPr>
                <w:rFonts w:cs="Tahoma"/>
                <w:b/>
                <w:szCs w:val="20"/>
                <w:highlight w:val="green"/>
                <w:u w:val="single"/>
              </w:rPr>
              <w:t xml:space="preserve">Jméno a příjmení </w:t>
            </w:r>
            <w:r w:rsidR="00F44A2F">
              <w:rPr>
                <w:rFonts w:cs="Tahoma"/>
                <w:b/>
                <w:szCs w:val="20"/>
                <w:highlight w:val="green"/>
                <w:u w:val="single"/>
              </w:rPr>
              <w:t>Bezpečnostního specialisty</w:t>
            </w:r>
            <w:r w:rsidRPr="00267706">
              <w:rPr>
                <w:rFonts w:cs="Tahoma"/>
                <w:b/>
                <w:szCs w:val="20"/>
                <w:highlight w:val="green"/>
                <w:u w:val="single"/>
              </w:rPr>
              <w:t xml:space="preserve"> – </w:t>
            </w:r>
            <w:r w:rsidR="00893A66" w:rsidRPr="00A51A1D">
              <w:rPr>
                <w:rFonts w:cs="Tahoma"/>
                <w:b/>
                <w:szCs w:val="20"/>
                <w:highlight w:val="green"/>
                <w:u w:val="single"/>
              </w:rPr>
              <w:t>doplní</w:t>
            </w:r>
            <w:r w:rsidRPr="00A51A1D">
              <w:rPr>
                <w:rFonts w:cs="Tahoma"/>
                <w:b/>
                <w:szCs w:val="20"/>
                <w:highlight w:val="green"/>
                <w:u w:val="single"/>
              </w:rPr>
              <w:t xml:space="preserve"> </w:t>
            </w:r>
            <w:r w:rsidR="00A51A1D" w:rsidRPr="00A51A1D">
              <w:rPr>
                <w:rFonts w:cs="Tahoma"/>
                <w:b/>
                <w:szCs w:val="20"/>
                <w:highlight w:val="green"/>
                <w:u w:val="single"/>
              </w:rPr>
              <w:t>účastník</w:t>
            </w:r>
            <w:r>
              <w:rPr>
                <w:rFonts w:cs="Tahoma"/>
                <w:b/>
                <w:szCs w:val="20"/>
                <w:u w:val="single"/>
              </w:rPr>
              <w:t>]</w:t>
            </w:r>
          </w:p>
        </w:tc>
        <w:tc>
          <w:tcPr>
            <w:tcW w:w="4606" w:type="dxa"/>
          </w:tcPr>
          <w:p w14:paraId="32B36505" w14:textId="77777777" w:rsidR="004A3465" w:rsidRPr="00267706" w:rsidRDefault="004A3465" w:rsidP="00F44A2F">
            <w:pPr>
              <w:widowControl w:val="0"/>
              <w:jc w:val="center"/>
              <w:rPr>
                <w:rFonts w:cs="Tahoma"/>
                <w:szCs w:val="20"/>
              </w:rPr>
            </w:pPr>
            <w:r>
              <w:rPr>
                <w:rFonts w:cs="Tahoma"/>
                <w:szCs w:val="20"/>
              </w:rPr>
              <w:t xml:space="preserve">Pozice: </w:t>
            </w:r>
            <w:r w:rsidR="00F44A2F">
              <w:rPr>
                <w:rFonts w:cs="Tahoma"/>
                <w:szCs w:val="20"/>
              </w:rPr>
              <w:t>Bezpečnostní specialista</w:t>
            </w:r>
          </w:p>
        </w:tc>
      </w:tr>
      <w:tr w:rsidR="004A3465" w14:paraId="32B36509" w14:textId="77777777" w:rsidTr="004A3465">
        <w:tc>
          <w:tcPr>
            <w:tcW w:w="4606" w:type="dxa"/>
            <w:vMerge/>
          </w:tcPr>
          <w:p w14:paraId="32B36507" w14:textId="77777777" w:rsidR="004A3465" w:rsidRDefault="004A3465" w:rsidP="006E1C7A">
            <w:pPr>
              <w:widowControl w:val="0"/>
              <w:jc w:val="center"/>
              <w:rPr>
                <w:rFonts w:cs="Tahoma"/>
                <w:b/>
                <w:szCs w:val="20"/>
                <w:u w:val="single"/>
              </w:rPr>
            </w:pPr>
          </w:p>
        </w:tc>
        <w:tc>
          <w:tcPr>
            <w:tcW w:w="4606" w:type="dxa"/>
          </w:tcPr>
          <w:p w14:paraId="32B36508" w14:textId="2B2022FF" w:rsidR="004A3465" w:rsidRPr="00267706" w:rsidRDefault="004A3465" w:rsidP="00FA6B50">
            <w:pPr>
              <w:widowControl w:val="0"/>
              <w:jc w:val="center"/>
              <w:rPr>
                <w:rFonts w:cs="Tahoma"/>
                <w:szCs w:val="20"/>
              </w:rPr>
            </w:pPr>
            <w:r>
              <w:rPr>
                <w:rFonts w:cs="Tahoma"/>
                <w:szCs w:val="20"/>
              </w:rPr>
              <w:t xml:space="preserve">Délka praxe: </w:t>
            </w:r>
            <w:r w:rsidRPr="00267706">
              <w:rPr>
                <w:rFonts w:cs="Tahoma"/>
                <w:szCs w:val="20"/>
              </w:rPr>
              <w:t>[</w:t>
            </w:r>
            <w:r w:rsidRPr="00267706">
              <w:rPr>
                <w:rFonts w:cs="Tahoma"/>
                <w:szCs w:val="20"/>
                <w:highlight w:val="green"/>
              </w:rPr>
              <w:t xml:space="preserve">délka relevantní praxe- </w:t>
            </w:r>
            <w:r w:rsidR="00893A66">
              <w:rPr>
                <w:rFonts w:cs="Tahoma"/>
                <w:szCs w:val="20"/>
                <w:highlight w:val="green"/>
              </w:rPr>
              <w:t>doplní</w:t>
            </w:r>
            <w:r w:rsidRPr="00267706">
              <w:rPr>
                <w:rFonts w:cs="Tahoma"/>
                <w:szCs w:val="20"/>
                <w:highlight w:val="green"/>
              </w:rPr>
              <w:t xml:space="preserve"> </w:t>
            </w:r>
            <w:r w:rsidR="00FA6B50" w:rsidRPr="00FA6B50">
              <w:rPr>
                <w:rFonts w:cs="Tahoma"/>
                <w:szCs w:val="20"/>
                <w:highlight w:val="green"/>
              </w:rPr>
              <w:t>účastník</w:t>
            </w:r>
            <w:r w:rsidRPr="00267706">
              <w:rPr>
                <w:rFonts w:cs="Tahoma"/>
                <w:szCs w:val="20"/>
              </w:rPr>
              <w:t>]</w:t>
            </w:r>
          </w:p>
        </w:tc>
      </w:tr>
      <w:tr w:rsidR="004A3465" w14:paraId="32B3650C" w14:textId="77777777" w:rsidTr="004A3465">
        <w:tc>
          <w:tcPr>
            <w:tcW w:w="4606" w:type="dxa"/>
            <w:vMerge/>
          </w:tcPr>
          <w:p w14:paraId="32B3650A" w14:textId="77777777" w:rsidR="004A3465" w:rsidRDefault="004A3465" w:rsidP="006E1C7A">
            <w:pPr>
              <w:widowControl w:val="0"/>
              <w:jc w:val="center"/>
              <w:rPr>
                <w:rFonts w:cs="Tahoma"/>
                <w:b/>
                <w:szCs w:val="20"/>
                <w:u w:val="single"/>
              </w:rPr>
            </w:pPr>
          </w:p>
        </w:tc>
        <w:tc>
          <w:tcPr>
            <w:tcW w:w="4606" w:type="dxa"/>
          </w:tcPr>
          <w:p w14:paraId="32B3650B" w14:textId="77777777" w:rsidR="004A3465" w:rsidRPr="00267706" w:rsidRDefault="00F44A2F" w:rsidP="00F44A2F">
            <w:pPr>
              <w:widowControl w:val="0"/>
              <w:jc w:val="center"/>
              <w:rPr>
                <w:rFonts w:cs="Tahoma"/>
                <w:szCs w:val="20"/>
              </w:rPr>
            </w:pPr>
            <w:r>
              <w:rPr>
                <w:rFonts w:cs="Tahoma"/>
                <w:szCs w:val="20"/>
              </w:rPr>
              <w:t>Certifikace: ANO</w:t>
            </w:r>
          </w:p>
        </w:tc>
      </w:tr>
      <w:tr w:rsidR="004A3465" w14:paraId="32B3650F" w14:textId="77777777" w:rsidTr="004A3465">
        <w:tc>
          <w:tcPr>
            <w:tcW w:w="4606" w:type="dxa"/>
            <w:vMerge/>
          </w:tcPr>
          <w:p w14:paraId="32B3650D" w14:textId="77777777" w:rsidR="004A3465" w:rsidRDefault="004A3465" w:rsidP="006E1C7A">
            <w:pPr>
              <w:widowControl w:val="0"/>
              <w:jc w:val="center"/>
              <w:rPr>
                <w:rFonts w:cs="Tahoma"/>
                <w:b/>
                <w:szCs w:val="20"/>
                <w:u w:val="single"/>
              </w:rPr>
            </w:pPr>
          </w:p>
        </w:tc>
        <w:tc>
          <w:tcPr>
            <w:tcW w:w="4606" w:type="dxa"/>
          </w:tcPr>
          <w:p w14:paraId="32B3650E" w14:textId="0AEB5E44" w:rsidR="004A3465" w:rsidRPr="00267706" w:rsidRDefault="00F44A2F" w:rsidP="00FA6B50">
            <w:pPr>
              <w:widowControl w:val="0"/>
              <w:jc w:val="center"/>
              <w:rPr>
                <w:rFonts w:cs="Tahoma"/>
                <w:szCs w:val="20"/>
              </w:rPr>
            </w:pPr>
            <w:r>
              <w:rPr>
                <w:rFonts w:cs="Tahoma"/>
                <w:szCs w:val="20"/>
              </w:rPr>
              <w:t xml:space="preserve">Certifikát: </w:t>
            </w:r>
            <w:r w:rsidRPr="007251BE">
              <w:rPr>
                <w:rFonts w:cs="Tahoma"/>
                <w:szCs w:val="20"/>
              </w:rPr>
              <w:t>[</w:t>
            </w:r>
            <w:r w:rsidR="00893A66">
              <w:rPr>
                <w:rFonts w:cs="Tahoma"/>
                <w:szCs w:val="20"/>
                <w:highlight w:val="green"/>
              </w:rPr>
              <w:t>doplní</w:t>
            </w:r>
            <w:r w:rsidRPr="00267706">
              <w:rPr>
                <w:rFonts w:cs="Tahoma"/>
                <w:szCs w:val="20"/>
                <w:highlight w:val="green"/>
              </w:rPr>
              <w:t xml:space="preserve"> </w:t>
            </w:r>
            <w:r w:rsidR="00FA6B50">
              <w:rPr>
                <w:rFonts w:cs="Tahoma"/>
                <w:szCs w:val="20"/>
                <w:highlight w:val="green"/>
              </w:rPr>
              <w:t>účastník</w:t>
            </w:r>
            <w:r w:rsidR="00FA6B50" w:rsidRPr="00F44A2F">
              <w:rPr>
                <w:rFonts w:cs="Tahoma"/>
                <w:szCs w:val="20"/>
                <w:highlight w:val="green"/>
              </w:rPr>
              <w:t xml:space="preserve"> </w:t>
            </w:r>
            <w:r w:rsidRPr="006F3583">
              <w:rPr>
                <w:rFonts w:cs="Tahoma"/>
                <w:szCs w:val="20"/>
                <w:highlight w:val="green"/>
              </w:rPr>
              <w:t>název certifikátu, případně více certifikátů</w:t>
            </w:r>
            <w:r w:rsidRPr="007251BE">
              <w:rPr>
                <w:rFonts w:cs="Tahoma"/>
                <w:szCs w:val="20"/>
              </w:rPr>
              <w:t>]</w:t>
            </w:r>
          </w:p>
        </w:tc>
      </w:tr>
      <w:tr w:rsidR="00276845" w:rsidRPr="007251BE" w14:paraId="32B36512" w14:textId="77777777" w:rsidTr="004A3465">
        <w:tc>
          <w:tcPr>
            <w:tcW w:w="4606" w:type="dxa"/>
            <w:vMerge w:val="restart"/>
          </w:tcPr>
          <w:p w14:paraId="32B36510" w14:textId="028C1114" w:rsidR="00276845" w:rsidRDefault="00276845" w:rsidP="00A51A1D">
            <w:pPr>
              <w:widowControl w:val="0"/>
              <w:jc w:val="center"/>
              <w:rPr>
                <w:rFonts w:cs="Tahoma"/>
                <w:b/>
                <w:szCs w:val="20"/>
                <w:u w:val="single"/>
              </w:rPr>
            </w:pPr>
            <w:r>
              <w:rPr>
                <w:rFonts w:cs="Tahoma"/>
                <w:b/>
                <w:szCs w:val="20"/>
                <w:u w:val="single"/>
              </w:rPr>
              <w:t>[</w:t>
            </w:r>
            <w:r w:rsidRPr="00267706">
              <w:rPr>
                <w:rFonts w:cs="Tahoma"/>
                <w:b/>
                <w:szCs w:val="20"/>
                <w:highlight w:val="green"/>
                <w:u w:val="single"/>
              </w:rPr>
              <w:t xml:space="preserve">Jméno a příjmení člena týmu – </w:t>
            </w:r>
            <w:r w:rsidR="00893A66">
              <w:rPr>
                <w:rFonts w:cs="Tahoma"/>
                <w:b/>
                <w:szCs w:val="20"/>
                <w:highlight w:val="green"/>
                <w:u w:val="single"/>
              </w:rPr>
              <w:t>doplní</w:t>
            </w:r>
            <w:r w:rsidRPr="00267706">
              <w:rPr>
                <w:rFonts w:cs="Tahoma"/>
                <w:b/>
                <w:szCs w:val="20"/>
                <w:highlight w:val="green"/>
                <w:u w:val="single"/>
              </w:rPr>
              <w:t xml:space="preserve"> </w:t>
            </w:r>
            <w:r w:rsidR="00A51A1D" w:rsidRPr="00A51A1D">
              <w:rPr>
                <w:rFonts w:cs="Tahoma"/>
                <w:b/>
                <w:szCs w:val="20"/>
                <w:highlight w:val="green"/>
                <w:u w:val="single"/>
              </w:rPr>
              <w:t>účastník</w:t>
            </w:r>
            <w:r>
              <w:rPr>
                <w:rFonts w:cs="Tahoma"/>
                <w:b/>
                <w:szCs w:val="20"/>
                <w:u w:val="single"/>
              </w:rPr>
              <w:t>]</w:t>
            </w:r>
          </w:p>
        </w:tc>
        <w:tc>
          <w:tcPr>
            <w:tcW w:w="4606" w:type="dxa"/>
          </w:tcPr>
          <w:p w14:paraId="32B36511" w14:textId="5277CC7C" w:rsidR="00276845" w:rsidRPr="007251BE" w:rsidRDefault="00276845" w:rsidP="00FA6B50">
            <w:pPr>
              <w:widowControl w:val="0"/>
              <w:jc w:val="center"/>
              <w:rPr>
                <w:rFonts w:cs="Tahoma"/>
                <w:szCs w:val="20"/>
              </w:rPr>
            </w:pPr>
            <w:r>
              <w:rPr>
                <w:rFonts w:cs="Tahoma"/>
                <w:szCs w:val="20"/>
              </w:rPr>
              <w:t xml:space="preserve">Pozice: </w:t>
            </w:r>
            <w:r w:rsidRPr="007251BE">
              <w:rPr>
                <w:rFonts w:cs="Tahoma"/>
                <w:szCs w:val="20"/>
              </w:rPr>
              <w:t>[</w:t>
            </w:r>
            <w:r w:rsidRPr="00267706">
              <w:rPr>
                <w:rFonts w:cs="Tahoma"/>
                <w:szCs w:val="20"/>
                <w:highlight w:val="green"/>
              </w:rPr>
              <w:t xml:space="preserve">Pozice člena týmu - </w:t>
            </w:r>
            <w:r w:rsidR="00893A66">
              <w:rPr>
                <w:rFonts w:cs="Tahoma"/>
                <w:szCs w:val="20"/>
                <w:highlight w:val="green"/>
              </w:rPr>
              <w:t>doplní</w:t>
            </w:r>
            <w:r w:rsidRPr="00267706">
              <w:rPr>
                <w:rFonts w:cs="Tahoma"/>
                <w:szCs w:val="20"/>
                <w:highlight w:val="green"/>
              </w:rPr>
              <w:t xml:space="preserve"> </w:t>
            </w:r>
            <w:r w:rsidR="00FA6B50">
              <w:rPr>
                <w:rFonts w:cs="Tahoma"/>
                <w:szCs w:val="20"/>
                <w:highlight w:val="green"/>
              </w:rPr>
              <w:t>účastník</w:t>
            </w:r>
            <w:r w:rsidRPr="007251BE">
              <w:rPr>
                <w:rFonts w:cs="Tahoma"/>
                <w:szCs w:val="20"/>
              </w:rPr>
              <w:t>]</w:t>
            </w:r>
          </w:p>
        </w:tc>
      </w:tr>
      <w:tr w:rsidR="00276845" w:rsidRPr="007251BE" w14:paraId="32B36515" w14:textId="77777777" w:rsidTr="004A3465">
        <w:tc>
          <w:tcPr>
            <w:tcW w:w="4606" w:type="dxa"/>
            <w:vMerge/>
          </w:tcPr>
          <w:p w14:paraId="32B36513" w14:textId="77777777" w:rsidR="00276845" w:rsidRDefault="00276845" w:rsidP="00DB4F5B">
            <w:pPr>
              <w:widowControl w:val="0"/>
              <w:jc w:val="center"/>
              <w:rPr>
                <w:rFonts w:cs="Tahoma"/>
                <w:b/>
                <w:szCs w:val="20"/>
                <w:u w:val="single"/>
              </w:rPr>
            </w:pPr>
          </w:p>
        </w:tc>
        <w:tc>
          <w:tcPr>
            <w:tcW w:w="4606" w:type="dxa"/>
          </w:tcPr>
          <w:p w14:paraId="32B36514" w14:textId="58EC8EEF" w:rsidR="00276845" w:rsidRPr="007251BE" w:rsidRDefault="00276845" w:rsidP="00FA6B50">
            <w:pPr>
              <w:widowControl w:val="0"/>
              <w:jc w:val="center"/>
              <w:rPr>
                <w:rFonts w:cs="Tahoma"/>
                <w:szCs w:val="20"/>
              </w:rPr>
            </w:pPr>
            <w:r>
              <w:rPr>
                <w:rFonts w:cs="Tahoma"/>
                <w:szCs w:val="20"/>
              </w:rPr>
              <w:t xml:space="preserve">Délka praxe: </w:t>
            </w:r>
            <w:r w:rsidRPr="007251BE">
              <w:rPr>
                <w:rFonts w:cs="Tahoma"/>
                <w:szCs w:val="20"/>
              </w:rPr>
              <w:t>[</w:t>
            </w:r>
            <w:r w:rsidRPr="00267706">
              <w:rPr>
                <w:rFonts w:cs="Tahoma"/>
                <w:szCs w:val="20"/>
                <w:highlight w:val="green"/>
              </w:rPr>
              <w:t xml:space="preserve">délka relevantní praxe- </w:t>
            </w:r>
            <w:r w:rsidR="00893A66">
              <w:rPr>
                <w:rFonts w:cs="Tahoma"/>
                <w:szCs w:val="20"/>
                <w:highlight w:val="green"/>
              </w:rPr>
              <w:t>doplní</w:t>
            </w:r>
            <w:r w:rsidRPr="00267706">
              <w:rPr>
                <w:rFonts w:cs="Tahoma"/>
                <w:szCs w:val="20"/>
                <w:highlight w:val="green"/>
              </w:rPr>
              <w:t xml:space="preserve"> </w:t>
            </w:r>
            <w:r w:rsidR="00FA6B50" w:rsidRPr="00FA6B50">
              <w:rPr>
                <w:rFonts w:cs="Tahoma"/>
                <w:szCs w:val="20"/>
                <w:highlight w:val="green"/>
              </w:rPr>
              <w:t>účastník</w:t>
            </w:r>
            <w:r w:rsidRPr="007251BE">
              <w:rPr>
                <w:rFonts w:cs="Tahoma"/>
                <w:szCs w:val="20"/>
              </w:rPr>
              <w:t>]</w:t>
            </w:r>
          </w:p>
        </w:tc>
      </w:tr>
      <w:tr w:rsidR="00276845" w:rsidRPr="007251BE" w14:paraId="32B36518" w14:textId="77777777" w:rsidTr="004A3465">
        <w:tc>
          <w:tcPr>
            <w:tcW w:w="4606" w:type="dxa"/>
            <w:vMerge/>
          </w:tcPr>
          <w:p w14:paraId="32B36516" w14:textId="77777777" w:rsidR="00276845" w:rsidRDefault="00276845" w:rsidP="00DB4F5B">
            <w:pPr>
              <w:widowControl w:val="0"/>
              <w:jc w:val="center"/>
              <w:rPr>
                <w:rFonts w:cs="Tahoma"/>
                <w:b/>
                <w:szCs w:val="20"/>
                <w:u w:val="single"/>
              </w:rPr>
            </w:pPr>
          </w:p>
        </w:tc>
        <w:tc>
          <w:tcPr>
            <w:tcW w:w="4606" w:type="dxa"/>
          </w:tcPr>
          <w:p w14:paraId="32B36517" w14:textId="06344829" w:rsidR="00276845" w:rsidRPr="007251BE" w:rsidRDefault="00C117D7" w:rsidP="00FA6B50">
            <w:pPr>
              <w:widowControl w:val="0"/>
              <w:jc w:val="center"/>
              <w:rPr>
                <w:rFonts w:cs="Tahoma"/>
                <w:szCs w:val="20"/>
              </w:rPr>
            </w:pPr>
            <w:r>
              <w:rPr>
                <w:rFonts w:cs="Tahoma"/>
                <w:szCs w:val="20"/>
              </w:rPr>
              <w:t>Pod</w:t>
            </w:r>
            <w:r w:rsidR="00276845" w:rsidRPr="007251BE">
              <w:rPr>
                <w:rFonts w:cs="Tahoma"/>
                <w:szCs w:val="20"/>
              </w:rPr>
              <w:t>dodavatel: [</w:t>
            </w:r>
            <w:r w:rsidR="00276845" w:rsidRPr="00267706">
              <w:rPr>
                <w:rFonts w:cs="Tahoma"/>
                <w:szCs w:val="20"/>
                <w:highlight w:val="green"/>
              </w:rPr>
              <w:t xml:space="preserve">ANO/NE – </w:t>
            </w:r>
            <w:r w:rsidR="00893A66" w:rsidRPr="00FA6B50">
              <w:rPr>
                <w:rFonts w:cs="Tahoma"/>
                <w:szCs w:val="20"/>
                <w:highlight w:val="green"/>
              </w:rPr>
              <w:t>doplní</w:t>
            </w:r>
            <w:r w:rsidR="00276845" w:rsidRPr="00FA6B50">
              <w:rPr>
                <w:rFonts w:cs="Tahoma"/>
                <w:szCs w:val="20"/>
                <w:highlight w:val="green"/>
              </w:rPr>
              <w:t xml:space="preserve"> </w:t>
            </w:r>
            <w:r w:rsidR="00FA6B50" w:rsidRPr="00FA6B50">
              <w:rPr>
                <w:rFonts w:cs="Tahoma"/>
                <w:szCs w:val="20"/>
                <w:highlight w:val="green"/>
              </w:rPr>
              <w:t>účastník</w:t>
            </w:r>
            <w:r w:rsidR="00276845" w:rsidRPr="007251BE">
              <w:rPr>
                <w:rFonts w:cs="Tahoma"/>
                <w:szCs w:val="20"/>
              </w:rPr>
              <w:t>]</w:t>
            </w:r>
          </w:p>
        </w:tc>
      </w:tr>
      <w:tr w:rsidR="00F44A2F" w:rsidRPr="007251BE" w14:paraId="32B3651B" w14:textId="77777777" w:rsidTr="00F44A2F">
        <w:tc>
          <w:tcPr>
            <w:tcW w:w="4606" w:type="dxa"/>
            <w:vMerge w:val="restart"/>
          </w:tcPr>
          <w:p w14:paraId="32B36519" w14:textId="1EC0FE80" w:rsidR="00F44A2F" w:rsidRDefault="00F44A2F" w:rsidP="00A51A1D">
            <w:pPr>
              <w:widowControl w:val="0"/>
              <w:jc w:val="center"/>
              <w:rPr>
                <w:rFonts w:cs="Tahoma"/>
                <w:b/>
                <w:szCs w:val="20"/>
                <w:u w:val="single"/>
              </w:rPr>
            </w:pPr>
            <w:r>
              <w:rPr>
                <w:rFonts w:cs="Tahoma"/>
                <w:b/>
                <w:szCs w:val="20"/>
                <w:u w:val="single"/>
              </w:rPr>
              <w:t>[</w:t>
            </w:r>
            <w:r w:rsidRPr="00267706">
              <w:rPr>
                <w:rFonts w:cs="Tahoma"/>
                <w:b/>
                <w:szCs w:val="20"/>
                <w:highlight w:val="green"/>
                <w:u w:val="single"/>
              </w:rPr>
              <w:t xml:space="preserve">Jméno a příjmení člena týmu – </w:t>
            </w:r>
            <w:r w:rsidR="00893A66">
              <w:rPr>
                <w:rFonts w:cs="Tahoma"/>
                <w:b/>
                <w:szCs w:val="20"/>
                <w:highlight w:val="green"/>
                <w:u w:val="single"/>
              </w:rPr>
              <w:t>doplní</w:t>
            </w:r>
            <w:r w:rsidRPr="00267706">
              <w:rPr>
                <w:rFonts w:cs="Tahoma"/>
                <w:b/>
                <w:szCs w:val="20"/>
                <w:highlight w:val="green"/>
                <w:u w:val="single"/>
              </w:rPr>
              <w:t xml:space="preserve"> </w:t>
            </w:r>
            <w:r w:rsidR="00A51A1D" w:rsidRPr="00A51A1D">
              <w:rPr>
                <w:rFonts w:cs="Tahoma"/>
                <w:b/>
                <w:szCs w:val="20"/>
                <w:highlight w:val="green"/>
                <w:u w:val="single"/>
              </w:rPr>
              <w:t>účastník</w:t>
            </w:r>
            <w:r>
              <w:rPr>
                <w:rFonts w:cs="Tahoma"/>
                <w:b/>
                <w:szCs w:val="20"/>
                <w:u w:val="single"/>
              </w:rPr>
              <w:t>]</w:t>
            </w:r>
          </w:p>
        </w:tc>
        <w:tc>
          <w:tcPr>
            <w:tcW w:w="4606" w:type="dxa"/>
          </w:tcPr>
          <w:p w14:paraId="32B3651A" w14:textId="6CF0316A" w:rsidR="00F44A2F" w:rsidRPr="007251BE" w:rsidRDefault="00F44A2F" w:rsidP="00FA6B50">
            <w:pPr>
              <w:widowControl w:val="0"/>
              <w:jc w:val="center"/>
              <w:rPr>
                <w:rFonts w:cs="Tahoma"/>
                <w:szCs w:val="20"/>
              </w:rPr>
            </w:pPr>
            <w:r>
              <w:rPr>
                <w:rFonts w:cs="Tahoma"/>
                <w:szCs w:val="20"/>
              </w:rPr>
              <w:t xml:space="preserve">Pozice: </w:t>
            </w:r>
            <w:r w:rsidRPr="007251BE">
              <w:rPr>
                <w:rFonts w:cs="Tahoma"/>
                <w:szCs w:val="20"/>
              </w:rPr>
              <w:t>[</w:t>
            </w:r>
            <w:r w:rsidRPr="00267706">
              <w:rPr>
                <w:rFonts w:cs="Tahoma"/>
                <w:szCs w:val="20"/>
                <w:highlight w:val="green"/>
              </w:rPr>
              <w:t xml:space="preserve">Pozice člena týmu - </w:t>
            </w:r>
            <w:r w:rsidR="00893A66" w:rsidRPr="00FA6B50">
              <w:rPr>
                <w:rFonts w:cs="Tahoma"/>
                <w:szCs w:val="20"/>
                <w:highlight w:val="green"/>
              </w:rPr>
              <w:t>doplní</w:t>
            </w:r>
            <w:r w:rsidRPr="00FA6B50">
              <w:rPr>
                <w:rFonts w:cs="Tahoma"/>
                <w:szCs w:val="20"/>
                <w:highlight w:val="green"/>
              </w:rPr>
              <w:t xml:space="preserve"> </w:t>
            </w:r>
            <w:r w:rsidR="00FA6B50" w:rsidRPr="00FA6B50">
              <w:rPr>
                <w:rFonts w:cs="Tahoma"/>
                <w:szCs w:val="20"/>
                <w:highlight w:val="green"/>
              </w:rPr>
              <w:t>účastník</w:t>
            </w:r>
            <w:r w:rsidRPr="007251BE">
              <w:rPr>
                <w:rFonts w:cs="Tahoma"/>
                <w:szCs w:val="20"/>
              </w:rPr>
              <w:t>]</w:t>
            </w:r>
          </w:p>
        </w:tc>
      </w:tr>
      <w:tr w:rsidR="00F44A2F" w:rsidRPr="007251BE" w14:paraId="32B3651E" w14:textId="77777777" w:rsidTr="00F44A2F">
        <w:tc>
          <w:tcPr>
            <w:tcW w:w="4606" w:type="dxa"/>
            <w:vMerge/>
          </w:tcPr>
          <w:p w14:paraId="32B3651C" w14:textId="77777777" w:rsidR="00F44A2F" w:rsidRDefault="00F44A2F" w:rsidP="000D7818">
            <w:pPr>
              <w:widowControl w:val="0"/>
              <w:jc w:val="center"/>
              <w:rPr>
                <w:rFonts w:cs="Tahoma"/>
                <w:b/>
                <w:szCs w:val="20"/>
                <w:u w:val="single"/>
              </w:rPr>
            </w:pPr>
          </w:p>
        </w:tc>
        <w:tc>
          <w:tcPr>
            <w:tcW w:w="4606" w:type="dxa"/>
          </w:tcPr>
          <w:p w14:paraId="32B3651D" w14:textId="55A4A332" w:rsidR="00F44A2F" w:rsidRPr="007251BE" w:rsidRDefault="00F44A2F" w:rsidP="00FA6B50">
            <w:pPr>
              <w:widowControl w:val="0"/>
              <w:jc w:val="center"/>
              <w:rPr>
                <w:rFonts w:cs="Tahoma"/>
                <w:szCs w:val="20"/>
              </w:rPr>
            </w:pPr>
            <w:r>
              <w:rPr>
                <w:rFonts w:cs="Tahoma"/>
                <w:szCs w:val="20"/>
              </w:rPr>
              <w:t xml:space="preserve">Délka praxe: </w:t>
            </w:r>
            <w:r w:rsidRPr="007251BE">
              <w:rPr>
                <w:rFonts w:cs="Tahoma"/>
                <w:szCs w:val="20"/>
              </w:rPr>
              <w:t>[</w:t>
            </w:r>
            <w:r w:rsidRPr="00267706">
              <w:rPr>
                <w:rFonts w:cs="Tahoma"/>
                <w:szCs w:val="20"/>
                <w:highlight w:val="green"/>
              </w:rPr>
              <w:t xml:space="preserve">délka relevantní praxe- </w:t>
            </w:r>
            <w:r w:rsidR="00893A66">
              <w:rPr>
                <w:rFonts w:cs="Tahoma"/>
                <w:szCs w:val="20"/>
                <w:highlight w:val="green"/>
              </w:rPr>
              <w:t>doplní</w:t>
            </w:r>
            <w:r w:rsidRPr="00267706">
              <w:rPr>
                <w:rFonts w:cs="Tahoma"/>
                <w:szCs w:val="20"/>
                <w:highlight w:val="green"/>
              </w:rPr>
              <w:t xml:space="preserve"> </w:t>
            </w:r>
            <w:r w:rsidR="00FA6B50" w:rsidRPr="00FA6B50">
              <w:rPr>
                <w:rFonts w:cs="Tahoma"/>
                <w:szCs w:val="20"/>
                <w:highlight w:val="green"/>
              </w:rPr>
              <w:t>účastník</w:t>
            </w:r>
            <w:r w:rsidRPr="007251BE">
              <w:rPr>
                <w:rFonts w:cs="Tahoma"/>
                <w:szCs w:val="20"/>
              </w:rPr>
              <w:t>]</w:t>
            </w:r>
          </w:p>
        </w:tc>
      </w:tr>
      <w:tr w:rsidR="00F44A2F" w:rsidRPr="007251BE" w14:paraId="32B36521" w14:textId="77777777" w:rsidTr="00F44A2F">
        <w:tc>
          <w:tcPr>
            <w:tcW w:w="4606" w:type="dxa"/>
            <w:vMerge/>
          </w:tcPr>
          <w:p w14:paraId="32B3651F" w14:textId="77777777" w:rsidR="00F44A2F" w:rsidRDefault="00F44A2F" w:rsidP="000D7818">
            <w:pPr>
              <w:widowControl w:val="0"/>
              <w:jc w:val="center"/>
              <w:rPr>
                <w:rFonts w:cs="Tahoma"/>
                <w:b/>
                <w:szCs w:val="20"/>
                <w:u w:val="single"/>
              </w:rPr>
            </w:pPr>
          </w:p>
        </w:tc>
        <w:tc>
          <w:tcPr>
            <w:tcW w:w="4606" w:type="dxa"/>
          </w:tcPr>
          <w:p w14:paraId="32B36520" w14:textId="60B6CD08" w:rsidR="00F44A2F" w:rsidRPr="007251BE" w:rsidRDefault="00C117D7" w:rsidP="00FA6B50">
            <w:pPr>
              <w:widowControl w:val="0"/>
              <w:jc w:val="center"/>
              <w:rPr>
                <w:rFonts w:cs="Tahoma"/>
                <w:szCs w:val="20"/>
              </w:rPr>
            </w:pPr>
            <w:r>
              <w:rPr>
                <w:rFonts w:cs="Tahoma"/>
                <w:szCs w:val="20"/>
              </w:rPr>
              <w:t>Pod</w:t>
            </w:r>
            <w:r w:rsidR="00F44A2F" w:rsidRPr="007251BE">
              <w:rPr>
                <w:rFonts w:cs="Tahoma"/>
                <w:szCs w:val="20"/>
              </w:rPr>
              <w:t>dodavatel: [</w:t>
            </w:r>
            <w:r w:rsidR="00F44A2F" w:rsidRPr="00267706">
              <w:rPr>
                <w:rFonts w:cs="Tahoma"/>
                <w:szCs w:val="20"/>
                <w:highlight w:val="green"/>
              </w:rPr>
              <w:t xml:space="preserve">ANO/NE – </w:t>
            </w:r>
            <w:r w:rsidR="00893A66">
              <w:rPr>
                <w:rFonts w:cs="Tahoma"/>
                <w:szCs w:val="20"/>
                <w:highlight w:val="green"/>
              </w:rPr>
              <w:t>doplní</w:t>
            </w:r>
            <w:r w:rsidR="00F44A2F" w:rsidRPr="00267706">
              <w:rPr>
                <w:rFonts w:cs="Tahoma"/>
                <w:szCs w:val="20"/>
                <w:highlight w:val="green"/>
              </w:rPr>
              <w:t xml:space="preserve"> </w:t>
            </w:r>
            <w:r w:rsidR="00FA6B50">
              <w:rPr>
                <w:rFonts w:cs="Tahoma"/>
                <w:szCs w:val="20"/>
                <w:highlight w:val="green"/>
              </w:rPr>
              <w:t>účastník</w:t>
            </w:r>
            <w:r w:rsidR="00F44A2F" w:rsidRPr="007251BE">
              <w:rPr>
                <w:rFonts w:cs="Tahoma"/>
                <w:szCs w:val="20"/>
              </w:rPr>
              <w:t>]</w:t>
            </w:r>
          </w:p>
        </w:tc>
      </w:tr>
    </w:tbl>
    <w:p w14:paraId="32B36522" w14:textId="77777777" w:rsidR="004A3465" w:rsidRDefault="004A3465" w:rsidP="00267706">
      <w:pPr>
        <w:widowControl w:val="0"/>
        <w:jc w:val="center"/>
        <w:rPr>
          <w:rFonts w:cs="Tahoma"/>
          <w:b/>
          <w:szCs w:val="20"/>
          <w:u w:val="single"/>
        </w:rPr>
      </w:pPr>
    </w:p>
    <w:p w14:paraId="32B36523" w14:textId="1992C93B" w:rsidR="004A3465" w:rsidRPr="006F3583" w:rsidRDefault="004A3465" w:rsidP="00267706">
      <w:pPr>
        <w:widowControl w:val="0"/>
        <w:rPr>
          <w:rFonts w:cs="Tahoma"/>
          <w:i/>
          <w:szCs w:val="20"/>
        </w:rPr>
      </w:pPr>
      <w:r w:rsidRPr="006F3583">
        <w:rPr>
          <w:rFonts w:cs="Tahoma"/>
          <w:i/>
          <w:szCs w:val="20"/>
        </w:rPr>
        <w:t>Poskytovatel uvede takový počet buněk tabulky výše, kolik je členů realizačního týmu</w:t>
      </w:r>
      <w:r w:rsidR="00E62D3B" w:rsidRPr="006F3583">
        <w:rPr>
          <w:rFonts w:cs="Tahoma"/>
          <w:i/>
          <w:szCs w:val="20"/>
        </w:rPr>
        <w:t xml:space="preserve"> Poskytovatele</w:t>
      </w:r>
      <w:r w:rsidR="00F07B09">
        <w:rPr>
          <w:rFonts w:cs="Tahoma"/>
          <w:i/>
          <w:szCs w:val="20"/>
        </w:rPr>
        <w:t>, minimálně však 3 osoby</w:t>
      </w:r>
      <w:r w:rsidRPr="006F3583">
        <w:rPr>
          <w:rFonts w:cs="Tahoma"/>
          <w:i/>
          <w:szCs w:val="20"/>
        </w:rPr>
        <w:t xml:space="preserve">. </w:t>
      </w:r>
    </w:p>
    <w:p w14:paraId="32B36524" w14:textId="77777777" w:rsidR="004A3465" w:rsidRDefault="004A3465" w:rsidP="00267706">
      <w:pPr>
        <w:widowControl w:val="0"/>
        <w:jc w:val="center"/>
        <w:rPr>
          <w:rFonts w:cs="Tahoma"/>
          <w:b/>
          <w:szCs w:val="20"/>
          <w:u w:val="single"/>
        </w:rPr>
      </w:pPr>
    </w:p>
    <w:p w14:paraId="32B36525" w14:textId="77777777" w:rsidR="009F261D" w:rsidRPr="009F261D" w:rsidRDefault="00C30087" w:rsidP="009F261D">
      <w:pPr>
        <w:widowControl w:val="0"/>
        <w:jc w:val="right"/>
        <w:rPr>
          <w:rFonts w:cs="Tahoma"/>
          <w:bCs/>
          <w:szCs w:val="20"/>
        </w:rPr>
      </w:pPr>
      <w:r>
        <w:rPr>
          <w:rFonts w:cs="Tahoma"/>
          <w:b/>
          <w:szCs w:val="20"/>
          <w:u w:val="single"/>
        </w:rPr>
        <w:br w:type="page"/>
      </w:r>
      <w:r w:rsidR="009F261D" w:rsidRPr="009F261D">
        <w:rPr>
          <w:rFonts w:cs="Tahoma"/>
          <w:bCs/>
          <w:szCs w:val="20"/>
        </w:rPr>
        <w:t>Příloha č. 7</w:t>
      </w:r>
    </w:p>
    <w:p w14:paraId="32B36526" w14:textId="77777777" w:rsidR="009F261D" w:rsidRPr="009F261D" w:rsidRDefault="009F261D" w:rsidP="009F261D">
      <w:pPr>
        <w:widowControl w:val="0"/>
        <w:jc w:val="center"/>
        <w:rPr>
          <w:rFonts w:cs="Tahoma"/>
          <w:b/>
          <w:bCs/>
          <w:szCs w:val="20"/>
          <w:u w:val="single"/>
        </w:rPr>
      </w:pPr>
      <w:r w:rsidRPr="009F261D">
        <w:rPr>
          <w:rFonts w:cs="Tahoma"/>
          <w:b/>
          <w:bCs/>
          <w:szCs w:val="20"/>
          <w:u w:val="single"/>
        </w:rPr>
        <w:t>Podrobný popis způsobů uzavírání Dílčích smluv</w:t>
      </w:r>
    </w:p>
    <w:p w14:paraId="32B36528" w14:textId="77777777" w:rsidR="009F261D" w:rsidRDefault="009F261D" w:rsidP="009F261D">
      <w:pPr>
        <w:autoSpaceDE w:val="0"/>
        <w:autoSpaceDN w:val="0"/>
        <w:adjustRightInd w:val="0"/>
        <w:jc w:val="center"/>
        <w:rPr>
          <w:rFonts w:ascii="Tahoma,Bold" w:hAnsi="Tahoma,Bold" w:cs="Tahoma,Bold"/>
          <w:b/>
          <w:bCs/>
          <w:szCs w:val="20"/>
          <w:lang w:eastAsia="cs-CZ"/>
        </w:rPr>
      </w:pPr>
    </w:p>
    <w:p w14:paraId="32B36529" w14:textId="77777777" w:rsidR="009F261D" w:rsidRPr="004812E7" w:rsidRDefault="009F261D" w:rsidP="004812E7">
      <w:pPr>
        <w:widowControl w:val="0"/>
        <w:jc w:val="center"/>
        <w:rPr>
          <w:rFonts w:cs="Tahoma"/>
          <w:b/>
          <w:bCs/>
          <w:szCs w:val="20"/>
          <w:u w:val="single"/>
        </w:rPr>
      </w:pPr>
      <w:r w:rsidRPr="004812E7">
        <w:rPr>
          <w:rFonts w:cs="Tahoma"/>
          <w:b/>
          <w:bCs/>
          <w:szCs w:val="20"/>
          <w:u w:val="single"/>
        </w:rPr>
        <w:t>Postup S</w:t>
      </w:r>
      <w:r w:rsidR="004812E7">
        <w:rPr>
          <w:rFonts w:cs="Tahoma"/>
          <w:b/>
          <w:bCs/>
          <w:szCs w:val="20"/>
          <w:u w:val="single"/>
        </w:rPr>
        <w:t>mluvních s</w:t>
      </w:r>
      <w:r w:rsidRPr="004812E7">
        <w:rPr>
          <w:rFonts w:cs="Tahoma"/>
          <w:b/>
          <w:bCs/>
          <w:szCs w:val="20"/>
          <w:u w:val="single"/>
        </w:rPr>
        <w:t>tran</w:t>
      </w:r>
    </w:p>
    <w:p w14:paraId="32B3652A" w14:textId="77777777" w:rsidR="009F261D" w:rsidRDefault="009F261D" w:rsidP="009F261D">
      <w:pPr>
        <w:autoSpaceDE w:val="0"/>
        <w:autoSpaceDN w:val="0"/>
        <w:adjustRightInd w:val="0"/>
        <w:jc w:val="center"/>
        <w:rPr>
          <w:rFonts w:ascii="Tahoma,Bold" w:hAnsi="Tahoma,Bold" w:cs="Tahoma,Bold"/>
          <w:b/>
          <w:bCs/>
          <w:szCs w:val="20"/>
          <w:lang w:eastAsia="cs-CZ"/>
        </w:rPr>
      </w:pPr>
    </w:p>
    <w:p w14:paraId="32B3652B" w14:textId="66ADDAE0" w:rsidR="009F261D" w:rsidRDefault="009F261D" w:rsidP="008F634D">
      <w:pPr>
        <w:pStyle w:val="Odstavecseseznamem"/>
        <w:numPr>
          <w:ilvl w:val="0"/>
          <w:numId w:val="26"/>
        </w:numPr>
        <w:autoSpaceDE w:val="0"/>
        <w:autoSpaceDN w:val="0"/>
        <w:adjustRightInd w:val="0"/>
        <w:ind w:left="426"/>
        <w:rPr>
          <w:rFonts w:cs="Tahoma"/>
          <w:szCs w:val="20"/>
          <w:lang w:eastAsia="cs-CZ"/>
        </w:rPr>
      </w:pPr>
      <w:r w:rsidRPr="00AA4EFA">
        <w:rPr>
          <w:rFonts w:cs="Tahoma"/>
          <w:szCs w:val="20"/>
          <w:lang w:eastAsia="cs-CZ"/>
        </w:rPr>
        <w:t>V souladu s</w:t>
      </w:r>
      <w:r w:rsidR="002516C1">
        <w:rPr>
          <w:rFonts w:cs="Tahoma"/>
          <w:szCs w:val="20"/>
          <w:lang w:eastAsia="cs-CZ"/>
        </w:rPr>
        <w:t>e Smlouvou</w:t>
      </w:r>
      <w:r w:rsidRPr="00AA4EFA">
        <w:rPr>
          <w:rFonts w:cs="Tahoma"/>
          <w:szCs w:val="20"/>
          <w:lang w:eastAsia="cs-CZ"/>
        </w:rPr>
        <w:t>, jejíž přílohou je tento dokument, se S</w:t>
      </w:r>
      <w:r w:rsidR="004812E7">
        <w:rPr>
          <w:rFonts w:cs="Tahoma"/>
          <w:szCs w:val="20"/>
          <w:lang w:eastAsia="cs-CZ"/>
        </w:rPr>
        <w:t>mluvní s</w:t>
      </w:r>
      <w:r w:rsidRPr="00AA4EFA">
        <w:rPr>
          <w:rFonts w:cs="Tahoma"/>
          <w:szCs w:val="20"/>
          <w:lang w:eastAsia="cs-CZ"/>
        </w:rPr>
        <w:t xml:space="preserve">trany zavazují provádět </w:t>
      </w:r>
      <w:r w:rsidRPr="004F245A">
        <w:rPr>
          <w:rFonts w:cs="Tahoma"/>
          <w:szCs w:val="20"/>
          <w:lang w:eastAsia="cs-CZ"/>
        </w:rPr>
        <w:t>jak</w:t>
      </w:r>
      <w:r w:rsidR="004812E7" w:rsidRPr="004F245A">
        <w:rPr>
          <w:rFonts w:cs="Tahoma"/>
          <w:szCs w:val="20"/>
          <w:lang w:eastAsia="cs-CZ"/>
        </w:rPr>
        <w:t>é</w:t>
      </w:r>
      <w:r w:rsidRPr="004F245A">
        <w:rPr>
          <w:rFonts w:cs="Tahoma"/>
          <w:szCs w:val="20"/>
          <w:lang w:eastAsia="cs-CZ"/>
        </w:rPr>
        <w:t xml:space="preserve">koliv </w:t>
      </w:r>
      <w:r w:rsidR="004812E7" w:rsidRPr="004F245A">
        <w:rPr>
          <w:rFonts w:cs="Tahoma"/>
          <w:szCs w:val="20"/>
          <w:lang w:eastAsia="cs-CZ"/>
        </w:rPr>
        <w:t>d</w:t>
      </w:r>
      <w:r w:rsidRPr="004F245A">
        <w:rPr>
          <w:rFonts w:cs="Tahoma"/>
          <w:szCs w:val="20"/>
          <w:lang w:eastAsia="cs-CZ"/>
        </w:rPr>
        <w:t xml:space="preserve">ílčí plnění </w:t>
      </w:r>
      <w:r w:rsidR="004812E7" w:rsidRPr="004F245A">
        <w:rPr>
          <w:rFonts w:cs="Tahoma"/>
          <w:szCs w:val="20"/>
          <w:lang w:eastAsia="cs-CZ"/>
        </w:rPr>
        <w:t xml:space="preserve">Předmětu plnění </w:t>
      </w:r>
      <w:r w:rsidRPr="004F245A">
        <w:rPr>
          <w:rFonts w:cs="Tahoma"/>
          <w:szCs w:val="20"/>
          <w:lang w:eastAsia="cs-CZ"/>
        </w:rPr>
        <w:t>dle Smlouvy výhradně na základě Dílčí</w:t>
      </w:r>
      <w:r w:rsidR="002516C1" w:rsidRPr="004F245A">
        <w:rPr>
          <w:rFonts w:cs="Tahoma"/>
          <w:szCs w:val="20"/>
          <w:lang w:eastAsia="cs-CZ"/>
        </w:rPr>
        <w:t>ch</w:t>
      </w:r>
      <w:r w:rsidRPr="004F245A">
        <w:rPr>
          <w:rFonts w:cs="Tahoma"/>
          <w:szCs w:val="20"/>
          <w:lang w:eastAsia="cs-CZ"/>
        </w:rPr>
        <w:t xml:space="preserve"> smluv</w:t>
      </w:r>
      <w:r w:rsidR="002516C1" w:rsidRPr="004F245A">
        <w:rPr>
          <w:rFonts w:cs="Tahoma"/>
          <w:szCs w:val="20"/>
          <w:lang w:eastAsia="cs-CZ"/>
        </w:rPr>
        <w:t xml:space="preserve"> uzavřených</w:t>
      </w:r>
      <w:r w:rsidR="004812E7" w:rsidRPr="004F245A">
        <w:rPr>
          <w:rFonts w:cs="Tahoma"/>
          <w:szCs w:val="20"/>
          <w:lang w:eastAsia="cs-CZ"/>
        </w:rPr>
        <w:t xml:space="preserve"> v souladu a na základě objednáv</w:t>
      </w:r>
      <w:r w:rsidR="002516C1" w:rsidRPr="004F245A">
        <w:rPr>
          <w:rFonts w:cs="Tahoma"/>
          <w:szCs w:val="20"/>
          <w:lang w:eastAsia="cs-CZ"/>
        </w:rPr>
        <w:t>ek</w:t>
      </w:r>
      <w:r w:rsidR="004812E7" w:rsidRPr="004F245A">
        <w:rPr>
          <w:rFonts w:cs="Tahoma"/>
          <w:szCs w:val="20"/>
          <w:lang w:eastAsia="cs-CZ"/>
        </w:rPr>
        <w:t xml:space="preserve"> </w:t>
      </w:r>
      <w:r w:rsidR="00382A1D">
        <w:rPr>
          <w:rFonts w:cs="Tahoma"/>
          <w:szCs w:val="20"/>
          <w:lang w:eastAsia="cs-CZ"/>
        </w:rPr>
        <w:t xml:space="preserve">(výzev) </w:t>
      </w:r>
      <w:r w:rsidR="004812E7" w:rsidRPr="004F245A">
        <w:rPr>
          <w:rFonts w:cs="Tahoma"/>
          <w:szCs w:val="20"/>
          <w:lang w:eastAsia="cs-CZ"/>
        </w:rPr>
        <w:t>Objednatele</w:t>
      </w:r>
      <w:r w:rsidR="002516C1" w:rsidRPr="004F245A">
        <w:rPr>
          <w:rFonts w:cs="Tahoma"/>
          <w:szCs w:val="20"/>
          <w:lang w:eastAsia="cs-CZ"/>
        </w:rPr>
        <w:t xml:space="preserve"> uzavíraných způsobem blíže specifikovaným</w:t>
      </w:r>
      <w:r w:rsidR="004812E7" w:rsidRPr="004F245A">
        <w:rPr>
          <w:rFonts w:cs="Tahoma"/>
          <w:szCs w:val="20"/>
          <w:lang w:eastAsia="cs-CZ"/>
        </w:rPr>
        <w:t xml:space="preserve"> níže</w:t>
      </w:r>
      <w:r w:rsidR="004812E7">
        <w:rPr>
          <w:rFonts w:cs="Tahoma"/>
          <w:szCs w:val="20"/>
          <w:lang w:eastAsia="cs-CZ"/>
        </w:rPr>
        <w:t xml:space="preserve"> a </w:t>
      </w:r>
      <w:r w:rsidR="002516C1">
        <w:rPr>
          <w:rFonts w:cs="Tahoma"/>
          <w:szCs w:val="20"/>
          <w:lang w:eastAsia="cs-CZ"/>
        </w:rPr>
        <w:t xml:space="preserve">dále </w:t>
      </w:r>
      <w:r w:rsidR="004812E7">
        <w:rPr>
          <w:rFonts w:cs="Tahoma"/>
          <w:szCs w:val="20"/>
          <w:lang w:eastAsia="cs-CZ"/>
        </w:rPr>
        <w:t xml:space="preserve">v článku </w:t>
      </w:r>
      <w:r w:rsidR="004812E7">
        <w:rPr>
          <w:rFonts w:cs="Tahoma"/>
          <w:szCs w:val="20"/>
          <w:lang w:eastAsia="cs-CZ"/>
        </w:rPr>
        <w:fldChar w:fldCharType="begin"/>
      </w:r>
      <w:r w:rsidR="004812E7">
        <w:rPr>
          <w:rFonts w:cs="Tahoma"/>
          <w:szCs w:val="20"/>
          <w:lang w:eastAsia="cs-CZ"/>
        </w:rPr>
        <w:instrText xml:space="preserve"> REF _Ref460258833 \r \h </w:instrText>
      </w:r>
      <w:r w:rsidR="004812E7">
        <w:rPr>
          <w:rFonts w:cs="Tahoma"/>
          <w:szCs w:val="20"/>
          <w:lang w:eastAsia="cs-CZ"/>
        </w:rPr>
      </w:r>
      <w:r w:rsidR="004812E7">
        <w:rPr>
          <w:rFonts w:cs="Tahoma"/>
          <w:szCs w:val="20"/>
          <w:lang w:eastAsia="cs-CZ"/>
        </w:rPr>
        <w:fldChar w:fldCharType="separate"/>
      </w:r>
      <w:r w:rsidR="00030E36">
        <w:rPr>
          <w:rFonts w:cs="Tahoma"/>
          <w:szCs w:val="20"/>
          <w:lang w:eastAsia="cs-CZ"/>
        </w:rPr>
        <w:t>IV</w:t>
      </w:r>
      <w:r w:rsidR="004812E7">
        <w:rPr>
          <w:rFonts w:cs="Tahoma"/>
          <w:szCs w:val="20"/>
          <w:lang w:eastAsia="cs-CZ"/>
        </w:rPr>
        <w:fldChar w:fldCharType="end"/>
      </w:r>
      <w:r w:rsidR="002516C1">
        <w:rPr>
          <w:rFonts w:cs="Tahoma"/>
          <w:szCs w:val="20"/>
          <w:lang w:eastAsia="cs-CZ"/>
        </w:rPr>
        <w:t xml:space="preserve">. </w:t>
      </w:r>
      <w:r w:rsidR="004812E7">
        <w:rPr>
          <w:rFonts w:cs="Tahoma"/>
          <w:szCs w:val="20"/>
          <w:lang w:eastAsia="cs-CZ"/>
        </w:rPr>
        <w:t xml:space="preserve"> Smlouvy</w:t>
      </w:r>
      <w:r w:rsidRPr="00AA4EFA">
        <w:rPr>
          <w:rFonts w:cs="Tahoma"/>
          <w:szCs w:val="20"/>
          <w:lang w:eastAsia="cs-CZ"/>
        </w:rPr>
        <w:t>.</w:t>
      </w:r>
    </w:p>
    <w:p w14:paraId="6FD16E84" w14:textId="77777777" w:rsidR="001C775B" w:rsidRDefault="001C775B" w:rsidP="001C775B">
      <w:pPr>
        <w:pStyle w:val="Odstavecseseznamem"/>
        <w:autoSpaceDE w:val="0"/>
        <w:autoSpaceDN w:val="0"/>
        <w:adjustRightInd w:val="0"/>
        <w:ind w:left="426"/>
        <w:rPr>
          <w:rFonts w:cs="Tahoma"/>
          <w:szCs w:val="20"/>
          <w:lang w:eastAsia="cs-CZ"/>
        </w:rPr>
      </w:pPr>
    </w:p>
    <w:p w14:paraId="32B3652C" w14:textId="77777777" w:rsidR="00AE54B1" w:rsidRDefault="00AE54B1" w:rsidP="008F634D">
      <w:pPr>
        <w:pStyle w:val="Odstavecseseznamem"/>
        <w:numPr>
          <w:ilvl w:val="0"/>
          <w:numId w:val="26"/>
        </w:numPr>
        <w:autoSpaceDE w:val="0"/>
        <w:autoSpaceDN w:val="0"/>
        <w:adjustRightInd w:val="0"/>
        <w:ind w:left="426"/>
        <w:rPr>
          <w:rFonts w:cs="Tahoma"/>
          <w:szCs w:val="20"/>
          <w:lang w:eastAsia="cs-CZ"/>
        </w:rPr>
      </w:pPr>
      <w:r>
        <w:rPr>
          <w:rFonts w:cs="Tahoma"/>
          <w:szCs w:val="20"/>
          <w:lang w:eastAsia="cs-CZ"/>
        </w:rPr>
        <w:t xml:space="preserve">Pojmy s počátečním velkým písmenem mají stejný význam, jako ve Smlouvě, není-li výslovně uvedeno jinak. </w:t>
      </w:r>
    </w:p>
    <w:p w14:paraId="5089A92D" w14:textId="77777777" w:rsidR="001C775B" w:rsidRDefault="001C775B" w:rsidP="001C775B">
      <w:pPr>
        <w:pStyle w:val="Odstavecseseznamem"/>
        <w:autoSpaceDE w:val="0"/>
        <w:autoSpaceDN w:val="0"/>
        <w:adjustRightInd w:val="0"/>
        <w:ind w:left="426"/>
        <w:rPr>
          <w:rFonts w:cs="Tahoma"/>
          <w:szCs w:val="20"/>
          <w:lang w:eastAsia="cs-CZ"/>
        </w:rPr>
      </w:pPr>
    </w:p>
    <w:p w14:paraId="36B2ADD9" w14:textId="4F456D63" w:rsidR="00382A1D" w:rsidRPr="00AA4EFA" w:rsidRDefault="00382A1D" w:rsidP="008F634D">
      <w:pPr>
        <w:pStyle w:val="Odstavecseseznamem"/>
        <w:numPr>
          <w:ilvl w:val="0"/>
          <w:numId w:val="26"/>
        </w:numPr>
        <w:autoSpaceDE w:val="0"/>
        <w:autoSpaceDN w:val="0"/>
        <w:adjustRightInd w:val="0"/>
        <w:ind w:left="426"/>
        <w:rPr>
          <w:rFonts w:cs="Tahoma"/>
          <w:szCs w:val="20"/>
          <w:lang w:eastAsia="cs-CZ"/>
        </w:rPr>
      </w:pPr>
      <w:r>
        <w:rPr>
          <w:rFonts w:cs="Tahoma"/>
          <w:szCs w:val="20"/>
          <w:lang w:eastAsia="cs-CZ"/>
        </w:rPr>
        <w:t>Pro zamezení pochybnostem Objednatel není povinen uzavřít žádnou Dílčí smlouvu a je oprávněn jednání o jejím uzavření kdykoliv ukončit a to i bez udání důvodu.</w:t>
      </w:r>
    </w:p>
    <w:p w14:paraId="32B3652E" w14:textId="77777777" w:rsidR="009F261D" w:rsidRDefault="009F261D" w:rsidP="009F261D">
      <w:pPr>
        <w:autoSpaceDE w:val="0"/>
        <w:autoSpaceDN w:val="0"/>
        <w:adjustRightInd w:val="0"/>
        <w:jc w:val="center"/>
        <w:rPr>
          <w:rFonts w:ascii="Tahoma,Bold" w:hAnsi="Tahoma,Bold" w:cs="Tahoma,Bold"/>
          <w:b/>
          <w:bCs/>
          <w:szCs w:val="20"/>
          <w:lang w:eastAsia="cs-CZ"/>
        </w:rPr>
      </w:pPr>
    </w:p>
    <w:p w14:paraId="191AE2D6" w14:textId="77777777" w:rsidR="00A13BA4" w:rsidRPr="000D747B" w:rsidRDefault="00A13BA4" w:rsidP="00A13BA4">
      <w:pPr>
        <w:spacing w:line="276" w:lineRule="auto"/>
        <w:rPr>
          <w:rFonts w:cs="Tahoma"/>
          <w:b/>
          <w:bCs/>
          <w:szCs w:val="20"/>
          <w:lang w:eastAsia="cs-CZ"/>
        </w:rPr>
      </w:pPr>
      <w:r w:rsidRPr="000D747B">
        <w:rPr>
          <w:rFonts w:cs="Tahoma"/>
          <w:b/>
          <w:bCs/>
          <w:szCs w:val="20"/>
          <w:lang w:eastAsia="cs-CZ"/>
        </w:rPr>
        <w:t>Způsob uzavírání Dílčích smluv</w:t>
      </w:r>
    </w:p>
    <w:p w14:paraId="32B3654D" w14:textId="77777777" w:rsidR="009F261D" w:rsidRDefault="009F261D" w:rsidP="009F261D">
      <w:pPr>
        <w:autoSpaceDE w:val="0"/>
        <w:autoSpaceDN w:val="0"/>
        <w:adjustRightInd w:val="0"/>
        <w:jc w:val="center"/>
        <w:rPr>
          <w:rFonts w:ascii="Tahoma,Bold" w:hAnsi="Tahoma,Bold" w:cs="Tahoma,Bold"/>
          <w:b/>
          <w:bCs/>
          <w:szCs w:val="20"/>
          <w:lang w:eastAsia="cs-CZ"/>
        </w:rPr>
      </w:pPr>
    </w:p>
    <w:p w14:paraId="32B3654E" w14:textId="5FFE1EF4" w:rsidR="00803754" w:rsidRPr="00DF38AA" w:rsidRDefault="00803754" w:rsidP="008F634D">
      <w:pPr>
        <w:pStyle w:val="Odstavecseseznamem"/>
        <w:numPr>
          <w:ilvl w:val="0"/>
          <w:numId w:val="35"/>
        </w:numPr>
        <w:autoSpaceDE w:val="0"/>
        <w:autoSpaceDN w:val="0"/>
        <w:adjustRightInd w:val="0"/>
        <w:ind w:left="426"/>
        <w:rPr>
          <w:rFonts w:cs="Tahoma"/>
          <w:szCs w:val="20"/>
        </w:rPr>
      </w:pPr>
      <w:bookmarkStart w:id="51" w:name="_Ref465019599"/>
      <w:r w:rsidRPr="00DF38AA">
        <w:rPr>
          <w:rFonts w:cs="Tahoma"/>
          <w:szCs w:val="20"/>
        </w:rPr>
        <w:t xml:space="preserve">Objednatel zašle </w:t>
      </w:r>
      <w:r>
        <w:rPr>
          <w:rFonts w:cs="Tahoma"/>
          <w:szCs w:val="20"/>
        </w:rPr>
        <w:t xml:space="preserve">Poskytovateli </w:t>
      </w:r>
      <w:r w:rsidR="00DE216F">
        <w:rPr>
          <w:rFonts w:cs="Tahoma"/>
          <w:szCs w:val="20"/>
        </w:rPr>
        <w:t xml:space="preserve">výzvu </w:t>
      </w:r>
      <w:r w:rsidR="005A0AB4">
        <w:rPr>
          <w:rFonts w:cs="Tahoma"/>
          <w:szCs w:val="20"/>
        </w:rPr>
        <w:t xml:space="preserve">k uzavření Dílčí smlouvy </w:t>
      </w:r>
      <w:r w:rsidR="00DE216F">
        <w:rPr>
          <w:rFonts w:cs="Tahoma"/>
          <w:szCs w:val="20"/>
        </w:rPr>
        <w:t xml:space="preserve">včetně </w:t>
      </w:r>
      <w:r>
        <w:rPr>
          <w:rFonts w:cs="Tahoma"/>
          <w:szCs w:val="20"/>
        </w:rPr>
        <w:t>písemn</w:t>
      </w:r>
      <w:r w:rsidR="00DE216F">
        <w:rPr>
          <w:rFonts w:cs="Tahoma"/>
          <w:szCs w:val="20"/>
        </w:rPr>
        <w:t>ého</w:t>
      </w:r>
      <w:r>
        <w:rPr>
          <w:rFonts w:cs="Tahoma"/>
          <w:szCs w:val="20"/>
        </w:rPr>
        <w:t xml:space="preserve"> návrh</w:t>
      </w:r>
      <w:r w:rsidR="00DE216F">
        <w:rPr>
          <w:rFonts w:cs="Tahoma"/>
          <w:szCs w:val="20"/>
        </w:rPr>
        <w:t>u</w:t>
      </w:r>
      <w:r>
        <w:rPr>
          <w:rFonts w:cs="Tahoma"/>
          <w:szCs w:val="20"/>
        </w:rPr>
        <w:t xml:space="preserve"> Dílčí smlouvy</w:t>
      </w:r>
      <w:r w:rsidR="000B356F">
        <w:rPr>
          <w:rFonts w:cs="Tahoma"/>
          <w:szCs w:val="20"/>
        </w:rPr>
        <w:t xml:space="preserve"> </w:t>
      </w:r>
      <w:r>
        <w:rPr>
          <w:rFonts w:cs="Tahoma"/>
          <w:szCs w:val="20"/>
        </w:rPr>
        <w:t xml:space="preserve">v souladu a v termínu dle článku </w:t>
      </w:r>
      <w:r>
        <w:rPr>
          <w:rFonts w:cs="Tahoma"/>
          <w:szCs w:val="20"/>
        </w:rPr>
        <w:fldChar w:fldCharType="begin"/>
      </w:r>
      <w:r>
        <w:rPr>
          <w:rFonts w:cs="Tahoma"/>
          <w:szCs w:val="20"/>
        </w:rPr>
        <w:instrText xml:space="preserve"> REF _Ref460258833 \r \h </w:instrText>
      </w:r>
      <w:r>
        <w:rPr>
          <w:rFonts w:cs="Tahoma"/>
          <w:szCs w:val="20"/>
        </w:rPr>
      </w:r>
      <w:r>
        <w:rPr>
          <w:rFonts w:cs="Tahoma"/>
          <w:szCs w:val="20"/>
        </w:rPr>
        <w:fldChar w:fldCharType="separate"/>
      </w:r>
      <w:r w:rsidR="00030E36">
        <w:rPr>
          <w:rFonts w:cs="Tahoma"/>
          <w:szCs w:val="20"/>
        </w:rPr>
        <w:t>IV</w:t>
      </w:r>
      <w:r>
        <w:rPr>
          <w:rFonts w:cs="Tahoma"/>
          <w:szCs w:val="20"/>
        </w:rPr>
        <w:fldChar w:fldCharType="end"/>
      </w:r>
      <w:r>
        <w:rPr>
          <w:rFonts w:cs="Tahoma"/>
          <w:szCs w:val="20"/>
        </w:rPr>
        <w:t>. Smlouvy</w:t>
      </w:r>
      <w:r w:rsidR="006D0D74">
        <w:rPr>
          <w:rFonts w:cs="Tahoma"/>
          <w:szCs w:val="20"/>
        </w:rPr>
        <w:t xml:space="preserve">, </w:t>
      </w:r>
      <w:r>
        <w:rPr>
          <w:rFonts w:cs="Tahoma"/>
          <w:szCs w:val="20"/>
        </w:rPr>
        <w:t xml:space="preserve">a uvede </w:t>
      </w:r>
      <w:r w:rsidRPr="00AA4EFA">
        <w:rPr>
          <w:rFonts w:cs="Tahoma"/>
          <w:szCs w:val="20"/>
        </w:rPr>
        <w:t xml:space="preserve">případně další relevantní skutečnosti, s nimiž by měl být </w:t>
      </w:r>
      <w:r>
        <w:rPr>
          <w:rFonts w:cs="Tahoma"/>
          <w:szCs w:val="20"/>
        </w:rPr>
        <w:t>Poskytovatel</w:t>
      </w:r>
      <w:r w:rsidRPr="00AA4EFA">
        <w:rPr>
          <w:rFonts w:cs="Tahoma"/>
          <w:szCs w:val="20"/>
        </w:rPr>
        <w:t xml:space="preserve"> seznámen</w:t>
      </w:r>
      <w:r>
        <w:rPr>
          <w:rFonts w:cs="Tahoma"/>
          <w:szCs w:val="20"/>
        </w:rPr>
        <w:t xml:space="preserve"> před zahájením poskytování plnění na základě Dílčí smlouvy.</w:t>
      </w:r>
      <w:bookmarkEnd w:id="51"/>
      <w:r>
        <w:rPr>
          <w:rFonts w:cs="Tahoma"/>
          <w:szCs w:val="20"/>
        </w:rPr>
        <w:t xml:space="preserve"> </w:t>
      </w:r>
    </w:p>
    <w:p w14:paraId="32B3654F" w14:textId="77777777" w:rsidR="00803754" w:rsidRPr="00DF38AA" w:rsidRDefault="00803754" w:rsidP="00803754">
      <w:pPr>
        <w:pStyle w:val="Odstavecseseznamem"/>
        <w:autoSpaceDE w:val="0"/>
        <w:autoSpaceDN w:val="0"/>
        <w:adjustRightInd w:val="0"/>
        <w:ind w:left="426"/>
        <w:rPr>
          <w:rFonts w:cs="Tahoma"/>
          <w:b/>
          <w:szCs w:val="20"/>
        </w:rPr>
      </w:pPr>
    </w:p>
    <w:p w14:paraId="32B36550" w14:textId="4CB4D92B" w:rsidR="00803754" w:rsidRPr="002516C1" w:rsidRDefault="00803754" w:rsidP="008F634D">
      <w:pPr>
        <w:pStyle w:val="Odstavecseseznamem"/>
        <w:numPr>
          <w:ilvl w:val="0"/>
          <w:numId w:val="35"/>
        </w:numPr>
        <w:autoSpaceDE w:val="0"/>
        <w:autoSpaceDN w:val="0"/>
        <w:adjustRightInd w:val="0"/>
        <w:ind w:left="426"/>
        <w:rPr>
          <w:rFonts w:cs="Tahoma"/>
          <w:b/>
          <w:szCs w:val="20"/>
        </w:rPr>
      </w:pPr>
      <w:bookmarkStart w:id="52" w:name="_Ref463985257"/>
      <w:r>
        <w:rPr>
          <w:rFonts w:cs="Tahoma"/>
          <w:szCs w:val="20"/>
        </w:rPr>
        <w:t xml:space="preserve">Poskytovatel je povinen </w:t>
      </w:r>
      <w:r w:rsidR="00CC78CD">
        <w:rPr>
          <w:rFonts w:cs="Tahoma"/>
          <w:szCs w:val="20"/>
        </w:rPr>
        <w:t xml:space="preserve">návrh </w:t>
      </w:r>
      <w:r w:rsidR="005A0AB4">
        <w:rPr>
          <w:rFonts w:cs="Tahoma"/>
          <w:szCs w:val="20"/>
        </w:rPr>
        <w:t xml:space="preserve">Dílčí smlouvy </w:t>
      </w:r>
      <w:r>
        <w:rPr>
          <w:rFonts w:cs="Tahoma"/>
          <w:szCs w:val="20"/>
        </w:rPr>
        <w:t xml:space="preserve">dle tohoto článku </w:t>
      </w:r>
      <w:r w:rsidR="00FA0D69">
        <w:rPr>
          <w:rFonts w:cs="Tahoma"/>
          <w:szCs w:val="20"/>
        </w:rPr>
        <w:t xml:space="preserve">této Přílohy č. 7 </w:t>
      </w:r>
      <w:r>
        <w:rPr>
          <w:rFonts w:cs="Tahoma"/>
          <w:szCs w:val="20"/>
        </w:rPr>
        <w:t xml:space="preserve">do </w:t>
      </w:r>
      <w:r w:rsidR="00FA0D69">
        <w:rPr>
          <w:rFonts w:cs="Tahoma"/>
          <w:szCs w:val="20"/>
        </w:rPr>
        <w:t>10</w:t>
      </w:r>
      <w:r>
        <w:rPr>
          <w:rFonts w:cs="Tahoma"/>
          <w:szCs w:val="20"/>
        </w:rPr>
        <w:t xml:space="preserve"> (slovy: </w:t>
      </w:r>
      <w:r w:rsidR="00FA0D69">
        <w:rPr>
          <w:rFonts w:cs="Tahoma"/>
          <w:szCs w:val="20"/>
        </w:rPr>
        <w:t>deseti</w:t>
      </w:r>
      <w:r>
        <w:rPr>
          <w:rFonts w:cs="Tahoma"/>
          <w:szCs w:val="20"/>
        </w:rPr>
        <w:t xml:space="preserve">) pracovních dnů od odeslání Objednatelem </w:t>
      </w:r>
      <w:r w:rsidR="00FA0D69">
        <w:rPr>
          <w:rFonts w:cs="Tahoma"/>
          <w:szCs w:val="20"/>
        </w:rPr>
        <w:t xml:space="preserve">písemně </w:t>
      </w:r>
      <w:r>
        <w:rPr>
          <w:rFonts w:cs="Tahoma"/>
          <w:szCs w:val="20"/>
        </w:rPr>
        <w:t>potvrdit, nebo v případě, že Poskytovatel s</w:t>
      </w:r>
      <w:r w:rsidR="00CC78CD">
        <w:rPr>
          <w:rFonts w:cs="Tahoma"/>
          <w:szCs w:val="20"/>
        </w:rPr>
        <w:t xml:space="preserve"> návrhem </w:t>
      </w:r>
      <w:r>
        <w:rPr>
          <w:rFonts w:cs="Tahoma"/>
          <w:szCs w:val="20"/>
        </w:rPr>
        <w:t xml:space="preserve">nesouhlasí, je povinen ve stejné lhůtě doručit Objednateli svůj nesouhlas spolu s jím </w:t>
      </w:r>
      <w:r w:rsidR="00CC78CD">
        <w:rPr>
          <w:rFonts w:cs="Tahoma"/>
          <w:szCs w:val="20"/>
        </w:rPr>
        <w:t>vypracovaným oponentním návrhem Dílčí smlouvy</w:t>
      </w:r>
      <w:r w:rsidR="00135CD8">
        <w:rPr>
          <w:rFonts w:cs="Tahoma"/>
          <w:szCs w:val="20"/>
        </w:rPr>
        <w:t xml:space="preserve"> (v rozsahu počtu člověkohodin či termínu plnění)</w:t>
      </w:r>
      <w:r>
        <w:rPr>
          <w:rFonts w:cs="Tahoma"/>
          <w:szCs w:val="20"/>
        </w:rPr>
        <w:t xml:space="preserve">. </w:t>
      </w:r>
      <w:r w:rsidR="00775BD3" w:rsidRPr="00AA4EFA">
        <w:rPr>
          <w:rFonts w:cs="Tahoma"/>
          <w:szCs w:val="20"/>
          <w:lang w:eastAsia="cs-CZ"/>
        </w:rPr>
        <w:t xml:space="preserve">Za potvrzení </w:t>
      </w:r>
      <w:r w:rsidR="00775BD3">
        <w:rPr>
          <w:rFonts w:cs="Tahoma"/>
          <w:szCs w:val="20"/>
          <w:lang w:eastAsia="cs-CZ"/>
        </w:rPr>
        <w:t>návrhu</w:t>
      </w:r>
      <w:r w:rsidR="00775BD3" w:rsidRPr="00AA4EFA">
        <w:rPr>
          <w:rFonts w:cs="Tahoma"/>
          <w:szCs w:val="20"/>
          <w:lang w:eastAsia="cs-CZ"/>
        </w:rPr>
        <w:t xml:space="preserve"> Objednatele se považuje doručení podepsaného návrhu Dílčí smlouvy </w:t>
      </w:r>
      <w:r w:rsidR="00775BD3">
        <w:rPr>
          <w:rFonts w:cs="Tahoma"/>
          <w:szCs w:val="20"/>
          <w:lang w:eastAsia="cs-CZ"/>
        </w:rPr>
        <w:t>Poskytovatel</w:t>
      </w:r>
      <w:r w:rsidR="00775BD3" w:rsidRPr="00AA4EFA">
        <w:rPr>
          <w:rFonts w:cs="Tahoma"/>
          <w:szCs w:val="20"/>
          <w:lang w:eastAsia="cs-CZ"/>
        </w:rPr>
        <w:t xml:space="preserve">em Objednateli. </w:t>
      </w:r>
      <w:r>
        <w:rPr>
          <w:rFonts w:cs="Tahoma"/>
          <w:szCs w:val="20"/>
        </w:rPr>
        <w:t xml:space="preserve">V případě, že Poskytovatel </w:t>
      </w:r>
      <w:r w:rsidR="00CC78CD">
        <w:rPr>
          <w:rFonts w:cs="Tahoma"/>
          <w:szCs w:val="20"/>
        </w:rPr>
        <w:t xml:space="preserve">návrh </w:t>
      </w:r>
      <w:r>
        <w:rPr>
          <w:rFonts w:cs="Tahoma"/>
          <w:szCs w:val="20"/>
        </w:rPr>
        <w:t>nepotvrdí, ani neprojeví svůj nesouhlas dle tohoto článku tohoto odstavce</w:t>
      </w:r>
      <w:r w:rsidR="00FA0D69">
        <w:rPr>
          <w:rFonts w:cs="Tahoma"/>
          <w:szCs w:val="20"/>
        </w:rPr>
        <w:t xml:space="preserve"> Přílohy č. 7</w:t>
      </w:r>
      <w:r>
        <w:rPr>
          <w:rFonts w:cs="Tahoma"/>
          <w:szCs w:val="20"/>
        </w:rPr>
        <w:t xml:space="preserve">, platí, že </w:t>
      </w:r>
      <w:r w:rsidR="00CC78CD">
        <w:rPr>
          <w:rFonts w:cs="Tahoma"/>
          <w:szCs w:val="20"/>
        </w:rPr>
        <w:t>návrh</w:t>
      </w:r>
      <w:r>
        <w:rPr>
          <w:rFonts w:cs="Tahoma"/>
          <w:szCs w:val="20"/>
        </w:rPr>
        <w:t xml:space="preserve"> přijímá.</w:t>
      </w:r>
      <w:bookmarkEnd w:id="52"/>
      <w:r>
        <w:rPr>
          <w:rFonts w:cs="Tahoma"/>
          <w:szCs w:val="20"/>
        </w:rPr>
        <w:t xml:space="preserve"> </w:t>
      </w:r>
    </w:p>
    <w:p w14:paraId="32B36551" w14:textId="77777777" w:rsidR="00803754" w:rsidRDefault="00803754" w:rsidP="00803754">
      <w:pPr>
        <w:pStyle w:val="Odstavecseseznamem"/>
        <w:autoSpaceDE w:val="0"/>
        <w:autoSpaceDN w:val="0"/>
        <w:adjustRightInd w:val="0"/>
        <w:ind w:left="426"/>
        <w:rPr>
          <w:rFonts w:cs="Tahoma"/>
          <w:b/>
          <w:szCs w:val="20"/>
        </w:rPr>
      </w:pPr>
    </w:p>
    <w:p w14:paraId="32B36552" w14:textId="032EF9AA" w:rsidR="00803754" w:rsidRPr="00A02FE4" w:rsidRDefault="00803754" w:rsidP="008F634D">
      <w:pPr>
        <w:pStyle w:val="Odstavecseseznamem"/>
        <w:numPr>
          <w:ilvl w:val="0"/>
          <w:numId w:val="35"/>
        </w:numPr>
        <w:autoSpaceDE w:val="0"/>
        <w:autoSpaceDN w:val="0"/>
        <w:adjustRightInd w:val="0"/>
        <w:ind w:left="426"/>
        <w:rPr>
          <w:rFonts w:ascii="Tahoma,Bold" w:hAnsi="Tahoma,Bold" w:cs="Tahoma,Bold"/>
          <w:b/>
          <w:bCs/>
          <w:szCs w:val="20"/>
          <w:lang w:eastAsia="cs-CZ"/>
        </w:rPr>
      </w:pPr>
      <w:bookmarkStart w:id="53" w:name="_Ref465354529"/>
      <w:r>
        <w:rPr>
          <w:rFonts w:cs="Tahoma"/>
          <w:szCs w:val="20"/>
        </w:rPr>
        <w:t>Objednatel na základě nesouhlasu Poskytovatele</w:t>
      </w:r>
      <w:r w:rsidR="002243CF">
        <w:rPr>
          <w:rFonts w:cs="Tahoma"/>
          <w:szCs w:val="20"/>
        </w:rPr>
        <w:t xml:space="preserve"> s návrhem</w:t>
      </w:r>
      <w:r>
        <w:rPr>
          <w:rFonts w:cs="Tahoma"/>
          <w:szCs w:val="20"/>
        </w:rPr>
        <w:t xml:space="preserve"> posoudí Poskytovatel</w:t>
      </w:r>
      <w:r w:rsidR="002243CF">
        <w:rPr>
          <w:rFonts w:cs="Tahoma"/>
          <w:szCs w:val="20"/>
        </w:rPr>
        <w:t>ův oponentní návrh</w:t>
      </w:r>
      <w:r>
        <w:rPr>
          <w:rFonts w:cs="Tahoma"/>
          <w:szCs w:val="20"/>
        </w:rPr>
        <w:t xml:space="preserve">, přičemž při svém rozhodování může přihlédnout k obvyklé pracnosti v podobných případech; </w:t>
      </w:r>
      <w:r w:rsidR="002243CF">
        <w:rPr>
          <w:rFonts w:cs="Tahoma"/>
          <w:szCs w:val="20"/>
        </w:rPr>
        <w:t xml:space="preserve">Objednatel doručí Poskytovateli reakci na oponentní návrh a Poskytovatel </w:t>
      </w:r>
      <w:r w:rsidR="003F545E">
        <w:rPr>
          <w:rFonts w:cs="Tahoma"/>
          <w:szCs w:val="20"/>
        </w:rPr>
        <w:t>je povinen</w:t>
      </w:r>
      <w:r w:rsidR="002243CF">
        <w:rPr>
          <w:rFonts w:cs="Tahoma"/>
          <w:szCs w:val="20"/>
        </w:rPr>
        <w:t xml:space="preserve"> ve lhůtě dle odstavce </w:t>
      </w:r>
      <w:r w:rsidR="002243CF">
        <w:rPr>
          <w:rFonts w:cs="Tahoma"/>
          <w:szCs w:val="20"/>
        </w:rPr>
        <w:fldChar w:fldCharType="begin"/>
      </w:r>
      <w:r w:rsidR="002243CF">
        <w:rPr>
          <w:rFonts w:cs="Tahoma"/>
          <w:szCs w:val="20"/>
        </w:rPr>
        <w:instrText xml:space="preserve"> REF _Ref463985257 \r \h </w:instrText>
      </w:r>
      <w:r w:rsidR="002243CF">
        <w:rPr>
          <w:rFonts w:cs="Tahoma"/>
          <w:szCs w:val="20"/>
        </w:rPr>
      </w:r>
      <w:r w:rsidR="002243CF">
        <w:rPr>
          <w:rFonts w:cs="Tahoma"/>
          <w:szCs w:val="20"/>
        </w:rPr>
        <w:fldChar w:fldCharType="separate"/>
      </w:r>
      <w:r w:rsidR="00030E36">
        <w:rPr>
          <w:rFonts w:cs="Tahoma"/>
          <w:szCs w:val="20"/>
        </w:rPr>
        <w:t>2</w:t>
      </w:r>
      <w:r w:rsidR="002243CF">
        <w:rPr>
          <w:rFonts w:cs="Tahoma"/>
          <w:szCs w:val="20"/>
        </w:rPr>
        <w:fldChar w:fldCharType="end"/>
      </w:r>
      <w:r w:rsidR="002243CF">
        <w:rPr>
          <w:rFonts w:cs="Tahoma"/>
          <w:szCs w:val="20"/>
        </w:rPr>
        <w:t xml:space="preserve"> tohoto článku této Přílohy</w:t>
      </w:r>
      <w:r w:rsidR="00375F27">
        <w:rPr>
          <w:rFonts w:cs="Tahoma"/>
          <w:szCs w:val="20"/>
        </w:rPr>
        <w:t xml:space="preserve"> č. 7</w:t>
      </w:r>
      <w:r w:rsidR="002243CF">
        <w:rPr>
          <w:rFonts w:cs="Tahoma"/>
          <w:szCs w:val="20"/>
        </w:rPr>
        <w:t xml:space="preserve"> doručit Objednateli přijetí reakce nebo nesouhlas. Protinávrh Objednatele na nesouhlas Poskytovatele se zněním reakce </w:t>
      </w:r>
      <w:r>
        <w:rPr>
          <w:rFonts w:cs="Tahoma"/>
          <w:szCs w:val="20"/>
        </w:rPr>
        <w:t>je závazn</w:t>
      </w:r>
      <w:r w:rsidR="002243CF">
        <w:rPr>
          <w:rFonts w:cs="Tahoma"/>
          <w:szCs w:val="20"/>
        </w:rPr>
        <w:t>ý</w:t>
      </w:r>
      <w:r>
        <w:rPr>
          <w:rFonts w:cs="Tahoma"/>
          <w:szCs w:val="20"/>
        </w:rPr>
        <w:t xml:space="preserve"> pro obě Smluvní strany. Objednatel </w:t>
      </w:r>
      <w:r w:rsidR="006E2183">
        <w:rPr>
          <w:rFonts w:cs="Tahoma"/>
          <w:szCs w:val="20"/>
        </w:rPr>
        <w:t xml:space="preserve">bezodkladně po uzavření Dílčí smlouvy </w:t>
      </w:r>
      <w:r>
        <w:rPr>
          <w:rFonts w:cs="Tahoma"/>
          <w:szCs w:val="20"/>
        </w:rPr>
        <w:t>zašle Poskytova</w:t>
      </w:r>
      <w:r w:rsidR="006E2183">
        <w:rPr>
          <w:rFonts w:cs="Tahoma"/>
          <w:szCs w:val="20"/>
        </w:rPr>
        <w:t>teli vyplněný</w:t>
      </w:r>
      <w:r w:rsidR="00375F27">
        <w:rPr>
          <w:rFonts w:cs="Tahoma"/>
          <w:szCs w:val="20"/>
        </w:rPr>
        <w:t xml:space="preserve"> a podepsaný</w:t>
      </w:r>
      <w:r w:rsidR="006E2183">
        <w:rPr>
          <w:rFonts w:cs="Tahoma"/>
          <w:szCs w:val="20"/>
        </w:rPr>
        <w:t xml:space="preserve"> Autorizační dopis,</w:t>
      </w:r>
      <w:r w:rsidR="006E2183" w:rsidRPr="006E2183">
        <w:rPr>
          <w:rFonts w:cs="Tahoma"/>
          <w:szCs w:val="20"/>
        </w:rPr>
        <w:t xml:space="preserve"> </w:t>
      </w:r>
      <w:r w:rsidR="006E2183">
        <w:rPr>
          <w:rFonts w:cs="Tahoma"/>
          <w:szCs w:val="20"/>
        </w:rPr>
        <w:t>v němž Objednatel vyplní části uvedené v Příloze č. 8 vyznačené k doplnění Objednatelem.</w:t>
      </w:r>
      <w:bookmarkEnd w:id="53"/>
    </w:p>
    <w:p w14:paraId="32B36553" w14:textId="77777777" w:rsidR="00803754" w:rsidRPr="00A02FE4" w:rsidRDefault="00803754" w:rsidP="00803754">
      <w:pPr>
        <w:pStyle w:val="Odstavecseseznamem"/>
        <w:ind w:left="426"/>
        <w:rPr>
          <w:rFonts w:ascii="Tahoma,Bold" w:hAnsi="Tahoma,Bold" w:cs="Tahoma,Bold"/>
          <w:b/>
          <w:bCs/>
          <w:szCs w:val="20"/>
          <w:lang w:eastAsia="cs-CZ"/>
        </w:rPr>
      </w:pPr>
    </w:p>
    <w:p w14:paraId="32B36554" w14:textId="4B6A8602" w:rsidR="00803754" w:rsidRPr="00A02FE4" w:rsidRDefault="00803754" w:rsidP="008F634D">
      <w:pPr>
        <w:pStyle w:val="Odstavecseseznamem"/>
        <w:numPr>
          <w:ilvl w:val="0"/>
          <w:numId w:val="35"/>
        </w:numPr>
        <w:autoSpaceDE w:val="0"/>
        <w:autoSpaceDN w:val="0"/>
        <w:adjustRightInd w:val="0"/>
        <w:ind w:left="426"/>
        <w:rPr>
          <w:rFonts w:cs="Tahoma"/>
          <w:szCs w:val="20"/>
        </w:rPr>
      </w:pPr>
      <w:r w:rsidRPr="00A02FE4">
        <w:rPr>
          <w:rFonts w:cs="Tahoma"/>
          <w:szCs w:val="20"/>
        </w:rPr>
        <w:t xml:space="preserve">Poskytovatel </w:t>
      </w:r>
      <w:r>
        <w:rPr>
          <w:rFonts w:cs="Tahoma"/>
          <w:szCs w:val="20"/>
        </w:rPr>
        <w:t xml:space="preserve">zašle Objednateli </w:t>
      </w:r>
      <w:r w:rsidR="006E2183">
        <w:rPr>
          <w:rFonts w:cs="Tahoma"/>
          <w:szCs w:val="20"/>
        </w:rPr>
        <w:t xml:space="preserve">alespoň 4 (slovy: čtyři) pracovní dny před zahájením plnění dle Dílčí smlouvy vyplněný </w:t>
      </w:r>
      <w:r>
        <w:rPr>
          <w:rFonts w:cs="Tahoma"/>
          <w:szCs w:val="20"/>
        </w:rPr>
        <w:t>Autorizační dopis, v němž Poskytovatel vyplní části uvedené v Příloze č. 8 vyznačené k doplnění Poskytovatelem</w:t>
      </w:r>
      <w:r w:rsidR="00375F27">
        <w:rPr>
          <w:rFonts w:cs="Tahoma"/>
          <w:szCs w:val="20"/>
        </w:rPr>
        <w:t xml:space="preserve"> a podepíše jej</w:t>
      </w:r>
      <w:r>
        <w:rPr>
          <w:rFonts w:cs="Tahoma"/>
          <w:szCs w:val="20"/>
        </w:rPr>
        <w:t xml:space="preserve">, přičemž nebude provádět změny v Autorizačním dopise v částech vyplněných Objednatelem. Obsah Autorizačního dopisu lze před zahájením plnění </w:t>
      </w:r>
      <w:r w:rsidR="00CA1BFB">
        <w:rPr>
          <w:rFonts w:cs="Tahoma"/>
          <w:szCs w:val="20"/>
        </w:rPr>
        <w:t>na základě dohody Smluvních stran změnit,</w:t>
      </w:r>
      <w:r w:rsidR="005B4BA1">
        <w:rPr>
          <w:rFonts w:cs="Tahoma"/>
          <w:szCs w:val="20"/>
        </w:rPr>
        <w:t xml:space="preserve"> nikoliv však v rozporu s Dílčí smlouvou a</w:t>
      </w:r>
      <w:r w:rsidR="00CA1BFB">
        <w:rPr>
          <w:rFonts w:cs="Tahoma"/>
          <w:szCs w:val="20"/>
        </w:rPr>
        <w:t xml:space="preserve"> takto </w:t>
      </w:r>
      <w:r w:rsidR="0008187C">
        <w:rPr>
          <w:rFonts w:cs="Tahoma"/>
          <w:szCs w:val="20"/>
        </w:rPr>
        <w:t xml:space="preserve">také </w:t>
      </w:r>
      <w:r w:rsidR="00CA1BFB">
        <w:rPr>
          <w:rFonts w:cs="Tahoma"/>
          <w:szCs w:val="20"/>
        </w:rPr>
        <w:t>nelze změnit Dílčí smlouvu</w:t>
      </w:r>
      <w:r>
        <w:rPr>
          <w:rFonts w:cs="Tahoma"/>
          <w:szCs w:val="20"/>
        </w:rPr>
        <w:t xml:space="preserve">. </w:t>
      </w:r>
      <w:r w:rsidR="00375F27">
        <w:rPr>
          <w:rFonts w:cs="Tahoma"/>
          <w:szCs w:val="20"/>
        </w:rPr>
        <w:t>V případě rozporů v obsahu Autorizačního dopisu má přednost obsah vyplněný Objednatelem.</w:t>
      </w:r>
    </w:p>
    <w:p w14:paraId="32B36555" w14:textId="77777777" w:rsidR="00803754" w:rsidRPr="002A1775" w:rsidRDefault="00803754" w:rsidP="00803754">
      <w:pPr>
        <w:pStyle w:val="Odstavecseseznamem"/>
        <w:autoSpaceDE w:val="0"/>
        <w:autoSpaceDN w:val="0"/>
        <w:adjustRightInd w:val="0"/>
        <w:ind w:left="426"/>
        <w:rPr>
          <w:rFonts w:ascii="Tahoma,Bold" w:hAnsi="Tahoma,Bold" w:cs="Tahoma,Bold"/>
          <w:b/>
          <w:bCs/>
          <w:szCs w:val="20"/>
          <w:lang w:eastAsia="cs-CZ"/>
        </w:rPr>
      </w:pPr>
    </w:p>
    <w:p w14:paraId="32B36556" w14:textId="77777777" w:rsidR="00803754" w:rsidRPr="00F97E86" w:rsidRDefault="006E2183" w:rsidP="008F634D">
      <w:pPr>
        <w:pStyle w:val="Odstavecseseznamem"/>
        <w:numPr>
          <w:ilvl w:val="0"/>
          <w:numId w:val="35"/>
        </w:numPr>
        <w:autoSpaceDE w:val="0"/>
        <w:autoSpaceDN w:val="0"/>
        <w:adjustRightInd w:val="0"/>
        <w:ind w:left="426"/>
        <w:rPr>
          <w:lang w:eastAsia="cs-CZ"/>
        </w:rPr>
      </w:pPr>
      <w:r>
        <w:rPr>
          <w:rFonts w:cs="Tahoma"/>
          <w:szCs w:val="20"/>
        </w:rPr>
        <w:t>Návrh</w:t>
      </w:r>
      <w:r w:rsidR="00803754">
        <w:rPr>
          <w:rFonts w:cs="Tahoma"/>
          <w:szCs w:val="20"/>
        </w:rPr>
        <w:t xml:space="preserve">, </w:t>
      </w:r>
      <w:r>
        <w:rPr>
          <w:rFonts w:cs="Tahoma"/>
          <w:szCs w:val="20"/>
        </w:rPr>
        <w:t xml:space="preserve">oponentní návrh, protinávrh, reakce, </w:t>
      </w:r>
      <w:r w:rsidR="00803754">
        <w:rPr>
          <w:rFonts w:cs="Tahoma"/>
          <w:szCs w:val="20"/>
        </w:rPr>
        <w:t xml:space="preserve">nesouhlas, Autorizační dopis, včetně dalších informací, </w:t>
      </w:r>
      <w:r w:rsidR="00803754" w:rsidRPr="008420EB">
        <w:t>výkaz</w:t>
      </w:r>
      <w:r w:rsidR="00803754" w:rsidRPr="008420EB">
        <w:rPr>
          <w:rFonts w:cs="Tahoma"/>
          <w:szCs w:val="20"/>
        </w:rPr>
        <w:t>ů</w:t>
      </w:r>
      <w:r w:rsidR="00803754">
        <w:rPr>
          <w:rFonts w:cs="Tahoma"/>
          <w:szCs w:val="20"/>
        </w:rPr>
        <w:t xml:space="preserve">, souhlasů či rozhodnutí dle  tohoto článku této </w:t>
      </w:r>
      <w:r>
        <w:rPr>
          <w:rFonts w:cs="Tahoma"/>
          <w:szCs w:val="20"/>
        </w:rPr>
        <w:t>Přílohy</w:t>
      </w:r>
      <w:r w:rsidR="00FA0D69">
        <w:rPr>
          <w:rFonts w:cs="Tahoma"/>
          <w:szCs w:val="20"/>
        </w:rPr>
        <w:t xml:space="preserve"> č. 7</w:t>
      </w:r>
      <w:r w:rsidR="00803754">
        <w:rPr>
          <w:rFonts w:cs="Tahoma"/>
          <w:szCs w:val="20"/>
        </w:rPr>
        <w:t xml:space="preserve">, bude </w:t>
      </w:r>
      <w:r>
        <w:rPr>
          <w:rFonts w:cs="Tahoma"/>
          <w:szCs w:val="20"/>
        </w:rPr>
        <w:t>Smluvním stranám zasílán</w:t>
      </w:r>
      <w:r w:rsidR="00803754">
        <w:rPr>
          <w:rFonts w:cs="Tahoma"/>
          <w:szCs w:val="20"/>
        </w:rPr>
        <w:t xml:space="preserve"> </w:t>
      </w:r>
      <w:r w:rsidR="00FA0D69">
        <w:rPr>
          <w:rFonts w:cs="Tahoma"/>
          <w:szCs w:val="20"/>
        </w:rPr>
        <w:t xml:space="preserve">písemně </w:t>
      </w:r>
      <w:r>
        <w:rPr>
          <w:rFonts w:cs="Tahoma"/>
          <w:szCs w:val="20"/>
        </w:rPr>
        <w:t xml:space="preserve">na adresu uvedenou v záhlaví Smlouvy k rukám </w:t>
      </w:r>
      <w:r w:rsidR="00803754">
        <w:rPr>
          <w:rFonts w:cs="Tahoma"/>
          <w:szCs w:val="20"/>
        </w:rPr>
        <w:t>osoby oprávněné jednat v</w:t>
      </w:r>
      <w:r w:rsidR="00803754" w:rsidRPr="00CA3850">
        <w:rPr>
          <w:rFonts w:cs="Tahoma"/>
          <w:szCs w:val="20"/>
        </w:rPr>
        <w:t xml:space="preserve">e věcech </w:t>
      </w:r>
      <w:r>
        <w:rPr>
          <w:rFonts w:cs="Tahoma"/>
          <w:szCs w:val="20"/>
        </w:rPr>
        <w:t>smluvních za konkrétní Smluvní stranu</w:t>
      </w:r>
      <w:r w:rsidR="00FA0D69">
        <w:rPr>
          <w:rFonts w:cs="Tahoma"/>
          <w:szCs w:val="20"/>
        </w:rPr>
        <w:t xml:space="preserve"> vlastnoručně podepsaný osobou oprávněnou jednat ve věcech smluvních za druhou Smluvní stranu</w:t>
      </w:r>
      <w:r w:rsidR="00803754">
        <w:rPr>
          <w:rFonts w:cs="Tahoma"/>
          <w:szCs w:val="20"/>
        </w:rPr>
        <w:t>.</w:t>
      </w:r>
    </w:p>
    <w:p w14:paraId="32B36557" w14:textId="77777777" w:rsidR="00803754" w:rsidRPr="002A1775" w:rsidRDefault="00803754" w:rsidP="00803754">
      <w:pPr>
        <w:pStyle w:val="Odstavecseseznamem"/>
        <w:tabs>
          <w:tab w:val="left" w:pos="0"/>
        </w:tabs>
        <w:autoSpaceDE w:val="0"/>
        <w:autoSpaceDN w:val="0"/>
        <w:adjustRightInd w:val="0"/>
        <w:ind w:left="426"/>
        <w:rPr>
          <w:rFonts w:ascii="Tahoma,Bold" w:hAnsi="Tahoma,Bold" w:cs="Tahoma,Bold"/>
          <w:b/>
          <w:bCs/>
          <w:szCs w:val="20"/>
          <w:lang w:eastAsia="cs-CZ"/>
        </w:rPr>
      </w:pPr>
    </w:p>
    <w:p w14:paraId="32B36558" w14:textId="32F651FB" w:rsidR="00803754" w:rsidRDefault="00803754" w:rsidP="008F634D">
      <w:pPr>
        <w:pStyle w:val="Odstavecseseznamem"/>
        <w:numPr>
          <w:ilvl w:val="0"/>
          <w:numId w:val="35"/>
        </w:numPr>
        <w:autoSpaceDE w:val="0"/>
        <w:autoSpaceDN w:val="0"/>
        <w:adjustRightInd w:val="0"/>
        <w:ind w:left="426"/>
        <w:rPr>
          <w:rFonts w:cs="Tahoma"/>
          <w:szCs w:val="20"/>
          <w:lang w:eastAsia="cs-CZ"/>
        </w:rPr>
      </w:pPr>
      <w:r>
        <w:rPr>
          <w:rFonts w:cs="Tahoma"/>
          <w:szCs w:val="20"/>
        </w:rPr>
        <w:t>Poskytovatel</w:t>
      </w:r>
      <w:r w:rsidRPr="00AA4EFA">
        <w:rPr>
          <w:rFonts w:cs="Tahoma"/>
          <w:szCs w:val="20"/>
        </w:rPr>
        <w:t xml:space="preserve"> se zavazuje zahájit realizaci </w:t>
      </w:r>
      <w:r w:rsidR="006E2183">
        <w:rPr>
          <w:rFonts w:cs="Tahoma"/>
          <w:szCs w:val="20"/>
        </w:rPr>
        <w:t xml:space="preserve">plnění Dílčí smlouvy </w:t>
      </w:r>
      <w:r w:rsidRPr="00AA4EFA">
        <w:rPr>
          <w:rFonts w:cs="Tahoma"/>
          <w:szCs w:val="20"/>
        </w:rPr>
        <w:t xml:space="preserve">neprodleně po </w:t>
      </w:r>
      <w:r>
        <w:rPr>
          <w:rFonts w:cs="Tahoma"/>
          <w:szCs w:val="20"/>
        </w:rPr>
        <w:t>uzavření Dílčí smlouvy</w:t>
      </w:r>
      <w:r w:rsidR="005A0AB4">
        <w:rPr>
          <w:rFonts w:cs="Tahoma"/>
          <w:szCs w:val="20"/>
        </w:rPr>
        <w:t xml:space="preserve"> na základě výzvy a návrhu Dílčí smlouvy dle tohoto článku této Přílohy č. 7</w:t>
      </w:r>
      <w:r w:rsidRPr="00AA4EFA">
        <w:rPr>
          <w:rFonts w:cs="Tahoma"/>
          <w:szCs w:val="20"/>
          <w:lang w:eastAsia="cs-CZ"/>
        </w:rPr>
        <w:t>, není-li v</w:t>
      </w:r>
      <w:r w:rsidR="005A0AB4">
        <w:rPr>
          <w:rFonts w:cs="Tahoma"/>
          <w:szCs w:val="20"/>
          <w:lang w:eastAsia="cs-CZ"/>
        </w:rPr>
        <w:t xml:space="preserve"> takové </w:t>
      </w:r>
      <w:r w:rsidRPr="00AA4EFA">
        <w:rPr>
          <w:rFonts w:cs="Tahoma"/>
          <w:szCs w:val="20"/>
          <w:lang w:eastAsia="cs-CZ"/>
        </w:rPr>
        <w:t xml:space="preserve">Dílčí </w:t>
      </w:r>
      <w:r>
        <w:rPr>
          <w:rFonts w:cs="Tahoma"/>
          <w:szCs w:val="20"/>
          <w:lang w:eastAsia="cs-CZ"/>
        </w:rPr>
        <w:t>smlouvě</w:t>
      </w:r>
      <w:r w:rsidRPr="00AA4EFA">
        <w:rPr>
          <w:rFonts w:cs="Tahoma"/>
          <w:szCs w:val="20"/>
          <w:lang w:eastAsia="cs-CZ"/>
        </w:rPr>
        <w:t xml:space="preserve"> </w:t>
      </w:r>
      <w:r w:rsidR="005A0AB4">
        <w:rPr>
          <w:rFonts w:cs="Tahoma"/>
          <w:szCs w:val="20"/>
          <w:lang w:eastAsia="cs-CZ"/>
        </w:rPr>
        <w:t xml:space="preserve">uzavřené postupem dle tohoto článku této Přílohy č. 7 </w:t>
      </w:r>
      <w:r w:rsidRPr="00AA4EFA">
        <w:rPr>
          <w:rFonts w:cs="Tahoma"/>
          <w:szCs w:val="20"/>
          <w:lang w:eastAsia="cs-CZ"/>
        </w:rPr>
        <w:t>stanoven jiný termín realizace.</w:t>
      </w:r>
    </w:p>
    <w:p w14:paraId="32B36559" w14:textId="77777777" w:rsidR="006E2183" w:rsidRPr="006E2183" w:rsidRDefault="006E2183" w:rsidP="006E2183">
      <w:pPr>
        <w:pStyle w:val="Odstavecseseznamem"/>
        <w:rPr>
          <w:rFonts w:cs="Tahoma"/>
          <w:szCs w:val="20"/>
          <w:lang w:eastAsia="cs-CZ"/>
        </w:rPr>
      </w:pPr>
    </w:p>
    <w:p w14:paraId="32B3655A" w14:textId="36FEC351" w:rsidR="006E2183" w:rsidRDefault="006E2183" w:rsidP="008F634D">
      <w:pPr>
        <w:pStyle w:val="Odstavecseseznamem"/>
        <w:numPr>
          <w:ilvl w:val="0"/>
          <w:numId w:val="35"/>
        </w:numPr>
        <w:autoSpaceDE w:val="0"/>
        <w:autoSpaceDN w:val="0"/>
        <w:adjustRightInd w:val="0"/>
        <w:ind w:left="426"/>
        <w:rPr>
          <w:rFonts w:cs="Tahoma"/>
          <w:szCs w:val="20"/>
          <w:lang w:eastAsia="cs-CZ"/>
        </w:rPr>
      </w:pPr>
      <w:r>
        <w:rPr>
          <w:rFonts w:cs="Tahoma"/>
          <w:szCs w:val="20"/>
          <w:lang w:eastAsia="cs-CZ"/>
        </w:rPr>
        <w:t xml:space="preserve">Lhůty dle tohoto článku této Přílohy </w:t>
      </w:r>
      <w:r w:rsidR="00FA0D69">
        <w:rPr>
          <w:rFonts w:cs="Tahoma"/>
          <w:szCs w:val="20"/>
          <w:lang w:eastAsia="cs-CZ"/>
        </w:rPr>
        <w:t xml:space="preserve">č. 7 </w:t>
      </w:r>
      <w:r>
        <w:rPr>
          <w:rFonts w:cs="Tahoma"/>
          <w:szCs w:val="20"/>
          <w:lang w:eastAsia="cs-CZ"/>
        </w:rPr>
        <w:t>lze po dohodě Smluvních stran prodloužit</w:t>
      </w:r>
      <w:r w:rsidR="00775BD3">
        <w:rPr>
          <w:rFonts w:cs="Tahoma"/>
          <w:szCs w:val="20"/>
          <w:lang w:eastAsia="cs-CZ"/>
        </w:rPr>
        <w:t>,</w:t>
      </w:r>
      <w:r w:rsidR="00775BD3" w:rsidRPr="00775BD3">
        <w:rPr>
          <w:rFonts w:cs="Tahoma"/>
          <w:szCs w:val="20"/>
          <w:lang w:eastAsia="cs-CZ"/>
        </w:rPr>
        <w:t xml:space="preserve"> </w:t>
      </w:r>
      <w:r w:rsidR="00775BD3" w:rsidRPr="00AA4EFA">
        <w:rPr>
          <w:rFonts w:cs="Tahoma"/>
          <w:szCs w:val="20"/>
          <w:lang w:eastAsia="cs-CZ"/>
        </w:rPr>
        <w:t xml:space="preserve">a to zejména s ohledem na objektivní složitost požadovaného </w:t>
      </w:r>
      <w:r w:rsidR="00775BD3">
        <w:rPr>
          <w:rFonts w:cs="Tahoma"/>
          <w:szCs w:val="20"/>
          <w:lang w:eastAsia="cs-CZ"/>
        </w:rPr>
        <w:t xml:space="preserve">plnění v konkrétním případě, anebo </w:t>
      </w:r>
      <w:r w:rsidR="00FA0D69">
        <w:rPr>
          <w:rFonts w:cs="Tahoma"/>
          <w:szCs w:val="20"/>
          <w:lang w:eastAsia="cs-CZ"/>
        </w:rPr>
        <w:t xml:space="preserve">pokud </w:t>
      </w:r>
      <w:r w:rsidR="00775BD3">
        <w:rPr>
          <w:rFonts w:cs="Tahoma"/>
          <w:szCs w:val="20"/>
          <w:lang w:eastAsia="cs-CZ"/>
        </w:rPr>
        <w:t>Poskytovatel</w:t>
      </w:r>
      <w:r w:rsidR="00775BD3" w:rsidRPr="00AA4EFA">
        <w:rPr>
          <w:rFonts w:cs="Tahoma"/>
          <w:szCs w:val="20"/>
          <w:lang w:eastAsia="cs-CZ"/>
        </w:rPr>
        <w:t xml:space="preserve">i brání v potvrzení </w:t>
      </w:r>
      <w:r w:rsidR="00FA0D69">
        <w:rPr>
          <w:rFonts w:cs="Tahoma"/>
          <w:szCs w:val="20"/>
          <w:lang w:eastAsia="cs-CZ"/>
        </w:rPr>
        <w:t>návrhu</w:t>
      </w:r>
      <w:r w:rsidR="00775BD3" w:rsidRPr="00AA4EFA">
        <w:rPr>
          <w:rFonts w:cs="Tahoma"/>
          <w:szCs w:val="20"/>
          <w:lang w:eastAsia="cs-CZ"/>
        </w:rPr>
        <w:t xml:space="preserve"> vážné důvody, které není schopen objektivně překonat</w:t>
      </w:r>
      <w:r>
        <w:rPr>
          <w:rFonts w:cs="Tahoma"/>
          <w:szCs w:val="20"/>
          <w:lang w:eastAsia="cs-CZ"/>
        </w:rPr>
        <w:t xml:space="preserve">. Má-li prodloužení termínů dle tohoto </w:t>
      </w:r>
      <w:r w:rsidR="00FA0D69">
        <w:rPr>
          <w:rFonts w:cs="Tahoma"/>
          <w:szCs w:val="20"/>
          <w:lang w:eastAsia="cs-CZ"/>
        </w:rPr>
        <w:t xml:space="preserve">odstavce tohoto </w:t>
      </w:r>
      <w:r>
        <w:rPr>
          <w:rFonts w:cs="Tahoma"/>
          <w:szCs w:val="20"/>
          <w:lang w:eastAsia="cs-CZ"/>
        </w:rPr>
        <w:t xml:space="preserve">článku této Přílohy </w:t>
      </w:r>
      <w:r w:rsidR="00FA0D69">
        <w:rPr>
          <w:rFonts w:cs="Tahoma"/>
          <w:szCs w:val="20"/>
          <w:lang w:eastAsia="cs-CZ"/>
        </w:rPr>
        <w:t xml:space="preserve">č. 7 </w:t>
      </w:r>
      <w:r>
        <w:rPr>
          <w:rFonts w:cs="Tahoma"/>
          <w:szCs w:val="20"/>
          <w:lang w:eastAsia="cs-CZ"/>
        </w:rPr>
        <w:t>přímý vliv na jiné termíny uvedené ve Smlouvě</w:t>
      </w:r>
      <w:r w:rsidR="00FA0D69">
        <w:rPr>
          <w:rFonts w:cs="Tahoma"/>
          <w:szCs w:val="20"/>
          <w:lang w:eastAsia="cs-CZ"/>
        </w:rPr>
        <w:t xml:space="preserve"> či Příloze č. 7</w:t>
      </w:r>
      <w:r w:rsidR="00775BD3">
        <w:rPr>
          <w:rFonts w:cs="Tahoma"/>
          <w:szCs w:val="20"/>
          <w:lang w:eastAsia="cs-CZ"/>
        </w:rPr>
        <w:t>, prodlužují se takové termíny automaticky o dohodnutý počet dnů</w:t>
      </w:r>
      <w:r w:rsidR="00FA0D69">
        <w:rPr>
          <w:rFonts w:cs="Tahoma"/>
          <w:szCs w:val="20"/>
          <w:lang w:eastAsia="cs-CZ"/>
        </w:rPr>
        <w:t>, a to</w:t>
      </w:r>
      <w:r w:rsidR="00BC25F5">
        <w:rPr>
          <w:rFonts w:cs="Tahoma"/>
          <w:szCs w:val="20"/>
          <w:lang w:eastAsia="cs-CZ"/>
        </w:rPr>
        <w:t xml:space="preserve"> pouze ve vztahu k Dílčí smlouvě</w:t>
      </w:r>
      <w:r w:rsidR="00FA0D69">
        <w:rPr>
          <w:rFonts w:cs="Tahoma"/>
          <w:szCs w:val="20"/>
          <w:lang w:eastAsia="cs-CZ"/>
        </w:rPr>
        <w:t xml:space="preserve">, které se </w:t>
      </w:r>
      <w:r w:rsidR="00BC25F5">
        <w:rPr>
          <w:rFonts w:cs="Tahoma"/>
          <w:szCs w:val="20"/>
          <w:lang w:eastAsia="cs-CZ"/>
        </w:rPr>
        <w:t xml:space="preserve">přímo </w:t>
      </w:r>
      <w:r w:rsidR="00FA0D69">
        <w:rPr>
          <w:rFonts w:cs="Tahoma"/>
          <w:szCs w:val="20"/>
          <w:lang w:eastAsia="cs-CZ"/>
        </w:rPr>
        <w:t>týkají</w:t>
      </w:r>
      <w:r w:rsidR="00775BD3">
        <w:rPr>
          <w:rFonts w:cs="Tahoma"/>
          <w:szCs w:val="20"/>
          <w:lang w:eastAsia="cs-CZ"/>
        </w:rPr>
        <w:t xml:space="preserve">. </w:t>
      </w:r>
      <w:r w:rsidR="00BC25F5">
        <w:rPr>
          <w:rFonts w:cs="Tahoma"/>
          <w:szCs w:val="20"/>
          <w:lang w:eastAsia="cs-CZ"/>
        </w:rPr>
        <w:t>V případě, k dohodě Smluvních stran dle první věty tohoto odstavce nedojde, platí termíny dle této Smlouvy.</w:t>
      </w:r>
    </w:p>
    <w:p w14:paraId="32B36563" w14:textId="4A74C576" w:rsidR="006D0D74" w:rsidRPr="006D0D74" w:rsidRDefault="006D0D74" w:rsidP="00775BD3">
      <w:pPr>
        <w:rPr>
          <w:b/>
          <w:u w:val="single"/>
        </w:rPr>
      </w:pPr>
    </w:p>
    <w:p w14:paraId="32B36564" w14:textId="695972C2" w:rsidR="00021A13" w:rsidRPr="00021A13" w:rsidRDefault="006D0D74" w:rsidP="008F634D">
      <w:pPr>
        <w:pStyle w:val="Odstavecseseznamem"/>
        <w:numPr>
          <w:ilvl w:val="0"/>
          <w:numId w:val="35"/>
        </w:numPr>
        <w:autoSpaceDE w:val="0"/>
        <w:autoSpaceDN w:val="0"/>
        <w:adjustRightInd w:val="0"/>
        <w:ind w:left="426"/>
        <w:rPr>
          <w:rFonts w:cs="Tahoma"/>
          <w:szCs w:val="20"/>
          <w:lang w:eastAsia="cs-CZ"/>
        </w:rPr>
      </w:pPr>
      <w:r w:rsidRPr="006D0D74">
        <w:rPr>
          <w:rFonts w:cs="Tahoma"/>
          <w:szCs w:val="20"/>
          <w:lang w:eastAsia="cs-CZ"/>
        </w:rPr>
        <w:t xml:space="preserve">Ustanovení </w:t>
      </w:r>
      <w:r>
        <w:rPr>
          <w:rFonts w:cs="Tahoma"/>
          <w:szCs w:val="20"/>
          <w:lang w:eastAsia="cs-CZ"/>
        </w:rPr>
        <w:t xml:space="preserve">článku </w:t>
      </w:r>
      <w:r>
        <w:rPr>
          <w:rFonts w:cs="Tahoma"/>
          <w:szCs w:val="20"/>
        </w:rPr>
        <w:fldChar w:fldCharType="begin"/>
      </w:r>
      <w:r>
        <w:rPr>
          <w:rFonts w:cs="Tahoma"/>
          <w:szCs w:val="20"/>
        </w:rPr>
        <w:instrText xml:space="preserve"> REF _Ref460258833 \r \h </w:instrText>
      </w:r>
      <w:r>
        <w:rPr>
          <w:rFonts w:cs="Tahoma"/>
          <w:szCs w:val="20"/>
        </w:rPr>
      </w:r>
      <w:r>
        <w:rPr>
          <w:rFonts w:cs="Tahoma"/>
          <w:szCs w:val="20"/>
        </w:rPr>
        <w:fldChar w:fldCharType="separate"/>
      </w:r>
      <w:r w:rsidR="00030E36">
        <w:rPr>
          <w:rFonts w:cs="Tahoma"/>
          <w:szCs w:val="20"/>
        </w:rPr>
        <w:t>IV</w:t>
      </w:r>
      <w:r>
        <w:rPr>
          <w:rFonts w:cs="Tahoma"/>
          <w:szCs w:val="20"/>
        </w:rPr>
        <w:fldChar w:fldCharType="end"/>
      </w:r>
      <w:r>
        <w:rPr>
          <w:rFonts w:cs="Tahoma"/>
          <w:szCs w:val="20"/>
        </w:rPr>
        <w:t xml:space="preserve">. </w:t>
      </w:r>
      <w:r w:rsidR="00C91926">
        <w:rPr>
          <w:rFonts w:cs="Tahoma"/>
          <w:szCs w:val="20"/>
        </w:rPr>
        <w:t>včetně</w:t>
      </w:r>
      <w:r w:rsidR="00BA2F90">
        <w:rPr>
          <w:rFonts w:cs="Tahoma"/>
          <w:szCs w:val="20"/>
        </w:rPr>
        <w:t xml:space="preserve"> článku </w:t>
      </w:r>
      <w:r w:rsidR="00BA2F90">
        <w:rPr>
          <w:rFonts w:cs="Tahoma"/>
          <w:szCs w:val="20"/>
        </w:rPr>
        <w:fldChar w:fldCharType="begin"/>
      </w:r>
      <w:r w:rsidR="00BA2F90">
        <w:rPr>
          <w:rFonts w:cs="Tahoma"/>
          <w:szCs w:val="20"/>
        </w:rPr>
        <w:instrText xml:space="preserve"> REF _Ref465021399 \r \h </w:instrText>
      </w:r>
      <w:r w:rsidR="00BA2F90">
        <w:rPr>
          <w:rFonts w:cs="Tahoma"/>
          <w:szCs w:val="20"/>
        </w:rPr>
      </w:r>
      <w:r w:rsidR="00BA2F90">
        <w:rPr>
          <w:rFonts w:cs="Tahoma"/>
          <w:szCs w:val="20"/>
        </w:rPr>
        <w:fldChar w:fldCharType="separate"/>
      </w:r>
      <w:r w:rsidR="00030E36">
        <w:rPr>
          <w:rFonts w:cs="Tahoma"/>
          <w:szCs w:val="20"/>
        </w:rPr>
        <w:t>VII</w:t>
      </w:r>
      <w:r w:rsidR="00BA2F90">
        <w:rPr>
          <w:rFonts w:cs="Tahoma"/>
          <w:szCs w:val="20"/>
        </w:rPr>
        <w:fldChar w:fldCharType="end"/>
      </w:r>
      <w:r w:rsidR="00BA2F90">
        <w:rPr>
          <w:rFonts w:cs="Tahoma"/>
          <w:szCs w:val="20"/>
        </w:rPr>
        <w:t xml:space="preserve">. odst. </w:t>
      </w:r>
      <w:r w:rsidR="00BA2F90">
        <w:rPr>
          <w:rFonts w:cs="Tahoma"/>
          <w:szCs w:val="20"/>
        </w:rPr>
        <w:fldChar w:fldCharType="begin"/>
      </w:r>
      <w:r w:rsidR="00BA2F90">
        <w:rPr>
          <w:rFonts w:cs="Tahoma"/>
          <w:szCs w:val="20"/>
        </w:rPr>
        <w:instrText xml:space="preserve"> REF _Ref465021403 \r \h </w:instrText>
      </w:r>
      <w:r w:rsidR="00BA2F90">
        <w:rPr>
          <w:rFonts w:cs="Tahoma"/>
          <w:szCs w:val="20"/>
        </w:rPr>
      </w:r>
      <w:r w:rsidR="00BA2F90">
        <w:rPr>
          <w:rFonts w:cs="Tahoma"/>
          <w:szCs w:val="20"/>
        </w:rPr>
        <w:fldChar w:fldCharType="separate"/>
      </w:r>
      <w:r w:rsidR="00030E36">
        <w:rPr>
          <w:rFonts w:cs="Tahoma"/>
          <w:szCs w:val="20"/>
        </w:rPr>
        <w:t>4</w:t>
      </w:r>
      <w:r w:rsidR="00BA2F90">
        <w:rPr>
          <w:rFonts w:cs="Tahoma"/>
          <w:szCs w:val="20"/>
        </w:rPr>
        <w:fldChar w:fldCharType="end"/>
      </w:r>
      <w:r w:rsidR="00BA2F90">
        <w:rPr>
          <w:rFonts w:cs="Tahoma"/>
          <w:szCs w:val="20"/>
        </w:rPr>
        <w:t xml:space="preserve"> </w:t>
      </w:r>
      <w:r>
        <w:rPr>
          <w:rFonts w:cs="Tahoma"/>
          <w:szCs w:val="20"/>
        </w:rPr>
        <w:t xml:space="preserve">Smlouvy </w:t>
      </w:r>
      <w:r w:rsidR="00021A13">
        <w:rPr>
          <w:rFonts w:cs="Tahoma"/>
          <w:szCs w:val="20"/>
        </w:rPr>
        <w:t xml:space="preserve">týkající se objednávky Objednatele </w:t>
      </w:r>
      <w:r w:rsidR="00C37FCD">
        <w:rPr>
          <w:rFonts w:cs="Tahoma"/>
          <w:szCs w:val="20"/>
        </w:rPr>
        <w:t>a dalších jednání dle článku</w:t>
      </w:r>
      <w:r w:rsidR="00030E36">
        <w:rPr>
          <w:rFonts w:cs="Tahoma"/>
          <w:szCs w:val="20"/>
        </w:rPr>
        <w:t xml:space="preserve"> 1</w:t>
      </w:r>
      <w:r w:rsidR="00C37FCD">
        <w:rPr>
          <w:rFonts w:cs="Tahoma"/>
          <w:szCs w:val="20"/>
        </w:rPr>
        <w:t xml:space="preserve"> této Přílohy č. 7 </w:t>
      </w:r>
      <w:r w:rsidR="00021A13">
        <w:rPr>
          <w:rFonts w:cs="Tahoma"/>
          <w:szCs w:val="20"/>
        </w:rPr>
        <w:t>se na návrh Dílčí smlouvy</w:t>
      </w:r>
      <w:r w:rsidR="006E2183">
        <w:rPr>
          <w:rFonts w:cs="Tahoma"/>
          <w:szCs w:val="20"/>
        </w:rPr>
        <w:t xml:space="preserve"> a reakci na oponentní návrh</w:t>
      </w:r>
      <w:r w:rsidR="00021A13">
        <w:rPr>
          <w:rFonts w:cs="Tahoma"/>
          <w:szCs w:val="20"/>
        </w:rPr>
        <w:t xml:space="preserve"> dle tohoto článku této Přílohy </w:t>
      </w:r>
      <w:r w:rsidR="00FA0D69">
        <w:rPr>
          <w:rFonts w:cs="Tahoma"/>
          <w:szCs w:val="20"/>
        </w:rPr>
        <w:t xml:space="preserve">č. 7 </w:t>
      </w:r>
      <w:r w:rsidR="00021A13">
        <w:rPr>
          <w:rFonts w:cs="Tahoma"/>
          <w:szCs w:val="20"/>
        </w:rPr>
        <w:t xml:space="preserve">vztahují obdobně. </w:t>
      </w:r>
    </w:p>
    <w:p w14:paraId="32B36565" w14:textId="77777777" w:rsidR="00F4115A" w:rsidRDefault="00F4115A">
      <w:pPr>
        <w:jc w:val="left"/>
        <w:rPr>
          <w:rFonts w:cs="Tahoma"/>
          <w:b/>
          <w:szCs w:val="20"/>
          <w:u w:val="single"/>
        </w:rPr>
      </w:pPr>
      <w:r>
        <w:rPr>
          <w:rFonts w:cs="Tahoma"/>
          <w:b/>
          <w:szCs w:val="20"/>
          <w:u w:val="single"/>
        </w:rPr>
        <w:br w:type="page"/>
      </w:r>
    </w:p>
    <w:p w14:paraId="32B36566" w14:textId="77777777" w:rsidR="00C30087" w:rsidRDefault="00F4115A" w:rsidP="00F4115A">
      <w:pPr>
        <w:jc w:val="right"/>
        <w:rPr>
          <w:rFonts w:cs="Tahoma"/>
          <w:szCs w:val="20"/>
        </w:rPr>
      </w:pPr>
      <w:r w:rsidRPr="00F4115A">
        <w:rPr>
          <w:rFonts w:cs="Tahoma"/>
          <w:szCs w:val="20"/>
        </w:rPr>
        <w:t>Příloha č. 8</w:t>
      </w:r>
    </w:p>
    <w:p w14:paraId="32B36567" w14:textId="77777777" w:rsidR="00F4115A" w:rsidRPr="00C25521" w:rsidRDefault="00F4115A" w:rsidP="00F4115A">
      <w:pPr>
        <w:jc w:val="center"/>
        <w:rPr>
          <w:rFonts w:cs="Tahoma"/>
          <w:b/>
          <w:szCs w:val="20"/>
          <w:u w:val="single"/>
        </w:rPr>
      </w:pPr>
      <w:r w:rsidRPr="00C25521">
        <w:rPr>
          <w:rFonts w:cs="Tahoma"/>
          <w:b/>
          <w:szCs w:val="20"/>
          <w:u w:val="single"/>
        </w:rPr>
        <w:t>Vzor Autorizačního dopisu</w:t>
      </w:r>
    </w:p>
    <w:p w14:paraId="32B36568" w14:textId="77777777" w:rsidR="00F4115A" w:rsidRPr="00C25521" w:rsidRDefault="00F4115A" w:rsidP="00F4115A">
      <w:pPr>
        <w:rPr>
          <w:rFonts w:cs="Tahoma"/>
          <w:szCs w:val="20"/>
        </w:rPr>
      </w:pPr>
    </w:p>
    <w:p w14:paraId="32B36569" w14:textId="77777777" w:rsidR="00F4115A" w:rsidRPr="00C25521" w:rsidRDefault="00F4115A" w:rsidP="00F4115A">
      <w:pPr>
        <w:rPr>
          <w:rFonts w:cs="Tahoma"/>
          <w:szCs w:val="20"/>
        </w:rPr>
      </w:pPr>
    </w:p>
    <w:tbl>
      <w:tblPr>
        <w:tblW w:w="9214" w:type="dxa"/>
        <w:tblInd w:w="-63" w:type="dxa"/>
        <w:tblLayout w:type="fixed"/>
        <w:tblCellMar>
          <w:left w:w="79" w:type="dxa"/>
          <w:right w:w="79" w:type="dxa"/>
        </w:tblCellMar>
        <w:tblLook w:val="04A0" w:firstRow="1" w:lastRow="0" w:firstColumn="1" w:lastColumn="0" w:noHBand="0" w:noVBand="1"/>
      </w:tblPr>
      <w:tblGrid>
        <w:gridCol w:w="726"/>
        <w:gridCol w:w="5084"/>
        <w:gridCol w:w="846"/>
        <w:gridCol w:w="2558"/>
      </w:tblGrid>
      <w:tr w:rsidR="00F4115A" w:rsidRPr="00C25521" w14:paraId="32B36571" w14:textId="77777777" w:rsidTr="00EF7958">
        <w:trPr>
          <w:cantSplit/>
          <w:trHeight w:hRule="exact" w:val="993"/>
        </w:trPr>
        <w:tc>
          <w:tcPr>
            <w:tcW w:w="726" w:type="dxa"/>
            <w:shd w:val="clear" w:color="auto" w:fill="auto"/>
            <w:hideMark/>
          </w:tcPr>
          <w:p w14:paraId="32B3656A" w14:textId="77777777" w:rsidR="00F4115A" w:rsidRPr="00C25521" w:rsidRDefault="00F4115A">
            <w:pPr>
              <w:pStyle w:val="zmemodetails"/>
              <w:jc w:val="both"/>
              <w:rPr>
                <w:rFonts w:ascii="Tahoma" w:hAnsi="Tahoma" w:cs="Tahoma"/>
                <w:sz w:val="20"/>
              </w:rPr>
            </w:pPr>
            <w:r w:rsidRPr="00C25521">
              <w:rPr>
                <w:rFonts w:ascii="Tahoma" w:hAnsi="Tahoma" w:cs="Tahoma"/>
                <w:sz w:val="20"/>
              </w:rPr>
              <w:t>Pro</w:t>
            </w:r>
          </w:p>
        </w:tc>
        <w:tc>
          <w:tcPr>
            <w:tcW w:w="5084" w:type="dxa"/>
            <w:shd w:val="clear" w:color="auto" w:fill="auto"/>
          </w:tcPr>
          <w:p w14:paraId="32B3656B" w14:textId="77777777" w:rsidR="00F4115A" w:rsidRPr="00C25521" w:rsidRDefault="00F4115A">
            <w:pPr>
              <w:spacing w:line="260" w:lineRule="exact"/>
              <w:rPr>
                <w:rFonts w:cs="Tahoma"/>
                <w:szCs w:val="20"/>
                <w:highlight w:val="yellow"/>
              </w:rPr>
            </w:pPr>
            <w:r w:rsidRPr="00C25521">
              <w:rPr>
                <w:rFonts w:cs="Tahoma"/>
                <w:szCs w:val="20"/>
                <w:highlight w:val="yellow"/>
              </w:rPr>
              <w:t>[Jméno a příjmení</w:t>
            </w:r>
            <w:r w:rsidR="006E3212" w:rsidRPr="00C25521">
              <w:rPr>
                <w:rFonts w:cs="Tahoma"/>
                <w:szCs w:val="20"/>
                <w:highlight w:val="yellow"/>
              </w:rPr>
              <w:t xml:space="preserve"> – doplní Objednatel</w:t>
            </w:r>
            <w:r w:rsidRPr="00C25521">
              <w:rPr>
                <w:rFonts w:cs="Tahoma"/>
                <w:szCs w:val="20"/>
                <w:highlight w:val="yellow"/>
              </w:rPr>
              <w:t>]</w:t>
            </w:r>
          </w:p>
          <w:p w14:paraId="32B3656C" w14:textId="77777777" w:rsidR="00F4115A" w:rsidRPr="00C25521" w:rsidRDefault="00F4115A">
            <w:pPr>
              <w:spacing w:line="260" w:lineRule="exact"/>
              <w:rPr>
                <w:rFonts w:cs="Tahoma"/>
                <w:szCs w:val="20"/>
              </w:rPr>
            </w:pPr>
            <w:r w:rsidRPr="00C25521">
              <w:rPr>
                <w:rFonts w:cs="Tahoma"/>
                <w:szCs w:val="20"/>
                <w:highlight w:val="yellow"/>
              </w:rPr>
              <w:t>[Pozice</w:t>
            </w:r>
            <w:r w:rsidR="00C25521" w:rsidRPr="00C25521">
              <w:rPr>
                <w:rFonts w:cs="Tahoma"/>
                <w:szCs w:val="20"/>
                <w:highlight w:val="yellow"/>
              </w:rPr>
              <w:t xml:space="preserve"> </w:t>
            </w:r>
            <w:r w:rsidR="006E3212" w:rsidRPr="00C25521">
              <w:rPr>
                <w:rFonts w:cs="Tahoma"/>
                <w:szCs w:val="20"/>
                <w:highlight w:val="yellow"/>
              </w:rPr>
              <w:t>– doplní Objednatel</w:t>
            </w:r>
            <w:r w:rsidRPr="00C25521">
              <w:rPr>
                <w:rFonts w:cs="Tahoma"/>
                <w:szCs w:val="20"/>
                <w:highlight w:val="yellow"/>
              </w:rPr>
              <w:t>]</w:t>
            </w:r>
          </w:p>
          <w:p w14:paraId="32B3656D" w14:textId="41B8C1DE" w:rsidR="00F4115A" w:rsidRPr="00C25521" w:rsidRDefault="00F46871">
            <w:pPr>
              <w:spacing w:line="260" w:lineRule="exact"/>
              <w:rPr>
                <w:rFonts w:cs="Tahoma"/>
                <w:szCs w:val="20"/>
              </w:rPr>
            </w:pPr>
            <w:r w:rsidRPr="00C25521">
              <w:rPr>
                <w:rFonts w:cs="Tahoma"/>
                <w:szCs w:val="20"/>
              </w:rPr>
              <w:t>Objednatel</w:t>
            </w:r>
          </w:p>
          <w:p w14:paraId="32B3656E" w14:textId="77777777" w:rsidR="00F4115A" w:rsidRPr="00C25521" w:rsidRDefault="00F4115A">
            <w:pPr>
              <w:spacing w:line="260" w:lineRule="exact"/>
              <w:rPr>
                <w:rFonts w:cs="Tahoma"/>
                <w:szCs w:val="20"/>
              </w:rPr>
            </w:pPr>
          </w:p>
        </w:tc>
        <w:tc>
          <w:tcPr>
            <w:tcW w:w="846" w:type="dxa"/>
            <w:shd w:val="clear" w:color="auto" w:fill="auto"/>
            <w:hideMark/>
          </w:tcPr>
          <w:p w14:paraId="32B3656F" w14:textId="77777777" w:rsidR="00F4115A" w:rsidRPr="00C25521" w:rsidRDefault="00F4115A">
            <w:pPr>
              <w:pStyle w:val="zmemodetails"/>
              <w:jc w:val="both"/>
              <w:rPr>
                <w:rFonts w:ascii="Tahoma" w:hAnsi="Tahoma" w:cs="Tahoma"/>
                <w:sz w:val="20"/>
              </w:rPr>
            </w:pPr>
            <w:r w:rsidRPr="00C25521">
              <w:rPr>
                <w:rFonts w:ascii="Tahoma" w:hAnsi="Tahoma" w:cs="Tahoma"/>
                <w:sz w:val="20"/>
              </w:rPr>
              <w:t>Datum</w:t>
            </w:r>
          </w:p>
        </w:tc>
        <w:tc>
          <w:tcPr>
            <w:tcW w:w="2558" w:type="dxa"/>
            <w:shd w:val="clear" w:color="auto" w:fill="auto"/>
            <w:hideMark/>
          </w:tcPr>
          <w:p w14:paraId="32B36570" w14:textId="77777777" w:rsidR="00F4115A" w:rsidRPr="00C25521" w:rsidRDefault="006E3212">
            <w:pPr>
              <w:pStyle w:val="zDocDate"/>
              <w:jc w:val="both"/>
              <w:rPr>
                <w:rFonts w:ascii="Tahoma" w:hAnsi="Tahoma" w:cs="Tahoma"/>
              </w:rPr>
            </w:pPr>
            <w:r w:rsidRPr="00C25521">
              <w:rPr>
                <w:rFonts w:ascii="Tahoma" w:hAnsi="Tahoma" w:cs="Tahoma"/>
                <w:highlight w:val="yellow"/>
              </w:rPr>
              <w:t>[</w:t>
            </w:r>
            <w:r w:rsidR="00F4115A" w:rsidRPr="00C25521">
              <w:rPr>
                <w:rFonts w:ascii="Tahoma" w:hAnsi="Tahoma" w:cs="Tahoma"/>
                <w:highlight w:val="yellow"/>
              </w:rPr>
              <w:t>dd.mm.rrrr</w:t>
            </w:r>
            <w:r w:rsidRPr="00C25521">
              <w:rPr>
                <w:rFonts w:ascii="Tahoma" w:hAnsi="Tahoma" w:cs="Tahoma"/>
              </w:rPr>
              <w:t xml:space="preserve"> </w:t>
            </w:r>
            <w:r w:rsidRPr="00C25521">
              <w:rPr>
                <w:rFonts w:ascii="Tahoma" w:hAnsi="Tahoma" w:cs="Tahoma"/>
                <w:highlight w:val="yellow"/>
              </w:rPr>
              <w:t>– doplní Objednatel</w:t>
            </w:r>
            <w:r w:rsidRPr="00C25521">
              <w:rPr>
                <w:rFonts w:ascii="Tahoma" w:hAnsi="Tahoma" w:cs="Tahoma"/>
              </w:rPr>
              <w:t>]</w:t>
            </w:r>
          </w:p>
        </w:tc>
      </w:tr>
      <w:tr w:rsidR="00F4115A" w:rsidRPr="00C25521" w14:paraId="32B36578" w14:textId="77777777" w:rsidTr="00EF7958">
        <w:trPr>
          <w:cantSplit/>
          <w:trHeight w:hRule="exact" w:val="973"/>
        </w:trPr>
        <w:tc>
          <w:tcPr>
            <w:tcW w:w="726" w:type="dxa"/>
            <w:shd w:val="clear" w:color="auto" w:fill="auto"/>
            <w:hideMark/>
          </w:tcPr>
          <w:p w14:paraId="32B36572" w14:textId="77777777" w:rsidR="00F4115A" w:rsidRPr="00C25521" w:rsidRDefault="00F4115A">
            <w:pPr>
              <w:pStyle w:val="zmemodetails"/>
              <w:jc w:val="both"/>
              <w:rPr>
                <w:rFonts w:ascii="Tahoma" w:hAnsi="Tahoma" w:cs="Tahoma"/>
                <w:sz w:val="20"/>
              </w:rPr>
            </w:pPr>
            <w:r w:rsidRPr="00C25521">
              <w:rPr>
                <w:rFonts w:ascii="Tahoma" w:hAnsi="Tahoma" w:cs="Tahoma"/>
                <w:sz w:val="20"/>
              </w:rPr>
              <w:t>Od</w:t>
            </w:r>
          </w:p>
        </w:tc>
        <w:tc>
          <w:tcPr>
            <w:tcW w:w="5084" w:type="dxa"/>
            <w:shd w:val="clear" w:color="auto" w:fill="auto"/>
            <w:hideMark/>
          </w:tcPr>
          <w:p w14:paraId="32B36573" w14:textId="77777777" w:rsidR="00F4115A" w:rsidRPr="00C25521" w:rsidRDefault="00F4115A" w:rsidP="00F4115A">
            <w:pPr>
              <w:spacing w:line="260" w:lineRule="exact"/>
              <w:rPr>
                <w:rFonts w:cs="Tahoma"/>
                <w:szCs w:val="20"/>
                <w:highlight w:val="yellow"/>
              </w:rPr>
            </w:pPr>
            <w:r w:rsidRPr="00C25521">
              <w:rPr>
                <w:rFonts w:cs="Tahoma"/>
                <w:szCs w:val="20"/>
                <w:highlight w:val="yellow"/>
              </w:rPr>
              <w:t>[Jméno a příjmení</w:t>
            </w:r>
            <w:r w:rsidR="00F46871" w:rsidRPr="00C25521">
              <w:rPr>
                <w:rFonts w:cs="Tahoma"/>
                <w:highlight w:val="yellow"/>
              </w:rPr>
              <w:t>– doplní Poskytovatel</w:t>
            </w:r>
            <w:r w:rsidRPr="00C25521">
              <w:rPr>
                <w:rFonts w:cs="Tahoma"/>
                <w:szCs w:val="20"/>
                <w:highlight w:val="yellow"/>
              </w:rPr>
              <w:t>]</w:t>
            </w:r>
          </w:p>
          <w:p w14:paraId="32B36574" w14:textId="77777777" w:rsidR="00F4115A" w:rsidRPr="00C25521" w:rsidRDefault="00F4115A" w:rsidP="00F4115A">
            <w:pPr>
              <w:spacing w:line="260" w:lineRule="exact"/>
              <w:rPr>
                <w:rFonts w:cs="Tahoma"/>
                <w:szCs w:val="20"/>
                <w:highlight w:val="yellow"/>
              </w:rPr>
            </w:pPr>
            <w:r w:rsidRPr="00C25521">
              <w:rPr>
                <w:rFonts w:cs="Tahoma"/>
                <w:szCs w:val="20"/>
                <w:highlight w:val="yellow"/>
              </w:rPr>
              <w:t>[Pozice</w:t>
            </w:r>
            <w:r w:rsidR="00F46871" w:rsidRPr="00C25521">
              <w:rPr>
                <w:rFonts w:cs="Tahoma"/>
                <w:highlight w:val="yellow"/>
              </w:rPr>
              <w:t>– doplní Poskytovatel</w:t>
            </w:r>
            <w:r w:rsidRPr="00C25521">
              <w:rPr>
                <w:rFonts w:cs="Tahoma"/>
                <w:szCs w:val="20"/>
                <w:highlight w:val="yellow"/>
              </w:rPr>
              <w:t>]</w:t>
            </w:r>
          </w:p>
          <w:p w14:paraId="32B36575" w14:textId="39B4EE0F" w:rsidR="00F4115A" w:rsidRPr="00C25521" w:rsidRDefault="00EF7958" w:rsidP="00EF7958">
            <w:pPr>
              <w:spacing w:line="260" w:lineRule="exact"/>
              <w:rPr>
                <w:rFonts w:cs="Tahoma"/>
                <w:noProof/>
                <w:szCs w:val="20"/>
              </w:rPr>
            </w:pPr>
            <w:r w:rsidRPr="00C25521">
              <w:rPr>
                <w:rFonts w:cs="Tahoma"/>
                <w:noProof/>
                <w:szCs w:val="20"/>
              </w:rPr>
              <w:t>Poskytovatel</w:t>
            </w:r>
          </w:p>
        </w:tc>
        <w:tc>
          <w:tcPr>
            <w:tcW w:w="846" w:type="dxa"/>
            <w:shd w:val="clear" w:color="auto" w:fill="auto"/>
          </w:tcPr>
          <w:p w14:paraId="32B36576" w14:textId="77777777" w:rsidR="00F4115A" w:rsidRPr="00C25521" w:rsidRDefault="00F4115A">
            <w:pPr>
              <w:pStyle w:val="zmemodetails"/>
              <w:jc w:val="both"/>
              <w:rPr>
                <w:rFonts w:ascii="Tahoma" w:hAnsi="Tahoma" w:cs="Tahoma"/>
                <w:sz w:val="20"/>
              </w:rPr>
            </w:pPr>
          </w:p>
        </w:tc>
        <w:tc>
          <w:tcPr>
            <w:tcW w:w="2558" w:type="dxa"/>
            <w:shd w:val="clear" w:color="auto" w:fill="auto"/>
          </w:tcPr>
          <w:p w14:paraId="32B36577" w14:textId="77777777" w:rsidR="00F4115A" w:rsidRPr="00C25521" w:rsidRDefault="00F4115A">
            <w:pPr>
              <w:spacing w:line="260" w:lineRule="exact"/>
              <w:rPr>
                <w:rFonts w:cs="Tahoma"/>
                <w:sz w:val="22"/>
              </w:rPr>
            </w:pPr>
          </w:p>
        </w:tc>
      </w:tr>
      <w:tr w:rsidR="00F4115A" w:rsidRPr="00C25521" w14:paraId="32B3657B" w14:textId="77777777" w:rsidTr="00EF7958">
        <w:trPr>
          <w:cantSplit/>
          <w:trHeight w:val="529"/>
        </w:trPr>
        <w:tc>
          <w:tcPr>
            <w:tcW w:w="726" w:type="dxa"/>
            <w:shd w:val="clear" w:color="auto" w:fill="auto"/>
            <w:hideMark/>
          </w:tcPr>
          <w:p w14:paraId="32B36579" w14:textId="77777777" w:rsidR="00F4115A" w:rsidRPr="00C25521" w:rsidRDefault="00F4115A">
            <w:pPr>
              <w:pStyle w:val="zmemodetails"/>
              <w:jc w:val="both"/>
              <w:rPr>
                <w:rFonts w:ascii="Tahoma" w:hAnsi="Tahoma" w:cs="Tahoma"/>
                <w:sz w:val="20"/>
              </w:rPr>
            </w:pPr>
            <w:r w:rsidRPr="00C25521">
              <w:rPr>
                <w:rFonts w:ascii="Tahoma" w:hAnsi="Tahoma" w:cs="Tahoma"/>
                <w:sz w:val="20"/>
              </w:rPr>
              <w:t>Věc</w:t>
            </w:r>
          </w:p>
        </w:tc>
        <w:tc>
          <w:tcPr>
            <w:tcW w:w="8488" w:type="dxa"/>
            <w:gridSpan w:val="3"/>
            <w:shd w:val="clear" w:color="auto" w:fill="auto"/>
            <w:hideMark/>
          </w:tcPr>
          <w:p w14:paraId="32B3657A" w14:textId="6D1D8E29" w:rsidR="00F4115A" w:rsidRPr="00C25521" w:rsidRDefault="00F4115A" w:rsidP="00A91E7C">
            <w:pPr>
              <w:pStyle w:val="zsubject"/>
              <w:jc w:val="both"/>
              <w:rPr>
                <w:rFonts w:ascii="Tahoma" w:hAnsi="Tahoma" w:cs="Tahoma"/>
              </w:rPr>
            </w:pPr>
            <w:r w:rsidRPr="00C25521">
              <w:rPr>
                <w:rFonts w:ascii="Tahoma" w:hAnsi="Tahoma" w:cs="Tahoma"/>
              </w:rPr>
              <w:t xml:space="preserve">Autorizační dopis k Provedení </w:t>
            </w:r>
            <w:r w:rsidR="00EF7958" w:rsidRPr="00C25521">
              <w:rPr>
                <w:rFonts w:ascii="Tahoma" w:hAnsi="Tahoma" w:cs="Tahoma"/>
              </w:rPr>
              <w:t>penetračníc</w:t>
            </w:r>
            <w:r w:rsidRPr="00C25521">
              <w:rPr>
                <w:rFonts w:ascii="Tahoma" w:hAnsi="Tahoma" w:cs="Tahoma"/>
              </w:rPr>
              <w:t xml:space="preserve">h testů </w:t>
            </w:r>
            <w:r w:rsidRPr="00C25521">
              <w:rPr>
                <w:rFonts w:ascii="Tahoma" w:hAnsi="Tahoma" w:cs="Tahoma"/>
                <w:highlight w:val="yellow"/>
              </w:rPr>
              <w:t>[</w:t>
            </w:r>
            <w:r w:rsidR="00A91E7C" w:rsidRPr="00C25521">
              <w:rPr>
                <w:rFonts w:ascii="Tahoma" w:hAnsi="Tahoma" w:cs="Tahoma"/>
                <w:highlight w:val="yellow"/>
              </w:rPr>
              <w:t>Okruh</w:t>
            </w:r>
            <w:r w:rsidR="006E3212" w:rsidRPr="00C25521">
              <w:rPr>
                <w:rFonts w:ascii="Tahoma" w:hAnsi="Tahoma" w:cs="Tahoma"/>
                <w:highlight w:val="yellow"/>
              </w:rPr>
              <w:t xml:space="preserve"> – doplní Objednatel</w:t>
            </w:r>
            <w:r w:rsidRPr="00C25521">
              <w:rPr>
                <w:rFonts w:ascii="Tahoma" w:hAnsi="Tahoma" w:cs="Tahoma"/>
                <w:highlight w:val="yellow"/>
              </w:rPr>
              <w:t>]</w:t>
            </w:r>
            <w:r w:rsidRPr="00C25521">
              <w:rPr>
                <w:rFonts w:ascii="Tahoma" w:hAnsi="Tahoma" w:cs="Tahoma"/>
              </w:rPr>
              <w:t xml:space="preserve"> dle testovací metodiky OWASP Testing Guide v4</w:t>
            </w:r>
          </w:p>
        </w:tc>
      </w:tr>
    </w:tbl>
    <w:p w14:paraId="32B3657C" w14:textId="77777777" w:rsidR="00F4115A" w:rsidRPr="00C25521" w:rsidRDefault="00B253FF" w:rsidP="00F4115A">
      <w:pPr>
        <w:pStyle w:val="Zkladntext"/>
        <w:rPr>
          <w:rFonts w:cs="Tahoma"/>
          <w:sz w:val="22"/>
          <w:szCs w:val="20"/>
          <w:lang w:eastAsia="en-US"/>
        </w:rPr>
      </w:pPr>
      <w:bookmarkStart w:id="54" w:name="text"/>
      <w:bookmarkEnd w:id="54"/>
      <w:r w:rsidRPr="00C25521">
        <w:rPr>
          <w:rFonts w:cs="Tahoma"/>
        </w:rPr>
        <w:t>Vážená paní, vážený pane</w:t>
      </w:r>
    </w:p>
    <w:p w14:paraId="32B3657D" w14:textId="77777777" w:rsidR="00F4115A" w:rsidRPr="00C25521" w:rsidRDefault="00F4115A" w:rsidP="00F4115A">
      <w:pPr>
        <w:pStyle w:val="Zkladntext"/>
        <w:rPr>
          <w:rFonts w:cs="Tahoma"/>
        </w:rPr>
      </w:pPr>
    </w:p>
    <w:p w14:paraId="32B3657E" w14:textId="21E3BD7F" w:rsidR="00F4115A" w:rsidRPr="00C25521" w:rsidRDefault="00F4115A" w:rsidP="00F4115A">
      <w:pPr>
        <w:pStyle w:val="Zkladntext"/>
        <w:rPr>
          <w:rFonts w:cs="Tahoma"/>
        </w:rPr>
      </w:pPr>
      <w:r w:rsidRPr="00C25521">
        <w:rPr>
          <w:rFonts w:cs="Tahoma"/>
        </w:rPr>
        <w:t xml:space="preserve">níže předkládáme Autorizační dopis k </w:t>
      </w:r>
      <w:r w:rsidRPr="00C25521">
        <w:rPr>
          <w:rFonts w:cs="Tahoma"/>
          <w:b/>
        </w:rPr>
        <w:t xml:space="preserve">Provedení </w:t>
      </w:r>
      <w:r w:rsidR="00EF7958" w:rsidRPr="00C25521">
        <w:rPr>
          <w:rFonts w:cs="Tahoma"/>
          <w:b/>
        </w:rPr>
        <w:t>penetrační</w:t>
      </w:r>
      <w:r w:rsidRPr="00C25521">
        <w:rPr>
          <w:rFonts w:cs="Tahoma"/>
          <w:b/>
        </w:rPr>
        <w:t xml:space="preserve">ch testů </w:t>
      </w:r>
      <w:r w:rsidR="00B253FF" w:rsidRPr="00C25521">
        <w:rPr>
          <w:rFonts w:cs="Tahoma"/>
          <w:highlight w:val="yellow"/>
        </w:rPr>
        <w:t>[</w:t>
      </w:r>
      <w:r w:rsidR="00A91E7C" w:rsidRPr="00C25521">
        <w:rPr>
          <w:rFonts w:cs="Tahoma"/>
          <w:highlight w:val="yellow"/>
        </w:rPr>
        <w:t>Okruh</w:t>
      </w:r>
      <w:r w:rsidR="006E3212" w:rsidRPr="00C25521">
        <w:rPr>
          <w:rFonts w:cs="Tahoma"/>
          <w:highlight w:val="yellow"/>
        </w:rPr>
        <w:t xml:space="preserve"> </w:t>
      </w:r>
      <w:r w:rsidR="006E3212" w:rsidRPr="00C25521">
        <w:rPr>
          <w:rFonts w:cs="Tahoma"/>
          <w:szCs w:val="20"/>
          <w:highlight w:val="yellow"/>
        </w:rPr>
        <w:t>– doplní Objednatel</w:t>
      </w:r>
      <w:r w:rsidR="00B253FF" w:rsidRPr="00C25521">
        <w:rPr>
          <w:rFonts w:cs="Tahoma"/>
          <w:highlight w:val="yellow"/>
        </w:rPr>
        <w:t>]</w:t>
      </w:r>
      <w:r w:rsidR="00B253FF" w:rsidRPr="00C25521">
        <w:rPr>
          <w:rFonts w:cs="Tahoma"/>
        </w:rPr>
        <w:t xml:space="preserve"> </w:t>
      </w:r>
      <w:r w:rsidRPr="00C25521">
        <w:rPr>
          <w:rFonts w:cs="Tahoma"/>
          <w:b/>
        </w:rPr>
        <w:t xml:space="preserve"> dle testovací metodiky OWASP Testing Guide v4</w:t>
      </w:r>
      <w:r w:rsidRPr="00C25521">
        <w:rPr>
          <w:rFonts w:cs="Tahoma"/>
        </w:rPr>
        <w:t xml:space="preserve"> specifikující podmínky</w:t>
      </w:r>
      <w:r w:rsidR="00A61DF3">
        <w:rPr>
          <w:rFonts w:cs="Tahoma"/>
        </w:rPr>
        <w:t xml:space="preserve"> (pokyny Objednatele)</w:t>
      </w:r>
      <w:r w:rsidRPr="00C25521">
        <w:rPr>
          <w:rFonts w:cs="Tahoma"/>
        </w:rPr>
        <w:t xml:space="preserve">, za nichž budou provedeny uvedené </w:t>
      </w:r>
      <w:r w:rsidR="0068431B" w:rsidRPr="00C25521">
        <w:rPr>
          <w:rFonts w:cs="Tahoma"/>
        </w:rPr>
        <w:t>penetrační</w:t>
      </w:r>
      <w:r w:rsidRPr="00C25521">
        <w:rPr>
          <w:rFonts w:cs="Tahoma"/>
        </w:rPr>
        <w:t xml:space="preserve"> testy.</w:t>
      </w:r>
    </w:p>
    <w:p w14:paraId="32B3657F" w14:textId="703B04DF" w:rsidR="00F4115A" w:rsidRPr="00C25521" w:rsidRDefault="00F4115A" w:rsidP="00F4115A">
      <w:pPr>
        <w:pStyle w:val="Zkladntext"/>
        <w:rPr>
          <w:rFonts w:cs="Tahoma"/>
        </w:rPr>
      </w:pPr>
      <w:r w:rsidRPr="00C25521">
        <w:rPr>
          <w:rFonts w:cs="Tahoma"/>
        </w:rPr>
        <w:t xml:space="preserve">Provedení </w:t>
      </w:r>
      <w:r w:rsidR="0068431B" w:rsidRPr="00C25521">
        <w:rPr>
          <w:rFonts w:cs="Tahoma"/>
        </w:rPr>
        <w:t>penetrační</w:t>
      </w:r>
      <w:r w:rsidRPr="00C25521">
        <w:rPr>
          <w:rFonts w:cs="Tahoma"/>
        </w:rPr>
        <w:t xml:space="preserve">ch testů </w:t>
      </w:r>
      <w:r w:rsidR="00B253FF" w:rsidRPr="00C25521">
        <w:rPr>
          <w:rFonts w:cs="Tahoma"/>
          <w:highlight w:val="yellow"/>
        </w:rPr>
        <w:t>[</w:t>
      </w:r>
      <w:r w:rsidR="00A91E7C" w:rsidRPr="00C25521">
        <w:rPr>
          <w:rFonts w:cs="Tahoma"/>
          <w:highlight w:val="yellow"/>
        </w:rPr>
        <w:t>Okruh</w:t>
      </w:r>
      <w:r w:rsidR="006E3212" w:rsidRPr="00C25521">
        <w:rPr>
          <w:rFonts w:cs="Tahoma"/>
          <w:highlight w:val="yellow"/>
        </w:rPr>
        <w:t xml:space="preserve"> </w:t>
      </w:r>
      <w:r w:rsidR="006E3212" w:rsidRPr="00C25521">
        <w:rPr>
          <w:rFonts w:cs="Tahoma"/>
          <w:szCs w:val="20"/>
          <w:highlight w:val="yellow"/>
        </w:rPr>
        <w:t>– doplní Objednatel</w:t>
      </w:r>
      <w:r w:rsidR="006E3212" w:rsidRPr="00C25521" w:rsidDel="00A91E7C">
        <w:rPr>
          <w:rFonts w:cs="Tahoma"/>
          <w:highlight w:val="yellow"/>
        </w:rPr>
        <w:t xml:space="preserve"> </w:t>
      </w:r>
      <w:r w:rsidR="00B253FF" w:rsidRPr="00C25521">
        <w:rPr>
          <w:rFonts w:cs="Tahoma"/>
          <w:highlight w:val="yellow"/>
        </w:rPr>
        <w:t>]</w:t>
      </w:r>
      <w:r w:rsidR="00B253FF" w:rsidRPr="00C25521">
        <w:rPr>
          <w:rFonts w:cs="Tahoma"/>
        </w:rPr>
        <w:t xml:space="preserve"> </w:t>
      </w:r>
      <w:r w:rsidRPr="00C25521">
        <w:rPr>
          <w:rFonts w:cs="Tahoma"/>
        </w:rPr>
        <w:t xml:space="preserve">dle testovací metodiky OWASP Testing Guide v4 je realizováno jako plnění </w:t>
      </w:r>
      <w:r w:rsidR="00B253FF" w:rsidRPr="00C25521">
        <w:rPr>
          <w:rFonts w:cs="Tahoma"/>
          <w:highlight w:val="yellow"/>
        </w:rPr>
        <w:t>[</w:t>
      </w:r>
      <w:r w:rsidRPr="00C25521">
        <w:rPr>
          <w:rFonts w:cs="Tahoma"/>
          <w:b/>
          <w:highlight w:val="yellow"/>
        </w:rPr>
        <w:t xml:space="preserve">Dílčí smlouvy č. </w:t>
      </w:r>
      <w:r w:rsidR="00B253FF" w:rsidRPr="00C25521">
        <w:rPr>
          <w:rFonts w:cs="Tahoma"/>
          <w:b/>
          <w:highlight w:val="yellow"/>
        </w:rPr>
        <w:t>xx</w:t>
      </w:r>
      <w:r w:rsidR="006E3212" w:rsidRPr="00C25521">
        <w:rPr>
          <w:rFonts w:cs="Tahoma"/>
          <w:b/>
          <w:highlight w:val="yellow"/>
        </w:rPr>
        <w:t xml:space="preserve"> </w:t>
      </w:r>
      <w:r w:rsidR="006E3212" w:rsidRPr="00C25521">
        <w:rPr>
          <w:rFonts w:cs="Tahoma"/>
          <w:szCs w:val="20"/>
          <w:highlight w:val="yellow"/>
        </w:rPr>
        <w:t>– doplní Objednatel</w:t>
      </w:r>
      <w:r w:rsidR="00B253FF" w:rsidRPr="00C25521">
        <w:rPr>
          <w:rFonts w:cs="Tahoma"/>
          <w:b/>
          <w:highlight w:val="yellow"/>
        </w:rPr>
        <w:t>]</w:t>
      </w:r>
      <w:r w:rsidRPr="00C25521">
        <w:rPr>
          <w:rFonts w:cs="Tahoma"/>
        </w:rPr>
        <w:t xml:space="preserve"> uzavřené na základě Rámcové </w:t>
      </w:r>
      <w:r w:rsidR="00B253FF" w:rsidRPr="00C25521">
        <w:rPr>
          <w:rFonts w:cs="Tahoma"/>
        </w:rPr>
        <w:t>dohody</w:t>
      </w:r>
      <w:r w:rsidRPr="00C25521">
        <w:rPr>
          <w:rFonts w:cs="Tahoma"/>
        </w:rPr>
        <w:t xml:space="preserve"> </w:t>
      </w:r>
      <w:r w:rsidR="00B253FF" w:rsidRPr="00C25521">
        <w:rPr>
          <w:rFonts w:cs="Tahoma"/>
        </w:rPr>
        <w:t xml:space="preserve">na zajištění služeb pro penetrační testování a bezpečnostní prověrky infrastruktury prvků </w:t>
      </w:r>
      <w:r w:rsidR="001D3949" w:rsidRPr="00C25521">
        <w:rPr>
          <w:rFonts w:cs="Tahoma"/>
        </w:rPr>
        <w:t>IIS</w:t>
      </w:r>
      <w:r w:rsidR="00B253FF" w:rsidRPr="00C25521">
        <w:rPr>
          <w:rFonts w:cs="Tahoma"/>
        </w:rPr>
        <w:t xml:space="preserve"> ČSSZ ze </w:t>
      </w:r>
      <w:r w:rsidRPr="00C25521">
        <w:rPr>
          <w:rFonts w:cs="Tahoma"/>
        </w:rPr>
        <w:t xml:space="preserve">dne </w:t>
      </w:r>
      <w:r w:rsidR="00B253FF" w:rsidRPr="00C25521">
        <w:rPr>
          <w:rFonts w:cs="Tahoma"/>
          <w:highlight w:val="yellow"/>
        </w:rPr>
        <w:t>dd.mm.rrrr</w:t>
      </w:r>
      <w:r w:rsidRPr="00C25521">
        <w:rPr>
          <w:rFonts w:cs="Tahoma"/>
        </w:rPr>
        <w:t xml:space="preserve"> (dále rovněž jen „</w:t>
      </w:r>
      <w:r w:rsidRPr="00C25521">
        <w:rPr>
          <w:rFonts w:cs="Tahoma"/>
          <w:b/>
        </w:rPr>
        <w:t>Smlouva</w:t>
      </w:r>
      <w:r w:rsidRPr="00C25521">
        <w:rPr>
          <w:rFonts w:cs="Tahoma"/>
        </w:rPr>
        <w:t>“).</w:t>
      </w:r>
    </w:p>
    <w:p w14:paraId="32B36580" w14:textId="77777777" w:rsidR="00F4115A" w:rsidRPr="00C25521" w:rsidRDefault="00F4115A" w:rsidP="00F4115A">
      <w:pPr>
        <w:pStyle w:val="Zkladntext"/>
        <w:rPr>
          <w:rFonts w:cs="Tahoma"/>
        </w:rPr>
      </w:pPr>
    </w:p>
    <w:p w14:paraId="32B36581" w14:textId="77777777" w:rsidR="00F4115A" w:rsidRPr="00C25521" w:rsidRDefault="00F4115A" w:rsidP="00F4115A">
      <w:pPr>
        <w:pStyle w:val="Seznamsodrkami"/>
        <w:numPr>
          <w:ilvl w:val="0"/>
          <w:numId w:val="0"/>
        </w:numPr>
        <w:tabs>
          <w:tab w:val="left" w:pos="708"/>
        </w:tabs>
        <w:jc w:val="both"/>
        <w:rPr>
          <w:rFonts w:ascii="Tahoma" w:hAnsi="Tahoma" w:cs="Tahoma"/>
          <w:b/>
          <w:sz w:val="20"/>
        </w:rPr>
      </w:pPr>
      <w:r w:rsidRPr="00C25521">
        <w:rPr>
          <w:rFonts w:ascii="Tahoma" w:hAnsi="Tahoma" w:cs="Tahoma"/>
          <w:b/>
          <w:sz w:val="20"/>
        </w:rPr>
        <w:t>Účel dokumentu</w:t>
      </w:r>
    </w:p>
    <w:p w14:paraId="32B36582" w14:textId="77777777" w:rsidR="00F4115A" w:rsidRPr="00C25521" w:rsidRDefault="00F4115A" w:rsidP="00F4115A">
      <w:pPr>
        <w:rPr>
          <w:rFonts w:cs="Tahoma"/>
          <w:szCs w:val="20"/>
        </w:rPr>
      </w:pPr>
      <w:r w:rsidRPr="00C25521">
        <w:rPr>
          <w:rFonts w:cs="Tahoma"/>
          <w:szCs w:val="20"/>
        </w:rPr>
        <w:t>Účelem tohoto autorizačního dopisu je</w:t>
      </w:r>
    </w:p>
    <w:p w14:paraId="32B36583"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zrekapitulovat a doplnit podmínky a informace nutné k provedení </w:t>
      </w:r>
      <w:r w:rsidR="0068431B" w:rsidRPr="00C25521">
        <w:rPr>
          <w:rFonts w:ascii="Tahoma" w:hAnsi="Tahoma" w:cs="Tahoma"/>
          <w:sz w:val="20"/>
        </w:rPr>
        <w:t>penetrační</w:t>
      </w:r>
      <w:r w:rsidRPr="00C25521">
        <w:rPr>
          <w:rFonts w:ascii="Tahoma" w:hAnsi="Tahoma" w:cs="Tahoma"/>
          <w:sz w:val="20"/>
        </w:rPr>
        <w:t>ch testů;</w:t>
      </w:r>
    </w:p>
    <w:p w14:paraId="32B36584" w14:textId="69F7A75C"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naplánovat a schválit </w:t>
      </w:r>
      <w:r w:rsidR="002E2072">
        <w:rPr>
          <w:rFonts w:ascii="Tahoma" w:hAnsi="Tahoma" w:cs="Tahoma"/>
          <w:sz w:val="20"/>
        </w:rPr>
        <w:t xml:space="preserve">podrobnosti ohledně </w:t>
      </w:r>
      <w:r w:rsidRPr="00C25521">
        <w:rPr>
          <w:rFonts w:ascii="Tahoma" w:hAnsi="Tahoma" w:cs="Tahoma"/>
          <w:sz w:val="20"/>
        </w:rPr>
        <w:t>zahájení testů;</w:t>
      </w:r>
    </w:p>
    <w:p w14:paraId="32B36585" w14:textId="541EC4F8"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za strany </w:t>
      </w:r>
      <w:r w:rsidR="00A91E7C" w:rsidRPr="00C25521">
        <w:rPr>
          <w:rFonts w:ascii="Tahoma" w:hAnsi="Tahoma" w:cs="Tahoma"/>
          <w:sz w:val="20"/>
        </w:rPr>
        <w:t xml:space="preserve">Objednatele </w:t>
      </w:r>
      <w:r w:rsidRPr="00C25521">
        <w:rPr>
          <w:rFonts w:ascii="Tahoma" w:hAnsi="Tahoma" w:cs="Tahoma"/>
          <w:sz w:val="20"/>
        </w:rPr>
        <w:t xml:space="preserve">a </w:t>
      </w:r>
      <w:r w:rsidR="00A91E7C" w:rsidRPr="00C25521">
        <w:rPr>
          <w:rFonts w:ascii="Tahoma" w:hAnsi="Tahoma" w:cs="Tahoma"/>
          <w:sz w:val="20"/>
        </w:rPr>
        <w:t xml:space="preserve">Poskytovatele </w:t>
      </w:r>
      <w:r w:rsidRPr="00C25521">
        <w:rPr>
          <w:rFonts w:ascii="Tahoma" w:hAnsi="Tahoma" w:cs="Tahoma"/>
          <w:sz w:val="20"/>
        </w:rPr>
        <w:t>deklarovat:</w:t>
      </w:r>
    </w:p>
    <w:p w14:paraId="32B36586" w14:textId="77777777"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připravenost pro spolupráci při plánování testu a přípravě testu (harmonogramu apod.);</w:t>
      </w:r>
    </w:p>
    <w:p w14:paraId="32B36587" w14:textId="77777777"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asistenci technických pracovníků ČSSZ a spolupráci při ověřování existence a závažnosti zjištěných nedostatků;</w:t>
      </w:r>
    </w:p>
    <w:p w14:paraId="32B36588" w14:textId="77777777" w:rsidR="0068431B" w:rsidRPr="00C25521" w:rsidRDefault="0068431B" w:rsidP="0068431B">
      <w:pPr>
        <w:pStyle w:val="Seznamsodrkami"/>
        <w:numPr>
          <w:ilvl w:val="0"/>
          <w:numId w:val="0"/>
        </w:numPr>
        <w:suppressAutoHyphens/>
        <w:spacing w:before="0" w:after="60" w:line="240" w:lineRule="auto"/>
        <w:ind w:left="1440"/>
        <w:jc w:val="both"/>
        <w:rPr>
          <w:rFonts w:ascii="Tahoma" w:hAnsi="Tahoma" w:cs="Tahoma"/>
          <w:sz w:val="20"/>
        </w:rPr>
      </w:pPr>
    </w:p>
    <w:p w14:paraId="32B36589"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Ujednotit řízení a organizaci testů, zejména v oblastech:</w:t>
      </w:r>
    </w:p>
    <w:p w14:paraId="32B3658A" w14:textId="77777777"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zásady pro provádění testů;</w:t>
      </w:r>
    </w:p>
    <w:p w14:paraId="32B3658B" w14:textId="77777777"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plán testů;</w:t>
      </w:r>
    </w:p>
    <w:p w14:paraId="32B3658C" w14:textId="3B773FCD"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zásady pro zvládání mimořádných situací;</w:t>
      </w:r>
    </w:p>
    <w:p w14:paraId="32B3658D" w14:textId="77777777" w:rsidR="00F4115A" w:rsidRPr="00C25521" w:rsidRDefault="00F4115A"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 xml:space="preserve">komunikační matice pracovníků, kteří </w:t>
      </w:r>
      <w:r w:rsidR="0068431B" w:rsidRPr="00C25521">
        <w:rPr>
          <w:rFonts w:ascii="Tahoma" w:hAnsi="Tahoma" w:cs="Tahoma"/>
          <w:sz w:val="20"/>
        </w:rPr>
        <w:t>se podílejí n</w:t>
      </w:r>
      <w:r w:rsidRPr="00C25521">
        <w:rPr>
          <w:rFonts w:ascii="Tahoma" w:hAnsi="Tahoma" w:cs="Tahoma"/>
          <w:sz w:val="20"/>
        </w:rPr>
        <w:t>a provádění testů.</w:t>
      </w:r>
    </w:p>
    <w:p w14:paraId="32B3658E" w14:textId="77777777" w:rsidR="00B253FF" w:rsidRPr="00C25521" w:rsidRDefault="00B253FF" w:rsidP="00B253FF">
      <w:pPr>
        <w:pStyle w:val="Seznamsodrkami"/>
        <w:numPr>
          <w:ilvl w:val="0"/>
          <w:numId w:val="0"/>
        </w:numPr>
        <w:tabs>
          <w:tab w:val="left" w:pos="708"/>
        </w:tabs>
        <w:spacing w:after="0"/>
        <w:jc w:val="both"/>
        <w:rPr>
          <w:rFonts w:ascii="Tahoma" w:hAnsi="Tahoma" w:cs="Tahoma"/>
          <w:b/>
        </w:rPr>
      </w:pPr>
    </w:p>
    <w:p w14:paraId="32B3658F" w14:textId="77777777" w:rsidR="00B253FF" w:rsidRPr="00C25521" w:rsidRDefault="00B253FF">
      <w:pPr>
        <w:jc w:val="left"/>
        <w:rPr>
          <w:rFonts w:eastAsia="Times New Roman" w:cs="Tahoma"/>
          <w:b/>
          <w:sz w:val="22"/>
          <w:szCs w:val="20"/>
        </w:rPr>
      </w:pPr>
      <w:r w:rsidRPr="00C25521">
        <w:rPr>
          <w:rFonts w:cs="Tahoma"/>
          <w:b/>
        </w:rPr>
        <w:br w:type="page"/>
      </w:r>
    </w:p>
    <w:p w14:paraId="32B36590" w14:textId="77777777" w:rsidR="00B253FF" w:rsidRPr="00C25521" w:rsidRDefault="00F4115A" w:rsidP="00B253FF">
      <w:pPr>
        <w:pStyle w:val="Seznamsodrkami"/>
        <w:numPr>
          <w:ilvl w:val="0"/>
          <w:numId w:val="0"/>
        </w:numPr>
        <w:tabs>
          <w:tab w:val="left" w:pos="708"/>
        </w:tabs>
        <w:spacing w:before="0" w:after="0"/>
        <w:jc w:val="both"/>
        <w:rPr>
          <w:rFonts w:ascii="Tahoma" w:hAnsi="Tahoma" w:cs="Tahoma"/>
          <w:b/>
          <w:sz w:val="20"/>
        </w:rPr>
      </w:pPr>
      <w:r w:rsidRPr="00C25521">
        <w:rPr>
          <w:rFonts w:ascii="Tahoma" w:hAnsi="Tahoma" w:cs="Tahoma"/>
          <w:b/>
          <w:sz w:val="20"/>
        </w:rPr>
        <w:t>Rozsah a cíl bezpečnostních testů</w:t>
      </w:r>
    </w:p>
    <w:p w14:paraId="32B36591" w14:textId="77777777" w:rsidR="00B253FF" w:rsidRPr="00C25521" w:rsidRDefault="00B253FF" w:rsidP="00B253FF">
      <w:pPr>
        <w:pStyle w:val="Seznamsodrkami"/>
        <w:numPr>
          <w:ilvl w:val="0"/>
          <w:numId w:val="0"/>
        </w:numPr>
        <w:tabs>
          <w:tab w:val="left" w:pos="708"/>
        </w:tabs>
        <w:spacing w:before="0" w:after="0"/>
        <w:jc w:val="both"/>
        <w:rPr>
          <w:rFonts w:ascii="Tahoma" w:hAnsi="Tahoma" w:cs="Tahoma"/>
          <w:b/>
        </w:rPr>
      </w:pPr>
    </w:p>
    <w:p w14:paraId="32B36592" w14:textId="5D31B271" w:rsidR="00F4115A" w:rsidRPr="00C25521" w:rsidRDefault="00F4115A" w:rsidP="00B253FF">
      <w:pPr>
        <w:pStyle w:val="Seznamsodrkami"/>
        <w:numPr>
          <w:ilvl w:val="0"/>
          <w:numId w:val="0"/>
        </w:numPr>
        <w:tabs>
          <w:tab w:val="left" w:pos="708"/>
        </w:tabs>
        <w:spacing w:before="0" w:after="0"/>
        <w:jc w:val="both"/>
        <w:rPr>
          <w:rFonts w:ascii="Tahoma" w:hAnsi="Tahoma" w:cs="Tahoma"/>
          <w:sz w:val="20"/>
        </w:rPr>
      </w:pPr>
      <w:r w:rsidRPr="00C25521">
        <w:rPr>
          <w:rFonts w:ascii="Tahoma" w:hAnsi="Tahoma" w:cs="Tahoma"/>
          <w:sz w:val="20"/>
          <w:lang w:eastAsia="zh-CN"/>
        </w:rPr>
        <w:t xml:space="preserve">V souladu se </w:t>
      </w:r>
      <w:r w:rsidR="00A91E7C" w:rsidRPr="00C25521">
        <w:rPr>
          <w:rFonts w:ascii="Tahoma" w:hAnsi="Tahoma" w:cs="Tahoma"/>
          <w:sz w:val="20"/>
          <w:lang w:eastAsia="zh-CN"/>
        </w:rPr>
        <w:t>S</w:t>
      </w:r>
      <w:r w:rsidRPr="00C25521">
        <w:rPr>
          <w:rFonts w:ascii="Tahoma" w:hAnsi="Tahoma" w:cs="Tahoma"/>
          <w:sz w:val="20"/>
          <w:lang w:eastAsia="zh-CN"/>
        </w:rPr>
        <w:t xml:space="preserve">mlouvou a </w:t>
      </w:r>
      <w:r w:rsidR="002E2072">
        <w:rPr>
          <w:rFonts w:ascii="Tahoma" w:hAnsi="Tahoma" w:cs="Tahoma"/>
          <w:sz w:val="20"/>
          <w:lang w:eastAsia="zh-CN"/>
        </w:rPr>
        <w:t xml:space="preserve">Dílčí smlouvy </w:t>
      </w:r>
      <w:r w:rsidRPr="00C25521">
        <w:rPr>
          <w:rFonts w:ascii="Tahoma" w:hAnsi="Tahoma" w:cs="Tahoma"/>
          <w:sz w:val="20"/>
          <w:lang w:eastAsia="zh-CN"/>
        </w:rPr>
        <w:t xml:space="preserve">budou provedeny </w:t>
      </w:r>
      <w:r w:rsidR="0068431B" w:rsidRPr="00C25521">
        <w:rPr>
          <w:rFonts w:ascii="Tahoma" w:hAnsi="Tahoma" w:cs="Tahoma"/>
          <w:sz w:val="20"/>
        </w:rPr>
        <w:t>penetrační</w:t>
      </w:r>
      <w:r w:rsidRPr="00C25521">
        <w:rPr>
          <w:rFonts w:ascii="Tahoma" w:hAnsi="Tahoma" w:cs="Tahoma"/>
          <w:sz w:val="20"/>
        </w:rPr>
        <w:t xml:space="preserve"> testy</w:t>
      </w:r>
      <w:r w:rsidR="00B57471" w:rsidRPr="00C25521">
        <w:rPr>
          <w:rFonts w:ascii="Tahoma" w:hAnsi="Tahoma" w:cs="Tahoma"/>
          <w:sz w:val="20"/>
        </w:rPr>
        <w:t xml:space="preserve"> </w:t>
      </w:r>
      <w:r w:rsidR="00B57471" w:rsidRPr="00C25521">
        <w:rPr>
          <w:rFonts w:ascii="Tahoma" w:hAnsi="Tahoma" w:cs="Tahoma"/>
          <w:sz w:val="20"/>
          <w:highlight w:val="yellow"/>
        </w:rPr>
        <w:t>[</w:t>
      </w:r>
      <w:r w:rsidR="00A91E7C" w:rsidRPr="00C25521">
        <w:rPr>
          <w:rFonts w:ascii="Tahoma" w:hAnsi="Tahoma" w:cs="Tahoma"/>
          <w:sz w:val="20"/>
          <w:highlight w:val="yellow"/>
        </w:rPr>
        <w:t>Okruh</w:t>
      </w:r>
      <w:r w:rsidR="00E008C9">
        <w:rPr>
          <w:rFonts w:ascii="Tahoma" w:hAnsi="Tahoma" w:cs="Tahoma"/>
          <w:sz w:val="20"/>
          <w:highlight w:val="yellow"/>
        </w:rPr>
        <w:t xml:space="preserve"> </w:t>
      </w:r>
      <w:r w:rsidR="006E3212" w:rsidRPr="00C25521">
        <w:rPr>
          <w:rFonts w:ascii="Tahoma" w:hAnsi="Tahoma" w:cs="Tahoma"/>
          <w:sz w:val="20"/>
          <w:highlight w:val="yellow"/>
        </w:rPr>
        <w:t>– doplní Objednatel</w:t>
      </w:r>
      <w:r w:rsidR="0061353F">
        <w:rPr>
          <w:rFonts w:ascii="Tahoma" w:hAnsi="Tahoma" w:cs="Tahoma"/>
          <w:sz w:val="20"/>
          <w:highlight w:val="yellow"/>
        </w:rPr>
        <w:t xml:space="preserve"> dle Dílčí smlouvy</w:t>
      </w:r>
      <w:r w:rsidR="00B57471" w:rsidRPr="00C25521">
        <w:rPr>
          <w:rFonts w:ascii="Tahoma" w:hAnsi="Tahoma" w:cs="Tahoma"/>
          <w:sz w:val="20"/>
          <w:highlight w:val="yellow"/>
        </w:rPr>
        <w:t>]</w:t>
      </w:r>
      <w:r w:rsidRPr="00C25521">
        <w:rPr>
          <w:rFonts w:ascii="Tahoma" w:hAnsi="Tahoma" w:cs="Tahoma"/>
          <w:sz w:val="20"/>
        </w:rPr>
        <w:t>, a to dle testovací metodiky OWASP Testing Guide v4.</w:t>
      </w:r>
    </w:p>
    <w:p w14:paraId="32B36593" w14:textId="77777777" w:rsidR="00B253FF" w:rsidRPr="00C25521" w:rsidRDefault="00B253FF" w:rsidP="00B253FF">
      <w:pPr>
        <w:pStyle w:val="Seznamsodrkami"/>
        <w:numPr>
          <w:ilvl w:val="0"/>
          <w:numId w:val="0"/>
        </w:numPr>
        <w:tabs>
          <w:tab w:val="left" w:pos="708"/>
        </w:tabs>
        <w:spacing w:before="0" w:after="0"/>
        <w:jc w:val="both"/>
        <w:rPr>
          <w:rFonts w:ascii="Tahoma" w:hAnsi="Tahoma" w:cs="Tahoma"/>
        </w:rPr>
      </w:pPr>
    </w:p>
    <w:p w14:paraId="32B36594" w14:textId="77777777" w:rsidR="00F4115A" w:rsidRPr="00C25521" w:rsidRDefault="00F4115A" w:rsidP="00F4115A">
      <w:pPr>
        <w:pStyle w:val="Seznamsodrkami"/>
        <w:numPr>
          <w:ilvl w:val="0"/>
          <w:numId w:val="0"/>
        </w:numPr>
        <w:tabs>
          <w:tab w:val="left" w:pos="708"/>
        </w:tabs>
        <w:jc w:val="both"/>
        <w:rPr>
          <w:rFonts w:ascii="Tahoma" w:hAnsi="Tahoma" w:cs="Tahoma"/>
          <w:sz w:val="20"/>
        </w:rPr>
      </w:pPr>
      <w:r w:rsidRPr="00C25521">
        <w:rPr>
          <w:rFonts w:ascii="Tahoma" w:hAnsi="Tahoma" w:cs="Tahoma"/>
          <w:sz w:val="20"/>
        </w:rPr>
        <w:t xml:space="preserve">Cílem </w:t>
      </w:r>
      <w:r w:rsidR="0068431B" w:rsidRPr="00C25521">
        <w:rPr>
          <w:rFonts w:ascii="Tahoma" w:hAnsi="Tahoma" w:cs="Tahoma"/>
          <w:sz w:val="20"/>
        </w:rPr>
        <w:t xml:space="preserve">penetrační </w:t>
      </w:r>
      <w:r w:rsidRPr="00C25521">
        <w:rPr>
          <w:rFonts w:ascii="Tahoma" w:hAnsi="Tahoma" w:cs="Tahoma"/>
          <w:sz w:val="20"/>
        </w:rPr>
        <w:t>testů bude odhalení veškerých bezpečnostních slabin včetně související infrastruktury a návrh účinných opatření k jejich eliminaci včetně stanovení priorit při jejich realizaci.</w:t>
      </w:r>
    </w:p>
    <w:p w14:paraId="32B36595" w14:textId="77777777" w:rsidR="00F4115A" w:rsidRPr="00C25521" w:rsidRDefault="00F4115A" w:rsidP="00F4115A">
      <w:pPr>
        <w:pStyle w:val="Seznamsodrkami"/>
        <w:numPr>
          <w:ilvl w:val="0"/>
          <w:numId w:val="0"/>
        </w:numPr>
        <w:tabs>
          <w:tab w:val="left" w:pos="708"/>
        </w:tabs>
        <w:jc w:val="both"/>
        <w:rPr>
          <w:rFonts w:ascii="Tahoma" w:hAnsi="Tahoma" w:cs="Tahoma"/>
          <w:b/>
          <w:sz w:val="20"/>
        </w:rPr>
      </w:pPr>
    </w:p>
    <w:p w14:paraId="32B36596" w14:textId="77777777" w:rsidR="00F4115A" w:rsidRPr="00C25521" w:rsidRDefault="00F4115A" w:rsidP="00F4115A">
      <w:pPr>
        <w:pStyle w:val="Seznamsodrkami"/>
        <w:numPr>
          <w:ilvl w:val="0"/>
          <w:numId w:val="0"/>
        </w:numPr>
        <w:tabs>
          <w:tab w:val="left" w:pos="708"/>
        </w:tabs>
        <w:jc w:val="both"/>
        <w:rPr>
          <w:rFonts w:ascii="Tahoma" w:hAnsi="Tahoma" w:cs="Tahoma"/>
          <w:sz w:val="20"/>
        </w:rPr>
      </w:pPr>
      <w:r w:rsidRPr="00C25521">
        <w:rPr>
          <w:rFonts w:ascii="Tahoma" w:hAnsi="Tahoma" w:cs="Tahoma"/>
          <w:b/>
          <w:sz w:val="20"/>
        </w:rPr>
        <w:t>Testovaná aplikace</w:t>
      </w:r>
    </w:p>
    <w:p w14:paraId="32B36597" w14:textId="77777777" w:rsidR="00F4115A" w:rsidRPr="00C25521" w:rsidRDefault="00B57471" w:rsidP="008F634D">
      <w:pPr>
        <w:pStyle w:val="Seznamsodrkami"/>
        <w:numPr>
          <w:ilvl w:val="0"/>
          <w:numId w:val="32"/>
        </w:numPr>
        <w:tabs>
          <w:tab w:val="left" w:pos="708"/>
        </w:tabs>
        <w:jc w:val="both"/>
        <w:rPr>
          <w:rFonts w:ascii="Tahoma" w:hAnsi="Tahoma" w:cs="Tahoma"/>
          <w:b/>
          <w:sz w:val="20"/>
        </w:rPr>
      </w:pPr>
      <w:r w:rsidRPr="00C25521">
        <w:rPr>
          <w:rFonts w:ascii="Tahoma" w:hAnsi="Tahoma" w:cs="Tahoma"/>
          <w:b/>
          <w:sz w:val="20"/>
        </w:rPr>
        <w:t xml:space="preserve"> </w:t>
      </w:r>
      <w:r w:rsidR="00A91E7C" w:rsidRPr="00C25521">
        <w:rPr>
          <w:rFonts w:ascii="Tahoma" w:hAnsi="Tahoma" w:cs="Tahoma"/>
          <w:sz w:val="20"/>
          <w:highlight w:val="yellow"/>
        </w:rPr>
        <w:t>[bude doplněno Objednatelem v návaznosti na podmínky testování]</w:t>
      </w:r>
    </w:p>
    <w:p w14:paraId="32B36598" w14:textId="77777777" w:rsidR="00F4115A" w:rsidRPr="00C25521" w:rsidRDefault="00F4115A" w:rsidP="00F4115A">
      <w:pPr>
        <w:pStyle w:val="Seznamsodrkami"/>
        <w:numPr>
          <w:ilvl w:val="0"/>
          <w:numId w:val="0"/>
        </w:numPr>
        <w:tabs>
          <w:tab w:val="left" w:pos="708"/>
        </w:tabs>
        <w:jc w:val="both"/>
        <w:rPr>
          <w:rFonts w:ascii="Tahoma" w:hAnsi="Tahoma" w:cs="Tahoma"/>
          <w:b/>
          <w:sz w:val="20"/>
        </w:rPr>
      </w:pPr>
      <w:r w:rsidRPr="00C25521">
        <w:rPr>
          <w:rFonts w:ascii="Tahoma" w:hAnsi="Tahoma" w:cs="Tahoma"/>
          <w:b/>
          <w:sz w:val="20"/>
        </w:rPr>
        <w:t>Přístupové údaje</w:t>
      </w:r>
    </w:p>
    <w:p w14:paraId="32B36599" w14:textId="77777777" w:rsidR="00F4115A" w:rsidRPr="00C25521" w:rsidRDefault="00F4115A" w:rsidP="00F4115A">
      <w:pPr>
        <w:pStyle w:val="Seznamsodrkami"/>
        <w:numPr>
          <w:ilvl w:val="0"/>
          <w:numId w:val="0"/>
        </w:numPr>
        <w:tabs>
          <w:tab w:val="left" w:pos="708"/>
        </w:tabs>
        <w:jc w:val="both"/>
        <w:rPr>
          <w:rFonts w:ascii="Tahoma" w:hAnsi="Tahoma" w:cs="Tahoma"/>
          <w:sz w:val="20"/>
        </w:rPr>
      </w:pPr>
      <w:r w:rsidRPr="00C25521">
        <w:rPr>
          <w:rFonts w:ascii="Tahoma" w:hAnsi="Tahoma" w:cs="Tahoma"/>
          <w:sz w:val="20"/>
        </w:rPr>
        <w:t xml:space="preserve">Pro účely bezpečnostních testů bude použita </w:t>
      </w:r>
      <w:r w:rsidR="00B57471" w:rsidRPr="00C25521">
        <w:rPr>
          <w:rFonts w:ascii="Tahoma" w:hAnsi="Tahoma" w:cs="Tahoma"/>
          <w:sz w:val="20"/>
        </w:rPr>
        <w:t>…</w:t>
      </w:r>
      <w:r w:rsidR="00A91E7C" w:rsidRPr="00C25521">
        <w:rPr>
          <w:rFonts w:ascii="Tahoma" w:hAnsi="Tahoma" w:cs="Tahoma"/>
          <w:sz w:val="20"/>
          <w:highlight w:val="yellow"/>
        </w:rPr>
        <w:t>[bude doplněno Objednatelem v návaznosti na podmínky testování]</w:t>
      </w:r>
    </w:p>
    <w:p w14:paraId="32B3659A" w14:textId="77777777" w:rsidR="00F4115A" w:rsidRPr="00C25521" w:rsidRDefault="00F4115A" w:rsidP="00F4115A">
      <w:pPr>
        <w:pStyle w:val="Seznamsodrkami"/>
        <w:numPr>
          <w:ilvl w:val="0"/>
          <w:numId w:val="0"/>
        </w:numPr>
        <w:tabs>
          <w:tab w:val="left" w:pos="708"/>
        </w:tabs>
        <w:jc w:val="both"/>
        <w:rPr>
          <w:rFonts w:ascii="Tahoma" w:hAnsi="Tahoma" w:cs="Tahoma"/>
          <w:sz w:val="20"/>
        </w:rPr>
      </w:pPr>
    </w:p>
    <w:p w14:paraId="32B3659B" w14:textId="77777777" w:rsidR="00F4115A" w:rsidRPr="00C25521" w:rsidRDefault="00F4115A" w:rsidP="00F4115A">
      <w:pPr>
        <w:pStyle w:val="Seznamsodrkami"/>
        <w:keepNext/>
        <w:numPr>
          <w:ilvl w:val="0"/>
          <w:numId w:val="0"/>
        </w:numPr>
        <w:tabs>
          <w:tab w:val="left" w:pos="708"/>
        </w:tabs>
        <w:jc w:val="both"/>
        <w:rPr>
          <w:rFonts w:ascii="Tahoma" w:hAnsi="Tahoma" w:cs="Tahoma"/>
          <w:b/>
          <w:sz w:val="20"/>
        </w:rPr>
      </w:pPr>
      <w:r w:rsidRPr="00C25521">
        <w:rPr>
          <w:rFonts w:ascii="Tahoma" w:hAnsi="Tahoma" w:cs="Tahoma"/>
          <w:b/>
          <w:sz w:val="20"/>
        </w:rPr>
        <w:t>Postup a způsob realizace</w:t>
      </w:r>
    </w:p>
    <w:p w14:paraId="32B3659C" w14:textId="77777777" w:rsidR="00F4115A" w:rsidRPr="00C25521" w:rsidRDefault="00F4115A" w:rsidP="00B57471">
      <w:pPr>
        <w:pStyle w:val="Seznamsodrkami"/>
        <w:numPr>
          <w:ilvl w:val="0"/>
          <w:numId w:val="0"/>
        </w:numPr>
        <w:tabs>
          <w:tab w:val="left" w:pos="708"/>
        </w:tabs>
        <w:jc w:val="both"/>
        <w:rPr>
          <w:rFonts w:ascii="Tahoma" w:hAnsi="Tahoma" w:cs="Tahoma"/>
          <w:sz w:val="20"/>
        </w:rPr>
      </w:pPr>
      <w:r w:rsidRPr="00C25521">
        <w:rPr>
          <w:rFonts w:ascii="Tahoma" w:hAnsi="Tahoma" w:cs="Tahoma"/>
          <w:sz w:val="20"/>
        </w:rPr>
        <w:t xml:space="preserve">Bezpečnostní testy budou realizovány </w:t>
      </w:r>
      <w:r w:rsidR="00B57471" w:rsidRPr="00C25521">
        <w:rPr>
          <w:rFonts w:ascii="Tahoma" w:hAnsi="Tahoma" w:cs="Tahoma"/>
          <w:sz w:val="20"/>
        </w:rPr>
        <w:t>….</w:t>
      </w:r>
      <w:r w:rsidR="00A91E7C" w:rsidRPr="00C25521">
        <w:rPr>
          <w:rFonts w:ascii="Tahoma" w:hAnsi="Tahoma" w:cs="Tahoma"/>
          <w:sz w:val="20"/>
          <w:highlight w:val="yellow"/>
        </w:rPr>
        <w:t>[bude doplněno Objednatelem v návaznosti na podmínky testování]</w:t>
      </w:r>
    </w:p>
    <w:p w14:paraId="32B3659D" w14:textId="77777777" w:rsidR="00F4115A" w:rsidRPr="00C25521" w:rsidRDefault="00F4115A" w:rsidP="00F4115A">
      <w:pPr>
        <w:pStyle w:val="Seznamsodrkami"/>
        <w:keepNext/>
        <w:numPr>
          <w:ilvl w:val="0"/>
          <w:numId w:val="0"/>
        </w:numPr>
        <w:tabs>
          <w:tab w:val="left" w:pos="708"/>
        </w:tabs>
        <w:jc w:val="both"/>
        <w:rPr>
          <w:rFonts w:ascii="Tahoma" w:hAnsi="Tahoma" w:cs="Tahoma"/>
          <w:b/>
          <w:sz w:val="20"/>
        </w:rPr>
      </w:pPr>
      <w:r w:rsidRPr="00C25521">
        <w:rPr>
          <w:rFonts w:ascii="Tahoma" w:hAnsi="Tahoma" w:cs="Tahoma"/>
          <w:b/>
          <w:sz w:val="20"/>
        </w:rPr>
        <w:t>Metodika</w:t>
      </w:r>
    </w:p>
    <w:p w14:paraId="32B3659E" w14:textId="77777777" w:rsidR="00F4115A" w:rsidRPr="00C25521" w:rsidRDefault="00F4115A" w:rsidP="00F4115A">
      <w:pPr>
        <w:pStyle w:val="Seznamsodrkami"/>
        <w:keepNext/>
        <w:numPr>
          <w:ilvl w:val="0"/>
          <w:numId w:val="0"/>
        </w:numPr>
        <w:tabs>
          <w:tab w:val="left" w:pos="708"/>
        </w:tabs>
        <w:jc w:val="both"/>
        <w:rPr>
          <w:rFonts w:ascii="Tahoma" w:hAnsi="Tahoma" w:cs="Tahoma"/>
          <w:sz w:val="20"/>
        </w:rPr>
      </w:pPr>
      <w:r w:rsidRPr="00C25521">
        <w:rPr>
          <w:rFonts w:ascii="Tahoma" w:hAnsi="Tahoma" w:cs="Tahoma"/>
          <w:sz w:val="20"/>
        </w:rPr>
        <w:t>Testy webové prezentace budou zaměřeny zejména na bezpečnostní slabiny definované v dokumentu OWASP Testing Guide v4.</w:t>
      </w:r>
    </w:p>
    <w:p w14:paraId="32B3659F" w14:textId="77777777" w:rsidR="00F4115A" w:rsidRPr="00C25521" w:rsidRDefault="00F4115A" w:rsidP="00F4115A">
      <w:pPr>
        <w:pStyle w:val="Seznamsodrkami"/>
        <w:keepNext/>
        <w:numPr>
          <w:ilvl w:val="0"/>
          <w:numId w:val="0"/>
        </w:numPr>
        <w:tabs>
          <w:tab w:val="left" w:pos="708"/>
        </w:tabs>
        <w:jc w:val="both"/>
        <w:rPr>
          <w:rFonts w:ascii="Tahoma" w:hAnsi="Tahoma" w:cs="Tahoma"/>
          <w:sz w:val="20"/>
        </w:rPr>
      </w:pPr>
      <w:r w:rsidRPr="00C25521">
        <w:rPr>
          <w:rFonts w:ascii="Tahoma" w:hAnsi="Tahoma" w:cs="Tahoma"/>
          <w:sz w:val="20"/>
        </w:rPr>
        <w:t>Součástí všech testů bude zjištění slabin a analýza možností jejich využití k provedení konkrétních útoků (vulnerability assessment).</w:t>
      </w:r>
    </w:p>
    <w:p w14:paraId="32B365A0" w14:textId="77777777" w:rsidR="00F4115A" w:rsidRPr="00C25521" w:rsidRDefault="00F4115A" w:rsidP="00F4115A">
      <w:pPr>
        <w:pStyle w:val="Seznamsodrkami"/>
        <w:numPr>
          <w:ilvl w:val="0"/>
          <w:numId w:val="0"/>
        </w:numPr>
        <w:tabs>
          <w:tab w:val="left" w:pos="708"/>
        </w:tabs>
        <w:jc w:val="both"/>
        <w:rPr>
          <w:rFonts w:ascii="Tahoma" w:hAnsi="Tahoma" w:cs="Tahoma"/>
          <w:sz w:val="20"/>
        </w:rPr>
      </w:pPr>
    </w:p>
    <w:p w14:paraId="32B365A1" w14:textId="77777777" w:rsidR="00F4115A" w:rsidRPr="00C25521" w:rsidRDefault="00F4115A" w:rsidP="00F4115A">
      <w:pPr>
        <w:pStyle w:val="Seznamsodrkami"/>
        <w:keepNext/>
        <w:numPr>
          <w:ilvl w:val="0"/>
          <w:numId w:val="0"/>
        </w:numPr>
        <w:tabs>
          <w:tab w:val="left" w:pos="708"/>
        </w:tabs>
        <w:jc w:val="both"/>
        <w:rPr>
          <w:rFonts w:ascii="Tahoma" w:hAnsi="Tahoma" w:cs="Tahoma"/>
          <w:sz w:val="20"/>
        </w:rPr>
      </w:pPr>
      <w:r w:rsidRPr="00C25521">
        <w:rPr>
          <w:rFonts w:ascii="Tahoma" w:hAnsi="Tahoma" w:cs="Tahoma"/>
          <w:b/>
          <w:sz w:val="20"/>
        </w:rPr>
        <w:t>Prostředí a nastavení</w:t>
      </w:r>
    </w:p>
    <w:p w14:paraId="32B365A2" w14:textId="77777777" w:rsidR="00F4115A" w:rsidRPr="00C25521" w:rsidRDefault="00F4115A" w:rsidP="008F634D">
      <w:pPr>
        <w:pStyle w:val="Seznamsodrkami"/>
        <w:keepNext/>
        <w:numPr>
          <w:ilvl w:val="0"/>
          <w:numId w:val="28"/>
        </w:numPr>
        <w:suppressAutoHyphens/>
        <w:spacing w:before="0" w:after="60" w:line="240" w:lineRule="auto"/>
        <w:ind w:left="924" w:hanging="357"/>
        <w:jc w:val="both"/>
        <w:rPr>
          <w:rFonts w:ascii="Tahoma" w:hAnsi="Tahoma" w:cs="Tahoma"/>
          <w:sz w:val="20"/>
        </w:rPr>
      </w:pPr>
      <w:r w:rsidRPr="00C25521">
        <w:rPr>
          <w:rFonts w:ascii="Tahoma" w:hAnsi="Tahoma" w:cs="Tahoma"/>
          <w:sz w:val="20"/>
        </w:rPr>
        <w:t>Testy proběhnou v </w:t>
      </w:r>
      <w:r w:rsidR="00B253FF" w:rsidRPr="00C25521">
        <w:rPr>
          <w:rFonts w:ascii="Tahoma" w:hAnsi="Tahoma" w:cs="Tahoma"/>
          <w:sz w:val="20"/>
        </w:rPr>
        <w:t>[</w:t>
      </w:r>
      <w:r w:rsidR="00B253FF" w:rsidRPr="00E008C9">
        <w:rPr>
          <w:rFonts w:ascii="Tahoma" w:hAnsi="Tahoma" w:cs="Tahoma"/>
          <w:sz w:val="20"/>
          <w:highlight w:val="yellow"/>
        </w:rPr>
        <w:t>produkčním/</w:t>
      </w:r>
      <w:r w:rsidRPr="00E008C9">
        <w:rPr>
          <w:rFonts w:ascii="Tahoma" w:hAnsi="Tahoma" w:cs="Tahoma"/>
          <w:sz w:val="20"/>
          <w:highlight w:val="yellow"/>
        </w:rPr>
        <w:t>testovacím</w:t>
      </w:r>
      <w:r w:rsidR="00E008C9" w:rsidRPr="00E008C9">
        <w:rPr>
          <w:rFonts w:ascii="Tahoma" w:hAnsi="Tahoma" w:cs="Tahoma"/>
          <w:sz w:val="20"/>
          <w:highlight w:val="yellow"/>
        </w:rPr>
        <w:t xml:space="preserve"> – </w:t>
      </w:r>
      <w:r w:rsidR="00E008C9" w:rsidRPr="00C25521">
        <w:rPr>
          <w:rFonts w:ascii="Tahoma" w:hAnsi="Tahoma" w:cs="Tahoma"/>
          <w:sz w:val="20"/>
          <w:highlight w:val="yellow"/>
        </w:rPr>
        <w:t>doplní Objednatel</w:t>
      </w:r>
      <w:r w:rsidR="00B253FF" w:rsidRPr="00C25521">
        <w:rPr>
          <w:rFonts w:ascii="Tahoma" w:hAnsi="Tahoma" w:cs="Tahoma"/>
          <w:sz w:val="20"/>
        </w:rPr>
        <w:t>]</w:t>
      </w:r>
      <w:r w:rsidRPr="00C25521">
        <w:rPr>
          <w:rFonts w:ascii="Tahoma" w:hAnsi="Tahoma" w:cs="Tahoma"/>
          <w:sz w:val="20"/>
        </w:rPr>
        <w:t xml:space="preserve"> prostředí.</w:t>
      </w:r>
    </w:p>
    <w:p w14:paraId="32B365A3" w14:textId="2EB3CDC5" w:rsidR="00F4115A" w:rsidRPr="00C25521" w:rsidRDefault="00F4115A" w:rsidP="008F634D">
      <w:pPr>
        <w:pStyle w:val="Seznamsodrkami"/>
        <w:numPr>
          <w:ilvl w:val="0"/>
          <w:numId w:val="28"/>
        </w:numPr>
        <w:spacing w:before="0" w:after="60" w:line="240" w:lineRule="auto"/>
        <w:rPr>
          <w:rFonts w:ascii="Tahoma" w:hAnsi="Tahoma" w:cs="Tahoma"/>
          <w:sz w:val="20"/>
        </w:rPr>
      </w:pPr>
      <w:r w:rsidRPr="00C25521">
        <w:rPr>
          <w:rFonts w:ascii="Tahoma" w:hAnsi="Tahoma" w:cs="Tahoma"/>
          <w:sz w:val="20"/>
        </w:rPr>
        <w:t xml:space="preserve">Testy budou prováděny z </w:t>
      </w:r>
      <w:r w:rsidR="00B253FF" w:rsidRPr="00C25521">
        <w:rPr>
          <w:rFonts w:ascii="Tahoma" w:hAnsi="Tahoma" w:cs="Tahoma"/>
          <w:sz w:val="20"/>
          <w:highlight w:val="yellow"/>
        </w:rPr>
        <w:t>[doplnit místo</w:t>
      </w:r>
      <w:r w:rsidR="006E3212" w:rsidRPr="00C25521">
        <w:rPr>
          <w:rFonts w:ascii="Tahoma" w:hAnsi="Tahoma" w:cs="Tahoma"/>
          <w:sz w:val="20"/>
          <w:highlight w:val="yellow"/>
        </w:rPr>
        <w:t xml:space="preserve"> – doplní </w:t>
      </w:r>
      <w:r w:rsidR="00DE216F">
        <w:rPr>
          <w:rFonts w:ascii="Tahoma" w:hAnsi="Tahoma" w:cs="Tahoma"/>
          <w:sz w:val="20"/>
          <w:highlight w:val="yellow"/>
        </w:rPr>
        <w:t>Objednatel</w:t>
      </w:r>
      <w:r w:rsidR="00B253FF" w:rsidRPr="00C25521">
        <w:rPr>
          <w:rFonts w:ascii="Tahoma" w:hAnsi="Tahoma" w:cs="Tahoma"/>
          <w:sz w:val="20"/>
          <w:highlight w:val="yellow"/>
        </w:rPr>
        <w:t>]</w:t>
      </w:r>
      <w:r w:rsidRPr="00C25521">
        <w:rPr>
          <w:rFonts w:ascii="Tahoma" w:hAnsi="Tahoma" w:cs="Tahoma"/>
          <w:sz w:val="20"/>
          <w:highlight w:val="yellow"/>
        </w:rPr>
        <w:t>.</w:t>
      </w:r>
    </w:p>
    <w:p w14:paraId="32B365A4"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Testy budou prováděny ze zařízení (osobních počítačů) pracovníků </w:t>
      </w:r>
      <w:r w:rsidR="00EF7958" w:rsidRPr="00C25521">
        <w:rPr>
          <w:rFonts w:ascii="Tahoma" w:hAnsi="Tahoma" w:cs="Tahoma"/>
          <w:sz w:val="20"/>
        </w:rPr>
        <w:t>Poskytova</w:t>
      </w:r>
      <w:r w:rsidR="00B253FF" w:rsidRPr="00C25521">
        <w:rPr>
          <w:rFonts w:ascii="Tahoma" w:hAnsi="Tahoma" w:cs="Tahoma"/>
          <w:sz w:val="20"/>
        </w:rPr>
        <w:t>tele</w:t>
      </w:r>
      <w:r w:rsidRPr="00C25521">
        <w:rPr>
          <w:rFonts w:ascii="Tahoma" w:hAnsi="Tahoma" w:cs="Tahoma"/>
          <w:sz w:val="20"/>
        </w:rPr>
        <w:t>.</w:t>
      </w:r>
    </w:p>
    <w:p w14:paraId="32B365A5"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Testy budou prováděny z dedikované IP adresy </w:t>
      </w:r>
      <w:r w:rsidR="006E3212" w:rsidRPr="00C25521">
        <w:rPr>
          <w:rFonts w:ascii="Tahoma" w:hAnsi="Tahoma" w:cs="Tahoma"/>
          <w:sz w:val="20"/>
        </w:rPr>
        <w:t>[</w:t>
      </w:r>
      <w:r w:rsidR="00B253FF" w:rsidRPr="00C25521">
        <w:rPr>
          <w:rFonts w:ascii="Tahoma" w:hAnsi="Tahoma" w:cs="Tahoma"/>
          <w:b/>
          <w:bCs/>
          <w:sz w:val="20"/>
          <w:highlight w:val="yellow"/>
        </w:rPr>
        <w:t>xxx.xxx.xx.xxx</w:t>
      </w:r>
      <w:r w:rsidR="006E3212" w:rsidRPr="00C25521">
        <w:rPr>
          <w:rFonts w:ascii="Tahoma" w:hAnsi="Tahoma" w:cs="Tahoma"/>
          <w:sz w:val="20"/>
          <w:highlight w:val="yellow"/>
        </w:rPr>
        <w:t>– doplní Poskytovatel</w:t>
      </w:r>
      <w:r w:rsidR="006E3212" w:rsidRPr="00C25521">
        <w:rPr>
          <w:rFonts w:ascii="Tahoma" w:hAnsi="Tahoma" w:cs="Tahoma"/>
          <w:bCs/>
          <w:sz w:val="20"/>
        </w:rPr>
        <w:t>]</w:t>
      </w:r>
      <w:r w:rsidRPr="00C25521">
        <w:rPr>
          <w:rFonts w:ascii="Tahoma" w:hAnsi="Tahoma" w:cs="Tahoma"/>
          <w:sz w:val="20"/>
        </w:rPr>
        <w:t>.</w:t>
      </w:r>
    </w:p>
    <w:p w14:paraId="32B365A6" w14:textId="4C67DA81" w:rsidR="00F4115A" w:rsidRPr="00C25521" w:rsidRDefault="00F4115A" w:rsidP="008F634D">
      <w:pPr>
        <w:pStyle w:val="Seznamsodrkami"/>
        <w:numPr>
          <w:ilvl w:val="0"/>
          <w:numId w:val="28"/>
        </w:numPr>
        <w:suppressAutoHyphens/>
        <w:spacing w:before="0" w:after="60" w:line="240" w:lineRule="auto"/>
        <w:jc w:val="both"/>
        <w:rPr>
          <w:rFonts w:ascii="Tahoma" w:hAnsi="Tahoma" w:cs="Tahoma"/>
          <w:bCs/>
          <w:sz w:val="20"/>
        </w:rPr>
      </w:pPr>
      <w:r w:rsidRPr="00C25521">
        <w:rPr>
          <w:rFonts w:ascii="Tahoma" w:hAnsi="Tahoma" w:cs="Tahoma"/>
          <w:sz w:val="20"/>
        </w:rPr>
        <w:t xml:space="preserve">Testy budou realizovány dle potřeby následujícími zaměstnanci </w:t>
      </w:r>
      <w:r w:rsidR="006E3212" w:rsidRPr="00C25521">
        <w:rPr>
          <w:rFonts w:ascii="Tahoma" w:hAnsi="Tahoma" w:cs="Tahoma"/>
          <w:sz w:val="20"/>
        </w:rPr>
        <w:t>Poskytovatele</w:t>
      </w:r>
      <w:r w:rsidR="00EF7958" w:rsidRPr="00C25521">
        <w:rPr>
          <w:rFonts w:ascii="Tahoma" w:hAnsi="Tahoma" w:cs="Tahoma"/>
          <w:sz w:val="20"/>
        </w:rPr>
        <w:t xml:space="preserve">, </w:t>
      </w:r>
      <w:r w:rsidRPr="00C25521">
        <w:rPr>
          <w:rFonts w:ascii="Tahoma" w:hAnsi="Tahoma" w:cs="Tahoma"/>
          <w:sz w:val="20"/>
        </w:rPr>
        <w:t>kteří jsou oprávnění provést bezpečnostní prověrku ve výše specifikovaném rozsahu:</w:t>
      </w:r>
    </w:p>
    <w:p w14:paraId="32B365A7" w14:textId="77777777" w:rsidR="00F4115A" w:rsidRPr="00C25521" w:rsidRDefault="006E3212"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w:t>
      </w:r>
      <w:r w:rsidR="00B253FF" w:rsidRPr="00C25521">
        <w:rPr>
          <w:rFonts w:ascii="Tahoma" w:hAnsi="Tahoma" w:cs="Tahoma"/>
          <w:sz w:val="20"/>
          <w:highlight w:val="yellow"/>
        </w:rPr>
        <w:t>Jméno příjmení</w:t>
      </w:r>
      <w:r w:rsidRPr="00C25521">
        <w:rPr>
          <w:rFonts w:ascii="Tahoma" w:hAnsi="Tahoma" w:cs="Tahoma"/>
          <w:sz w:val="20"/>
          <w:highlight w:val="yellow"/>
        </w:rPr>
        <w:t xml:space="preserve"> – doplní Poskytovatel</w:t>
      </w:r>
      <w:r w:rsidRPr="00C25521">
        <w:rPr>
          <w:rFonts w:ascii="Tahoma" w:hAnsi="Tahoma" w:cs="Tahoma"/>
          <w:sz w:val="20"/>
        </w:rPr>
        <w:t>]</w:t>
      </w:r>
    </w:p>
    <w:p w14:paraId="32B365A8" w14:textId="77777777" w:rsidR="006E3212" w:rsidRPr="00C25521" w:rsidRDefault="006E3212" w:rsidP="008F634D">
      <w:pPr>
        <w:pStyle w:val="Seznamsodrkami"/>
        <w:numPr>
          <w:ilvl w:val="1"/>
          <w:numId w:val="29"/>
        </w:numPr>
        <w:suppressAutoHyphens/>
        <w:spacing w:before="0" w:after="60" w:line="240" w:lineRule="auto"/>
        <w:jc w:val="both"/>
        <w:rPr>
          <w:rFonts w:ascii="Tahoma" w:hAnsi="Tahoma" w:cs="Tahoma"/>
          <w:sz w:val="20"/>
        </w:rPr>
      </w:pPr>
      <w:r w:rsidRPr="00C25521">
        <w:rPr>
          <w:rFonts w:ascii="Tahoma" w:hAnsi="Tahoma" w:cs="Tahoma"/>
          <w:sz w:val="20"/>
        </w:rPr>
        <w:t>[</w:t>
      </w:r>
      <w:r w:rsidRPr="00C25521">
        <w:rPr>
          <w:rFonts w:ascii="Tahoma" w:hAnsi="Tahoma" w:cs="Tahoma"/>
          <w:sz w:val="20"/>
          <w:highlight w:val="yellow"/>
        </w:rPr>
        <w:t>Jméno příjmení – doplní Poskytovatel</w:t>
      </w:r>
      <w:r w:rsidRPr="00C25521">
        <w:rPr>
          <w:rFonts w:ascii="Tahoma" w:hAnsi="Tahoma" w:cs="Tahoma"/>
          <w:sz w:val="20"/>
        </w:rPr>
        <w:t>]</w:t>
      </w:r>
    </w:p>
    <w:p w14:paraId="32B365AA" w14:textId="77777777" w:rsidR="00B253FF" w:rsidRPr="00C25521" w:rsidRDefault="00B253FF" w:rsidP="008F634D">
      <w:pPr>
        <w:pStyle w:val="Seznamsodrkami"/>
        <w:numPr>
          <w:ilvl w:val="1"/>
          <w:numId w:val="29"/>
        </w:numPr>
        <w:suppressAutoHyphens/>
        <w:spacing w:before="0" w:after="60" w:line="240" w:lineRule="auto"/>
        <w:jc w:val="both"/>
        <w:rPr>
          <w:rFonts w:ascii="Tahoma" w:hAnsi="Tahoma" w:cs="Tahoma"/>
          <w:sz w:val="20"/>
          <w:highlight w:val="yellow"/>
        </w:rPr>
      </w:pPr>
      <w:r w:rsidRPr="00C25521">
        <w:rPr>
          <w:rFonts w:ascii="Tahoma" w:hAnsi="Tahoma" w:cs="Tahoma"/>
          <w:sz w:val="20"/>
          <w:highlight w:val="yellow"/>
        </w:rPr>
        <w:t>…</w:t>
      </w:r>
    </w:p>
    <w:p w14:paraId="32B365AB" w14:textId="77777777" w:rsidR="00F4115A" w:rsidRPr="00C25521" w:rsidRDefault="00F4115A" w:rsidP="00F4115A">
      <w:pPr>
        <w:pStyle w:val="Seznamsodrkami"/>
        <w:keepNext/>
        <w:numPr>
          <w:ilvl w:val="0"/>
          <w:numId w:val="0"/>
        </w:numPr>
        <w:tabs>
          <w:tab w:val="left" w:pos="708"/>
        </w:tabs>
        <w:jc w:val="both"/>
        <w:rPr>
          <w:rFonts w:ascii="Tahoma" w:hAnsi="Tahoma" w:cs="Tahoma"/>
          <w:b/>
          <w:sz w:val="20"/>
        </w:rPr>
      </w:pPr>
    </w:p>
    <w:p w14:paraId="32B365AC" w14:textId="77777777" w:rsidR="00F4115A" w:rsidRPr="00C25521" w:rsidRDefault="00F4115A" w:rsidP="00F4115A">
      <w:pPr>
        <w:pStyle w:val="Seznamsodrkami"/>
        <w:numPr>
          <w:ilvl w:val="0"/>
          <w:numId w:val="0"/>
        </w:numPr>
        <w:tabs>
          <w:tab w:val="left" w:pos="708"/>
        </w:tabs>
        <w:jc w:val="both"/>
        <w:rPr>
          <w:rFonts w:ascii="Tahoma" w:hAnsi="Tahoma" w:cs="Tahoma"/>
          <w:sz w:val="20"/>
        </w:rPr>
      </w:pPr>
      <w:r w:rsidRPr="00C25521">
        <w:rPr>
          <w:rFonts w:ascii="Tahoma" w:hAnsi="Tahoma" w:cs="Tahoma"/>
          <w:b/>
          <w:sz w:val="20"/>
        </w:rPr>
        <w:t xml:space="preserve">Plán testů – Harmonogram </w:t>
      </w:r>
    </w:p>
    <w:p w14:paraId="32B365AD" w14:textId="77777777" w:rsidR="00F4115A" w:rsidRPr="00C25521" w:rsidRDefault="0068431B"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Ověření přístupnosti a připravenosti prostředí pro penetrační testy </w:t>
      </w:r>
      <w:r w:rsidR="00F4115A" w:rsidRPr="00C25521">
        <w:rPr>
          <w:rFonts w:ascii="Tahoma" w:hAnsi="Tahoma" w:cs="Tahoma"/>
          <w:sz w:val="20"/>
        </w:rPr>
        <w:t xml:space="preserve">proběhne v rozmezí </w:t>
      </w:r>
      <w:r w:rsidR="00F46871" w:rsidRPr="00C25521">
        <w:rPr>
          <w:rFonts w:ascii="Tahoma" w:hAnsi="Tahoma" w:cs="Tahoma"/>
          <w:sz w:val="20"/>
        </w:rPr>
        <w:t>[</w:t>
      </w:r>
      <w:r w:rsidR="00F4115A" w:rsidRPr="00C25521">
        <w:rPr>
          <w:rFonts w:ascii="Tahoma" w:hAnsi="Tahoma" w:cs="Tahoma"/>
          <w:sz w:val="20"/>
          <w:highlight w:val="yellow"/>
        </w:rPr>
        <w:t xml:space="preserve">od </w:t>
      </w:r>
      <w:r w:rsidR="00B253FF" w:rsidRPr="00C25521">
        <w:rPr>
          <w:rFonts w:ascii="Tahoma" w:hAnsi="Tahoma" w:cs="Tahoma"/>
          <w:sz w:val="20"/>
          <w:highlight w:val="yellow"/>
        </w:rPr>
        <w:t>dd</w:t>
      </w:r>
      <w:r w:rsidR="00F4115A" w:rsidRPr="00C25521">
        <w:rPr>
          <w:rFonts w:ascii="Tahoma" w:hAnsi="Tahoma" w:cs="Tahoma"/>
          <w:sz w:val="20"/>
          <w:highlight w:val="yellow"/>
        </w:rPr>
        <w:t xml:space="preserve">. do </w:t>
      </w:r>
      <w:r w:rsidR="00B253FF" w:rsidRPr="00C25521">
        <w:rPr>
          <w:rFonts w:ascii="Tahoma" w:hAnsi="Tahoma" w:cs="Tahoma"/>
          <w:sz w:val="20"/>
          <w:highlight w:val="yellow"/>
        </w:rPr>
        <w:t>dd.mm.rrrr</w:t>
      </w:r>
      <w:r w:rsidR="00F46871" w:rsidRPr="00C25521">
        <w:rPr>
          <w:rFonts w:ascii="Tahoma" w:hAnsi="Tahoma" w:cs="Tahoma"/>
          <w:sz w:val="20"/>
          <w:highlight w:val="yellow"/>
        </w:rPr>
        <w:t xml:space="preserve"> – doplní Poskytovatel dle Dílčí smlouvy</w:t>
      </w:r>
      <w:r w:rsidR="00F46871" w:rsidRPr="00C25521">
        <w:rPr>
          <w:rFonts w:ascii="Tahoma" w:hAnsi="Tahoma" w:cs="Tahoma"/>
          <w:sz w:val="20"/>
        </w:rPr>
        <w:t>]</w:t>
      </w:r>
      <w:r w:rsidRPr="00C25521">
        <w:rPr>
          <w:rFonts w:ascii="Tahoma" w:hAnsi="Tahoma" w:cs="Tahoma"/>
          <w:sz w:val="20"/>
        </w:rPr>
        <w:t>.</w:t>
      </w:r>
    </w:p>
    <w:p w14:paraId="32B365AE"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Realizace bezpečnostních testů proběhne v období </w:t>
      </w:r>
      <w:r w:rsidR="00F46871" w:rsidRPr="00C25521">
        <w:rPr>
          <w:rFonts w:ascii="Tahoma" w:hAnsi="Tahoma" w:cs="Tahoma"/>
          <w:sz w:val="20"/>
        </w:rPr>
        <w:t>[</w:t>
      </w:r>
      <w:r w:rsidR="00B253FF" w:rsidRPr="00C25521">
        <w:rPr>
          <w:rFonts w:ascii="Tahoma" w:hAnsi="Tahoma" w:cs="Tahoma"/>
          <w:sz w:val="20"/>
          <w:highlight w:val="yellow"/>
        </w:rPr>
        <w:t>od dd. do dd.mm.rrrr</w:t>
      </w:r>
      <w:r w:rsidR="002136BE">
        <w:rPr>
          <w:rFonts w:ascii="Tahoma" w:hAnsi="Tahoma" w:cs="Tahoma"/>
          <w:sz w:val="20"/>
          <w:highlight w:val="yellow"/>
        </w:rPr>
        <w:t xml:space="preserve"> </w:t>
      </w:r>
      <w:r w:rsidR="00F46871" w:rsidRPr="00C25521">
        <w:rPr>
          <w:rFonts w:ascii="Tahoma" w:hAnsi="Tahoma" w:cs="Tahoma"/>
          <w:sz w:val="20"/>
          <w:highlight w:val="yellow"/>
        </w:rPr>
        <w:t>– doplní Poskytovatel dle Dílčí smlouvy</w:t>
      </w:r>
      <w:r w:rsidR="00F46871" w:rsidRPr="00C25521">
        <w:rPr>
          <w:rFonts w:ascii="Tahoma" w:hAnsi="Tahoma" w:cs="Tahoma"/>
          <w:sz w:val="20"/>
        </w:rPr>
        <w:t>]</w:t>
      </w:r>
      <w:r w:rsidRPr="00C25521">
        <w:rPr>
          <w:rFonts w:ascii="Tahoma" w:hAnsi="Tahoma" w:cs="Tahoma"/>
          <w:sz w:val="20"/>
        </w:rPr>
        <w:t>.</w:t>
      </w:r>
    </w:p>
    <w:p w14:paraId="32B365AF" w14:textId="3D4D1472"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Předběžná zpráva bude předložena </w:t>
      </w:r>
      <w:r w:rsidR="00F46871" w:rsidRPr="00C25521">
        <w:rPr>
          <w:rFonts w:ascii="Tahoma" w:hAnsi="Tahoma" w:cs="Tahoma"/>
          <w:sz w:val="20"/>
        </w:rPr>
        <w:t>[</w:t>
      </w:r>
      <w:r w:rsidR="00B253FF" w:rsidRPr="00C25521">
        <w:rPr>
          <w:rFonts w:ascii="Tahoma" w:hAnsi="Tahoma" w:cs="Tahoma"/>
          <w:sz w:val="20"/>
          <w:highlight w:val="yellow"/>
        </w:rPr>
        <w:t>dd</w:t>
      </w:r>
      <w:r w:rsidRPr="00C25521">
        <w:rPr>
          <w:rFonts w:ascii="Tahoma" w:hAnsi="Tahoma" w:cs="Tahoma"/>
          <w:sz w:val="20"/>
          <w:highlight w:val="yellow"/>
        </w:rPr>
        <w:t xml:space="preserve">. </w:t>
      </w:r>
      <w:r w:rsidR="00B253FF" w:rsidRPr="00C25521">
        <w:rPr>
          <w:rFonts w:ascii="Tahoma" w:hAnsi="Tahoma" w:cs="Tahoma"/>
          <w:sz w:val="20"/>
          <w:highlight w:val="yellow"/>
        </w:rPr>
        <w:t>dd. rrrr</w:t>
      </w:r>
      <w:r w:rsidR="002136BE">
        <w:rPr>
          <w:rFonts w:ascii="Tahoma" w:hAnsi="Tahoma" w:cs="Tahoma"/>
          <w:sz w:val="20"/>
          <w:highlight w:val="yellow"/>
        </w:rPr>
        <w:t xml:space="preserve"> </w:t>
      </w:r>
      <w:r w:rsidR="00F46871" w:rsidRPr="00C25521">
        <w:rPr>
          <w:rFonts w:ascii="Tahoma" w:hAnsi="Tahoma" w:cs="Tahoma"/>
          <w:sz w:val="20"/>
          <w:highlight w:val="yellow"/>
        </w:rPr>
        <w:t>– doplní Poskytovatel dle Dílčí smlouvy</w:t>
      </w:r>
      <w:r w:rsidR="00F46871" w:rsidRPr="00C25521">
        <w:rPr>
          <w:rFonts w:ascii="Tahoma" w:hAnsi="Tahoma" w:cs="Tahoma"/>
          <w:sz w:val="20"/>
        </w:rPr>
        <w:t>]</w:t>
      </w:r>
      <w:r w:rsidR="006E3212" w:rsidRPr="00C25521">
        <w:rPr>
          <w:rFonts w:ascii="Tahoma" w:hAnsi="Tahoma" w:cs="Tahoma"/>
          <w:sz w:val="20"/>
        </w:rPr>
        <w:t>, nestanoví-li Smlouva jinak</w:t>
      </w:r>
      <w:r w:rsidRPr="00C25521">
        <w:rPr>
          <w:rFonts w:ascii="Tahoma" w:hAnsi="Tahoma" w:cs="Tahoma"/>
          <w:sz w:val="20"/>
        </w:rPr>
        <w:t>.</w:t>
      </w:r>
    </w:p>
    <w:p w14:paraId="32B365B0" w14:textId="42E9D243"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 xml:space="preserve">Návrh </w:t>
      </w:r>
      <w:r w:rsidR="00025DE7">
        <w:rPr>
          <w:rFonts w:ascii="Tahoma" w:hAnsi="Tahoma" w:cs="Tahoma"/>
          <w:sz w:val="20"/>
        </w:rPr>
        <w:t>Z</w:t>
      </w:r>
      <w:r w:rsidR="00025DE7" w:rsidRPr="00C25521">
        <w:rPr>
          <w:rFonts w:ascii="Tahoma" w:hAnsi="Tahoma" w:cs="Tahoma"/>
          <w:sz w:val="20"/>
        </w:rPr>
        <w:t xml:space="preserve">ávěrečné </w:t>
      </w:r>
      <w:r w:rsidRPr="00C25521">
        <w:rPr>
          <w:rFonts w:ascii="Tahoma" w:hAnsi="Tahoma" w:cs="Tahoma"/>
          <w:sz w:val="20"/>
        </w:rPr>
        <w:t xml:space="preserve">zprávy bude předán do </w:t>
      </w:r>
      <w:r w:rsidR="00F46871" w:rsidRPr="00C25521">
        <w:rPr>
          <w:rFonts w:ascii="Tahoma" w:hAnsi="Tahoma" w:cs="Tahoma"/>
          <w:sz w:val="20"/>
        </w:rPr>
        <w:t>[</w:t>
      </w:r>
      <w:r w:rsidR="00B253FF" w:rsidRPr="00C25521">
        <w:rPr>
          <w:rFonts w:ascii="Tahoma" w:hAnsi="Tahoma" w:cs="Tahoma"/>
          <w:sz w:val="20"/>
          <w:highlight w:val="yellow"/>
        </w:rPr>
        <w:t>dd. dd. rrrr</w:t>
      </w:r>
      <w:r w:rsidR="002136BE">
        <w:rPr>
          <w:rFonts w:ascii="Tahoma" w:hAnsi="Tahoma" w:cs="Tahoma"/>
          <w:sz w:val="20"/>
          <w:highlight w:val="yellow"/>
        </w:rPr>
        <w:t xml:space="preserve"> </w:t>
      </w:r>
      <w:r w:rsidR="00F46871" w:rsidRPr="00C25521">
        <w:rPr>
          <w:rFonts w:ascii="Tahoma" w:hAnsi="Tahoma" w:cs="Tahoma"/>
          <w:sz w:val="20"/>
          <w:highlight w:val="yellow"/>
        </w:rPr>
        <w:t>– doplní Poskytovatel dle Dílčí smlouvy</w:t>
      </w:r>
      <w:r w:rsidR="00F46871" w:rsidRPr="00C25521">
        <w:rPr>
          <w:rFonts w:ascii="Tahoma" w:hAnsi="Tahoma" w:cs="Tahoma"/>
          <w:sz w:val="20"/>
        </w:rPr>
        <w:t>]</w:t>
      </w:r>
      <w:r w:rsidR="006E3212" w:rsidRPr="00C25521">
        <w:rPr>
          <w:rFonts w:ascii="Tahoma" w:hAnsi="Tahoma" w:cs="Tahoma"/>
          <w:sz w:val="20"/>
        </w:rPr>
        <w:t>, nestanoví-li Smlouva jinak</w:t>
      </w:r>
      <w:r w:rsidR="00B253FF" w:rsidRPr="00C25521">
        <w:rPr>
          <w:rFonts w:ascii="Tahoma" w:hAnsi="Tahoma" w:cs="Tahoma"/>
          <w:sz w:val="20"/>
        </w:rPr>
        <w:t>.</w:t>
      </w:r>
    </w:p>
    <w:p w14:paraId="32B365B1" w14:textId="77777777" w:rsidR="00F4115A" w:rsidRPr="00C25521" w:rsidRDefault="00F4115A" w:rsidP="00F4115A">
      <w:pPr>
        <w:pStyle w:val="Seznamsodrkami"/>
        <w:numPr>
          <w:ilvl w:val="0"/>
          <w:numId w:val="0"/>
        </w:numPr>
        <w:tabs>
          <w:tab w:val="left" w:pos="708"/>
        </w:tabs>
        <w:jc w:val="both"/>
        <w:rPr>
          <w:rFonts w:ascii="Tahoma" w:hAnsi="Tahoma" w:cs="Tahoma"/>
          <w:sz w:val="20"/>
        </w:rPr>
      </w:pPr>
    </w:p>
    <w:p w14:paraId="32B365B2" w14:textId="77777777" w:rsidR="00F4115A" w:rsidRPr="00C25521" w:rsidRDefault="00F4115A" w:rsidP="00F4115A">
      <w:pPr>
        <w:keepNext/>
        <w:rPr>
          <w:rFonts w:cs="Tahoma"/>
          <w:b/>
          <w:szCs w:val="20"/>
        </w:rPr>
      </w:pPr>
      <w:r w:rsidRPr="00C25521">
        <w:rPr>
          <w:rFonts w:cs="Tahoma"/>
          <w:b/>
          <w:szCs w:val="20"/>
        </w:rPr>
        <w:t>Předané podklady</w:t>
      </w:r>
    </w:p>
    <w:p w14:paraId="32B365B3" w14:textId="47366A4B" w:rsidR="00F4115A" w:rsidRPr="00C25521" w:rsidRDefault="00F4115A" w:rsidP="00F4115A">
      <w:pPr>
        <w:pStyle w:val="Seznamsodrkami"/>
        <w:numPr>
          <w:ilvl w:val="0"/>
          <w:numId w:val="0"/>
        </w:numPr>
        <w:tabs>
          <w:tab w:val="left" w:pos="708"/>
        </w:tabs>
        <w:jc w:val="both"/>
        <w:rPr>
          <w:rFonts w:ascii="Tahoma" w:hAnsi="Tahoma" w:cs="Tahoma"/>
          <w:sz w:val="20"/>
        </w:rPr>
      </w:pPr>
      <w:r w:rsidRPr="00C25521">
        <w:rPr>
          <w:rFonts w:ascii="Tahoma" w:hAnsi="Tahoma" w:cs="Tahoma"/>
          <w:sz w:val="20"/>
        </w:rPr>
        <w:t xml:space="preserve">V rámci podkladů pro testování byly ze strany </w:t>
      </w:r>
      <w:r w:rsidR="00A91E7C" w:rsidRPr="00C25521">
        <w:rPr>
          <w:rFonts w:ascii="Tahoma" w:hAnsi="Tahoma" w:cs="Tahoma"/>
          <w:sz w:val="20"/>
        </w:rPr>
        <w:t>Objednatele</w:t>
      </w:r>
      <w:r w:rsidRPr="00C25521">
        <w:rPr>
          <w:rFonts w:ascii="Tahoma" w:hAnsi="Tahoma" w:cs="Tahoma"/>
          <w:sz w:val="20"/>
        </w:rPr>
        <w:t xml:space="preserve"> předány následující podklady:</w:t>
      </w:r>
    </w:p>
    <w:p w14:paraId="32B365B4" w14:textId="77777777" w:rsidR="00F4115A" w:rsidRPr="00C25521" w:rsidRDefault="00B253FF" w:rsidP="008F634D">
      <w:pPr>
        <w:pStyle w:val="Seznamsodrkami"/>
        <w:numPr>
          <w:ilvl w:val="0"/>
          <w:numId w:val="30"/>
        </w:numPr>
        <w:tabs>
          <w:tab w:val="left" w:pos="708"/>
        </w:tabs>
        <w:jc w:val="both"/>
        <w:rPr>
          <w:rFonts w:ascii="Tahoma" w:hAnsi="Tahoma" w:cs="Tahoma"/>
          <w:sz w:val="20"/>
          <w:highlight w:val="yellow"/>
        </w:rPr>
      </w:pPr>
      <w:r w:rsidRPr="00C25521">
        <w:rPr>
          <w:rFonts w:ascii="Tahoma" w:hAnsi="Tahoma" w:cs="Tahoma"/>
          <w:sz w:val="20"/>
          <w:highlight w:val="yellow"/>
        </w:rPr>
        <w:t>[název dokumentu</w:t>
      </w:r>
      <w:r w:rsidR="00F46871" w:rsidRPr="00C25521">
        <w:rPr>
          <w:rFonts w:ascii="Tahoma" w:hAnsi="Tahoma" w:cs="Tahoma"/>
          <w:sz w:val="20"/>
          <w:highlight w:val="yellow"/>
        </w:rPr>
        <w:t xml:space="preserve"> – doplní Objednatel</w:t>
      </w:r>
      <w:r w:rsidRPr="00C25521">
        <w:rPr>
          <w:rFonts w:ascii="Tahoma" w:hAnsi="Tahoma" w:cs="Tahoma"/>
          <w:sz w:val="20"/>
          <w:highlight w:val="yellow"/>
        </w:rPr>
        <w:t>]</w:t>
      </w:r>
    </w:p>
    <w:p w14:paraId="32B365B5" w14:textId="77777777" w:rsidR="00F4115A" w:rsidRPr="00C25521" w:rsidRDefault="00F4115A" w:rsidP="00F4115A">
      <w:pPr>
        <w:pStyle w:val="Seznamsodrkami"/>
        <w:numPr>
          <w:ilvl w:val="0"/>
          <w:numId w:val="0"/>
        </w:numPr>
        <w:tabs>
          <w:tab w:val="left" w:pos="708"/>
        </w:tabs>
        <w:jc w:val="both"/>
        <w:rPr>
          <w:rFonts w:ascii="Tahoma" w:hAnsi="Tahoma" w:cs="Tahoma"/>
          <w:sz w:val="20"/>
        </w:rPr>
      </w:pPr>
    </w:p>
    <w:p w14:paraId="32B365B6" w14:textId="77777777" w:rsidR="00F4115A" w:rsidRPr="00C25521" w:rsidRDefault="00F4115A" w:rsidP="00F4115A">
      <w:pPr>
        <w:keepNext/>
        <w:rPr>
          <w:rFonts w:cs="Tahoma"/>
          <w:szCs w:val="20"/>
        </w:rPr>
      </w:pPr>
      <w:r w:rsidRPr="00C25521">
        <w:rPr>
          <w:rFonts w:cs="Tahoma"/>
          <w:b/>
          <w:szCs w:val="20"/>
        </w:rPr>
        <w:t>Zásady provádění testů</w:t>
      </w:r>
    </w:p>
    <w:p w14:paraId="32B365B7" w14:textId="77777777"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Testování, jeho průběh a časování se bude řídit plánem testů.</w:t>
      </w:r>
    </w:p>
    <w:p w14:paraId="32B365B8" w14:textId="77777777" w:rsidR="00F4115A" w:rsidRPr="00C25521" w:rsidRDefault="00F4115A" w:rsidP="008F634D">
      <w:pPr>
        <w:pStyle w:val="Seznamsodrkami"/>
        <w:numPr>
          <w:ilvl w:val="0"/>
          <w:numId w:val="28"/>
        </w:numPr>
        <w:spacing w:before="0" w:after="60" w:line="240" w:lineRule="auto"/>
        <w:jc w:val="both"/>
        <w:rPr>
          <w:rFonts w:ascii="Tahoma" w:hAnsi="Tahoma" w:cs="Tahoma"/>
          <w:sz w:val="20"/>
        </w:rPr>
      </w:pPr>
      <w:r w:rsidRPr="00C25521">
        <w:rPr>
          <w:rFonts w:ascii="Tahoma" w:hAnsi="Tahoma" w:cs="Tahoma"/>
          <w:sz w:val="20"/>
        </w:rPr>
        <w:t>V průběhu testů nesmí být použity útoky typu DoS nebo DDoS.</w:t>
      </w:r>
    </w:p>
    <w:p w14:paraId="32B365B9" w14:textId="0D989A83" w:rsidR="00F4115A" w:rsidRPr="00C25521" w:rsidRDefault="00F4115A" w:rsidP="008F634D">
      <w:pPr>
        <w:pStyle w:val="Seznamsodrkami"/>
        <w:numPr>
          <w:ilvl w:val="0"/>
          <w:numId w:val="28"/>
        </w:numPr>
        <w:suppressAutoHyphens/>
        <w:spacing w:before="0" w:after="60" w:line="240" w:lineRule="auto"/>
        <w:jc w:val="both"/>
        <w:rPr>
          <w:rFonts w:ascii="Tahoma" w:hAnsi="Tahoma" w:cs="Tahoma"/>
          <w:sz w:val="20"/>
        </w:rPr>
      </w:pPr>
      <w:r w:rsidRPr="00C25521">
        <w:rPr>
          <w:rFonts w:ascii="Tahoma" w:hAnsi="Tahoma" w:cs="Tahoma"/>
          <w:sz w:val="20"/>
        </w:rPr>
        <w:t>Během testů budou operativně ověřovány s </w:t>
      </w:r>
      <w:r w:rsidR="00A91E7C" w:rsidRPr="00C25521">
        <w:rPr>
          <w:rFonts w:ascii="Tahoma" w:hAnsi="Tahoma" w:cs="Tahoma"/>
          <w:sz w:val="20"/>
        </w:rPr>
        <w:t>Objednatelem</w:t>
      </w:r>
      <w:r w:rsidRPr="00C25521">
        <w:rPr>
          <w:rFonts w:ascii="Tahoma" w:hAnsi="Tahoma" w:cs="Tahoma"/>
          <w:sz w:val="20"/>
        </w:rPr>
        <w:t xml:space="preserve"> zejména závažné nálezy testu tak, aby mohly být případně okamžitě odstraněny.</w:t>
      </w:r>
    </w:p>
    <w:p w14:paraId="32B365BA" w14:textId="77777777" w:rsidR="00F4115A" w:rsidRPr="00C25521" w:rsidRDefault="00F4115A" w:rsidP="00F4115A">
      <w:pPr>
        <w:pStyle w:val="Seznamsodrkami"/>
        <w:numPr>
          <w:ilvl w:val="0"/>
          <w:numId w:val="0"/>
        </w:numPr>
        <w:tabs>
          <w:tab w:val="left" w:pos="708"/>
        </w:tabs>
        <w:ind w:left="907" w:hanging="340"/>
        <w:jc w:val="both"/>
        <w:rPr>
          <w:rFonts w:ascii="Tahoma" w:hAnsi="Tahoma" w:cs="Tahoma"/>
          <w:sz w:val="20"/>
        </w:rPr>
      </w:pPr>
    </w:p>
    <w:p w14:paraId="32B365BB" w14:textId="326C5035" w:rsidR="00F4115A" w:rsidRPr="00C25521" w:rsidRDefault="00F4115A" w:rsidP="00F4115A">
      <w:pPr>
        <w:pStyle w:val="Seznamsodrkami"/>
        <w:keepNext/>
        <w:numPr>
          <w:ilvl w:val="0"/>
          <w:numId w:val="0"/>
        </w:numPr>
        <w:tabs>
          <w:tab w:val="left" w:pos="708"/>
        </w:tabs>
        <w:jc w:val="both"/>
        <w:rPr>
          <w:rFonts w:ascii="Tahoma" w:hAnsi="Tahoma" w:cs="Tahoma"/>
          <w:sz w:val="20"/>
        </w:rPr>
      </w:pPr>
      <w:r w:rsidRPr="00C25521">
        <w:rPr>
          <w:rFonts w:ascii="Tahoma" w:hAnsi="Tahoma" w:cs="Tahoma"/>
          <w:b/>
          <w:sz w:val="20"/>
        </w:rPr>
        <w:t xml:space="preserve">Potřebná součinnost </w:t>
      </w:r>
      <w:r w:rsidR="00A91E7C" w:rsidRPr="00C25521">
        <w:rPr>
          <w:rFonts w:ascii="Tahoma" w:hAnsi="Tahoma" w:cs="Tahoma"/>
          <w:b/>
          <w:sz w:val="20"/>
        </w:rPr>
        <w:t>Objednatele</w:t>
      </w:r>
    </w:p>
    <w:p w14:paraId="32B365BC" w14:textId="77777777" w:rsidR="00F4115A" w:rsidRPr="00C25521" w:rsidRDefault="00B57471" w:rsidP="008F634D">
      <w:pPr>
        <w:pStyle w:val="Seznamsodrkami"/>
        <w:numPr>
          <w:ilvl w:val="0"/>
          <w:numId w:val="30"/>
        </w:numPr>
        <w:tabs>
          <w:tab w:val="left" w:pos="708"/>
        </w:tabs>
        <w:jc w:val="both"/>
        <w:rPr>
          <w:rFonts w:ascii="Tahoma" w:hAnsi="Tahoma" w:cs="Tahoma"/>
          <w:b/>
          <w:sz w:val="20"/>
        </w:rPr>
      </w:pPr>
      <w:r w:rsidRPr="00C25521">
        <w:rPr>
          <w:rFonts w:ascii="Tahoma" w:hAnsi="Tahoma" w:cs="Tahoma"/>
          <w:b/>
          <w:sz w:val="20"/>
        </w:rPr>
        <w:t xml:space="preserve"> </w:t>
      </w:r>
      <w:r w:rsidR="00A91E7C" w:rsidRPr="00C25521">
        <w:rPr>
          <w:rFonts w:ascii="Tahoma" w:hAnsi="Tahoma" w:cs="Tahoma"/>
          <w:sz w:val="20"/>
          <w:highlight w:val="yellow"/>
        </w:rPr>
        <w:t>[bude doplněno Objednatelem v návaznosti na podmínky testování]</w:t>
      </w:r>
    </w:p>
    <w:p w14:paraId="32B365BE" w14:textId="77777777" w:rsidR="00F4115A" w:rsidRPr="00C25521" w:rsidRDefault="00F4115A" w:rsidP="00F4115A">
      <w:pPr>
        <w:pStyle w:val="Seznamsodrkami"/>
        <w:keepNext/>
        <w:numPr>
          <w:ilvl w:val="0"/>
          <w:numId w:val="0"/>
        </w:numPr>
        <w:tabs>
          <w:tab w:val="left" w:pos="708"/>
        </w:tabs>
        <w:jc w:val="both"/>
        <w:rPr>
          <w:rFonts w:ascii="Tahoma" w:hAnsi="Tahoma" w:cs="Tahoma"/>
          <w:sz w:val="20"/>
        </w:rPr>
      </w:pPr>
      <w:r w:rsidRPr="00C25521">
        <w:rPr>
          <w:rFonts w:ascii="Tahoma" w:hAnsi="Tahoma" w:cs="Tahoma"/>
          <w:b/>
          <w:sz w:val="20"/>
        </w:rPr>
        <w:t>Komunikace v době přípravy a průběhu testů</w:t>
      </w:r>
    </w:p>
    <w:p w14:paraId="32B365BF" w14:textId="458D5CE2" w:rsidR="00B57471" w:rsidRPr="00C25521" w:rsidRDefault="00B57471" w:rsidP="008F634D">
      <w:pPr>
        <w:pStyle w:val="Seznamsodrkami"/>
        <w:numPr>
          <w:ilvl w:val="0"/>
          <w:numId w:val="30"/>
        </w:numPr>
        <w:tabs>
          <w:tab w:val="left" w:pos="708"/>
        </w:tabs>
        <w:jc w:val="both"/>
        <w:rPr>
          <w:rFonts w:ascii="Tahoma" w:hAnsi="Tahoma" w:cs="Tahoma"/>
          <w:sz w:val="20"/>
        </w:rPr>
      </w:pPr>
      <w:r w:rsidRPr="00C25521">
        <w:rPr>
          <w:rFonts w:ascii="Tahoma" w:hAnsi="Tahoma" w:cs="Tahoma"/>
          <w:sz w:val="20"/>
        </w:rPr>
        <w:t xml:space="preserve">Osoba </w:t>
      </w:r>
      <w:r w:rsidR="00A91E7C" w:rsidRPr="00C25521">
        <w:rPr>
          <w:rFonts w:ascii="Tahoma" w:hAnsi="Tahoma" w:cs="Tahoma"/>
          <w:sz w:val="20"/>
        </w:rPr>
        <w:t>Objednatele</w:t>
      </w:r>
      <w:r w:rsidRPr="00C25521">
        <w:rPr>
          <w:rFonts w:ascii="Tahoma" w:hAnsi="Tahoma" w:cs="Tahoma"/>
          <w:sz w:val="20"/>
        </w:rPr>
        <w:t xml:space="preserve"> odpovědná za věcné plnění a koordinátor </w:t>
      </w:r>
      <w:r w:rsidR="00A91E7C" w:rsidRPr="00C25521">
        <w:rPr>
          <w:rFonts w:ascii="Tahoma" w:hAnsi="Tahoma" w:cs="Tahoma"/>
          <w:sz w:val="20"/>
        </w:rPr>
        <w:t>Objednatele</w:t>
      </w:r>
      <w:r w:rsidRPr="00C25521">
        <w:rPr>
          <w:rFonts w:ascii="Tahoma" w:hAnsi="Tahoma" w:cs="Tahoma"/>
          <w:sz w:val="20"/>
        </w:rPr>
        <w:t xml:space="preserve"> bude informován</w:t>
      </w:r>
      <w:r w:rsidR="00B71E96">
        <w:rPr>
          <w:rFonts w:ascii="Tahoma" w:hAnsi="Tahoma" w:cs="Tahoma"/>
          <w:sz w:val="20"/>
        </w:rPr>
        <w:t xml:space="preserve"> Poskytovatelem</w:t>
      </w:r>
      <w:r w:rsidRPr="00C25521">
        <w:rPr>
          <w:rFonts w:ascii="Tahoma" w:hAnsi="Tahoma" w:cs="Tahoma"/>
          <w:sz w:val="20"/>
        </w:rPr>
        <w:t xml:space="preserve"> o zahájení jednotlivých částí testů a o jejich průběhu.</w:t>
      </w:r>
    </w:p>
    <w:p w14:paraId="32B365C0" w14:textId="0698DBFC" w:rsidR="00B57471" w:rsidRPr="00C25521" w:rsidRDefault="00B57471" w:rsidP="008F634D">
      <w:pPr>
        <w:pStyle w:val="Seznamsodrkami"/>
        <w:numPr>
          <w:ilvl w:val="0"/>
          <w:numId w:val="30"/>
        </w:numPr>
        <w:tabs>
          <w:tab w:val="left" w:pos="708"/>
        </w:tabs>
        <w:jc w:val="both"/>
        <w:rPr>
          <w:rFonts w:ascii="Tahoma" w:hAnsi="Tahoma" w:cs="Tahoma"/>
          <w:sz w:val="20"/>
        </w:rPr>
      </w:pPr>
      <w:r w:rsidRPr="00C25521">
        <w:rPr>
          <w:rFonts w:ascii="Tahoma" w:hAnsi="Tahoma" w:cs="Tahoma"/>
          <w:sz w:val="20"/>
        </w:rPr>
        <w:t xml:space="preserve">Osoba </w:t>
      </w:r>
      <w:r w:rsidR="00A91E7C" w:rsidRPr="00C25521">
        <w:rPr>
          <w:rFonts w:ascii="Tahoma" w:hAnsi="Tahoma" w:cs="Tahoma"/>
          <w:sz w:val="20"/>
        </w:rPr>
        <w:t>Objednatele</w:t>
      </w:r>
      <w:r w:rsidRPr="00C25521">
        <w:rPr>
          <w:rFonts w:ascii="Tahoma" w:hAnsi="Tahoma" w:cs="Tahoma"/>
          <w:sz w:val="20"/>
        </w:rPr>
        <w:t xml:space="preserve"> odpovědná za věcné plnění a koordinátor </w:t>
      </w:r>
      <w:r w:rsidR="00A91E7C" w:rsidRPr="00C25521">
        <w:rPr>
          <w:rFonts w:ascii="Tahoma" w:hAnsi="Tahoma" w:cs="Tahoma"/>
          <w:sz w:val="20"/>
        </w:rPr>
        <w:t>Objednatele</w:t>
      </w:r>
      <w:r w:rsidRPr="00C25521">
        <w:rPr>
          <w:rFonts w:ascii="Tahoma" w:hAnsi="Tahoma" w:cs="Tahoma"/>
          <w:sz w:val="20"/>
        </w:rPr>
        <w:t xml:space="preserve"> bude informován</w:t>
      </w:r>
      <w:r w:rsidR="00B71E96">
        <w:rPr>
          <w:rFonts w:ascii="Tahoma" w:hAnsi="Tahoma" w:cs="Tahoma"/>
          <w:sz w:val="20"/>
        </w:rPr>
        <w:t xml:space="preserve"> Poskytovatelem</w:t>
      </w:r>
      <w:r w:rsidRPr="00C25521">
        <w:rPr>
          <w:rFonts w:ascii="Tahoma" w:hAnsi="Tahoma" w:cs="Tahoma"/>
          <w:sz w:val="20"/>
        </w:rPr>
        <w:t xml:space="preserve"> o ukončení jednotlivých částí testů.</w:t>
      </w:r>
    </w:p>
    <w:p w14:paraId="32B365C1" w14:textId="313C0580" w:rsidR="00B57471" w:rsidRPr="00C25521" w:rsidRDefault="00B57471" w:rsidP="008F634D">
      <w:pPr>
        <w:pStyle w:val="Seznamsodrkami"/>
        <w:numPr>
          <w:ilvl w:val="0"/>
          <w:numId w:val="30"/>
        </w:numPr>
        <w:tabs>
          <w:tab w:val="left" w:pos="708"/>
        </w:tabs>
        <w:jc w:val="both"/>
        <w:rPr>
          <w:rFonts w:ascii="Tahoma" w:hAnsi="Tahoma" w:cs="Tahoma"/>
          <w:sz w:val="20"/>
        </w:rPr>
      </w:pPr>
      <w:r w:rsidRPr="00C25521">
        <w:rPr>
          <w:rFonts w:ascii="Tahoma" w:hAnsi="Tahoma" w:cs="Tahoma"/>
          <w:sz w:val="20"/>
        </w:rPr>
        <w:t xml:space="preserve">Osoba </w:t>
      </w:r>
      <w:r w:rsidR="00A91E7C" w:rsidRPr="00C25521">
        <w:rPr>
          <w:rFonts w:ascii="Tahoma" w:hAnsi="Tahoma" w:cs="Tahoma"/>
          <w:sz w:val="20"/>
        </w:rPr>
        <w:t>Objednatele</w:t>
      </w:r>
      <w:r w:rsidRPr="00C25521">
        <w:rPr>
          <w:rFonts w:ascii="Tahoma" w:hAnsi="Tahoma" w:cs="Tahoma"/>
          <w:sz w:val="20"/>
        </w:rPr>
        <w:t xml:space="preserve"> odpovědná za věcné plnění bude neprodleně informována </w:t>
      </w:r>
      <w:r w:rsidR="00B71E96">
        <w:rPr>
          <w:rFonts w:ascii="Tahoma" w:hAnsi="Tahoma" w:cs="Tahoma"/>
          <w:sz w:val="20"/>
        </w:rPr>
        <w:t xml:space="preserve">Poskytovatelem </w:t>
      </w:r>
      <w:r w:rsidRPr="00C25521">
        <w:rPr>
          <w:rFonts w:ascii="Tahoma" w:hAnsi="Tahoma" w:cs="Tahoma"/>
          <w:sz w:val="20"/>
        </w:rPr>
        <w:t>o zjištěných kritických nedostatcích již v průběhu testů.</w:t>
      </w:r>
    </w:p>
    <w:p w14:paraId="32B365C2" w14:textId="1F342A0F" w:rsidR="00B57471" w:rsidRPr="00C25521" w:rsidRDefault="00B57471" w:rsidP="008F634D">
      <w:pPr>
        <w:pStyle w:val="Seznamsodrkami"/>
        <w:numPr>
          <w:ilvl w:val="0"/>
          <w:numId w:val="30"/>
        </w:numPr>
        <w:tabs>
          <w:tab w:val="left" w:pos="708"/>
        </w:tabs>
        <w:jc w:val="both"/>
        <w:rPr>
          <w:rFonts w:ascii="Tahoma" w:hAnsi="Tahoma" w:cs="Tahoma"/>
          <w:sz w:val="20"/>
        </w:rPr>
      </w:pPr>
      <w:r w:rsidRPr="00C25521">
        <w:rPr>
          <w:rFonts w:ascii="Tahoma" w:hAnsi="Tahoma" w:cs="Tahoma"/>
          <w:sz w:val="20"/>
        </w:rPr>
        <w:t xml:space="preserve">Formální závěry budou předány </w:t>
      </w:r>
      <w:r w:rsidR="00405985">
        <w:rPr>
          <w:rFonts w:ascii="Tahoma" w:hAnsi="Tahoma" w:cs="Tahoma"/>
          <w:sz w:val="20"/>
        </w:rPr>
        <w:t xml:space="preserve">Poskytovatelem </w:t>
      </w:r>
      <w:r w:rsidRPr="00C25521">
        <w:rPr>
          <w:rFonts w:ascii="Tahoma" w:hAnsi="Tahoma" w:cs="Tahoma"/>
          <w:sz w:val="20"/>
        </w:rPr>
        <w:t xml:space="preserve">ve formě </w:t>
      </w:r>
      <w:r w:rsidR="00025DE7">
        <w:rPr>
          <w:rFonts w:ascii="Tahoma" w:hAnsi="Tahoma" w:cs="Tahoma"/>
          <w:sz w:val="20"/>
        </w:rPr>
        <w:t>Z</w:t>
      </w:r>
      <w:r w:rsidR="00025DE7" w:rsidRPr="00C25521">
        <w:rPr>
          <w:rFonts w:ascii="Tahoma" w:hAnsi="Tahoma" w:cs="Tahoma"/>
          <w:sz w:val="20"/>
        </w:rPr>
        <w:t xml:space="preserve">ávěrečné </w:t>
      </w:r>
      <w:r w:rsidRPr="00C25521">
        <w:rPr>
          <w:rFonts w:ascii="Tahoma" w:hAnsi="Tahoma" w:cs="Tahoma"/>
          <w:sz w:val="20"/>
        </w:rPr>
        <w:t xml:space="preserve">zprávy z bezpečnostního testování výhradně osobě odpovědné za věcné plnění </w:t>
      </w:r>
      <w:r w:rsidR="00A91E7C" w:rsidRPr="00C25521">
        <w:rPr>
          <w:rFonts w:ascii="Tahoma" w:hAnsi="Tahoma" w:cs="Tahoma"/>
          <w:sz w:val="20"/>
        </w:rPr>
        <w:t>Objednatele.</w:t>
      </w:r>
    </w:p>
    <w:p w14:paraId="32B365C3" w14:textId="77777777" w:rsidR="006E3212" w:rsidRPr="00C25521" w:rsidRDefault="00A91E7C" w:rsidP="00A91E7C">
      <w:pPr>
        <w:pStyle w:val="Seznamsodrkami"/>
        <w:numPr>
          <w:ilvl w:val="0"/>
          <w:numId w:val="0"/>
        </w:numPr>
        <w:tabs>
          <w:tab w:val="left" w:pos="708"/>
        </w:tabs>
        <w:jc w:val="both"/>
        <w:rPr>
          <w:rFonts w:ascii="Tahoma" w:hAnsi="Tahoma" w:cs="Tahoma"/>
          <w:i/>
          <w:sz w:val="20"/>
        </w:rPr>
      </w:pPr>
      <w:r w:rsidRPr="00C25521">
        <w:rPr>
          <w:rFonts w:ascii="Tahoma" w:hAnsi="Tahoma" w:cs="Tahoma"/>
          <w:i/>
          <w:sz w:val="20"/>
        </w:rPr>
        <w:t>Slova či sousloví uvedené s počátečním velkým písmenem mají stejný význam, jako ve Smlouvě, jsou-li ve Smlouvě definovány.</w:t>
      </w:r>
      <w:r w:rsidR="006E3212" w:rsidRPr="00C25521">
        <w:rPr>
          <w:rFonts w:ascii="Tahoma" w:hAnsi="Tahoma" w:cs="Tahoma"/>
          <w:i/>
          <w:sz w:val="20"/>
        </w:rPr>
        <w:t xml:space="preserve"> V případě rozporu tohoto Autorizačního dopisu a Smlouvy mají přednost ustanovení Smlouvy. </w:t>
      </w:r>
    </w:p>
    <w:p w14:paraId="32B365C4" w14:textId="77777777" w:rsidR="006E3212" w:rsidRPr="00C25521" w:rsidRDefault="006E3212" w:rsidP="00A91E7C">
      <w:pPr>
        <w:pStyle w:val="Seznamsodrkami"/>
        <w:numPr>
          <w:ilvl w:val="0"/>
          <w:numId w:val="0"/>
        </w:numPr>
        <w:tabs>
          <w:tab w:val="left" w:pos="708"/>
        </w:tabs>
        <w:jc w:val="both"/>
        <w:rPr>
          <w:rFonts w:ascii="Tahoma" w:hAnsi="Tahoma" w:cs="Tahoma"/>
          <w:i/>
          <w:sz w:val="20"/>
        </w:rPr>
      </w:pPr>
    </w:p>
    <w:p w14:paraId="32B365D0" w14:textId="3787674A" w:rsidR="00B57471" w:rsidRPr="00C25521" w:rsidRDefault="00A91E7C" w:rsidP="00A91E7C">
      <w:pPr>
        <w:pStyle w:val="Seznamsodrkami"/>
        <w:numPr>
          <w:ilvl w:val="0"/>
          <w:numId w:val="0"/>
        </w:numPr>
        <w:tabs>
          <w:tab w:val="left" w:pos="708"/>
        </w:tabs>
        <w:jc w:val="both"/>
        <w:rPr>
          <w:rFonts w:ascii="Tahoma" w:hAnsi="Tahoma" w:cs="Tahoma"/>
          <w:sz w:val="20"/>
        </w:rPr>
      </w:pPr>
      <w:r w:rsidRPr="00C25521">
        <w:rPr>
          <w:rFonts w:ascii="Tahoma" w:hAnsi="Tahoma" w:cs="Tahoma"/>
          <w:i/>
          <w:sz w:val="20"/>
        </w:rPr>
        <w:t xml:space="preserve"> </w:t>
      </w:r>
      <w:r w:rsidR="00B57471" w:rsidRPr="00C25521">
        <w:rPr>
          <w:rFonts w:ascii="Tahoma" w:hAnsi="Tahoma" w:cs="Tahoma"/>
          <w:sz w:val="20"/>
        </w:rPr>
        <w:t xml:space="preserve">Za </w:t>
      </w:r>
      <w:r w:rsidR="00C81257" w:rsidRPr="00C25521">
        <w:rPr>
          <w:rFonts w:ascii="Tahoma" w:hAnsi="Tahoma" w:cs="Tahoma"/>
          <w:sz w:val="20"/>
        </w:rPr>
        <w:t>Objednatele</w:t>
      </w:r>
      <w:r w:rsidR="00B57471" w:rsidRPr="00C25521">
        <w:rPr>
          <w:rFonts w:ascii="Tahoma" w:hAnsi="Tahoma" w:cs="Tahoma"/>
          <w:sz w:val="20"/>
        </w:rPr>
        <w:tab/>
      </w:r>
      <w:r w:rsidR="00B57471" w:rsidRPr="00C25521">
        <w:rPr>
          <w:rFonts w:ascii="Tahoma" w:hAnsi="Tahoma" w:cs="Tahoma"/>
          <w:sz w:val="20"/>
        </w:rPr>
        <w:tab/>
      </w:r>
      <w:r w:rsidR="00B57471" w:rsidRPr="00C25521">
        <w:rPr>
          <w:rFonts w:ascii="Tahoma" w:hAnsi="Tahoma" w:cs="Tahoma"/>
          <w:sz w:val="20"/>
        </w:rPr>
        <w:tab/>
      </w:r>
      <w:r w:rsidR="00B57471" w:rsidRPr="00C25521">
        <w:rPr>
          <w:rFonts w:ascii="Tahoma" w:hAnsi="Tahoma" w:cs="Tahoma"/>
          <w:sz w:val="20"/>
        </w:rPr>
        <w:tab/>
      </w:r>
      <w:r w:rsidR="00B57471" w:rsidRPr="00C25521">
        <w:rPr>
          <w:rFonts w:ascii="Tahoma" w:hAnsi="Tahoma" w:cs="Tahoma"/>
          <w:sz w:val="20"/>
        </w:rPr>
        <w:tab/>
        <w:t xml:space="preserve">Za </w:t>
      </w:r>
      <w:r w:rsidR="00EF7958" w:rsidRPr="00C25521">
        <w:rPr>
          <w:rFonts w:ascii="Tahoma" w:hAnsi="Tahoma" w:cs="Tahoma"/>
          <w:sz w:val="20"/>
        </w:rPr>
        <w:t>Poskytovatele</w:t>
      </w:r>
    </w:p>
    <w:p w14:paraId="32B365D1" w14:textId="77777777" w:rsidR="00B57471" w:rsidRPr="00C25521" w:rsidRDefault="00B57471" w:rsidP="00A91E7C">
      <w:pPr>
        <w:pStyle w:val="Seznamsodrkami"/>
        <w:numPr>
          <w:ilvl w:val="0"/>
          <w:numId w:val="0"/>
        </w:numPr>
        <w:tabs>
          <w:tab w:val="left" w:pos="708"/>
        </w:tabs>
        <w:jc w:val="both"/>
        <w:rPr>
          <w:rFonts w:ascii="Tahoma" w:hAnsi="Tahoma" w:cs="Tahoma"/>
          <w:sz w:val="20"/>
        </w:rPr>
      </w:pPr>
    </w:p>
    <w:p w14:paraId="32B365D2" w14:textId="77777777" w:rsidR="00B57471" w:rsidRPr="00C25521" w:rsidRDefault="00B57471" w:rsidP="00A91E7C">
      <w:pPr>
        <w:pStyle w:val="Seznamsodrkami"/>
        <w:numPr>
          <w:ilvl w:val="0"/>
          <w:numId w:val="0"/>
        </w:numPr>
        <w:tabs>
          <w:tab w:val="left" w:pos="708"/>
        </w:tabs>
        <w:jc w:val="both"/>
        <w:rPr>
          <w:rFonts w:ascii="Tahoma" w:hAnsi="Tahoma" w:cs="Tahoma"/>
          <w:sz w:val="20"/>
        </w:rPr>
      </w:pPr>
      <w:r w:rsidRPr="00C25521">
        <w:rPr>
          <w:rFonts w:ascii="Tahoma" w:hAnsi="Tahoma" w:cs="Tahoma"/>
          <w:sz w:val="20"/>
        </w:rPr>
        <w:t xml:space="preserve">…………………………… </w:t>
      </w:r>
      <w:r w:rsidRPr="00C25521">
        <w:rPr>
          <w:rFonts w:ascii="Tahoma" w:hAnsi="Tahoma" w:cs="Tahoma"/>
          <w:sz w:val="20"/>
        </w:rPr>
        <w:tab/>
      </w:r>
      <w:r w:rsidRPr="00C25521">
        <w:rPr>
          <w:rFonts w:ascii="Tahoma" w:hAnsi="Tahoma" w:cs="Tahoma"/>
          <w:sz w:val="20"/>
        </w:rPr>
        <w:tab/>
      </w:r>
      <w:r w:rsidRPr="00C25521">
        <w:rPr>
          <w:rFonts w:ascii="Tahoma" w:hAnsi="Tahoma" w:cs="Tahoma"/>
          <w:sz w:val="20"/>
        </w:rPr>
        <w:tab/>
      </w:r>
      <w:r w:rsidRPr="00C25521">
        <w:rPr>
          <w:rFonts w:ascii="Tahoma" w:hAnsi="Tahoma" w:cs="Tahoma"/>
          <w:sz w:val="20"/>
        </w:rPr>
        <w:tab/>
        <w:t>……………………………</w:t>
      </w:r>
    </w:p>
    <w:p w14:paraId="32B365D3" w14:textId="77777777" w:rsidR="00B57471" w:rsidRPr="00C25521" w:rsidRDefault="00B57471" w:rsidP="00A91E7C">
      <w:pPr>
        <w:pStyle w:val="Seznamsodrkami"/>
        <w:numPr>
          <w:ilvl w:val="0"/>
          <w:numId w:val="0"/>
        </w:numPr>
        <w:tabs>
          <w:tab w:val="left" w:pos="708"/>
        </w:tabs>
        <w:jc w:val="both"/>
        <w:rPr>
          <w:rFonts w:ascii="Tahoma" w:hAnsi="Tahoma" w:cs="Tahoma"/>
          <w:sz w:val="20"/>
        </w:rPr>
      </w:pPr>
      <w:r w:rsidRPr="00C25521">
        <w:rPr>
          <w:rFonts w:ascii="Tahoma" w:hAnsi="Tahoma" w:cs="Tahoma"/>
          <w:sz w:val="20"/>
        </w:rPr>
        <w:t>Datum, podpis</w:t>
      </w:r>
      <w:r w:rsidRPr="00C25521">
        <w:rPr>
          <w:rFonts w:ascii="Tahoma" w:hAnsi="Tahoma" w:cs="Tahoma"/>
          <w:sz w:val="20"/>
        </w:rPr>
        <w:tab/>
      </w:r>
      <w:r w:rsidRPr="00C25521">
        <w:rPr>
          <w:rFonts w:ascii="Tahoma" w:hAnsi="Tahoma" w:cs="Tahoma"/>
          <w:sz w:val="20"/>
        </w:rPr>
        <w:tab/>
      </w:r>
      <w:r w:rsidRPr="00C25521">
        <w:rPr>
          <w:rFonts w:ascii="Tahoma" w:hAnsi="Tahoma" w:cs="Tahoma"/>
          <w:sz w:val="20"/>
        </w:rPr>
        <w:tab/>
      </w:r>
      <w:r w:rsidRPr="00C25521">
        <w:rPr>
          <w:rFonts w:ascii="Tahoma" w:hAnsi="Tahoma" w:cs="Tahoma"/>
          <w:sz w:val="20"/>
        </w:rPr>
        <w:tab/>
      </w:r>
      <w:r w:rsidRPr="00C25521">
        <w:rPr>
          <w:rFonts w:ascii="Tahoma" w:hAnsi="Tahoma" w:cs="Tahoma"/>
          <w:sz w:val="20"/>
        </w:rPr>
        <w:tab/>
        <w:t>Datum, podpis</w:t>
      </w:r>
      <w:r w:rsidRPr="00C25521">
        <w:rPr>
          <w:rFonts w:ascii="Tahoma" w:hAnsi="Tahoma" w:cs="Tahoma"/>
          <w:sz w:val="20"/>
        </w:rPr>
        <w:tab/>
      </w:r>
    </w:p>
    <w:p w14:paraId="32B365D4" w14:textId="77777777" w:rsidR="00F4115A" w:rsidRPr="00EA75FD" w:rsidRDefault="00F4115A" w:rsidP="00EA75FD">
      <w:pPr>
        <w:rPr>
          <w:rFonts w:cs="Tahoma"/>
        </w:rPr>
      </w:pPr>
    </w:p>
    <w:sectPr w:rsidR="00F4115A" w:rsidRPr="00EA75FD" w:rsidSect="00DD1B02">
      <w:type w:val="continuous"/>
      <w:pgSz w:w="11906" w:h="16838"/>
      <w:pgMar w:top="2127" w:right="1417" w:bottom="1417" w:left="1417" w:header="708" w:footer="708" w:gutter="0"/>
      <w:cols w:space="2"/>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CAC17" w15:done="0"/>
  <w15:commentEx w15:paraId="0F1DDE7C" w15:paraIdParent="1EECAC17" w15:done="0"/>
  <w15:commentEx w15:paraId="3999F58D" w15:done="0"/>
  <w15:commentEx w15:paraId="7B2D6F6E" w15:paraIdParent="3999F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9BBE" w14:textId="77777777" w:rsidR="00247DAE" w:rsidRDefault="00247DAE" w:rsidP="003D642B">
      <w:r>
        <w:separator/>
      </w:r>
    </w:p>
  </w:endnote>
  <w:endnote w:type="continuationSeparator" w:id="0">
    <w:p w14:paraId="1D9D6CD9" w14:textId="77777777" w:rsidR="00247DAE" w:rsidRDefault="00247DAE" w:rsidP="003D642B">
      <w:r>
        <w:continuationSeparator/>
      </w:r>
    </w:p>
  </w:endnote>
  <w:endnote w:type="continuationNotice" w:id="1">
    <w:p w14:paraId="3E7C48C0" w14:textId="77777777" w:rsidR="00247DAE" w:rsidRDefault="00247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55503"/>
      <w:docPartObj>
        <w:docPartGallery w:val="Page Numbers (Bottom of Page)"/>
        <w:docPartUnique/>
      </w:docPartObj>
    </w:sdtPr>
    <w:sdtEndPr/>
    <w:sdtContent>
      <w:p w14:paraId="32B365F0" w14:textId="66A8BA27" w:rsidR="003B1508" w:rsidRDefault="003B1508">
        <w:pPr>
          <w:pStyle w:val="Zpat"/>
          <w:jc w:val="center"/>
        </w:pPr>
        <w:r>
          <w:fldChar w:fldCharType="begin"/>
        </w:r>
        <w:r>
          <w:instrText>PAGE   \* MERGEFORMAT</w:instrText>
        </w:r>
        <w:r>
          <w:fldChar w:fldCharType="separate"/>
        </w:r>
        <w:r w:rsidR="00F742E7">
          <w:rPr>
            <w:noProof/>
          </w:rPr>
          <w:t>3</w:t>
        </w:r>
        <w:r>
          <w:fldChar w:fldCharType="end"/>
        </w:r>
      </w:p>
    </w:sdtContent>
  </w:sdt>
  <w:p w14:paraId="32B365F1" w14:textId="77777777" w:rsidR="003B1508" w:rsidRDefault="003B15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7E39" w14:textId="77777777" w:rsidR="00247DAE" w:rsidRDefault="00247DAE" w:rsidP="003D642B">
      <w:r>
        <w:separator/>
      </w:r>
    </w:p>
  </w:footnote>
  <w:footnote w:type="continuationSeparator" w:id="0">
    <w:p w14:paraId="3A1C9EAE" w14:textId="77777777" w:rsidR="00247DAE" w:rsidRDefault="00247DAE" w:rsidP="003D642B">
      <w:r>
        <w:continuationSeparator/>
      </w:r>
    </w:p>
  </w:footnote>
  <w:footnote w:type="continuationNotice" w:id="1">
    <w:p w14:paraId="63E35B5B" w14:textId="77777777" w:rsidR="00247DAE" w:rsidRDefault="00247D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65EF" w14:textId="77777777" w:rsidR="003B1508" w:rsidRDefault="003B1508" w:rsidP="004A7DCC">
    <w:pPr>
      <w:pStyle w:val="Zhlav"/>
      <w:ind w:left="-1417"/>
    </w:pPr>
    <w:r>
      <w:rPr>
        <w:noProof/>
        <w:lang w:eastAsia="cs-CZ"/>
      </w:rPr>
      <w:drawing>
        <wp:inline distT="0" distB="0" distL="0" distR="0" wp14:anchorId="32B365F3" wp14:editId="42428D0F">
          <wp:extent cx="7529654" cy="716280"/>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7552981" cy="7184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65F2" w14:textId="77777777" w:rsidR="003B1508" w:rsidRDefault="003B1508" w:rsidP="004A7DCC">
    <w:pPr>
      <w:pStyle w:val="Zhlav"/>
      <w:ind w:left="-1417"/>
    </w:pPr>
    <w:r>
      <w:rPr>
        <w:noProof/>
        <w:lang w:eastAsia="cs-CZ"/>
      </w:rPr>
      <w:drawing>
        <wp:inline distT="0" distB="0" distL="0" distR="0" wp14:anchorId="32B365F5" wp14:editId="1AE68922">
          <wp:extent cx="7551420" cy="717928"/>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redi.jpg"/>
                  <pic:cNvPicPr/>
                </pic:nvPicPr>
                <pic:blipFill>
                  <a:blip r:embed="rId1">
                    <a:extLst>
                      <a:ext uri="{28A0092B-C50C-407E-A947-70E740481C1C}">
                        <a14:useLocalDpi xmlns:a14="http://schemas.microsoft.com/office/drawing/2010/main" val="0"/>
                      </a:ext>
                    </a:extLst>
                  </a:blip>
                  <a:stretch>
                    <a:fillRect/>
                  </a:stretch>
                </pic:blipFill>
                <pic:spPr>
                  <a:xfrm>
                    <a:off x="0" y="0"/>
                    <a:ext cx="7573670" cy="7200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umStyleLink w:val="Style1"/>
  </w:abstractNum>
  <w:abstractNum w:abstractNumId="1">
    <w:nsid w:val="00000005"/>
    <w:multiLevelType w:val="multilevel"/>
    <w:tmpl w:val="00000005"/>
    <w:name w:val="WW8Num5"/>
    <w:lvl w:ilvl="0">
      <w:start w:val="1"/>
      <w:numFmt w:val="bullet"/>
      <w:lvlText w:val=""/>
      <w:lvlJc w:val="left"/>
      <w:pPr>
        <w:tabs>
          <w:tab w:val="num" w:pos="907"/>
        </w:tabs>
        <w:ind w:left="907" w:hanging="340"/>
      </w:pPr>
      <w:rPr>
        <w:rFonts w:ascii="Symbol" w:hAnsi="Symbol" w:cs="9999999"/>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03712A"/>
    <w:multiLevelType w:val="hybridMultilevel"/>
    <w:tmpl w:val="70C4989C"/>
    <w:lvl w:ilvl="0" w:tplc="35763A3E">
      <w:start w:val="1"/>
      <w:numFmt w:val="decimal"/>
      <w:lvlText w:val="%1."/>
      <w:lvlJc w:val="left"/>
      <w:pPr>
        <w:tabs>
          <w:tab w:val="num" w:pos="454"/>
        </w:tabs>
        <w:ind w:left="454" w:hanging="45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90A79"/>
    <w:multiLevelType w:val="multilevel"/>
    <w:tmpl w:val="6E764704"/>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811BA"/>
    <w:multiLevelType w:val="hybridMultilevel"/>
    <w:tmpl w:val="A26CA536"/>
    <w:lvl w:ilvl="0" w:tplc="0405001B">
      <w:start w:val="9"/>
      <w:numFmt w:val="bullet"/>
      <w:lvlText w:val="-"/>
      <w:lvlJc w:val="left"/>
      <w:pPr>
        <w:ind w:left="1427" w:hanging="360"/>
      </w:pPr>
      <w:rPr>
        <w:rFonts w:ascii="Times New Roman" w:eastAsia="Times New Roman" w:hAnsi="Times New Roman" w:cs="Times New Roman" w:hint="default"/>
        <w:b/>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5">
    <w:nsid w:val="0E03370C"/>
    <w:multiLevelType w:val="hybridMultilevel"/>
    <w:tmpl w:val="5D1C6962"/>
    <w:lvl w:ilvl="0" w:tplc="3D568580">
      <w:start w:val="1"/>
      <w:numFmt w:val="decimal"/>
      <w:lvlText w:val="%1."/>
      <w:lvlJc w:val="left"/>
      <w:pPr>
        <w:ind w:left="720" w:hanging="360"/>
      </w:pPr>
      <w:rPr>
        <w:rFonts w:ascii="Tahoma"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F7803"/>
    <w:multiLevelType w:val="hybridMultilevel"/>
    <w:tmpl w:val="DA127F4E"/>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160B6374"/>
    <w:multiLevelType w:val="hybridMultilevel"/>
    <w:tmpl w:val="197629F2"/>
    <w:lvl w:ilvl="0" w:tplc="92B47BAE">
      <w:start w:val="1"/>
      <w:numFmt w:val="decimal"/>
      <w:lvlText w:val="%1."/>
      <w:lvlJc w:val="left"/>
      <w:pPr>
        <w:ind w:left="720" w:hanging="360"/>
      </w:pPr>
      <w:rPr>
        <w:rFonts w:ascii="Tahoma" w:hAnsi="Tahoma" w:cs="Tahoma" w:hint="default"/>
        <w:b w:val="0"/>
        <w:i w:val="0"/>
        <w:color w:val="000000" w:themeColor="text1"/>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6D23A41"/>
    <w:multiLevelType w:val="multilevel"/>
    <w:tmpl w:val="0405001F"/>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804DA2"/>
    <w:multiLevelType w:val="hybridMultilevel"/>
    <w:tmpl w:val="19648B64"/>
    <w:lvl w:ilvl="0" w:tplc="04050005">
      <w:start w:val="1"/>
      <w:numFmt w:val="bullet"/>
      <w:lvlText w:val=""/>
      <w:lvlJc w:val="left"/>
      <w:pPr>
        <w:ind w:left="1428" w:hanging="360"/>
      </w:pPr>
      <w:rPr>
        <w:rFonts w:ascii="Wingdings" w:hAnsi="Wingdings"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19E22EB1"/>
    <w:multiLevelType w:val="hybridMultilevel"/>
    <w:tmpl w:val="F93652DC"/>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nsid w:val="1A317DD7"/>
    <w:multiLevelType w:val="hybridMultilevel"/>
    <w:tmpl w:val="5AD05EA8"/>
    <w:lvl w:ilvl="0" w:tplc="0405000F">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1CAE6CC2"/>
    <w:multiLevelType w:val="multilevel"/>
    <w:tmpl w:val="3EE41652"/>
    <w:lvl w:ilvl="0">
      <w:start w:val="6"/>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14">
    <w:nsid w:val="26D03E3B"/>
    <w:multiLevelType w:val="multilevel"/>
    <w:tmpl w:val="00000003"/>
    <w:styleLink w:val="Style1"/>
    <w:lvl w:ilvl="0">
      <w:start w:val="1"/>
      <w:numFmt w:val="bullet"/>
      <w:lvlText w:val=""/>
      <w:lvlJc w:val="left"/>
      <w:pPr>
        <w:tabs>
          <w:tab w:val="num" w:pos="927"/>
        </w:tabs>
        <w:ind w:left="927" w:hanging="360"/>
      </w:pPr>
      <w:rPr>
        <w:rFonts w:ascii="Symbol" w:hAnsi="Symbol" w:cs="Symbol" w:hint="default"/>
        <w:szCs w:val="22"/>
      </w:r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cs="Symbol"/>
        <w:szCs w:val="22"/>
        <w:shd w:val="clear" w:color="auto" w:fill="FFFF00"/>
        <w:lang w:val="cs-CZ"/>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cs="Symbol"/>
        <w:szCs w:val="22"/>
        <w:shd w:val="clear" w:color="auto" w:fill="FFFF00"/>
        <w:lang w:val="cs-CZ"/>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15">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CEB6F13"/>
    <w:multiLevelType w:val="hybridMultilevel"/>
    <w:tmpl w:val="B5609252"/>
    <w:lvl w:ilvl="0" w:tplc="0405000F">
      <w:start w:val="1"/>
      <w:numFmt w:val="decimal"/>
      <w:lvlText w:val="%1."/>
      <w:lvlJc w:val="left"/>
      <w:pPr>
        <w:ind w:left="360" w:hanging="360"/>
      </w:pPr>
    </w:lvl>
    <w:lvl w:ilvl="1" w:tplc="ADDE8C88">
      <w:start w:val="1"/>
      <w:numFmt w:val="decimal"/>
      <w:lvlText w:val="%2."/>
      <w:lvlJc w:val="left"/>
      <w:pPr>
        <w:ind w:left="1800" w:hanging="360"/>
      </w:pPr>
      <w:rPr>
        <w:rFonts w:ascii="Tahoma" w:hAnsi="Tahoma" w:cs="Tahoma" w:hint="default"/>
      </w:rPr>
    </w:lvl>
    <w:lvl w:ilvl="2" w:tplc="B9269D22">
      <w:start w:val="1"/>
      <w:numFmt w:val="lowerLetter"/>
      <w:lvlText w:val="%3)"/>
      <w:lvlJc w:val="left"/>
      <w:pPr>
        <w:ind w:left="2700" w:hanging="360"/>
      </w:pPr>
      <w:rPr>
        <w:rFonts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nsid w:val="306D7769"/>
    <w:multiLevelType w:val="hybridMultilevel"/>
    <w:tmpl w:val="DDA2327E"/>
    <w:lvl w:ilvl="0" w:tplc="56EAAC5A">
      <w:start w:val="1"/>
      <w:numFmt w:val="decimal"/>
      <w:lvlText w:val="%1."/>
      <w:lvlJc w:val="left"/>
      <w:pPr>
        <w:ind w:left="1353"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C221B4"/>
    <w:multiLevelType w:val="hybridMultilevel"/>
    <w:tmpl w:val="259C1E8C"/>
    <w:lvl w:ilvl="0" w:tplc="A34064B2">
      <w:start w:val="1"/>
      <w:numFmt w:val="decimal"/>
      <w:lvlText w:val="%1."/>
      <w:lvlJc w:val="left"/>
      <w:pPr>
        <w:ind w:left="360" w:hanging="360"/>
      </w:pPr>
      <w:rPr>
        <w:rFonts w:cs="Times New Roman" w:hint="default"/>
        <w:b w:val="0"/>
      </w:rPr>
    </w:lvl>
    <w:lvl w:ilvl="1" w:tplc="4BC40FA6">
      <w:start w:val="1"/>
      <w:numFmt w:val="lowerLetter"/>
      <w:lvlText w:val="%2."/>
      <w:lvlJc w:val="left"/>
      <w:pPr>
        <w:ind w:left="1080" w:hanging="360"/>
      </w:pPr>
      <w:rPr>
        <w:rFonts w:cs="Times New Roman"/>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344C10DB"/>
    <w:multiLevelType w:val="multilevel"/>
    <w:tmpl w:val="A558AF96"/>
    <w:lvl w:ilvl="0">
      <w:start w:val="1"/>
      <w:numFmt w:val="decimal"/>
      <w:lvlText w:val="%1."/>
      <w:lvlJc w:val="left"/>
      <w:pPr>
        <w:tabs>
          <w:tab w:val="num" w:pos="644"/>
        </w:tabs>
        <w:ind w:left="644" w:hanging="360"/>
      </w:pPr>
      <w:rPr>
        <w:rFonts w:cs="Times New Roman" w:hint="default"/>
        <w:b w:val="0"/>
        <w:i w:val="0"/>
        <w:color w:val="auto"/>
        <w:sz w:val="20"/>
        <w:szCs w:val="20"/>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497"/>
        </w:tabs>
        <w:ind w:left="1497"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20">
    <w:nsid w:val="35DF5BB3"/>
    <w:multiLevelType w:val="hybridMultilevel"/>
    <w:tmpl w:val="2DA68F8C"/>
    <w:lvl w:ilvl="0" w:tplc="6C462D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6A193F"/>
    <w:multiLevelType w:val="hybridMultilevel"/>
    <w:tmpl w:val="ECA66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822D83"/>
    <w:multiLevelType w:val="hybridMultilevel"/>
    <w:tmpl w:val="ABC063B2"/>
    <w:lvl w:ilvl="0" w:tplc="0405000F">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3E824ED0"/>
    <w:multiLevelType w:val="hybridMultilevel"/>
    <w:tmpl w:val="50F8D402"/>
    <w:lvl w:ilvl="0" w:tplc="F7F88E60">
      <w:start w:val="1"/>
      <w:numFmt w:val="decimal"/>
      <w:lvlText w:val="%1."/>
      <w:lvlJc w:val="left"/>
      <w:pPr>
        <w:ind w:left="644" w:hanging="360"/>
      </w:pPr>
      <w:rPr>
        <w:rFonts w:ascii="Tahoma" w:hAnsi="Tahoma" w:cs="Tahoma" w:hint="default"/>
        <w:b w:val="0"/>
        <w:i w:val="0"/>
        <w:sz w:val="20"/>
        <w:szCs w:val="20"/>
      </w:rPr>
    </w:lvl>
    <w:lvl w:ilvl="1" w:tplc="CCE26FF6">
      <w:start w:val="1"/>
      <w:numFmt w:val="decimal"/>
      <w:lvlText w:val="5.%2."/>
      <w:lvlJc w:val="left"/>
      <w:pPr>
        <w:ind w:left="1364" w:hanging="360"/>
      </w:pPr>
      <w:rPr>
        <w:rFonts w:cs="Times New Roman" w:hint="default"/>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nsid w:val="430550EE"/>
    <w:multiLevelType w:val="hybridMultilevel"/>
    <w:tmpl w:val="83CC95BA"/>
    <w:lvl w:ilvl="0" w:tplc="93C8FC94">
      <w:start w:val="1"/>
      <w:numFmt w:val="bullet"/>
      <w:pStyle w:val="Seznamsodrkami"/>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6F31025"/>
    <w:multiLevelType w:val="hybridMultilevel"/>
    <w:tmpl w:val="138AD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76E0C3A"/>
    <w:multiLevelType w:val="hybridMultilevel"/>
    <w:tmpl w:val="7424E28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4937199E"/>
    <w:multiLevelType w:val="hybridMultilevel"/>
    <w:tmpl w:val="F31AC5B0"/>
    <w:lvl w:ilvl="0" w:tplc="96220E4A">
      <w:start w:val="1"/>
      <w:numFmt w:val="decimal"/>
      <w:lvlText w:val="%1."/>
      <w:lvlJc w:val="left"/>
      <w:pPr>
        <w:ind w:left="360" w:hanging="360"/>
      </w:pPr>
      <w:rPr>
        <w:rFonts w:ascii="Tahoma" w:eastAsia="Times New Roman" w:hAnsi="Tahoma" w:cs="Tahoma"/>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E513B0"/>
    <w:multiLevelType w:val="hybridMultilevel"/>
    <w:tmpl w:val="5D1C6962"/>
    <w:lvl w:ilvl="0" w:tplc="3D568580">
      <w:start w:val="1"/>
      <w:numFmt w:val="decimal"/>
      <w:lvlText w:val="%1."/>
      <w:lvlJc w:val="left"/>
      <w:pPr>
        <w:ind w:left="720" w:hanging="360"/>
      </w:pPr>
      <w:rPr>
        <w:rFonts w:ascii="Tahoma"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75611E"/>
    <w:multiLevelType w:val="hybridMultilevel"/>
    <w:tmpl w:val="F300FB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5472693D"/>
    <w:multiLevelType w:val="hybridMultilevel"/>
    <w:tmpl w:val="F31AC5B0"/>
    <w:lvl w:ilvl="0" w:tplc="96220E4A">
      <w:start w:val="1"/>
      <w:numFmt w:val="decimal"/>
      <w:lvlText w:val="%1."/>
      <w:lvlJc w:val="left"/>
      <w:pPr>
        <w:ind w:left="360" w:hanging="360"/>
      </w:pPr>
      <w:rPr>
        <w:rFonts w:ascii="Tahoma" w:eastAsia="Times New Roman" w:hAnsi="Tahoma" w:cs="Tahoma"/>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D124B2"/>
    <w:multiLevelType w:val="multilevel"/>
    <w:tmpl w:val="1228E276"/>
    <w:lvl w:ilvl="0">
      <w:start w:val="1"/>
      <w:numFmt w:val="decimal"/>
      <w:pStyle w:val="SMLOUVA-NADPIS"/>
      <w:lvlText w:val="%1."/>
      <w:lvlJc w:val="left"/>
      <w:pPr>
        <w:tabs>
          <w:tab w:val="num" w:pos="927"/>
        </w:tabs>
        <w:ind w:left="284" w:hanging="284"/>
      </w:pPr>
      <w:rPr>
        <w:rFonts w:hint="default"/>
      </w:rPr>
    </w:lvl>
    <w:lvl w:ilvl="1">
      <w:start w:val="5"/>
      <w:numFmt w:val="decimal"/>
      <w:pStyle w:val="SMLOUVA-ODST"/>
      <w:isLgl/>
      <w:lvlText w:val="%1.%2."/>
      <w:lvlJc w:val="left"/>
      <w:pPr>
        <w:tabs>
          <w:tab w:val="num" w:pos="567"/>
        </w:tabs>
        <w:ind w:left="567" w:hanging="567"/>
      </w:pPr>
      <w:rPr>
        <w:rFonts w:ascii="Tahoma" w:hAnsi="Tahoma" w:cs="Tahom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927"/>
        </w:tabs>
        <w:ind w:left="284" w:hanging="284"/>
      </w:pPr>
      <w:rPr>
        <w:rFonts w:hint="default"/>
      </w:rPr>
    </w:lvl>
    <w:lvl w:ilvl="3">
      <w:start w:val="1"/>
      <w:numFmt w:val="decimal"/>
      <w:isLgl/>
      <w:lvlText w:val="%1.%2.%3.%4."/>
      <w:lvlJc w:val="left"/>
      <w:pPr>
        <w:tabs>
          <w:tab w:val="num" w:pos="927"/>
        </w:tabs>
        <w:ind w:left="284" w:hanging="284"/>
      </w:pPr>
      <w:rPr>
        <w:rFonts w:hint="default"/>
      </w:rPr>
    </w:lvl>
    <w:lvl w:ilvl="4">
      <w:start w:val="1"/>
      <w:numFmt w:val="decimal"/>
      <w:isLgl/>
      <w:lvlText w:val="%1.%2.%3.%4.%5."/>
      <w:lvlJc w:val="left"/>
      <w:pPr>
        <w:tabs>
          <w:tab w:val="num" w:pos="927"/>
        </w:tabs>
        <w:ind w:left="284" w:hanging="284"/>
      </w:pPr>
      <w:rPr>
        <w:rFonts w:hint="default"/>
      </w:rPr>
    </w:lvl>
    <w:lvl w:ilvl="5">
      <w:start w:val="1"/>
      <w:numFmt w:val="decimal"/>
      <w:isLgl/>
      <w:lvlText w:val="%1.%2.%3.%4.%5.%6."/>
      <w:lvlJc w:val="left"/>
      <w:pPr>
        <w:tabs>
          <w:tab w:val="num" w:pos="927"/>
        </w:tabs>
        <w:ind w:left="284" w:hanging="284"/>
      </w:pPr>
      <w:rPr>
        <w:rFonts w:hint="default"/>
      </w:rPr>
    </w:lvl>
    <w:lvl w:ilvl="6">
      <w:start w:val="1"/>
      <w:numFmt w:val="decimal"/>
      <w:isLgl/>
      <w:lvlText w:val="%1.%2.%3.%4.%5.%6.%7."/>
      <w:lvlJc w:val="left"/>
      <w:pPr>
        <w:tabs>
          <w:tab w:val="num" w:pos="927"/>
        </w:tabs>
        <w:ind w:left="284" w:hanging="284"/>
      </w:pPr>
      <w:rPr>
        <w:rFonts w:hint="default"/>
      </w:rPr>
    </w:lvl>
    <w:lvl w:ilvl="7">
      <w:start w:val="1"/>
      <w:numFmt w:val="decimal"/>
      <w:isLgl/>
      <w:lvlText w:val="%1.%2.%3.%4.%5.%6.%7.%8."/>
      <w:lvlJc w:val="left"/>
      <w:pPr>
        <w:tabs>
          <w:tab w:val="num" w:pos="927"/>
        </w:tabs>
        <w:ind w:left="284" w:hanging="284"/>
      </w:pPr>
      <w:rPr>
        <w:rFonts w:hint="default"/>
      </w:rPr>
    </w:lvl>
    <w:lvl w:ilvl="8">
      <w:start w:val="1"/>
      <w:numFmt w:val="decimal"/>
      <w:isLgl/>
      <w:lvlText w:val="%1.%2.%3.%4.%5.%6.%7.%8.%9."/>
      <w:lvlJc w:val="left"/>
      <w:pPr>
        <w:tabs>
          <w:tab w:val="num" w:pos="927"/>
        </w:tabs>
        <w:ind w:left="284" w:hanging="284"/>
      </w:pPr>
      <w:rPr>
        <w:rFonts w:hint="default"/>
      </w:rPr>
    </w:lvl>
  </w:abstractNum>
  <w:abstractNum w:abstractNumId="33">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4">
    <w:nsid w:val="6C0B281A"/>
    <w:multiLevelType w:val="hybridMultilevel"/>
    <w:tmpl w:val="6484A3AA"/>
    <w:lvl w:ilvl="0" w:tplc="04050015">
      <w:start w:val="1"/>
      <w:numFmt w:val="upp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5">
    <w:nsid w:val="6CE26B2C"/>
    <w:multiLevelType w:val="hybridMultilevel"/>
    <w:tmpl w:val="8EE0CA80"/>
    <w:lvl w:ilvl="0" w:tplc="35763A3E">
      <w:start w:val="1"/>
      <w:numFmt w:val="decimal"/>
      <w:lvlText w:val="%1."/>
      <w:lvlJc w:val="left"/>
      <w:pPr>
        <w:tabs>
          <w:tab w:val="num" w:pos="454"/>
        </w:tabs>
        <w:ind w:left="454" w:hanging="454"/>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0A7624"/>
    <w:multiLevelType w:val="hybridMultilevel"/>
    <w:tmpl w:val="4A5AF24A"/>
    <w:lvl w:ilvl="0" w:tplc="B9269D22">
      <w:start w:val="1"/>
      <w:numFmt w:val="lowerLetter"/>
      <w:lvlText w:val="%1)"/>
      <w:lvlJc w:val="left"/>
      <w:pPr>
        <w:ind w:left="2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1461B0"/>
    <w:multiLevelType w:val="hybridMultilevel"/>
    <w:tmpl w:val="5D1C6962"/>
    <w:lvl w:ilvl="0" w:tplc="3D568580">
      <w:start w:val="1"/>
      <w:numFmt w:val="decimal"/>
      <w:lvlText w:val="%1."/>
      <w:lvlJc w:val="left"/>
      <w:pPr>
        <w:ind w:left="720" w:hanging="360"/>
      </w:pPr>
      <w:rPr>
        <w:rFonts w:ascii="Tahoma"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817BBD"/>
    <w:multiLevelType w:val="multilevel"/>
    <w:tmpl w:val="8534BC0E"/>
    <w:lvl w:ilvl="0">
      <w:start w:val="1"/>
      <w:numFmt w:val="lowerLetter"/>
      <w:lvlText w:val="%1)"/>
      <w:lvlJc w:val="left"/>
      <w:pPr>
        <w:ind w:left="360" w:hanging="360"/>
      </w:pPr>
    </w:lvl>
    <w:lvl w:ilvl="1">
      <w:start w:val="9"/>
      <w:numFmt w:val="bullet"/>
      <w:lvlText w:val="-"/>
      <w:lvlJc w:val="left"/>
      <w:pPr>
        <w:ind w:left="720" w:hanging="360"/>
      </w:pPr>
      <w:rPr>
        <w:rFonts w:ascii="Times New Roman" w:eastAsia="Times New Roman" w:hAnsi="Times New Roman" w:cs="Times New Roman" w:hint="default"/>
        <w:b/>
      </w:rPr>
    </w:lvl>
    <w:lvl w:ilvl="2">
      <w:start w:val="1"/>
      <w:numFmt w:val="lowerRoman"/>
      <w:lvlText w:val="%3)"/>
      <w:lvlJc w:val="left"/>
      <w:pPr>
        <w:ind w:left="1080" w:hanging="360"/>
      </w:pPr>
      <w:rPr>
        <w:rFonts w:hint="default"/>
      </w:rPr>
    </w:lvl>
    <w:lvl w:ilvl="3">
      <w:start w:val="9"/>
      <w:numFmt w:val="bullet"/>
      <w:lvlText w:val="-"/>
      <w:lvlJc w:val="left"/>
      <w:pPr>
        <w:ind w:left="1440" w:hanging="360"/>
      </w:pPr>
      <w:rPr>
        <w:rFonts w:ascii="Times New Roman" w:eastAsia="Times New Roman" w:hAnsi="Times New Roman" w:cs="Times New Roman"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7AE102F"/>
    <w:multiLevelType w:val="hybridMultilevel"/>
    <w:tmpl w:val="F93652DC"/>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0">
    <w:nsid w:val="7AF7328A"/>
    <w:multiLevelType w:val="hybridMultilevel"/>
    <w:tmpl w:val="8342F9CA"/>
    <w:lvl w:ilvl="0" w:tplc="04050013">
      <w:start w:val="1"/>
      <w:numFmt w:val="upperRoman"/>
      <w:lvlText w:val="%1."/>
      <w:lvlJc w:val="right"/>
      <w:pPr>
        <w:ind w:left="360" w:hanging="360"/>
      </w:p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nsid w:val="7BAF2AA9"/>
    <w:multiLevelType w:val="hybridMultilevel"/>
    <w:tmpl w:val="827691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9"/>
  </w:num>
  <w:num w:numId="3">
    <w:abstractNumId w:val="7"/>
  </w:num>
  <w:num w:numId="4">
    <w:abstractNumId w:val="24"/>
  </w:num>
  <w:num w:numId="5">
    <w:abstractNumId w:val="13"/>
  </w:num>
  <w:num w:numId="6">
    <w:abstractNumId w:val="18"/>
  </w:num>
  <w:num w:numId="7">
    <w:abstractNumId w:val="28"/>
  </w:num>
  <w:num w:numId="8">
    <w:abstractNumId w:val="33"/>
  </w:num>
  <w:num w:numId="9">
    <w:abstractNumId w:val="23"/>
  </w:num>
  <w:num w:numId="10">
    <w:abstractNumId w:val="41"/>
  </w:num>
  <w:num w:numId="11">
    <w:abstractNumId w:val="27"/>
  </w:num>
  <w:num w:numId="12">
    <w:abstractNumId w:val="2"/>
  </w:num>
  <w:num w:numId="13">
    <w:abstractNumId w:val="11"/>
  </w:num>
  <w:num w:numId="14">
    <w:abstractNumId w:val="15"/>
  </w:num>
  <w:num w:numId="15">
    <w:abstractNumId w:val="16"/>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8"/>
  </w:num>
  <w:num w:numId="21">
    <w:abstractNumId w:val="12"/>
  </w:num>
  <w:num w:numId="22">
    <w:abstractNumId w:val="20"/>
  </w:num>
  <w:num w:numId="23">
    <w:abstractNumId w:val="4"/>
  </w:num>
  <w:num w:numId="24">
    <w:abstractNumId w:val="38"/>
  </w:num>
  <w:num w:numId="25">
    <w:abstractNumId w:val="31"/>
  </w:num>
  <w:num w:numId="26">
    <w:abstractNumId w:val="5"/>
  </w:num>
  <w:num w:numId="27">
    <w:abstractNumId w:val="25"/>
  </w:num>
  <w:num w:numId="28">
    <w:abstractNumId w:val="0"/>
  </w:num>
  <w:num w:numId="29">
    <w:abstractNumId w:val="1"/>
  </w:num>
  <w:num w:numId="30">
    <w:abstractNumId w:val="30"/>
  </w:num>
  <w:num w:numId="31">
    <w:abstractNumId w:val="14"/>
  </w:num>
  <w:num w:numId="32">
    <w:abstractNumId w:val="26"/>
  </w:num>
  <w:num w:numId="33">
    <w:abstractNumId w:val="3"/>
  </w:num>
  <w:num w:numId="34">
    <w:abstractNumId w:val="29"/>
  </w:num>
  <w:num w:numId="35">
    <w:abstractNumId w:val="37"/>
  </w:num>
  <w:num w:numId="36">
    <w:abstractNumId w:val="22"/>
  </w:num>
  <w:num w:numId="37">
    <w:abstractNumId w:val="36"/>
  </w:num>
  <w:num w:numId="38">
    <w:abstractNumId w:val="9"/>
  </w:num>
  <w:num w:numId="39">
    <w:abstractNumId w:val="6"/>
  </w:num>
  <w:num w:numId="40">
    <w:abstractNumId w:val="21"/>
  </w:num>
  <w:num w:numId="41">
    <w:abstractNumId w:val="35"/>
  </w:num>
  <w:num w:numId="42">
    <w:abstractNumId w:val="39"/>
  </w:num>
  <w:num w:numId="43">
    <w:abstractNumId w:val="1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ýová Lucie">
    <w15:presenceInfo w15:providerId="AD" w15:userId="S-1-5-21-3376202515-3084899481-534267998-4529"/>
  </w15:person>
  <w15:person w15:author="Poljanský Petr (ČSSZ 14)">
    <w15:presenceInfo w15:providerId="None" w15:userId="Poljanský Petr (ČSSZ 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4"/>
    <w:rsid w:val="00000B1D"/>
    <w:rsid w:val="00001886"/>
    <w:rsid w:val="00003757"/>
    <w:rsid w:val="00006483"/>
    <w:rsid w:val="00010C22"/>
    <w:rsid w:val="000150DC"/>
    <w:rsid w:val="00020D4B"/>
    <w:rsid w:val="00021A13"/>
    <w:rsid w:val="00021C8B"/>
    <w:rsid w:val="00022AAF"/>
    <w:rsid w:val="00024D73"/>
    <w:rsid w:val="00025672"/>
    <w:rsid w:val="00025DE7"/>
    <w:rsid w:val="00027557"/>
    <w:rsid w:val="00027667"/>
    <w:rsid w:val="00027F53"/>
    <w:rsid w:val="00030E36"/>
    <w:rsid w:val="00034471"/>
    <w:rsid w:val="00034E19"/>
    <w:rsid w:val="00043AB3"/>
    <w:rsid w:val="00043D85"/>
    <w:rsid w:val="000447C0"/>
    <w:rsid w:val="00044EFF"/>
    <w:rsid w:val="000450B5"/>
    <w:rsid w:val="00046626"/>
    <w:rsid w:val="00050433"/>
    <w:rsid w:val="000504B0"/>
    <w:rsid w:val="00053015"/>
    <w:rsid w:val="00053F69"/>
    <w:rsid w:val="00055D2B"/>
    <w:rsid w:val="000618DD"/>
    <w:rsid w:val="00063485"/>
    <w:rsid w:val="00063522"/>
    <w:rsid w:val="00064030"/>
    <w:rsid w:val="0006627A"/>
    <w:rsid w:val="0006778E"/>
    <w:rsid w:val="0007006F"/>
    <w:rsid w:val="00071935"/>
    <w:rsid w:val="00072817"/>
    <w:rsid w:val="00072955"/>
    <w:rsid w:val="00074036"/>
    <w:rsid w:val="00075072"/>
    <w:rsid w:val="00075A5F"/>
    <w:rsid w:val="0008187C"/>
    <w:rsid w:val="0008419D"/>
    <w:rsid w:val="00084886"/>
    <w:rsid w:val="00090364"/>
    <w:rsid w:val="000903FE"/>
    <w:rsid w:val="000915CD"/>
    <w:rsid w:val="000915EF"/>
    <w:rsid w:val="00091994"/>
    <w:rsid w:val="000935C9"/>
    <w:rsid w:val="000947B7"/>
    <w:rsid w:val="000A1BA0"/>
    <w:rsid w:val="000A32FD"/>
    <w:rsid w:val="000A3F65"/>
    <w:rsid w:val="000A5BF9"/>
    <w:rsid w:val="000A703A"/>
    <w:rsid w:val="000B356F"/>
    <w:rsid w:val="000C4005"/>
    <w:rsid w:val="000C4D95"/>
    <w:rsid w:val="000C602F"/>
    <w:rsid w:val="000C6B16"/>
    <w:rsid w:val="000C74F4"/>
    <w:rsid w:val="000C76F1"/>
    <w:rsid w:val="000C7AA0"/>
    <w:rsid w:val="000C7BB8"/>
    <w:rsid w:val="000D017A"/>
    <w:rsid w:val="000D03A5"/>
    <w:rsid w:val="000D05D2"/>
    <w:rsid w:val="000D0B53"/>
    <w:rsid w:val="000D3C13"/>
    <w:rsid w:val="000D53CD"/>
    <w:rsid w:val="000D5920"/>
    <w:rsid w:val="000D7818"/>
    <w:rsid w:val="000D7918"/>
    <w:rsid w:val="000E0819"/>
    <w:rsid w:val="000E272A"/>
    <w:rsid w:val="000E3D5B"/>
    <w:rsid w:val="000E4890"/>
    <w:rsid w:val="000E7163"/>
    <w:rsid w:val="000E724E"/>
    <w:rsid w:val="000F0B95"/>
    <w:rsid w:val="000F7016"/>
    <w:rsid w:val="0010037C"/>
    <w:rsid w:val="00101298"/>
    <w:rsid w:val="001032AB"/>
    <w:rsid w:val="00103859"/>
    <w:rsid w:val="00103D30"/>
    <w:rsid w:val="00105C60"/>
    <w:rsid w:val="00106375"/>
    <w:rsid w:val="00110E9A"/>
    <w:rsid w:val="00112874"/>
    <w:rsid w:val="0011520F"/>
    <w:rsid w:val="001155D8"/>
    <w:rsid w:val="00115A77"/>
    <w:rsid w:val="00117CA9"/>
    <w:rsid w:val="0012038E"/>
    <w:rsid w:val="0012108B"/>
    <w:rsid w:val="0012111A"/>
    <w:rsid w:val="00123F9F"/>
    <w:rsid w:val="0012401E"/>
    <w:rsid w:val="0012528D"/>
    <w:rsid w:val="00127BC7"/>
    <w:rsid w:val="0013531A"/>
    <w:rsid w:val="00135CD8"/>
    <w:rsid w:val="001429E7"/>
    <w:rsid w:val="00142A7D"/>
    <w:rsid w:val="00142D8C"/>
    <w:rsid w:val="0015049E"/>
    <w:rsid w:val="001530C3"/>
    <w:rsid w:val="00156434"/>
    <w:rsid w:val="00156976"/>
    <w:rsid w:val="00156E20"/>
    <w:rsid w:val="00161745"/>
    <w:rsid w:val="00161EDA"/>
    <w:rsid w:val="00165E5B"/>
    <w:rsid w:val="001661DA"/>
    <w:rsid w:val="00166603"/>
    <w:rsid w:val="00166BE6"/>
    <w:rsid w:val="00166CBE"/>
    <w:rsid w:val="00170089"/>
    <w:rsid w:val="0017186D"/>
    <w:rsid w:val="0017260E"/>
    <w:rsid w:val="00175889"/>
    <w:rsid w:val="00176A25"/>
    <w:rsid w:val="00176C19"/>
    <w:rsid w:val="001811E8"/>
    <w:rsid w:val="00182612"/>
    <w:rsid w:val="00183856"/>
    <w:rsid w:val="001909F2"/>
    <w:rsid w:val="00191FCC"/>
    <w:rsid w:val="00195907"/>
    <w:rsid w:val="00195A5E"/>
    <w:rsid w:val="001A0164"/>
    <w:rsid w:val="001A3367"/>
    <w:rsid w:val="001A446C"/>
    <w:rsid w:val="001A4896"/>
    <w:rsid w:val="001A6879"/>
    <w:rsid w:val="001A68F1"/>
    <w:rsid w:val="001B0DF5"/>
    <w:rsid w:val="001B0F56"/>
    <w:rsid w:val="001B1AC8"/>
    <w:rsid w:val="001B4DCF"/>
    <w:rsid w:val="001B5605"/>
    <w:rsid w:val="001B6D95"/>
    <w:rsid w:val="001C03BC"/>
    <w:rsid w:val="001C44C9"/>
    <w:rsid w:val="001C5C97"/>
    <w:rsid w:val="001C5FA6"/>
    <w:rsid w:val="001C775B"/>
    <w:rsid w:val="001D15B3"/>
    <w:rsid w:val="001D1769"/>
    <w:rsid w:val="001D21A5"/>
    <w:rsid w:val="001D2F08"/>
    <w:rsid w:val="001D3753"/>
    <w:rsid w:val="001D3949"/>
    <w:rsid w:val="001D7BC2"/>
    <w:rsid w:val="001E024D"/>
    <w:rsid w:val="001E0E68"/>
    <w:rsid w:val="001E0FA1"/>
    <w:rsid w:val="001E117D"/>
    <w:rsid w:val="001E3F18"/>
    <w:rsid w:val="001E5D9D"/>
    <w:rsid w:val="001E617C"/>
    <w:rsid w:val="001E721B"/>
    <w:rsid w:val="001F0449"/>
    <w:rsid w:val="001F04C9"/>
    <w:rsid w:val="001F05E8"/>
    <w:rsid w:val="001F1577"/>
    <w:rsid w:val="001F1BB9"/>
    <w:rsid w:val="001F375C"/>
    <w:rsid w:val="001F56F2"/>
    <w:rsid w:val="001F64AF"/>
    <w:rsid w:val="001F7697"/>
    <w:rsid w:val="002003B7"/>
    <w:rsid w:val="00203783"/>
    <w:rsid w:val="00203854"/>
    <w:rsid w:val="002048B9"/>
    <w:rsid w:val="00205654"/>
    <w:rsid w:val="002061A7"/>
    <w:rsid w:val="00212501"/>
    <w:rsid w:val="002136BE"/>
    <w:rsid w:val="00214677"/>
    <w:rsid w:val="00215433"/>
    <w:rsid w:val="002167E9"/>
    <w:rsid w:val="00217D9D"/>
    <w:rsid w:val="0022336D"/>
    <w:rsid w:val="002243CF"/>
    <w:rsid w:val="002278B1"/>
    <w:rsid w:val="00227B57"/>
    <w:rsid w:val="00231E10"/>
    <w:rsid w:val="00233C6A"/>
    <w:rsid w:val="00234D4F"/>
    <w:rsid w:val="002364F0"/>
    <w:rsid w:val="00237DE7"/>
    <w:rsid w:val="00240DBD"/>
    <w:rsid w:val="002417BB"/>
    <w:rsid w:val="00241C03"/>
    <w:rsid w:val="00244CC5"/>
    <w:rsid w:val="00245870"/>
    <w:rsid w:val="002468D1"/>
    <w:rsid w:val="00247DAE"/>
    <w:rsid w:val="00250E06"/>
    <w:rsid w:val="00251541"/>
    <w:rsid w:val="002516C1"/>
    <w:rsid w:val="0025296E"/>
    <w:rsid w:val="00252E7B"/>
    <w:rsid w:val="002536D4"/>
    <w:rsid w:val="00253CBC"/>
    <w:rsid w:val="00253DC9"/>
    <w:rsid w:val="00256180"/>
    <w:rsid w:val="002570AE"/>
    <w:rsid w:val="002608B5"/>
    <w:rsid w:val="00261C0D"/>
    <w:rsid w:val="00262C72"/>
    <w:rsid w:val="00263BD8"/>
    <w:rsid w:val="00264E1C"/>
    <w:rsid w:val="0026577D"/>
    <w:rsid w:val="00266A76"/>
    <w:rsid w:val="00267706"/>
    <w:rsid w:val="00267ACF"/>
    <w:rsid w:val="00270839"/>
    <w:rsid w:val="002715C7"/>
    <w:rsid w:val="0027160E"/>
    <w:rsid w:val="0027209E"/>
    <w:rsid w:val="0027380E"/>
    <w:rsid w:val="00274486"/>
    <w:rsid w:val="0027600D"/>
    <w:rsid w:val="00276845"/>
    <w:rsid w:val="00277E4B"/>
    <w:rsid w:val="00277EA8"/>
    <w:rsid w:val="0028253B"/>
    <w:rsid w:val="00283562"/>
    <w:rsid w:val="00284015"/>
    <w:rsid w:val="00284E20"/>
    <w:rsid w:val="00286B59"/>
    <w:rsid w:val="0029018E"/>
    <w:rsid w:val="00290ACA"/>
    <w:rsid w:val="0029160B"/>
    <w:rsid w:val="0029271B"/>
    <w:rsid w:val="00293DC2"/>
    <w:rsid w:val="00294BB3"/>
    <w:rsid w:val="0029509B"/>
    <w:rsid w:val="002960E8"/>
    <w:rsid w:val="002A1775"/>
    <w:rsid w:val="002A2558"/>
    <w:rsid w:val="002A3F5C"/>
    <w:rsid w:val="002A48E1"/>
    <w:rsid w:val="002A559D"/>
    <w:rsid w:val="002A55D7"/>
    <w:rsid w:val="002A5DC2"/>
    <w:rsid w:val="002A5F83"/>
    <w:rsid w:val="002A7AA7"/>
    <w:rsid w:val="002B0D55"/>
    <w:rsid w:val="002B1E8C"/>
    <w:rsid w:val="002B4B65"/>
    <w:rsid w:val="002B4BBF"/>
    <w:rsid w:val="002B68E5"/>
    <w:rsid w:val="002C214B"/>
    <w:rsid w:val="002C409E"/>
    <w:rsid w:val="002C5C89"/>
    <w:rsid w:val="002C7693"/>
    <w:rsid w:val="002D2B4C"/>
    <w:rsid w:val="002D390C"/>
    <w:rsid w:val="002D4352"/>
    <w:rsid w:val="002D7466"/>
    <w:rsid w:val="002D7BAB"/>
    <w:rsid w:val="002E2072"/>
    <w:rsid w:val="002E359B"/>
    <w:rsid w:val="002E47E6"/>
    <w:rsid w:val="002F2F70"/>
    <w:rsid w:val="002F3366"/>
    <w:rsid w:val="002F632D"/>
    <w:rsid w:val="002F742B"/>
    <w:rsid w:val="002F7C59"/>
    <w:rsid w:val="00301CA9"/>
    <w:rsid w:val="00304888"/>
    <w:rsid w:val="0030557D"/>
    <w:rsid w:val="0031520C"/>
    <w:rsid w:val="003158AC"/>
    <w:rsid w:val="0031760B"/>
    <w:rsid w:val="00317CC4"/>
    <w:rsid w:val="00320613"/>
    <w:rsid w:val="003216B2"/>
    <w:rsid w:val="0032390F"/>
    <w:rsid w:val="00323F24"/>
    <w:rsid w:val="003250C5"/>
    <w:rsid w:val="00325232"/>
    <w:rsid w:val="00327A70"/>
    <w:rsid w:val="00327BF4"/>
    <w:rsid w:val="003322B4"/>
    <w:rsid w:val="00332FEA"/>
    <w:rsid w:val="00334656"/>
    <w:rsid w:val="00336743"/>
    <w:rsid w:val="00336C75"/>
    <w:rsid w:val="0034096D"/>
    <w:rsid w:val="0034097F"/>
    <w:rsid w:val="0034645D"/>
    <w:rsid w:val="00347914"/>
    <w:rsid w:val="00347C3C"/>
    <w:rsid w:val="00350A26"/>
    <w:rsid w:val="00350EE6"/>
    <w:rsid w:val="00353257"/>
    <w:rsid w:val="0035535D"/>
    <w:rsid w:val="00355362"/>
    <w:rsid w:val="00356E72"/>
    <w:rsid w:val="00357DC7"/>
    <w:rsid w:val="00360881"/>
    <w:rsid w:val="00360BF4"/>
    <w:rsid w:val="00361196"/>
    <w:rsid w:val="00361AB2"/>
    <w:rsid w:val="003627CC"/>
    <w:rsid w:val="00363F5D"/>
    <w:rsid w:val="00366241"/>
    <w:rsid w:val="00366323"/>
    <w:rsid w:val="00370879"/>
    <w:rsid w:val="003713CD"/>
    <w:rsid w:val="00372BA4"/>
    <w:rsid w:val="00375F27"/>
    <w:rsid w:val="00376C84"/>
    <w:rsid w:val="003773F6"/>
    <w:rsid w:val="00380CE2"/>
    <w:rsid w:val="00382A1D"/>
    <w:rsid w:val="003837D2"/>
    <w:rsid w:val="00383CA6"/>
    <w:rsid w:val="00386C8F"/>
    <w:rsid w:val="00387949"/>
    <w:rsid w:val="00387E3F"/>
    <w:rsid w:val="003906A5"/>
    <w:rsid w:val="00390A76"/>
    <w:rsid w:val="003A2811"/>
    <w:rsid w:val="003A5D82"/>
    <w:rsid w:val="003A7A19"/>
    <w:rsid w:val="003B1508"/>
    <w:rsid w:val="003B459B"/>
    <w:rsid w:val="003B5536"/>
    <w:rsid w:val="003C1267"/>
    <w:rsid w:val="003C2150"/>
    <w:rsid w:val="003C2EB2"/>
    <w:rsid w:val="003C3233"/>
    <w:rsid w:val="003C4379"/>
    <w:rsid w:val="003C4678"/>
    <w:rsid w:val="003D072C"/>
    <w:rsid w:val="003D0FD2"/>
    <w:rsid w:val="003D642B"/>
    <w:rsid w:val="003E0610"/>
    <w:rsid w:val="003E11CB"/>
    <w:rsid w:val="003E1C78"/>
    <w:rsid w:val="003E7D85"/>
    <w:rsid w:val="003F00CD"/>
    <w:rsid w:val="003F0106"/>
    <w:rsid w:val="003F194B"/>
    <w:rsid w:val="003F3D58"/>
    <w:rsid w:val="003F3F93"/>
    <w:rsid w:val="003F545E"/>
    <w:rsid w:val="003F5E4B"/>
    <w:rsid w:val="003F6843"/>
    <w:rsid w:val="003F78E0"/>
    <w:rsid w:val="00400352"/>
    <w:rsid w:val="00400380"/>
    <w:rsid w:val="004010F6"/>
    <w:rsid w:val="0040175A"/>
    <w:rsid w:val="00402705"/>
    <w:rsid w:val="00402929"/>
    <w:rsid w:val="0040320F"/>
    <w:rsid w:val="0040324C"/>
    <w:rsid w:val="00405985"/>
    <w:rsid w:val="004064E1"/>
    <w:rsid w:val="00407094"/>
    <w:rsid w:val="0041090F"/>
    <w:rsid w:val="00412170"/>
    <w:rsid w:val="0041496D"/>
    <w:rsid w:val="004149E7"/>
    <w:rsid w:val="00416904"/>
    <w:rsid w:val="00417654"/>
    <w:rsid w:val="00417D9B"/>
    <w:rsid w:val="004217BD"/>
    <w:rsid w:val="00422435"/>
    <w:rsid w:val="00423A72"/>
    <w:rsid w:val="00425C8A"/>
    <w:rsid w:val="00425C9C"/>
    <w:rsid w:val="00427453"/>
    <w:rsid w:val="00430CA6"/>
    <w:rsid w:val="004310E7"/>
    <w:rsid w:val="004350FA"/>
    <w:rsid w:val="004371D6"/>
    <w:rsid w:val="00437962"/>
    <w:rsid w:val="0044135A"/>
    <w:rsid w:val="004428A2"/>
    <w:rsid w:val="004451F8"/>
    <w:rsid w:val="00446C92"/>
    <w:rsid w:val="00450C98"/>
    <w:rsid w:val="00451F0A"/>
    <w:rsid w:val="00453D62"/>
    <w:rsid w:val="00456314"/>
    <w:rsid w:val="00457465"/>
    <w:rsid w:val="0046041A"/>
    <w:rsid w:val="00460DB1"/>
    <w:rsid w:val="00466421"/>
    <w:rsid w:val="004719A4"/>
    <w:rsid w:val="00476DFC"/>
    <w:rsid w:val="00477B1B"/>
    <w:rsid w:val="00480DB4"/>
    <w:rsid w:val="004812E7"/>
    <w:rsid w:val="004827F2"/>
    <w:rsid w:val="00482A27"/>
    <w:rsid w:val="00483F6F"/>
    <w:rsid w:val="0048404D"/>
    <w:rsid w:val="00494EBD"/>
    <w:rsid w:val="004956F3"/>
    <w:rsid w:val="00496A32"/>
    <w:rsid w:val="00497952"/>
    <w:rsid w:val="004A0E94"/>
    <w:rsid w:val="004A1995"/>
    <w:rsid w:val="004A3465"/>
    <w:rsid w:val="004A648F"/>
    <w:rsid w:val="004A7DCC"/>
    <w:rsid w:val="004B130C"/>
    <w:rsid w:val="004B15C8"/>
    <w:rsid w:val="004B2603"/>
    <w:rsid w:val="004B2938"/>
    <w:rsid w:val="004C33BD"/>
    <w:rsid w:val="004C567A"/>
    <w:rsid w:val="004C6C01"/>
    <w:rsid w:val="004C6FB6"/>
    <w:rsid w:val="004D1AF0"/>
    <w:rsid w:val="004D2272"/>
    <w:rsid w:val="004D5B47"/>
    <w:rsid w:val="004E14AD"/>
    <w:rsid w:val="004E4037"/>
    <w:rsid w:val="004E4B62"/>
    <w:rsid w:val="004E6656"/>
    <w:rsid w:val="004F0C8D"/>
    <w:rsid w:val="004F1F69"/>
    <w:rsid w:val="004F245A"/>
    <w:rsid w:val="004F3C2D"/>
    <w:rsid w:val="004F6C63"/>
    <w:rsid w:val="004F6C6A"/>
    <w:rsid w:val="00502C81"/>
    <w:rsid w:val="00503829"/>
    <w:rsid w:val="005041D7"/>
    <w:rsid w:val="00507A34"/>
    <w:rsid w:val="00510E83"/>
    <w:rsid w:val="00511A4F"/>
    <w:rsid w:val="00512BCE"/>
    <w:rsid w:val="00513B4A"/>
    <w:rsid w:val="0051484A"/>
    <w:rsid w:val="00516240"/>
    <w:rsid w:val="00517CCC"/>
    <w:rsid w:val="00520131"/>
    <w:rsid w:val="00522E2A"/>
    <w:rsid w:val="00523235"/>
    <w:rsid w:val="00524104"/>
    <w:rsid w:val="005242C5"/>
    <w:rsid w:val="005245CB"/>
    <w:rsid w:val="00524BE2"/>
    <w:rsid w:val="00527FD6"/>
    <w:rsid w:val="00530302"/>
    <w:rsid w:val="00531DC7"/>
    <w:rsid w:val="00532304"/>
    <w:rsid w:val="005327A3"/>
    <w:rsid w:val="00532879"/>
    <w:rsid w:val="00533AF3"/>
    <w:rsid w:val="00534B8B"/>
    <w:rsid w:val="00540E84"/>
    <w:rsid w:val="00544732"/>
    <w:rsid w:val="005457A5"/>
    <w:rsid w:val="00547041"/>
    <w:rsid w:val="00550B4A"/>
    <w:rsid w:val="0055336F"/>
    <w:rsid w:val="00553A23"/>
    <w:rsid w:val="00560476"/>
    <w:rsid w:val="005619CB"/>
    <w:rsid w:val="00561EC7"/>
    <w:rsid w:val="0056466D"/>
    <w:rsid w:val="00570692"/>
    <w:rsid w:val="00570FD2"/>
    <w:rsid w:val="00571ADA"/>
    <w:rsid w:val="00573A64"/>
    <w:rsid w:val="00573CFE"/>
    <w:rsid w:val="005744AD"/>
    <w:rsid w:val="00575C26"/>
    <w:rsid w:val="005760D1"/>
    <w:rsid w:val="00576449"/>
    <w:rsid w:val="005774AC"/>
    <w:rsid w:val="00577D82"/>
    <w:rsid w:val="00577E9D"/>
    <w:rsid w:val="00580691"/>
    <w:rsid w:val="005810BD"/>
    <w:rsid w:val="005875A3"/>
    <w:rsid w:val="00590359"/>
    <w:rsid w:val="00590F89"/>
    <w:rsid w:val="00592508"/>
    <w:rsid w:val="00592B98"/>
    <w:rsid w:val="00593E30"/>
    <w:rsid w:val="005946CC"/>
    <w:rsid w:val="00594C14"/>
    <w:rsid w:val="005952B6"/>
    <w:rsid w:val="00596430"/>
    <w:rsid w:val="0059748C"/>
    <w:rsid w:val="00597595"/>
    <w:rsid w:val="00597E26"/>
    <w:rsid w:val="005A0AB4"/>
    <w:rsid w:val="005A3494"/>
    <w:rsid w:val="005A3821"/>
    <w:rsid w:val="005A5FD9"/>
    <w:rsid w:val="005A7D64"/>
    <w:rsid w:val="005B0C43"/>
    <w:rsid w:val="005B1986"/>
    <w:rsid w:val="005B1AA0"/>
    <w:rsid w:val="005B216A"/>
    <w:rsid w:val="005B281A"/>
    <w:rsid w:val="005B2AF7"/>
    <w:rsid w:val="005B2CAD"/>
    <w:rsid w:val="005B46FE"/>
    <w:rsid w:val="005B4BA1"/>
    <w:rsid w:val="005B5C7D"/>
    <w:rsid w:val="005C0C50"/>
    <w:rsid w:val="005C3C67"/>
    <w:rsid w:val="005C479D"/>
    <w:rsid w:val="005C4FF4"/>
    <w:rsid w:val="005D1868"/>
    <w:rsid w:val="005D21E1"/>
    <w:rsid w:val="005E2601"/>
    <w:rsid w:val="005E4871"/>
    <w:rsid w:val="005E6299"/>
    <w:rsid w:val="005E63BE"/>
    <w:rsid w:val="005E7CD2"/>
    <w:rsid w:val="005F0D25"/>
    <w:rsid w:val="005F0D5E"/>
    <w:rsid w:val="005F3EE4"/>
    <w:rsid w:val="005F4311"/>
    <w:rsid w:val="005F49FD"/>
    <w:rsid w:val="005F576A"/>
    <w:rsid w:val="005F76C3"/>
    <w:rsid w:val="005F78D2"/>
    <w:rsid w:val="006015EB"/>
    <w:rsid w:val="00602896"/>
    <w:rsid w:val="00603AEE"/>
    <w:rsid w:val="00603D65"/>
    <w:rsid w:val="0060720E"/>
    <w:rsid w:val="006072F5"/>
    <w:rsid w:val="0061353F"/>
    <w:rsid w:val="00614987"/>
    <w:rsid w:val="006170F4"/>
    <w:rsid w:val="00622DDD"/>
    <w:rsid w:val="00624B9C"/>
    <w:rsid w:val="0062652E"/>
    <w:rsid w:val="00626CE6"/>
    <w:rsid w:val="00631117"/>
    <w:rsid w:val="00631516"/>
    <w:rsid w:val="006315B4"/>
    <w:rsid w:val="0063173C"/>
    <w:rsid w:val="00631F29"/>
    <w:rsid w:val="00632804"/>
    <w:rsid w:val="006334B7"/>
    <w:rsid w:val="0063420B"/>
    <w:rsid w:val="00636B37"/>
    <w:rsid w:val="006375A7"/>
    <w:rsid w:val="00640E0B"/>
    <w:rsid w:val="006414C2"/>
    <w:rsid w:val="00642CB5"/>
    <w:rsid w:val="006453A1"/>
    <w:rsid w:val="00646055"/>
    <w:rsid w:val="0064747F"/>
    <w:rsid w:val="00655D55"/>
    <w:rsid w:val="00656AC9"/>
    <w:rsid w:val="00662517"/>
    <w:rsid w:val="00663103"/>
    <w:rsid w:val="006640C3"/>
    <w:rsid w:val="006652EA"/>
    <w:rsid w:val="00666653"/>
    <w:rsid w:val="00672CFE"/>
    <w:rsid w:val="00673838"/>
    <w:rsid w:val="00676281"/>
    <w:rsid w:val="006764AA"/>
    <w:rsid w:val="0067704A"/>
    <w:rsid w:val="00680CF9"/>
    <w:rsid w:val="00681875"/>
    <w:rsid w:val="006818DF"/>
    <w:rsid w:val="00682538"/>
    <w:rsid w:val="00683E9B"/>
    <w:rsid w:val="0068431B"/>
    <w:rsid w:val="00684B2A"/>
    <w:rsid w:val="006862D6"/>
    <w:rsid w:val="00686B12"/>
    <w:rsid w:val="00690CFF"/>
    <w:rsid w:val="0069224B"/>
    <w:rsid w:val="00693C10"/>
    <w:rsid w:val="0069644B"/>
    <w:rsid w:val="006964E7"/>
    <w:rsid w:val="00697237"/>
    <w:rsid w:val="00697394"/>
    <w:rsid w:val="006A025B"/>
    <w:rsid w:val="006A0B78"/>
    <w:rsid w:val="006A1851"/>
    <w:rsid w:val="006A4378"/>
    <w:rsid w:val="006A4E7C"/>
    <w:rsid w:val="006A5316"/>
    <w:rsid w:val="006A5AAC"/>
    <w:rsid w:val="006B11C0"/>
    <w:rsid w:val="006B232F"/>
    <w:rsid w:val="006B711D"/>
    <w:rsid w:val="006B7CE2"/>
    <w:rsid w:val="006C3432"/>
    <w:rsid w:val="006C3988"/>
    <w:rsid w:val="006C4073"/>
    <w:rsid w:val="006C4C6C"/>
    <w:rsid w:val="006C6DBD"/>
    <w:rsid w:val="006D037B"/>
    <w:rsid w:val="006D0D74"/>
    <w:rsid w:val="006D2696"/>
    <w:rsid w:val="006D4FB2"/>
    <w:rsid w:val="006D5837"/>
    <w:rsid w:val="006E0A8D"/>
    <w:rsid w:val="006E1C7A"/>
    <w:rsid w:val="006E2183"/>
    <w:rsid w:val="006E3212"/>
    <w:rsid w:val="006E4E86"/>
    <w:rsid w:val="006E5545"/>
    <w:rsid w:val="006E5583"/>
    <w:rsid w:val="006E72A5"/>
    <w:rsid w:val="006E77D5"/>
    <w:rsid w:val="006F1D52"/>
    <w:rsid w:val="006F20B6"/>
    <w:rsid w:val="006F293E"/>
    <w:rsid w:val="006F2A2A"/>
    <w:rsid w:val="006F3583"/>
    <w:rsid w:val="00701F74"/>
    <w:rsid w:val="00702A77"/>
    <w:rsid w:val="00702F15"/>
    <w:rsid w:val="00705C42"/>
    <w:rsid w:val="00705C4A"/>
    <w:rsid w:val="0070755E"/>
    <w:rsid w:val="007106BD"/>
    <w:rsid w:val="00715046"/>
    <w:rsid w:val="00720C1D"/>
    <w:rsid w:val="00723029"/>
    <w:rsid w:val="00724AA2"/>
    <w:rsid w:val="00725DCD"/>
    <w:rsid w:val="00726C0D"/>
    <w:rsid w:val="0073016A"/>
    <w:rsid w:val="00735B75"/>
    <w:rsid w:val="00735C36"/>
    <w:rsid w:val="007378C1"/>
    <w:rsid w:val="00737C81"/>
    <w:rsid w:val="007407EE"/>
    <w:rsid w:val="007414D1"/>
    <w:rsid w:val="0074519C"/>
    <w:rsid w:val="007465AD"/>
    <w:rsid w:val="00750474"/>
    <w:rsid w:val="00751021"/>
    <w:rsid w:val="00752FA5"/>
    <w:rsid w:val="00760F14"/>
    <w:rsid w:val="007619EC"/>
    <w:rsid w:val="00762057"/>
    <w:rsid w:val="00763321"/>
    <w:rsid w:val="00763BEF"/>
    <w:rsid w:val="00765845"/>
    <w:rsid w:val="00767425"/>
    <w:rsid w:val="00770041"/>
    <w:rsid w:val="007708FD"/>
    <w:rsid w:val="00771920"/>
    <w:rsid w:val="00773F07"/>
    <w:rsid w:val="00775BD3"/>
    <w:rsid w:val="00782FC2"/>
    <w:rsid w:val="00784196"/>
    <w:rsid w:val="00785DE1"/>
    <w:rsid w:val="00793D7A"/>
    <w:rsid w:val="007940F9"/>
    <w:rsid w:val="007A3788"/>
    <w:rsid w:val="007A3DD1"/>
    <w:rsid w:val="007A4AAB"/>
    <w:rsid w:val="007B1E11"/>
    <w:rsid w:val="007B3544"/>
    <w:rsid w:val="007B3E2C"/>
    <w:rsid w:val="007B3F79"/>
    <w:rsid w:val="007B5516"/>
    <w:rsid w:val="007B72F0"/>
    <w:rsid w:val="007C1048"/>
    <w:rsid w:val="007C7354"/>
    <w:rsid w:val="007C7994"/>
    <w:rsid w:val="007D0322"/>
    <w:rsid w:val="007D0D42"/>
    <w:rsid w:val="007D28DA"/>
    <w:rsid w:val="007D355D"/>
    <w:rsid w:val="007D4842"/>
    <w:rsid w:val="007D5753"/>
    <w:rsid w:val="007D7083"/>
    <w:rsid w:val="007E0131"/>
    <w:rsid w:val="007E0B59"/>
    <w:rsid w:val="007E31E6"/>
    <w:rsid w:val="007F37D1"/>
    <w:rsid w:val="007F3A71"/>
    <w:rsid w:val="007F4262"/>
    <w:rsid w:val="007F7D01"/>
    <w:rsid w:val="00800AB8"/>
    <w:rsid w:val="0080220D"/>
    <w:rsid w:val="00803754"/>
    <w:rsid w:val="00806A1B"/>
    <w:rsid w:val="0081036F"/>
    <w:rsid w:val="008108B4"/>
    <w:rsid w:val="008108F1"/>
    <w:rsid w:val="00811CF3"/>
    <w:rsid w:val="00811F9D"/>
    <w:rsid w:val="008147FC"/>
    <w:rsid w:val="00815B81"/>
    <w:rsid w:val="008166A6"/>
    <w:rsid w:val="00816FF6"/>
    <w:rsid w:val="00821497"/>
    <w:rsid w:val="00821C84"/>
    <w:rsid w:val="00822B9C"/>
    <w:rsid w:val="00825987"/>
    <w:rsid w:val="008272BA"/>
    <w:rsid w:val="00827A01"/>
    <w:rsid w:val="00830582"/>
    <w:rsid w:val="0083058D"/>
    <w:rsid w:val="00831D7B"/>
    <w:rsid w:val="008320A5"/>
    <w:rsid w:val="0083286B"/>
    <w:rsid w:val="00833187"/>
    <w:rsid w:val="00835BA2"/>
    <w:rsid w:val="00840574"/>
    <w:rsid w:val="008420EB"/>
    <w:rsid w:val="008449E0"/>
    <w:rsid w:val="00846688"/>
    <w:rsid w:val="00846822"/>
    <w:rsid w:val="00851230"/>
    <w:rsid w:val="00854C1E"/>
    <w:rsid w:val="00855B91"/>
    <w:rsid w:val="00856665"/>
    <w:rsid w:val="00857D6C"/>
    <w:rsid w:val="00860EBE"/>
    <w:rsid w:val="00864CA6"/>
    <w:rsid w:val="00865BBD"/>
    <w:rsid w:val="00865E3B"/>
    <w:rsid w:val="008679E5"/>
    <w:rsid w:val="0087481C"/>
    <w:rsid w:val="00874CC7"/>
    <w:rsid w:val="00875EC5"/>
    <w:rsid w:val="00877BE7"/>
    <w:rsid w:val="00882FCC"/>
    <w:rsid w:val="00884D0E"/>
    <w:rsid w:val="008850B9"/>
    <w:rsid w:val="008875BB"/>
    <w:rsid w:val="00887CC6"/>
    <w:rsid w:val="00891131"/>
    <w:rsid w:val="00891FA9"/>
    <w:rsid w:val="00892EE8"/>
    <w:rsid w:val="0089308B"/>
    <w:rsid w:val="00893A66"/>
    <w:rsid w:val="008947B9"/>
    <w:rsid w:val="00894C43"/>
    <w:rsid w:val="0089510D"/>
    <w:rsid w:val="00895638"/>
    <w:rsid w:val="0089616E"/>
    <w:rsid w:val="008A3A1D"/>
    <w:rsid w:val="008A3FE2"/>
    <w:rsid w:val="008A4903"/>
    <w:rsid w:val="008A6479"/>
    <w:rsid w:val="008A7214"/>
    <w:rsid w:val="008A73BC"/>
    <w:rsid w:val="008B778E"/>
    <w:rsid w:val="008B7EED"/>
    <w:rsid w:val="008C1718"/>
    <w:rsid w:val="008C3E3E"/>
    <w:rsid w:val="008C50E0"/>
    <w:rsid w:val="008C733C"/>
    <w:rsid w:val="008D0115"/>
    <w:rsid w:val="008D239F"/>
    <w:rsid w:val="008E0CC2"/>
    <w:rsid w:val="008E0CCB"/>
    <w:rsid w:val="008E0FA9"/>
    <w:rsid w:val="008E16EE"/>
    <w:rsid w:val="008E202A"/>
    <w:rsid w:val="008F065F"/>
    <w:rsid w:val="008F08C8"/>
    <w:rsid w:val="008F634D"/>
    <w:rsid w:val="008F7490"/>
    <w:rsid w:val="00902F6B"/>
    <w:rsid w:val="00905DCC"/>
    <w:rsid w:val="009121C2"/>
    <w:rsid w:val="00912320"/>
    <w:rsid w:val="009156FC"/>
    <w:rsid w:val="009160C4"/>
    <w:rsid w:val="009206E8"/>
    <w:rsid w:val="009236C7"/>
    <w:rsid w:val="00924963"/>
    <w:rsid w:val="009250FC"/>
    <w:rsid w:val="00925667"/>
    <w:rsid w:val="00926043"/>
    <w:rsid w:val="00927153"/>
    <w:rsid w:val="009320F6"/>
    <w:rsid w:val="00932821"/>
    <w:rsid w:val="00933C16"/>
    <w:rsid w:val="00935B16"/>
    <w:rsid w:val="0093765C"/>
    <w:rsid w:val="009400C0"/>
    <w:rsid w:val="009409F1"/>
    <w:rsid w:val="00942092"/>
    <w:rsid w:val="0094455C"/>
    <w:rsid w:val="00944CE5"/>
    <w:rsid w:val="00946976"/>
    <w:rsid w:val="009471BF"/>
    <w:rsid w:val="009507FB"/>
    <w:rsid w:val="009518E0"/>
    <w:rsid w:val="00953739"/>
    <w:rsid w:val="00954D3A"/>
    <w:rsid w:val="009556B6"/>
    <w:rsid w:val="00956394"/>
    <w:rsid w:val="00956915"/>
    <w:rsid w:val="00957D94"/>
    <w:rsid w:val="00957FD1"/>
    <w:rsid w:val="009611EB"/>
    <w:rsid w:val="0096177A"/>
    <w:rsid w:val="00967641"/>
    <w:rsid w:val="0096770D"/>
    <w:rsid w:val="00967CC7"/>
    <w:rsid w:val="0097011B"/>
    <w:rsid w:val="00974F91"/>
    <w:rsid w:val="00976DBE"/>
    <w:rsid w:val="009777DB"/>
    <w:rsid w:val="00980C87"/>
    <w:rsid w:val="009811D6"/>
    <w:rsid w:val="00981EDC"/>
    <w:rsid w:val="0098302E"/>
    <w:rsid w:val="00984895"/>
    <w:rsid w:val="00987616"/>
    <w:rsid w:val="00987A50"/>
    <w:rsid w:val="00990F7C"/>
    <w:rsid w:val="009911E9"/>
    <w:rsid w:val="00993848"/>
    <w:rsid w:val="0099416B"/>
    <w:rsid w:val="00995A99"/>
    <w:rsid w:val="00997449"/>
    <w:rsid w:val="009A2A28"/>
    <w:rsid w:val="009A4CBE"/>
    <w:rsid w:val="009A4F01"/>
    <w:rsid w:val="009A5428"/>
    <w:rsid w:val="009A58DA"/>
    <w:rsid w:val="009A5E74"/>
    <w:rsid w:val="009A5EBD"/>
    <w:rsid w:val="009A609B"/>
    <w:rsid w:val="009B06B9"/>
    <w:rsid w:val="009B08AA"/>
    <w:rsid w:val="009B5377"/>
    <w:rsid w:val="009B58B9"/>
    <w:rsid w:val="009B6A5C"/>
    <w:rsid w:val="009B6E06"/>
    <w:rsid w:val="009C023F"/>
    <w:rsid w:val="009C0BCE"/>
    <w:rsid w:val="009C3504"/>
    <w:rsid w:val="009C5DCC"/>
    <w:rsid w:val="009C5FCE"/>
    <w:rsid w:val="009C6265"/>
    <w:rsid w:val="009C6472"/>
    <w:rsid w:val="009D223D"/>
    <w:rsid w:val="009D2A54"/>
    <w:rsid w:val="009E0509"/>
    <w:rsid w:val="009E10DC"/>
    <w:rsid w:val="009E2119"/>
    <w:rsid w:val="009E4B4E"/>
    <w:rsid w:val="009E5D24"/>
    <w:rsid w:val="009E72A6"/>
    <w:rsid w:val="009F2497"/>
    <w:rsid w:val="009F261D"/>
    <w:rsid w:val="009F269C"/>
    <w:rsid w:val="009F3E40"/>
    <w:rsid w:val="009F42B5"/>
    <w:rsid w:val="009F4686"/>
    <w:rsid w:val="00A0160F"/>
    <w:rsid w:val="00A01D0F"/>
    <w:rsid w:val="00A02FE4"/>
    <w:rsid w:val="00A031CB"/>
    <w:rsid w:val="00A03BA4"/>
    <w:rsid w:val="00A1029B"/>
    <w:rsid w:val="00A13BA4"/>
    <w:rsid w:val="00A14843"/>
    <w:rsid w:val="00A170EE"/>
    <w:rsid w:val="00A179B4"/>
    <w:rsid w:val="00A21D64"/>
    <w:rsid w:val="00A21E91"/>
    <w:rsid w:val="00A23450"/>
    <w:rsid w:val="00A2636B"/>
    <w:rsid w:val="00A30DB4"/>
    <w:rsid w:val="00A322CB"/>
    <w:rsid w:val="00A329F1"/>
    <w:rsid w:val="00A331E8"/>
    <w:rsid w:val="00A33A12"/>
    <w:rsid w:val="00A342DB"/>
    <w:rsid w:val="00A365AF"/>
    <w:rsid w:val="00A3689B"/>
    <w:rsid w:val="00A43078"/>
    <w:rsid w:val="00A466A2"/>
    <w:rsid w:val="00A46B7A"/>
    <w:rsid w:val="00A50BDB"/>
    <w:rsid w:val="00A51A1D"/>
    <w:rsid w:val="00A51B70"/>
    <w:rsid w:val="00A52B61"/>
    <w:rsid w:val="00A534A6"/>
    <w:rsid w:val="00A60C5B"/>
    <w:rsid w:val="00A617C6"/>
    <w:rsid w:val="00A61943"/>
    <w:rsid w:val="00A61C52"/>
    <w:rsid w:val="00A61DF3"/>
    <w:rsid w:val="00A649C8"/>
    <w:rsid w:val="00A66788"/>
    <w:rsid w:val="00A705A3"/>
    <w:rsid w:val="00A71787"/>
    <w:rsid w:val="00A75A23"/>
    <w:rsid w:val="00A75F05"/>
    <w:rsid w:val="00A7614B"/>
    <w:rsid w:val="00A810E4"/>
    <w:rsid w:val="00A83695"/>
    <w:rsid w:val="00A855A3"/>
    <w:rsid w:val="00A865D6"/>
    <w:rsid w:val="00A86E97"/>
    <w:rsid w:val="00A871F5"/>
    <w:rsid w:val="00A87F26"/>
    <w:rsid w:val="00A903BF"/>
    <w:rsid w:val="00A90E80"/>
    <w:rsid w:val="00A90ED7"/>
    <w:rsid w:val="00A91D81"/>
    <w:rsid w:val="00A91E7C"/>
    <w:rsid w:val="00A92B6A"/>
    <w:rsid w:val="00AA4A38"/>
    <w:rsid w:val="00AA4EFA"/>
    <w:rsid w:val="00AB101C"/>
    <w:rsid w:val="00AB4D4D"/>
    <w:rsid w:val="00AB503C"/>
    <w:rsid w:val="00AB5550"/>
    <w:rsid w:val="00AB6444"/>
    <w:rsid w:val="00AB7198"/>
    <w:rsid w:val="00AC2F05"/>
    <w:rsid w:val="00AC3296"/>
    <w:rsid w:val="00AC46A9"/>
    <w:rsid w:val="00AC66A4"/>
    <w:rsid w:val="00AC7585"/>
    <w:rsid w:val="00AD473E"/>
    <w:rsid w:val="00AD6150"/>
    <w:rsid w:val="00AD75B4"/>
    <w:rsid w:val="00AD765E"/>
    <w:rsid w:val="00AE12F4"/>
    <w:rsid w:val="00AE24CE"/>
    <w:rsid w:val="00AE3189"/>
    <w:rsid w:val="00AE46ED"/>
    <w:rsid w:val="00AE4F2F"/>
    <w:rsid w:val="00AE54B1"/>
    <w:rsid w:val="00AE7112"/>
    <w:rsid w:val="00AE7836"/>
    <w:rsid w:val="00AE7E0E"/>
    <w:rsid w:val="00AF3892"/>
    <w:rsid w:val="00AF47CE"/>
    <w:rsid w:val="00AF6262"/>
    <w:rsid w:val="00AF6CC3"/>
    <w:rsid w:val="00B02229"/>
    <w:rsid w:val="00B02EE0"/>
    <w:rsid w:val="00B059C6"/>
    <w:rsid w:val="00B06382"/>
    <w:rsid w:val="00B06ACF"/>
    <w:rsid w:val="00B07F5A"/>
    <w:rsid w:val="00B1056F"/>
    <w:rsid w:val="00B1116D"/>
    <w:rsid w:val="00B13016"/>
    <w:rsid w:val="00B1340C"/>
    <w:rsid w:val="00B15EC2"/>
    <w:rsid w:val="00B1723A"/>
    <w:rsid w:val="00B24D89"/>
    <w:rsid w:val="00B253FF"/>
    <w:rsid w:val="00B26638"/>
    <w:rsid w:val="00B31516"/>
    <w:rsid w:val="00B31FC7"/>
    <w:rsid w:val="00B3326A"/>
    <w:rsid w:val="00B35A77"/>
    <w:rsid w:val="00B40B80"/>
    <w:rsid w:val="00B41255"/>
    <w:rsid w:val="00B41760"/>
    <w:rsid w:val="00B445FD"/>
    <w:rsid w:val="00B44EEF"/>
    <w:rsid w:val="00B45254"/>
    <w:rsid w:val="00B47414"/>
    <w:rsid w:val="00B47D7D"/>
    <w:rsid w:val="00B54A6F"/>
    <w:rsid w:val="00B550B8"/>
    <w:rsid w:val="00B57471"/>
    <w:rsid w:val="00B60D44"/>
    <w:rsid w:val="00B6464A"/>
    <w:rsid w:val="00B654A6"/>
    <w:rsid w:val="00B65886"/>
    <w:rsid w:val="00B660A1"/>
    <w:rsid w:val="00B715E4"/>
    <w:rsid w:val="00B71E96"/>
    <w:rsid w:val="00B746DD"/>
    <w:rsid w:val="00B75109"/>
    <w:rsid w:val="00B75787"/>
    <w:rsid w:val="00B75F39"/>
    <w:rsid w:val="00B76663"/>
    <w:rsid w:val="00B769E5"/>
    <w:rsid w:val="00B77FAD"/>
    <w:rsid w:val="00B80053"/>
    <w:rsid w:val="00B82018"/>
    <w:rsid w:val="00B83286"/>
    <w:rsid w:val="00B8719C"/>
    <w:rsid w:val="00B903CA"/>
    <w:rsid w:val="00B90878"/>
    <w:rsid w:val="00B9195F"/>
    <w:rsid w:val="00B965C4"/>
    <w:rsid w:val="00B96992"/>
    <w:rsid w:val="00B96B8A"/>
    <w:rsid w:val="00BA2405"/>
    <w:rsid w:val="00BA2F90"/>
    <w:rsid w:val="00BA492E"/>
    <w:rsid w:val="00BA7996"/>
    <w:rsid w:val="00BB0763"/>
    <w:rsid w:val="00BB2AED"/>
    <w:rsid w:val="00BB3653"/>
    <w:rsid w:val="00BB4D33"/>
    <w:rsid w:val="00BB597C"/>
    <w:rsid w:val="00BB5C34"/>
    <w:rsid w:val="00BB60B8"/>
    <w:rsid w:val="00BC25F5"/>
    <w:rsid w:val="00BC2A18"/>
    <w:rsid w:val="00BC3E37"/>
    <w:rsid w:val="00BC4A02"/>
    <w:rsid w:val="00BC4ECC"/>
    <w:rsid w:val="00BC5D89"/>
    <w:rsid w:val="00BC5FF0"/>
    <w:rsid w:val="00BC7872"/>
    <w:rsid w:val="00BD16FD"/>
    <w:rsid w:val="00BD36B1"/>
    <w:rsid w:val="00BD5D16"/>
    <w:rsid w:val="00BD7583"/>
    <w:rsid w:val="00BD787D"/>
    <w:rsid w:val="00BE102C"/>
    <w:rsid w:val="00BE3BD3"/>
    <w:rsid w:val="00BE3C1A"/>
    <w:rsid w:val="00BE5DC5"/>
    <w:rsid w:val="00BE73A4"/>
    <w:rsid w:val="00BF0521"/>
    <w:rsid w:val="00BF1ECB"/>
    <w:rsid w:val="00BF40F2"/>
    <w:rsid w:val="00BF4A43"/>
    <w:rsid w:val="00BF4DF4"/>
    <w:rsid w:val="00BF566A"/>
    <w:rsid w:val="00BF6469"/>
    <w:rsid w:val="00BF76D5"/>
    <w:rsid w:val="00C00F92"/>
    <w:rsid w:val="00C03372"/>
    <w:rsid w:val="00C04ECE"/>
    <w:rsid w:val="00C05F0F"/>
    <w:rsid w:val="00C0688B"/>
    <w:rsid w:val="00C100D4"/>
    <w:rsid w:val="00C117D7"/>
    <w:rsid w:val="00C17F18"/>
    <w:rsid w:val="00C223E4"/>
    <w:rsid w:val="00C23BEE"/>
    <w:rsid w:val="00C25521"/>
    <w:rsid w:val="00C259A1"/>
    <w:rsid w:val="00C30087"/>
    <w:rsid w:val="00C3038C"/>
    <w:rsid w:val="00C30CCF"/>
    <w:rsid w:val="00C3308D"/>
    <w:rsid w:val="00C339A7"/>
    <w:rsid w:val="00C36227"/>
    <w:rsid w:val="00C36FF0"/>
    <w:rsid w:val="00C379AC"/>
    <w:rsid w:val="00C37FCD"/>
    <w:rsid w:val="00C40792"/>
    <w:rsid w:val="00C407B1"/>
    <w:rsid w:val="00C43786"/>
    <w:rsid w:val="00C43D2E"/>
    <w:rsid w:val="00C46590"/>
    <w:rsid w:val="00C47365"/>
    <w:rsid w:val="00C5025D"/>
    <w:rsid w:val="00C50BB3"/>
    <w:rsid w:val="00C53C98"/>
    <w:rsid w:val="00C54001"/>
    <w:rsid w:val="00C54D05"/>
    <w:rsid w:val="00C56671"/>
    <w:rsid w:val="00C57845"/>
    <w:rsid w:val="00C61211"/>
    <w:rsid w:val="00C63B37"/>
    <w:rsid w:val="00C6402C"/>
    <w:rsid w:val="00C64864"/>
    <w:rsid w:val="00C65730"/>
    <w:rsid w:val="00C66A8D"/>
    <w:rsid w:val="00C67078"/>
    <w:rsid w:val="00C7492C"/>
    <w:rsid w:val="00C74C80"/>
    <w:rsid w:val="00C74D1E"/>
    <w:rsid w:val="00C76F4D"/>
    <w:rsid w:val="00C7781B"/>
    <w:rsid w:val="00C81257"/>
    <w:rsid w:val="00C81A1B"/>
    <w:rsid w:val="00C84708"/>
    <w:rsid w:val="00C90516"/>
    <w:rsid w:val="00C90B25"/>
    <w:rsid w:val="00C91926"/>
    <w:rsid w:val="00C97FAA"/>
    <w:rsid w:val="00CA1BFB"/>
    <w:rsid w:val="00CA2619"/>
    <w:rsid w:val="00CA2D2D"/>
    <w:rsid w:val="00CA34E0"/>
    <w:rsid w:val="00CA3850"/>
    <w:rsid w:val="00CA3B17"/>
    <w:rsid w:val="00CA3DA3"/>
    <w:rsid w:val="00CA3FD4"/>
    <w:rsid w:val="00CA522D"/>
    <w:rsid w:val="00CA5BF3"/>
    <w:rsid w:val="00CA63AB"/>
    <w:rsid w:val="00CA6878"/>
    <w:rsid w:val="00CA6FCC"/>
    <w:rsid w:val="00CB025F"/>
    <w:rsid w:val="00CB03A5"/>
    <w:rsid w:val="00CB109C"/>
    <w:rsid w:val="00CB15C3"/>
    <w:rsid w:val="00CB2E06"/>
    <w:rsid w:val="00CB5AC9"/>
    <w:rsid w:val="00CC13C3"/>
    <w:rsid w:val="00CC165C"/>
    <w:rsid w:val="00CC3BD1"/>
    <w:rsid w:val="00CC5F41"/>
    <w:rsid w:val="00CC78CD"/>
    <w:rsid w:val="00CC7A3E"/>
    <w:rsid w:val="00CD0185"/>
    <w:rsid w:val="00CD070B"/>
    <w:rsid w:val="00CD266F"/>
    <w:rsid w:val="00CD4123"/>
    <w:rsid w:val="00CD56FC"/>
    <w:rsid w:val="00CD5BF3"/>
    <w:rsid w:val="00CD6ADC"/>
    <w:rsid w:val="00CE161D"/>
    <w:rsid w:val="00CF1B46"/>
    <w:rsid w:val="00CF1DDB"/>
    <w:rsid w:val="00CF365E"/>
    <w:rsid w:val="00CF44BD"/>
    <w:rsid w:val="00CF50C4"/>
    <w:rsid w:val="00CF579C"/>
    <w:rsid w:val="00D00129"/>
    <w:rsid w:val="00D0052E"/>
    <w:rsid w:val="00D023E3"/>
    <w:rsid w:val="00D02C4D"/>
    <w:rsid w:val="00D0314E"/>
    <w:rsid w:val="00D04658"/>
    <w:rsid w:val="00D04678"/>
    <w:rsid w:val="00D046D5"/>
    <w:rsid w:val="00D049C9"/>
    <w:rsid w:val="00D05A59"/>
    <w:rsid w:val="00D05A90"/>
    <w:rsid w:val="00D05F71"/>
    <w:rsid w:val="00D06524"/>
    <w:rsid w:val="00D11362"/>
    <w:rsid w:val="00D135AB"/>
    <w:rsid w:val="00D136C6"/>
    <w:rsid w:val="00D15217"/>
    <w:rsid w:val="00D178A9"/>
    <w:rsid w:val="00D2065E"/>
    <w:rsid w:val="00D21980"/>
    <w:rsid w:val="00D27CFD"/>
    <w:rsid w:val="00D3026C"/>
    <w:rsid w:val="00D30484"/>
    <w:rsid w:val="00D304ED"/>
    <w:rsid w:val="00D305DD"/>
    <w:rsid w:val="00D30C7E"/>
    <w:rsid w:val="00D31A34"/>
    <w:rsid w:val="00D32A08"/>
    <w:rsid w:val="00D36F14"/>
    <w:rsid w:val="00D37878"/>
    <w:rsid w:val="00D4128C"/>
    <w:rsid w:val="00D4140A"/>
    <w:rsid w:val="00D436DF"/>
    <w:rsid w:val="00D43DF3"/>
    <w:rsid w:val="00D44C97"/>
    <w:rsid w:val="00D45D22"/>
    <w:rsid w:val="00D45EB5"/>
    <w:rsid w:val="00D51BB5"/>
    <w:rsid w:val="00D5250E"/>
    <w:rsid w:val="00D54EF5"/>
    <w:rsid w:val="00D555DE"/>
    <w:rsid w:val="00D556A1"/>
    <w:rsid w:val="00D5583D"/>
    <w:rsid w:val="00D56618"/>
    <w:rsid w:val="00D56717"/>
    <w:rsid w:val="00D60261"/>
    <w:rsid w:val="00D60878"/>
    <w:rsid w:val="00D61196"/>
    <w:rsid w:val="00D61283"/>
    <w:rsid w:val="00D62931"/>
    <w:rsid w:val="00D63E56"/>
    <w:rsid w:val="00D6535F"/>
    <w:rsid w:val="00D73DA6"/>
    <w:rsid w:val="00D73F5C"/>
    <w:rsid w:val="00D7513B"/>
    <w:rsid w:val="00D75892"/>
    <w:rsid w:val="00D76012"/>
    <w:rsid w:val="00D76699"/>
    <w:rsid w:val="00D804E9"/>
    <w:rsid w:val="00D80ED9"/>
    <w:rsid w:val="00D8413C"/>
    <w:rsid w:val="00D84969"/>
    <w:rsid w:val="00D87790"/>
    <w:rsid w:val="00D92A0D"/>
    <w:rsid w:val="00D92F0E"/>
    <w:rsid w:val="00D93083"/>
    <w:rsid w:val="00D9386E"/>
    <w:rsid w:val="00D93E6B"/>
    <w:rsid w:val="00D97FCC"/>
    <w:rsid w:val="00DA04A4"/>
    <w:rsid w:val="00DA3120"/>
    <w:rsid w:val="00DA3B61"/>
    <w:rsid w:val="00DA420E"/>
    <w:rsid w:val="00DA42D0"/>
    <w:rsid w:val="00DA559A"/>
    <w:rsid w:val="00DA5654"/>
    <w:rsid w:val="00DA623E"/>
    <w:rsid w:val="00DB05CB"/>
    <w:rsid w:val="00DB0EF9"/>
    <w:rsid w:val="00DB2FA4"/>
    <w:rsid w:val="00DB4965"/>
    <w:rsid w:val="00DB4F5B"/>
    <w:rsid w:val="00DB539F"/>
    <w:rsid w:val="00DB5E61"/>
    <w:rsid w:val="00DC4A7E"/>
    <w:rsid w:val="00DC5D01"/>
    <w:rsid w:val="00DC719B"/>
    <w:rsid w:val="00DC7320"/>
    <w:rsid w:val="00DC7C5E"/>
    <w:rsid w:val="00DD1B02"/>
    <w:rsid w:val="00DD2163"/>
    <w:rsid w:val="00DD4F92"/>
    <w:rsid w:val="00DD66A4"/>
    <w:rsid w:val="00DE216F"/>
    <w:rsid w:val="00DE29BE"/>
    <w:rsid w:val="00DE5572"/>
    <w:rsid w:val="00DE6996"/>
    <w:rsid w:val="00DF364A"/>
    <w:rsid w:val="00DF38AA"/>
    <w:rsid w:val="00DF3C34"/>
    <w:rsid w:val="00DF3E6A"/>
    <w:rsid w:val="00DF43CB"/>
    <w:rsid w:val="00DF458B"/>
    <w:rsid w:val="00DF48FD"/>
    <w:rsid w:val="00E0071E"/>
    <w:rsid w:val="00E008C9"/>
    <w:rsid w:val="00E0282B"/>
    <w:rsid w:val="00E03CA7"/>
    <w:rsid w:val="00E04911"/>
    <w:rsid w:val="00E07556"/>
    <w:rsid w:val="00E1170A"/>
    <w:rsid w:val="00E12411"/>
    <w:rsid w:val="00E13C69"/>
    <w:rsid w:val="00E17F49"/>
    <w:rsid w:val="00E20444"/>
    <w:rsid w:val="00E20AEC"/>
    <w:rsid w:val="00E22231"/>
    <w:rsid w:val="00E25713"/>
    <w:rsid w:val="00E26749"/>
    <w:rsid w:val="00E27470"/>
    <w:rsid w:val="00E276D1"/>
    <w:rsid w:val="00E27868"/>
    <w:rsid w:val="00E27B2C"/>
    <w:rsid w:val="00E315E9"/>
    <w:rsid w:val="00E329F3"/>
    <w:rsid w:val="00E359DF"/>
    <w:rsid w:val="00E36A4E"/>
    <w:rsid w:val="00E370AC"/>
    <w:rsid w:val="00E37303"/>
    <w:rsid w:val="00E42C89"/>
    <w:rsid w:val="00E448B8"/>
    <w:rsid w:val="00E44D93"/>
    <w:rsid w:val="00E45145"/>
    <w:rsid w:val="00E46824"/>
    <w:rsid w:val="00E5215C"/>
    <w:rsid w:val="00E52D6D"/>
    <w:rsid w:val="00E53B14"/>
    <w:rsid w:val="00E56DBA"/>
    <w:rsid w:val="00E57C89"/>
    <w:rsid w:val="00E60D23"/>
    <w:rsid w:val="00E6145D"/>
    <w:rsid w:val="00E62714"/>
    <w:rsid w:val="00E62D3B"/>
    <w:rsid w:val="00E630AB"/>
    <w:rsid w:val="00E64743"/>
    <w:rsid w:val="00E6526D"/>
    <w:rsid w:val="00E65599"/>
    <w:rsid w:val="00E65951"/>
    <w:rsid w:val="00E65AB7"/>
    <w:rsid w:val="00E65E30"/>
    <w:rsid w:val="00E709C2"/>
    <w:rsid w:val="00E72315"/>
    <w:rsid w:val="00E72737"/>
    <w:rsid w:val="00E765A9"/>
    <w:rsid w:val="00E81860"/>
    <w:rsid w:val="00E83720"/>
    <w:rsid w:val="00E84656"/>
    <w:rsid w:val="00E85B72"/>
    <w:rsid w:val="00E90D85"/>
    <w:rsid w:val="00E911EE"/>
    <w:rsid w:val="00E91237"/>
    <w:rsid w:val="00E92871"/>
    <w:rsid w:val="00E9370D"/>
    <w:rsid w:val="00E938F0"/>
    <w:rsid w:val="00E97779"/>
    <w:rsid w:val="00EA00B7"/>
    <w:rsid w:val="00EA025B"/>
    <w:rsid w:val="00EA1E8B"/>
    <w:rsid w:val="00EA263A"/>
    <w:rsid w:val="00EA341E"/>
    <w:rsid w:val="00EA45E7"/>
    <w:rsid w:val="00EA74BE"/>
    <w:rsid w:val="00EA7526"/>
    <w:rsid w:val="00EA75FD"/>
    <w:rsid w:val="00EB3EFE"/>
    <w:rsid w:val="00EB6CD0"/>
    <w:rsid w:val="00EB731C"/>
    <w:rsid w:val="00EC11A7"/>
    <w:rsid w:val="00EC172D"/>
    <w:rsid w:val="00ED3BF8"/>
    <w:rsid w:val="00EE133D"/>
    <w:rsid w:val="00EE21AF"/>
    <w:rsid w:val="00EE23A4"/>
    <w:rsid w:val="00EE2524"/>
    <w:rsid w:val="00EE370F"/>
    <w:rsid w:val="00EE3DEA"/>
    <w:rsid w:val="00EE51A8"/>
    <w:rsid w:val="00EE53B5"/>
    <w:rsid w:val="00EF00E9"/>
    <w:rsid w:val="00EF11BD"/>
    <w:rsid w:val="00EF379D"/>
    <w:rsid w:val="00EF3B58"/>
    <w:rsid w:val="00EF54AF"/>
    <w:rsid w:val="00EF5500"/>
    <w:rsid w:val="00EF7958"/>
    <w:rsid w:val="00EF79BC"/>
    <w:rsid w:val="00F012DB"/>
    <w:rsid w:val="00F01B91"/>
    <w:rsid w:val="00F02863"/>
    <w:rsid w:val="00F03AC5"/>
    <w:rsid w:val="00F03F52"/>
    <w:rsid w:val="00F051FA"/>
    <w:rsid w:val="00F05219"/>
    <w:rsid w:val="00F05BFB"/>
    <w:rsid w:val="00F062A5"/>
    <w:rsid w:val="00F064F1"/>
    <w:rsid w:val="00F07B09"/>
    <w:rsid w:val="00F111F8"/>
    <w:rsid w:val="00F11A89"/>
    <w:rsid w:val="00F1260A"/>
    <w:rsid w:val="00F13261"/>
    <w:rsid w:val="00F14C0F"/>
    <w:rsid w:val="00F17981"/>
    <w:rsid w:val="00F202A4"/>
    <w:rsid w:val="00F21F0D"/>
    <w:rsid w:val="00F2242B"/>
    <w:rsid w:val="00F23D0C"/>
    <w:rsid w:val="00F30AC2"/>
    <w:rsid w:val="00F32A70"/>
    <w:rsid w:val="00F333ED"/>
    <w:rsid w:val="00F33D56"/>
    <w:rsid w:val="00F34BFC"/>
    <w:rsid w:val="00F34E02"/>
    <w:rsid w:val="00F36CCA"/>
    <w:rsid w:val="00F36FB2"/>
    <w:rsid w:val="00F4115A"/>
    <w:rsid w:val="00F44A2F"/>
    <w:rsid w:val="00F45C4F"/>
    <w:rsid w:val="00F46871"/>
    <w:rsid w:val="00F46CBC"/>
    <w:rsid w:val="00F52891"/>
    <w:rsid w:val="00F53798"/>
    <w:rsid w:val="00F559C5"/>
    <w:rsid w:val="00F56D27"/>
    <w:rsid w:val="00F57765"/>
    <w:rsid w:val="00F60B6D"/>
    <w:rsid w:val="00F64364"/>
    <w:rsid w:val="00F654BE"/>
    <w:rsid w:val="00F67C76"/>
    <w:rsid w:val="00F7060A"/>
    <w:rsid w:val="00F70A9D"/>
    <w:rsid w:val="00F722A7"/>
    <w:rsid w:val="00F742E7"/>
    <w:rsid w:val="00F7578B"/>
    <w:rsid w:val="00F7654C"/>
    <w:rsid w:val="00F8049E"/>
    <w:rsid w:val="00F8342F"/>
    <w:rsid w:val="00F83A22"/>
    <w:rsid w:val="00F83D9F"/>
    <w:rsid w:val="00F84D73"/>
    <w:rsid w:val="00F85429"/>
    <w:rsid w:val="00F855D3"/>
    <w:rsid w:val="00F8755B"/>
    <w:rsid w:val="00F87EDD"/>
    <w:rsid w:val="00F87FB8"/>
    <w:rsid w:val="00F9072C"/>
    <w:rsid w:val="00F915E3"/>
    <w:rsid w:val="00F9506B"/>
    <w:rsid w:val="00F95C04"/>
    <w:rsid w:val="00F97E86"/>
    <w:rsid w:val="00FA0D69"/>
    <w:rsid w:val="00FA183A"/>
    <w:rsid w:val="00FA5A7D"/>
    <w:rsid w:val="00FA6B50"/>
    <w:rsid w:val="00FB0D3B"/>
    <w:rsid w:val="00FB1885"/>
    <w:rsid w:val="00FB1DA5"/>
    <w:rsid w:val="00FB2DA7"/>
    <w:rsid w:val="00FB3949"/>
    <w:rsid w:val="00FB5D4E"/>
    <w:rsid w:val="00FB7AF5"/>
    <w:rsid w:val="00FC173C"/>
    <w:rsid w:val="00FC5C81"/>
    <w:rsid w:val="00FC61AD"/>
    <w:rsid w:val="00FC75AD"/>
    <w:rsid w:val="00FD63CC"/>
    <w:rsid w:val="00FD773C"/>
    <w:rsid w:val="00FE012B"/>
    <w:rsid w:val="00FE6E2A"/>
    <w:rsid w:val="00FF152A"/>
    <w:rsid w:val="00FF2658"/>
    <w:rsid w:val="00FF29E5"/>
    <w:rsid w:val="00FF3719"/>
    <w:rsid w:val="00FF5145"/>
    <w:rsid w:val="00FF5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35" w:qFormat="1"/>
    <w:lsdException w:name="footnote reference" w:uiPriority="0"/>
    <w:lsdException w:name="List Bullet"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19D"/>
    <w:pPr>
      <w:jc w:val="both"/>
    </w:pPr>
    <w:rPr>
      <w:rFonts w:ascii="Tahoma" w:hAnsi="Tahoma"/>
      <w:sz w:val="20"/>
      <w:lang w:eastAsia="en-US"/>
    </w:rPr>
  </w:style>
  <w:style w:type="paragraph" w:styleId="Nadpis1">
    <w:name w:val="heading 1"/>
    <w:aliases w:val="Nadpis tmp,V_Head1,Záhlaví 1,Kapitola,F8,Kapitola1,Kapitola2,Kapitola3,Kapitola4,Kapitola5,Kapitola11,Kapitola21,Kapitola31,Kapitola41,Kapitola6,Kapitola12,Kapitola22,Kapitola32,Kapitola42,Kapitola51,Kapitola111,Kapitola211,Kapitola311,h1,H1"/>
    <w:basedOn w:val="Normln"/>
    <w:next w:val="Normln"/>
    <w:link w:val="Nadpis1Char"/>
    <w:qFormat/>
    <w:locked/>
    <w:rsid w:val="00946976"/>
    <w:pPr>
      <w:keepNext/>
      <w:keepLines/>
      <w:spacing w:after="120" w:line="276" w:lineRule="auto"/>
      <w:outlineLvl w:val="0"/>
    </w:pPr>
    <w:rPr>
      <w:rFonts w:eastAsiaTheme="majorEastAsia" w:cstheme="majorBidi"/>
      <w:b/>
      <w:bCs/>
      <w:color w:val="365F91" w:themeColor="accent1" w:themeShade="BF"/>
      <w:sz w:val="28"/>
      <w:szCs w:val="28"/>
      <w:lang w:eastAsia="cs-CZ"/>
    </w:rPr>
  </w:style>
  <w:style w:type="paragraph" w:styleId="Nadpis2">
    <w:name w:val="heading 2"/>
    <w:aliases w:val="V_Head2,Odstavec č.,Odstavec è.,2,sub-sect,h2,A,PA Major Section,Level 2 Topic Heading,H2,h21,Level 2 Topic Heading1,H21,h22,Level 2 Topic Heading2,H22,h23,Level 2 Topic Heading3,H23,h24,Level 2 Topic Heading4,H24,h25,Level 2 Topic Heading5,F2"/>
    <w:basedOn w:val="Normln"/>
    <w:next w:val="Normln"/>
    <w:link w:val="Nadpis2Char"/>
    <w:unhideWhenUsed/>
    <w:qFormat/>
    <w:locked/>
    <w:rsid w:val="00946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locked/>
    <w:rsid w:val="0094697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V_Head4,Nadpis 4 Char2 Char,Nadpis 4 Char Char1 Char,Nadpis 4 Char1 Char Char Char,Nadpis 4 Char Char Char Char Char,Nadpis 4 Char1 Char1 Char,Nadpis 4 Char Char Char1 Char,Nadpis 4 Char2 Char Char Char Char Char Char"/>
    <w:basedOn w:val="Normln"/>
    <w:next w:val="Normln"/>
    <w:link w:val="Nadpis4Char"/>
    <w:unhideWhenUsed/>
    <w:qFormat/>
    <w:locked/>
    <w:rsid w:val="00946976"/>
    <w:pPr>
      <w:keepNext/>
      <w:keepLines/>
      <w:spacing w:before="200" w:line="276" w:lineRule="auto"/>
      <w:outlineLvl w:val="3"/>
    </w:pPr>
    <w:rPr>
      <w:rFonts w:eastAsiaTheme="majorEastAsia" w:cstheme="majorBidi"/>
      <w:b/>
      <w:bCs/>
      <w:iCs/>
      <w:color w:val="4F81BD" w:themeColor="accent1"/>
      <w:lang w:eastAsia="cs-CZ"/>
    </w:rPr>
  </w:style>
  <w:style w:type="paragraph" w:styleId="Nadpis5">
    <w:name w:val="heading 5"/>
    <w:aliases w:val="Odstavec"/>
    <w:basedOn w:val="KNadpisy"/>
    <w:next w:val="Nadpis7"/>
    <w:link w:val="Nadpis5Char"/>
    <w:qFormat/>
    <w:locked/>
    <w:rsid w:val="00F23D0C"/>
    <w:pPr>
      <w:keepNext/>
      <w:spacing w:before="60" w:after="60"/>
      <w:jc w:val="center"/>
      <w:outlineLvl w:val="4"/>
    </w:pPr>
    <w:rPr>
      <w:szCs w:val="28"/>
      <w:lang w:val="x-none" w:eastAsia="x-none"/>
    </w:rPr>
  </w:style>
  <w:style w:type="paragraph" w:styleId="Nadpis6">
    <w:name w:val="heading 6"/>
    <w:aliases w:val="NázevSekce,H6,- po straně,- po straně1,- po straně2,- po straně3,- po straně4,- po straně11,- po straně21,- po straně31,- po straně5,- po straně6,- po straně7,- po straně8,- po straně9,- po straně10,- po straně12,- po straně13,- po straně14"/>
    <w:basedOn w:val="KNadpisy"/>
    <w:next w:val="Nadpis5"/>
    <w:link w:val="Nadpis6Char"/>
    <w:qFormat/>
    <w:locked/>
    <w:rsid w:val="00F23D0C"/>
    <w:pPr>
      <w:keepNext/>
      <w:spacing w:before="360" w:after="60"/>
      <w:jc w:val="center"/>
      <w:outlineLvl w:val="5"/>
    </w:pPr>
  </w:style>
  <w:style w:type="paragraph" w:styleId="Nadpis7">
    <w:name w:val="heading 7"/>
    <w:aliases w:val="H7,Nadpis 7 - číslovaný,PA Appendix Major,BP Heading 7,BP Heading 71,BP Heading 72,BP Heading 711,BP Heading 73,BP Heading 712,BP Heading 74,BP Heading 75,BP Heading 76,BP Heading 77,BP Heading 78,letter list,lettered list,letter list1,p,MUS7"/>
    <w:basedOn w:val="Normln"/>
    <w:link w:val="Nadpis7Char"/>
    <w:qFormat/>
    <w:locked/>
    <w:rsid w:val="00F23D0C"/>
    <w:pPr>
      <w:spacing w:before="60" w:after="80"/>
      <w:outlineLvl w:val="6"/>
    </w:pPr>
    <w:rPr>
      <w:rFonts w:ascii="Times New Roman" w:eastAsia="Times New Roman" w:hAnsi="Times New Roman"/>
      <w:lang w:eastAsia="cs-CZ"/>
    </w:rPr>
  </w:style>
  <w:style w:type="paragraph" w:styleId="Nadpis8">
    <w:name w:val="heading 8"/>
    <w:aliases w:val="H8,číslovaný styl 8,PA Appendix Minor,BP Heading 8,BP Heading 81,BP Heading 82,BP Heading 811,BP Heading 83,BP Heading 812,BP Heading 84,BP Heading 85,BP Heading 86,BP Heading 87,BP Heading 88,Center Bold,Center Bold1,Center Bold2,Center Bold3"/>
    <w:basedOn w:val="Normln"/>
    <w:link w:val="Nadpis8Char"/>
    <w:qFormat/>
    <w:locked/>
    <w:rsid w:val="00F23D0C"/>
    <w:pPr>
      <w:tabs>
        <w:tab w:val="left" w:pos="567"/>
      </w:tabs>
      <w:spacing w:before="60" w:after="60"/>
      <w:outlineLvl w:val="7"/>
    </w:pPr>
    <w:rPr>
      <w:rFonts w:ascii="Times New Roman" w:eastAsia="Times New Roman" w:hAnsi="Times New Roman"/>
      <w:szCs w:val="20"/>
      <w:lang w:eastAsia="cs-CZ"/>
    </w:rPr>
  </w:style>
  <w:style w:type="paragraph" w:styleId="Nadpis9">
    <w:name w:val="heading 9"/>
    <w:aliases w:val="H9,číslovaný styl 9,BP Heading 9,BP Heading 91,BP Heading 92,BP Heading 911,BP Heading 93,BP Heading 912,BP Heading 94,BP Heading 95,BP Heading 96,BP Heading 97,BP Heading 98,App Heading,App Heading1,App Heading2,progress,progress1,progress2"/>
    <w:basedOn w:val="Normln"/>
    <w:next w:val="Normln"/>
    <w:link w:val="Nadpis9Char"/>
    <w:unhideWhenUsed/>
    <w:qFormat/>
    <w:locked/>
    <w:rsid w:val="00946976"/>
    <w:pPr>
      <w:keepNext/>
      <w:keepLines/>
      <w:spacing w:before="200" w:line="276" w:lineRule="auto"/>
      <w:outlineLvl w:val="8"/>
    </w:pPr>
    <w:rPr>
      <w:rFonts w:asciiTheme="majorHAnsi" w:eastAsiaTheme="majorEastAsia" w:hAnsiTheme="majorHAnsi" w:cstheme="majorBidi"/>
      <w:i/>
      <w:iCs/>
      <w:color w:val="404040" w:themeColor="text1" w:themeTint="BF"/>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12BCE"/>
    <w:rPr>
      <w:rFonts w:cs="Times New Roman"/>
      <w:color w:val="0000FF"/>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FC173C"/>
    <w:pPr>
      <w:ind w:left="720"/>
      <w:contextualSpacing/>
    </w:pPr>
  </w:style>
  <w:style w:type="paragraph" w:styleId="Textbubliny">
    <w:name w:val="Balloon Text"/>
    <w:basedOn w:val="Normln"/>
    <w:link w:val="TextbublinyChar"/>
    <w:semiHidden/>
    <w:rsid w:val="00D92A0D"/>
    <w:rPr>
      <w:rFonts w:cs="Tahoma"/>
      <w:sz w:val="16"/>
      <w:szCs w:val="16"/>
    </w:rPr>
  </w:style>
  <w:style w:type="character" w:customStyle="1" w:styleId="TextbublinyChar">
    <w:name w:val="Text bubliny Char"/>
    <w:basedOn w:val="Standardnpsmoodstavce"/>
    <w:link w:val="Textbubliny"/>
    <w:semiHidden/>
    <w:locked/>
    <w:rsid w:val="00D92A0D"/>
    <w:rPr>
      <w:rFonts w:ascii="Tahoma" w:hAnsi="Tahoma" w:cs="Tahoma"/>
      <w:sz w:val="16"/>
      <w:szCs w:val="16"/>
      <w:lang w:eastAsia="en-US"/>
    </w:rPr>
  </w:style>
  <w:style w:type="paragraph" w:styleId="Zhlav">
    <w:name w:val="header"/>
    <w:basedOn w:val="Normln"/>
    <w:link w:val="ZhlavChar"/>
    <w:rsid w:val="003D642B"/>
    <w:pPr>
      <w:tabs>
        <w:tab w:val="center" w:pos="4536"/>
        <w:tab w:val="right" w:pos="9072"/>
      </w:tabs>
    </w:pPr>
  </w:style>
  <w:style w:type="character" w:customStyle="1" w:styleId="ZhlavChar">
    <w:name w:val="Záhlaví Char"/>
    <w:basedOn w:val="Standardnpsmoodstavce"/>
    <w:link w:val="Zhlav"/>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basedOn w:val="Standardnpsmoodstavce"/>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pPr>
    <w:rPr>
      <w:rFonts w:eastAsia="Times New Roman"/>
      <w:szCs w:val="20"/>
      <w:lang w:eastAsia="cs-CZ"/>
    </w:rPr>
  </w:style>
  <w:style w:type="paragraph" w:styleId="Zkladntext">
    <w:name w:val="Body Text"/>
    <w:basedOn w:val="Normln"/>
    <w:link w:val="ZkladntextChar"/>
    <w:rsid w:val="007F4262"/>
    <w:pPr>
      <w:spacing w:after="120"/>
    </w:pPr>
    <w:rPr>
      <w:rFonts w:eastAsia="Times New Roman"/>
      <w:szCs w:val="24"/>
      <w:lang w:eastAsia="cs-CZ"/>
    </w:rPr>
  </w:style>
  <w:style w:type="character" w:customStyle="1" w:styleId="ZkladntextChar">
    <w:name w:val="Základní text Char"/>
    <w:basedOn w:val="Standardnpsmoodstavce"/>
    <w:link w:val="Zkladntext"/>
    <w:rsid w:val="007F4262"/>
    <w:rPr>
      <w:rFonts w:ascii="Tahoma" w:eastAsia="Times New Roman" w:hAnsi="Tahoma"/>
      <w:sz w:val="20"/>
      <w:szCs w:val="24"/>
    </w:rPr>
  </w:style>
  <w:style w:type="character" w:styleId="Odkaznakoment">
    <w:name w:val="annotation reference"/>
    <w:uiPriority w:val="99"/>
    <w:rsid w:val="00C407B1"/>
    <w:rPr>
      <w:sz w:val="16"/>
      <w:szCs w:val="16"/>
    </w:rPr>
  </w:style>
  <w:style w:type="paragraph" w:styleId="Textkomente">
    <w:name w:val="annotation text"/>
    <w:aliases w:val="RL Text komentáře"/>
    <w:basedOn w:val="Normln"/>
    <w:link w:val="TextkomenteChar"/>
    <w:rsid w:val="00C407B1"/>
    <w:rPr>
      <w:rFonts w:eastAsia="Times New Roman"/>
      <w:szCs w:val="20"/>
      <w:lang w:eastAsia="cs-CZ"/>
    </w:rPr>
  </w:style>
  <w:style w:type="character" w:customStyle="1" w:styleId="TextkomenteChar">
    <w:name w:val="Text komentáře Char"/>
    <w:aliases w:val="RL Text komentáře Char"/>
    <w:basedOn w:val="Standardnpsmoodstavce"/>
    <w:link w:val="Textkomente"/>
    <w:rsid w:val="00C407B1"/>
    <w:rPr>
      <w:rFonts w:ascii="Tahoma" w:eastAsia="Times New Roman" w:hAnsi="Tahoma"/>
      <w:sz w:val="20"/>
      <w:szCs w:val="20"/>
    </w:rPr>
  </w:style>
  <w:style w:type="paragraph" w:styleId="Zkladntextodsazen">
    <w:name w:val="Body Text Indent"/>
    <w:basedOn w:val="Normln"/>
    <w:link w:val="ZkladntextodsazenChar"/>
    <w:rsid w:val="009E0509"/>
    <w:pPr>
      <w:spacing w:after="120"/>
      <w:ind w:left="283"/>
    </w:pPr>
    <w:rPr>
      <w:rFonts w:eastAsia="Times New Roman"/>
      <w:szCs w:val="24"/>
      <w:lang w:eastAsia="cs-CZ"/>
    </w:rPr>
  </w:style>
  <w:style w:type="character" w:customStyle="1" w:styleId="ZkladntextodsazenChar">
    <w:name w:val="Základní text odsazený Char"/>
    <w:basedOn w:val="Standardnpsmoodstavce"/>
    <w:link w:val="Zkladntextodsazen"/>
    <w:rsid w:val="009E0509"/>
    <w:rPr>
      <w:rFonts w:ascii="Tahoma" w:eastAsia="Times New Roman" w:hAnsi="Tahoma"/>
      <w:sz w:val="20"/>
      <w:szCs w:val="24"/>
    </w:rPr>
  </w:style>
  <w:style w:type="paragraph" w:customStyle="1" w:styleId="kancel">
    <w:name w:val="kancelář"/>
    <w:basedOn w:val="Normln"/>
    <w:rsid w:val="00865BBD"/>
    <w:pPr>
      <w:ind w:left="227" w:hanging="227"/>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unhideWhenUsed/>
    <w:rsid w:val="002A7AA7"/>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2A7AA7"/>
    <w:rPr>
      <w:rFonts w:ascii="Tahoma" w:eastAsia="Times New Roman" w:hAnsi="Tahoma"/>
      <w:b/>
      <w:bCs/>
      <w:sz w:val="20"/>
      <w:szCs w:val="20"/>
      <w:lang w:eastAsia="en-US"/>
    </w:rPr>
  </w:style>
  <w:style w:type="paragraph" w:styleId="Revize">
    <w:name w:val="Revision"/>
    <w:hidden/>
    <w:uiPriority w:val="99"/>
    <w:semiHidden/>
    <w:rsid w:val="00631516"/>
    <w:rPr>
      <w:lang w:eastAsia="en-US"/>
    </w:rPr>
  </w:style>
  <w:style w:type="character" w:customStyle="1" w:styleId="Nadpis5Char">
    <w:name w:val="Nadpis 5 Char"/>
    <w:aliases w:val="Odstavec Char"/>
    <w:basedOn w:val="Standardnpsmoodstavce"/>
    <w:link w:val="Nadpis5"/>
    <w:rsid w:val="00F23D0C"/>
    <w:rPr>
      <w:rFonts w:ascii="Arial" w:eastAsia="Times New Roman" w:hAnsi="Arial"/>
      <w:b/>
      <w:sz w:val="28"/>
      <w:szCs w:val="28"/>
      <w:lang w:val="x-none" w:eastAsia="x-none"/>
    </w:rPr>
  </w:style>
  <w:style w:type="character" w:customStyle="1" w:styleId="Nadpis6Char">
    <w:name w:val="Nadpis 6 Char"/>
    <w:aliases w:val="NázevSekce Char,H6 Char,- po straně Char,- po straně1 Char,- po straně2 Char,- po straně3 Char,- po straně4 Char,- po straně11 Char,- po straně21 Char,- po straně31 Char,- po straně5 Char,- po straně6 Char,- po straně7 Char"/>
    <w:basedOn w:val="Standardnpsmoodstavce"/>
    <w:link w:val="Nadpis6"/>
    <w:rsid w:val="00F23D0C"/>
    <w:rPr>
      <w:rFonts w:ascii="Arial" w:eastAsia="Times New Roman" w:hAnsi="Arial"/>
      <w:b/>
      <w:sz w:val="28"/>
      <w:szCs w:val="20"/>
    </w:rPr>
  </w:style>
  <w:style w:type="character" w:customStyle="1" w:styleId="Nadpis7Char">
    <w:name w:val="Nadpis 7 Char"/>
    <w:aliases w:val="H7 Char,Nadpis 7 - číslovaný Char,PA Appendix Major Char,BP Heading 7 Char,BP Heading 71 Char,BP Heading 72 Char,BP Heading 711 Char,BP Heading 73 Char,BP Heading 712 Char,BP Heading 74 Char,BP Heading 75 Char,BP Heading 76 Char,p Char"/>
    <w:basedOn w:val="Standardnpsmoodstavce"/>
    <w:link w:val="Nadpis7"/>
    <w:rsid w:val="00F23D0C"/>
    <w:rPr>
      <w:rFonts w:ascii="Times New Roman" w:eastAsia="Times New Roman" w:hAnsi="Times New Roman"/>
    </w:rPr>
  </w:style>
  <w:style w:type="character" w:customStyle="1" w:styleId="Nadpis8Char">
    <w:name w:val="Nadpis 8 Char"/>
    <w:aliases w:val="H8 Char,číslovaný styl 8 Char,PA Appendix Minor Char,BP Heading 8 Char,BP Heading 81 Char,BP Heading 82 Char,BP Heading 811 Char,BP Heading 83 Char,BP Heading 812 Char,BP Heading 84 Char,BP Heading 85 Char,BP Heading 86 Char"/>
    <w:basedOn w:val="Standardnpsmoodstavce"/>
    <w:link w:val="Nadpis8"/>
    <w:rsid w:val="00F23D0C"/>
    <w:rPr>
      <w:rFonts w:ascii="Times New Roman" w:eastAsia="Times New Roman" w:hAnsi="Times New Roman"/>
      <w:szCs w:val="20"/>
    </w:rPr>
  </w:style>
  <w:style w:type="paragraph" w:customStyle="1" w:styleId="KNadpisy">
    <w:name w:val="K_Nadpisy"/>
    <w:next w:val="Normln"/>
    <w:rsid w:val="00F23D0C"/>
    <w:rPr>
      <w:rFonts w:ascii="Arial" w:eastAsia="Times New Roman" w:hAnsi="Arial"/>
      <w:b/>
      <w:sz w:val="28"/>
      <w:szCs w:val="20"/>
    </w:rPr>
  </w:style>
  <w:style w:type="paragraph" w:customStyle="1" w:styleId="Seznam1">
    <w:name w:val="Seznam1"/>
    <w:uiPriority w:val="99"/>
    <w:rsid w:val="003A2811"/>
    <w:pPr>
      <w:tabs>
        <w:tab w:val="left" w:pos="780"/>
      </w:tabs>
      <w:spacing w:before="113"/>
      <w:ind w:left="793" w:hanging="793"/>
    </w:pPr>
    <w:rPr>
      <w:rFonts w:ascii="Arial" w:eastAsia="Times New Roman" w:hAnsi="Arial"/>
      <w:color w:val="000000"/>
      <w:sz w:val="24"/>
      <w:szCs w:val="20"/>
      <w:lang w:val="en-US" w:eastAsia="en-US"/>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3A2811"/>
    <w:rPr>
      <w:lang w:eastAsia="en-US"/>
    </w:rPr>
  </w:style>
  <w:style w:type="character" w:customStyle="1" w:styleId="Nadpis2Char">
    <w:name w:val="Nadpis 2 Char"/>
    <w:aliases w:val="V_Head2 Char,Odstavec č. Char,Odstavec è. Char,2 Char,sub-sect Char,h2 Char,A Char,PA Major Section Char,Level 2 Topic Heading Char,H2 Char,h21 Char,Level 2 Topic Heading1 Char,H21 Char,h22 Char,Level 2 Topic Heading2 Char,H22 Char,F2 Char"/>
    <w:basedOn w:val="Standardnpsmoodstavce"/>
    <w:link w:val="Nadpis2"/>
    <w:rsid w:val="00946976"/>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rsid w:val="00946976"/>
    <w:rPr>
      <w:rFonts w:asciiTheme="majorHAnsi" w:eastAsiaTheme="majorEastAsia" w:hAnsiTheme="majorHAnsi" w:cstheme="majorBidi"/>
      <w:b/>
      <w:bCs/>
      <w:color w:val="4F81BD" w:themeColor="accent1"/>
      <w:lang w:eastAsia="en-US"/>
    </w:rPr>
  </w:style>
  <w:style w:type="character" w:customStyle="1" w:styleId="Nadpis1Char">
    <w:name w:val="Nadpis 1 Char"/>
    <w:aliases w:val="Nadpis tmp Char,V_Head1 Char,Záhlaví 1 Char,Kapitola Char,F8 Char,Kapitola1 Char,Kapitola2 Char,Kapitola3 Char,Kapitola4 Char,Kapitola5 Char,Kapitola11 Char,Kapitola21 Char,Kapitola31 Char,Kapitola41 Char,Kapitola6 Char,Kapitola12 Char"/>
    <w:basedOn w:val="Standardnpsmoodstavce"/>
    <w:link w:val="Nadpis1"/>
    <w:rsid w:val="00946976"/>
    <w:rPr>
      <w:rFonts w:ascii="Tahoma" w:eastAsiaTheme="majorEastAsia" w:hAnsi="Tahoma" w:cstheme="majorBidi"/>
      <w:b/>
      <w:bCs/>
      <w:color w:val="365F91" w:themeColor="accent1" w:themeShade="BF"/>
      <w:sz w:val="28"/>
      <w:szCs w:val="28"/>
    </w:rPr>
  </w:style>
  <w:style w:type="character" w:customStyle="1" w:styleId="Nadpis4Char">
    <w:name w:val="Nadpis 4 Char"/>
    <w:aliases w:val="V_Head4 Char,Nadpis 4 Char2 Char Char,Nadpis 4 Char Char1 Char Char,Nadpis 4 Char1 Char Char Char Char,Nadpis 4 Char Char Char Char Char Char,Nadpis 4 Char1 Char1 Char Char,Nadpis 4 Char Char Char1 Char Char"/>
    <w:basedOn w:val="Standardnpsmoodstavce"/>
    <w:link w:val="Nadpis4"/>
    <w:rsid w:val="00946976"/>
    <w:rPr>
      <w:rFonts w:ascii="Tahoma" w:eastAsiaTheme="majorEastAsia" w:hAnsi="Tahoma" w:cstheme="majorBidi"/>
      <w:b/>
      <w:bCs/>
      <w:iCs/>
      <w:color w:val="4F81BD" w:themeColor="accent1"/>
      <w:sz w:val="20"/>
    </w:rPr>
  </w:style>
  <w:style w:type="character" w:customStyle="1" w:styleId="Nadpis9Char">
    <w:name w:val="Nadpis 9 Char"/>
    <w:aliases w:val="H9 Char,číslovaný styl 9 Char,BP Heading 9 Char,BP Heading 91 Char,BP Heading 92 Char,BP Heading 911 Char,BP Heading 93 Char,BP Heading 912 Char,BP Heading 94 Char,BP Heading 95 Char,BP Heading 96 Char,BP Heading 97 Char,BP Heading 98 Char"/>
    <w:basedOn w:val="Standardnpsmoodstavce"/>
    <w:link w:val="Nadpis9"/>
    <w:rsid w:val="00946976"/>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573A64"/>
  </w:style>
  <w:style w:type="table" w:styleId="Mkatabulky">
    <w:name w:val="Table Grid"/>
    <w:basedOn w:val="Normlntabulka"/>
    <w:uiPriority w:val="59"/>
    <w:locked/>
    <w:rsid w:val="005F576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NADPIS">
    <w:name w:val="SMLOUVA-NADPIS"/>
    <w:basedOn w:val="Normln"/>
    <w:qFormat/>
    <w:rsid w:val="005F576A"/>
    <w:pPr>
      <w:numPr>
        <w:numId w:val="19"/>
      </w:numPr>
    </w:pPr>
    <w:rPr>
      <w:rFonts w:eastAsia="Times New Roman" w:cs="Tahoma"/>
      <w:b/>
      <w:szCs w:val="20"/>
      <w:lang w:eastAsia="cs-CZ"/>
    </w:rPr>
  </w:style>
  <w:style w:type="paragraph" w:customStyle="1" w:styleId="SMLOUVA-ODST">
    <w:name w:val="SMLOUVA-ODST"/>
    <w:basedOn w:val="Normln"/>
    <w:link w:val="SMLOUVA-ODSTChar"/>
    <w:qFormat/>
    <w:rsid w:val="005F576A"/>
    <w:pPr>
      <w:numPr>
        <w:ilvl w:val="1"/>
        <w:numId w:val="19"/>
      </w:numPr>
    </w:pPr>
    <w:rPr>
      <w:rFonts w:eastAsia="Times New Roman" w:cs="Tahoma"/>
      <w:szCs w:val="20"/>
      <w:lang w:eastAsia="cs-CZ"/>
    </w:rPr>
  </w:style>
  <w:style w:type="character" w:customStyle="1" w:styleId="SMLOUVA-ODSTChar">
    <w:name w:val="SMLOUVA-ODST Char"/>
    <w:link w:val="SMLOUVA-ODST"/>
    <w:rsid w:val="005F576A"/>
    <w:rPr>
      <w:rFonts w:ascii="Tahoma" w:eastAsia="Times New Roman" w:hAnsi="Tahoma" w:cs="Tahoma"/>
      <w:sz w:val="20"/>
      <w:szCs w:val="20"/>
    </w:rPr>
  </w:style>
  <w:style w:type="table" w:styleId="Stednmka3zvraznn5">
    <w:name w:val="Medium Grid 3 Accent 5"/>
    <w:basedOn w:val="Normlntabulka"/>
    <w:uiPriority w:val="69"/>
    <w:rsid w:val="00590359"/>
    <w:rPr>
      <w:rFonts w:asciiTheme="minorHAnsi" w:eastAsiaTheme="minorEastAsia"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itulek">
    <w:name w:val="caption"/>
    <w:basedOn w:val="Normln"/>
    <w:next w:val="Normln"/>
    <w:uiPriority w:val="35"/>
    <w:unhideWhenUsed/>
    <w:qFormat/>
    <w:locked/>
    <w:rsid w:val="00590359"/>
    <w:pPr>
      <w:spacing w:after="200"/>
      <w:jc w:val="left"/>
    </w:pPr>
    <w:rPr>
      <w:rFonts w:eastAsiaTheme="minorEastAsia" w:cstheme="minorBidi"/>
      <w:b/>
      <w:bCs/>
      <w:color w:val="4F81BD" w:themeColor="accent1"/>
      <w:sz w:val="18"/>
      <w:szCs w:val="18"/>
      <w:lang w:eastAsia="cs-CZ"/>
    </w:rPr>
  </w:style>
  <w:style w:type="paragraph" w:styleId="Textpoznpodarou">
    <w:name w:val="footnote text"/>
    <w:basedOn w:val="Normln"/>
    <w:link w:val="TextpoznpodarouChar"/>
    <w:semiHidden/>
    <w:unhideWhenUsed/>
    <w:rsid w:val="00F4115A"/>
    <w:pPr>
      <w:spacing w:line="260" w:lineRule="atLeast"/>
      <w:jc w:val="left"/>
    </w:pPr>
    <w:rPr>
      <w:rFonts w:ascii="Times New Roman" w:eastAsia="Times New Roman" w:hAnsi="Times New Roman"/>
      <w:sz w:val="18"/>
      <w:szCs w:val="20"/>
    </w:rPr>
  </w:style>
  <w:style w:type="character" w:customStyle="1" w:styleId="TextpoznpodarouChar">
    <w:name w:val="Text pozn. pod čarou Char"/>
    <w:basedOn w:val="Standardnpsmoodstavce"/>
    <w:link w:val="Textpoznpodarou"/>
    <w:semiHidden/>
    <w:rsid w:val="00F4115A"/>
    <w:rPr>
      <w:rFonts w:ascii="Times New Roman" w:eastAsia="Times New Roman" w:hAnsi="Times New Roman"/>
      <w:sz w:val="18"/>
      <w:szCs w:val="20"/>
      <w:lang w:eastAsia="en-US"/>
    </w:rPr>
  </w:style>
  <w:style w:type="paragraph" w:styleId="Seznamsodrkami">
    <w:name w:val="List Bullet"/>
    <w:basedOn w:val="Zkladntext"/>
    <w:unhideWhenUsed/>
    <w:rsid w:val="00F4115A"/>
    <w:pPr>
      <w:numPr>
        <w:numId w:val="27"/>
      </w:numPr>
      <w:spacing w:before="130" w:after="130" w:line="260" w:lineRule="atLeast"/>
      <w:jc w:val="left"/>
    </w:pPr>
    <w:rPr>
      <w:rFonts w:ascii="Times New Roman" w:hAnsi="Times New Roman"/>
      <w:sz w:val="22"/>
      <w:szCs w:val="20"/>
      <w:lang w:eastAsia="en-US"/>
    </w:rPr>
  </w:style>
  <w:style w:type="paragraph" w:customStyle="1" w:styleId="zsubject">
    <w:name w:val="zsubject"/>
    <w:basedOn w:val="Normln"/>
    <w:rsid w:val="00F4115A"/>
    <w:pPr>
      <w:spacing w:after="260" w:line="260" w:lineRule="atLeast"/>
      <w:jc w:val="left"/>
    </w:pPr>
    <w:rPr>
      <w:rFonts w:ascii="Times New Roman" w:eastAsia="Times New Roman" w:hAnsi="Times New Roman"/>
      <w:b/>
      <w:sz w:val="22"/>
      <w:szCs w:val="20"/>
    </w:rPr>
  </w:style>
  <w:style w:type="paragraph" w:customStyle="1" w:styleId="zmemodetails">
    <w:name w:val="zmemo details"/>
    <w:basedOn w:val="Normln"/>
    <w:rsid w:val="00F4115A"/>
    <w:pPr>
      <w:spacing w:line="260" w:lineRule="exact"/>
      <w:jc w:val="right"/>
    </w:pPr>
    <w:rPr>
      <w:rFonts w:ascii="Univers 45 Light" w:eastAsia="Times New Roman" w:hAnsi="Univers 45 Light"/>
      <w:noProof/>
      <w:sz w:val="16"/>
      <w:szCs w:val="20"/>
    </w:rPr>
  </w:style>
  <w:style w:type="paragraph" w:customStyle="1" w:styleId="zDocDate">
    <w:name w:val="zDocDate"/>
    <w:basedOn w:val="Normln"/>
    <w:rsid w:val="00F4115A"/>
    <w:pPr>
      <w:spacing w:after="260" w:line="260" w:lineRule="atLeast"/>
      <w:jc w:val="left"/>
    </w:pPr>
    <w:rPr>
      <w:rFonts w:ascii="Times New Roman" w:eastAsia="Times New Roman" w:hAnsi="Times New Roman"/>
      <w:sz w:val="22"/>
      <w:szCs w:val="20"/>
    </w:rPr>
  </w:style>
  <w:style w:type="character" w:styleId="Znakapoznpodarou">
    <w:name w:val="footnote reference"/>
    <w:basedOn w:val="Standardnpsmoodstavce"/>
    <w:semiHidden/>
    <w:unhideWhenUsed/>
    <w:rsid w:val="00F4115A"/>
    <w:rPr>
      <w:vertAlign w:val="superscript"/>
    </w:rPr>
  </w:style>
  <w:style w:type="numbering" w:customStyle="1" w:styleId="Style1">
    <w:name w:val="Style1"/>
    <w:uiPriority w:val="99"/>
    <w:rsid w:val="00F4115A"/>
    <w:pPr>
      <w:numPr>
        <w:numId w:val="31"/>
      </w:numPr>
    </w:pPr>
  </w:style>
  <w:style w:type="paragraph" w:customStyle="1" w:styleId="RLTextlnkuslovan">
    <w:name w:val="RL Text článku číslovaný"/>
    <w:basedOn w:val="Normln"/>
    <w:link w:val="RLTextlnkuslovanChar"/>
    <w:qFormat/>
    <w:rsid w:val="00BA492E"/>
    <w:pPr>
      <w:numPr>
        <w:ilvl w:val="1"/>
        <w:numId w:val="40"/>
      </w:numPr>
      <w:spacing w:after="120" w:line="280" w:lineRule="exact"/>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BA492E"/>
    <w:rPr>
      <w:rFonts w:ascii="Arial" w:eastAsia="Times New Roman" w:hAnsi="Arial"/>
      <w:sz w:val="20"/>
      <w:szCs w:val="24"/>
    </w:rPr>
  </w:style>
  <w:style w:type="paragraph" w:customStyle="1" w:styleId="RLlneksmlouvy">
    <w:name w:val="RL Článek smlouvy"/>
    <w:basedOn w:val="Normln"/>
    <w:next w:val="RLTextlnkuslovan"/>
    <w:qFormat/>
    <w:rsid w:val="00BA492E"/>
    <w:pPr>
      <w:keepNext/>
      <w:numPr>
        <w:numId w:val="40"/>
      </w:numPr>
      <w:suppressAutoHyphens/>
      <w:spacing w:before="360" w:after="120" w:line="280" w:lineRule="exact"/>
      <w:outlineLvl w:val="0"/>
    </w:pPr>
    <w:rPr>
      <w:rFonts w:ascii="Arial" w:eastAsia="Times New Roman"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35" w:qFormat="1"/>
    <w:lsdException w:name="footnote reference" w:uiPriority="0"/>
    <w:lsdException w:name="List Bullet"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19D"/>
    <w:pPr>
      <w:jc w:val="both"/>
    </w:pPr>
    <w:rPr>
      <w:rFonts w:ascii="Tahoma" w:hAnsi="Tahoma"/>
      <w:sz w:val="20"/>
      <w:lang w:eastAsia="en-US"/>
    </w:rPr>
  </w:style>
  <w:style w:type="paragraph" w:styleId="Nadpis1">
    <w:name w:val="heading 1"/>
    <w:aliases w:val="Nadpis tmp,V_Head1,Záhlaví 1,Kapitola,F8,Kapitola1,Kapitola2,Kapitola3,Kapitola4,Kapitola5,Kapitola11,Kapitola21,Kapitola31,Kapitola41,Kapitola6,Kapitola12,Kapitola22,Kapitola32,Kapitola42,Kapitola51,Kapitola111,Kapitola211,Kapitola311,h1,H1"/>
    <w:basedOn w:val="Normln"/>
    <w:next w:val="Normln"/>
    <w:link w:val="Nadpis1Char"/>
    <w:qFormat/>
    <w:locked/>
    <w:rsid w:val="00946976"/>
    <w:pPr>
      <w:keepNext/>
      <w:keepLines/>
      <w:spacing w:after="120" w:line="276" w:lineRule="auto"/>
      <w:outlineLvl w:val="0"/>
    </w:pPr>
    <w:rPr>
      <w:rFonts w:eastAsiaTheme="majorEastAsia" w:cstheme="majorBidi"/>
      <w:b/>
      <w:bCs/>
      <w:color w:val="365F91" w:themeColor="accent1" w:themeShade="BF"/>
      <w:sz w:val="28"/>
      <w:szCs w:val="28"/>
      <w:lang w:eastAsia="cs-CZ"/>
    </w:rPr>
  </w:style>
  <w:style w:type="paragraph" w:styleId="Nadpis2">
    <w:name w:val="heading 2"/>
    <w:aliases w:val="V_Head2,Odstavec č.,Odstavec è.,2,sub-sect,h2,A,PA Major Section,Level 2 Topic Heading,H2,h21,Level 2 Topic Heading1,H21,h22,Level 2 Topic Heading2,H22,h23,Level 2 Topic Heading3,H23,h24,Level 2 Topic Heading4,H24,h25,Level 2 Topic Heading5,F2"/>
    <w:basedOn w:val="Normln"/>
    <w:next w:val="Normln"/>
    <w:link w:val="Nadpis2Char"/>
    <w:unhideWhenUsed/>
    <w:qFormat/>
    <w:locked/>
    <w:rsid w:val="00946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locked/>
    <w:rsid w:val="0094697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V_Head4,Nadpis 4 Char2 Char,Nadpis 4 Char Char1 Char,Nadpis 4 Char1 Char Char Char,Nadpis 4 Char Char Char Char Char,Nadpis 4 Char1 Char1 Char,Nadpis 4 Char Char Char1 Char,Nadpis 4 Char2 Char Char Char Char Char Char"/>
    <w:basedOn w:val="Normln"/>
    <w:next w:val="Normln"/>
    <w:link w:val="Nadpis4Char"/>
    <w:unhideWhenUsed/>
    <w:qFormat/>
    <w:locked/>
    <w:rsid w:val="00946976"/>
    <w:pPr>
      <w:keepNext/>
      <w:keepLines/>
      <w:spacing w:before="200" w:line="276" w:lineRule="auto"/>
      <w:outlineLvl w:val="3"/>
    </w:pPr>
    <w:rPr>
      <w:rFonts w:eastAsiaTheme="majorEastAsia" w:cstheme="majorBidi"/>
      <w:b/>
      <w:bCs/>
      <w:iCs/>
      <w:color w:val="4F81BD" w:themeColor="accent1"/>
      <w:lang w:eastAsia="cs-CZ"/>
    </w:rPr>
  </w:style>
  <w:style w:type="paragraph" w:styleId="Nadpis5">
    <w:name w:val="heading 5"/>
    <w:aliases w:val="Odstavec"/>
    <w:basedOn w:val="KNadpisy"/>
    <w:next w:val="Nadpis7"/>
    <w:link w:val="Nadpis5Char"/>
    <w:qFormat/>
    <w:locked/>
    <w:rsid w:val="00F23D0C"/>
    <w:pPr>
      <w:keepNext/>
      <w:spacing w:before="60" w:after="60"/>
      <w:jc w:val="center"/>
      <w:outlineLvl w:val="4"/>
    </w:pPr>
    <w:rPr>
      <w:szCs w:val="28"/>
      <w:lang w:val="x-none" w:eastAsia="x-none"/>
    </w:rPr>
  </w:style>
  <w:style w:type="paragraph" w:styleId="Nadpis6">
    <w:name w:val="heading 6"/>
    <w:aliases w:val="NázevSekce,H6,- po straně,- po straně1,- po straně2,- po straně3,- po straně4,- po straně11,- po straně21,- po straně31,- po straně5,- po straně6,- po straně7,- po straně8,- po straně9,- po straně10,- po straně12,- po straně13,- po straně14"/>
    <w:basedOn w:val="KNadpisy"/>
    <w:next w:val="Nadpis5"/>
    <w:link w:val="Nadpis6Char"/>
    <w:qFormat/>
    <w:locked/>
    <w:rsid w:val="00F23D0C"/>
    <w:pPr>
      <w:keepNext/>
      <w:spacing w:before="360" w:after="60"/>
      <w:jc w:val="center"/>
      <w:outlineLvl w:val="5"/>
    </w:pPr>
  </w:style>
  <w:style w:type="paragraph" w:styleId="Nadpis7">
    <w:name w:val="heading 7"/>
    <w:aliases w:val="H7,Nadpis 7 - číslovaný,PA Appendix Major,BP Heading 7,BP Heading 71,BP Heading 72,BP Heading 711,BP Heading 73,BP Heading 712,BP Heading 74,BP Heading 75,BP Heading 76,BP Heading 77,BP Heading 78,letter list,lettered list,letter list1,p,MUS7"/>
    <w:basedOn w:val="Normln"/>
    <w:link w:val="Nadpis7Char"/>
    <w:qFormat/>
    <w:locked/>
    <w:rsid w:val="00F23D0C"/>
    <w:pPr>
      <w:spacing w:before="60" w:after="80"/>
      <w:outlineLvl w:val="6"/>
    </w:pPr>
    <w:rPr>
      <w:rFonts w:ascii="Times New Roman" w:eastAsia="Times New Roman" w:hAnsi="Times New Roman"/>
      <w:lang w:eastAsia="cs-CZ"/>
    </w:rPr>
  </w:style>
  <w:style w:type="paragraph" w:styleId="Nadpis8">
    <w:name w:val="heading 8"/>
    <w:aliases w:val="H8,číslovaný styl 8,PA Appendix Minor,BP Heading 8,BP Heading 81,BP Heading 82,BP Heading 811,BP Heading 83,BP Heading 812,BP Heading 84,BP Heading 85,BP Heading 86,BP Heading 87,BP Heading 88,Center Bold,Center Bold1,Center Bold2,Center Bold3"/>
    <w:basedOn w:val="Normln"/>
    <w:link w:val="Nadpis8Char"/>
    <w:qFormat/>
    <w:locked/>
    <w:rsid w:val="00F23D0C"/>
    <w:pPr>
      <w:tabs>
        <w:tab w:val="left" w:pos="567"/>
      </w:tabs>
      <w:spacing w:before="60" w:after="60"/>
      <w:outlineLvl w:val="7"/>
    </w:pPr>
    <w:rPr>
      <w:rFonts w:ascii="Times New Roman" w:eastAsia="Times New Roman" w:hAnsi="Times New Roman"/>
      <w:szCs w:val="20"/>
      <w:lang w:eastAsia="cs-CZ"/>
    </w:rPr>
  </w:style>
  <w:style w:type="paragraph" w:styleId="Nadpis9">
    <w:name w:val="heading 9"/>
    <w:aliases w:val="H9,číslovaný styl 9,BP Heading 9,BP Heading 91,BP Heading 92,BP Heading 911,BP Heading 93,BP Heading 912,BP Heading 94,BP Heading 95,BP Heading 96,BP Heading 97,BP Heading 98,App Heading,App Heading1,App Heading2,progress,progress1,progress2"/>
    <w:basedOn w:val="Normln"/>
    <w:next w:val="Normln"/>
    <w:link w:val="Nadpis9Char"/>
    <w:unhideWhenUsed/>
    <w:qFormat/>
    <w:locked/>
    <w:rsid w:val="00946976"/>
    <w:pPr>
      <w:keepNext/>
      <w:keepLines/>
      <w:spacing w:before="200" w:line="276" w:lineRule="auto"/>
      <w:outlineLvl w:val="8"/>
    </w:pPr>
    <w:rPr>
      <w:rFonts w:asciiTheme="majorHAnsi" w:eastAsiaTheme="majorEastAsia" w:hAnsiTheme="majorHAnsi" w:cstheme="majorBidi"/>
      <w:i/>
      <w:iCs/>
      <w:color w:val="404040" w:themeColor="text1" w:themeTint="BF"/>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12BCE"/>
    <w:rPr>
      <w:rFonts w:cs="Times New Roman"/>
      <w:color w:val="0000FF"/>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FC173C"/>
    <w:pPr>
      <w:ind w:left="720"/>
      <w:contextualSpacing/>
    </w:pPr>
  </w:style>
  <w:style w:type="paragraph" w:styleId="Textbubliny">
    <w:name w:val="Balloon Text"/>
    <w:basedOn w:val="Normln"/>
    <w:link w:val="TextbublinyChar"/>
    <w:semiHidden/>
    <w:rsid w:val="00D92A0D"/>
    <w:rPr>
      <w:rFonts w:cs="Tahoma"/>
      <w:sz w:val="16"/>
      <w:szCs w:val="16"/>
    </w:rPr>
  </w:style>
  <w:style w:type="character" w:customStyle="1" w:styleId="TextbublinyChar">
    <w:name w:val="Text bubliny Char"/>
    <w:basedOn w:val="Standardnpsmoodstavce"/>
    <w:link w:val="Textbubliny"/>
    <w:semiHidden/>
    <w:locked/>
    <w:rsid w:val="00D92A0D"/>
    <w:rPr>
      <w:rFonts w:ascii="Tahoma" w:hAnsi="Tahoma" w:cs="Tahoma"/>
      <w:sz w:val="16"/>
      <w:szCs w:val="16"/>
      <w:lang w:eastAsia="en-US"/>
    </w:rPr>
  </w:style>
  <w:style w:type="paragraph" w:styleId="Zhlav">
    <w:name w:val="header"/>
    <w:basedOn w:val="Normln"/>
    <w:link w:val="ZhlavChar"/>
    <w:rsid w:val="003D642B"/>
    <w:pPr>
      <w:tabs>
        <w:tab w:val="center" w:pos="4536"/>
        <w:tab w:val="right" w:pos="9072"/>
      </w:tabs>
    </w:pPr>
  </w:style>
  <w:style w:type="character" w:customStyle="1" w:styleId="ZhlavChar">
    <w:name w:val="Záhlaví Char"/>
    <w:basedOn w:val="Standardnpsmoodstavce"/>
    <w:link w:val="Zhlav"/>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basedOn w:val="Standardnpsmoodstavce"/>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pPr>
    <w:rPr>
      <w:rFonts w:eastAsia="Times New Roman"/>
      <w:szCs w:val="20"/>
      <w:lang w:eastAsia="cs-CZ"/>
    </w:rPr>
  </w:style>
  <w:style w:type="paragraph" w:styleId="Zkladntext">
    <w:name w:val="Body Text"/>
    <w:basedOn w:val="Normln"/>
    <w:link w:val="ZkladntextChar"/>
    <w:rsid w:val="007F4262"/>
    <w:pPr>
      <w:spacing w:after="120"/>
    </w:pPr>
    <w:rPr>
      <w:rFonts w:eastAsia="Times New Roman"/>
      <w:szCs w:val="24"/>
      <w:lang w:eastAsia="cs-CZ"/>
    </w:rPr>
  </w:style>
  <w:style w:type="character" w:customStyle="1" w:styleId="ZkladntextChar">
    <w:name w:val="Základní text Char"/>
    <w:basedOn w:val="Standardnpsmoodstavce"/>
    <w:link w:val="Zkladntext"/>
    <w:rsid w:val="007F4262"/>
    <w:rPr>
      <w:rFonts w:ascii="Tahoma" w:eastAsia="Times New Roman" w:hAnsi="Tahoma"/>
      <w:sz w:val="20"/>
      <w:szCs w:val="24"/>
    </w:rPr>
  </w:style>
  <w:style w:type="character" w:styleId="Odkaznakoment">
    <w:name w:val="annotation reference"/>
    <w:uiPriority w:val="99"/>
    <w:rsid w:val="00C407B1"/>
    <w:rPr>
      <w:sz w:val="16"/>
      <w:szCs w:val="16"/>
    </w:rPr>
  </w:style>
  <w:style w:type="paragraph" w:styleId="Textkomente">
    <w:name w:val="annotation text"/>
    <w:aliases w:val="RL Text komentáře"/>
    <w:basedOn w:val="Normln"/>
    <w:link w:val="TextkomenteChar"/>
    <w:rsid w:val="00C407B1"/>
    <w:rPr>
      <w:rFonts w:eastAsia="Times New Roman"/>
      <w:szCs w:val="20"/>
      <w:lang w:eastAsia="cs-CZ"/>
    </w:rPr>
  </w:style>
  <w:style w:type="character" w:customStyle="1" w:styleId="TextkomenteChar">
    <w:name w:val="Text komentáře Char"/>
    <w:aliases w:val="RL Text komentáře Char"/>
    <w:basedOn w:val="Standardnpsmoodstavce"/>
    <w:link w:val="Textkomente"/>
    <w:rsid w:val="00C407B1"/>
    <w:rPr>
      <w:rFonts w:ascii="Tahoma" w:eastAsia="Times New Roman" w:hAnsi="Tahoma"/>
      <w:sz w:val="20"/>
      <w:szCs w:val="20"/>
    </w:rPr>
  </w:style>
  <w:style w:type="paragraph" w:styleId="Zkladntextodsazen">
    <w:name w:val="Body Text Indent"/>
    <w:basedOn w:val="Normln"/>
    <w:link w:val="ZkladntextodsazenChar"/>
    <w:rsid w:val="009E0509"/>
    <w:pPr>
      <w:spacing w:after="120"/>
      <w:ind w:left="283"/>
    </w:pPr>
    <w:rPr>
      <w:rFonts w:eastAsia="Times New Roman"/>
      <w:szCs w:val="24"/>
      <w:lang w:eastAsia="cs-CZ"/>
    </w:rPr>
  </w:style>
  <w:style w:type="character" w:customStyle="1" w:styleId="ZkladntextodsazenChar">
    <w:name w:val="Základní text odsazený Char"/>
    <w:basedOn w:val="Standardnpsmoodstavce"/>
    <w:link w:val="Zkladntextodsazen"/>
    <w:rsid w:val="009E0509"/>
    <w:rPr>
      <w:rFonts w:ascii="Tahoma" w:eastAsia="Times New Roman" w:hAnsi="Tahoma"/>
      <w:sz w:val="20"/>
      <w:szCs w:val="24"/>
    </w:rPr>
  </w:style>
  <w:style w:type="paragraph" w:customStyle="1" w:styleId="kancel">
    <w:name w:val="kancelář"/>
    <w:basedOn w:val="Normln"/>
    <w:rsid w:val="00865BBD"/>
    <w:pPr>
      <w:ind w:left="227" w:hanging="227"/>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unhideWhenUsed/>
    <w:rsid w:val="002A7AA7"/>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2A7AA7"/>
    <w:rPr>
      <w:rFonts w:ascii="Tahoma" w:eastAsia="Times New Roman" w:hAnsi="Tahoma"/>
      <w:b/>
      <w:bCs/>
      <w:sz w:val="20"/>
      <w:szCs w:val="20"/>
      <w:lang w:eastAsia="en-US"/>
    </w:rPr>
  </w:style>
  <w:style w:type="paragraph" w:styleId="Revize">
    <w:name w:val="Revision"/>
    <w:hidden/>
    <w:uiPriority w:val="99"/>
    <w:semiHidden/>
    <w:rsid w:val="00631516"/>
    <w:rPr>
      <w:lang w:eastAsia="en-US"/>
    </w:rPr>
  </w:style>
  <w:style w:type="character" w:customStyle="1" w:styleId="Nadpis5Char">
    <w:name w:val="Nadpis 5 Char"/>
    <w:aliases w:val="Odstavec Char"/>
    <w:basedOn w:val="Standardnpsmoodstavce"/>
    <w:link w:val="Nadpis5"/>
    <w:rsid w:val="00F23D0C"/>
    <w:rPr>
      <w:rFonts w:ascii="Arial" w:eastAsia="Times New Roman" w:hAnsi="Arial"/>
      <w:b/>
      <w:sz w:val="28"/>
      <w:szCs w:val="28"/>
      <w:lang w:val="x-none" w:eastAsia="x-none"/>
    </w:rPr>
  </w:style>
  <w:style w:type="character" w:customStyle="1" w:styleId="Nadpis6Char">
    <w:name w:val="Nadpis 6 Char"/>
    <w:aliases w:val="NázevSekce Char,H6 Char,- po straně Char,- po straně1 Char,- po straně2 Char,- po straně3 Char,- po straně4 Char,- po straně11 Char,- po straně21 Char,- po straně31 Char,- po straně5 Char,- po straně6 Char,- po straně7 Char"/>
    <w:basedOn w:val="Standardnpsmoodstavce"/>
    <w:link w:val="Nadpis6"/>
    <w:rsid w:val="00F23D0C"/>
    <w:rPr>
      <w:rFonts w:ascii="Arial" w:eastAsia="Times New Roman" w:hAnsi="Arial"/>
      <w:b/>
      <w:sz w:val="28"/>
      <w:szCs w:val="20"/>
    </w:rPr>
  </w:style>
  <w:style w:type="character" w:customStyle="1" w:styleId="Nadpis7Char">
    <w:name w:val="Nadpis 7 Char"/>
    <w:aliases w:val="H7 Char,Nadpis 7 - číslovaný Char,PA Appendix Major Char,BP Heading 7 Char,BP Heading 71 Char,BP Heading 72 Char,BP Heading 711 Char,BP Heading 73 Char,BP Heading 712 Char,BP Heading 74 Char,BP Heading 75 Char,BP Heading 76 Char,p Char"/>
    <w:basedOn w:val="Standardnpsmoodstavce"/>
    <w:link w:val="Nadpis7"/>
    <w:rsid w:val="00F23D0C"/>
    <w:rPr>
      <w:rFonts w:ascii="Times New Roman" w:eastAsia="Times New Roman" w:hAnsi="Times New Roman"/>
    </w:rPr>
  </w:style>
  <w:style w:type="character" w:customStyle="1" w:styleId="Nadpis8Char">
    <w:name w:val="Nadpis 8 Char"/>
    <w:aliases w:val="H8 Char,číslovaný styl 8 Char,PA Appendix Minor Char,BP Heading 8 Char,BP Heading 81 Char,BP Heading 82 Char,BP Heading 811 Char,BP Heading 83 Char,BP Heading 812 Char,BP Heading 84 Char,BP Heading 85 Char,BP Heading 86 Char"/>
    <w:basedOn w:val="Standardnpsmoodstavce"/>
    <w:link w:val="Nadpis8"/>
    <w:rsid w:val="00F23D0C"/>
    <w:rPr>
      <w:rFonts w:ascii="Times New Roman" w:eastAsia="Times New Roman" w:hAnsi="Times New Roman"/>
      <w:szCs w:val="20"/>
    </w:rPr>
  </w:style>
  <w:style w:type="paragraph" w:customStyle="1" w:styleId="KNadpisy">
    <w:name w:val="K_Nadpisy"/>
    <w:next w:val="Normln"/>
    <w:rsid w:val="00F23D0C"/>
    <w:rPr>
      <w:rFonts w:ascii="Arial" w:eastAsia="Times New Roman" w:hAnsi="Arial"/>
      <w:b/>
      <w:sz w:val="28"/>
      <w:szCs w:val="20"/>
    </w:rPr>
  </w:style>
  <w:style w:type="paragraph" w:customStyle="1" w:styleId="Seznam1">
    <w:name w:val="Seznam1"/>
    <w:uiPriority w:val="99"/>
    <w:rsid w:val="003A2811"/>
    <w:pPr>
      <w:tabs>
        <w:tab w:val="left" w:pos="780"/>
      </w:tabs>
      <w:spacing w:before="113"/>
      <w:ind w:left="793" w:hanging="793"/>
    </w:pPr>
    <w:rPr>
      <w:rFonts w:ascii="Arial" w:eastAsia="Times New Roman" w:hAnsi="Arial"/>
      <w:color w:val="000000"/>
      <w:sz w:val="24"/>
      <w:szCs w:val="20"/>
      <w:lang w:val="en-US" w:eastAsia="en-US"/>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3A2811"/>
    <w:rPr>
      <w:lang w:eastAsia="en-US"/>
    </w:rPr>
  </w:style>
  <w:style w:type="character" w:customStyle="1" w:styleId="Nadpis2Char">
    <w:name w:val="Nadpis 2 Char"/>
    <w:aliases w:val="V_Head2 Char,Odstavec č. Char,Odstavec è. Char,2 Char,sub-sect Char,h2 Char,A Char,PA Major Section Char,Level 2 Topic Heading Char,H2 Char,h21 Char,Level 2 Topic Heading1 Char,H21 Char,h22 Char,Level 2 Topic Heading2 Char,H22 Char,F2 Char"/>
    <w:basedOn w:val="Standardnpsmoodstavce"/>
    <w:link w:val="Nadpis2"/>
    <w:rsid w:val="00946976"/>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rsid w:val="00946976"/>
    <w:rPr>
      <w:rFonts w:asciiTheme="majorHAnsi" w:eastAsiaTheme="majorEastAsia" w:hAnsiTheme="majorHAnsi" w:cstheme="majorBidi"/>
      <w:b/>
      <w:bCs/>
      <w:color w:val="4F81BD" w:themeColor="accent1"/>
      <w:lang w:eastAsia="en-US"/>
    </w:rPr>
  </w:style>
  <w:style w:type="character" w:customStyle="1" w:styleId="Nadpis1Char">
    <w:name w:val="Nadpis 1 Char"/>
    <w:aliases w:val="Nadpis tmp Char,V_Head1 Char,Záhlaví 1 Char,Kapitola Char,F8 Char,Kapitola1 Char,Kapitola2 Char,Kapitola3 Char,Kapitola4 Char,Kapitola5 Char,Kapitola11 Char,Kapitola21 Char,Kapitola31 Char,Kapitola41 Char,Kapitola6 Char,Kapitola12 Char"/>
    <w:basedOn w:val="Standardnpsmoodstavce"/>
    <w:link w:val="Nadpis1"/>
    <w:rsid w:val="00946976"/>
    <w:rPr>
      <w:rFonts w:ascii="Tahoma" w:eastAsiaTheme="majorEastAsia" w:hAnsi="Tahoma" w:cstheme="majorBidi"/>
      <w:b/>
      <w:bCs/>
      <w:color w:val="365F91" w:themeColor="accent1" w:themeShade="BF"/>
      <w:sz w:val="28"/>
      <w:szCs w:val="28"/>
    </w:rPr>
  </w:style>
  <w:style w:type="character" w:customStyle="1" w:styleId="Nadpis4Char">
    <w:name w:val="Nadpis 4 Char"/>
    <w:aliases w:val="V_Head4 Char,Nadpis 4 Char2 Char Char,Nadpis 4 Char Char1 Char Char,Nadpis 4 Char1 Char Char Char Char,Nadpis 4 Char Char Char Char Char Char,Nadpis 4 Char1 Char1 Char Char,Nadpis 4 Char Char Char1 Char Char"/>
    <w:basedOn w:val="Standardnpsmoodstavce"/>
    <w:link w:val="Nadpis4"/>
    <w:rsid w:val="00946976"/>
    <w:rPr>
      <w:rFonts w:ascii="Tahoma" w:eastAsiaTheme="majorEastAsia" w:hAnsi="Tahoma" w:cstheme="majorBidi"/>
      <w:b/>
      <w:bCs/>
      <w:iCs/>
      <w:color w:val="4F81BD" w:themeColor="accent1"/>
      <w:sz w:val="20"/>
    </w:rPr>
  </w:style>
  <w:style w:type="character" w:customStyle="1" w:styleId="Nadpis9Char">
    <w:name w:val="Nadpis 9 Char"/>
    <w:aliases w:val="H9 Char,číslovaný styl 9 Char,BP Heading 9 Char,BP Heading 91 Char,BP Heading 92 Char,BP Heading 911 Char,BP Heading 93 Char,BP Heading 912 Char,BP Heading 94 Char,BP Heading 95 Char,BP Heading 96 Char,BP Heading 97 Char,BP Heading 98 Char"/>
    <w:basedOn w:val="Standardnpsmoodstavce"/>
    <w:link w:val="Nadpis9"/>
    <w:rsid w:val="00946976"/>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573A64"/>
  </w:style>
  <w:style w:type="table" w:styleId="Mkatabulky">
    <w:name w:val="Table Grid"/>
    <w:basedOn w:val="Normlntabulka"/>
    <w:uiPriority w:val="59"/>
    <w:locked/>
    <w:rsid w:val="005F576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NADPIS">
    <w:name w:val="SMLOUVA-NADPIS"/>
    <w:basedOn w:val="Normln"/>
    <w:qFormat/>
    <w:rsid w:val="005F576A"/>
    <w:pPr>
      <w:numPr>
        <w:numId w:val="19"/>
      </w:numPr>
    </w:pPr>
    <w:rPr>
      <w:rFonts w:eastAsia="Times New Roman" w:cs="Tahoma"/>
      <w:b/>
      <w:szCs w:val="20"/>
      <w:lang w:eastAsia="cs-CZ"/>
    </w:rPr>
  </w:style>
  <w:style w:type="paragraph" w:customStyle="1" w:styleId="SMLOUVA-ODST">
    <w:name w:val="SMLOUVA-ODST"/>
    <w:basedOn w:val="Normln"/>
    <w:link w:val="SMLOUVA-ODSTChar"/>
    <w:qFormat/>
    <w:rsid w:val="005F576A"/>
    <w:pPr>
      <w:numPr>
        <w:ilvl w:val="1"/>
        <w:numId w:val="19"/>
      </w:numPr>
    </w:pPr>
    <w:rPr>
      <w:rFonts w:eastAsia="Times New Roman" w:cs="Tahoma"/>
      <w:szCs w:val="20"/>
      <w:lang w:eastAsia="cs-CZ"/>
    </w:rPr>
  </w:style>
  <w:style w:type="character" w:customStyle="1" w:styleId="SMLOUVA-ODSTChar">
    <w:name w:val="SMLOUVA-ODST Char"/>
    <w:link w:val="SMLOUVA-ODST"/>
    <w:rsid w:val="005F576A"/>
    <w:rPr>
      <w:rFonts w:ascii="Tahoma" w:eastAsia="Times New Roman" w:hAnsi="Tahoma" w:cs="Tahoma"/>
      <w:sz w:val="20"/>
      <w:szCs w:val="20"/>
    </w:rPr>
  </w:style>
  <w:style w:type="table" w:styleId="Stednmka3zvraznn5">
    <w:name w:val="Medium Grid 3 Accent 5"/>
    <w:basedOn w:val="Normlntabulka"/>
    <w:uiPriority w:val="69"/>
    <w:rsid w:val="00590359"/>
    <w:rPr>
      <w:rFonts w:asciiTheme="minorHAnsi" w:eastAsiaTheme="minorEastAsia"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itulek">
    <w:name w:val="caption"/>
    <w:basedOn w:val="Normln"/>
    <w:next w:val="Normln"/>
    <w:uiPriority w:val="35"/>
    <w:unhideWhenUsed/>
    <w:qFormat/>
    <w:locked/>
    <w:rsid w:val="00590359"/>
    <w:pPr>
      <w:spacing w:after="200"/>
      <w:jc w:val="left"/>
    </w:pPr>
    <w:rPr>
      <w:rFonts w:eastAsiaTheme="minorEastAsia" w:cstheme="minorBidi"/>
      <w:b/>
      <w:bCs/>
      <w:color w:val="4F81BD" w:themeColor="accent1"/>
      <w:sz w:val="18"/>
      <w:szCs w:val="18"/>
      <w:lang w:eastAsia="cs-CZ"/>
    </w:rPr>
  </w:style>
  <w:style w:type="paragraph" w:styleId="Textpoznpodarou">
    <w:name w:val="footnote text"/>
    <w:basedOn w:val="Normln"/>
    <w:link w:val="TextpoznpodarouChar"/>
    <w:semiHidden/>
    <w:unhideWhenUsed/>
    <w:rsid w:val="00F4115A"/>
    <w:pPr>
      <w:spacing w:line="260" w:lineRule="atLeast"/>
      <w:jc w:val="left"/>
    </w:pPr>
    <w:rPr>
      <w:rFonts w:ascii="Times New Roman" w:eastAsia="Times New Roman" w:hAnsi="Times New Roman"/>
      <w:sz w:val="18"/>
      <w:szCs w:val="20"/>
    </w:rPr>
  </w:style>
  <w:style w:type="character" w:customStyle="1" w:styleId="TextpoznpodarouChar">
    <w:name w:val="Text pozn. pod čarou Char"/>
    <w:basedOn w:val="Standardnpsmoodstavce"/>
    <w:link w:val="Textpoznpodarou"/>
    <w:semiHidden/>
    <w:rsid w:val="00F4115A"/>
    <w:rPr>
      <w:rFonts w:ascii="Times New Roman" w:eastAsia="Times New Roman" w:hAnsi="Times New Roman"/>
      <w:sz w:val="18"/>
      <w:szCs w:val="20"/>
      <w:lang w:eastAsia="en-US"/>
    </w:rPr>
  </w:style>
  <w:style w:type="paragraph" w:styleId="Seznamsodrkami">
    <w:name w:val="List Bullet"/>
    <w:basedOn w:val="Zkladntext"/>
    <w:unhideWhenUsed/>
    <w:rsid w:val="00F4115A"/>
    <w:pPr>
      <w:numPr>
        <w:numId w:val="27"/>
      </w:numPr>
      <w:spacing w:before="130" w:after="130" w:line="260" w:lineRule="atLeast"/>
      <w:jc w:val="left"/>
    </w:pPr>
    <w:rPr>
      <w:rFonts w:ascii="Times New Roman" w:hAnsi="Times New Roman"/>
      <w:sz w:val="22"/>
      <w:szCs w:val="20"/>
      <w:lang w:eastAsia="en-US"/>
    </w:rPr>
  </w:style>
  <w:style w:type="paragraph" w:customStyle="1" w:styleId="zsubject">
    <w:name w:val="zsubject"/>
    <w:basedOn w:val="Normln"/>
    <w:rsid w:val="00F4115A"/>
    <w:pPr>
      <w:spacing w:after="260" w:line="260" w:lineRule="atLeast"/>
      <w:jc w:val="left"/>
    </w:pPr>
    <w:rPr>
      <w:rFonts w:ascii="Times New Roman" w:eastAsia="Times New Roman" w:hAnsi="Times New Roman"/>
      <w:b/>
      <w:sz w:val="22"/>
      <w:szCs w:val="20"/>
    </w:rPr>
  </w:style>
  <w:style w:type="paragraph" w:customStyle="1" w:styleId="zmemodetails">
    <w:name w:val="zmemo details"/>
    <w:basedOn w:val="Normln"/>
    <w:rsid w:val="00F4115A"/>
    <w:pPr>
      <w:spacing w:line="260" w:lineRule="exact"/>
      <w:jc w:val="right"/>
    </w:pPr>
    <w:rPr>
      <w:rFonts w:ascii="Univers 45 Light" w:eastAsia="Times New Roman" w:hAnsi="Univers 45 Light"/>
      <w:noProof/>
      <w:sz w:val="16"/>
      <w:szCs w:val="20"/>
    </w:rPr>
  </w:style>
  <w:style w:type="paragraph" w:customStyle="1" w:styleId="zDocDate">
    <w:name w:val="zDocDate"/>
    <w:basedOn w:val="Normln"/>
    <w:rsid w:val="00F4115A"/>
    <w:pPr>
      <w:spacing w:after="260" w:line="260" w:lineRule="atLeast"/>
      <w:jc w:val="left"/>
    </w:pPr>
    <w:rPr>
      <w:rFonts w:ascii="Times New Roman" w:eastAsia="Times New Roman" w:hAnsi="Times New Roman"/>
      <w:sz w:val="22"/>
      <w:szCs w:val="20"/>
    </w:rPr>
  </w:style>
  <w:style w:type="character" w:styleId="Znakapoznpodarou">
    <w:name w:val="footnote reference"/>
    <w:basedOn w:val="Standardnpsmoodstavce"/>
    <w:semiHidden/>
    <w:unhideWhenUsed/>
    <w:rsid w:val="00F4115A"/>
    <w:rPr>
      <w:vertAlign w:val="superscript"/>
    </w:rPr>
  </w:style>
  <w:style w:type="numbering" w:customStyle="1" w:styleId="Style1">
    <w:name w:val="Style1"/>
    <w:uiPriority w:val="99"/>
    <w:rsid w:val="00F4115A"/>
    <w:pPr>
      <w:numPr>
        <w:numId w:val="31"/>
      </w:numPr>
    </w:pPr>
  </w:style>
  <w:style w:type="paragraph" w:customStyle="1" w:styleId="RLTextlnkuslovan">
    <w:name w:val="RL Text článku číslovaný"/>
    <w:basedOn w:val="Normln"/>
    <w:link w:val="RLTextlnkuslovanChar"/>
    <w:qFormat/>
    <w:rsid w:val="00BA492E"/>
    <w:pPr>
      <w:numPr>
        <w:ilvl w:val="1"/>
        <w:numId w:val="40"/>
      </w:numPr>
      <w:spacing w:after="120" w:line="280" w:lineRule="exact"/>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BA492E"/>
    <w:rPr>
      <w:rFonts w:ascii="Arial" w:eastAsia="Times New Roman" w:hAnsi="Arial"/>
      <w:sz w:val="20"/>
      <w:szCs w:val="24"/>
    </w:rPr>
  </w:style>
  <w:style w:type="paragraph" w:customStyle="1" w:styleId="RLlneksmlouvy">
    <w:name w:val="RL Článek smlouvy"/>
    <w:basedOn w:val="Normln"/>
    <w:next w:val="RLTextlnkuslovan"/>
    <w:qFormat/>
    <w:rsid w:val="00BA492E"/>
    <w:pPr>
      <w:keepNext/>
      <w:numPr>
        <w:numId w:val="40"/>
      </w:numPr>
      <w:suppressAutoHyphens/>
      <w:spacing w:before="360" w:after="120" w:line="280" w:lineRule="exact"/>
      <w:outlineLvl w:val="0"/>
    </w:pPr>
    <w:rPr>
      <w:rFonts w:ascii="Arial" w:eastAsia="Times New Roman"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5813">
      <w:bodyDiv w:val="1"/>
      <w:marLeft w:val="0"/>
      <w:marRight w:val="0"/>
      <w:marTop w:val="0"/>
      <w:marBottom w:val="0"/>
      <w:divBdr>
        <w:top w:val="none" w:sz="0" w:space="0" w:color="auto"/>
        <w:left w:val="none" w:sz="0" w:space="0" w:color="auto"/>
        <w:bottom w:val="none" w:sz="0" w:space="0" w:color="auto"/>
        <w:right w:val="none" w:sz="0" w:space="0" w:color="auto"/>
      </w:divBdr>
    </w:div>
    <w:div w:id="323508978">
      <w:bodyDiv w:val="1"/>
      <w:marLeft w:val="0"/>
      <w:marRight w:val="0"/>
      <w:marTop w:val="0"/>
      <w:marBottom w:val="0"/>
      <w:divBdr>
        <w:top w:val="none" w:sz="0" w:space="0" w:color="auto"/>
        <w:left w:val="none" w:sz="0" w:space="0" w:color="auto"/>
        <w:bottom w:val="none" w:sz="0" w:space="0" w:color="auto"/>
        <w:right w:val="none" w:sz="0" w:space="0" w:color="auto"/>
      </w:divBdr>
    </w:div>
    <w:div w:id="414598595">
      <w:bodyDiv w:val="1"/>
      <w:marLeft w:val="0"/>
      <w:marRight w:val="0"/>
      <w:marTop w:val="0"/>
      <w:marBottom w:val="0"/>
      <w:divBdr>
        <w:top w:val="none" w:sz="0" w:space="0" w:color="auto"/>
        <w:left w:val="none" w:sz="0" w:space="0" w:color="auto"/>
        <w:bottom w:val="none" w:sz="0" w:space="0" w:color="auto"/>
        <w:right w:val="none" w:sz="0" w:space="0" w:color="auto"/>
      </w:divBdr>
    </w:div>
    <w:div w:id="782768116">
      <w:bodyDiv w:val="1"/>
      <w:marLeft w:val="0"/>
      <w:marRight w:val="0"/>
      <w:marTop w:val="0"/>
      <w:marBottom w:val="0"/>
      <w:divBdr>
        <w:top w:val="none" w:sz="0" w:space="0" w:color="auto"/>
        <w:left w:val="none" w:sz="0" w:space="0" w:color="auto"/>
        <w:bottom w:val="none" w:sz="0" w:space="0" w:color="auto"/>
        <w:right w:val="none" w:sz="0" w:space="0" w:color="auto"/>
      </w:divBdr>
      <w:divsChild>
        <w:div w:id="1398364070">
          <w:marLeft w:val="0"/>
          <w:marRight w:val="0"/>
          <w:marTop w:val="0"/>
          <w:marBottom w:val="0"/>
          <w:divBdr>
            <w:top w:val="none" w:sz="0" w:space="0" w:color="auto"/>
            <w:left w:val="none" w:sz="0" w:space="0" w:color="auto"/>
            <w:bottom w:val="none" w:sz="0" w:space="0" w:color="auto"/>
            <w:right w:val="none" w:sz="0" w:space="0" w:color="auto"/>
          </w:divBdr>
          <w:divsChild>
            <w:div w:id="746463323">
              <w:marLeft w:val="0"/>
              <w:marRight w:val="0"/>
              <w:marTop w:val="0"/>
              <w:marBottom w:val="0"/>
              <w:divBdr>
                <w:top w:val="none" w:sz="0" w:space="0" w:color="auto"/>
                <w:left w:val="none" w:sz="0" w:space="0" w:color="auto"/>
                <w:bottom w:val="none" w:sz="0" w:space="0" w:color="auto"/>
                <w:right w:val="none" w:sz="0" w:space="0" w:color="auto"/>
              </w:divBdr>
              <w:divsChild>
                <w:div w:id="646128170">
                  <w:marLeft w:val="0"/>
                  <w:marRight w:val="0"/>
                  <w:marTop w:val="0"/>
                  <w:marBottom w:val="0"/>
                  <w:divBdr>
                    <w:top w:val="none" w:sz="0" w:space="0" w:color="auto"/>
                    <w:left w:val="none" w:sz="0" w:space="0" w:color="auto"/>
                    <w:bottom w:val="none" w:sz="0" w:space="0" w:color="auto"/>
                    <w:right w:val="none" w:sz="0" w:space="0" w:color="auto"/>
                  </w:divBdr>
                </w:div>
                <w:div w:id="1103452558">
                  <w:marLeft w:val="0"/>
                  <w:marRight w:val="0"/>
                  <w:marTop w:val="0"/>
                  <w:marBottom w:val="0"/>
                  <w:divBdr>
                    <w:top w:val="none" w:sz="0" w:space="0" w:color="auto"/>
                    <w:left w:val="none" w:sz="0" w:space="0" w:color="auto"/>
                    <w:bottom w:val="none" w:sz="0" w:space="0" w:color="auto"/>
                    <w:right w:val="none" w:sz="0" w:space="0" w:color="auto"/>
                  </w:divBdr>
                </w:div>
                <w:div w:id="1937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fukova@cssz.cz" TargetMode="External"/><Relationship Id="rId4" Type="http://schemas.microsoft.com/office/2007/relationships/stylesWithEffects" Target="stylesWithEffects.xml"/><Relationship Id="rId9" Type="http://schemas.openxmlformats.org/officeDocument/2006/relationships/hyperlink" Target="mailto:milan.shrbeny@cssz.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CC94-03B8-4727-9888-6A0E1C1F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10690</Words>
  <Characters>63076</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NÁZEV SMLOUVY</vt:lpstr>
    </vt:vector>
  </TitlesOfParts>
  <Company>ČSSZ</Company>
  <LinksUpToDate>false</LinksUpToDate>
  <CharactersWithSpaces>73619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Jozef Pavlík</dc:creator>
  <cp:lastModifiedBy>1</cp:lastModifiedBy>
  <cp:revision>2</cp:revision>
  <cp:lastPrinted>2017-11-09T14:05:00Z</cp:lastPrinted>
  <dcterms:created xsi:type="dcterms:W3CDTF">2017-12-05T10:39:00Z</dcterms:created>
  <dcterms:modified xsi:type="dcterms:W3CDTF">2017-12-05T10:39:00Z</dcterms:modified>
</cp:coreProperties>
</file>