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1A" w:rsidRPr="00A50D1A" w:rsidRDefault="00A50D1A" w:rsidP="007748A4">
      <w:pPr>
        <w:widowControl w:val="0"/>
        <w:spacing w:before="120" w:after="120"/>
        <w:jc w:val="right"/>
        <w:rPr>
          <w:rFonts w:ascii="Tahoma" w:hAnsi="Tahoma" w:cs="Tahoma"/>
          <w:b/>
          <w:u w:val="single"/>
        </w:rPr>
      </w:pPr>
      <w:bookmarkStart w:id="0" w:name="_GoBack"/>
      <w:bookmarkEnd w:id="0"/>
      <w:r w:rsidRPr="00A50D1A">
        <w:rPr>
          <w:rFonts w:ascii="Tahoma" w:hAnsi="Tahoma" w:cs="Tahoma"/>
          <w:b/>
          <w:u w:val="single"/>
        </w:rPr>
        <w:t xml:space="preserve">Příloha č. </w:t>
      </w:r>
      <w:r w:rsidR="00F263CC">
        <w:rPr>
          <w:rFonts w:ascii="Tahoma" w:hAnsi="Tahoma" w:cs="Tahoma"/>
          <w:b/>
          <w:u w:val="single"/>
        </w:rPr>
        <w:t>5</w:t>
      </w:r>
    </w:p>
    <w:p w:rsidR="002C6D10" w:rsidRPr="00A50D1A" w:rsidRDefault="007748A4" w:rsidP="007748A4">
      <w:pPr>
        <w:widowControl w:val="0"/>
        <w:spacing w:before="240" w:after="2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Specifikace poskytování </w:t>
      </w:r>
      <w:r w:rsidR="00516AC5">
        <w:rPr>
          <w:rFonts w:ascii="Tahoma" w:hAnsi="Tahoma" w:cs="Tahoma"/>
          <w:b/>
          <w:u w:val="single"/>
        </w:rPr>
        <w:t>S</w:t>
      </w:r>
      <w:r>
        <w:rPr>
          <w:rFonts w:ascii="Tahoma" w:hAnsi="Tahoma" w:cs="Tahoma"/>
          <w:b/>
          <w:u w:val="single"/>
        </w:rPr>
        <w:t xml:space="preserve">lužeb pravidelného pololetního </w:t>
      </w:r>
      <w:r w:rsidR="002C6D10" w:rsidRPr="00A50D1A">
        <w:rPr>
          <w:rFonts w:ascii="Tahoma" w:hAnsi="Tahoma" w:cs="Tahoma"/>
          <w:b/>
          <w:u w:val="single"/>
        </w:rPr>
        <w:t>úklidu</w:t>
      </w:r>
    </w:p>
    <w:p w:rsidR="002C6D10" w:rsidRPr="007748A4" w:rsidRDefault="002C6D10" w:rsidP="007748A4">
      <w:pPr>
        <w:pStyle w:val="Nadpis1"/>
        <w:spacing w:before="360" w:after="120" w:line="240" w:lineRule="auto"/>
        <w:ind w:left="567" w:hanging="567"/>
        <w:jc w:val="both"/>
        <w:rPr>
          <w:sz w:val="24"/>
          <w:szCs w:val="24"/>
          <w:u w:val="single"/>
        </w:rPr>
      </w:pPr>
      <w:r w:rsidRPr="007748A4">
        <w:rPr>
          <w:sz w:val="24"/>
          <w:szCs w:val="24"/>
          <w:u w:val="single"/>
        </w:rPr>
        <w:t>Časové vymezení:</w:t>
      </w:r>
    </w:p>
    <w:p w:rsidR="00CA0276" w:rsidRDefault="00CA0276" w:rsidP="007748A4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dohodly, že realizace níže vymezení předmětu plnění bude prováděna dvakrát ročně (tj. na pololetní bázi) – zpravidla v dubnu a listopadu. </w:t>
      </w:r>
      <w:r w:rsidRPr="000861AF">
        <w:rPr>
          <w:rFonts w:ascii="Tahoma" w:hAnsi="Tahoma" w:cs="Tahoma"/>
          <w:sz w:val="20"/>
          <w:szCs w:val="20"/>
        </w:rPr>
        <w:t>Přesná data provedení (realizace) předmětu plnění budou do</w:t>
      </w:r>
      <w:r w:rsidR="00B13D50">
        <w:rPr>
          <w:rFonts w:ascii="Tahoma" w:hAnsi="Tahoma" w:cs="Tahoma"/>
          <w:sz w:val="20"/>
          <w:szCs w:val="20"/>
        </w:rPr>
        <w:t>hodnuta mezi Smluvními stranami;</w:t>
      </w:r>
    </w:p>
    <w:p w:rsidR="002C6D10" w:rsidRPr="00CC6C31" w:rsidRDefault="00CC6C31" w:rsidP="00CC6C31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Nebude-li níže uvedeno jinak, anebo dohodnuto jinak mezi Smluvními stranami, </w:t>
      </w:r>
      <w:r w:rsidRPr="00D34656">
        <w:rPr>
          <w:rFonts w:ascii="Tahoma" w:hAnsi="Tahoma" w:cs="Tahoma"/>
          <w:sz w:val="20"/>
          <w:szCs w:val="20"/>
        </w:rPr>
        <w:t>bude realizace předmětu plnění prováděna</w:t>
      </w:r>
      <w:r>
        <w:rPr>
          <w:rFonts w:ascii="Tahoma" w:hAnsi="Tahoma" w:cs="Tahoma"/>
          <w:sz w:val="20"/>
          <w:szCs w:val="20"/>
        </w:rPr>
        <w:t xml:space="preserve"> v pátek, po skončení standardní pracovní doby zaměstnanců (tj. po 14.30 hod.) a průběhu víkendu, s výjimkou </w:t>
      </w:r>
      <w:r w:rsidR="002C6D10" w:rsidRPr="000A7E1C">
        <w:rPr>
          <w:rFonts w:ascii="Tahoma" w:hAnsi="Tahoma" w:cs="Tahoma"/>
          <w:sz w:val="20"/>
          <w:szCs w:val="20"/>
        </w:rPr>
        <w:t>režimových pracovi</w:t>
      </w:r>
      <w:r>
        <w:rPr>
          <w:rFonts w:ascii="Tahoma" w:hAnsi="Tahoma" w:cs="Tahoma"/>
          <w:sz w:val="20"/>
          <w:szCs w:val="20"/>
        </w:rPr>
        <w:t>šť</w:t>
      </w:r>
      <w:r w:rsidR="002C6D10" w:rsidRPr="000A7E1C">
        <w:rPr>
          <w:rFonts w:ascii="Tahoma" w:hAnsi="Tahoma" w:cs="Tahoma"/>
          <w:sz w:val="20"/>
          <w:szCs w:val="20"/>
        </w:rPr>
        <w:t xml:space="preserve"> </w:t>
      </w:r>
      <w:r w:rsidR="00341F5B" w:rsidRPr="000A7E1C">
        <w:rPr>
          <w:rFonts w:ascii="Tahoma" w:hAnsi="Tahoma" w:cs="Tahoma"/>
          <w:sz w:val="20"/>
          <w:szCs w:val="20"/>
        </w:rPr>
        <w:t>O</w:t>
      </w:r>
      <w:r w:rsidR="002C6D10" w:rsidRPr="000A7E1C">
        <w:rPr>
          <w:rFonts w:ascii="Tahoma" w:hAnsi="Tahoma" w:cs="Tahoma"/>
          <w:sz w:val="20"/>
          <w:szCs w:val="20"/>
        </w:rPr>
        <w:t xml:space="preserve">bjednatele (kde je </w:t>
      </w:r>
      <w:r w:rsidR="00A50D1A" w:rsidRPr="000A7E1C">
        <w:rPr>
          <w:rFonts w:ascii="Tahoma" w:hAnsi="Tahoma" w:cs="Tahoma"/>
          <w:sz w:val="20"/>
          <w:szCs w:val="20"/>
        </w:rPr>
        <w:t xml:space="preserve">pro provádění úklidu </w:t>
      </w:r>
      <w:r w:rsidR="002C6D10" w:rsidRPr="000A7E1C">
        <w:rPr>
          <w:rFonts w:ascii="Tahoma" w:hAnsi="Tahoma" w:cs="Tahoma"/>
          <w:sz w:val="20"/>
          <w:szCs w:val="20"/>
        </w:rPr>
        <w:t>vyžadována přítomnost určené osoby Objednatele)</w:t>
      </w:r>
      <w:r>
        <w:rPr>
          <w:rFonts w:ascii="Tahoma" w:hAnsi="Tahoma" w:cs="Tahoma"/>
          <w:sz w:val="20"/>
          <w:szCs w:val="20"/>
        </w:rPr>
        <w:t>, kde bude prováděna</w:t>
      </w:r>
      <w:r w:rsidR="002C6D10" w:rsidRPr="000A7E1C">
        <w:rPr>
          <w:rFonts w:ascii="Tahoma" w:hAnsi="Tahoma" w:cs="Tahoma"/>
          <w:sz w:val="20"/>
          <w:szCs w:val="20"/>
        </w:rPr>
        <w:t xml:space="preserve"> </w:t>
      </w:r>
      <w:r w:rsidR="00341F5B" w:rsidRPr="000A7E1C">
        <w:rPr>
          <w:rFonts w:ascii="Tahoma" w:hAnsi="Tahoma" w:cs="Tahoma"/>
          <w:sz w:val="20"/>
          <w:szCs w:val="20"/>
        </w:rPr>
        <w:t xml:space="preserve">v průběhu standardní pracovní doby těchto </w:t>
      </w:r>
      <w:r w:rsidR="002C6D10" w:rsidRPr="000A7E1C">
        <w:rPr>
          <w:rFonts w:ascii="Tahoma" w:hAnsi="Tahoma" w:cs="Tahoma"/>
          <w:sz w:val="20"/>
          <w:szCs w:val="20"/>
        </w:rPr>
        <w:t>pracovišť (pondělí až čtvrtek 7.00 až 15.45 hod., pátek 7.00 až 14.30 hod.)</w:t>
      </w:r>
      <w:r w:rsidR="00762FA8">
        <w:rPr>
          <w:rFonts w:ascii="Tahoma" w:hAnsi="Tahoma" w:cs="Tahoma"/>
          <w:sz w:val="20"/>
          <w:szCs w:val="20"/>
        </w:rPr>
        <w:t>;</w:t>
      </w:r>
    </w:p>
    <w:p w:rsidR="00CC6C31" w:rsidRPr="00B13D50" w:rsidRDefault="00CC6C31" w:rsidP="00CC6C31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Nebude-li dohodnuto jinak mezi Smluvními stranami, bude část Úklidových prací podle této Přílohy č. 5 představující činnosti podle bodu 3.1, prováděna </w:t>
      </w:r>
      <w:r w:rsidR="00762FA8">
        <w:rPr>
          <w:rFonts w:ascii="Tahoma" w:hAnsi="Tahoma" w:cs="Tahoma"/>
          <w:sz w:val="20"/>
          <w:szCs w:val="20"/>
        </w:rPr>
        <w:t xml:space="preserve">v průběhu </w:t>
      </w:r>
      <w:r w:rsidR="00762FA8" w:rsidRPr="00D34656">
        <w:rPr>
          <w:rFonts w:ascii="Tahoma" w:hAnsi="Tahoma" w:cs="Tahoma"/>
          <w:sz w:val="20"/>
          <w:szCs w:val="20"/>
        </w:rPr>
        <w:t>standardní pracovní doby zaměstnanců Objednatele (pondělí až čtvrtek 7.00 až 15.45 hod., pátek 7.00 až 14.30 hod.) a na režimových pracovištích Objednatele (kde je pro provádění úklidu vyžadována přítomnost určené osoby Objednatele) v průběhu standardní pracovní doby těchto pracovišť (pondělí až čtvrtek 7.00 až 15.45 hod., pátek 7.00 až 14.30 hod.)</w:t>
      </w:r>
      <w:r w:rsidR="00762FA8">
        <w:rPr>
          <w:rFonts w:ascii="Tahoma" w:hAnsi="Tahoma" w:cs="Tahoma"/>
          <w:sz w:val="20"/>
          <w:szCs w:val="20"/>
        </w:rPr>
        <w:t>.</w:t>
      </w:r>
    </w:p>
    <w:p w:rsidR="000A7E1C" w:rsidRPr="007748A4" w:rsidRDefault="000A7E1C" w:rsidP="007748A4">
      <w:pPr>
        <w:pStyle w:val="Nadpis1"/>
        <w:spacing w:before="240" w:line="240" w:lineRule="auto"/>
        <w:ind w:left="567" w:hanging="567"/>
        <w:jc w:val="both"/>
        <w:rPr>
          <w:sz w:val="24"/>
          <w:szCs w:val="24"/>
          <w:u w:val="single"/>
        </w:rPr>
      </w:pPr>
      <w:r w:rsidRPr="007748A4">
        <w:rPr>
          <w:sz w:val="24"/>
          <w:szCs w:val="24"/>
          <w:u w:val="single"/>
        </w:rPr>
        <w:t>Místní vymezení:</w:t>
      </w:r>
    </w:p>
    <w:p w:rsidR="000A7E1C" w:rsidRDefault="000A7E1C" w:rsidP="007748A4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8D786C">
        <w:rPr>
          <w:rFonts w:ascii="Tahoma" w:hAnsi="Tahoma" w:cs="Tahoma"/>
          <w:sz w:val="20"/>
          <w:szCs w:val="20"/>
        </w:rPr>
        <w:t xml:space="preserve">Služby pravidelného </w:t>
      </w:r>
      <w:r>
        <w:rPr>
          <w:rFonts w:ascii="Tahoma" w:hAnsi="Tahoma" w:cs="Tahoma"/>
          <w:sz w:val="20"/>
          <w:szCs w:val="20"/>
        </w:rPr>
        <w:t xml:space="preserve">posezónního </w:t>
      </w:r>
      <w:r w:rsidRPr="008D786C">
        <w:rPr>
          <w:rFonts w:ascii="Tahoma" w:hAnsi="Tahoma" w:cs="Tahoma"/>
          <w:sz w:val="20"/>
          <w:szCs w:val="20"/>
        </w:rPr>
        <w:t>úklidu budou prováděny</w:t>
      </w:r>
      <w:r>
        <w:rPr>
          <w:rFonts w:ascii="Tahoma" w:hAnsi="Tahoma" w:cs="Tahoma"/>
          <w:sz w:val="20"/>
          <w:szCs w:val="20"/>
        </w:rPr>
        <w:t xml:space="preserve"> v prostorách, vymezených blíže v </w:t>
      </w:r>
      <w:r w:rsidRPr="00EF4527">
        <w:rPr>
          <w:rFonts w:ascii="Tahoma" w:hAnsi="Tahoma" w:cs="Tahoma"/>
          <w:sz w:val="20"/>
          <w:szCs w:val="20"/>
          <w:u w:val="single"/>
        </w:rPr>
        <w:t>Př</w:t>
      </w:r>
      <w:r w:rsidR="001049F3">
        <w:rPr>
          <w:rFonts w:ascii="Tahoma" w:hAnsi="Tahoma" w:cs="Tahoma"/>
          <w:sz w:val="20"/>
          <w:szCs w:val="20"/>
          <w:u w:val="single"/>
        </w:rPr>
        <w:t>í</w:t>
      </w:r>
      <w:r w:rsidRPr="00EF4527">
        <w:rPr>
          <w:rFonts w:ascii="Tahoma" w:hAnsi="Tahoma" w:cs="Tahoma"/>
          <w:sz w:val="20"/>
          <w:szCs w:val="20"/>
          <w:u w:val="single"/>
        </w:rPr>
        <w:t>loze č. 1</w:t>
      </w:r>
      <w:r>
        <w:rPr>
          <w:rFonts w:ascii="Tahoma" w:hAnsi="Tahoma" w:cs="Tahoma"/>
          <w:sz w:val="20"/>
          <w:szCs w:val="20"/>
        </w:rPr>
        <w:t>, které se nacházejí v těchto Budovách: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23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Zámeček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25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27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29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31</w:t>
      </w:r>
      <w:r w:rsidR="007748A4">
        <w:rPr>
          <w:rFonts w:ascii="Tahoma" w:hAnsi="Tahoma" w:cs="Tahoma"/>
          <w:sz w:val="20"/>
          <w:szCs w:val="20"/>
        </w:rPr>
        <w:t>;</w:t>
      </w:r>
    </w:p>
    <w:p w:rsidR="000A7E1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6a</w:t>
      </w:r>
      <w:r w:rsidR="007748A4">
        <w:rPr>
          <w:rFonts w:ascii="Tahoma" w:hAnsi="Tahoma" w:cs="Tahoma"/>
          <w:sz w:val="20"/>
          <w:szCs w:val="20"/>
        </w:rPr>
        <w:t>;</w:t>
      </w:r>
    </w:p>
    <w:p w:rsidR="007748A4" w:rsidRDefault="007748A4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B;</w:t>
      </w:r>
    </w:p>
    <w:p w:rsidR="007748A4" w:rsidRDefault="007748A4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C;</w:t>
      </w:r>
    </w:p>
    <w:p w:rsidR="007748A4" w:rsidRDefault="007748A4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E;</w:t>
      </w:r>
    </w:p>
    <w:p w:rsidR="000A7E1C" w:rsidRPr="008D786C" w:rsidRDefault="000A7E1C" w:rsidP="007748A4">
      <w:pPr>
        <w:pStyle w:val="Styl2"/>
        <w:widowControl w:val="0"/>
        <w:numPr>
          <w:ilvl w:val="0"/>
          <w:numId w:val="33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</w:t>
      </w:r>
      <w:r w:rsidR="00516AC5">
        <w:rPr>
          <w:rFonts w:ascii="Tahoma" w:hAnsi="Tahoma" w:cs="Tahoma"/>
          <w:sz w:val="20"/>
          <w:szCs w:val="20"/>
        </w:rPr>
        <w:t xml:space="preserve">V Zahrádkách </w:t>
      </w:r>
      <w:r>
        <w:rPr>
          <w:rFonts w:ascii="Tahoma" w:hAnsi="Tahoma" w:cs="Tahoma"/>
          <w:sz w:val="20"/>
          <w:szCs w:val="20"/>
        </w:rPr>
        <w:t>53</w:t>
      </w:r>
      <w:r w:rsidR="001049F3">
        <w:rPr>
          <w:rFonts w:ascii="Tahoma" w:hAnsi="Tahoma" w:cs="Tahoma"/>
          <w:sz w:val="20"/>
          <w:szCs w:val="20"/>
        </w:rPr>
        <w:t>.</w:t>
      </w:r>
    </w:p>
    <w:p w:rsidR="002C6D10" w:rsidRPr="007748A4" w:rsidRDefault="00E01483" w:rsidP="007748A4">
      <w:pPr>
        <w:pStyle w:val="Nadpis1"/>
        <w:spacing w:before="240" w:after="120" w:line="240" w:lineRule="auto"/>
        <w:ind w:left="567" w:hanging="567"/>
        <w:jc w:val="both"/>
        <w:rPr>
          <w:sz w:val="24"/>
          <w:szCs w:val="24"/>
          <w:u w:val="single"/>
        </w:rPr>
      </w:pPr>
      <w:r w:rsidRPr="007748A4">
        <w:rPr>
          <w:sz w:val="24"/>
          <w:szCs w:val="24"/>
          <w:u w:val="single"/>
        </w:rPr>
        <w:t>V</w:t>
      </w:r>
      <w:r w:rsidR="002C6D10" w:rsidRPr="007748A4">
        <w:rPr>
          <w:sz w:val="24"/>
          <w:szCs w:val="24"/>
          <w:u w:val="single"/>
        </w:rPr>
        <w:t>ěcné vymezení:</w:t>
      </w:r>
    </w:p>
    <w:p w:rsidR="0023727A" w:rsidRPr="000950E8" w:rsidRDefault="0023727A" w:rsidP="00B13D50">
      <w:pPr>
        <w:pStyle w:val="Styl2"/>
        <w:widowControl w:val="0"/>
        <w:numPr>
          <w:ilvl w:val="0"/>
          <w:numId w:val="0"/>
        </w:numPr>
        <w:spacing w:before="120" w:after="120" w:line="240" w:lineRule="auto"/>
        <w:ind w:left="567"/>
        <w:rPr>
          <w:rFonts w:ascii="Tahoma" w:hAnsi="Tahoma" w:cs="Tahoma"/>
          <w:sz w:val="20"/>
          <w:szCs w:val="20"/>
          <w:u w:val="single"/>
        </w:rPr>
      </w:pPr>
      <w:r w:rsidRPr="0023727A">
        <w:rPr>
          <w:rFonts w:ascii="Tahoma" w:hAnsi="Tahoma" w:cs="Tahoma"/>
          <w:sz w:val="20"/>
          <w:szCs w:val="20"/>
        </w:rPr>
        <w:t xml:space="preserve">Část předmětu plnění představující Služby pravidelného </w:t>
      </w:r>
      <w:r w:rsidR="00B41A59">
        <w:rPr>
          <w:rFonts w:ascii="Tahoma" w:hAnsi="Tahoma" w:cs="Tahoma"/>
          <w:sz w:val="20"/>
          <w:szCs w:val="20"/>
        </w:rPr>
        <w:t xml:space="preserve">pololetního </w:t>
      </w:r>
      <w:r w:rsidRPr="0023727A">
        <w:rPr>
          <w:rFonts w:ascii="Tahoma" w:hAnsi="Tahoma" w:cs="Tahoma"/>
          <w:sz w:val="20"/>
          <w:szCs w:val="20"/>
        </w:rPr>
        <w:t xml:space="preserve">úklidu, zahrnuje provedení všech níže uvedených prací a činností, a to ve všech prostorách </w:t>
      </w:r>
      <w:r w:rsidR="00BA74EB">
        <w:rPr>
          <w:rFonts w:ascii="Tahoma" w:hAnsi="Tahoma" w:cs="Tahoma"/>
          <w:sz w:val="20"/>
          <w:szCs w:val="20"/>
        </w:rPr>
        <w:t>Budov</w:t>
      </w:r>
      <w:r w:rsidR="00B41A59">
        <w:rPr>
          <w:rFonts w:ascii="Tahoma" w:hAnsi="Tahoma" w:cs="Tahoma"/>
          <w:sz w:val="20"/>
          <w:szCs w:val="20"/>
        </w:rPr>
        <w:t>, které odpovídají níže uvedené sp</w:t>
      </w:r>
      <w:r w:rsidR="00BA74EB">
        <w:rPr>
          <w:rFonts w:ascii="Tahoma" w:hAnsi="Tahoma" w:cs="Tahoma"/>
          <w:sz w:val="20"/>
          <w:szCs w:val="20"/>
        </w:rPr>
        <w:t>ecifik</w:t>
      </w:r>
      <w:r w:rsidR="00B41A59">
        <w:rPr>
          <w:rFonts w:ascii="Tahoma" w:hAnsi="Tahoma" w:cs="Tahoma"/>
          <w:sz w:val="20"/>
          <w:szCs w:val="20"/>
        </w:rPr>
        <w:t xml:space="preserve">aci, </w:t>
      </w:r>
      <w:r w:rsidRPr="0023727A">
        <w:rPr>
          <w:rFonts w:ascii="Tahoma" w:hAnsi="Tahoma" w:cs="Tahoma"/>
          <w:sz w:val="20"/>
          <w:szCs w:val="20"/>
        </w:rPr>
        <w:t xml:space="preserve">nevyplývá-li ze Smlouvy </w:t>
      </w:r>
      <w:r>
        <w:rPr>
          <w:rFonts w:ascii="Tahoma" w:hAnsi="Tahoma" w:cs="Tahoma"/>
          <w:sz w:val="20"/>
          <w:szCs w:val="20"/>
        </w:rPr>
        <w:t xml:space="preserve">a její příloh (a to zejména z této Přílohy č. </w:t>
      </w:r>
      <w:r w:rsidR="00D5791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 nebo z rozhodnutí Objednatele něco jiného:</w:t>
      </w:r>
    </w:p>
    <w:p w:rsidR="000950E8" w:rsidRDefault="00B13D50" w:rsidP="00CA2B8C">
      <w:pPr>
        <w:pStyle w:val="Styl2"/>
        <w:widowControl w:val="0"/>
        <w:numPr>
          <w:ilvl w:val="0"/>
          <w:numId w:val="0"/>
        </w:numPr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  <w:u w:val="single"/>
        </w:rPr>
      </w:pPr>
      <w:r w:rsidRPr="00CA2B8C">
        <w:rPr>
          <w:rFonts w:ascii="Tahoma" w:hAnsi="Tahoma" w:cs="Tahoma"/>
          <w:sz w:val="20"/>
          <w:szCs w:val="20"/>
        </w:rPr>
        <w:t>3.1.</w:t>
      </w:r>
      <w:r w:rsidRPr="00CA2B8C">
        <w:rPr>
          <w:rFonts w:ascii="Tahoma" w:hAnsi="Tahoma" w:cs="Tahoma"/>
          <w:sz w:val="20"/>
          <w:szCs w:val="20"/>
        </w:rPr>
        <w:tab/>
      </w:r>
      <w:r w:rsidR="00BA74EB">
        <w:rPr>
          <w:rFonts w:ascii="Tahoma" w:hAnsi="Tahoma" w:cs="Tahoma"/>
          <w:sz w:val="20"/>
          <w:szCs w:val="20"/>
          <w:u w:val="single"/>
        </w:rPr>
        <w:t>Voskování p</w:t>
      </w:r>
      <w:r w:rsidR="005147D8">
        <w:rPr>
          <w:rFonts w:ascii="Tahoma" w:hAnsi="Tahoma" w:cs="Tahoma"/>
          <w:sz w:val="20"/>
          <w:szCs w:val="20"/>
          <w:u w:val="single"/>
        </w:rPr>
        <w:t>odlah chodeb a schodišť</w:t>
      </w:r>
      <w:r w:rsidR="00CC6C31">
        <w:rPr>
          <w:rFonts w:ascii="Tahoma" w:hAnsi="Tahoma" w:cs="Tahoma"/>
          <w:sz w:val="20"/>
          <w:szCs w:val="20"/>
          <w:u w:val="single"/>
        </w:rPr>
        <w:t xml:space="preserve"> s PVC povrchem</w:t>
      </w:r>
    </w:p>
    <w:p w:rsidR="005147D8" w:rsidRPr="00BA74EB" w:rsidRDefault="00BA74EB" w:rsidP="007748A4">
      <w:pPr>
        <w:numPr>
          <w:ilvl w:val="0"/>
          <w:numId w:val="31"/>
        </w:numPr>
        <w:tabs>
          <w:tab w:val="clear" w:pos="1710"/>
          <w:tab w:val="num" w:pos="1134"/>
          <w:tab w:val="left" w:pos="1440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5147D8" w:rsidRPr="007D029B">
        <w:rPr>
          <w:rFonts w:ascii="Tahoma" w:hAnsi="Tahoma" w:cs="Tahoma"/>
          <w:sz w:val="20"/>
          <w:szCs w:val="20"/>
        </w:rPr>
        <w:t xml:space="preserve">dstranění starého vosku, vymytí, neutralizace, voskování chodeb a schodišť polymerovými vosky </w:t>
      </w:r>
      <w:r>
        <w:rPr>
          <w:rFonts w:ascii="Tahoma" w:hAnsi="Tahoma" w:cs="Tahoma"/>
          <w:sz w:val="20"/>
          <w:szCs w:val="20"/>
        </w:rPr>
        <w:t>– všechny Budovy</w:t>
      </w:r>
      <w:r w:rsidR="00CC6C31">
        <w:rPr>
          <w:rFonts w:ascii="Tahoma" w:hAnsi="Tahoma" w:cs="Tahoma"/>
          <w:sz w:val="20"/>
          <w:szCs w:val="20"/>
        </w:rPr>
        <w:t xml:space="preserve">, s výjimkou </w:t>
      </w:r>
      <w:r w:rsidR="00CC6C31" w:rsidRPr="00CC6C31">
        <w:rPr>
          <w:rFonts w:ascii="Tahoma" w:hAnsi="Tahoma" w:cs="Tahoma"/>
          <w:sz w:val="20"/>
          <w:szCs w:val="20"/>
          <w:u w:val="single"/>
        </w:rPr>
        <w:t xml:space="preserve">Budovy Zámeček, </w:t>
      </w:r>
      <w:r w:rsidR="00F06DD7">
        <w:rPr>
          <w:rFonts w:ascii="Tahoma" w:hAnsi="Tahoma" w:cs="Tahoma"/>
          <w:sz w:val="20"/>
          <w:szCs w:val="20"/>
          <w:u w:val="single"/>
        </w:rPr>
        <w:t xml:space="preserve">Křížová 31, </w:t>
      </w:r>
      <w:r w:rsidRPr="00BA74EB">
        <w:rPr>
          <w:rFonts w:ascii="Tahoma" w:hAnsi="Tahoma" w:cs="Tahoma"/>
          <w:sz w:val="20"/>
          <w:szCs w:val="20"/>
          <w:u w:val="single"/>
        </w:rPr>
        <w:t xml:space="preserve">Budovy Křížová </w:t>
      </w:r>
      <w:r w:rsidR="000A7E1C">
        <w:rPr>
          <w:rFonts w:ascii="Tahoma" w:hAnsi="Tahoma" w:cs="Tahoma"/>
          <w:sz w:val="20"/>
          <w:szCs w:val="20"/>
          <w:u w:val="single"/>
        </w:rPr>
        <w:t>6</w:t>
      </w:r>
      <w:r w:rsidR="00B13D50">
        <w:rPr>
          <w:rFonts w:ascii="Tahoma" w:hAnsi="Tahoma" w:cs="Tahoma"/>
          <w:sz w:val="20"/>
          <w:szCs w:val="20"/>
          <w:u w:val="single"/>
        </w:rPr>
        <w:t xml:space="preserve"> – Budova B</w:t>
      </w:r>
      <w:r w:rsidRPr="00BA74EB">
        <w:rPr>
          <w:rFonts w:ascii="Tahoma" w:hAnsi="Tahoma" w:cs="Tahoma"/>
          <w:sz w:val="20"/>
          <w:szCs w:val="20"/>
          <w:u w:val="single"/>
        </w:rPr>
        <w:t>, Budov</w:t>
      </w:r>
      <w:r w:rsidR="00B13D50">
        <w:rPr>
          <w:rFonts w:ascii="Tahoma" w:hAnsi="Tahoma" w:cs="Tahoma"/>
          <w:sz w:val="20"/>
          <w:szCs w:val="20"/>
          <w:u w:val="single"/>
        </w:rPr>
        <w:t>y</w:t>
      </w:r>
      <w:r w:rsidRPr="00BA74EB">
        <w:rPr>
          <w:rFonts w:ascii="Tahoma" w:hAnsi="Tahoma" w:cs="Tahoma"/>
          <w:sz w:val="20"/>
          <w:szCs w:val="20"/>
          <w:u w:val="single"/>
        </w:rPr>
        <w:t xml:space="preserve"> Křížová 6</w:t>
      </w:r>
      <w:r w:rsidR="00B13D50">
        <w:rPr>
          <w:rFonts w:ascii="Tahoma" w:hAnsi="Tahoma" w:cs="Tahoma"/>
          <w:sz w:val="20"/>
          <w:szCs w:val="20"/>
          <w:u w:val="single"/>
        </w:rPr>
        <w:t xml:space="preserve"> – Budovy C, Budovy Křížová 6 – Budovy E</w:t>
      </w:r>
      <w:r w:rsidR="00DC2DF1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BA74EB" w:rsidRPr="00BA74EB" w:rsidRDefault="00B13D50" w:rsidP="00CA2B8C">
      <w:p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A2B8C">
        <w:rPr>
          <w:rFonts w:ascii="Tahoma" w:hAnsi="Tahoma" w:cs="Tahoma"/>
          <w:sz w:val="20"/>
          <w:szCs w:val="20"/>
        </w:rPr>
        <w:t>3.2.</w:t>
      </w:r>
      <w:r w:rsidRPr="00CA2B8C">
        <w:rPr>
          <w:rFonts w:ascii="Tahoma" w:hAnsi="Tahoma" w:cs="Tahoma"/>
          <w:sz w:val="20"/>
          <w:szCs w:val="20"/>
        </w:rPr>
        <w:tab/>
      </w:r>
      <w:r w:rsidR="00BA74EB">
        <w:rPr>
          <w:rFonts w:ascii="Tahoma" w:hAnsi="Tahoma" w:cs="Tahoma"/>
          <w:sz w:val="20"/>
          <w:szCs w:val="20"/>
          <w:u w:val="single"/>
        </w:rPr>
        <w:t xml:space="preserve">Praní (tepování) koberců a čalouněných částí nábytku </w:t>
      </w:r>
      <w:r w:rsidR="009C6AD4">
        <w:rPr>
          <w:rFonts w:ascii="Tahoma" w:hAnsi="Tahoma" w:cs="Tahoma"/>
          <w:sz w:val="20"/>
          <w:szCs w:val="20"/>
          <w:u w:val="single"/>
        </w:rPr>
        <w:t xml:space="preserve">mokrou cestou tepovacím </w:t>
      </w:r>
      <w:r w:rsidR="00BA74EB">
        <w:rPr>
          <w:rFonts w:ascii="Tahoma" w:hAnsi="Tahoma" w:cs="Tahoma"/>
          <w:sz w:val="20"/>
          <w:szCs w:val="20"/>
          <w:u w:val="single"/>
        </w:rPr>
        <w:t>strojem</w:t>
      </w:r>
    </w:p>
    <w:p w:rsidR="00BA74EB" w:rsidRPr="00BA74EB" w:rsidRDefault="00CA2B8C" w:rsidP="00CA2B8C">
      <w:pPr>
        <w:tabs>
          <w:tab w:val="left" w:pos="567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CA2B8C">
        <w:rPr>
          <w:rFonts w:ascii="Tahoma" w:hAnsi="Tahoma" w:cs="Tahoma"/>
          <w:sz w:val="20"/>
          <w:szCs w:val="20"/>
        </w:rPr>
        <w:lastRenderedPageBreak/>
        <w:t>3.3.</w:t>
      </w:r>
      <w:r w:rsidRPr="00CA2B8C">
        <w:rPr>
          <w:rFonts w:ascii="Tahoma" w:hAnsi="Tahoma" w:cs="Tahoma"/>
          <w:sz w:val="20"/>
          <w:szCs w:val="20"/>
        </w:rPr>
        <w:tab/>
      </w:r>
      <w:r w:rsidR="00BA74EB" w:rsidRPr="00BA74EB">
        <w:rPr>
          <w:rFonts w:ascii="Tahoma" w:hAnsi="Tahoma" w:cs="Tahoma"/>
          <w:sz w:val="20"/>
          <w:szCs w:val="20"/>
          <w:u w:val="single"/>
        </w:rPr>
        <w:t xml:space="preserve">Mytí oken a </w:t>
      </w:r>
      <w:r w:rsidR="00BA74EB">
        <w:rPr>
          <w:rFonts w:ascii="Tahoma" w:hAnsi="Tahoma" w:cs="Tahoma"/>
          <w:sz w:val="20"/>
          <w:szCs w:val="20"/>
          <w:u w:val="single"/>
        </w:rPr>
        <w:t>jejich rámů</w:t>
      </w:r>
      <w:r w:rsidR="00BA74EB" w:rsidRPr="00BA74EB">
        <w:rPr>
          <w:rFonts w:ascii="Tahoma" w:hAnsi="Tahoma" w:cs="Tahoma"/>
          <w:sz w:val="20"/>
          <w:szCs w:val="20"/>
          <w:u w:val="single"/>
        </w:rPr>
        <w:t>, čištění parapetů</w:t>
      </w:r>
      <w:r w:rsidR="00BA74EB">
        <w:rPr>
          <w:rFonts w:ascii="Tahoma" w:hAnsi="Tahoma" w:cs="Tahoma"/>
          <w:sz w:val="20"/>
          <w:szCs w:val="20"/>
          <w:u w:val="single"/>
        </w:rPr>
        <w:t>, žaluzií a rolet</w:t>
      </w:r>
      <w:r w:rsidR="009C6AD4">
        <w:rPr>
          <w:rFonts w:ascii="Tahoma" w:hAnsi="Tahoma" w:cs="Tahoma"/>
          <w:sz w:val="20"/>
          <w:szCs w:val="20"/>
          <w:u w:val="single"/>
        </w:rPr>
        <w:t xml:space="preserve"> a osvětlovacích těles</w:t>
      </w:r>
    </w:p>
    <w:p w:rsidR="00BA74EB" w:rsidRPr="007D029B" w:rsidRDefault="00BA74EB" w:rsidP="007748A4">
      <w:pPr>
        <w:tabs>
          <w:tab w:val="left" w:pos="1440"/>
          <w:tab w:val="left" w:pos="2760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C6AD4" w:rsidRDefault="00F0599F" w:rsidP="007748A4">
      <w:pPr>
        <w:numPr>
          <w:ilvl w:val="0"/>
          <w:numId w:val="31"/>
        </w:numPr>
        <w:tabs>
          <w:tab w:val="clear" w:pos="1710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A74EB" w:rsidRPr="007D029B">
        <w:rPr>
          <w:rFonts w:ascii="Tahoma" w:hAnsi="Tahoma" w:cs="Tahoma"/>
          <w:sz w:val="20"/>
          <w:szCs w:val="20"/>
        </w:rPr>
        <w:t xml:space="preserve">ytí </w:t>
      </w:r>
      <w:r w:rsidR="009C6AD4">
        <w:rPr>
          <w:rFonts w:ascii="Tahoma" w:hAnsi="Tahoma" w:cs="Tahoma"/>
          <w:sz w:val="20"/>
          <w:szCs w:val="20"/>
        </w:rPr>
        <w:t xml:space="preserve">a leštění </w:t>
      </w:r>
      <w:r w:rsidR="00BA74EB" w:rsidRPr="007D029B">
        <w:rPr>
          <w:rFonts w:ascii="Tahoma" w:hAnsi="Tahoma" w:cs="Tahoma"/>
          <w:sz w:val="20"/>
          <w:szCs w:val="20"/>
        </w:rPr>
        <w:t xml:space="preserve">oken, </w:t>
      </w:r>
      <w:r w:rsidR="009C6AD4">
        <w:rPr>
          <w:rFonts w:ascii="Tahoma" w:hAnsi="Tahoma" w:cs="Tahoma"/>
          <w:sz w:val="20"/>
          <w:szCs w:val="20"/>
        </w:rPr>
        <w:t xml:space="preserve">mytí </w:t>
      </w:r>
      <w:r w:rsidR="00BA74EB" w:rsidRPr="007D029B">
        <w:rPr>
          <w:rFonts w:ascii="Tahoma" w:hAnsi="Tahoma" w:cs="Tahoma"/>
          <w:sz w:val="20"/>
          <w:szCs w:val="20"/>
        </w:rPr>
        <w:t>rámů a parapetů (vnitřních i vnějších)</w:t>
      </w:r>
      <w:r w:rsidR="009C6AD4">
        <w:rPr>
          <w:rFonts w:ascii="Tahoma" w:hAnsi="Tahoma" w:cs="Tahoma"/>
          <w:sz w:val="20"/>
          <w:szCs w:val="20"/>
        </w:rPr>
        <w:t xml:space="preserve"> mokrou cestou s využitím sap</w:t>
      </w:r>
      <w:r w:rsidR="00AB22FA">
        <w:rPr>
          <w:rFonts w:ascii="Tahoma" w:hAnsi="Tahoma" w:cs="Tahoma"/>
          <w:sz w:val="20"/>
          <w:szCs w:val="20"/>
        </w:rPr>
        <w:t>onátových</w:t>
      </w:r>
      <w:r w:rsidR="009C6AD4">
        <w:rPr>
          <w:rFonts w:ascii="Tahoma" w:hAnsi="Tahoma" w:cs="Tahoma"/>
          <w:sz w:val="20"/>
          <w:szCs w:val="20"/>
        </w:rPr>
        <w:t xml:space="preserve"> prostředků</w:t>
      </w:r>
      <w:r w:rsidR="00B805AF">
        <w:rPr>
          <w:rFonts w:ascii="Tahoma" w:hAnsi="Tahoma" w:cs="Tahoma"/>
          <w:sz w:val="20"/>
          <w:szCs w:val="20"/>
        </w:rPr>
        <w:t>, včetně rozpojení a případného smontování dvojitých oken (nejde-li o plastová okna);</w:t>
      </w:r>
    </w:p>
    <w:p w:rsidR="009C6AD4" w:rsidRDefault="00F0599F" w:rsidP="007748A4">
      <w:pPr>
        <w:numPr>
          <w:ilvl w:val="0"/>
          <w:numId w:val="31"/>
        </w:numPr>
        <w:tabs>
          <w:tab w:val="clear" w:pos="1710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9C6AD4">
        <w:rPr>
          <w:rFonts w:ascii="Tahoma" w:hAnsi="Tahoma" w:cs="Tahoma"/>
          <w:sz w:val="20"/>
          <w:szCs w:val="20"/>
        </w:rPr>
        <w:t xml:space="preserve">ytí a leštění </w:t>
      </w:r>
      <w:r w:rsidR="00BA74EB" w:rsidRPr="007D029B">
        <w:rPr>
          <w:rFonts w:ascii="Tahoma" w:hAnsi="Tahoma" w:cs="Tahoma"/>
          <w:sz w:val="20"/>
          <w:szCs w:val="20"/>
        </w:rPr>
        <w:t>prosklených dveří, přepážek</w:t>
      </w:r>
      <w:r w:rsidR="00516AC5">
        <w:rPr>
          <w:rFonts w:ascii="Tahoma" w:hAnsi="Tahoma" w:cs="Tahoma"/>
          <w:sz w:val="20"/>
          <w:szCs w:val="20"/>
        </w:rPr>
        <w:t xml:space="preserve"> (včetně mobilní přepážky v zasedací místnosti 127)</w:t>
      </w:r>
      <w:r w:rsidR="00BA74EB" w:rsidRPr="007D029B">
        <w:rPr>
          <w:rFonts w:ascii="Tahoma" w:hAnsi="Tahoma" w:cs="Tahoma"/>
          <w:sz w:val="20"/>
          <w:szCs w:val="20"/>
        </w:rPr>
        <w:t>, podhledů, stěn, mytí atypických oken atd.</w:t>
      </w:r>
    </w:p>
    <w:p w:rsidR="00BA74EB" w:rsidRDefault="00F0599F" w:rsidP="007748A4">
      <w:pPr>
        <w:numPr>
          <w:ilvl w:val="0"/>
          <w:numId w:val="31"/>
        </w:numPr>
        <w:tabs>
          <w:tab w:val="clear" w:pos="1710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BA74EB" w:rsidRPr="007D029B">
        <w:rPr>
          <w:rFonts w:ascii="Tahoma" w:hAnsi="Tahoma" w:cs="Tahoma"/>
          <w:sz w:val="20"/>
          <w:szCs w:val="20"/>
        </w:rPr>
        <w:t xml:space="preserve">ištění </w:t>
      </w:r>
      <w:r w:rsidR="009C6AD4">
        <w:rPr>
          <w:rFonts w:ascii="Tahoma" w:hAnsi="Tahoma" w:cs="Tahoma"/>
          <w:sz w:val="20"/>
          <w:szCs w:val="20"/>
        </w:rPr>
        <w:t xml:space="preserve">vnitřních </w:t>
      </w:r>
      <w:r w:rsidR="00BA74EB" w:rsidRPr="007D029B">
        <w:rPr>
          <w:rFonts w:ascii="Tahoma" w:hAnsi="Tahoma" w:cs="Tahoma"/>
          <w:sz w:val="20"/>
          <w:szCs w:val="20"/>
        </w:rPr>
        <w:t>žaluzií (vertikálních, horizontálních)</w:t>
      </w:r>
      <w:r w:rsidR="009C6AD4">
        <w:rPr>
          <w:rFonts w:ascii="Tahoma" w:hAnsi="Tahoma" w:cs="Tahoma"/>
          <w:sz w:val="20"/>
          <w:szCs w:val="20"/>
        </w:rPr>
        <w:t xml:space="preserve"> mokrou cestou s případným využitím saponát</w:t>
      </w:r>
      <w:r w:rsidR="00AB22FA">
        <w:rPr>
          <w:rFonts w:ascii="Tahoma" w:hAnsi="Tahoma" w:cs="Tahoma"/>
          <w:sz w:val="20"/>
          <w:szCs w:val="20"/>
        </w:rPr>
        <w:t>ových</w:t>
      </w:r>
      <w:r w:rsidR="009C6AD4">
        <w:rPr>
          <w:rFonts w:ascii="Tahoma" w:hAnsi="Tahoma" w:cs="Tahoma"/>
          <w:sz w:val="20"/>
          <w:szCs w:val="20"/>
        </w:rPr>
        <w:t xml:space="preserve"> prostředků, popř. suchou cestou (v případě textilních žaluzií)</w:t>
      </w:r>
    </w:p>
    <w:p w:rsidR="009C6AD4" w:rsidRPr="00CA2B8C" w:rsidRDefault="00F0599F" w:rsidP="007748A4">
      <w:pPr>
        <w:numPr>
          <w:ilvl w:val="0"/>
          <w:numId w:val="31"/>
        </w:numPr>
        <w:tabs>
          <w:tab w:val="clear" w:pos="1710"/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C6AD4">
        <w:rPr>
          <w:rFonts w:ascii="Tahoma" w:hAnsi="Tahoma" w:cs="Tahoma"/>
          <w:sz w:val="20"/>
          <w:szCs w:val="20"/>
        </w:rPr>
        <w:t xml:space="preserve">mytí a vyčištění </w:t>
      </w:r>
      <w:r w:rsidR="009C6AD4" w:rsidRPr="007D029B">
        <w:rPr>
          <w:rFonts w:ascii="Tahoma" w:hAnsi="Tahoma" w:cs="Tahoma"/>
          <w:sz w:val="20"/>
          <w:szCs w:val="20"/>
        </w:rPr>
        <w:t>osvětlovacích těles</w:t>
      </w:r>
      <w:r w:rsidR="009C6AD4">
        <w:rPr>
          <w:rFonts w:ascii="Tahoma" w:hAnsi="Tahoma" w:cs="Tahoma"/>
          <w:sz w:val="20"/>
          <w:szCs w:val="20"/>
        </w:rPr>
        <w:t xml:space="preserve"> mokrou cestou s případným využitím saponátních </w:t>
      </w:r>
      <w:r w:rsidR="009C6AD4" w:rsidRPr="00CA2B8C">
        <w:rPr>
          <w:rFonts w:ascii="Tahoma" w:hAnsi="Tahoma" w:cs="Tahoma"/>
          <w:sz w:val="20"/>
          <w:szCs w:val="20"/>
        </w:rPr>
        <w:t>prostředků</w:t>
      </w:r>
      <w:r w:rsidR="00BE61B4" w:rsidRPr="00CA2B8C">
        <w:rPr>
          <w:rFonts w:ascii="Tahoma" w:hAnsi="Tahoma" w:cs="Tahoma"/>
          <w:sz w:val="20"/>
          <w:szCs w:val="20"/>
        </w:rPr>
        <w:t>, včetně případného rozebrání a zpětného sesazení rozebíratelných těles</w:t>
      </w:r>
    </w:p>
    <w:p w:rsidR="00F0599F" w:rsidRDefault="00CA2B8C" w:rsidP="00CA2B8C">
      <w:pPr>
        <w:tabs>
          <w:tab w:val="left" w:pos="567"/>
          <w:tab w:val="left" w:pos="1440"/>
          <w:tab w:val="left" w:pos="2760"/>
        </w:tabs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CA2B8C">
        <w:rPr>
          <w:rFonts w:ascii="Tahoma" w:hAnsi="Tahoma" w:cs="Tahoma"/>
          <w:sz w:val="20"/>
          <w:szCs w:val="20"/>
        </w:rPr>
        <w:t>3.4.</w:t>
      </w:r>
      <w:r w:rsidRPr="00CA2B8C">
        <w:rPr>
          <w:rFonts w:ascii="Tahoma" w:hAnsi="Tahoma" w:cs="Tahoma"/>
          <w:sz w:val="20"/>
          <w:szCs w:val="20"/>
        </w:rPr>
        <w:tab/>
      </w:r>
      <w:r w:rsidR="00F0599F" w:rsidRPr="00F0599F">
        <w:rPr>
          <w:rFonts w:ascii="Tahoma" w:hAnsi="Tahoma" w:cs="Tahoma"/>
          <w:sz w:val="20"/>
          <w:szCs w:val="20"/>
          <w:u w:val="single"/>
        </w:rPr>
        <w:t>Praní záclon</w:t>
      </w:r>
      <w:r w:rsidR="001049F3">
        <w:rPr>
          <w:rFonts w:ascii="Tahoma" w:hAnsi="Tahoma" w:cs="Tahoma"/>
          <w:sz w:val="20"/>
          <w:szCs w:val="20"/>
          <w:u w:val="single"/>
        </w:rPr>
        <w:t xml:space="preserve"> a závěsů</w:t>
      </w:r>
    </w:p>
    <w:p w:rsidR="00F0599F" w:rsidRPr="001049F3" w:rsidRDefault="00BE61B4" w:rsidP="007748A4">
      <w:pPr>
        <w:pStyle w:val="Odstavecseseznamem"/>
        <w:numPr>
          <w:ilvl w:val="0"/>
          <w:numId w:val="32"/>
        </w:numPr>
        <w:tabs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BE61B4">
        <w:rPr>
          <w:rFonts w:ascii="Tahoma" w:hAnsi="Tahoma" w:cs="Tahoma"/>
          <w:sz w:val="20"/>
          <w:szCs w:val="20"/>
        </w:rPr>
        <w:t>Sundání</w:t>
      </w:r>
      <w:r w:rsidR="00B13D50">
        <w:rPr>
          <w:rFonts w:ascii="Tahoma" w:hAnsi="Tahoma" w:cs="Tahoma"/>
          <w:sz w:val="20"/>
          <w:szCs w:val="20"/>
        </w:rPr>
        <w:t xml:space="preserve"> záclon za účelem jejich </w:t>
      </w:r>
      <w:r w:rsidRPr="00BE61B4">
        <w:rPr>
          <w:rFonts w:ascii="Tahoma" w:hAnsi="Tahoma" w:cs="Tahoma"/>
          <w:sz w:val="20"/>
          <w:szCs w:val="20"/>
        </w:rPr>
        <w:t>p</w:t>
      </w:r>
      <w:r w:rsidR="00F0599F" w:rsidRPr="00BE61B4">
        <w:rPr>
          <w:rFonts w:ascii="Tahoma" w:hAnsi="Tahoma" w:cs="Tahoma"/>
          <w:sz w:val="20"/>
          <w:szCs w:val="20"/>
        </w:rPr>
        <w:t>raní a bělení</w:t>
      </w:r>
      <w:r w:rsidRPr="00BE61B4">
        <w:rPr>
          <w:rFonts w:ascii="Tahoma" w:hAnsi="Tahoma" w:cs="Tahoma"/>
          <w:sz w:val="20"/>
          <w:szCs w:val="20"/>
        </w:rPr>
        <w:t xml:space="preserve">, </w:t>
      </w:r>
      <w:r w:rsidR="00B13D50">
        <w:rPr>
          <w:rFonts w:ascii="Tahoma" w:hAnsi="Tahoma" w:cs="Tahoma"/>
          <w:sz w:val="20"/>
          <w:szCs w:val="20"/>
        </w:rPr>
        <w:t xml:space="preserve">aviváže, </w:t>
      </w:r>
      <w:r w:rsidRPr="00BE61B4">
        <w:rPr>
          <w:rFonts w:ascii="Tahoma" w:hAnsi="Tahoma" w:cs="Tahoma"/>
          <w:sz w:val="20"/>
          <w:szCs w:val="20"/>
        </w:rPr>
        <w:t>škrobení</w:t>
      </w:r>
      <w:r w:rsidR="001049F3">
        <w:rPr>
          <w:rFonts w:ascii="Tahoma" w:hAnsi="Tahoma" w:cs="Tahoma"/>
          <w:sz w:val="20"/>
          <w:szCs w:val="20"/>
        </w:rPr>
        <w:t xml:space="preserve"> </w:t>
      </w:r>
      <w:r w:rsidR="00B13D50">
        <w:rPr>
          <w:rFonts w:ascii="Tahoma" w:hAnsi="Tahoma" w:cs="Tahoma"/>
          <w:sz w:val="20"/>
          <w:szCs w:val="20"/>
        </w:rPr>
        <w:t xml:space="preserve">a žehlení, </w:t>
      </w:r>
      <w:r w:rsidR="001049F3">
        <w:rPr>
          <w:rFonts w:ascii="Tahoma" w:hAnsi="Tahoma" w:cs="Tahoma"/>
          <w:sz w:val="20"/>
          <w:szCs w:val="20"/>
        </w:rPr>
        <w:t>provedení je</w:t>
      </w:r>
      <w:r w:rsidRPr="00BE61B4">
        <w:rPr>
          <w:rFonts w:ascii="Tahoma" w:hAnsi="Tahoma" w:cs="Tahoma"/>
          <w:sz w:val="20"/>
          <w:szCs w:val="20"/>
        </w:rPr>
        <w:t>jich následného pověšení</w:t>
      </w:r>
    </w:p>
    <w:p w:rsidR="00B13D50" w:rsidRPr="001049F3" w:rsidRDefault="00B13D50" w:rsidP="00B13D50">
      <w:pPr>
        <w:pStyle w:val="Odstavecseseznamem"/>
        <w:numPr>
          <w:ilvl w:val="0"/>
          <w:numId w:val="32"/>
        </w:numPr>
        <w:tabs>
          <w:tab w:val="left" w:pos="2760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BE61B4">
        <w:rPr>
          <w:rFonts w:ascii="Tahoma" w:hAnsi="Tahoma" w:cs="Tahoma"/>
          <w:sz w:val="20"/>
          <w:szCs w:val="20"/>
        </w:rPr>
        <w:t>Sundání</w:t>
      </w:r>
      <w:r>
        <w:rPr>
          <w:rFonts w:ascii="Tahoma" w:hAnsi="Tahoma" w:cs="Tahoma"/>
          <w:sz w:val="20"/>
          <w:szCs w:val="20"/>
        </w:rPr>
        <w:t xml:space="preserve"> závěsů za účelem jejich </w:t>
      </w:r>
      <w:r w:rsidRPr="00BE61B4">
        <w:rPr>
          <w:rFonts w:ascii="Tahoma" w:hAnsi="Tahoma" w:cs="Tahoma"/>
          <w:sz w:val="20"/>
          <w:szCs w:val="20"/>
        </w:rPr>
        <w:t>praní</w:t>
      </w:r>
      <w:r>
        <w:rPr>
          <w:rFonts w:ascii="Tahoma" w:hAnsi="Tahoma" w:cs="Tahoma"/>
          <w:sz w:val="20"/>
          <w:szCs w:val="20"/>
        </w:rPr>
        <w:t xml:space="preserve">, aviváže, příp. </w:t>
      </w:r>
      <w:r w:rsidRPr="00BE61B4">
        <w:rPr>
          <w:rFonts w:ascii="Tahoma" w:hAnsi="Tahoma" w:cs="Tahoma"/>
          <w:sz w:val="20"/>
          <w:szCs w:val="20"/>
        </w:rPr>
        <w:t>škrobení</w:t>
      </w:r>
      <w:r>
        <w:rPr>
          <w:rFonts w:ascii="Tahoma" w:hAnsi="Tahoma" w:cs="Tahoma"/>
          <w:sz w:val="20"/>
          <w:szCs w:val="20"/>
        </w:rPr>
        <w:t xml:space="preserve"> a žehlení / mandlování, provedení je</w:t>
      </w:r>
      <w:r w:rsidRPr="00BE61B4">
        <w:rPr>
          <w:rFonts w:ascii="Tahoma" w:hAnsi="Tahoma" w:cs="Tahoma"/>
          <w:sz w:val="20"/>
          <w:szCs w:val="20"/>
        </w:rPr>
        <w:t>jich následného pověšení</w:t>
      </w:r>
    </w:p>
    <w:p w:rsidR="00BE61B4" w:rsidRDefault="00CA2B8C" w:rsidP="00CA2B8C">
      <w:pPr>
        <w:tabs>
          <w:tab w:val="left" w:pos="567"/>
          <w:tab w:val="left" w:pos="2760"/>
        </w:tabs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CA2B8C">
        <w:rPr>
          <w:rFonts w:ascii="Tahoma" w:hAnsi="Tahoma" w:cs="Tahoma"/>
          <w:sz w:val="20"/>
          <w:szCs w:val="20"/>
        </w:rPr>
        <w:t>3.5.</w:t>
      </w:r>
      <w:r w:rsidRPr="00CA2B8C">
        <w:rPr>
          <w:rFonts w:ascii="Tahoma" w:hAnsi="Tahoma" w:cs="Tahoma"/>
          <w:sz w:val="20"/>
          <w:szCs w:val="20"/>
        </w:rPr>
        <w:tab/>
      </w:r>
      <w:r w:rsidR="00BE61B4">
        <w:rPr>
          <w:rFonts w:ascii="Tahoma" w:hAnsi="Tahoma" w:cs="Tahoma"/>
          <w:sz w:val="20"/>
          <w:szCs w:val="20"/>
          <w:u w:val="single"/>
        </w:rPr>
        <w:t>Úklid balkonů</w:t>
      </w:r>
    </w:p>
    <w:p w:rsidR="00BE61B4" w:rsidRPr="00BE61B4" w:rsidRDefault="00BE61B4" w:rsidP="007748A4">
      <w:pPr>
        <w:pStyle w:val="Odstavecseseznamem"/>
        <w:numPr>
          <w:ilvl w:val="0"/>
          <w:numId w:val="32"/>
        </w:numPr>
        <w:tabs>
          <w:tab w:val="left" w:pos="2760"/>
        </w:tabs>
        <w:spacing w:after="120"/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BE61B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d</w:t>
      </w:r>
      <w:r w:rsidRPr="00BE61B4">
        <w:rPr>
          <w:rFonts w:ascii="Tahoma" w:hAnsi="Tahoma" w:cs="Tahoma"/>
          <w:sz w:val="20"/>
          <w:szCs w:val="20"/>
        </w:rPr>
        <w:t>stranění n</w:t>
      </w:r>
      <w:r w:rsidR="0067438E">
        <w:rPr>
          <w:rFonts w:ascii="Tahoma" w:hAnsi="Tahoma" w:cs="Tahoma"/>
          <w:sz w:val="20"/>
          <w:szCs w:val="20"/>
        </w:rPr>
        <w:t xml:space="preserve">ečistot a nánosů a umytí </w:t>
      </w:r>
      <w:r w:rsidR="00516AC5">
        <w:rPr>
          <w:rFonts w:ascii="Tahoma" w:hAnsi="Tahoma" w:cs="Tahoma"/>
          <w:sz w:val="20"/>
          <w:szCs w:val="20"/>
        </w:rPr>
        <w:t xml:space="preserve">podlah </w:t>
      </w:r>
      <w:r w:rsidRPr="00BE61B4">
        <w:rPr>
          <w:rFonts w:ascii="Tahoma" w:hAnsi="Tahoma" w:cs="Tahoma"/>
          <w:sz w:val="20"/>
          <w:szCs w:val="20"/>
        </w:rPr>
        <w:t>balkonů</w:t>
      </w:r>
      <w:r w:rsidR="0067438E">
        <w:rPr>
          <w:rFonts w:ascii="Tahoma" w:hAnsi="Tahoma" w:cs="Tahoma"/>
          <w:sz w:val="20"/>
          <w:szCs w:val="20"/>
        </w:rPr>
        <w:t xml:space="preserve"> ubytovacích buněk pro krátkodobé ubytování</w:t>
      </w:r>
      <w:r w:rsidR="00516AC5">
        <w:rPr>
          <w:rFonts w:ascii="Tahoma" w:hAnsi="Tahoma" w:cs="Tahoma"/>
          <w:sz w:val="20"/>
          <w:szCs w:val="20"/>
        </w:rPr>
        <w:t xml:space="preserve">, včetně </w:t>
      </w:r>
      <w:r w:rsidR="0067438E">
        <w:rPr>
          <w:rFonts w:ascii="Tahoma" w:hAnsi="Tahoma" w:cs="Tahoma"/>
          <w:sz w:val="20"/>
          <w:szCs w:val="20"/>
        </w:rPr>
        <w:t>umytí zábradlí mok</w:t>
      </w:r>
      <w:r w:rsidR="00516AC5">
        <w:rPr>
          <w:rFonts w:ascii="Tahoma" w:hAnsi="Tahoma" w:cs="Tahoma"/>
          <w:sz w:val="20"/>
          <w:szCs w:val="20"/>
        </w:rPr>
        <w:t>rou cestou</w:t>
      </w:r>
      <w:r w:rsidRPr="00BE61B4">
        <w:rPr>
          <w:rFonts w:ascii="Tahoma" w:hAnsi="Tahoma" w:cs="Tahoma"/>
          <w:sz w:val="20"/>
          <w:szCs w:val="20"/>
        </w:rPr>
        <w:t xml:space="preserve"> </w:t>
      </w:r>
      <w:r w:rsidR="00516AC5">
        <w:rPr>
          <w:rFonts w:ascii="Tahoma" w:hAnsi="Tahoma" w:cs="Tahoma"/>
          <w:sz w:val="20"/>
          <w:szCs w:val="20"/>
        </w:rPr>
        <w:t>se saponátovými prostředky</w:t>
      </w:r>
    </w:p>
    <w:p w:rsidR="005147D8" w:rsidRPr="0023727A" w:rsidRDefault="005147D8" w:rsidP="007748A4">
      <w:pPr>
        <w:pStyle w:val="Styl2"/>
        <w:widowControl w:val="0"/>
        <w:numPr>
          <w:ilvl w:val="0"/>
          <w:numId w:val="0"/>
        </w:numPr>
        <w:spacing w:before="120" w:after="120" w:line="240" w:lineRule="auto"/>
        <w:ind w:left="567"/>
        <w:rPr>
          <w:rFonts w:ascii="Tahoma" w:hAnsi="Tahoma" w:cs="Tahoma"/>
          <w:sz w:val="20"/>
          <w:szCs w:val="20"/>
          <w:u w:val="single"/>
        </w:rPr>
      </w:pPr>
    </w:p>
    <w:sectPr w:rsidR="005147D8" w:rsidRPr="002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E2"/>
    <w:multiLevelType w:val="hybridMultilevel"/>
    <w:tmpl w:val="C6403E12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">
    <w:nsid w:val="11E53B9F"/>
    <w:multiLevelType w:val="hybridMultilevel"/>
    <w:tmpl w:val="CA56D502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>
    <w:nsid w:val="135D1B51"/>
    <w:multiLevelType w:val="hybridMultilevel"/>
    <w:tmpl w:val="9AAE99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96050B"/>
    <w:multiLevelType w:val="hybridMultilevel"/>
    <w:tmpl w:val="6400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A94"/>
    <w:multiLevelType w:val="hybridMultilevel"/>
    <w:tmpl w:val="DBD28F6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19E237AE"/>
    <w:multiLevelType w:val="hybridMultilevel"/>
    <w:tmpl w:val="75A6D23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70E0A"/>
    <w:multiLevelType w:val="hybridMultilevel"/>
    <w:tmpl w:val="88D48CC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3F155CD9"/>
    <w:multiLevelType w:val="hybridMultilevel"/>
    <w:tmpl w:val="7FD6BDB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5E81AB3"/>
    <w:multiLevelType w:val="hybridMultilevel"/>
    <w:tmpl w:val="EA92A0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55AF4FC3"/>
    <w:multiLevelType w:val="multilevel"/>
    <w:tmpl w:val="E110D1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pStyle w:val="Styl2"/>
      <w:lvlText w:val="%1.%2"/>
      <w:lvlJc w:val="left"/>
      <w:pPr>
        <w:ind w:left="737" w:hanging="737"/>
      </w:pPr>
      <w:rPr>
        <w:rFonts w:ascii="Tahoma" w:hAnsi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5DD5382"/>
    <w:multiLevelType w:val="hybridMultilevel"/>
    <w:tmpl w:val="AE4AB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825B8"/>
    <w:multiLevelType w:val="hybridMultilevel"/>
    <w:tmpl w:val="6758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24C4"/>
    <w:multiLevelType w:val="hybridMultilevel"/>
    <w:tmpl w:val="558C30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D310EF"/>
    <w:multiLevelType w:val="hybridMultilevel"/>
    <w:tmpl w:val="CFAA5298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4">
    <w:nsid w:val="60403ACD"/>
    <w:multiLevelType w:val="hybridMultilevel"/>
    <w:tmpl w:val="7276924A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5">
    <w:nsid w:val="6E481C36"/>
    <w:multiLevelType w:val="hybridMultilevel"/>
    <w:tmpl w:val="1170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1035D"/>
    <w:multiLevelType w:val="hybridMultilevel"/>
    <w:tmpl w:val="A5F8A076"/>
    <w:lvl w:ilvl="0" w:tplc="0405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7">
    <w:nsid w:val="782D27A0"/>
    <w:multiLevelType w:val="hybridMultilevel"/>
    <w:tmpl w:val="C1D21800"/>
    <w:lvl w:ilvl="0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>
    <w:nsid w:val="7E0E3FAD"/>
    <w:multiLevelType w:val="hybridMultilevel"/>
    <w:tmpl w:val="837A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7"/>
  </w:num>
  <w:num w:numId="6">
    <w:abstractNumId w:val="9"/>
  </w:num>
  <w:num w:numId="7">
    <w:abstractNumId w:val="9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9"/>
  </w:num>
  <w:num w:numId="14">
    <w:abstractNumId w:val="9"/>
  </w:num>
  <w:num w:numId="15">
    <w:abstractNumId w:val="9"/>
  </w:num>
  <w:num w:numId="16">
    <w:abstractNumId w:val="18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  <w:num w:numId="21">
    <w:abstractNumId w:val="1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"/>
  </w:num>
  <w:num w:numId="29">
    <w:abstractNumId w:val="6"/>
  </w:num>
  <w:num w:numId="30">
    <w:abstractNumId w:val="3"/>
  </w:num>
  <w:num w:numId="31">
    <w:abstractNumId w:val="4"/>
  </w:num>
  <w:num w:numId="32">
    <w:abstractNumId w:val="2"/>
  </w:num>
  <w:num w:numId="33">
    <w:abstractNumId w:val="12"/>
  </w:num>
  <w:num w:numId="3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rek Jiri">
    <w15:presenceInfo w15:providerId="AD" w15:userId="S-1-5-21-2240256508-4023263968-1369320837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0"/>
    <w:rsid w:val="000861AF"/>
    <w:rsid w:val="000950E8"/>
    <w:rsid w:val="000A7B5D"/>
    <w:rsid w:val="000A7E1C"/>
    <w:rsid w:val="001049F3"/>
    <w:rsid w:val="00176B36"/>
    <w:rsid w:val="001F0C70"/>
    <w:rsid w:val="0023727A"/>
    <w:rsid w:val="0025340C"/>
    <w:rsid w:val="002543E1"/>
    <w:rsid w:val="002C6D10"/>
    <w:rsid w:val="00324352"/>
    <w:rsid w:val="00341F5B"/>
    <w:rsid w:val="00376EE9"/>
    <w:rsid w:val="003C1ED4"/>
    <w:rsid w:val="003E6E8D"/>
    <w:rsid w:val="00432B30"/>
    <w:rsid w:val="00443A61"/>
    <w:rsid w:val="00467180"/>
    <w:rsid w:val="004D749D"/>
    <w:rsid w:val="004E46B7"/>
    <w:rsid w:val="005147D8"/>
    <w:rsid w:val="00516AC5"/>
    <w:rsid w:val="005B0894"/>
    <w:rsid w:val="005B1CC5"/>
    <w:rsid w:val="005B59DC"/>
    <w:rsid w:val="00632B91"/>
    <w:rsid w:val="006726A6"/>
    <w:rsid w:val="0067438E"/>
    <w:rsid w:val="006865E3"/>
    <w:rsid w:val="006C028A"/>
    <w:rsid w:val="006D194F"/>
    <w:rsid w:val="00762FA8"/>
    <w:rsid w:val="007748A4"/>
    <w:rsid w:val="007A7285"/>
    <w:rsid w:val="007E2F30"/>
    <w:rsid w:val="007F4C6F"/>
    <w:rsid w:val="00842296"/>
    <w:rsid w:val="00856380"/>
    <w:rsid w:val="008E6DEE"/>
    <w:rsid w:val="00936A88"/>
    <w:rsid w:val="00962CB0"/>
    <w:rsid w:val="00990D82"/>
    <w:rsid w:val="009C6AD4"/>
    <w:rsid w:val="00A041D8"/>
    <w:rsid w:val="00A37C4B"/>
    <w:rsid w:val="00A50D1A"/>
    <w:rsid w:val="00A65AF6"/>
    <w:rsid w:val="00A74D11"/>
    <w:rsid w:val="00A978B8"/>
    <w:rsid w:val="00AA639A"/>
    <w:rsid w:val="00AB22FA"/>
    <w:rsid w:val="00AB7E33"/>
    <w:rsid w:val="00AF6B59"/>
    <w:rsid w:val="00AF78C4"/>
    <w:rsid w:val="00B13D50"/>
    <w:rsid w:val="00B41A59"/>
    <w:rsid w:val="00B6538B"/>
    <w:rsid w:val="00B805AF"/>
    <w:rsid w:val="00BA74EB"/>
    <w:rsid w:val="00BB44AE"/>
    <w:rsid w:val="00BC2B66"/>
    <w:rsid w:val="00BC6625"/>
    <w:rsid w:val="00BE496E"/>
    <w:rsid w:val="00BE61B4"/>
    <w:rsid w:val="00C10F93"/>
    <w:rsid w:val="00C62B5A"/>
    <w:rsid w:val="00C80F97"/>
    <w:rsid w:val="00CA0276"/>
    <w:rsid w:val="00CA2B8C"/>
    <w:rsid w:val="00CC6C31"/>
    <w:rsid w:val="00CD7673"/>
    <w:rsid w:val="00D2058E"/>
    <w:rsid w:val="00D24578"/>
    <w:rsid w:val="00D57918"/>
    <w:rsid w:val="00DC2DF1"/>
    <w:rsid w:val="00E01483"/>
    <w:rsid w:val="00EB2051"/>
    <w:rsid w:val="00EC4AF3"/>
    <w:rsid w:val="00EF5FAF"/>
    <w:rsid w:val="00F0599F"/>
    <w:rsid w:val="00F06DD7"/>
    <w:rsid w:val="00F263CC"/>
    <w:rsid w:val="00F26503"/>
    <w:rsid w:val="00F32EB6"/>
    <w:rsid w:val="00FE29C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058E"/>
    <w:pPr>
      <w:tabs>
        <w:tab w:val="center" w:pos="4536"/>
        <w:tab w:val="right" w:pos="9072"/>
      </w:tabs>
      <w:ind w:left="1440" w:hanging="482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205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058E"/>
    <w:pPr>
      <w:tabs>
        <w:tab w:val="center" w:pos="4536"/>
        <w:tab w:val="right" w:pos="9072"/>
      </w:tabs>
      <w:ind w:left="1440" w:hanging="482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205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dcterms:created xsi:type="dcterms:W3CDTF">2017-05-11T09:11:00Z</dcterms:created>
  <dcterms:modified xsi:type="dcterms:W3CDTF">2017-05-11T09:11:00Z</dcterms:modified>
</cp:coreProperties>
</file>