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18288F">
              <w:rPr>
                <w:rFonts w:ascii="Arial" w:hAnsi="Arial" w:cs="Arial"/>
                <w:b/>
                <w:bCs/>
                <w:sz w:val="24"/>
              </w:rPr>
              <w:t>7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140F84">
              <w:rPr>
                <w:rFonts w:ascii="Arial" w:hAnsi="Arial" w:cs="Arial"/>
                <w:b/>
                <w:bCs/>
                <w:sz w:val="24"/>
              </w:rPr>
              <w:t>1</w:t>
            </w:r>
            <w:r w:rsidR="00250E64">
              <w:rPr>
                <w:rFonts w:ascii="Arial" w:hAnsi="Arial" w:cs="Arial"/>
                <w:b/>
                <w:bCs/>
                <w:sz w:val="24"/>
              </w:rPr>
              <w:t>6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:rsidR="003E3396" w:rsidRPr="00250E64" w:rsidRDefault="00250E64" w:rsidP="00D50B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0E64">
              <w:rPr>
                <w:rFonts w:ascii="Arial" w:hAnsi="Arial" w:cs="Arial"/>
                <w:b/>
                <w:sz w:val="24"/>
                <w:szCs w:val="24"/>
              </w:rPr>
              <w:t>Úvodní školení pro lokální síťaře KA 1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3"/>
        <w:gridCol w:w="6076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2C2F90" w:rsidP="002C2F90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Zastoupený</w:t>
            </w:r>
            <w:r w:rsidR="00DC60E3" w:rsidRPr="00966A06">
              <w:rPr>
                <w:rFonts w:ascii="Arial" w:hAnsi="Arial" w:cs="Arial"/>
                <w:b/>
              </w:rPr>
              <w:t xml:space="preserve"> (odpovědný zástupce organizátora):</w:t>
            </w:r>
          </w:p>
        </w:tc>
        <w:tc>
          <w:tcPr>
            <w:tcW w:w="6103" w:type="dxa"/>
            <w:vAlign w:val="center"/>
          </w:tcPr>
          <w:p w:rsidR="00DC60E3" w:rsidRPr="00966A06" w:rsidRDefault="0018288F" w:rsidP="0018288F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</w:t>
            </w:r>
            <w:r w:rsidR="007C691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zástupce </w:t>
            </w:r>
            <w:r w:rsidR="007C6913">
              <w:rPr>
                <w:rFonts w:ascii="Arial" w:hAnsi="Arial" w:cs="Arial"/>
              </w:rPr>
              <w:t>ředite</w:t>
            </w:r>
            <w:r>
              <w:rPr>
                <w:rFonts w:ascii="Arial" w:hAnsi="Arial" w:cs="Arial"/>
              </w:rPr>
              <w:t>le</w:t>
            </w:r>
            <w:r w:rsidR="007C6913">
              <w:rPr>
                <w:rFonts w:ascii="Arial" w:hAnsi="Arial" w:cs="Arial"/>
              </w:rPr>
              <w:t xml:space="preserve">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966A06" w:rsidRDefault="003F30AC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257A68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5.5.2017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257A68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Hlaváčková, v. 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na: </w:t>
      </w:r>
      <w:hyperlink r:id="rId11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5714B8" w:rsidRDefault="005714B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školení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2A1FB0" w:rsidRPr="00495CB1">
        <w:rPr>
          <w:rFonts w:ascii="Arial" w:hAnsi="Arial" w:cs="Arial"/>
        </w:rPr>
        <w:t>Specifikace předmětu plnění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CE56D9" w:rsidRPr="00452679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452679">
        <w:rPr>
          <w:rFonts w:ascii="Arial" w:hAnsi="Arial" w:cs="Arial"/>
          <w:i/>
          <w:sz w:val="20"/>
          <w:szCs w:val="20"/>
          <w:u w:val="single"/>
        </w:rPr>
        <w:t>Místo plnění:</w:t>
      </w:r>
    </w:p>
    <w:p w:rsidR="00250E64" w:rsidRPr="00250E64" w:rsidRDefault="00250E64" w:rsidP="00513A1C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250E64">
        <w:rPr>
          <w:rFonts w:ascii="Arial" w:hAnsi="Arial" w:cs="Arial"/>
        </w:rPr>
        <w:t>Praha – lokalita musí být dosažitelná městskou hromadnou dopravou dostupnou z Hlavního nádraží ČD a Autobusového nádraží Florenc do 25 minut, maximálně do 5 minut chůze od stanice MHD.</w:t>
      </w:r>
    </w:p>
    <w:p w:rsidR="00513A1C" w:rsidRPr="00CD7C0E" w:rsidRDefault="00A66D37" w:rsidP="00513A1C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CD7C0E">
        <w:rPr>
          <w:rFonts w:ascii="Arial" w:hAnsi="Arial" w:cs="Arial"/>
        </w:rPr>
        <w:t xml:space="preserve">Konkrétní </w:t>
      </w:r>
      <w:r w:rsidR="002B60D0" w:rsidRPr="00CD7C0E">
        <w:rPr>
          <w:rFonts w:ascii="Arial" w:hAnsi="Arial" w:cs="Arial"/>
        </w:rPr>
        <w:t>míst</w:t>
      </w:r>
      <w:r w:rsidR="00250E64" w:rsidRPr="00CD7C0E">
        <w:rPr>
          <w:rFonts w:ascii="Arial" w:hAnsi="Arial" w:cs="Arial"/>
        </w:rPr>
        <w:t>o</w:t>
      </w:r>
      <w:r w:rsidR="002B60D0" w:rsidRPr="00CD7C0E">
        <w:rPr>
          <w:rFonts w:ascii="Arial" w:hAnsi="Arial" w:cs="Arial"/>
        </w:rPr>
        <w:t xml:space="preserve"> </w:t>
      </w:r>
      <w:r w:rsidR="00513A1C" w:rsidRPr="00CD7C0E">
        <w:rPr>
          <w:rFonts w:ascii="Arial" w:hAnsi="Arial" w:cs="Arial"/>
        </w:rPr>
        <w:t>konání školení uvede účastník zadávacího řízení do návrhu Smlouvy, který je přílohou č. 2 této Výzvy.</w:t>
      </w:r>
    </w:p>
    <w:p w:rsidR="00F71D26" w:rsidRDefault="00F71D26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</w:p>
    <w:p w:rsidR="004C75C8" w:rsidRPr="00452679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452679">
        <w:rPr>
          <w:rFonts w:ascii="Arial" w:hAnsi="Arial" w:cs="Arial"/>
          <w:i/>
          <w:sz w:val="20"/>
          <w:szCs w:val="20"/>
          <w:u w:val="single"/>
        </w:rPr>
        <w:t>Doba plnění:</w:t>
      </w:r>
    </w:p>
    <w:p w:rsidR="00825839" w:rsidRPr="00250E64" w:rsidRDefault="00250E64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250E64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Pr="00250E6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250E64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250E64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Pr="00250E64">
        <w:rPr>
          <w:rFonts w:ascii="Arial" w:hAnsi="Arial" w:cs="Arial"/>
          <w:b/>
        </w:rPr>
        <w:t>2017 (9:00</w:t>
      </w:r>
      <w:r>
        <w:rPr>
          <w:rFonts w:ascii="Arial" w:hAnsi="Arial" w:cs="Arial"/>
          <w:b/>
        </w:rPr>
        <w:t xml:space="preserve"> hod</w:t>
      </w:r>
      <w:r w:rsidRPr="00250E64">
        <w:rPr>
          <w:rFonts w:ascii="Arial" w:hAnsi="Arial" w:cs="Arial"/>
          <w:b/>
        </w:rPr>
        <w:t xml:space="preserve"> – 18:00</w:t>
      </w:r>
      <w:r>
        <w:rPr>
          <w:rFonts w:ascii="Arial" w:hAnsi="Arial" w:cs="Arial"/>
          <w:b/>
        </w:rPr>
        <w:t xml:space="preserve"> hod</w:t>
      </w:r>
      <w:r w:rsidRPr="00250E64">
        <w:rPr>
          <w:rFonts w:ascii="Arial" w:hAnsi="Arial" w:cs="Arial"/>
          <w:b/>
        </w:rPr>
        <w:t>)</w:t>
      </w:r>
    </w:p>
    <w:p w:rsidR="00250E64" w:rsidRPr="00CE56D9" w:rsidRDefault="00250E64" w:rsidP="004C75C8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FINANČNÍ LIMIT ZAKÁZKY</w:t>
      </w:r>
    </w:p>
    <w:p w:rsidR="00D1503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</w:p>
    <w:p w:rsidR="00D15039" w:rsidRPr="00ED7BD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Finanční prostředky zadavatele, vyčleněné v souvislosti s předmětem plnění, nepřesahují částku</w:t>
      </w:r>
      <w:r w:rsidR="009A0A21">
        <w:rPr>
          <w:rFonts w:ascii="Arial" w:hAnsi="Arial" w:cs="Arial"/>
        </w:rPr>
        <w:t xml:space="preserve"> </w:t>
      </w:r>
      <w:r w:rsidR="00CD7C0E">
        <w:rPr>
          <w:rFonts w:ascii="Arial" w:hAnsi="Arial" w:cs="Arial"/>
        </w:rPr>
        <w:t xml:space="preserve">       </w:t>
      </w:r>
      <w:r w:rsidR="00250E64">
        <w:rPr>
          <w:rFonts w:ascii="Arial" w:hAnsi="Arial" w:cs="Arial"/>
        </w:rPr>
        <w:t>34 310</w:t>
      </w:r>
      <w:r w:rsidRPr="00D15039">
        <w:rPr>
          <w:rFonts w:ascii="Arial" w:hAnsi="Arial" w:cs="Arial"/>
          <w:i/>
        </w:rPr>
        <w:t xml:space="preserve"> </w:t>
      </w:r>
      <w:r w:rsidRPr="00ED7BD9">
        <w:rPr>
          <w:rFonts w:ascii="Arial" w:hAnsi="Arial" w:cs="Arial"/>
        </w:rPr>
        <w:t>Kč,- (bez DPH).</w:t>
      </w:r>
    </w:p>
    <w:p w:rsidR="00CD7C0E" w:rsidRPr="00ED7BD9" w:rsidRDefault="00CD7C0E" w:rsidP="00CD7C0E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Nabídková cena na zpracování veřejné zakázky nesmí tuto částku překročit. Překročení tohoto limitu bude považováno za nesplnění podmínek tohoto zadávacího řízení.</w:t>
      </w:r>
    </w:p>
    <w:p w:rsidR="00452679" w:rsidRPr="00966A06" w:rsidRDefault="00452679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8417E" w:rsidRDefault="00D72FA1" w:rsidP="00D8417E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>. V nabídkové ceně musí být obsaženy veškeré práce a činnosti potřebné pro řádné splnění veřejné zakázky.</w:t>
      </w:r>
    </w:p>
    <w:p w:rsidR="00DC1B11" w:rsidRPr="00966A06" w:rsidRDefault="00DC1B11" w:rsidP="0079740C">
      <w:pPr>
        <w:numPr>
          <w:ilvl w:val="2"/>
          <w:numId w:val="4"/>
        </w:numPr>
        <w:spacing w:before="120" w:line="280" w:lineRule="atLeast"/>
        <w:ind w:right="23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1E677C" w:rsidRPr="00966A06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lastRenderedPageBreak/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2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A5622F" w:rsidRPr="00966A06" w:rsidRDefault="00A5622F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FA7B20">
        <w:rPr>
          <w:rFonts w:ascii="Arial" w:hAnsi="Arial" w:cs="Arial"/>
        </w:rPr>
        <w:t>3 této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:rsid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3E3396" w:rsidRPr="00D97B0D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5E452E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  <w:r w:rsidR="003F1D75" w:rsidRPr="003F1D75">
        <w:rPr>
          <w:rFonts w:ascii="Arial" w:hAnsi="Arial" w:cs="Arial"/>
          <w:bCs/>
        </w:rPr>
        <w:t xml:space="preserve"> </w:t>
      </w:r>
      <w:r w:rsidR="003F1D75" w:rsidRPr="00BB50AE">
        <w:rPr>
          <w:rFonts w:ascii="Arial" w:hAnsi="Arial" w:cs="Arial"/>
          <w:bCs/>
        </w:rPr>
        <w:t>V případě rovnosti nabídkových cen rozhodne los.</w:t>
      </w:r>
    </w:p>
    <w:p w:rsidR="00D97B0D" w:rsidRPr="00CE2E4F" w:rsidRDefault="00726D42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  <w:r w:rsidRPr="00966A06">
        <w:rPr>
          <w:rFonts w:ascii="Arial" w:hAnsi="Arial" w:cs="Arial"/>
        </w:rPr>
        <w:t xml:space="preserve">  </w:t>
      </w:r>
    </w:p>
    <w:p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97B0D" w:rsidRDefault="00D97B0D" w:rsidP="00D97B0D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7A31D5" w:rsidRPr="002C0A99">
        <w:rPr>
          <w:rFonts w:ascii="Arial" w:hAnsi="Arial" w:cs="Arial"/>
        </w:rPr>
        <w:t>dne</w:t>
      </w:r>
      <w:r w:rsidR="00257A68">
        <w:rPr>
          <w:rFonts w:ascii="Arial" w:hAnsi="Arial" w:cs="Arial"/>
          <w:b/>
        </w:rPr>
        <w:t xml:space="preserve"> 22</w:t>
      </w:r>
      <w:r w:rsidR="002D5322">
        <w:rPr>
          <w:rFonts w:ascii="Arial" w:hAnsi="Arial" w:cs="Arial"/>
          <w:b/>
        </w:rPr>
        <w:t>.</w:t>
      </w:r>
      <w:r w:rsidR="00257A68">
        <w:rPr>
          <w:rFonts w:ascii="Arial" w:hAnsi="Arial" w:cs="Arial"/>
          <w:b/>
        </w:rPr>
        <w:t xml:space="preserve"> 5</w:t>
      </w:r>
      <w:r w:rsidR="002D5322">
        <w:rPr>
          <w:rFonts w:ascii="Arial" w:hAnsi="Arial" w:cs="Arial"/>
          <w:b/>
        </w:rPr>
        <w:t>.</w:t>
      </w:r>
      <w:r w:rsidR="006035EA">
        <w:rPr>
          <w:rFonts w:ascii="Arial" w:hAnsi="Arial" w:cs="Arial"/>
          <w:b/>
        </w:rPr>
        <w:t xml:space="preserve"> 2017</w:t>
      </w:r>
      <w:r w:rsidRPr="002C0A99">
        <w:rPr>
          <w:rFonts w:ascii="Arial" w:hAnsi="Arial" w:cs="Arial"/>
          <w:b/>
        </w:rPr>
        <w:t xml:space="preserve"> v</w:t>
      </w:r>
      <w:r w:rsidR="00CF1652" w:rsidRPr="00F75410">
        <w:rPr>
          <w:rFonts w:ascii="Arial" w:hAnsi="Arial" w:cs="Arial"/>
          <w:b/>
        </w:rPr>
        <w:t> 10:00</w:t>
      </w:r>
      <w:r w:rsidRPr="00F75410">
        <w:rPr>
          <w:rFonts w:ascii="Arial" w:hAnsi="Arial" w:cs="Arial"/>
          <w:b/>
        </w:rPr>
        <w:t xml:space="preserve"> hod.</w:t>
      </w:r>
    </w:p>
    <w:p w:rsidR="00CD7C0E" w:rsidRDefault="00CD7C0E" w:rsidP="00D97B0D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CD7C0E" w:rsidRPr="006840A9" w:rsidRDefault="00CD7C0E" w:rsidP="00D97B0D">
      <w:pPr>
        <w:spacing w:line="280" w:lineRule="atLeast"/>
        <w:ind w:right="23"/>
        <w:jc w:val="both"/>
        <w:rPr>
          <w:rFonts w:ascii="Arial" w:hAnsi="Arial" w:cs="Arial"/>
        </w:rPr>
      </w:pPr>
    </w:p>
    <w:p w:rsidR="001E677C" w:rsidRDefault="001E677C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:rsidR="00D97B0D" w:rsidRPr="00534249" w:rsidRDefault="003F30AC" w:rsidP="001E677C">
      <w:pPr>
        <w:pStyle w:val="Odstavecseseznamem"/>
        <w:autoSpaceDE w:val="0"/>
        <w:autoSpaceDN w:val="0"/>
        <w:adjustRightInd w:val="0"/>
        <w:spacing w:before="120"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2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2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9D39F4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předmětu plnění (příloha č. 1 této Výzvy)</w:t>
      </w:r>
    </w:p>
    <w:p w:rsidR="003654D0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Seznam poddodavatelů (příloha č. 3 této Výzvy)</w:t>
      </w:r>
    </w:p>
    <w:p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4074E5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966A06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645E73" w:rsidRDefault="00645E73" w:rsidP="00966A06">
      <w:pPr>
        <w:spacing w:line="280" w:lineRule="atLeast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1 - </w:t>
      </w:r>
      <w:r>
        <w:rPr>
          <w:rFonts w:ascii="Arial" w:hAnsi="Arial" w:cs="Arial"/>
        </w:rPr>
        <w:tab/>
        <w:t>Specifikace předmětu plnění</w:t>
      </w:r>
    </w:p>
    <w:p w:rsidR="00FF7EF1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>č. 2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</w:p>
    <w:p w:rsidR="00337B06" w:rsidRPr="00846857" w:rsidRDefault="00807CEB" w:rsidP="00C3158C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645E73">
        <w:rPr>
          <w:rFonts w:ascii="Arial" w:hAnsi="Arial" w:cs="Arial"/>
        </w:rPr>
        <w:t>3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45E73">
        <w:rPr>
          <w:rFonts w:ascii="Arial" w:hAnsi="Arial" w:cs="Arial"/>
        </w:rPr>
        <w:t>Seznam pod</w:t>
      </w:r>
      <w:r w:rsidR="00C3158C">
        <w:rPr>
          <w:rFonts w:ascii="Arial" w:hAnsi="Arial" w:cs="Arial"/>
        </w:rPr>
        <w:t>dodavatelů (vzor</w:t>
      </w: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4B" w:rsidRDefault="00115E4B">
      <w:r>
        <w:separator/>
      </w:r>
    </w:p>
  </w:endnote>
  <w:endnote w:type="continuationSeparator" w:id="0">
    <w:p w:rsidR="00115E4B" w:rsidRDefault="00115E4B">
      <w:r>
        <w:continuationSeparator/>
      </w:r>
    </w:p>
  </w:endnote>
  <w:endnote w:type="continuationNotice" w:id="1">
    <w:p w:rsidR="00115E4B" w:rsidRDefault="00115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3F30AC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3F30AC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4B" w:rsidRDefault="00115E4B">
      <w:r>
        <w:separator/>
      </w:r>
    </w:p>
  </w:footnote>
  <w:footnote w:type="continuationSeparator" w:id="0">
    <w:p w:rsidR="00115E4B" w:rsidRDefault="00115E4B">
      <w:r>
        <w:continuationSeparator/>
      </w:r>
    </w:p>
  </w:footnote>
  <w:footnote w:type="continuationNotice" w:id="1">
    <w:p w:rsidR="00115E4B" w:rsidRDefault="00115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03DB5E74" wp14:editId="11C3467C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0B73BB52" wp14:editId="71E5FC1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60D12"/>
    <w:multiLevelType w:val="hybridMultilevel"/>
    <w:tmpl w:val="DFE86234"/>
    <w:lvl w:ilvl="0" w:tplc="F1249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1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56D2064"/>
    <w:multiLevelType w:val="hybridMultilevel"/>
    <w:tmpl w:val="6D9674C2"/>
    <w:lvl w:ilvl="0" w:tplc="0EA6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F4B96"/>
    <w:multiLevelType w:val="hybridMultilevel"/>
    <w:tmpl w:val="E682A71E"/>
    <w:lvl w:ilvl="0" w:tplc="354A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>
    <w:nsid w:val="73CF276B"/>
    <w:multiLevelType w:val="hybridMultilevel"/>
    <w:tmpl w:val="92EE1E6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0"/>
  </w:num>
  <w:num w:numId="9">
    <w:abstractNumId w:val="0"/>
  </w:num>
  <w:num w:numId="10">
    <w:abstractNumId w:val="25"/>
  </w:num>
  <w:num w:numId="11">
    <w:abstractNumId w:val="21"/>
  </w:num>
  <w:num w:numId="12">
    <w:abstractNumId w:val="11"/>
  </w:num>
  <w:num w:numId="13">
    <w:abstractNumId w:val="27"/>
  </w:num>
  <w:num w:numId="14">
    <w:abstractNumId w:val="26"/>
  </w:num>
  <w:num w:numId="15">
    <w:abstractNumId w:val="28"/>
  </w:num>
  <w:num w:numId="16">
    <w:abstractNumId w:val="17"/>
  </w:num>
  <w:num w:numId="17">
    <w:abstractNumId w:val="12"/>
  </w:num>
  <w:num w:numId="18">
    <w:abstractNumId w:val="5"/>
  </w:num>
  <w:num w:numId="19">
    <w:abstractNumId w:val="13"/>
  </w:num>
  <w:num w:numId="20">
    <w:abstractNumId w:val="7"/>
  </w:num>
  <w:num w:numId="21">
    <w:abstractNumId w:val="9"/>
  </w:num>
  <w:num w:numId="22">
    <w:abstractNumId w:val="22"/>
  </w:num>
  <w:num w:numId="23">
    <w:abstractNumId w:val="8"/>
  </w:num>
  <w:num w:numId="24">
    <w:abstractNumId w:val="23"/>
  </w:num>
  <w:num w:numId="2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64EF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9F"/>
    <w:rsid w:val="00081EC8"/>
    <w:rsid w:val="00082C74"/>
    <w:rsid w:val="00084170"/>
    <w:rsid w:val="0008522E"/>
    <w:rsid w:val="000853B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96015"/>
    <w:rsid w:val="000A0571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7F43"/>
    <w:rsid w:val="000C7FF9"/>
    <w:rsid w:val="000D1E30"/>
    <w:rsid w:val="000D57EA"/>
    <w:rsid w:val="000D7BCD"/>
    <w:rsid w:val="000D7DC8"/>
    <w:rsid w:val="000E1572"/>
    <w:rsid w:val="000E2CFD"/>
    <w:rsid w:val="000E3C3B"/>
    <w:rsid w:val="000E6239"/>
    <w:rsid w:val="000E6C20"/>
    <w:rsid w:val="000F0B54"/>
    <w:rsid w:val="000F1271"/>
    <w:rsid w:val="000F1D27"/>
    <w:rsid w:val="000F2B7C"/>
    <w:rsid w:val="00103B21"/>
    <w:rsid w:val="00110F71"/>
    <w:rsid w:val="00112B26"/>
    <w:rsid w:val="00114037"/>
    <w:rsid w:val="00115E4B"/>
    <w:rsid w:val="00122075"/>
    <w:rsid w:val="00123853"/>
    <w:rsid w:val="00125494"/>
    <w:rsid w:val="00127101"/>
    <w:rsid w:val="0013005E"/>
    <w:rsid w:val="001302E5"/>
    <w:rsid w:val="00130354"/>
    <w:rsid w:val="00136EF2"/>
    <w:rsid w:val="00140F84"/>
    <w:rsid w:val="001410A3"/>
    <w:rsid w:val="001415EF"/>
    <w:rsid w:val="00141CD4"/>
    <w:rsid w:val="00146B8A"/>
    <w:rsid w:val="00151187"/>
    <w:rsid w:val="0015128D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C1D"/>
    <w:rsid w:val="00165D17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5E70"/>
    <w:rsid w:val="0017751E"/>
    <w:rsid w:val="0018288F"/>
    <w:rsid w:val="00183FFF"/>
    <w:rsid w:val="00186E28"/>
    <w:rsid w:val="0019104D"/>
    <w:rsid w:val="001913AE"/>
    <w:rsid w:val="00191B3F"/>
    <w:rsid w:val="001955C4"/>
    <w:rsid w:val="001970F2"/>
    <w:rsid w:val="00197D58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DDC"/>
    <w:rsid w:val="001B575D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DCE"/>
    <w:rsid w:val="002151BB"/>
    <w:rsid w:val="0021744E"/>
    <w:rsid w:val="00217AFE"/>
    <w:rsid w:val="0022196B"/>
    <w:rsid w:val="00224BCB"/>
    <w:rsid w:val="00225605"/>
    <w:rsid w:val="00225676"/>
    <w:rsid w:val="002259C0"/>
    <w:rsid w:val="00226532"/>
    <w:rsid w:val="00230AFF"/>
    <w:rsid w:val="00230C14"/>
    <w:rsid w:val="00231088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499A"/>
    <w:rsid w:val="0024756F"/>
    <w:rsid w:val="00247E85"/>
    <w:rsid w:val="00247FFD"/>
    <w:rsid w:val="00250E64"/>
    <w:rsid w:val="00251A76"/>
    <w:rsid w:val="00252179"/>
    <w:rsid w:val="00253640"/>
    <w:rsid w:val="0025474C"/>
    <w:rsid w:val="00257A68"/>
    <w:rsid w:val="00261C27"/>
    <w:rsid w:val="00261E7D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4F71"/>
    <w:rsid w:val="002854D9"/>
    <w:rsid w:val="00290376"/>
    <w:rsid w:val="00292E9B"/>
    <w:rsid w:val="0029382A"/>
    <w:rsid w:val="00294AA6"/>
    <w:rsid w:val="002A0D03"/>
    <w:rsid w:val="002A1FB0"/>
    <w:rsid w:val="002A3C65"/>
    <w:rsid w:val="002A5038"/>
    <w:rsid w:val="002A594E"/>
    <w:rsid w:val="002A5C10"/>
    <w:rsid w:val="002A6C62"/>
    <w:rsid w:val="002B1AEF"/>
    <w:rsid w:val="002B1D81"/>
    <w:rsid w:val="002B1E80"/>
    <w:rsid w:val="002B60D0"/>
    <w:rsid w:val="002B63DA"/>
    <w:rsid w:val="002B7637"/>
    <w:rsid w:val="002B7D54"/>
    <w:rsid w:val="002C0A99"/>
    <w:rsid w:val="002C11E3"/>
    <w:rsid w:val="002C2499"/>
    <w:rsid w:val="002C2F90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322"/>
    <w:rsid w:val="002D537C"/>
    <w:rsid w:val="002D594A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7A95"/>
    <w:rsid w:val="00352A11"/>
    <w:rsid w:val="003534F0"/>
    <w:rsid w:val="00356679"/>
    <w:rsid w:val="00360F48"/>
    <w:rsid w:val="0036160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20D3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AB"/>
    <w:rsid w:val="003C2256"/>
    <w:rsid w:val="003C225C"/>
    <w:rsid w:val="003C288F"/>
    <w:rsid w:val="003C2AC9"/>
    <w:rsid w:val="003C302C"/>
    <w:rsid w:val="003C3241"/>
    <w:rsid w:val="003C44DE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1182"/>
    <w:rsid w:val="003F1986"/>
    <w:rsid w:val="003F1D75"/>
    <w:rsid w:val="003F30AC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2065A"/>
    <w:rsid w:val="00420662"/>
    <w:rsid w:val="00420D6E"/>
    <w:rsid w:val="00421B0E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40381"/>
    <w:rsid w:val="00441CCC"/>
    <w:rsid w:val="004432C9"/>
    <w:rsid w:val="0044523C"/>
    <w:rsid w:val="00445F90"/>
    <w:rsid w:val="00446F92"/>
    <w:rsid w:val="00446FFA"/>
    <w:rsid w:val="00452679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215B"/>
    <w:rsid w:val="00473A3B"/>
    <w:rsid w:val="004746D8"/>
    <w:rsid w:val="0048181C"/>
    <w:rsid w:val="004826E4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B3F29"/>
    <w:rsid w:val="004B4B9B"/>
    <w:rsid w:val="004B65AB"/>
    <w:rsid w:val="004C0041"/>
    <w:rsid w:val="004C08BC"/>
    <w:rsid w:val="004C0ED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F1B02"/>
    <w:rsid w:val="00500466"/>
    <w:rsid w:val="0050106C"/>
    <w:rsid w:val="005012EF"/>
    <w:rsid w:val="00501FD3"/>
    <w:rsid w:val="00502C2A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60B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D42"/>
    <w:rsid w:val="005413B0"/>
    <w:rsid w:val="00541D57"/>
    <w:rsid w:val="00543608"/>
    <w:rsid w:val="00543CA3"/>
    <w:rsid w:val="005459EE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3371"/>
    <w:rsid w:val="00564872"/>
    <w:rsid w:val="00564998"/>
    <w:rsid w:val="005653B1"/>
    <w:rsid w:val="00567134"/>
    <w:rsid w:val="0056754D"/>
    <w:rsid w:val="0057067C"/>
    <w:rsid w:val="00571188"/>
    <w:rsid w:val="005714B8"/>
    <w:rsid w:val="00574AB6"/>
    <w:rsid w:val="005764B6"/>
    <w:rsid w:val="00577818"/>
    <w:rsid w:val="0058279E"/>
    <w:rsid w:val="00584A0A"/>
    <w:rsid w:val="00585B1E"/>
    <w:rsid w:val="00591083"/>
    <w:rsid w:val="0059216B"/>
    <w:rsid w:val="00595C74"/>
    <w:rsid w:val="005A02E2"/>
    <w:rsid w:val="005A2388"/>
    <w:rsid w:val="005A6019"/>
    <w:rsid w:val="005A7012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2227"/>
    <w:rsid w:val="005C5EAF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452E"/>
    <w:rsid w:val="005E56EF"/>
    <w:rsid w:val="005F0C29"/>
    <w:rsid w:val="005F139B"/>
    <w:rsid w:val="005F1E06"/>
    <w:rsid w:val="005F4110"/>
    <w:rsid w:val="005F61A3"/>
    <w:rsid w:val="005F7543"/>
    <w:rsid w:val="005F7C98"/>
    <w:rsid w:val="0060110B"/>
    <w:rsid w:val="0060192E"/>
    <w:rsid w:val="006024EA"/>
    <w:rsid w:val="00602B76"/>
    <w:rsid w:val="006035EA"/>
    <w:rsid w:val="00604CAF"/>
    <w:rsid w:val="006051B2"/>
    <w:rsid w:val="00606A67"/>
    <w:rsid w:val="006071E8"/>
    <w:rsid w:val="00610FDC"/>
    <w:rsid w:val="00611026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8DF"/>
    <w:rsid w:val="00653F02"/>
    <w:rsid w:val="00655E04"/>
    <w:rsid w:val="006564E2"/>
    <w:rsid w:val="00657747"/>
    <w:rsid w:val="00660CF6"/>
    <w:rsid w:val="0066180E"/>
    <w:rsid w:val="0066263A"/>
    <w:rsid w:val="00663661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491F"/>
    <w:rsid w:val="006A4B0A"/>
    <w:rsid w:val="006A511B"/>
    <w:rsid w:val="006A5FB7"/>
    <w:rsid w:val="006A63A5"/>
    <w:rsid w:val="006A779D"/>
    <w:rsid w:val="006B0F1A"/>
    <w:rsid w:val="006B1609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B68"/>
    <w:rsid w:val="006F2CE7"/>
    <w:rsid w:val="006F3A24"/>
    <w:rsid w:val="0070222D"/>
    <w:rsid w:val="0070258C"/>
    <w:rsid w:val="00703103"/>
    <w:rsid w:val="00703370"/>
    <w:rsid w:val="00705302"/>
    <w:rsid w:val="00707022"/>
    <w:rsid w:val="007112B5"/>
    <w:rsid w:val="00711BC5"/>
    <w:rsid w:val="007123E1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60BB9"/>
    <w:rsid w:val="00762517"/>
    <w:rsid w:val="00762554"/>
    <w:rsid w:val="0076457D"/>
    <w:rsid w:val="007645CD"/>
    <w:rsid w:val="00765280"/>
    <w:rsid w:val="00765A70"/>
    <w:rsid w:val="007715E3"/>
    <w:rsid w:val="00771D25"/>
    <w:rsid w:val="007726EA"/>
    <w:rsid w:val="007734CF"/>
    <w:rsid w:val="00775D89"/>
    <w:rsid w:val="00776C32"/>
    <w:rsid w:val="007822ED"/>
    <w:rsid w:val="00784EF5"/>
    <w:rsid w:val="00785B64"/>
    <w:rsid w:val="00786469"/>
    <w:rsid w:val="0078665E"/>
    <w:rsid w:val="00787249"/>
    <w:rsid w:val="0079040D"/>
    <w:rsid w:val="00790629"/>
    <w:rsid w:val="0079740C"/>
    <w:rsid w:val="007A1613"/>
    <w:rsid w:val="007A31D5"/>
    <w:rsid w:val="007A5600"/>
    <w:rsid w:val="007A5BC7"/>
    <w:rsid w:val="007A7B5A"/>
    <w:rsid w:val="007A7BE2"/>
    <w:rsid w:val="007B4EF5"/>
    <w:rsid w:val="007B5D6D"/>
    <w:rsid w:val="007B6692"/>
    <w:rsid w:val="007B7DB1"/>
    <w:rsid w:val="007C2EF9"/>
    <w:rsid w:val="007C4355"/>
    <w:rsid w:val="007C50F0"/>
    <w:rsid w:val="007C5287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E1865"/>
    <w:rsid w:val="007E2049"/>
    <w:rsid w:val="007E211A"/>
    <w:rsid w:val="007E4F03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E6"/>
    <w:rsid w:val="008039D6"/>
    <w:rsid w:val="008061CB"/>
    <w:rsid w:val="0080754A"/>
    <w:rsid w:val="00807CEB"/>
    <w:rsid w:val="0081226E"/>
    <w:rsid w:val="00814404"/>
    <w:rsid w:val="0081447D"/>
    <w:rsid w:val="0081779B"/>
    <w:rsid w:val="00820377"/>
    <w:rsid w:val="008208B4"/>
    <w:rsid w:val="00824B6F"/>
    <w:rsid w:val="00825839"/>
    <w:rsid w:val="00826C68"/>
    <w:rsid w:val="008271F4"/>
    <w:rsid w:val="008273F9"/>
    <w:rsid w:val="00827612"/>
    <w:rsid w:val="0083256E"/>
    <w:rsid w:val="00834BE0"/>
    <w:rsid w:val="00835B54"/>
    <w:rsid w:val="00836ECC"/>
    <w:rsid w:val="008378C3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4B6F"/>
    <w:rsid w:val="00896181"/>
    <w:rsid w:val="008961A7"/>
    <w:rsid w:val="00897123"/>
    <w:rsid w:val="008972F2"/>
    <w:rsid w:val="008A045E"/>
    <w:rsid w:val="008A1FDF"/>
    <w:rsid w:val="008A2C35"/>
    <w:rsid w:val="008A43A7"/>
    <w:rsid w:val="008A75AD"/>
    <w:rsid w:val="008A773C"/>
    <w:rsid w:val="008A7BED"/>
    <w:rsid w:val="008B004D"/>
    <w:rsid w:val="008B05D0"/>
    <w:rsid w:val="008B13B0"/>
    <w:rsid w:val="008B2AAC"/>
    <w:rsid w:val="008B336E"/>
    <w:rsid w:val="008B5353"/>
    <w:rsid w:val="008B7430"/>
    <w:rsid w:val="008C218B"/>
    <w:rsid w:val="008C2B62"/>
    <w:rsid w:val="008C2B94"/>
    <w:rsid w:val="008C2F41"/>
    <w:rsid w:val="008C3C6F"/>
    <w:rsid w:val="008C5AF8"/>
    <w:rsid w:val="008D0AA8"/>
    <w:rsid w:val="008D52F2"/>
    <w:rsid w:val="008D5530"/>
    <w:rsid w:val="008D7B28"/>
    <w:rsid w:val="008E3041"/>
    <w:rsid w:val="008E3912"/>
    <w:rsid w:val="008E64FD"/>
    <w:rsid w:val="008E6F43"/>
    <w:rsid w:val="008F3DAB"/>
    <w:rsid w:val="008F5664"/>
    <w:rsid w:val="008F702B"/>
    <w:rsid w:val="00904040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20603"/>
    <w:rsid w:val="00920B75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5869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86A"/>
    <w:rsid w:val="009758B1"/>
    <w:rsid w:val="00980870"/>
    <w:rsid w:val="00982480"/>
    <w:rsid w:val="009828BD"/>
    <w:rsid w:val="009839D2"/>
    <w:rsid w:val="009914B5"/>
    <w:rsid w:val="009925D4"/>
    <w:rsid w:val="00993087"/>
    <w:rsid w:val="00994521"/>
    <w:rsid w:val="009A0049"/>
    <w:rsid w:val="009A0A21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9F4"/>
    <w:rsid w:val="009D3C07"/>
    <w:rsid w:val="009D4177"/>
    <w:rsid w:val="009D443A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11284"/>
    <w:rsid w:val="00A13203"/>
    <w:rsid w:val="00A145B0"/>
    <w:rsid w:val="00A155B6"/>
    <w:rsid w:val="00A16BCE"/>
    <w:rsid w:val="00A176E7"/>
    <w:rsid w:val="00A204DE"/>
    <w:rsid w:val="00A20C1B"/>
    <w:rsid w:val="00A20DCA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409"/>
    <w:rsid w:val="00A47FC4"/>
    <w:rsid w:val="00A5622F"/>
    <w:rsid w:val="00A60B36"/>
    <w:rsid w:val="00A62660"/>
    <w:rsid w:val="00A6399E"/>
    <w:rsid w:val="00A660C6"/>
    <w:rsid w:val="00A66D37"/>
    <w:rsid w:val="00A678C1"/>
    <w:rsid w:val="00A6797E"/>
    <w:rsid w:val="00A702C5"/>
    <w:rsid w:val="00A7296F"/>
    <w:rsid w:val="00A76624"/>
    <w:rsid w:val="00A769D6"/>
    <w:rsid w:val="00A76E7E"/>
    <w:rsid w:val="00A77537"/>
    <w:rsid w:val="00A83C00"/>
    <w:rsid w:val="00A83DF5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F0289"/>
    <w:rsid w:val="00AF3648"/>
    <w:rsid w:val="00AF424A"/>
    <w:rsid w:val="00AF6A5C"/>
    <w:rsid w:val="00AF7454"/>
    <w:rsid w:val="00AF7BA7"/>
    <w:rsid w:val="00B015FC"/>
    <w:rsid w:val="00B1217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6639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70A30"/>
    <w:rsid w:val="00B712A3"/>
    <w:rsid w:val="00B7302A"/>
    <w:rsid w:val="00B73701"/>
    <w:rsid w:val="00B74A8C"/>
    <w:rsid w:val="00B81ED7"/>
    <w:rsid w:val="00B83433"/>
    <w:rsid w:val="00B83F16"/>
    <w:rsid w:val="00B8712D"/>
    <w:rsid w:val="00B90D49"/>
    <w:rsid w:val="00B91A5D"/>
    <w:rsid w:val="00B92A5D"/>
    <w:rsid w:val="00B95663"/>
    <w:rsid w:val="00B9601F"/>
    <w:rsid w:val="00B9765B"/>
    <w:rsid w:val="00BA167E"/>
    <w:rsid w:val="00BA383A"/>
    <w:rsid w:val="00BA5E88"/>
    <w:rsid w:val="00BA68A2"/>
    <w:rsid w:val="00BA717F"/>
    <w:rsid w:val="00BA71AA"/>
    <w:rsid w:val="00BA7D30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13A0D"/>
    <w:rsid w:val="00C158DF"/>
    <w:rsid w:val="00C16DA8"/>
    <w:rsid w:val="00C216B9"/>
    <w:rsid w:val="00C240B0"/>
    <w:rsid w:val="00C261A3"/>
    <w:rsid w:val="00C26CB2"/>
    <w:rsid w:val="00C27644"/>
    <w:rsid w:val="00C309A4"/>
    <w:rsid w:val="00C3158C"/>
    <w:rsid w:val="00C316DE"/>
    <w:rsid w:val="00C32092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0EB"/>
    <w:rsid w:val="00C455E2"/>
    <w:rsid w:val="00C47D31"/>
    <w:rsid w:val="00C50505"/>
    <w:rsid w:val="00C514F5"/>
    <w:rsid w:val="00C51BDA"/>
    <w:rsid w:val="00C55333"/>
    <w:rsid w:val="00C55CA4"/>
    <w:rsid w:val="00C5777A"/>
    <w:rsid w:val="00C6007A"/>
    <w:rsid w:val="00C62984"/>
    <w:rsid w:val="00C62CB2"/>
    <w:rsid w:val="00C636FA"/>
    <w:rsid w:val="00C652B8"/>
    <w:rsid w:val="00C65AF0"/>
    <w:rsid w:val="00C66D2C"/>
    <w:rsid w:val="00C674DD"/>
    <w:rsid w:val="00C67FA1"/>
    <w:rsid w:val="00C701F4"/>
    <w:rsid w:val="00C705F7"/>
    <w:rsid w:val="00C70CF5"/>
    <w:rsid w:val="00C71162"/>
    <w:rsid w:val="00C717FE"/>
    <w:rsid w:val="00C727EE"/>
    <w:rsid w:val="00C73306"/>
    <w:rsid w:val="00C7340D"/>
    <w:rsid w:val="00C7444D"/>
    <w:rsid w:val="00C75A47"/>
    <w:rsid w:val="00C77B7C"/>
    <w:rsid w:val="00C801E6"/>
    <w:rsid w:val="00C81BF1"/>
    <w:rsid w:val="00C82020"/>
    <w:rsid w:val="00C8237C"/>
    <w:rsid w:val="00C82AB3"/>
    <w:rsid w:val="00C835E8"/>
    <w:rsid w:val="00C85A44"/>
    <w:rsid w:val="00C8701C"/>
    <w:rsid w:val="00C87249"/>
    <w:rsid w:val="00C9015D"/>
    <w:rsid w:val="00C90267"/>
    <w:rsid w:val="00C90EAB"/>
    <w:rsid w:val="00C91EF6"/>
    <w:rsid w:val="00C96A71"/>
    <w:rsid w:val="00CA016A"/>
    <w:rsid w:val="00CA0552"/>
    <w:rsid w:val="00CA1871"/>
    <w:rsid w:val="00CA2FDF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4F55"/>
    <w:rsid w:val="00CD57A9"/>
    <w:rsid w:val="00CD59F6"/>
    <w:rsid w:val="00CD5AF0"/>
    <w:rsid w:val="00CD5BE4"/>
    <w:rsid w:val="00CD6A99"/>
    <w:rsid w:val="00CD6F68"/>
    <w:rsid w:val="00CD7C0E"/>
    <w:rsid w:val="00CE2490"/>
    <w:rsid w:val="00CE2E4F"/>
    <w:rsid w:val="00CE3E35"/>
    <w:rsid w:val="00CE56D9"/>
    <w:rsid w:val="00CF129A"/>
    <w:rsid w:val="00CF1652"/>
    <w:rsid w:val="00CF1F2D"/>
    <w:rsid w:val="00CF27D9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5039"/>
    <w:rsid w:val="00D16426"/>
    <w:rsid w:val="00D216FE"/>
    <w:rsid w:val="00D21ECD"/>
    <w:rsid w:val="00D22687"/>
    <w:rsid w:val="00D27876"/>
    <w:rsid w:val="00D30386"/>
    <w:rsid w:val="00D3143C"/>
    <w:rsid w:val="00D3252E"/>
    <w:rsid w:val="00D32C63"/>
    <w:rsid w:val="00D32DD3"/>
    <w:rsid w:val="00D3450F"/>
    <w:rsid w:val="00D34ABD"/>
    <w:rsid w:val="00D3665A"/>
    <w:rsid w:val="00D36DB1"/>
    <w:rsid w:val="00D40654"/>
    <w:rsid w:val="00D41BF6"/>
    <w:rsid w:val="00D46173"/>
    <w:rsid w:val="00D4625F"/>
    <w:rsid w:val="00D46994"/>
    <w:rsid w:val="00D47C3B"/>
    <w:rsid w:val="00D504AA"/>
    <w:rsid w:val="00D50BC6"/>
    <w:rsid w:val="00D52BE8"/>
    <w:rsid w:val="00D52FC7"/>
    <w:rsid w:val="00D53399"/>
    <w:rsid w:val="00D566E8"/>
    <w:rsid w:val="00D616CF"/>
    <w:rsid w:val="00D61C63"/>
    <w:rsid w:val="00D62A59"/>
    <w:rsid w:val="00D638F6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417E"/>
    <w:rsid w:val="00D87AF3"/>
    <w:rsid w:val="00D94A2B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B142B"/>
    <w:rsid w:val="00DB1462"/>
    <w:rsid w:val="00DB19CC"/>
    <w:rsid w:val="00DB2646"/>
    <w:rsid w:val="00DB75D8"/>
    <w:rsid w:val="00DB768D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F028F"/>
    <w:rsid w:val="00DF0391"/>
    <w:rsid w:val="00DF1092"/>
    <w:rsid w:val="00DF1FA1"/>
    <w:rsid w:val="00DF2E08"/>
    <w:rsid w:val="00DF3198"/>
    <w:rsid w:val="00DF3E35"/>
    <w:rsid w:val="00DF5AAE"/>
    <w:rsid w:val="00DF779D"/>
    <w:rsid w:val="00DF77BF"/>
    <w:rsid w:val="00E009C0"/>
    <w:rsid w:val="00E01394"/>
    <w:rsid w:val="00E0217D"/>
    <w:rsid w:val="00E04F0D"/>
    <w:rsid w:val="00E07339"/>
    <w:rsid w:val="00E07772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5D93"/>
    <w:rsid w:val="00E270E3"/>
    <w:rsid w:val="00E2714A"/>
    <w:rsid w:val="00E30033"/>
    <w:rsid w:val="00E340CC"/>
    <w:rsid w:val="00E37375"/>
    <w:rsid w:val="00E402EA"/>
    <w:rsid w:val="00E42101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15"/>
    <w:rsid w:val="00E52CF0"/>
    <w:rsid w:val="00E5310C"/>
    <w:rsid w:val="00E54630"/>
    <w:rsid w:val="00E57299"/>
    <w:rsid w:val="00E60E8F"/>
    <w:rsid w:val="00E65D79"/>
    <w:rsid w:val="00E6608A"/>
    <w:rsid w:val="00E71B04"/>
    <w:rsid w:val="00E72241"/>
    <w:rsid w:val="00E725DF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038D"/>
    <w:rsid w:val="00EB2E12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18F"/>
    <w:rsid w:val="00EE262E"/>
    <w:rsid w:val="00EE5506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555D"/>
    <w:rsid w:val="00F06A54"/>
    <w:rsid w:val="00F06F7B"/>
    <w:rsid w:val="00F0791C"/>
    <w:rsid w:val="00F07E47"/>
    <w:rsid w:val="00F14432"/>
    <w:rsid w:val="00F14D7B"/>
    <w:rsid w:val="00F14FB3"/>
    <w:rsid w:val="00F1573B"/>
    <w:rsid w:val="00F16A5C"/>
    <w:rsid w:val="00F17BCB"/>
    <w:rsid w:val="00F20315"/>
    <w:rsid w:val="00F22B3E"/>
    <w:rsid w:val="00F24137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46080"/>
    <w:rsid w:val="00F5180A"/>
    <w:rsid w:val="00F53811"/>
    <w:rsid w:val="00F54E67"/>
    <w:rsid w:val="00F56D0D"/>
    <w:rsid w:val="00F56EC8"/>
    <w:rsid w:val="00F57483"/>
    <w:rsid w:val="00F638BD"/>
    <w:rsid w:val="00F6641F"/>
    <w:rsid w:val="00F66A1C"/>
    <w:rsid w:val="00F71A8B"/>
    <w:rsid w:val="00F71D26"/>
    <w:rsid w:val="00F74B34"/>
    <w:rsid w:val="00F74C31"/>
    <w:rsid w:val="00F75410"/>
    <w:rsid w:val="00F81520"/>
    <w:rsid w:val="00F81757"/>
    <w:rsid w:val="00F842D4"/>
    <w:rsid w:val="00F84492"/>
    <w:rsid w:val="00F84E49"/>
    <w:rsid w:val="00F87A85"/>
    <w:rsid w:val="00F87A9C"/>
    <w:rsid w:val="00F90FCD"/>
    <w:rsid w:val="00F91AC3"/>
    <w:rsid w:val="00F92994"/>
    <w:rsid w:val="00F953E1"/>
    <w:rsid w:val="00F9633E"/>
    <w:rsid w:val="00F97F02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E63F-0431-4776-8809-A52F63333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04FA5-D3EA-4258-9386-1B6538B6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1147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8376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</cp:lastModifiedBy>
  <cp:revision>32</cp:revision>
  <cp:lastPrinted>2017-03-21T08:32:00Z</cp:lastPrinted>
  <dcterms:created xsi:type="dcterms:W3CDTF">2017-03-20T08:36:00Z</dcterms:created>
  <dcterms:modified xsi:type="dcterms:W3CDTF">2017-05-09T11:23:00Z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