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A6E8C" w14:textId="77777777" w:rsidR="00576F00" w:rsidRPr="00BB7C35" w:rsidRDefault="00576F00" w:rsidP="00576F00">
      <w:pPr>
        <w:pStyle w:val="Zhlav"/>
        <w:pBdr>
          <w:bottom w:val="none" w:sz="0" w:space="0" w:color="auto"/>
        </w:pBdr>
        <w:spacing w:after="120"/>
        <w:jc w:val="center"/>
        <w:rPr>
          <w:rFonts w:ascii="Tahoma" w:hAnsi="Tahoma" w:cs="Tahoma"/>
          <w:b w:val="0"/>
          <w:sz w:val="20"/>
          <w:szCs w:val="20"/>
        </w:rPr>
      </w:pPr>
      <w:bookmarkStart w:id="0" w:name="OLE_LINK1"/>
      <w:bookmarkStart w:id="1" w:name="OLE_LINK2"/>
      <w:r w:rsidRPr="00BB7C35">
        <w:rPr>
          <w:rFonts w:ascii="Tahoma" w:hAnsi="Tahoma" w:cs="Tahoma"/>
          <w:b w:val="0"/>
          <w:sz w:val="20"/>
          <w:szCs w:val="20"/>
        </w:rPr>
        <w:t>Příloha č. 2 - Závazný vzor Smlouvy</w:t>
      </w:r>
    </w:p>
    <w:p w14:paraId="3E104A4D" w14:textId="77777777" w:rsidR="00F93C73" w:rsidRPr="00BB7C35" w:rsidRDefault="00F93C73" w:rsidP="00576F00">
      <w:pPr>
        <w:pStyle w:val="Zhlav"/>
        <w:pBdr>
          <w:bottom w:val="none" w:sz="0" w:space="0" w:color="auto"/>
        </w:pBdr>
        <w:spacing w:after="120"/>
        <w:jc w:val="center"/>
        <w:rPr>
          <w:rFonts w:ascii="Tahoma" w:hAnsi="Tahoma" w:cs="Tahoma"/>
          <w:b w:val="0"/>
          <w:sz w:val="20"/>
          <w:szCs w:val="20"/>
        </w:rPr>
      </w:pPr>
    </w:p>
    <w:p w14:paraId="0ECFBF03" w14:textId="77777777" w:rsidR="00576F00" w:rsidRPr="00BB7C35" w:rsidRDefault="00576F00" w:rsidP="00576F00">
      <w:pPr>
        <w:pStyle w:val="Zhlav"/>
        <w:pBdr>
          <w:bottom w:val="none" w:sz="0" w:space="0" w:color="auto"/>
        </w:pBdr>
        <w:spacing w:after="120"/>
        <w:jc w:val="center"/>
        <w:rPr>
          <w:rFonts w:ascii="Tahoma" w:hAnsi="Tahoma" w:cs="Tahoma"/>
          <w:b w:val="0"/>
          <w:sz w:val="20"/>
          <w:szCs w:val="20"/>
        </w:rPr>
      </w:pPr>
      <w:r w:rsidRPr="00BB7C35">
        <w:rPr>
          <w:rFonts w:ascii="Tahoma" w:hAnsi="Tahoma" w:cs="Tahoma"/>
          <w:noProof/>
        </w:rPr>
        <mc:AlternateContent>
          <mc:Choice Requires="wps">
            <w:drawing>
              <wp:anchor distT="0" distB="0" distL="114300" distR="114300" simplePos="0" relativeHeight="251659264" behindDoc="0" locked="0" layoutInCell="1" allowOverlap="1" wp14:anchorId="41B4A02D" wp14:editId="59016D5C">
                <wp:simplePos x="0" y="0"/>
                <wp:positionH relativeFrom="column">
                  <wp:posOffset>147320</wp:posOffset>
                </wp:positionH>
                <wp:positionV relativeFrom="paragraph">
                  <wp:posOffset>208279</wp:posOffset>
                </wp:positionV>
                <wp:extent cx="5486400" cy="942975"/>
                <wp:effectExtent l="19050" t="19050" r="19050" b="28575"/>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42975"/>
                        </a:xfrm>
                        <a:prstGeom prst="rect">
                          <a:avLst/>
                        </a:prstGeom>
                        <a:noFill/>
                        <a:ln w="38100">
                          <a:solidFill>
                            <a:srgbClr val="000080"/>
                          </a:solidFill>
                          <a:miter lim="800000"/>
                          <a:headEnd/>
                          <a:tailEnd/>
                        </a:ln>
                        <a:extLst>
                          <a:ext uri="{909E8E84-426E-40DD-AFC4-6F175D3DCCD1}">
                            <a14:hiddenFill xmlns:a14="http://schemas.microsoft.com/office/drawing/2010/main">
                              <a:solidFill>
                                <a:srgbClr val="333399"/>
                              </a:solidFill>
                            </a14:hiddenFill>
                          </a:ext>
                        </a:extLst>
                      </wps:spPr>
                      <wps:txbx>
                        <w:txbxContent>
                          <w:p w14:paraId="4C815659" w14:textId="46FC7B0F" w:rsidR="00D73164" w:rsidRPr="005B7A10" w:rsidRDefault="00D73164" w:rsidP="00F93C73">
                            <w:pPr>
                              <w:spacing w:before="120" w:line="276" w:lineRule="auto"/>
                              <w:jc w:val="center"/>
                              <w:rPr>
                                <w:rFonts w:ascii="Tahoma" w:hAnsi="Tahoma" w:cs="Tahoma"/>
                                <w:b/>
                                <w:bCs/>
                                <w:sz w:val="28"/>
                                <w:szCs w:val="28"/>
                              </w:rPr>
                            </w:pPr>
                            <w:r>
                              <w:rPr>
                                <w:rFonts w:ascii="Tahoma" w:hAnsi="Tahoma" w:cs="Tahoma"/>
                                <w:b/>
                                <w:sz w:val="28"/>
                                <w:szCs w:val="28"/>
                              </w:rPr>
                              <w:t xml:space="preserve">Rámcová smlouva o vývoji a údržbě aplikačního programového vybavení pro oblast </w:t>
                            </w:r>
                            <w:r w:rsidRPr="000B6545">
                              <w:rPr>
                                <w:rFonts w:ascii="Tahoma" w:hAnsi="Tahoma" w:cs="Tahoma"/>
                                <w:b/>
                                <w:sz w:val="28"/>
                                <w:szCs w:val="28"/>
                              </w:rPr>
                              <w:t>Správy údajové základny - III</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6pt;margin-top:16.4pt;width:6in;height:7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" filled="f" fillcolor="#339" strokecolor="navy" strokeweight="3pt">
                <v:textbox>
                  <w:txbxContent>
                    <w:p w14:paraId="4C815659" w14:textId="46FC7B0F" w:rsidR="00D73164" w:rsidRPr="005B7A10" w:rsidRDefault="00D73164" w:rsidP="00F93C73">
                      <w:pPr>
                        <w:spacing w:before="120" w:line="276" w:lineRule="auto"/>
                        <w:jc w:val="center"/>
                        <w:rPr>
                          <w:rFonts w:ascii="Tahoma" w:hAnsi="Tahoma" w:cs="Tahoma"/>
                          <w:b/>
                          <w:bCs/>
                          <w:sz w:val="28"/>
                          <w:szCs w:val="28"/>
                        </w:rPr>
                      </w:pPr>
                      <w:r>
                        <w:rPr>
                          <w:rFonts w:ascii="Tahoma" w:hAnsi="Tahoma" w:cs="Tahoma"/>
                          <w:b/>
                          <w:sz w:val="28"/>
                          <w:szCs w:val="28"/>
                        </w:rPr>
                        <w:t xml:space="preserve">Rámcová smlouva o vývoji a údržbě aplikačního programového vybavení pro oblast </w:t>
                      </w:r>
                      <w:r w:rsidRPr="000B6545">
                        <w:rPr>
                          <w:rFonts w:ascii="Tahoma" w:hAnsi="Tahoma" w:cs="Tahoma"/>
                          <w:b/>
                          <w:sz w:val="28"/>
                          <w:szCs w:val="28"/>
                        </w:rPr>
                        <w:t>Správy údajové základny - III</w:t>
                      </w:r>
                    </w:p>
                  </w:txbxContent>
                </v:textbox>
              </v:shape>
            </w:pict>
          </mc:Fallback>
        </mc:AlternateContent>
      </w:r>
    </w:p>
    <w:p w14:paraId="52DF9AE0" w14:textId="77777777" w:rsidR="00576F00" w:rsidRPr="00BB7C35" w:rsidRDefault="00576F00" w:rsidP="00576F00">
      <w:pPr>
        <w:pStyle w:val="Zhlav"/>
        <w:pBdr>
          <w:bottom w:val="none" w:sz="0" w:space="0" w:color="auto"/>
        </w:pBdr>
        <w:spacing w:after="120"/>
        <w:jc w:val="center"/>
        <w:rPr>
          <w:rFonts w:ascii="Tahoma" w:hAnsi="Tahoma" w:cs="Tahoma"/>
          <w:b w:val="0"/>
          <w:sz w:val="20"/>
          <w:szCs w:val="20"/>
        </w:rPr>
      </w:pPr>
    </w:p>
    <w:p w14:paraId="67455379" w14:textId="77777777" w:rsidR="00576F00" w:rsidRPr="00BB7C35" w:rsidRDefault="00576F00" w:rsidP="00576F00">
      <w:pPr>
        <w:pStyle w:val="Zhlav"/>
        <w:pBdr>
          <w:bottom w:val="none" w:sz="0" w:space="0" w:color="auto"/>
        </w:pBdr>
        <w:spacing w:after="120"/>
        <w:jc w:val="center"/>
        <w:rPr>
          <w:rFonts w:ascii="Tahoma" w:hAnsi="Tahoma" w:cs="Tahoma"/>
          <w:b w:val="0"/>
          <w:sz w:val="20"/>
          <w:szCs w:val="20"/>
        </w:rPr>
      </w:pPr>
    </w:p>
    <w:p w14:paraId="69A02976" w14:textId="77777777" w:rsidR="00576F00" w:rsidRPr="00BB7C35" w:rsidRDefault="00576F00" w:rsidP="00576F00">
      <w:pPr>
        <w:pStyle w:val="Zhlav"/>
        <w:pBdr>
          <w:bottom w:val="none" w:sz="0" w:space="0" w:color="auto"/>
        </w:pBdr>
        <w:spacing w:after="120"/>
        <w:jc w:val="center"/>
        <w:rPr>
          <w:rFonts w:ascii="Tahoma" w:hAnsi="Tahoma" w:cs="Tahoma"/>
          <w:b w:val="0"/>
          <w:sz w:val="20"/>
          <w:szCs w:val="20"/>
        </w:rPr>
      </w:pPr>
    </w:p>
    <w:p w14:paraId="40639246" w14:textId="77777777" w:rsidR="00576F00" w:rsidRPr="00BB7C35" w:rsidRDefault="00576F00" w:rsidP="00576F00">
      <w:pPr>
        <w:pStyle w:val="Zhlav"/>
        <w:pBdr>
          <w:bottom w:val="none" w:sz="0" w:space="0" w:color="auto"/>
        </w:pBdr>
        <w:spacing w:after="120"/>
        <w:jc w:val="center"/>
        <w:rPr>
          <w:rFonts w:ascii="Tahoma" w:hAnsi="Tahoma" w:cs="Tahoma"/>
          <w:b w:val="0"/>
          <w:sz w:val="20"/>
          <w:szCs w:val="20"/>
        </w:rPr>
      </w:pPr>
    </w:p>
    <w:bookmarkEnd w:id="0"/>
    <w:bookmarkEnd w:id="1"/>
    <w:p w14:paraId="3B963D83" w14:textId="77777777" w:rsidR="00F93C73" w:rsidRPr="00BB7C35" w:rsidRDefault="00F93C73" w:rsidP="00576F00">
      <w:pPr>
        <w:pStyle w:val="RLdajeosmluvnstran"/>
        <w:rPr>
          <w:rFonts w:ascii="Tahoma" w:hAnsi="Tahoma" w:cs="Tahoma"/>
          <w:szCs w:val="20"/>
          <w:u w:val="single"/>
        </w:rPr>
      </w:pPr>
    </w:p>
    <w:p w14:paraId="46EF4B51" w14:textId="77777777" w:rsidR="00576F00" w:rsidRPr="00BB7C35" w:rsidRDefault="00576F00" w:rsidP="00576F00">
      <w:pPr>
        <w:pStyle w:val="RLdajeosmluvnstran"/>
        <w:rPr>
          <w:rFonts w:ascii="Tahoma" w:hAnsi="Tahoma" w:cs="Tahoma"/>
          <w:szCs w:val="20"/>
          <w:u w:val="single"/>
        </w:rPr>
      </w:pPr>
      <w:r w:rsidRPr="00BB7C35">
        <w:rPr>
          <w:rFonts w:ascii="Tahoma" w:hAnsi="Tahoma" w:cs="Tahoma"/>
          <w:szCs w:val="20"/>
          <w:u w:val="single"/>
        </w:rPr>
        <w:t>Smluvní strany:</w:t>
      </w:r>
    </w:p>
    <w:p w14:paraId="65292BA1" w14:textId="77777777" w:rsidR="00576F00" w:rsidRPr="00BB7C35" w:rsidRDefault="00576F00" w:rsidP="00576F00">
      <w:pPr>
        <w:pStyle w:val="RLdajeosmluvnstran"/>
        <w:rPr>
          <w:rFonts w:ascii="Tahoma" w:hAnsi="Tahoma" w:cs="Tahoma"/>
          <w:b/>
          <w:szCs w:val="20"/>
        </w:rPr>
      </w:pPr>
      <w:r w:rsidRPr="00BB7C35">
        <w:rPr>
          <w:rFonts w:ascii="Tahoma" w:hAnsi="Tahoma" w:cs="Tahoma"/>
          <w:b/>
          <w:szCs w:val="20"/>
        </w:rPr>
        <w:t>Česká republika – Česká správa sociálního zabezpečení</w:t>
      </w:r>
    </w:p>
    <w:p w14:paraId="777BAB15" w14:textId="77777777" w:rsidR="00576F00" w:rsidRPr="00BB7C35" w:rsidRDefault="00576F00" w:rsidP="00576F00">
      <w:pPr>
        <w:pStyle w:val="RLdajeosmluvnstran"/>
        <w:rPr>
          <w:rFonts w:ascii="Tahoma" w:hAnsi="Tahoma" w:cs="Tahoma"/>
          <w:szCs w:val="20"/>
        </w:rPr>
      </w:pPr>
      <w:r w:rsidRPr="00BB7C35">
        <w:rPr>
          <w:rFonts w:ascii="Tahoma" w:hAnsi="Tahoma" w:cs="Tahoma"/>
          <w:szCs w:val="20"/>
        </w:rPr>
        <w:t>se sídlem: Křížová 25, 225 08 Praha 5</w:t>
      </w:r>
    </w:p>
    <w:p w14:paraId="5E5F3E89" w14:textId="77777777" w:rsidR="00576F00" w:rsidRPr="00BB7C35" w:rsidRDefault="00576F00" w:rsidP="00576F00">
      <w:pPr>
        <w:pStyle w:val="RLdajeosmluvnstran"/>
        <w:rPr>
          <w:rFonts w:ascii="Tahoma" w:hAnsi="Tahoma" w:cs="Tahoma"/>
          <w:szCs w:val="20"/>
        </w:rPr>
      </w:pPr>
      <w:r w:rsidRPr="00BB7C35">
        <w:rPr>
          <w:rFonts w:ascii="Tahoma" w:hAnsi="Tahoma" w:cs="Tahoma"/>
          <w:szCs w:val="20"/>
        </w:rPr>
        <w:t>IČO: 00006963</w:t>
      </w:r>
    </w:p>
    <w:p w14:paraId="06EEFBFE" w14:textId="30B3A4E1" w:rsidR="00576F00" w:rsidRPr="00BB7C35" w:rsidRDefault="00576F00" w:rsidP="00576F00">
      <w:pPr>
        <w:pStyle w:val="RLdajeosmluvnstran"/>
        <w:rPr>
          <w:rFonts w:ascii="Tahoma" w:hAnsi="Tahoma" w:cs="Tahoma"/>
          <w:szCs w:val="20"/>
        </w:rPr>
      </w:pPr>
      <w:r w:rsidRPr="00BB7C35">
        <w:rPr>
          <w:rFonts w:ascii="Tahoma" w:hAnsi="Tahoma" w:cs="Tahoma"/>
          <w:szCs w:val="20"/>
        </w:rPr>
        <w:t>bank. spojení: Česká národní banka, pobočka Praha, Na Příkopě 28, 115</w:t>
      </w:r>
      <w:r w:rsidR="00A7357E">
        <w:rPr>
          <w:rFonts w:ascii="Tahoma" w:hAnsi="Tahoma" w:cs="Tahoma"/>
          <w:szCs w:val="20"/>
        </w:rPr>
        <w:t xml:space="preserve"> </w:t>
      </w:r>
      <w:r w:rsidRPr="00BB7C35">
        <w:rPr>
          <w:rFonts w:ascii="Tahoma" w:hAnsi="Tahoma" w:cs="Tahoma"/>
          <w:szCs w:val="20"/>
        </w:rPr>
        <w:t xml:space="preserve">03 Praha 1, </w:t>
      </w:r>
    </w:p>
    <w:p w14:paraId="1945FA2B" w14:textId="77777777" w:rsidR="00576F00" w:rsidRPr="00BB7C35" w:rsidRDefault="00576F00" w:rsidP="00576F00">
      <w:pPr>
        <w:pStyle w:val="RLdajeosmluvnstran"/>
        <w:rPr>
          <w:rFonts w:ascii="Tahoma" w:hAnsi="Tahoma" w:cs="Tahoma"/>
          <w:szCs w:val="20"/>
        </w:rPr>
      </w:pPr>
      <w:r w:rsidRPr="00BB7C35">
        <w:rPr>
          <w:rFonts w:ascii="Tahoma" w:hAnsi="Tahoma" w:cs="Tahoma"/>
          <w:szCs w:val="20"/>
        </w:rPr>
        <w:t>č. účtu: 10006-127001/0710</w:t>
      </w:r>
    </w:p>
    <w:p w14:paraId="2C9B149F" w14:textId="1523C5D8" w:rsidR="00576F00" w:rsidRPr="00BB7C35" w:rsidRDefault="00576F00" w:rsidP="00576F00">
      <w:pPr>
        <w:pStyle w:val="RLdajeosmluvnstran"/>
        <w:rPr>
          <w:rFonts w:ascii="Tahoma" w:hAnsi="Tahoma" w:cs="Tahoma"/>
          <w:szCs w:val="20"/>
        </w:rPr>
      </w:pPr>
      <w:r w:rsidRPr="00BB7C35">
        <w:rPr>
          <w:rFonts w:ascii="Tahoma" w:hAnsi="Tahoma" w:cs="Tahoma"/>
          <w:szCs w:val="20"/>
        </w:rPr>
        <w:t>Statutární orgán Objednatele: JUDr. Jiří Biskup, ústřední ředitel</w:t>
      </w:r>
      <w:r w:rsidR="0039592A">
        <w:rPr>
          <w:rFonts w:ascii="Tahoma" w:hAnsi="Tahoma" w:cs="Tahoma"/>
          <w:szCs w:val="20"/>
        </w:rPr>
        <w:t xml:space="preserve"> ČSSZ</w:t>
      </w:r>
    </w:p>
    <w:p w14:paraId="5472D8CC" w14:textId="71D8D104" w:rsidR="00576F00" w:rsidRPr="00BB7C35" w:rsidRDefault="00576F00" w:rsidP="00576F00">
      <w:pPr>
        <w:pStyle w:val="RLdajeosmluvnstran"/>
        <w:rPr>
          <w:rFonts w:ascii="Tahoma" w:hAnsi="Tahoma" w:cs="Tahoma"/>
          <w:szCs w:val="20"/>
        </w:rPr>
      </w:pPr>
      <w:r w:rsidRPr="00BB7C35">
        <w:rPr>
          <w:rFonts w:ascii="Tahoma" w:hAnsi="Tahoma" w:cs="Tahoma"/>
          <w:szCs w:val="20"/>
        </w:rPr>
        <w:t>Osoba oprávněná jednat jménem Objednatele: Ing. Miroslav Bauer, MBA, ředitel odboru implementace APV</w:t>
      </w:r>
    </w:p>
    <w:p w14:paraId="54F3FD6C" w14:textId="77777777" w:rsidR="00576F00" w:rsidRPr="00BB7C35" w:rsidRDefault="00576F00" w:rsidP="00576F00">
      <w:pPr>
        <w:pStyle w:val="RLdajeosmluvnstran"/>
        <w:spacing w:line="240" w:lineRule="auto"/>
        <w:rPr>
          <w:rFonts w:ascii="Tahoma" w:hAnsi="Tahoma" w:cs="Tahoma"/>
          <w:szCs w:val="20"/>
        </w:rPr>
      </w:pPr>
      <w:r w:rsidRPr="00BB7C35">
        <w:rPr>
          <w:rFonts w:ascii="Tahoma" w:hAnsi="Tahoma" w:cs="Tahoma"/>
          <w:szCs w:val="20"/>
        </w:rPr>
        <w:t>(dále jen „</w:t>
      </w:r>
      <w:r w:rsidRPr="00BB7C35">
        <w:rPr>
          <w:rFonts w:ascii="Tahoma" w:hAnsi="Tahoma" w:cs="Tahoma"/>
          <w:b/>
          <w:szCs w:val="20"/>
        </w:rPr>
        <w:t>Objednatel</w:t>
      </w:r>
      <w:r w:rsidRPr="00BB7C35">
        <w:rPr>
          <w:rFonts w:ascii="Tahoma" w:hAnsi="Tahoma" w:cs="Tahoma"/>
          <w:szCs w:val="20"/>
        </w:rPr>
        <w:t>“)</w:t>
      </w:r>
    </w:p>
    <w:p w14:paraId="2F4E06FB" w14:textId="77777777" w:rsidR="00576F00" w:rsidRPr="00BB7C35" w:rsidRDefault="00576F00" w:rsidP="00576F00">
      <w:pPr>
        <w:pStyle w:val="RLdajeosmluvnstran"/>
        <w:spacing w:line="240" w:lineRule="auto"/>
        <w:rPr>
          <w:rFonts w:ascii="Tahoma" w:hAnsi="Tahoma" w:cs="Tahoma"/>
          <w:szCs w:val="20"/>
        </w:rPr>
      </w:pPr>
    </w:p>
    <w:p w14:paraId="5F6E907E" w14:textId="77777777" w:rsidR="00576F00" w:rsidRPr="00BB7C35" w:rsidRDefault="00576F00" w:rsidP="00576F00">
      <w:pPr>
        <w:spacing w:line="240" w:lineRule="auto"/>
        <w:jc w:val="center"/>
        <w:rPr>
          <w:rFonts w:ascii="Tahoma" w:hAnsi="Tahoma" w:cs="Tahoma"/>
          <w:szCs w:val="20"/>
          <w:lang w:eastAsia="en-US"/>
        </w:rPr>
      </w:pPr>
      <w:r w:rsidRPr="00BB7C35">
        <w:rPr>
          <w:rFonts w:ascii="Tahoma" w:hAnsi="Tahoma" w:cs="Tahoma"/>
          <w:szCs w:val="20"/>
          <w:lang w:eastAsia="en-US"/>
        </w:rPr>
        <w:t>a</w:t>
      </w:r>
    </w:p>
    <w:p w14:paraId="2FAA0C4A" w14:textId="77777777" w:rsidR="00576F00" w:rsidRPr="00BB7C35" w:rsidRDefault="00576F00" w:rsidP="00576F00">
      <w:pPr>
        <w:spacing w:line="240" w:lineRule="auto"/>
        <w:jc w:val="center"/>
        <w:rPr>
          <w:rFonts w:ascii="Tahoma" w:hAnsi="Tahoma" w:cs="Tahoma"/>
          <w:szCs w:val="20"/>
          <w:lang w:eastAsia="en-US"/>
        </w:rPr>
      </w:pPr>
    </w:p>
    <w:p w14:paraId="29A6368B" w14:textId="77777777" w:rsidR="00576F00" w:rsidRPr="00BB7C35" w:rsidRDefault="00576F00" w:rsidP="00576F00">
      <w:pPr>
        <w:pStyle w:val="RLdajeosmluvnstran"/>
        <w:rPr>
          <w:rFonts w:ascii="Tahoma" w:hAnsi="Tahoma" w:cs="Tahoma"/>
          <w:b/>
          <w:bCs/>
          <w:szCs w:val="20"/>
        </w:rPr>
      </w:pPr>
      <w:r w:rsidRPr="00BB7C35">
        <w:rPr>
          <w:rFonts w:ascii="Tahoma" w:hAnsi="Tahoma" w:cs="Tahoma"/>
          <w:b/>
          <w:szCs w:val="20"/>
          <w:highlight w:val="green"/>
          <w:lang w:val="x-none" w:eastAsia="x-none"/>
        </w:rPr>
        <w:t>[●]</w:t>
      </w:r>
      <w:r w:rsidRPr="00BB7C35">
        <w:rPr>
          <w:rFonts w:ascii="Tahoma" w:hAnsi="Tahoma" w:cs="Tahoma"/>
          <w:b/>
          <w:bCs/>
          <w:szCs w:val="20"/>
        </w:rPr>
        <w:t xml:space="preserve"> </w:t>
      </w:r>
    </w:p>
    <w:p w14:paraId="68874D28" w14:textId="77777777" w:rsidR="00576F00" w:rsidRPr="00BB7C35" w:rsidRDefault="00576F00" w:rsidP="00576F00">
      <w:pPr>
        <w:pStyle w:val="RLdajeosmluvnstran"/>
        <w:rPr>
          <w:rFonts w:ascii="Tahoma" w:hAnsi="Tahoma" w:cs="Tahoma"/>
          <w:szCs w:val="20"/>
        </w:rPr>
      </w:pPr>
      <w:r w:rsidRPr="00BB7C35">
        <w:rPr>
          <w:rFonts w:ascii="Tahoma" w:hAnsi="Tahoma" w:cs="Tahoma"/>
          <w:szCs w:val="20"/>
        </w:rPr>
        <w:t xml:space="preserve">se sídlem: </w:t>
      </w:r>
      <w:r w:rsidRPr="00BB7C35">
        <w:rPr>
          <w:rFonts w:ascii="Tahoma" w:hAnsi="Tahoma" w:cs="Tahoma"/>
          <w:szCs w:val="20"/>
          <w:highlight w:val="green"/>
          <w:lang w:val="x-none" w:eastAsia="x-none"/>
        </w:rPr>
        <w:t>[●]</w:t>
      </w:r>
    </w:p>
    <w:p w14:paraId="29A7EF7E" w14:textId="77777777" w:rsidR="00576F00" w:rsidRPr="00BB7C35" w:rsidRDefault="00576F00" w:rsidP="00576F00">
      <w:pPr>
        <w:pStyle w:val="RLdajeosmluvnstran"/>
        <w:rPr>
          <w:rFonts w:ascii="Tahoma" w:hAnsi="Tahoma" w:cs="Tahoma"/>
          <w:szCs w:val="20"/>
        </w:rPr>
      </w:pPr>
      <w:r w:rsidRPr="00BB7C35">
        <w:rPr>
          <w:rFonts w:ascii="Tahoma" w:hAnsi="Tahoma" w:cs="Tahoma"/>
          <w:szCs w:val="20"/>
        </w:rPr>
        <w:t xml:space="preserve">IČO: </w:t>
      </w:r>
      <w:r w:rsidRPr="00BB7C35">
        <w:rPr>
          <w:rFonts w:ascii="Tahoma" w:hAnsi="Tahoma" w:cs="Tahoma"/>
          <w:szCs w:val="20"/>
          <w:highlight w:val="green"/>
          <w:lang w:val="x-none" w:eastAsia="x-none"/>
        </w:rPr>
        <w:t>[●]</w:t>
      </w:r>
      <w:r w:rsidRPr="00BB7C35">
        <w:rPr>
          <w:rFonts w:ascii="Tahoma" w:hAnsi="Tahoma" w:cs="Tahoma"/>
          <w:szCs w:val="20"/>
        </w:rPr>
        <w:t xml:space="preserve">, DIČ: </w:t>
      </w:r>
      <w:r w:rsidRPr="00BB7C35">
        <w:rPr>
          <w:rFonts w:ascii="Tahoma" w:hAnsi="Tahoma" w:cs="Tahoma"/>
          <w:szCs w:val="20"/>
          <w:highlight w:val="green"/>
          <w:lang w:val="x-none" w:eastAsia="x-none"/>
        </w:rPr>
        <w:t>[●]</w:t>
      </w:r>
    </w:p>
    <w:p w14:paraId="2A9B8732" w14:textId="77777777" w:rsidR="00576F00" w:rsidRPr="00BB7C35" w:rsidRDefault="00576F00" w:rsidP="00576F00">
      <w:pPr>
        <w:pStyle w:val="RLdajeosmluvnstran"/>
        <w:rPr>
          <w:rFonts w:ascii="Tahoma" w:hAnsi="Tahoma" w:cs="Tahoma"/>
          <w:szCs w:val="20"/>
        </w:rPr>
      </w:pPr>
      <w:r w:rsidRPr="00BB7C35">
        <w:rPr>
          <w:rFonts w:ascii="Tahoma" w:hAnsi="Tahoma" w:cs="Tahoma"/>
          <w:szCs w:val="20"/>
        </w:rPr>
        <w:t xml:space="preserve">společnost zapsaná v obchodním rejstříku vedeném </w:t>
      </w:r>
      <w:r w:rsidRPr="00BB7C35">
        <w:rPr>
          <w:rFonts w:ascii="Tahoma" w:hAnsi="Tahoma" w:cs="Tahoma"/>
          <w:szCs w:val="20"/>
          <w:highlight w:val="green"/>
          <w:lang w:val="x-none" w:eastAsia="x-none"/>
        </w:rPr>
        <w:t>[●]</w:t>
      </w:r>
      <w:r w:rsidRPr="00BB7C35">
        <w:rPr>
          <w:rFonts w:ascii="Tahoma" w:hAnsi="Tahoma" w:cs="Tahoma"/>
          <w:szCs w:val="20"/>
        </w:rPr>
        <w:t xml:space="preserve">, </w:t>
      </w:r>
    </w:p>
    <w:p w14:paraId="2B9E5B83" w14:textId="77777777" w:rsidR="00576F00" w:rsidRPr="00BB7C35" w:rsidRDefault="00576F00" w:rsidP="00576F00">
      <w:pPr>
        <w:pStyle w:val="RLdajeosmluvnstran"/>
        <w:rPr>
          <w:rFonts w:ascii="Tahoma" w:hAnsi="Tahoma" w:cs="Tahoma"/>
          <w:szCs w:val="20"/>
        </w:rPr>
      </w:pPr>
      <w:r w:rsidRPr="00BB7C35">
        <w:rPr>
          <w:rFonts w:ascii="Tahoma" w:hAnsi="Tahoma" w:cs="Tahoma"/>
          <w:szCs w:val="20"/>
        </w:rPr>
        <w:t xml:space="preserve">oddíl </w:t>
      </w:r>
      <w:r w:rsidRPr="00BB7C35">
        <w:rPr>
          <w:rFonts w:ascii="Tahoma" w:hAnsi="Tahoma" w:cs="Tahoma"/>
          <w:szCs w:val="20"/>
          <w:highlight w:val="green"/>
          <w:lang w:val="x-none" w:eastAsia="x-none"/>
        </w:rPr>
        <w:t>[●]</w:t>
      </w:r>
      <w:r w:rsidRPr="00BB7C35">
        <w:rPr>
          <w:rFonts w:ascii="Tahoma" w:hAnsi="Tahoma" w:cs="Tahoma"/>
          <w:szCs w:val="20"/>
        </w:rPr>
        <w:t xml:space="preserve">, vložka </w:t>
      </w:r>
      <w:r w:rsidRPr="00BB7C35">
        <w:rPr>
          <w:rFonts w:ascii="Tahoma" w:hAnsi="Tahoma" w:cs="Tahoma"/>
          <w:szCs w:val="20"/>
          <w:highlight w:val="green"/>
          <w:lang w:val="x-none" w:eastAsia="x-none"/>
        </w:rPr>
        <w:t>[●]</w:t>
      </w:r>
    </w:p>
    <w:p w14:paraId="75297BF7" w14:textId="77777777" w:rsidR="00576F00" w:rsidRPr="00BB7C35" w:rsidRDefault="00576F00" w:rsidP="00576F00">
      <w:pPr>
        <w:pStyle w:val="RLdajeosmluvnstran"/>
        <w:rPr>
          <w:rFonts w:ascii="Tahoma" w:hAnsi="Tahoma" w:cs="Tahoma"/>
          <w:szCs w:val="20"/>
        </w:rPr>
      </w:pPr>
      <w:r w:rsidRPr="00BB7C35">
        <w:rPr>
          <w:rFonts w:ascii="Tahoma" w:hAnsi="Tahoma" w:cs="Tahoma"/>
          <w:szCs w:val="20"/>
        </w:rPr>
        <w:t xml:space="preserve">bank. spojení: </w:t>
      </w:r>
      <w:r w:rsidRPr="00BB7C35">
        <w:rPr>
          <w:rFonts w:ascii="Tahoma" w:hAnsi="Tahoma" w:cs="Tahoma"/>
          <w:szCs w:val="20"/>
          <w:highlight w:val="green"/>
          <w:lang w:val="x-none" w:eastAsia="x-none"/>
        </w:rPr>
        <w:t>[●]</w:t>
      </w:r>
      <w:r w:rsidRPr="00BB7C35">
        <w:rPr>
          <w:rFonts w:ascii="Tahoma" w:hAnsi="Tahoma" w:cs="Tahoma"/>
          <w:szCs w:val="20"/>
        </w:rPr>
        <w:t xml:space="preserve">, č. účtu: </w:t>
      </w:r>
      <w:r w:rsidRPr="00BB7C35">
        <w:rPr>
          <w:rFonts w:ascii="Tahoma" w:hAnsi="Tahoma" w:cs="Tahoma"/>
          <w:szCs w:val="20"/>
          <w:highlight w:val="green"/>
          <w:lang w:val="x-none" w:eastAsia="x-none"/>
        </w:rPr>
        <w:t>[●]</w:t>
      </w:r>
    </w:p>
    <w:p w14:paraId="5385A898" w14:textId="77777777" w:rsidR="00576F00" w:rsidRPr="00BB7C35" w:rsidRDefault="00576F00" w:rsidP="00576F00">
      <w:pPr>
        <w:pStyle w:val="RLdajeosmluvnstran"/>
        <w:rPr>
          <w:rFonts w:ascii="Tahoma" w:hAnsi="Tahoma" w:cs="Tahoma"/>
          <w:szCs w:val="20"/>
        </w:rPr>
      </w:pPr>
      <w:r w:rsidRPr="00BB7C35">
        <w:rPr>
          <w:rFonts w:ascii="Tahoma" w:hAnsi="Tahoma" w:cs="Tahoma"/>
          <w:szCs w:val="20"/>
        </w:rPr>
        <w:t xml:space="preserve">zastoupená: </w:t>
      </w:r>
      <w:r w:rsidRPr="00BB7C35">
        <w:rPr>
          <w:rFonts w:ascii="Tahoma" w:hAnsi="Tahoma" w:cs="Tahoma"/>
          <w:szCs w:val="20"/>
          <w:highlight w:val="green"/>
          <w:lang w:val="x-none" w:eastAsia="x-none"/>
        </w:rPr>
        <w:t>[●]</w:t>
      </w:r>
    </w:p>
    <w:p w14:paraId="49A19E6B" w14:textId="77777777" w:rsidR="00576F00" w:rsidRPr="00BB7C35" w:rsidRDefault="00576F00" w:rsidP="00576F00">
      <w:pPr>
        <w:pStyle w:val="RLdajeosmluvnstran"/>
        <w:rPr>
          <w:rFonts w:ascii="Tahoma" w:hAnsi="Tahoma" w:cs="Tahoma"/>
          <w:szCs w:val="20"/>
        </w:rPr>
      </w:pPr>
      <w:r w:rsidRPr="00BB7C35">
        <w:rPr>
          <w:rFonts w:ascii="Tahoma" w:hAnsi="Tahoma" w:cs="Tahoma"/>
          <w:szCs w:val="20"/>
        </w:rPr>
        <w:t>(dále jen „</w:t>
      </w:r>
      <w:r w:rsidRPr="00BB7C35">
        <w:rPr>
          <w:rFonts w:ascii="Tahoma" w:hAnsi="Tahoma" w:cs="Tahoma"/>
          <w:b/>
          <w:bCs/>
          <w:szCs w:val="20"/>
        </w:rPr>
        <w:t>Poskytovatel</w:t>
      </w:r>
      <w:r w:rsidRPr="00BB7C35">
        <w:rPr>
          <w:rFonts w:ascii="Tahoma" w:hAnsi="Tahoma" w:cs="Tahoma"/>
          <w:szCs w:val="20"/>
        </w:rPr>
        <w:t>“)</w:t>
      </w:r>
    </w:p>
    <w:p w14:paraId="5847487C" w14:textId="77777777" w:rsidR="00576F00" w:rsidRPr="00BB7C35" w:rsidRDefault="00576F00" w:rsidP="00576F00">
      <w:pPr>
        <w:jc w:val="center"/>
        <w:rPr>
          <w:rFonts w:ascii="Tahoma" w:hAnsi="Tahoma" w:cs="Tahoma"/>
          <w:szCs w:val="20"/>
          <w:lang w:eastAsia="en-US"/>
        </w:rPr>
      </w:pPr>
      <w:r w:rsidRPr="00BB7C35">
        <w:rPr>
          <w:rFonts w:ascii="Tahoma" w:hAnsi="Tahoma" w:cs="Tahoma"/>
          <w:szCs w:val="20"/>
          <w:lang w:eastAsia="en-US"/>
        </w:rPr>
        <w:t>dnešního dne uzavřely tuto smlouvu v souladu s ustanovením § 1746 odst. 2 zákona č. 89/2012 Sb., občanský zákoník (dále jen „</w:t>
      </w:r>
      <w:r w:rsidRPr="00BB7C35">
        <w:rPr>
          <w:rFonts w:ascii="Tahoma" w:hAnsi="Tahoma" w:cs="Tahoma"/>
          <w:b/>
          <w:szCs w:val="20"/>
          <w:lang w:eastAsia="en-US"/>
        </w:rPr>
        <w:t>občanský zákoník</w:t>
      </w:r>
      <w:r w:rsidRPr="00BB7C35">
        <w:rPr>
          <w:rFonts w:ascii="Tahoma" w:hAnsi="Tahoma" w:cs="Tahoma"/>
          <w:szCs w:val="20"/>
          <w:lang w:eastAsia="en-US"/>
        </w:rPr>
        <w:t>“) (dále jen „</w:t>
      </w:r>
      <w:r w:rsidRPr="00BB7C35">
        <w:rPr>
          <w:rFonts w:ascii="Tahoma" w:hAnsi="Tahoma" w:cs="Tahoma"/>
          <w:b/>
          <w:szCs w:val="20"/>
          <w:lang w:eastAsia="en-US"/>
        </w:rPr>
        <w:t>Smlouva</w:t>
      </w:r>
      <w:r w:rsidRPr="00BB7C35">
        <w:rPr>
          <w:rFonts w:ascii="Tahoma" w:hAnsi="Tahoma" w:cs="Tahoma"/>
          <w:szCs w:val="20"/>
          <w:lang w:eastAsia="en-US"/>
        </w:rPr>
        <w:t>“)</w:t>
      </w:r>
    </w:p>
    <w:p w14:paraId="7CF503C9" w14:textId="77777777" w:rsidR="004F2A16" w:rsidRPr="00BB7C35" w:rsidRDefault="004F2A16" w:rsidP="00607561">
      <w:pPr>
        <w:jc w:val="center"/>
        <w:rPr>
          <w:rFonts w:ascii="Tahoma" w:hAnsi="Tahoma" w:cs="Tahoma"/>
          <w:szCs w:val="20"/>
          <w:lang w:eastAsia="en-US"/>
        </w:rPr>
      </w:pPr>
    </w:p>
    <w:p w14:paraId="7CF503CA" w14:textId="77777777" w:rsidR="004F2A16" w:rsidRPr="00BB7C35" w:rsidRDefault="004F2A16" w:rsidP="00607561">
      <w:pPr>
        <w:jc w:val="center"/>
        <w:rPr>
          <w:rFonts w:ascii="Tahoma" w:hAnsi="Tahoma" w:cs="Tahoma"/>
          <w:szCs w:val="20"/>
          <w:lang w:eastAsia="en-US"/>
        </w:rPr>
      </w:pPr>
    </w:p>
    <w:p w14:paraId="7CF503CC" w14:textId="47F568B5" w:rsidR="000F7E77" w:rsidRPr="00BB7C35" w:rsidRDefault="001A1E34" w:rsidP="00EC245F">
      <w:pPr>
        <w:pStyle w:val="RLlneksmlouvy"/>
        <w:rPr>
          <w:rFonts w:ascii="Tahoma" w:hAnsi="Tahoma" w:cs="Tahoma"/>
          <w:szCs w:val="20"/>
        </w:rPr>
      </w:pPr>
      <w:r w:rsidRPr="00BB7C35">
        <w:rPr>
          <w:rFonts w:ascii="Tahoma" w:hAnsi="Tahoma" w:cs="Tahoma"/>
          <w:szCs w:val="20"/>
        </w:rPr>
        <w:lastRenderedPageBreak/>
        <w:t>ÚVODNÍ USTANOVENÍ</w:t>
      </w:r>
    </w:p>
    <w:p w14:paraId="7CF503CD" w14:textId="77777777" w:rsidR="00607561" w:rsidRPr="00BB7C35" w:rsidRDefault="00607561" w:rsidP="00607561">
      <w:pPr>
        <w:pStyle w:val="RLTextlnkuslovan"/>
        <w:rPr>
          <w:rFonts w:ascii="Tahoma" w:hAnsi="Tahoma" w:cs="Tahoma"/>
          <w:szCs w:val="20"/>
        </w:rPr>
      </w:pPr>
      <w:r w:rsidRPr="00BB7C35">
        <w:rPr>
          <w:rFonts w:ascii="Tahoma" w:hAnsi="Tahoma" w:cs="Tahoma"/>
          <w:szCs w:val="20"/>
        </w:rPr>
        <w:t>Objednatel prohlašuje, že:</w:t>
      </w:r>
    </w:p>
    <w:p w14:paraId="7CF503CE" w14:textId="77777777" w:rsidR="00EE2636" w:rsidRPr="00BB7C35" w:rsidRDefault="00EE2636" w:rsidP="00EE2636">
      <w:pPr>
        <w:pStyle w:val="RLTextlnkuslovan"/>
        <w:numPr>
          <w:ilvl w:val="2"/>
          <w:numId w:val="1"/>
        </w:numPr>
        <w:rPr>
          <w:rFonts w:ascii="Tahoma" w:hAnsi="Tahoma" w:cs="Tahoma"/>
          <w:szCs w:val="20"/>
        </w:rPr>
      </w:pPr>
      <w:r w:rsidRPr="00BB7C35">
        <w:rPr>
          <w:rFonts w:ascii="Tahoma" w:hAnsi="Tahoma" w:cs="Tahoma"/>
          <w:szCs w:val="20"/>
        </w:rPr>
        <w:t>je organizační složkou České republiky;</w:t>
      </w:r>
    </w:p>
    <w:p w14:paraId="7CF503CF" w14:textId="77777777" w:rsidR="00607561" w:rsidRPr="00BB7C35" w:rsidRDefault="00607561" w:rsidP="000C1787">
      <w:pPr>
        <w:pStyle w:val="RLTextlnkuslovan"/>
        <w:numPr>
          <w:ilvl w:val="2"/>
          <w:numId w:val="1"/>
        </w:numPr>
        <w:rPr>
          <w:rFonts w:ascii="Tahoma" w:hAnsi="Tahoma" w:cs="Tahoma"/>
          <w:szCs w:val="20"/>
        </w:rPr>
      </w:pPr>
      <w:r w:rsidRPr="00BB7C35">
        <w:rPr>
          <w:rFonts w:ascii="Tahoma" w:hAnsi="Tahoma" w:cs="Tahoma"/>
          <w:szCs w:val="20"/>
        </w:rPr>
        <w:t xml:space="preserve">je </w:t>
      </w:r>
      <w:r w:rsidR="00EE2636" w:rsidRPr="00BB7C35">
        <w:rPr>
          <w:rFonts w:ascii="Tahoma" w:hAnsi="Tahoma" w:cs="Tahoma"/>
          <w:szCs w:val="20"/>
        </w:rPr>
        <w:t xml:space="preserve">samostatnou rozpočtovou organizací podřízenou Ministerstvu práce a sociálních věcí, která byla ustavena zákonem ČNR č. 210/1990 Sb., o změnách v působnosti orgánů České republiky a o změně zákona č. 20/1966 Sb., o péči o zdraví lidu, kterým byl novelizován zákon ČNR č. 114/1988 Sb., o působnosti orgánů ČSR v sociálním zabezpečení; </w:t>
      </w:r>
    </w:p>
    <w:p w14:paraId="7CF503D0" w14:textId="77777777" w:rsidR="00981C79" w:rsidRPr="00BB7C35" w:rsidRDefault="00981C79" w:rsidP="000C1787">
      <w:pPr>
        <w:pStyle w:val="RLTextlnkuslovan"/>
        <w:numPr>
          <w:ilvl w:val="2"/>
          <w:numId w:val="1"/>
        </w:numPr>
        <w:rPr>
          <w:rFonts w:ascii="Tahoma" w:hAnsi="Tahoma" w:cs="Tahoma"/>
          <w:szCs w:val="20"/>
        </w:rPr>
      </w:pPr>
      <w:r w:rsidRPr="00BB7C35">
        <w:rPr>
          <w:rFonts w:ascii="Tahoma" w:hAnsi="Tahoma" w:cs="Tahoma"/>
          <w:szCs w:val="20"/>
        </w:rPr>
        <w:t>je správcem informačního systému kritické informační infrastruktury podle zákona č. 181/2014 Sb., o kybernetické bezpečnosti a o změně souvisejících zákonů (zákon o kybernetické bezpečnosti), v platném znění;</w:t>
      </w:r>
    </w:p>
    <w:p w14:paraId="7CF503D1" w14:textId="77777777" w:rsidR="00607561" w:rsidRPr="00BB7C35" w:rsidRDefault="00607561" w:rsidP="000C1787">
      <w:pPr>
        <w:pStyle w:val="RLTextlnkuslovan"/>
        <w:numPr>
          <w:ilvl w:val="2"/>
          <w:numId w:val="1"/>
        </w:numPr>
        <w:rPr>
          <w:rFonts w:ascii="Tahoma" w:hAnsi="Tahoma" w:cs="Tahoma"/>
          <w:szCs w:val="20"/>
        </w:rPr>
      </w:pPr>
      <w:r w:rsidRPr="00BB7C35">
        <w:rPr>
          <w:rFonts w:ascii="Tahoma" w:hAnsi="Tahoma" w:cs="Tahoma"/>
          <w:szCs w:val="20"/>
        </w:rPr>
        <w:t>splňuje veškeré podmínky a požadavky v této Smlouvě stanovené a je oprávněn tuto Smlouvu uzavřít a řádně plnit závazky v ní obsažené.</w:t>
      </w:r>
    </w:p>
    <w:p w14:paraId="7CF503D2" w14:textId="77777777" w:rsidR="00607561" w:rsidRPr="00BB7C35" w:rsidRDefault="00902894" w:rsidP="00607561">
      <w:pPr>
        <w:pStyle w:val="RLTextlnkuslovan"/>
        <w:rPr>
          <w:rFonts w:ascii="Tahoma" w:hAnsi="Tahoma" w:cs="Tahoma"/>
          <w:szCs w:val="20"/>
        </w:rPr>
      </w:pPr>
      <w:r w:rsidRPr="00BB7C35">
        <w:rPr>
          <w:rFonts w:ascii="Tahoma" w:hAnsi="Tahoma" w:cs="Tahoma"/>
          <w:szCs w:val="20"/>
        </w:rPr>
        <w:t>Poskytovatel</w:t>
      </w:r>
      <w:r w:rsidR="00607561" w:rsidRPr="00BB7C35">
        <w:rPr>
          <w:rFonts w:ascii="Tahoma" w:hAnsi="Tahoma" w:cs="Tahoma"/>
          <w:szCs w:val="20"/>
        </w:rPr>
        <w:t xml:space="preserve"> prohlašuje, že:</w:t>
      </w:r>
    </w:p>
    <w:p w14:paraId="7CF503D3" w14:textId="77777777" w:rsidR="00607561" w:rsidRPr="00BB7C35" w:rsidRDefault="00607561" w:rsidP="000C1787">
      <w:pPr>
        <w:pStyle w:val="RLTextlnkuslovan"/>
        <w:numPr>
          <w:ilvl w:val="2"/>
          <w:numId w:val="1"/>
        </w:numPr>
        <w:rPr>
          <w:rFonts w:ascii="Tahoma" w:hAnsi="Tahoma" w:cs="Tahoma"/>
          <w:szCs w:val="20"/>
        </w:rPr>
      </w:pPr>
      <w:r w:rsidRPr="00BB7C35">
        <w:rPr>
          <w:rFonts w:ascii="Tahoma" w:hAnsi="Tahoma" w:cs="Tahoma"/>
          <w:szCs w:val="20"/>
        </w:rPr>
        <w:t xml:space="preserve">je právnickou osobou řádně založenou a existující podle </w:t>
      </w:r>
      <w:r w:rsidR="00CB473E" w:rsidRPr="00BB7C35">
        <w:rPr>
          <w:rFonts w:ascii="Tahoma" w:hAnsi="Tahoma" w:cs="Tahoma"/>
          <w:szCs w:val="20"/>
          <w:highlight w:val="green"/>
          <w:lang w:val="x-none" w:eastAsia="x-none"/>
        </w:rPr>
        <w:t>[●]</w:t>
      </w:r>
      <w:r w:rsidRPr="00BB7C35">
        <w:rPr>
          <w:rFonts w:ascii="Tahoma" w:hAnsi="Tahoma" w:cs="Tahoma"/>
          <w:szCs w:val="20"/>
        </w:rPr>
        <w:t xml:space="preserve"> právního řádu, </w:t>
      </w:r>
    </w:p>
    <w:p w14:paraId="7CF503D4" w14:textId="77777777" w:rsidR="00607561" w:rsidRPr="00BB7C35" w:rsidRDefault="00607561" w:rsidP="000C1787">
      <w:pPr>
        <w:pStyle w:val="RLTextlnkuslovan"/>
        <w:numPr>
          <w:ilvl w:val="2"/>
          <w:numId w:val="1"/>
        </w:numPr>
        <w:rPr>
          <w:rFonts w:ascii="Tahoma" w:hAnsi="Tahoma" w:cs="Tahoma"/>
          <w:szCs w:val="20"/>
        </w:rPr>
      </w:pPr>
      <w:r w:rsidRPr="00BB7C35">
        <w:rPr>
          <w:rFonts w:ascii="Tahoma" w:hAnsi="Tahoma" w:cs="Tahoma"/>
          <w:szCs w:val="20"/>
        </w:rPr>
        <w:t>splňuje veškeré podmínky a požadavky v této Smlouvě stanovené a je oprávněn tuto Smlouvu uzavřít a řádně plnit závazky v ní obsažené</w:t>
      </w:r>
      <w:r w:rsidR="0030241C" w:rsidRPr="00BB7C35">
        <w:rPr>
          <w:rFonts w:ascii="Tahoma" w:hAnsi="Tahoma" w:cs="Tahoma"/>
          <w:szCs w:val="20"/>
        </w:rPr>
        <w:t>, a</w:t>
      </w:r>
    </w:p>
    <w:p w14:paraId="7CF503D5" w14:textId="77777777" w:rsidR="0030241C" w:rsidRPr="00BB7C35" w:rsidRDefault="0030241C" w:rsidP="000C1787">
      <w:pPr>
        <w:pStyle w:val="RLTextlnkuslovan"/>
        <w:numPr>
          <w:ilvl w:val="2"/>
          <w:numId w:val="1"/>
        </w:numPr>
        <w:rPr>
          <w:rFonts w:ascii="Tahoma" w:hAnsi="Tahoma" w:cs="Tahoma"/>
          <w:szCs w:val="20"/>
        </w:rPr>
      </w:pPr>
      <w:r w:rsidRPr="00BB7C35">
        <w:rPr>
          <w:rFonts w:ascii="Tahoma" w:hAnsi="Tahoma" w:cs="Tahoma"/>
          <w:szCs w:val="20"/>
        </w:rPr>
        <w:t xml:space="preserve">ke dni uzavření této Smlouvy vůči němu není vedeno řízení dle zákona č. 182/2006 Sb., o úpadku a způsobech jeho řešení (insolvenční zákon), ve znění pozdějších předpisů, a </w:t>
      </w:r>
      <w:r w:rsidR="00346A96" w:rsidRPr="00BB7C35">
        <w:rPr>
          <w:rFonts w:ascii="Tahoma" w:hAnsi="Tahoma" w:cs="Tahoma"/>
          <w:szCs w:val="20"/>
        </w:rPr>
        <w:t xml:space="preserve">zároveň se </w:t>
      </w:r>
      <w:r w:rsidRPr="00BB7C35">
        <w:rPr>
          <w:rFonts w:ascii="Tahoma" w:hAnsi="Tahoma" w:cs="Tahoma"/>
          <w:szCs w:val="20"/>
        </w:rPr>
        <w:t xml:space="preserve">zavazuje Objednatele o všech skutečnostech o hrozícím úpadku bezodkladně informovat. </w:t>
      </w:r>
    </w:p>
    <w:p w14:paraId="7CF503D6" w14:textId="61DAF592" w:rsidR="00607561" w:rsidRPr="00BB7C35" w:rsidRDefault="00607561" w:rsidP="00DC7760">
      <w:pPr>
        <w:pStyle w:val="RLTextlnkuslovan"/>
        <w:rPr>
          <w:rFonts w:ascii="Tahoma" w:hAnsi="Tahoma" w:cs="Tahoma"/>
        </w:rPr>
      </w:pPr>
      <w:r w:rsidRPr="00BB7C35">
        <w:rPr>
          <w:rFonts w:ascii="Tahoma" w:hAnsi="Tahoma" w:cs="Tahoma"/>
        </w:rPr>
        <w:t xml:space="preserve">Objednatel oznámil </w:t>
      </w:r>
      <w:r w:rsidR="00D84EF3" w:rsidRPr="00BB7C35">
        <w:rPr>
          <w:rFonts w:ascii="Tahoma" w:hAnsi="Tahoma" w:cs="Tahoma"/>
        </w:rPr>
        <w:t xml:space="preserve">dne </w:t>
      </w:r>
      <w:r w:rsidR="00CB473E" w:rsidRPr="00BB7C35">
        <w:rPr>
          <w:rFonts w:ascii="Tahoma" w:hAnsi="Tahoma" w:cs="Tahoma"/>
          <w:highlight w:val="green"/>
          <w:lang w:val="x-none" w:eastAsia="x-none"/>
        </w:rPr>
        <w:t>[●]</w:t>
      </w:r>
      <w:r w:rsidR="00D84EF3" w:rsidRPr="00BB7C35">
        <w:rPr>
          <w:rFonts w:ascii="Tahoma" w:hAnsi="Tahoma" w:cs="Tahoma"/>
        </w:rPr>
        <w:t xml:space="preserve"> oznámením otevřeného řízení svůj záměr zadat veřejnou zakázku s názvem „</w:t>
      </w:r>
      <w:r w:rsidR="00B13E0A" w:rsidRPr="00BB7C35">
        <w:rPr>
          <w:rFonts w:ascii="Tahoma" w:hAnsi="Tahoma" w:cs="Tahoma"/>
        </w:rPr>
        <w:t xml:space="preserve">Rámcová smlouva o </w:t>
      </w:r>
      <w:r w:rsidR="00B13E0A" w:rsidRPr="00BB7C35">
        <w:rPr>
          <w:rFonts w:ascii="Tahoma" w:hAnsi="Tahoma" w:cs="Tahoma"/>
          <w:bCs/>
          <w:i/>
          <w:szCs w:val="20"/>
        </w:rPr>
        <w:t>v</w:t>
      </w:r>
      <w:r w:rsidR="00DC7760" w:rsidRPr="00BB7C35">
        <w:rPr>
          <w:rFonts w:ascii="Tahoma" w:hAnsi="Tahoma" w:cs="Tahoma"/>
          <w:bCs/>
          <w:i/>
          <w:szCs w:val="20"/>
        </w:rPr>
        <w:t>ývoj</w:t>
      </w:r>
      <w:r w:rsidR="00B13E0A" w:rsidRPr="00BB7C35">
        <w:rPr>
          <w:rFonts w:ascii="Tahoma" w:hAnsi="Tahoma" w:cs="Tahoma"/>
          <w:bCs/>
          <w:i/>
          <w:szCs w:val="20"/>
        </w:rPr>
        <w:t>i</w:t>
      </w:r>
      <w:r w:rsidR="00DC7760" w:rsidRPr="00BB7C35">
        <w:rPr>
          <w:rFonts w:ascii="Tahoma" w:hAnsi="Tahoma" w:cs="Tahoma"/>
          <w:bCs/>
          <w:i/>
          <w:szCs w:val="20"/>
        </w:rPr>
        <w:t xml:space="preserve"> a údržb</w:t>
      </w:r>
      <w:r w:rsidR="00B13E0A" w:rsidRPr="00BB7C35">
        <w:rPr>
          <w:rFonts w:ascii="Tahoma" w:hAnsi="Tahoma" w:cs="Tahoma"/>
          <w:bCs/>
          <w:i/>
          <w:szCs w:val="20"/>
        </w:rPr>
        <w:t>ě</w:t>
      </w:r>
      <w:r w:rsidR="00DC7760" w:rsidRPr="00BB7C35">
        <w:rPr>
          <w:rFonts w:ascii="Tahoma" w:hAnsi="Tahoma" w:cs="Tahoma"/>
          <w:bCs/>
          <w:i/>
          <w:szCs w:val="20"/>
        </w:rPr>
        <w:t xml:space="preserve"> aplikačního programového vybavení pro </w:t>
      </w:r>
      <w:r w:rsidR="00121542" w:rsidRPr="00BB7C35">
        <w:rPr>
          <w:rFonts w:ascii="Tahoma" w:hAnsi="Tahoma" w:cs="Tahoma"/>
          <w:bCs/>
          <w:i/>
          <w:szCs w:val="20"/>
        </w:rPr>
        <w:t xml:space="preserve">oblast </w:t>
      </w:r>
      <w:r w:rsidR="00CC2BBB" w:rsidRPr="00BB7C35">
        <w:rPr>
          <w:rFonts w:ascii="Tahoma" w:hAnsi="Tahoma" w:cs="Tahoma"/>
          <w:bCs/>
          <w:i/>
          <w:szCs w:val="20"/>
        </w:rPr>
        <w:t>Správy údajové základny - III</w:t>
      </w:r>
      <w:r w:rsidR="007848E0" w:rsidRPr="00BB7C35">
        <w:rPr>
          <w:rFonts w:ascii="Tahoma" w:hAnsi="Tahoma" w:cs="Tahoma"/>
          <w:bCs/>
        </w:rPr>
        <w:t>“</w:t>
      </w:r>
      <w:r w:rsidR="00D84EF3" w:rsidRPr="00BB7C35">
        <w:rPr>
          <w:rFonts w:ascii="Tahoma" w:hAnsi="Tahoma" w:cs="Tahoma"/>
        </w:rPr>
        <w:t xml:space="preserve"> (dále jen „</w:t>
      </w:r>
      <w:r w:rsidR="00D84EF3" w:rsidRPr="00E07B7F">
        <w:rPr>
          <w:rFonts w:ascii="Tahoma" w:hAnsi="Tahoma" w:cs="Tahoma"/>
        </w:rPr>
        <w:t>Veřejná zakázka</w:t>
      </w:r>
      <w:r w:rsidR="00D84EF3" w:rsidRPr="00BB7C35">
        <w:rPr>
          <w:rFonts w:ascii="Tahoma" w:hAnsi="Tahoma" w:cs="Tahoma"/>
        </w:rPr>
        <w:t xml:space="preserve">“) dle zákona č. </w:t>
      </w:r>
      <w:r w:rsidR="00157E48" w:rsidRPr="00BB7C35">
        <w:rPr>
          <w:rFonts w:ascii="Tahoma" w:hAnsi="Tahoma" w:cs="Tahoma"/>
        </w:rPr>
        <w:t>134</w:t>
      </w:r>
      <w:r w:rsidR="00D84EF3" w:rsidRPr="00BB7C35">
        <w:rPr>
          <w:rFonts w:ascii="Tahoma" w:hAnsi="Tahoma" w:cs="Tahoma"/>
        </w:rPr>
        <w:t>/</w:t>
      </w:r>
      <w:r w:rsidR="00157E48" w:rsidRPr="00BB7C35">
        <w:rPr>
          <w:rFonts w:ascii="Tahoma" w:hAnsi="Tahoma" w:cs="Tahoma"/>
        </w:rPr>
        <w:t xml:space="preserve">2016 </w:t>
      </w:r>
      <w:r w:rsidR="00D84EF3" w:rsidRPr="00BB7C35">
        <w:rPr>
          <w:rFonts w:ascii="Tahoma" w:hAnsi="Tahoma" w:cs="Tahoma"/>
        </w:rPr>
        <w:t xml:space="preserve">Sb., o </w:t>
      </w:r>
      <w:r w:rsidR="00157E48" w:rsidRPr="00BB7C35">
        <w:rPr>
          <w:rFonts w:ascii="Tahoma" w:hAnsi="Tahoma" w:cs="Tahoma"/>
        </w:rPr>
        <w:t xml:space="preserve">zadávání </w:t>
      </w:r>
      <w:r w:rsidR="00D84EF3" w:rsidRPr="00BB7C35">
        <w:rPr>
          <w:rFonts w:ascii="Tahoma" w:hAnsi="Tahoma" w:cs="Tahoma"/>
        </w:rPr>
        <w:t>veřejných zakáz</w:t>
      </w:r>
      <w:r w:rsidR="00157E48" w:rsidRPr="00BB7C35">
        <w:rPr>
          <w:rFonts w:ascii="Tahoma" w:hAnsi="Tahoma" w:cs="Tahoma"/>
        </w:rPr>
        <w:t>e</w:t>
      </w:r>
      <w:r w:rsidR="00D84EF3" w:rsidRPr="00BB7C35">
        <w:rPr>
          <w:rFonts w:ascii="Tahoma" w:hAnsi="Tahoma" w:cs="Tahoma"/>
        </w:rPr>
        <w:t>k, ve</w:t>
      </w:r>
      <w:r w:rsidR="005A71C5" w:rsidRPr="00BB7C35">
        <w:rPr>
          <w:rFonts w:ascii="Tahoma" w:hAnsi="Tahoma" w:cs="Tahoma"/>
        </w:rPr>
        <w:t xml:space="preserve"> </w:t>
      </w:r>
      <w:r w:rsidR="00D84EF3" w:rsidRPr="00BB7C35">
        <w:rPr>
          <w:rFonts w:ascii="Tahoma" w:hAnsi="Tahoma" w:cs="Tahoma"/>
        </w:rPr>
        <w:t>znění pozdějších předpisů (dále jen „</w:t>
      </w:r>
      <w:r w:rsidR="00157E48" w:rsidRPr="00E07B7F">
        <w:rPr>
          <w:rFonts w:ascii="Tahoma" w:hAnsi="Tahoma" w:cs="Tahoma"/>
        </w:rPr>
        <w:t>Z</w:t>
      </w:r>
      <w:r w:rsidR="00D84EF3" w:rsidRPr="00E07B7F">
        <w:rPr>
          <w:rFonts w:ascii="Tahoma" w:hAnsi="Tahoma" w:cs="Tahoma"/>
        </w:rPr>
        <w:t>ZVZ</w:t>
      </w:r>
      <w:r w:rsidR="00D84EF3" w:rsidRPr="00BB7C35">
        <w:rPr>
          <w:rFonts w:ascii="Tahoma" w:hAnsi="Tahoma" w:cs="Tahoma"/>
        </w:rPr>
        <w:t xml:space="preserve">“). Na základě tohoto zadávacího řízení byla pro plnění Veřejné zakázky vybrána nabídka </w:t>
      </w:r>
      <w:r w:rsidR="00902894" w:rsidRPr="00BB7C35">
        <w:rPr>
          <w:rFonts w:ascii="Tahoma" w:hAnsi="Tahoma" w:cs="Tahoma"/>
        </w:rPr>
        <w:t>Poskytovatel</w:t>
      </w:r>
      <w:r w:rsidR="00D84EF3" w:rsidRPr="00BB7C35">
        <w:rPr>
          <w:rFonts w:ascii="Tahoma" w:hAnsi="Tahoma" w:cs="Tahoma"/>
        </w:rPr>
        <w:t>e v souladu s ustanovením § </w:t>
      </w:r>
      <w:r w:rsidR="00157E48" w:rsidRPr="00BB7C35">
        <w:rPr>
          <w:rFonts w:ascii="Tahoma" w:hAnsi="Tahoma" w:cs="Tahoma"/>
        </w:rPr>
        <w:t>122 </w:t>
      </w:r>
      <w:r w:rsidR="00D84EF3" w:rsidRPr="00BB7C35">
        <w:rPr>
          <w:rFonts w:ascii="Tahoma" w:hAnsi="Tahoma" w:cs="Tahoma"/>
        </w:rPr>
        <w:t xml:space="preserve">odst. 1 </w:t>
      </w:r>
      <w:r w:rsidR="00157E48" w:rsidRPr="00BB7C35">
        <w:rPr>
          <w:rFonts w:ascii="Tahoma" w:hAnsi="Tahoma" w:cs="Tahoma"/>
        </w:rPr>
        <w:t>Z</w:t>
      </w:r>
      <w:r w:rsidR="00D84EF3" w:rsidRPr="00BB7C35">
        <w:rPr>
          <w:rFonts w:ascii="Tahoma" w:hAnsi="Tahoma" w:cs="Tahoma"/>
        </w:rPr>
        <w:t>VZ.</w:t>
      </w:r>
    </w:p>
    <w:p w14:paraId="7CF503D7" w14:textId="77777777" w:rsidR="005E6174" w:rsidRPr="00BB7C35" w:rsidRDefault="005E6174" w:rsidP="005E6174">
      <w:pPr>
        <w:pStyle w:val="RLlneksmlouvy"/>
        <w:rPr>
          <w:rFonts w:ascii="Tahoma" w:hAnsi="Tahoma" w:cs="Tahoma"/>
          <w:szCs w:val="20"/>
        </w:rPr>
      </w:pPr>
      <w:r w:rsidRPr="00BB7C35">
        <w:rPr>
          <w:rFonts w:ascii="Tahoma" w:hAnsi="Tahoma" w:cs="Tahoma"/>
          <w:szCs w:val="20"/>
        </w:rPr>
        <w:t>ÚČEL SMLOUVY</w:t>
      </w:r>
    </w:p>
    <w:p w14:paraId="7CF503D8" w14:textId="60A82458" w:rsidR="005E0A14" w:rsidRPr="00BB7C35" w:rsidRDefault="00D84EF3" w:rsidP="00DC7760">
      <w:pPr>
        <w:pStyle w:val="RLTextlnkuslovan"/>
        <w:rPr>
          <w:rFonts w:ascii="Tahoma" w:hAnsi="Tahoma" w:cs="Tahoma"/>
          <w:szCs w:val="20"/>
        </w:rPr>
      </w:pPr>
      <w:r w:rsidRPr="00BB7C35">
        <w:rPr>
          <w:rFonts w:ascii="Tahoma" w:hAnsi="Tahoma" w:cs="Tahoma"/>
        </w:rPr>
        <w:t xml:space="preserve">Účelem této Smlouvy je zajištění realizace předmětu Veřejné zakázky </w:t>
      </w:r>
      <w:r w:rsidR="005E6174" w:rsidRPr="00BB7C35">
        <w:rPr>
          <w:rFonts w:ascii="Tahoma" w:hAnsi="Tahoma" w:cs="Tahoma"/>
        </w:rPr>
        <w:t>dle zadávací dokumentace Veřejné zakázky (dále jen „</w:t>
      </w:r>
      <w:r w:rsidR="005E6174" w:rsidRPr="00E07B7F">
        <w:rPr>
          <w:rFonts w:ascii="Tahoma" w:hAnsi="Tahoma" w:cs="Tahoma"/>
        </w:rPr>
        <w:t>Zadávací dokumentace</w:t>
      </w:r>
      <w:r w:rsidR="005E6174" w:rsidRPr="00BB7C35">
        <w:rPr>
          <w:rFonts w:ascii="Tahoma" w:hAnsi="Tahoma" w:cs="Tahoma"/>
        </w:rPr>
        <w:t>“)</w:t>
      </w:r>
      <w:r w:rsidR="00A87280" w:rsidRPr="00BB7C35">
        <w:rPr>
          <w:rFonts w:ascii="Tahoma" w:hAnsi="Tahoma" w:cs="Tahoma"/>
        </w:rPr>
        <w:t>,</w:t>
      </w:r>
      <w:r w:rsidR="00DC7760" w:rsidRPr="00BB7C35">
        <w:rPr>
          <w:rFonts w:ascii="Tahoma" w:hAnsi="Tahoma" w:cs="Tahoma"/>
        </w:rPr>
        <w:t xml:space="preserve"> tedy</w:t>
      </w:r>
      <w:r w:rsidR="00DC7760" w:rsidRPr="00BB7C35">
        <w:rPr>
          <w:rFonts w:ascii="Tahoma" w:hAnsi="Tahoma" w:cs="Tahoma"/>
          <w:szCs w:val="20"/>
        </w:rPr>
        <w:t xml:space="preserve"> zajištění komplexních služeb, které zajistí </w:t>
      </w:r>
      <w:r w:rsidR="001B1C34">
        <w:rPr>
          <w:rFonts w:ascii="Tahoma" w:hAnsi="Tahoma" w:cs="Tahoma"/>
          <w:szCs w:val="20"/>
        </w:rPr>
        <w:t>O</w:t>
      </w:r>
      <w:r w:rsidR="001A2AEF">
        <w:rPr>
          <w:rFonts w:ascii="Tahoma" w:hAnsi="Tahoma" w:cs="Tahoma"/>
          <w:szCs w:val="20"/>
        </w:rPr>
        <w:t>bjedn</w:t>
      </w:r>
      <w:r w:rsidR="00982D88">
        <w:rPr>
          <w:rFonts w:ascii="Tahoma" w:hAnsi="Tahoma" w:cs="Tahoma"/>
          <w:szCs w:val="20"/>
        </w:rPr>
        <w:t>a</w:t>
      </w:r>
      <w:r w:rsidR="001A2AEF">
        <w:rPr>
          <w:rFonts w:ascii="Tahoma" w:hAnsi="Tahoma" w:cs="Tahoma"/>
          <w:szCs w:val="20"/>
        </w:rPr>
        <w:t>tel</w:t>
      </w:r>
      <w:r w:rsidR="001A2AEF" w:rsidRPr="00BB7C35">
        <w:rPr>
          <w:rFonts w:ascii="Tahoma" w:hAnsi="Tahoma" w:cs="Tahoma"/>
          <w:szCs w:val="20"/>
        </w:rPr>
        <w:t xml:space="preserve">i </w:t>
      </w:r>
      <w:r w:rsidR="00DC7760" w:rsidRPr="00BB7C35">
        <w:rPr>
          <w:rFonts w:ascii="Tahoma" w:hAnsi="Tahoma" w:cs="Tahoma"/>
          <w:szCs w:val="20"/>
        </w:rPr>
        <w:t>stabilní rozvoj a podporu</w:t>
      </w:r>
      <w:r w:rsidR="00CC2BBB" w:rsidRPr="00BB7C35">
        <w:rPr>
          <w:rFonts w:ascii="Tahoma" w:hAnsi="Tahoma" w:cs="Tahoma"/>
          <w:szCs w:val="20"/>
        </w:rPr>
        <w:t xml:space="preserve"> </w:t>
      </w:r>
      <w:r w:rsidR="00CC2BBB" w:rsidRPr="00BB7C35">
        <w:rPr>
          <w:rFonts w:ascii="Tahoma" w:hAnsi="Tahoma" w:cs="Tahoma"/>
        </w:rPr>
        <w:t xml:space="preserve">centrálních aplikačních programových vybavení </w:t>
      </w:r>
      <w:r w:rsidR="00D95BBC">
        <w:rPr>
          <w:rFonts w:ascii="Tahoma" w:hAnsi="Tahoma" w:cs="Tahoma"/>
        </w:rPr>
        <w:t xml:space="preserve">a modulů </w:t>
      </w:r>
      <w:r w:rsidR="00CC2BBB" w:rsidRPr="00BB7C35">
        <w:rPr>
          <w:rFonts w:ascii="Tahoma" w:hAnsi="Tahoma" w:cs="Tahoma"/>
        </w:rPr>
        <w:t>pro oblast Správy údajové základny (dále jen „APV“).</w:t>
      </w:r>
      <w:r w:rsidR="00DC7760" w:rsidRPr="00BB7C35">
        <w:rPr>
          <w:rFonts w:ascii="Tahoma" w:hAnsi="Tahoma" w:cs="Tahoma"/>
          <w:szCs w:val="20"/>
        </w:rPr>
        <w:t xml:space="preserve"> </w:t>
      </w:r>
    </w:p>
    <w:p w14:paraId="7CF503DD" w14:textId="77777777" w:rsidR="004821EC" w:rsidRPr="00BB7C35" w:rsidRDefault="004821EC" w:rsidP="000F7338">
      <w:pPr>
        <w:pStyle w:val="RLTextlnkuslovan"/>
        <w:rPr>
          <w:rFonts w:ascii="Tahoma" w:hAnsi="Tahoma" w:cs="Tahoma"/>
          <w:szCs w:val="20"/>
        </w:rPr>
      </w:pPr>
      <w:r w:rsidRPr="00BB7C35">
        <w:rPr>
          <w:rFonts w:ascii="Tahoma" w:hAnsi="Tahoma" w:cs="Tahoma"/>
          <w:szCs w:val="20"/>
        </w:rPr>
        <w:t>Účelem této Smlouvy je dále:</w:t>
      </w:r>
    </w:p>
    <w:p w14:paraId="7CF503DE" w14:textId="77777777" w:rsidR="004821EC" w:rsidRPr="00BB7C35" w:rsidRDefault="004821EC" w:rsidP="004821EC">
      <w:pPr>
        <w:pStyle w:val="RLTextlnkuslovan"/>
        <w:numPr>
          <w:ilvl w:val="2"/>
          <w:numId w:val="1"/>
        </w:numPr>
        <w:rPr>
          <w:rFonts w:ascii="Tahoma" w:hAnsi="Tahoma" w:cs="Tahoma"/>
          <w:szCs w:val="20"/>
        </w:rPr>
      </w:pPr>
      <w:r w:rsidRPr="00BB7C35">
        <w:rPr>
          <w:rFonts w:ascii="Tahoma" w:hAnsi="Tahoma" w:cs="Tahoma"/>
          <w:szCs w:val="20"/>
        </w:rPr>
        <w:t xml:space="preserve">zajištění </w:t>
      </w:r>
      <w:r w:rsidR="005C149F" w:rsidRPr="00BB7C35">
        <w:rPr>
          <w:rFonts w:ascii="Tahoma" w:hAnsi="Tahoma" w:cs="Tahoma"/>
          <w:szCs w:val="20"/>
        </w:rPr>
        <w:t>vysokého kvalitativního standardu provozu a rozvoje APV</w:t>
      </w:r>
      <w:r w:rsidRPr="00BB7C35">
        <w:rPr>
          <w:rFonts w:ascii="Tahoma" w:hAnsi="Tahoma" w:cs="Tahoma"/>
          <w:szCs w:val="20"/>
        </w:rPr>
        <w:t>;</w:t>
      </w:r>
    </w:p>
    <w:p w14:paraId="7CF503DF" w14:textId="78D9A687" w:rsidR="004821EC" w:rsidRPr="00BB7C35" w:rsidRDefault="004821EC" w:rsidP="004821EC">
      <w:pPr>
        <w:pStyle w:val="RLTextlnkuslovan"/>
        <w:numPr>
          <w:ilvl w:val="2"/>
          <w:numId w:val="1"/>
        </w:numPr>
        <w:rPr>
          <w:rFonts w:ascii="Tahoma" w:hAnsi="Tahoma" w:cs="Tahoma"/>
          <w:szCs w:val="20"/>
        </w:rPr>
      </w:pPr>
      <w:r w:rsidRPr="00BB7C35">
        <w:rPr>
          <w:rFonts w:ascii="Tahoma" w:hAnsi="Tahoma" w:cs="Tahoma"/>
          <w:szCs w:val="20"/>
        </w:rPr>
        <w:t xml:space="preserve">naplnění současných a budoucích legislativních požadavků na </w:t>
      </w:r>
      <w:r w:rsidR="005C149F" w:rsidRPr="00BB7C35">
        <w:rPr>
          <w:rFonts w:ascii="Tahoma" w:hAnsi="Tahoma" w:cs="Tahoma"/>
          <w:szCs w:val="20"/>
        </w:rPr>
        <w:t>provoz APV</w:t>
      </w:r>
      <w:r w:rsidRPr="00BB7C35">
        <w:rPr>
          <w:rFonts w:ascii="Tahoma" w:hAnsi="Tahoma" w:cs="Tahoma"/>
          <w:szCs w:val="20"/>
        </w:rPr>
        <w:t xml:space="preserve"> v organizaci Objednatele</w:t>
      </w:r>
      <w:r w:rsidR="00572B9E" w:rsidRPr="00BB7C35">
        <w:rPr>
          <w:rFonts w:ascii="Tahoma" w:hAnsi="Tahoma" w:cs="Tahoma"/>
          <w:szCs w:val="20"/>
        </w:rPr>
        <w:t>;</w:t>
      </w:r>
    </w:p>
    <w:p w14:paraId="7CF503E0" w14:textId="77777777" w:rsidR="005C149F" w:rsidRPr="00BB7C35" w:rsidRDefault="005C149F" w:rsidP="004821EC">
      <w:pPr>
        <w:pStyle w:val="RLTextlnkuslovan"/>
        <w:numPr>
          <w:ilvl w:val="2"/>
          <w:numId w:val="1"/>
        </w:numPr>
        <w:rPr>
          <w:rFonts w:ascii="Tahoma" w:hAnsi="Tahoma" w:cs="Tahoma"/>
          <w:szCs w:val="20"/>
        </w:rPr>
      </w:pPr>
      <w:r w:rsidRPr="00BB7C35">
        <w:rPr>
          <w:rFonts w:ascii="Tahoma" w:hAnsi="Tahoma" w:cs="Tahoma"/>
          <w:szCs w:val="20"/>
        </w:rPr>
        <w:t xml:space="preserve">zajištění možnosti pružně objednávat jednotlivá dílčí plnění na základě aktuálních potřeb Objednatele; </w:t>
      </w:r>
    </w:p>
    <w:p w14:paraId="7CF503E2" w14:textId="77777777" w:rsidR="00536D87" w:rsidRPr="00BB7C35" w:rsidRDefault="00902894" w:rsidP="009F7E14">
      <w:pPr>
        <w:pStyle w:val="RLTextlnkuslovan"/>
        <w:keepNext/>
        <w:rPr>
          <w:rFonts w:ascii="Tahoma" w:hAnsi="Tahoma" w:cs="Tahoma"/>
          <w:szCs w:val="20"/>
        </w:rPr>
      </w:pPr>
      <w:r w:rsidRPr="00BB7C35">
        <w:rPr>
          <w:rFonts w:ascii="Tahoma" w:hAnsi="Tahoma" w:cs="Tahoma"/>
          <w:szCs w:val="20"/>
        </w:rPr>
        <w:lastRenderedPageBreak/>
        <w:t>Poskytovatel</w:t>
      </w:r>
      <w:r w:rsidR="00536D87" w:rsidRPr="00BB7C35">
        <w:rPr>
          <w:rFonts w:ascii="Tahoma" w:hAnsi="Tahoma" w:cs="Tahoma"/>
          <w:szCs w:val="20"/>
        </w:rPr>
        <w:t xml:space="preserve">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7CF503E3" w14:textId="77777777" w:rsidR="00536D87" w:rsidRPr="00BB7C35" w:rsidRDefault="00536D87" w:rsidP="006731C1">
      <w:pPr>
        <w:pStyle w:val="RLTextlnkuslovan"/>
        <w:numPr>
          <w:ilvl w:val="2"/>
          <w:numId w:val="1"/>
        </w:numPr>
        <w:rPr>
          <w:rFonts w:ascii="Tahoma" w:hAnsi="Tahoma" w:cs="Tahoma"/>
          <w:szCs w:val="20"/>
        </w:rPr>
      </w:pPr>
      <w:r w:rsidRPr="00BB7C35">
        <w:rPr>
          <w:rFonts w:ascii="Tahoma" w:hAnsi="Tahoma" w:cs="Tahoma"/>
          <w:szCs w:val="20"/>
        </w:rPr>
        <w:t>v případě jakékoliv nejistoty ohledně výkladu ustanovení této Smlouvy budou tato ustanovení vykládána tak, aby v co nejširší míře zohledňovala účel Veřejné zakázky vyjádřený Zadávací dokumentací</w:t>
      </w:r>
      <w:r w:rsidR="00456B26" w:rsidRPr="00BB7C35">
        <w:rPr>
          <w:rFonts w:ascii="Tahoma" w:hAnsi="Tahoma" w:cs="Tahoma"/>
          <w:szCs w:val="20"/>
        </w:rPr>
        <w:t>;</w:t>
      </w:r>
    </w:p>
    <w:p w14:paraId="7CF503E4" w14:textId="0D765339" w:rsidR="00536D87" w:rsidRPr="00BB7C35" w:rsidRDefault="00536D87" w:rsidP="006731C1">
      <w:pPr>
        <w:pStyle w:val="RLTextlnkuslovan"/>
        <w:numPr>
          <w:ilvl w:val="2"/>
          <w:numId w:val="1"/>
        </w:numPr>
        <w:rPr>
          <w:rFonts w:ascii="Tahoma" w:hAnsi="Tahoma" w:cs="Tahoma"/>
          <w:szCs w:val="20"/>
          <w:lang w:eastAsia="en-US"/>
        </w:rPr>
      </w:pPr>
      <w:r w:rsidRPr="00BB7C35">
        <w:rPr>
          <w:rFonts w:ascii="Tahoma" w:hAnsi="Tahoma" w:cs="Tahoma"/>
          <w:szCs w:val="20"/>
        </w:rPr>
        <w:t xml:space="preserve">v případě chybějících ustanovení této Smlouvy budou použita dostatečně konkrétní </w:t>
      </w:r>
      <w:r w:rsidR="00456B26" w:rsidRPr="00BB7C35">
        <w:rPr>
          <w:rFonts w:ascii="Tahoma" w:hAnsi="Tahoma" w:cs="Tahoma"/>
          <w:szCs w:val="20"/>
        </w:rPr>
        <w:t>ustanovení Zadávací dokumentace;</w:t>
      </w:r>
    </w:p>
    <w:p w14:paraId="7CF503E5" w14:textId="77777777" w:rsidR="00536D87" w:rsidRDefault="00902894" w:rsidP="00CA643C">
      <w:pPr>
        <w:pStyle w:val="RLTextlnkuslovan"/>
        <w:numPr>
          <w:ilvl w:val="2"/>
          <w:numId w:val="1"/>
        </w:numPr>
        <w:rPr>
          <w:rFonts w:ascii="Tahoma" w:hAnsi="Tahoma" w:cs="Tahoma"/>
          <w:szCs w:val="20"/>
          <w:lang w:eastAsia="en-US"/>
        </w:rPr>
      </w:pPr>
      <w:r w:rsidRPr="00BB7C35">
        <w:rPr>
          <w:rFonts w:ascii="Tahoma" w:hAnsi="Tahoma" w:cs="Tahoma"/>
          <w:szCs w:val="20"/>
        </w:rPr>
        <w:t>Poskytovatel</w:t>
      </w:r>
      <w:r w:rsidR="00536D87" w:rsidRPr="00BB7C35">
        <w:rPr>
          <w:rFonts w:ascii="Tahoma" w:hAnsi="Tahoma" w:cs="Tahoma"/>
          <w:szCs w:val="20"/>
        </w:rPr>
        <w:t xml:space="preserve"> je vázán svou nabídkou předloženou Objednateli v rámci zadávacího řízení na zadání Veřejné zakázky, která se pro úpravu vzájemných vztahů vyplývajících z této Smlouvy použije subsidiárně.</w:t>
      </w:r>
      <w:r w:rsidR="00CA643C" w:rsidRPr="00BB7C35">
        <w:rPr>
          <w:rFonts w:ascii="Tahoma" w:hAnsi="Tahoma" w:cs="Tahoma"/>
          <w:szCs w:val="20"/>
        </w:rPr>
        <w:t xml:space="preserve"> </w:t>
      </w:r>
    </w:p>
    <w:p w14:paraId="7D80558E" w14:textId="1FFCE1A8" w:rsidR="001B1C34" w:rsidRPr="001B1C34" w:rsidRDefault="001B1C34" w:rsidP="001B1C34">
      <w:pPr>
        <w:pStyle w:val="RLTextlnkuslovan"/>
        <w:numPr>
          <w:ilvl w:val="2"/>
          <w:numId w:val="1"/>
        </w:numPr>
        <w:ind w:left="2296"/>
        <w:rPr>
          <w:rFonts w:ascii="Tahoma" w:hAnsi="Tahoma" w:cs="Tahoma"/>
          <w:szCs w:val="20"/>
        </w:rPr>
      </w:pPr>
      <w:r w:rsidRPr="00475F2B">
        <w:rPr>
          <w:rFonts w:ascii="Tahoma" w:hAnsi="Tahoma" w:cs="Tahoma"/>
          <w:szCs w:val="20"/>
        </w:rPr>
        <w:t>zajištění splnění dalších z cílů a účelů Veřejné zakázky, jak jsou vymezeny v </w:t>
      </w:r>
      <w:r>
        <w:rPr>
          <w:rFonts w:ascii="Tahoma" w:hAnsi="Tahoma" w:cs="Tahoma"/>
          <w:szCs w:val="20"/>
        </w:rPr>
        <w:t>odst</w:t>
      </w:r>
      <w:r w:rsidRPr="00475F2B">
        <w:rPr>
          <w:rFonts w:ascii="Tahoma" w:hAnsi="Tahoma" w:cs="Tahoma"/>
          <w:szCs w:val="20"/>
        </w:rPr>
        <w:t xml:space="preserve">. </w:t>
      </w:r>
      <w:r>
        <w:rPr>
          <w:rFonts w:ascii="Tahoma" w:hAnsi="Tahoma" w:cs="Tahoma"/>
          <w:szCs w:val="20"/>
        </w:rPr>
        <w:t>1.4</w:t>
      </w:r>
      <w:r w:rsidRPr="00475F2B">
        <w:rPr>
          <w:rFonts w:ascii="Tahoma" w:hAnsi="Tahoma" w:cs="Tahoma"/>
          <w:szCs w:val="20"/>
        </w:rPr>
        <w:t xml:space="preserve"> Zadávací dokumentace. </w:t>
      </w:r>
    </w:p>
    <w:p w14:paraId="7CF503E6" w14:textId="77777777" w:rsidR="005E6174" w:rsidRPr="00BB7C35" w:rsidRDefault="005E6174" w:rsidP="005E6174">
      <w:pPr>
        <w:pStyle w:val="RLlneksmlouvy"/>
        <w:rPr>
          <w:rFonts w:ascii="Tahoma" w:hAnsi="Tahoma" w:cs="Tahoma"/>
          <w:szCs w:val="20"/>
        </w:rPr>
      </w:pPr>
      <w:bookmarkStart w:id="2" w:name="_Toc212632746"/>
      <w:r w:rsidRPr="00BB7C35">
        <w:rPr>
          <w:rFonts w:ascii="Tahoma" w:hAnsi="Tahoma" w:cs="Tahoma"/>
          <w:szCs w:val="20"/>
        </w:rPr>
        <w:t>PŘEDMĚT SMLOUVY</w:t>
      </w:r>
      <w:bookmarkEnd w:id="2"/>
    </w:p>
    <w:p w14:paraId="7CF503E7" w14:textId="0F63797E" w:rsidR="00415293" w:rsidRPr="00BB7C35" w:rsidRDefault="00415293" w:rsidP="0004489C">
      <w:pPr>
        <w:pStyle w:val="RLTextlnkuslovan"/>
        <w:rPr>
          <w:rFonts w:ascii="Tahoma" w:hAnsi="Tahoma" w:cs="Tahoma"/>
          <w:szCs w:val="20"/>
        </w:rPr>
      </w:pPr>
      <w:bookmarkStart w:id="3" w:name="_Hlt313894965"/>
      <w:bookmarkStart w:id="4" w:name="_Hlt313947528"/>
      <w:bookmarkStart w:id="5" w:name="_Hlt313947599"/>
      <w:bookmarkStart w:id="6" w:name="_Hlt313947695"/>
      <w:bookmarkStart w:id="7" w:name="_Hlt313947731"/>
      <w:bookmarkStart w:id="8" w:name="_Hlt313947749"/>
      <w:bookmarkStart w:id="9" w:name="_Hlt313951415"/>
      <w:bookmarkStart w:id="10" w:name="_Ref212856175"/>
      <w:bookmarkStart w:id="11" w:name="_Ref311631992"/>
      <w:bookmarkStart w:id="12" w:name="_Ref313894952"/>
      <w:bookmarkEnd w:id="3"/>
      <w:bookmarkEnd w:id="4"/>
      <w:bookmarkEnd w:id="5"/>
      <w:bookmarkEnd w:id="6"/>
      <w:bookmarkEnd w:id="7"/>
      <w:bookmarkEnd w:id="8"/>
      <w:bookmarkEnd w:id="9"/>
      <w:r w:rsidRPr="00BB7C35">
        <w:rPr>
          <w:rFonts w:ascii="Tahoma" w:hAnsi="Tahoma" w:cs="Tahoma"/>
          <w:szCs w:val="20"/>
        </w:rPr>
        <w:t xml:space="preserve">Předmětem Smlouvy je rámcový závazek Poskytovatele </w:t>
      </w:r>
      <w:r w:rsidR="00B32699">
        <w:rPr>
          <w:rFonts w:ascii="Tahoma" w:hAnsi="Tahoma" w:cs="Tahoma"/>
          <w:szCs w:val="20"/>
        </w:rPr>
        <w:t>poskytovat</w:t>
      </w:r>
      <w:r w:rsidR="00B32699" w:rsidRPr="00BB7C35">
        <w:rPr>
          <w:rFonts w:ascii="Tahoma" w:hAnsi="Tahoma" w:cs="Tahoma"/>
          <w:szCs w:val="20"/>
        </w:rPr>
        <w:t xml:space="preserve"> </w:t>
      </w:r>
      <w:r w:rsidRPr="00BB7C35">
        <w:rPr>
          <w:rFonts w:ascii="Tahoma" w:hAnsi="Tahoma" w:cs="Tahoma"/>
          <w:szCs w:val="20"/>
        </w:rPr>
        <w:t>Objednateli plnění, jehož specifikace je blíže určena v </w:t>
      </w:r>
      <w:hyperlink w:anchor="ListAnnex01" w:history="1">
        <w:r w:rsidRPr="00BC35F9">
          <w:rPr>
            <w:rStyle w:val="Hypertextovodkaz"/>
            <w:rFonts w:ascii="Tahoma" w:hAnsi="Tahoma" w:cs="Tahoma"/>
            <w:szCs w:val="20"/>
          </w:rPr>
          <w:t>Příloze č. 1</w:t>
        </w:r>
      </w:hyperlink>
      <w:r w:rsidRPr="00BB7C35">
        <w:rPr>
          <w:rFonts w:ascii="Tahoma" w:hAnsi="Tahoma" w:cs="Tahoma"/>
          <w:szCs w:val="20"/>
        </w:rPr>
        <w:t xml:space="preserve"> této Smlouvy, a to prostřednictvím plnění jednotlivých dílčích veřejných zakázek.</w:t>
      </w:r>
    </w:p>
    <w:p w14:paraId="7CF503E8" w14:textId="77777777" w:rsidR="00A87280" w:rsidRPr="00BB7C35" w:rsidRDefault="00902894" w:rsidP="0004489C">
      <w:pPr>
        <w:pStyle w:val="RLTextlnkuslovan"/>
        <w:rPr>
          <w:rFonts w:ascii="Tahoma" w:hAnsi="Tahoma" w:cs="Tahoma"/>
          <w:szCs w:val="20"/>
        </w:rPr>
      </w:pPr>
      <w:r w:rsidRPr="00BB7C35">
        <w:rPr>
          <w:rFonts w:ascii="Tahoma" w:hAnsi="Tahoma" w:cs="Tahoma"/>
          <w:szCs w:val="20"/>
        </w:rPr>
        <w:t>Poskytovatel</w:t>
      </w:r>
      <w:r w:rsidR="005E6174" w:rsidRPr="00BB7C35">
        <w:rPr>
          <w:rFonts w:ascii="Tahoma" w:hAnsi="Tahoma" w:cs="Tahoma"/>
          <w:szCs w:val="20"/>
        </w:rPr>
        <w:t xml:space="preserve"> se touto </w:t>
      </w:r>
      <w:r w:rsidR="004124A8" w:rsidRPr="00BB7C35">
        <w:rPr>
          <w:rFonts w:ascii="Tahoma" w:hAnsi="Tahoma" w:cs="Tahoma"/>
          <w:szCs w:val="20"/>
        </w:rPr>
        <w:t xml:space="preserve">rámcovou </w:t>
      </w:r>
      <w:r w:rsidR="005E6174" w:rsidRPr="00BB7C35">
        <w:rPr>
          <w:rFonts w:ascii="Tahoma" w:hAnsi="Tahoma" w:cs="Tahoma"/>
          <w:szCs w:val="20"/>
        </w:rPr>
        <w:t xml:space="preserve">Smlouvou </w:t>
      </w:r>
      <w:bookmarkEnd w:id="10"/>
      <w:bookmarkEnd w:id="11"/>
      <w:r w:rsidR="000B067B" w:rsidRPr="00BB7C35">
        <w:rPr>
          <w:rFonts w:ascii="Tahoma" w:hAnsi="Tahoma" w:cs="Tahoma"/>
          <w:szCs w:val="20"/>
        </w:rPr>
        <w:t>zavazuje</w:t>
      </w:r>
      <w:r w:rsidR="00AB02F1" w:rsidRPr="00BB7C35">
        <w:rPr>
          <w:rFonts w:ascii="Tahoma" w:hAnsi="Tahoma" w:cs="Tahoma"/>
          <w:szCs w:val="20"/>
        </w:rPr>
        <w:t xml:space="preserve"> poskytovat Objednateli služby aplikační podpory provozu a správy APV, </w:t>
      </w:r>
      <w:r w:rsidR="000B067B" w:rsidRPr="00BB7C35">
        <w:rPr>
          <w:rFonts w:ascii="Tahoma" w:hAnsi="Tahoma" w:cs="Tahoma"/>
          <w:szCs w:val="20"/>
        </w:rPr>
        <w:t>které budou spočívat v (ve)</w:t>
      </w:r>
      <w:r w:rsidR="00A87280" w:rsidRPr="00BB7C35">
        <w:rPr>
          <w:rFonts w:ascii="Tahoma" w:hAnsi="Tahoma" w:cs="Tahoma"/>
          <w:szCs w:val="20"/>
        </w:rPr>
        <w:t>:</w:t>
      </w:r>
    </w:p>
    <w:p w14:paraId="7CF503E9" w14:textId="77777777" w:rsidR="00381D22" w:rsidRPr="00BB7C35" w:rsidRDefault="00381D22" w:rsidP="00AD16E5">
      <w:pPr>
        <w:pStyle w:val="RLTextlnkuslovan"/>
        <w:numPr>
          <w:ilvl w:val="2"/>
          <w:numId w:val="1"/>
        </w:numPr>
        <w:rPr>
          <w:rFonts w:ascii="Tahoma" w:hAnsi="Tahoma" w:cs="Tahoma"/>
          <w:szCs w:val="20"/>
        </w:rPr>
      </w:pPr>
      <w:r w:rsidRPr="00BB7C35">
        <w:rPr>
          <w:rFonts w:ascii="Tahoma" w:hAnsi="Tahoma" w:cs="Tahoma"/>
          <w:szCs w:val="20"/>
        </w:rPr>
        <w:t xml:space="preserve">zajišťování řádného chodu APV, </w:t>
      </w:r>
      <w:r w:rsidR="00B06A74" w:rsidRPr="00BB7C35">
        <w:rPr>
          <w:rFonts w:ascii="Tahoma" w:hAnsi="Tahoma" w:cs="Tahoma"/>
          <w:szCs w:val="20"/>
        </w:rPr>
        <w:t>údržba a podpora provozu</w:t>
      </w:r>
    </w:p>
    <w:p w14:paraId="7CF503EA" w14:textId="77777777" w:rsidR="00381D22" w:rsidRPr="00BB7C35" w:rsidRDefault="00381D22" w:rsidP="00AD16E5">
      <w:pPr>
        <w:pStyle w:val="RLTextlnkuslovan"/>
        <w:numPr>
          <w:ilvl w:val="2"/>
          <w:numId w:val="1"/>
        </w:numPr>
        <w:rPr>
          <w:rFonts w:ascii="Tahoma" w:hAnsi="Tahoma" w:cs="Tahoma"/>
          <w:szCs w:val="20"/>
        </w:rPr>
      </w:pPr>
      <w:r w:rsidRPr="00BB7C35">
        <w:rPr>
          <w:rFonts w:ascii="Tahoma" w:hAnsi="Tahoma" w:cs="Tahoma"/>
          <w:szCs w:val="20"/>
        </w:rPr>
        <w:t>zpracovávání uživatelské, vývojové a provozní dokumentace (dále jen „</w:t>
      </w:r>
      <w:r w:rsidRPr="00BB7C35">
        <w:rPr>
          <w:rFonts w:ascii="Tahoma" w:hAnsi="Tahoma" w:cs="Tahoma"/>
          <w:b/>
          <w:szCs w:val="20"/>
        </w:rPr>
        <w:t>Dokumentace</w:t>
      </w:r>
      <w:r w:rsidRPr="00BB7C35">
        <w:rPr>
          <w:rFonts w:ascii="Tahoma" w:hAnsi="Tahoma" w:cs="Tahoma"/>
          <w:szCs w:val="20"/>
        </w:rPr>
        <w:t xml:space="preserve">“), </w:t>
      </w:r>
    </w:p>
    <w:p w14:paraId="7CF503EB" w14:textId="77777777" w:rsidR="00381D22" w:rsidRPr="00BB7C35" w:rsidRDefault="00381D22" w:rsidP="00AD16E5">
      <w:pPr>
        <w:pStyle w:val="RLTextlnkuslovan"/>
        <w:numPr>
          <w:ilvl w:val="2"/>
          <w:numId w:val="1"/>
        </w:numPr>
        <w:rPr>
          <w:rFonts w:ascii="Tahoma" w:hAnsi="Tahoma" w:cs="Tahoma"/>
          <w:szCs w:val="20"/>
        </w:rPr>
      </w:pPr>
      <w:r w:rsidRPr="00BB7C35">
        <w:rPr>
          <w:rFonts w:ascii="Tahoma" w:hAnsi="Tahoma" w:cs="Tahoma"/>
          <w:szCs w:val="20"/>
        </w:rPr>
        <w:t xml:space="preserve">školení uživatelů APV, </w:t>
      </w:r>
    </w:p>
    <w:p w14:paraId="7CF503EC" w14:textId="4DD67BBD" w:rsidR="00381D22" w:rsidRPr="00BB7C35" w:rsidRDefault="00381D22" w:rsidP="00AD16E5">
      <w:pPr>
        <w:pStyle w:val="RLTextlnkuslovan"/>
        <w:numPr>
          <w:ilvl w:val="2"/>
          <w:numId w:val="1"/>
        </w:numPr>
        <w:rPr>
          <w:rFonts w:ascii="Tahoma" w:hAnsi="Tahoma" w:cs="Tahoma"/>
          <w:szCs w:val="20"/>
        </w:rPr>
      </w:pPr>
      <w:r w:rsidRPr="00BB7C35">
        <w:rPr>
          <w:rFonts w:ascii="Tahoma" w:hAnsi="Tahoma" w:cs="Tahoma"/>
          <w:szCs w:val="20"/>
        </w:rPr>
        <w:t xml:space="preserve">záruční </w:t>
      </w:r>
      <w:r w:rsidR="00D73164" w:rsidRPr="00BB7C35">
        <w:rPr>
          <w:rFonts w:ascii="Tahoma" w:hAnsi="Tahoma" w:cs="Tahoma"/>
          <w:szCs w:val="20"/>
        </w:rPr>
        <w:t>uživatelsk</w:t>
      </w:r>
      <w:r w:rsidR="00D73164">
        <w:rPr>
          <w:rFonts w:ascii="Tahoma" w:hAnsi="Tahoma" w:cs="Tahoma"/>
          <w:szCs w:val="20"/>
        </w:rPr>
        <w:t xml:space="preserve">é </w:t>
      </w:r>
      <w:r w:rsidR="00D95BBC">
        <w:rPr>
          <w:rFonts w:ascii="Tahoma" w:hAnsi="Tahoma" w:cs="Tahoma"/>
          <w:szCs w:val="20"/>
        </w:rPr>
        <w:t xml:space="preserve">a expertní </w:t>
      </w:r>
      <w:r w:rsidR="00740308">
        <w:rPr>
          <w:rFonts w:ascii="Tahoma" w:hAnsi="Tahoma" w:cs="Tahoma"/>
          <w:szCs w:val="20"/>
        </w:rPr>
        <w:t>podpo</w:t>
      </w:r>
      <w:r w:rsidR="00D73164">
        <w:rPr>
          <w:rFonts w:ascii="Tahoma" w:hAnsi="Tahoma" w:cs="Tahoma"/>
          <w:szCs w:val="20"/>
        </w:rPr>
        <w:t>ře</w:t>
      </w:r>
      <w:r w:rsidR="00B06A74" w:rsidRPr="00BB7C35">
        <w:rPr>
          <w:rFonts w:ascii="Tahoma" w:hAnsi="Tahoma" w:cs="Tahoma"/>
          <w:szCs w:val="20"/>
        </w:rPr>
        <w:t xml:space="preserve">, </w:t>
      </w:r>
    </w:p>
    <w:p w14:paraId="7CF503ED" w14:textId="53B26E10" w:rsidR="00B06A74" w:rsidRPr="00BB7C35" w:rsidRDefault="00D73164" w:rsidP="00AD16E5">
      <w:pPr>
        <w:pStyle w:val="RLTextlnkuslovan"/>
        <w:numPr>
          <w:ilvl w:val="2"/>
          <w:numId w:val="1"/>
        </w:numPr>
        <w:rPr>
          <w:rFonts w:ascii="Tahoma" w:hAnsi="Tahoma" w:cs="Tahoma"/>
          <w:szCs w:val="20"/>
        </w:rPr>
      </w:pPr>
      <w:r>
        <w:rPr>
          <w:rFonts w:ascii="Tahoma" w:hAnsi="Tahoma" w:cs="Tahoma"/>
          <w:szCs w:val="20"/>
        </w:rPr>
        <w:t>podpoře</w:t>
      </w:r>
      <w:r w:rsidRPr="00BB7C35">
        <w:rPr>
          <w:rFonts w:ascii="Tahoma" w:hAnsi="Tahoma" w:cs="Tahoma"/>
          <w:szCs w:val="20"/>
        </w:rPr>
        <w:t xml:space="preserve"> </w:t>
      </w:r>
      <w:r w:rsidR="00B06A74" w:rsidRPr="00BB7C35">
        <w:rPr>
          <w:rFonts w:ascii="Tahoma" w:hAnsi="Tahoma" w:cs="Tahoma"/>
          <w:szCs w:val="20"/>
        </w:rPr>
        <w:t>testování a nasazení do provozu</w:t>
      </w:r>
    </w:p>
    <w:p w14:paraId="7CF503EE" w14:textId="77777777" w:rsidR="00B06A74" w:rsidRPr="00BB7C35" w:rsidRDefault="00B06A74" w:rsidP="00AD16E5">
      <w:pPr>
        <w:pStyle w:val="RLTextlnkuslovan"/>
        <w:numPr>
          <w:ilvl w:val="0"/>
          <w:numId w:val="0"/>
        </w:numPr>
        <w:ind w:left="1474" w:hanging="58"/>
        <w:rPr>
          <w:rFonts w:ascii="Tahoma" w:hAnsi="Tahoma" w:cs="Tahoma"/>
          <w:szCs w:val="20"/>
        </w:rPr>
      </w:pPr>
      <w:r w:rsidRPr="00BB7C35">
        <w:rPr>
          <w:rFonts w:ascii="Tahoma" w:hAnsi="Tahoma" w:cs="Tahoma"/>
          <w:szCs w:val="20"/>
        </w:rPr>
        <w:t>(dále jen „</w:t>
      </w:r>
      <w:r w:rsidR="00AB02F1" w:rsidRPr="00BB7C35">
        <w:rPr>
          <w:rFonts w:ascii="Tahoma" w:hAnsi="Tahoma" w:cs="Tahoma"/>
          <w:b/>
          <w:szCs w:val="20"/>
          <w:lang w:eastAsia="en-US"/>
        </w:rPr>
        <w:t>Služby podpory provozu</w:t>
      </w:r>
      <w:r w:rsidRPr="00BB7C35">
        <w:rPr>
          <w:rFonts w:ascii="Tahoma" w:hAnsi="Tahoma" w:cs="Tahoma"/>
          <w:szCs w:val="20"/>
        </w:rPr>
        <w:t xml:space="preserve">“), a </w:t>
      </w:r>
    </w:p>
    <w:p w14:paraId="7CF503EF" w14:textId="172799DE" w:rsidR="00381D22" w:rsidRPr="00BB7C35" w:rsidRDefault="00AD16E5" w:rsidP="00AD16E5">
      <w:pPr>
        <w:pStyle w:val="RLTextlnkuslovan"/>
        <w:rPr>
          <w:rFonts w:ascii="Tahoma" w:hAnsi="Tahoma" w:cs="Tahoma"/>
        </w:rPr>
      </w:pPr>
      <w:r w:rsidRPr="00BB7C35">
        <w:rPr>
          <w:rFonts w:ascii="Tahoma" w:hAnsi="Tahoma" w:cs="Tahoma"/>
        </w:rPr>
        <w:t xml:space="preserve">Dále se Poskytovatel zavazuje Objednateli k </w:t>
      </w:r>
      <w:r w:rsidR="00381D22" w:rsidRPr="00BB7C35">
        <w:rPr>
          <w:rFonts w:ascii="Tahoma" w:hAnsi="Tahoma" w:cs="Tahoma"/>
        </w:rPr>
        <w:t>poskytování služeb rozvoje APV</w:t>
      </w:r>
      <w:r w:rsidR="00FC53A6" w:rsidRPr="00BB7C35">
        <w:rPr>
          <w:rFonts w:ascii="Tahoma" w:hAnsi="Tahoma" w:cs="Tahoma"/>
        </w:rPr>
        <w:t xml:space="preserve"> dle požadavků Objednatele</w:t>
      </w:r>
      <w:r w:rsidR="00381D22" w:rsidRPr="00BB7C35">
        <w:rPr>
          <w:rFonts w:ascii="Tahoma" w:hAnsi="Tahoma" w:cs="Tahoma"/>
        </w:rPr>
        <w:t>, a v rámci nich</w:t>
      </w:r>
      <w:r w:rsidR="001A2AEF">
        <w:rPr>
          <w:rFonts w:ascii="Tahoma" w:hAnsi="Tahoma" w:cs="Tahoma"/>
        </w:rPr>
        <w:t xml:space="preserve"> zajišťuje</w:t>
      </w:r>
      <w:r w:rsidR="00CD5620" w:rsidRPr="00BB7C35">
        <w:rPr>
          <w:rFonts w:ascii="Tahoma" w:hAnsi="Tahoma" w:cs="Tahoma"/>
        </w:rPr>
        <w:t>:</w:t>
      </w:r>
    </w:p>
    <w:p w14:paraId="7CF503F0" w14:textId="77777777" w:rsidR="00381D22" w:rsidRPr="00BB7C35" w:rsidRDefault="00B06A74" w:rsidP="00AD16E5">
      <w:pPr>
        <w:pStyle w:val="RLTextlnkuslovan"/>
        <w:numPr>
          <w:ilvl w:val="2"/>
          <w:numId w:val="1"/>
        </w:numPr>
        <w:rPr>
          <w:rFonts w:ascii="Tahoma" w:hAnsi="Tahoma" w:cs="Tahoma"/>
          <w:szCs w:val="20"/>
        </w:rPr>
      </w:pPr>
      <w:r w:rsidRPr="00BB7C35">
        <w:rPr>
          <w:rFonts w:ascii="Tahoma" w:hAnsi="Tahoma" w:cs="Tahoma"/>
          <w:szCs w:val="20"/>
        </w:rPr>
        <w:t>provádění analytické a konzultační činnosti a zpracovávání návrhů</w:t>
      </w:r>
      <w:r w:rsidR="00381D22" w:rsidRPr="00BB7C35">
        <w:rPr>
          <w:rFonts w:ascii="Tahoma" w:hAnsi="Tahoma" w:cs="Tahoma"/>
          <w:szCs w:val="20"/>
        </w:rPr>
        <w:t xml:space="preserve"> řešení jednotlivých požadovaných úprav </w:t>
      </w:r>
      <w:r w:rsidRPr="00BB7C35">
        <w:rPr>
          <w:rFonts w:ascii="Tahoma" w:hAnsi="Tahoma" w:cs="Tahoma"/>
          <w:szCs w:val="20"/>
        </w:rPr>
        <w:t xml:space="preserve">APV, </w:t>
      </w:r>
    </w:p>
    <w:p w14:paraId="7CF503F1" w14:textId="77777777" w:rsidR="00B06A74" w:rsidRPr="00BB7C35" w:rsidRDefault="00B06A74" w:rsidP="00AD16E5">
      <w:pPr>
        <w:pStyle w:val="RLTextlnkuslovan"/>
        <w:numPr>
          <w:ilvl w:val="2"/>
          <w:numId w:val="1"/>
        </w:numPr>
        <w:rPr>
          <w:rFonts w:ascii="Tahoma" w:hAnsi="Tahoma" w:cs="Tahoma"/>
          <w:szCs w:val="20"/>
        </w:rPr>
      </w:pPr>
      <w:r w:rsidRPr="00BB7C35">
        <w:rPr>
          <w:rFonts w:ascii="Tahoma" w:hAnsi="Tahoma" w:cs="Tahoma"/>
          <w:szCs w:val="20"/>
        </w:rPr>
        <w:t xml:space="preserve">vyvíjení nových verzí APV, </w:t>
      </w:r>
    </w:p>
    <w:p w14:paraId="7CF503F2" w14:textId="77777777" w:rsidR="00B06A74" w:rsidRPr="00BB7C35" w:rsidRDefault="00B06A74" w:rsidP="00AD16E5">
      <w:pPr>
        <w:pStyle w:val="RLTextlnkuslovan"/>
        <w:numPr>
          <w:ilvl w:val="2"/>
          <w:numId w:val="1"/>
        </w:numPr>
        <w:rPr>
          <w:rFonts w:ascii="Tahoma" w:hAnsi="Tahoma" w:cs="Tahoma"/>
          <w:szCs w:val="20"/>
        </w:rPr>
      </w:pPr>
      <w:r w:rsidRPr="00BB7C35">
        <w:rPr>
          <w:rFonts w:ascii="Tahoma" w:hAnsi="Tahoma" w:cs="Tahoma"/>
          <w:szCs w:val="20"/>
        </w:rPr>
        <w:t>upgrade a update APV</w:t>
      </w:r>
    </w:p>
    <w:p w14:paraId="7CF503F3" w14:textId="77777777" w:rsidR="00B06A74" w:rsidRPr="00BB7C35" w:rsidRDefault="00B06A74" w:rsidP="00AD16E5">
      <w:pPr>
        <w:pStyle w:val="RLTextlnkuslovan"/>
        <w:numPr>
          <w:ilvl w:val="0"/>
          <w:numId w:val="0"/>
        </w:numPr>
        <w:ind w:left="1474" w:hanging="58"/>
        <w:rPr>
          <w:rFonts w:ascii="Tahoma" w:hAnsi="Tahoma" w:cs="Tahoma"/>
          <w:szCs w:val="20"/>
        </w:rPr>
      </w:pPr>
      <w:r w:rsidRPr="00BB7C35">
        <w:rPr>
          <w:rFonts w:ascii="Tahoma" w:hAnsi="Tahoma" w:cs="Tahoma"/>
          <w:szCs w:val="20"/>
        </w:rPr>
        <w:t>(dále jen „</w:t>
      </w:r>
      <w:r w:rsidRPr="00BB7C35">
        <w:rPr>
          <w:rFonts w:ascii="Tahoma" w:hAnsi="Tahoma" w:cs="Tahoma"/>
          <w:b/>
          <w:szCs w:val="20"/>
        </w:rPr>
        <w:t>Rozvoj</w:t>
      </w:r>
      <w:r w:rsidR="00CD5620" w:rsidRPr="00BB7C35">
        <w:rPr>
          <w:rFonts w:ascii="Tahoma" w:hAnsi="Tahoma" w:cs="Tahoma"/>
          <w:szCs w:val="20"/>
        </w:rPr>
        <w:t xml:space="preserve">“). </w:t>
      </w:r>
    </w:p>
    <w:bookmarkEnd w:id="12"/>
    <w:p w14:paraId="7CF503F4" w14:textId="500C0A4B" w:rsidR="00662988" w:rsidRPr="00BB7C35" w:rsidRDefault="00662988" w:rsidP="00662988">
      <w:pPr>
        <w:pStyle w:val="RLTextlnkuslovan"/>
        <w:rPr>
          <w:rFonts w:ascii="Tahoma" w:hAnsi="Tahoma" w:cs="Tahoma"/>
          <w:szCs w:val="22"/>
        </w:rPr>
      </w:pPr>
      <w:r w:rsidRPr="00BB7C35">
        <w:rPr>
          <w:rFonts w:ascii="Tahoma" w:hAnsi="Tahoma" w:cs="Tahoma"/>
          <w:szCs w:val="22"/>
        </w:rPr>
        <w:t xml:space="preserve">Jednotlivé veřejné zakázky dle Smlouvy budou realizovány na základě dílčích smluv vznikajících postupem specifikovaným v </w:t>
      </w:r>
      <w:hyperlink w:anchor="ListAnnex03" w:history="1">
        <w:r w:rsidRPr="00BB7C35">
          <w:rPr>
            <w:rStyle w:val="Hypertextovodkaz"/>
            <w:rFonts w:ascii="Tahoma" w:hAnsi="Tahoma" w:cs="Tahoma"/>
            <w:szCs w:val="20"/>
          </w:rPr>
          <w:t xml:space="preserve">Příloze č. </w:t>
        </w:r>
      </w:hyperlink>
      <w:r w:rsidRPr="00BB7C35">
        <w:rPr>
          <w:rStyle w:val="Hypertextovodkaz"/>
          <w:rFonts w:ascii="Tahoma" w:hAnsi="Tahoma" w:cs="Tahoma"/>
          <w:szCs w:val="20"/>
        </w:rPr>
        <w:t>3</w:t>
      </w:r>
      <w:r w:rsidRPr="00BB7C35">
        <w:rPr>
          <w:rFonts w:ascii="Tahoma" w:hAnsi="Tahoma" w:cs="Tahoma"/>
          <w:szCs w:val="20"/>
        </w:rPr>
        <w:t> této Smlouvy</w:t>
      </w:r>
      <w:r w:rsidR="00464226">
        <w:rPr>
          <w:rFonts w:ascii="Tahoma" w:hAnsi="Tahoma" w:cs="Tahoma"/>
          <w:szCs w:val="20"/>
        </w:rPr>
        <w:t xml:space="preserve"> (dále jen „Dílčí smlouva“)</w:t>
      </w:r>
      <w:r w:rsidR="00B3402F">
        <w:rPr>
          <w:rFonts w:ascii="Tahoma" w:hAnsi="Tahoma" w:cs="Tahoma"/>
          <w:szCs w:val="22"/>
        </w:rPr>
        <w:t>.</w:t>
      </w:r>
      <w:r w:rsidRPr="00BB7C35">
        <w:rPr>
          <w:rFonts w:ascii="Tahoma" w:hAnsi="Tahoma" w:cs="Tahoma"/>
          <w:szCs w:val="22"/>
        </w:rPr>
        <w:t xml:space="preserve"> </w:t>
      </w:r>
    </w:p>
    <w:p w14:paraId="7CF503F5" w14:textId="16D7C72E" w:rsidR="007E45FB" w:rsidRPr="00BB7C35" w:rsidRDefault="007E45FB" w:rsidP="007E45FB">
      <w:pPr>
        <w:pStyle w:val="RLTextlnkuslovan"/>
        <w:rPr>
          <w:rFonts w:ascii="Tahoma" w:hAnsi="Tahoma" w:cs="Tahoma"/>
          <w:szCs w:val="20"/>
        </w:rPr>
      </w:pPr>
      <w:r w:rsidRPr="00BB7C35">
        <w:rPr>
          <w:rFonts w:ascii="Tahoma" w:hAnsi="Tahoma" w:cs="Tahoma"/>
          <w:szCs w:val="20"/>
        </w:rPr>
        <w:lastRenderedPageBreak/>
        <w:t xml:space="preserve">Poskytovatel dále bere na vědomí, že na základě plnění této Smlouvy získá přístup k osobním údajům </w:t>
      </w:r>
      <w:r w:rsidR="005D0A46" w:rsidRPr="00BB7C35">
        <w:rPr>
          <w:rFonts w:ascii="Tahoma" w:hAnsi="Tahoma" w:cs="Tahoma"/>
          <w:szCs w:val="20"/>
        </w:rPr>
        <w:t>dotčených osob</w:t>
      </w:r>
      <w:r w:rsidR="00685415" w:rsidRPr="00BB7C35">
        <w:rPr>
          <w:rFonts w:ascii="Tahoma" w:hAnsi="Tahoma" w:cs="Tahoma"/>
          <w:szCs w:val="20"/>
        </w:rPr>
        <w:t xml:space="preserve">, jak </w:t>
      </w:r>
      <w:r w:rsidR="005D0A46" w:rsidRPr="00BB7C35">
        <w:rPr>
          <w:rFonts w:ascii="Tahoma" w:hAnsi="Tahoma" w:cs="Tahoma"/>
          <w:szCs w:val="20"/>
        </w:rPr>
        <w:t>jsou definovány</w:t>
      </w:r>
      <w:r w:rsidR="0023512A" w:rsidRPr="00BB7C35">
        <w:rPr>
          <w:rFonts w:ascii="Tahoma" w:hAnsi="Tahoma" w:cs="Tahoma"/>
          <w:szCs w:val="20"/>
        </w:rPr>
        <w:t xml:space="preserve"> v čl. </w:t>
      </w:r>
      <w:r w:rsidR="0023512A" w:rsidRPr="00BB7C35">
        <w:rPr>
          <w:rFonts w:ascii="Tahoma" w:hAnsi="Tahoma" w:cs="Tahoma"/>
          <w:szCs w:val="20"/>
        </w:rPr>
        <w:fldChar w:fldCharType="begin"/>
      </w:r>
      <w:r w:rsidR="0023512A" w:rsidRPr="00BB7C35">
        <w:rPr>
          <w:rFonts w:ascii="Tahoma" w:hAnsi="Tahoma" w:cs="Tahoma"/>
          <w:szCs w:val="20"/>
        </w:rPr>
        <w:instrText xml:space="preserve"> REF _Ref376966503 \r \h  \* MERGEFORMAT </w:instrText>
      </w:r>
      <w:r w:rsidR="0023512A" w:rsidRPr="00BB7C35">
        <w:rPr>
          <w:rFonts w:ascii="Tahoma" w:hAnsi="Tahoma" w:cs="Tahoma"/>
          <w:szCs w:val="20"/>
        </w:rPr>
      </w:r>
      <w:r w:rsidR="0023512A" w:rsidRPr="00BB7C35">
        <w:rPr>
          <w:rFonts w:ascii="Tahoma" w:hAnsi="Tahoma" w:cs="Tahoma"/>
          <w:szCs w:val="20"/>
        </w:rPr>
        <w:fldChar w:fldCharType="separate"/>
      </w:r>
      <w:r w:rsidR="00BF1146" w:rsidRPr="00BB7C35">
        <w:rPr>
          <w:rFonts w:ascii="Tahoma" w:hAnsi="Tahoma" w:cs="Tahoma"/>
          <w:bCs/>
          <w:szCs w:val="20"/>
        </w:rPr>
        <w:t>16</w:t>
      </w:r>
      <w:r w:rsidR="0023512A" w:rsidRPr="00BB7C35">
        <w:rPr>
          <w:rFonts w:ascii="Tahoma" w:hAnsi="Tahoma" w:cs="Tahoma"/>
          <w:szCs w:val="20"/>
        </w:rPr>
        <w:fldChar w:fldCharType="end"/>
      </w:r>
      <w:r w:rsidR="0023512A" w:rsidRPr="00BB7C35">
        <w:rPr>
          <w:rFonts w:ascii="Tahoma" w:hAnsi="Tahoma" w:cs="Tahoma"/>
          <w:szCs w:val="20"/>
        </w:rPr>
        <w:t xml:space="preserve"> této Smlouvy</w:t>
      </w:r>
      <w:r w:rsidRPr="00BB7C35">
        <w:rPr>
          <w:rFonts w:ascii="Tahoma" w:hAnsi="Tahoma" w:cs="Tahoma"/>
          <w:szCs w:val="20"/>
        </w:rPr>
        <w:t xml:space="preserve">. Poskytovatel se zavazuje pro Objednatele jako správce osobních údajů zpracovávat osobní údaje </w:t>
      </w:r>
      <w:r w:rsidR="005D0A46" w:rsidRPr="00BB7C35">
        <w:rPr>
          <w:rFonts w:ascii="Tahoma" w:hAnsi="Tahoma" w:cs="Tahoma"/>
          <w:szCs w:val="20"/>
        </w:rPr>
        <w:t>dotčených osob</w:t>
      </w:r>
      <w:r w:rsidRPr="00BB7C35">
        <w:rPr>
          <w:rFonts w:ascii="Tahoma" w:hAnsi="Tahoma" w:cs="Tahoma"/>
          <w:szCs w:val="20"/>
        </w:rPr>
        <w:t xml:space="preserve">, a to dle podmínek stanovených v čl. </w:t>
      </w:r>
      <w:r w:rsidRPr="00BB7C35">
        <w:rPr>
          <w:rFonts w:ascii="Tahoma" w:hAnsi="Tahoma" w:cs="Tahoma"/>
          <w:szCs w:val="20"/>
        </w:rPr>
        <w:fldChar w:fldCharType="begin"/>
      </w:r>
      <w:r w:rsidRPr="00BB7C35">
        <w:rPr>
          <w:rFonts w:ascii="Tahoma" w:hAnsi="Tahoma" w:cs="Tahoma"/>
          <w:szCs w:val="20"/>
        </w:rPr>
        <w:instrText xml:space="preserve"> REF _Ref376966503 \r \h  \* MERGEFORMAT </w:instrText>
      </w:r>
      <w:r w:rsidRPr="00BB7C35">
        <w:rPr>
          <w:rFonts w:ascii="Tahoma" w:hAnsi="Tahoma" w:cs="Tahoma"/>
          <w:szCs w:val="20"/>
        </w:rPr>
      </w:r>
      <w:r w:rsidRPr="00BB7C35">
        <w:rPr>
          <w:rFonts w:ascii="Tahoma" w:hAnsi="Tahoma" w:cs="Tahoma"/>
          <w:szCs w:val="20"/>
        </w:rPr>
        <w:fldChar w:fldCharType="separate"/>
      </w:r>
      <w:r w:rsidR="00BF1146" w:rsidRPr="00BB7C35">
        <w:rPr>
          <w:rFonts w:ascii="Tahoma" w:hAnsi="Tahoma" w:cs="Tahoma"/>
          <w:bCs/>
          <w:szCs w:val="20"/>
        </w:rPr>
        <w:t>16</w:t>
      </w:r>
      <w:r w:rsidRPr="00BB7C35">
        <w:rPr>
          <w:rFonts w:ascii="Tahoma" w:hAnsi="Tahoma" w:cs="Tahoma"/>
          <w:szCs w:val="20"/>
        </w:rPr>
        <w:fldChar w:fldCharType="end"/>
      </w:r>
      <w:r w:rsidRPr="00BB7C35">
        <w:rPr>
          <w:rFonts w:ascii="Tahoma" w:hAnsi="Tahoma" w:cs="Tahoma"/>
          <w:szCs w:val="20"/>
        </w:rPr>
        <w:t xml:space="preserve"> této Smlouvy.</w:t>
      </w:r>
    </w:p>
    <w:p w14:paraId="7CF503F6" w14:textId="78F3BDE1" w:rsidR="005E6174" w:rsidRPr="00BB7C35" w:rsidRDefault="005E6174" w:rsidP="00F53005">
      <w:pPr>
        <w:pStyle w:val="RLTextlnkuslovan"/>
        <w:rPr>
          <w:rFonts w:ascii="Tahoma" w:hAnsi="Tahoma" w:cs="Tahoma"/>
          <w:szCs w:val="20"/>
        </w:rPr>
      </w:pPr>
      <w:r w:rsidRPr="00BB7C35">
        <w:rPr>
          <w:rFonts w:ascii="Tahoma" w:hAnsi="Tahoma" w:cs="Tahoma"/>
          <w:szCs w:val="20"/>
        </w:rPr>
        <w:t xml:space="preserve">Objednatel se touto Smlouvou zavazuje poskytnout </w:t>
      </w:r>
      <w:r w:rsidR="00902894" w:rsidRPr="00BB7C35">
        <w:rPr>
          <w:rFonts w:ascii="Tahoma" w:hAnsi="Tahoma" w:cs="Tahoma"/>
          <w:szCs w:val="20"/>
        </w:rPr>
        <w:t>Poskytovatel</w:t>
      </w:r>
      <w:r w:rsidRPr="00BB7C35">
        <w:rPr>
          <w:rFonts w:ascii="Tahoma" w:hAnsi="Tahoma" w:cs="Tahoma"/>
          <w:szCs w:val="20"/>
        </w:rPr>
        <w:t xml:space="preserve">i nezbytnou součinnost při </w:t>
      </w:r>
      <w:r w:rsidR="00770BC3" w:rsidRPr="00BB7C35">
        <w:rPr>
          <w:rFonts w:ascii="Tahoma" w:hAnsi="Tahoma" w:cs="Tahoma"/>
          <w:szCs w:val="20"/>
        </w:rPr>
        <w:t>poskytování Služeb</w:t>
      </w:r>
      <w:r w:rsidR="00347C9A" w:rsidRPr="00BB7C35">
        <w:rPr>
          <w:rFonts w:ascii="Tahoma" w:hAnsi="Tahoma" w:cs="Tahoma"/>
          <w:szCs w:val="20"/>
        </w:rPr>
        <w:t xml:space="preserve"> </w:t>
      </w:r>
      <w:r w:rsidR="001D158C" w:rsidRPr="00BB7C35">
        <w:rPr>
          <w:rFonts w:ascii="Tahoma" w:hAnsi="Tahoma" w:cs="Tahoma"/>
          <w:szCs w:val="20"/>
          <w:lang w:eastAsia="en-US"/>
        </w:rPr>
        <w:t xml:space="preserve">podpory </w:t>
      </w:r>
      <w:r w:rsidR="00347C9A" w:rsidRPr="00BB7C35">
        <w:rPr>
          <w:rFonts w:ascii="Tahoma" w:hAnsi="Tahoma" w:cs="Tahoma"/>
          <w:szCs w:val="20"/>
        </w:rPr>
        <w:t>provozu a při Rozvoji</w:t>
      </w:r>
      <w:r w:rsidR="00770BC3" w:rsidRPr="00BB7C35">
        <w:rPr>
          <w:rFonts w:ascii="Tahoma" w:hAnsi="Tahoma" w:cs="Tahoma"/>
          <w:szCs w:val="20"/>
        </w:rPr>
        <w:t xml:space="preserve"> </w:t>
      </w:r>
      <w:r w:rsidR="00902894" w:rsidRPr="00BB7C35">
        <w:rPr>
          <w:rFonts w:ascii="Tahoma" w:hAnsi="Tahoma" w:cs="Tahoma"/>
          <w:szCs w:val="20"/>
        </w:rPr>
        <w:t>Poskytovatel</w:t>
      </w:r>
      <w:r w:rsidRPr="00BB7C35">
        <w:rPr>
          <w:rFonts w:ascii="Tahoma" w:hAnsi="Tahoma" w:cs="Tahoma"/>
          <w:szCs w:val="20"/>
        </w:rPr>
        <w:t xml:space="preserve">em v rozsahu, který </w:t>
      </w:r>
      <w:r w:rsidR="00200770" w:rsidRPr="00BB7C35">
        <w:rPr>
          <w:rFonts w:ascii="Tahoma" w:hAnsi="Tahoma" w:cs="Tahoma"/>
          <w:szCs w:val="20"/>
        </w:rPr>
        <w:t xml:space="preserve">je </w:t>
      </w:r>
      <w:r w:rsidR="003F62EC" w:rsidRPr="00BB7C35">
        <w:rPr>
          <w:rFonts w:ascii="Tahoma" w:hAnsi="Tahoma" w:cs="Tahoma"/>
          <w:szCs w:val="20"/>
        </w:rPr>
        <w:t xml:space="preserve">vymezen </w:t>
      </w:r>
      <w:r w:rsidR="00F02FD5" w:rsidRPr="00BB7C35">
        <w:rPr>
          <w:rFonts w:ascii="Tahoma" w:hAnsi="Tahoma" w:cs="Tahoma"/>
          <w:szCs w:val="20"/>
        </w:rPr>
        <w:t>v</w:t>
      </w:r>
      <w:r w:rsidR="000820DE" w:rsidRPr="00BB7C35">
        <w:rPr>
          <w:rFonts w:ascii="Tahoma" w:hAnsi="Tahoma" w:cs="Tahoma"/>
          <w:szCs w:val="20"/>
        </w:rPr>
        <w:t xml:space="preserve"> </w:t>
      </w:r>
      <w:hyperlink w:anchor="ListAnnex01" w:history="1">
        <w:r w:rsidR="000820DE" w:rsidRPr="00BB7C35">
          <w:rPr>
            <w:rStyle w:val="Hypertextovodkaz"/>
            <w:rFonts w:ascii="Tahoma" w:hAnsi="Tahoma" w:cs="Tahoma"/>
            <w:szCs w:val="20"/>
          </w:rPr>
          <w:t xml:space="preserve">Příloze č. </w:t>
        </w:r>
      </w:hyperlink>
      <w:r w:rsidR="000820DE" w:rsidRPr="00BB7C35">
        <w:rPr>
          <w:rStyle w:val="Hypertextovodkaz"/>
          <w:rFonts w:ascii="Tahoma" w:hAnsi="Tahoma" w:cs="Tahoma"/>
          <w:szCs w:val="20"/>
        </w:rPr>
        <w:t>1</w:t>
      </w:r>
      <w:r w:rsidR="000820DE" w:rsidRPr="00BB7C35">
        <w:rPr>
          <w:rFonts w:ascii="Tahoma" w:hAnsi="Tahoma" w:cs="Tahoma"/>
          <w:szCs w:val="20"/>
        </w:rPr>
        <w:t> </w:t>
      </w:r>
      <w:r w:rsidR="005108D8" w:rsidRPr="00BB7C35">
        <w:rPr>
          <w:rFonts w:ascii="Tahoma" w:hAnsi="Tahoma" w:cs="Tahoma"/>
          <w:szCs w:val="20"/>
        </w:rPr>
        <w:t>této Smlouvy (dále jen „</w:t>
      </w:r>
      <w:r w:rsidR="002B71B9" w:rsidRPr="00BB7C35">
        <w:rPr>
          <w:rFonts w:ascii="Tahoma" w:hAnsi="Tahoma" w:cs="Tahoma"/>
          <w:szCs w:val="20"/>
        </w:rPr>
        <w:t>T</w:t>
      </w:r>
      <w:r w:rsidR="005108D8" w:rsidRPr="00BB7C35">
        <w:rPr>
          <w:rFonts w:ascii="Tahoma" w:hAnsi="Tahoma" w:cs="Tahoma"/>
          <w:szCs w:val="20"/>
        </w:rPr>
        <w:t>echnická</w:t>
      </w:r>
      <w:r w:rsidR="002B71B9" w:rsidRPr="00BB7C35">
        <w:rPr>
          <w:rFonts w:ascii="Tahoma" w:hAnsi="Tahoma" w:cs="Tahoma"/>
          <w:szCs w:val="20"/>
        </w:rPr>
        <w:t xml:space="preserve"> specifikac</w:t>
      </w:r>
      <w:r w:rsidR="005108D8" w:rsidRPr="00BB7C35">
        <w:rPr>
          <w:rFonts w:ascii="Tahoma" w:hAnsi="Tahoma" w:cs="Tahoma"/>
          <w:szCs w:val="20"/>
        </w:rPr>
        <w:t>e“).</w:t>
      </w:r>
      <w:r w:rsidR="00F53005" w:rsidRPr="00BB7C35">
        <w:rPr>
          <w:rFonts w:ascii="Tahoma" w:hAnsi="Tahoma" w:cs="Tahoma"/>
          <w:szCs w:val="20"/>
        </w:rPr>
        <w:t xml:space="preserve"> </w:t>
      </w:r>
    </w:p>
    <w:p w14:paraId="7CF503F7" w14:textId="77777777" w:rsidR="005E6174" w:rsidRPr="00BB7C35" w:rsidRDefault="005E6174" w:rsidP="005E6174">
      <w:pPr>
        <w:pStyle w:val="RLTextlnkuslovan"/>
        <w:rPr>
          <w:rFonts w:ascii="Tahoma" w:hAnsi="Tahoma" w:cs="Tahoma"/>
          <w:szCs w:val="20"/>
        </w:rPr>
      </w:pPr>
      <w:r w:rsidRPr="00BB7C35">
        <w:rPr>
          <w:rFonts w:ascii="Tahoma" w:hAnsi="Tahoma" w:cs="Tahoma"/>
          <w:szCs w:val="20"/>
        </w:rPr>
        <w:t xml:space="preserve">Objednatel se zavazuje zaplatit </w:t>
      </w:r>
      <w:r w:rsidR="00902894" w:rsidRPr="00BB7C35">
        <w:rPr>
          <w:rFonts w:ascii="Tahoma" w:hAnsi="Tahoma" w:cs="Tahoma"/>
          <w:szCs w:val="20"/>
        </w:rPr>
        <w:t>Poskytovatel</w:t>
      </w:r>
      <w:r w:rsidRPr="00BB7C35">
        <w:rPr>
          <w:rFonts w:ascii="Tahoma" w:hAnsi="Tahoma" w:cs="Tahoma"/>
          <w:szCs w:val="20"/>
        </w:rPr>
        <w:t xml:space="preserve">i dohodnutou cenu </w:t>
      </w:r>
      <w:r w:rsidR="00982455" w:rsidRPr="00BB7C35">
        <w:rPr>
          <w:rFonts w:ascii="Tahoma" w:hAnsi="Tahoma" w:cs="Tahoma"/>
          <w:szCs w:val="20"/>
        </w:rPr>
        <w:t xml:space="preserve">za </w:t>
      </w:r>
      <w:r w:rsidRPr="00BB7C35">
        <w:rPr>
          <w:rFonts w:ascii="Tahoma" w:hAnsi="Tahoma" w:cs="Tahoma"/>
          <w:szCs w:val="20"/>
        </w:rPr>
        <w:t xml:space="preserve">řádně a včas </w:t>
      </w:r>
      <w:r w:rsidR="00BD49F4" w:rsidRPr="00BB7C35">
        <w:rPr>
          <w:rFonts w:ascii="Tahoma" w:hAnsi="Tahoma" w:cs="Tahoma"/>
          <w:szCs w:val="20"/>
        </w:rPr>
        <w:t>poskytnut</w:t>
      </w:r>
      <w:r w:rsidR="00982455" w:rsidRPr="00BB7C35">
        <w:rPr>
          <w:rFonts w:ascii="Tahoma" w:hAnsi="Tahoma" w:cs="Tahoma"/>
          <w:szCs w:val="20"/>
        </w:rPr>
        <w:t>é</w:t>
      </w:r>
      <w:r w:rsidR="00BD49F4" w:rsidRPr="00BB7C35">
        <w:rPr>
          <w:rFonts w:ascii="Tahoma" w:hAnsi="Tahoma" w:cs="Tahoma"/>
          <w:szCs w:val="20"/>
        </w:rPr>
        <w:t xml:space="preserve"> Služb</w:t>
      </w:r>
      <w:r w:rsidR="00982455" w:rsidRPr="00BB7C35">
        <w:rPr>
          <w:rFonts w:ascii="Tahoma" w:hAnsi="Tahoma" w:cs="Tahoma"/>
          <w:szCs w:val="20"/>
        </w:rPr>
        <w:t>y</w:t>
      </w:r>
      <w:r w:rsidR="00347C9A" w:rsidRPr="00BB7C35">
        <w:rPr>
          <w:rFonts w:ascii="Tahoma" w:hAnsi="Tahoma" w:cs="Tahoma"/>
          <w:szCs w:val="20"/>
        </w:rPr>
        <w:t xml:space="preserve"> </w:t>
      </w:r>
      <w:r w:rsidR="001D158C" w:rsidRPr="00BB7C35">
        <w:rPr>
          <w:rFonts w:ascii="Tahoma" w:hAnsi="Tahoma" w:cs="Tahoma"/>
          <w:szCs w:val="20"/>
          <w:lang w:eastAsia="en-US"/>
        </w:rPr>
        <w:t xml:space="preserve">podpory </w:t>
      </w:r>
      <w:r w:rsidR="00347C9A" w:rsidRPr="00BB7C35">
        <w:rPr>
          <w:rFonts w:ascii="Tahoma" w:hAnsi="Tahoma" w:cs="Tahoma"/>
          <w:szCs w:val="20"/>
        </w:rPr>
        <w:t xml:space="preserve">provozu a za </w:t>
      </w:r>
      <w:r w:rsidR="0040125A" w:rsidRPr="00BB7C35">
        <w:rPr>
          <w:rFonts w:ascii="Tahoma" w:hAnsi="Tahoma" w:cs="Tahoma"/>
          <w:szCs w:val="20"/>
        </w:rPr>
        <w:t xml:space="preserve">řádně a včas provedený </w:t>
      </w:r>
      <w:r w:rsidR="00347C9A" w:rsidRPr="00BB7C35">
        <w:rPr>
          <w:rFonts w:ascii="Tahoma" w:hAnsi="Tahoma" w:cs="Tahoma"/>
          <w:szCs w:val="20"/>
        </w:rPr>
        <w:t>Rozvoj</w:t>
      </w:r>
      <w:r w:rsidR="00F62C09" w:rsidRPr="00BB7C35">
        <w:rPr>
          <w:rFonts w:ascii="Tahoma" w:hAnsi="Tahoma" w:cs="Tahoma"/>
          <w:szCs w:val="20"/>
        </w:rPr>
        <w:t xml:space="preserve">, a to </w:t>
      </w:r>
      <w:r w:rsidR="00BD49F4" w:rsidRPr="00BB7C35">
        <w:rPr>
          <w:rFonts w:ascii="Tahoma" w:hAnsi="Tahoma" w:cs="Tahoma"/>
          <w:szCs w:val="20"/>
        </w:rPr>
        <w:t xml:space="preserve">vždy po </w:t>
      </w:r>
      <w:r w:rsidR="0043624D" w:rsidRPr="00BB7C35">
        <w:rPr>
          <w:rFonts w:ascii="Tahoma" w:hAnsi="Tahoma" w:cs="Tahoma"/>
          <w:szCs w:val="20"/>
        </w:rPr>
        <w:t>akceptaci</w:t>
      </w:r>
      <w:r w:rsidR="00BD49F4" w:rsidRPr="00BB7C35">
        <w:rPr>
          <w:rFonts w:ascii="Tahoma" w:hAnsi="Tahoma" w:cs="Tahoma"/>
          <w:szCs w:val="20"/>
        </w:rPr>
        <w:t xml:space="preserve"> Služeb </w:t>
      </w:r>
      <w:r w:rsidR="001D158C" w:rsidRPr="00BB7C35">
        <w:rPr>
          <w:rFonts w:ascii="Tahoma" w:hAnsi="Tahoma" w:cs="Tahoma"/>
          <w:szCs w:val="20"/>
          <w:lang w:eastAsia="en-US"/>
        </w:rPr>
        <w:t xml:space="preserve">podpory </w:t>
      </w:r>
      <w:r w:rsidR="00BA4577" w:rsidRPr="00BB7C35">
        <w:rPr>
          <w:rFonts w:ascii="Tahoma" w:hAnsi="Tahoma" w:cs="Tahoma"/>
          <w:szCs w:val="20"/>
        </w:rPr>
        <w:t xml:space="preserve">provozu </w:t>
      </w:r>
      <w:r w:rsidR="00BD49F4" w:rsidRPr="00BB7C35">
        <w:rPr>
          <w:rFonts w:ascii="Tahoma" w:hAnsi="Tahoma" w:cs="Tahoma"/>
          <w:szCs w:val="20"/>
        </w:rPr>
        <w:t xml:space="preserve">a </w:t>
      </w:r>
      <w:r w:rsidR="0043624D" w:rsidRPr="00BB7C35">
        <w:rPr>
          <w:rFonts w:ascii="Tahoma" w:hAnsi="Tahoma" w:cs="Tahoma"/>
          <w:szCs w:val="20"/>
        </w:rPr>
        <w:t xml:space="preserve">vždy </w:t>
      </w:r>
      <w:r w:rsidR="00347C9A" w:rsidRPr="00BB7C35">
        <w:rPr>
          <w:rFonts w:ascii="Tahoma" w:hAnsi="Tahoma" w:cs="Tahoma"/>
          <w:szCs w:val="20"/>
        </w:rPr>
        <w:t>po akceptaci Rozvoje</w:t>
      </w:r>
      <w:r w:rsidR="00EC4DBD" w:rsidRPr="00BB7C35">
        <w:rPr>
          <w:rFonts w:ascii="Tahoma" w:hAnsi="Tahoma" w:cs="Tahoma"/>
          <w:szCs w:val="20"/>
        </w:rPr>
        <w:t>,</w:t>
      </w:r>
      <w:r w:rsidR="003E3521" w:rsidRPr="00BB7C35">
        <w:rPr>
          <w:rFonts w:ascii="Tahoma" w:hAnsi="Tahoma" w:cs="Tahoma"/>
          <w:szCs w:val="20"/>
        </w:rPr>
        <w:t xml:space="preserve"> </w:t>
      </w:r>
      <w:r w:rsidR="00BD49F4" w:rsidRPr="00BB7C35">
        <w:rPr>
          <w:rFonts w:ascii="Tahoma" w:hAnsi="Tahoma" w:cs="Tahoma"/>
          <w:szCs w:val="20"/>
        </w:rPr>
        <w:t xml:space="preserve">to vše </w:t>
      </w:r>
      <w:r w:rsidR="00F62C09" w:rsidRPr="00BB7C35">
        <w:rPr>
          <w:rFonts w:ascii="Tahoma" w:hAnsi="Tahoma" w:cs="Tahoma"/>
          <w:szCs w:val="20"/>
        </w:rPr>
        <w:t>za podmínek touto Smlouvou</w:t>
      </w:r>
      <w:r w:rsidR="00880D63" w:rsidRPr="00BB7C35">
        <w:rPr>
          <w:rFonts w:ascii="Tahoma" w:hAnsi="Tahoma" w:cs="Tahoma"/>
          <w:szCs w:val="20"/>
        </w:rPr>
        <w:t xml:space="preserve"> dále stanovených</w:t>
      </w:r>
      <w:r w:rsidRPr="00BB7C35">
        <w:rPr>
          <w:rFonts w:ascii="Tahoma" w:hAnsi="Tahoma" w:cs="Tahoma"/>
          <w:szCs w:val="20"/>
        </w:rPr>
        <w:t>.</w:t>
      </w:r>
    </w:p>
    <w:p w14:paraId="7CF503F8" w14:textId="53DA964C" w:rsidR="00FF5EC2" w:rsidRPr="00BB7C35" w:rsidRDefault="00FF5EC2" w:rsidP="00FF5EC2">
      <w:pPr>
        <w:pStyle w:val="RLTextlnkuslovan"/>
        <w:rPr>
          <w:rFonts w:ascii="Tahoma" w:hAnsi="Tahoma" w:cs="Tahoma"/>
          <w:szCs w:val="20"/>
        </w:rPr>
      </w:pPr>
      <w:bookmarkStart w:id="13" w:name="_Ref372629542"/>
      <w:bookmarkStart w:id="14" w:name="_Ref368938526"/>
      <w:bookmarkStart w:id="15" w:name="_Ref372629544"/>
      <w:r w:rsidRPr="00BB7C35">
        <w:rPr>
          <w:rFonts w:ascii="Tahoma" w:hAnsi="Tahoma" w:cs="Tahoma"/>
          <w:szCs w:val="20"/>
        </w:rPr>
        <w:t xml:space="preserve">Poskytovatel se zavazuje poskytovat plnění dle této Smlouvy za účasti členů realizačního týmu uvedeného v </w:t>
      </w:r>
      <w:hyperlink w:anchor="ListAnnex06" w:history="1">
        <w:r w:rsidRPr="00BB7C35">
          <w:rPr>
            <w:rStyle w:val="Hypertextovodkaz"/>
            <w:rFonts w:ascii="Tahoma" w:hAnsi="Tahoma" w:cs="Tahoma"/>
            <w:szCs w:val="20"/>
          </w:rPr>
          <w:t xml:space="preserve">Příloze č. </w:t>
        </w:r>
        <w:r w:rsidR="00E07B7F">
          <w:rPr>
            <w:rStyle w:val="Hypertextovodkaz"/>
            <w:rFonts w:ascii="Tahoma" w:hAnsi="Tahoma" w:cs="Tahoma"/>
            <w:szCs w:val="20"/>
          </w:rPr>
          <w:t>5</w:t>
        </w:r>
      </w:hyperlink>
      <w:r w:rsidRPr="00BB7C35">
        <w:rPr>
          <w:rFonts w:ascii="Tahoma" w:hAnsi="Tahoma" w:cs="Tahoma"/>
          <w:szCs w:val="20"/>
        </w:rPr>
        <w:t xml:space="preserve"> této Smlouvy. Jakákoliv dodatečná změna členů realizačního týmu musí být předem písemně schválena Objednatelem. Poskytovatel se v takovém případě zavazuje nahradit </w:t>
      </w:r>
      <w:r w:rsidR="00D201C0" w:rsidRPr="00BB7C35">
        <w:rPr>
          <w:rFonts w:ascii="Tahoma" w:hAnsi="Tahoma" w:cs="Tahoma"/>
          <w:szCs w:val="20"/>
        </w:rPr>
        <w:t xml:space="preserve">osobu </w:t>
      </w:r>
      <w:r w:rsidR="00595D86" w:rsidRPr="00BB7C35">
        <w:rPr>
          <w:rFonts w:ascii="Tahoma" w:hAnsi="Tahoma" w:cs="Tahoma"/>
          <w:szCs w:val="20"/>
        </w:rPr>
        <w:t>člena</w:t>
      </w:r>
      <w:r w:rsidRPr="00BB7C35">
        <w:rPr>
          <w:rFonts w:ascii="Tahoma" w:hAnsi="Tahoma" w:cs="Tahoma"/>
          <w:szCs w:val="20"/>
        </w:rPr>
        <w:t xml:space="preserve"> realizačního týmu takovou osobou, která disponuje požadovanými minimálními znalostmi a odbornou kvalifikací dle požadavků Objednatele uvedených v Zadávací dokumentaci.</w:t>
      </w:r>
      <w:bookmarkEnd w:id="13"/>
    </w:p>
    <w:p w14:paraId="7CF503F9" w14:textId="04E1B405" w:rsidR="009335D8" w:rsidRPr="00BB7C35" w:rsidRDefault="00902894" w:rsidP="009335D8">
      <w:pPr>
        <w:pStyle w:val="RLTextlnkuslovan"/>
        <w:rPr>
          <w:rFonts w:ascii="Tahoma" w:hAnsi="Tahoma" w:cs="Tahoma"/>
          <w:szCs w:val="20"/>
        </w:rPr>
      </w:pPr>
      <w:bookmarkStart w:id="16" w:name="_Ref421094086"/>
      <w:r w:rsidRPr="00BB7C35">
        <w:rPr>
          <w:rFonts w:ascii="Tahoma" w:hAnsi="Tahoma" w:cs="Tahoma"/>
          <w:szCs w:val="20"/>
          <w:lang w:eastAsia="en-US"/>
        </w:rPr>
        <w:t>Poskytovatel</w:t>
      </w:r>
      <w:r w:rsidR="009335D8" w:rsidRPr="00BB7C35">
        <w:rPr>
          <w:rFonts w:ascii="Tahoma" w:hAnsi="Tahoma" w:cs="Tahoma"/>
          <w:szCs w:val="20"/>
          <w:lang w:eastAsia="en-US"/>
        </w:rPr>
        <w:t xml:space="preserve"> se zavazuje</w:t>
      </w:r>
      <w:r w:rsidR="00347C9A" w:rsidRPr="00BB7C35">
        <w:rPr>
          <w:rFonts w:ascii="Tahoma" w:hAnsi="Tahoma" w:cs="Tahoma"/>
          <w:szCs w:val="20"/>
          <w:lang w:eastAsia="en-US"/>
        </w:rPr>
        <w:t xml:space="preserve"> poskytovat</w:t>
      </w:r>
      <w:r w:rsidR="00A83CDD" w:rsidRPr="00BB7C35">
        <w:rPr>
          <w:rFonts w:ascii="Tahoma" w:hAnsi="Tahoma" w:cs="Tahoma"/>
          <w:szCs w:val="20"/>
          <w:lang w:eastAsia="en-US"/>
        </w:rPr>
        <w:t xml:space="preserve"> Služby </w:t>
      </w:r>
      <w:r w:rsidR="001D158C" w:rsidRPr="00BB7C35">
        <w:rPr>
          <w:rFonts w:ascii="Tahoma" w:hAnsi="Tahoma" w:cs="Tahoma"/>
          <w:szCs w:val="20"/>
          <w:lang w:eastAsia="en-US"/>
        </w:rPr>
        <w:t xml:space="preserve">podpory </w:t>
      </w:r>
      <w:r w:rsidR="00347C9A" w:rsidRPr="00BB7C35">
        <w:rPr>
          <w:rFonts w:ascii="Tahoma" w:hAnsi="Tahoma" w:cs="Tahoma"/>
          <w:szCs w:val="20"/>
          <w:lang w:eastAsia="en-US"/>
        </w:rPr>
        <w:t xml:space="preserve">provozu a realizovat Rozvoj </w:t>
      </w:r>
      <w:r w:rsidR="009335D8" w:rsidRPr="00BB7C35">
        <w:rPr>
          <w:rFonts w:ascii="Tahoma" w:hAnsi="Tahoma" w:cs="Tahoma"/>
          <w:szCs w:val="20"/>
          <w:lang w:eastAsia="en-US"/>
        </w:rPr>
        <w:t xml:space="preserve">sám, nebo s využitím </w:t>
      </w:r>
      <w:r w:rsidR="00874DBB" w:rsidRPr="00BB7C35">
        <w:rPr>
          <w:rFonts w:ascii="Tahoma" w:hAnsi="Tahoma" w:cs="Tahoma"/>
          <w:szCs w:val="20"/>
          <w:lang w:eastAsia="en-US"/>
        </w:rPr>
        <w:t>poddod</w:t>
      </w:r>
      <w:r w:rsidR="009335D8" w:rsidRPr="00BB7C35">
        <w:rPr>
          <w:rFonts w:ascii="Tahoma" w:hAnsi="Tahoma" w:cs="Tahoma"/>
          <w:szCs w:val="20"/>
          <w:lang w:eastAsia="en-US"/>
        </w:rPr>
        <w:t xml:space="preserve">avatelů uvedených v </w:t>
      </w:r>
      <w:hyperlink w:anchor="ListAnnex07" w:history="1">
        <w:r w:rsidR="00785733" w:rsidRPr="00BB7C35">
          <w:rPr>
            <w:rStyle w:val="Hypertextovodkaz"/>
            <w:rFonts w:ascii="Tahoma" w:hAnsi="Tahoma" w:cs="Tahoma"/>
            <w:szCs w:val="20"/>
            <w:lang w:eastAsia="en-US"/>
          </w:rPr>
          <w:t xml:space="preserve">Příloze </w:t>
        </w:r>
        <w:bookmarkStart w:id="17" w:name="_Hlt313894357"/>
        <w:r w:rsidR="00785733" w:rsidRPr="00BB7C35">
          <w:rPr>
            <w:rStyle w:val="Hypertextovodkaz"/>
            <w:rFonts w:ascii="Tahoma" w:hAnsi="Tahoma" w:cs="Tahoma"/>
            <w:szCs w:val="20"/>
            <w:lang w:eastAsia="en-US"/>
          </w:rPr>
          <w:t>č</w:t>
        </w:r>
        <w:bookmarkEnd w:id="17"/>
        <w:r w:rsidR="00785733" w:rsidRPr="00BB7C35">
          <w:rPr>
            <w:rStyle w:val="Hypertextovodkaz"/>
            <w:rFonts w:ascii="Tahoma" w:hAnsi="Tahoma" w:cs="Tahoma"/>
            <w:szCs w:val="20"/>
            <w:lang w:eastAsia="en-US"/>
          </w:rPr>
          <w:t xml:space="preserve">. </w:t>
        </w:r>
      </w:hyperlink>
      <w:r w:rsidR="00E07B7F">
        <w:rPr>
          <w:rStyle w:val="Hypertextovodkaz"/>
          <w:rFonts w:ascii="Tahoma" w:hAnsi="Tahoma" w:cs="Tahoma"/>
          <w:szCs w:val="20"/>
        </w:rPr>
        <w:t>6</w:t>
      </w:r>
      <w:r w:rsidR="00E07B7F" w:rsidRPr="00BB7C35">
        <w:rPr>
          <w:rFonts w:ascii="Tahoma" w:hAnsi="Tahoma" w:cs="Tahoma"/>
          <w:szCs w:val="20"/>
          <w:lang w:eastAsia="en-US"/>
        </w:rPr>
        <w:t xml:space="preserve"> </w:t>
      </w:r>
      <w:r w:rsidR="009335D8" w:rsidRPr="00BB7C35">
        <w:rPr>
          <w:rFonts w:ascii="Tahoma" w:hAnsi="Tahoma" w:cs="Tahoma"/>
          <w:szCs w:val="20"/>
          <w:lang w:eastAsia="en-US"/>
        </w:rPr>
        <w:t xml:space="preserve">této Smlouvy. Jakákoliv dodatečná změna osoby </w:t>
      </w:r>
      <w:r w:rsidR="00874DBB" w:rsidRPr="00BB7C35">
        <w:rPr>
          <w:rFonts w:ascii="Tahoma" w:hAnsi="Tahoma" w:cs="Tahoma"/>
          <w:szCs w:val="20"/>
          <w:lang w:eastAsia="en-US"/>
        </w:rPr>
        <w:t>poddod</w:t>
      </w:r>
      <w:r w:rsidR="009335D8" w:rsidRPr="00BB7C35">
        <w:rPr>
          <w:rFonts w:ascii="Tahoma" w:hAnsi="Tahoma" w:cs="Tahoma"/>
          <w:szCs w:val="20"/>
          <w:lang w:eastAsia="en-US"/>
        </w:rPr>
        <w:t xml:space="preserve">avatele nebo rozsahu plnění svěřeného </w:t>
      </w:r>
      <w:r w:rsidR="00874DBB" w:rsidRPr="00BB7C35">
        <w:rPr>
          <w:rFonts w:ascii="Tahoma" w:hAnsi="Tahoma" w:cs="Tahoma"/>
          <w:szCs w:val="20"/>
          <w:lang w:eastAsia="en-US"/>
        </w:rPr>
        <w:t>poddod</w:t>
      </w:r>
      <w:r w:rsidR="009335D8" w:rsidRPr="00BB7C35">
        <w:rPr>
          <w:rFonts w:ascii="Tahoma" w:hAnsi="Tahoma" w:cs="Tahoma"/>
          <w:szCs w:val="20"/>
          <w:lang w:eastAsia="en-US"/>
        </w:rPr>
        <w:t>avateli musí být předem písemně schválena Objednatelem</w:t>
      </w:r>
      <w:r w:rsidR="004F29FB" w:rsidRPr="00BB7C35">
        <w:rPr>
          <w:rFonts w:ascii="Tahoma" w:hAnsi="Tahoma" w:cs="Tahoma"/>
          <w:szCs w:val="20"/>
          <w:lang w:eastAsia="en-US"/>
        </w:rPr>
        <w:t xml:space="preserve">, ledaže by plnění původně svěřené </w:t>
      </w:r>
      <w:r w:rsidR="00874DBB" w:rsidRPr="00BB7C35">
        <w:rPr>
          <w:rFonts w:ascii="Tahoma" w:hAnsi="Tahoma" w:cs="Tahoma"/>
          <w:szCs w:val="20"/>
          <w:lang w:eastAsia="en-US"/>
        </w:rPr>
        <w:t>poddod</w:t>
      </w:r>
      <w:r w:rsidR="004F29FB" w:rsidRPr="00BB7C35">
        <w:rPr>
          <w:rFonts w:ascii="Tahoma" w:hAnsi="Tahoma" w:cs="Tahoma"/>
          <w:szCs w:val="20"/>
          <w:lang w:eastAsia="en-US"/>
        </w:rPr>
        <w:t xml:space="preserve">avateli realizoval </w:t>
      </w:r>
      <w:r w:rsidRPr="00BB7C35">
        <w:rPr>
          <w:rFonts w:ascii="Tahoma" w:hAnsi="Tahoma" w:cs="Tahoma"/>
          <w:szCs w:val="20"/>
          <w:lang w:eastAsia="en-US"/>
        </w:rPr>
        <w:t>Poskytovatel</w:t>
      </w:r>
      <w:r w:rsidR="004F29FB" w:rsidRPr="00BB7C35">
        <w:rPr>
          <w:rFonts w:ascii="Tahoma" w:hAnsi="Tahoma" w:cs="Tahoma"/>
          <w:szCs w:val="20"/>
          <w:lang w:eastAsia="en-US"/>
        </w:rPr>
        <w:t xml:space="preserve"> sám</w:t>
      </w:r>
      <w:r w:rsidR="009335D8" w:rsidRPr="00BB7C35">
        <w:rPr>
          <w:rFonts w:ascii="Tahoma" w:hAnsi="Tahoma" w:cs="Tahoma"/>
          <w:szCs w:val="20"/>
          <w:lang w:eastAsia="en-US"/>
        </w:rPr>
        <w:t>.</w:t>
      </w:r>
      <w:r w:rsidR="0030241C" w:rsidRPr="00BB7C35">
        <w:rPr>
          <w:rFonts w:ascii="Tahoma" w:hAnsi="Tahoma" w:cs="Tahoma"/>
          <w:szCs w:val="20"/>
          <w:lang w:eastAsia="en-US"/>
        </w:rPr>
        <w:t xml:space="preserve"> Smluvní strany výslovně uvádějí, že při</w:t>
      </w:r>
      <w:r w:rsidR="00347C9A" w:rsidRPr="00BB7C35">
        <w:rPr>
          <w:rFonts w:ascii="Tahoma" w:hAnsi="Tahoma" w:cs="Tahoma"/>
          <w:szCs w:val="20"/>
          <w:lang w:eastAsia="en-US"/>
        </w:rPr>
        <w:t xml:space="preserve"> </w:t>
      </w:r>
      <w:r w:rsidR="0045151D" w:rsidRPr="00BB7C35">
        <w:rPr>
          <w:rFonts w:ascii="Tahoma" w:hAnsi="Tahoma" w:cs="Tahoma"/>
          <w:szCs w:val="20"/>
          <w:lang w:eastAsia="en-US"/>
        </w:rPr>
        <w:t>poskytování Služeb</w:t>
      </w:r>
      <w:r w:rsidR="00347C9A" w:rsidRPr="00BB7C35">
        <w:rPr>
          <w:rFonts w:ascii="Tahoma" w:hAnsi="Tahoma" w:cs="Tahoma"/>
          <w:szCs w:val="20"/>
          <w:lang w:eastAsia="en-US"/>
        </w:rPr>
        <w:t xml:space="preserve"> </w:t>
      </w:r>
      <w:r w:rsidR="001D158C" w:rsidRPr="00BB7C35">
        <w:rPr>
          <w:rFonts w:ascii="Tahoma" w:hAnsi="Tahoma" w:cs="Tahoma"/>
          <w:szCs w:val="20"/>
          <w:lang w:eastAsia="en-US"/>
        </w:rPr>
        <w:t xml:space="preserve">podpory </w:t>
      </w:r>
      <w:r w:rsidR="00347C9A" w:rsidRPr="00BB7C35">
        <w:rPr>
          <w:rFonts w:ascii="Tahoma" w:hAnsi="Tahoma" w:cs="Tahoma"/>
          <w:szCs w:val="20"/>
          <w:lang w:eastAsia="en-US"/>
        </w:rPr>
        <w:t>provozu a při realizaci Rozvoje</w:t>
      </w:r>
      <w:r w:rsidR="0030241C" w:rsidRPr="00BB7C35">
        <w:rPr>
          <w:rFonts w:ascii="Tahoma" w:hAnsi="Tahoma" w:cs="Tahoma"/>
          <w:szCs w:val="20"/>
          <w:lang w:eastAsia="en-US"/>
        </w:rPr>
        <w:t xml:space="preserve"> prostřednictvím jakékoliv třetí osoby dle tohoto odstavce má </w:t>
      </w:r>
      <w:r w:rsidRPr="00BB7C35">
        <w:rPr>
          <w:rFonts w:ascii="Tahoma" w:hAnsi="Tahoma" w:cs="Tahoma"/>
          <w:szCs w:val="20"/>
          <w:lang w:eastAsia="en-US"/>
        </w:rPr>
        <w:t>Poskytovatel</w:t>
      </w:r>
      <w:r w:rsidR="0030241C" w:rsidRPr="00BB7C35">
        <w:rPr>
          <w:rFonts w:ascii="Tahoma" w:hAnsi="Tahoma" w:cs="Tahoma"/>
          <w:szCs w:val="20"/>
          <w:lang w:eastAsia="en-US"/>
        </w:rPr>
        <w:t xml:space="preserve"> odpovědnost, jako </w:t>
      </w:r>
      <w:r w:rsidR="009027FC" w:rsidRPr="00BB7C35">
        <w:rPr>
          <w:rFonts w:ascii="Tahoma" w:hAnsi="Tahoma" w:cs="Tahoma"/>
          <w:szCs w:val="20"/>
          <w:lang w:eastAsia="en-US"/>
        </w:rPr>
        <w:t xml:space="preserve">by </w:t>
      </w:r>
      <w:r w:rsidR="0045151D" w:rsidRPr="00BB7C35">
        <w:rPr>
          <w:rFonts w:ascii="Tahoma" w:hAnsi="Tahoma" w:cs="Tahoma"/>
          <w:szCs w:val="20"/>
          <w:lang w:eastAsia="en-US"/>
        </w:rPr>
        <w:t xml:space="preserve">Služby </w:t>
      </w:r>
      <w:r w:rsidR="001D158C" w:rsidRPr="00BB7C35">
        <w:rPr>
          <w:rFonts w:ascii="Tahoma" w:hAnsi="Tahoma" w:cs="Tahoma"/>
          <w:szCs w:val="20"/>
          <w:lang w:eastAsia="en-US"/>
        </w:rPr>
        <w:t xml:space="preserve">podpory </w:t>
      </w:r>
      <w:r w:rsidR="00347C9A" w:rsidRPr="00BB7C35">
        <w:rPr>
          <w:rFonts w:ascii="Tahoma" w:hAnsi="Tahoma" w:cs="Tahoma"/>
          <w:szCs w:val="20"/>
          <w:lang w:eastAsia="en-US"/>
        </w:rPr>
        <w:t>provoz</w:t>
      </w:r>
      <w:r w:rsidR="00057279" w:rsidRPr="00BB7C35">
        <w:rPr>
          <w:rFonts w:ascii="Tahoma" w:hAnsi="Tahoma" w:cs="Tahoma"/>
          <w:szCs w:val="20"/>
          <w:lang w:eastAsia="en-US"/>
        </w:rPr>
        <w:t>u</w:t>
      </w:r>
      <w:r w:rsidR="00347C9A" w:rsidRPr="00BB7C35">
        <w:rPr>
          <w:rFonts w:ascii="Tahoma" w:hAnsi="Tahoma" w:cs="Tahoma"/>
          <w:szCs w:val="20"/>
          <w:lang w:eastAsia="en-US"/>
        </w:rPr>
        <w:t xml:space="preserve"> </w:t>
      </w:r>
      <w:r w:rsidR="0045151D" w:rsidRPr="00BB7C35">
        <w:rPr>
          <w:rFonts w:ascii="Tahoma" w:hAnsi="Tahoma" w:cs="Tahoma"/>
          <w:szCs w:val="20"/>
          <w:lang w:eastAsia="en-US"/>
        </w:rPr>
        <w:t>poskytoval</w:t>
      </w:r>
      <w:r w:rsidR="0030241C" w:rsidRPr="00BB7C35">
        <w:rPr>
          <w:rFonts w:ascii="Tahoma" w:hAnsi="Tahoma" w:cs="Tahoma"/>
          <w:szCs w:val="20"/>
          <w:lang w:eastAsia="en-US"/>
        </w:rPr>
        <w:t xml:space="preserve"> </w:t>
      </w:r>
      <w:r w:rsidR="00347C9A" w:rsidRPr="00BB7C35">
        <w:rPr>
          <w:rFonts w:ascii="Tahoma" w:hAnsi="Tahoma" w:cs="Tahoma"/>
          <w:szCs w:val="20"/>
          <w:lang w:eastAsia="en-US"/>
        </w:rPr>
        <w:t xml:space="preserve">a Rozvoj realizoval </w:t>
      </w:r>
      <w:r w:rsidR="0030241C" w:rsidRPr="00BB7C35">
        <w:rPr>
          <w:rFonts w:ascii="Tahoma" w:hAnsi="Tahoma" w:cs="Tahoma"/>
          <w:szCs w:val="20"/>
          <w:lang w:eastAsia="en-US"/>
        </w:rPr>
        <w:t>sám</w:t>
      </w:r>
      <w:r w:rsidR="0030241C" w:rsidRPr="00BB7C35">
        <w:rPr>
          <w:rFonts w:ascii="Tahoma" w:hAnsi="Tahoma" w:cs="Tahoma"/>
          <w:i/>
          <w:szCs w:val="20"/>
          <w:lang w:eastAsia="en-US"/>
        </w:rPr>
        <w:t>.</w:t>
      </w:r>
      <w:bookmarkEnd w:id="14"/>
      <w:bookmarkEnd w:id="15"/>
      <w:bookmarkEnd w:id="16"/>
    </w:p>
    <w:p w14:paraId="7CF503FA" w14:textId="66F71EE6" w:rsidR="00B13E0A" w:rsidRPr="00BB7C35" w:rsidRDefault="00B13E0A" w:rsidP="009335D8">
      <w:pPr>
        <w:pStyle w:val="RLTextlnkuslovan"/>
        <w:rPr>
          <w:rFonts w:ascii="Tahoma" w:hAnsi="Tahoma" w:cs="Tahoma"/>
          <w:szCs w:val="20"/>
        </w:rPr>
      </w:pPr>
      <w:r w:rsidRPr="00BB7C35">
        <w:rPr>
          <w:rFonts w:ascii="Tahoma" w:hAnsi="Tahoma" w:cs="Tahoma"/>
          <w:szCs w:val="20"/>
        </w:rPr>
        <w:t xml:space="preserve">Poskytovatel se zavazuje </w:t>
      </w:r>
      <w:r w:rsidRPr="00BB7C35">
        <w:rPr>
          <w:rFonts w:ascii="Tahoma" w:hAnsi="Tahoma" w:cs="Tahoma"/>
          <w:szCs w:val="20"/>
          <w:lang w:eastAsia="en-US"/>
        </w:rPr>
        <w:t xml:space="preserve">poskytovat Služby podpory provozu a realizovat Rozvoj v souladu se Standardy IKT </w:t>
      </w:r>
      <w:r w:rsidR="00FD0E09" w:rsidRPr="00BB7C35">
        <w:rPr>
          <w:rFonts w:ascii="Tahoma" w:hAnsi="Tahoma" w:cs="Tahoma"/>
          <w:szCs w:val="20"/>
          <w:lang w:eastAsia="en-US"/>
        </w:rPr>
        <w:t>Objednatele</w:t>
      </w:r>
      <w:r w:rsidRPr="00BB7C35">
        <w:rPr>
          <w:rFonts w:ascii="Tahoma" w:hAnsi="Tahoma" w:cs="Tahoma"/>
          <w:szCs w:val="20"/>
          <w:lang w:eastAsia="en-US"/>
        </w:rPr>
        <w:t xml:space="preserve">, jejichž seznam tvoří </w:t>
      </w:r>
      <w:hyperlink w:anchor="ListAnnex03" w:history="1">
        <w:r w:rsidRPr="00BC35F9">
          <w:rPr>
            <w:rStyle w:val="Hypertextovodkaz"/>
            <w:rFonts w:ascii="Tahoma" w:hAnsi="Tahoma" w:cs="Tahoma"/>
            <w:szCs w:val="20"/>
            <w:lang w:eastAsia="en-US"/>
          </w:rPr>
          <w:t xml:space="preserve">Přílohu č. </w:t>
        </w:r>
        <w:r w:rsidR="00C50EBF" w:rsidRPr="00BC35F9">
          <w:rPr>
            <w:rStyle w:val="Hypertextovodkaz"/>
            <w:rFonts w:ascii="Tahoma" w:hAnsi="Tahoma" w:cs="Tahoma"/>
            <w:szCs w:val="20"/>
            <w:lang w:eastAsia="en-US"/>
          </w:rPr>
          <w:t>3</w:t>
        </w:r>
      </w:hyperlink>
      <w:r w:rsidRPr="00BB7C35">
        <w:rPr>
          <w:rFonts w:ascii="Tahoma" w:hAnsi="Tahoma" w:cs="Tahoma"/>
          <w:szCs w:val="20"/>
          <w:lang w:eastAsia="en-US"/>
        </w:rPr>
        <w:t xml:space="preserve"> </w:t>
      </w:r>
      <w:r w:rsidR="00C50EBF" w:rsidRPr="00BB7C35">
        <w:rPr>
          <w:rFonts w:ascii="Tahoma" w:hAnsi="Tahoma" w:cs="Tahoma"/>
          <w:szCs w:val="20"/>
          <w:lang w:eastAsia="en-US"/>
        </w:rPr>
        <w:t>Z</w:t>
      </w:r>
      <w:r w:rsidR="00FD0E09" w:rsidRPr="00BB7C35">
        <w:rPr>
          <w:rFonts w:ascii="Tahoma" w:hAnsi="Tahoma" w:cs="Tahoma"/>
          <w:szCs w:val="20"/>
          <w:lang w:eastAsia="en-US"/>
        </w:rPr>
        <w:t>adávací dokumentace</w:t>
      </w:r>
      <w:r w:rsidR="00E07B7F">
        <w:rPr>
          <w:rFonts w:ascii="Tahoma" w:hAnsi="Tahoma" w:cs="Tahoma"/>
          <w:szCs w:val="20"/>
          <w:lang w:eastAsia="en-US"/>
        </w:rPr>
        <w:t>.</w:t>
      </w:r>
      <w:r w:rsidRPr="00BB7C35">
        <w:rPr>
          <w:rFonts w:ascii="Tahoma" w:hAnsi="Tahoma" w:cs="Tahoma"/>
          <w:szCs w:val="20"/>
          <w:lang w:eastAsia="en-US"/>
        </w:rPr>
        <w:t xml:space="preserve"> Objednatel je povinen poskytnout Poskytovateli po dobu platnosti Smlouvy plnou aktuální verzi všech Standardů IKT</w:t>
      </w:r>
      <w:r w:rsidR="007A189A" w:rsidRPr="00BB7C35">
        <w:rPr>
          <w:rFonts w:ascii="Tahoma" w:hAnsi="Tahoma" w:cs="Tahoma"/>
          <w:szCs w:val="20"/>
          <w:lang w:eastAsia="en-US"/>
        </w:rPr>
        <w:t xml:space="preserve"> v elektronické formě včetně </w:t>
      </w:r>
      <w:r w:rsidR="000F4A0A" w:rsidRPr="00BB7C35">
        <w:rPr>
          <w:rFonts w:ascii="Tahoma" w:hAnsi="Tahoma" w:cs="Tahoma"/>
          <w:szCs w:val="20"/>
          <w:lang w:eastAsia="en-US"/>
        </w:rPr>
        <w:t>budoucích</w:t>
      </w:r>
      <w:r w:rsidR="007A189A" w:rsidRPr="00BB7C35">
        <w:rPr>
          <w:rFonts w:ascii="Tahoma" w:hAnsi="Tahoma" w:cs="Tahoma"/>
          <w:szCs w:val="20"/>
          <w:lang w:eastAsia="en-US"/>
        </w:rPr>
        <w:t xml:space="preserve"> aktualizací.</w:t>
      </w:r>
    </w:p>
    <w:p w14:paraId="7CF503FB" w14:textId="77777777" w:rsidR="005E6174" w:rsidRPr="00BB7C35" w:rsidRDefault="005E6174" w:rsidP="007074BE">
      <w:pPr>
        <w:pStyle w:val="RLlneksmlouvy"/>
        <w:rPr>
          <w:rFonts w:ascii="Tahoma" w:hAnsi="Tahoma" w:cs="Tahoma"/>
          <w:szCs w:val="20"/>
        </w:rPr>
      </w:pPr>
      <w:bookmarkStart w:id="18" w:name="_Toc212632747"/>
      <w:r w:rsidRPr="00BB7C35">
        <w:rPr>
          <w:rFonts w:ascii="Tahoma" w:hAnsi="Tahoma" w:cs="Tahoma"/>
          <w:szCs w:val="20"/>
        </w:rPr>
        <w:t>DOBA A MÍSTO PLNĚNÍ</w:t>
      </w:r>
      <w:bookmarkEnd w:id="18"/>
    </w:p>
    <w:p w14:paraId="7CF503FC" w14:textId="69958097" w:rsidR="009027FC" w:rsidRPr="00BB7C35" w:rsidRDefault="009027FC" w:rsidP="00EE1EC5">
      <w:pPr>
        <w:pStyle w:val="RLTextlnkuslovan"/>
        <w:rPr>
          <w:rFonts w:ascii="Tahoma" w:hAnsi="Tahoma" w:cs="Tahoma"/>
          <w:szCs w:val="20"/>
          <w:lang w:eastAsia="en-US"/>
        </w:rPr>
      </w:pPr>
      <w:r w:rsidRPr="00BB7C35">
        <w:rPr>
          <w:rFonts w:ascii="Tahoma" w:hAnsi="Tahoma" w:cs="Tahoma"/>
          <w:szCs w:val="20"/>
          <w:lang w:eastAsia="en-US"/>
        </w:rPr>
        <w:t>Veškeré plnění realizované na základě této Smlouvy bude plněno na základě Dílčích smluv a to v termínech v nich stanovených.</w:t>
      </w:r>
    </w:p>
    <w:p w14:paraId="7CF503FD" w14:textId="77777777" w:rsidR="00A01E9C" w:rsidRPr="00BB7C35" w:rsidRDefault="00A01E9C" w:rsidP="00EE1EC5">
      <w:pPr>
        <w:pStyle w:val="RLTextlnkuslovan"/>
        <w:rPr>
          <w:rFonts w:ascii="Tahoma" w:hAnsi="Tahoma" w:cs="Tahoma"/>
          <w:szCs w:val="20"/>
          <w:lang w:eastAsia="en-US"/>
        </w:rPr>
      </w:pPr>
      <w:r w:rsidRPr="00BB7C35">
        <w:rPr>
          <w:rFonts w:ascii="Tahoma" w:hAnsi="Tahoma" w:cs="Tahoma"/>
          <w:szCs w:val="20"/>
          <w:lang w:eastAsia="en-US"/>
        </w:rPr>
        <w:t>Ustanovení této rámcové Smlouvy týkající se požadavků na plnění Služeb podpory</w:t>
      </w:r>
      <w:r w:rsidR="00FF716F" w:rsidRPr="00BB7C35">
        <w:rPr>
          <w:rFonts w:ascii="Tahoma" w:hAnsi="Tahoma" w:cs="Tahoma"/>
          <w:szCs w:val="20"/>
          <w:lang w:eastAsia="en-US"/>
        </w:rPr>
        <w:t xml:space="preserve"> provozu</w:t>
      </w:r>
      <w:r w:rsidRPr="00BB7C35">
        <w:rPr>
          <w:rFonts w:ascii="Tahoma" w:hAnsi="Tahoma" w:cs="Tahoma"/>
          <w:szCs w:val="20"/>
          <w:lang w:eastAsia="en-US"/>
        </w:rPr>
        <w:t xml:space="preserve"> a Rozvoje se použijí jako obsah Dílčích smluv, nebude-li v nich ujednáno jinak.</w:t>
      </w:r>
    </w:p>
    <w:p w14:paraId="7CF503FE" w14:textId="4878C79E" w:rsidR="005D7570" w:rsidRPr="00BB7C35" w:rsidRDefault="005D7570" w:rsidP="00EE1EC5">
      <w:pPr>
        <w:pStyle w:val="RLTextlnkuslovan"/>
        <w:rPr>
          <w:rFonts w:ascii="Tahoma" w:hAnsi="Tahoma" w:cs="Tahoma"/>
          <w:szCs w:val="20"/>
          <w:lang w:eastAsia="en-US"/>
        </w:rPr>
      </w:pPr>
      <w:r w:rsidRPr="00BB7C35">
        <w:rPr>
          <w:rFonts w:ascii="Tahoma" w:hAnsi="Tahoma" w:cs="Tahoma"/>
          <w:szCs w:val="20"/>
          <w:lang w:eastAsia="en-US"/>
        </w:rPr>
        <w:t xml:space="preserve">Termíny poskytování Služeb podpory provozu či Rozvoje a následky prodlení stanovené v této Smlouvě se počítají od okamžiku </w:t>
      </w:r>
      <w:r w:rsidR="008C04EC" w:rsidRPr="00BB7C35">
        <w:rPr>
          <w:rFonts w:ascii="Tahoma" w:hAnsi="Tahoma" w:cs="Tahoma"/>
          <w:szCs w:val="20"/>
          <w:lang w:eastAsia="en-US"/>
        </w:rPr>
        <w:t xml:space="preserve">nabytí platnosti a </w:t>
      </w:r>
      <w:r w:rsidR="000F4A0A" w:rsidRPr="00BB7C35">
        <w:rPr>
          <w:rFonts w:ascii="Tahoma" w:hAnsi="Tahoma" w:cs="Tahoma"/>
          <w:szCs w:val="20"/>
          <w:lang w:eastAsia="en-US"/>
        </w:rPr>
        <w:t>ú</w:t>
      </w:r>
      <w:r w:rsidR="008C04EC" w:rsidRPr="00BB7C35">
        <w:rPr>
          <w:rFonts w:ascii="Tahoma" w:hAnsi="Tahoma" w:cs="Tahoma"/>
          <w:szCs w:val="20"/>
          <w:lang w:eastAsia="en-US"/>
        </w:rPr>
        <w:t>činnosti</w:t>
      </w:r>
      <w:r w:rsidRPr="00BB7C35">
        <w:rPr>
          <w:rFonts w:ascii="Tahoma" w:hAnsi="Tahoma" w:cs="Tahoma"/>
          <w:szCs w:val="20"/>
          <w:lang w:eastAsia="en-US"/>
        </w:rPr>
        <w:t xml:space="preserve"> příslušné Dílčí smlouvy.</w:t>
      </w:r>
    </w:p>
    <w:p w14:paraId="7CF503FF" w14:textId="2CF9ABB5" w:rsidR="00EE1EC5" w:rsidRPr="00BB7C35" w:rsidRDefault="00EE1EC5" w:rsidP="00EE1EC5">
      <w:pPr>
        <w:pStyle w:val="RLTextlnkuslovan"/>
        <w:rPr>
          <w:rFonts w:ascii="Tahoma" w:hAnsi="Tahoma" w:cs="Tahoma"/>
          <w:szCs w:val="20"/>
          <w:lang w:eastAsia="en-US"/>
        </w:rPr>
      </w:pPr>
      <w:r w:rsidRPr="00BB7C35">
        <w:rPr>
          <w:rFonts w:ascii="Tahoma" w:hAnsi="Tahoma" w:cs="Tahoma"/>
          <w:szCs w:val="20"/>
          <w:lang w:eastAsia="en-US"/>
        </w:rPr>
        <w:t xml:space="preserve">Místem plnění je sídlo Objednatele a dále </w:t>
      </w:r>
      <w:r w:rsidR="00D95BBC">
        <w:rPr>
          <w:rFonts w:ascii="Tahoma" w:hAnsi="Tahoma" w:cs="Tahoma"/>
          <w:szCs w:val="20"/>
          <w:lang w:eastAsia="en-US"/>
        </w:rPr>
        <w:t xml:space="preserve">jednotlivá pracoviště </w:t>
      </w:r>
      <w:r w:rsidR="00E40E83">
        <w:rPr>
          <w:rFonts w:ascii="Tahoma" w:hAnsi="Tahoma" w:cs="Tahoma"/>
          <w:szCs w:val="20"/>
          <w:lang w:eastAsia="en-US"/>
        </w:rPr>
        <w:t>České správy sociálního zabezpečení (dále jen „</w:t>
      </w:r>
      <w:r w:rsidR="00D95BBC">
        <w:rPr>
          <w:rFonts w:ascii="Tahoma" w:hAnsi="Tahoma" w:cs="Tahoma"/>
          <w:szCs w:val="20"/>
          <w:lang w:eastAsia="en-US"/>
        </w:rPr>
        <w:t>ČSSZ</w:t>
      </w:r>
      <w:r w:rsidR="00E40E83">
        <w:rPr>
          <w:rFonts w:ascii="Tahoma" w:hAnsi="Tahoma" w:cs="Tahoma"/>
          <w:szCs w:val="20"/>
          <w:lang w:eastAsia="en-US"/>
        </w:rPr>
        <w:t xml:space="preserve">“), Okresních správ sociálního zabezpečení </w:t>
      </w:r>
      <w:r w:rsidR="00E40E83">
        <w:rPr>
          <w:rFonts w:ascii="Tahoma" w:hAnsi="Tahoma" w:cs="Tahoma"/>
          <w:szCs w:val="20"/>
          <w:lang w:eastAsia="en-US"/>
        </w:rPr>
        <w:lastRenderedPageBreak/>
        <w:t>(dále jen „OSSZ“)</w:t>
      </w:r>
      <w:r w:rsidRPr="00BB7C35">
        <w:rPr>
          <w:rFonts w:ascii="Tahoma" w:hAnsi="Tahoma" w:cs="Tahoma"/>
          <w:szCs w:val="20"/>
          <w:lang w:eastAsia="en-US"/>
        </w:rPr>
        <w:t>,</w:t>
      </w:r>
      <w:r w:rsidR="00E40E83">
        <w:rPr>
          <w:rFonts w:ascii="Tahoma" w:hAnsi="Tahoma" w:cs="Tahoma"/>
          <w:szCs w:val="20"/>
          <w:lang w:eastAsia="en-US"/>
        </w:rPr>
        <w:t xml:space="preserve"> Pr</w:t>
      </w:r>
      <w:r w:rsidR="001B1C34">
        <w:rPr>
          <w:rFonts w:ascii="Tahoma" w:hAnsi="Tahoma" w:cs="Tahoma"/>
          <w:szCs w:val="20"/>
          <w:lang w:eastAsia="en-US"/>
        </w:rPr>
        <w:t>a</w:t>
      </w:r>
      <w:r w:rsidR="00E40E83">
        <w:rPr>
          <w:rFonts w:ascii="Tahoma" w:hAnsi="Tahoma" w:cs="Tahoma"/>
          <w:szCs w:val="20"/>
          <w:lang w:eastAsia="en-US"/>
        </w:rPr>
        <w:t>žská správa sociálního zabezpečení (dále jen „</w:t>
      </w:r>
      <w:r w:rsidR="001A2AEF">
        <w:rPr>
          <w:rFonts w:ascii="Tahoma" w:hAnsi="Tahoma" w:cs="Tahoma"/>
          <w:szCs w:val="20"/>
          <w:lang w:eastAsia="en-US"/>
        </w:rPr>
        <w:t>PSSZ</w:t>
      </w:r>
      <w:r w:rsidR="00E40E83">
        <w:rPr>
          <w:rFonts w:ascii="Tahoma" w:hAnsi="Tahoma" w:cs="Tahoma"/>
          <w:szCs w:val="20"/>
          <w:lang w:eastAsia="en-US"/>
        </w:rPr>
        <w:t>“)</w:t>
      </w:r>
      <w:r w:rsidR="001A2AEF">
        <w:rPr>
          <w:rFonts w:ascii="Tahoma" w:hAnsi="Tahoma" w:cs="Tahoma"/>
          <w:szCs w:val="20"/>
          <w:lang w:eastAsia="en-US"/>
        </w:rPr>
        <w:t xml:space="preserve"> a </w:t>
      </w:r>
      <w:r w:rsidR="00E40E83">
        <w:rPr>
          <w:rFonts w:ascii="Tahoma" w:hAnsi="Tahoma" w:cs="Tahoma"/>
          <w:szCs w:val="20"/>
          <w:lang w:eastAsia="en-US"/>
        </w:rPr>
        <w:t>Městská správa sociálního zabezpečení Brno (dále jen „</w:t>
      </w:r>
      <w:r w:rsidR="001A2AEF">
        <w:rPr>
          <w:rFonts w:ascii="Tahoma" w:hAnsi="Tahoma" w:cs="Tahoma"/>
          <w:szCs w:val="20"/>
          <w:lang w:eastAsia="en-US"/>
        </w:rPr>
        <w:t>MSSZ Brno</w:t>
      </w:r>
      <w:r w:rsidR="00E40E83">
        <w:rPr>
          <w:rFonts w:ascii="Tahoma" w:hAnsi="Tahoma" w:cs="Tahoma"/>
          <w:szCs w:val="20"/>
          <w:lang w:eastAsia="en-US"/>
        </w:rPr>
        <w:t>“)</w:t>
      </w:r>
      <w:r w:rsidR="001A2AEF">
        <w:rPr>
          <w:rFonts w:ascii="Tahoma" w:hAnsi="Tahoma" w:cs="Tahoma"/>
          <w:szCs w:val="20"/>
          <w:lang w:eastAsia="en-US"/>
        </w:rPr>
        <w:t xml:space="preserve"> </w:t>
      </w:r>
      <w:r w:rsidRPr="00BB7C35">
        <w:rPr>
          <w:rFonts w:ascii="Tahoma" w:hAnsi="Tahoma" w:cs="Tahoma"/>
          <w:szCs w:val="20"/>
          <w:lang w:eastAsia="en-US"/>
        </w:rPr>
        <w:t>k němuž se vztahuje či by se mohlo vztahovat poskytování Služeb podpory provozu dle této Smlouvy. Objednatel je oprávněn tato místa svým písemným oznámením specifikovat, a to nejpozději do 14 dnů před požadovaným datem zahájení poskytování Služeb podpory provozu z tohoto místa.</w:t>
      </w:r>
    </w:p>
    <w:p w14:paraId="7CF50401" w14:textId="77777777" w:rsidR="00BF54E2" w:rsidRPr="00BB7C35" w:rsidRDefault="00BF54E2" w:rsidP="00BF54E2">
      <w:pPr>
        <w:pStyle w:val="RLlneksmlouvy"/>
        <w:rPr>
          <w:rFonts w:ascii="Tahoma" w:hAnsi="Tahoma" w:cs="Tahoma"/>
          <w:szCs w:val="20"/>
        </w:rPr>
      </w:pPr>
      <w:bookmarkStart w:id="19" w:name="_Hlt313947781"/>
      <w:bookmarkStart w:id="20" w:name="_Ref458683310"/>
      <w:bookmarkStart w:id="21" w:name="_Ref212260271"/>
      <w:bookmarkStart w:id="22" w:name="_Toc212632749"/>
      <w:bookmarkStart w:id="23" w:name="_Ref195953308"/>
      <w:bookmarkStart w:id="24" w:name="_Ref196136175"/>
      <w:bookmarkStart w:id="25" w:name="_Ref196188216"/>
      <w:bookmarkEnd w:id="19"/>
      <w:r w:rsidRPr="00BB7C35">
        <w:rPr>
          <w:rFonts w:ascii="Tahoma" w:hAnsi="Tahoma" w:cs="Tahoma"/>
          <w:szCs w:val="20"/>
        </w:rPr>
        <w:t xml:space="preserve">ZPŮSOB POSKYTOVÁNÍ SLUŽEB </w:t>
      </w:r>
      <w:r w:rsidR="002E3956" w:rsidRPr="00BB7C35">
        <w:rPr>
          <w:rFonts w:ascii="Tahoma" w:hAnsi="Tahoma" w:cs="Tahoma"/>
          <w:szCs w:val="20"/>
        </w:rPr>
        <w:t xml:space="preserve">PODPORY </w:t>
      </w:r>
      <w:r w:rsidR="00417DAD" w:rsidRPr="00BB7C35">
        <w:rPr>
          <w:rFonts w:ascii="Tahoma" w:hAnsi="Tahoma" w:cs="Tahoma"/>
          <w:szCs w:val="20"/>
        </w:rPr>
        <w:t>PROVOZU</w:t>
      </w:r>
      <w:bookmarkEnd w:id="20"/>
    </w:p>
    <w:p w14:paraId="7CF50402" w14:textId="77777777" w:rsidR="00E33BB0" w:rsidRPr="00BB7C35" w:rsidRDefault="00E42A3A" w:rsidP="00E60FB5">
      <w:pPr>
        <w:pStyle w:val="RLTextlnkuslovan"/>
        <w:rPr>
          <w:rFonts w:ascii="Tahoma" w:hAnsi="Tahoma" w:cs="Tahoma"/>
          <w:szCs w:val="20"/>
          <w:lang w:eastAsia="en-US"/>
        </w:rPr>
      </w:pPr>
      <w:r w:rsidRPr="00BB7C35">
        <w:rPr>
          <w:rFonts w:ascii="Tahoma" w:hAnsi="Tahoma" w:cs="Tahoma"/>
          <w:szCs w:val="20"/>
          <w:lang w:eastAsia="en-US"/>
        </w:rPr>
        <w:t>Vznikne-li při realizaci Rozvoje Poskytovatelem výstup, k němuž bude možné a účelné poskytovat Služby podpory provozu, zavazuje se Poskytovatel zahájit poskytování Služeb podpory provozu rovněž k takovýmto výstupům ode dne jejich akceptace. Cena za poskytování služeb dle tohoto odstavce Smlouvy je již zahrnuta v ceně za Služby podpory provozu</w:t>
      </w:r>
      <w:r w:rsidR="001255E6" w:rsidRPr="00BB7C35">
        <w:rPr>
          <w:rFonts w:ascii="Tahoma" w:hAnsi="Tahoma" w:cs="Tahoma"/>
          <w:szCs w:val="20"/>
          <w:lang w:eastAsia="en-US"/>
        </w:rPr>
        <w:t>.</w:t>
      </w:r>
    </w:p>
    <w:p w14:paraId="7CF50403" w14:textId="77777777" w:rsidR="00313ABD" w:rsidRPr="00BB7C35" w:rsidRDefault="00902894" w:rsidP="00D56C77">
      <w:pPr>
        <w:pStyle w:val="RLTextlnkuslovan"/>
        <w:keepNext/>
        <w:rPr>
          <w:rFonts w:ascii="Tahoma" w:hAnsi="Tahoma" w:cs="Tahoma"/>
          <w:szCs w:val="20"/>
        </w:rPr>
      </w:pPr>
      <w:bookmarkStart w:id="26" w:name="_Ref306281286"/>
      <w:r w:rsidRPr="00BB7C35">
        <w:rPr>
          <w:rFonts w:ascii="Tahoma" w:hAnsi="Tahoma" w:cs="Tahoma"/>
          <w:szCs w:val="20"/>
          <w:lang w:eastAsia="en-US"/>
        </w:rPr>
        <w:t>Poskytovatel</w:t>
      </w:r>
      <w:r w:rsidR="00313ABD" w:rsidRPr="00BB7C35">
        <w:rPr>
          <w:rFonts w:ascii="Tahoma" w:hAnsi="Tahoma" w:cs="Tahoma"/>
          <w:szCs w:val="20"/>
        </w:rPr>
        <w:t xml:space="preserve"> se zavazuje:</w:t>
      </w:r>
      <w:bookmarkEnd w:id="26"/>
    </w:p>
    <w:p w14:paraId="7CF50404" w14:textId="013D1872" w:rsidR="00313ABD" w:rsidRPr="00BB7C35" w:rsidRDefault="00313ABD" w:rsidP="00E60FB5">
      <w:pPr>
        <w:pStyle w:val="RLTextlnkuslovan"/>
        <w:numPr>
          <w:ilvl w:val="2"/>
          <w:numId w:val="1"/>
        </w:numPr>
        <w:rPr>
          <w:rFonts w:ascii="Tahoma" w:hAnsi="Tahoma" w:cs="Tahoma"/>
          <w:szCs w:val="20"/>
          <w:lang w:eastAsia="en-US"/>
        </w:rPr>
      </w:pPr>
      <w:bookmarkStart w:id="27" w:name="_Ref306280449"/>
      <w:r w:rsidRPr="00BB7C35">
        <w:rPr>
          <w:rFonts w:ascii="Tahoma" w:hAnsi="Tahoma" w:cs="Tahoma"/>
          <w:szCs w:val="20"/>
        </w:rPr>
        <w:t xml:space="preserve">poskytovat Služby </w:t>
      </w:r>
      <w:r w:rsidR="002E3956" w:rsidRPr="00BB7C35">
        <w:rPr>
          <w:rFonts w:ascii="Tahoma" w:hAnsi="Tahoma" w:cs="Tahoma"/>
          <w:szCs w:val="20"/>
        </w:rPr>
        <w:t xml:space="preserve">podpory </w:t>
      </w:r>
      <w:r w:rsidR="00417DAD" w:rsidRPr="00BB7C35">
        <w:rPr>
          <w:rFonts w:ascii="Tahoma" w:hAnsi="Tahoma" w:cs="Tahoma"/>
          <w:szCs w:val="20"/>
        </w:rPr>
        <w:t xml:space="preserve">provozu </w:t>
      </w:r>
      <w:r w:rsidRPr="00BB7C35">
        <w:rPr>
          <w:rFonts w:ascii="Tahoma" w:hAnsi="Tahoma" w:cs="Tahoma"/>
          <w:szCs w:val="20"/>
        </w:rPr>
        <w:t>s</w:t>
      </w:r>
      <w:r w:rsidR="00782697" w:rsidRPr="00BB7C35">
        <w:rPr>
          <w:rFonts w:ascii="Tahoma" w:hAnsi="Tahoma" w:cs="Tahoma"/>
          <w:szCs w:val="20"/>
        </w:rPr>
        <w:t xml:space="preserve"> odbornou </w:t>
      </w:r>
      <w:r w:rsidRPr="00BB7C35">
        <w:rPr>
          <w:rFonts w:ascii="Tahoma" w:hAnsi="Tahoma" w:cs="Tahoma"/>
          <w:szCs w:val="20"/>
        </w:rPr>
        <w:t xml:space="preserve">péčí odpovídající podmínkám sjednaným v této Smlouvě; dostane-li se </w:t>
      </w:r>
      <w:r w:rsidR="00902894" w:rsidRPr="00BB7C35">
        <w:rPr>
          <w:rFonts w:ascii="Tahoma" w:hAnsi="Tahoma" w:cs="Tahoma"/>
          <w:szCs w:val="20"/>
        </w:rPr>
        <w:t>Poskytovatel</w:t>
      </w:r>
      <w:r w:rsidRPr="00BB7C35">
        <w:rPr>
          <w:rFonts w:ascii="Tahoma" w:hAnsi="Tahoma" w:cs="Tahoma"/>
          <w:szCs w:val="20"/>
        </w:rPr>
        <w:t xml:space="preserve"> do prodlení s povinností poskytovat Služby </w:t>
      </w:r>
      <w:r w:rsidR="002E3956" w:rsidRPr="00BB7C35">
        <w:rPr>
          <w:rFonts w:ascii="Tahoma" w:hAnsi="Tahoma" w:cs="Tahoma"/>
          <w:szCs w:val="20"/>
        </w:rPr>
        <w:t xml:space="preserve">podpory </w:t>
      </w:r>
      <w:r w:rsidR="00B51917" w:rsidRPr="00BB7C35">
        <w:rPr>
          <w:rFonts w:ascii="Tahoma" w:hAnsi="Tahoma" w:cs="Tahoma"/>
          <w:szCs w:val="20"/>
        </w:rPr>
        <w:t>provozu</w:t>
      </w:r>
      <w:r w:rsidRPr="00BB7C35">
        <w:rPr>
          <w:rFonts w:ascii="Tahoma" w:hAnsi="Tahoma" w:cs="Tahoma"/>
          <w:szCs w:val="20"/>
        </w:rPr>
        <w:t xml:space="preserve"> řádně bez zavinění Objednatele či v důsledku </w:t>
      </w:r>
      <w:r w:rsidR="00FC5638" w:rsidRPr="00BB7C35">
        <w:rPr>
          <w:rFonts w:ascii="Tahoma" w:hAnsi="Tahoma" w:cs="Tahoma"/>
          <w:szCs w:val="20"/>
        </w:rPr>
        <w:t>překáž</w:t>
      </w:r>
      <w:r w:rsidR="008B6B15" w:rsidRPr="00BB7C35">
        <w:rPr>
          <w:rFonts w:ascii="Tahoma" w:hAnsi="Tahoma" w:cs="Tahoma"/>
          <w:szCs w:val="20"/>
        </w:rPr>
        <w:t>e</w:t>
      </w:r>
      <w:r w:rsidR="00FC5638" w:rsidRPr="00BB7C35">
        <w:rPr>
          <w:rFonts w:ascii="Tahoma" w:hAnsi="Tahoma" w:cs="Tahoma"/>
          <w:szCs w:val="20"/>
        </w:rPr>
        <w:t>k</w:t>
      </w:r>
      <w:r w:rsidRPr="00BB7C35">
        <w:rPr>
          <w:rFonts w:ascii="Tahoma" w:hAnsi="Tahoma" w:cs="Tahoma"/>
          <w:szCs w:val="20"/>
        </w:rPr>
        <w:t xml:space="preserve"> vylučujících </w:t>
      </w:r>
      <w:r w:rsidR="004B03B7" w:rsidRPr="00BB7C35">
        <w:rPr>
          <w:rFonts w:ascii="Tahoma" w:hAnsi="Tahoma" w:cs="Tahoma"/>
          <w:szCs w:val="20"/>
        </w:rPr>
        <w:t>povinnost k náhradě škody</w:t>
      </w:r>
      <w:r w:rsidRPr="00BB7C35">
        <w:rPr>
          <w:rFonts w:ascii="Tahoma" w:hAnsi="Tahoma" w:cs="Tahoma"/>
          <w:szCs w:val="20"/>
        </w:rPr>
        <w:t xml:space="preserve"> po dobu delší </w:t>
      </w:r>
      <w:r w:rsidR="008E1E5F" w:rsidRPr="00BB7C35">
        <w:rPr>
          <w:rFonts w:ascii="Tahoma" w:hAnsi="Tahoma" w:cs="Tahoma"/>
          <w:szCs w:val="20"/>
        </w:rPr>
        <w:t>10</w:t>
      </w:r>
      <w:r w:rsidRPr="00BB7C35">
        <w:rPr>
          <w:rFonts w:ascii="Tahoma" w:hAnsi="Tahoma" w:cs="Tahoma"/>
          <w:szCs w:val="20"/>
        </w:rPr>
        <w:t xml:space="preserve"> </w:t>
      </w:r>
      <w:r w:rsidR="008E1E5F" w:rsidRPr="00BB7C35">
        <w:rPr>
          <w:rFonts w:ascii="Tahoma" w:hAnsi="Tahoma" w:cs="Tahoma"/>
          <w:szCs w:val="20"/>
        </w:rPr>
        <w:t xml:space="preserve">pracovních </w:t>
      </w:r>
      <w:r w:rsidRPr="00BB7C35">
        <w:rPr>
          <w:rFonts w:ascii="Tahoma" w:hAnsi="Tahoma" w:cs="Tahoma"/>
          <w:szCs w:val="20"/>
        </w:rPr>
        <w:t>dnů</w:t>
      </w:r>
      <w:r w:rsidR="008E1E5F" w:rsidRPr="00BB7C35">
        <w:rPr>
          <w:rFonts w:ascii="Tahoma" w:hAnsi="Tahoma" w:cs="Tahoma"/>
          <w:szCs w:val="20"/>
        </w:rPr>
        <w:t xml:space="preserve"> od prvního dne, kdy se Poskytovatel dostal do prodlení</w:t>
      </w:r>
      <w:r w:rsidRPr="00BB7C35">
        <w:rPr>
          <w:rFonts w:ascii="Tahoma" w:hAnsi="Tahoma" w:cs="Tahoma"/>
          <w:szCs w:val="20"/>
        </w:rPr>
        <w:t xml:space="preserve">, je Objednatel oprávněn </w:t>
      </w:r>
      <w:r w:rsidR="00093F1D" w:rsidRPr="00BB7C35">
        <w:rPr>
          <w:rFonts w:ascii="Tahoma" w:hAnsi="Tahoma" w:cs="Tahoma"/>
          <w:szCs w:val="20"/>
        </w:rPr>
        <w:t xml:space="preserve">zajistit </w:t>
      </w:r>
      <w:r w:rsidR="00B51917" w:rsidRPr="00BB7C35">
        <w:rPr>
          <w:rFonts w:ascii="Tahoma" w:hAnsi="Tahoma" w:cs="Tahoma"/>
          <w:szCs w:val="20"/>
        </w:rPr>
        <w:t xml:space="preserve">poskytování Služeb </w:t>
      </w:r>
      <w:r w:rsidR="002E3956" w:rsidRPr="00BB7C35">
        <w:rPr>
          <w:rFonts w:ascii="Tahoma" w:hAnsi="Tahoma" w:cs="Tahoma"/>
          <w:szCs w:val="20"/>
        </w:rPr>
        <w:t xml:space="preserve">podpory </w:t>
      </w:r>
      <w:r w:rsidR="00B51917" w:rsidRPr="00BB7C35">
        <w:rPr>
          <w:rFonts w:ascii="Tahoma" w:hAnsi="Tahoma" w:cs="Tahoma"/>
          <w:szCs w:val="20"/>
        </w:rPr>
        <w:t>provozu</w:t>
      </w:r>
      <w:r w:rsidRPr="00BB7C35">
        <w:rPr>
          <w:rFonts w:ascii="Tahoma" w:hAnsi="Tahoma" w:cs="Tahoma"/>
          <w:szCs w:val="20"/>
        </w:rPr>
        <w:t xml:space="preserve"> dle této Smlouvy po dobu prodlení </w:t>
      </w:r>
      <w:r w:rsidR="00902894" w:rsidRPr="00BB7C35">
        <w:rPr>
          <w:rFonts w:ascii="Tahoma" w:hAnsi="Tahoma" w:cs="Tahoma"/>
          <w:szCs w:val="20"/>
        </w:rPr>
        <w:t>Poskytovatel</w:t>
      </w:r>
      <w:r w:rsidRPr="00BB7C35">
        <w:rPr>
          <w:rFonts w:ascii="Tahoma" w:hAnsi="Tahoma" w:cs="Tahoma"/>
          <w:szCs w:val="20"/>
        </w:rPr>
        <w:t xml:space="preserve">e jinou osobou; v takovém případě nese náklady spojené s náhradním plněním </w:t>
      </w:r>
      <w:r w:rsidR="00902894" w:rsidRPr="00BB7C35">
        <w:rPr>
          <w:rFonts w:ascii="Tahoma" w:hAnsi="Tahoma" w:cs="Tahoma"/>
          <w:szCs w:val="20"/>
        </w:rPr>
        <w:t>Poskytovatel</w:t>
      </w:r>
      <w:r w:rsidRPr="00BB7C35">
        <w:rPr>
          <w:rFonts w:ascii="Tahoma" w:hAnsi="Tahoma" w:cs="Tahoma"/>
          <w:szCs w:val="20"/>
        </w:rPr>
        <w:t>;</w:t>
      </w:r>
      <w:bookmarkEnd w:id="27"/>
      <w:r w:rsidR="006E196D" w:rsidRPr="00BB7C35">
        <w:rPr>
          <w:rFonts w:ascii="Tahoma" w:hAnsi="Tahoma" w:cs="Tahoma"/>
          <w:szCs w:val="20"/>
        </w:rPr>
        <w:t xml:space="preserve"> </w:t>
      </w:r>
    </w:p>
    <w:p w14:paraId="7CF50405" w14:textId="5ED04070" w:rsidR="00313ABD" w:rsidRPr="00BB7C35" w:rsidRDefault="00313ABD" w:rsidP="00E60FB5">
      <w:pPr>
        <w:numPr>
          <w:ilvl w:val="2"/>
          <w:numId w:val="1"/>
        </w:numPr>
        <w:overflowPunct w:val="0"/>
        <w:autoSpaceDE w:val="0"/>
        <w:autoSpaceDN w:val="0"/>
        <w:adjustRightInd w:val="0"/>
        <w:jc w:val="both"/>
        <w:textAlignment w:val="baseline"/>
        <w:rPr>
          <w:rFonts w:ascii="Tahoma" w:hAnsi="Tahoma" w:cs="Tahoma"/>
          <w:szCs w:val="20"/>
        </w:rPr>
      </w:pPr>
      <w:r w:rsidRPr="00BB7C35">
        <w:rPr>
          <w:rFonts w:ascii="Tahoma" w:hAnsi="Tahoma" w:cs="Tahoma"/>
          <w:szCs w:val="20"/>
        </w:rPr>
        <w:t xml:space="preserve">poskytovat Služby </w:t>
      </w:r>
      <w:r w:rsidR="002E3956" w:rsidRPr="00BB7C35">
        <w:rPr>
          <w:rFonts w:ascii="Tahoma" w:hAnsi="Tahoma" w:cs="Tahoma"/>
          <w:szCs w:val="20"/>
        </w:rPr>
        <w:t xml:space="preserve">podpory </w:t>
      </w:r>
      <w:r w:rsidR="00417DAD" w:rsidRPr="00BB7C35">
        <w:rPr>
          <w:rFonts w:ascii="Tahoma" w:hAnsi="Tahoma" w:cs="Tahoma"/>
          <w:szCs w:val="20"/>
        </w:rPr>
        <w:t>provozu</w:t>
      </w:r>
      <w:r w:rsidRPr="00BB7C35">
        <w:rPr>
          <w:rFonts w:ascii="Tahoma" w:hAnsi="Tahoma" w:cs="Tahoma"/>
          <w:szCs w:val="20"/>
        </w:rPr>
        <w:t xml:space="preserve"> v</w:t>
      </w:r>
      <w:r w:rsidR="007A510C" w:rsidRPr="00BB7C35">
        <w:rPr>
          <w:rFonts w:ascii="Tahoma" w:hAnsi="Tahoma" w:cs="Tahoma"/>
          <w:szCs w:val="20"/>
        </w:rPr>
        <w:t xml:space="preserve"> rozsahu dle </w:t>
      </w:r>
      <w:hyperlink w:anchor="ListAnnex01" w:history="1">
        <w:r w:rsidR="00686460" w:rsidRPr="00BB7C35">
          <w:rPr>
            <w:rFonts w:ascii="Tahoma" w:hAnsi="Tahoma" w:cs="Tahoma"/>
          </w:rPr>
          <w:t>Technické</w:t>
        </w:r>
      </w:hyperlink>
      <w:r w:rsidR="00686460" w:rsidRPr="00BB7C35">
        <w:rPr>
          <w:rFonts w:ascii="Tahoma" w:hAnsi="Tahoma" w:cs="Tahoma"/>
        </w:rPr>
        <w:t xml:space="preserve"> specifikace</w:t>
      </w:r>
      <w:r w:rsidR="004B4920" w:rsidRPr="00BB7C35">
        <w:rPr>
          <w:rFonts w:ascii="Tahoma" w:hAnsi="Tahoma" w:cs="Tahoma"/>
          <w:szCs w:val="20"/>
        </w:rPr>
        <w:t xml:space="preserve"> </w:t>
      </w:r>
      <w:r w:rsidR="007A510C" w:rsidRPr="00BB7C35">
        <w:rPr>
          <w:rFonts w:ascii="Tahoma" w:hAnsi="Tahoma" w:cs="Tahoma"/>
          <w:szCs w:val="20"/>
        </w:rPr>
        <w:t xml:space="preserve">a v </w:t>
      </w:r>
      <w:r w:rsidRPr="00BB7C35">
        <w:rPr>
          <w:rFonts w:ascii="Tahoma" w:hAnsi="Tahoma" w:cs="Tahoma"/>
          <w:szCs w:val="20"/>
        </w:rPr>
        <w:t>kvalitě definované v jednotlivých Service Level Agreements (dále jen „</w:t>
      </w:r>
      <w:r w:rsidRPr="00BC35F9">
        <w:rPr>
          <w:rFonts w:ascii="Tahoma" w:hAnsi="Tahoma" w:cs="Tahoma"/>
          <w:szCs w:val="20"/>
        </w:rPr>
        <w:t>SLA</w:t>
      </w:r>
      <w:r w:rsidRPr="00BB7C35">
        <w:rPr>
          <w:rFonts w:ascii="Tahoma" w:hAnsi="Tahoma" w:cs="Tahoma"/>
          <w:szCs w:val="20"/>
        </w:rPr>
        <w:t xml:space="preserve">“), které </w:t>
      </w:r>
      <w:r w:rsidR="00686460" w:rsidRPr="00BB7C35">
        <w:rPr>
          <w:rFonts w:ascii="Tahoma" w:hAnsi="Tahoma" w:cs="Tahoma"/>
          <w:szCs w:val="20"/>
        </w:rPr>
        <w:t xml:space="preserve">tvoří </w:t>
      </w:r>
      <w:hyperlink w:anchor="ListAnnex01" w:history="1">
        <w:r w:rsidR="00EA0E9C" w:rsidRPr="00BB7C35">
          <w:rPr>
            <w:rStyle w:val="Hypertextovodkaz"/>
            <w:rFonts w:ascii="Tahoma" w:hAnsi="Tahoma" w:cs="Tahoma"/>
            <w:szCs w:val="20"/>
          </w:rPr>
          <w:t>Příloh</w:t>
        </w:r>
        <w:r w:rsidR="00686460" w:rsidRPr="00BB7C35">
          <w:rPr>
            <w:rStyle w:val="Hypertextovodkaz"/>
            <w:rFonts w:ascii="Tahoma" w:hAnsi="Tahoma" w:cs="Tahoma"/>
            <w:szCs w:val="20"/>
          </w:rPr>
          <w:t>u</w:t>
        </w:r>
        <w:r w:rsidR="00EA0E9C" w:rsidRPr="00BB7C35">
          <w:rPr>
            <w:rStyle w:val="Hypertextovodkaz"/>
            <w:rFonts w:ascii="Tahoma" w:hAnsi="Tahoma" w:cs="Tahoma"/>
            <w:szCs w:val="20"/>
          </w:rPr>
          <w:t xml:space="preserve"> č. </w:t>
        </w:r>
      </w:hyperlink>
      <w:r w:rsidR="00E07B7F">
        <w:rPr>
          <w:rStyle w:val="Hypertextovodkaz"/>
          <w:rFonts w:ascii="Tahoma" w:hAnsi="Tahoma" w:cs="Tahoma"/>
          <w:szCs w:val="20"/>
        </w:rPr>
        <w:t>7</w:t>
      </w:r>
      <w:r w:rsidR="00E07B7F" w:rsidRPr="00BB7C35">
        <w:rPr>
          <w:rFonts w:ascii="Tahoma" w:hAnsi="Tahoma" w:cs="Tahoma"/>
          <w:szCs w:val="20"/>
        </w:rPr>
        <w:t xml:space="preserve"> </w:t>
      </w:r>
      <w:r w:rsidR="00EA0E9C" w:rsidRPr="00BB7C35">
        <w:rPr>
          <w:rFonts w:ascii="Tahoma" w:hAnsi="Tahoma" w:cs="Tahoma"/>
          <w:szCs w:val="20"/>
        </w:rPr>
        <w:t>této Smlouvy</w:t>
      </w:r>
      <w:r w:rsidR="005A71C5" w:rsidRPr="00BB7C35">
        <w:rPr>
          <w:rFonts w:ascii="Tahoma" w:hAnsi="Tahoma" w:cs="Tahoma"/>
          <w:szCs w:val="20"/>
        </w:rPr>
        <w:t xml:space="preserve"> </w:t>
      </w:r>
      <w:r w:rsidRPr="00BB7C35">
        <w:rPr>
          <w:rFonts w:ascii="Tahoma" w:hAnsi="Tahoma" w:cs="Tahoma"/>
          <w:szCs w:val="20"/>
        </w:rPr>
        <w:t xml:space="preserve">a/nebo v kvalitě odpovídající popisu jednotlivých dílčích Služeb </w:t>
      </w:r>
      <w:r w:rsidR="002E3956" w:rsidRPr="00BB7C35">
        <w:rPr>
          <w:rFonts w:ascii="Tahoma" w:hAnsi="Tahoma" w:cs="Tahoma"/>
          <w:szCs w:val="20"/>
        </w:rPr>
        <w:t xml:space="preserve">podpory </w:t>
      </w:r>
      <w:r w:rsidR="00417DAD" w:rsidRPr="00BB7C35">
        <w:rPr>
          <w:rFonts w:ascii="Tahoma" w:hAnsi="Tahoma" w:cs="Tahoma"/>
          <w:szCs w:val="20"/>
        </w:rPr>
        <w:t xml:space="preserve">provozu </w:t>
      </w:r>
      <w:r w:rsidRPr="00BB7C35">
        <w:rPr>
          <w:rFonts w:ascii="Tahoma" w:hAnsi="Tahoma" w:cs="Tahoma"/>
          <w:szCs w:val="20"/>
        </w:rPr>
        <w:t>a závazných činností definovaných pro jednotlivé Služby</w:t>
      </w:r>
      <w:r w:rsidR="002E3956" w:rsidRPr="00BB7C35">
        <w:rPr>
          <w:rFonts w:ascii="Tahoma" w:hAnsi="Tahoma" w:cs="Tahoma"/>
          <w:szCs w:val="20"/>
        </w:rPr>
        <w:t xml:space="preserve"> podpory</w:t>
      </w:r>
      <w:r w:rsidR="004864EF" w:rsidRPr="00BB7C35">
        <w:rPr>
          <w:rFonts w:ascii="Tahoma" w:hAnsi="Tahoma" w:cs="Tahoma"/>
          <w:szCs w:val="20"/>
        </w:rPr>
        <w:t xml:space="preserve"> provozu</w:t>
      </w:r>
      <w:r w:rsidRPr="00BB7C35">
        <w:rPr>
          <w:rFonts w:ascii="Tahoma" w:hAnsi="Tahoma" w:cs="Tahoma"/>
          <w:szCs w:val="20"/>
        </w:rPr>
        <w:t xml:space="preserve"> v </w:t>
      </w:r>
      <w:r w:rsidR="00B01B27" w:rsidRPr="00BB7C35">
        <w:rPr>
          <w:rFonts w:ascii="Tahoma" w:hAnsi="Tahoma" w:cs="Tahoma"/>
          <w:szCs w:val="20"/>
        </w:rPr>
        <w:t>Technické</w:t>
      </w:r>
      <w:r w:rsidRPr="00BB7C35">
        <w:rPr>
          <w:rFonts w:ascii="Tahoma" w:hAnsi="Tahoma" w:cs="Tahoma"/>
          <w:szCs w:val="20"/>
        </w:rPr>
        <w:t xml:space="preserve"> specifikaci v případě, že daná dílčí Služba </w:t>
      </w:r>
      <w:r w:rsidR="002E3956" w:rsidRPr="00BB7C35">
        <w:rPr>
          <w:rFonts w:ascii="Tahoma" w:hAnsi="Tahoma" w:cs="Tahoma"/>
          <w:szCs w:val="20"/>
        </w:rPr>
        <w:t xml:space="preserve">podpory </w:t>
      </w:r>
      <w:r w:rsidR="004864EF" w:rsidRPr="00BB7C35">
        <w:rPr>
          <w:rFonts w:ascii="Tahoma" w:hAnsi="Tahoma" w:cs="Tahoma"/>
          <w:szCs w:val="20"/>
        </w:rPr>
        <w:t>provozu</w:t>
      </w:r>
      <w:r w:rsidRPr="00BB7C35">
        <w:rPr>
          <w:rFonts w:ascii="Tahoma" w:hAnsi="Tahoma" w:cs="Tahoma"/>
          <w:szCs w:val="20"/>
        </w:rPr>
        <w:t xml:space="preserve"> nemá definované SLA;</w:t>
      </w:r>
    </w:p>
    <w:p w14:paraId="7CF50406" w14:textId="77777777" w:rsidR="00313ABD" w:rsidRPr="00BB7C35" w:rsidRDefault="00313ABD" w:rsidP="00313ABD">
      <w:pPr>
        <w:pStyle w:val="RLTextlnkuslovan"/>
        <w:numPr>
          <w:ilvl w:val="2"/>
          <w:numId w:val="1"/>
        </w:numPr>
        <w:overflowPunct w:val="0"/>
        <w:autoSpaceDE w:val="0"/>
        <w:autoSpaceDN w:val="0"/>
        <w:adjustRightInd w:val="0"/>
        <w:textAlignment w:val="baseline"/>
        <w:rPr>
          <w:rFonts w:ascii="Tahoma" w:hAnsi="Tahoma" w:cs="Tahoma"/>
          <w:szCs w:val="20"/>
        </w:rPr>
      </w:pPr>
      <w:r w:rsidRPr="00BB7C35">
        <w:rPr>
          <w:rFonts w:ascii="Tahoma" w:hAnsi="Tahoma" w:cs="Tahoma"/>
          <w:szCs w:val="20"/>
        </w:rPr>
        <w:t xml:space="preserve">na své náklady a s péčí řádného hospodáře podporovat, spravovat a udržovat veškeré technické prostředky Objednatele, které </w:t>
      </w:r>
      <w:r w:rsidR="00902894" w:rsidRPr="00BB7C35">
        <w:rPr>
          <w:rFonts w:ascii="Tahoma" w:hAnsi="Tahoma" w:cs="Tahoma"/>
          <w:szCs w:val="20"/>
        </w:rPr>
        <w:t>Poskytovatel</w:t>
      </w:r>
      <w:r w:rsidRPr="00BB7C35">
        <w:rPr>
          <w:rFonts w:ascii="Tahoma" w:hAnsi="Tahoma" w:cs="Tahoma"/>
          <w:szCs w:val="20"/>
        </w:rPr>
        <w:t xml:space="preserve"> převzal do užívání.</w:t>
      </w:r>
    </w:p>
    <w:p w14:paraId="7CF50407" w14:textId="32191955" w:rsidR="00D05CBB" w:rsidRPr="00BB7C35" w:rsidRDefault="00D05CBB" w:rsidP="00D05CBB">
      <w:pPr>
        <w:pStyle w:val="RLTextlnkuslovan"/>
        <w:rPr>
          <w:rFonts w:ascii="Tahoma" w:hAnsi="Tahoma" w:cs="Tahoma"/>
          <w:szCs w:val="20"/>
          <w:lang w:eastAsia="en-US"/>
        </w:rPr>
      </w:pPr>
      <w:bookmarkStart w:id="28" w:name="_Ref372623940"/>
      <w:r w:rsidRPr="00BB7C35">
        <w:rPr>
          <w:rFonts w:ascii="Tahoma" w:hAnsi="Tahoma" w:cs="Tahoma"/>
          <w:szCs w:val="20"/>
          <w:lang w:eastAsia="en-US"/>
        </w:rPr>
        <w:t xml:space="preserve">Poskytovatel se zavazuje ke Službám podpory provozu zprovoznit </w:t>
      </w:r>
      <w:r w:rsidR="00F47C1C" w:rsidRPr="00BB7C35">
        <w:rPr>
          <w:rFonts w:ascii="Tahoma" w:hAnsi="Tahoma" w:cs="Tahoma"/>
          <w:szCs w:val="20"/>
          <w:lang w:eastAsia="en-US"/>
        </w:rPr>
        <w:t>dle harmonogramu plnění dle příslušné Dílčí smlouvy</w:t>
      </w:r>
      <w:r w:rsidRPr="00BB7C35">
        <w:rPr>
          <w:rFonts w:ascii="Tahoma" w:hAnsi="Tahoma" w:cs="Tahoma"/>
          <w:szCs w:val="20"/>
          <w:lang w:eastAsia="en-US"/>
        </w:rPr>
        <w:t xml:space="preserve"> řešení pro monitoring provozu </w:t>
      </w:r>
      <w:r w:rsidR="00237F5D" w:rsidRPr="00BB7C35">
        <w:rPr>
          <w:rFonts w:ascii="Tahoma" w:hAnsi="Tahoma" w:cs="Tahoma"/>
          <w:szCs w:val="20"/>
          <w:lang w:eastAsia="en-US"/>
        </w:rPr>
        <w:t>APV</w:t>
      </w:r>
      <w:r w:rsidRPr="00BB7C35">
        <w:rPr>
          <w:rFonts w:ascii="Tahoma" w:hAnsi="Tahoma" w:cs="Tahoma"/>
          <w:szCs w:val="20"/>
          <w:lang w:eastAsia="en-US"/>
        </w:rPr>
        <w:t xml:space="preserve">, které bude sloužit k dohledu nad poskytováním Služeb podpory provozu. Zprovozněné řešení monitoringu provozu </w:t>
      </w:r>
      <w:r w:rsidR="00237F5D" w:rsidRPr="00BB7C35">
        <w:rPr>
          <w:rFonts w:ascii="Tahoma" w:hAnsi="Tahoma" w:cs="Tahoma"/>
          <w:szCs w:val="20"/>
          <w:lang w:eastAsia="en-US"/>
        </w:rPr>
        <w:t>APV</w:t>
      </w:r>
      <w:r w:rsidRPr="00BB7C35">
        <w:rPr>
          <w:rFonts w:ascii="Tahoma" w:hAnsi="Tahoma" w:cs="Tahoma"/>
          <w:szCs w:val="20"/>
          <w:lang w:eastAsia="en-US"/>
        </w:rPr>
        <w:t xml:space="preserve"> umožní předávání a přijímání informací ke sledování kvalitativních a kvantitativních parametrů Služby podpory provozu v středisku technické podpory Objednatele (dále jen </w:t>
      </w:r>
      <w:r w:rsidRPr="00BC35F9">
        <w:rPr>
          <w:rFonts w:ascii="Tahoma" w:hAnsi="Tahoma" w:cs="Tahoma"/>
          <w:szCs w:val="20"/>
          <w:lang w:eastAsia="en-US"/>
        </w:rPr>
        <w:t>„Service Desk</w:t>
      </w:r>
      <w:r w:rsidRPr="00BB7C35">
        <w:rPr>
          <w:rFonts w:ascii="Tahoma" w:hAnsi="Tahoma" w:cs="Tahoma"/>
          <w:szCs w:val="20"/>
          <w:lang w:eastAsia="en-US"/>
        </w:rPr>
        <w:t>“) a současně také sledování kvalitativních a kvantitativních parametrů Služby podpory provozu Poskytovatelem (dále jen „</w:t>
      </w:r>
      <w:r w:rsidRPr="00BC35F9">
        <w:rPr>
          <w:rFonts w:ascii="Tahoma" w:hAnsi="Tahoma" w:cs="Tahoma"/>
          <w:szCs w:val="20"/>
          <w:lang w:eastAsia="en-US"/>
        </w:rPr>
        <w:t>Monitoring</w:t>
      </w:r>
      <w:r w:rsidRPr="00BB7C35">
        <w:rPr>
          <w:rFonts w:ascii="Tahoma" w:hAnsi="Tahoma" w:cs="Tahoma"/>
          <w:szCs w:val="20"/>
          <w:lang w:eastAsia="en-US"/>
        </w:rPr>
        <w:t>“), přičemž bližší specifikace</w:t>
      </w:r>
      <w:r w:rsidR="001E5D08" w:rsidRPr="00BB7C35">
        <w:rPr>
          <w:rFonts w:ascii="Tahoma" w:hAnsi="Tahoma" w:cs="Tahoma"/>
          <w:szCs w:val="20"/>
          <w:lang w:eastAsia="en-US"/>
        </w:rPr>
        <w:t xml:space="preserve"> požadavků Objednatele na parametry </w:t>
      </w:r>
      <w:r w:rsidRPr="00BB7C35">
        <w:rPr>
          <w:rFonts w:ascii="Tahoma" w:hAnsi="Tahoma" w:cs="Tahoma"/>
          <w:szCs w:val="20"/>
          <w:lang w:eastAsia="en-US"/>
        </w:rPr>
        <w:t>tohoto systému Monitoringu je uvedena v</w:t>
      </w:r>
      <w:r w:rsidR="001E5D08" w:rsidRPr="00BB7C35">
        <w:rPr>
          <w:rFonts w:ascii="Tahoma" w:hAnsi="Tahoma" w:cs="Tahoma"/>
          <w:szCs w:val="20"/>
          <w:lang w:eastAsia="en-US"/>
        </w:rPr>
        <w:t xml:space="preserve"> příslušném standardu </w:t>
      </w:r>
      <w:r w:rsidR="00B8594C" w:rsidRPr="00BB7C35">
        <w:rPr>
          <w:rFonts w:ascii="Tahoma" w:hAnsi="Tahoma" w:cs="Tahoma"/>
          <w:szCs w:val="20"/>
          <w:lang w:eastAsia="en-US"/>
        </w:rPr>
        <w:t>(viz Standardy IKT, Příloha č. 3</w:t>
      </w:r>
      <w:r w:rsidR="001E5D08" w:rsidRPr="00BB7C35">
        <w:rPr>
          <w:rFonts w:ascii="Tahoma" w:hAnsi="Tahoma" w:cs="Tahoma"/>
          <w:szCs w:val="20"/>
          <w:lang w:eastAsia="en-US"/>
        </w:rPr>
        <w:t xml:space="preserve"> </w:t>
      </w:r>
      <w:r w:rsidR="00576F00" w:rsidRPr="00BB7C35">
        <w:rPr>
          <w:rFonts w:ascii="Tahoma" w:hAnsi="Tahoma" w:cs="Tahoma"/>
          <w:szCs w:val="20"/>
          <w:lang w:eastAsia="en-US"/>
        </w:rPr>
        <w:t>Z</w:t>
      </w:r>
      <w:r w:rsidR="001E5D08" w:rsidRPr="00BB7C35">
        <w:rPr>
          <w:rFonts w:ascii="Tahoma" w:hAnsi="Tahoma" w:cs="Tahoma"/>
          <w:szCs w:val="20"/>
          <w:lang w:eastAsia="en-US"/>
        </w:rPr>
        <w:t>adávací dokumentace</w:t>
      </w:r>
      <w:r w:rsidR="00951F3C" w:rsidRPr="00BB7C35">
        <w:rPr>
          <w:rFonts w:ascii="Tahoma" w:hAnsi="Tahoma" w:cs="Tahoma"/>
          <w:szCs w:val="20"/>
          <w:lang w:eastAsia="en-US"/>
        </w:rPr>
        <w:t>)</w:t>
      </w:r>
      <w:r w:rsidRPr="00BB7C35">
        <w:rPr>
          <w:rFonts w:ascii="Tahoma" w:hAnsi="Tahoma" w:cs="Tahoma"/>
          <w:szCs w:val="20"/>
          <w:lang w:eastAsia="en-US"/>
        </w:rPr>
        <w:t>.</w:t>
      </w:r>
      <w:bookmarkEnd w:id="28"/>
    </w:p>
    <w:p w14:paraId="7CF50408" w14:textId="77777777" w:rsidR="00D05CBB" w:rsidRPr="00BB7C35" w:rsidRDefault="00D05CBB" w:rsidP="00D05CBB">
      <w:pPr>
        <w:pStyle w:val="RLTextlnkuslovan"/>
        <w:rPr>
          <w:rFonts w:ascii="Tahoma" w:hAnsi="Tahoma" w:cs="Tahoma"/>
          <w:szCs w:val="20"/>
          <w:lang w:eastAsia="en-US"/>
        </w:rPr>
      </w:pPr>
      <w:bookmarkStart w:id="29" w:name="_Ref372624234"/>
      <w:r w:rsidRPr="00BB7C35">
        <w:rPr>
          <w:rFonts w:ascii="Tahoma" w:hAnsi="Tahoma" w:cs="Tahoma"/>
          <w:szCs w:val="20"/>
          <w:lang w:eastAsia="en-US"/>
        </w:rPr>
        <w:t xml:space="preserve">Na základě Monitoringu budou vypracovány a Objednateli doručovány přehledné a kompletní výkazy a výsledky Monitoringu, informace ze Service Desku a další informace relevantní pro poskytování Služby podpory provozu, a to formou písemné </w:t>
      </w:r>
      <w:r w:rsidRPr="00BB7C35">
        <w:rPr>
          <w:rFonts w:ascii="Tahoma" w:hAnsi="Tahoma" w:cs="Tahoma"/>
          <w:szCs w:val="20"/>
          <w:lang w:eastAsia="en-US"/>
        </w:rPr>
        <w:lastRenderedPageBreak/>
        <w:t>zprávy o poskytování Služeb podpory provozu (dále jen „</w:t>
      </w:r>
      <w:r w:rsidRPr="00BC35F9">
        <w:rPr>
          <w:rFonts w:ascii="Tahoma" w:hAnsi="Tahoma" w:cs="Tahoma"/>
          <w:szCs w:val="20"/>
          <w:lang w:eastAsia="en-US"/>
        </w:rPr>
        <w:t>Zpráva</w:t>
      </w:r>
      <w:r w:rsidRPr="00BB7C35">
        <w:rPr>
          <w:rFonts w:ascii="Tahoma" w:hAnsi="Tahoma" w:cs="Tahoma"/>
          <w:szCs w:val="20"/>
          <w:lang w:eastAsia="en-US"/>
        </w:rPr>
        <w:t>“), ze kterých bude jednoznačně zřejmé, zda byly Služby podpory provozu poskytovány v kvalitě definované v jednotlivých SLA dle této Smlouvy, a není-li pro určitou Službu podpory provozu SLA definováno, zda splňuje specifikaci takovéto Služby podpory p</w:t>
      </w:r>
      <w:r w:rsidR="0069204D" w:rsidRPr="00BB7C35">
        <w:rPr>
          <w:rFonts w:ascii="Tahoma" w:hAnsi="Tahoma" w:cs="Tahoma"/>
          <w:szCs w:val="20"/>
          <w:lang w:eastAsia="en-US"/>
        </w:rPr>
        <w:t>rovozu sjednanou v této Smlouvě</w:t>
      </w:r>
      <w:r w:rsidRPr="00BB7C35">
        <w:rPr>
          <w:rFonts w:ascii="Tahoma" w:hAnsi="Tahoma" w:cs="Tahoma"/>
          <w:szCs w:val="20"/>
          <w:lang w:eastAsia="en-US"/>
        </w:rPr>
        <w:t>.</w:t>
      </w:r>
      <w:bookmarkEnd w:id="29"/>
    </w:p>
    <w:p w14:paraId="7CF50409" w14:textId="77777777" w:rsidR="00D05CBB" w:rsidRPr="00BB7C35" w:rsidRDefault="00D05CBB" w:rsidP="00D05CBB">
      <w:pPr>
        <w:pStyle w:val="RLTextlnkuslovan"/>
        <w:rPr>
          <w:rFonts w:ascii="Tahoma" w:hAnsi="Tahoma" w:cs="Tahoma"/>
          <w:szCs w:val="20"/>
          <w:lang w:eastAsia="en-US"/>
        </w:rPr>
      </w:pPr>
      <w:bookmarkStart w:id="30" w:name="_Ref372629927"/>
      <w:r w:rsidRPr="00BB7C35">
        <w:rPr>
          <w:rFonts w:ascii="Tahoma" w:hAnsi="Tahoma" w:cs="Tahoma"/>
          <w:szCs w:val="20"/>
          <w:lang w:eastAsia="en-US"/>
        </w:rPr>
        <w:t>Zprávy budou vypracovávány vždy pro vyhodnocovací období 1 kalendářního měsíce (dále jen „</w:t>
      </w:r>
      <w:r w:rsidRPr="00BB7C35">
        <w:rPr>
          <w:rFonts w:ascii="Tahoma" w:hAnsi="Tahoma" w:cs="Tahoma"/>
          <w:b/>
          <w:szCs w:val="20"/>
          <w:lang w:eastAsia="en-US"/>
        </w:rPr>
        <w:t>Vyhodnocovací období</w:t>
      </w:r>
      <w:r w:rsidRPr="00BB7C35">
        <w:rPr>
          <w:rFonts w:ascii="Tahoma" w:hAnsi="Tahoma" w:cs="Tahoma"/>
          <w:szCs w:val="20"/>
          <w:lang w:eastAsia="en-US"/>
        </w:rPr>
        <w:t>“) a budou Objednateli doručeny nejpozději do 10 pracovních dní od ukončení daného Vyhodnocovacího období.</w:t>
      </w:r>
      <w:bookmarkEnd w:id="30"/>
      <w:r w:rsidRPr="00BB7C35">
        <w:rPr>
          <w:rFonts w:ascii="Tahoma" w:hAnsi="Tahoma" w:cs="Tahoma"/>
          <w:szCs w:val="20"/>
          <w:lang w:eastAsia="en-US"/>
        </w:rPr>
        <w:t xml:space="preserve"> </w:t>
      </w:r>
    </w:p>
    <w:p w14:paraId="7CF5040A" w14:textId="20C4CD87" w:rsidR="00D05CBB" w:rsidRPr="00BB7C35" w:rsidRDefault="00D05CBB" w:rsidP="00D05CBB">
      <w:pPr>
        <w:pStyle w:val="RLTextlnkuslovan"/>
        <w:rPr>
          <w:rFonts w:ascii="Tahoma" w:hAnsi="Tahoma" w:cs="Tahoma"/>
          <w:szCs w:val="20"/>
          <w:lang w:eastAsia="en-US"/>
        </w:rPr>
      </w:pPr>
      <w:bookmarkStart w:id="31" w:name="_Ref372624220"/>
      <w:r w:rsidRPr="00BB7C35">
        <w:rPr>
          <w:rFonts w:ascii="Tahoma" w:hAnsi="Tahoma" w:cs="Tahoma"/>
          <w:szCs w:val="20"/>
          <w:lang w:eastAsia="en-US"/>
        </w:rPr>
        <w:t>Zprávy podléhají sch</w:t>
      </w:r>
      <w:r w:rsidR="00951F3C" w:rsidRPr="00BB7C35">
        <w:rPr>
          <w:rFonts w:ascii="Tahoma" w:hAnsi="Tahoma" w:cs="Tahoma"/>
          <w:szCs w:val="20"/>
          <w:lang w:eastAsia="en-US"/>
        </w:rPr>
        <w:t>valování Objednatelem. Pokud</w:t>
      </w:r>
      <w:r w:rsidRPr="00BB7C35">
        <w:rPr>
          <w:rFonts w:ascii="Tahoma" w:hAnsi="Tahoma" w:cs="Tahoma"/>
          <w:szCs w:val="20"/>
          <w:lang w:eastAsia="en-US"/>
        </w:rPr>
        <w:t xml:space="preserve"> Služby podpory provozu</w:t>
      </w:r>
      <w:r w:rsidR="00951F3C" w:rsidRPr="00BB7C35">
        <w:rPr>
          <w:rFonts w:ascii="Tahoma" w:hAnsi="Tahoma" w:cs="Tahoma"/>
          <w:szCs w:val="20"/>
          <w:lang w:eastAsia="en-US"/>
        </w:rPr>
        <w:t xml:space="preserve"> nebyly</w:t>
      </w:r>
      <w:r w:rsidRPr="00BB7C35">
        <w:rPr>
          <w:rFonts w:ascii="Tahoma" w:hAnsi="Tahoma" w:cs="Tahoma"/>
          <w:szCs w:val="20"/>
          <w:lang w:eastAsia="en-US"/>
        </w:rPr>
        <w:t xml:space="preserve"> poskytnuty řádně, bude Zpráva vyčíslovat příslušnou slevu z ceny Služeb podpory provozu.</w:t>
      </w:r>
      <w:bookmarkEnd w:id="31"/>
    </w:p>
    <w:p w14:paraId="7CF5040B" w14:textId="77777777" w:rsidR="00D05CBB" w:rsidRPr="00BB7C35" w:rsidRDefault="00D05CBB" w:rsidP="00D05CBB">
      <w:pPr>
        <w:pStyle w:val="RLTextlnkuslovan"/>
        <w:rPr>
          <w:rFonts w:ascii="Tahoma" w:hAnsi="Tahoma" w:cs="Tahoma"/>
          <w:szCs w:val="20"/>
          <w:lang w:eastAsia="en-US"/>
        </w:rPr>
      </w:pPr>
      <w:r w:rsidRPr="00BB7C35">
        <w:rPr>
          <w:rFonts w:ascii="Tahoma" w:hAnsi="Tahoma" w:cs="Tahoma"/>
          <w:szCs w:val="20"/>
          <w:lang w:eastAsia="en-US"/>
        </w:rPr>
        <w:t xml:space="preserve">Služby podpory provozu </w:t>
      </w:r>
      <w:r w:rsidR="00F609FD" w:rsidRPr="00BB7C35">
        <w:rPr>
          <w:rFonts w:ascii="Tahoma" w:hAnsi="Tahoma" w:cs="Tahoma"/>
          <w:szCs w:val="20"/>
          <w:lang w:eastAsia="en-US"/>
        </w:rPr>
        <w:t xml:space="preserve">budou </w:t>
      </w:r>
      <w:r w:rsidRPr="00BB7C35">
        <w:rPr>
          <w:rFonts w:ascii="Tahoma" w:hAnsi="Tahoma" w:cs="Tahoma"/>
          <w:szCs w:val="20"/>
          <w:lang w:eastAsia="en-US"/>
        </w:rPr>
        <w:t>spočívat zejména v:</w:t>
      </w:r>
    </w:p>
    <w:p w14:paraId="7CF5040C" w14:textId="7644E1A9" w:rsidR="00D05CBB" w:rsidRPr="00BB7C35" w:rsidRDefault="00D05CBB" w:rsidP="00D05CBB">
      <w:pPr>
        <w:pStyle w:val="RLTextlnkuslovan"/>
        <w:numPr>
          <w:ilvl w:val="2"/>
          <w:numId w:val="1"/>
        </w:numPr>
        <w:rPr>
          <w:rFonts w:ascii="Tahoma" w:hAnsi="Tahoma" w:cs="Tahoma"/>
          <w:szCs w:val="20"/>
          <w:lang w:eastAsia="en-US"/>
        </w:rPr>
      </w:pPr>
      <w:r w:rsidRPr="00BB7C35">
        <w:rPr>
          <w:rFonts w:ascii="Tahoma" w:hAnsi="Tahoma" w:cs="Tahoma"/>
          <w:szCs w:val="20"/>
          <w:lang w:eastAsia="en-US"/>
        </w:rPr>
        <w:t xml:space="preserve">zajištění garantované úrovně dostupnosti </w:t>
      </w:r>
      <w:r w:rsidR="00237F5D" w:rsidRPr="00BB7C35">
        <w:rPr>
          <w:rFonts w:ascii="Tahoma" w:hAnsi="Tahoma" w:cs="Tahoma"/>
          <w:szCs w:val="20"/>
          <w:lang w:eastAsia="en-US"/>
        </w:rPr>
        <w:t>APV</w:t>
      </w:r>
      <w:r w:rsidRPr="00BB7C35">
        <w:rPr>
          <w:rFonts w:ascii="Tahoma" w:hAnsi="Tahoma" w:cs="Tahoma"/>
          <w:szCs w:val="20"/>
          <w:lang w:eastAsia="en-US"/>
        </w:rPr>
        <w:t xml:space="preserve"> odstraňováním </w:t>
      </w:r>
      <w:r w:rsidR="00EA72B8" w:rsidRPr="00BB7C35">
        <w:rPr>
          <w:rFonts w:ascii="Tahoma" w:hAnsi="Tahoma" w:cs="Tahoma"/>
          <w:szCs w:val="20"/>
          <w:lang w:eastAsia="en-US"/>
        </w:rPr>
        <w:t>jejích</w:t>
      </w:r>
      <w:r w:rsidRPr="00BB7C35">
        <w:rPr>
          <w:rFonts w:ascii="Tahoma" w:hAnsi="Tahoma" w:cs="Tahoma"/>
          <w:szCs w:val="20"/>
          <w:lang w:eastAsia="en-US"/>
        </w:rPr>
        <w:t xml:space="preserve"> </w:t>
      </w:r>
      <w:r w:rsidR="00EF08FA">
        <w:rPr>
          <w:rFonts w:ascii="Tahoma" w:hAnsi="Tahoma" w:cs="Tahoma"/>
          <w:szCs w:val="20"/>
          <w:lang w:eastAsia="en-US"/>
        </w:rPr>
        <w:t>závad</w:t>
      </w:r>
      <w:r w:rsidR="00EF08FA" w:rsidRPr="00BB7C35">
        <w:rPr>
          <w:rFonts w:ascii="Tahoma" w:hAnsi="Tahoma" w:cs="Tahoma"/>
          <w:szCs w:val="20"/>
          <w:lang w:eastAsia="en-US"/>
        </w:rPr>
        <w:t xml:space="preserve"> </w:t>
      </w:r>
      <w:r w:rsidRPr="00BB7C35">
        <w:rPr>
          <w:rFonts w:ascii="Tahoma" w:hAnsi="Tahoma" w:cs="Tahoma"/>
          <w:szCs w:val="20"/>
          <w:lang w:eastAsia="en-US"/>
        </w:rPr>
        <w:t xml:space="preserve">bez ohledu na jejich původ; </w:t>
      </w:r>
    </w:p>
    <w:p w14:paraId="7CF5040D" w14:textId="3EB5E231" w:rsidR="00D05CBB" w:rsidRPr="00BB7C35" w:rsidRDefault="00D05CBB" w:rsidP="00D05CBB">
      <w:pPr>
        <w:pStyle w:val="RLTextlnkuslovan"/>
        <w:numPr>
          <w:ilvl w:val="2"/>
          <w:numId w:val="1"/>
        </w:numPr>
        <w:rPr>
          <w:rFonts w:ascii="Tahoma" w:hAnsi="Tahoma" w:cs="Tahoma"/>
          <w:szCs w:val="20"/>
          <w:lang w:eastAsia="en-US"/>
        </w:rPr>
      </w:pPr>
      <w:r w:rsidRPr="00BB7C35">
        <w:rPr>
          <w:rFonts w:ascii="Tahoma" w:hAnsi="Tahoma" w:cs="Tahoma"/>
          <w:szCs w:val="20"/>
          <w:lang w:eastAsia="en-US"/>
        </w:rPr>
        <w:t>podpoře</w:t>
      </w:r>
      <w:r w:rsidR="001B1C34">
        <w:rPr>
          <w:rFonts w:ascii="Tahoma" w:hAnsi="Tahoma" w:cs="Tahoma"/>
          <w:szCs w:val="20"/>
          <w:lang w:eastAsia="en-US"/>
        </w:rPr>
        <w:t xml:space="preserve"> vybraných</w:t>
      </w:r>
      <w:r w:rsidRPr="00BB7C35">
        <w:rPr>
          <w:rFonts w:ascii="Tahoma" w:hAnsi="Tahoma" w:cs="Tahoma"/>
          <w:szCs w:val="20"/>
          <w:lang w:eastAsia="en-US"/>
        </w:rPr>
        <w:t xml:space="preserve"> uživatelů při obsluze a užívání </w:t>
      </w:r>
      <w:r w:rsidR="00237F5D" w:rsidRPr="00BB7C35">
        <w:rPr>
          <w:rFonts w:ascii="Tahoma" w:hAnsi="Tahoma" w:cs="Tahoma"/>
          <w:szCs w:val="20"/>
          <w:lang w:eastAsia="en-US"/>
        </w:rPr>
        <w:t>APV</w:t>
      </w:r>
      <w:r w:rsidRPr="00BB7C35">
        <w:rPr>
          <w:rFonts w:ascii="Tahoma" w:hAnsi="Tahoma" w:cs="Tahoma"/>
          <w:szCs w:val="20"/>
          <w:lang w:eastAsia="en-US"/>
        </w:rPr>
        <w:t xml:space="preserve">, zejména zodpovídáním telefonických </w:t>
      </w:r>
      <w:r w:rsidR="00D95BBC">
        <w:rPr>
          <w:rFonts w:ascii="Tahoma" w:hAnsi="Tahoma" w:cs="Tahoma"/>
          <w:szCs w:val="20"/>
          <w:lang w:eastAsia="en-US"/>
        </w:rPr>
        <w:t>konzultací</w:t>
      </w:r>
      <w:r w:rsidRPr="00BB7C35">
        <w:rPr>
          <w:rFonts w:ascii="Tahoma" w:hAnsi="Tahoma" w:cs="Tahoma"/>
          <w:szCs w:val="20"/>
          <w:lang w:eastAsia="en-US"/>
        </w:rPr>
        <w:t xml:space="preserve">, řešením servisních požadavků a emailových dotazů vznesených </w:t>
      </w:r>
      <w:r w:rsidR="00D95BBC">
        <w:rPr>
          <w:rFonts w:ascii="Tahoma" w:hAnsi="Tahoma" w:cs="Tahoma"/>
          <w:szCs w:val="20"/>
          <w:lang w:eastAsia="en-US"/>
        </w:rPr>
        <w:t>garanty</w:t>
      </w:r>
      <w:r w:rsidRPr="00BB7C35">
        <w:rPr>
          <w:rFonts w:ascii="Tahoma" w:hAnsi="Tahoma" w:cs="Tahoma"/>
          <w:szCs w:val="20"/>
          <w:lang w:eastAsia="en-US"/>
        </w:rPr>
        <w:t xml:space="preserve"> </w:t>
      </w:r>
      <w:r w:rsidR="00237F5D" w:rsidRPr="00BB7C35">
        <w:rPr>
          <w:rFonts w:ascii="Tahoma" w:hAnsi="Tahoma" w:cs="Tahoma"/>
          <w:szCs w:val="20"/>
          <w:lang w:eastAsia="en-US"/>
        </w:rPr>
        <w:t>APV</w:t>
      </w:r>
      <w:r w:rsidRPr="00BB7C35">
        <w:rPr>
          <w:rFonts w:ascii="Tahoma" w:hAnsi="Tahoma" w:cs="Tahoma"/>
          <w:szCs w:val="20"/>
          <w:lang w:eastAsia="en-US"/>
        </w:rPr>
        <w:t xml:space="preserve">, podáváním technických informací o </w:t>
      </w:r>
      <w:r w:rsidR="00AD2EF0" w:rsidRPr="00BB7C35">
        <w:rPr>
          <w:rFonts w:ascii="Tahoma" w:hAnsi="Tahoma" w:cs="Tahoma"/>
          <w:szCs w:val="20"/>
          <w:lang w:eastAsia="en-US"/>
        </w:rPr>
        <w:t xml:space="preserve">APV </w:t>
      </w:r>
      <w:r w:rsidR="00D95BBC">
        <w:rPr>
          <w:rFonts w:ascii="Tahoma" w:hAnsi="Tahoma" w:cs="Tahoma"/>
          <w:szCs w:val="20"/>
          <w:lang w:eastAsia="en-US"/>
        </w:rPr>
        <w:t>v době běžného provozu ČSSZ pondělí – pátek od 6:00 – 18:00;</w:t>
      </w:r>
    </w:p>
    <w:p w14:paraId="7CF5040E" w14:textId="491C1433" w:rsidR="00D05CBB" w:rsidRPr="00BB7C35" w:rsidRDefault="00D05CBB" w:rsidP="00D05CBB">
      <w:pPr>
        <w:pStyle w:val="RLTextlnkuslovan"/>
        <w:numPr>
          <w:ilvl w:val="2"/>
          <w:numId w:val="1"/>
        </w:numPr>
        <w:rPr>
          <w:rFonts w:ascii="Tahoma" w:hAnsi="Tahoma" w:cs="Tahoma"/>
          <w:szCs w:val="20"/>
          <w:lang w:eastAsia="en-US"/>
        </w:rPr>
      </w:pPr>
      <w:r w:rsidRPr="00BB7C35">
        <w:rPr>
          <w:rFonts w:ascii="Tahoma" w:hAnsi="Tahoma" w:cs="Tahoma"/>
          <w:szCs w:val="20"/>
          <w:lang w:eastAsia="en-US"/>
        </w:rPr>
        <w:t>poskytování uživatelské podpory dle rozsahu a podmínek stanovených v</w:t>
      </w:r>
      <w:r w:rsidR="005D082E">
        <w:rPr>
          <w:rFonts w:ascii="Tahoma" w:hAnsi="Tahoma" w:cs="Tahoma"/>
          <w:szCs w:val="20"/>
          <w:lang w:eastAsia="en-US"/>
        </w:rPr>
        <w:t> článku č. 4</w:t>
      </w:r>
      <w:r w:rsidRPr="00BB7C35">
        <w:rPr>
          <w:rFonts w:ascii="Tahoma" w:hAnsi="Tahoma" w:cs="Tahoma"/>
          <w:szCs w:val="20"/>
          <w:lang w:eastAsia="en-US"/>
        </w:rPr>
        <w:t> </w:t>
      </w:r>
      <w:hyperlink w:anchor="ListAnnex01" w:history="1">
        <w:r w:rsidR="00855846" w:rsidRPr="00BB7C35">
          <w:rPr>
            <w:rStyle w:val="Hypertextovodkaz"/>
            <w:rFonts w:ascii="Tahoma" w:hAnsi="Tahoma" w:cs="Tahoma"/>
            <w:szCs w:val="20"/>
          </w:rPr>
          <w:t>Přílo</w:t>
        </w:r>
        <w:r w:rsidR="005D082E">
          <w:rPr>
            <w:rStyle w:val="Hypertextovodkaz"/>
            <w:rFonts w:ascii="Tahoma" w:hAnsi="Tahoma" w:cs="Tahoma"/>
            <w:szCs w:val="20"/>
          </w:rPr>
          <w:t>hy</w:t>
        </w:r>
        <w:r w:rsidR="00855846" w:rsidRPr="00BB7C35">
          <w:rPr>
            <w:rStyle w:val="Hypertextovodkaz"/>
            <w:rFonts w:ascii="Tahoma" w:hAnsi="Tahoma" w:cs="Tahoma"/>
            <w:szCs w:val="20"/>
          </w:rPr>
          <w:t xml:space="preserve"> č. 1</w:t>
        </w:r>
      </w:hyperlink>
      <w:r w:rsidR="00855846" w:rsidRPr="00BB7C35">
        <w:rPr>
          <w:rFonts w:ascii="Tahoma" w:hAnsi="Tahoma" w:cs="Tahoma"/>
          <w:szCs w:val="20"/>
        </w:rPr>
        <w:t xml:space="preserve"> této Smlouvy</w:t>
      </w:r>
      <w:r w:rsidR="00E40E83">
        <w:rPr>
          <w:rFonts w:ascii="Tahoma" w:hAnsi="Tahoma" w:cs="Tahoma"/>
          <w:szCs w:val="20"/>
          <w:lang w:eastAsia="en-US"/>
        </w:rPr>
        <w:t>;</w:t>
      </w:r>
    </w:p>
    <w:p w14:paraId="7CF5040F" w14:textId="440ED390" w:rsidR="009D49A7" w:rsidRPr="00BB7C35" w:rsidRDefault="007A189A" w:rsidP="00D05CBB">
      <w:pPr>
        <w:pStyle w:val="RLTextlnkuslovan"/>
        <w:numPr>
          <w:ilvl w:val="2"/>
          <w:numId w:val="1"/>
        </w:numPr>
        <w:rPr>
          <w:rFonts w:ascii="Tahoma" w:hAnsi="Tahoma" w:cs="Tahoma"/>
          <w:szCs w:val="20"/>
          <w:lang w:eastAsia="en-US"/>
        </w:rPr>
      </w:pPr>
      <w:r w:rsidRPr="00BB7C35">
        <w:rPr>
          <w:rFonts w:ascii="Tahoma" w:hAnsi="Tahoma" w:cs="Tahoma"/>
          <w:szCs w:val="20"/>
          <w:lang w:eastAsia="en-US"/>
        </w:rPr>
        <w:t>př</w:t>
      </w:r>
      <w:r w:rsidR="009D49A7" w:rsidRPr="00BB7C35">
        <w:rPr>
          <w:rFonts w:ascii="Tahoma" w:hAnsi="Tahoma" w:cs="Tahoma"/>
          <w:szCs w:val="20"/>
          <w:lang w:eastAsia="en-US"/>
        </w:rPr>
        <w:t xml:space="preserve">evzetí od </w:t>
      </w:r>
      <w:r w:rsidR="008C04EC" w:rsidRPr="00BB7C35">
        <w:rPr>
          <w:rFonts w:ascii="Tahoma" w:hAnsi="Tahoma" w:cs="Tahoma"/>
          <w:szCs w:val="20"/>
          <w:lang w:eastAsia="en-US"/>
        </w:rPr>
        <w:t>předchozího</w:t>
      </w:r>
      <w:r w:rsidR="009D49A7" w:rsidRPr="00BB7C35">
        <w:rPr>
          <w:rFonts w:ascii="Tahoma" w:hAnsi="Tahoma" w:cs="Tahoma"/>
          <w:szCs w:val="20"/>
          <w:lang w:eastAsia="en-US"/>
        </w:rPr>
        <w:t xml:space="preserve"> dodavatele</w:t>
      </w:r>
      <w:r w:rsidRPr="00BB7C35">
        <w:rPr>
          <w:rFonts w:ascii="Tahoma" w:hAnsi="Tahoma" w:cs="Tahoma"/>
          <w:szCs w:val="20"/>
          <w:lang w:eastAsia="en-US"/>
        </w:rPr>
        <w:t xml:space="preserve"> v souladu s Migračním plánem, uvedeným </w:t>
      </w:r>
      <w:r w:rsidR="0046705B" w:rsidRPr="00BB7C35">
        <w:rPr>
          <w:rFonts w:ascii="Tahoma" w:hAnsi="Tahoma" w:cs="Tahoma"/>
          <w:szCs w:val="20"/>
          <w:lang w:eastAsia="en-US"/>
        </w:rPr>
        <w:t>v </w:t>
      </w:r>
      <w:hyperlink w:anchor="ListAnnex01" w:history="1">
        <w:r w:rsidR="008C04EC" w:rsidRPr="00E07B7F">
          <w:rPr>
            <w:rStyle w:val="Hypertextovodkaz"/>
            <w:rFonts w:ascii="Tahoma" w:hAnsi="Tahoma" w:cs="Tahoma"/>
            <w:szCs w:val="20"/>
            <w:lang w:eastAsia="en-US"/>
          </w:rPr>
          <w:t>P</w:t>
        </w:r>
        <w:r w:rsidR="0046705B" w:rsidRPr="00E07B7F">
          <w:rPr>
            <w:rStyle w:val="Hypertextovodkaz"/>
            <w:rFonts w:ascii="Tahoma" w:hAnsi="Tahoma" w:cs="Tahoma"/>
            <w:szCs w:val="20"/>
            <w:lang w:eastAsia="en-US"/>
          </w:rPr>
          <w:t>říloze č. 1</w:t>
        </w:r>
      </w:hyperlink>
      <w:r w:rsidR="0046705B" w:rsidRPr="00BB7C35">
        <w:rPr>
          <w:rFonts w:ascii="Tahoma" w:hAnsi="Tahoma" w:cs="Tahoma"/>
          <w:szCs w:val="20"/>
          <w:lang w:eastAsia="en-US"/>
        </w:rPr>
        <w:t xml:space="preserve"> </w:t>
      </w:r>
      <w:r w:rsidR="008C04EC" w:rsidRPr="00BB7C35">
        <w:rPr>
          <w:rFonts w:ascii="Tahoma" w:hAnsi="Tahoma" w:cs="Tahoma"/>
          <w:szCs w:val="20"/>
          <w:lang w:eastAsia="en-US"/>
        </w:rPr>
        <w:t>této Smlouvy</w:t>
      </w:r>
      <w:r w:rsidR="00E40E83">
        <w:rPr>
          <w:rFonts w:ascii="Tahoma" w:hAnsi="Tahoma" w:cs="Tahoma"/>
          <w:szCs w:val="20"/>
          <w:lang w:eastAsia="en-US"/>
        </w:rPr>
        <w:t>;</w:t>
      </w:r>
    </w:p>
    <w:p w14:paraId="7CF50410" w14:textId="47D8482F" w:rsidR="009D49A7" w:rsidRPr="00BB7C35" w:rsidRDefault="009D49A7" w:rsidP="00D05CBB">
      <w:pPr>
        <w:pStyle w:val="RLTextlnkuslovan"/>
        <w:numPr>
          <w:ilvl w:val="2"/>
          <w:numId w:val="1"/>
        </w:numPr>
        <w:rPr>
          <w:rFonts w:ascii="Tahoma" w:hAnsi="Tahoma" w:cs="Tahoma"/>
          <w:szCs w:val="20"/>
          <w:lang w:eastAsia="en-US"/>
        </w:rPr>
      </w:pPr>
      <w:r w:rsidRPr="00BB7C35">
        <w:rPr>
          <w:rFonts w:ascii="Tahoma" w:hAnsi="Tahoma" w:cs="Tahoma"/>
          <w:szCs w:val="20"/>
          <w:lang w:eastAsia="en-US"/>
        </w:rPr>
        <w:t xml:space="preserve">předání </w:t>
      </w:r>
      <w:r w:rsidR="008C04EC" w:rsidRPr="00BB7C35">
        <w:rPr>
          <w:rFonts w:ascii="Tahoma" w:hAnsi="Tahoma" w:cs="Tahoma"/>
          <w:szCs w:val="20"/>
          <w:lang w:eastAsia="en-US"/>
        </w:rPr>
        <w:t>následujícímu</w:t>
      </w:r>
      <w:r w:rsidRPr="00BB7C35">
        <w:rPr>
          <w:rFonts w:ascii="Tahoma" w:hAnsi="Tahoma" w:cs="Tahoma"/>
          <w:szCs w:val="20"/>
          <w:lang w:eastAsia="en-US"/>
        </w:rPr>
        <w:t xml:space="preserve"> dodavateli</w:t>
      </w:r>
      <w:r w:rsidR="007A189A" w:rsidRPr="00BB7C35">
        <w:rPr>
          <w:rFonts w:ascii="Tahoma" w:hAnsi="Tahoma" w:cs="Tahoma"/>
          <w:szCs w:val="20"/>
          <w:lang w:eastAsia="en-US"/>
        </w:rPr>
        <w:t xml:space="preserve"> v souladu s Exit plánem, uvedeným </w:t>
      </w:r>
      <w:r w:rsidR="004E3B12" w:rsidRPr="00BB7C35">
        <w:rPr>
          <w:rFonts w:ascii="Tahoma" w:hAnsi="Tahoma" w:cs="Tahoma"/>
          <w:szCs w:val="20"/>
          <w:lang w:eastAsia="en-US"/>
        </w:rPr>
        <w:t>v </w:t>
      </w:r>
      <w:hyperlink w:anchor="ListAnnex01" w:history="1">
        <w:r w:rsidR="008C04EC" w:rsidRPr="00BC35F9">
          <w:rPr>
            <w:rStyle w:val="Hypertextovodkaz"/>
            <w:rFonts w:ascii="Tahoma" w:hAnsi="Tahoma" w:cs="Tahoma"/>
            <w:szCs w:val="20"/>
            <w:lang w:eastAsia="en-US"/>
          </w:rPr>
          <w:t>P</w:t>
        </w:r>
        <w:r w:rsidR="004E3B12" w:rsidRPr="00BC35F9">
          <w:rPr>
            <w:rStyle w:val="Hypertextovodkaz"/>
            <w:rFonts w:ascii="Tahoma" w:hAnsi="Tahoma" w:cs="Tahoma"/>
            <w:szCs w:val="20"/>
            <w:lang w:eastAsia="en-US"/>
          </w:rPr>
          <w:t>říloze č. 1</w:t>
        </w:r>
      </w:hyperlink>
      <w:r w:rsidR="004E3B12" w:rsidRPr="00BB7C35">
        <w:rPr>
          <w:rFonts w:ascii="Tahoma" w:hAnsi="Tahoma" w:cs="Tahoma"/>
          <w:szCs w:val="20"/>
          <w:lang w:eastAsia="en-US"/>
        </w:rPr>
        <w:t xml:space="preserve"> </w:t>
      </w:r>
      <w:r w:rsidR="008C04EC" w:rsidRPr="00BB7C35">
        <w:rPr>
          <w:rFonts w:ascii="Tahoma" w:hAnsi="Tahoma" w:cs="Tahoma"/>
          <w:szCs w:val="20"/>
          <w:lang w:eastAsia="en-US"/>
        </w:rPr>
        <w:t>této Smlouvy.</w:t>
      </w:r>
    </w:p>
    <w:p w14:paraId="7CF50411" w14:textId="77777777" w:rsidR="009D49A7" w:rsidRPr="00BB7C35" w:rsidRDefault="009D49A7" w:rsidP="009D49A7">
      <w:pPr>
        <w:pStyle w:val="RLTextlnkuslovan"/>
        <w:numPr>
          <w:ilvl w:val="0"/>
          <w:numId w:val="0"/>
        </w:numPr>
        <w:rPr>
          <w:rFonts w:ascii="Tahoma" w:hAnsi="Tahoma" w:cs="Tahoma"/>
          <w:szCs w:val="20"/>
          <w:lang w:eastAsia="en-US"/>
        </w:rPr>
      </w:pPr>
    </w:p>
    <w:p w14:paraId="7CF50412" w14:textId="2A4A5737" w:rsidR="00D05CBB" w:rsidRPr="00BB7C35" w:rsidRDefault="00D05CBB" w:rsidP="00D05CBB">
      <w:pPr>
        <w:pStyle w:val="RLTextlnkuslovan"/>
        <w:rPr>
          <w:rFonts w:ascii="Tahoma" w:hAnsi="Tahoma" w:cs="Tahoma"/>
          <w:szCs w:val="20"/>
          <w:lang w:eastAsia="en-US"/>
        </w:rPr>
      </w:pPr>
      <w:r w:rsidRPr="00BB7C35">
        <w:rPr>
          <w:rFonts w:ascii="Tahoma" w:hAnsi="Tahoma" w:cs="Tahoma"/>
          <w:szCs w:val="20"/>
          <w:lang w:eastAsia="en-US"/>
        </w:rPr>
        <w:t xml:space="preserve">Za účelem poskytování Služeb podpory provozu, pro příjem servisních požadavků a příjem Zadání změnových požadavků a další případnou komunikaci ohledně Rozvoje je Poskytovatel povinen udržovat po celou dobu účinnosti této Smlouvy či po dobu poskytování Služeb podpory provozu rozhraní na (Service Desk), v rámci kterého budou moci </w:t>
      </w:r>
      <w:r w:rsidR="00D95BBC">
        <w:rPr>
          <w:rFonts w:ascii="Tahoma" w:hAnsi="Tahoma" w:cs="Tahoma"/>
          <w:szCs w:val="20"/>
          <w:lang w:eastAsia="en-US"/>
        </w:rPr>
        <w:t>garanti APV</w:t>
      </w:r>
      <w:r w:rsidRPr="00BB7C35">
        <w:rPr>
          <w:rFonts w:ascii="Tahoma" w:hAnsi="Tahoma" w:cs="Tahoma"/>
          <w:szCs w:val="20"/>
          <w:lang w:eastAsia="en-US"/>
        </w:rPr>
        <w:t xml:space="preserve"> na straně Objednatele telefonicky komunikovat v českém jazyce za v místě a čase běžné hovorné a jemuž budou moci zasílat své servisní</w:t>
      </w:r>
      <w:r w:rsidR="0069204D" w:rsidRPr="00BB7C35">
        <w:rPr>
          <w:rFonts w:ascii="Tahoma" w:hAnsi="Tahoma" w:cs="Tahoma"/>
          <w:szCs w:val="20"/>
          <w:lang w:eastAsia="en-US"/>
        </w:rPr>
        <w:t xml:space="preserve"> požadavky</w:t>
      </w:r>
      <w:r w:rsidRPr="00BB7C35">
        <w:rPr>
          <w:rFonts w:ascii="Tahoma" w:hAnsi="Tahoma" w:cs="Tahoma"/>
          <w:szCs w:val="20"/>
          <w:lang w:eastAsia="en-US"/>
        </w:rPr>
        <w:t>.</w:t>
      </w:r>
    </w:p>
    <w:p w14:paraId="7CF50413" w14:textId="77777777" w:rsidR="00D05CBB" w:rsidRPr="00BB7C35" w:rsidRDefault="00D05CBB" w:rsidP="00D05CBB">
      <w:pPr>
        <w:pStyle w:val="RLTextlnkuslovan"/>
        <w:rPr>
          <w:rFonts w:ascii="Tahoma" w:hAnsi="Tahoma" w:cs="Tahoma"/>
          <w:szCs w:val="20"/>
          <w:lang w:eastAsia="en-US"/>
        </w:rPr>
      </w:pPr>
      <w:r w:rsidRPr="00BB7C35">
        <w:rPr>
          <w:rFonts w:ascii="Tahoma" w:hAnsi="Tahoma" w:cs="Tahoma"/>
          <w:szCs w:val="20"/>
          <w:lang w:eastAsia="en-US"/>
        </w:rPr>
        <w:t xml:space="preserve">Ve vztahu k poskytování Služeb podpory provozu se Poskytovatel dále zavazuje: </w:t>
      </w:r>
    </w:p>
    <w:p w14:paraId="7CF50414" w14:textId="0ABCDA10" w:rsidR="00D05CBB" w:rsidRPr="00BB7C35" w:rsidRDefault="00D05CBB" w:rsidP="00D05CBB">
      <w:pPr>
        <w:pStyle w:val="RLTextlnkuslovan"/>
        <w:numPr>
          <w:ilvl w:val="2"/>
          <w:numId w:val="1"/>
        </w:numPr>
        <w:rPr>
          <w:rFonts w:ascii="Tahoma" w:hAnsi="Tahoma" w:cs="Tahoma"/>
          <w:szCs w:val="20"/>
          <w:lang w:eastAsia="en-US"/>
        </w:rPr>
      </w:pPr>
      <w:r w:rsidRPr="00BB7C35">
        <w:rPr>
          <w:rFonts w:ascii="Tahoma" w:hAnsi="Tahoma" w:cs="Tahoma"/>
          <w:szCs w:val="20"/>
          <w:lang w:eastAsia="en-US"/>
        </w:rPr>
        <w:t>udržovat vlastní technické prostředky, jež slouží k poskytování Služeb podpory provozu, ve stavu umožňujícím nepřetržitý provoz a zabezpečení garantované a dohodnuté kvality poskytovaných Služeb podpory provozu</w:t>
      </w:r>
      <w:r w:rsidRPr="00BB7C35">
        <w:rPr>
          <w:rFonts w:ascii="Tahoma" w:hAnsi="Tahoma" w:cs="Tahoma"/>
          <w:szCs w:val="20"/>
        </w:rPr>
        <w:t xml:space="preserve"> dle </w:t>
      </w:r>
      <w:hyperlink w:anchor="ListAnnex08" w:history="1">
        <w:r w:rsidR="00E07B7F" w:rsidRPr="00BB7C35">
          <w:rPr>
            <w:rStyle w:val="Hypertextovodkaz"/>
            <w:rFonts w:ascii="Tahoma" w:hAnsi="Tahoma" w:cs="Tahoma"/>
            <w:szCs w:val="20"/>
          </w:rPr>
          <w:t xml:space="preserve">Přílohy č. </w:t>
        </w:r>
        <w:r w:rsidR="00E07B7F">
          <w:rPr>
            <w:rStyle w:val="Hypertextovodkaz"/>
            <w:rFonts w:ascii="Tahoma" w:hAnsi="Tahoma" w:cs="Tahoma"/>
            <w:szCs w:val="20"/>
          </w:rPr>
          <w:t>7</w:t>
        </w:r>
      </w:hyperlink>
      <w:r w:rsidR="00E07B7F" w:rsidRPr="00BB7C35">
        <w:rPr>
          <w:rFonts w:ascii="Tahoma" w:hAnsi="Tahoma" w:cs="Tahoma"/>
          <w:szCs w:val="20"/>
        </w:rPr>
        <w:t xml:space="preserve"> </w:t>
      </w:r>
      <w:r w:rsidRPr="00BB7C35">
        <w:rPr>
          <w:rFonts w:ascii="Tahoma" w:hAnsi="Tahoma" w:cs="Tahoma"/>
          <w:szCs w:val="20"/>
        </w:rPr>
        <w:t>této Smlouvy</w:t>
      </w:r>
      <w:r w:rsidRPr="00BB7C35">
        <w:rPr>
          <w:rFonts w:ascii="Tahoma" w:hAnsi="Tahoma" w:cs="Tahoma"/>
          <w:szCs w:val="20"/>
          <w:lang w:eastAsia="en-US"/>
        </w:rPr>
        <w:t xml:space="preserve"> a prostředky dle tohoto odstavce Smlouvy bezodkladně uzpůsobit případným vyšším nárokům na zajištění řádného provozu </w:t>
      </w:r>
      <w:r w:rsidR="00237F5D" w:rsidRPr="00BB7C35">
        <w:rPr>
          <w:rFonts w:ascii="Tahoma" w:hAnsi="Tahoma" w:cs="Tahoma"/>
          <w:szCs w:val="20"/>
          <w:lang w:eastAsia="en-US"/>
        </w:rPr>
        <w:t>APV</w:t>
      </w:r>
      <w:r w:rsidR="001926BF" w:rsidRPr="00BB7C35">
        <w:rPr>
          <w:rFonts w:ascii="Tahoma" w:hAnsi="Tahoma" w:cs="Tahoma"/>
          <w:szCs w:val="20"/>
          <w:lang w:eastAsia="en-US"/>
        </w:rPr>
        <w:t xml:space="preserve"> </w:t>
      </w:r>
      <w:r w:rsidRPr="00BB7C35">
        <w:rPr>
          <w:rFonts w:ascii="Tahoma" w:hAnsi="Tahoma" w:cs="Tahoma"/>
          <w:szCs w:val="20"/>
          <w:lang w:eastAsia="en-US"/>
        </w:rPr>
        <w:t xml:space="preserve">a poskytování Služeb podpory provozu, které mohou nastat v průběhu trvání této Smlouvy v důsledku realizace Rozvoje Poskytovatelem; </w:t>
      </w:r>
    </w:p>
    <w:p w14:paraId="7CF50415" w14:textId="77777777" w:rsidR="00D05CBB" w:rsidRPr="00BB7C35" w:rsidRDefault="00D05CBB" w:rsidP="00D05CBB">
      <w:pPr>
        <w:pStyle w:val="RLTextlnkuslovan"/>
        <w:numPr>
          <w:ilvl w:val="2"/>
          <w:numId w:val="1"/>
        </w:numPr>
        <w:rPr>
          <w:rFonts w:ascii="Tahoma" w:hAnsi="Tahoma" w:cs="Tahoma"/>
          <w:szCs w:val="20"/>
          <w:lang w:eastAsia="en-US"/>
        </w:rPr>
      </w:pPr>
      <w:r w:rsidRPr="00BB7C35">
        <w:rPr>
          <w:rFonts w:ascii="Tahoma" w:hAnsi="Tahoma" w:cs="Tahoma"/>
          <w:szCs w:val="20"/>
          <w:lang w:eastAsia="en-US"/>
        </w:rPr>
        <w:lastRenderedPageBreak/>
        <w:t xml:space="preserve">přijmout potřebná technická a věcná opatření tak, aby byla zajištěna integrita, důvěrnost a dostupnost uložených dat v souladu s účelem této Smlouvy; </w:t>
      </w:r>
    </w:p>
    <w:p w14:paraId="7CF50416" w14:textId="10EB3159" w:rsidR="00D05CBB" w:rsidRPr="00BB7C35" w:rsidRDefault="00D05CBB" w:rsidP="00D05CBB">
      <w:pPr>
        <w:pStyle w:val="RLTextlnkuslovan"/>
        <w:numPr>
          <w:ilvl w:val="2"/>
          <w:numId w:val="1"/>
        </w:numPr>
        <w:rPr>
          <w:rFonts w:ascii="Tahoma" w:hAnsi="Tahoma" w:cs="Tahoma"/>
          <w:szCs w:val="20"/>
          <w:lang w:eastAsia="en-US"/>
        </w:rPr>
      </w:pPr>
      <w:bookmarkStart w:id="32" w:name="_Ref372629444"/>
      <w:r w:rsidRPr="00BB7C35">
        <w:rPr>
          <w:rFonts w:ascii="Tahoma" w:hAnsi="Tahoma" w:cs="Tahoma"/>
          <w:szCs w:val="20"/>
          <w:lang w:eastAsia="en-US"/>
        </w:rPr>
        <w:t xml:space="preserve">písemně oznámit Objednateli požadovaný termín a rozsah odstávky </w:t>
      </w:r>
      <w:r w:rsidR="00237F5D" w:rsidRPr="00BB7C35">
        <w:rPr>
          <w:rFonts w:ascii="Tahoma" w:hAnsi="Tahoma" w:cs="Tahoma"/>
          <w:szCs w:val="20"/>
          <w:lang w:eastAsia="en-US"/>
        </w:rPr>
        <w:t>APV</w:t>
      </w:r>
      <w:r w:rsidR="00DF6BB2" w:rsidRPr="00BB7C35">
        <w:rPr>
          <w:rFonts w:ascii="Tahoma" w:hAnsi="Tahoma" w:cs="Tahoma"/>
          <w:szCs w:val="20"/>
          <w:lang w:eastAsia="en-US"/>
        </w:rPr>
        <w:t xml:space="preserve"> </w:t>
      </w:r>
      <w:r w:rsidRPr="00BB7C35">
        <w:rPr>
          <w:rFonts w:ascii="Tahoma" w:hAnsi="Tahoma" w:cs="Tahoma"/>
          <w:szCs w:val="20"/>
          <w:lang w:eastAsia="en-US"/>
        </w:rPr>
        <w:t xml:space="preserve">a též požadované termíny výluky Služby podpory provozu prováděné za účelem plánované údržby </w:t>
      </w:r>
      <w:r w:rsidR="00237F5D" w:rsidRPr="00BB7C35">
        <w:rPr>
          <w:rFonts w:ascii="Tahoma" w:hAnsi="Tahoma" w:cs="Tahoma"/>
          <w:szCs w:val="20"/>
          <w:lang w:eastAsia="en-US"/>
        </w:rPr>
        <w:t>APV</w:t>
      </w:r>
      <w:r w:rsidR="00DF6BB2" w:rsidRPr="00BB7C35">
        <w:rPr>
          <w:rFonts w:ascii="Tahoma" w:hAnsi="Tahoma" w:cs="Tahoma"/>
          <w:szCs w:val="20"/>
          <w:lang w:eastAsia="en-US"/>
        </w:rPr>
        <w:t xml:space="preserve"> </w:t>
      </w:r>
      <w:r w:rsidRPr="00BB7C35">
        <w:rPr>
          <w:rFonts w:ascii="Tahoma" w:hAnsi="Tahoma" w:cs="Tahoma"/>
          <w:szCs w:val="20"/>
          <w:lang w:eastAsia="en-US"/>
        </w:rPr>
        <w:t>(dále jen jako „</w:t>
      </w:r>
      <w:r w:rsidRPr="00E07B7F">
        <w:rPr>
          <w:rFonts w:ascii="Tahoma" w:hAnsi="Tahoma" w:cs="Tahoma"/>
          <w:szCs w:val="20"/>
          <w:lang w:eastAsia="en-US"/>
        </w:rPr>
        <w:t xml:space="preserve">odstávka </w:t>
      </w:r>
      <w:r w:rsidR="00237F5D" w:rsidRPr="00E07B7F">
        <w:rPr>
          <w:rFonts w:ascii="Tahoma" w:hAnsi="Tahoma" w:cs="Tahoma"/>
          <w:szCs w:val="20"/>
          <w:lang w:eastAsia="en-US"/>
        </w:rPr>
        <w:t>APV</w:t>
      </w:r>
      <w:r w:rsidRPr="00BB7C35">
        <w:rPr>
          <w:rFonts w:ascii="Tahoma" w:hAnsi="Tahoma" w:cs="Tahoma"/>
          <w:szCs w:val="20"/>
          <w:lang w:eastAsia="en-US"/>
        </w:rPr>
        <w:t xml:space="preserve">“), alespoň </w:t>
      </w:r>
      <w:r w:rsidR="00C82F0B" w:rsidRPr="00BB7C35">
        <w:rPr>
          <w:rFonts w:ascii="Tahoma" w:hAnsi="Tahoma" w:cs="Tahoma"/>
          <w:szCs w:val="20"/>
          <w:lang w:eastAsia="en-US"/>
        </w:rPr>
        <w:t xml:space="preserve">5 </w:t>
      </w:r>
      <w:r w:rsidRPr="00BB7C35">
        <w:rPr>
          <w:rFonts w:ascii="Tahoma" w:hAnsi="Tahoma" w:cs="Tahoma"/>
          <w:szCs w:val="20"/>
          <w:lang w:eastAsia="en-US"/>
        </w:rPr>
        <w:t xml:space="preserve">pracovních dnů předem. Odstávka </w:t>
      </w:r>
      <w:r w:rsidR="00237F5D" w:rsidRPr="00BB7C35">
        <w:rPr>
          <w:rFonts w:ascii="Tahoma" w:hAnsi="Tahoma" w:cs="Tahoma"/>
          <w:szCs w:val="20"/>
          <w:lang w:eastAsia="en-US"/>
        </w:rPr>
        <w:t>APV</w:t>
      </w:r>
      <w:r w:rsidR="00DF6BB2" w:rsidRPr="00BB7C35">
        <w:rPr>
          <w:rFonts w:ascii="Tahoma" w:hAnsi="Tahoma" w:cs="Tahoma"/>
          <w:szCs w:val="20"/>
          <w:lang w:eastAsia="en-US"/>
        </w:rPr>
        <w:t xml:space="preserve"> </w:t>
      </w:r>
      <w:r w:rsidRPr="00BB7C35">
        <w:rPr>
          <w:rFonts w:ascii="Tahoma" w:hAnsi="Tahoma" w:cs="Tahoma"/>
          <w:szCs w:val="20"/>
          <w:lang w:eastAsia="en-US"/>
        </w:rPr>
        <w:t xml:space="preserve">je možná pouze se souhlasem Objednatele. Objednatel se zavazuje, že svůj souhlas nebude bezdůvodně odpírat. Pokud nebude souhlas udělen ve vztahu ke konkrétnímu termínu, není Poskytovatel oprávněn takovouto odstávku </w:t>
      </w:r>
      <w:r w:rsidR="00237F5D" w:rsidRPr="00BB7C35">
        <w:rPr>
          <w:rFonts w:ascii="Tahoma" w:hAnsi="Tahoma" w:cs="Tahoma"/>
          <w:szCs w:val="20"/>
          <w:lang w:eastAsia="en-US"/>
        </w:rPr>
        <w:t>APV</w:t>
      </w:r>
      <w:r w:rsidR="00DF6BB2" w:rsidRPr="00BB7C35">
        <w:rPr>
          <w:rFonts w:ascii="Tahoma" w:hAnsi="Tahoma" w:cs="Tahoma"/>
          <w:szCs w:val="20"/>
          <w:lang w:eastAsia="en-US"/>
        </w:rPr>
        <w:t xml:space="preserve"> </w:t>
      </w:r>
      <w:r w:rsidRPr="00BB7C35">
        <w:rPr>
          <w:rFonts w:ascii="Tahoma" w:hAnsi="Tahoma" w:cs="Tahoma"/>
          <w:szCs w:val="20"/>
          <w:lang w:eastAsia="en-US"/>
        </w:rPr>
        <w:t xml:space="preserve">provést a Objednatel je povinen bezodkladně navrhnout nový termín pro provedení údržby </w:t>
      </w:r>
      <w:r w:rsidR="00237F5D" w:rsidRPr="00BB7C35">
        <w:rPr>
          <w:rFonts w:ascii="Tahoma" w:hAnsi="Tahoma" w:cs="Tahoma"/>
          <w:szCs w:val="20"/>
          <w:lang w:eastAsia="en-US"/>
        </w:rPr>
        <w:t>APV</w:t>
      </w:r>
      <w:r w:rsidRPr="00BB7C35">
        <w:rPr>
          <w:rFonts w:ascii="Tahoma" w:hAnsi="Tahoma" w:cs="Tahoma"/>
          <w:szCs w:val="20"/>
          <w:lang w:eastAsia="en-US"/>
        </w:rPr>
        <w:t xml:space="preserve">. Takto sjednaná doba odstávky </w:t>
      </w:r>
      <w:r w:rsidR="00237F5D" w:rsidRPr="00BB7C35">
        <w:rPr>
          <w:rFonts w:ascii="Tahoma" w:hAnsi="Tahoma" w:cs="Tahoma"/>
          <w:szCs w:val="20"/>
          <w:lang w:eastAsia="en-US"/>
        </w:rPr>
        <w:t>APV</w:t>
      </w:r>
      <w:r w:rsidR="00DF6BB2" w:rsidRPr="00BB7C35">
        <w:rPr>
          <w:rFonts w:ascii="Tahoma" w:hAnsi="Tahoma" w:cs="Tahoma"/>
          <w:szCs w:val="20"/>
          <w:lang w:eastAsia="en-US"/>
        </w:rPr>
        <w:t xml:space="preserve"> </w:t>
      </w:r>
      <w:r w:rsidRPr="00BB7C35">
        <w:rPr>
          <w:rFonts w:ascii="Tahoma" w:hAnsi="Tahoma" w:cs="Tahoma"/>
          <w:szCs w:val="20"/>
          <w:lang w:eastAsia="en-US"/>
        </w:rPr>
        <w:t>se nezapočítává do procentuální dostupnosti Služby podpory provozu;</w:t>
      </w:r>
      <w:bookmarkEnd w:id="32"/>
    </w:p>
    <w:p w14:paraId="7CF50417" w14:textId="29D0E50C" w:rsidR="00D05CBB" w:rsidRPr="00BB7C35" w:rsidRDefault="00D05CBB" w:rsidP="00D05CBB">
      <w:pPr>
        <w:pStyle w:val="RLTextlnkuslovan"/>
        <w:numPr>
          <w:ilvl w:val="2"/>
          <w:numId w:val="1"/>
        </w:numPr>
        <w:rPr>
          <w:rFonts w:ascii="Tahoma" w:hAnsi="Tahoma" w:cs="Tahoma"/>
          <w:szCs w:val="20"/>
          <w:lang w:eastAsia="en-US"/>
        </w:rPr>
      </w:pPr>
      <w:r w:rsidRPr="00BB7C35">
        <w:rPr>
          <w:rFonts w:ascii="Tahoma" w:hAnsi="Tahoma" w:cs="Tahoma"/>
          <w:szCs w:val="20"/>
          <w:lang w:eastAsia="en-US"/>
        </w:rPr>
        <w:t xml:space="preserve">provádět Monitoring provozu Služeb podpory provozu dle podmínek odst. </w:t>
      </w:r>
      <w:r w:rsidRPr="00BB7C35">
        <w:rPr>
          <w:rFonts w:ascii="Tahoma" w:hAnsi="Tahoma" w:cs="Tahoma"/>
          <w:szCs w:val="20"/>
          <w:lang w:eastAsia="en-US"/>
        </w:rPr>
        <w:fldChar w:fldCharType="begin"/>
      </w:r>
      <w:r w:rsidRPr="00BB7C35">
        <w:rPr>
          <w:rFonts w:ascii="Tahoma" w:hAnsi="Tahoma" w:cs="Tahoma"/>
          <w:szCs w:val="20"/>
          <w:lang w:eastAsia="en-US"/>
        </w:rPr>
        <w:instrText xml:space="preserve"> REF _Ref372623940 \r \h  \* MERGEFORMAT </w:instrText>
      </w:r>
      <w:r w:rsidRPr="00BB7C35">
        <w:rPr>
          <w:rFonts w:ascii="Tahoma" w:hAnsi="Tahoma" w:cs="Tahoma"/>
          <w:szCs w:val="20"/>
          <w:lang w:eastAsia="en-US"/>
        </w:rPr>
      </w:r>
      <w:r w:rsidRPr="00BB7C35">
        <w:rPr>
          <w:rFonts w:ascii="Tahoma" w:hAnsi="Tahoma" w:cs="Tahoma"/>
          <w:szCs w:val="20"/>
          <w:lang w:eastAsia="en-US"/>
        </w:rPr>
        <w:fldChar w:fldCharType="separate"/>
      </w:r>
      <w:r w:rsidR="00BF1146" w:rsidRPr="00BB7C35">
        <w:rPr>
          <w:rFonts w:ascii="Tahoma" w:hAnsi="Tahoma" w:cs="Tahoma"/>
          <w:szCs w:val="20"/>
          <w:lang w:eastAsia="en-US"/>
        </w:rPr>
        <w:t>5.3</w:t>
      </w:r>
      <w:r w:rsidRPr="00BB7C35">
        <w:rPr>
          <w:rFonts w:ascii="Tahoma" w:hAnsi="Tahoma" w:cs="Tahoma"/>
          <w:szCs w:val="20"/>
          <w:lang w:eastAsia="en-US"/>
        </w:rPr>
        <w:fldChar w:fldCharType="end"/>
      </w:r>
      <w:r w:rsidRPr="00BB7C35">
        <w:rPr>
          <w:rFonts w:ascii="Tahoma" w:hAnsi="Tahoma" w:cs="Tahoma"/>
          <w:szCs w:val="20"/>
          <w:lang w:eastAsia="en-US"/>
        </w:rPr>
        <w:t xml:space="preserve"> Smlouvy a zajišťovat průběžně správu pro optimální provoz Služeb podpory provozu;</w:t>
      </w:r>
    </w:p>
    <w:p w14:paraId="7CF50418" w14:textId="77777777" w:rsidR="0060598E" w:rsidRPr="00BB7C35" w:rsidRDefault="0060598E" w:rsidP="00D05CBB">
      <w:pPr>
        <w:pStyle w:val="RLTextlnkuslovan"/>
        <w:numPr>
          <w:ilvl w:val="2"/>
          <w:numId w:val="1"/>
        </w:numPr>
        <w:rPr>
          <w:rFonts w:ascii="Tahoma" w:hAnsi="Tahoma" w:cs="Tahoma"/>
          <w:szCs w:val="20"/>
          <w:lang w:eastAsia="en-US"/>
        </w:rPr>
      </w:pPr>
      <w:r w:rsidRPr="00BB7C35">
        <w:rPr>
          <w:rFonts w:ascii="Tahoma" w:hAnsi="Tahoma" w:cs="Tahoma"/>
          <w:szCs w:val="20"/>
          <w:lang w:eastAsia="en-US"/>
        </w:rPr>
        <w:t xml:space="preserve">Služby podpory provozu budou poskytovány na základě uzavřených Dílčích smluv postupem dle </w:t>
      </w:r>
      <w:hyperlink w:anchor="ListAnnex03" w:history="1">
        <w:r w:rsidRPr="00BB7C35">
          <w:rPr>
            <w:rStyle w:val="Hypertextovodkaz"/>
            <w:rFonts w:ascii="Tahoma" w:hAnsi="Tahoma" w:cs="Tahoma"/>
            <w:szCs w:val="20"/>
            <w:lang w:eastAsia="en-US"/>
          </w:rPr>
          <w:t>Přílohy č. 3</w:t>
        </w:r>
      </w:hyperlink>
      <w:r w:rsidRPr="00BB7C35">
        <w:rPr>
          <w:rFonts w:ascii="Tahoma" w:hAnsi="Tahoma" w:cs="Tahoma"/>
          <w:szCs w:val="20"/>
          <w:lang w:eastAsia="en-US"/>
        </w:rPr>
        <w:t xml:space="preserve"> této Smlouvy.</w:t>
      </w:r>
    </w:p>
    <w:p w14:paraId="7CF50419" w14:textId="2AEC034C" w:rsidR="00BF54E2" w:rsidRPr="00BB7C35" w:rsidRDefault="00BF54E2" w:rsidP="00B52E1A">
      <w:pPr>
        <w:pStyle w:val="RLlneksmlouvy"/>
        <w:rPr>
          <w:rFonts w:ascii="Tahoma" w:hAnsi="Tahoma" w:cs="Tahoma"/>
          <w:szCs w:val="20"/>
        </w:rPr>
      </w:pPr>
      <w:bookmarkStart w:id="33" w:name="_Ref372211386"/>
      <w:r w:rsidRPr="00BB7C35">
        <w:rPr>
          <w:rFonts w:ascii="Tahoma" w:hAnsi="Tahoma" w:cs="Tahoma"/>
          <w:szCs w:val="20"/>
        </w:rPr>
        <w:t>ZPŮSOB POSKYTOVÁNÍ ROZVOJE</w:t>
      </w:r>
      <w:bookmarkEnd w:id="33"/>
    </w:p>
    <w:p w14:paraId="7CF5041A" w14:textId="77777777" w:rsidR="00E7510E" w:rsidRPr="00BB7C35" w:rsidRDefault="0060598E" w:rsidP="001A3883">
      <w:pPr>
        <w:pStyle w:val="RLTextlnkuslovan"/>
        <w:rPr>
          <w:rFonts w:ascii="Tahoma" w:hAnsi="Tahoma" w:cs="Tahoma"/>
          <w:szCs w:val="20"/>
          <w:lang w:eastAsia="en-US"/>
        </w:rPr>
      </w:pPr>
      <w:r w:rsidRPr="00BB7C35">
        <w:rPr>
          <w:rFonts w:ascii="Tahoma" w:hAnsi="Tahoma" w:cs="Tahoma"/>
          <w:szCs w:val="20"/>
          <w:lang w:eastAsia="en-US"/>
        </w:rPr>
        <w:t>Služby Rozvoje budou poskytovány na základě a v souladu s Dílčími smlouvami, jejichž obsah a postup uzavírání je stanoven v </w:t>
      </w:r>
      <w:hyperlink w:anchor="ListAnnex03" w:history="1">
        <w:r w:rsidRPr="00BB7C35">
          <w:rPr>
            <w:rStyle w:val="Hypertextovodkaz"/>
            <w:rFonts w:ascii="Tahoma" w:hAnsi="Tahoma" w:cs="Tahoma"/>
            <w:szCs w:val="20"/>
            <w:lang w:eastAsia="en-US"/>
          </w:rPr>
          <w:t>Příloze č. 3</w:t>
        </w:r>
      </w:hyperlink>
      <w:r w:rsidRPr="00BB7C35">
        <w:rPr>
          <w:rFonts w:ascii="Tahoma" w:hAnsi="Tahoma" w:cs="Tahoma"/>
          <w:szCs w:val="20"/>
          <w:lang w:eastAsia="en-US"/>
        </w:rPr>
        <w:t xml:space="preserve"> této Smlouvy.</w:t>
      </w:r>
    </w:p>
    <w:p w14:paraId="0BEEFCA9" w14:textId="31A2439A" w:rsidR="0074376C" w:rsidRPr="00BB7C35" w:rsidRDefault="0074376C" w:rsidP="001A3883">
      <w:pPr>
        <w:pStyle w:val="RLTextlnkuslovan"/>
        <w:rPr>
          <w:rFonts w:ascii="Tahoma" w:hAnsi="Tahoma" w:cs="Tahoma"/>
          <w:szCs w:val="20"/>
          <w:lang w:eastAsia="en-US"/>
        </w:rPr>
      </w:pPr>
      <w:r w:rsidRPr="00BB7C35">
        <w:rPr>
          <w:rFonts w:ascii="Tahoma" w:hAnsi="Tahoma" w:cs="Tahoma"/>
          <w:szCs w:val="20"/>
          <w:lang w:eastAsia="en-US"/>
        </w:rPr>
        <w:t xml:space="preserve">Pro poskytování služeb Rozvoje se přiměřeně použijí ujednání dle </w:t>
      </w:r>
      <w:hyperlink w:anchor="ListAnnex08" w:history="1">
        <w:r w:rsidR="00E07B7F" w:rsidRPr="00BB7C35">
          <w:rPr>
            <w:rStyle w:val="Hypertextovodkaz"/>
            <w:rFonts w:ascii="Tahoma" w:hAnsi="Tahoma" w:cs="Tahoma"/>
            <w:szCs w:val="20"/>
          </w:rPr>
          <w:t xml:space="preserve">Přílohy č. </w:t>
        </w:r>
        <w:r w:rsidR="00E07B7F">
          <w:rPr>
            <w:rStyle w:val="Hypertextovodkaz"/>
            <w:rFonts w:ascii="Tahoma" w:hAnsi="Tahoma" w:cs="Tahoma"/>
            <w:szCs w:val="20"/>
          </w:rPr>
          <w:t>7</w:t>
        </w:r>
      </w:hyperlink>
      <w:r w:rsidR="00E07B7F" w:rsidRPr="00BB7C35">
        <w:rPr>
          <w:rFonts w:ascii="Tahoma" w:hAnsi="Tahoma" w:cs="Tahoma"/>
          <w:szCs w:val="20"/>
        </w:rPr>
        <w:t xml:space="preserve"> </w:t>
      </w:r>
      <w:r w:rsidRPr="00BB7C35">
        <w:rPr>
          <w:rFonts w:ascii="Tahoma" w:hAnsi="Tahoma" w:cs="Tahoma"/>
          <w:szCs w:val="20"/>
          <w:lang w:eastAsia="en-US"/>
        </w:rPr>
        <w:t>této Smlouvy.</w:t>
      </w:r>
    </w:p>
    <w:p w14:paraId="7CF5041B" w14:textId="77777777" w:rsidR="00612A31" w:rsidRPr="00BB7C35" w:rsidRDefault="00612A31" w:rsidP="00612A31">
      <w:pPr>
        <w:pStyle w:val="RLlneksmlouvy"/>
        <w:rPr>
          <w:rFonts w:ascii="Tahoma" w:hAnsi="Tahoma" w:cs="Tahoma"/>
          <w:szCs w:val="20"/>
        </w:rPr>
      </w:pPr>
      <w:bookmarkStart w:id="34" w:name="_Ref402507686"/>
      <w:r w:rsidRPr="00BB7C35">
        <w:rPr>
          <w:rFonts w:ascii="Tahoma" w:hAnsi="Tahoma" w:cs="Tahoma"/>
          <w:szCs w:val="20"/>
        </w:rPr>
        <w:t>EXIT</w:t>
      </w:r>
      <w:bookmarkEnd w:id="34"/>
    </w:p>
    <w:p w14:paraId="7CF5041C" w14:textId="77777777" w:rsidR="00612A31" w:rsidRPr="00BB7C35" w:rsidRDefault="00612A31" w:rsidP="00612A31">
      <w:pPr>
        <w:pStyle w:val="RLTextlnkuslovan"/>
        <w:rPr>
          <w:rFonts w:ascii="Tahoma" w:hAnsi="Tahoma" w:cs="Tahoma"/>
          <w:szCs w:val="20"/>
        </w:rPr>
      </w:pPr>
      <w:r w:rsidRPr="00BB7C35">
        <w:rPr>
          <w:rFonts w:ascii="Tahoma" w:hAnsi="Tahoma" w:cs="Tahoma"/>
          <w:szCs w:val="20"/>
        </w:rPr>
        <w:t xml:space="preserve">Poskytovatel se zavazuje dle pokynů Objednatele poskytnout veškerou potřebnou součinnost, dokumentaci a informace, účastnit se jednání s Objednatelem a popřípadě třetími osobami za účelem plynulého a řádného převedení všech činností spojených s poskytováním Služeb </w:t>
      </w:r>
      <w:r w:rsidR="002E3956" w:rsidRPr="00BB7C35">
        <w:rPr>
          <w:rFonts w:ascii="Tahoma" w:hAnsi="Tahoma" w:cs="Tahoma"/>
          <w:szCs w:val="20"/>
        </w:rPr>
        <w:t xml:space="preserve">podpory </w:t>
      </w:r>
      <w:r w:rsidRPr="00BB7C35">
        <w:rPr>
          <w:rFonts w:ascii="Tahoma" w:hAnsi="Tahoma" w:cs="Tahoma"/>
          <w:szCs w:val="20"/>
        </w:rPr>
        <w:t>provozu</w:t>
      </w:r>
      <w:r w:rsidR="00457F5E" w:rsidRPr="00BB7C35">
        <w:rPr>
          <w:rFonts w:ascii="Tahoma" w:hAnsi="Tahoma" w:cs="Tahoma"/>
          <w:szCs w:val="20"/>
        </w:rPr>
        <w:t xml:space="preserve"> nebo Rozvoje</w:t>
      </w:r>
      <w:r w:rsidRPr="00BB7C35">
        <w:rPr>
          <w:rFonts w:ascii="Tahoma" w:hAnsi="Tahoma" w:cs="Tahoma"/>
          <w:szCs w:val="20"/>
        </w:rPr>
        <w:t xml:space="preserve"> na Objednatele a/nebo nového poskytovatele, ke kterému dojde po skončení účinnosti této Smlouvy (dále jen „</w:t>
      </w:r>
      <w:r w:rsidRPr="001B1C34">
        <w:rPr>
          <w:rFonts w:ascii="Tahoma" w:hAnsi="Tahoma" w:cs="Tahoma"/>
          <w:szCs w:val="20"/>
        </w:rPr>
        <w:t>Exit</w:t>
      </w:r>
      <w:r w:rsidRPr="00BB7C35">
        <w:rPr>
          <w:rFonts w:ascii="Tahoma" w:hAnsi="Tahoma" w:cs="Tahoma"/>
          <w:szCs w:val="20"/>
        </w:rPr>
        <w:t>“).</w:t>
      </w:r>
    </w:p>
    <w:p w14:paraId="7CF5041D" w14:textId="08AC6CB2" w:rsidR="00612A31" w:rsidRPr="00BB7C35" w:rsidRDefault="00612A31" w:rsidP="00094220">
      <w:pPr>
        <w:pStyle w:val="RLTextlnkuslovan"/>
        <w:rPr>
          <w:rFonts w:ascii="Tahoma" w:hAnsi="Tahoma" w:cs="Tahoma"/>
          <w:szCs w:val="20"/>
        </w:rPr>
      </w:pPr>
      <w:bookmarkStart w:id="35" w:name="_Ref402508013"/>
      <w:r w:rsidRPr="00BB7C35">
        <w:rPr>
          <w:rFonts w:ascii="Tahoma" w:hAnsi="Tahoma" w:cs="Tahoma"/>
          <w:szCs w:val="20"/>
        </w:rPr>
        <w:t>Za tímto účelem se Poskytovatel zavazuje ve lhůtách dle odst.</w:t>
      </w:r>
      <w:r w:rsidR="00580DC9" w:rsidRPr="00BB7C35">
        <w:rPr>
          <w:rFonts w:ascii="Tahoma" w:hAnsi="Tahoma" w:cs="Tahoma"/>
          <w:szCs w:val="20"/>
        </w:rPr>
        <w:t xml:space="preserve"> </w:t>
      </w:r>
      <w:r w:rsidRPr="00BB7C35">
        <w:rPr>
          <w:rFonts w:ascii="Tahoma" w:hAnsi="Tahoma" w:cs="Tahoma"/>
          <w:szCs w:val="20"/>
        </w:rPr>
        <w:fldChar w:fldCharType="begin"/>
      </w:r>
      <w:r w:rsidRPr="00BB7C35">
        <w:rPr>
          <w:rFonts w:ascii="Tahoma" w:hAnsi="Tahoma" w:cs="Tahoma"/>
          <w:szCs w:val="20"/>
        </w:rPr>
        <w:instrText xml:space="preserve"> REF _Ref401754504 \r \h </w:instrText>
      </w:r>
      <w:r w:rsidR="001F6F00" w:rsidRPr="00BB7C35">
        <w:rPr>
          <w:rFonts w:ascii="Tahoma" w:hAnsi="Tahoma" w:cs="Tahoma"/>
          <w:szCs w:val="20"/>
        </w:rPr>
        <w:instrText xml:space="preserve"> \* MERGEFORMAT </w:instrText>
      </w:r>
      <w:r w:rsidRPr="00BB7C35">
        <w:rPr>
          <w:rFonts w:ascii="Tahoma" w:hAnsi="Tahoma" w:cs="Tahoma"/>
          <w:szCs w:val="20"/>
        </w:rPr>
      </w:r>
      <w:r w:rsidRPr="00BB7C35">
        <w:rPr>
          <w:rFonts w:ascii="Tahoma" w:hAnsi="Tahoma" w:cs="Tahoma"/>
          <w:szCs w:val="20"/>
        </w:rPr>
        <w:fldChar w:fldCharType="separate"/>
      </w:r>
      <w:r w:rsidR="00BF1146" w:rsidRPr="00BB7C35">
        <w:rPr>
          <w:rFonts w:ascii="Tahoma" w:hAnsi="Tahoma" w:cs="Tahoma"/>
          <w:szCs w:val="20"/>
        </w:rPr>
        <w:t>7.3</w:t>
      </w:r>
      <w:r w:rsidRPr="00BB7C35">
        <w:rPr>
          <w:rFonts w:ascii="Tahoma" w:hAnsi="Tahoma" w:cs="Tahoma"/>
          <w:szCs w:val="20"/>
        </w:rPr>
        <w:fldChar w:fldCharType="end"/>
      </w:r>
      <w:r w:rsidRPr="00BB7C35">
        <w:rPr>
          <w:rFonts w:ascii="Tahoma" w:hAnsi="Tahoma" w:cs="Tahoma"/>
          <w:szCs w:val="20"/>
        </w:rPr>
        <w:t xml:space="preserve">  Smlouvy </w:t>
      </w:r>
      <w:r w:rsidRPr="00BB7C35" w:rsidDel="00151832">
        <w:rPr>
          <w:rFonts w:ascii="Tahoma" w:hAnsi="Tahoma" w:cs="Tahoma"/>
          <w:szCs w:val="20"/>
        </w:rPr>
        <w:t xml:space="preserve"> </w:t>
      </w:r>
      <w:r w:rsidR="00740308">
        <w:rPr>
          <w:rFonts w:ascii="Tahoma" w:hAnsi="Tahoma" w:cs="Tahoma"/>
          <w:szCs w:val="20"/>
        </w:rPr>
        <w:t>dopracovat</w:t>
      </w:r>
      <w:r w:rsidR="00740308" w:rsidRPr="00BB7C35">
        <w:rPr>
          <w:rFonts w:ascii="Tahoma" w:hAnsi="Tahoma" w:cs="Tahoma"/>
          <w:szCs w:val="20"/>
        </w:rPr>
        <w:t xml:space="preserve"> </w:t>
      </w:r>
      <w:r w:rsidRPr="00BB7C35">
        <w:rPr>
          <w:rFonts w:ascii="Tahoma" w:hAnsi="Tahoma" w:cs="Tahoma"/>
          <w:szCs w:val="20"/>
        </w:rPr>
        <w:t>na základě pokynu Objednatele dokumentaci vymezující postup provedení Exitu (dále jen „</w:t>
      </w:r>
      <w:r w:rsidRPr="001B1C34">
        <w:rPr>
          <w:rFonts w:ascii="Tahoma" w:hAnsi="Tahoma" w:cs="Tahoma"/>
          <w:szCs w:val="20"/>
        </w:rPr>
        <w:t>Exitový plán</w:t>
      </w:r>
      <w:r w:rsidRPr="00BB7C35">
        <w:rPr>
          <w:rFonts w:ascii="Tahoma" w:hAnsi="Tahoma" w:cs="Tahoma"/>
          <w:szCs w:val="20"/>
        </w:rPr>
        <w:t xml:space="preserve">“) </w:t>
      </w:r>
      <w:r w:rsidR="00740308">
        <w:rPr>
          <w:rFonts w:ascii="Tahoma" w:hAnsi="Tahoma" w:cs="Tahoma"/>
          <w:szCs w:val="20"/>
        </w:rPr>
        <w:t xml:space="preserve">v rozsahu, jak předložil </w:t>
      </w:r>
      <w:r w:rsidR="00740308" w:rsidRPr="00576F00">
        <w:rPr>
          <w:rFonts w:ascii="Tahoma" w:hAnsi="Tahoma" w:cs="Tahoma"/>
          <w:szCs w:val="20"/>
        </w:rPr>
        <w:t>Exitový plán v rámci své nabídky do Veřejné zakázky s úpravou dle aktuální znalosti plynoucí z plnění této Smlouvy</w:t>
      </w:r>
      <w:r w:rsidR="00740308">
        <w:rPr>
          <w:rFonts w:ascii="Tahoma" w:hAnsi="Tahoma" w:cs="Tahoma"/>
          <w:szCs w:val="20"/>
        </w:rPr>
        <w:t xml:space="preserve"> </w:t>
      </w:r>
      <w:r w:rsidRPr="00BB7C35">
        <w:rPr>
          <w:rFonts w:ascii="Tahoma" w:hAnsi="Tahoma" w:cs="Tahoma"/>
          <w:szCs w:val="20"/>
        </w:rPr>
        <w:t xml:space="preserve">a poskytnout plnění nezbytná k realizaci tohoto Exitového plánu za přiměřeného použití vhodných ustanovení této Smlouvy. Závazek dle tohoto ustanovení platí i po uplynutí doby trvání této Smlouvy, a to nejméně </w:t>
      </w:r>
      <w:r w:rsidR="00C82F0B" w:rsidRPr="00BB7C35">
        <w:rPr>
          <w:rFonts w:ascii="Tahoma" w:hAnsi="Tahoma" w:cs="Tahoma"/>
          <w:szCs w:val="20"/>
        </w:rPr>
        <w:t xml:space="preserve">6 měsíců </w:t>
      </w:r>
      <w:r w:rsidRPr="00BB7C35">
        <w:rPr>
          <w:rFonts w:ascii="Tahoma" w:hAnsi="Tahoma" w:cs="Tahoma"/>
          <w:szCs w:val="20"/>
        </w:rPr>
        <w:t>po jejím ukončení.</w:t>
      </w:r>
      <w:bookmarkEnd w:id="35"/>
    </w:p>
    <w:p w14:paraId="7CF5041E" w14:textId="27C6F39A" w:rsidR="00612A31" w:rsidRPr="00BB7C35" w:rsidRDefault="00612A31" w:rsidP="00D95BBC">
      <w:pPr>
        <w:pStyle w:val="RLTextlnkuslovan"/>
      </w:pPr>
      <w:bookmarkStart w:id="36" w:name="_Ref401754504"/>
      <w:r w:rsidRPr="00BB7C35">
        <w:t xml:space="preserve">Objednatel je oprávněn požádat o </w:t>
      </w:r>
      <w:r w:rsidR="00740308">
        <w:t>dopracování</w:t>
      </w:r>
      <w:r w:rsidR="00740308" w:rsidRPr="00BB7C35">
        <w:t xml:space="preserve"> </w:t>
      </w:r>
      <w:r w:rsidRPr="00BB7C35">
        <w:t xml:space="preserve">Exitového plánu nejdříve </w:t>
      </w:r>
      <w:r w:rsidR="00195EFB" w:rsidRPr="00BB7C35">
        <w:t>15 měsíců</w:t>
      </w:r>
      <w:r w:rsidRPr="00BB7C35">
        <w:t xml:space="preserve"> před řádným ukončením účinnosti této Smlouvy, kdykoli spolu s odstoupením Objednatele od této Smlouvy</w:t>
      </w:r>
      <w:r w:rsidR="00B601C8" w:rsidRPr="00BB7C35">
        <w:t xml:space="preserve"> nebo výpovědí této Smlouvy ze strany Objednatele</w:t>
      </w:r>
      <w:r w:rsidR="00C27B4E" w:rsidRPr="00BB7C35">
        <w:t xml:space="preserve"> či </w:t>
      </w:r>
      <w:r w:rsidR="00C27B4E" w:rsidRPr="00BB7C35">
        <w:lastRenderedPageBreak/>
        <w:t>Poskytovatele</w:t>
      </w:r>
      <w:r w:rsidRPr="00BB7C35">
        <w:t>, nebo i po odstoupení od této Smlouvy</w:t>
      </w:r>
      <w:r w:rsidR="00B601C8" w:rsidRPr="00BB7C35">
        <w:t xml:space="preserve"> či výpovědi této Smlouvy ze strany Objednatele</w:t>
      </w:r>
      <w:r w:rsidR="00C27B4E" w:rsidRPr="00BB7C35">
        <w:t xml:space="preserve"> či Poskytovatele</w:t>
      </w:r>
      <w:r w:rsidRPr="00BB7C35">
        <w:t xml:space="preserve">. </w:t>
      </w:r>
      <w:r w:rsidR="00D95BBC" w:rsidRPr="00D95BBC">
        <w:rPr>
          <w:rFonts w:ascii="Tahoma" w:hAnsi="Tahoma" w:cs="Tahoma"/>
          <w:szCs w:val="20"/>
        </w:rPr>
        <w:t xml:space="preserve">Pro účely vypracování Exitového plánu </w:t>
      </w:r>
      <w:r w:rsidR="002F39FF">
        <w:rPr>
          <w:rFonts w:ascii="Tahoma" w:hAnsi="Tahoma" w:cs="Tahoma"/>
          <w:szCs w:val="20"/>
        </w:rPr>
        <w:t>Poskytovatel</w:t>
      </w:r>
      <w:r w:rsidR="002F39FF" w:rsidRPr="00D95BBC">
        <w:rPr>
          <w:rFonts w:ascii="Tahoma" w:hAnsi="Tahoma" w:cs="Tahoma"/>
          <w:szCs w:val="20"/>
        </w:rPr>
        <w:t xml:space="preserve"> </w:t>
      </w:r>
      <w:r w:rsidR="00D95BBC" w:rsidRPr="00D95BBC">
        <w:rPr>
          <w:rFonts w:ascii="Tahoma" w:hAnsi="Tahoma" w:cs="Tahoma"/>
          <w:szCs w:val="20"/>
        </w:rPr>
        <w:t xml:space="preserve">upraví Exitový plán, který byl předložen v rámci jeho nabídky do Veřejné zakázky, a to s ohledem na aktuální stav předmětu plnění dle této Smlouvy. </w:t>
      </w:r>
      <w:r w:rsidRPr="00BB7C35">
        <w:t xml:space="preserve">Poskytovatel se zavazuje vypracovat Exitový plán a poskytnout plnění nezbytná k jeho realizaci do 1 měsíce od doručení takového požadavku Objednatele, nestanoví-li Objednatel jinak. Vypracováním Exitového plánu se rozumí </w:t>
      </w:r>
      <w:r w:rsidR="00D95BBC">
        <w:t xml:space="preserve">vypracování </w:t>
      </w:r>
      <w:r w:rsidR="001A2AEF">
        <w:t xml:space="preserve">Poskytovatelem </w:t>
      </w:r>
      <w:r w:rsidR="00D95BBC">
        <w:t xml:space="preserve">a </w:t>
      </w:r>
      <w:r w:rsidRPr="00BB7C35">
        <w:t xml:space="preserve">jeho schválení Objednatelem v souladu s odst. </w:t>
      </w:r>
      <w:r w:rsidRPr="00BB7C35">
        <w:fldChar w:fldCharType="begin"/>
      </w:r>
      <w:r w:rsidRPr="00BB7C35">
        <w:instrText xml:space="preserve"> REF _Ref202790343 \r \h  \* MERGEFORMAT </w:instrText>
      </w:r>
      <w:r w:rsidRPr="00BB7C35">
        <w:fldChar w:fldCharType="separate"/>
      </w:r>
      <w:r w:rsidR="00BF1146" w:rsidRPr="00BB7C35">
        <w:t>9.2</w:t>
      </w:r>
      <w:r w:rsidRPr="00BB7C35">
        <w:fldChar w:fldCharType="end"/>
      </w:r>
      <w:r w:rsidRPr="00BB7C35">
        <w:t xml:space="preserve"> této Smlouvy.</w:t>
      </w:r>
      <w:bookmarkEnd w:id="36"/>
      <w:r w:rsidRPr="00BB7C35">
        <w:t xml:space="preserve"> </w:t>
      </w:r>
    </w:p>
    <w:p w14:paraId="7CF5041F" w14:textId="697BFF12" w:rsidR="008238CD" w:rsidRPr="00BB7C35" w:rsidRDefault="008238CD" w:rsidP="008238CD">
      <w:pPr>
        <w:pStyle w:val="RLTextlnkuslovan"/>
        <w:rPr>
          <w:rFonts w:ascii="Tahoma" w:hAnsi="Tahoma" w:cs="Tahoma"/>
          <w:szCs w:val="20"/>
        </w:rPr>
      </w:pPr>
      <w:bookmarkStart w:id="37" w:name="_Hlt313951187"/>
      <w:bookmarkStart w:id="38" w:name="_Hlt313951238"/>
      <w:bookmarkStart w:id="39" w:name="_Ref195958966"/>
      <w:bookmarkStart w:id="40" w:name="_Toc212632748"/>
      <w:bookmarkStart w:id="41" w:name="_Ref224688969"/>
      <w:bookmarkStart w:id="42" w:name="_Ref313890705"/>
      <w:bookmarkStart w:id="43" w:name="_Ref313950543"/>
      <w:bookmarkStart w:id="44" w:name="_Ref313950610"/>
      <w:bookmarkStart w:id="45" w:name="_Ref313951225"/>
      <w:bookmarkStart w:id="46" w:name="_Ref314142814"/>
      <w:bookmarkStart w:id="47" w:name="_Ref375055820"/>
      <w:bookmarkStart w:id="48" w:name="_Ref273382468"/>
      <w:bookmarkStart w:id="49" w:name="_Toc295034736"/>
      <w:bookmarkEnd w:id="37"/>
      <w:bookmarkEnd w:id="38"/>
      <w:r w:rsidRPr="00BB7C35">
        <w:rPr>
          <w:rFonts w:ascii="Tahoma" w:hAnsi="Tahoma" w:cs="Tahoma"/>
          <w:szCs w:val="20"/>
        </w:rPr>
        <w:t xml:space="preserve">Smluvní strany se dohodly, že cena za vypracování Exitového plánu a poskytnutí plnění nezbytného k realizaci Exitového plánu či poskytování další součinnosti dle tohoto článku Smlouvy je součástí ceny za plnění </w:t>
      </w:r>
      <w:r w:rsidR="00C82F0B" w:rsidRPr="00BB7C35">
        <w:rPr>
          <w:rFonts w:ascii="Tahoma" w:hAnsi="Tahoma" w:cs="Tahoma"/>
          <w:szCs w:val="20"/>
        </w:rPr>
        <w:t xml:space="preserve">Služby </w:t>
      </w:r>
      <w:r w:rsidR="008238D2" w:rsidRPr="00BB7C35">
        <w:rPr>
          <w:rFonts w:ascii="Tahoma" w:hAnsi="Tahoma" w:cs="Tahoma"/>
          <w:szCs w:val="20"/>
        </w:rPr>
        <w:t>podpor</w:t>
      </w:r>
      <w:r w:rsidR="00C82F0B" w:rsidRPr="00BB7C35">
        <w:rPr>
          <w:rFonts w:ascii="Tahoma" w:hAnsi="Tahoma" w:cs="Tahoma"/>
          <w:szCs w:val="20"/>
        </w:rPr>
        <w:t>y</w:t>
      </w:r>
      <w:r w:rsidR="008238D2" w:rsidRPr="00BB7C35">
        <w:rPr>
          <w:rFonts w:ascii="Tahoma" w:hAnsi="Tahoma" w:cs="Tahoma"/>
          <w:szCs w:val="20"/>
        </w:rPr>
        <w:t xml:space="preserve"> provozu </w:t>
      </w:r>
      <w:r w:rsidRPr="00BB7C35">
        <w:rPr>
          <w:rFonts w:ascii="Tahoma" w:hAnsi="Tahoma" w:cs="Tahoma"/>
          <w:szCs w:val="20"/>
        </w:rPr>
        <w:t>dle této Smlouvy.</w:t>
      </w:r>
    </w:p>
    <w:p w14:paraId="7CF50420" w14:textId="77777777" w:rsidR="004F29FB" w:rsidRPr="00BB7C35" w:rsidRDefault="004F29FB" w:rsidP="004F29FB">
      <w:pPr>
        <w:pStyle w:val="RLlneksmlouvy"/>
        <w:rPr>
          <w:rFonts w:ascii="Tahoma" w:hAnsi="Tahoma" w:cs="Tahoma"/>
          <w:szCs w:val="20"/>
        </w:rPr>
      </w:pPr>
      <w:r w:rsidRPr="00BB7C35">
        <w:rPr>
          <w:rFonts w:ascii="Tahoma" w:hAnsi="Tahoma" w:cs="Tahoma"/>
          <w:szCs w:val="20"/>
        </w:rPr>
        <w:t>ZMĚN</w:t>
      </w:r>
      <w:bookmarkEnd w:id="39"/>
      <w:r w:rsidRPr="00BB7C35">
        <w:rPr>
          <w:rFonts w:ascii="Tahoma" w:hAnsi="Tahoma" w:cs="Tahoma"/>
          <w:szCs w:val="20"/>
        </w:rPr>
        <w:t>OVÉ ŘÍZENÍ</w:t>
      </w:r>
      <w:bookmarkEnd w:id="40"/>
      <w:bookmarkEnd w:id="41"/>
      <w:bookmarkEnd w:id="42"/>
      <w:bookmarkEnd w:id="43"/>
      <w:bookmarkEnd w:id="44"/>
      <w:bookmarkEnd w:id="45"/>
      <w:bookmarkEnd w:id="46"/>
      <w:bookmarkEnd w:id="47"/>
    </w:p>
    <w:p w14:paraId="7CF50421" w14:textId="77777777" w:rsidR="004F29FB" w:rsidRPr="00BB7C35" w:rsidRDefault="00902894" w:rsidP="004F29FB">
      <w:pPr>
        <w:pStyle w:val="RLTextlnkuslovan"/>
        <w:rPr>
          <w:rFonts w:ascii="Tahoma" w:hAnsi="Tahoma" w:cs="Tahoma"/>
          <w:szCs w:val="20"/>
          <w:lang w:eastAsia="en-US"/>
        </w:rPr>
      </w:pPr>
      <w:bookmarkStart w:id="50" w:name="_Ref195957841"/>
      <w:r w:rsidRPr="00BB7C35">
        <w:rPr>
          <w:rFonts w:ascii="Tahoma" w:hAnsi="Tahoma" w:cs="Tahoma"/>
          <w:szCs w:val="20"/>
          <w:lang w:eastAsia="en-US"/>
        </w:rPr>
        <w:t>Poskytovatel</w:t>
      </w:r>
      <w:r w:rsidR="004F29FB" w:rsidRPr="00BB7C35">
        <w:rPr>
          <w:rFonts w:ascii="Tahoma" w:hAnsi="Tahoma" w:cs="Tahoma"/>
          <w:szCs w:val="20"/>
          <w:lang w:eastAsia="en-US"/>
        </w:rPr>
        <w:t xml:space="preserve"> se zavazuje provést hodnocení dopadů kteroukoliv smluvní stranou navrhovaných změn na termíny plnění, cenu a součinnost Objednatele. </w:t>
      </w:r>
      <w:bookmarkEnd w:id="50"/>
      <w:r w:rsidRPr="00BB7C35">
        <w:rPr>
          <w:rFonts w:ascii="Tahoma" w:hAnsi="Tahoma" w:cs="Tahoma"/>
          <w:szCs w:val="20"/>
          <w:lang w:eastAsia="en-US"/>
        </w:rPr>
        <w:t>Poskytovatel</w:t>
      </w:r>
      <w:r w:rsidR="004F29FB" w:rsidRPr="00BB7C35">
        <w:rPr>
          <w:rFonts w:ascii="Tahoma" w:hAnsi="Tahoma" w:cs="Tahoma"/>
          <w:szCs w:val="20"/>
          <w:lang w:eastAsia="en-US"/>
        </w:rPr>
        <w:t xml:space="preserve"> je povinen toto hodnocení provést bez zbytečného odkladu, nejpozději do </w:t>
      </w:r>
      <w:r w:rsidR="00294A8F" w:rsidRPr="00BB7C35">
        <w:rPr>
          <w:rFonts w:ascii="Tahoma" w:hAnsi="Tahoma" w:cs="Tahoma"/>
          <w:szCs w:val="20"/>
          <w:lang w:eastAsia="en-US"/>
        </w:rPr>
        <w:t xml:space="preserve">5 </w:t>
      </w:r>
      <w:r w:rsidR="004F29FB" w:rsidRPr="00BB7C35">
        <w:rPr>
          <w:rFonts w:ascii="Tahoma" w:hAnsi="Tahoma" w:cs="Tahoma"/>
          <w:szCs w:val="20"/>
          <w:lang w:eastAsia="en-US"/>
        </w:rPr>
        <w:t>pracovních dnů ode dne doručení návrhu kterékoliv smluvní strany druhé smluvní straně.</w:t>
      </w:r>
    </w:p>
    <w:p w14:paraId="7CF50422" w14:textId="77777777" w:rsidR="007B5BEB" w:rsidRPr="00BB7C35" w:rsidRDefault="007B5BEB" w:rsidP="007B5BEB">
      <w:pPr>
        <w:pStyle w:val="RLlneksmlouvy"/>
        <w:rPr>
          <w:rFonts w:ascii="Tahoma" w:hAnsi="Tahoma" w:cs="Tahoma"/>
          <w:szCs w:val="20"/>
        </w:rPr>
      </w:pPr>
      <w:bookmarkStart w:id="51" w:name="_Hlt313951251"/>
      <w:bookmarkStart w:id="52" w:name="_Hlt313951267"/>
      <w:bookmarkStart w:id="53" w:name="_Ref367565345"/>
      <w:bookmarkStart w:id="54" w:name="_Ref313890711"/>
      <w:bookmarkStart w:id="55" w:name="_Ref367538257"/>
      <w:bookmarkEnd w:id="51"/>
      <w:bookmarkEnd w:id="52"/>
      <w:r w:rsidRPr="00BB7C35">
        <w:rPr>
          <w:rFonts w:ascii="Tahoma" w:hAnsi="Tahoma" w:cs="Tahoma"/>
          <w:szCs w:val="20"/>
        </w:rPr>
        <w:t>AKCEPTACE</w:t>
      </w:r>
      <w:bookmarkEnd w:id="53"/>
      <w:r w:rsidRPr="00BB7C35">
        <w:rPr>
          <w:rFonts w:ascii="Tahoma" w:hAnsi="Tahoma" w:cs="Tahoma"/>
          <w:szCs w:val="20"/>
        </w:rPr>
        <w:t xml:space="preserve"> </w:t>
      </w:r>
      <w:bookmarkEnd w:id="48"/>
      <w:bookmarkEnd w:id="49"/>
      <w:bookmarkEnd w:id="54"/>
      <w:bookmarkEnd w:id="55"/>
    </w:p>
    <w:p w14:paraId="7CF50423" w14:textId="77777777" w:rsidR="005E6174" w:rsidRPr="00BB7C35" w:rsidRDefault="00D52541" w:rsidP="005E6174">
      <w:pPr>
        <w:pStyle w:val="RLTextlnkuslovan"/>
        <w:rPr>
          <w:rFonts w:ascii="Tahoma" w:hAnsi="Tahoma" w:cs="Tahoma"/>
          <w:szCs w:val="20"/>
          <w:lang w:eastAsia="en-US"/>
        </w:rPr>
      </w:pPr>
      <w:r w:rsidRPr="00BB7C35">
        <w:rPr>
          <w:rFonts w:ascii="Tahoma" w:hAnsi="Tahoma" w:cs="Tahoma"/>
          <w:szCs w:val="20"/>
          <w:lang w:eastAsia="en-US"/>
        </w:rPr>
        <w:t>K</w:t>
      </w:r>
      <w:r w:rsidR="006E2842" w:rsidRPr="00BB7C35">
        <w:rPr>
          <w:rFonts w:ascii="Tahoma" w:hAnsi="Tahoma" w:cs="Tahoma"/>
          <w:szCs w:val="20"/>
          <w:lang w:eastAsia="en-US"/>
        </w:rPr>
        <w:t xml:space="preserve">aždý </w:t>
      </w:r>
      <w:r w:rsidR="00AE1AEA" w:rsidRPr="00BB7C35">
        <w:rPr>
          <w:rFonts w:ascii="Tahoma" w:hAnsi="Tahoma" w:cs="Tahoma"/>
          <w:szCs w:val="20"/>
          <w:lang w:eastAsia="en-US"/>
        </w:rPr>
        <w:t>výsled</w:t>
      </w:r>
      <w:r w:rsidR="006E2842" w:rsidRPr="00BB7C35">
        <w:rPr>
          <w:rFonts w:ascii="Tahoma" w:hAnsi="Tahoma" w:cs="Tahoma"/>
          <w:szCs w:val="20"/>
          <w:lang w:eastAsia="en-US"/>
        </w:rPr>
        <w:t>e</w:t>
      </w:r>
      <w:r w:rsidR="00AE1AEA" w:rsidRPr="00BB7C35">
        <w:rPr>
          <w:rFonts w:ascii="Tahoma" w:hAnsi="Tahoma" w:cs="Tahoma"/>
          <w:szCs w:val="20"/>
          <w:lang w:eastAsia="en-US"/>
        </w:rPr>
        <w:t xml:space="preserve">k </w:t>
      </w:r>
      <w:r w:rsidR="002433DC" w:rsidRPr="00BB7C35">
        <w:rPr>
          <w:rFonts w:ascii="Tahoma" w:hAnsi="Tahoma" w:cs="Tahoma"/>
          <w:szCs w:val="20"/>
          <w:lang w:eastAsia="en-US"/>
        </w:rPr>
        <w:t>R</w:t>
      </w:r>
      <w:r w:rsidR="00AE1AEA" w:rsidRPr="00BB7C35">
        <w:rPr>
          <w:rFonts w:ascii="Tahoma" w:hAnsi="Tahoma" w:cs="Tahoma"/>
          <w:szCs w:val="20"/>
          <w:lang w:eastAsia="en-US"/>
        </w:rPr>
        <w:t>ozvoje</w:t>
      </w:r>
      <w:r w:rsidRPr="00BB7C35">
        <w:rPr>
          <w:rFonts w:ascii="Tahoma" w:hAnsi="Tahoma" w:cs="Tahoma"/>
          <w:szCs w:val="20"/>
          <w:lang w:eastAsia="en-US"/>
        </w:rPr>
        <w:t>, ale i výstup Služeb podpory</w:t>
      </w:r>
      <w:r w:rsidR="00FF716F" w:rsidRPr="00BB7C35">
        <w:rPr>
          <w:rFonts w:ascii="Tahoma" w:hAnsi="Tahoma" w:cs="Tahoma"/>
          <w:szCs w:val="20"/>
          <w:lang w:eastAsia="en-US"/>
        </w:rPr>
        <w:t xml:space="preserve"> provozu</w:t>
      </w:r>
      <w:r w:rsidR="00AE1AEA" w:rsidRPr="00BB7C35">
        <w:rPr>
          <w:rFonts w:ascii="Tahoma" w:hAnsi="Tahoma" w:cs="Tahoma"/>
          <w:szCs w:val="20"/>
          <w:lang w:eastAsia="en-US"/>
        </w:rPr>
        <w:t>, kter</w:t>
      </w:r>
      <w:r w:rsidR="006E2842" w:rsidRPr="00BB7C35">
        <w:rPr>
          <w:rFonts w:ascii="Tahoma" w:hAnsi="Tahoma" w:cs="Tahoma"/>
          <w:szCs w:val="20"/>
          <w:lang w:eastAsia="en-US"/>
        </w:rPr>
        <w:t>ý</w:t>
      </w:r>
      <w:r w:rsidR="00AE1AEA" w:rsidRPr="00BB7C35">
        <w:rPr>
          <w:rFonts w:ascii="Tahoma" w:hAnsi="Tahoma" w:cs="Tahoma"/>
          <w:szCs w:val="20"/>
          <w:lang w:eastAsia="en-US"/>
        </w:rPr>
        <w:t xml:space="preserve"> představuj</w:t>
      </w:r>
      <w:r w:rsidR="006E2842" w:rsidRPr="00BB7C35">
        <w:rPr>
          <w:rFonts w:ascii="Tahoma" w:hAnsi="Tahoma" w:cs="Tahoma"/>
          <w:szCs w:val="20"/>
          <w:lang w:eastAsia="en-US"/>
        </w:rPr>
        <w:t>e</w:t>
      </w:r>
      <w:r w:rsidR="00AE1AEA" w:rsidRPr="00BB7C35">
        <w:rPr>
          <w:rFonts w:ascii="Tahoma" w:hAnsi="Tahoma" w:cs="Tahoma"/>
          <w:szCs w:val="20"/>
          <w:lang w:eastAsia="en-US"/>
        </w:rPr>
        <w:t xml:space="preserve"> samostatný předmět</w:t>
      </w:r>
      <w:r w:rsidR="006E2842" w:rsidRPr="00BB7C35">
        <w:rPr>
          <w:rFonts w:ascii="Tahoma" w:hAnsi="Tahoma" w:cs="Tahoma"/>
          <w:szCs w:val="20"/>
          <w:lang w:eastAsia="en-US"/>
        </w:rPr>
        <w:t xml:space="preserve"> způsobilý přejímky </w:t>
      </w:r>
      <w:r w:rsidR="00D06B51" w:rsidRPr="00BB7C35">
        <w:rPr>
          <w:rFonts w:ascii="Tahoma" w:hAnsi="Tahoma" w:cs="Tahoma"/>
          <w:szCs w:val="20"/>
          <w:lang w:eastAsia="en-US"/>
        </w:rPr>
        <w:t>(dále jen „</w:t>
      </w:r>
      <w:r w:rsidR="00D06B51" w:rsidRPr="00AD0EB2">
        <w:rPr>
          <w:rFonts w:ascii="Tahoma" w:hAnsi="Tahoma" w:cs="Tahoma"/>
          <w:szCs w:val="20"/>
          <w:lang w:eastAsia="en-US"/>
        </w:rPr>
        <w:t>dílčí plnění</w:t>
      </w:r>
      <w:r w:rsidR="00D06B51" w:rsidRPr="00BB7C35">
        <w:rPr>
          <w:rFonts w:ascii="Tahoma" w:hAnsi="Tahoma" w:cs="Tahoma"/>
          <w:szCs w:val="20"/>
          <w:lang w:eastAsia="en-US"/>
        </w:rPr>
        <w:t>“)</w:t>
      </w:r>
      <w:r w:rsidR="006E2842" w:rsidRPr="00BB7C35">
        <w:rPr>
          <w:rFonts w:ascii="Tahoma" w:hAnsi="Tahoma" w:cs="Tahoma"/>
          <w:szCs w:val="20"/>
          <w:lang w:eastAsia="en-US"/>
        </w:rPr>
        <w:t>,</w:t>
      </w:r>
      <w:r w:rsidR="00D06B51" w:rsidRPr="00BB7C35">
        <w:rPr>
          <w:rFonts w:ascii="Tahoma" w:hAnsi="Tahoma" w:cs="Tahoma"/>
          <w:szCs w:val="20"/>
          <w:lang w:eastAsia="en-US"/>
        </w:rPr>
        <w:t xml:space="preserve"> </w:t>
      </w:r>
      <w:r w:rsidR="005E6174" w:rsidRPr="00BB7C35">
        <w:rPr>
          <w:rFonts w:ascii="Tahoma" w:hAnsi="Tahoma" w:cs="Tahoma"/>
          <w:szCs w:val="20"/>
          <w:lang w:eastAsia="en-US"/>
        </w:rPr>
        <w:t>bud</w:t>
      </w:r>
      <w:r w:rsidR="00143FFF" w:rsidRPr="00BB7C35">
        <w:rPr>
          <w:rFonts w:ascii="Tahoma" w:hAnsi="Tahoma" w:cs="Tahoma"/>
          <w:szCs w:val="20"/>
          <w:lang w:eastAsia="en-US"/>
        </w:rPr>
        <w:t>ou</w:t>
      </w:r>
      <w:r w:rsidR="005E6174" w:rsidRPr="00BB7C35">
        <w:rPr>
          <w:rFonts w:ascii="Tahoma" w:hAnsi="Tahoma" w:cs="Tahoma"/>
          <w:szCs w:val="20"/>
          <w:lang w:eastAsia="en-US"/>
        </w:rPr>
        <w:t xml:space="preserve"> </w:t>
      </w:r>
      <w:r w:rsidR="00C8494F" w:rsidRPr="00BB7C35">
        <w:rPr>
          <w:rFonts w:ascii="Tahoma" w:hAnsi="Tahoma" w:cs="Tahoma"/>
          <w:szCs w:val="20"/>
          <w:lang w:eastAsia="en-US"/>
        </w:rPr>
        <w:t xml:space="preserve">Objednatelem </w:t>
      </w:r>
      <w:r w:rsidR="005E6174" w:rsidRPr="00BB7C35">
        <w:rPr>
          <w:rFonts w:ascii="Tahoma" w:hAnsi="Tahoma" w:cs="Tahoma"/>
          <w:szCs w:val="20"/>
          <w:lang w:eastAsia="en-US"/>
        </w:rPr>
        <w:t>akceptován</w:t>
      </w:r>
      <w:r w:rsidR="00143FFF" w:rsidRPr="00BB7C35">
        <w:rPr>
          <w:rFonts w:ascii="Tahoma" w:hAnsi="Tahoma" w:cs="Tahoma"/>
          <w:szCs w:val="20"/>
          <w:lang w:eastAsia="en-US"/>
        </w:rPr>
        <w:t>y</w:t>
      </w:r>
      <w:r w:rsidR="005E6174" w:rsidRPr="00BB7C35">
        <w:rPr>
          <w:rFonts w:ascii="Tahoma" w:hAnsi="Tahoma" w:cs="Tahoma"/>
          <w:szCs w:val="20"/>
          <w:lang w:eastAsia="en-US"/>
        </w:rPr>
        <w:t xml:space="preserve"> na základě akceptační procedury. Akceptační procedura zahrnuje ověření, zda </w:t>
      </w:r>
      <w:r w:rsidR="00902894" w:rsidRPr="00BB7C35">
        <w:rPr>
          <w:rFonts w:ascii="Tahoma" w:hAnsi="Tahoma" w:cs="Tahoma"/>
          <w:szCs w:val="20"/>
          <w:lang w:eastAsia="en-US"/>
        </w:rPr>
        <w:t>Poskytovatel</w:t>
      </w:r>
      <w:r w:rsidR="005E6174" w:rsidRPr="00BB7C35">
        <w:rPr>
          <w:rFonts w:ascii="Tahoma" w:hAnsi="Tahoma" w:cs="Tahoma"/>
          <w:szCs w:val="20"/>
          <w:lang w:eastAsia="en-US"/>
        </w:rPr>
        <w:t xml:space="preserve">em poskytnuté </w:t>
      </w:r>
      <w:r w:rsidR="006E2842" w:rsidRPr="00BB7C35">
        <w:rPr>
          <w:rFonts w:ascii="Tahoma" w:hAnsi="Tahoma" w:cs="Tahoma"/>
          <w:szCs w:val="20"/>
          <w:lang w:eastAsia="en-US"/>
        </w:rPr>
        <w:t xml:space="preserve">dílčí </w:t>
      </w:r>
      <w:r w:rsidR="005E6174" w:rsidRPr="00BB7C35">
        <w:rPr>
          <w:rFonts w:ascii="Tahoma" w:hAnsi="Tahoma" w:cs="Tahoma"/>
          <w:szCs w:val="20"/>
          <w:lang w:eastAsia="en-US"/>
        </w:rPr>
        <w:t xml:space="preserve">plnění </w:t>
      </w:r>
      <w:r w:rsidR="006E2842" w:rsidRPr="00BB7C35">
        <w:rPr>
          <w:rFonts w:ascii="Tahoma" w:hAnsi="Tahoma" w:cs="Tahoma"/>
          <w:szCs w:val="20"/>
          <w:lang w:eastAsia="en-US"/>
        </w:rPr>
        <w:t xml:space="preserve">je </w:t>
      </w:r>
      <w:r w:rsidR="005E6174" w:rsidRPr="00BB7C35">
        <w:rPr>
          <w:rFonts w:ascii="Tahoma" w:hAnsi="Tahoma" w:cs="Tahoma"/>
          <w:szCs w:val="20"/>
          <w:lang w:eastAsia="en-US"/>
        </w:rPr>
        <w:t>výsledk</w:t>
      </w:r>
      <w:r w:rsidR="006E2842" w:rsidRPr="00BB7C35">
        <w:rPr>
          <w:rFonts w:ascii="Tahoma" w:hAnsi="Tahoma" w:cs="Tahoma"/>
          <w:szCs w:val="20"/>
          <w:lang w:eastAsia="en-US"/>
        </w:rPr>
        <w:t>em</w:t>
      </w:r>
      <w:r w:rsidR="005E6174" w:rsidRPr="00BB7C35">
        <w:rPr>
          <w:rFonts w:ascii="Tahoma" w:hAnsi="Tahoma" w:cs="Tahoma"/>
          <w:szCs w:val="20"/>
          <w:lang w:eastAsia="en-US"/>
        </w:rPr>
        <w:t xml:space="preserve">, ke kterému se </w:t>
      </w:r>
      <w:r w:rsidR="00902894" w:rsidRPr="00BB7C35">
        <w:rPr>
          <w:rFonts w:ascii="Tahoma" w:hAnsi="Tahoma" w:cs="Tahoma"/>
          <w:szCs w:val="20"/>
          <w:lang w:eastAsia="en-US"/>
        </w:rPr>
        <w:t>Poskytovatel</w:t>
      </w:r>
      <w:r w:rsidR="005E6174" w:rsidRPr="00BB7C35">
        <w:rPr>
          <w:rFonts w:ascii="Tahoma" w:hAnsi="Tahoma" w:cs="Tahoma"/>
          <w:szCs w:val="20"/>
          <w:lang w:eastAsia="en-US"/>
        </w:rPr>
        <w:t xml:space="preserve"> zavázal, a to porovnáním skutečných vlastností jednotlivých dílčích plnění </w:t>
      </w:r>
      <w:r w:rsidR="00902894" w:rsidRPr="00BB7C35">
        <w:rPr>
          <w:rFonts w:ascii="Tahoma" w:hAnsi="Tahoma" w:cs="Tahoma"/>
          <w:szCs w:val="20"/>
          <w:lang w:eastAsia="en-US"/>
        </w:rPr>
        <w:t>Poskytovatel</w:t>
      </w:r>
      <w:r w:rsidR="005E6174" w:rsidRPr="00BB7C35">
        <w:rPr>
          <w:rFonts w:ascii="Tahoma" w:hAnsi="Tahoma" w:cs="Tahoma"/>
          <w:szCs w:val="20"/>
          <w:lang w:eastAsia="en-US"/>
        </w:rPr>
        <w:t xml:space="preserve">e s jejich </w:t>
      </w:r>
      <w:r w:rsidR="001110D4" w:rsidRPr="00BB7C35">
        <w:rPr>
          <w:rFonts w:ascii="Tahoma" w:hAnsi="Tahoma" w:cs="Tahoma"/>
          <w:szCs w:val="20"/>
          <w:lang w:eastAsia="en-US"/>
        </w:rPr>
        <w:t xml:space="preserve">závaznou </w:t>
      </w:r>
      <w:r w:rsidR="005E6174" w:rsidRPr="00BB7C35">
        <w:rPr>
          <w:rFonts w:ascii="Tahoma" w:hAnsi="Tahoma" w:cs="Tahoma"/>
          <w:szCs w:val="20"/>
          <w:lang w:eastAsia="en-US"/>
        </w:rPr>
        <w:t xml:space="preserve">specifikací uvedenou </w:t>
      </w:r>
      <w:r w:rsidR="00265047" w:rsidRPr="00BB7C35">
        <w:rPr>
          <w:rFonts w:ascii="Tahoma" w:hAnsi="Tahoma" w:cs="Tahoma"/>
          <w:szCs w:val="20"/>
          <w:lang w:eastAsia="en-US"/>
        </w:rPr>
        <w:t xml:space="preserve">příslušné Dílčí smlouvě </w:t>
      </w:r>
      <w:r w:rsidR="005A5FAC" w:rsidRPr="00BB7C35">
        <w:rPr>
          <w:rFonts w:ascii="Tahoma" w:hAnsi="Tahoma" w:cs="Tahoma"/>
          <w:szCs w:val="20"/>
          <w:lang w:eastAsia="en-US"/>
        </w:rPr>
        <w:t>či jiné</w:t>
      </w:r>
      <w:r w:rsidR="006237AA" w:rsidRPr="00BB7C35">
        <w:rPr>
          <w:rFonts w:ascii="Tahoma" w:hAnsi="Tahoma" w:cs="Tahoma"/>
          <w:szCs w:val="20"/>
          <w:lang w:eastAsia="en-US"/>
        </w:rPr>
        <w:t>m</w:t>
      </w:r>
      <w:r w:rsidR="005A5FAC" w:rsidRPr="00BB7C35">
        <w:rPr>
          <w:rFonts w:ascii="Tahoma" w:hAnsi="Tahoma" w:cs="Tahoma"/>
          <w:szCs w:val="20"/>
          <w:lang w:eastAsia="en-US"/>
        </w:rPr>
        <w:t xml:space="preserve"> </w:t>
      </w:r>
      <w:r w:rsidR="006237AA" w:rsidRPr="00BB7C35">
        <w:rPr>
          <w:rFonts w:ascii="Tahoma" w:hAnsi="Tahoma" w:cs="Tahoma"/>
          <w:szCs w:val="20"/>
          <w:lang w:eastAsia="en-US"/>
        </w:rPr>
        <w:t xml:space="preserve">dohodnutém </w:t>
      </w:r>
      <w:r w:rsidR="005A5FAC" w:rsidRPr="00BB7C35">
        <w:rPr>
          <w:rFonts w:ascii="Tahoma" w:hAnsi="Tahoma" w:cs="Tahoma"/>
          <w:szCs w:val="20"/>
          <w:lang w:eastAsia="en-US"/>
        </w:rPr>
        <w:t>závazné</w:t>
      </w:r>
      <w:r w:rsidR="006237AA" w:rsidRPr="00BB7C35">
        <w:rPr>
          <w:rFonts w:ascii="Tahoma" w:hAnsi="Tahoma" w:cs="Tahoma"/>
          <w:szCs w:val="20"/>
          <w:lang w:eastAsia="en-US"/>
        </w:rPr>
        <w:t>m</w:t>
      </w:r>
      <w:r w:rsidR="005A5FAC" w:rsidRPr="00BB7C35">
        <w:rPr>
          <w:rFonts w:ascii="Tahoma" w:hAnsi="Tahoma" w:cs="Tahoma"/>
          <w:szCs w:val="20"/>
          <w:lang w:eastAsia="en-US"/>
        </w:rPr>
        <w:t xml:space="preserve"> </w:t>
      </w:r>
      <w:r w:rsidR="006237AA" w:rsidRPr="00BB7C35">
        <w:rPr>
          <w:rFonts w:ascii="Tahoma" w:hAnsi="Tahoma" w:cs="Tahoma"/>
          <w:szCs w:val="20"/>
          <w:lang w:eastAsia="en-US"/>
        </w:rPr>
        <w:t xml:space="preserve">dokumentu </w:t>
      </w:r>
      <w:r w:rsidR="00686968" w:rsidRPr="00BB7C35">
        <w:rPr>
          <w:rFonts w:ascii="Tahoma" w:hAnsi="Tahoma" w:cs="Tahoma"/>
          <w:szCs w:val="20"/>
          <w:lang w:eastAsia="en-US"/>
        </w:rPr>
        <w:t>za využití akceptačních kritérií tam stanovených nebo později pro tento účel dohodnutých smluvními stranami</w:t>
      </w:r>
      <w:r w:rsidR="005E6174" w:rsidRPr="00BB7C35">
        <w:rPr>
          <w:rFonts w:ascii="Tahoma" w:hAnsi="Tahoma" w:cs="Tahoma"/>
          <w:szCs w:val="20"/>
          <w:lang w:eastAsia="en-US"/>
        </w:rPr>
        <w:t>.</w:t>
      </w:r>
    </w:p>
    <w:p w14:paraId="7CF50424" w14:textId="77777777" w:rsidR="005E6174" w:rsidRPr="00BB7C35" w:rsidRDefault="005E6174" w:rsidP="005E6174">
      <w:pPr>
        <w:pStyle w:val="RLTextlnkuslovan"/>
        <w:keepNext/>
        <w:rPr>
          <w:rFonts w:ascii="Tahoma" w:hAnsi="Tahoma" w:cs="Tahoma"/>
          <w:szCs w:val="20"/>
          <w:lang w:eastAsia="en-US"/>
        </w:rPr>
      </w:pPr>
      <w:bookmarkStart w:id="56" w:name="_Ref202790343"/>
      <w:r w:rsidRPr="00BB7C35">
        <w:rPr>
          <w:rFonts w:ascii="Tahoma" w:hAnsi="Tahoma" w:cs="Tahoma"/>
          <w:b/>
          <w:szCs w:val="20"/>
          <w:lang w:eastAsia="en-US"/>
        </w:rPr>
        <w:t>Akceptace dokumentů</w:t>
      </w:r>
      <w:bookmarkEnd w:id="56"/>
    </w:p>
    <w:p w14:paraId="7CF50425" w14:textId="167C35B0" w:rsidR="005E6174" w:rsidRPr="00BB7C35" w:rsidRDefault="005E6174" w:rsidP="000C1787">
      <w:pPr>
        <w:pStyle w:val="RLTextlnkuslovan"/>
        <w:numPr>
          <w:ilvl w:val="2"/>
          <w:numId w:val="1"/>
        </w:numPr>
        <w:rPr>
          <w:rFonts w:ascii="Tahoma" w:hAnsi="Tahoma" w:cs="Tahoma"/>
          <w:szCs w:val="20"/>
        </w:rPr>
      </w:pPr>
      <w:bookmarkStart w:id="57" w:name="_Ref196129094"/>
      <w:r w:rsidRPr="00BB7C35">
        <w:rPr>
          <w:rFonts w:ascii="Tahoma" w:hAnsi="Tahoma" w:cs="Tahoma"/>
          <w:szCs w:val="20"/>
        </w:rPr>
        <w:t xml:space="preserve">Dokumenty, které mají být podle této Smlouvy vypracované </w:t>
      </w:r>
      <w:r w:rsidR="00902894" w:rsidRPr="00BB7C35">
        <w:rPr>
          <w:rFonts w:ascii="Tahoma" w:hAnsi="Tahoma" w:cs="Tahoma"/>
          <w:szCs w:val="20"/>
        </w:rPr>
        <w:t>Poskytovatel</w:t>
      </w:r>
      <w:r w:rsidRPr="00BB7C35">
        <w:rPr>
          <w:rFonts w:ascii="Tahoma" w:hAnsi="Tahoma" w:cs="Tahoma"/>
          <w:szCs w:val="20"/>
        </w:rPr>
        <w:t xml:space="preserve">em a předané Objednateli, budou Objednatelem schválené a akceptované v souladu s akceptační procedurou definovanou </w:t>
      </w:r>
      <w:r w:rsidR="001A2AEF">
        <w:rPr>
          <w:rFonts w:ascii="Tahoma" w:hAnsi="Tahoma" w:cs="Tahoma"/>
          <w:szCs w:val="20"/>
        </w:rPr>
        <w:t xml:space="preserve">v </w:t>
      </w:r>
      <w:r w:rsidRPr="00BB7C35">
        <w:rPr>
          <w:rFonts w:ascii="Tahoma" w:hAnsi="Tahoma" w:cs="Tahoma"/>
          <w:szCs w:val="20"/>
        </w:rPr>
        <w:t xml:space="preserve">odst. </w:t>
      </w:r>
      <w:r w:rsidR="003358E6" w:rsidRPr="00BB7C35">
        <w:rPr>
          <w:rFonts w:ascii="Tahoma" w:hAnsi="Tahoma" w:cs="Tahoma"/>
          <w:szCs w:val="20"/>
        </w:rPr>
        <w:fldChar w:fldCharType="begin"/>
      </w:r>
      <w:r w:rsidRPr="00BB7C35">
        <w:rPr>
          <w:rFonts w:ascii="Tahoma" w:hAnsi="Tahoma" w:cs="Tahoma"/>
          <w:szCs w:val="20"/>
        </w:rPr>
        <w:instrText xml:space="preserve"> REF _Ref202790343 \r \h </w:instrText>
      </w:r>
      <w:r w:rsidR="00FF479E" w:rsidRPr="00BB7C35">
        <w:rPr>
          <w:rFonts w:ascii="Tahoma" w:hAnsi="Tahoma" w:cs="Tahoma"/>
          <w:szCs w:val="20"/>
        </w:rPr>
        <w:instrText xml:space="preserve"> \* MERGEFORMAT </w:instrText>
      </w:r>
      <w:r w:rsidR="003358E6" w:rsidRPr="00BB7C35">
        <w:rPr>
          <w:rFonts w:ascii="Tahoma" w:hAnsi="Tahoma" w:cs="Tahoma"/>
          <w:szCs w:val="20"/>
        </w:rPr>
      </w:r>
      <w:r w:rsidR="003358E6" w:rsidRPr="00BB7C35">
        <w:rPr>
          <w:rFonts w:ascii="Tahoma" w:hAnsi="Tahoma" w:cs="Tahoma"/>
          <w:szCs w:val="20"/>
        </w:rPr>
        <w:fldChar w:fldCharType="separate"/>
      </w:r>
      <w:r w:rsidR="00BF1146" w:rsidRPr="00BB7C35">
        <w:rPr>
          <w:rFonts w:ascii="Tahoma" w:hAnsi="Tahoma" w:cs="Tahoma"/>
          <w:szCs w:val="20"/>
        </w:rPr>
        <w:t>9.2</w:t>
      </w:r>
      <w:r w:rsidR="003358E6" w:rsidRPr="00BB7C35">
        <w:rPr>
          <w:rFonts w:ascii="Tahoma" w:hAnsi="Tahoma" w:cs="Tahoma"/>
          <w:szCs w:val="20"/>
        </w:rPr>
        <w:fldChar w:fldCharType="end"/>
      </w:r>
      <w:r w:rsidRPr="00BB7C35">
        <w:rPr>
          <w:rFonts w:ascii="Tahoma" w:hAnsi="Tahoma" w:cs="Tahoma"/>
          <w:szCs w:val="20"/>
        </w:rPr>
        <w:t xml:space="preserve"> Smlouvy</w:t>
      </w:r>
      <w:bookmarkEnd w:id="57"/>
      <w:r w:rsidRPr="00BB7C35">
        <w:rPr>
          <w:rFonts w:ascii="Tahoma" w:hAnsi="Tahoma" w:cs="Tahoma"/>
          <w:szCs w:val="20"/>
        </w:rPr>
        <w:t>.</w:t>
      </w:r>
    </w:p>
    <w:p w14:paraId="7CF50426" w14:textId="77777777" w:rsidR="005E6174" w:rsidRPr="00BB7C35" w:rsidRDefault="00902894" w:rsidP="000C1787">
      <w:pPr>
        <w:pStyle w:val="RLTextlnkuslovan"/>
        <w:numPr>
          <w:ilvl w:val="2"/>
          <w:numId w:val="1"/>
        </w:numPr>
        <w:rPr>
          <w:rFonts w:ascii="Tahoma" w:hAnsi="Tahoma" w:cs="Tahoma"/>
          <w:szCs w:val="20"/>
        </w:rPr>
      </w:pPr>
      <w:r w:rsidRPr="00BB7C35">
        <w:rPr>
          <w:rFonts w:ascii="Tahoma" w:hAnsi="Tahoma" w:cs="Tahoma"/>
          <w:szCs w:val="20"/>
        </w:rPr>
        <w:t>Poskytovatel</w:t>
      </w:r>
      <w:r w:rsidR="005E6174" w:rsidRPr="00BB7C35">
        <w:rPr>
          <w:rFonts w:ascii="Tahoma" w:hAnsi="Tahoma" w:cs="Tahoma"/>
          <w:szCs w:val="20"/>
        </w:rPr>
        <w:t xml:space="preserve"> se zavazuje průběžně konzultovat práce na zhotovení dokumentů s Objednatelem.</w:t>
      </w:r>
      <w:r w:rsidR="00386BAD" w:rsidRPr="00BB7C35">
        <w:rPr>
          <w:rFonts w:ascii="Tahoma" w:hAnsi="Tahoma" w:cs="Tahoma"/>
          <w:szCs w:val="20"/>
        </w:rPr>
        <w:t xml:space="preserve"> </w:t>
      </w:r>
      <w:r w:rsidRPr="00BB7C35">
        <w:rPr>
          <w:rFonts w:ascii="Tahoma" w:hAnsi="Tahoma" w:cs="Tahoma"/>
          <w:szCs w:val="20"/>
        </w:rPr>
        <w:t>Poskytovatel</w:t>
      </w:r>
      <w:r w:rsidR="00386BAD" w:rsidRPr="00BB7C35">
        <w:rPr>
          <w:rFonts w:ascii="Tahoma" w:hAnsi="Tahoma" w:cs="Tahoma"/>
          <w:szCs w:val="20"/>
        </w:rPr>
        <w:t xml:space="preserve"> je povinen předat dokumenty k akceptaci včas tak, aby mohly být dodrženy navazující termíny.</w:t>
      </w:r>
    </w:p>
    <w:p w14:paraId="7CF50427" w14:textId="77777777" w:rsidR="005E6174" w:rsidRPr="00BB7C35" w:rsidRDefault="00386BAD" w:rsidP="000C1787">
      <w:pPr>
        <w:pStyle w:val="RLTextlnkuslovan"/>
        <w:numPr>
          <w:ilvl w:val="2"/>
          <w:numId w:val="1"/>
        </w:numPr>
        <w:rPr>
          <w:rFonts w:ascii="Tahoma" w:hAnsi="Tahoma" w:cs="Tahoma"/>
          <w:szCs w:val="20"/>
        </w:rPr>
      </w:pPr>
      <w:bookmarkStart w:id="58" w:name="_Ref196125820"/>
      <w:bookmarkStart w:id="59" w:name="_Ref312227745"/>
      <w:r w:rsidRPr="00BB7C35">
        <w:rPr>
          <w:rFonts w:ascii="Tahoma" w:hAnsi="Tahoma" w:cs="Tahoma"/>
          <w:szCs w:val="20"/>
        </w:rPr>
        <w:t xml:space="preserve">Objednatel je povinen vznést své výhrady nebo připomínky k dokumentu do </w:t>
      </w:r>
      <w:r w:rsidR="005C4EE5" w:rsidRPr="00BB7C35">
        <w:rPr>
          <w:rFonts w:ascii="Tahoma" w:hAnsi="Tahoma" w:cs="Tahoma"/>
          <w:szCs w:val="20"/>
        </w:rPr>
        <w:t xml:space="preserve">10 </w:t>
      </w:r>
      <w:r w:rsidRPr="00BB7C35">
        <w:rPr>
          <w:rFonts w:ascii="Tahoma" w:hAnsi="Tahoma" w:cs="Tahoma"/>
          <w:szCs w:val="20"/>
        </w:rPr>
        <w:t>pracovních dnů</w:t>
      </w:r>
      <w:r w:rsidR="00EB4FA1" w:rsidRPr="00BB7C35">
        <w:rPr>
          <w:rFonts w:ascii="Tahoma" w:hAnsi="Tahoma" w:cs="Tahoma"/>
          <w:szCs w:val="20"/>
        </w:rPr>
        <w:t xml:space="preserve"> ode dne jejich doručení</w:t>
      </w:r>
      <w:r w:rsidRPr="00BB7C35">
        <w:rPr>
          <w:rFonts w:ascii="Tahoma" w:hAnsi="Tahoma" w:cs="Tahoma"/>
          <w:szCs w:val="20"/>
        </w:rPr>
        <w:t xml:space="preserve">. </w:t>
      </w:r>
      <w:r w:rsidR="005E6174" w:rsidRPr="00BB7C35">
        <w:rPr>
          <w:rFonts w:ascii="Tahoma" w:hAnsi="Tahoma" w:cs="Tahoma"/>
          <w:szCs w:val="20"/>
        </w:rPr>
        <w:t>Vznese-li Objednatel výhrady nebo připomínky k</w:t>
      </w:r>
      <w:r w:rsidR="005A71C5" w:rsidRPr="00BB7C35">
        <w:rPr>
          <w:rFonts w:ascii="Tahoma" w:hAnsi="Tahoma" w:cs="Tahoma"/>
          <w:szCs w:val="20"/>
        </w:rPr>
        <w:t xml:space="preserve"> </w:t>
      </w:r>
      <w:r w:rsidR="005E6174" w:rsidRPr="00BB7C35">
        <w:rPr>
          <w:rFonts w:ascii="Tahoma" w:hAnsi="Tahoma" w:cs="Tahoma"/>
          <w:szCs w:val="20"/>
        </w:rPr>
        <w:t xml:space="preserve">dokumentu, zavazuje se </w:t>
      </w:r>
      <w:r w:rsidR="00902894" w:rsidRPr="00BB7C35">
        <w:rPr>
          <w:rFonts w:ascii="Tahoma" w:hAnsi="Tahoma" w:cs="Tahoma"/>
          <w:szCs w:val="20"/>
        </w:rPr>
        <w:t>Poskytovatel</w:t>
      </w:r>
      <w:r w:rsidR="005E6174" w:rsidRPr="00BB7C35">
        <w:rPr>
          <w:rFonts w:ascii="Tahoma" w:hAnsi="Tahoma" w:cs="Tahoma"/>
          <w:szCs w:val="20"/>
        </w:rPr>
        <w:t xml:space="preserve"> </w:t>
      </w:r>
      <w:r w:rsidR="002433DC" w:rsidRPr="00BB7C35">
        <w:rPr>
          <w:rFonts w:ascii="Tahoma" w:hAnsi="Tahoma" w:cs="Tahoma"/>
          <w:szCs w:val="20"/>
        </w:rPr>
        <w:t>do 10 pracovních dnů</w:t>
      </w:r>
      <w:r w:rsidR="005E6174" w:rsidRPr="00BB7C35">
        <w:rPr>
          <w:rFonts w:ascii="Tahoma" w:hAnsi="Tahoma" w:cs="Tahoma"/>
          <w:szCs w:val="20"/>
        </w:rPr>
        <w:t xml:space="preserve"> provést veškeré potřebné úpravy dokumentu dle výhrad a připomínek Objednatele a takto upravený dokument předat Objednateli k akceptaci.</w:t>
      </w:r>
      <w:bookmarkEnd w:id="58"/>
      <w:r w:rsidRPr="00BB7C35">
        <w:rPr>
          <w:rFonts w:ascii="Tahoma" w:hAnsi="Tahoma" w:cs="Tahoma"/>
          <w:szCs w:val="20"/>
        </w:rPr>
        <w:t xml:space="preserve"> Pokud výhrady a připomínky Objednatele přetrvávají nebo Objednatel identifikuje výhrady a připomínky nové, je Objednatel oprávněn postupovat podle tohoto odst. </w:t>
      </w:r>
      <w:r w:rsidR="003358E6" w:rsidRPr="00BB7C35">
        <w:rPr>
          <w:rFonts w:ascii="Tahoma" w:hAnsi="Tahoma" w:cs="Tahoma"/>
          <w:szCs w:val="20"/>
        </w:rPr>
        <w:fldChar w:fldCharType="begin"/>
      </w:r>
      <w:r w:rsidRPr="00BB7C35">
        <w:rPr>
          <w:rFonts w:ascii="Tahoma" w:hAnsi="Tahoma" w:cs="Tahoma"/>
          <w:szCs w:val="20"/>
        </w:rPr>
        <w:instrText xml:space="preserve"> REF _Ref312227745 \r \h </w:instrText>
      </w:r>
      <w:r w:rsidR="00880DC2" w:rsidRPr="00BB7C35">
        <w:rPr>
          <w:rFonts w:ascii="Tahoma" w:hAnsi="Tahoma" w:cs="Tahoma"/>
          <w:szCs w:val="20"/>
        </w:rPr>
        <w:instrText xml:space="preserve"> \* MERGEFORMAT </w:instrText>
      </w:r>
      <w:r w:rsidR="003358E6" w:rsidRPr="00BB7C35">
        <w:rPr>
          <w:rFonts w:ascii="Tahoma" w:hAnsi="Tahoma" w:cs="Tahoma"/>
          <w:szCs w:val="20"/>
        </w:rPr>
      </w:r>
      <w:r w:rsidR="003358E6" w:rsidRPr="00BB7C35">
        <w:rPr>
          <w:rFonts w:ascii="Tahoma" w:hAnsi="Tahoma" w:cs="Tahoma"/>
          <w:szCs w:val="20"/>
        </w:rPr>
        <w:fldChar w:fldCharType="separate"/>
      </w:r>
      <w:r w:rsidR="00BF1146" w:rsidRPr="00BB7C35">
        <w:rPr>
          <w:rFonts w:ascii="Tahoma" w:hAnsi="Tahoma" w:cs="Tahoma"/>
          <w:szCs w:val="20"/>
        </w:rPr>
        <w:t>9.2.3</w:t>
      </w:r>
      <w:r w:rsidR="003358E6" w:rsidRPr="00BB7C35">
        <w:rPr>
          <w:rFonts w:ascii="Tahoma" w:hAnsi="Tahoma" w:cs="Tahoma"/>
          <w:szCs w:val="20"/>
        </w:rPr>
        <w:fldChar w:fldCharType="end"/>
      </w:r>
      <w:r w:rsidRPr="00BB7C35">
        <w:rPr>
          <w:rFonts w:ascii="Tahoma" w:hAnsi="Tahoma" w:cs="Tahoma"/>
          <w:szCs w:val="20"/>
        </w:rPr>
        <w:t xml:space="preserve"> i opakovaně.</w:t>
      </w:r>
      <w:bookmarkEnd w:id="59"/>
    </w:p>
    <w:p w14:paraId="7CF50428" w14:textId="77777777" w:rsidR="00386BAD" w:rsidRPr="00BB7C35" w:rsidRDefault="00386BAD" w:rsidP="000C1787">
      <w:pPr>
        <w:pStyle w:val="RLTextlnkuslovan"/>
        <w:numPr>
          <w:ilvl w:val="2"/>
          <w:numId w:val="1"/>
        </w:numPr>
        <w:rPr>
          <w:rFonts w:ascii="Tahoma" w:hAnsi="Tahoma" w:cs="Tahoma"/>
          <w:szCs w:val="20"/>
        </w:rPr>
      </w:pPr>
      <w:r w:rsidRPr="00BB7C35">
        <w:rPr>
          <w:rFonts w:ascii="Tahoma" w:hAnsi="Tahoma" w:cs="Tahoma"/>
          <w:szCs w:val="20"/>
        </w:rPr>
        <w:lastRenderedPageBreak/>
        <w:t xml:space="preserve">V případě, že Objednatel nemá k dokumentu připomínky ani výhrady, zavazuje se ve lhůtě </w:t>
      </w:r>
      <w:r w:rsidR="005C4EE5" w:rsidRPr="00BB7C35">
        <w:rPr>
          <w:rFonts w:ascii="Tahoma" w:hAnsi="Tahoma" w:cs="Tahoma"/>
          <w:szCs w:val="20"/>
        </w:rPr>
        <w:t xml:space="preserve">10 </w:t>
      </w:r>
      <w:r w:rsidRPr="00BB7C35">
        <w:rPr>
          <w:rFonts w:ascii="Tahoma" w:hAnsi="Tahoma" w:cs="Tahoma"/>
          <w:szCs w:val="20"/>
        </w:rPr>
        <w:t xml:space="preserve">pracovních dnů od předložení dokumentu k akceptaci tento dokument akceptovat a </w:t>
      </w:r>
      <w:r w:rsidR="006237AA" w:rsidRPr="00BB7C35">
        <w:rPr>
          <w:rFonts w:ascii="Tahoma" w:hAnsi="Tahoma" w:cs="Tahoma"/>
          <w:szCs w:val="20"/>
        </w:rPr>
        <w:t xml:space="preserve">potvrdit </w:t>
      </w:r>
      <w:r w:rsidRPr="00BB7C35">
        <w:rPr>
          <w:rFonts w:ascii="Tahoma" w:hAnsi="Tahoma" w:cs="Tahoma"/>
          <w:szCs w:val="20"/>
        </w:rPr>
        <w:t>o tom písemný předávací protokol.</w:t>
      </w:r>
    </w:p>
    <w:p w14:paraId="7CF50429" w14:textId="77777777" w:rsidR="001110D4" w:rsidRPr="00BB7C35" w:rsidRDefault="001110D4" w:rsidP="000C1787">
      <w:pPr>
        <w:pStyle w:val="RLTextlnkuslovan"/>
        <w:numPr>
          <w:ilvl w:val="2"/>
          <w:numId w:val="1"/>
        </w:numPr>
        <w:rPr>
          <w:rFonts w:ascii="Tahoma" w:hAnsi="Tahoma" w:cs="Tahoma"/>
          <w:szCs w:val="20"/>
        </w:rPr>
      </w:pPr>
      <w:r w:rsidRPr="00BB7C35">
        <w:rPr>
          <w:rFonts w:ascii="Tahoma" w:hAnsi="Tahoma" w:cs="Tahoma"/>
          <w:szCs w:val="20"/>
        </w:rPr>
        <w:t xml:space="preserve">Bude-li trvání akceptační procedury ovlivněné vznesením výhrad nebo připomínek </w:t>
      </w:r>
      <w:r w:rsidR="006237AA" w:rsidRPr="00BB7C35">
        <w:rPr>
          <w:rFonts w:ascii="Tahoma" w:hAnsi="Tahoma" w:cs="Tahoma"/>
          <w:szCs w:val="20"/>
        </w:rPr>
        <w:t xml:space="preserve">Objednatele </w:t>
      </w:r>
      <w:r w:rsidRPr="00BB7C35">
        <w:rPr>
          <w:rFonts w:ascii="Tahoma" w:hAnsi="Tahoma" w:cs="Tahoma"/>
          <w:szCs w:val="20"/>
        </w:rPr>
        <w:t xml:space="preserve">k dokumentu a potřebou jejich vyřešení, nebude to mít vliv na dohodnuté termíny pro akceptaci dokumentu. </w:t>
      </w:r>
    </w:p>
    <w:p w14:paraId="7CF5042A" w14:textId="77777777" w:rsidR="005E6174" w:rsidRPr="00BB7C35" w:rsidRDefault="00386BAD" w:rsidP="00764E5B">
      <w:pPr>
        <w:pStyle w:val="RLTextlnkuslovan"/>
        <w:keepNext/>
        <w:rPr>
          <w:rFonts w:ascii="Tahoma" w:hAnsi="Tahoma" w:cs="Tahoma"/>
          <w:szCs w:val="20"/>
        </w:rPr>
      </w:pPr>
      <w:bookmarkStart w:id="60" w:name="_Ref212253560"/>
      <w:bookmarkStart w:id="61" w:name="_Toc212632751"/>
      <w:r w:rsidRPr="00BB7C35">
        <w:rPr>
          <w:rFonts w:ascii="Tahoma" w:hAnsi="Tahoma" w:cs="Tahoma"/>
          <w:b/>
          <w:szCs w:val="20"/>
        </w:rPr>
        <w:t xml:space="preserve">Akceptace jiných </w:t>
      </w:r>
      <w:r w:rsidR="007F5552" w:rsidRPr="00BB7C35">
        <w:rPr>
          <w:rFonts w:ascii="Tahoma" w:hAnsi="Tahoma" w:cs="Tahoma"/>
          <w:b/>
          <w:szCs w:val="20"/>
        </w:rPr>
        <w:t xml:space="preserve">dílčích </w:t>
      </w:r>
      <w:r w:rsidRPr="00BB7C35">
        <w:rPr>
          <w:rFonts w:ascii="Tahoma" w:hAnsi="Tahoma" w:cs="Tahoma"/>
          <w:b/>
          <w:szCs w:val="20"/>
        </w:rPr>
        <w:t>plnění než dokumentů</w:t>
      </w:r>
      <w:bookmarkEnd w:id="60"/>
      <w:bookmarkEnd w:id="61"/>
    </w:p>
    <w:p w14:paraId="7CF5042B" w14:textId="562BE295" w:rsidR="005E6174" w:rsidRPr="00BB7C35" w:rsidRDefault="005E6174" w:rsidP="000C1787">
      <w:pPr>
        <w:pStyle w:val="RLTextlnkuslovan"/>
        <w:numPr>
          <w:ilvl w:val="2"/>
          <w:numId w:val="1"/>
        </w:numPr>
        <w:rPr>
          <w:rFonts w:ascii="Tahoma" w:hAnsi="Tahoma" w:cs="Tahoma"/>
          <w:szCs w:val="20"/>
          <w:lang w:eastAsia="en-US"/>
        </w:rPr>
      </w:pPr>
      <w:bookmarkStart w:id="62" w:name="_Ref196135071"/>
      <w:bookmarkStart w:id="63" w:name="_Ref198358270"/>
      <w:r w:rsidRPr="00BB7C35">
        <w:rPr>
          <w:rFonts w:ascii="Tahoma" w:hAnsi="Tahoma" w:cs="Tahoma"/>
          <w:szCs w:val="20"/>
          <w:lang w:eastAsia="en-US"/>
        </w:rPr>
        <w:t xml:space="preserve">Umožňuje-li to povaha plnění </w:t>
      </w:r>
      <w:r w:rsidR="00902894" w:rsidRPr="00BB7C35">
        <w:rPr>
          <w:rFonts w:ascii="Tahoma" w:hAnsi="Tahoma" w:cs="Tahoma"/>
          <w:szCs w:val="20"/>
          <w:lang w:eastAsia="en-US"/>
        </w:rPr>
        <w:t>Poskytovatel</w:t>
      </w:r>
      <w:r w:rsidRPr="00BB7C35">
        <w:rPr>
          <w:rFonts w:ascii="Tahoma" w:hAnsi="Tahoma" w:cs="Tahoma"/>
          <w:szCs w:val="20"/>
          <w:lang w:eastAsia="en-US"/>
        </w:rPr>
        <w:t>e a nestanoví</w:t>
      </w:r>
      <w:r w:rsidRPr="00BB7C35">
        <w:rPr>
          <w:rFonts w:ascii="Tahoma" w:hAnsi="Tahoma" w:cs="Tahoma"/>
          <w:szCs w:val="20"/>
          <w:lang w:eastAsia="en-US"/>
        </w:rPr>
        <w:noBreakHyphen/>
        <w:t xml:space="preserve">li tato Smlouva jinak, bude </w:t>
      </w:r>
      <w:r w:rsidRPr="00BB7C35">
        <w:rPr>
          <w:rFonts w:ascii="Tahoma" w:hAnsi="Tahoma" w:cs="Tahoma"/>
          <w:szCs w:val="20"/>
        </w:rPr>
        <w:t xml:space="preserve">akceptace jednotlivých dílčích plnění </w:t>
      </w:r>
      <w:r w:rsidRPr="00BB7C35">
        <w:rPr>
          <w:rFonts w:ascii="Tahoma" w:hAnsi="Tahoma" w:cs="Tahoma"/>
          <w:szCs w:val="20"/>
          <w:lang w:eastAsia="en-US"/>
        </w:rPr>
        <w:t xml:space="preserve">provedena v souladu s akceptační procedurou definovanou </w:t>
      </w:r>
      <w:r w:rsidR="00982D88">
        <w:rPr>
          <w:rFonts w:ascii="Tahoma" w:hAnsi="Tahoma" w:cs="Tahoma"/>
          <w:szCs w:val="20"/>
          <w:lang w:eastAsia="en-US"/>
        </w:rPr>
        <w:t>v</w:t>
      </w:r>
      <w:r w:rsidR="001A2AEF">
        <w:rPr>
          <w:rFonts w:ascii="Tahoma" w:hAnsi="Tahoma" w:cs="Tahoma"/>
          <w:szCs w:val="20"/>
          <w:lang w:eastAsia="en-US"/>
        </w:rPr>
        <w:t xml:space="preserve"> </w:t>
      </w:r>
      <w:r w:rsidRPr="00BB7C35">
        <w:rPr>
          <w:rFonts w:ascii="Tahoma" w:hAnsi="Tahoma" w:cs="Tahoma"/>
          <w:szCs w:val="20"/>
          <w:lang w:eastAsia="en-US"/>
        </w:rPr>
        <w:t>odst. </w:t>
      </w:r>
      <w:r w:rsidR="00412826" w:rsidRPr="00BB7C35">
        <w:rPr>
          <w:rFonts w:ascii="Tahoma" w:hAnsi="Tahoma" w:cs="Tahoma"/>
          <w:szCs w:val="20"/>
          <w:lang w:eastAsia="en-US"/>
        </w:rPr>
        <w:fldChar w:fldCharType="begin"/>
      </w:r>
      <w:r w:rsidR="00412826" w:rsidRPr="00BB7C35">
        <w:rPr>
          <w:rFonts w:ascii="Tahoma" w:hAnsi="Tahoma" w:cs="Tahoma"/>
          <w:szCs w:val="20"/>
          <w:lang w:eastAsia="en-US"/>
        </w:rPr>
        <w:instrText xml:space="preserve"> REF _Ref212253560 \r \h </w:instrText>
      </w:r>
      <w:r w:rsidR="001F6F00" w:rsidRPr="00BB7C35">
        <w:rPr>
          <w:rFonts w:ascii="Tahoma" w:hAnsi="Tahoma" w:cs="Tahoma"/>
          <w:szCs w:val="20"/>
          <w:lang w:eastAsia="en-US"/>
        </w:rPr>
        <w:instrText xml:space="preserve"> \* MERGEFORMAT </w:instrText>
      </w:r>
      <w:r w:rsidR="00412826" w:rsidRPr="00BB7C35">
        <w:rPr>
          <w:rFonts w:ascii="Tahoma" w:hAnsi="Tahoma" w:cs="Tahoma"/>
          <w:szCs w:val="20"/>
          <w:lang w:eastAsia="en-US"/>
        </w:rPr>
      </w:r>
      <w:r w:rsidR="00412826" w:rsidRPr="00BB7C35">
        <w:rPr>
          <w:rFonts w:ascii="Tahoma" w:hAnsi="Tahoma" w:cs="Tahoma"/>
          <w:szCs w:val="20"/>
          <w:lang w:eastAsia="en-US"/>
        </w:rPr>
        <w:fldChar w:fldCharType="separate"/>
      </w:r>
      <w:r w:rsidR="00BF1146" w:rsidRPr="00BB7C35">
        <w:rPr>
          <w:rFonts w:ascii="Tahoma" w:hAnsi="Tahoma" w:cs="Tahoma"/>
          <w:szCs w:val="20"/>
          <w:lang w:eastAsia="en-US"/>
        </w:rPr>
        <w:t>9.3</w:t>
      </w:r>
      <w:r w:rsidR="00412826" w:rsidRPr="00BB7C35">
        <w:rPr>
          <w:rFonts w:ascii="Tahoma" w:hAnsi="Tahoma" w:cs="Tahoma"/>
          <w:szCs w:val="20"/>
          <w:lang w:eastAsia="en-US"/>
        </w:rPr>
        <w:fldChar w:fldCharType="end"/>
      </w:r>
      <w:r w:rsidRPr="00BB7C35">
        <w:rPr>
          <w:rFonts w:ascii="Tahoma" w:hAnsi="Tahoma" w:cs="Tahoma"/>
          <w:szCs w:val="20"/>
          <w:lang w:eastAsia="en-US"/>
        </w:rPr>
        <w:t xml:space="preserve"> Smlouvy.</w:t>
      </w:r>
    </w:p>
    <w:p w14:paraId="7CF5042C" w14:textId="20A6A3F9" w:rsidR="005E6174" w:rsidRPr="00BB7C35" w:rsidRDefault="005E6174" w:rsidP="000C1787">
      <w:pPr>
        <w:pStyle w:val="RLTextlnkuslovan"/>
        <w:numPr>
          <w:ilvl w:val="2"/>
          <w:numId w:val="1"/>
        </w:numPr>
        <w:rPr>
          <w:rFonts w:ascii="Tahoma" w:hAnsi="Tahoma" w:cs="Tahoma"/>
          <w:szCs w:val="20"/>
          <w:lang w:eastAsia="en-US"/>
        </w:rPr>
      </w:pPr>
      <w:r w:rsidRPr="00BB7C35">
        <w:rPr>
          <w:rFonts w:ascii="Tahoma" w:hAnsi="Tahoma" w:cs="Tahoma"/>
          <w:szCs w:val="20"/>
          <w:lang w:eastAsia="en-US"/>
        </w:rPr>
        <w:t>Předání a převzetí Objednatelem objednan</w:t>
      </w:r>
      <w:r w:rsidR="00C274FC">
        <w:rPr>
          <w:rFonts w:ascii="Tahoma" w:hAnsi="Tahoma" w:cs="Tahoma"/>
          <w:szCs w:val="20"/>
          <w:lang w:eastAsia="en-US"/>
        </w:rPr>
        <w:t>ých</w:t>
      </w:r>
      <w:r w:rsidRPr="00BB7C35">
        <w:rPr>
          <w:rFonts w:ascii="Tahoma" w:hAnsi="Tahoma" w:cs="Tahoma"/>
          <w:szCs w:val="20"/>
          <w:lang w:eastAsia="en-US"/>
        </w:rPr>
        <w:t xml:space="preserve"> a </w:t>
      </w:r>
      <w:r w:rsidR="00902894" w:rsidRPr="00BB7C35">
        <w:rPr>
          <w:rFonts w:ascii="Tahoma" w:hAnsi="Tahoma" w:cs="Tahoma"/>
          <w:szCs w:val="20"/>
          <w:lang w:eastAsia="en-US"/>
        </w:rPr>
        <w:t>Poskytovatel</w:t>
      </w:r>
      <w:r w:rsidRPr="00BB7C35">
        <w:rPr>
          <w:rFonts w:ascii="Tahoma" w:hAnsi="Tahoma" w:cs="Tahoma"/>
          <w:szCs w:val="20"/>
          <w:lang w:eastAsia="en-US"/>
        </w:rPr>
        <w:t xml:space="preserve">em řádně </w:t>
      </w:r>
      <w:r w:rsidR="00C274FC" w:rsidRPr="00BB7C35">
        <w:rPr>
          <w:rFonts w:ascii="Tahoma" w:hAnsi="Tahoma" w:cs="Tahoma"/>
          <w:szCs w:val="20"/>
          <w:lang w:eastAsia="en-US"/>
        </w:rPr>
        <w:t>proveden</w:t>
      </w:r>
      <w:r w:rsidR="00C274FC">
        <w:rPr>
          <w:rFonts w:ascii="Tahoma" w:hAnsi="Tahoma" w:cs="Tahoma"/>
          <w:szCs w:val="20"/>
          <w:lang w:eastAsia="en-US"/>
        </w:rPr>
        <w:t>ých</w:t>
      </w:r>
      <w:r w:rsidR="00C274FC" w:rsidRPr="00BB7C35">
        <w:rPr>
          <w:rFonts w:ascii="Tahoma" w:hAnsi="Tahoma" w:cs="Tahoma"/>
          <w:szCs w:val="20"/>
          <w:lang w:eastAsia="en-US"/>
        </w:rPr>
        <w:t xml:space="preserve"> dílčí</w:t>
      </w:r>
      <w:r w:rsidR="00C274FC">
        <w:rPr>
          <w:rFonts w:ascii="Tahoma" w:hAnsi="Tahoma" w:cs="Tahoma"/>
          <w:szCs w:val="20"/>
          <w:lang w:eastAsia="en-US"/>
        </w:rPr>
        <w:t>ch</w:t>
      </w:r>
      <w:r w:rsidR="00C274FC" w:rsidRPr="00BB7C35">
        <w:rPr>
          <w:rFonts w:ascii="Tahoma" w:hAnsi="Tahoma" w:cs="Tahoma"/>
          <w:szCs w:val="20"/>
          <w:lang w:eastAsia="en-US"/>
        </w:rPr>
        <w:t xml:space="preserve"> </w:t>
      </w:r>
      <w:r w:rsidR="00E7510E" w:rsidRPr="00BB7C35">
        <w:rPr>
          <w:rFonts w:ascii="Tahoma" w:hAnsi="Tahoma" w:cs="Tahoma"/>
          <w:szCs w:val="20"/>
          <w:lang w:eastAsia="en-US"/>
        </w:rPr>
        <w:t xml:space="preserve">plnění </w:t>
      </w:r>
      <w:r w:rsidRPr="00BB7C35">
        <w:rPr>
          <w:rFonts w:ascii="Tahoma" w:hAnsi="Tahoma" w:cs="Tahoma"/>
          <w:szCs w:val="20"/>
        </w:rPr>
        <w:t xml:space="preserve">bude probíhat postupně </w:t>
      </w:r>
      <w:r w:rsidR="00C274FC">
        <w:rPr>
          <w:rFonts w:ascii="Tahoma" w:hAnsi="Tahoma" w:cs="Tahoma"/>
          <w:szCs w:val="20"/>
        </w:rPr>
        <w:t xml:space="preserve">akceptací </w:t>
      </w:r>
      <w:r w:rsidRPr="00BB7C35">
        <w:rPr>
          <w:rFonts w:ascii="Tahoma" w:hAnsi="Tahoma" w:cs="Tahoma"/>
          <w:szCs w:val="20"/>
        </w:rPr>
        <w:t xml:space="preserve">v termínech uvedených v této Smlouvě nebo </w:t>
      </w:r>
      <w:r w:rsidR="00D67676" w:rsidRPr="00BB7C35">
        <w:rPr>
          <w:rFonts w:ascii="Tahoma" w:hAnsi="Tahoma" w:cs="Tahoma"/>
          <w:szCs w:val="20"/>
        </w:rPr>
        <w:t xml:space="preserve">stanovených </w:t>
      </w:r>
      <w:r w:rsidRPr="00BB7C35">
        <w:rPr>
          <w:rFonts w:ascii="Tahoma" w:hAnsi="Tahoma" w:cs="Tahoma"/>
          <w:szCs w:val="20"/>
        </w:rPr>
        <w:t>v souladu s touto Smlouvou.</w:t>
      </w:r>
      <w:bookmarkEnd w:id="62"/>
      <w:bookmarkEnd w:id="63"/>
    </w:p>
    <w:p w14:paraId="7CF5042D" w14:textId="32CC0887" w:rsidR="005E6174" w:rsidRPr="00BB7C35" w:rsidRDefault="005E6174" w:rsidP="000C1787">
      <w:pPr>
        <w:pStyle w:val="RLTextlnkuslovan"/>
        <w:numPr>
          <w:ilvl w:val="2"/>
          <w:numId w:val="1"/>
        </w:numPr>
        <w:rPr>
          <w:rFonts w:ascii="Tahoma" w:hAnsi="Tahoma" w:cs="Tahoma"/>
          <w:szCs w:val="20"/>
          <w:lang w:eastAsia="en-US"/>
        </w:rPr>
      </w:pPr>
      <w:bookmarkStart w:id="64" w:name="_Ref212887975"/>
      <w:r w:rsidRPr="00BB7C35">
        <w:rPr>
          <w:rFonts w:ascii="Tahoma" w:hAnsi="Tahoma" w:cs="Tahoma"/>
          <w:szCs w:val="20"/>
          <w:lang w:eastAsia="en-US"/>
        </w:rPr>
        <w:t>Akceptační procedura zahrnuje ověření řádného provedení jednotlivých dílčích plnění porovnáním jejich skutečných vlastností s jejich specifikací stanovenou touto Smlouvo</w:t>
      </w:r>
      <w:r w:rsidR="00F32530" w:rsidRPr="00BB7C35">
        <w:rPr>
          <w:rFonts w:ascii="Tahoma" w:hAnsi="Tahoma" w:cs="Tahoma"/>
          <w:szCs w:val="20"/>
          <w:lang w:eastAsia="en-US"/>
        </w:rPr>
        <w:t>u</w:t>
      </w:r>
      <w:r w:rsidR="009E1C85" w:rsidRPr="00BB7C35">
        <w:rPr>
          <w:rFonts w:ascii="Tahoma" w:hAnsi="Tahoma" w:cs="Tahoma"/>
          <w:szCs w:val="20"/>
          <w:lang w:eastAsia="en-US"/>
        </w:rPr>
        <w:t xml:space="preserve"> nebo Dílčí Smlouvou </w:t>
      </w:r>
      <w:r w:rsidR="00E7510E" w:rsidRPr="00BB7C35">
        <w:rPr>
          <w:rFonts w:ascii="Tahoma" w:hAnsi="Tahoma" w:cs="Tahoma"/>
          <w:szCs w:val="20"/>
          <w:lang w:eastAsia="en-US"/>
        </w:rPr>
        <w:t>vzniklou na základě</w:t>
      </w:r>
      <w:r w:rsidR="00265047" w:rsidRPr="00BB7C35">
        <w:rPr>
          <w:rFonts w:ascii="Tahoma" w:hAnsi="Tahoma" w:cs="Tahoma"/>
          <w:szCs w:val="20"/>
          <w:lang w:eastAsia="en-US"/>
        </w:rPr>
        <w:t xml:space="preserve"> Smlouvy</w:t>
      </w:r>
      <w:r w:rsidR="00386BAD" w:rsidRPr="00BB7C35">
        <w:rPr>
          <w:rFonts w:ascii="Tahoma" w:hAnsi="Tahoma" w:cs="Tahoma"/>
          <w:szCs w:val="20"/>
          <w:lang w:eastAsia="en-US"/>
        </w:rPr>
        <w:t>; specifikací se rozumí i akceptační kritéria</w:t>
      </w:r>
      <w:r w:rsidR="002F39FF">
        <w:rPr>
          <w:rFonts w:ascii="Tahoma" w:hAnsi="Tahoma" w:cs="Tahoma"/>
          <w:szCs w:val="20"/>
          <w:lang w:eastAsia="en-US"/>
        </w:rPr>
        <w:t>.</w:t>
      </w:r>
      <w:bookmarkEnd w:id="64"/>
      <w:r w:rsidR="009C408A" w:rsidRPr="00BB7C35">
        <w:rPr>
          <w:rFonts w:ascii="Tahoma" w:hAnsi="Tahoma" w:cs="Tahoma"/>
          <w:szCs w:val="20"/>
          <w:lang w:eastAsia="en-US"/>
        </w:rPr>
        <w:t xml:space="preserve"> Akceptační procedura zahrnuje také ověření, že dílčí plnění </w:t>
      </w:r>
      <w:r w:rsidR="009C408A" w:rsidRPr="00BB7C35">
        <w:rPr>
          <w:rFonts w:ascii="Tahoma" w:hAnsi="Tahoma" w:cs="Tahoma"/>
          <w:szCs w:val="20"/>
        </w:rPr>
        <w:t xml:space="preserve">k danému dni </w:t>
      </w:r>
      <w:r w:rsidR="009C408A" w:rsidRPr="00BB7C35">
        <w:rPr>
          <w:rFonts w:ascii="Tahoma" w:hAnsi="Tahoma" w:cs="Tahoma"/>
          <w:szCs w:val="20"/>
          <w:lang w:eastAsia="en-US"/>
        </w:rPr>
        <w:t xml:space="preserve">plně odpovídá </w:t>
      </w:r>
      <w:r w:rsidR="009C408A" w:rsidRPr="00BB7C35">
        <w:rPr>
          <w:rFonts w:ascii="Tahoma" w:hAnsi="Tahoma" w:cs="Tahoma"/>
          <w:szCs w:val="20"/>
        </w:rPr>
        <w:t xml:space="preserve">platné legislativě a že nevyžaduje provedení jeho </w:t>
      </w:r>
      <w:r w:rsidR="009C408A" w:rsidRPr="00BB7C35">
        <w:rPr>
          <w:rFonts w:ascii="Tahoma" w:hAnsi="Tahoma" w:cs="Tahoma"/>
          <w:szCs w:val="20"/>
          <w:lang w:eastAsia="en-US"/>
        </w:rPr>
        <w:t xml:space="preserve">údržby. </w:t>
      </w:r>
    </w:p>
    <w:p w14:paraId="7CF5042E" w14:textId="6CA04CD6" w:rsidR="005E6174" w:rsidRPr="00BB7C35" w:rsidRDefault="005E6174" w:rsidP="000C1787">
      <w:pPr>
        <w:pStyle w:val="RLTextlnkuslovan"/>
        <w:numPr>
          <w:ilvl w:val="2"/>
          <w:numId w:val="1"/>
        </w:numPr>
        <w:rPr>
          <w:rFonts w:ascii="Tahoma" w:hAnsi="Tahoma" w:cs="Tahoma"/>
          <w:szCs w:val="20"/>
          <w:lang w:eastAsia="en-US"/>
        </w:rPr>
      </w:pPr>
      <w:r w:rsidRPr="00BB7C35">
        <w:rPr>
          <w:rFonts w:ascii="Tahoma" w:hAnsi="Tahoma" w:cs="Tahoma"/>
          <w:szCs w:val="20"/>
          <w:lang w:eastAsia="en-US"/>
        </w:rPr>
        <w:t>Akceptační procedura bude zahrnovat akceptační testy, které budou probíhat na základě specifikace akceptačních testů</w:t>
      </w:r>
      <w:r w:rsidR="001845D2" w:rsidRPr="00BB7C35">
        <w:rPr>
          <w:rFonts w:ascii="Tahoma" w:hAnsi="Tahoma" w:cs="Tahoma"/>
          <w:szCs w:val="20"/>
          <w:lang w:eastAsia="en-US"/>
        </w:rPr>
        <w:t xml:space="preserve"> připravené </w:t>
      </w:r>
      <w:r w:rsidR="00902894" w:rsidRPr="00BB7C35">
        <w:rPr>
          <w:rFonts w:ascii="Tahoma" w:hAnsi="Tahoma" w:cs="Tahoma"/>
          <w:szCs w:val="20"/>
          <w:lang w:eastAsia="en-US"/>
        </w:rPr>
        <w:t>Poskytovatel</w:t>
      </w:r>
      <w:r w:rsidR="001845D2" w:rsidRPr="00BB7C35">
        <w:rPr>
          <w:rFonts w:ascii="Tahoma" w:hAnsi="Tahoma" w:cs="Tahoma"/>
          <w:szCs w:val="20"/>
          <w:lang w:eastAsia="en-US"/>
        </w:rPr>
        <w:t>em</w:t>
      </w:r>
      <w:r w:rsidRPr="00BB7C35">
        <w:rPr>
          <w:rFonts w:ascii="Tahoma" w:hAnsi="Tahoma" w:cs="Tahoma"/>
          <w:szCs w:val="20"/>
          <w:lang w:eastAsia="en-US"/>
        </w:rPr>
        <w:t xml:space="preserve">. Nedohodnou-li se smluvní strany jinak, přípravu scénářů, příkladů a dat na akceptační test zajistí </w:t>
      </w:r>
      <w:r w:rsidR="00902894" w:rsidRPr="00BB7C35">
        <w:rPr>
          <w:rFonts w:ascii="Tahoma" w:hAnsi="Tahoma" w:cs="Tahoma"/>
          <w:szCs w:val="20"/>
          <w:lang w:eastAsia="en-US"/>
        </w:rPr>
        <w:t>Poskytovatel</w:t>
      </w:r>
      <w:r w:rsidRPr="00BB7C35">
        <w:rPr>
          <w:rFonts w:ascii="Tahoma" w:hAnsi="Tahoma" w:cs="Tahoma"/>
          <w:szCs w:val="20"/>
          <w:lang w:eastAsia="en-US"/>
        </w:rPr>
        <w:t xml:space="preserve"> za </w:t>
      </w:r>
      <w:r w:rsidR="00386BAD" w:rsidRPr="00BB7C35">
        <w:rPr>
          <w:rFonts w:ascii="Tahoma" w:hAnsi="Tahoma" w:cs="Tahoma"/>
          <w:szCs w:val="20"/>
          <w:lang w:eastAsia="en-US"/>
        </w:rPr>
        <w:t xml:space="preserve">přiměřené </w:t>
      </w:r>
      <w:r w:rsidRPr="00BB7C35">
        <w:rPr>
          <w:rFonts w:ascii="Tahoma" w:hAnsi="Tahoma" w:cs="Tahoma"/>
          <w:szCs w:val="20"/>
          <w:lang w:eastAsia="en-US"/>
        </w:rPr>
        <w:t>součinnosti Objednatele, a to s ohledem na účel akceptační procedury dle odst.</w:t>
      </w:r>
      <w:r w:rsidR="00982D88">
        <w:rPr>
          <w:rFonts w:ascii="Tahoma" w:hAnsi="Tahoma" w:cs="Tahoma"/>
          <w:szCs w:val="20"/>
          <w:lang w:eastAsia="en-US"/>
        </w:rPr>
        <w:t xml:space="preserve"> </w:t>
      </w:r>
      <w:r w:rsidR="003358E6" w:rsidRPr="00BB7C35">
        <w:rPr>
          <w:rFonts w:ascii="Tahoma" w:hAnsi="Tahoma" w:cs="Tahoma"/>
          <w:szCs w:val="20"/>
          <w:lang w:eastAsia="en-US"/>
        </w:rPr>
        <w:fldChar w:fldCharType="begin"/>
      </w:r>
      <w:r w:rsidRPr="00BB7C35">
        <w:rPr>
          <w:rFonts w:ascii="Tahoma" w:hAnsi="Tahoma" w:cs="Tahoma"/>
          <w:szCs w:val="20"/>
          <w:lang w:eastAsia="en-US"/>
        </w:rPr>
        <w:instrText xml:space="preserve"> REF _Ref212887975 \r \h </w:instrText>
      </w:r>
      <w:r w:rsidR="00FF479E" w:rsidRPr="00BB7C35">
        <w:rPr>
          <w:rFonts w:ascii="Tahoma" w:hAnsi="Tahoma" w:cs="Tahoma"/>
          <w:szCs w:val="20"/>
          <w:lang w:eastAsia="en-US"/>
        </w:rPr>
        <w:instrText xml:space="preserve"> \* MERGEFORMAT </w:instrText>
      </w:r>
      <w:r w:rsidR="003358E6" w:rsidRPr="00BB7C35">
        <w:rPr>
          <w:rFonts w:ascii="Tahoma" w:hAnsi="Tahoma" w:cs="Tahoma"/>
          <w:szCs w:val="20"/>
          <w:lang w:eastAsia="en-US"/>
        </w:rPr>
      </w:r>
      <w:r w:rsidR="003358E6" w:rsidRPr="00BB7C35">
        <w:rPr>
          <w:rFonts w:ascii="Tahoma" w:hAnsi="Tahoma" w:cs="Tahoma"/>
          <w:szCs w:val="20"/>
          <w:lang w:eastAsia="en-US"/>
        </w:rPr>
        <w:fldChar w:fldCharType="separate"/>
      </w:r>
      <w:r w:rsidR="00BF1146" w:rsidRPr="00BB7C35">
        <w:rPr>
          <w:rFonts w:ascii="Tahoma" w:hAnsi="Tahoma" w:cs="Tahoma"/>
          <w:szCs w:val="20"/>
          <w:lang w:eastAsia="en-US"/>
        </w:rPr>
        <w:t>9.3.3</w:t>
      </w:r>
      <w:r w:rsidR="003358E6" w:rsidRPr="00BB7C35">
        <w:rPr>
          <w:rFonts w:ascii="Tahoma" w:hAnsi="Tahoma" w:cs="Tahoma"/>
          <w:szCs w:val="20"/>
          <w:lang w:eastAsia="en-US"/>
        </w:rPr>
        <w:fldChar w:fldCharType="end"/>
      </w:r>
      <w:r w:rsidR="001A2AEF">
        <w:rPr>
          <w:rFonts w:ascii="Tahoma" w:hAnsi="Tahoma" w:cs="Tahoma"/>
          <w:szCs w:val="20"/>
          <w:lang w:eastAsia="en-US"/>
        </w:rPr>
        <w:t xml:space="preserve"> Smlouvy</w:t>
      </w:r>
      <w:r w:rsidR="001845D2" w:rsidRPr="00BB7C35">
        <w:rPr>
          <w:rFonts w:ascii="Tahoma" w:hAnsi="Tahoma" w:cs="Tahoma"/>
          <w:szCs w:val="20"/>
          <w:lang w:eastAsia="en-US"/>
        </w:rPr>
        <w:t xml:space="preserve"> Objednatel má právo vyjadřovat se a požadovat zapracování svých odůvodněných připomínek ke specifikaci akceptačních testů a dalším parametrům testování.</w:t>
      </w:r>
    </w:p>
    <w:p w14:paraId="7CF5042F" w14:textId="58319F35" w:rsidR="005E6174" w:rsidRPr="00BB7C35" w:rsidRDefault="00902894" w:rsidP="000C1787">
      <w:pPr>
        <w:pStyle w:val="RLTextlnkuslovan"/>
        <w:numPr>
          <w:ilvl w:val="2"/>
          <w:numId w:val="1"/>
        </w:numPr>
        <w:rPr>
          <w:rFonts w:ascii="Tahoma" w:hAnsi="Tahoma" w:cs="Tahoma"/>
          <w:szCs w:val="20"/>
          <w:lang w:eastAsia="en-US"/>
        </w:rPr>
      </w:pPr>
      <w:bookmarkStart w:id="65" w:name="_Ref195929845"/>
      <w:r w:rsidRPr="00BB7C35">
        <w:rPr>
          <w:rFonts w:ascii="Tahoma" w:hAnsi="Tahoma" w:cs="Tahoma"/>
          <w:szCs w:val="20"/>
          <w:lang w:eastAsia="en-US"/>
        </w:rPr>
        <w:t>Poskytovatel</w:t>
      </w:r>
      <w:r w:rsidR="005E6174" w:rsidRPr="00BB7C35">
        <w:rPr>
          <w:rFonts w:ascii="Tahoma" w:hAnsi="Tahoma" w:cs="Tahoma"/>
          <w:szCs w:val="20"/>
          <w:lang w:eastAsia="en-US"/>
        </w:rPr>
        <w:t xml:space="preserve"> </w:t>
      </w:r>
      <w:r w:rsidR="00092A44" w:rsidRPr="00BB7C35">
        <w:rPr>
          <w:rFonts w:ascii="Tahoma" w:hAnsi="Tahoma" w:cs="Tahoma"/>
          <w:szCs w:val="20"/>
          <w:lang w:eastAsia="en-US"/>
        </w:rPr>
        <w:t xml:space="preserve">písemně </w:t>
      </w:r>
      <w:r w:rsidR="005E6174" w:rsidRPr="00BB7C35">
        <w:rPr>
          <w:rFonts w:ascii="Tahoma" w:hAnsi="Tahoma" w:cs="Tahoma"/>
          <w:szCs w:val="20"/>
          <w:lang w:eastAsia="en-US"/>
        </w:rPr>
        <w:t>vyzve Objednatele k účasti na akceptační proceduře</w:t>
      </w:r>
      <w:r w:rsidR="001F6034" w:rsidRPr="00BB7C35">
        <w:rPr>
          <w:rFonts w:ascii="Tahoma" w:hAnsi="Tahoma" w:cs="Tahoma"/>
          <w:szCs w:val="20"/>
          <w:lang w:eastAsia="en-US"/>
        </w:rPr>
        <w:t xml:space="preserve"> a tuto písemnou výzvu doručí Objednateli</w:t>
      </w:r>
      <w:r w:rsidR="005E6174" w:rsidRPr="00BB7C35">
        <w:rPr>
          <w:rFonts w:ascii="Tahoma" w:hAnsi="Tahoma" w:cs="Tahoma"/>
          <w:szCs w:val="20"/>
          <w:lang w:eastAsia="en-US"/>
        </w:rPr>
        <w:t xml:space="preserve"> nejméně </w:t>
      </w:r>
      <w:r w:rsidR="001A3883" w:rsidRPr="00BB7C35">
        <w:rPr>
          <w:rFonts w:ascii="Tahoma" w:hAnsi="Tahoma" w:cs="Tahoma"/>
          <w:szCs w:val="20"/>
          <w:lang w:eastAsia="en-US"/>
        </w:rPr>
        <w:t xml:space="preserve">5 </w:t>
      </w:r>
      <w:r w:rsidR="005E6174" w:rsidRPr="00BB7C35">
        <w:rPr>
          <w:rFonts w:ascii="Tahoma" w:hAnsi="Tahoma" w:cs="Tahoma"/>
          <w:szCs w:val="20"/>
          <w:lang w:eastAsia="en-US"/>
        </w:rPr>
        <w:t>pracovní</w:t>
      </w:r>
      <w:r w:rsidR="001A3883" w:rsidRPr="00BB7C35">
        <w:rPr>
          <w:rFonts w:ascii="Tahoma" w:hAnsi="Tahoma" w:cs="Tahoma"/>
          <w:szCs w:val="20"/>
          <w:lang w:eastAsia="en-US"/>
        </w:rPr>
        <w:t>ch</w:t>
      </w:r>
      <w:r w:rsidR="005E6174" w:rsidRPr="00BB7C35">
        <w:rPr>
          <w:rFonts w:ascii="Tahoma" w:hAnsi="Tahoma" w:cs="Tahoma"/>
          <w:szCs w:val="20"/>
          <w:lang w:eastAsia="en-US"/>
        </w:rPr>
        <w:t xml:space="preserve"> dn</w:t>
      </w:r>
      <w:r w:rsidR="001A3883" w:rsidRPr="00BB7C35">
        <w:rPr>
          <w:rFonts w:ascii="Tahoma" w:hAnsi="Tahoma" w:cs="Tahoma"/>
          <w:szCs w:val="20"/>
          <w:lang w:eastAsia="en-US"/>
        </w:rPr>
        <w:t>ů</w:t>
      </w:r>
      <w:r w:rsidR="005E6174" w:rsidRPr="00BB7C35">
        <w:rPr>
          <w:rFonts w:ascii="Tahoma" w:hAnsi="Tahoma" w:cs="Tahoma"/>
          <w:szCs w:val="20"/>
          <w:lang w:eastAsia="en-US"/>
        </w:rPr>
        <w:t xml:space="preserve"> před zahájením</w:t>
      </w:r>
      <w:r w:rsidR="001C27CD" w:rsidRPr="00BB7C35">
        <w:rPr>
          <w:rFonts w:ascii="Tahoma" w:hAnsi="Tahoma" w:cs="Tahoma"/>
          <w:szCs w:val="20"/>
          <w:lang w:eastAsia="en-US"/>
        </w:rPr>
        <w:t xml:space="preserve"> akceptační procedury</w:t>
      </w:r>
      <w:r w:rsidR="005E6174" w:rsidRPr="00BB7C35">
        <w:rPr>
          <w:rFonts w:ascii="Tahoma" w:hAnsi="Tahoma" w:cs="Tahoma"/>
          <w:szCs w:val="20"/>
          <w:lang w:eastAsia="en-US"/>
        </w:rPr>
        <w:t>. Pokud se Objednatel nedostaví v</w:t>
      </w:r>
      <w:r w:rsidR="00386BAD" w:rsidRPr="00BB7C35">
        <w:rPr>
          <w:rFonts w:ascii="Tahoma" w:hAnsi="Tahoma" w:cs="Tahoma"/>
          <w:szCs w:val="20"/>
          <w:lang w:eastAsia="en-US"/>
        </w:rPr>
        <w:t> </w:t>
      </w:r>
      <w:r w:rsidR="005E6174" w:rsidRPr="00BB7C35">
        <w:rPr>
          <w:rFonts w:ascii="Tahoma" w:hAnsi="Tahoma" w:cs="Tahoma"/>
          <w:szCs w:val="20"/>
          <w:lang w:eastAsia="en-US"/>
        </w:rPr>
        <w:t xml:space="preserve">termínu určeném pro provedení akceptačních testů, přestože byl </w:t>
      </w:r>
      <w:r w:rsidRPr="00BB7C35">
        <w:rPr>
          <w:rFonts w:ascii="Tahoma" w:hAnsi="Tahoma" w:cs="Tahoma"/>
          <w:szCs w:val="20"/>
          <w:lang w:eastAsia="en-US"/>
        </w:rPr>
        <w:t>Poskytovatel</w:t>
      </w:r>
      <w:r w:rsidR="005E6174" w:rsidRPr="00BB7C35">
        <w:rPr>
          <w:rFonts w:ascii="Tahoma" w:hAnsi="Tahoma" w:cs="Tahoma"/>
          <w:szCs w:val="20"/>
          <w:lang w:eastAsia="en-US"/>
        </w:rPr>
        <w:t xml:space="preserve">em k účasti řádně vyzván, je </w:t>
      </w:r>
      <w:r w:rsidRPr="00BB7C35">
        <w:rPr>
          <w:rFonts w:ascii="Tahoma" w:hAnsi="Tahoma" w:cs="Tahoma"/>
          <w:szCs w:val="20"/>
          <w:lang w:eastAsia="en-US"/>
        </w:rPr>
        <w:t>Poskytovatel</w:t>
      </w:r>
      <w:r w:rsidR="005E6174" w:rsidRPr="00BB7C35">
        <w:rPr>
          <w:rFonts w:ascii="Tahoma" w:hAnsi="Tahoma" w:cs="Tahoma"/>
          <w:szCs w:val="20"/>
          <w:lang w:eastAsia="en-US"/>
        </w:rPr>
        <w:t xml:space="preserve"> oprávněn provést příslušné akceptační testy bez jeho přítomnosti. O průběhu akceptačních testů vyhotoví </w:t>
      </w:r>
      <w:r w:rsidRPr="00BB7C35">
        <w:rPr>
          <w:rFonts w:ascii="Tahoma" w:hAnsi="Tahoma" w:cs="Tahoma"/>
          <w:szCs w:val="20"/>
          <w:lang w:eastAsia="en-US"/>
        </w:rPr>
        <w:t>Poskytovatel</w:t>
      </w:r>
      <w:r w:rsidR="00E25085">
        <w:rPr>
          <w:rFonts w:ascii="Tahoma" w:hAnsi="Tahoma" w:cs="Tahoma"/>
          <w:szCs w:val="20"/>
          <w:lang w:eastAsia="en-US"/>
        </w:rPr>
        <w:t xml:space="preserve"> vždy</w:t>
      </w:r>
      <w:r w:rsidR="005E6174" w:rsidRPr="00BB7C35">
        <w:rPr>
          <w:rFonts w:ascii="Tahoma" w:hAnsi="Tahoma" w:cs="Tahoma"/>
          <w:szCs w:val="20"/>
          <w:lang w:eastAsia="en-US"/>
        </w:rPr>
        <w:t xml:space="preserve"> písemný záznam, v němž zejména uvede, zda testy prokázaly </w:t>
      </w:r>
      <w:r w:rsidR="00EF08FA">
        <w:rPr>
          <w:rFonts w:ascii="Tahoma" w:hAnsi="Tahoma" w:cs="Tahoma"/>
          <w:szCs w:val="20"/>
          <w:lang w:eastAsia="en-US"/>
        </w:rPr>
        <w:t>závady</w:t>
      </w:r>
      <w:r w:rsidR="005E6174" w:rsidRPr="00BB7C35">
        <w:rPr>
          <w:rFonts w:ascii="Tahoma" w:hAnsi="Tahoma" w:cs="Tahoma"/>
          <w:szCs w:val="20"/>
          <w:lang w:eastAsia="en-US"/>
        </w:rPr>
        <w:t xml:space="preserve">. Objednateli budou poskytnuty </w:t>
      </w:r>
      <w:r w:rsidR="00092A44" w:rsidRPr="00BB7C35">
        <w:rPr>
          <w:rFonts w:ascii="Tahoma" w:hAnsi="Tahoma" w:cs="Tahoma"/>
          <w:szCs w:val="20"/>
          <w:lang w:eastAsia="en-US"/>
        </w:rPr>
        <w:t>originály</w:t>
      </w:r>
      <w:r w:rsidR="005E6174" w:rsidRPr="00BB7C35">
        <w:rPr>
          <w:rFonts w:ascii="Tahoma" w:hAnsi="Tahoma" w:cs="Tahoma"/>
          <w:szCs w:val="20"/>
          <w:lang w:eastAsia="en-US"/>
        </w:rPr>
        <w:t xml:space="preserve"> veškerých dokumentů vypracovaných v souvislosti s provedením akceptačních testů.</w:t>
      </w:r>
      <w:bookmarkEnd w:id="65"/>
    </w:p>
    <w:p w14:paraId="7CF50430" w14:textId="02B59E48" w:rsidR="005E6174" w:rsidRPr="00BB7C35" w:rsidRDefault="005E6174" w:rsidP="000C1787">
      <w:pPr>
        <w:pStyle w:val="RLTextlnkuslovan"/>
        <w:numPr>
          <w:ilvl w:val="2"/>
          <w:numId w:val="1"/>
        </w:numPr>
        <w:rPr>
          <w:rFonts w:ascii="Tahoma" w:hAnsi="Tahoma" w:cs="Tahoma"/>
          <w:szCs w:val="20"/>
          <w:lang w:eastAsia="en-US"/>
        </w:rPr>
      </w:pPr>
      <w:bookmarkStart w:id="66" w:name="_Ref195949411"/>
      <w:bookmarkStart w:id="67" w:name="_Ref195956270"/>
      <w:bookmarkStart w:id="68" w:name="_Ref311706832"/>
      <w:r w:rsidRPr="00BB7C35">
        <w:rPr>
          <w:rFonts w:ascii="Tahoma" w:hAnsi="Tahoma" w:cs="Tahoma"/>
          <w:szCs w:val="20"/>
          <w:lang w:eastAsia="en-US"/>
        </w:rPr>
        <w:t xml:space="preserve">Jestliže jednotlivé dílčí plnění splní akceptační kritéria, </w:t>
      </w:r>
      <w:r w:rsidR="00902894" w:rsidRPr="00BB7C35">
        <w:rPr>
          <w:rFonts w:ascii="Tahoma" w:hAnsi="Tahoma" w:cs="Tahoma"/>
          <w:szCs w:val="20"/>
          <w:lang w:eastAsia="en-US"/>
        </w:rPr>
        <w:t>Poskytovatel</w:t>
      </w:r>
      <w:r w:rsidRPr="00BB7C35">
        <w:rPr>
          <w:rFonts w:ascii="Tahoma" w:hAnsi="Tahoma" w:cs="Tahoma"/>
          <w:szCs w:val="20"/>
          <w:lang w:eastAsia="en-US"/>
        </w:rPr>
        <w:t xml:space="preserve"> se zavazuje nejpozději v</w:t>
      </w:r>
      <w:r w:rsidR="00E7510E" w:rsidRPr="00BB7C35">
        <w:rPr>
          <w:rFonts w:ascii="Tahoma" w:hAnsi="Tahoma" w:cs="Tahoma"/>
          <w:szCs w:val="20"/>
          <w:lang w:eastAsia="en-US"/>
        </w:rPr>
        <w:t xml:space="preserve"> pracovní </w:t>
      </w:r>
      <w:r w:rsidRPr="00BB7C35">
        <w:rPr>
          <w:rFonts w:ascii="Tahoma" w:hAnsi="Tahoma" w:cs="Tahoma"/>
          <w:szCs w:val="20"/>
          <w:lang w:eastAsia="en-US"/>
        </w:rPr>
        <w:t>den následující po ukončení akceptačních testů umožnit Objednateli toto dílčí plnění převzít a Objednatel se zavazuje k jeho převzetí</w:t>
      </w:r>
      <w:r w:rsidR="00E7510E" w:rsidRPr="00BB7C35">
        <w:rPr>
          <w:rFonts w:ascii="Tahoma" w:hAnsi="Tahoma" w:cs="Tahoma"/>
          <w:szCs w:val="20"/>
          <w:lang w:eastAsia="en-US"/>
        </w:rPr>
        <w:t xml:space="preserve"> nejpozději do </w:t>
      </w:r>
      <w:r w:rsidR="00B53518" w:rsidRPr="00BB7C35">
        <w:rPr>
          <w:rFonts w:ascii="Tahoma" w:hAnsi="Tahoma" w:cs="Tahoma"/>
          <w:szCs w:val="20"/>
          <w:lang w:eastAsia="en-US"/>
        </w:rPr>
        <w:t>10</w:t>
      </w:r>
      <w:r w:rsidR="00E7510E" w:rsidRPr="00BB7C35">
        <w:rPr>
          <w:rFonts w:ascii="Tahoma" w:hAnsi="Tahoma" w:cs="Tahoma"/>
          <w:szCs w:val="20"/>
          <w:lang w:eastAsia="en-US"/>
        </w:rPr>
        <w:t xml:space="preserve"> pracovních dnů</w:t>
      </w:r>
      <w:r w:rsidRPr="00BB7C35">
        <w:rPr>
          <w:rFonts w:ascii="Tahoma" w:hAnsi="Tahoma" w:cs="Tahoma"/>
          <w:szCs w:val="20"/>
          <w:lang w:eastAsia="en-US"/>
        </w:rPr>
        <w:t xml:space="preserve">. Smluvní strany se zavazují o tomto převzetí sepsat </w:t>
      </w:r>
      <w:r w:rsidR="00386BAD" w:rsidRPr="00BB7C35">
        <w:rPr>
          <w:rFonts w:ascii="Tahoma" w:hAnsi="Tahoma" w:cs="Tahoma"/>
          <w:szCs w:val="20"/>
          <w:lang w:eastAsia="en-US"/>
        </w:rPr>
        <w:t xml:space="preserve">předávací </w:t>
      </w:r>
      <w:r w:rsidRPr="00BB7C35">
        <w:rPr>
          <w:rFonts w:ascii="Tahoma" w:hAnsi="Tahoma" w:cs="Tahoma"/>
          <w:szCs w:val="20"/>
          <w:lang w:eastAsia="en-US"/>
        </w:rPr>
        <w:t>protokol</w:t>
      </w:r>
      <w:bookmarkEnd w:id="66"/>
      <w:bookmarkEnd w:id="67"/>
      <w:r w:rsidRPr="00BB7C35">
        <w:rPr>
          <w:rFonts w:ascii="Tahoma" w:hAnsi="Tahoma" w:cs="Tahoma"/>
          <w:szCs w:val="20"/>
          <w:lang w:eastAsia="en-US"/>
        </w:rPr>
        <w:t>.</w:t>
      </w:r>
      <w:bookmarkEnd w:id="68"/>
    </w:p>
    <w:p w14:paraId="7CF50431" w14:textId="76B50025" w:rsidR="00386BAD" w:rsidRPr="00BB7C35" w:rsidRDefault="00386BAD" w:rsidP="000C1787">
      <w:pPr>
        <w:pStyle w:val="RLTextlnkuslovan"/>
        <w:numPr>
          <w:ilvl w:val="2"/>
          <w:numId w:val="1"/>
        </w:numPr>
        <w:rPr>
          <w:rFonts w:ascii="Tahoma" w:hAnsi="Tahoma" w:cs="Tahoma"/>
          <w:szCs w:val="20"/>
          <w:lang w:eastAsia="en-US"/>
        </w:rPr>
      </w:pPr>
      <w:r w:rsidRPr="00BB7C35">
        <w:rPr>
          <w:rFonts w:ascii="Tahoma" w:hAnsi="Tahoma" w:cs="Tahoma"/>
          <w:szCs w:val="20"/>
          <w:lang w:eastAsia="en-US"/>
        </w:rPr>
        <w:t xml:space="preserve">Nestanoví-li specifikace akceptačních testů jinak, má se za to, že dílčí plnění splňuje stanovená akceptační </w:t>
      </w:r>
      <w:r w:rsidR="00C8494F" w:rsidRPr="00BB7C35">
        <w:rPr>
          <w:rFonts w:ascii="Tahoma" w:hAnsi="Tahoma" w:cs="Tahoma"/>
          <w:szCs w:val="20"/>
          <w:lang w:eastAsia="en-US"/>
        </w:rPr>
        <w:t>kritéria</w:t>
      </w:r>
      <w:r w:rsidRPr="00BB7C35">
        <w:rPr>
          <w:rFonts w:ascii="Tahoma" w:hAnsi="Tahoma" w:cs="Tahoma"/>
          <w:szCs w:val="20"/>
          <w:lang w:eastAsia="en-US"/>
        </w:rPr>
        <w:t xml:space="preserve"> za předpokladu, že toto plnění nemá </w:t>
      </w:r>
      <w:r w:rsidRPr="00BB7C35">
        <w:rPr>
          <w:rFonts w:ascii="Tahoma" w:hAnsi="Tahoma" w:cs="Tahoma"/>
          <w:szCs w:val="20"/>
          <w:lang w:eastAsia="en-US"/>
        </w:rPr>
        <w:lastRenderedPageBreak/>
        <w:t xml:space="preserve">žádnou vadu kategorie A nebo B a současně nemá více než tři vady kategorie C </w:t>
      </w:r>
      <w:r w:rsidR="00D06B51" w:rsidRPr="00BB7C35">
        <w:rPr>
          <w:rFonts w:ascii="Tahoma" w:hAnsi="Tahoma" w:cs="Tahoma"/>
          <w:szCs w:val="20"/>
          <w:lang w:eastAsia="en-US"/>
        </w:rPr>
        <w:t>ve smyslu</w:t>
      </w:r>
      <w:r w:rsidRPr="00BB7C35">
        <w:rPr>
          <w:rFonts w:ascii="Tahoma" w:hAnsi="Tahoma" w:cs="Tahoma"/>
          <w:szCs w:val="20"/>
          <w:lang w:eastAsia="en-US"/>
        </w:rPr>
        <w:t xml:space="preserve"> </w:t>
      </w:r>
      <w:r w:rsidR="005222FF" w:rsidRPr="00BB7C35">
        <w:rPr>
          <w:rFonts w:ascii="Tahoma" w:hAnsi="Tahoma" w:cs="Tahoma"/>
          <w:szCs w:val="20"/>
          <w:lang w:eastAsia="en-US"/>
        </w:rPr>
        <w:t xml:space="preserve">Přílohy č. 8 </w:t>
      </w:r>
      <w:r w:rsidR="00E1390E" w:rsidRPr="00BB7C35">
        <w:rPr>
          <w:rFonts w:ascii="Tahoma" w:hAnsi="Tahoma" w:cs="Tahoma"/>
          <w:szCs w:val="20"/>
          <w:lang w:eastAsia="en-US"/>
        </w:rPr>
        <w:t xml:space="preserve">této </w:t>
      </w:r>
      <w:r w:rsidR="00D06B51" w:rsidRPr="00BB7C35">
        <w:rPr>
          <w:rFonts w:ascii="Tahoma" w:hAnsi="Tahoma" w:cs="Tahoma"/>
          <w:szCs w:val="20"/>
          <w:lang w:eastAsia="en-US"/>
        </w:rPr>
        <w:t>Smlouv</w:t>
      </w:r>
      <w:r w:rsidR="00D3261D" w:rsidRPr="00BB7C35">
        <w:rPr>
          <w:rFonts w:ascii="Tahoma" w:hAnsi="Tahoma" w:cs="Tahoma"/>
          <w:szCs w:val="20"/>
          <w:lang w:eastAsia="en-US"/>
        </w:rPr>
        <w:t>y</w:t>
      </w:r>
      <w:r w:rsidR="00D06B51" w:rsidRPr="00BB7C35">
        <w:rPr>
          <w:rFonts w:ascii="Tahoma" w:hAnsi="Tahoma" w:cs="Tahoma"/>
          <w:szCs w:val="20"/>
          <w:lang w:eastAsia="en-US"/>
        </w:rPr>
        <w:t>.</w:t>
      </w:r>
      <w:r w:rsidR="009F1C8B" w:rsidRPr="00BB7C35">
        <w:rPr>
          <w:rFonts w:ascii="Tahoma" w:hAnsi="Tahoma" w:cs="Tahoma"/>
          <w:szCs w:val="20"/>
          <w:lang w:eastAsia="en-US"/>
        </w:rPr>
        <w:t xml:space="preserve"> Objednatel je oprávněn dílčí plnění převzít i v případech, kdy počet a/nebo druh vad překračuje maximální počet stanovený pro splnění akceptačních kritérií.</w:t>
      </w:r>
    </w:p>
    <w:p w14:paraId="7CF50432" w14:textId="77777777" w:rsidR="00386BAD" w:rsidRPr="00BB7C35" w:rsidRDefault="005E6174" w:rsidP="000C1787">
      <w:pPr>
        <w:pStyle w:val="RLTextlnkuslovan"/>
        <w:numPr>
          <w:ilvl w:val="2"/>
          <w:numId w:val="1"/>
        </w:numPr>
        <w:rPr>
          <w:rFonts w:ascii="Tahoma" w:hAnsi="Tahoma" w:cs="Tahoma"/>
          <w:szCs w:val="20"/>
          <w:lang w:eastAsia="en-US"/>
        </w:rPr>
      </w:pPr>
      <w:bookmarkStart w:id="69" w:name="_Ref398630424"/>
      <w:bookmarkStart w:id="70" w:name="_Ref311706864"/>
      <w:r w:rsidRPr="00BB7C35">
        <w:rPr>
          <w:rFonts w:ascii="Tahoma" w:hAnsi="Tahoma" w:cs="Tahoma"/>
          <w:szCs w:val="20"/>
          <w:lang w:eastAsia="en-US"/>
        </w:rPr>
        <w:t xml:space="preserve">Pokud kterékoliv z jednotlivých dílčích plnění nesplňuje stanovená akceptační kritéria </w:t>
      </w:r>
      <w:r w:rsidR="009F1C8B" w:rsidRPr="00BB7C35">
        <w:rPr>
          <w:rFonts w:ascii="Tahoma" w:hAnsi="Tahoma" w:cs="Tahoma"/>
          <w:szCs w:val="20"/>
          <w:lang w:eastAsia="en-US"/>
        </w:rPr>
        <w:t>nebo je splňuje s vadami, které jsou přípustné</w:t>
      </w:r>
      <w:r w:rsidRPr="00BB7C35">
        <w:rPr>
          <w:rFonts w:ascii="Tahoma" w:hAnsi="Tahoma" w:cs="Tahoma"/>
          <w:szCs w:val="20"/>
          <w:lang w:eastAsia="en-US"/>
        </w:rPr>
        <w:t xml:space="preserve">, </w:t>
      </w:r>
      <w:r w:rsidR="0010716A" w:rsidRPr="00BB7C35">
        <w:rPr>
          <w:rFonts w:ascii="Tahoma" w:hAnsi="Tahoma" w:cs="Tahoma"/>
          <w:szCs w:val="20"/>
          <w:lang w:eastAsia="en-US"/>
        </w:rPr>
        <w:t xml:space="preserve">sdělí </w:t>
      </w:r>
      <w:r w:rsidRPr="00BB7C35">
        <w:rPr>
          <w:rFonts w:ascii="Tahoma" w:hAnsi="Tahoma" w:cs="Tahoma"/>
          <w:szCs w:val="20"/>
          <w:lang w:eastAsia="en-US"/>
        </w:rPr>
        <w:t xml:space="preserve">Objednatel své připomínky písemně </w:t>
      </w:r>
      <w:r w:rsidR="00902894" w:rsidRPr="00BB7C35">
        <w:rPr>
          <w:rFonts w:ascii="Tahoma" w:hAnsi="Tahoma" w:cs="Tahoma"/>
          <w:szCs w:val="20"/>
          <w:lang w:eastAsia="en-US"/>
        </w:rPr>
        <w:t>Poskytovatel</w:t>
      </w:r>
      <w:r w:rsidRPr="00BB7C35">
        <w:rPr>
          <w:rFonts w:ascii="Tahoma" w:hAnsi="Tahoma" w:cs="Tahoma"/>
          <w:szCs w:val="20"/>
          <w:lang w:eastAsia="en-US"/>
        </w:rPr>
        <w:t>i</w:t>
      </w:r>
      <w:r w:rsidR="0010716A" w:rsidRPr="00BB7C35">
        <w:rPr>
          <w:rFonts w:ascii="Tahoma" w:hAnsi="Tahoma" w:cs="Tahoma"/>
          <w:szCs w:val="20"/>
          <w:lang w:eastAsia="en-US"/>
        </w:rPr>
        <w:t>; p</w:t>
      </w:r>
      <w:r w:rsidR="009F1C8B" w:rsidRPr="00BB7C35">
        <w:rPr>
          <w:rFonts w:ascii="Tahoma" w:hAnsi="Tahoma" w:cs="Tahoma"/>
          <w:szCs w:val="20"/>
          <w:lang w:eastAsia="en-US"/>
        </w:rPr>
        <w:t xml:space="preserve">okud Objednatel </w:t>
      </w:r>
      <w:r w:rsidR="0010716A" w:rsidRPr="00BB7C35">
        <w:rPr>
          <w:rFonts w:ascii="Tahoma" w:hAnsi="Tahoma" w:cs="Tahoma"/>
          <w:szCs w:val="20"/>
          <w:lang w:eastAsia="en-US"/>
        </w:rPr>
        <w:t xml:space="preserve">takové </w:t>
      </w:r>
      <w:r w:rsidR="009F1C8B" w:rsidRPr="00BB7C35">
        <w:rPr>
          <w:rFonts w:ascii="Tahoma" w:hAnsi="Tahoma" w:cs="Tahoma"/>
          <w:szCs w:val="20"/>
          <w:lang w:eastAsia="en-US"/>
        </w:rPr>
        <w:t xml:space="preserve">dílčí plnění </w:t>
      </w:r>
      <w:r w:rsidR="0010716A" w:rsidRPr="00BB7C35">
        <w:rPr>
          <w:rFonts w:ascii="Tahoma" w:hAnsi="Tahoma" w:cs="Tahoma"/>
          <w:szCs w:val="20"/>
          <w:lang w:eastAsia="en-US"/>
        </w:rPr>
        <w:t>současně akceptuje</w:t>
      </w:r>
      <w:r w:rsidR="009F1C8B" w:rsidRPr="00BB7C35">
        <w:rPr>
          <w:rFonts w:ascii="Tahoma" w:hAnsi="Tahoma" w:cs="Tahoma"/>
          <w:szCs w:val="20"/>
          <w:lang w:eastAsia="en-US"/>
        </w:rPr>
        <w:t xml:space="preserve">, uvede </w:t>
      </w:r>
      <w:r w:rsidR="0010716A" w:rsidRPr="00BB7C35">
        <w:rPr>
          <w:rFonts w:ascii="Tahoma" w:hAnsi="Tahoma" w:cs="Tahoma"/>
          <w:szCs w:val="20"/>
          <w:lang w:eastAsia="en-US"/>
        </w:rPr>
        <w:t>své připomínky</w:t>
      </w:r>
      <w:r w:rsidR="009F1C8B" w:rsidRPr="00BB7C35">
        <w:rPr>
          <w:rFonts w:ascii="Tahoma" w:hAnsi="Tahoma" w:cs="Tahoma"/>
          <w:szCs w:val="20"/>
          <w:lang w:eastAsia="en-US"/>
        </w:rPr>
        <w:t xml:space="preserve"> v předávacím protokolu. Nesdělení připomínek nebo neoznámení některé vady při akceptaci nemá vliv na povinnost </w:t>
      </w:r>
      <w:r w:rsidR="00902894" w:rsidRPr="00BB7C35">
        <w:rPr>
          <w:rFonts w:ascii="Tahoma" w:hAnsi="Tahoma" w:cs="Tahoma"/>
          <w:szCs w:val="20"/>
          <w:lang w:eastAsia="en-US"/>
        </w:rPr>
        <w:t>Poskytovatel</w:t>
      </w:r>
      <w:r w:rsidR="009F1C8B" w:rsidRPr="00BB7C35">
        <w:rPr>
          <w:rFonts w:ascii="Tahoma" w:hAnsi="Tahoma" w:cs="Tahoma"/>
          <w:szCs w:val="20"/>
          <w:lang w:eastAsia="en-US"/>
        </w:rPr>
        <w:t>e tuto vadu odstranit, pokud o n</w:t>
      </w:r>
      <w:r w:rsidR="0010716A" w:rsidRPr="00BB7C35">
        <w:rPr>
          <w:rFonts w:ascii="Tahoma" w:hAnsi="Tahoma" w:cs="Tahoma"/>
          <w:szCs w:val="20"/>
          <w:lang w:eastAsia="en-US"/>
        </w:rPr>
        <w:t>í</w:t>
      </w:r>
      <w:r w:rsidR="009F1C8B" w:rsidRPr="00BB7C35">
        <w:rPr>
          <w:rFonts w:ascii="Tahoma" w:hAnsi="Tahoma" w:cs="Tahoma"/>
          <w:szCs w:val="20"/>
          <w:lang w:eastAsia="en-US"/>
        </w:rPr>
        <w:t xml:space="preserve"> ví, dodatečně </w:t>
      </w:r>
      <w:r w:rsidR="00696D82" w:rsidRPr="00BB7C35">
        <w:rPr>
          <w:rFonts w:ascii="Tahoma" w:hAnsi="Tahoma" w:cs="Tahoma"/>
          <w:szCs w:val="20"/>
          <w:lang w:eastAsia="en-US"/>
        </w:rPr>
        <w:t xml:space="preserve">ji </w:t>
      </w:r>
      <w:r w:rsidR="009F1C8B" w:rsidRPr="00BB7C35">
        <w:rPr>
          <w:rFonts w:ascii="Tahoma" w:hAnsi="Tahoma" w:cs="Tahoma"/>
          <w:szCs w:val="20"/>
          <w:lang w:eastAsia="en-US"/>
        </w:rPr>
        <w:t>zjistí či mu bude dodatečně oznámena.</w:t>
      </w:r>
      <w:bookmarkEnd w:id="69"/>
    </w:p>
    <w:bookmarkEnd w:id="70"/>
    <w:p w14:paraId="7CF50433" w14:textId="77777777" w:rsidR="00637542" w:rsidRPr="00BB7C35" w:rsidRDefault="00902894" w:rsidP="000C1787">
      <w:pPr>
        <w:pStyle w:val="RLTextlnkuslovan"/>
        <w:numPr>
          <w:ilvl w:val="2"/>
          <w:numId w:val="1"/>
        </w:numPr>
        <w:rPr>
          <w:rFonts w:ascii="Tahoma" w:hAnsi="Tahoma" w:cs="Tahoma"/>
          <w:szCs w:val="20"/>
          <w:lang w:eastAsia="en-US"/>
        </w:rPr>
      </w:pPr>
      <w:r w:rsidRPr="00BB7C35">
        <w:rPr>
          <w:rFonts w:ascii="Tahoma" w:hAnsi="Tahoma" w:cs="Tahoma"/>
          <w:szCs w:val="20"/>
          <w:lang w:eastAsia="en-US"/>
        </w:rPr>
        <w:t>Poskytovatel</w:t>
      </w:r>
      <w:r w:rsidR="005E6174" w:rsidRPr="00BB7C35">
        <w:rPr>
          <w:rFonts w:ascii="Tahoma" w:hAnsi="Tahoma" w:cs="Tahoma"/>
          <w:szCs w:val="20"/>
          <w:lang w:eastAsia="en-US"/>
        </w:rPr>
        <w:t xml:space="preserve"> je povinen </w:t>
      </w:r>
      <w:r w:rsidR="00386BAD" w:rsidRPr="00BB7C35">
        <w:rPr>
          <w:rFonts w:ascii="Tahoma" w:hAnsi="Tahoma" w:cs="Tahoma"/>
          <w:szCs w:val="20"/>
          <w:lang w:eastAsia="en-US"/>
        </w:rPr>
        <w:t xml:space="preserve">vypořádat </w:t>
      </w:r>
      <w:r w:rsidR="005E6174" w:rsidRPr="00BB7C35">
        <w:rPr>
          <w:rFonts w:ascii="Tahoma" w:hAnsi="Tahoma" w:cs="Tahoma"/>
          <w:szCs w:val="20"/>
          <w:lang w:eastAsia="en-US"/>
        </w:rPr>
        <w:t xml:space="preserve">připomínky </w:t>
      </w:r>
      <w:r w:rsidR="00386BAD" w:rsidRPr="00BB7C35">
        <w:rPr>
          <w:rFonts w:ascii="Tahoma" w:hAnsi="Tahoma" w:cs="Tahoma"/>
          <w:szCs w:val="20"/>
          <w:lang w:eastAsia="en-US"/>
        </w:rPr>
        <w:t xml:space="preserve">Objednatele </w:t>
      </w:r>
      <w:r w:rsidR="005E6174" w:rsidRPr="00BB7C35">
        <w:rPr>
          <w:rFonts w:ascii="Tahoma" w:hAnsi="Tahoma" w:cs="Tahoma"/>
          <w:szCs w:val="20"/>
          <w:lang w:eastAsia="en-US"/>
        </w:rPr>
        <w:t>bez zbytečného odkladu a neprodleně předložit příslušné dílčí plnění k</w:t>
      </w:r>
      <w:r w:rsidR="00386BAD" w:rsidRPr="00BB7C35">
        <w:rPr>
          <w:rFonts w:ascii="Tahoma" w:hAnsi="Tahoma" w:cs="Tahoma"/>
          <w:szCs w:val="20"/>
          <w:lang w:eastAsia="en-US"/>
        </w:rPr>
        <w:t xml:space="preserve"> opakované </w:t>
      </w:r>
      <w:r w:rsidR="005E6174" w:rsidRPr="00BB7C35">
        <w:rPr>
          <w:rFonts w:ascii="Tahoma" w:hAnsi="Tahoma" w:cs="Tahoma"/>
          <w:szCs w:val="20"/>
          <w:lang w:eastAsia="en-US"/>
        </w:rPr>
        <w:t>akceptaci dle této Smlouvy, za přiměřeného použití ostatních ustanovení tohoto čl</w:t>
      </w:r>
      <w:r w:rsidR="00D06B51" w:rsidRPr="00BB7C35">
        <w:rPr>
          <w:rFonts w:ascii="Tahoma" w:hAnsi="Tahoma" w:cs="Tahoma"/>
          <w:szCs w:val="20"/>
          <w:lang w:eastAsia="en-US"/>
        </w:rPr>
        <w:t>.</w:t>
      </w:r>
      <w:r w:rsidR="005E6174" w:rsidRPr="00BB7C35">
        <w:rPr>
          <w:rFonts w:ascii="Tahoma" w:hAnsi="Tahoma" w:cs="Tahoma"/>
          <w:szCs w:val="20"/>
          <w:lang w:eastAsia="en-US"/>
        </w:rPr>
        <w:t xml:space="preserve"> </w:t>
      </w:r>
      <w:r w:rsidR="000C5158" w:rsidRPr="00BB7C35">
        <w:rPr>
          <w:rFonts w:ascii="Tahoma" w:hAnsi="Tahoma" w:cs="Tahoma"/>
          <w:szCs w:val="20"/>
          <w:lang w:eastAsia="en-US"/>
        </w:rPr>
        <w:fldChar w:fldCharType="begin"/>
      </w:r>
      <w:r w:rsidR="000C5158" w:rsidRPr="00BB7C35">
        <w:rPr>
          <w:rFonts w:ascii="Tahoma" w:hAnsi="Tahoma" w:cs="Tahoma"/>
          <w:szCs w:val="20"/>
          <w:lang w:eastAsia="en-US"/>
        </w:rPr>
        <w:instrText xml:space="preserve"> REF _Ref367538257 \r \h </w:instrText>
      </w:r>
      <w:r w:rsidR="00FF479E" w:rsidRPr="00BB7C35">
        <w:rPr>
          <w:rFonts w:ascii="Tahoma" w:hAnsi="Tahoma" w:cs="Tahoma"/>
          <w:szCs w:val="20"/>
          <w:lang w:eastAsia="en-US"/>
        </w:rPr>
        <w:instrText xml:space="preserve"> \* MERGEFORMAT </w:instrText>
      </w:r>
      <w:r w:rsidR="000C5158" w:rsidRPr="00BB7C35">
        <w:rPr>
          <w:rFonts w:ascii="Tahoma" w:hAnsi="Tahoma" w:cs="Tahoma"/>
          <w:szCs w:val="20"/>
          <w:lang w:eastAsia="en-US"/>
        </w:rPr>
      </w:r>
      <w:r w:rsidR="000C5158" w:rsidRPr="00BB7C35">
        <w:rPr>
          <w:rFonts w:ascii="Tahoma" w:hAnsi="Tahoma" w:cs="Tahoma"/>
          <w:szCs w:val="20"/>
          <w:lang w:eastAsia="en-US"/>
        </w:rPr>
        <w:fldChar w:fldCharType="separate"/>
      </w:r>
      <w:r w:rsidR="00BF1146" w:rsidRPr="00BB7C35">
        <w:rPr>
          <w:rFonts w:ascii="Tahoma" w:hAnsi="Tahoma" w:cs="Tahoma"/>
          <w:szCs w:val="20"/>
          <w:lang w:eastAsia="en-US"/>
        </w:rPr>
        <w:t>9</w:t>
      </w:r>
      <w:r w:rsidR="000C5158" w:rsidRPr="00BB7C35">
        <w:rPr>
          <w:rFonts w:ascii="Tahoma" w:hAnsi="Tahoma" w:cs="Tahoma"/>
          <w:szCs w:val="20"/>
          <w:lang w:eastAsia="en-US"/>
        </w:rPr>
        <w:fldChar w:fldCharType="end"/>
      </w:r>
      <w:r w:rsidR="005E6174" w:rsidRPr="00BB7C35">
        <w:rPr>
          <w:rFonts w:ascii="Tahoma" w:hAnsi="Tahoma" w:cs="Tahoma"/>
          <w:szCs w:val="20"/>
          <w:lang w:eastAsia="en-US"/>
        </w:rPr>
        <w:t xml:space="preserve"> Smlouvy. Akceptační procedura, včetně procesu testování a případných následných oprav, se bude opakovat, dokud příslušné dílčí plnění nesplní akceptační kritéria pro příslušný akceptační test. </w:t>
      </w:r>
      <w:r w:rsidR="0010716A" w:rsidRPr="00BB7C35">
        <w:rPr>
          <w:rFonts w:ascii="Tahoma" w:hAnsi="Tahoma" w:cs="Tahoma"/>
          <w:szCs w:val="20"/>
          <w:lang w:eastAsia="en-US"/>
        </w:rPr>
        <w:t>V případě, že se jedná o vypořádání připomínek k dílčímu plnění, které již bylo akceptováno, namísto předávacího protokolu strany potvrdí písemně, že připomínky byly vypořádány.</w:t>
      </w:r>
    </w:p>
    <w:p w14:paraId="7CF50434" w14:textId="77777777" w:rsidR="005E6174" w:rsidRPr="00BB7C35" w:rsidRDefault="005E6174" w:rsidP="000C1787">
      <w:pPr>
        <w:pStyle w:val="RLTextlnkuslovan"/>
        <w:numPr>
          <w:ilvl w:val="2"/>
          <w:numId w:val="1"/>
        </w:numPr>
        <w:rPr>
          <w:rFonts w:ascii="Tahoma" w:hAnsi="Tahoma" w:cs="Tahoma"/>
          <w:szCs w:val="20"/>
          <w:lang w:eastAsia="en-US"/>
        </w:rPr>
      </w:pPr>
      <w:r w:rsidRPr="00BB7C35">
        <w:rPr>
          <w:rFonts w:ascii="Tahoma" w:hAnsi="Tahoma" w:cs="Tahoma"/>
          <w:szCs w:val="20"/>
          <w:lang w:eastAsia="en-US"/>
        </w:rPr>
        <w:t>Dohodnuté termíny pro akceptaci dílčího plnění nejsou dotče</w:t>
      </w:r>
      <w:r w:rsidR="00637542" w:rsidRPr="00BB7C35">
        <w:rPr>
          <w:rFonts w:ascii="Tahoma" w:hAnsi="Tahoma" w:cs="Tahoma"/>
          <w:szCs w:val="20"/>
          <w:lang w:eastAsia="en-US"/>
        </w:rPr>
        <w:t>ny trváním akceptační procedury</w:t>
      </w:r>
      <w:r w:rsidR="000C5158" w:rsidRPr="00BB7C35">
        <w:rPr>
          <w:rFonts w:ascii="Tahoma" w:hAnsi="Tahoma" w:cs="Tahoma"/>
          <w:szCs w:val="20"/>
          <w:lang w:eastAsia="en-US"/>
        </w:rPr>
        <w:t xml:space="preserve"> ani jakýmkoli jejím prodloužením z důvodu vad bránících akceptaci</w:t>
      </w:r>
      <w:r w:rsidRPr="00BB7C35">
        <w:rPr>
          <w:rFonts w:ascii="Tahoma" w:hAnsi="Tahoma" w:cs="Tahoma"/>
          <w:szCs w:val="20"/>
          <w:lang w:eastAsia="en-US"/>
        </w:rPr>
        <w:t>.</w:t>
      </w:r>
    </w:p>
    <w:p w14:paraId="7CF50435" w14:textId="7F354861" w:rsidR="00386BAD" w:rsidRPr="00BB7C35" w:rsidRDefault="00386BAD" w:rsidP="000C1787">
      <w:pPr>
        <w:pStyle w:val="RLTextlnkuslovan"/>
        <w:numPr>
          <w:ilvl w:val="2"/>
          <w:numId w:val="1"/>
        </w:numPr>
        <w:rPr>
          <w:rFonts w:ascii="Tahoma" w:hAnsi="Tahoma" w:cs="Tahoma"/>
          <w:szCs w:val="20"/>
          <w:lang w:eastAsia="en-US"/>
        </w:rPr>
      </w:pPr>
      <w:bookmarkStart w:id="71" w:name="_Ref212690693"/>
      <w:r w:rsidRPr="00BB7C35">
        <w:rPr>
          <w:rFonts w:ascii="Tahoma" w:hAnsi="Tahoma" w:cs="Tahoma"/>
          <w:szCs w:val="20"/>
          <w:lang w:eastAsia="en-US"/>
        </w:rPr>
        <w:t xml:space="preserve">Nejpozději v den podpisu předávacího protokolu jednotlivého dílčího plnění je </w:t>
      </w:r>
      <w:r w:rsidR="00902894" w:rsidRPr="00BB7C35">
        <w:rPr>
          <w:rFonts w:ascii="Tahoma" w:hAnsi="Tahoma" w:cs="Tahoma"/>
          <w:szCs w:val="20"/>
          <w:lang w:eastAsia="en-US"/>
        </w:rPr>
        <w:t>Poskytovatel</w:t>
      </w:r>
      <w:r w:rsidRPr="00BB7C35">
        <w:rPr>
          <w:rFonts w:ascii="Tahoma" w:hAnsi="Tahoma" w:cs="Tahoma"/>
          <w:szCs w:val="20"/>
          <w:lang w:eastAsia="en-US"/>
        </w:rPr>
        <w:t xml:space="preserve"> povinen předat Objednateli </w:t>
      </w:r>
      <w:r w:rsidR="008D126C" w:rsidRPr="00BB7C35">
        <w:rPr>
          <w:rFonts w:ascii="Tahoma" w:hAnsi="Tahoma" w:cs="Tahoma"/>
          <w:szCs w:val="20"/>
        </w:rPr>
        <w:t>veškerou dokumentaci k </w:t>
      </w:r>
      <w:r w:rsidR="00D73164">
        <w:rPr>
          <w:rFonts w:ascii="Tahoma" w:hAnsi="Tahoma" w:cs="Tahoma"/>
          <w:szCs w:val="20"/>
        </w:rPr>
        <w:t>poskytovanému</w:t>
      </w:r>
      <w:r w:rsidR="00D73164" w:rsidRPr="00BB7C35">
        <w:rPr>
          <w:rFonts w:ascii="Tahoma" w:hAnsi="Tahoma" w:cs="Tahoma"/>
          <w:szCs w:val="20"/>
        </w:rPr>
        <w:t xml:space="preserve"> </w:t>
      </w:r>
      <w:r w:rsidR="008D126C" w:rsidRPr="00BB7C35">
        <w:rPr>
          <w:rFonts w:ascii="Tahoma" w:hAnsi="Tahoma" w:cs="Tahoma"/>
          <w:szCs w:val="20"/>
        </w:rPr>
        <w:t>dílčímu plnění</w:t>
      </w:r>
      <w:r w:rsidR="006F0720" w:rsidRPr="00BB7C35">
        <w:rPr>
          <w:rFonts w:ascii="Tahoma" w:hAnsi="Tahoma" w:cs="Tahoma"/>
          <w:szCs w:val="20"/>
        </w:rPr>
        <w:t xml:space="preserve"> </w:t>
      </w:r>
      <w:r w:rsidR="006F0720" w:rsidRPr="00BB7C35">
        <w:rPr>
          <w:rFonts w:ascii="Tahoma" w:hAnsi="Tahoma" w:cs="Tahoma"/>
          <w:szCs w:val="20"/>
          <w:lang w:eastAsia="en-US"/>
        </w:rPr>
        <w:t xml:space="preserve">a případné zdrojové kódy dle čl. </w:t>
      </w:r>
      <w:r w:rsidR="006F0720" w:rsidRPr="00BB7C35">
        <w:rPr>
          <w:rFonts w:ascii="Tahoma" w:hAnsi="Tahoma" w:cs="Tahoma"/>
          <w:szCs w:val="20"/>
          <w:lang w:eastAsia="en-US"/>
        </w:rPr>
        <w:fldChar w:fldCharType="begin"/>
      </w:r>
      <w:r w:rsidR="006F0720" w:rsidRPr="00BB7C35">
        <w:rPr>
          <w:rFonts w:ascii="Tahoma" w:hAnsi="Tahoma" w:cs="Tahoma"/>
          <w:szCs w:val="20"/>
          <w:lang w:eastAsia="en-US"/>
        </w:rPr>
        <w:instrText xml:space="preserve"> REF _Ref367091049 \r \h  \* MERGEFORMAT </w:instrText>
      </w:r>
      <w:r w:rsidR="006F0720" w:rsidRPr="00BB7C35">
        <w:rPr>
          <w:rFonts w:ascii="Tahoma" w:hAnsi="Tahoma" w:cs="Tahoma"/>
          <w:szCs w:val="20"/>
          <w:lang w:eastAsia="en-US"/>
        </w:rPr>
      </w:r>
      <w:r w:rsidR="006F0720" w:rsidRPr="00BB7C35">
        <w:rPr>
          <w:rFonts w:ascii="Tahoma" w:hAnsi="Tahoma" w:cs="Tahoma"/>
          <w:szCs w:val="20"/>
          <w:lang w:eastAsia="en-US"/>
        </w:rPr>
        <w:fldChar w:fldCharType="separate"/>
      </w:r>
      <w:r w:rsidR="00BF1146" w:rsidRPr="00BB7C35">
        <w:rPr>
          <w:rFonts w:ascii="Tahoma" w:hAnsi="Tahoma" w:cs="Tahoma"/>
          <w:szCs w:val="20"/>
          <w:lang w:eastAsia="en-US"/>
        </w:rPr>
        <w:t>12</w:t>
      </w:r>
      <w:r w:rsidR="006F0720" w:rsidRPr="00BB7C35">
        <w:rPr>
          <w:rFonts w:ascii="Tahoma" w:hAnsi="Tahoma" w:cs="Tahoma"/>
          <w:szCs w:val="20"/>
          <w:lang w:eastAsia="en-US"/>
        </w:rPr>
        <w:fldChar w:fldCharType="end"/>
      </w:r>
      <w:r w:rsidR="004B4926" w:rsidRPr="00BB7C35">
        <w:rPr>
          <w:rFonts w:ascii="Tahoma" w:hAnsi="Tahoma" w:cs="Tahoma"/>
          <w:szCs w:val="20"/>
          <w:lang w:eastAsia="en-US"/>
        </w:rPr>
        <w:t>.</w:t>
      </w:r>
    </w:p>
    <w:p w14:paraId="7CF50436" w14:textId="77777777" w:rsidR="00F32AE1" w:rsidRPr="00BB7C35" w:rsidRDefault="00D52541" w:rsidP="00F32AE1">
      <w:pPr>
        <w:pStyle w:val="RLTextlnkuslovan"/>
        <w:rPr>
          <w:rFonts w:ascii="Tahoma" w:hAnsi="Tahoma" w:cs="Tahoma"/>
          <w:szCs w:val="20"/>
          <w:lang w:eastAsia="en-US"/>
        </w:rPr>
      </w:pPr>
      <w:bookmarkStart w:id="72" w:name="_Ref384292956"/>
      <w:r w:rsidRPr="00BB7C35">
        <w:rPr>
          <w:rFonts w:ascii="Tahoma" w:hAnsi="Tahoma" w:cs="Tahoma"/>
          <w:szCs w:val="20"/>
          <w:lang w:eastAsia="en-US"/>
        </w:rPr>
        <w:t>Předmět, který je výsledkem Dílčí smlouvy v rámci služeb Rozvoje</w:t>
      </w:r>
      <w:r w:rsidR="00760859" w:rsidRPr="00BB7C35">
        <w:rPr>
          <w:rFonts w:ascii="Tahoma" w:hAnsi="Tahoma" w:cs="Tahoma"/>
          <w:szCs w:val="20"/>
          <w:lang w:eastAsia="en-US"/>
        </w:rPr>
        <w:t>,</w:t>
      </w:r>
      <w:r w:rsidRPr="00BB7C35">
        <w:rPr>
          <w:rFonts w:ascii="Tahoma" w:hAnsi="Tahoma" w:cs="Tahoma"/>
          <w:szCs w:val="20"/>
          <w:lang w:eastAsia="en-US"/>
        </w:rPr>
        <w:t xml:space="preserve"> </w:t>
      </w:r>
      <w:r w:rsidR="00F32AE1" w:rsidRPr="00BB7C35">
        <w:rPr>
          <w:rFonts w:ascii="Tahoma" w:hAnsi="Tahoma" w:cs="Tahoma"/>
          <w:szCs w:val="20"/>
          <w:lang w:eastAsia="en-US"/>
        </w:rPr>
        <w:t>se považuje za dokončen</w:t>
      </w:r>
      <w:r w:rsidRPr="00BB7C35">
        <w:rPr>
          <w:rFonts w:ascii="Tahoma" w:hAnsi="Tahoma" w:cs="Tahoma"/>
          <w:szCs w:val="20"/>
          <w:lang w:eastAsia="en-US"/>
        </w:rPr>
        <w:t>ý</w:t>
      </w:r>
      <w:r w:rsidR="00F32AE1" w:rsidRPr="00BB7C35">
        <w:rPr>
          <w:rFonts w:ascii="Tahoma" w:hAnsi="Tahoma" w:cs="Tahoma"/>
          <w:szCs w:val="20"/>
          <w:lang w:eastAsia="en-US"/>
        </w:rPr>
        <w:t>, byl-li řádně převza</w:t>
      </w:r>
      <w:r w:rsidRPr="00BB7C35">
        <w:rPr>
          <w:rFonts w:ascii="Tahoma" w:hAnsi="Tahoma" w:cs="Tahoma"/>
          <w:szCs w:val="20"/>
          <w:lang w:eastAsia="en-US"/>
        </w:rPr>
        <w:t>t</w:t>
      </w:r>
      <w:r w:rsidR="00F32AE1" w:rsidRPr="00BB7C35">
        <w:rPr>
          <w:rFonts w:ascii="Tahoma" w:hAnsi="Tahoma" w:cs="Tahoma"/>
          <w:szCs w:val="20"/>
          <w:lang w:eastAsia="en-US"/>
        </w:rPr>
        <w:t xml:space="preserve"> Objednatelem, tedy pokud došlo k</w:t>
      </w:r>
      <w:bookmarkEnd w:id="72"/>
      <w:r w:rsidR="00F32AE1" w:rsidRPr="00BB7C35">
        <w:rPr>
          <w:rFonts w:ascii="Tahoma" w:hAnsi="Tahoma" w:cs="Tahoma"/>
          <w:szCs w:val="20"/>
          <w:lang w:eastAsia="en-US"/>
        </w:rPr>
        <w:t xml:space="preserve"> akceptaci a protokolárnímu převzetí všech dílčích plnění.</w:t>
      </w:r>
    </w:p>
    <w:p w14:paraId="7CF50437" w14:textId="77777777" w:rsidR="009F7E14" w:rsidRPr="00BB7C35" w:rsidRDefault="00F32AE1" w:rsidP="00F32AE1">
      <w:pPr>
        <w:pStyle w:val="RLTextlnkuslovan"/>
        <w:rPr>
          <w:rFonts w:ascii="Tahoma" w:hAnsi="Tahoma" w:cs="Tahoma"/>
          <w:szCs w:val="20"/>
          <w:lang w:eastAsia="en-US"/>
        </w:rPr>
      </w:pPr>
      <w:r w:rsidRPr="00BB7C35">
        <w:rPr>
          <w:rFonts w:ascii="Tahoma" w:hAnsi="Tahoma" w:cs="Tahoma"/>
          <w:szCs w:val="20"/>
          <w:lang w:eastAsia="en-US"/>
        </w:rPr>
        <w:t>U Služeb podpory provozu akceptace probíhá písemným schválením Zprávy Objednatelem</w:t>
      </w:r>
      <w:r w:rsidR="009F7E14" w:rsidRPr="00BB7C35">
        <w:rPr>
          <w:rFonts w:ascii="Tahoma" w:hAnsi="Tahoma" w:cs="Tahoma"/>
          <w:szCs w:val="20"/>
          <w:lang w:eastAsia="en-US"/>
        </w:rPr>
        <w:t>.</w:t>
      </w:r>
    </w:p>
    <w:p w14:paraId="7CF50438" w14:textId="77777777" w:rsidR="00880DC2" w:rsidRPr="00BB7C35" w:rsidRDefault="00880DC2" w:rsidP="009F7E14">
      <w:pPr>
        <w:pStyle w:val="RLTextlnkuslovan"/>
        <w:rPr>
          <w:rFonts w:ascii="Tahoma" w:hAnsi="Tahoma" w:cs="Tahoma"/>
          <w:szCs w:val="20"/>
          <w:lang w:eastAsia="en-US"/>
        </w:rPr>
      </w:pPr>
      <w:r w:rsidRPr="00BB7C35">
        <w:rPr>
          <w:rFonts w:ascii="Tahoma" w:hAnsi="Tahoma" w:cs="Tahoma"/>
          <w:szCs w:val="20"/>
          <w:lang w:eastAsia="en-US"/>
        </w:rPr>
        <w:t xml:space="preserve">Lhůty uvedené čl. </w:t>
      </w:r>
      <w:r w:rsidRPr="00BB7C35">
        <w:rPr>
          <w:rFonts w:ascii="Tahoma" w:hAnsi="Tahoma" w:cs="Tahoma"/>
          <w:szCs w:val="20"/>
          <w:lang w:eastAsia="en-US"/>
        </w:rPr>
        <w:fldChar w:fldCharType="begin"/>
      </w:r>
      <w:r w:rsidRPr="00BB7C35">
        <w:rPr>
          <w:rFonts w:ascii="Tahoma" w:hAnsi="Tahoma" w:cs="Tahoma"/>
          <w:szCs w:val="20"/>
          <w:lang w:eastAsia="en-US"/>
        </w:rPr>
        <w:instrText xml:space="preserve"> REF _Ref367538257 \r \h  \* MERGEFORMAT </w:instrText>
      </w:r>
      <w:r w:rsidRPr="00BB7C35">
        <w:rPr>
          <w:rFonts w:ascii="Tahoma" w:hAnsi="Tahoma" w:cs="Tahoma"/>
          <w:szCs w:val="20"/>
          <w:lang w:eastAsia="en-US"/>
        </w:rPr>
      </w:r>
      <w:r w:rsidRPr="00BB7C35">
        <w:rPr>
          <w:rFonts w:ascii="Tahoma" w:hAnsi="Tahoma" w:cs="Tahoma"/>
          <w:szCs w:val="20"/>
          <w:lang w:eastAsia="en-US"/>
        </w:rPr>
        <w:fldChar w:fldCharType="separate"/>
      </w:r>
      <w:r w:rsidR="00BF1146" w:rsidRPr="00BB7C35">
        <w:rPr>
          <w:rFonts w:ascii="Tahoma" w:hAnsi="Tahoma" w:cs="Tahoma"/>
          <w:szCs w:val="20"/>
          <w:lang w:eastAsia="en-US"/>
        </w:rPr>
        <w:t>9</w:t>
      </w:r>
      <w:r w:rsidRPr="00BB7C35">
        <w:rPr>
          <w:rFonts w:ascii="Tahoma" w:hAnsi="Tahoma" w:cs="Tahoma"/>
          <w:szCs w:val="20"/>
          <w:lang w:eastAsia="en-US"/>
        </w:rPr>
        <w:fldChar w:fldCharType="end"/>
      </w:r>
      <w:r w:rsidRPr="00BB7C35">
        <w:rPr>
          <w:rFonts w:ascii="Tahoma" w:hAnsi="Tahoma" w:cs="Tahoma"/>
          <w:szCs w:val="20"/>
          <w:lang w:eastAsia="en-US"/>
        </w:rPr>
        <w:t xml:space="preserve"> Smlouvy platí, pokud se </w:t>
      </w:r>
      <w:r w:rsidRPr="00BB7C35">
        <w:rPr>
          <w:rFonts w:ascii="Tahoma" w:hAnsi="Tahoma" w:cs="Tahoma"/>
          <w:szCs w:val="20"/>
        </w:rPr>
        <w:t>Smluvní strany nedohodnou písemně jinak.</w:t>
      </w:r>
    </w:p>
    <w:p w14:paraId="7CF50439" w14:textId="77777777" w:rsidR="005E6174" w:rsidRPr="00BB7C35" w:rsidRDefault="005E6174" w:rsidP="00BB7C35">
      <w:pPr>
        <w:pStyle w:val="RLlneksmlouvy"/>
        <w:keepLines/>
        <w:rPr>
          <w:rFonts w:ascii="Tahoma" w:hAnsi="Tahoma" w:cs="Tahoma"/>
          <w:szCs w:val="20"/>
        </w:rPr>
      </w:pPr>
      <w:bookmarkStart w:id="73" w:name="_Ref372212261"/>
      <w:r w:rsidRPr="00BB7C35">
        <w:rPr>
          <w:rFonts w:ascii="Tahoma" w:hAnsi="Tahoma" w:cs="Tahoma"/>
          <w:szCs w:val="20"/>
        </w:rPr>
        <w:t xml:space="preserve">DALŠÍ POVINNOSTI </w:t>
      </w:r>
      <w:bookmarkEnd w:id="71"/>
      <w:bookmarkEnd w:id="73"/>
      <w:r w:rsidR="00A6754E" w:rsidRPr="00BB7C35">
        <w:rPr>
          <w:rFonts w:ascii="Tahoma" w:hAnsi="Tahoma" w:cs="Tahoma"/>
          <w:szCs w:val="20"/>
        </w:rPr>
        <w:t>POSKYTOVATELE</w:t>
      </w:r>
    </w:p>
    <w:p w14:paraId="7CF5043A" w14:textId="77777777" w:rsidR="005E6174" w:rsidRPr="00BB7C35" w:rsidRDefault="00902894" w:rsidP="00BB7C35">
      <w:pPr>
        <w:pStyle w:val="RLTextlnkuslovan"/>
        <w:keepNext/>
        <w:keepLines/>
        <w:rPr>
          <w:rFonts w:ascii="Tahoma" w:hAnsi="Tahoma" w:cs="Tahoma"/>
          <w:szCs w:val="20"/>
          <w:lang w:eastAsia="en-US"/>
        </w:rPr>
      </w:pPr>
      <w:bookmarkStart w:id="74" w:name="_Ref214191694"/>
      <w:r w:rsidRPr="00BB7C35">
        <w:rPr>
          <w:rFonts w:ascii="Tahoma" w:hAnsi="Tahoma" w:cs="Tahoma"/>
          <w:szCs w:val="20"/>
          <w:lang w:eastAsia="en-US"/>
        </w:rPr>
        <w:t>Poskytovatel</w:t>
      </w:r>
      <w:r w:rsidR="005E6174" w:rsidRPr="00BB7C35">
        <w:rPr>
          <w:rFonts w:ascii="Tahoma" w:hAnsi="Tahoma" w:cs="Tahoma"/>
          <w:szCs w:val="20"/>
          <w:lang w:eastAsia="en-US"/>
        </w:rPr>
        <w:t xml:space="preserve"> se dále zavazuje:</w:t>
      </w:r>
      <w:bookmarkEnd w:id="74"/>
      <w:r w:rsidR="005E6174" w:rsidRPr="00BB7C35">
        <w:rPr>
          <w:rFonts w:ascii="Tahoma" w:hAnsi="Tahoma" w:cs="Tahoma"/>
          <w:szCs w:val="20"/>
          <w:lang w:eastAsia="en-US"/>
        </w:rPr>
        <w:t xml:space="preserve"> </w:t>
      </w:r>
    </w:p>
    <w:p w14:paraId="7CF5043B" w14:textId="77777777" w:rsidR="005A5FAC" w:rsidRPr="00BB7C35" w:rsidRDefault="00637542" w:rsidP="00B45E26">
      <w:pPr>
        <w:pStyle w:val="RLTextlnkuslovan"/>
        <w:numPr>
          <w:ilvl w:val="2"/>
          <w:numId w:val="1"/>
        </w:numPr>
        <w:rPr>
          <w:rFonts w:ascii="Tahoma" w:hAnsi="Tahoma" w:cs="Tahoma"/>
          <w:szCs w:val="20"/>
          <w:lang w:eastAsia="en-US"/>
        </w:rPr>
      </w:pPr>
      <w:r w:rsidRPr="00BB7C35">
        <w:rPr>
          <w:rFonts w:ascii="Tahoma" w:hAnsi="Tahoma" w:cs="Tahoma"/>
          <w:szCs w:val="20"/>
        </w:rPr>
        <w:t>poskytovat</w:t>
      </w:r>
      <w:r w:rsidR="005E6174" w:rsidRPr="00BB7C35">
        <w:rPr>
          <w:rFonts w:ascii="Tahoma" w:hAnsi="Tahoma" w:cs="Tahoma"/>
          <w:szCs w:val="20"/>
        </w:rPr>
        <w:t xml:space="preserve"> plnění podle této Smlouvy </w:t>
      </w:r>
      <w:r w:rsidR="00B45E26" w:rsidRPr="00BB7C35">
        <w:rPr>
          <w:rFonts w:ascii="Tahoma" w:hAnsi="Tahoma" w:cs="Tahoma"/>
          <w:szCs w:val="20"/>
        </w:rPr>
        <w:t xml:space="preserve">vlastním jménem, na vlastní odpovědnost a v souladu s pokyny </w:t>
      </w:r>
      <w:r w:rsidR="0057483E" w:rsidRPr="00BB7C35">
        <w:rPr>
          <w:rFonts w:ascii="Tahoma" w:hAnsi="Tahoma" w:cs="Tahoma"/>
          <w:szCs w:val="20"/>
        </w:rPr>
        <w:t xml:space="preserve">Objednatele </w:t>
      </w:r>
      <w:r w:rsidR="005E6174" w:rsidRPr="00BB7C35">
        <w:rPr>
          <w:rFonts w:ascii="Tahoma" w:hAnsi="Tahoma" w:cs="Tahoma"/>
          <w:szCs w:val="20"/>
        </w:rPr>
        <w:t>řádně a včas</w:t>
      </w:r>
      <w:r w:rsidR="00B45E26" w:rsidRPr="00BB7C35">
        <w:rPr>
          <w:rFonts w:ascii="Tahoma" w:hAnsi="Tahoma" w:cs="Tahoma"/>
          <w:szCs w:val="20"/>
        </w:rPr>
        <w:t xml:space="preserve">, zejména </w:t>
      </w:r>
      <w:r w:rsidR="008A78CA" w:rsidRPr="00BB7C35">
        <w:rPr>
          <w:rFonts w:ascii="Tahoma" w:hAnsi="Tahoma" w:cs="Tahoma"/>
          <w:szCs w:val="20"/>
          <w:lang w:eastAsia="en-US"/>
        </w:rPr>
        <w:t>se zohledněním délky trvání akceptační procedury;</w:t>
      </w:r>
    </w:p>
    <w:p w14:paraId="7CF5043C" w14:textId="77777777" w:rsidR="004F1081" w:rsidRPr="00BB7C35" w:rsidRDefault="008A78CA" w:rsidP="000C1787">
      <w:pPr>
        <w:pStyle w:val="RLTextlnkuslovan"/>
        <w:numPr>
          <w:ilvl w:val="2"/>
          <w:numId w:val="1"/>
        </w:numPr>
        <w:rPr>
          <w:rFonts w:ascii="Tahoma" w:hAnsi="Tahoma" w:cs="Tahoma"/>
          <w:szCs w:val="20"/>
          <w:lang w:eastAsia="en-US"/>
        </w:rPr>
      </w:pPr>
      <w:r w:rsidRPr="00BB7C35">
        <w:rPr>
          <w:rFonts w:ascii="Tahoma" w:hAnsi="Tahoma" w:cs="Tahoma"/>
          <w:szCs w:val="20"/>
          <w:lang w:eastAsia="en-US"/>
        </w:rPr>
        <w:t xml:space="preserve">poskytovat plnění podle této Smlouvy </w:t>
      </w:r>
      <w:r w:rsidR="004F1081" w:rsidRPr="00BB7C35">
        <w:rPr>
          <w:rFonts w:ascii="Tahoma" w:hAnsi="Tahoma" w:cs="Tahoma"/>
          <w:szCs w:val="20"/>
          <w:lang w:eastAsia="en-US"/>
        </w:rPr>
        <w:t>s</w:t>
      </w:r>
      <w:r w:rsidR="00332D60" w:rsidRPr="00BB7C35">
        <w:rPr>
          <w:rFonts w:ascii="Tahoma" w:hAnsi="Tahoma" w:cs="Tahoma"/>
          <w:szCs w:val="20"/>
          <w:lang w:eastAsia="en-US"/>
        </w:rPr>
        <w:t xml:space="preserve"> odbornou</w:t>
      </w:r>
      <w:r w:rsidR="004F1081" w:rsidRPr="00BB7C35">
        <w:rPr>
          <w:rFonts w:ascii="Tahoma" w:hAnsi="Tahoma" w:cs="Tahoma"/>
          <w:szCs w:val="20"/>
          <w:lang w:eastAsia="en-US"/>
        </w:rPr>
        <w:t> péčí</w:t>
      </w:r>
      <w:r w:rsidR="006E0580" w:rsidRPr="00BB7C35">
        <w:rPr>
          <w:rFonts w:ascii="Tahoma" w:hAnsi="Tahoma" w:cs="Tahoma"/>
          <w:szCs w:val="20"/>
          <w:lang w:eastAsia="en-US"/>
        </w:rPr>
        <w:t xml:space="preserve"> a péčí</w:t>
      </w:r>
      <w:r w:rsidR="004F1081" w:rsidRPr="00BB7C35">
        <w:rPr>
          <w:rFonts w:ascii="Tahoma" w:hAnsi="Tahoma" w:cs="Tahoma"/>
          <w:szCs w:val="20"/>
          <w:lang w:eastAsia="en-US"/>
        </w:rPr>
        <w:t xml:space="preserve"> řádného hospodáře odpovídající podmínkám sjednaným v této Smlouvě; dostane-li se </w:t>
      </w:r>
      <w:r w:rsidR="00902894" w:rsidRPr="00BB7C35">
        <w:rPr>
          <w:rFonts w:ascii="Tahoma" w:hAnsi="Tahoma" w:cs="Tahoma"/>
          <w:szCs w:val="20"/>
          <w:lang w:eastAsia="en-US"/>
        </w:rPr>
        <w:t>Poskytovatel</w:t>
      </w:r>
      <w:r w:rsidR="004F1081" w:rsidRPr="00BB7C35">
        <w:rPr>
          <w:rFonts w:ascii="Tahoma" w:hAnsi="Tahoma" w:cs="Tahoma"/>
          <w:szCs w:val="20"/>
          <w:lang w:eastAsia="en-US"/>
        </w:rPr>
        <w:t xml:space="preserve"> do prodlení </w:t>
      </w:r>
      <w:r w:rsidRPr="00BB7C35">
        <w:rPr>
          <w:rFonts w:ascii="Tahoma" w:hAnsi="Tahoma" w:cs="Tahoma"/>
          <w:szCs w:val="20"/>
          <w:lang w:eastAsia="en-US"/>
        </w:rPr>
        <w:t xml:space="preserve">se svým plněním </w:t>
      </w:r>
      <w:r w:rsidR="004F1081" w:rsidRPr="00BB7C35">
        <w:rPr>
          <w:rFonts w:ascii="Tahoma" w:hAnsi="Tahoma" w:cs="Tahoma"/>
          <w:szCs w:val="20"/>
          <w:lang w:eastAsia="en-US"/>
        </w:rPr>
        <w:t xml:space="preserve">bez </w:t>
      </w:r>
      <w:r w:rsidRPr="00BB7C35">
        <w:rPr>
          <w:rFonts w:ascii="Tahoma" w:hAnsi="Tahoma" w:cs="Tahoma"/>
          <w:szCs w:val="20"/>
          <w:lang w:eastAsia="en-US"/>
        </w:rPr>
        <w:t xml:space="preserve">toho, aby to způsobil </w:t>
      </w:r>
      <w:r w:rsidR="004F1081" w:rsidRPr="00BB7C35">
        <w:rPr>
          <w:rFonts w:ascii="Tahoma" w:hAnsi="Tahoma" w:cs="Tahoma"/>
          <w:szCs w:val="20"/>
          <w:lang w:eastAsia="en-US"/>
        </w:rPr>
        <w:t xml:space="preserve">Objednatel či </w:t>
      </w:r>
      <w:r w:rsidR="00FC5638" w:rsidRPr="00BB7C35">
        <w:rPr>
          <w:rFonts w:ascii="Tahoma" w:hAnsi="Tahoma" w:cs="Tahoma"/>
          <w:szCs w:val="20"/>
        </w:rPr>
        <w:t xml:space="preserve">překážky </w:t>
      </w:r>
      <w:r w:rsidR="004F1081" w:rsidRPr="00BB7C35">
        <w:rPr>
          <w:rFonts w:ascii="Tahoma" w:hAnsi="Tahoma" w:cs="Tahoma"/>
          <w:szCs w:val="20"/>
          <w:lang w:eastAsia="en-US"/>
        </w:rPr>
        <w:t xml:space="preserve">vylučující </w:t>
      </w:r>
      <w:r w:rsidR="00E96304" w:rsidRPr="00BB7C35">
        <w:rPr>
          <w:rFonts w:ascii="Tahoma" w:hAnsi="Tahoma" w:cs="Tahoma"/>
          <w:szCs w:val="20"/>
          <w:lang w:eastAsia="en-US"/>
        </w:rPr>
        <w:t>povinnost k náhradě škody</w:t>
      </w:r>
      <w:r w:rsidR="004F1081" w:rsidRPr="00BB7C35">
        <w:rPr>
          <w:rFonts w:ascii="Tahoma" w:hAnsi="Tahoma" w:cs="Tahoma"/>
          <w:szCs w:val="20"/>
          <w:lang w:eastAsia="en-US"/>
        </w:rPr>
        <w:t xml:space="preserve"> po dobu delší </w:t>
      </w:r>
      <w:r w:rsidRPr="00BB7C35">
        <w:rPr>
          <w:rFonts w:ascii="Tahoma" w:hAnsi="Tahoma" w:cs="Tahoma"/>
          <w:szCs w:val="20"/>
          <w:lang w:eastAsia="en-US"/>
        </w:rPr>
        <w:lastRenderedPageBreak/>
        <w:t xml:space="preserve">než </w:t>
      </w:r>
      <w:r w:rsidR="00384779" w:rsidRPr="00BB7C35">
        <w:rPr>
          <w:rFonts w:ascii="Tahoma" w:hAnsi="Tahoma" w:cs="Tahoma"/>
          <w:szCs w:val="20"/>
          <w:lang w:eastAsia="en-US"/>
        </w:rPr>
        <w:t>3</w:t>
      </w:r>
      <w:r w:rsidRPr="00BB7C35">
        <w:rPr>
          <w:rFonts w:ascii="Tahoma" w:hAnsi="Tahoma" w:cs="Tahoma"/>
          <w:szCs w:val="20"/>
          <w:lang w:eastAsia="en-US"/>
        </w:rPr>
        <w:t xml:space="preserve">0 </w:t>
      </w:r>
      <w:r w:rsidR="004F1081" w:rsidRPr="00BB7C35">
        <w:rPr>
          <w:rFonts w:ascii="Tahoma" w:hAnsi="Tahoma" w:cs="Tahoma"/>
          <w:szCs w:val="20"/>
          <w:lang w:eastAsia="en-US"/>
        </w:rPr>
        <w:t xml:space="preserve">dnů, je Objednatel oprávněn zajistit </w:t>
      </w:r>
      <w:r w:rsidRPr="00BB7C35">
        <w:rPr>
          <w:rFonts w:ascii="Tahoma" w:hAnsi="Tahoma" w:cs="Tahoma"/>
          <w:szCs w:val="20"/>
          <w:lang w:eastAsia="en-US"/>
        </w:rPr>
        <w:t xml:space="preserve">náhradní </w:t>
      </w:r>
      <w:r w:rsidR="004F1081" w:rsidRPr="00BB7C35">
        <w:rPr>
          <w:rFonts w:ascii="Tahoma" w:hAnsi="Tahoma" w:cs="Tahoma"/>
          <w:szCs w:val="20"/>
          <w:lang w:eastAsia="en-US"/>
        </w:rPr>
        <w:t xml:space="preserve">plnění po dobu prodlení </w:t>
      </w:r>
      <w:r w:rsidR="00902894" w:rsidRPr="00BB7C35">
        <w:rPr>
          <w:rFonts w:ascii="Tahoma" w:hAnsi="Tahoma" w:cs="Tahoma"/>
          <w:szCs w:val="20"/>
          <w:lang w:eastAsia="en-US"/>
        </w:rPr>
        <w:t>Poskytovatel</w:t>
      </w:r>
      <w:r w:rsidR="004F1081" w:rsidRPr="00BB7C35">
        <w:rPr>
          <w:rFonts w:ascii="Tahoma" w:hAnsi="Tahoma" w:cs="Tahoma"/>
          <w:szCs w:val="20"/>
          <w:lang w:eastAsia="en-US"/>
        </w:rPr>
        <w:t xml:space="preserve">e jinou osobou; v takovém případě </w:t>
      </w:r>
      <w:r w:rsidRPr="00BB7C35">
        <w:rPr>
          <w:rFonts w:ascii="Tahoma" w:hAnsi="Tahoma" w:cs="Tahoma"/>
          <w:szCs w:val="20"/>
          <w:lang w:eastAsia="en-US"/>
        </w:rPr>
        <w:t xml:space="preserve">se </w:t>
      </w:r>
      <w:r w:rsidR="00902894" w:rsidRPr="00BB7C35">
        <w:rPr>
          <w:rFonts w:ascii="Tahoma" w:hAnsi="Tahoma" w:cs="Tahoma"/>
          <w:szCs w:val="20"/>
          <w:lang w:eastAsia="en-US"/>
        </w:rPr>
        <w:t>Poskytovatel</w:t>
      </w:r>
      <w:r w:rsidRPr="00BB7C35">
        <w:rPr>
          <w:rFonts w:ascii="Tahoma" w:hAnsi="Tahoma" w:cs="Tahoma"/>
          <w:szCs w:val="20"/>
          <w:lang w:eastAsia="en-US"/>
        </w:rPr>
        <w:t xml:space="preserve"> zavazuje nahradit v plném rozsahu </w:t>
      </w:r>
      <w:r w:rsidR="004F1081" w:rsidRPr="00BB7C35">
        <w:rPr>
          <w:rFonts w:ascii="Tahoma" w:hAnsi="Tahoma" w:cs="Tahoma"/>
          <w:szCs w:val="20"/>
          <w:lang w:eastAsia="en-US"/>
        </w:rPr>
        <w:t>náklady spojené s náhradním plněním;</w:t>
      </w:r>
    </w:p>
    <w:p w14:paraId="7CF5043D" w14:textId="77777777" w:rsidR="004F1081" w:rsidRPr="00BB7C35" w:rsidRDefault="004F1081" w:rsidP="000C1787">
      <w:pPr>
        <w:pStyle w:val="RLTextlnkuslovan"/>
        <w:numPr>
          <w:ilvl w:val="2"/>
          <w:numId w:val="1"/>
        </w:numPr>
        <w:rPr>
          <w:rFonts w:ascii="Tahoma" w:hAnsi="Tahoma" w:cs="Tahoma"/>
          <w:szCs w:val="20"/>
        </w:rPr>
      </w:pPr>
      <w:r w:rsidRPr="00BB7C35">
        <w:rPr>
          <w:rFonts w:ascii="Tahoma" w:hAnsi="Tahoma" w:cs="Tahoma"/>
          <w:szCs w:val="20"/>
        </w:rPr>
        <w:t xml:space="preserve">upozorňovat Objednatele včas na všechny hrozící vady </w:t>
      </w:r>
      <w:r w:rsidR="008A78CA" w:rsidRPr="00BB7C35">
        <w:rPr>
          <w:rFonts w:ascii="Tahoma" w:hAnsi="Tahoma" w:cs="Tahoma"/>
          <w:szCs w:val="20"/>
        </w:rPr>
        <w:t xml:space="preserve">či výpadky </w:t>
      </w:r>
      <w:r w:rsidRPr="00BB7C35">
        <w:rPr>
          <w:rFonts w:ascii="Tahoma" w:hAnsi="Tahoma" w:cs="Tahoma"/>
          <w:szCs w:val="20"/>
        </w:rPr>
        <w:t xml:space="preserve">svého plnění, jakož i </w:t>
      </w:r>
      <w:r w:rsidR="00637542" w:rsidRPr="00BB7C35">
        <w:rPr>
          <w:rFonts w:ascii="Tahoma" w:hAnsi="Tahoma" w:cs="Tahoma"/>
          <w:szCs w:val="20"/>
        </w:rPr>
        <w:t xml:space="preserve">poskytovat </w:t>
      </w:r>
      <w:r w:rsidRPr="00BB7C35">
        <w:rPr>
          <w:rFonts w:ascii="Tahoma" w:hAnsi="Tahoma" w:cs="Tahoma"/>
          <w:szCs w:val="20"/>
        </w:rPr>
        <w:t>Objednateli veškeré informace, které jsou pro plnění Smlouvy nezbytné;</w:t>
      </w:r>
    </w:p>
    <w:p w14:paraId="7CF5043E" w14:textId="77777777" w:rsidR="004F1081" w:rsidRPr="00BB7C35" w:rsidRDefault="004F1081" w:rsidP="000C1787">
      <w:pPr>
        <w:pStyle w:val="RLTextlnkuslovan"/>
        <w:numPr>
          <w:ilvl w:val="2"/>
          <w:numId w:val="1"/>
        </w:numPr>
        <w:rPr>
          <w:rFonts w:ascii="Tahoma" w:hAnsi="Tahoma" w:cs="Tahoma"/>
          <w:szCs w:val="20"/>
        </w:rPr>
      </w:pPr>
      <w:r w:rsidRPr="00BB7C35">
        <w:rPr>
          <w:rFonts w:ascii="Tahoma" w:hAnsi="Tahoma" w:cs="Tahoma"/>
          <w:szCs w:val="20"/>
        </w:rPr>
        <w:t>neprodleně oznámit písemnou formou Objednateli překážky, které mu brání v plnění předmětu Smlouvy a výkonu dalších činností souvisejících s plněním předmětu Smlouvy;</w:t>
      </w:r>
    </w:p>
    <w:p w14:paraId="7CF5043F" w14:textId="77777777" w:rsidR="00C55B20" w:rsidRPr="00BB7C35" w:rsidRDefault="00C55B20" w:rsidP="000C1787">
      <w:pPr>
        <w:pStyle w:val="RLTextlnkuslovan"/>
        <w:numPr>
          <w:ilvl w:val="2"/>
          <w:numId w:val="1"/>
        </w:numPr>
        <w:rPr>
          <w:rFonts w:ascii="Tahoma" w:hAnsi="Tahoma" w:cs="Tahoma"/>
          <w:szCs w:val="20"/>
        </w:rPr>
      </w:pPr>
      <w:r w:rsidRPr="00BB7C35">
        <w:rPr>
          <w:rFonts w:ascii="Tahoma" w:hAnsi="Tahoma" w:cs="Tahoma"/>
          <w:szCs w:val="20"/>
        </w:rPr>
        <w:t>upozornit Objednatele na potenciální rizika vzniku škod a včas a řádně dle svých možností provést taková opatření, která riziko vzniku škod zcela vyloučí nebo sníží;</w:t>
      </w:r>
    </w:p>
    <w:p w14:paraId="7CF50440" w14:textId="77777777" w:rsidR="004F1081" w:rsidRPr="00BB7C35" w:rsidRDefault="00C55B20" w:rsidP="000C1787">
      <w:pPr>
        <w:pStyle w:val="RLTextlnkuslovan"/>
        <w:numPr>
          <w:ilvl w:val="2"/>
          <w:numId w:val="1"/>
        </w:numPr>
        <w:rPr>
          <w:rFonts w:ascii="Tahoma" w:hAnsi="Tahoma" w:cs="Tahoma"/>
          <w:szCs w:val="20"/>
          <w:lang w:eastAsia="en-US"/>
        </w:rPr>
      </w:pPr>
      <w:r w:rsidRPr="00BB7C35">
        <w:rPr>
          <w:rFonts w:ascii="Tahoma" w:hAnsi="Tahoma" w:cs="Tahoma"/>
          <w:szCs w:val="20"/>
        </w:rPr>
        <w:t xml:space="preserve">i bez pokynů Objednatele provést nutné úkony, které, ač nejsou předmětem této Smlouvy, budou s ohledem na nepředvídané okolnosti pro plnění Smlouvy nezbytné nebo jsou nezbytné pro zamezení vzniku škody; </w:t>
      </w:r>
      <w:r w:rsidR="0030241C" w:rsidRPr="00BB7C35">
        <w:rPr>
          <w:rFonts w:ascii="Tahoma" w:hAnsi="Tahoma" w:cs="Tahoma"/>
          <w:szCs w:val="20"/>
        </w:rPr>
        <w:t xml:space="preserve">jde-li o zamezení vzniku škod nezapříčiněných </w:t>
      </w:r>
      <w:r w:rsidR="00902894" w:rsidRPr="00BB7C35">
        <w:rPr>
          <w:rFonts w:ascii="Tahoma" w:hAnsi="Tahoma" w:cs="Tahoma"/>
          <w:szCs w:val="20"/>
        </w:rPr>
        <w:t>Poskytovatel</w:t>
      </w:r>
      <w:r w:rsidR="0030241C" w:rsidRPr="00BB7C35">
        <w:rPr>
          <w:rFonts w:ascii="Tahoma" w:hAnsi="Tahoma" w:cs="Tahoma"/>
          <w:szCs w:val="20"/>
        </w:rPr>
        <w:t>em,</w:t>
      </w:r>
      <w:r w:rsidRPr="00BB7C35">
        <w:rPr>
          <w:rFonts w:ascii="Tahoma" w:hAnsi="Tahoma" w:cs="Tahoma"/>
          <w:szCs w:val="20"/>
        </w:rPr>
        <w:t xml:space="preserve"> má </w:t>
      </w:r>
      <w:r w:rsidR="00902894" w:rsidRPr="00BB7C35">
        <w:rPr>
          <w:rFonts w:ascii="Tahoma" w:hAnsi="Tahoma" w:cs="Tahoma"/>
          <w:szCs w:val="20"/>
        </w:rPr>
        <w:t>Poskytovatel</w:t>
      </w:r>
      <w:r w:rsidRPr="00BB7C35">
        <w:rPr>
          <w:rFonts w:ascii="Tahoma" w:hAnsi="Tahoma" w:cs="Tahoma"/>
          <w:szCs w:val="20"/>
        </w:rPr>
        <w:t xml:space="preserve"> právo na úhradu nezbytných a účelně vynaložených nákladů;</w:t>
      </w:r>
    </w:p>
    <w:p w14:paraId="7CF50441" w14:textId="77777777" w:rsidR="005E6174" w:rsidRPr="00BB7C35" w:rsidRDefault="002F20C1" w:rsidP="000C1787">
      <w:pPr>
        <w:pStyle w:val="RLTextlnkuslovan"/>
        <w:numPr>
          <w:ilvl w:val="2"/>
          <w:numId w:val="1"/>
        </w:numPr>
        <w:rPr>
          <w:rFonts w:ascii="Tahoma" w:hAnsi="Tahoma" w:cs="Tahoma"/>
          <w:szCs w:val="20"/>
          <w:lang w:eastAsia="en-US"/>
        </w:rPr>
      </w:pPr>
      <w:r w:rsidRPr="00BB7C35">
        <w:rPr>
          <w:rFonts w:ascii="Tahoma" w:hAnsi="Tahoma" w:cs="Tahoma"/>
          <w:szCs w:val="20"/>
          <w:lang w:eastAsia="en-US"/>
        </w:rPr>
        <w:t>aplikovat</w:t>
      </w:r>
      <w:r w:rsidR="005E6174" w:rsidRPr="00BB7C35">
        <w:rPr>
          <w:rFonts w:ascii="Tahoma" w:hAnsi="Tahoma" w:cs="Tahoma"/>
          <w:szCs w:val="20"/>
          <w:lang w:eastAsia="en-US"/>
        </w:rPr>
        <w:t xml:space="preserve"> při </w:t>
      </w:r>
      <w:r w:rsidR="005E6174" w:rsidRPr="00BB7C35">
        <w:rPr>
          <w:rFonts w:ascii="Tahoma" w:hAnsi="Tahoma" w:cs="Tahoma"/>
          <w:szCs w:val="20"/>
        </w:rPr>
        <w:t xml:space="preserve">poskytování plnění podle této Smlouvy </w:t>
      </w:r>
      <w:r w:rsidR="00637542" w:rsidRPr="00BB7C35">
        <w:rPr>
          <w:rFonts w:ascii="Tahoma" w:hAnsi="Tahoma" w:cs="Tahoma"/>
          <w:szCs w:val="20"/>
          <w:lang w:eastAsia="en-US"/>
        </w:rPr>
        <w:t>procesy „</w:t>
      </w:r>
      <w:r w:rsidR="00637542" w:rsidRPr="00BB7C35">
        <w:rPr>
          <w:rFonts w:ascii="Tahoma" w:hAnsi="Tahoma" w:cs="Tahoma"/>
          <w:i/>
          <w:szCs w:val="20"/>
          <w:lang w:eastAsia="en-US"/>
        </w:rPr>
        <w:t>best practice</w:t>
      </w:r>
      <w:r w:rsidR="00637542" w:rsidRPr="00BB7C35">
        <w:rPr>
          <w:rFonts w:ascii="Tahoma" w:hAnsi="Tahoma" w:cs="Tahoma"/>
          <w:szCs w:val="20"/>
          <w:lang w:eastAsia="en-US"/>
        </w:rPr>
        <w:t>“;</w:t>
      </w:r>
    </w:p>
    <w:p w14:paraId="7CF50442" w14:textId="77777777" w:rsidR="00B45E26" w:rsidRPr="00BB7C35" w:rsidRDefault="00B45E26" w:rsidP="000C1787">
      <w:pPr>
        <w:pStyle w:val="RLTextlnkuslovan"/>
        <w:numPr>
          <w:ilvl w:val="2"/>
          <w:numId w:val="1"/>
        </w:numPr>
        <w:rPr>
          <w:rFonts w:ascii="Tahoma" w:hAnsi="Tahoma" w:cs="Tahoma"/>
          <w:szCs w:val="20"/>
        </w:rPr>
      </w:pPr>
      <w:r w:rsidRPr="00BB7C35">
        <w:rPr>
          <w:rFonts w:ascii="Tahoma" w:hAnsi="Tahoma" w:cs="Tahoma"/>
          <w:szCs w:val="20"/>
        </w:rPr>
        <w:t xml:space="preserve">v případě potřeby průběžně komunikovat s Objednatelem a třetími osobami, vyžaduje-li to řádné </w:t>
      </w:r>
      <w:r w:rsidR="00FF716F" w:rsidRPr="00BB7C35">
        <w:rPr>
          <w:rFonts w:ascii="Tahoma" w:hAnsi="Tahoma" w:cs="Tahoma"/>
          <w:szCs w:val="20"/>
        </w:rPr>
        <w:t>p</w:t>
      </w:r>
      <w:r w:rsidRPr="00BB7C35">
        <w:rPr>
          <w:rFonts w:ascii="Tahoma" w:hAnsi="Tahoma" w:cs="Tahoma"/>
          <w:szCs w:val="20"/>
        </w:rPr>
        <w:t>oskytnutí Služeb</w:t>
      </w:r>
      <w:r w:rsidR="000D333C" w:rsidRPr="00BB7C35">
        <w:rPr>
          <w:rFonts w:ascii="Tahoma" w:hAnsi="Tahoma" w:cs="Tahoma"/>
          <w:szCs w:val="20"/>
          <w:lang w:eastAsia="en-US"/>
        </w:rPr>
        <w:t xml:space="preserve"> </w:t>
      </w:r>
      <w:r w:rsidR="002E3956" w:rsidRPr="00BB7C35">
        <w:rPr>
          <w:rFonts w:ascii="Tahoma" w:hAnsi="Tahoma" w:cs="Tahoma"/>
          <w:szCs w:val="20"/>
        </w:rPr>
        <w:t xml:space="preserve">podpory </w:t>
      </w:r>
      <w:r w:rsidR="000D333C" w:rsidRPr="00BB7C35">
        <w:rPr>
          <w:rFonts w:ascii="Tahoma" w:hAnsi="Tahoma" w:cs="Tahoma"/>
          <w:szCs w:val="20"/>
          <w:lang w:eastAsia="en-US"/>
        </w:rPr>
        <w:t>provozu</w:t>
      </w:r>
      <w:r w:rsidR="00F52F88" w:rsidRPr="00BB7C35">
        <w:rPr>
          <w:rFonts w:ascii="Tahoma" w:hAnsi="Tahoma" w:cs="Tahoma"/>
          <w:szCs w:val="20"/>
          <w:lang w:eastAsia="en-US"/>
        </w:rPr>
        <w:t xml:space="preserve"> či provedení Rozvoje</w:t>
      </w:r>
      <w:r w:rsidR="00241ECF" w:rsidRPr="00BB7C35">
        <w:rPr>
          <w:rFonts w:ascii="Tahoma" w:hAnsi="Tahoma" w:cs="Tahoma"/>
          <w:szCs w:val="20"/>
        </w:rPr>
        <w:t>, přičemž veškerá taková komunikace bude probíhat v českém jazyce (případně slovenském, nebo za využití překladatele do českého jazyka);</w:t>
      </w:r>
    </w:p>
    <w:p w14:paraId="7CF50443" w14:textId="77777777" w:rsidR="005E6174" w:rsidRPr="00BB7C35" w:rsidRDefault="005E6174" w:rsidP="000C1787">
      <w:pPr>
        <w:pStyle w:val="RLTextlnkuslovan"/>
        <w:numPr>
          <w:ilvl w:val="2"/>
          <w:numId w:val="1"/>
        </w:numPr>
        <w:rPr>
          <w:rFonts w:ascii="Tahoma" w:hAnsi="Tahoma" w:cs="Tahoma"/>
          <w:szCs w:val="20"/>
        </w:rPr>
      </w:pPr>
      <w:r w:rsidRPr="00BB7C35">
        <w:rPr>
          <w:rFonts w:ascii="Tahoma" w:hAnsi="Tahoma" w:cs="Tahoma"/>
          <w:szCs w:val="20"/>
        </w:rPr>
        <w:t>informovat Objednatele o plnění svých povinností podle této Smlouvy a o důležitých skutečnostech, které mohou mít vliv na výkon práv a plnění povinností smluvních stran</w:t>
      </w:r>
      <w:r w:rsidR="00637542" w:rsidRPr="00BB7C35">
        <w:rPr>
          <w:rFonts w:ascii="Tahoma" w:hAnsi="Tahoma" w:cs="Tahoma"/>
          <w:szCs w:val="20"/>
        </w:rPr>
        <w:t>;</w:t>
      </w:r>
    </w:p>
    <w:p w14:paraId="7CF50444" w14:textId="77777777" w:rsidR="005E6174" w:rsidRPr="00BB7C35" w:rsidRDefault="005E6174" w:rsidP="000C1787">
      <w:pPr>
        <w:pStyle w:val="RLTextlnkuslovan"/>
        <w:numPr>
          <w:ilvl w:val="2"/>
          <w:numId w:val="1"/>
        </w:numPr>
        <w:rPr>
          <w:rFonts w:ascii="Tahoma" w:hAnsi="Tahoma" w:cs="Tahoma"/>
          <w:szCs w:val="20"/>
        </w:rPr>
      </w:pPr>
      <w:r w:rsidRPr="00BB7C35">
        <w:rPr>
          <w:rFonts w:ascii="Tahoma" w:hAnsi="Tahoma" w:cs="Tahoma"/>
          <w:szCs w:val="20"/>
        </w:rPr>
        <w:t xml:space="preserve">zajistit, aby všechny osoby podílející se na plnění jeho závazků z této Smlouvy, které se budou zdržovat v prostorách nebo na pracovištích Objednatele, dodržovaly účinné právní předpisy o bezpečnosti a ochraně zdraví při práci a veškeré interní předpisy Objednatele, s nimiž Objednatel </w:t>
      </w:r>
      <w:r w:rsidR="00902894" w:rsidRPr="00BB7C35">
        <w:rPr>
          <w:rFonts w:ascii="Tahoma" w:hAnsi="Tahoma" w:cs="Tahoma"/>
          <w:szCs w:val="20"/>
        </w:rPr>
        <w:t>Poskytovatel</w:t>
      </w:r>
      <w:r w:rsidRPr="00BB7C35">
        <w:rPr>
          <w:rFonts w:ascii="Tahoma" w:hAnsi="Tahoma" w:cs="Tahoma"/>
          <w:szCs w:val="20"/>
        </w:rPr>
        <w:t>e obeznámil</w:t>
      </w:r>
      <w:r w:rsidR="00637542" w:rsidRPr="00BB7C35">
        <w:rPr>
          <w:rFonts w:ascii="Tahoma" w:hAnsi="Tahoma" w:cs="Tahoma"/>
          <w:szCs w:val="20"/>
        </w:rPr>
        <w:t>;</w:t>
      </w:r>
    </w:p>
    <w:p w14:paraId="7CF50445" w14:textId="77777777" w:rsidR="005E6174" w:rsidRPr="00BB7C35" w:rsidRDefault="005E6174" w:rsidP="000C1787">
      <w:pPr>
        <w:pStyle w:val="RLTextlnkuslovan"/>
        <w:numPr>
          <w:ilvl w:val="2"/>
          <w:numId w:val="1"/>
        </w:numPr>
        <w:rPr>
          <w:rFonts w:ascii="Tahoma" w:hAnsi="Tahoma" w:cs="Tahoma"/>
          <w:szCs w:val="20"/>
        </w:rPr>
      </w:pPr>
      <w:r w:rsidRPr="00BB7C35">
        <w:rPr>
          <w:rFonts w:ascii="Tahoma" w:hAnsi="Tahoma" w:cs="Tahoma"/>
          <w:szCs w:val="20"/>
        </w:rPr>
        <w:t xml:space="preserve">chránit </w:t>
      </w:r>
      <w:r w:rsidR="001845D2" w:rsidRPr="00BB7C35">
        <w:rPr>
          <w:rFonts w:ascii="Tahoma" w:hAnsi="Tahoma" w:cs="Tahoma"/>
          <w:szCs w:val="20"/>
        </w:rPr>
        <w:t xml:space="preserve">osobní údaje, data a </w:t>
      </w:r>
      <w:r w:rsidRPr="00BB7C35">
        <w:rPr>
          <w:rFonts w:ascii="Tahoma" w:hAnsi="Tahoma" w:cs="Tahoma"/>
          <w:szCs w:val="20"/>
        </w:rPr>
        <w:t>duševní vlastnictví Objednatele a třetích oso</w:t>
      </w:r>
      <w:r w:rsidR="00637542" w:rsidRPr="00BB7C35">
        <w:rPr>
          <w:rFonts w:ascii="Tahoma" w:hAnsi="Tahoma" w:cs="Tahoma"/>
          <w:szCs w:val="20"/>
        </w:rPr>
        <w:t>b;</w:t>
      </w:r>
    </w:p>
    <w:p w14:paraId="7CF50446" w14:textId="77777777" w:rsidR="005E6174" w:rsidRPr="00BB7C35" w:rsidRDefault="005E6174" w:rsidP="000C1787">
      <w:pPr>
        <w:pStyle w:val="RLTextlnkuslovan"/>
        <w:numPr>
          <w:ilvl w:val="2"/>
          <w:numId w:val="1"/>
        </w:numPr>
        <w:rPr>
          <w:rFonts w:ascii="Tahoma" w:hAnsi="Tahoma" w:cs="Tahoma"/>
          <w:szCs w:val="20"/>
          <w:lang w:eastAsia="en-US"/>
        </w:rPr>
      </w:pPr>
      <w:r w:rsidRPr="00BB7C35">
        <w:rPr>
          <w:rFonts w:ascii="Tahoma" w:hAnsi="Tahoma" w:cs="Tahoma"/>
          <w:szCs w:val="20"/>
          <w:lang w:eastAsia="en-US"/>
        </w:rPr>
        <w:t xml:space="preserve">upozorňovat Objednatele na možné rozšíření či změny </w:t>
      </w:r>
      <w:r w:rsidR="001845D2" w:rsidRPr="00BB7C35">
        <w:rPr>
          <w:rFonts w:ascii="Tahoma" w:hAnsi="Tahoma" w:cs="Tahoma"/>
          <w:szCs w:val="20"/>
          <w:lang w:eastAsia="en-US"/>
        </w:rPr>
        <w:t>Služeb</w:t>
      </w:r>
      <w:r w:rsidR="00112E47" w:rsidRPr="00BB7C35">
        <w:rPr>
          <w:rFonts w:ascii="Tahoma" w:hAnsi="Tahoma" w:cs="Tahoma"/>
          <w:szCs w:val="20"/>
          <w:lang w:eastAsia="en-US"/>
        </w:rPr>
        <w:t xml:space="preserve"> </w:t>
      </w:r>
      <w:r w:rsidR="002E3956" w:rsidRPr="00BB7C35">
        <w:rPr>
          <w:rFonts w:ascii="Tahoma" w:hAnsi="Tahoma" w:cs="Tahoma"/>
          <w:szCs w:val="20"/>
        </w:rPr>
        <w:t xml:space="preserve">podpory </w:t>
      </w:r>
      <w:r w:rsidR="00112E47" w:rsidRPr="00BB7C35">
        <w:rPr>
          <w:rFonts w:ascii="Tahoma" w:hAnsi="Tahoma" w:cs="Tahoma"/>
          <w:szCs w:val="20"/>
          <w:lang w:eastAsia="en-US"/>
        </w:rPr>
        <w:t>provozu</w:t>
      </w:r>
      <w:r w:rsidR="001845D2" w:rsidRPr="00BB7C35">
        <w:rPr>
          <w:rFonts w:ascii="Tahoma" w:hAnsi="Tahoma" w:cs="Tahoma"/>
          <w:szCs w:val="20"/>
          <w:lang w:eastAsia="en-US"/>
        </w:rPr>
        <w:t xml:space="preserve"> </w:t>
      </w:r>
      <w:r w:rsidRPr="00BB7C35">
        <w:rPr>
          <w:rFonts w:ascii="Tahoma" w:hAnsi="Tahoma" w:cs="Tahoma"/>
          <w:szCs w:val="20"/>
          <w:lang w:eastAsia="en-US"/>
        </w:rPr>
        <w:t>za účelem j</w:t>
      </w:r>
      <w:r w:rsidR="004F1081" w:rsidRPr="00BB7C35">
        <w:rPr>
          <w:rFonts w:ascii="Tahoma" w:hAnsi="Tahoma" w:cs="Tahoma"/>
          <w:szCs w:val="20"/>
          <w:lang w:eastAsia="en-US"/>
        </w:rPr>
        <w:t>ejich</w:t>
      </w:r>
      <w:r w:rsidRPr="00BB7C35">
        <w:rPr>
          <w:rFonts w:ascii="Tahoma" w:hAnsi="Tahoma" w:cs="Tahoma"/>
          <w:szCs w:val="20"/>
          <w:lang w:eastAsia="en-US"/>
        </w:rPr>
        <w:t xml:space="preserve"> lepšího využívání</w:t>
      </w:r>
      <w:r w:rsidR="004F1081" w:rsidRPr="00BB7C35">
        <w:rPr>
          <w:rFonts w:ascii="Tahoma" w:hAnsi="Tahoma" w:cs="Tahoma"/>
          <w:szCs w:val="20"/>
          <w:lang w:eastAsia="en-US"/>
        </w:rPr>
        <w:t xml:space="preserve"> </w:t>
      </w:r>
      <w:r w:rsidR="001845D2" w:rsidRPr="00BB7C35">
        <w:rPr>
          <w:rFonts w:ascii="Tahoma" w:hAnsi="Tahoma" w:cs="Tahoma"/>
          <w:szCs w:val="20"/>
          <w:lang w:eastAsia="en-US"/>
        </w:rPr>
        <w:t>pro jejich účel</w:t>
      </w:r>
      <w:r w:rsidR="004F1081" w:rsidRPr="00BB7C35">
        <w:rPr>
          <w:rFonts w:ascii="Tahoma" w:hAnsi="Tahoma" w:cs="Tahoma"/>
          <w:szCs w:val="20"/>
          <w:lang w:eastAsia="en-US"/>
        </w:rPr>
        <w:t>;</w:t>
      </w:r>
    </w:p>
    <w:p w14:paraId="7CF50447" w14:textId="77777777" w:rsidR="004F1081" w:rsidRPr="00BB7C35" w:rsidRDefault="004F1081" w:rsidP="000C1787">
      <w:pPr>
        <w:pStyle w:val="RLTextlnkuslovan"/>
        <w:numPr>
          <w:ilvl w:val="2"/>
          <w:numId w:val="1"/>
        </w:numPr>
        <w:rPr>
          <w:rFonts w:ascii="Tahoma" w:hAnsi="Tahoma" w:cs="Tahoma"/>
          <w:szCs w:val="20"/>
        </w:rPr>
      </w:pPr>
      <w:r w:rsidRPr="00BB7C35">
        <w:rPr>
          <w:rFonts w:ascii="Tahoma" w:hAnsi="Tahoma" w:cs="Tahoma"/>
          <w:szCs w:val="20"/>
          <w:lang w:eastAsia="en-US"/>
        </w:rPr>
        <w:t>upozorňovat Objednatele v odůvodněných případech na případno</w:t>
      </w:r>
      <w:r w:rsidR="00C55B20" w:rsidRPr="00BB7C35">
        <w:rPr>
          <w:rFonts w:ascii="Tahoma" w:hAnsi="Tahoma" w:cs="Tahoma"/>
          <w:szCs w:val="20"/>
          <w:lang w:eastAsia="en-US"/>
        </w:rPr>
        <w:t>u nevhodnost pokynů Objednatele.</w:t>
      </w:r>
    </w:p>
    <w:p w14:paraId="7CF50448" w14:textId="297A59D5" w:rsidR="008D14F6" w:rsidRPr="00BB7C35" w:rsidRDefault="008D14F6" w:rsidP="008D14F6">
      <w:pPr>
        <w:pStyle w:val="RLTextlnkuslovan"/>
        <w:rPr>
          <w:rFonts w:ascii="Tahoma" w:hAnsi="Tahoma" w:cs="Tahoma"/>
          <w:szCs w:val="20"/>
        </w:rPr>
      </w:pPr>
      <w:bookmarkStart w:id="75" w:name="_Ref372629098"/>
      <w:bookmarkStart w:id="76" w:name="_Ref386197039"/>
      <w:bookmarkStart w:id="77" w:name="_Ref395780671"/>
      <w:r w:rsidRPr="00BB7C35">
        <w:rPr>
          <w:rFonts w:ascii="Tahoma" w:hAnsi="Tahoma" w:cs="Tahoma"/>
          <w:szCs w:val="20"/>
        </w:rPr>
        <w:t xml:space="preserve">Poskytovatel se dále zavazuje udržovat v platnosti a účinnosti po celou dobu účinnosti Smlouvy pojistnou smlouvu, jejímž předmětem je pojištění odpovědnosti za škodu způsobenou Poskytovatelem třetí osobě (zejména Objednateli), a to tak, že limit pojistného plnění vyplývající z pojistné smlouvy, nesmí být nižší než </w:t>
      </w:r>
      <w:r w:rsidR="002859AA" w:rsidRPr="00BB7C35">
        <w:rPr>
          <w:rFonts w:ascii="Tahoma" w:hAnsi="Tahoma" w:cs="Tahoma"/>
          <w:szCs w:val="20"/>
        </w:rPr>
        <w:t>30</w:t>
      </w:r>
      <w:r w:rsidRPr="00BB7C35">
        <w:rPr>
          <w:rFonts w:ascii="Tahoma" w:hAnsi="Tahoma" w:cs="Tahoma"/>
          <w:szCs w:val="20"/>
        </w:rPr>
        <w:t xml:space="preserve">.000.000,- Kč za rok. Pojistnou smlouvu dle tohoto odstavce, pojistku potvrzující uzavření takové smlouvy nebo pojistný certifikát potvrzující uzavření takové smlouvy </w:t>
      </w:r>
      <w:r w:rsidRPr="00BB7C35">
        <w:rPr>
          <w:rFonts w:ascii="Tahoma" w:hAnsi="Tahoma" w:cs="Tahoma"/>
          <w:szCs w:val="20"/>
        </w:rPr>
        <w:lastRenderedPageBreak/>
        <w:t>je Poskytovatel povinen předložit Objednateli nejpozději do 10 pracovních dnů po uzavření této Smlouvy a dále kdykoliv bezodkladně po písemném vyžádání Objednatele. Nepředložením pojistné smlouvy, pojistky nebo pojistného certifikátu do 10 pracovních dnů po uzavření Smlouvy nebo do 1 měsíce po vyžádání ze strany Objednatele vzniká právo Objednatele na odstoupení od Smlouvy.</w:t>
      </w:r>
      <w:bookmarkEnd w:id="75"/>
    </w:p>
    <w:p w14:paraId="7CF5044A" w14:textId="77777777" w:rsidR="00BA2434" w:rsidRPr="00BB7C35" w:rsidRDefault="00902894" w:rsidP="00C55B20">
      <w:pPr>
        <w:pStyle w:val="RLTextlnkuslovan"/>
        <w:rPr>
          <w:rFonts w:ascii="Tahoma" w:hAnsi="Tahoma" w:cs="Tahoma"/>
          <w:szCs w:val="20"/>
        </w:rPr>
      </w:pPr>
      <w:bookmarkStart w:id="78" w:name="_Ref372629215"/>
      <w:bookmarkEnd w:id="76"/>
      <w:bookmarkEnd w:id="77"/>
      <w:r w:rsidRPr="00BB7C35">
        <w:rPr>
          <w:rFonts w:ascii="Tahoma" w:hAnsi="Tahoma" w:cs="Tahoma"/>
          <w:szCs w:val="20"/>
        </w:rPr>
        <w:t>Poskytovatel</w:t>
      </w:r>
      <w:r w:rsidR="00BA2434" w:rsidRPr="00BB7C35">
        <w:rPr>
          <w:rFonts w:ascii="Tahoma" w:hAnsi="Tahoma" w:cs="Tahoma"/>
          <w:szCs w:val="20"/>
        </w:rPr>
        <w:t xml:space="preserve"> se zavazuje zajistit nejpozději do </w:t>
      </w:r>
      <w:r w:rsidR="009E5A78" w:rsidRPr="00BB7C35">
        <w:rPr>
          <w:rFonts w:ascii="Tahoma" w:hAnsi="Tahoma" w:cs="Tahoma"/>
          <w:szCs w:val="20"/>
        </w:rPr>
        <w:t>1</w:t>
      </w:r>
      <w:r w:rsidR="00F824AC" w:rsidRPr="00BB7C35">
        <w:rPr>
          <w:rFonts w:ascii="Tahoma" w:hAnsi="Tahoma" w:cs="Tahoma"/>
          <w:szCs w:val="20"/>
        </w:rPr>
        <w:t xml:space="preserve">0 pracovních </w:t>
      </w:r>
      <w:r w:rsidR="00BA2434" w:rsidRPr="00BB7C35">
        <w:rPr>
          <w:rFonts w:ascii="Tahoma" w:hAnsi="Tahoma" w:cs="Tahoma"/>
          <w:szCs w:val="20"/>
        </w:rPr>
        <w:t xml:space="preserve">dnů od uskutečnění jakékoli podstatné změny </w:t>
      </w:r>
      <w:r w:rsidR="00237F5D" w:rsidRPr="00BB7C35">
        <w:rPr>
          <w:rFonts w:ascii="Tahoma" w:hAnsi="Tahoma" w:cs="Tahoma"/>
          <w:szCs w:val="20"/>
        </w:rPr>
        <w:t>APV</w:t>
      </w:r>
      <w:r w:rsidR="00BA2434" w:rsidRPr="00BB7C35">
        <w:rPr>
          <w:rFonts w:ascii="Tahoma" w:hAnsi="Tahoma" w:cs="Tahoma"/>
          <w:szCs w:val="20"/>
        </w:rPr>
        <w:t xml:space="preserve"> provedené </w:t>
      </w:r>
      <w:r w:rsidRPr="00BB7C35">
        <w:rPr>
          <w:rFonts w:ascii="Tahoma" w:hAnsi="Tahoma" w:cs="Tahoma"/>
          <w:szCs w:val="20"/>
        </w:rPr>
        <w:t>Poskytovatel</w:t>
      </w:r>
      <w:r w:rsidR="00BA2434" w:rsidRPr="00BB7C35">
        <w:rPr>
          <w:rFonts w:ascii="Tahoma" w:hAnsi="Tahoma" w:cs="Tahoma"/>
          <w:szCs w:val="20"/>
        </w:rPr>
        <w:t xml:space="preserve">em na základě této Smlouvy aktualizaci </w:t>
      </w:r>
      <w:r w:rsidR="00EE2C96" w:rsidRPr="00BB7C35">
        <w:rPr>
          <w:rFonts w:ascii="Tahoma" w:hAnsi="Tahoma" w:cs="Tahoma"/>
          <w:szCs w:val="20"/>
        </w:rPr>
        <w:t>D</w:t>
      </w:r>
      <w:r w:rsidR="00BA2434" w:rsidRPr="00BB7C35">
        <w:rPr>
          <w:rFonts w:ascii="Tahoma" w:hAnsi="Tahoma" w:cs="Tahoma"/>
          <w:szCs w:val="20"/>
        </w:rPr>
        <w:t xml:space="preserve">okumentace. </w:t>
      </w:r>
      <w:r w:rsidR="007F50E6" w:rsidRPr="00BB7C35">
        <w:rPr>
          <w:rFonts w:ascii="Tahoma" w:hAnsi="Tahoma" w:cs="Tahoma"/>
          <w:szCs w:val="20"/>
        </w:rPr>
        <w:t xml:space="preserve">Jedná se o změny provedené mimo akceptační proces dílčích plnění. </w:t>
      </w:r>
      <w:r w:rsidR="00BA2434" w:rsidRPr="00BB7C35">
        <w:rPr>
          <w:rFonts w:ascii="Tahoma" w:hAnsi="Tahoma" w:cs="Tahoma"/>
          <w:szCs w:val="20"/>
        </w:rPr>
        <w:t xml:space="preserve">Dojde-li k nepodstatné změně </w:t>
      </w:r>
      <w:r w:rsidR="00237F5D" w:rsidRPr="00BB7C35">
        <w:rPr>
          <w:rFonts w:ascii="Tahoma" w:hAnsi="Tahoma" w:cs="Tahoma"/>
          <w:szCs w:val="20"/>
        </w:rPr>
        <w:t>APV</w:t>
      </w:r>
      <w:r w:rsidR="00FC4F82" w:rsidRPr="00BB7C35">
        <w:rPr>
          <w:rFonts w:ascii="Tahoma" w:hAnsi="Tahoma" w:cs="Tahoma"/>
          <w:szCs w:val="20"/>
        </w:rPr>
        <w:t xml:space="preserve"> </w:t>
      </w:r>
      <w:r w:rsidR="00BA2434" w:rsidRPr="00BB7C35">
        <w:rPr>
          <w:rFonts w:ascii="Tahoma" w:hAnsi="Tahoma" w:cs="Tahoma"/>
          <w:szCs w:val="20"/>
        </w:rPr>
        <w:t xml:space="preserve">a za 6 po sobě jdoucích měsíců nedojde již k žádné podstatné změně, pak bude aktualizace o případné nepodstatné změny, k nimž v uplynulém období došlo, provedená do skončení </w:t>
      </w:r>
      <w:r w:rsidR="009E5A78" w:rsidRPr="00BB7C35">
        <w:rPr>
          <w:rFonts w:ascii="Tahoma" w:hAnsi="Tahoma" w:cs="Tahoma"/>
          <w:szCs w:val="20"/>
        </w:rPr>
        <w:t>1</w:t>
      </w:r>
      <w:r w:rsidR="00F824AC" w:rsidRPr="00BB7C35">
        <w:rPr>
          <w:rFonts w:ascii="Tahoma" w:hAnsi="Tahoma" w:cs="Tahoma"/>
          <w:szCs w:val="20"/>
        </w:rPr>
        <w:t xml:space="preserve">0 pracovních </w:t>
      </w:r>
      <w:r w:rsidR="00BA2434" w:rsidRPr="00BB7C35">
        <w:rPr>
          <w:rFonts w:ascii="Tahoma" w:hAnsi="Tahoma" w:cs="Tahoma"/>
          <w:szCs w:val="20"/>
        </w:rPr>
        <w:t>dnů od uplynutí dané šestiměsíční lhůty.</w:t>
      </w:r>
      <w:bookmarkEnd w:id="78"/>
    </w:p>
    <w:p w14:paraId="7CF5044B" w14:textId="77777777" w:rsidR="004C60CE" w:rsidRPr="00BB7C35" w:rsidRDefault="004C60CE" w:rsidP="00C55B20">
      <w:pPr>
        <w:pStyle w:val="RLTextlnkuslovan"/>
        <w:rPr>
          <w:rFonts w:ascii="Tahoma" w:hAnsi="Tahoma" w:cs="Tahoma"/>
          <w:szCs w:val="20"/>
        </w:rPr>
      </w:pPr>
      <w:r w:rsidRPr="00BB7C35">
        <w:rPr>
          <w:rFonts w:ascii="Tahoma" w:hAnsi="Tahoma" w:cs="Tahoma"/>
          <w:szCs w:val="20"/>
          <w:lang w:eastAsia="en-US"/>
        </w:rPr>
        <w:t xml:space="preserve">Poskytovatel se dále zavazuje poskytnout Objednateli nebo jakékoliv třetí osobě písemně pověřené Objednatelem veškerou požadovanou spolupráci a součinnost, která je nezbytná pro účely provázání </w:t>
      </w:r>
      <w:r w:rsidR="00237F5D" w:rsidRPr="00BB7C35">
        <w:rPr>
          <w:rFonts w:ascii="Tahoma" w:hAnsi="Tahoma" w:cs="Tahoma"/>
          <w:szCs w:val="20"/>
          <w:lang w:eastAsia="en-US"/>
        </w:rPr>
        <w:t>APV</w:t>
      </w:r>
      <w:r w:rsidRPr="00BB7C35">
        <w:rPr>
          <w:rFonts w:ascii="Tahoma" w:hAnsi="Tahoma" w:cs="Tahoma"/>
          <w:szCs w:val="20"/>
          <w:lang w:eastAsia="en-US"/>
        </w:rPr>
        <w:t xml:space="preserve"> s dalšími informačními systémy užívanými nebo provozovanými Objednatelem či třetími osobami určenými Objednatelem,</w:t>
      </w:r>
      <w:r w:rsidRPr="00BB7C35">
        <w:rPr>
          <w:rFonts w:ascii="Tahoma" w:hAnsi="Tahoma" w:cs="Tahoma"/>
          <w:szCs w:val="20"/>
        </w:rPr>
        <w:t xml:space="preserve"> a to i ve formě vypracování rozboru dopadů změny </w:t>
      </w:r>
      <w:r w:rsidR="00237F5D" w:rsidRPr="00BB7C35">
        <w:rPr>
          <w:rFonts w:ascii="Tahoma" w:hAnsi="Tahoma" w:cs="Tahoma"/>
          <w:szCs w:val="20"/>
        </w:rPr>
        <w:t>APV</w:t>
      </w:r>
      <w:r w:rsidRPr="00BB7C35">
        <w:rPr>
          <w:rFonts w:ascii="Tahoma" w:hAnsi="Tahoma" w:cs="Tahoma"/>
          <w:szCs w:val="20"/>
        </w:rPr>
        <w:t xml:space="preserve"> na další informační systémy a prostředí Objednatele. </w:t>
      </w:r>
      <w:r w:rsidRPr="00BB7C35">
        <w:rPr>
          <w:rFonts w:ascii="Tahoma" w:hAnsi="Tahoma" w:cs="Tahoma"/>
          <w:szCs w:val="20"/>
          <w:lang w:eastAsia="en-US"/>
        </w:rPr>
        <w:t>Smluvní strany se dohodly, že cena takovéhoto plnění je zahrnuta v</w:t>
      </w:r>
      <w:r w:rsidR="00220EA3" w:rsidRPr="00BB7C35">
        <w:rPr>
          <w:rFonts w:ascii="Tahoma" w:hAnsi="Tahoma" w:cs="Tahoma"/>
          <w:szCs w:val="20"/>
          <w:lang w:eastAsia="en-US"/>
        </w:rPr>
        <w:t> </w:t>
      </w:r>
      <w:r w:rsidRPr="00BB7C35">
        <w:rPr>
          <w:rFonts w:ascii="Tahoma" w:hAnsi="Tahoma" w:cs="Tahoma"/>
          <w:szCs w:val="20"/>
          <w:lang w:eastAsia="en-US"/>
        </w:rPr>
        <w:t>ceně</w:t>
      </w:r>
      <w:r w:rsidR="00220EA3" w:rsidRPr="00BB7C35">
        <w:rPr>
          <w:rFonts w:ascii="Tahoma" w:hAnsi="Tahoma" w:cs="Tahoma"/>
          <w:szCs w:val="20"/>
          <w:lang w:eastAsia="en-US"/>
        </w:rPr>
        <w:t xml:space="preserve"> Rozvoje</w:t>
      </w:r>
      <w:r w:rsidRPr="00BB7C35">
        <w:rPr>
          <w:rFonts w:ascii="Tahoma" w:hAnsi="Tahoma" w:cs="Tahoma"/>
          <w:szCs w:val="20"/>
          <w:lang w:eastAsia="en-US"/>
        </w:rPr>
        <w:t xml:space="preserve"> podle této Smlouvy. Pro vyloučení pochybností se stanoví, že v této souvislosti nevznikne Poskytovateli nárok na dodatečné finanční plnění ze strany Objednatele</w:t>
      </w:r>
      <w:r w:rsidR="00FE6B93" w:rsidRPr="00BB7C35">
        <w:rPr>
          <w:rFonts w:ascii="Tahoma" w:hAnsi="Tahoma" w:cs="Tahoma"/>
          <w:szCs w:val="20"/>
          <w:lang w:eastAsia="en-US"/>
        </w:rPr>
        <w:t>.</w:t>
      </w:r>
    </w:p>
    <w:p w14:paraId="7CF5044C" w14:textId="21F28B3D" w:rsidR="00212133" w:rsidRPr="00BB7C35" w:rsidRDefault="00212133" w:rsidP="00BC25A4">
      <w:pPr>
        <w:pStyle w:val="RLTextlnkuslovan"/>
        <w:rPr>
          <w:rFonts w:ascii="Tahoma" w:hAnsi="Tahoma" w:cs="Tahoma"/>
          <w:szCs w:val="20"/>
        </w:rPr>
      </w:pPr>
      <w:bookmarkStart w:id="79" w:name="_Ref395780863"/>
      <w:r w:rsidRPr="00BB7C35">
        <w:rPr>
          <w:rFonts w:ascii="Tahoma" w:hAnsi="Tahoma" w:cs="Tahoma"/>
          <w:szCs w:val="20"/>
        </w:rPr>
        <w:t xml:space="preserve">V případě, že dojde k uzavření nové </w:t>
      </w:r>
      <w:r w:rsidR="00BC25A4" w:rsidRPr="00BB7C35">
        <w:rPr>
          <w:rFonts w:ascii="Tahoma" w:hAnsi="Tahoma" w:cs="Tahoma"/>
          <w:szCs w:val="20"/>
        </w:rPr>
        <w:t xml:space="preserve">smlouvy týkající se </w:t>
      </w:r>
      <w:r w:rsidR="00C6645C" w:rsidRPr="00BB7C35">
        <w:rPr>
          <w:rFonts w:ascii="Tahoma" w:hAnsi="Tahoma" w:cs="Tahoma"/>
          <w:szCs w:val="20"/>
        </w:rPr>
        <w:t>plnění dle této Smlouvy</w:t>
      </w:r>
      <w:r w:rsidR="00BC25A4" w:rsidRPr="00BB7C35">
        <w:rPr>
          <w:rFonts w:ascii="Tahoma" w:hAnsi="Tahoma" w:cs="Tahoma"/>
          <w:szCs w:val="20"/>
        </w:rPr>
        <w:t xml:space="preserve"> nebo jakékoli je</w:t>
      </w:r>
      <w:r w:rsidR="00C6645C" w:rsidRPr="00BB7C35">
        <w:rPr>
          <w:rFonts w:ascii="Tahoma" w:hAnsi="Tahoma" w:cs="Tahoma"/>
          <w:szCs w:val="20"/>
        </w:rPr>
        <w:t>ho</w:t>
      </w:r>
      <w:r w:rsidR="00BC25A4" w:rsidRPr="00BB7C35">
        <w:rPr>
          <w:rFonts w:ascii="Tahoma" w:hAnsi="Tahoma" w:cs="Tahoma"/>
          <w:szCs w:val="20"/>
        </w:rPr>
        <w:t xml:space="preserve"> části s novým poskytovatelem odlišným od Poskytovatele</w:t>
      </w:r>
      <w:r w:rsidR="00901C99" w:rsidRPr="00BB7C35">
        <w:rPr>
          <w:rFonts w:ascii="Tahoma" w:hAnsi="Tahoma" w:cs="Tahoma"/>
          <w:szCs w:val="20"/>
        </w:rPr>
        <w:t>,</w:t>
      </w:r>
      <w:r w:rsidRPr="00BB7C35">
        <w:rPr>
          <w:rFonts w:ascii="Tahoma" w:hAnsi="Tahoma" w:cs="Tahoma"/>
          <w:szCs w:val="20"/>
        </w:rPr>
        <w:t xml:space="preserve"> zavazuje se </w:t>
      </w:r>
      <w:r w:rsidR="00902894" w:rsidRPr="00BB7C35">
        <w:rPr>
          <w:rFonts w:ascii="Tahoma" w:hAnsi="Tahoma" w:cs="Tahoma"/>
          <w:szCs w:val="20"/>
        </w:rPr>
        <w:t>Poskytovatel</w:t>
      </w:r>
      <w:r w:rsidRPr="00BB7C35">
        <w:rPr>
          <w:rFonts w:ascii="Tahoma" w:hAnsi="Tahoma" w:cs="Tahoma"/>
          <w:szCs w:val="20"/>
        </w:rPr>
        <w:t xml:space="preserve"> po skončení účinnosti této Smlouvy poskytovat Objednateli nebo jím určeným třetím stranám veškerou součinnost potřebnou pro účely řádného provádění údržby, p</w:t>
      </w:r>
      <w:r w:rsidR="00D91C39" w:rsidRPr="00BB7C35">
        <w:rPr>
          <w:rFonts w:ascii="Tahoma" w:hAnsi="Tahoma" w:cs="Tahoma"/>
          <w:szCs w:val="20"/>
        </w:rPr>
        <w:t>rovozu</w:t>
      </w:r>
      <w:r w:rsidRPr="00BB7C35">
        <w:rPr>
          <w:rFonts w:ascii="Tahoma" w:hAnsi="Tahoma" w:cs="Tahoma"/>
          <w:szCs w:val="20"/>
        </w:rPr>
        <w:t xml:space="preserve"> či rozvoje </w:t>
      </w:r>
      <w:r w:rsidR="00237F5D" w:rsidRPr="00BB7C35">
        <w:rPr>
          <w:rFonts w:ascii="Tahoma" w:hAnsi="Tahoma" w:cs="Tahoma"/>
          <w:szCs w:val="20"/>
        </w:rPr>
        <w:t>APV</w:t>
      </w:r>
      <w:r w:rsidRPr="00BB7C35">
        <w:rPr>
          <w:rFonts w:ascii="Tahoma" w:hAnsi="Tahoma" w:cs="Tahoma"/>
          <w:szCs w:val="20"/>
        </w:rPr>
        <w:t xml:space="preserve"> či jeho příslušné části novým </w:t>
      </w:r>
      <w:r w:rsidR="00AD4C30" w:rsidRPr="00BB7C35">
        <w:rPr>
          <w:rFonts w:ascii="Tahoma" w:hAnsi="Tahoma" w:cs="Tahoma"/>
          <w:szCs w:val="20"/>
        </w:rPr>
        <w:t>poskytovatelem</w:t>
      </w:r>
      <w:r w:rsidRPr="00BB7C35">
        <w:rPr>
          <w:rFonts w:ascii="Tahoma" w:hAnsi="Tahoma" w:cs="Tahoma"/>
          <w:szCs w:val="20"/>
        </w:rPr>
        <w:t xml:space="preserve">, pokud bude naplnění tohoto cíle záviset na znalostech </w:t>
      </w:r>
      <w:r w:rsidR="00902894" w:rsidRPr="00BB7C35">
        <w:rPr>
          <w:rFonts w:ascii="Tahoma" w:hAnsi="Tahoma" w:cs="Tahoma"/>
          <w:szCs w:val="20"/>
        </w:rPr>
        <w:t>Poskytovatel</w:t>
      </w:r>
      <w:r w:rsidRPr="00BB7C35">
        <w:rPr>
          <w:rFonts w:ascii="Tahoma" w:hAnsi="Tahoma" w:cs="Tahoma"/>
          <w:szCs w:val="20"/>
        </w:rPr>
        <w:t>e získaných na základě plnění této Smlouvy</w:t>
      </w:r>
      <w:r w:rsidR="001A3595" w:rsidRPr="00BB7C35">
        <w:rPr>
          <w:rFonts w:ascii="Tahoma" w:hAnsi="Tahoma" w:cs="Tahoma"/>
          <w:szCs w:val="20"/>
        </w:rPr>
        <w:t xml:space="preserve">, a to i nad rámec svých povinností dle </w:t>
      </w:r>
      <w:r w:rsidR="00942D57" w:rsidRPr="00BB7C35">
        <w:rPr>
          <w:rFonts w:ascii="Tahoma" w:hAnsi="Tahoma" w:cs="Tahoma"/>
          <w:szCs w:val="20"/>
        </w:rPr>
        <w:t xml:space="preserve">čl. </w:t>
      </w:r>
      <w:r w:rsidR="00942D57" w:rsidRPr="00BB7C35">
        <w:rPr>
          <w:rFonts w:ascii="Tahoma" w:hAnsi="Tahoma" w:cs="Tahoma"/>
          <w:szCs w:val="20"/>
        </w:rPr>
        <w:fldChar w:fldCharType="begin"/>
      </w:r>
      <w:r w:rsidR="00942D57" w:rsidRPr="00BB7C35">
        <w:rPr>
          <w:rFonts w:ascii="Tahoma" w:hAnsi="Tahoma" w:cs="Tahoma"/>
          <w:szCs w:val="20"/>
        </w:rPr>
        <w:instrText xml:space="preserve"> REF _Ref402507686 \r \h </w:instrText>
      </w:r>
      <w:r w:rsidR="00CB5AFF" w:rsidRPr="00BB7C35">
        <w:rPr>
          <w:rFonts w:ascii="Tahoma" w:hAnsi="Tahoma" w:cs="Tahoma"/>
          <w:szCs w:val="20"/>
        </w:rPr>
        <w:instrText xml:space="preserve"> \* MERGEFORMAT </w:instrText>
      </w:r>
      <w:r w:rsidR="00942D57" w:rsidRPr="00BB7C35">
        <w:rPr>
          <w:rFonts w:ascii="Tahoma" w:hAnsi="Tahoma" w:cs="Tahoma"/>
          <w:szCs w:val="20"/>
        </w:rPr>
      </w:r>
      <w:r w:rsidR="00942D57" w:rsidRPr="00BB7C35">
        <w:rPr>
          <w:rFonts w:ascii="Tahoma" w:hAnsi="Tahoma" w:cs="Tahoma"/>
          <w:szCs w:val="20"/>
        </w:rPr>
        <w:fldChar w:fldCharType="separate"/>
      </w:r>
      <w:r w:rsidR="00BF1146" w:rsidRPr="00BB7C35">
        <w:rPr>
          <w:rFonts w:ascii="Tahoma" w:hAnsi="Tahoma" w:cs="Tahoma"/>
          <w:szCs w:val="20"/>
        </w:rPr>
        <w:t>7</w:t>
      </w:r>
      <w:r w:rsidR="00942D57" w:rsidRPr="00BB7C35">
        <w:rPr>
          <w:rFonts w:ascii="Tahoma" w:hAnsi="Tahoma" w:cs="Tahoma"/>
          <w:szCs w:val="20"/>
        </w:rPr>
        <w:fldChar w:fldCharType="end"/>
      </w:r>
      <w:r w:rsidR="00942D57" w:rsidRPr="00BB7C35">
        <w:rPr>
          <w:rFonts w:ascii="Tahoma" w:hAnsi="Tahoma" w:cs="Tahoma"/>
          <w:szCs w:val="20"/>
        </w:rPr>
        <w:t xml:space="preserve"> </w:t>
      </w:r>
      <w:r w:rsidR="001A3595" w:rsidRPr="00BB7C35">
        <w:rPr>
          <w:rFonts w:ascii="Tahoma" w:hAnsi="Tahoma" w:cs="Tahoma"/>
          <w:szCs w:val="20"/>
        </w:rPr>
        <w:t>této Smlouvy</w:t>
      </w:r>
      <w:r w:rsidRPr="00BB7C35">
        <w:rPr>
          <w:rFonts w:ascii="Tahoma" w:hAnsi="Tahoma" w:cs="Tahoma"/>
          <w:szCs w:val="20"/>
        </w:rPr>
        <w:t xml:space="preserve">. </w:t>
      </w:r>
      <w:r w:rsidR="00902894" w:rsidRPr="00BB7C35">
        <w:rPr>
          <w:rFonts w:ascii="Tahoma" w:hAnsi="Tahoma" w:cs="Tahoma"/>
          <w:szCs w:val="20"/>
        </w:rPr>
        <w:t>Poskytovatel</w:t>
      </w:r>
      <w:r w:rsidRPr="00BB7C35">
        <w:rPr>
          <w:rFonts w:ascii="Tahoma" w:hAnsi="Tahoma" w:cs="Tahoma"/>
          <w:szCs w:val="20"/>
        </w:rPr>
        <w:t xml:space="preserve"> se zavazuje tuto součinnost poskytovat s odbornou péčí, bez zbytečného odkladu a zodpovědně, a to minimálně po dobu </w:t>
      </w:r>
      <w:r w:rsidR="007F50E6" w:rsidRPr="00BB7C35">
        <w:rPr>
          <w:rFonts w:ascii="Tahoma" w:hAnsi="Tahoma" w:cs="Tahoma"/>
          <w:szCs w:val="20"/>
        </w:rPr>
        <w:t>6 měsíců</w:t>
      </w:r>
      <w:r w:rsidRPr="00BB7C35">
        <w:rPr>
          <w:rFonts w:ascii="Tahoma" w:hAnsi="Tahoma" w:cs="Tahoma"/>
          <w:szCs w:val="20"/>
        </w:rPr>
        <w:t xml:space="preserve"> po uplynutí doby trvání této Smlouvy dle čl. </w:t>
      </w:r>
      <w:r w:rsidRPr="00BB7C35">
        <w:rPr>
          <w:rFonts w:ascii="Tahoma" w:hAnsi="Tahoma" w:cs="Tahoma"/>
          <w:szCs w:val="20"/>
        </w:rPr>
        <w:fldChar w:fldCharType="begin"/>
      </w:r>
      <w:r w:rsidRPr="00BB7C35">
        <w:rPr>
          <w:rFonts w:ascii="Tahoma" w:hAnsi="Tahoma" w:cs="Tahoma"/>
          <w:szCs w:val="20"/>
        </w:rPr>
        <w:instrText xml:space="preserve"> REF _Ref313634395 \r \h </w:instrText>
      </w:r>
      <w:r w:rsidR="00880DC2" w:rsidRPr="00BB7C35">
        <w:rPr>
          <w:rFonts w:ascii="Tahoma" w:hAnsi="Tahoma" w:cs="Tahoma"/>
          <w:szCs w:val="20"/>
        </w:rPr>
        <w:instrText xml:space="preserve"> \* MERGEFORMAT </w:instrText>
      </w:r>
      <w:r w:rsidRPr="00BB7C35">
        <w:rPr>
          <w:rFonts w:ascii="Tahoma" w:hAnsi="Tahoma" w:cs="Tahoma"/>
          <w:szCs w:val="20"/>
        </w:rPr>
      </w:r>
      <w:r w:rsidRPr="00BB7C35">
        <w:rPr>
          <w:rFonts w:ascii="Tahoma" w:hAnsi="Tahoma" w:cs="Tahoma"/>
          <w:szCs w:val="20"/>
        </w:rPr>
        <w:fldChar w:fldCharType="separate"/>
      </w:r>
      <w:r w:rsidR="00BF1146" w:rsidRPr="00BB7C35">
        <w:rPr>
          <w:rFonts w:ascii="Tahoma" w:hAnsi="Tahoma" w:cs="Tahoma"/>
          <w:szCs w:val="20"/>
        </w:rPr>
        <w:t>21</w:t>
      </w:r>
      <w:r w:rsidRPr="00BB7C35">
        <w:rPr>
          <w:rFonts w:ascii="Tahoma" w:hAnsi="Tahoma" w:cs="Tahoma"/>
          <w:szCs w:val="20"/>
        </w:rPr>
        <w:fldChar w:fldCharType="end"/>
      </w:r>
      <w:r w:rsidRPr="00BB7C35">
        <w:rPr>
          <w:rFonts w:ascii="Tahoma" w:hAnsi="Tahoma" w:cs="Tahoma"/>
          <w:szCs w:val="20"/>
        </w:rPr>
        <w:t xml:space="preserve"> této Smlouvy. </w:t>
      </w:r>
      <w:r w:rsidRPr="00BB7C35">
        <w:rPr>
          <w:rFonts w:ascii="Tahoma" w:hAnsi="Tahoma" w:cs="Tahoma"/>
          <w:szCs w:val="20"/>
          <w:lang w:eastAsia="en-US"/>
        </w:rPr>
        <w:t xml:space="preserve">Smluvní strany se dohodly, že rozsah tohoto plnění </w:t>
      </w:r>
      <w:r w:rsidR="00880DC2" w:rsidRPr="00BB7C35">
        <w:rPr>
          <w:rFonts w:ascii="Tahoma" w:hAnsi="Tahoma" w:cs="Tahoma"/>
          <w:szCs w:val="20"/>
          <w:lang w:eastAsia="en-US"/>
        </w:rPr>
        <w:t>je zahrnut</w:t>
      </w:r>
      <w:r w:rsidRPr="00BB7C35">
        <w:rPr>
          <w:rFonts w:ascii="Tahoma" w:hAnsi="Tahoma" w:cs="Tahoma"/>
          <w:szCs w:val="20"/>
          <w:lang w:eastAsia="en-US"/>
        </w:rPr>
        <w:t xml:space="preserve"> v ceně </w:t>
      </w:r>
      <w:r w:rsidR="0075641F" w:rsidRPr="00BB7C35">
        <w:rPr>
          <w:rFonts w:ascii="Tahoma" w:hAnsi="Tahoma" w:cs="Tahoma"/>
          <w:szCs w:val="20"/>
          <w:lang w:eastAsia="en-US"/>
        </w:rPr>
        <w:t>plnění</w:t>
      </w:r>
      <w:r w:rsidRPr="00BB7C35">
        <w:rPr>
          <w:rFonts w:ascii="Tahoma" w:hAnsi="Tahoma" w:cs="Tahoma"/>
          <w:szCs w:val="20"/>
          <w:lang w:eastAsia="en-US"/>
        </w:rPr>
        <w:t xml:space="preserve"> podle této Smlouvy</w:t>
      </w:r>
      <w:r w:rsidR="00627933" w:rsidRPr="00BB7C35">
        <w:rPr>
          <w:rFonts w:ascii="Tahoma" w:hAnsi="Tahoma" w:cs="Tahoma"/>
          <w:szCs w:val="20"/>
          <w:lang w:eastAsia="en-US"/>
        </w:rPr>
        <w:t>.</w:t>
      </w:r>
      <w:r w:rsidRPr="00BB7C35">
        <w:rPr>
          <w:rFonts w:ascii="Tahoma" w:hAnsi="Tahoma" w:cs="Tahoma"/>
          <w:szCs w:val="20"/>
          <w:lang w:eastAsia="en-US"/>
        </w:rPr>
        <w:t xml:space="preserve"> </w:t>
      </w:r>
      <w:r w:rsidR="00627933" w:rsidRPr="00BB7C35">
        <w:rPr>
          <w:rFonts w:ascii="Tahoma" w:hAnsi="Tahoma" w:cs="Tahoma"/>
          <w:szCs w:val="20"/>
          <w:lang w:eastAsia="en-US"/>
        </w:rPr>
        <w:t>P</w:t>
      </w:r>
      <w:r w:rsidRPr="00BB7C35">
        <w:rPr>
          <w:rFonts w:ascii="Tahoma" w:hAnsi="Tahoma" w:cs="Tahoma"/>
          <w:szCs w:val="20"/>
          <w:lang w:eastAsia="en-US"/>
        </w:rPr>
        <w:t xml:space="preserve">ro vyloučení pochybností se stanoví, že v této souvislosti nevznikne </w:t>
      </w:r>
      <w:r w:rsidR="00902894" w:rsidRPr="00BB7C35">
        <w:rPr>
          <w:rFonts w:ascii="Tahoma" w:hAnsi="Tahoma" w:cs="Tahoma"/>
          <w:szCs w:val="20"/>
          <w:lang w:eastAsia="en-US"/>
        </w:rPr>
        <w:t>Poskytovatel</w:t>
      </w:r>
      <w:r w:rsidRPr="00BB7C35">
        <w:rPr>
          <w:rFonts w:ascii="Tahoma" w:hAnsi="Tahoma" w:cs="Tahoma"/>
          <w:szCs w:val="20"/>
          <w:lang w:eastAsia="en-US"/>
        </w:rPr>
        <w:t>i nárok na dodatečné finanční plnění ze strany Objednatele.</w:t>
      </w:r>
      <w:r w:rsidRPr="00BB7C35">
        <w:rPr>
          <w:rFonts w:ascii="Tahoma" w:hAnsi="Tahoma" w:cs="Tahoma"/>
          <w:szCs w:val="20"/>
        </w:rPr>
        <w:t xml:space="preserve"> Plnění podle tohoto odstavce nezahrnuje plnění dle odst. </w:t>
      </w:r>
      <w:r w:rsidRPr="00BB7C35">
        <w:rPr>
          <w:rFonts w:ascii="Tahoma" w:hAnsi="Tahoma" w:cs="Tahoma"/>
          <w:szCs w:val="20"/>
        </w:rPr>
        <w:fldChar w:fldCharType="begin"/>
      </w:r>
      <w:r w:rsidRPr="00BB7C35">
        <w:rPr>
          <w:rFonts w:ascii="Tahoma" w:hAnsi="Tahoma" w:cs="Tahoma"/>
          <w:szCs w:val="20"/>
        </w:rPr>
        <w:instrText xml:space="preserve"> REF _Ref313634421 \r \h </w:instrText>
      </w:r>
      <w:r w:rsidR="00880DC2" w:rsidRPr="00BB7C35">
        <w:rPr>
          <w:rFonts w:ascii="Tahoma" w:hAnsi="Tahoma" w:cs="Tahoma"/>
          <w:szCs w:val="20"/>
        </w:rPr>
        <w:instrText xml:space="preserve"> \* MERGEFORMAT </w:instrText>
      </w:r>
      <w:r w:rsidRPr="00BB7C35">
        <w:rPr>
          <w:rFonts w:ascii="Tahoma" w:hAnsi="Tahoma" w:cs="Tahoma"/>
          <w:szCs w:val="20"/>
        </w:rPr>
      </w:r>
      <w:r w:rsidRPr="00BB7C35">
        <w:rPr>
          <w:rFonts w:ascii="Tahoma" w:hAnsi="Tahoma" w:cs="Tahoma"/>
          <w:szCs w:val="20"/>
        </w:rPr>
        <w:fldChar w:fldCharType="separate"/>
      </w:r>
      <w:r w:rsidR="00BF1146" w:rsidRPr="00BB7C35">
        <w:rPr>
          <w:rFonts w:ascii="Tahoma" w:hAnsi="Tahoma" w:cs="Tahoma"/>
          <w:szCs w:val="20"/>
        </w:rPr>
        <w:t>14.10</w:t>
      </w:r>
      <w:r w:rsidRPr="00BB7C35">
        <w:rPr>
          <w:rFonts w:ascii="Tahoma" w:hAnsi="Tahoma" w:cs="Tahoma"/>
          <w:szCs w:val="20"/>
        </w:rPr>
        <w:fldChar w:fldCharType="end"/>
      </w:r>
      <w:r w:rsidRPr="00BB7C35">
        <w:rPr>
          <w:rFonts w:ascii="Tahoma" w:hAnsi="Tahoma" w:cs="Tahoma"/>
          <w:szCs w:val="20"/>
        </w:rPr>
        <w:t xml:space="preserve"> této Smlouvy.</w:t>
      </w:r>
      <w:bookmarkEnd w:id="79"/>
    </w:p>
    <w:p w14:paraId="7CF5044F" w14:textId="72550502" w:rsidR="00763432" w:rsidRPr="00BB7C35" w:rsidRDefault="00902894" w:rsidP="00477B38">
      <w:pPr>
        <w:pStyle w:val="RLTextlnkuslovan"/>
        <w:rPr>
          <w:rFonts w:ascii="Tahoma" w:hAnsi="Tahoma" w:cs="Tahoma"/>
        </w:rPr>
      </w:pPr>
      <w:bookmarkStart w:id="80" w:name="_Ref368986944"/>
      <w:r w:rsidRPr="00BB7C35">
        <w:rPr>
          <w:rFonts w:ascii="Tahoma" w:hAnsi="Tahoma" w:cs="Tahoma"/>
          <w:szCs w:val="20"/>
        </w:rPr>
        <w:t>Poskytovatel</w:t>
      </w:r>
      <w:r w:rsidR="00BC546A" w:rsidRPr="00BB7C35">
        <w:rPr>
          <w:rFonts w:ascii="Tahoma" w:hAnsi="Tahoma" w:cs="Tahoma"/>
          <w:szCs w:val="20"/>
        </w:rPr>
        <w:t xml:space="preserve"> se dále zavazuje poskytnout O</w:t>
      </w:r>
      <w:r w:rsidR="005013DA" w:rsidRPr="00BB7C35">
        <w:rPr>
          <w:rFonts w:ascii="Tahoma" w:hAnsi="Tahoma" w:cs="Tahoma"/>
          <w:szCs w:val="20"/>
        </w:rPr>
        <w:t xml:space="preserve">bjednateli veškeré informace potřebné ke splnění povinností Objednatele dle § </w:t>
      </w:r>
      <w:r w:rsidR="00E82806" w:rsidRPr="00BB7C35">
        <w:rPr>
          <w:rFonts w:ascii="Tahoma" w:hAnsi="Tahoma" w:cs="Tahoma"/>
          <w:szCs w:val="20"/>
        </w:rPr>
        <w:t xml:space="preserve">219 </w:t>
      </w:r>
      <w:r w:rsidR="00157E48" w:rsidRPr="00BB7C35">
        <w:rPr>
          <w:rFonts w:ascii="Tahoma" w:hAnsi="Tahoma" w:cs="Tahoma"/>
          <w:szCs w:val="20"/>
        </w:rPr>
        <w:t>ZZVZ</w:t>
      </w:r>
      <w:r w:rsidR="00BC546A" w:rsidRPr="00BB7C35">
        <w:rPr>
          <w:rFonts w:ascii="Tahoma" w:hAnsi="Tahoma" w:cs="Tahoma"/>
          <w:szCs w:val="20"/>
        </w:rPr>
        <w:t>,</w:t>
      </w:r>
      <w:r w:rsidR="0081643C" w:rsidRPr="00BB7C35">
        <w:rPr>
          <w:rFonts w:ascii="Tahoma" w:hAnsi="Tahoma" w:cs="Tahoma"/>
          <w:szCs w:val="20"/>
        </w:rPr>
        <w:t xml:space="preserve"> popř. obdobného ustanovení předpisu jej nahrazujícího,</w:t>
      </w:r>
      <w:r w:rsidR="00BC546A" w:rsidRPr="00BB7C35">
        <w:rPr>
          <w:rFonts w:ascii="Tahoma" w:hAnsi="Tahoma" w:cs="Tahoma"/>
          <w:szCs w:val="20"/>
        </w:rPr>
        <w:t xml:space="preserve"> zejména, nikoli však výlučně</w:t>
      </w:r>
      <w:r w:rsidR="00477B38" w:rsidRPr="00BB7C35">
        <w:rPr>
          <w:rFonts w:ascii="Tahoma" w:hAnsi="Tahoma" w:cs="Tahoma"/>
          <w:szCs w:val="20"/>
        </w:rPr>
        <w:t xml:space="preserve"> nejpozději do 28. února následujícího kalendářního roku informaci o ceně uhrazené za plnění dle této Smlouvy v předchozím kalendářním roce plnění Smlouvy.</w:t>
      </w:r>
      <w:bookmarkEnd w:id="80"/>
    </w:p>
    <w:p w14:paraId="7CF50450" w14:textId="77777777" w:rsidR="005E6174" w:rsidRPr="00BB7C35" w:rsidRDefault="005E6174" w:rsidP="005E6174">
      <w:pPr>
        <w:pStyle w:val="RLlneksmlouvy"/>
        <w:rPr>
          <w:rFonts w:ascii="Tahoma" w:hAnsi="Tahoma" w:cs="Tahoma"/>
          <w:szCs w:val="20"/>
        </w:rPr>
      </w:pPr>
      <w:bookmarkStart w:id="81" w:name="_Ref214191100"/>
      <w:bookmarkStart w:id="82" w:name="_Ref395773580"/>
      <w:r w:rsidRPr="00BB7C35">
        <w:rPr>
          <w:rFonts w:ascii="Tahoma" w:hAnsi="Tahoma" w:cs="Tahoma"/>
          <w:szCs w:val="20"/>
        </w:rPr>
        <w:t>CENA A PLATEBNÍ PODMÍNKY</w:t>
      </w:r>
      <w:bookmarkEnd w:id="21"/>
      <w:bookmarkEnd w:id="22"/>
      <w:bookmarkEnd w:id="81"/>
      <w:bookmarkEnd w:id="82"/>
      <w:r w:rsidR="00A178BE" w:rsidRPr="00BB7C35">
        <w:rPr>
          <w:rFonts w:ascii="Tahoma" w:hAnsi="Tahoma" w:cs="Tahoma"/>
          <w:szCs w:val="20"/>
        </w:rPr>
        <w:t xml:space="preserve"> </w:t>
      </w:r>
    </w:p>
    <w:p w14:paraId="7CF50451" w14:textId="77777777" w:rsidR="00450239" w:rsidRPr="00BB7C35" w:rsidRDefault="00450239" w:rsidP="00C52332">
      <w:pPr>
        <w:pStyle w:val="RLTextlnkuslovan"/>
        <w:rPr>
          <w:rFonts w:ascii="Tahoma" w:hAnsi="Tahoma" w:cs="Tahoma"/>
          <w:szCs w:val="20"/>
        </w:rPr>
      </w:pPr>
      <w:r w:rsidRPr="00BB7C35">
        <w:rPr>
          <w:rFonts w:ascii="Tahoma" w:hAnsi="Tahoma" w:cs="Tahoma"/>
          <w:szCs w:val="20"/>
        </w:rPr>
        <w:t xml:space="preserve">Tyto cenové a platební podmínky se použijí jako závazný podklad pro uzavírání jednotlivých Dílčích smluv, na jejichž základě budou následně poskytovány Služby podpory provozu a služby Rozvoje. Pro vyloučení pochybností se stanoví, že </w:t>
      </w:r>
      <w:r w:rsidRPr="00BB7C35">
        <w:rPr>
          <w:rFonts w:ascii="Tahoma" w:hAnsi="Tahoma" w:cs="Tahoma"/>
          <w:szCs w:val="20"/>
        </w:rPr>
        <w:lastRenderedPageBreak/>
        <w:t>Poskytovatel není oprávněn fakturovat a Objednatel není povinen hradit ceny za služby pouze na základě této Smlouvy, aniž by byla uzavřena příslušná Dílčí smlouva.</w:t>
      </w:r>
    </w:p>
    <w:p w14:paraId="7CF50452" w14:textId="77777777" w:rsidR="009E634B" w:rsidRPr="00BB7C35" w:rsidRDefault="009E634B" w:rsidP="00C52332">
      <w:pPr>
        <w:pStyle w:val="RLTextlnkuslovan"/>
        <w:rPr>
          <w:rFonts w:ascii="Tahoma" w:hAnsi="Tahoma" w:cs="Tahoma"/>
          <w:szCs w:val="20"/>
        </w:rPr>
      </w:pPr>
      <w:r w:rsidRPr="00BB7C35">
        <w:rPr>
          <w:rFonts w:ascii="Tahoma" w:hAnsi="Tahoma" w:cs="Tahoma"/>
          <w:szCs w:val="20"/>
        </w:rPr>
        <w:t>Cena Služ</w:t>
      </w:r>
      <w:r w:rsidR="004F4F66" w:rsidRPr="00BB7C35">
        <w:rPr>
          <w:rFonts w:ascii="Tahoma" w:hAnsi="Tahoma" w:cs="Tahoma"/>
          <w:szCs w:val="20"/>
        </w:rPr>
        <w:t>e</w:t>
      </w:r>
      <w:r w:rsidRPr="00BB7C35">
        <w:rPr>
          <w:rFonts w:ascii="Tahoma" w:hAnsi="Tahoma" w:cs="Tahoma"/>
          <w:szCs w:val="20"/>
        </w:rPr>
        <w:t>b</w:t>
      </w:r>
      <w:r w:rsidR="004F6098" w:rsidRPr="00BB7C35">
        <w:rPr>
          <w:rFonts w:ascii="Tahoma" w:hAnsi="Tahoma" w:cs="Tahoma"/>
          <w:szCs w:val="20"/>
        </w:rPr>
        <w:t xml:space="preserve"> podpory</w:t>
      </w:r>
      <w:r w:rsidR="00C52332" w:rsidRPr="00BB7C35">
        <w:rPr>
          <w:rFonts w:ascii="Tahoma" w:hAnsi="Tahoma" w:cs="Tahoma"/>
          <w:szCs w:val="20"/>
        </w:rPr>
        <w:t xml:space="preserve"> provozu</w:t>
      </w:r>
      <w:r w:rsidRPr="00BB7C35">
        <w:rPr>
          <w:rFonts w:ascii="Tahoma" w:hAnsi="Tahoma" w:cs="Tahoma"/>
          <w:szCs w:val="20"/>
        </w:rPr>
        <w:t xml:space="preserve"> a její hrazení</w:t>
      </w:r>
    </w:p>
    <w:p w14:paraId="7CF50453" w14:textId="77777777" w:rsidR="00FC17EB" w:rsidRPr="00BB7C35" w:rsidRDefault="00BB440F" w:rsidP="00C52332">
      <w:pPr>
        <w:pStyle w:val="RLTextlnkuslovan"/>
        <w:numPr>
          <w:ilvl w:val="2"/>
          <w:numId w:val="1"/>
        </w:numPr>
        <w:rPr>
          <w:rFonts w:ascii="Tahoma" w:hAnsi="Tahoma" w:cs="Tahoma"/>
          <w:szCs w:val="20"/>
          <w:lang w:eastAsia="en-US"/>
        </w:rPr>
      </w:pPr>
      <w:r w:rsidRPr="00BB7C35">
        <w:rPr>
          <w:rFonts w:ascii="Tahoma" w:hAnsi="Tahoma" w:cs="Tahoma"/>
          <w:szCs w:val="20"/>
          <w:lang w:eastAsia="en-US"/>
        </w:rPr>
        <w:t>C</w:t>
      </w:r>
      <w:r w:rsidR="00FC17EB" w:rsidRPr="00BB7C35">
        <w:rPr>
          <w:rFonts w:ascii="Tahoma" w:hAnsi="Tahoma" w:cs="Tahoma"/>
          <w:szCs w:val="20"/>
          <w:lang w:eastAsia="en-US"/>
        </w:rPr>
        <w:t>en</w:t>
      </w:r>
      <w:r w:rsidR="00C52332" w:rsidRPr="00BB7C35">
        <w:rPr>
          <w:rFonts w:ascii="Tahoma" w:hAnsi="Tahoma" w:cs="Tahoma"/>
          <w:szCs w:val="20"/>
          <w:lang w:eastAsia="en-US"/>
        </w:rPr>
        <w:t>a</w:t>
      </w:r>
      <w:r w:rsidR="00FC17EB" w:rsidRPr="00BB7C35">
        <w:rPr>
          <w:rFonts w:ascii="Tahoma" w:hAnsi="Tahoma" w:cs="Tahoma"/>
          <w:szCs w:val="20"/>
          <w:lang w:eastAsia="en-US"/>
        </w:rPr>
        <w:t xml:space="preserve"> Služ</w:t>
      </w:r>
      <w:r w:rsidR="004F4F66" w:rsidRPr="00BB7C35">
        <w:rPr>
          <w:rFonts w:ascii="Tahoma" w:hAnsi="Tahoma" w:cs="Tahoma"/>
          <w:szCs w:val="20"/>
          <w:lang w:eastAsia="en-US"/>
        </w:rPr>
        <w:t>e</w:t>
      </w:r>
      <w:r w:rsidR="00FC17EB" w:rsidRPr="00BB7C35">
        <w:rPr>
          <w:rFonts w:ascii="Tahoma" w:hAnsi="Tahoma" w:cs="Tahoma"/>
          <w:szCs w:val="20"/>
          <w:lang w:eastAsia="en-US"/>
        </w:rPr>
        <w:t>b</w:t>
      </w:r>
      <w:r w:rsidR="00C52332" w:rsidRPr="00BB7C35">
        <w:rPr>
          <w:rFonts w:ascii="Tahoma" w:hAnsi="Tahoma" w:cs="Tahoma"/>
          <w:szCs w:val="20"/>
          <w:lang w:eastAsia="en-US"/>
        </w:rPr>
        <w:t xml:space="preserve"> </w:t>
      </w:r>
      <w:r w:rsidR="004F6098" w:rsidRPr="00BB7C35">
        <w:rPr>
          <w:rFonts w:ascii="Tahoma" w:hAnsi="Tahoma" w:cs="Tahoma"/>
          <w:szCs w:val="20"/>
        </w:rPr>
        <w:t>podpory p</w:t>
      </w:r>
      <w:r w:rsidR="00C52332" w:rsidRPr="00BB7C35">
        <w:rPr>
          <w:rFonts w:ascii="Tahoma" w:hAnsi="Tahoma" w:cs="Tahoma"/>
          <w:szCs w:val="20"/>
          <w:lang w:eastAsia="en-US"/>
        </w:rPr>
        <w:t>rovozu</w:t>
      </w:r>
      <w:r w:rsidR="00FC17EB" w:rsidRPr="00BB7C35">
        <w:rPr>
          <w:rFonts w:ascii="Tahoma" w:hAnsi="Tahoma" w:cs="Tahoma"/>
          <w:szCs w:val="20"/>
          <w:lang w:eastAsia="en-US"/>
        </w:rPr>
        <w:t xml:space="preserve"> j</w:t>
      </w:r>
      <w:r w:rsidR="00C52332" w:rsidRPr="00BB7C35">
        <w:rPr>
          <w:rFonts w:ascii="Tahoma" w:hAnsi="Tahoma" w:cs="Tahoma"/>
          <w:szCs w:val="20"/>
          <w:lang w:eastAsia="en-US"/>
        </w:rPr>
        <w:t>e</w:t>
      </w:r>
      <w:r w:rsidR="00FC17EB" w:rsidRPr="00BB7C35">
        <w:rPr>
          <w:rFonts w:ascii="Tahoma" w:hAnsi="Tahoma" w:cs="Tahoma"/>
          <w:szCs w:val="20"/>
          <w:lang w:eastAsia="en-US"/>
        </w:rPr>
        <w:t xml:space="preserve"> dohodou smluvních stran stanoven</w:t>
      </w:r>
      <w:r w:rsidR="00C52332" w:rsidRPr="00BB7C35">
        <w:rPr>
          <w:rFonts w:ascii="Tahoma" w:hAnsi="Tahoma" w:cs="Tahoma"/>
          <w:szCs w:val="20"/>
          <w:lang w:eastAsia="en-US"/>
        </w:rPr>
        <w:t>a</w:t>
      </w:r>
      <w:r w:rsidR="00FC17EB" w:rsidRPr="00BB7C35">
        <w:rPr>
          <w:rFonts w:ascii="Tahoma" w:hAnsi="Tahoma" w:cs="Tahoma"/>
          <w:szCs w:val="20"/>
          <w:lang w:eastAsia="en-US"/>
        </w:rPr>
        <w:t xml:space="preserve"> následovně:</w:t>
      </w:r>
    </w:p>
    <w:p w14:paraId="7CF50454" w14:textId="77777777" w:rsidR="0042099D" w:rsidRPr="00BB7C35" w:rsidRDefault="0015279C" w:rsidP="00C52332">
      <w:pPr>
        <w:pStyle w:val="RLTextlnkuslovan"/>
        <w:numPr>
          <w:ilvl w:val="3"/>
          <w:numId w:val="1"/>
        </w:numPr>
        <w:rPr>
          <w:rFonts w:ascii="Tahoma" w:hAnsi="Tahoma" w:cs="Tahoma"/>
          <w:szCs w:val="20"/>
        </w:rPr>
      </w:pPr>
      <w:r w:rsidRPr="00BB7C35">
        <w:rPr>
          <w:rFonts w:ascii="Tahoma" w:hAnsi="Tahoma" w:cs="Tahoma"/>
          <w:szCs w:val="20"/>
          <w:lang w:eastAsia="en-US"/>
        </w:rPr>
        <w:t>Celková m</w:t>
      </w:r>
      <w:r w:rsidR="0042099D" w:rsidRPr="00BB7C35">
        <w:rPr>
          <w:rFonts w:ascii="Tahoma" w:hAnsi="Tahoma" w:cs="Tahoma"/>
          <w:szCs w:val="20"/>
          <w:lang w:eastAsia="en-US"/>
        </w:rPr>
        <w:t>ěsíční cena Služ</w:t>
      </w:r>
      <w:r w:rsidR="004F4F66" w:rsidRPr="00BB7C35">
        <w:rPr>
          <w:rFonts w:ascii="Tahoma" w:hAnsi="Tahoma" w:cs="Tahoma"/>
          <w:szCs w:val="20"/>
          <w:lang w:eastAsia="en-US"/>
        </w:rPr>
        <w:t>e</w:t>
      </w:r>
      <w:r w:rsidR="0042099D" w:rsidRPr="00BB7C35">
        <w:rPr>
          <w:rFonts w:ascii="Tahoma" w:hAnsi="Tahoma" w:cs="Tahoma"/>
          <w:szCs w:val="20"/>
          <w:lang w:eastAsia="en-US"/>
        </w:rPr>
        <w:t xml:space="preserve">b </w:t>
      </w:r>
      <w:r w:rsidR="003C10DD" w:rsidRPr="00BB7C35">
        <w:rPr>
          <w:rFonts w:ascii="Tahoma" w:hAnsi="Tahoma" w:cs="Tahoma"/>
          <w:szCs w:val="20"/>
        </w:rPr>
        <w:t xml:space="preserve">podpory </w:t>
      </w:r>
      <w:r w:rsidR="00C52332" w:rsidRPr="00BB7C35">
        <w:rPr>
          <w:rFonts w:ascii="Tahoma" w:hAnsi="Tahoma" w:cs="Tahoma"/>
          <w:szCs w:val="20"/>
          <w:lang w:eastAsia="en-US"/>
        </w:rPr>
        <w:t xml:space="preserve">provozu </w:t>
      </w:r>
      <w:r w:rsidR="0042099D" w:rsidRPr="00BB7C35">
        <w:rPr>
          <w:rFonts w:ascii="Tahoma" w:hAnsi="Tahoma" w:cs="Tahoma"/>
          <w:szCs w:val="20"/>
          <w:lang w:eastAsia="en-US"/>
        </w:rPr>
        <w:t xml:space="preserve">je stanovena ve výši </w:t>
      </w:r>
      <w:r w:rsidR="00CB473E" w:rsidRPr="00BB7C35">
        <w:rPr>
          <w:rFonts w:ascii="Tahoma" w:hAnsi="Tahoma" w:cs="Tahoma"/>
          <w:szCs w:val="20"/>
          <w:highlight w:val="green"/>
          <w:lang w:val="x-none" w:eastAsia="x-none"/>
        </w:rPr>
        <w:t>[●]</w:t>
      </w:r>
      <w:r w:rsidR="0042099D" w:rsidRPr="00BB7C35">
        <w:rPr>
          <w:rFonts w:ascii="Tahoma" w:hAnsi="Tahoma" w:cs="Tahoma"/>
          <w:szCs w:val="20"/>
        </w:rPr>
        <w:t>,- Kč</w:t>
      </w:r>
      <w:r w:rsidR="0042099D" w:rsidRPr="00BB7C35">
        <w:rPr>
          <w:rFonts w:ascii="Tahoma" w:hAnsi="Tahoma" w:cs="Tahoma"/>
          <w:b/>
          <w:szCs w:val="20"/>
        </w:rPr>
        <w:t xml:space="preserve"> </w:t>
      </w:r>
      <w:r w:rsidR="0042099D" w:rsidRPr="00BB7C35">
        <w:rPr>
          <w:rFonts w:ascii="Tahoma" w:hAnsi="Tahoma" w:cs="Tahoma"/>
          <w:szCs w:val="20"/>
        </w:rPr>
        <w:t xml:space="preserve">bez </w:t>
      </w:r>
      <w:r w:rsidR="0074776B" w:rsidRPr="00BB7C35">
        <w:rPr>
          <w:rFonts w:ascii="Tahoma" w:hAnsi="Tahoma" w:cs="Tahoma"/>
          <w:szCs w:val="20"/>
          <w:lang w:eastAsia="en-US"/>
        </w:rPr>
        <w:t>daně z přidané hodnoty (dále jen „</w:t>
      </w:r>
      <w:r w:rsidR="0074776B" w:rsidRPr="00BB7C35">
        <w:rPr>
          <w:rFonts w:ascii="Tahoma" w:hAnsi="Tahoma" w:cs="Tahoma"/>
          <w:b/>
          <w:szCs w:val="20"/>
          <w:lang w:eastAsia="en-US"/>
        </w:rPr>
        <w:t>DPH</w:t>
      </w:r>
      <w:r w:rsidR="0074776B" w:rsidRPr="00BB7C35">
        <w:rPr>
          <w:rFonts w:ascii="Tahoma" w:hAnsi="Tahoma" w:cs="Tahoma"/>
          <w:szCs w:val="20"/>
          <w:lang w:eastAsia="en-US"/>
        </w:rPr>
        <w:t xml:space="preserve">“) </w:t>
      </w:r>
      <w:r w:rsidR="0042099D" w:rsidRPr="00BB7C35">
        <w:rPr>
          <w:rFonts w:ascii="Tahoma" w:hAnsi="Tahoma" w:cs="Tahoma"/>
          <w:szCs w:val="20"/>
        </w:rPr>
        <w:t xml:space="preserve">za 1 měsíc poskytování Služeb </w:t>
      </w:r>
      <w:r w:rsidR="003C10DD" w:rsidRPr="00BB7C35">
        <w:rPr>
          <w:rFonts w:ascii="Tahoma" w:hAnsi="Tahoma" w:cs="Tahoma"/>
          <w:szCs w:val="20"/>
        </w:rPr>
        <w:t xml:space="preserve">podpory </w:t>
      </w:r>
      <w:r w:rsidR="004F4F66" w:rsidRPr="00BB7C35">
        <w:rPr>
          <w:rFonts w:ascii="Tahoma" w:hAnsi="Tahoma" w:cs="Tahoma"/>
          <w:szCs w:val="20"/>
        </w:rPr>
        <w:t>provozu</w:t>
      </w:r>
      <w:r w:rsidR="0042099D" w:rsidRPr="00BB7C35">
        <w:rPr>
          <w:rFonts w:ascii="Tahoma" w:hAnsi="Tahoma" w:cs="Tahoma"/>
          <w:szCs w:val="20"/>
        </w:rPr>
        <w:t xml:space="preserve">. S ohledem na sazbu DPH </w:t>
      </w:r>
      <w:r w:rsidR="00CB473E" w:rsidRPr="00BB7C35">
        <w:rPr>
          <w:rFonts w:ascii="Tahoma" w:hAnsi="Tahoma" w:cs="Tahoma"/>
          <w:szCs w:val="20"/>
          <w:highlight w:val="green"/>
          <w:lang w:val="x-none" w:eastAsia="x-none"/>
        </w:rPr>
        <w:t>[●]</w:t>
      </w:r>
      <w:r w:rsidR="0042099D" w:rsidRPr="00BB7C35">
        <w:rPr>
          <w:rFonts w:ascii="Tahoma" w:hAnsi="Tahoma" w:cs="Tahoma"/>
          <w:szCs w:val="20"/>
        </w:rPr>
        <w:t xml:space="preserve"> činí celková </w:t>
      </w:r>
      <w:r w:rsidR="0042099D" w:rsidRPr="00BB7C35">
        <w:rPr>
          <w:rFonts w:ascii="Tahoma" w:hAnsi="Tahoma" w:cs="Tahoma"/>
          <w:szCs w:val="20"/>
          <w:lang w:eastAsia="en-US"/>
        </w:rPr>
        <w:t>měsíční cena Služeb</w:t>
      </w:r>
      <w:r w:rsidR="003C10DD" w:rsidRPr="00BB7C35">
        <w:rPr>
          <w:rFonts w:ascii="Tahoma" w:hAnsi="Tahoma" w:cs="Tahoma"/>
          <w:szCs w:val="20"/>
        </w:rPr>
        <w:t xml:space="preserve"> podpory</w:t>
      </w:r>
      <w:r w:rsidR="0042099D" w:rsidRPr="00BB7C35">
        <w:rPr>
          <w:rFonts w:ascii="Tahoma" w:hAnsi="Tahoma" w:cs="Tahoma"/>
          <w:szCs w:val="20"/>
          <w:lang w:eastAsia="en-US"/>
        </w:rPr>
        <w:t xml:space="preserve"> </w:t>
      </w:r>
      <w:r w:rsidR="004F4F66" w:rsidRPr="00BB7C35">
        <w:rPr>
          <w:rFonts w:ascii="Tahoma" w:hAnsi="Tahoma" w:cs="Tahoma"/>
          <w:szCs w:val="20"/>
          <w:lang w:eastAsia="en-US"/>
        </w:rPr>
        <w:t xml:space="preserve">provozu </w:t>
      </w:r>
      <w:r w:rsidR="0042099D" w:rsidRPr="00BB7C35">
        <w:rPr>
          <w:rFonts w:ascii="Tahoma" w:hAnsi="Tahoma" w:cs="Tahoma"/>
          <w:szCs w:val="20"/>
        </w:rPr>
        <w:t xml:space="preserve">včetně DPH </w:t>
      </w:r>
      <w:r w:rsidR="00CB473E" w:rsidRPr="00BB7C35">
        <w:rPr>
          <w:rFonts w:ascii="Tahoma" w:hAnsi="Tahoma" w:cs="Tahoma"/>
          <w:szCs w:val="20"/>
          <w:highlight w:val="green"/>
          <w:lang w:val="x-none" w:eastAsia="x-none"/>
        </w:rPr>
        <w:t>[●]</w:t>
      </w:r>
      <w:r w:rsidR="0042099D" w:rsidRPr="00BB7C35">
        <w:rPr>
          <w:rFonts w:ascii="Tahoma" w:hAnsi="Tahoma" w:cs="Tahoma"/>
          <w:szCs w:val="20"/>
        </w:rPr>
        <w:t xml:space="preserve">,- Kč za 1 měsíc poskytování Služeb </w:t>
      </w:r>
      <w:r w:rsidR="003C10DD" w:rsidRPr="00BB7C35">
        <w:rPr>
          <w:rFonts w:ascii="Tahoma" w:hAnsi="Tahoma" w:cs="Tahoma"/>
          <w:szCs w:val="20"/>
        </w:rPr>
        <w:t xml:space="preserve">podpory </w:t>
      </w:r>
      <w:r w:rsidR="0002553A" w:rsidRPr="00BB7C35">
        <w:rPr>
          <w:rFonts w:ascii="Tahoma" w:hAnsi="Tahoma" w:cs="Tahoma"/>
          <w:szCs w:val="20"/>
        </w:rPr>
        <w:t>provozu</w:t>
      </w:r>
      <w:r w:rsidR="0042099D" w:rsidRPr="00BB7C35">
        <w:rPr>
          <w:rFonts w:ascii="Tahoma" w:hAnsi="Tahoma" w:cs="Tahoma"/>
          <w:szCs w:val="20"/>
        </w:rPr>
        <w:t xml:space="preserve">, z toho DPH představuje částku </w:t>
      </w:r>
      <w:r w:rsidR="00CB473E" w:rsidRPr="00BB7C35">
        <w:rPr>
          <w:rFonts w:ascii="Tahoma" w:hAnsi="Tahoma" w:cs="Tahoma"/>
          <w:szCs w:val="20"/>
          <w:highlight w:val="green"/>
          <w:lang w:val="x-none" w:eastAsia="x-none"/>
        </w:rPr>
        <w:t>[●]</w:t>
      </w:r>
      <w:r w:rsidR="0042099D" w:rsidRPr="00BB7C35">
        <w:rPr>
          <w:rFonts w:ascii="Tahoma" w:hAnsi="Tahoma" w:cs="Tahoma"/>
          <w:szCs w:val="20"/>
        </w:rPr>
        <w:t xml:space="preserve">,- Kč. Tato cena je pevná a úplná, tj. zahrnuje veškerá plnění dle Smlouvy v rámci </w:t>
      </w:r>
      <w:r w:rsidR="0042099D" w:rsidRPr="00BB7C35">
        <w:rPr>
          <w:rFonts w:ascii="Tahoma" w:hAnsi="Tahoma" w:cs="Tahoma"/>
          <w:szCs w:val="20"/>
          <w:lang w:eastAsia="en-US"/>
        </w:rPr>
        <w:t xml:space="preserve">poskytování Služeb </w:t>
      </w:r>
      <w:r w:rsidR="003C10DD" w:rsidRPr="00BB7C35">
        <w:rPr>
          <w:rFonts w:ascii="Tahoma" w:hAnsi="Tahoma" w:cs="Tahoma"/>
          <w:szCs w:val="20"/>
        </w:rPr>
        <w:t xml:space="preserve">podpory </w:t>
      </w:r>
      <w:r w:rsidR="004F4F66" w:rsidRPr="00BB7C35">
        <w:rPr>
          <w:rFonts w:ascii="Tahoma" w:hAnsi="Tahoma" w:cs="Tahoma"/>
          <w:szCs w:val="20"/>
          <w:lang w:eastAsia="en-US"/>
        </w:rPr>
        <w:t>provozu</w:t>
      </w:r>
      <w:r w:rsidR="0042099D" w:rsidRPr="00BB7C35">
        <w:rPr>
          <w:rFonts w:ascii="Tahoma" w:hAnsi="Tahoma" w:cs="Tahoma"/>
          <w:szCs w:val="20"/>
          <w:lang w:eastAsia="en-US"/>
        </w:rPr>
        <w:t xml:space="preserve"> za 1 měsíc.</w:t>
      </w:r>
    </w:p>
    <w:p w14:paraId="7CF50455" w14:textId="723182F9" w:rsidR="0015279C" w:rsidRPr="00BB7C35" w:rsidRDefault="000F4A0A" w:rsidP="00C52332">
      <w:pPr>
        <w:pStyle w:val="RLTextlnkuslovan"/>
        <w:numPr>
          <w:ilvl w:val="3"/>
          <w:numId w:val="1"/>
        </w:numPr>
        <w:rPr>
          <w:rFonts w:ascii="Tahoma" w:hAnsi="Tahoma" w:cs="Tahoma"/>
          <w:szCs w:val="20"/>
        </w:rPr>
      </w:pPr>
      <w:r w:rsidRPr="00BB7C35">
        <w:rPr>
          <w:rFonts w:ascii="Tahoma" w:hAnsi="Tahoma" w:cs="Tahoma"/>
          <w:szCs w:val="20"/>
          <w:lang w:eastAsia="en-US"/>
        </w:rPr>
        <w:t>R</w:t>
      </w:r>
      <w:r w:rsidR="0015279C" w:rsidRPr="00BB7C35">
        <w:rPr>
          <w:rFonts w:ascii="Tahoma" w:hAnsi="Tahoma" w:cs="Tahoma"/>
          <w:szCs w:val="20"/>
          <w:lang w:eastAsia="en-US"/>
        </w:rPr>
        <w:t xml:space="preserve">ozpis ceny Služeb </w:t>
      </w:r>
      <w:r w:rsidR="003C10DD" w:rsidRPr="00BB7C35">
        <w:rPr>
          <w:rFonts w:ascii="Tahoma" w:hAnsi="Tahoma" w:cs="Tahoma"/>
          <w:szCs w:val="20"/>
        </w:rPr>
        <w:t xml:space="preserve">podpory </w:t>
      </w:r>
      <w:r w:rsidR="0015279C" w:rsidRPr="00BB7C35">
        <w:rPr>
          <w:rFonts w:ascii="Tahoma" w:hAnsi="Tahoma" w:cs="Tahoma"/>
          <w:szCs w:val="20"/>
          <w:lang w:eastAsia="en-US"/>
        </w:rPr>
        <w:t>provozu je uveden v</w:t>
      </w:r>
      <w:r w:rsidR="00855846" w:rsidRPr="00BB7C35">
        <w:rPr>
          <w:rFonts w:ascii="Tahoma" w:hAnsi="Tahoma" w:cs="Tahoma"/>
          <w:szCs w:val="20"/>
          <w:lang w:eastAsia="en-US"/>
        </w:rPr>
        <w:t xml:space="preserve"> </w:t>
      </w:r>
      <w:hyperlink w:anchor="ListAnnex02" w:history="1">
        <w:r w:rsidR="00855846" w:rsidRPr="00BB7C35">
          <w:rPr>
            <w:rStyle w:val="Hypertextovodkaz"/>
            <w:rFonts w:ascii="Tahoma" w:hAnsi="Tahoma" w:cs="Tahoma"/>
            <w:szCs w:val="20"/>
            <w:lang w:eastAsia="en-US"/>
          </w:rPr>
          <w:t xml:space="preserve">Příloze č. </w:t>
        </w:r>
        <w:r w:rsidR="0091155A" w:rsidRPr="00BB7C35">
          <w:rPr>
            <w:rStyle w:val="Hypertextovodkaz"/>
            <w:rFonts w:ascii="Tahoma" w:hAnsi="Tahoma" w:cs="Tahoma"/>
            <w:szCs w:val="20"/>
            <w:lang w:eastAsia="en-US"/>
          </w:rPr>
          <w:t>2</w:t>
        </w:r>
      </w:hyperlink>
      <w:r w:rsidR="00855846" w:rsidRPr="00BB7C35">
        <w:rPr>
          <w:rFonts w:ascii="Tahoma" w:hAnsi="Tahoma" w:cs="Tahoma"/>
          <w:szCs w:val="20"/>
          <w:lang w:eastAsia="en-US"/>
        </w:rPr>
        <w:t xml:space="preserve"> této Smlouvy</w:t>
      </w:r>
      <w:r w:rsidR="0015279C" w:rsidRPr="00BB7C35">
        <w:rPr>
          <w:rFonts w:ascii="Tahoma" w:hAnsi="Tahoma" w:cs="Tahoma"/>
          <w:szCs w:val="20"/>
          <w:lang w:eastAsia="en-US"/>
        </w:rPr>
        <w:t xml:space="preserve">. </w:t>
      </w:r>
    </w:p>
    <w:p w14:paraId="7CF50456" w14:textId="707A9034" w:rsidR="00151327" w:rsidRPr="00BB7C35" w:rsidRDefault="00151327" w:rsidP="0015279C">
      <w:pPr>
        <w:pStyle w:val="RLTextlnkuslovan"/>
        <w:numPr>
          <w:ilvl w:val="2"/>
          <w:numId w:val="1"/>
        </w:numPr>
        <w:rPr>
          <w:rFonts w:ascii="Tahoma" w:hAnsi="Tahoma" w:cs="Tahoma"/>
          <w:szCs w:val="20"/>
          <w:lang w:eastAsia="en-US"/>
        </w:rPr>
      </w:pPr>
      <w:r w:rsidRPr="00BB7C35">
        <w:rPr>
          <w:rFonts w:ascii="Tahoma" w:hAnsi="Tahoma" w:cs="Tahoma"/>
          <w:szCs w:val="20"/>
          <w:lang w:eastAsia="en-US"/>
        </w:rPr>
        <w:t xml:space="preserve">Cena Služeb </w:t>
      </w:r>
      <w:r w:rsidR="003C10DD" w:rsidRPr="00BB7C35">
        <w:rPr>
          <w:rFonts w:ascii="Tahoma" w:hAnsi="Tahoma" w:cs="Tahoma"/>
          <w:szCs w:val="20"/>
        </w:rPr>
        <w:t xml:space="preserve">podpory </w:t>
      </w:r>
      <w:r w:rsidRPr="00BB7C35">
        <w:rPr>
          <w:rFonts w:ascii="Tahoma" w:hAnsi="Tahoma" w:cs="Tahoma"/>
          <w:szCs w:val="20"/>
          <w:lang w:eastAsia="en-US"/>
        </w:rPr>
        <w:t xml:space="preserve">provozu bude zaplacena vždy po skončení kalendářního měsíce, ve kterém byly Služby </w:t>
      </w:r>
      <w:r w:rsidR="003C10DD" w:rsidRPr="00BB7C35">
        <w:rPr>
          <w:rFonts w:ascii="Tahoma" w:hAnsi="Tahoma" w:cs="Tahoma"/>
          <w:szCs w:val="20"/>
        </w:rPr>
        <w:t xml:space="preserve">podpory </w:t>
      </w:r>
      <w:r w:rsidRPr="00BB7C35">
        <w:rPr>
          <w:rFonts w:ascii="Tahoma" w:hAnsi="Tahoma" w:cs="Tahoma"/>
          <w:szCs w:val="20"/>
          <w:lang w:eastAsia="en-US"/>
        </w:rPr>
        <w:t>provozu poskytovány, a to na základě faktury vystavené Poskytovatelem. Poskytovatel se zavazuje fakturu vystavit nejpozději do 5 pracovních dnů po schválení příslušné</w:t>
      </w:r>
      <w:r w:rsidR="00D56811" w:rsidRPr="00BB7C35">
        <w:rPr>
          <w:rFonts w:ascii="Tahoma" w:hAnsi="Tahoma" w:cs="Tahoma"/>
          <w:szCs w:val="20"/>
          <w:lang w:eastAsia="en-US"/>
        </w:rPr>
        <w:t xml:space="preserve"> Zprávy</w:t>
      </w:r>
      <w:r w:rsidRPr="00BB7C35">
        <w:rPr>
          <w:rFonts w:ascii="Tahoma" w:hAnsi="Tahoma" w:cs="Tahoma"/>
          <w:szCs w:val="20"/>
          <w:lang w:eastAsia="en-US"/>
        </w:rPr>
        <w:t xml:space="preserve">. Přílohou faktury musí být kopie schválené </w:t>
      </w:r>
      <w:r w:rsidR="00D56811" w:rsidRPr="00BB7C35">
        <w:rPr>
          <w:rFonts w:ascii="Tahoma" w:hAnsi="Tahoma" w:cs="Tahoma"/>
          <w:szCs w:val="20"/>
          <w:lang w:eastAsia="en-US"/>
        </w:rPr>
        <w:t>Zprávy</w:t>
      </w:r>
      <w:r w:rsidRPr="00BB7C35">
        <w:rPr>
          <w:rFonts w:ascii="Tahoma" w:hAnsi="Tahoma" w:cs="Tahoma"/>
          <w:szCs w:val="20"/>
          <w:lang w:eastAsia="en-US"/>
        </w:rPr>
        <w:t xml:space="preserve">. V případě, že Služby </w:t>
      </w:r>
      <w:r w:rsidR="003C10DD" w:rsidRPr="00BB7C35">
        <w:rPr>
          <w:rFonts w:ascii="Tahoma" w:hAnsi="Tahoma" w:cs="Tahoma"/>
          <w:szCs w:val="20"/>
        </w:rPr>
        <w:t xml:space="preserve">podpory </w:t>
      </w:r>
      <w:r w:rsidRPr="00BB7C35">
        <w:rPr>
          <w:rFonts w:ascii="Tahoma" w:hAnsi="Tahoma" w:cs="Tahoma"/>
          <w:szCs w:val="20"/>
          <w:lang w:eastAsia="en-US"/>
        </w:rPr>
        <w:t xml:space="preserve">provozu nebyly poskytovány po celý kalendářní měsíc (např. z důvodu jejich zahájení uprostřed měsíce apod.), náleží Poskytovateli alikvotní část měsíční ceny Služeb </w:t>
      </w:r>
      <w:r w:rsidR="003C10DD" w:rsidRPr="00BB7C35">
        <w:rPr>
          <w:rFonts w:ascii="Tahoma" w:hAnsi="Tahoma" w:cs="Tahoma"/>
          <w:szCs w:val="20"/>
        </w:rPr>
        <w:t xml:space="preserve">podpory </w:t>
      </w:r>
      <w:r w:rsidRPr="00BB7C35">
        <w:rPr>
          <w:rFonts w:ascii="Tahoma" w:hAnsi="Tahoma" w:cs="Tahoma"/>
          <w:szCs w:val="20"/>
          <w:lang w:eastAsia="en-US"/>
        </w:rPr>
        <w:t xml:space="preserve">provozu. Obdobně se </w:t>
      </w:r>
      <w:r w:rsidR="007F50E6" w:rsidRPr="00BB7C35">
        <w:rPr>
          <w:rFonts w:ascii="Tahoma" w:hAnsi="Tahoma" w:cs="Tahoma"/>
          <w:szCs w:val="20"/>
          <w:lang w:eastAsia="en-US"/>
        </w:rPr>
        <w:t xml:space="preserve">musí </w:t>
      </w:r>
      <w:r w:rsidRPr="00BB7C35">
        <w:rPr>
          <w:rFonts w:ascii="Tahoma" w:hAnsi="Tahoma" w:cs="Tahoma"/>
          <w:szCs w:val="20"/>
          <w:lang w:eastAsia="en-US"/>
        </w:rPr>
        <w:t xml:space="preserve">cena Služeb </w:t>
      </w:r>
      <w:r w:rsidR="003C10DD" w:rsidRPr="00BB7C35">
        <w:rPr>
          <w:rFonts w:ascii="Tahoma" w:hAnsi="Tahoma" w:cs="Tahoma"/>
          <w:szCs w:val="20"/>
        </w:rPr>
        <w:t xml:space="preserve">podpory </w:t>
      </w:r>
      <w:r w:rsidRPr="00BB7C35">
        <w:rPr>
          <w:rFonts w:ascii="Tahoma" w:hAnsi="Tahoma" w:cs="Tahoma"/>
          <w:szCs w:val="20"/>
          <w:lang w:eastAsia="en-US"/>
        </w:rPr>
        <w:t xml:space="preserve">provozu přiměřeně snížit, pokud dle příslušné </w:t>
      </w:r>
      <w:r w:rsidR="00D56811" w:rsidRPr="00BB7C35">
        <w:rPr>
          <w:rFonts w:ascii="Tahoma" w:hAnsi="Tahoma" w:cs="Tahoma"/>
          <w:szCs w:val="20"/>
          <w:lang w:eastAsia="en-US"/>
        </w:rPr>
        <w:t>Zprávy</w:t>
      </w:r>
      <w:r w:rsidRPr="00BB7C35">
        <w:rPr>
          <w:rFonts w:ascii="Tahoma" w:hAnsi="Tahoma" w:cs="Tahoma"/>
          <w:szCs w:val="20"/>
          <w:lang w:eastAsia="en-US"/>
        </w:rPr>
        <w:t xml:space="preserve"> bude zřejmé, že Služby </w:t>
      </w:r>
      <w:r w:rsidR="003C10DD" w:rsidRPr="00BB7C35">
        <w:rPr>
          <w:rFonts w:ascii="Tahoma" w:hAnsi="Tahoma" w:cs="Tahoma"/>
          <w:szCs w:val="20"/>
        </w:rPr>
        <w:t xml:space="preserve">podpory </w:t>
      </w:r>
      <w:r w:rsidRPr="00BB7C35">
        <w:rPr>
          <w:rFonts w:ascii="Tahoma" w:hAnsi="Tahoma" w:cs="Tahoma"/>
          <w:szCs w:val="20"/>
          <w:lang w:eastAsia="en-US"/>
        </w:rPr>
        <w:t>provozu nebyly poskytovány v celé dohodnuté šíři a rozsahu.</w:t>
      </w:r>
    </w:p>
    <w:p w14:paraId="7CF50457" w14:textId="77777777" w:rsidR="004F4F66" w:rsidRPr="00BB7C35" w:rsidRDefault="004F4F66" w:rsidP="004F4F66">
      <w:pPr>
        <w:pStyle w:val="RLTextlnkuslovan"/>
        <w:rPr>
          <w:rFonts w:ascii="Tahoma" w:hAnsi="Tahoma" w:cs="Tahoma"/>
          <w:szCs w:val="20"/>
        </w:rPr>
      </w:pPr>
      <w:r w:rsidRPr="00BB7C35">
        <w:rPr>
          <w:rFonts w:ascii="Tahoma" w:hAnsi="Tahoma" w:cs="Tahoma"/>
          <w:szCs w:val="20"/>
        </w:rPr>
        <w:t>Cena Rozvoje a její hrazení</w:t>
      </w:r>
    </w:p>
    <w:p w14:paraId="7CF50458" w14:textId="3AA27092" w:rsidR="00261348" w:rsidRPr="00BB7C35" w:rsidRDefault="00B60C13" w:rsidP="00B60C13">
      <w:pPr>
        <w:pStyle w:val="RLTextlnkuslovan"/>
        <w:numPr>
          <w:ilvl w:val="2"/>
          <w:numId w:val="1"/>
        </w:numPr>
        <w:rPr>
          <w:rFonts w:ascii="Tahoma" w:hAnsi="Tahoma" w:cs="Tahoma"/>
          <w:szCs w:val="20"/>
        </w:rPr>
      </w:pPr>
      <w:r w:rsidRPr="00BB7C35">
        <w:rPr>
          <w:rFonts w:ascii="Tahoma" w:hAnsi="Tahoma" w:cs="Tahoma"/>
          <w:szCs w:val="20"/>
          <w:lang w:eastAsia="en-US"/>
        </w:rPr>
        <w:t xml:space="preserve">Cena </w:t>
      </w:r>
      <w:r w:rsidR="004F4F66" w:rsidRPr="00BB7C35">
        <w:rPr>
          <w:rFonts w:ascii="Tahoma" w:hAnsi="Tahoma" w:cs="Tahoma"/>
          <w:szCs w:val="20"/>
          <w:lang w:eastAsia="en-US"/>
        </w:rPr>
        <w:t>R</w:t>
      </w:r>
      <w:r w:rsidRPr="00BB7C35">
        <w:rPr>
          <w:rFonts w:ascii="Tahoma" w:hAnsi="Tahoma" w:cs="Tahoma"/>
          <w:szCs w:val="20"/>
          <w:lang w:eastAsia="en-US"/>
        </w:rPr>
        <w:t>ozvoje je do</w:t>
      </w:r>
      <w:r w:rsidR="00261348" w:rsidRPr="00BB7C35">
        <w:rPr>
          <w:rFonts w:ascii="Tahoma" w:hAnsi="Tahoma" w:cs="Tahoma"/>
          <w:szCs w:val="20"/>
          <w:lang w:eastAsia="en-US"/>
        </w:rPr>
        <w:t>hodou smluvních stran stanovena</w:t>
      </w:r>
      <w:r w:rsidR="00580D52" w:rsidRPr="00BB7C35">
        <w:rPr>
          <w:rFonts w:ascii="Tahoma" w:hAnsi="Tahoma" w:cs="Tahoma"/>
          <w:szCs w:val="20"/>
          <w:lang w:eastAsia="en-US"/>
        </w:rPr>
        <w:t xml:space="preserve"> </w:t>
      </w:r>
      <w:r w:rsidR="00855846" w:rsidRPr="00BB7C35">
        <w:rPr>
          <w:rFonts w:ascii="Tahoma" w:hAnsi="Tahoma" w:cs="Tahoma"/>
          <w:szCs w:val="20"/>
        </w:rPr>
        <w:t>v </w:t>
      </w:r>
      <w:hyperlink w:anchor="ListAnnex02" w:history="1">
        <w:r w:rsidR="00855846" w:rsidRPr="00BB7C35">
          <w:rPr>
            <w:rStyle w:val="Hypertextovodkaz"/>
            <w:rFonts w:ascii="Tahoma" w:hAnsi="Tahoma" w:cs="Tahoma"/>
            <w:szCs w:val="20"/>
          </w:rPr>
          <w:t xml:space="preserve">Příloze č. </w:t>
        </w:r>
        <w:r w:rsidR="0091155A" w:rsidRPr="00BB7C35">
          <w:rPr>
            <w:rStyle w:val="Hypertextovodkaz"/>
            <w:rFonts w:ascii="Tahoma" w:hAnsi="Tahoma" w:cs="Tahoma"/>
            <w:szCs w:val="20"/>
          </w:rPr>
          <w:t>2</w:t>
        </w:r>
      </w:hyperlink>
      <w:r w:rsidR="00855846" w:rsidRPr="00BB7C35">
        <w:rPr>
          <w:rFonts w:ascii="Tahoma" w:hAnsi="Tahoma" w:cs="Tahoma"/>
          <w:szCs w:val="20"/>
        </w:rPr>
        <w:t xml:space="preserve"> této Smlouvy </w:t>
      </w:r>
      <w:r w:rsidR="00580D52" w:rsidRPr="00BB7C35">
        <w:rPr>
          <w:rFonts w:ascii="Tahoma" w:hAnsi="Tahoma" w:cs="Tahoma"/>
          <w:szCs w:val="20"/>
        </w:rPr>
        <w:t xml:space="preserve">ve výši za 1 </w:t>
      </w:r>
      <w:r w:rsidR="00767679" w:rsidRPr="00BB7C35">
        <w:rPr>
          <w:rFonts w:ascii="Tahoma" w:hAnsi="Tahoma" w:cs="Tahoma"/>
          <w:szCs w:val="20"/>
        </w:rPr>
        <w:t xml:space="preserve">člověkohodinu </w:t>
      </w:r>
      <w:r w:rsidR="00580D52" w:rsidRPr="00BB7C35">
        <w:rPr>
          <w:rFonts w:ascii="Tahoma" w:hAnsi="Tahoma" w:cs="Tahoma"/>
          <w:szCs w:val="20"/>
        </w:rPr>
        <w:t>(dále jen „</w:t>
      </w:r>
      <w:r w:rsidR="00767679" w:rsidRPr="00BB7C35">
        <w:rPr>
          <w:rFonts w:ascii="Tahoma" w:hAnsi="Tahoma" w:cs="Tahoma"/>
          <w:b/>
          <w:szCs w:val="20"/>
        </w:rPr>
        <w:t>ČH</w:t>
      </w:r>
      <w:r w:rsidR="00580D52" w:rsidRPr="00BB7C35">
        <w:rPr>
          <w:rFonts w:ascii="Tahoma" w:hAnsi="Tahoma" w:cs="Tahoma"/>
          <w:szCs w:val="20"/>
        </w:rPr>
        <w:t>“) Rozvoje</w:t>
      </w:r>
      <w:r w:rsidR="002859AA" w:rsidRPr="00BB7C35">
        <w:rPr>
          <w:rFonts w:ascii="Tahoma" w:hAnsi="Tahoma" w:cs="Tahoma"/>
          <w:szCs w:val="20"/>
        </w:rPr>
        <w:t xml:space="preserve"> pro každou z profesí.</w:t>
      </w:r>
      <w:r w:rsidR="00580D52" w:rsidRPr="00BB7C35">
        <w:rPr>
          <w:rFonts w:ascii="Tahoma" w:hAnsi="Tahoma" w:cs="Tahoma"/>
          <w:szCs w:val="20"/>
        </w:rPr>
        <w:t xml:space="preserve"> Tato </w:t>
      </w:r>
      <w:r w:rsidR="00B11EB0" w:rsidRPr="00BB7C35">
        <w:rPr>
          <w:rFonts w:ascii="Tahoma" w:hAnsi="Tahoma" w:cs="Tahoma"/>
          <w:szCs w:val="20"/>
        </w:rPr>
        <w:t xml:space="preserve">jednotková </w:t>
      </w:r>
      <w:r w:rsidR="00580D52" w:rsidRPr="00BB7C35">
        <w:rPr>
          <w:rFonts w:ascii="Tahoma" w:hAnsi="Tahoma" w:cs="Tahoma"/>
          <w:szCs w:val="20"/>
        </w:rPr>
        <w:t xml:space="preserve">cena je pevná a úplná, tj. zahrnuje veškerá plnění dle této Smlouvy v rámci </w:t>
      </w:r>
      <w:r w:rsidR="00580D52" w:rsidRPr="00BB7C35">
        <w:rPr>
          <w:rFonts w:ascii="Tahoma" w:hAnsi="Tahoma" w:cs="Tahoma"/>
          <w:szCs w:val="20"/>
          <w:lang w:eastAsia="en-US"/>
        </w:rPr>
        <w:t xml:space="preserve">poskytování Rozvoje za 1 </w:t>
      </w:r>
      <w:r w:rsidR="00767679" w:rsidRPr="00BB7C35">
        <w:rPr>
          <w:rFonts w:ascii="Tahoma" w:hAnsi="Tahoma" w:cs="Tahoma"/>
          <w:szCs w:val="20"/>
          <w:lang w:eastAsia="en-US"/>
        </w:rPr>
        <w:t>ČH</w:t>
      </w:r>
      <w:r w:rsidR="00580D52" w:rsidRPr="00BB7C35">
        <w:rPr>
          <w:rFonts w:ascii="Tahoma" w:hAnsi="Tahoma" w:cs="Tahoma"/>
          <w:szCs w:val="20"/>
          <w:lang w:eastAsia="en-US"/>
        </w:rPr>
        <w:t>.</w:t>
      </w:r>
    </w:p>
    <w:p w14:paraId="7CF50459" w14:textId="77777777" w:rsidR="00280654" w:rsidRPr="00BB7C35" w:rsidRDefault="001D35C2" w:rsidP="004F4F66">
      <w:pPr>
        <w:pStyle w:val="RLTextlnkuslovan"/>
        <w:numPr>
          <w:ilvl w:val="2"/>
          <w:numId w:val="1"/>
        </w:numPr>
        <w:rPr>
          <w:rFonts w:ascii="Tahoma" w:hAnsi="Tahoma" w:cs="Tahoma"/>
          <w:szCs w:val="20"/>
          <w:lang w:eastAsia="en-US"/>
        </w:rPr>
      </w:pPr>
      <w:r w:rsidRPr="00BB7C35">
        <w:rPr>
          <w:rFonts w:ascii="Tahoma" w:hAnsi="Tahoma" w:cs="Tahoma"/>
          <w:szCs w:val="20"/>
          <w:lang w:eastAsia="en-US"/>
        </w:rPr>
        <w:t xml:space="preserve">Cena </w:t>
      </w:r>
      <w:r w:rsidR="004F4F66" w:rsidRPr="00BB7C35">
        <w:rPr>
          <w:rFonts w:ascii="Tahoma" w:hAnsi="Tahoma" w:cs="Tahoma"/>
          <w:szCs w:val="20"/>
          <w:lang w:eastAsia="en-US"/>
        </w:rPr>
        <w:t>za R</w:t>
      </w:r>
      <w:r w:rsidR="00280654" w:rsidRPr="00BB7C35">
        <w:rPr>
          <w:rFonts w:ascii="Tahoma" w:hAnsi="Tahoma" w:cs="Tahoma"/>
          <w:szCs w:val="20"/>
          <w:lang w:eastAsia="en-US"/>
        </w:rPr>
        <w:t xml:space="preserve">ozvoj bude zaplacena vždy po </w:t>
      </w:r>
      <w:r w:rsidR="004F4F66" w:rsidRPr="00BB7C35">
        <w:rPr>
          <w:rFonts w:ascii="Tahoma" w:hAnsi="Tahoma" w:cs="Tahoma"/>
          <w:szCs w:val="20"/>
          <w:lang w:eastAsia="en-US"/>
        </w:rPr>
        <w:t xml:space="preserve">akceptaci dílčího plnění </w:t>
      </w:r>
      <w:r w:rsidR="00A33735" w:rsidRPr="00BB7C35">
        <w:rPr>
          <w:rFonts w:ascii="Tahoma" w:hAnsi="Tahoma" w:cs="Tahoma"/>
          <w:szCs w:val="20"/>
          <w:lang w:eastAsia="en-US"/>
        </w:rPr>
        <w:t xml:space="preserve">Rozvoje způsobem </w:t>
      </w:r>
      <w:r w:rsidR="004F4F66" w:rsidRPr="00BB7C35">
        <w:rPr>
          <w:rFonts w:ascii="Tahoma" w:hAnsi="Tahoma" w:cs="Tahoma"/>
          <w:szCs w:val="20"/>
          <w:lang w:eastAsia="en-US"/>
        </w:rPr>
        <w:t xml:space="preserve">dle </w:t>
      </w:r>
      <w:r w:rsidR="00F164EA" w:rsidRPr="00BB7C35">
        <w:rPr>
          <w:rFonts w:ascii="Tahoma" w:hAnsi="Tahoma" w:cs="Tahoma"/>
          <w:szCs w:val="20"/>
          <w:lang w:eastAsia="en-US"/>
        </w:rPr>
        <w:t xml:space="preserve">čl. </w:t>
      </w:r>
      <w:r w:rsidR="00F164EA" w:rsidRPr="00BB7C35">
        <w:rPr>
          <w:rFonts w:ascii="Tahoma" w:hAnsi="Tahoma" w:cs="Tahoma"/>
          <w:szCs w:val="20"/>
          <w:lang w:eastAsia="en-US"/>
        </w:rPr>
        <w:fldChar w:fldCharType="begin"/>
      </w:r>
      <w:r w:rsidR="00F164EA" w:rsidRPr="00BB7C35">
        <w:rPr>
          <w:rFonts w:ascii="Tahoma" w:hAnsi="Tahoma" w:cs="Tahoma"/>
          <w:szCs w:val="20"/>
          <w:lang w:eastAsia="en-US"/>
        </w:rPr>
        <w:instrText xml:space="preserve"> REF _Ref367565345 \r \h </w:instrText>
      </w:r>
      <w:r w:rsidR="00FF479E" w:rsidRPr="00BB7C35">
        <w:rPr>
          <w:rFonts w:ascii="Tahoma" w:hAnsi="Tahoma" w:cs="Tahoma"/>
          <w:szCs w:val="20"/>
          <w:lang w:eastAsia="en-US"/>
        </w:rPr>
        <w:instrText xml:space="preserve"> \* MERGEFORMAT </w:instrText>
      </w:r>
      <w:r w:rsidR="00F164EA" w:rsidRPr="00BB7C35">
        <w:rPr>
          <w:rFonts w:ascii="Tahoma" w:hAnsi="Tahoma" w:cs="Tahoma"/>
          <w:szCs w:val="20"/>
          <w:lang w:eastAsia="en-US"/>
        </w:rPr>
      </w:r>
      <w:r w:rsidR="00F164EA" w:rsidRPr="00BB7C35">
        <w:rPr>
          <w:rFonts w:ascii="Tahoma" w:hAnsi="Tahoma" w:cs="Tahoma"/>
          <w:szCs w:val="20"/>
          <w:lang w:eastAsia="en-US"/>
        </w:rPr>
        <w:fldChar w:fldCharType="separate"/>
      </w:r>
      <w:r w:rsidR="00BF1146" w:rsidRPr="00BB7C35">
        <w:rPr>
          <w:rFonts w:ascii="Tahoma" w:hAnsi="Tahoma" w:cs="Tahoma"/>
          <w:szCs w:val="20"/>
          <w:lang w:eastAsia="en-US"/>
        </w:rPr>
        <w:t>9</w:t>
      </w:r>
      <w:r w:rsidR="00F164EA" w:rsidRPr="00BB7C35">
        <w:rPr>
          <w:rFonts w:ascii="Tahoma" w:hAnsi="Tahoma" w:cs="Tahoma"/>
          <w:szCs w:val="20"/>
          <w:lang w:eastAsia="en-US"/>
        </w:rPr>
        <w:fldChar w:fldCharType="end"/>
      </w:r>
      <w:r w:rsidR="00F164EA" w:rsidRPr="00BB7C35">
        <w:rPr>
          <w:rFonts w:ascii="Tahoma" w:hAnsi="Tahoma" w:cs="Tahoma"/>
          <w:szCs w:val="20"/>
          <w:lang w:eastAsia="en-US"/>
        </w:rPr>
        <w:t xml:space="preserve"> Smlouvy</w:t>
      </w:r>
      <w:r w:rsidR="00280654" w:rsidRPr="00BB7C35">
        <w:rPr>
          <w:rFonts w:ascii="Tahoma" w:hAnsi="Tahoma" w:cs="Tahoma"/>
          <w:szCs w:val="20"/>
          <w:lang w:eastAsia="en-US"/>
        </w:rPr>
        <w:t xml:space="preserve">, a to na základě faktury vystavené Poskytovatelem, a bude </w:t>
      </w:r>
      <w:r w:rsidR="00250A0A" w:rsidRPr="00BB7C35">
        <w:rPr>
          <w:rFonts w:ascii="Tahoma" w:hAnsi="Tahoma" w:cs="Tahoma"/>
          <w:szCs w:val="20"/>
          <w:lang w:eastAsia="en-US"/>
        </w:rPr>
        <w:t xml:space="preserve">stanovena </w:t>
      </w:r>
      <w:r w:rsidR="00280654" w:rsidRPr="00BB7C35">
        <w:rPr>
          <w:rFonts w:ascii="Tahoma" w:hAnsi="Tahoma" w:cs="Tahoma"/>
          <w:szCs w:val="20"/>
          <w:lang w:eastAsia="en-US"/>
        </w:rPr>
        <w:t>následovně</w:t>
      </w:r>
      <w:r w:rsidR="00CA06E0" w:rsidRPr="00BB7C35">
        <w:rPr>
          <w:rFonts w:ascii="Tahoma" w:hAnsi="Tahoma" w:cs="Tahoma"/>
          <w:szCs w:val="20"/>
          <w:lang w:eastAsia="en-US"/>
        </w:rPr>
        <w:t>:</w:t>
      </w:r>
    </w:p>
    <w:p w14:paraId="7CF5045A" w14:textId="26095B3F" w:rsidR="00580D52" w:rsidRPr="00BB7C35" w:rsidRDefault="00580D52" w:rsidP="00580D52">
      <w:pPr>
        <w:pStyle w:val="RLTextlnkuslovan"/>
        <w:numPr>
          <w:ilvl w:val="3"/>
          <w:numId w:val="1"/>
        </w:numPr>
        <w:rPr>
          <w:rFonts w:ascii="Tahoma" w:hAnsi="Tahoma" w:cs="Tahoma"/>
          <w:szCs w:val="20"/>
          <w:lang w:eastAsia="en-US"/>
        </w:rPr>
      </w:pPr>
      <w:r w:rsidRPr="00BB7C35">
        <w:rPr>
          <w:rFonts w:ascii="Tahoma" w:hAnsi="Tahoma" w:cs="Tahoma"/>
          <w:szCs w:val="20"/>
          <w:lang w:eastAsia="en-US"/>
        </w:rPr>
        <w:t xml:space="preserve">Cena Rozvoje vychází ze součinu rozsahu poskytnutého plnění Poskytovatele vyjádřeného v </w:t>
      </w:r>
      <w:r w:rsidR="00767679" w:rsidRPr="00BB7C35">
        <w:rPr>
          <w:rFonts w:ascii="Tahoma" w:hAnsi="Tahoma" w:cs="Tahoma"/>
          <w:szCs w:val="20"/>
          <w:lang w:eastAsia="en-US"/>
        </w:rPr>
        <w:t xml:space="preserve">ČH </w:t>
      </w:r>
      <w:r w:rsidRPr="00BB7C35">
        <w:rPr>
          <w:rFonts w:ascii="Tahoma" w:hAnsi="Tahoma" w:cs="Tahoma"/>
          <w:szCs w:val="20"/>
          <w:lang w:eastAsia="en-US"/>
        </w:rPr>
        <w:t xml:space="preserve">nebo jejich částech, a příslušné sazby za toto plnění. </w:t>
      </w:r>
    </w:p>
    <w:p w14:paraId="7CF5045B" w14:textId="4FFE48DE" w:rsidR="00D451E2" w:rsidRPr="00BB7C35" w:rsidRDefault="00580D52" w:rsidP="00580D52">
      <w:pPr>
        <w:pStyle w:val="RLTextlnkuslovan"/>
        <w:numPr>
          <w:ilvl w:val="3"/>
          <w:numId w:val="1"/>
        </w:numPr>
        <w:rPr>
          <w:rFonts w:ascii="Tahoma" w:hAnsi="Tahoma" w:cs="Tahoma"/>
          <w:szCs w:val="20"/>
        </w:rPr>
      </w:pPr>
      <w:r w:rsidRPr="00BB7C35">
        <w:rPr>
          <w:rFonts w:ascii="Tahoma" w:hAnsi="Tahoma" w:cs="Tahoma"/>
          <w:szCs w:val="20"/>
        </w:rPr>
        <w:t xml:space="preserve">Poskytovatel ve lhůtách stanovených </w:t>
      </w:r>
      <w:r w:rsidR="00B11EB0" w:rsidRPr="00BB7C35">
        <w:rPr>
          <w:rFonts w:ascii="Tahoma" w:hAnsi="Tahoma" w:cs="Tahoma"/>
          <w:szCs w:val="20"/>
        </w:rPr>
        <w:t xml:space="preserve">v </w:t>
      </w:r>
      <w:r w:rsidR="00E0098D" w:rsidRPr="00BB7C35">
        <w:rPr>
          <w:rFonts w:ascii="Tahoma" w:hAnsi="Tahoma" w:cs="Tahoma"/>
          <w:szCs w:val="20"/>
        </w:rPr>
        <w:t>Dílčí smlouvě</w:t>
      </w:r>
      <w:r w:rsidRPr="00BB7C35">
        <w:rPr>
          <w:rFonts w:ascii="Tahoma" w:hAnsi="Tahoma" w:cs="Tahoma"/>
          <w:szCs w:val="20"/>
        </w:rPr>
        <w:t xml:space="preserve"> předloží Objednateli spolu s fakturou seznam realizovaných prací, který bude obsahovat rozpis jednotlivých rolí dle </w:t>
      </w:r>
      <w:r w:rsidR="008666C2" w:rsidRPr="00BB7C35">
        <w:rPr>
          <w:rFonts w:ascii="Tahoma" w:hAnsi="Tahoma" w:cs="Tahoma"/>
          <w:szCs w:val="20"/>
        </w:rPr>
        <w:t xml:space="preserve">ČH </w:t>
      </w:r>
      <w:r w:rsidRPr="00BB7C35">
        <w:rPr>
          <w:rFonts w:ascii="Tahoma" w:hAnsi="Tahoma" w:cs="Tahoma"/>
          <w:szCs w:val="20"/>
        </w:rPr>
        <w:t>při realizaci Rozvoje</w:t>
      </w:r>
      <w:r w:rsidR="00B11EB0" w:rsidRPr="00BB7C35">
        <w:rPr>
          <w:rFonts w:ascii="Tahoma" w:hAnsi="Tahoma" w:cs="Tahoma"/>
          <w:szCs w:val="20"/>
        </w:rPr>
        <w:t xml:space="preserve"> a popis jednotlivých činností</w:t>
      </w:r>
      <w:r w:rsidRPr="00BB7C35">
        <w:rPr>
          <w:rFonts w:ascii="Tahoma" w:hAnsi="Tahoma" w:cs="Tahoma"/>
          <w:szCs w:val="20"/>
        </w:rPr>
        <w:t xml:space="preserve"> (dále jen „</w:t>
      </w:r>
      <w:r w:rsidRPr="00E07B7F">
        <w:rPr>
          <w:rFonts w:ascii="Tahoma" w:hAnsi="Tahoma" w:cs="Tahoma"/>
          <w:szCs w:val="20"/>
        </w:rPr>
        <w:t>Výkaz plnění</w:t>
      </w:r>
      <w:r w:rsidRPr="00BB7C35">
        <w:rPr>
          <w:rFonts w:ascii="Tahoma" w:hAnsi="Tahoma" w:cs="Tahoma"/>
          <w:szCs w:val="20"/>
        </w:rPr>
        <w:t>“)</w:t>
      </w:r>
      <w:r w:rsidR="00D451E2" w:rsidRPr="00BB7C35">
        <w:rPr>
          <w:rFonts w:ascii="Tahoma" w:hAnsi="Tahoma" w:cs="Tahoma"/>
          <w:szCs w:val="20"/>
        </w:rPr>
        <w:t>.</w:t>
      </w:r>
      <w:r w:rsidR="00280654" w:rsidRPr="00BB7C35">
        <w:rPr>
          <w:rFonts w:ascii="Tahoma" w:hAnsi="Tahoma" w:cs="Tahoma"/>
          <w:szCs w:val="20"/>
        </w:rPr>
        <w:t xml:space="preserve"> </w:t>
      </w:r>
    </w:p>
    <w:p w14:paraId="7CF5045C" w14:textId="77777777" w:rsidR="00D451E2" w:rsidRPr="00BB7C35" w:rsidRDefault="00D451E2" w:rsidP="00CA06E0">
      <w:pPr>
        <w:pStyle w:val="RLTextlnkuslovan"/>
        <w:numPr>
          <w:ilvl w:val="3"/>
          <w:numId w:val="1"/>
        </w:numPr>
        <w:rPr>
          <w:rFonts w:ascii="Tahoma" w:hAnsi="Tahoma" w:cs="Tahoma"/>
          <w:szCs w:val="20"/>
        </w:rPr>
      </w:pPr>
      <w:r w:rsidRPr="00BB7C35">
        <w:rPr>
          <w:rFonts w:ascii="Tahoma" w:hAnsi="Tahoma" w:cs="Tahoma"/>
          <w:szCs w:val="20"/>
        </w:rPr>
        <w:t>Objednatel je povinen ve lhůtě splatnosti dané faktury přiložený Výkaz plnění schválit nebo uvést, ve které části neodpovídá skutečnosti.</w:t>
      </w:r>
    </w:p>
    <w:p w14:paraId="7CF5045D" w14:textId="77777777" w:rsidR="008F638D" w:rsidRPr="00BB7C35" w:rsidRDefault="008F638D" w:rsidP="00CA06E0">
      <w:pPr>
        <w:pStyle w:val="RLTextlnkuslovan"/>
        <w:numPr>
          <w:ilvl w:val="3"/>
          <w:numId w:val="1"/>
        </w:numPr>
        <w:rPr>
          <w:rFonts w:ascii="Tahoma" w:hAnsi="Tahoma" w:cs="Tahoma"/>
          <w:szCs w:val="20"/>
        </w:rPr>
      </w:pPr>
      <w:r w:rsidRPr="00BB7C35">
        <w:rPr>
          <w:rFonts w:ascii="Tahoma" w:hAnsi="Tahoma" w:cs="Tahoma"/>
          <w:szCs w:val="20"/>
        </w:rPr>
        <w:lastRenderedPageBreak/>
        <w:t>Pro vyloučení pochybností se uvádí, že Poskytovatel není oprávněn vystavit fakturu za příslušný Rozvoj dříve, než po úspěšném provedení všech akceptačních procedur příslušného Rozvoje. Přílohou faktury musí být vždy příslušné protokoly vztahující se k akceptované části Rozvoje. Poskytovateli nebudou Objednatelem poskytovány žádné zálohy.</w:t>
      </w:r>
    </w:p>
    <w:p w14:paraId="7CF5045E" w14:textId="0C85E476" w:rsidR="00280654" w:rsidRPr="00BB7C35" w:rsidRDefault="00206847" w:rsidP="00CA06E0">
      <w:pPr>
        <w:pStyle w:val="RLTextlnkuslovan"/>
        <w:numPr>
          <w:ilvl w:val="3"/>
          <w:numId w:val="1"/>
        </w:numPr>
        <w:rPr>
          <w:rFonts w:ascii="Tahoma" w:hAnsi="Tahoma" w:cs="Tahoma"/>
          <w:szCs w:val="20"/>
        </w:rPr>
      </w:pPr>
      <w:r w:rsidRPr="00BB7C35">
        <w:rPr>
          <w:rFonts w:ascii="Tahoma" w:hAnsi="Tahoma" w:cs="Tahoma"/>
          <w:szCs w:val="20"/>
          <w:lang w:eastAsia="en-US"/>
        </w:rPr>
        <w:t xml:space="preserve">Cena Rozvoje </w:t>
      </w:r>
      <w:r w:rsidR="00740308">
        <w:rPr>
          <w:rFonts w:ascii="Tahoma" w:hAnsi="Tahoma" w:cs="Tahoma"/>
          <w:szCs w:val="20"/>
          <w:lang w:eastAsia="en-US"/>
        </w:rPr>
        <w:t>se může přiměřeně snížit</w:t>
      </w:r>
      <w:r w:rsidRPr="00BB7C35">
        <w:rPr>
          <w:rFonts w:ascii="Tahoma" w:hAnsi="Tahoma" w:cs="Tahoma"/>
          <w:szCs w:val="20"/>
          <w:lang w:eastAsia="en-US"/>
        </w:rPr>
        <w:t>, pokud dle příslušného Výkazu plnění bude zřejmé, že Rozvoj byl realizován s menší pracností</w:t>
      </w:r>
      <w:r w:rsidR="00280654" w:rsidRPr="00BB7C35">
        <w:rPr>
          <w:rFonts w:ascii="Tahoma" w:hAnsi="Tahoma" w:cs="Tahoma"/>
          <w:szCs w:val="20"/>
          <w:lang w:eastAsia="en-US"/>
        </w:rPr>
        <w:t xml:space="preserve">. </w:t>
      </w:r>
    </w:p>
    <w:p w14:paraId="7CF5045F" w14:textId="77777777" w:rsidR="0001136B" w:rsidRPr="00BB7C35" w:rsidRDefault="0001136B" w:rsidP="009A05E0">
      <w:pPr>
        <w:pStyle w:val="RLTextlnkuslovan"/>
        <w:rPr>
          <w:rFonts w:ascii="Tahoma" w:hAnsi="Tahoma" w:cs="Tahoma"/>
          <w:szCs w:val="20"/>
        </w:rPr>
      </w:pPr>
      <w:r w:rsidRPr="00BB7C35">
        <w:rPr>
          <w:rFonts w:ascii="Tahoma" w:hAnsi="Tahoma" w:cs="Tahoma"/>
          <w:szCs w:val="20"/>
        </w:rPr>
        <w:t>Platební podmínky</w:t>
      </w:r>
    </w:p>
    <w:p w14:paraId="7CF50460" w14:textId="6639FBD7" w:rsidR="00A25677" w:rsidRPr="00BB7C35" w:rsidRDefault="005E6174" w:rsidP="009A05E0">
      <w:pPr>
        <w:pStyle w:val="RLTextlnkuslovan"/>
        <w:numPr>
          <w:ilvl w:val="2"/>
          <w:numId w:val="1"/>
        </w:numPr>
        <w:rPr>
          <w:rFonts w:ascii="Tahoma" w:hAnsi="Tahoma" w:cs="Tahoma"/>
          <w:szCs w:val="20"/>
          <w:lang w:eastAsia="en-US"/>
        </w:rPr>
      </w:pPr>
      <w:r w:rsidRPr="00BB7C35">
        <w:rPr>
          <w:rFonts w:ascii="Tahoma" w:hAnsi="Tahoma" w:cs="Tahoma"/>
          <w:szCs w:val="20"/>
          <w:lang w:eastAsia="en-US"/>
        </w:rPr>
        <w:t xml:space="preserve">Splatnost jednotlivých plateb </w:t>
      </w:r>
      <w:r w:rsidR="00A82933" w:rsidRPr="00BB7C35">
        <w:rPr>
          <w:rFonts w:ascii="Tahoma" w:hAnsi="Tahoma" w:cs="Tahoma"/>
          <w:szCs w:val="20"/>
          <w:lang w:eastAsia="en-US"/>
        </w:rPr>
        <w:t xml:space="preserve">dle této Smlouvy </w:t>
      </w:r>
      <w:r w:rsidRPr="00BB7C35">
        <w:rPr>
          <w:rFonts w:ascii="Tahoma" w:hAnsi="Tahoma" w:cs="Tahoma"/>
          <w:szCs w:val="20"/>
          <w:lang w:eastAsia="en-US"/>
        </w:rPr>
        <w:t xml:space="preserve">je stanovena na </w:t>
      </w:r>
      <w:r w:rsidR="00280654" w:rsidRPr="00BB7C35">
        <w:rPr>
          <w:rFonts w:ascii="Tahoma" w:hAnsi="Tahoma" w:cs="Tahoma"/>
          <w:szCs w:val="20"/>
          <w:lang w:eastAsia="en-US"/>
        </w:rPr>
        <w:t>30</w:t>
      </w:r>
      <w:r w:rsidR="00D95BBC">
        <w:rPr>
          <w:rFonts w:ascii="Tahoma" w:hAnsi="Tahoma" w:cs="Tahoma"/>
          <w:szCs w:val="20"/>
          <w:lang w:eastAsia="en-US"/>
        </w:rPr>
        <w:t xml:space="preserve"> kalendářních</w:t>
      </w:r>
      <w:r w:rsidR="00D01B1B" w:rsidRPr="00BB7C35">
        <w:rPr>
          <w:rFonts w:ascii="Tahoma" w:hAnsi="Tahoma" w:cs="Tahoma"/>
          <w:szCs w:val="20"/>
          <w:lang w:eastAsia="en-US"/>
        </w:rPr>
        <w:t xml:space="preserve"> </w:t>
      </w:r>
      <w:r w:rsidRPr="00BB7C35">
        <w:rPr>
          <w:rFonts w:ascii="Tahoma" w:hAnsi="Tahoma" w:cs="Tahoma"/>
          <w:szCs w:val="20"/>
          <w:lang w:eastAsia="en-US"/>
        </w:rPr>
        <w:t xml:space="preserve">dní od doručení faktury Objednateli. </w:t>
      </w:r>
      <w:r w:rsidR="00902894" w:rsidRPr="00BB7C35">
        <w:rPr>
          <w:rFonts w:ascii="Tahoma" w:hAnsi="Tahoma" w:cs="Tahoma"/>
          <w:szCs w:val="20"/>
          <w:lang w:eastAsia="en-US"/>
        </w:rPr>
        <w:t>Poskytovatel</w:t>
      </w:r>
      <w:r w:rsidRPr="00BB7C35">
        <w:rPr>
          <w:rFonts w:ascii="Tahoma" w:hAnsi="Tahoma" w:cs="Tahoma"/>
          <w:szCs w:val="20"/>
          <w:lang w:eastAsia="en-US"/>
        </w:rPr>
        <w:t xml:space="preserve"> odešle </w:t>
      </w:r>
      <w:r w:rsidR="00F729E1" w:rsidRPr="00BB7C35">
        <w:rPr>
          <w:rFonts w:ascii="Tahoma" w:hAnsi="Tahoma" w:cs="Tahoma"/>
          <w:szCs w:val="20"/>
          <w:lang w:eastAsia="en-US"/>
        </w:rPr>
        <w:t>fakturu</w:t>
      </w:r>
      <w:r w:rsidRPr="00BB7C35">
        <w:rPr>
          <w:rFonts w:ascii="Tahoma" w:hAnsi="Tahoma" w:cs="Tahoma"/>
          <w:szCs w:val="20"/>
          <w:lang w:eastAsia="en-US"/>
        </w:rPr>
        <w:t xml:space="preserve"> Objednateli nejpozději následující pracovní den po vystavení </w:t>
      </w:r>
      <w:r w:rsidR="00D02DDD" w:rsidRPr="00BB7C35">
        <w:rPr>
          <w:rFonts w:ascii="Tahoma" w:hAnsi="Tahoma" w:cs="Tahoma"/>
          <w:szCs w:val="20"/>
          <w:lang w:eastAsia="en-US"/>
        </w:rPr>
        <w:t>faktury</w:t>
      </w:r>
      <w:r w:rsidRPr="00BB7C35">
        <w:rPr>
          <w:rFonts w:ascii="Tahoma" w:hAnsi="Tahoma" w:cs="Tahoma"/>
          <w:szCs w:val="20"/>
          <w:lang w:eastAsia="en-US"/>
        </w:rPr>
        <w:t>.</w:t>
      </w:r>
      <w:r w:rsidR="004B527C" w:rsidRPr="00BB7C35">
        <w:rPr>
          <w:rFonts w:ascii="Tahoma" w:hAnsi="Tahoma" w:cs="Tahoma"/>
          <w:szCs w:val="20"/>
          <w:lang w:eastAsia="en-US"/>
        </w:rPr>
        <w:t xml:space="preserve"> </w:t>
      </w:r>
    </w:p>
    <w:p w14:paraId="7CF50461" w14:textId="77777777" w:rsidR="005E6174" w:rsidRPr="00BB7C35" w:rsidRDefault="005E6174" w:rsidP="009A05E0">
      <w:pPr>
        <w:pStyle w:val="RLTextlnkuslovan"/>
        <w:numPr>
          <w:ilvl w:val="2"/>
          <w:numId w:val="1"/>
        </w:numPr>
        <w:rPr>
          <w:rFonts w:ascii="Tahoma" w:hAnsi="Tahoma" w:cs="Tahoma"/>
          <w:szCs w:val="20"/>
          <w:lang w:eastAsia="en-US"/>
        </w:rPr>
      </w:pPr>
      <w:r w:rsidRPr="00BB7C35">
        <w:rPr>
          <w:rFonts w:ascii="Tahoma" w:hAnsi="Tahoma" w:cs="Tahoma"/>
          <w:szCs w:val="20"/>
          <w:lang w:eastAsia="en-US"/>
        </w:rPr>
        <w:t>Všechny faktury musí splňovat všechny náležitosti daňového dokladu požadované zákonem č. 235/2004 Sb., ve znění pozdějších předpisů, avšak výslovně vždy musí obsahovat následující údaje: označení smluvních stran a jejich adresy, IČ</w:t>
      </w:r>
      <w:r w:rsidR="0083637F" w:rsidRPr="00BB7C35">
        <w:rPr>
          <w:rFonts w:ascii="Tahoma" w:hAnsi="Tahoma" w:cs="Tahoma"/>
          <w:szCs w:val="20"/>
          <w:lang w:eastAsia="en-US"/>
        </w:rPr>
        <w:t>O</w:t>
      </w:r>
      <w:r w:rsidRPr="00BB7C35">
        <w:rPr>
          <w:rFonts w:ascii="Tahoma" w:hAnsi="Tahoma" w:cs="Tahoma"/>
          <w:szCs w:val="20"/>
          <w:lang w:eastAsia="en-US"/>
        </w:rPr>
        <w:t>, DIČ, údaj o tom, že vystavovatel faktury je zapsán v obchodním rejstříku včetně spisové značky, označení této Smlouvy, označení poskytnutého plnění, číslo faktury, den vystavení a lhůta splatnosti faktury, označení peněžního ústavu a číslo účtu, na který se má platit, fakturovanou částku, razítko a podpis oprávněné osoby.</w:t>
      </w:r>
      <w:r w:rsidR="0043474B" w:rsidRPr="00BB7C35">
        <w:rPr>
          <w:rFonts w:ascii="Tahoma" w:hAnsi="Tahoma" w:cs="Tahoma"/>
          <w:szCs w:val="20"/>
          <w:lang w:eastAsia="en-US"/>
        </w:rPr>
        <w:t xml:space="preserve"> </w:t>
      </w:r>
    </w:p>
    <w:p w14:paraId="7CF50462" w14:textId="77777777" w:rsidR="005E6174" w:rsidRPr="00BB7C35" w:rsidRDefault="005E6174" w:rsidP="009A05E0">
      <w:pPr>
        <w:pStyle w:val="RLTextlnkuslovan"/>
        <w:numPr>
          <w:ilvl w:val="2"/>
          <w:numId w:val="1"/>
        </w:numPr>
        <w:rPr>
          <w:rFonts w:ascii="Tahoma" w:hAnsi="Tahoma" w:cs="Tahoma"/>
          <w:szCs w:val="20"/>
          <w:lang w:eastAsia="en-US"/>
        </w:rPr>
      </w:pPr>
      <w:r w:rsidRPr="00BB7C35">
        <w:rPr>
          <w:rFonts w:ascii="Tahoma" w:hAnsi="Tahoma" w:cs="Tahoma"/>
          <w:szCs w:val="20"/>
          <w:lang w:eastAsia="en-US"/>
        </w:rPr>
        <w:t>Nebude-li faktura obsahovat stanovené náležitosti</w:t>
      </w:r>
      <w:r w:rsidR="004E2098" w:rsidRPr="00BB7C35">
        <w:rPr>
          <w:rFonts w:ascii="Tahoma" w:hAnsi="Tahoma" w:cs="Tahoma"/>
          <w:szCs w:val="20"/>
          <w:lang w:eastAsia="en-US"/>
        </w:rPr>
        <w:t xml:space="preserve"> </w:t>
      </w:r>
      <w:r w:rsidR="00B633A1" w:rsidRPr="00BB7C35">
        <w:rPr>
          <w:rFonts w:ascii="Tahoma" w:hAnsi="Tahoma" w:cs="Tahoma"/>
          <w:szCs w:val="20"/>
          <w:lang w:eastAsia="en-US"/>
        </w:rPr>
        <w:t>či</w:t>
      </w:r>
      <w:r w:rsidR="004E2098" w:rsidRPr="00BB7C35">
        <w:rPr>
          <w:rFonts w:ascii="Tahoma" w:hAnsi="Tahoma" w:cs="Tahoma"/>
          <w:szCs w:val="20"/>
          <w:lang w:eastAsia="en-US"/>
        </w:rPr>
        <w:t xml:space="preserve"> přílohy</w:t>
      </w:r>
      <w:r w:rsidRPr="00BB7C35">
        <w:rPr>
          <w:rFonts w:ascii="Tahoma" w:hAnsi="Tahoma" w:cs="Tahoma"/>
          <w:szCs w:val="20"/>
          <w:lang w:eastAsia="en-US"/>
        </w:rPr>
        <w:t xml:space="preserve">, nebo v ní nebudou správně uvedené údaje dle této Smlouvy, je Objednatel oprávněn ji vrátit ve lhůtě její splatnosti </w:t>
      </w:r>
      <w:r w:rsidR="00902894" w:rsidRPr="00BB7C35">
        <w:rPr>
          <w:rFonts w:ascii="Tahoma" w:hAnsi="Tahoma" w:cs="Tahoma"/>
          <w:szCs w:val="20"/>
          <w:lang w:eastAsia="en-US"/>
        </w:rPr>
        <w:t>Poskytovatel</w:t>
      </w:r>
      <w:r w:rsidRPr="00BB7C35">
        <w:rPr>
          <w:rFonts w:ascii="Tahoma" w:hAnsi="Tahoma" w:cs="Tahoma"/>
          <w:szCs w:val="20"/>
          <w:lang w:eastAsia="en-US"/>
        </w:rPr>
        <w:t>i. V takovém případě se přeruší běh lhůty splatnosti a nová lhůta splatnosti počne běžet doručením opravené faktury.</w:t>
      </w:r>
    </w:p>
    <w:p w14:paraId="7CF50463" w14:textId="77777777" w:rsidR="005E6174" w:rsidRPr="00BB7C35" w:rsidRDefault="005E6174" w:rsidP="009A05E0">
      <w:pPr>
        <w:pStyle w:val="RLTextlnkuslovan"/>
        <w:numPr>
          <w:ilvl w:val="2"/>
          <w:numId w:val="1"/>
        </w:numPr>
        <w:rPr>
          <w:rFonts w:ascii="Tahoma" w:hAnsi="Tahoma" w:cs="Tahoma"/>
          <w:szCs w:val="20"/>
          <w:lang w:eastAsia="en-US"/>
        </w:rPr>
      </w:pPr>
      <w:r w:rsidRPr="00BB7C35">
        <w:rPr>
          <w:rFonts w:ascii="Tahoma" w:hAnsi="Tahoma" w:cs="Tahoma"/>
          <w:szCs w:val="20"/>
          <w:lang w:eastAsia="en-US"/>
        </w:rPr>
        <w:t>Platby se provádí bankovním převodem na účet druhé smluvní strany uvedený ve faktuře.</w:t>
      </w:r>
    </w:p>
    <w:p w14:paraId="7CF50464" w14:textId="77777777" w:rsidR="005E6174" w:rsidRPr="00BB7C35" w:rsidRDefault="005E6174" w:rsidP="009A05E0">
      <w:pPr>
        <w:pStyle w:val="RLTextlnkuslovan"/>
        <w:numPr>
          <w:ilvl w:val="2"/>
          <w:numId w:val="1"/>
        </w:numPr>
        <w:rPr>
          <w:rFonts w:ascii="Tahoma" w:hAnsi="Tahoma" w:cs="Tahoma"/>
          <w:szCs w:val="20"/>
          <w:lang w:eastAsia="en-US"/>
        </w:rPr>
      </w:pPr>
      <w:r w:rsidRPr="00BB7C35">
        <w:rPr>
          <w:rFonts w:ascii="Tahoma" w:hAnsi="Tahoma" w:cs="Tahoma"/>
          <w:szCs w:val="20"/>
          <w:lang w:eastAsia="en-US"/>
        </w:rPr>
        <w:t>V případě prodlení kterékoliv smluvní strany se zaplacením peněžité částky vzniká oprávněné straně nárok na úrok z prodlení ve výši 0,0</w:t>
      </w:r>
      <w:r w:rsidR="00136F91" w:rsidRPr="00BB7C35">
        <w:rPr>
          <w:rFonts w:ascii="Tahoma" w:hAnsi="Tahoma" w:cs="Tahoma"/>
          <w:szCs w:val="20"/>
          <w:lang w:eastAsia="en-US"/>
        </w:rPr>
        <w:t>1</w:t>
      </w:r>
      <w:r w:rsidR="00345107" w:rsidRPr="00BB7C35">
        <w:rPr>
          <w:rFonts w:ascii="Tahoma" w:hAnsi="Tahoma" w:cs="Tahoma"/>
          <w:szCs w:val="20"/>
          <w:lang w:eastAsia="en-US"/>
        </w:rPr>
        <w:t xml:space="preserve"> %</w:t>
      </w:r>
      <w:r w:rsidRPr="00BB7C35">
        <w:rPr>
          <w:rFonts w:ascii="Tahoma" w:hAnsi="Tahoma" w:cs="Tahoma"/>
          <w:szCs w:val="20"/>
          <w:lang w:eastAsia="en-US"/>
        </w:rPr>
        <w:t xml:space="preserve"> z dlužné částky za každý i započatý den prodlení. Tím není dotčen ani omezen nárok na náhradu vzniklé škody.</w:t>
      </w:r>
    </w:p>
    <w:p w14:paraId="7CF50465" w14:textId="77777777" w:rsidR="00221734" w:rsidRPr="00BB7C35" w:rsidRDefault="00221734" w:rsidP="009A05E0">
      <w:pPr>
        <w:pStyle w:val="RLTextlnkuslovan"/>
        <w:numPr>
          <w:ilvl w:val="2"/>
          <w:numId w:val="1"/>
        </w:numPr>
        <w:rPr>
          <w:rFonts w:ascii="Tahoma" w:hAnsi="Tahoma" w:cs="Tahoma"/>
          <w:szCs w:val="20"/>
          <w:lang w:eastAsia="en-US"/>
        </w:rPr>
      </w:pPr>
      <w:r w:rsidRPr="00BB7C35">
        <w:rPr>
          <w:rFonts w:ascii="Tahoma" w:hAnsi="Tahoma" w:cs="Tahoma"/>
          <w:szCs w:val="20"/>
          <w:lang w:eastAsia="en-US"/>
        </w:rPr>
        <w:t xml:space="preserve">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w:t>
      </w:r>
      <w:r w:rsidR="0074776B" w:rsidRPr="00BB7C35">
        <w:rPr>
          <w:rFonts w:ascii="Tahoma" w:hAnsi="Tahoma" w:cs="Tahoma"/>
          <w:szCs w:val="20"/>
          <w:lang w:eastAsia="en-US"/>
        </w:rPr>
        <w:t xml:space="preserve">DPH </w:t>
      </w:r>
      <w:r w:rsidRPr="00BB7C35">
        <w:rPr>
          <w:rFonts w:ascii="Tahoma" w:hAnsi="Tahoma" w:cs="Tahoma"/>
          <w:szCs w:val="20"/>
          <w:lang w:eastAsia="en-US"/>
        </w:rPr>
        <w:t xml:space="preserve">uhradí Poskytovateli až po zveřejnění příslušného účtu Poskytovatele v registru plátců a identifikovaných osob Poskytovatelem. </w:t>
      </w:r>
    </w:p>
    <w:p w14:paraId="7CF50466" w14:textId="77777777" w:rsidR="00221734" w:rsidRPr="00BB7C35" w:rsidRDefault="00221734" w:rsidP="009A05E0">
      <w:pPr>
        <w:pStyle w:val="RLTextlnkuslovan"/>
        <w:numPr>
          <w:ilvl w:val="2"/>
          <w:numId w:val="1"/>
        </w:numPr>
        <w:rPr>
          <w:rFonts w:ascii="Tahoma" w:hAnsi="Tahoma" w:cs="Tahoma"/>
          <w:szCs w:val="20"/>
          <w:lang w:eastAsia="en-US"/>
        </w:rPr>
      </w:pPr>
      <w:r w:rsidRPr="00BB7C35">
        <w:rPr>
          <w:rFonts w:ascii="Tahoma" w:hAnsi="Tahoma" w:cs="Tahoma"/>
          <w:szCs w:val="20"/>
          <w:lang w:eastAsia="en-US"/>
        </w:rPr>
        <w:t>Poskytovatel prohlašuje, že správce daně před uzavřením této Smlouvy nerozhodl, že Poskytovatel je nespolehlivým plátcem ve smyslu § 106a zákona o DPH (dále jen „</w:t>
      </w:r>
      <w:r w:rsidRPr="00E07B7F">
        <w:rPr>
          <w:rFonts w:ascii="Tahoma" w:hAnsi="Tahoma" w:cs="Tahoma"/>
          <w:szCs w:val="20"/>
          <w:lang w:eastAsia="en-US"/>
        </w:rPr>
        <w:t>nespolehlivý plátce</w:t>
      </w:r>
      <w:r w:rsidRPr="00BB7C35">
        <w:rPr>
          <w:rFonts w:ascii="Tahoma" w:hAnsi="Tahoma" w:cs="Tahoma"/>
          <w:szCs w:val="20"/>
          <w:lang w:eastAsia="en-US"/>
        </w:rPr>
        <w:t xml:space="preserve">“). V případě, že správce daně rozhodne o tom, že Poskytovatel je nespolehlivým plátcem, zavazuje se Poskytovatel o tomto informovat Objednatele do </w:t>
      </w:r>
      <w:r w:rsidR="00345107" w:rsidRPr="00BB7C35">
        <w:rPr>
          <w:rFonts w:ascii="Tahoma" w:hAnsi="Tahoma" w:cs="Tahoma"/>
          <w:szCs w:val="20"/>
          <w:lang w:eastAsia="en-US"/>
        </w:rPr>
        <w:t xml:space="preserve">2 </w:t>
      </w:r>
      <w:r w:rsidRPr="00BB7C35">
        <w:rPr>
          <w:rFonts w:ascii="Tahoma" w:hAnsi="Tahoma" w:cs="Tahoma"/>
          <w:szCs w:val="20"/>
          <w:lang w:eastAsia="en-US"/>
        </w:rPr>
        <w:t xml:space="preserve">pracovních dní. Stane-li se Poskytovatel nespolehlivým plátcem, uhradí Objednatel Poskytovateli pouze základ daně, přičemž DPH bude Objednatelem uhrazena Poskytovateli </w:t>
      </w:r>
      <w:r w:rsidRPr="00BB7C35">
        <w:rPr>
          <w:rFonts w:ascii="Tahoma" w:hAnsi="Tahoma" w:cs="Tahoma"/>
          <w:szCs w:val="20"/>
          <w:lang w:eastAsia="en-US"/>
        </w:rPr>
        <w:lastRenderedPageBreak/>
        <w:t>až po písemném doložení Poskytovatele o jeho úhradě této DPH příslušnému správci daně.</w:t>
      </w:r>
    </w:p>
    <w:p w14:paraId="7CF50467" w14:textId="77777777" w:rsidR="00044E19" w:rsidRPr="00BB7C35" w:rsidRDefault="00044E19" w:rsidP="00044E19">
      <w:pPr>
        <w:pStyle w:val="RLlneksmlouvy"/>
        <w:rPr>
          <w:rFonts w:ascii="Tahoma" w:hAnsi="Tahoma" w:cs="Tahoma"/>
          <w:szCs w:val="20"/>
        </w:rPr>
      </w:pPr>
      <w:bookmarkStart w:id="83" w:name="_Ref367091049"/>
      <w:r w:rsidRPr="00BB7C35">
        <w:rPr>
          <w:rFonts w:ascii="Tahoma" w:hAnsi="Tahoma" w:cs="Tahoma"/>
          <w:szCs w:val="20"/>
        </w:rPr>
        <w:t>ZDROJOVÝ KÓD</w:t>
      </w:r>
      <w:bookmarkEnd w:id="83"/>
    </w:p>
    <w:p w14:paraId="7CF50468" w14:textId="77777777" w:rsidR="000E63AB" w:rsidRPr="00BB7C35" w:rsidRDefault="000E63AB" w:rsidP="000E63AB">
      <w:pPr>
        <w:pStyle w:val="RLTextlnkuslovan"/>
        <w:rPr>
          <w:rFonts w:ascii="Tahoma" w:hAnsi="Tahoma" w:cs="Tahoma"/>
          <w:szCs w:val="20"/>
          <w:lang w:eastAsia="en-US"/>
        </w:rPr>
      </w:pPr>
      <w:bookmarkStart w:id="84" w:name="_Ref372625183"/>
      <w:bookmarkStart w:id="85" w:name="_Ref367571175"/>
      <w:r w:rsidRPr="00BB7C35">
        <w:rPr>
          <w:rFonts w:ascii="Tahoma" w:hAnsi="Tahoma" w:cs="Tahoma"/>
          <w:szCs w:val="20"/>
          <w:lang w:eastAsia="en-US"/>
        </w:rPr>
        <w:t xml:space="preserve">Nestanoví-li tato Smlouva jinak, zejména v odst. </w:t>
      </w:r>
      <w:r w:rsidRPr="00BB7C35">
        <w:rPr>
          <w:rFonts w:ascii="Tahoma" w:hAnsi="Tahoma" w:cs="Tahoma"/>
          <w:szCs w:val="20"/>
        </w:rPr>
        <w:fldChar w:fldCharType="begin"/>
      </w:r>
      <w:r w:rsidRPr="00BB7C35">
        <w:rPr>
          <w:rFonts w:ascii="Tahoma" w:hAnsi="Tahoma" w:cs="Tahoma"/>
          <w:szCs w:val="20"/>
          <w:lang w:eastAsia="en-US"/>
        </w:rPr>
        <w:instrText xml:space="preserve"> REF _Ref367583606 \r \h  \* MERGEFORMAT </w:instrText>
      </w:r>
      <w:r w:rsidRPr="00BB7C35">
        <w:rPr>
          <w:rFonts w:ascii="Tahoma" w:hAnsi="Tahoma" w:cs="Tahoma"/>
          <w:szCs w:val="20"/>
        </w:rPr>
      </w:r>
      <w:r w:rsidRPr="00BB7C35">
        <w:rPr>
          <w:rFonts w:ascii="Tahoma" w:hAnsi="Tahoma" w:cs="Tahoma"/>
          <w:szCs w:val="20"/>
        </w:rPr>
        <w:fldChar w:fldCharType="separate"/>
      </w:r>
      <w:r w:rsidR="00BF1146" w:rsidRPr="00BB7C35">
        <w:rPr>
          <w:rFonts w:ascii="Tahoma" w:hAnsi="Tahoma" w:cs="Tahoma"/>
          <w:bCs/>
          <w:szCs w:val="20"/>
        </w:rPr>
        <w:t>13.3</w:t>
      </w:r>
      <w:r w:rsidRPr="00BB7C35">
        <w:rPr>
          <w:rFonts w:ascii="Tahoma" w:hAnsi="Tahoma" w:cs="Tahoma"/>
          <w:szCs w:val="20"/>
        </w:rPr>
        <w:fldChar w:fldCharType="end"/>
      </w:r>
      <w:r w:rsidRPr="00BB7C35">
        <w:rPr>
          <w:rFonts w:ascii="Tahoma" w:hAnsi="Tahoma" w:cs="Tahoma"/>
          <w:szCs w:val="20"/>
          <w:lang w:eastAsia="en-US"/>
        </w:rPr>
        <w:t xml:space="preserve"> níže, je Poskytovatel povinen nejpozději v okamžiku jeho</w:t>
      </w:r>
      <w:r w:rsidR="00345107" w:rsidRPr="00BB7C35">
        <w:rPr>
          <w:rFonts w:ascii="Tahoma" w:hAnsi="Tahoma" w:cs="Tahoma"/>
          <w:szCs w:val="20"/>
          <w:lang w:eastAsia="en-US"/>
        </w:rPr>
        <w:t xml:space="preserve"> akceptace dílčího plnění, které je počítačovým programem a které je Objednateli poskytováno na základě plnění této Smlouvy, </w:t>
      </w:r>
      <w:r w:rsidRPr="00BB7C35">
        <w:rPr>
          <w:rFonts w:ascii="Tahoma" w:hAnsi="Tahoma" w:cs="Tahoma"/>
          <w:szCs w:val="20"/>
          <w:lang w:eastAsia="en-US"/>
        </w:rPr>
        <w:t xml:space="preserve">předat Objednateli zdrojový kód každého jednotlivého takového plnění. Zdrojový kód musí být spustitelný v prostředí Objednatele a zaručující možnost ověření, že je kompletní a ve správné verzi, tzn. umožňující kompilaci, instalaci, spuštění a ověření funkcionality, a to včetně podrobné dokumentace zdrojového kódu takovéto části </w:t>
      </w:r>
      <w:r w:rsidR="00237F5D" w:rsidRPr="00BB7C35">
        <w:rPr>
          <w:rFonts w:ascii="Tahoma" w:hAnsi="Tahoma" w:cs="Tahoma"/>
          <w:szCs w:val="20"/>
          <w:lang w:eastAsia="en-US"/>
        </w:rPr>
        <w:t>APV</w:t>
      </w:r>
      <w:r w:rsidRPr="00BB7C35">
        <w:rPr>
          <w:rFonts w:ascii="Tahoma" w:hAnsi="Tahoma" w:cs="Tahoma"/>
          <w:szCs w:val="20"/>
          <w:lang w:eastAsia="en-US"/>
        </w:rPr>
        <w:t xml:space="preserve">. Zdrojový kód bude Objednateli Poskytovatelem předán na nepřepisovatelném technickém nosiči dat s viditelně označeným názvem „Zdrojový kód“ a označením části </w:t>
      </w:r>
      <w:r w:rsidR="00237F5D" w:rsidRPr="00BB7C35">
        <w:rPr>
          <w:rFonts w:ascii="Tahoma" w:hAnsi="Tahoma" w:cs="Tahoma"/>
          <w:szCs w:val="20"/>
          <w:lang w:eastAsia="en-US"/>
        </w:rPr>
        <w:t>APV</w:t>
      </w:r>
      <w:r w:rsidR="00CC7327" w:rsidRPr="00BB7C35">
        <w:rPr>
          <w:rFonts w:ascii="Tahoma" w:hAnsi="Tahoma" w:cs="Tahoma"/>
          <w:szCs w:val="20"/>
          <w:lang w:eastAsia="en-US"/>
        </w:rPr>
        <w:t xml:space="preserve"> </w:t>
      </w:r>
      <w:r w:rsidRPr="00BB7C35">
        <w:rPr>
          <w:rFonts w:ascii="Tahoma" w:hAnsi="Tahoma" w:cs="Tahoma"/>
          <w:szCs w:val="20"/>
          <w:lang w:eastAsia="en-US"/>
        </w:rPr>
        <w:t xml:space="preserve">a </w:t>
      </w:r>
      <w:r w:rsidR="00CC7327" w:rsidRPr="00BB7C35">
        <w:rPr>
          <w:rFonts w:ascii="Tahoma" w:hAnsi="Tahoma" w:cs="Tahoma"/>
          <w:szCs w:val="20"/>
          <w:lang w:eastAsia="en-US"/>
        </w:rPr>
        <w:t>její</w:t>
      </w:r>
      <w:r w:rsidRPr="00BB7C35">
        <w:rPr>
          <w:rFonts w:ascii="Tahoma" w:hAnsi="Tahoma" w:cs="Tahoma"/>
          <w:szCs w:val="20"/>
          <w:lang w:eastAsia="en-US"/>
        </w:rPr>
        <w:t xml:space="preserve"> verze a dne předání zdrojového kódu. O předání technického nosiče dat bude oběma smluvními stranami sepsán a podepsán písemný předávací protokol.</w:t>
      </w:r>
      <w:bookmarkEnd w:id="84"/>
      <w:r w:rsidRPr="00BB7C35">
        <w:rPr>
          <w:rFonts w:ascii="Tahoma" w:hAnsi="Tahoma" w:cs="Tahoma"/>
          <w:szCs w:val="20"/>
          <w:lang w:eastAsia="en-US"/>
        </w:rPr>
        <w:t xml:space="preserve"> </w:t>
      </w:r>
      <w:bookmarkEnd w:id="85"/>
    </w:p>
    <w:p w14:paraId="7CF50469" w14:textId="78793903" w:rsidR="000E63AB" w:rsidRPr="00BB7C35" w:rsidRDefault="000E63AB" w:rsidP="000E63AB">
      <w:pPr>
        <w:pStyle w:val="RLTextlnkuslovan"/>
        <w:rPr>
          <w:rFonts w:ascii="Tahoma" w:hAnsi="Tahoma" w:cs="Tahoma"/>
          <w:szCs w:val="20"/>
          <w:lang w:eastAsia="en-US"/>
        </w:rPr>
      </w:pPr>
      <w:r w:rsidRPr="00BB7C35">
        <w:rPr>
          <w:rFonts w:ascii="Tahoma" w:hAnsi="Tahoma" w:cs="Tahoma"/>
          <w:szCs w:val="20"/>
          <w:lang w:eastAsia="en-US"/>
        </w:rPr>
        <w:t xml:space="preserve">Povinnost Poskytovatele uvedená v odst. </w:t>
      </w:r>
      <w:r w:rsidRPr="00BB7C35">
        <w:rPr>
          <w:rFonts w:ascii="Tahoma" w:hAnsi="Tahoma" w:cs="Tahoma"/>
          <w:szCs w:val="20"/>
          <w:lang w:eastAsia="en-US"/>
        </w:rPr>
        <w:fldChar w:fldCharType="begin"/>
      </w:r>
      <w:r w:rsidRPr="00BB7C35">
        <w:rPr>
          <w:rFonts w:ascii="Tahoma" w:hAnsi="Tahoma" w:cs="Tahoma"/>
          <w:szCs w:val="20"/>
          <w:lang w:eastAsia="en-US"/>
        </w:rPr>
        <w:instrText xml:space="preserve"> REF _Ref367571175 \r \h  \* MERGEFORMAT </w:instrText>
      </w:r>
      <w:r w:rsidRPr="00BB7C35">
        <w:rPr>
          <w:rFonts w:ascii="Tahoma" w:hAnsi="Tahoma" w:cs="Tahoma"/>
          <w:szCs w:val="20"/>
          <w:lang w:eastAsia="en-US"/>
        </w:rPr>
      </w:r>
      <w:r w:rsidRPr="00BB7C35">
        <w:rPr>
          <w:rFonts w:ascii="Tahoma" w:hAnsi="Tahoma" w:cs="Tahoma"/>
          <w:szCs w:val="20"/>
          <w:lang w:eastAsia="en-US"/>
        </w:rPr>
        <w:fldChar w:fldCharType="separate"/>
      </w:r>
      <w:r w:rsidR="00BF1146" w:rsidRPr="00BB7C35">
        <w:rPr>
          <w:rFonts w:ascii="Tahoma" w:hAnsi="Tahoma" w:cs="Tahoma"/>
          <w:szCs w:val="20"/>
          <w:lang w:eastAsia="en-US"/>
        </w:rPr>
        <w:t>12.1</w:t>
      </w:r>
      <w:r w:rsidRPr="00BB7C35">
        <w:rPr>
          <w:rFonts w:ascii="Tahoma" w:hAnsi="Tahoma" w:cs="Tahoma"/>
          <w:szCs w:val="20"/>
          <w:lang w:eastAsia="en-US"/>
        </w:rPr>
        <w:fldChar w:fldCharType="end"/>
      </w:r>
      <w:r w:rsidRPr="00BB7C35">
        <w:rPr>
          <w:rFonts w:ascii="Tahoma" w:hAnsi="Tahoma" w:cs="Tahoma"/>
          <w:szCs w:val="20"/>
          <w:lang w:eastAsia="en-US"/>
        </w:rPr>
        <w:t xml:space="preserve"> se přiměřeně použije i pro jakékoliv opravy, změny, doplnění, upgrade nebo update zdrojového kódu jednotlivého dílčího plnění tvořícího </w:t>
      </w:r>
      <w:r w:rsidR="00AD2EF0" w:rsidRPr="00BB7C35">
        <w:rPr>
          <w:rFonts w:ascii="Tahoma" w:hAnsi="Tahoma" w:cs="Tahoma"/>
          <w:szCs w:val="20"/>
          <w:lang w:eastAsia="en-US"/>
        </w:rPr>
        <w:t>APV</w:t>
      </w:r>
      <w:r w:rsidRPr="00BB7C35">
        <w:rPr>
          <w:rFonts w:ascii="Tahoma" w:hAnsi="Tahoma" w:cs="Tahoma"/>
          <w:szCs w:val="20"/>
          <w:lang w:eastAsia="en-US"/>
        </w:rPr>
        <w:t>, k nimž dojde při plnění této Smlouvy nebo v rámci záručních oprav (dále jen „</w:t>
      </w:r>
      <w:r w:rsidRPr="00E07B7F">
        <w:rPr>
          <w:rStyle w:val="RLProhlensmluvnchstranChar"/>
          <w:rFonts w:ascii="Tahoma" w:hAnsi="Tahoma" w:cs="Tahoma"/>
          <w:b w:val="0"/>
          <w:szCs w:val="20"/>
        </w:rPr>
        <w:t>změna zdrojového kódu</w:t>
      </w:r>
      <w:r w:rsidRPr="00BB7C35">
        <w:rPr>
          <w:rFonts w:ascii="Tahoma" w:hAnsi="Tahoma" w:cs="Tahoma"/>
          <w:szCs w:val="20"/>
          <w:lang w:eastAsia="en-US"/>
        </w:rPr>
        <w:t>“). Dokumentace změny zdrojového kódu musí obsahovat podrobný popis a komentář každého zásahu do zdrojového kódu.</w:t>
      </w:r>
    </w:p>
    <w:p w14:paraId="7CF5046A" w14:textId="4EA195E1" w:rsidR="00044E19" w:rsidRPr="00BB7C35" w:rsidRDefault="000E63AB" w:rsidP="000E63AB">
      <w:pPr>
        <w:pStyle w:val="RLTextlnkuslovan"/>
        <w:rPr>
          <w:rFonts w:ascii="Tahoma" w:hAnsi="Tahoma" w:cs="Tahoma"/>
          <w:szCs w:val="20"/>
          <w:lang w:eastAsia="en-US"/>
        </w:rPr>
      </w:pPr>
      <w:r w:rsidRPr="00BB7C35">
        <w:rPr>
          <w:rFonts w:ascii="Tahoma" w:hAnsi="Tahoma" w:cs="Tahoma"/>
          <w:szCs w:val="20"/>
          <w:lang w:eastAsia="en-US"/>
        </w:rPr>
        <w:t xml:space="preserve">Poskytovatel je povinen předat Objednateli dokumentovaný zdrojový kód nebo dokumentovanou změnu zdrojového kódu nejpozději v den předání a převzetí příslušného plnění podle této Smlouvy. V případě předčasného ukončení této Smlouvy je Poskytovatel povinen předat Objednateli aktuální dokumentované zdrojové kódy a koncepční přípravné materiály všech součástí </w:t>
      </w:r>
      <w:r w:rsidR="00237F5D" w:rsidRPr="00BB7C35">
        <w:rPr>
          <w:rFonts w:ascii="Tahoma" w:hAnsi="Tahoma" w:cs="Tahoma"/>
          <w:szCs w:val="20"/>
          <w:lang w:eastAsia="en-US"/>
        </w:rPr>
        <w:t>APV</w:t>
      </w:r>
      <w:r w:rsidR="00CC7327" w:rsidRPr="00BB7C35">
        <w:rPr>
          <w:rFonts w:ascii="Tahoma" w:hAnsi="Tahoma" w:cs="Tahoma"/>
          <w:szCs w:val="20"/>
          <w:lang w:eastAsia="en-US"/>
        </w:rPr>
        <w:t xml:space="preserve"> </w:t>
      </w:r>
      <w:r w:rsidRPr="00BB7C35">
        <w:rPr>
          <w:rFonts w:ascii="Tahoma" w:hAnsi="Tahoma" w:cs="Tahoma"/>
          <w:szCs w:val="20"/>
          <w:lang w:eastAsia="en-US"/>
        </w:rPr>
        <w:t xml:space="preserve">tak, aby byl Objednatel držitelem zdrojového kódu minimálně k </w:t>
      </w:r>
      <w:r w:rsidR="005E5127" w:rsidRPr="00BB7C35">
        <w:rPr>
          <w:rFonts w:ascii="Tahoma" w:hAnsi="Tahoma" w:cs="Tahoma"/>
          <w:szCs w:val="20"/>
          <w:lang w:eastAsia="en-US"/>
        </w:rPr>
        <w:t>verzi APV</w:t>
      </w:r>
      <w:r w:rsidR="004E3B12" w:rsidRPr="00BB7C35">
        <w:rPr>
          <w:rFonts w:ascii="Tahoma" w:hAnsi="Tahoma" w:cs="Tahoma"/>
          <w:szCs w:val="20"/>
          <w:lang w:eastAsia="en-US"/>
        </w:rPr>
        <w:t xml:space="preserve"> </w:t>
      </w:r>
      <w:r w:rsidRPr="00BB7C35">
        <w:rPr>
          <w:rFonts w:ascii="Tahoma" w:hAnsi="Tahoma" w:cs="Tahoma"/>
          <w:szCs w:val="20"/>
          <w:lang w:eastAsia="en-US"/>
        </w:rPr>
        <w:t>v dané chvíli aktuální</w:t>
      </w:r>
      <w:r w:rsidR="004E3B12" w:rsidRPr="00BB7C35">
        <w:rPr>
          <w:rFonts w:ascii="Tahoma" w:hAnsi="Tahoma" w:cs="Tahoma"/>
          <w:szCs w:val="20"/>
          <w:lang w:eastAsia="en-US"/>
        </w:rPr>
        <w:t>.</w:t>
      </w:r>
      <w:r w:rsidRPr="00BB7C35">
        <w:rPr>
          <w:rFonts w:ascii="Tahoma" w:hAnsi="Tahoma" w:cs="Tahoma"/>
          <w:szCs w:val="20"/>
          <w:lang w:eastAsia="en-US"/>
        </w:rPr>
        <w:t xml:space="preserve"> </w:t>
      </w:r>
    </w:p>
    <w:p w14:paraId="7CF5046B" w14:textId="77777777" w:rsidR="002C3C07" w:rsidRPr="00BB7C35" w:rsidRDefault="002C3C07" w:rsidP="00BB7C35">
      <w:pPr>
        <w:pStyle w:val="RLlneksmlouvy"/>
        <w:keepLines/>
        <w:rPr>
          <w:rFonts w:ascii="Tahoma" w:hAnsi="Tahoma" w:cs="Tahoma"/>
          <w:szCs w:val="20"/>
        </w:rPr>
      </w:pPr>
      <w:bookmarkStart w:id="86" w:name="_Ref314542799"/>
      <w:bookmarkStart w:id="87" w:name="_Toc212632754"/>
      <w:bookmarkStart w:id="88" w:name="_Ref224623871"/>
      <w:bookmarkStart w:id="89" w:name="_Ref313974574"/>
      <w:bookmarkEnd w:id="23"/>
      <w:bookmarkEnd w:id="24"/>
      <w:bookmarkEnd w:id="25"/>
      <w:r w:rsidRPr="00BB7C35">
        <w:rPr>
          <w:rFonts w:ascii="Tahoma" w:hAnsi="Tahoma" w:cs="Tahoma"/>
          <w:szCs w:val="20"/>
        </w:rPr>
        <w:t>VLASTNICKÉ PRÁVO A UŽÍVACÍ PRÁVA</w:t>
      </w:r>
      <w:bookmarkEnd w:id="86"/>
    </w:p>
    <w:p w14:paraId="7CF5046C" w14:textId="77777777" w:rsidR="00CC7327" w:rsidRPr="00BB7C35" w:rsidRDefault="00CC7327" w:rsidP="00BB7C35">
      <w:pPr>
        <w:pStyle w:val="RLTextlnkuslovan"/>
        <w:keepNext/>
        <w:keepLines/>
        <w:numPr>
          <w:ilvl w:val="0"/>
          <w:numId w:val="0"/>
        </w:numPr>
        <w:tabs>
          <w:tab w:val="left" w:pos="708"/>
        </w:tabs>
        <w:ind w:left="1474" w:hanging="737"/>
        <w:rPr>
          <w:rFonts w:ascii="Tahoma" w:hAnsi="Tahoma" w:cs="Tahoma"/>
          <w:b/>
          <w:i/>
          <w:szCs w:val="20"/>
        </w:rPr>
      </w:pPr>
      <w:bookmarkStart w:id="90" w:name="_Ref311708606"/>
      <w:bookmarkStart w:id="91" w:name="_Ref224700536"/>
      <w:bookmarkStart w:id="92" w:name="_Ref207105750"/>
      <w:bookmarkStart w:id="93" w:name="_Ref224699397"/>
      <w:r w:rsidRPr="00BB7C35">
        <w:rPr>
          <w:rFonts w:ascii="Tahoma" w:hAnsi="Tahoma" w:cs="Tahoma"/>
          <w:b/>
          <w:i/>
          <w:szCs w:val="20"/>
        </w:rPr>
        <w:t>Vlastnické právo</w:t>
      </w:r>
    </w:p>
    <w:p w14:paraId="7CF5046D" w14:textId="77777777" w:rsidR="00CC7327" w:rsidRPr="00BB7C35" w:rsidRDefault="00CC7327" w:rsidP="00CC7327">
      <w:pPr>
        <w:pStyle w:val="RLTextlnkuslovan"/>
        <w:rPr>
          <w:rFonts w:ascii="Tahoma" w:hAnsi="Tahoma" w:cs="Tahoma"/>
          <w:szCs w:val="20"/>
        </w:rPr>
      </w:pPr>
      <w:r w:rsidRPr="00BB7C35">
        <w:rPr>
          <w:rFonts w:ascii="Tahoma" w:hAnsi="Tahoma" w:cs="Tahoma"/>
          <w:szCs w:val="20"/>
        </w:rPr>
        <w:t xml:space="preserve">V případě, že součástí plnění Poskytovatele podle této Smlouvy jsou věci, které se mají stát vlastnictvím Objednatele (s výjimkou věcí uvedených v odst. </w:t>
      </w:r>
      <w:r w:rsidRPr="00BB7C35">
        <w:rPr>
          <w:rFonts w:ascii="Tahoma" w:hAnsi="Tahoma" w:cs="Tahoma"/>
          <w:szCs w:val="20"/>
        </w:rPr>
        <w:fldChar w:fldCharType="begin"/>
      </w:r>
      <w:r w:rsidRPr="00BB7C35">
        <w:rPr>
          <w:rFonts w:ascii="Tahoma" w:hAnsi="Tahoma" w:cs="Tahoma"/>
          <w:szCs w:val="20"/>
        </w:rPr>
        <w:instrText xml:space="preserve"> REF _Ref395773295 \r \h  \* MERGEFORMAT </w:instrText>
      </w:r>
      <w:r w:rsidRPr="00BB7C35">
        <w:rPr>
          <w:rFonts w:ascii="Tahoma" w:hAnsi="Tahoma" w:cs="Tahoma"/>
          <w:szCs w:val="20"/>
        </w:rPr>
      </w:r>
      <w:r w:rsidRPr="00BB7C35">
        <w:rPr>
          <w:rFonts w:ascii="Tahoma" w:hAnsi="Tahoma" w:cs="Tahoma"/>
          <w:szCs w:val="20"/>
        </w:rPr>
        <w:fldChar w:fldCharType="separate"/>
      </w:r>
      <w:r w:rsidR="00BF1146" w:rsidRPr="00BB7C35">
        <w:rPr>
          <w:rFonts w:ascii="Tahoma" w:hAnsi="Tahoma" w:cs="Tahoma"/>
          <w:szCs w:val="20"/>
        </w:rPr>
        <w:t>13.2</w:t>
      </w:r>
      <w:r w:rsidRPr="00BB7C35">
        <w:rPr>
          <w:rFonts w:ascii="Tahoma" w:hAnsi="Tahoma" w:cs="Tahoma"/>
          <w:szCs w:val="20"/>
        </w:rPr>
        <w:fldChar w:fldCharType="end"/>
      </w:r>
      <w:r w:rsidRPr="00BB7C35">
        <w:rPr>
          <w:rFonts w:ascii="Tahoma" w:hAnsi="Tahoma" w:cs="Tahoma"/>
          <w:szCs w:val="20"/>
        </w:rPr>
        <w:t>), nabývá Objednatel vlastnické právo k těmto věcem dnem předání takového plnění Objednateli na základě písemného protokolu podepsaného oprávněnými osobami obou smluvních stran. Nebezpečí škody na předaných věcech přechází na Objednatele okamžikem jejich faktického předání do dispozice Objednatele, pokud o takovém předání byl sepsán písemný záznam podepsaný oprávněnými osobami smluvních stran.</w:t>
      </w:r>
      <w:bookmarkEnd w:id="90"/>
    </w:p>
    <w:p w14:paraId="7CF5046E" w14:textId="77777777" w:rsidR="00CC7327" w:rsidRPr="00BB7C35" w:rsidRDefault="00CC7327" w:rsidP="00CC7327">
      <w:pPr>
        <w:pStyle w:val="RLTextlnkuslovan"/>
        <w:numPr>
          <w:ilvl w:val="0"/>
          <w:numId w:val="0"/>
        </w:numPr>
        <w:tabs>
          <w:tab w:val="left" w:pos="708"/>
        </w:tabs>
        <w:ind w:left="1474" w:hanging="737"/>
        <w:rPr>
          <w:rFonts w:ascii="Tahoma" w:hAnsi="Tahoma" w:cs="Tahoma"/>
          <w:b/>
          <w:i/>
          <w:szCs w:val="20"/>
        </w:rPr>
      </w:pPr>
      <w:r w:rsidRPr="00BB7C35">
        <w:rPr>
          <w:rFonts w:ascii="Tahoma" w:hAnsi="Tahoma" w:cs="Tahoma"/>
          <w:b/>
          <w:i/>
          <w:szCs w:val="20"/>
        </w:rPr>
        <w:t>Základní rozsah licence</w:t>
      </w:r>
    </w:p>
    <w:p w14:paraId="7CF5046F" w14:textId="77777777" w:rsidR="00CC7327" w:rsidRPr="00BB7C35" w:rsidRDefault="00CC7327" w:rsidP="00CC7327">
      <w:pPr>
        <w:pStyle w:val="RLTextlnkuslovan"/>
        <w:rPr>
          <w:rFonts w:ascii="Tahoma" w:hAnsi="Tahoma" w:cs="Tahoma"/>
          <w:szCs w:val="20"/>
        </w:rPr>
      </w:pPr>
      <w:bookmarkStart w:id="94" w:name="_Ref422241176"/>
      <w:bookmarkStart w:id="95" w:name="_Ref395773295"/>
      <w:r w:rsidRPr="00BB7C35">
        <w:rPr>
          <w:rFonts w:ascii="Tahoma" w:hAnsi="Tahoma" w:cs="Tahoma"/>
          <w:szCs w:val="20"/>
        </w:rPr>
        <w:t xml:space="preserve">Vzhledem k tomu, že </w:t>
      </w:r>
      <w:r w:rsidR="009C333A" w:rsidRPr="00BB7C35">
        <w:rPr>
          <w:rFonts w:ascii="Tahoma" w:hAnsi="Tahoma" w:cs="Tahoma"/>
          <w:szCs w:val="20"/>
        </w:rPr>
        <w:t>výstupem Služeb podpory provozu nebo Rozvoje</w:t>
      </w:r>
      <w:r w:rsidRPr="00BB7C35">
        <w:rPr>
          <w:rFonts w:ascii="Tahoma" w:hAnsi="Tahoma" w:cs="Tahoma"/>
          <w:szCs w:val="20"/>
        </w:rPr>
        <w:t xml:space="preserve"> dle této Smlouvy je i plnění, které ve smyslu zákona č. 121/2000 Sb., o právu autorském, o právech souvisejících s právem autorským a o změně některých zákonů (autorský zákon), ve znění pozdějších předpisů (dále jen „</w:t>
      </w:r>
      <w:r w:rsidRPr="00E07B7F">
        <w:rPr>
          <w:rStyle w:val="RLProhlensmluvnchstranChar"/>
          <w:rFonts w:ascii="Tahoma" w:hAnsi="Tahoma" w:cs="Tahoma"/>
          <w:b w:val="0"/>
          <w:szCs w:val="20"/>
        </w:rPr>
        <w:t>autorský zákon</w:t>
      </w:r>
      <w:r w:rsidRPr="00BB7C35">
        <w:rPr>
          <w:rFonts w:ascii="Tahoma" w:hAnsi="Tahoma" w:cs="Tahoma"/>
          <w:szCs w:val="20"/>
        </w:rPr>
        <w:t xml:space="preserve">“), může naplňovat znaky autorského díla či být považováno za autorské dílo ve smyslu autorského </w:t>
      </w:r>
      <w:r w:rsidRPr="00BB7C35">
        <w:rPr>
          <w:rFonts w:ascii="Tahoma" w:hAnsi="Tahoma" w:cs="Tahoma"/>
          <w:szCs w:val="20"/>
        </w:rPr>
        <w:lastRenderedPageBreak/>
        <w:t>zákona (dále společně jen „</w:t>
      </w:r>
      <w:r w:rsidRPr="00E07B7F">
        <w:rPr>
          <w:rFonts w:ascii="Tahoma" w:hAnsi="Tahoma" w:cs="Tahoma"/>
          <w:szCs w:val="20"/>
        </w:rPr>
        <w:t>autorská díla</w:t>
      </w:r>
      <w:r w:rsidRPr="00BB7C35">
        <w:rPr>
          <w:rFonts w:ascii="Tahoma" w:hAnsi="Tahoma" w:cs="Tahoma"/>
          <w:szCs w:val="20"/>
        </w:rPr>
        <w:t>“), je k tomuto plnění poskytována, postupována či zprostředkovávána (dále také společně jen „</w:t>
      </w:r>
      <w:r w:rsidRPr="00E07B7F">
        <w:rPr>
          <w:rFonts w:ascii="Tahoma" w:hAnsi="Tahoma" w:cs="Tahoma"/>
          <w:szCs w:val="20"/>
        </w:rPr>
        <w:t>poskytování</w:t>
      </w:r>
      <w:r w:rsidRPr="00BB7C35">
        <w:rPr>
          <w:rFonts w:ascii="Tahoma" w:hAnsi="Tahoma" w:cs="Tahoma"/>
          <w:szCs w:val="20"/>
        </w:rPr>
        <w:t>“) licence či podlicence (dále společně jen „</w:t>
      </w:r>
      <w:r w:rsidRPr="00E07B7F">
        <w:rPr>
          <w:rFonts w:ascii="Tahoma" w:hAnsi="Tahoma" w:cs="Tahoma"/>
          <w:szCs w:val="20"/>
        </w:rPr>
        <w:t>licence</w:t>
      </w:r>
      <w:r w:rsidRPr="00BB7C35">
        <w:rPr>
          <w:rFonts w:ascii="Tahoma" w:hAnsi="Tahoma" w:cs="Tahoma"/>
          <w:szCs w:val="20"/>
        </w:rPr>
        <w:t>“) za podmínek sjednaných dále v tomto článku Smlouvy.</w:t>
      </w:r>
      <w:bookmarkEnd w:id="94"/>
      <w:bookmarkEnd w:id="95"/>
    </w:p>
    <w:p w14:paraId="7CF50470" w14:textId="77777777" w:rsidR="00CC7327" w:rsidRPr="00BB7C35" w:rsidRDefault="00CC7327" w:rsidP="00CC7327">
      <w:pPr>
        <w:pStyle w:val="RLTextlnkuslovan"/>
        <w:numPr>
          <w:ilvl w:val="2"/>
          <w:numId w:val="1"/>
        </w:numPr>
        <w:rPr>
          <w:rFonts w:ascii="Tahoma" w:hAnsi="Tahoma" w:cs="Tahoma"/>
          <w:szCs w:val="20"/>
        </w:rPr>
      </w:pPr>
      <w:bookmarkStart w:id="96" w:name="_Ref207365701"/>
      <w:bookmarkStart w:id="97" w:name="_Ref212301466"/>
      <w:bookmarkStart w:id="98" w:name="_Ref313634542"/>
      <w:bookmarkEnd w:id="91"/>
      <w:bookmarkEnd w:id="92"/>
      <w:r w:rsidRPr="00BB7C35">
        <w:rPr>
          <w:rFonts w:ascii="Tahoma" w:hAnsi="Tahoma" w:cs="Tahoma"/>
          <w:szCs w:val="20"/>
        </w:rPr>
        <w:t xml:space="preserve">Objednatel je oprávněn od okamžiku účinnosti poskytnutí licence k autorskému dílu dle odst. </w:t>
      </w:r>
      <w:r w:rsidRPr="00BB7C35">
        <w:rPr>
          <w:rFonts w:ascii="Tahoma" w:hAnsi="Tahoma" w:cs="Tahoma"/>
          <w:szCs w:val="20"/>
        </w:rPr>
        <w:fldChar w:fldCharType="begin"/>
      </w:r>
      <w:r w:rsidRPr="00BB7C35">
        <w:rPr>
          <w:rFonts w:ascii="Tahoma" w:hAnsi="Tahoma" w:cs="Tahoma"/>
          <w:szCs w:val="20"/>
        </w:rPr>
        <w:instrText xml:space="preserve"> REF _Ref311707587 \r \h  \* MERGEFORMAT </w:instrText>
      </w:r>
      <w:r w:rsidRPr="00BB7C35">
        <w:rPr>
          <w:rFonts w:ascii="Tahoma" w:hAnsi="Tahoma" w:cs="Tahoma"/>
          <w:szCs w:val="20"/>
        </w:rPr>
      </w:r>
      <w:r w:rsidRPr="00BB7C35">
        <w:rPr>
          <w:rFonts w:ascii="Tahoma" w:hAnsi="Tahoma" w:cs="Tahoma"/>
          <w:szCs w:val="20"/>
        </w:rPr>
        <w:fldChar w:fldCharType="separate"/>
      </w:r>
      <w:r w:rsidR="00BF1146" w:rsidRPr="00BB7C35">
        <w:rPr>
          <w:rFonts w:ascii="Tahoma" w:hAnsi="Tahoma" w:cs="Tahoma"/>
          <w:szCs w:val="20"/>
        </w:rPr>
        <w:t>13.2.6</w:t>
      </w:r>
      <w:r w:rsidRPr="00BB7C35">
        <w:rPr>
          <w:rFonts w:ascii="Tahoma" w:hAnsi="Tahoma" w:cs="Tahoma"/>
          <w:szCs w:val="20"/>
        </w:rPr>
        <w:fldChar w:fldCharType="end"/>
      </w:r>
      <w:r w:rsidRPr="00BB7C35">
        <w:rPr>
          <w:rFonts w:ascii="Tahoma" w:hAnsi="Tahoma" w:cs="Tahoma"/>
          <w:szCs w:val="20"/>
        </w:rPr>
        <w:t xml:space="preserve"> užívat toto autorské dílo k jakémukoliv účelu a v rozsahu, v jakém uzná za nezbytné, vhodné či přiměřené. Pro vyloučení pochybností to znamená, že Objednatel je oprávněn užívat autorské dílo v neomezeném množstevním a územním rozsahu, a to všemi v úvahu přicházejícími způsoby a s časovým </w:t>
      </w:r>
      <w:bookmarkStart w:id="99" w:name="_Ref207104459"/>
      <w:r w:rsidRPr="00BB7C35">
        <w:rPr>
          <w:rFonts w:ascii="Tahoma" w:hAnsi="Tahoma" w:cs="Tahoma"/>
          <w:szCs w:val="20"/>
        </w:rPr>
        <w:t>rozsahem omezeným pouze dobou trvání majetkových autorských práv k </w:t>
      </w:r>
      <w:bookmarkEnd w:id="99"/>
      <w:r w:rsidRPr="00BB7C35">
        <w:rPr>
          <w:rFonts w:ascii="Tahoma" w:hAnsi="Tahoma" w:cs="Tahoma"/>
          <w:szCs w:val="20"/>
        </w:rPr>
        <w:t>takovémuto autorskému dílu.</w:t>
      </w:r>
      <w:bookmarkEnd w:id="96"/>
      <w:r w:rsidRPr="00BB7C35">
        <w:rPr>
          <w:rFonts w:ascii="Tahoma" w:hAnsi="Tahoma" w:cs="Tahoma"/>
          <w:szCs w:val="20"/>
        </w:rPr>
        <w:t xml:space="preserve"> </w:t>
      </w:r>
      <w:bookmarkStart w:id="100" w:name="_Ref207106762"/>
    </w:p>
    <w:p w14:paraId="7CF50471" w14:textId="77777777" w:rsidR="00CC7327" w:rsidRPr="00BB7C35" w:rsidRDefault="00CC7327" w:rsidP="00CC7327">
      <w:pPr>
        <w:pStyle w:val="RLTextlnkuslovan"/>
        <w:numPr>
          <w:ilvl w:val="2"/>
          <w:numId w:val="1"/>
        </w:numPr>
        <w:rPr>
          <w:rFonts w:ascii="Tahoma" w:hAnsi="Tahoma" w:cs="Tahoma"/>
          <w:szCs w:val="20"/>
        </w:rPr>
      </w:pPr>
      <w:r w:rsidRPr="00BB7C35">
        <w:rPr>
          <w:rFonts w:ascii="Tahoma" w:hAnsi="Tahoma" w:cs="Tahoma"/>
          <w:szCs w:val="20"/>
        </w:rPr>
        <w:t xml:space="preserve">Součástí licence je neomezené oprávnění Objednatele provádět jakékoliv modifikace, úpravy, změny autorského díla a dle svého uvážení do něj zasahovat, zapracovávat ho do dalších autorských děl, zařazovat ho do děl souborných či do databází apod., a to i prostřednictvím třetích osob. </w:t>
      </w:r>
      <w:bookmarkStart w:id="101" w:name="_Ref207366983"/>
      <w:bookmarkEnd w:id="100"/>
    </w:p>
    <w:p w14:paraId="7CF50472" w14:textId="77777777" w:rsidR="00CC7327" w:rsidRPr="00BB7C35" w:rsidRDefault="00CC7327" w:rsidP="00CC7327">
      <w:pPr>
        <w:pStyle w:val="RLTextlnkuslovan"/>
        <w:numPr>
          <w:ilvl w:val="2"/>
          <w:numId w:val="1"/>
        </w:numPr>
        <w:rPr>
          <w:rFonts w:ascii="Tahoma" w:hAnsi="Tahoma" w:cs="Tahoma"/>
          <w:szCs w:val="20"/>
        </w:rPr>
      </w:pPr>
      <w:r w:rsidRPr="00BB7C35">
        <w:rPr>
          <w:rFonts w:ascii="Tahoma" w:hAnsi="Tahoma" w:cs="Tahoma"/>
          <w:szCs w:val="20"/>
        </w:rPr>
        <w:t>Objednatel je bez potřeby jakéhokoliv dalšího svolení Poskytovatele oprávněn udělit třetí osobě podlicenci k užití autorského díla nebo svoje oprávnění k užití autorského díla třetí osobě postoupit.</w:t>
      </w:r>
      <w:bookmarkEnd w:id="97"/>
      <w:bookmarkEnd w:id="101"/>
      <w:r w:rsidRPr="00BB7C35">
        <w:rPr>
          <w:rFonts w:ascii="Tahoma" w:hAnsi="Tahoma" w:cs="Tahoma"/>
          <w:szCs w:val="20"/>
        </w:rPr>
        <w:t xml:space="preserve"> </w:t>
      </w:r>
    </w:p>
    <w:p w14:paraId="7CF50473" w14:textId="77777777" w:rsidR="00CC7327" w:rsidRPr="00BB7C35" w:rsidRDefault="00CC7327" w:rsidP="00CC7327">
      <w:pPr>
        <w:pStyle w:val="RLTextlnkuslovan"/>
        <w:numPr>
          <w:ilvl w:val="2"/>
          <w:numId w:val="1"/>
        </w:numPr>
        <w:rPr>
          <w:rFonts w:ascii="Tahoma" w:hAnsi="Tahoma" w:cs="Tahoma"/>
          <w:szCs w:val="20"/>
        </w:rPr>
      </w:pPr>
      <w:r w:rsidRPr="00BB7C35">
        <w:rPr>
          <w:rFonts w:ascii="Tahoma" w:hAnsi="Tahoma" w:cs="Tahoma"/>
          <w:szCs w:val="20"/>
        </w:rPr>
        <w:t>Licence k autorskému dílu je poskytována jako nevýhradní. Objednatel není povinen licenci využít.</w:t>
      </w:r>
      <w:bookmarkEnd w:id="98"/>
    </w:p>
    <w:p w14:paraId="7CF50474" w14:textId="77777777" w:rsidR="00CC7327" w:rsidRPr="00BB7C35" w:rsidRDefault="00CC7327" w:rsidP="006C4678">
      <w:pPr>
        <w:pStyle w:val="RLTextlnkuslovan"/>
        <w:numPr>
          <w:ilvl w:val="2"/>
          <w:numId w:val="1"/>
        </w:numPr>
        <w:rPr>
          <w:rFonts w:ascii="Tahoma" w:hAnsi="Tahoma" w:cs="Tahoma"/>
          <w:szCs w:val="20"/>
        </w:rPr>
      </w:pPr>
      <w:r w:rsidRPr="00BB7C35">
        <w:rPr>
          <w:rFonts w:ascii="Tahoma" w:hAnsi="Tahoma" w:cs="Tahoma"/>
          <w:szCs w:val="20"/>
        </w:rPr>
        <w:t>V případě počítačových programů se licence vztahuje ve stejném rozsahu na autorské dílo ve strojovém i zdrojovém kódu, jakož i koncepční přípravné materiály, a to i na případné další verze počítačových programů poskytovaných na základě této Smlouvy.</w:t>
      </w:r>
      <w:r w:rsidR="006C4678" w:rsidRPr="00BB7C35">
        <w:rPr>
          <w:rFonts w:ascii="Tahoma" w:hAnsi="Tahoma" w:cs="Tahoma"/>
          <w:szCs w:val="20"/>
        </w:rPr>
        <w:t xml:space="preserve"> Součástí licence je též právo k provedeným změnám konfigurace či nastavením počítačových programů, pro jejichž předání se obdobně uplatní čl. </w:t>
      </w:r>
      <w:r w:rsidR="006C4678" w:rsidRPr="00BB7C35">
        <w:rPr>
          <w:rFonts w:ascii="Tahoma" w:hAnsi="Tahoma" w:cs="Tahoma"/>
          <w:szCs w:val="20"/>
        </w:rPr>
        <w:fldChar w:fldCharType="begin"/>
      </w:r>
      <w:r w:rsidR="006C4678" w:rsidRPr="00BB7C35">
        <w:rPr>
          <w:rFonts w:ascii="Tahoma" w:hAnsi="Tahoma" w:cs="Tahoma"/>
          <w:szCs w:val="20"/>
        </w:rPr>
        <w:instrText xml:space="preserve"> REF _Ref367091049 \r \h </w:instrText>
      </w:r>
      <w:r w:rsidR="00FB47E4" w:rsidRPr="00BB7C35">
        <w:rPr>
          <w:rFonts w:ascii="Tahoma" w:hAnsi="Tahoma" w:cs="Tahoma"/>
          <w:szCs w:val="20"/>
        </w:rPr>
        <w:instrText xml:space="preserve"> \* MERGEFORMAT </w:instrText>
      </w:r>
      <w:r w:rsidR="006C4678" w:rsidRPr="00BB7C35">
        <w:rPr>
          <w:rFonts w:ascii="Tahoma" w:hAnsi="Tahoma" w:cs="Tahoma"/>
          <w:szCs w:val="20"/>
        </w:rPr>
      </w:r>
      <w:r w:rsidR="006C4678" w:rsidRPr="00BB7C35">
        <w:rPr>
          <w:rFonts w:ascii="Tahoma" w:hAnsi="Tahoma" w:cs="Tahoma"/>
          <w:szCs w:val="20"/>
        </w:rPr>
        <w:fldChar w:fldCharType="separate"/>
      </w:r>
      <w:r w:rsidR="00BF1146" w:rsidRPr="00BB7C35">
        <w:rPr>
          <w:rFonts w:ascii="Tahoma" w:hAnsi="Tahoma" w:cs="Tahoma"/>
          <w:szCs w:val="20"/>
        </w:rPr>
        <w:t>12</w:t>
      </w:r>
      <w:r w:rsidR="006C4678" w:rsidRPr="00BB7C35">
        <w:rPr>
          <w:rFonts w:ascii="Tahoma" w:hAnsi="Tahoma" w:cs="Tahoma"/>
          <w:szCs w:val="20"/>
        </w:rPr>
        <w:fldChar w:fldCharType="end"/>
      </w:r>
      <w:r w:rsidR="006C4678" w:rsidRPr="00BB7C35">
        <w:rPr>
          <w:rFonts w:ascii="Tahoma" w:hAnsi="Tahoma" w:cs="Tahoma"/>
          <w:szCs w:val="20"/>
        </w:rPr>
        <w:t xml:space="preserve"> této Smlouvy.</w:t>
      </w:r>
    </w:p>
    <w:p w14:paraId="7CF50475" w14:textId="77777777" w:rsidR="00CC7327" w:rsidRPr="00BB7C35" w:rsidRDefault="00CC7327" w:rsidP="00CC7327">
      <w:pPr>
        <w:pStyle w:val="RLTextlnkuslovan"/>
        <w:numPr>
          <w:ilvl w:val="2"/>
          <w:numId w:val="1"/>
        </w:numPr>
        <w:rPr>
          <w:rFonts w:ascii="Tahoma" w:hAnsi="Tahoma" w:cs="Tahoma"/>
          <w:szCs w:val="20"/>
        </w:rPr>
      </w:pPr>
      <w:bookmarkStart w:id="102" w:name="_Ref311707587"/>
      <w:r w:rsidRPr="00BB7C35">
        <w:rPr>
          <w:rFonts w:ascii="Tahoma" w:hAnsi="Tahoma" w:cs="Tahoma"/>
          <w:szCs w:val="20"/>
        </w:rPr>
        <w:t xml:space="preserve">Účinnost licence nastává okamžikem akceptace </w:t>
      </w:r>
      <w:r w:rsidR="00361FDE" w:rsidRPr="00BB7C35">
        <w:rPr>
          <w:rFonts w:ascii="Tahoma" w:hAnsi="Tahoma" w:cs="Tahoma"/>
          <w:szCs w:val="20"/>
        </w:rPr>
        <w:t>dílčího plnění</w:t>
      </w:r>
      <w:r w:rsidRPr="00BB7C35">
        <w:rPr>
          <w:rFonts w:ascii="Tahoma" w:hAnsi="Tahoma" w:cs="Tahoma"/>
          <w:szCs w:val="20"/>
        </w:rPr>
        <w:t>, kter</w:t>
      </w:r>
      <w:r w:rsidR="00361FDE" w:rsidRPr="00BB7C35">
        <w:rPr>
          <w:rFonts w:ascii="Tahoma" w:hAnsi="Tahoma" w:cs="Tahoma"/>
          <w:szCs w:val="20"/>
        </w:rPr>
        <w:t>é</w:t>
      </w:r>
      <w:r w:rsidRPr="00BB7C35">
        <w:rPr>
          <w:rFonts w:ascii="Tahoma" w:hAnsi="Tahoma" w:cs="Tahoma"/>
          <w:szCs w:val="20"/>
        </w:rPr>
        <w:t xml:space="preserve"> příslušné autorské dílo obsahuje; do té doby je Objednatel oprávněn autorské dílo užít v rozsahu a způsobem nezbytným k provedení akceptace příslušné</w:t>
      </w:r>
      <w:r w:rsidR="0008236E" w:rsidRPr="00BB7C35">
        <w:rPr>
          <w:rFonts w:ascii="Tahoma" w:hAnsi="Tahoma" w:cs="Tahoma"/>
          <w:szCs w:val="20"/>
        </w:rPr>
        <w:t>ho</w:t>
      </w:r>
      <w:r w:rsidRPr="00BB7C35">
        <w:rPr>
          <w:rFonts w:ascii="Tahoma" w:hAnsi="Tahoma" w:cs="Tahoma"/>
          <w:szCs w:val="20"/>
        </w:rPr>
        <w:t xml:space="preserve"> </w:t>
      </w:r>
      <w:r w:rsidR="0008236E" w:rsidRPr="00BB7C35">
        <w:rPr>
          <w:rFonts w:ascii="Tahoma" w:hAnsi="Tahoma" w:cs="Tahoma"/>
          <w:szCs w:val="20"/>
        </w:rPr>
        <w:t>dílčího plnění</w:t>
      </w:r>
      <w:r w:rsidRPr="00BB7C35">
        <w:rPr>
          <w:rFonts w:ascii="Tahoma" w:hAnsi="Tahoma" w:cs="Tahoma"/>
          <w:szCs w:val="20"/>
        </w:rPr>
        <w:t>.</w:t>
      </w:r>
      <w:bookmarkEnd w:id="102"/>
    </w:p>
    <w:p w14:paraId="7CF50476" w14:textId="77777777" w:rsidR="00CC7327" w:rsidRPr="00BB7C35" w:rsidRDefault="00CC7327" w:rsidP="00CC7327">
      <w:pPr>
        <w:pStyle w:val="RLTextlnkuslovan"/>
        <w:numPr>
          <w:ilvl w:val="2"/>
          <w:numId w:val="1"/>
        </w:numPr>
        <w:rPr>
          <w:rFonts w:ascii="Tahoma" w:hAnsi="Tahoma" w:cs="Tahoma"/>
          <w:szCs w:val="20"/>
        </w:rPr>
      </w:pPr>
      <w:r w:rsidRPr="00BB7C35">
        <w:rPr>
          <w:rFonts w:ascii="Tahoma" w:hAnsi="Tahoma" w:cs="Tahoma"/>
          <w:szCs w:val="20"/>
        </w:rPr>
        <w:t>Udělení licence nelze ze strany Poskytovatele vypovědět a její účinnost trvá i po skončení účinnosti této Smlouvy, nedohodnou-li se smluvní strany výslovně jinak.</w:t>
      </w:r>
    </w:p>
    <w:p w14:paraId="7CF50477" w14:textId="77777777" w:rsidR="00CC7327" w:rsidRPr="00BB7C35" w:rsidRDefault="00CC7327" w:rsidP="00CC7327">
      <w:pPr>
        <w:pStyle w:val="RLTextlnkuslovan"/>
        <w:numPr>
          <w:ilvl w:val="2"/>
          <w:numId w:val="1"/>
        </w:numPr>
        <w:rPr>
          <w:rFonts w:ascii="Tahoma" w:hAnsi="Tahoma" w:cs="Tahoma"/>
          <w:szCs w:val="20"/>
        </w:rPr>
      </w:pPr>
      <w:r w:rsidRPr="00BB7C35">
        <w:rPr>
          <w:rFonts w:ascii="Tahoma" w:hAnsi="Tahoma" w:cs="Tahoma"/>
          <w:szCs w:val="20"/>
        </w:rPr>
        <w:t xml:space="preserve">Pro vyloučení veškerých pochybností smluvní strany výslovně prohlašují, že pokud při poskytování plnění dle této Smlouvy vznikne činností Poskytovatele a Objednatele dílo spoluautorů a nedohodnou-li se smluvní strany výslovně jinak, platí, že k okamžiku vzniku takového díla spoluautorů postoupil Poskytovatel Objednateli právo vykonávat majetková autorská práva k dílu spoluautorů a udělil Objednateli souhlas k jakékoliv změně nebo jinému zásahu do díla spoluautorů. Cena </w:t>
      </w:r>
      <w:r w:rsidR="0008236E" w:rsidRPr="00BB7C35">
        <w:rPr>
          <w:rFonts w:ascii="Tahoma" w:hAnsi="Tahoma" w:cs="Tahoma"/>
          <w:szCs w:val="20"/>
        </w:rPr>
        <w:t>plnění</w:t>
      </w:r>
      <w:r w:rsidRPr="00BB7C35">
        <w:rPr>
          <w:rFonts w:ascii="Tahoma" w:hAnsi="Tahoma" w:cs="Tahoma"/>
          <w:szCs w:val="20"/>
        </w:rPr>
        <w:t xml:space="preserve"> dle čl. </w:t>
      </w:r>
      <w:r w:rsidRPr="00BB7C35">
        <w:rPr>
          <w:rFonts w:ascii="Tahoma" w:hAnsi="Tahoma" w:cs="Tahoma"/>
          <w:szCs w:val="20"/>
        </w:rPr>
        <w:fldChar w:fldCharType="begin"/>
      </w:r>
      <w:r w:rsidRPr="00BB7C35">
        <w:rPr>
          <w:rFonts w:ascii="Tahoma" w:hAnsi="Tahoma" w:cs="Tahoma"/>
          <w:szCs w:val="20"/>
        </w:rPr>
        <w:instrText xml:space="preserve"> REF _Ref214191100 \r \h  \* MERGEFORMAT </w:instrText>
      </w:r>
      <w:r w:rsidRPr="00BB7C35">
        <w:rPr>
          <w:rFonts w:ascii="Tahoma" w:hAnsi="Tahoma" w:cs="Tahoma"/>
          <w:szCs w:val="20"/>
        </w:rPr>
      </w:r>
      <w:r w:rsidRPr="00BB7C35">
        <w:rPr>
          <w:rFonts w:ascii="Tahoma" w:hAnsi="Tahoma" w:cs="Tahoma"/>
          <w:szCs w:val="20"/>
        </w:rPr>
        <w:fldChar w:fldCharType="separate"/>
      </w:r>
      <w:r w:rsidR="00BF1146" w:rsidRPr="00BB7C35">
        <w:rPr>
          <w:rFonts w:ascii="Tahoma" w:hAnsi="Tahoma" w:cs="Tahoma"/>
          <w:szCs w:val="20"/>
        </w:rPr>
        <w:t>11</w:t>
      </w:r>
      <w:r w:rsidRPr="00BB7C35">
        <w:rPr>
          <w:rFonts w:ascii="Tahoma" w:hAnsi="Tahoma" w:cs="Tahoma"/>
          <w:szCs w:val="20"/>
        </w:rPr>
        <w:fldChar w:fldCharType="end"/>
      </w:r>
      <w:r w:rsidRPr="00BB7C35">
        <w:rPr>
          <w:rFonts w:ascii="Tahoma" w:hAnsi="Tahoma" w:cs="Tahoma"/>
          <w:szCs w:val="20"/>
        </w:rPr>
        <w:t xml:space="preserve"> je stanovena se zohledněním tohoto ustanovení a Poskytovateli nevzniknou v případě vytvoření díla spoluautorů žádné nové nároky na odměnu. </w:t>
      </w:r>
    </w:p>
    <w:p w14:paraId="7CF50478" w14:textId="77777777" w:rsidR="00CC7327" w:rsidRPr="00BB7C35" w:rsidRDefault="00CC7327" w:rsidP="00CC7327">
      <w:pPr>
        <w:pStyle w:val="RLTextlnkuslovan"/>
        <w:numPr>
          <w:ilvl w:val="2"/>
          <w:numId w:val="1"/>
        </w:numPr>
        <w:rPr>
          <w:rFonts w:ascii="Tahoma" w:hAnsi="Tahoma" w:cs="Tahoma"/>
          <w:szCs w:val="20"/>
        </w:rPr>
      </w:pPr>
      <w:bookmarkStart w:id="103" w:name="_Ref395774036"/>
      <w:r w:rsidRPr="00BB7C35">
        <w:rPr>
          <w:rFonts w:ascii="Tahoma" w:hAnsi="Tahoma" w:cs="Tahoma"/>
          <w:szCs w:val="20"/>
        </w:rPr>
        <w:lastRenderedPageBreak/>
        <w:t>Poskytovatel je povinen postupovat tak, aby udělení licence k autorskému dílu dle této Smlouvy včetně oprávnění udělit podlicenci a souvisejících oprávnění zabezpečil, a to bez újmy na právech třetích osob.</w:t>
      </w:r>
      <w:bookmarkEnd w:id="103"/>
      <w:r w:rsidRPr="00BB7C35">
        <w:rPr>
          <w:rFonts w:ascii="Tahoma" w:hAnsi="Tahoma" w:cs="Tahoma"/>
          <w:szCs w:val="20"/>
        </w:rPr>
        <w:t xml:space="preserve"> </w:t>
      </w:r>
    </w:p>
    <w:p w14:paraId="7CF50479" w14:textId="77777777" w:rsidR="00CC7327" w:rsidRPr="00BB7C35" w:rsidRDefault="00CC7327" w:rsidP="00CC7327">
      <w:pPr>
        <w:pStyle w:val="RLTextlnkuslovan"/>
        <w:numPr>
          <w:ilvl w:val="0"/>
          <w:numId w:val="0"/>
        </w:numPr>
        <w:tabs>
          <w:tab w:val="left" w:pos="708"/>
        </w:tabs>
        <w:ind w:left="1474" w:hanging="737"/>
        <w:rPr>
          <w:rFonts w:ascii="Tahoma" w:hAnsi="Tahoma" w:cs="Tahoma"/>
          <w:b/>
          <w:i/>
          <w:szCs w:val="20"/>
        </w:rPr>
      </w:pPr>
      <w:r w:rsidRPr="00BB7C35">
        <w:rPr>
          <w:rFonts w:ascii="Tahoma" w:hAnsi="Tahoma" w:cs="Tahoma"/>
          <w:b/>
          <w:i/>
          <w:szCs w:val="20"/>
        </w:rPr>
        <w:t>Možnost užití standardního software</w:t>
      </w:r>
    </w:p>
    <w:p w14:paraId="7CF5047A" w14:textId="030659BD" w:rsidR="00CC7327" w:rsidRPr="00BB7C35" w:rsidRDefault="00CC7327" w:rsidP="00CC7327">
      <w:pPr>
        <w:pStyle w:val="RLTextlnkuslovan"/>
        <w:rPr>
          <w:rFonts w:ascii="Tahoma" w:hAnsi="Tahoma" w:cs="Tahoma"/>
          <w:szCs w:val="20"/>
        </w:rPr>
      </w:pPr>
      <w:bookmarkStart w:id="104" w:name="_Ref367583606"/>
      <w:r w:rsidRPr="00BB7C35">
        <w:rPr>
          <w:rFonts w:ascii="Tahoma" w:hAnsi="Tahoma" w:cs="Tahoma"/>
          <w:szCs w:val="20"/>
        </w:rPr>
        <w:t xml:space="preserve">Součástí </w:t>
      </w:r>
      <w:r w:rsidR="00E91B2B" w:rsidRPr="00BB7C35">
        <w:rPr>
          <w:rFonts w:ascii="Tahoma" w:hAnsi="Tahoma" w:cs="Tahoma"/>
          <w:szCs w:val="20"/>
        </w:rPr>
        <w:t>plnění</w:t>
      </w:r>
      <w:r w:rsidRPr="00BB7C35">
        <w:rPr>
          <w:rFonts w:ascii="Tahoma" w:hAnsi="Tahoma" w:cs="Tahoma"/>
          <w:szCs w:val="20"/>
        </w:rPr>
        <w:t xml:space="preserve"> může být tzv. proprietární (standardní) software anebo tzv. open source software Poskytovatele nebo třetích stran (dále společně jen „</w:t>
      </w:r>
      <w:r w:rsidRPr="00E07B7F">
        <w:rPr>
          <w:rFonts w:ascii="Tahoma" w:hAnsi="Tahoma" w:cs="Tahoma"/>
          <w:szCs w:val="20"/>
        </w:rPr>
        <w:t>standardní software</w:t>
      </w:r>
      <w:r w:rsidRPr="00BB7C35">
        <w:rPr>
          <w:rFonts w:ascii="Tahoma" w:hAnsi="Tahoma" w:cs="Tahoma"/>
          <w:szCs w:val="20"/>
        </w:rPr>
        <w:t xml:space="preserve">“) u kterých Poskytovatel nemůže udělit Objednateli licenci v rozsahu dle odst. </w:t>
      </w:r>
      <w:r w:rsidRPr="00BB7C35">
        <w:rPr>
          <w:rFonts w:ascii="Tahoma" w:hAnsi="Tahoma" w:cs="Tahoma"/>
          <w:szCs w:val="20"/>
        </w:rPr>
        <w:fldChar w:fldCharType="begin"/>
      </w:r>
      <w:r w:rsidRPr="00BB7C35">
        <w:rPr>
          <w:rFonts w:ascii="Tahoma" w:hAnsi="Tahoma" w:cs="Tahoma"/>
          <w:szCs w:val="20"/>
        </w:rPr>
        <w:instrText xml:space="preserve"> REF _Ref422241176 \r \h  \* MERGEFORMAT </w:instrText>
      </w:r>
      <w:r w:rsidRPr="00BB7C35">
        <w:rPr>
          <w:rFonts w:ascii="Tahoma" w:hAnsi="Tahoma" w:cs="Tahoma"/>
          <w:szCs w:val="20"/>
        </w:rPr>
      </w:r>
      <w:r w:rsidRPr="00BB7C35">
        <w:rPr>
          <w:rFonts w:ascii="Tahoma" w:hAnsi="Tahoma" w:cs="Tahoma"/>
          <w:szCs w:val="20"/>
        </w:rPr>
        <w:fldChar w:fldCharType="separate"/>
      </w:r>
      <w:r w:rsidR="00BF1146" w:rsidRPr="00BB7C35">
        <w:rPr>
          <w:rFonts w:ascii="Tahoma" w:hAnsi="Tahoma" w:cs="Tahoma"/>
          <w:szCs w:val="20"/>
        </w:rPr>
        <w:t>13.2</w:t>
      </w:r>
      <w:r w:rsidRPr="00BB7C35">
        <w:rPr>
          <w:rFonts w:ascii="Tahoma" w:hAnsi="Tahoma" w:cs="Tahoma"/>
          <w:szCs w:val="20"/>
        </w:rPr>
        <w:fldChar w:fldCharType="end"/>
      </w:r>
      <w:r w:rsidRPr="00BB7C35">
        <w:rPr>
          <w:rFonts w:ascii="Tahoma" w:hAnsi="Tahoma" w:cs="Tahoma"/>
          <w:szCs w:val="20"/>
        </w:rPr>
        <w:t xml:space="preserve"> nebo to po něm nelze spravedlivě požadovat, pouze při splnění některé z následujících podmínek (pro vyloučení veškerých pochybností smluvní strany uvádí, že v případě, kdy je vývoj počítačového programu hrazen Objednatelem na základě této Smlouvy, může Objednatel vždy požadovat udělení oprávnění dle odst.</w:t>
      </w:r>
      <w:r w:rsidR="00BB7C35">
        <w:rPr>
          <w:rFonts w:ascii="Tahoma" w:hAnsi="Tahoma" w:cs="Tahoma"/>
          <w:szCs w:val="20"/>
        </w:rPr>
        <w:t> </w:t>
      </w:r>
      <w:r w:rsidRPr="00BB7C35">
        <w:rPr>
          <w:rFonts w:ascii="Tahoma" w:hAnsi="Tahoma" w:cs="Tahoma"/>
          <w:szCs w:val="20"/>
        </w:rPr>
        <w:fldChar w:fldCharType="begin"/>
      </w:r>
      <w:r w:rsidRPr="00BB7C35">
        <w:rPr>
          <w:rFonts w:ascii="Tahoma" w:hAnsi="Tahoma" w:cs="Tahoma"/>
          <w:szCs w:val="20"/>
        </w:rPr>
        <w:instrText xml:space="preserve"> REF _Ref422241176 \r \h  \* MERGEFORMAT </w:instrText>
      </w:r>
      <w:r w:rsidRPr="00BB7C35">
        <w:rPr>
          <w:rFonts w:ascii="Tahoma" w:hAnsi="Tahoma" w:cs="Tahoma"/>
          <w:szCs w:val="20"/>
        </w:rPr>
      </w:r>
      <w:r w:rsidRPr="00BB7C35">
        <w:rPr>
          <w:rFonts w:ascii="Tahoma" w:hAnsi="Tahoma" w:cs="Tahoma"/>
          <w:szCs w:val="20"/>
        </w:rPr>
        <w:fldChar w:fldCharType="separate"/>
      </w:r>
      <w:r w:rsidR="00BF1146" w:rsidRPr="00BB7C35">
        <w:rPr>
          <w:rFonts w:ascii="Tahoma" w:hAnsi="Tahoma" w:cs="Tahoma"/>
          <w:szCs w:val="20"/>
        </w:rPr>
        <w:t>13.2</w:t>
      </w:r>
      <w:r w:rsidRPr="00BB7C35">
        <w:rPr>
          <w:rFonts w:ascii="Tahoma" w:hAnsi="Tahoma" w:cs="Tahoma"/>
          <w:szCs w:val="20"/>
        </w:rPr>
        <w:fldChar w:fldCharType="end"/>
      </w:r>
      <w:r w:rsidRPr="00BB7C35">
        <w:rPr>
          <w:rFonts w:ascii="Tahoma" w:hAnsi="Tahoma" w:cs="Tahoma"/>
          <w:szCs w:val="20"/>
        </w:rPr>
        <w:t>):</w:t>
      </w:r>
      <w:bookmarkEnd w:id="104"/>
    </w:p>
    <w:p w14:paraId="7CF5047B" w14:textId="77777777" w:rsidR="00CC7327" w:rsidRPr="00BB7C35" w:rsidRDefault="00CC7327" w:rsidP="00CC7327">
      <w:pPr>
        <w:pStyle w:val="RLTextlnkuslovan"/>
        <w:numPr>
          <w:ilvl w:val="2"/>
          <w:numId w:val="1"/>
        </w:numPr>
        <w:rPr>
          <w:rFonts w:ascii="Tahoma" w:hAnsi="Tahoma" w:cs="Tahoma"/>
          <w:szCs w:val="20"/>
        </w:rPr>
      </w:pPr>
      <w:bookmarkStart w:id="105" w:name="_Ref367578992"/>
      <w:r w:rsidRPr="00BB7C35">
        <w:rPr>
          <w:rFonts w:ascii="Tahoma" w:hAnsi="Tahoma" w:cs="Tahoma"/>
          <w:szCs w:val="20"/>
        </w:rPr>
        <w:t>Jedná se o software, který je v době uzavření smlouvy prokazatelně užíván v produktivním prostředí nejméně u deseti na sobě nezávislých a vzájemně nepropojených subjektů a jenž je na trhu běžně dostupný, tj. nabízený na území České republiky alespoň třemi na sobě nezávislými a vzájemně nepropojenými subjekty:</w:t>
      </w:r>
    </w:p>
    <w:p w14:paraId="7CF5047C" w14:textId="77777777" w:rsidR="00CC7327" w:rsidRPr="00BB7C35" w:rsidRDefault="00CC7327" w:rsidP="00CC7327">
      <w:pPr>
        <w:pStyle w:val="RLTextlnkuslovan"/>
        <w:numPr>
          <w:ilvl w:val="3"/>
          <w:numId w:val="1"/>
        </w:numPr>
        <w:rPr>
          <w:rFonts w:ascii="Tahoma" w:hAnsi="Tahoma" w:cs="Tahoma"/>
          <w:szCs w:val="20"/>
        </w:rPr>
      </w:pPr>
      <w:r w:rsidRPr="00BB7C35">
        <w:rPr>
          <w:rFonts w:ascii="Tahoma" w:hAnsi="Tahoma" w:cs="Tahoma"/>
          <w:szCs w:val="20"/>
        </w:rPr>
        <w:t>pokud jsou tyto subjekty oprávněny takovýto software implementovat, přizpůsobovat požadavkům Objednatele a udržovat; nebo</w:t>
      </w:r>
    </w:p>
    <w:p w14:paraId="7CF5047D" w14:textId="5CB09E5C" w:rsidR="00CC7327" w:rsidRPr="00BB7C35" w:rsidRDefault="00CC7327" w:rsidP="00CC7327">
      <w:pPr>
        <w:pStyle w:val="RLTextlnkuslovan"/>
        <w:numPr>
          <w:ilvl w:val="3"/>
          <w:numId w:val="1"/>
        </w:numPr>
        <w:rPr>
          <w:rFonts w:ascii="Tahoma" w:hAnsi="Tahoma" w:cs="Tahoma"/>
          <w:szCs w:val="20"/>
        </w:rPr>
      </w:pPr>
      <w:r w:rsidRPr="00BB7C35">
        <w:rPr>
          <w:rFonts w:ascii="Tahoma" w:hAnsi="Tahoma" w:cs="Tahoma"/>
          <w:szCs w:val="20"/>
        </w:rPr>
        <w:t>pokud k takovému software není poskytnutí licence v rozsahu dle odst.</w:t>
      </w:r>
      <w:r w:rsidR="00982D88">
        <w:rPr>
          <w:rFonts w:ascii="Tahoma" w:hAnsi="Tahoma" w:cs="Tahoma"/>
          <w:szCs w:val="20"/>
        </w:rPr>
        <w:t> </w:t>
      </w:r>
      <w:r w:rsidRPr="00BB7C35">
        <w:rPr>
          <w:rFonts w:ascii="Tahoma" w:hAnsi="Tahoma" w:cs="Tahoma"/>
          <w:szCs w:val="20"/>
        </w:rPr>
        <w:fldChar w:fldCharType="begin"/>
      </w:r>
      <w:r w:rsidRPr="00BB7C35">
        <w:rPr>
          <w:rFonts w:ascii="Tahoma" w:hAnsi="Tahoma" w:cs="Tahoma"/>
          <w:szCs w:val="20"/>
        </w:rPr>
        <w:instrText xml:space="preserve"> REF _Ref422241176 \r \h  \* MERGEFORMAT </w:instrText>
      </w:r>
      <w:r w:rsidRPr="00BB7C35">
        <w:rPr>
          <w:rFonts w:ascii="Tahoma" w:hAnsi="Tahoma" w:cs="Tahoma"/>
          <w:szCs w:val="20"/>
        </w:rPr>
      </w:r>
      <w:r w:rsidRPr="00BB7C35">
        <w:rPr>
          <w:rFonts w:ascii="Tahoma" w:hAnsi="Tahoma" w:cs="Tahoma"/>
          <w:szCs w:val="20"/>
        </w:rPr>
        <w:fldChar w:fldCharType="separate"/>
      </w:r>
      <w:r w:rsidR="00BF1146" w:rsidRPr="00BB7C35">
        <w:rPr>
          <w:rFonts w:ascii="Tahoma" w:hAnsi="Tahoma" w:cs="Tahoma"/>
          <w:szCs w:val="20"/>
        </w:rPr>
        <w:t>13.2</w:t>
      </w:r>
      <w:r w:rsidRPr="00BB7C35">
        <w:rPr>
          <w:rFonts w:ascii="Tahoma" w:hAnsi="Tahoma" w:cs="Tahoma"/>
          <w:szCs w:val="20"/>
        </w:rPr>
        <w:fldChar w:fldCharType="end"/>
      </w:r>
      <w:r w:rsidRPr="00BB7C35">
        <w:rPr>
          <w:rFonts w:ascii="Tahoma" w:hAnsi="Tahoma" w:cs="Tahoma"/>
          <w:szCs w:val="20"/>
        </w:rPr>
        <w:t xml:space="preserve"> účelné a nebrání dalšímu rozvoji </w:t>
      </w:r>
      <w:r w:rsidR="00237F5D" w:rsidRPr="00BB7C35">
        <w:rPr>
          <w:rFonts w:ascii="Tahoma" w:hAnsi="Tahoma" w:cs="Tahoma"/>
          <w:szCs w:val="20"/>
        </w:rPr>
        <w:t>APV</w:t>
      </w:r>
      <w:r w:rsidRPr="00BB7C35">
        <w:rPr>
          <w:rFonts w:ascii="Tahoma" w:hAnsi="Tahoma" w:cs="Tahoma"/>
          <w:szCs w:val="20"/>
        </w:rPr>
        <w:t xml:space="preserve"> ze strany Objednatele (zejména vývojový software, databázový software, kancelářský software, operační systém aj.).</w:t>
      </w:r>
    </w:p>
    <w:p w14:paraId="7CF5047E" w14:textId="77777777" w:rsidR="00CC7327" w:rsidRPr="00BB7C35" w:rsidRDefault="00CC7327" w:rsidP="00CC7327">
      <w:pPr>
        <w:pStyle w:val="RLTextlnkuslovan"/>
        <w:numPr>
          <w:ilvl w:val="0"/>
          <w:numId w:val="0"/>
        </w:numPr>
        <w:tabs>
          <w:tab w:val="left" w:pos="708"/>
        </w:tabs>
        <w:ind w:left="2155"/>
        <w:rPr>
          <w:rFonts w:ascii="Tahoma" w:hAnsi="Tahoma" w:cs="Tahoma"/>
          <w:szCs w:val="20"/>
        </w:rPr>
      </w:pPr>
      <w:r w:rsidRPr="00BB7C35">
        <w:rPr>
          <w:rFonts w:ascii="Tahoma" w:hAnsi="Tahoma" w:cs="Tahoma"/>
          <w:szCs w:val="20"/>
        </w:rPr>
        <w:t>Poskytovatel je povinen poskytnout Objednateli o této skutečnosti písemné prohlášení a na výzvu Objednatele tuto skutečnost prokázat.</w:t>
      </w:r>
      <w:bookmarkEnd w:id="105"/>
      <w:r w:rsidRPr="00BB7C35">
        <w:rPr>
          <w:rFonts w:ascii="Tahoma" w:hAnsi="Tahoma" w:cs="Tahoma"/>
          <w:szCs w:val="20"/>
        </w:rPr>
        <w:t xml:space="preserve"> </w:t>
      </w:r>
    </w:p>
    <w:p w14:paraId="7CF5047F" w14:textId="77777777" w:rsidR="00CC7327" w:rsidRPr="00BB7C35" w:rsidRDefault="00CC7327" w:rsidP="00CC7327">
      <w:pPr>
        <w:pStyle w:val="RLTextlnkuslovan"/>
        <w:numPr>
          <w:ilvl w:val="2"/>
          <w:numId w:val="1"/>
        </w:numPr>
        <w:rPr>
          <w:rFonts w:ascii="Tahoma" w:hAnsi="Tahoma" w:cs="Tahoma"/>
          <w:szCs w:val="20"/>
        </w:rPr>
      </w:pPr>
      <w:bookmarkStart w:id="106" w:name="_Ref367579663"/>
      <w:r w:rsidRPr="00BB7C35">
        <w:rPr>
          <w:rFonts w:ascii="Tahoma" w:hAnsi="Tahoma" w:cs="Tahoma"/>
          <w:szCs w:val="20"/>
        </w:rPr>
        <w:t xml:space="preserve">Jedná se o software, který je veřejnosti poskytován zdarma, včetně detailně komentovaných zdrojových kódů, úplné uživatelské, provozní a administrátorské dokumentace a práva software měnit. Poskytovatel je povinen poskytnout Objednateli o této skutečnosti písemné prohlášení a na výzvu Objednatele tuto skutečnost prokázat. </w:t>
      </w:r>
    </w:p>
    <w:bookmarkEnd w:id="106"/>
    <w:p w14:paraId="7CF50480" w14:textId="77777777" w:rsidR="00CC7327" w:rsidRPr="00BB7C35" w:rsidRDefault="00CC7327" w:rsidP="00CC7327">
      <w:pPr>
        <w:pStyle w:val="RLTextlnkuslovan"/>
        <w:numPr>
          <w:ilvl w:val="2"/>
          <w:numId w:val="1"/>
        </w:numPr>
        <w:rPr>
          <w:rFonts w:ascii="Tahoma" w:hAnsi="Tahoma" w:cs="Tahoma"/>
          <w:szCs w:val="20"/>
        </w:rPr>
      </w:pPr>
      <w:r w:rsidRPr="00BB7C35">
        <w:rPr>
          <w:rFonts w:ascii="Tahoma" w:hAnsi="Tahoma" w:cs="Tahoma"/>
          <w:szCs w:val="20"/>
        </w:rPr>
        <w:t xml:space="preserve">Jedná se o software, k němuž Poskytovatel Objednateli nejpozději do 30 dnů po ukončení </w:t>
      </w:r>
      <w:r w:rsidR="00E0098D" w:rsidRPr="00BB7C35">
        <w:rPr>
          <w:rFonts w:ascii="Tahoma" w:hAnsi="Tahoma" w:cs="Tahoma"/>
          <w:szCs w:val="20"/>
        </w:rPr>
        <w:t>plnění dle jednotlivé Dílčí smlouvy</w:t>
      </w:r>
      <w:r w:rsidRPr="00BB7C35">
        <w:rPr>
          <w:rFonts w:ascii="Tahoma" w:hAnsi="Tahoma" w:cs="Tahoma"/>
          <w:szCs w:val="20"/>
        </w:rPr>
        <w:t xml:space="preserve"> poskytne nebo zprostředkuje poskytnutí úplných komentovaných zdrojových kódů a bezpodmínečné právo provádět jakékoliv modifikace, úpravy, změny takového software a dle svého uvážení do něj zasahovat, zapracovávat ho do dalších autorských děl, zařazovat ho do děl souborných či do databází apod., a to i prostřednictvím třetích osob, přičemž poskytování zdrojových kódů se řídí čl. </w:t>
      </w:r>
      <w:r w:rsidRPr="00BB7C35">
        <w:rPr>
          <w:rFonts w:ascii="Tahoma" w:hAnsi="Tahoma" w:cs="Tahoma"/>
          <w:szCs w:val="20"/>
        </w:rPr>
        <w:fldChar w:fldCharType="begin"/>
      </w:r>
      <w:r w:rsidRPr="00BB7C35">
        <w:rPr>
          <w:rFonts w:ascii="Tahoma" w:hAnsi="Tahoma" w:cs="Tahoma"/>
          <w:szCs w:val="20"/>
        </w:rPr>
        <w:instrText xml:space="preserve"> REF _Ref367091049 \r \h  \* MERGEFORMAT </w:instrText>
      </w:r>
      <w:r w:rsidRPr="00BB7C35">
        <w:rPr>
          <w:rFonts w:ascii="Tahoma" w:hAnsi="Tahoma" w:cs="Tahoma"/>
          <w:szCs w:val="20"/>
        </w:rPr>
      </w:r>
      <w:r w:rsidRPr="00BB7C35">
        <w:rPr>
          <w:rFonts w:ascii="Tahoma" w:hAnsi="Tahoma" w:cs="Tahoma"/>
          <w:szCs w:val="20"/>
        </w:rPr>
        <w:fldChar w:fldCharType="separate"/>
      </w:r>
      <w:r w:rsidR="00BF1146" w:rsidRPr="00BB7C35">
        <w:rPr>
          <w:rFonts w:ascii="Tahoma" w:hAnsi="Tahoma" w:cs="Tahoma"/>
          <w:szCs w:val="20"/>
        </w:rPr>
        <w:t>12</w:t>
      </w:r>
      <w:r w:rsidRPr="00BB7C35">
        <w:rPr>
          <w:rFonts w:ascii="Tahoma" w:hAnsi="Tahoma" w:cs="Tahoma"/>
          <w:szCs w:val="20"/>
        </w:rPr>
        <w:fldChar w:fldCharType="end"/>
      </w:r>
      <w:r w:rsidRPr="00BB7C35">
        <w:rPr>
          <w:rFonts w:ascii="Tahoma" w:hAnsi="Tahoma" w:cs="Tahoma"/>
          <w:szCs w:val="20"/>
        </w:rPr>
        <w:t>. Poskytovatel je povinen poskytnout Objednateli o této skutečnosti písemné prohlášení a na výzvu Objednatele tuto skutečnost prokázat.</w:t>
      </w:r>
    </w:p>
    <w:p w14:paraId="7CF50481" w14:textId="079A2E1B" w:rsidR="00CC7327" w:rsidRPr="00BB7C35" w:rsidRDefault="00CC7327" w:rsidP="00CC7327">
      <w:pPr>
        <w:pStyle w:val="RLTextlnkuslovan"/>
        <w:numPr>
          <w:ilvl w:val="2"/>
          <w:numId w:val="1"/>
        </w:numPr>
        <w:rPr>
          <w:rFonts w:ascii="Tahoma" w:hAnsi="Tahoma" w:cs="Tahoma"/>
          <w:szCs w:val="20"/>
        </w:rPr>
      </w:pPr>
      <w:r w:rsidRPr="00BB7C35">
        <w:rPr>
          <w:rFonts w:ascii="Tahoma" w:hAnsi="Tahoma" w:cs="Tahoma"/>
          <w:szCs w:val="20"/>
        </w:rPr>
        <w:t xml:space="preserve">Jedná se o software, (i) který je integrální součástí hardware nebo (ii) který nad takovým hardware poskytuje pouze abstrakční vrstvu pro programování aplikací, vše za podmínky, že spouštění takového software je od výrobce příslušného hardware předepsáno pro jeho korektní fungování a zároveň se </w:t>
      </w:r>
      <w:r w:rsidRPr="00BB7C35">
        <w:rPr>
          <w:rFonts w:ascii="Tahoma" w:hAnsi="Tahoma" w:cs="Tahoma"/>
          <w:szCs w:val="20"/>
        </w:rPr>
        <w:lastRenderedPageBreak/>
        <w:t xml:space="preserve">jedná o software, k němuž není poskytnutí licence v rozsahu dle odst. </w:t>
      </w:r>
      <w:r w:rsidRPr="00BB7C35">
        <w:rPr>
          <w:rFonts w:ascii="Tahoma" w:hAnsi="Tahoma" w:cs="Tahoma"/>
          <w:szCs w:val="20"/>
        </w:rPr>
        <w:fldChar w:fldCharType="begin"/>
      </w:r>
      <w:r w:rsidRPr="00BB7C35">
        <w:rPr>
          <w:rFonts w:ascii="Tahoma" w:hAnsi="Tahoma" w:cs="Tahoma"/>
          <w:szCs w:val="20"/>
        </w:rPr>
        <w:instrText xml:space="preserve"> REF _Ref395773295 \r \h </w:instrText>
      </w:r>
      <w:r w:rsidR="001F5BC9" w:rsidRPr="00BB7C35">
        <w:rPr>
          <w:rFonts w:ascii="Tahoma" w:hAnsi="Tahoma" w:cs="Tahoma"/>
          <w:szCs w:val="20"/>
        </w:rPr>
        <w:instrText xml:space="preserve"> \* MERGEFORMAT </w:instrText>
      </w:r>
      <w:r w:rsidRPr="00BB7C35">
        <w:rPr>
          <w:rFonts w:ascii="Tahoma" w:hAnsi="Tahoma" w:cs="Tahoma"/>
          <w:szCs w:val="20"/>
        </w:rPr>
      </w:r>
      <w:r w:rsidRPr="00BB7C35">
        <w:rPr>
          <w:rFonts w:ascii="Tahoma" w:hAnsi="Tahoma" w:cs="Tahoma"/>
          <w:szCs w:val="20"/>
        </w:rPr>
        <w:fldChar w:fldCharType="separate"/>
      </w:r>
      <w:r w:rsidR="00BF1146" w:rsidRPr="00BB7C35">
        <w:rPr>
          <w:rFonts w:ascii="Tahoma" w:hAnsi="Tahoma" w:cs="Tahoma"/>
          <w:szCs w:val="20"/>
        </w:rPr>
        <w:t>13.2</w:t>
      </w:r>
      <w:r w:rsidRPr="00BB7C35">
        <w:rPr>
          <w:rFonts w:ascii="Tahoma" w:hAnsi="Tahoma" w:cs="Tahoma"/>
          <w:szCs w:val="20"/>
        </w:rPr>
        <w:fldChar w:fldCharType="end"/>
      </w:r>
      <w:r w:rsidRPr="00BB7C35">
        <w:rPr>
          <w:rFonts w:ascii="Tahoma" w:hAnsi="Tahoma" w:cs="Tahoma"/>
          <w:szCs w:val="20"/>
        </w:rPr>
        <w:t xml:space="preserve"> účelné a nebrání dalšímu rozvoji </w:t>
      </w:r>
      <w:r w:rsidR="00237F5D" w:rsidRPr="00BB7C35">
        <w:rPr>
          <w:rFonts w:ascii="Tahoma" w:hAnsi="Tahoma" w:cs="Tahoma"/>
          <w:szCs w:val="20"/>
        </w:rPr>
        <w:t>APV</w:t>
      </w:r>
      <w:r w:rsidRPr="00BB7C35">
        <w:rPr>
          <w:rFonts w:ascii="Tahoma" w:hAnsi="Tahoma" w:cs="Tahoma"/>
          <w:szCs w:val="20"/>
        </w:rPr>
        <w:t xml:space="preserve"> ze strany Objednatele (zejména obslužné programy jako je BIOS či ovladače hardware). Poskytovatel je povinen poskytnout Objednateli o této skutečnosti písemné prohlášení a na výzvu Objednatele tuto skutečnost prokázat.</w:t>
      </w:r>
    </w:p>
    <w:p w14:paraId="7CF50482" w14:textId="40E784DC" w:rsidR="00CC7327" w:rsidRPr="00BB7C35" w:rsidRDefault="00CC7327" w:rsidP="000F3039">
      <w:pPr>
        <w:pStyle w:val="RLTextlnkuslovan"/>
        <w:numPr>
          <w:ilvl w:val="0"/>
          <w:numId w:val="0"/>
        </w:numPr>
        <w:tabs>
          <w:tab w:val="left" w:pos="708"/>
        </w:tabs>
        <w:ind w:left="2296"/>
        <w:rPr>
          <w:rFonts w:ascii="Tahoma" w:hAnsi="Tahoma" w:cs="Tahoma"/>
          <w:szCs w:val="20"/>
        </w:rPr>
      </w:pPr>
      <w:r w:rsidRPr="00BB7C35">
        <w:rPr>
          <w:rFonts w:ascii="Tahoma" w:hAnsi="Tahoma" w:cs="Tahoma"/>
          <w:szCs w:val="20"/>
        </w:rPr>
        <w:t xml:space="preserve">Poskytovatel je povinen udržovat prohlášení dle odstavce </w:t>
      </w:r>
      <w:r w:rsidRPr="00BB7C35">
        <w:rPr>
          <w:rFonts w:ascii="Tahoma" w:hAnsi="Tahoma" w:cs="Tahoma"/>
          <w:szCs w:val="20"/>
        </w:rPr>
        <w:fldChar w:fldCharType="begin"/>
      </w:r>
      <w:r w:rsidRPr="00BB7C35">
        <w:rPr>
          <w:rFonts w:ascii="Tahoma" w:hAnsi="Tahoma" w:cs="Tahoma"/>
          <w:szCs w:val="20"/>
        </w:rPr>
        <w:instrText xml:space="preserve"> REF _Ref367583606 \r \h  \* MERGEFORMAT </w:instrText>
      </w:r>
      <w:r w:rsidRPr="00BB7C35">
        <w:rPr>
          <w:rFonts w:ascii="Tahoma" w:hAnsi="Tahoma" w:cs="Tahoma"/>
          <w:szCs w:val="20"/>
        </w:rPr>
      </w:r>
      <w:r w:rsidRPr="00BB7C35">
        <w:rPr>
          <w:rFonts w:ascii="Tahoma" w:hAnsi="Tahoma" w:cs="Tahoma"/>
          <w:szCs w:val="20"/>
        </w:rPr>
        <w:fldChar w:fldCharType="separate"/>
      </w:r>
      <w:r w:rsidR="00BF1146" w:rsidRPr="00BB7C35">
        <w:rPr>
          <w:rFonts w:ascii="Tahoma" w:hAnsi="Tahoma" w:cs="Tahoma"/>
          <w:szCs w:val="20"/>
        </w:rPr>
        <w:t>13.3</w:t>
      </w:r>
      <w:r w:rsidRPr="00BB7C35">
        <w:rPr>
          <w:rFonts w:ascii="Tahoma" w:hAnsi="Tahoma" w:cs="Tahoma"/>
          <w:szCs w:val="20"/>
        </w:rPr>
        <w:fldChar w:fldCharType="end"/>
      </w:r>
      <w:r w:rsidRPr="00BB7C35">
        <w:rPr>
          <w:rFonts w:ascii="Tahoma" w:hAnsi="Tahoma" w:cs="Tahoma"/>
          <w:szCs w:val="20"/>
        </w:rPr>
        <w:t xml:space="preserve"> v platnosti. V případě že Poskytovatel poruší tuto povinnost, nepředloží Objednateli příslušné prohlášení či nejpozději do 1 měsíce na výzvu Objednatele relevantní skutečnosti neprokáže, je Objednatel oprávněn požadovat úhradu smluvní pokuty ve výši 1</w:t>
      </w:r>
      <w:r w:rsidR="000239FB" w:rsidRPr="00BB7C35">
        <w:rPr>
          <w:rFonts w:ascii="Tahoma" w:hAnsi="Tahoma" w:cs="Tahoma"/>
          <w:szCs w:val="20"/>
        </w:rPr>
        <w:t>.0</w:t>
      </w:r>
      <w:r w:rsidRPr="00BB7C35">
        <w:rPr>
          <w:rFonts w:ascii="Tahoma" w:hAnsi="Tahoma" w:cs="Tahoma"/>
          <w:szCs w:val="20"/>
        </w:rPr>
        <w:t>00.000,- Kč za každý jednotlivý případ a bezodkladné zajištění nápravy, a to včetně náhrady příslušného software.</w:t>
      </w:r>
    </w:p>
    <w:p w14:paraId="7CF50483" w14:textId="77777777" w:rsidR="00CC7327" w:rsidRPr="00BB7C35" w:rsidRDefault="00CC7327" w:rsidP="00CC7327">
      <w:pPr>
        <w:pStyle w:val="RLTextlnkuslovan"/>
        <w:numPr>
          <w:ilvl w:val="0"/>
          <w:numId w:val="0"/>
        </w:numPr>
        <w:tabs>
          <w:tab w:val="left" w:pos="708"/>
        </w:tabs>
        <w:ind w:left="1474" w:hanging="737"/>
        <w:rPr>
          <w:rFonts w:ascii="Tahoma" w:hAnsi="Tahoma" w:cs="Tahoma"/>
          <w:b/>
          <w:i/>
          <w:szCs w:val="20"/>
        </w:rPr>
      </w:pPr>
      <w:bookmarkStart w:id="107" w:name="_Ref370383738"/>
      <w:r w:rsidRPr="00BB7C35">
        <w:rPr>
          <w:rFonts w:ascii="Tahoma" w:hAnsi="Tahoma" w:cs="Tahoma"/>
          <w:b/>
          <w:i/>
          <w:szCs w:val="20"/>
        </w:rPr>
        <w:t xml:space="preserve">Minimální rozsah licence </w:t>
      </w:r>
    </w:p>
    <w:p w14:paraId="7CF50484" w14:textId="77777777" w:rsidR="00CC7327" w:rsidRPr="00BB7C35" w:rsidRDefault="00CC7327" w:rsidP="00CC7327">
      <w:pPr>
        <w:pStyle w:val="RLTextlnkuslovan"/>
        <w:rPr>
          <w:rFonts w:ascii="Tahoma" w:hAnsi="Tahoma" w:cs="Tahoma"/>
          <w:szCs w:val="20"/>
        </w:rPr>
      </w:pPr>
      <w:r w:rsidRPr="00BB7C35">
        <w:rPr>
          <w:rFonts w:ascii="Tahoma" w:hAnsi="Tahoma" w:cs="Tahoma"/>
          <w:szCs w:val="20"/>
        </w:rPr>
        <w:t xml:space="preserve">Pokud se bude jednat o standardní software dle odst. </w:t>
      </w:r>
      <w:r w:rsidRPr="00BB7C35">
        <w:rPr>
          <w:rFonts w:ascii="Tahoma" w:hAnsi="Tahoma" w:cs="Tahoma"/>
          <w:szCs w:val="20"/>
        </w:rPr>
        <w:fldChar w:fldCharType="begin"/>
      </w:r>
      <w:r w:rsidRPr="00BB7C35">
        <w:rPr>
          <w:rFonts w:ascii="Tahoma" w:hAnsi="Tahoma" w:cs="Tahoma"/>
          <w:szCs w:val="20"/>
        </w:rPr>
        <w:instrText xml:space="preserve"> REF _Ref367583606 \r \h  \* MERGEFORMAT </w:instrText>
      </w:r>
      <w:r w:rsidRPr="00BB7C35">
        <w:rPr>
          <w:rFonts w:ascii="Tahoma" w:hAnsi="Tahoma" w:cs="Tahoma"/>
          <w:szCs w:val="20"/>
        </w:rPr>
      </w:r>
      <w:r w:rsidRPr="00BB7C35">
        <w:rPr>
          <w:rFonts w:ascii="Tahoma" w:hAnsi="Tahoma" w:cs="Tahoma"/>
          <w:szCs w:val="20"/>
        </w:rPr>
        <w:fldChar w:fldCharType="separate"/>
      </w:r>
      <w:r w:rsidR="00BF1146" w:rsidRPr="00BB7C35">
        <w:rPr>
          <w:rFonts w:ascii="Tahoma" w:hAnsi="Tahoma" w:cs="Tahoma"/>
          <w:szCs w:val="20"/>
        </w:rPr>
        <w:t>13.3</w:t>
      </w:r>
      <w:r w:rsidRPr="00BB7C35">
        <w:rPr>
          <w:rFonts w:ascii="Tahoma" w:hAnsi="Tahoma" w:cs="Tahoma"/>
          <w:szCs w:val="20"/>
        </w:rPr>
        <w:fldChar w:fldCharType="end"/>
      </w:r>
      <w:r w:rsidRPr="00BB7C35">
        <w:rPr>
          <w:rFonts w:ascii="Tahoma" w:hAnsi="Tahoma" w:cs="Tahoma"/>
          <w:szCs w:val="20"/>
        </w:rPr>
        <w:t xml:space="preserve">, tak na rozdíl od licence ke zbývajícím částem </w:t>
      </w:r>
      <w:r w:rsidR="00B705F0" w:rsidRPr="00BB7C35">
        <w:rPr>
          <w:rFonts w:ascii="Tahoma" w:hAnsi="Tahoma" w:cs="Tahoma"/>
          <w:szCs w:val="20"/>
        </w:rPr>
        <w:t>plnění</w:t>
      </w:r>
      <w:r w:rsidRPr="00BB7C35">
        <w:rPr>
          <w:rFonts w:ascii="Tahoma" w:hAnsi="Tahoma" w:cs="Tahoma"/>
          <w:szCs w:val="20"/>
        </w:rPr>
        <w:t xml:space="preserve"> udělované dle odst. </w:t>
      </w:r>
      <w:r w:rsidRPr="00BB7C35">
        <w:rPr>
          <w:rFonts w:ascii="Tahoma" w:hAnsi="Tahoma" w:cs="Tahoma"/>
          <w:szCs w:val="20"/>
        </w:rPr>
        <w:fldChar w:fldCharType="begin"/>
      </w:r>
      <w:r w:rsidRPr="00BB7C35">
        <w:rPr>
          <w:rFonts w:ascii="Tahoma" w:hAnsi="Tahoma" w:cs="Tahoma"/>
          <w:szCs w:val="20"/>
        </w:rPr>
        <w:instrText xml:space="preserve"> REF _Ref422241176 \r \h  \* MERGEFORMAT </w:instrText>
      </w:r>
      <w:r w:rsidRPr="00BB7C35">
        <w:rPr>
          <w:rFonts w:ascii="Tahoma" w:hAnsi="Tahoma" w:cs="Tahoma"/>
          <w:szCs w:val="20"/>
        </w:rPr>
      </w:r>
      <w:r w:rsidRPr="00BB7C35">
        <w:rPr>
          <w:rFonts w:ascii="Tahoma" w:hAnsi="Tahoma" w:cs="Tahoma"/>
          <w:szCs w:val="20"/>
        </w:rPr>
        <w:fldChar w:fldCharType="separate"/>
      </w:r>
      <w:r w:rsidR="00BF1146" w:rsidRPr="00BB7C35">
        <w:rPr>
          <w:rFonts w:ascii="Tahoma" w:hAnsi="Tahoma" w:cs="Tahoma"/>
          <w:szCs w:val="20"/>
        </w:rPr>
        <w:t>13.2</w:t>
      </w:r>
      <w:r w:rsidRPr="00BB7C35">
        <w:rPr>
          <w:rFonts w:ascii="Tahoma" w:hAnsi="Tahoma" w:cs="Tahoma"/>
          <w:szCs w:val="20"/>
        </w:rPr>
        <w:fldChar w:fldCharType="end"/>
      </w:r>
      <w:r w:rsidRPr="00BB7C35">
        <w:rPr>
          <w:rFonts w:ascii="Tahoma" w:hAnsi="Tahoma" w:cs="Tahoma"/>
          <w:szCs w:val="20"/>
        </w:rPr>
        <w:t xml:space="preserve"> postačí, aby udělená licence k takovému software zahrnovala nevýhradní oprávnění užít jej jakýmkoli způsobem nejméně po dobu 5 let od nabytí účinnosti této Smlouvy, na území České republiky a v množstevním rozsahu, který je objektivně nezbytný pro pokrytí potřeb Objednatele ke dni uzavření této Smlouvy, a to včetně práva Objednatele do standardního software zasahovat, pokud tak stanoví příslušné ustanovení odst. </w:t>
      </w:r>
      <w:r w:rsidRPr="00BB7C35">
        <w:rPr>
          <w:rFonts w:ascii="Tahoma" w:hAnsi="Tahoma" w:cs="Tahoma"/>
          <w:szCs w:val="20"/>
        </w:rPr>
        <w:fldChar w:fldCharType="begin"/>
      </w:r>
      <w:r w:rsidRPr="00BB7C35">
        <w:rPr>
          <w:rFonts w:ascii="Tahoma" w:hAnsi="Tahoma" w:cs="Tahoma"/>
          <w:szCs w:val="20"/>
        </w:rPr>
        <w:instrText xml:space="preserve"> REF _Ref367583606 \r \h  \* MERGEFORMAT </w:instrText>
      </w:r>
      <w:r w:rsidRPr="00BB7C35">
        <w:rPr>
          <w:rFonts w:ascii="Tahoma" w:hAnsi="Tahoma" w:cs="Tahoma"/>
          <w:szCs w:val="20"/>
        </w:rPr>
      </w:r>
      <w:r w:rsidRPr="00BB7C35">
        <w:rPr>
          <w:rFonts w:ascii="Tahoma" w:hAnsi="Tahoma" w:cs="Tahoma"/>
          <w:szCs w:val="20"/>
        </w:rPr>
        <w:fldChar w:fldCharType="separate"/>
      </w:r>
      <w:r w:rsidR="00BF1146" w:rsidRPr="00BB7C35">
        <w:rPr>
          <w:rFonts w:ascii="Tahoma" w:hAnsi="Tahoma" w:cs="Tahoma"/>
          <w:szCs w:val="20"/>
        </w:rPr>
        <w:t>13.3</w:t>
      </w:r>
      <w:r w:rsidRPr="00BB7C35">
        <w:rPr>
          <w:rFonts w:ascii="Tahoma" w:hAnsi="Tahoma" w:cs="Tahoma"/>
          <w:szCs w:val="20"/>
        </w:rPr>
        <w:fldChar w:fldCharType="end"/>
      </w:r>
      <w:bookmarkEnd w:id="107"/>
      <w:r w:rsidRPr="00BB7C35">
        <w:rPr>
          <w:rFonts w:ascii="Tahoma" w:hAnsi="Tahoma" w:cs="Tahoma"/>
          <w:szCs w:val="20"/>
        </w:rPr>
        <w:t xml:space="preserve">. </w:t>
      </w:r>
      <w:r w:rsidR="00817A71" w:rsidRPr="00BB7C35">
        <w:rPr>
          <w:rFonts w:ascii="Tahoma" w:hAnsi="Tahoma" w:cs="Tahoma"/>
          <w:szCs w:val="20"/>
        </w:rPr>
        <w:t xml:space="preserve">Součástí licence je též právo k provedeným změnám konfigurace či nastavením počítačových programů, pro jejichž předání se obdobně uplatní čl. </w:t>
      </w:r>
      <w:r w:rsidR="00817A71" w:rsidRPr="00BB7C35">
        <w:rPr>
          <w:rFonts w:ascii="Tahoma" w:hAnsi="Tahoma" w:cs="Tahoma"/>
          <w:szCs w:val="20"/>
        </w:rPr>
        <w:fldChar w:fldCharType="begin"/>
      </w:r>
      <w:r w:rsidR="00817A71" w:rsidRPr="00BB7C35">
        <w:rPr>
          <w:rFonts w:ascii="Tahoma" w:hAnsi="Tahoma" w:cs="Tahoma"/>
          <w:szCs w:val="20"/>
        </w:rPr>
        <w:instrText xml:space="preserve"> REF _Ref367091049 \r \h </w:instrText>
      </w:r>
      <w:r w:rsidR="00FB47E4" w:rsidRPr="00BB7C35">
        <w:rPr>
          <w:rFonts w:ascii="Tahoma" w:hAnsi="Tahoma" w:cs="Tahoma"/>
          <w:szCs w:val="20"/>
        </w:rPr>
        <w:instrText xml:space="preserve"> \* MERGEFORMAT </w:instrText>
      </w:r>
      <w:r w:rsidR="00817A71" w:rsidRPr="00BB7C35">
        <w:rPr>
          <w:rFonts w:ascii="Tahoma" w:hAnsi="Tahoma" w:cs="Tahoma"/>
          <w:szCs w:val="20"/>
        </w:rPr>
      </w:r>
      <w:r w:rsidR="00817A71" w:rsidRPr="00BB7C35">
        <w:rPr>
          <w:rFonts w:ascii="Tahoma" w:hAnsi="Tahoma" w:cs="Tahoma"/>
          <w:szCs w:val="20"/>
        </w:rPr>
        <w:fldChar w:fldCharType="separate"/>
      </w:r>
      <w:r w:rsidR="00BF1146" w:rsidRPr="00BB7C35">
        <w:rPr>
          <w:rFonts w:ascii="Tahoma" w:hAnsi="Tahoma" w:cs="Tahoma"/>
          <w:szCs w:val="20"/>
        </w:rPr>
        <w:t>12</w:t>
      </w:r>
      <w:r w:rsidR="00817A71" w:rsidRPr="00BB7C35">
        <w:rPr>
          <w:rFonts w:ascii="Tahoma" w:hAnsi="Tahoma" w:cs="Tahoma"/>
          <w:szCs w:val="20"/>
        </w:rPr>
        <w:fldChar w:fldCharType="end"/>
      </w:r>
      <w:r w:rsidR="00817A71" w:rsidRPr="00BB7C35">
        <w:rPr>
          <w:rFonts w:ascii="Tahoma" w:hAnsi="Tahoma" w:cs="Tahoma"/>
          <w:szCs w:val="20"/>
        </w:rPr>
        <w:t xml:space="preserve"> této Smlouvy.</w:t>
      </w:r>
    </w:p>
    <w:p w14:paraId="7CF50485" w14:textId="77777777" w:rsidR="00CC7327" w:rsidRPr="00BB7C35" w:rsidRDefault="00CC7327" w:rsidP="00CC7327">
      <w:pPr>
        <w:pStyle w:val="RLTextlnkuslovan"/>
        <w:rPr>
          <w:rFonts w:ascii="Tahoma" w:hAnsi="Tahoma" w:cs="Tahoma"/>
          <w:szCs w:val="20"/>
        </w:rPr>
      </w:pPr>
      <w:bookmarkStart w:id="108" w:name="_Ref368991561"/>
      <w:r w:rsidRPr="00BB7C35">
        <w:rPr>
          <w:rFonts w:ascii="Tahoma" w:hAnsi="Tahoma" w:cs="Tahoma"/>
          <w:szCs w:val="20"/>
        </w:rPr>
        <w:t xml:space="preserve">Nelze-li to na Poskytovateli spravedlivě požadovat a není-li to v rozporu s ustanoveními odst. </w:t>
      </w:r>
      <w:r w:rsidRPr="00BB7C35">
        <w:rPr>
          <w:rFonts w:ascii="Tahoma" w:hAnsi="Tahoma" w:cs="Tahoma"/>
          <w:szCs w:val="20"/>
        </w:rPr>
        <w:fldChar w:fldCharType="begin"/>
      </w:r>
      <w:r w:rsidRPr="00BB7C35">
        <w:rPr>
          <w:rFonts w:ascii="Tahoma" w:hAnsi="Tahoma" w:cs="Tahoma"/>
          <w:szCs w:val="20"/>
        </w:rPr>
        <w:instrText xml:space="preserve"> REF _Ref367583606 \r \h  \* MERGEFORMAT </w:instrText>
      </w:r>
      <w:r w:rsidRPr="00BB7C35">
        <w:rPr>
          <w:rFonts w:ascii="Tahoma" w:hAnsi="Tahoma" w:cs="Tahoma"/>
          <w:szCs w:val="20"/>
        </w:rPr>
      </w:r>
      <w:r w:rsidRPr="00BB7C35">
        <w:rPr>
          <w:rFonts w:ascii="Tahoma" w:hAnsi="Tahoma" w:cs="Tahoma"/>
          <w:szCs w:val="20"/>
        </w:rPr>
        <w:fldChar w:fldCharType="separate"/>
      </w:r>
      <w:r w:rsidR="00BF1146" w:rsidRPr="00BB7C35">
        <w:rPr>
          <w:rFonts w:ascii="Tahoma" w:hAnsi="Tahoma" w:cs="Tahoma"/>
          <w:szCs w:val="20"/>
        </w:rPr>
        <w:t>13.3</w:t>
      </w:r>
      <w:r w:rsidRPr="00BB7C35">
        <w:rPr>
          <w:rFonts w:ascii="Tahoma" w:hAnsi="Tahoma" w:cs="Tahoma"/>
          <w:szCs w:val="20"/>
        </w:rPr>
        <w:fldChar w:fldCharType="end"/>
      </w:r>
      <w:r w:rsidRPr="00BB7C35">
        <w:rPr>
          <w:rFonts w:ascii="Tahoma" w:hAnsi="Tahoma" w:cs="Tahoma"/>
          <w:szCs w:val="20"/>
        </w:rPr>
        <w:t>, nemusí být Objednateli k standardnímu softwaru předány zdrojové kódy a stejně tak nemusí být Objednateli poskytnuto právo do standardního softwaru zasahovat, vždy však musí být předána kompletní uživatelská, administrátorská a provozní dokumentace.</w:t>
      </w:r>
      <w:bookmarkEnd w:id="108"/>
      <w:r w:rsidRPr="00BB7C35">
        <w:rPr>
          <w:rFonts w:ascii="Tahoma" w:hAnsi="Tahoma" w:cs="Tahoma"/>
          <w:szCs w:val="20"/>
        </w:rPr>
        <w:t xml:space="preserve"> </w:t>
      </w:r>
    </w:p>
    <w:p w14:paraId="7CF50486" w14:textId="6C853688" w:rsidR="00CC7327" w:rsidRPr="00BB7C35" w:rsidRDefault="00CC7327" w:rsidP="00CC7327">
      <w:pPr>
        <w:pStyle w:val="RLTextlnkuslovan"/>
        <w:rPr>
          <w:rFonts w:ascii="Tahoma" w:hAnsi="Tahoma" w:cs="Tahoma"/>
          <w:szCs w:val="20"/>
        </w:rPr>
      </w:pPr>
      <w:r w:rsidRPr="00BB7C35">
        <w:rPr>
          <w:rFonts w:ascii="Tahoma" w:hAnsi="Tahoma" w:cs="Tahoma"/>
          <w:szCs w:val="20"/>
        </w:rPr>
        <w:t xml:space="preserve">Poskytovatel se zavazuje samostatně zdokumentovat veškeré využití standardního software v rámci </w:t>
      </w:r>
      <w:r w:rsidR="00182811" w:rsidRPr="00BB7C35">
        <w:rPr>
          <w:rFonts w:ascii="Tahoma" w:hAnsi="Tahoma" w:cs="Tahoma"/>
          <w:szCs w:val="20"/>
        </w:rPr>
        <w:t>plnění</w:t>
      </w:r>
      <w:r w:rsidRPr="00BB7C35">
        <w:rPr>
          <w:rFonts w:ascii="Tahoma" w:hAnsi="Tahoma" w:cs="Tahoma"/>
          <w:szCs w:val="20"/>
        </w:rPr>
        <w:t xml:space="preserve"> a předložit Objednateli ucelený přehled využitého standardního software, jehož součástí budou licenční podmínky takového standardního software a seznam jeho alternativních dodavatelů. Tento přehled je Poskytovatel povinen předložit Objednateli vždy do 3 pracovních dnů po akceptaci plnění, v jehož rámci Poskytovatel využil standardní software a dále vždy do 1 měsíce od doručení výzvy Objednatele, kterou může Objednatel učinit kdykoli, nejpozději však do </w:t>
      </w:r>
      <w:r w:rsidR="00DF1705" w:rsidRPr="00BB7C35">
        <w:rPr>
          <w:rFonts w:ascii="Tahoma" w:hAnsi="Tahoma" w:cs="Tahoma"/>
          <w:szCs w:val="20"/>
        </w:rPr>
        <w:t>1 roku</w:t>
      </w:r>
      <w:r w:rsidRPr="00BB7C35">
        <w:rPr>
          <w:rFonts w:ascii="Tahoma" w:hAnsi="Tahoma" w:cs="Tahoma"/>
          <w:szCs w:val="20"/>
        </w:rPr>
        <w:t xml:space="preserve"> od skončení účinnosti Smlouvy z jakéhokoli důvodu.</w:t>
      </w:r>
    </w:p>
    <w:p w14:paraId="7CF50487" w14:textId="77777777" w:rsidR="00CC7327" w:rsidRPr="00BB7C35" w:rsidRDefault="00CC7327" w:rsidP="00CC7327">
      <w:pPr>
        <w:pStyle w:val="RLTextlnkuslovan"/>
        <w:rPr>
          <w:rFonts w:ascii="Tahoma" w:hAnsi="Tahoma" w:cs="Tahoma"/>
          <w:szCs w:val="20"/>
        </w:rPr>
      </w:pPr>
      <w:r w:rsidRPr="00BB7C35">
        <w:rPr>
          <w:rFonts w:ascii="Tahoma" w:hAnsi="Tahoma" w:cs="Tahoma"/>
          <w:szCs w:val="20"/>
        </w:rPr>
        <w:t>Jestliže jsou s užitím standardního software spojeny jednorázové</w:t>
      </w:r>
      <w:r w:rsidR="00E27B3C" w:rsidRPr="00BB7C35">
        <w:rPr>
          <w:rFonts w:ascii="Tahoma" w:hAnsi="Tahoma" w:cs="Tahoma"/>
          <w:szCs w:val="20"/>
        </w:rPr>
        <w:t xml:space="preserve"> či pravidelné poplatky</w:t>
      </w:r>
      <w:r w:rsidRPr="00BB7C35">
        <w:rPr>
          <w:rFonts w:ascii="Tahoma" w:hAnsi="Tahoma" w:cs="Tahoma"/>
          <w:szCs w:val="20"/>
        </w:rPr>
        <w:t xml:space="preserve">, je Poskytovatel povinen v rámci ceny </w:t>
      </w:r>
      <w:r w:rsidR="00220EA3" w:rsidRPr="00BB7C35">
        <w:rPr>
          <w:rFonts w:ascii="Tahoma" w:hAnsi="Tahoma" w:cs="Tahoma"/>
          <w:szCs w:val="20"/>
        </w:rPr>
        <w:t>Rozvoje</w:t>
      </w:r>
      <w:r w:rsidRPr="00BB7C35">
        <w:rPr>
          <w:rFonts w:ascii="Tahoma" w:hAnsi="Tahoma" w:cs="Tahoma"/>
          <w:szCs w:val="20"/>
        </w:rPr>
        <w:t xml:space="preserve"> řádně uhradit všechny tyto poplatky za dobu 5 let od nabytí účinnosti této Smlouvy.</w:t>
      </w:r>
    </w:p>
    <w:p w14:paraId="7CF50488" w14:textId="77777777" w:rsidR="00CC7327" w:rsidRPr="00BB7C35" w:rsidRDefault="00CC7327" w:rsidP="003B289E">
      <w:pPr>
        <w:pStyle w:val="RLTextlnkuslovan"/>
        <w:keepNext/>
        <w:keepLines/>
        <w:numPr>
          <w:ilvl w:val="0"/>
          <w:numId w:val="0"/>
        </w:numPr>
        <w:tabs>
          <w:tab w:val="left" w:pos="708"/>
        </w:tabs>
        <w:ind w:left="1474" w:hanging="737"/>
        <w:rPr>
          <w:rFonts w:ascii="Tahoma" w:hAnsi="Tahoma" w:cs="Tahoma"/>
          <w:b/>
          <w:i/>
          <w:szCs w:val="20"/>
        </w:rPr>
      </w:pPr>
      <w:r w:rsidRPr="00BB7C35">
        <w:rPr>
          <w:rFonts w:ascii="Tahoma" w:hAnsi="Tahoma" w:cs="Tahoma"/>
          <w:b/>
          <w:i/>
          <w:szCs w:val="20"/>
        </w:rPr>
        <w:t>Přechod práv, licenční odměna a garance rozsahu licence</w:t>
      </w:r>
    </w:p>
    <w:p w14:paraId="7CF50489" w14:textId="77777777" w:rsidR="00CC7327" w:rsidRPr="00BB7C35" w:rsidRDefault="00CC7327" w:rsidP="00CC7327">
      <w:pPr>
        <w:pStyle w:val="RLTextlnkuslovan"/>
        <w:rPr>
          <w:rFonts w:ascii="Tahoma" w:hAnsi="Tahoma" w:cs="Tahoma"/>
          <w:szCs w:val="20"/>
        </w:rPr>
      </w:pPr>
      <w:r w:rsidRPr="00BB7C35">
        <w:rPr>
          <w:rFonts w:ascii="Tahoma" w:hAnsi="Tahoma" w:cs="Tahoma"/>
          <w:szCs w:val="20"/>
        </w:rPr>
        <w:t>Práva získaná v rámci plnění této Smlouvy přechází i na případného právního nástupce Objednatele. Případná změna v osobě Poskytovatele (např. právní nástupnictví) nebude mít vliv na oprávnění udělená v rámci této Smlouvy Poskytovatelem Objednateli.</w:t>
      </w:r>
    </w:p>
    <w:p w14:paraId="7CF5048A" w14:textId="77777777" w:rsidR="00CC7327" w:rsidRPr="00BB7C35" w:rsidRDefault="00CC7327" w:rsidP="00CC7327">
      <w:pPr>
        <w:pStyle w:val="RLTextlnkuslovan"/>
        <w:rPr>
          <w:rFonts w:ascii="Tahoma" w:hAnsi="Tahoma" w:cs="Tahoma"/>
          <w:szCs w:val="20"/>
        </w:rPr>
      </w:pPr>
      <w:r w:rsidRPr="00BB7C35">
        <w:rPr>
          <w:rFonts w:ascii="Tahoma" w:hAnsi="Tahoma" w:cs="Tahoma"/>
          <w:szCs w:val="20"/>
        </w:rPr>
        <w:t xml:space="preserve">Odměna za poskytnutí licence k autorským dílům je zahrnuta v ceně </w:t>
      </w:r>
      <w:r w:rsidR="00B432EC" w:rsidRPr="00BB7C35">
        <w:rPr>
          <w:rFonts w:ascii="Tahoma" w:hAnsi="Tahoma" w:cs="Tahoma"/>
          <w:szCs w:val="20"/>
        </w:rPr>
        <w:t>plnění dle této Smlouvy</w:t>
      </w:r>
      <w:r w:rsidRPr="00BB7C35">
        <w:rPr>
          <w:rFonts w:ascii="Tahoma" w:hAnsi="Tahoma" w:cs="Tahoma"/>
          <w:szCs w:val="20"/>
        </w:rPr>
        <w:t xml:space="preserve">. Bez ohledu na formu uzavření licenční smlouvy však platí, že Poskytovatel </w:t>
      </w:r>
      <w:r w:rsidRPr="00BB7C35">
        <w:rPr>
          <w:rFonts w:ascii="Tahoma" w:hAnsi="Tahoma" w:cs="Tahoma"/>
          <w:szCs w:val="20"/>
        </w:rPr>
        <w:lastRenderedPageBreak/>
        <w:t>je vždy povinen zajistit poskytnutí licence dle podmínek stanovených Smlouvou, a to bez ohledu na případný rozdílný obsah standardních licenčních podmínek vykonavatele majetkových práv k </w:t>
      </w:r>
      <w:r w:rsidRPr="00BB7C35">
        <w:rPr>
          <w:rFonts w:ascii="Tahoma" w:hAnsi="Tahoma" w:cs="Tahoma"/>
          <w:szCs w:val="20"/>
          <w:lang w:eastAsia="en-US" w:bidi="en-US"/>
        </w:rPr>
        <w:t>takovým autorským dílům</w:t>
      </w:r>
      <w:r w:rsidRPr="00BB7C35">
        <w:rPr>
          <w:rFonts w:ascii="Tahoma" w:hAnsi="Tahoma" w:cs="Tahoma"/>
          <w:szCs w:val="20"/>
        </w:rPr>
        <w:t>.</w:t>
      </w:r>
    </w:p>
    <w:p w14:paraId="7CF5048B" w14:textId="77777777" w:rsidR="00607561" w:rsidRPr="00BB7C35" w:rsidRDefault="00607561" w:rsidP="00607561">
      <w:pPr>
        <w:pStyle w:val="RLlneksmlouvy"/>
        <w:rPr>
          <w:rFonts w:ascii="Tahoma" w:hAnsi="Tahoma" w:cs="Tahoma"/>
          <w:szCs w:val="20"/>
        </w:rPr>
      </w:pPr>
      <w:bookmarkStart w:id="109" w:name="_Ref367556406"/>
      <w:bookmarkEnd w:id="93"/>
      <w:r w:rsidRPr="00BB7C35">
        <w:rPr>
          <w:rFonts w:ascii="Tahoma" w:hAnsi="Tahoma" w:cs="Tahoma"/>
          <w:szCs w:val="20"/>
        </w:rPr>
        <w:t>ZÁRUKA</w:t>
      </w:r>
      <w:bookmarkEnd w:id="87"/>
      <w:bookmarkEnd w:id="88"/>
      <w:bookmarkEnd w:id="89"/>
      <w:bookmarkEnd w:id="109"/>
      <w:r w:rsidR="005251BB" w:rsidRPr="00BB7C35">
        <w:rPr>
          <w:rFonts w:ascii="Tahoma" w:hAnsi="Tahoma" w:cs="Tahoma"/>
          <w:szCs w:val="20"/>
        </w:rPr>
        <w:t xml:space="preserve"> </w:t>
      </w:r>
    </w:p>
    <w:p w14:paraId="7CF5048C" w14:textId="77777777" w:rsidR="00607561" w:rsidRPr="00BB7C35" w:rsidRDefault="00902894" w:rsidP="00607561">
      <w:pPr>
        <w:pStyle w:val="RLTextlnkuslovan"/>
        <w:rPr>
          <w:rFonts w:ascii="Tahoma" w:hAnsi="Tahoma" w:cs="Tahoma"/>
          <w:szCs w:val="20"/>
        </w:rPr>
      </w:pPr>
      <w:r w:rsidRPr="00BB7C35">
        <w:rPr>
          <w:rFonts w:ascii="Tahoma" w:hAnsi="Tahoma" w:cs="Tahoma"/>
          <w:szCs w:val="20"/>
        </w:rPr>
        <w:t>Poskytovatel</w:t>
      </w:r>
      <w:r w:rsidR="00607561" w:rsidRPr="00BB7C35">
        <w:rPr>
          <w:rFonts w:ascii="Tahoma" w:hAnsi="Tahoma" w:cs="Tahoma"/>
          <w:szCs w:val="20"/>
        </w:rPr>
        <w:t xml:space="preserve"> poskytuje záruku, že každá část </w:t>
      </w:r>
      <w:r w:rsidR="00220EA3" w:rsidRPr="00BB7C35">
        <w:rPr>
          <w:rFonts w:ascii="Tahoma" w:hAnsi="Tahoma" w:cs="Tahoma"/>
          <w:szCs w:val="20"/>
        </w:rPr>
        <w:t>výstupů Rozvoje</w:t>
      </w:r>
      <w:r w:rsidR="00607561" w:rsidRPr="00BB7C35">
        <w:rPr>
          <w:rFonts w:ascii="Tahoma" w:hAnsi="Tahoma" w:cs="Tahoma"/>
          <w:szCs w:val="20"/>
        </w:rPr>
        <w:t xml:space="preserve"> má ke dni její akceptace funkční vlastnosti stanovené </w:t>
      </w:r>
      <w:r w:rsidR="005A5FAC" w:rsidRPr="00BB7C35">
        <w:rPr>
          <w:rFonts w:ascii="Tahoma" w:hAnsi="Tahoma" w:cs="Tahoma"/>
          <w:szCs w:val="20"/>
        </w:rPr>
        <w:t>touto Smlouvo</w:t>
      </w:r>
      <w:r w:rsidR="00F609FD" w:rsidRPr="00BB7C35">
        <w:rPr>
          <w:rFonts w:ascii="Tahoma" w:hAnsi="Tahoma" w:cs="Tahoma"/>
          <w:szCs w:val="20"/>
        </w:rPr>
        <w:t>u a příslušnými Dílčími smlouvami</w:t>
      </w:r>
      <w:r w:rsidR="00FC4098" w:rsidRPr="00BB7C35">
        <w:rPr>
          <w:rFonts w:ascii="Tahoma" w:hAnsi="Tahoma" w:cs="Tahoma"/>
          <w:szCs w:val="20"/>
        </w:rPr>
        <w:t>,</w:t>
      </w:r>
      <w:r w:rsidR="00702320" w:rsidRPr="00BB7C35">
        <w:rPr>
          <w:rFonts w:ascii="Tahoma" w:hAnsi="Tahoma" w:cs="Tahoma"/>
          <w:szCs w:val="20"/>
        </w:rPr>
        <w:t xml:space="preserve"> a je způsobilá k použití pro účely stanovené v této Smlouvě nebo v souladu s touto Smlouvou</w:t>
      </w:r>
      <w:r w:rsidR="00C94768" w:rsidRPr="00BB7C35">
        <w:rPr>
          <w:rFonts w:ascii="Tahoma" w:hAnsi="Tahoma" w:cs="Tahoma"/>
          <w:szCs w:val="20"/>
        </w:rPr>
        <w:t xml:space="preserve">. </w:t>
      </w:r>
      <w:r w:rsidR="005A5FAC" w:rsidRPr="00BB7C35">
        <w:rPr>
          <w:rFonts w:ascii="Tahoma" w:hAnsi="Tahoma" w:cs="Tahoma"/>
          <w:szCs w:val="20"/>
        </w:rPr>
        <w:t xml:space="preserve">Dále </w:t>
      </w:r>
      <w:r w:rsidRPr="00BB7C35">
        <w:rPr>
          <w:rFonts w:ascii="Tahoma" w:hAnsi="Tahoma" w:cs="Tahoma"/>
          <w:szCs w:val="20"/>
        </w:rPr>
        <w:t>Poskytovatel</w:t>
      </w:r>
      <w:r w:rsidR="003C41FB" w:rsidRPr="00BB7C35">
        <w:rPr>
          <w:rFonts w:ascii="Tahoma" w:hAnsi="Tahoma" w:cs="Tahoma"/>
          <w:szCs w:val="20"/>
        </w:rPr>
        <w:t xml:space="preserve"> </w:t>
      </w:r>
      <w:r w:rsidR="005A5FAC" w:rsidRPr="00BB7C35">
        <w:rPr>
          <w:rFonts w:ascii="Tahoma" w:hAnsi="Tahoma" w:cs="Tahoma"/>
          <w:szCs w:val="20"/>
        </w:rPr>
        <w:t xml:space="preserve">poskytuje </w:t>
      </w:r>
      <w:r w:rsidR="003C41FB" w:rsidRPr="00BB7C35">
        <w:rPr>
          <w:rFonts w:ascii="Tahoma" w:hAnsi="Tahoma" w:cs="Tahoma"/>
          <w:szCs w:val="20"/>
        </w:rPr>
        <w:t xml:space="preserve">Objednateli </w:t>
      </w:r>
      <w:r w:rsidR="005A5FAC" w:rsidRPr="00BB7C35">
        <w:rPr>
          <w:rFonts w:ascii="Tahoma" w:hAnsi="Tahoma" w:cs="Tahoma"/>
          <w:szCs w:val="20"/>
        </w:rPr>
        <w:t>záruku</w:t>
      </w:r>
      <w:r w:rsidR="003C41FB" w:rsidRPr="00BB7C35">
        <w:rPr>
          <w:rFonts w:ascii="Tahoma" w:hAnsi="Tahoma" w:cs="Tahoma"/>
          <w:szCs w:val="20"/>
        </w:rPr>
        <w:t xml:space="preserve">, že pokud mají být na základě </w:t>
      </w:r>
      <w:r w:rsidR="009A05E0" w:rsidRPr="00BB7C35">
        <w:rPr>
          <w:rFonts w:ascii="Tahoma" w:hAnsi="Tahoma" w:cs="Tahoma"/>
          <w:szCs w:val="20"/>
        </w:rPr>
        <w:t>R</w:t>
      </w:r>
      <w:r w:rsidR="005A5FAC" w:rsidRPr="00BB7C35">
        <w:rPr>
          <w:rFonts w:ascii="Tahoma" w:hAnsi="Tahoma" w:cs="Tahoma"/>
          <w:szCs w:val="20"/>
        </w:rPr>
        <w:t>ozvoje</w:t>
      </w:r>
      <w:r w:rsidR="003C41FB" w:rsidRPr="00BB7C35">
        <w:rPr>
          <w:rFonts w:ascii="Tahoma" w:hAnsi="Tahoma" w:cs="Tahoma"/>
          <w:szCs w:val="20"/>
        </w:rPr>
        <w:t xml:space="preserve"> rozšířeny či upraveny funkční vlastnosti </w:t>
      </w:r>
      <w:r w:rsidR="00237F5D" w:rsidRPr="00BB7C35">
        <w:rPr>
          <w:rFonts w:ascii="Tahoma" w:hAnsi="Tahoma" w:cs="Tahoma"/>
          <w:szCs w:val="20"/>
        </w:rPr>
        <w:t>APV</w:t>
      </w:r>
      <w:r w:rsidR="003C41FB" w:rsidRPr="00BB7C35">
        <w:rPr>
          <w:rFonts w:ascii="Tahoma" w:hAnsi="Tahoma" w:cs="Tahoma"/>
          <w:szCs w:val="20"/>
        </w:rPr>
        <w:t xml:space="preserve">, budou výsledné vlastnosti v souladu se zadáním Objednatele a </w:t>
      </w:r>
      <w:r w:rsidR="00237F5D" w:rsidRPr="00BB7C35">
        <w:rPr>
          <w:rFonts w:ascii="Tahoma" w:hAnsi="Tahoma" w:cs="Tahoma"/>
          <w:szCs w:val="20"/>
        </w:rPr>
        <w:t>APV</w:t>
      </w:r>
      <w:r w:rsidR="003C41FB" w:rsidRPr="00BB7C35">
        <w:rPr>
          <w:rFonts w:ascii="Tahoma" w:hAnsi="Tahoma" w:cs="Tahoma"/>
          <w:szCs w:val="20"/>
        </w:rPr>
        <w:t xml:space="preserve"> si zachová svoji použitelnost.</w:t>
      </w:r>
      <w:r w:rsidR="00C94768" w:rsidRPr="00BB7C35">
        <w:rPr>
          <w:rFonts w:ascii="Tahoma" w:hAnsi="Tahoma" w:cs="Tahoma"/>
          <w:szCs w:val="20"/>
        </w:rPr>
        <w:t xml:space="preserve"> </w:t>
      </w:r>
    </w:p>
    <w:p w14:paraId="7CF5048D" w14:textId="1C088605" w:rsidR="00607561" w:rsidRPr="00BB7C35" w:rsidRDefault="00902894" w:rsidP="00607561">
      <w:pPr>
        <w:pStyle w:val="RLTextlnkuslovan"/>
        <w:rPr>
          <w:rFonts w:ascii="Tahoma" w:hAnsi="Tahoma" w:cs="Tahoma"/>
          <w:szCs w:val="20"/>
        </w:rPr>
      </w:pPr>
      <w:r w:rsidRPr="00BB7C35">
        <w:rPr>
          <w:rFonts w:ascii="Tahoma" w:hAnsi="Tahoma" w:cs="Tahoma"/>
          <w:szCs w:val="20"/>
        </w:rPr>
        <w:t>Poskytovatel</w:t>
      </w:r>
      <w:r w:rsidR="00607561" w:rsidRPr="00BB7C35">
        <w:rPr>
          <w:rFonts w:ascii="Tahoma" w:hAnsi="Tahoma" w:cs="Tahoma"/>
          <w:szCs w:val="20"/>
        </w:rPr>
        <w:t xml:space="preserve"> poskytuje záruku za jakost každé jednotlivé části </w:t>
      </w:r>
      <w:r w:rsidR="00220EA3" w:rsidRPr="00BB7C35">
        <w:rPr>
          <w:rFonts w:ascii="Tahoma" w:hAnsi="Tahoma" w:cs="Tahoma"/>
          <w:szCs w:val="20"/>
        </w:rPr>
        <w:t>výstupů Rozvoje</w:t>
      </w:r>
      <w:r w:rsidR="00AD0EB2">
        <w:rPr>
          <w:rFonts w:ascii="Tahoma" w:hAnsi="Tahoma" w:cs="Tahoma"/>
          <w:szCs w:val="20"/>
        </w:rPr>
        <w:t>, tedy dílčího plnění</w:t>
      </w:r>
      <w:r w:rsidR="0037254C">
        <w:rPr>
          <w:rFonts w:ascii="Tahoma" w:hAnsi="Tahoma" w:cs="Tahoma"/>
          <w:szCs w:val="20"/>
        </w:rPr>
        <w:t xml:space="preserve"> </w:t>
      </w:r>
      <w:r w:rsidR="00607561" w:rsidRPr="00BB7C35">
        <w:rPr>
          <w:rFonts w:ascii="Tahoma" w:hAnsi="Tahoma" w:cs="Tahoma"/>
          <w:szCs w:val="20"/>
        </w:rPr>
        <w:t xml:space="preserve"> od okamžiku jej</w:t>
      </w:r>
      <w:r w:rsidR="00EB201B" w:rsidRPr="00BB7C35">
        <w:rPr>
          <w:rFonts w:ascii="Tahoma" w:hAnsi="Tahoma" w:cs="Tahoma"/>
          <w:szCs w:val="20"/>
        </w:rPr>
        <w:t>í</w:t>
      </w:r>
      <w:r w:rsidR="00607561" w:rsidRPr="00BB7C35">
        <w:rPr>
          <w:rFonts w:ascii="Tahoma" w:hAnsi="Tahoma" w:cs="Tahoma"/>
          <w:szCs w:val="20"/>
        </w:rPr>
        <w:t xml:space="preserve"> akceptace po dobu 24 měsíců </w:t>
      </w:r>
      <w:r w:rsidR="00D73C60" w:rsidRPr="00BB7C35">
        <w:rPr>
          <w:rFonts w:ascii="Tahoma" w:hAnsi="Tahoma" w:cs="Tahoma"/>
          <w:szCs w:val="20"/>
        </w:rPr>
        <w:t>na základě příslušné</w:t>
      </w:r>
      <w:r w:rsidR="00F609FD" w:rsidRPr="00BB7C35">
        <w:rPr>
          <w:rFonts w:ascii="Tahoma" w:hAnsi="Tahoma" w:cs="Tahoma"/>
          <w:szCs w:val="20"/>
        </w:rPr>
        <w:t xml:space="preserve"> Dílčí smlouvy</w:t>
      </w:r>
      <w:r w:rsidR="000F3039">
        <w:rPr>
          <w:rFonts w:ascii="Tahoma" w:hAnsi="Tahoma" w:cs="Tahoma"/>
          <w:szCs w:val="20"/>
        </w:rPr>
        <w:t>.</w:t>
      </w:r>
      <w:r w:rsidR="00EB201B" w:rsidRPr="00BB7C35">
        <w:rPr>
          <w:rFonts w:ascii="Tahoma" w:hAnsi="Tahoma" w:cs="Tahoma"/>
          <w:szCs w:val="20"/>
        </w:rPr>
        <w:t xml:space="preserve"> </w:t>
      </w:r>
    </w:p>
    <w:p w14:paraId="7CF5048E" w14:textId="693E4357" w:rsidR="003C41FB" w:rsidRPr="00BB7C35" w:rsidRDefault="003C41FB" w:rsidP="00607561">
      <w:pPr>
        <w:pStyle w:val="RLTextlnkuslovan"/>
        <w:rPr>
          <w:rFonts w:ascii="Tahoma" w:hAnsi="Tahoma" w:cs="Tahoma"/>
          <w:szCs w:val="20"/>
        </w:rPr>
      </w:pPr>
      <w:bookmarkStart w:id="110" w:name="_Ref370399361"/>
      <w:r w:rsidRPr="00BB7C35">
        <w:rPr>
          <w:rFonts w:ascii="Tahoma" w:hAnsi="Tahoma" w:cs="Tahoma"/>
          <w:szCs w:val="20"/>
        </w:rPr>
        <w:t xml:space="preserve">Po dobu poskytování Služeb </w:t>
      </w:r>
      <w:r w:rsidR="00942D10" w:rsidRPr="00BB7C35">
        <w:rPr>
          <w:rFonts w:ascii="Tahoma" w:hAnsi="Tahoma" w:cs="Tahoma"/>
          <w:szCs w:val="20"/>
        </w:rPr>
        <w:t xml:space="preserve">podpory </w:t>
      </w:r>
      <w:r w:rsidR="00D5488D" w:rsidRPr="00BB7C35">
        <w:rPr>
          <w:rFonts w:ascii="Tahoma" w:hAnsi="Tahoma" w:cs="Tahoma"/>
          <w:szCs w:val="20"/>
        </w:rPr>
        <w:t>provozu</w:t>
      </w:r>
      <w:r w:rsidRPr="00BB7C35">
        <w:rPr>
          <w:rFonts w:ascii="Tahoma" w:hAnsi="Tahoma" w:cs="Tahoma"/>
          <w:szCs w:val="20"/>
        </w:rPr>
        <w:t xml:space="preserve"> budou veškeré záruční i mimozáruční vady </w:t>
      </w:r>
      <w:r w:rsidR="00237F5D" w:rsidRPr="00BB7C35">
        <w:rPr>
          <w:rFonts w:ascii="Tahoma" w:hAnsi="Tahoma" w:cs="Tahoma"/>
          <w:szCs w:val="20"/>
        </w:rPr>
        <w:t>APV</w:t>
      </w:r>
      <w:r w:rsidRPr="00BB7C35">
        <w:rPr>
          <w:rFonts w:ascii="Tahoma" w:hAnsi="Tahoma" w:cs="Tahoma"/>
          <w:szCs w:val="20"/>
        </w:rPr>
        <w:t xml:space="preserve"> řešeny </w:t>
      </w:r>
      <w:r w:rsidR="008453D3" w:rsidRPr="00BB7C35">
        <w:rPr>
          <w:rFonts w:ascii="Tahoma" w:hAnsi="Tahoma" w:cs="Tahoma"/>
          <w:szCs w:val="20"/>
        </w:rPr>
        <w:t xml:space="preserve">plněním </w:t>
      </w:r>
      <w:r w:rsidR="00902894" w:rsidRPr="00BB7C35">
        <w:rPr>
          <w:rFonts w:ascii="Tahoma" w:hAnsi="Tahoma" w:cs="Tahoma"/>
          <w:szCs w:val="20"/>
        </w:rPr>
        <w:t>Poskytovatel</w:t>
      </w:r>
      <w:r w:rsidR="008453D3" w:rsidRPr="00BB7C35">
        <w:rPr>
          <w:rFonts w:ascii="Tahoma" w:hAnsi="Tahoma" w:cs="Tahoma"/>
          <w:szCs w:val="20"/>
        </w:rPr>
        <w:t>e poskytovan</w:t>
      </w:r>
      <w:r w:rsidR="00824BF7" w:rsidRPr="00BB7C35">
        <w:rPr>
          <w:rFonts w:ascii="Tahoma" w:hAnsi="Tahoma" w:cs="Tahoma"/>
          <w:szCs w:val="20"/>
        </w:rPr>
        <w:t>ý</w:t>
      </w:r>
      <w:r w:rsidR="008453D3" w:rsidRPr="00BB7C35">
        <w:rPr>
          <w:rFonts w:ascii="Tahoma" w:hAnsi="Tahoma" w:cs="Tahoma"/>
          <w:szCs w:val="20"/>
        </w:rPr>
        <w:t xml:space="preserve">m </w:t>
      </w:r>
      <w:r w:rsidRPr="00BB7C35">
        <w:rPr>
          <w:rFonts w:ascii="Tahoma" w:hAnsi="Tahoma" w:cs="Tahoma"/>
          <w:szCs w:val="20"/>
        </w:rPr>
        <w:t xml:space="preserve">v rámci těchto </w:t>
      </w:r>
      <w:r w:rsidR="00ED2719" w:rsidRPr="00BB7C35">
        <w:rPr>
          <w:rFonts w:ascii="Tahoma" w:hAnsi="Tahoma" w:cs="Tahoma"/>
          <w:szCs w:val="20"/>
        </w:rPr>
        <w:t xml:space="preserve">Služeb </w:t>
      </w:r>
      <w:r w:rsidR="00942D10" w:rsidRPr="00BB7C35">
        <w:rPr>
          <w:rFonts w:ascii="Tahoma" w:hAnsi="Tahoma" w:cs="Tahoma"/>
          <w:szCs w:val="20"/>
        </w:rPr>
        <w:t>podpory</w:t>
      </w:r>
      <w:bookmarkEnd w:id="110"/>
      <w:r w:rsidR="00D9766D" w:rsidRPr="00BB7C35">
        <w:rPr>
          <w:rFonts w:ascii="Tahoma" w:hAnsi="Tahoma" w:cs="Tahoma"/>
          <w:szCs w:val="20"/>
        </w:rPr>
        <w:t>.</w:t>
      </w:r>
    </w:p>
    <w:p w14:paraId="7CF50494" w14:textId="0E0A3A79" w:rsidR="00151E00" w:rsidRPr="00BB7C35" w:rsidRDefault="00EF7BB6" w:rsidP="00151E00">
      <w:pPr>
        <w:pStyle w:val="RLTextlnkuslovan"/>
        <w:rPr>
          <w:rFonts w:ascii="Tahoma" w:hAnsi="Tahoma" w:cs="Tahoma"/>
          <w:szCs w:val="20"/>
        </w:rPr>
      </w:pPr>
      <w:bookmarkStart w:id="111" w:name="_Ref224695341"/>
      <w:r w:rsidRPr="00BB7C35">
        <w:rPr>
          <w:rFonts w:ascii="Tahoma" w:hAnsi="Tahoma" w:cs="Tahoma"/>
          <w:szCs w:val="20"/>
        </w:rPr>
        <w:t>Není-li v Dílčí s</w:t>
      </w:r>
      <w:r w:rsidR="00607561" w:rsidRPr="00BB7C35">
        <w:rPr>
          <w:rFonts w:ascii="Tahoma" w:hAnsi="Tahoma" w:cs="Tahoma"/>
          <w:szCs w:val="20"/>
        </w:rPr>
        <w:t xml:space="preserve">mlouvě </w:t>
      </w:r>
      <w:r w:rsidRPr="00BB7C35">
        <w:rPr>
          <w:rFonts w:ascii="Tahoma" w:hAnsi="Tahoma" w:cs="Tahoma"/>
          <w:szCs w:val="20"/>
        </w:rPr>
        <w:t xml:space="preserve">stanoveno </w:t>
      </w:r>
      <w:r w:rsidR="00607561" w:rsidRPr="00BB7C35">
        <w:rPr>
          <w:rFonts w:ascii="Tahoma" w:hAnsi="Tahoma" w:cs="Tahoma"/>
          <w:szCs w:val="20"/>
        </w:rPr>
        <w:t>jinak</w:t>
      </w:r>
      <w:r w:rsidR="00151E00" w:rsidRPr="00BB7C35">
        <w:rPr>
          <w:rFonts w:ascii="Tahoma" w:hAnsi="Tahoma" w:cs="Tahoma"/>
          <w:szCs w:val="20"/>
        </w:rPr>
        <w:t>, jsou postupy při odstraňování vad jednotlivých kat</w:t>
      </w:r>
      <w:r w:rsidR="00D56BE4" w:rsidRPr="00BB7C35">
        <w:rPr>
          <w:rFonts w:ascii="Tahoma" w:hAnsi="Tahoma" w:cs="Tahoma"/>
          <w:szCs w:val="20"/>
        </w:rPr>
        <w:t>e</w:t>
      </w:r>
      <w:r w:rsidR="00151E00" w:rsidRPr="00BB7C35">
        <w:rPr>
          <w:rFonts w:ascii="Tahoma" w:hAnsi="Tahoma" w:cs="Tahoma"/>
          <w:szCs w:val="20"/>
        </w:rPr>
        <w:t xml:space="preserve">gorií stanoveny v </w:t>
      </w:r>
      <w:bookmarkEnd w:id="111"/>
      <w:r w:rsidR="00E07B7F">
        <w:rPr>
          <w:rFonts w:ascii="Tahoma" w:hAnsi="Tahoma" w:cs="Tahoma"/>
          <w:szCs w:val="20"/>
        </w:rPr>
        <w:fldChar w:fldCharType="begin"/>
      </w:r>
      <w:r w:rsidR="00E07B7F">
        <w:rPr>
          <w:rFonts w:ascii="Tahoma" w:hAnsi="Tahoma" w:cs="Tahoma"/>
          <w:szCs w:val="20"/>
        </w:rPr>
        <w:instrText xml:space="preserve"> HYPERLINK  \l "ListAnnex07" </w:instrText>
      </w:r>
      <w:r w:rsidR="00E07B7F">
        <w:rPr>
          <w:rFonts w:ascii="Tahoma" w:hAnsi="Tahoma" w:cs="Tahoma"/>
          <w:szCs w:val="20"/>
        </w:rPr>
        <w:fldChar w:fldCharType="separate"/>
      </w:r>
      <w:r w:rsidR="00151E00" w:rsidRPr="00E07B7F">
        <w:rPr>
          <w:rStyle w:val="Hypertextovodkaz"/>
          <w:rFonts w:ascii="Tahoma" w:hAnsi="Tahoma" w:cs="Tahoma"/>
          <w:szCs w:val="20"/>
        </w:rPr>
        <w:t xml:space="preserve">Příloze č. </w:t>
      </w:r>
      <w:r w:rsidR="00E07B7F" w:rsidRPr="00E07B7F">
        <w:rPr>
          <w:rStyle w:val="Hypertextovodkaz"/>
          <w:rFonts w:ascii="Tahoma" w:hAnsi="Tahoma" w:cs="Tahoma"/>
          <w:szCs w:val="20"/>
        </w:rPr>
        <w:t>7</w:t>
      </w:r>
      <w:r w:rsidR="00E07B7F">
        <w:rPr>
          <w:rFonts w:ascii="Tahoma" w:hAnsi="Tahoma" w:cs="Tahoma"/>
          <w:szCs w:val="20"/>
        </w:rPr>
        <w:fldChar w:fldCharType="end"/>
      </w:r>
      <w:r w:rsidR="00151E00" w:rsidRPr="00BB7C35">
        <w:rPr>
          <w:rFonts w:ascii="Tahoma" w:hAnsi="Tahoma" w:cs="Tahoma"/>
          <w:szCs w:val="20"/>
        </w:rPr>
        <w:t xml:space="preserve"> této Smlouvy.</w:t>
      </w:r>
    </w:p>
    <w:p w14:paraId="7CF50495" w14:textId="68BA1B28" w:rsidR="006D7DC6" w:rsidRPr="00BB7C35" w:rsidRDefault="007312F1" w:rsidP="004A5CEC">
      <w:pPr>
        <w:pStyle w:val="RLTextlnkuslovan"/>
        <w:rPr>
          <w:rFonts w:ascii="Tahoma" w:hAnsi="Tahoma" w:cs="Tahoma"/>
          <w:szCs w:val="20"/>
        </w:rPr>
      </w:pPr>
      <w:r w:rsidRPr="00BB7C35">
        <w:rPr>
          <w:rFonts w:ascii="Tahoma" w:hAnsi="Tahoma" w:cs="Tahoma"/>
          <w:szCs w:val="20"/>
        </w:rPr>
        <w:t xml:space="preserve">Pro vyloučení pochybností se uvádí, že lhůty pro </w:t>
      </w:r>
      <w:r w:rsidR="004A5CEC" w:rsidRPr="00BB7C35">
        <w:rPr>
          <w:rFonts w:ascii="Tahoma" w:hAnsi="Tahoma" w:cs="Tahoma"/>
          <w:szCs w:val="20"/>
        </w:rPr>
        <w:t xml:space="preserve">zahájení řešení odstranění vad a pro </w:t>
      </w:r>
      <w:r w:rsidRPr="00BB7C35">
        <w:rPr>
          <w:rFonts w:ascii="Tahoma" w:hAnsi="Tahoma" w:cs="Tahoma"/>
          <w:szCs w:val="20"/>
        </w:rPr>
        <w:t xml:space="preserve">odstranění vad dle jednotlivých kategorií jsou počítány v rámci provozní doby </w:t>
      </w:r>
      <w:r w:rsidR="00504B69" w:rsidRPr="00BB7C35">
        <w:rPr>
          <w:rFonts w:ascii="Tahoma" w:hAnsi="Tahoma" w:cs="Tahoma"/>
          <w:szCs w:val="20"/>
        </w:rPr>
        <w:t>Service Desku</w:t>
      </w:r>
      <w:r w:rsidR="00FF479E" w:rsidRPr="00BB7C35">
        <w:rPr>
          <w:rFonts w:ascii="Tahoma" w:hAnsi="Tahoma" w:cs="Tahoma"/>
          <w:szCs w:val="20"/>
        </w:rPr>
        <w:t xml:space="preserve"> v pracovní dny od 6:00 do 18:00 hodin</w:t>
      </w:r>
      <w:r w:rsidRPr="00BB7C35">
        <w:rPr>
          <w:rFonts w:ascii="Tahoma" w:hAnsi="Tahoma" w:cs="Tahoma"/>
          <w:szCs w:val="20"/>
        </w:rPr>
        <w:t>.</w:t>
      </w:r>
      <w:r w:rsidR="006D7DC6" w:rsidRPr="00BB7C35">
        <w:rPr>
          <w:rFonts w:ascii="Tahoma" w:hAnsi="Tahoma" w:cs="Tahoma"/>
          <w:szCs w:val="20"/>
        </w:rPr>
        <w:t xml:space="preserve"> </w:t>
      </w:r>
      <w:r w:rsidR="005D5816" w:rsidRPr="00BB7C35">
        <w:rPr>
          <w:rFonts w:ascii="Tahoma" w:hAnsi="Tahoma" w:cs="Tahoma"/>
          <w:szCs w:val="20"/>
        </w:rPr>
        <w:t xml:space="preserve">V případě, kdy Služby </w:t>
      </w:r>
      <w:r w:rsidR="00942D10" w:rsidRPr="00BB7C35">
        <w:rPr>
          <w:rFonts w:ascii="Tahoma" w:hAnsi="Tahoma" w:cs="Tahoma"/>
          <w:szCs w:val="20"/>
        </w:rPr>
        <w:t xml:space="preserve">podpory </w:t>
      </w:r>
      <w:r w:rsidR="00D5488D" w:rsidRPr="00BB7C35">
        <w:rPr>
          <w:rFonts w:ascii="Tahoma" w:hAnsi="Tahoma" w:cs="Tahoma"/>
          <w:szCs w:val="20"/>
        </w:rPr>
        <w:t>provozu</w:t>
      </w:r>
      <w:r w:rsidR="005D5816" w:rsidRPr="00BB7C35">
        <w:rPr>
          <w:rFonts w:ascii="Tahoma" w:hAnsi="Tahoma" w:cs="Tahoma"/>
          <w:szCs w:val="20"/>
        </w:rPr>
        <w:t xml:space="preserve">, resp. jejich část vztahující se k provozování Service Desku, již nejsou z důvodu ukončení účinnosti Smlouvy či její části poskytovány, jsou lhůty pro zahájení řešení odstranění vad a pro odstranění vad dle jednotlivých kategorií počítány pouze </w:t>
      </w:r>
      <w:r w:rsidR="004C78F9" w:rsidRPr="00BB7C35">
        <w:rPr>
          <w:rFonts w:ascii="Tahoma" w:hAnsi="Tahoma" w:cs="Tahoma"/>
          <w:szCs w:val="20"/>
        </w:rPr>
        <w:t xml:space="preserve">v pracovní dny, a to v době </w:t>
      </w:r>
      <w:r w:rsidR="00A0290F" w:rsidRPr="00BB7C35">
        <w:rPr>
          <w:rFonts w:ascii="Tahoma" w:hAnsi="Tahoma" w:cs="Tahoma"/>
          <w:szCs w:val="20"/>
        </w:rPr>
        <w:t xml:space="preserve">od </w:t>
      </w:r>
      <w:r w:rsidR="00D56BE4" w:rsidRPr="00BB7C35">
        <w:rPr>
          <w:rFonts w:ascii="Tahoma" w:hAnsi="Tahoma" w:cs="Tahoma"/>
          <w:szCs w:val="20"/>
        </w:rPr>
        <w:t>7</w:t>
      </w:r>
      <w:r w:rsidR="005D5816" w:rsidRPr="00BB7C35">
        <w:rPr>
          <w:rFonts w:ascii="Tahoma" w:hAnsi="Tahoma" w:cs="Tahoma"/>
          <w:szCs w:val="20"/>
        </w:rPr>
        <w:t>:00 do 1</w:t>
      </w:r>
      <w:r w:rsidR="00A0290F" w:rsidRPr="00BB7C35">
        <w:rPr>
          <w:rFonts w:ascii="Tahoma" w:hAnsi="Tahoma" w:cs="Tahoma"/>
          <w:szCs w:val="20"/>
        </w:rPr>
        <w:t>6</w:t>
      </w:r>
      <w:r w:rsidR="005D5816" w:rsidRPr="00BB7C35">
        <w:rPr>
          <w:rFonts w:ascii="Tahoma" w:hAnsi="Tahoma" w:cs="Tahoma"/>
          <w:szCs w:val="20"/>
        </w:rPr>
        <w:t xml:space="preserve">:00 hodin. </w:t>
      </w:r>
    </w:p>
    <w:p w14:paraId="7CF50496" w14:textId="77777777" w:rsidR="00607561" w:rsidRPr="00BB7C35" w:rsidRDefault="00607561" w:rsidP="00607561">
      <w:pPr>
        <w:pStyle w:val="RLTextlnkuslovan"/>
        <w:tabs>
          <w:tab w:val="num" w:pos="2211"/>
        </w:tabs>
        <w:rPr>
          <w:rFonts w:ascii="Tahoma" w:hAnsi="Tahoma" w:cs="Tahoma"/>
          <w:szCs w:val="20"/>
        </w:rPr>
      </w:pPr>
      <w:r w:rsidRPr="00BB7C35">
        <w:rPr>
          <w:rFonts w:ascii="Tahoma" w:hAnsi="Tahoma" w:cs="Tahoma"/>
          <w:szCs w:val="20"/>
        </w:rPr>
        <w:t xml:space="preserve">Objednatel je oprávněn vady </w:t>
      </w:r>
      <w:r w:rsidR="00F609FD" w:rsidRPr="00BB7C35">
        <w:rPr>
          <w:rFonts w:ascii="Tahoma" w:hAnsi="Tahoma" w:cs="Tahoma"/>
          <w:szCs w:val="20"/>
        </w:rPr>
        <w:t>výstupů Služeb podpory provozu a Rozvoje</w:t>
      </w:r>
      <w:r w:rsidRPr="00BB7C35">
        <w:rPr>
          <w:rFonts w:ascii="Tahoma" w:hAnsi="Tahoma" w:cs="Tahoma"/>
          <w:szCs w:val="20"/>
        </w:rPr>
        <w:t xml:space="preserve"> nahlásit </w:t>
      </w:r>
      <w:r w:rsidR="00902894" w:rsidRPr="00BB7C35">
        <w:rPr>
          <w:rFonts w:ascii="Tahoma" w:hAnsi="Tahoma" w:cs="Tahoma"/>
          <w:szCs w:val="20"/>
        </w:rPr>
        <w:t>Poskytovatel</w:t>
      </w:r>
      <w:r w:rsidRPr="00BB7C35">
        <w:rPr>
          <w:rFonts w:ascii="Tahoma" w:hAnsi="Tahoma" w:cs="Tahoma"/>
          <w:szCs w:val="20"/>
        </w:rPr>
        <w:t xml:space="preserve">i </w:t>
      </w:r>
      <w:r w:rsidR="0006496A" w:rsidRPr="00BB7C35">
        <w:rPr>
          <w:rFonts w:ascii="Tahoma" w:hAnsi="Tahoma" w:cs="Tahoma"/>
          <w:szCs w:val="20"/>
        </w:rPr>
        <w:t xml:space="preserve">kdykoli v průběhu záruční doby </w:t>
      </w:r>
      <w:r w:rsidRPr="00BB7C35">
        <w:rPr>
          <w:rFonts w:ascii="Tahoma" w:hAnsi="Tahoma" w:cs="Tahoma"/>
          <w:szCs w:val="20"/>
        </w:rPr>
        <w:t xml:space="preserve">bez </w:t>
      </w:r>
      <w:r w:rsidR="00B538AF" w:rsidRPr="00BB7C35">
        <w:rPr>
          <w:rFonts w:ascii="Tahoma" w:hAnsi="Tahoma" w:cs="Tahoma"/>
          <w:szCs w:val="20"/>
        </w:rPr>
        <w:t>ohledu</w:t>
      </w:r>
      <w:r w:rsidR="0006496A" w:rsidRPr="00BB7C35">
        <w:rPr>
          <w:rFonts w:ascii="Tahoma" w:hAnsi="Tahoma" w:cs="Tahoma"/>
          <w:szCs w:val="20"/>
        </w:rPr>
        <w:t xml:space="preserve"> na to, kdy je zjistil, aniž by tím </w:t>
      </w:r>
      <w:r w:rsidRPr="00BB7C35">
        <w:rPr>
          <w:rFonts w:ascii="Tahoma" w:hAnsi="Tahoma" w:cs="Tahoma"/>
          <w:szCs w:val="20"/>
        </w:rPr>
        <w:t>byl</w:t>
      </w:r>
      <w:r w:rsidR="0047399E" w:rsidRPr="00BB7C35">
        <w:rPr>
          <w:rFonts w:ascii="Tahoma" w:hAnsi="Tahoma" w:cs="Tahoma"/>
          <w:szCs w:val="20"/>
        </w:rPr>
        <w:t>a</w:t>
      </w:r>
      <w:r w:rsidRPr="00BB7C35">
        <w:rPr>
          <w:rFonts w:ascii="Tahoma" w:hAnsi="Tahoma" w:cs="Tahoma"/>
          <w:szCs w:val="20"/>
        </w:rPr>
        <w:t xml:space="preserve"> jeho práv</w:t>
      </w:r>
      <w:r w:rsidR="0047399E" w:rsidRPr="00BB7C35">
        <w:rPr>
          <w:rFonts w:ascii="Tahoma" w:hAnsi="Tahoma" w:cs="Tahoma"/>
          <w:szCs w:val="20"/>
        </w:rPr>
        <w:t>a</w:t>
      </w:r>
      <w:r w:rsidRPr="00BB7C35">
        <w:rPr>
          <w:rFonts w:ascii="Tahoma" w:hAnsi="Tahoma" w:cs="Tahoma"/>
          <w:szCs w:val="20"/>
        </w:rPr>
        <w:t xml:space="preserve"> z</w:t>
      </w:r>
      <w:r w:rsidR="0047399E" w:rsidRPr="00BB7C35">
        <w:rPr>
          <w:rFonts w:ascii="Tahoma" w:hAnsi="Tahoma" w:cs="Tahoma"/>
          <w:szCs w:val="20"/>
        </w:rPr>
        <w:t>e záruky či práva z vad</w:t>
      </w:r>
      <w:r w:rsidRPr="00BB7C35">
        <w:rPr>
          <w:rFonts w:ascii="Tahoma" w:hAnsi="Tahoma" w:cs="Tahoma"/>
          <w:szCs w:val="20"/>
        </w:rPr>
        <w:t xml:space="preserve"> jakkoli dotčen</w:t>
      </w:r>
      <w:r w:rsidR="0047399E" w:rsidRPr="00BB7C35">
        <w:rPr>
          <w:rFonts w:ascii="Tahoma" w:hAnsi="Tahoma" w:cs="Tahoma"/>
          <w:szCs w:val="20"/>
        </w:rPr>
        <w:t>a</w:t>
      </w:r>
      <w:r w:rsidRPr="00BB7C35">
        <w:rPr>
          <w:rFonts w:ascii="Tahoma" w:hAnsi="Tahoma" w:cs="Tahoma"/>
          <w:szCs w:val="20"/>
        </w:rPr>
        <w:t>.</w:t>
      </w:r>
    </w:p>
    <w:p w14:paraId="7CF50497" w14:textId="77777777" w:rsidR="00607561" w:rsidRPr="00BB7C35" w:rsidRDefault="00607561" w:rsidP="00607561">
      <w:pPr>
        <w:pStyle w:val="RLTextlnkuslovan"/>
        <w:rPr>
          <w:rFonts w:ascii="Tahoma" w:hAnsi="Tahoma" w:cs="Tahoma"/>
          <w:szCs w:val="20"/>
        </w:rPr>
      </w:pPr>
      <w:r w:rsidRPr="00BB7C35">
        <w:rPr>
          <w:rFonts w:ascii="Tahoma" w:hAnsi="Tahoma" w:cs="Tahoma"/>
          <w:szCs w:val="20"/>
        </w:rPr>
        <w:t>Doba od zjištění vady do jejího odstranění se do trvání záruční doby nezapočítává.</w:t>
      </w:r>
    </w:p>
    <w:p w14:paraId="7CF50498" w14:textId="77777777" w:rsidR="00607561" w:rsidRPr="00BB7C35" w:rsidRDefault="00902894" w:rsidP="00607561">
      <w:pPr>
        <w:pStyle w:val="RLTextlnkuslovan"/>
        <w:rPr>
          <w:rFonts w:ascii="Tahoma" w:hAnsi="Tahoma" w:cs="Tahoma"/>
          <w:szCs w:val="20"/>
        </w:rPr>
      </w:pPr>
      <w:bookmarkStart w:id="112" w:name="_Ref202246719"/>
      <w:r w:rsidRPr="00BB7C35">
        <w:rPr>
          <w:rFonts w:ascii="Tahoma" w:hAnsi="Tahoma" w:cs="Tahoma"/>
          <w:szCs w:val="20"/>
        </w:rPr>
        <w:t>Poskytovatel</w:t>
      </w:r>
      <w:r w:rsidR="00607561" w:rsidRPr="00BB7C35">
        <w:rPr>
          <w:rFonts w:ascii="Tahoma" w:hAnsi="Tahoma" w:cs="Tahoma"/>
          <w:szCs w:val="20"/>
        </w:rPr>
        <w:t xml:space="preserve"> prohlašuje, že veškeré jeho plnění dodané podle této Smlouvy bude prosté právních vad a zavazuje se odškodnit v plné výši Objednatele v případě, že třetí osoba úspěšně uplatní autorskoprávní nebo jiný nárok plynoucí z právní vady poskytnutého plnění.</w:t>
      </w:r>
      <w:bookmarkEnd w:id="112"/>
      <w:r w:rsidR="00D810EF" w:rsidRPr="00BB7C35">
        <w:rPr>
          <w:rFonts w:ascii="Tahoma" w:hAnsi="Tahoma" w:cs="Tahoma"/>
          <w:szCs w:val="20"/>
        </w:rPr>
        <w:t xml:space="preserve"> </w:t>
      </w:r>
      <w:r w:rsidR="00D810EF" w:rsidRPr="00BB7C35">
        <w:rPr>
          <w:rFonts w:ascii="Tahoma" w:hAnsi="Tahoma" w:cs="Tahoma"/>
          <w:szCs w:val="20"/>
          <w:lang w:eastAsia="en-US"/>
        </w:rPr>
        <w:t xml:space="preserve">V případě, že by nárok třetí osoby vzniklý v souvislosti s plněním </w:t>
      </w:r>
      <w:r w:rsidRPr="00BB7C35">
        <w:rPr>
          <w:rFonts w:ascii="Tahoma" w:hAnsi="Tahoma" w:cs="Tahoma"/>
          <w:szCs w:val="20"/>
          <w:lang w:eastAsia="en-US"/>
        </w:rPr>
        <w:t>Poskytovatel</w:t>
      </w:r>
      <w:r w:rsidR="00D810EF" w:rsidRPr="00BB7C35">
        <w:rPr>
          <w:rFonts w:ascii="Tahoma" w:hAnsi="Tahoma" w:cs="Tahoma"/>
          <w:szCs w:val="20"/>
          <w:lang w:eastAsia="en-US"/>
        </w:rPr>
        <w:t xml:space="preserve">e podle této Smlouvy, bez ohledu na jeho oprávněnost, vedl k dočasnému či trvalému soudnímu zákazu či omezení užívání </w:t>
      </w:r>
      <w:r w:rsidR="00237F5D" w:rsidRPr="00BB7C35">
        <w:rPr>
          <w:rFonts w:ascii="Tahoma" w:hAnsi="Tahoma" w:cs="Tahoma"/>
          <w:szCs w:val="20"/>
          <w:lang w:eastAsia="en-US"/>
        </w:rPr>
        <w:t>APV</w:t>
      </w:r>
      <w:r w:rsidR="00CB26FE" w:rsidRPr="00BB7C35">
        <w:rPr>
          <w:rFonts w:ascii="Tahoma" w:hAnsi="Tahoma" w:cs="Tahoma"/>
          <w:szCs w:val="20"/>
          <w:lang w:eastAsia="en-US"/>
        </w:rPr>
        <w:t xml:space="preserve"> či </w:t>
      </w:r>
      <w:r w:rsidR="00A36F22" w:rsidRPr="00BB7C35">
        <w:rPr>
          <w:rFonts w:ascii="Tahoma" w:hAnsi="Tahoma" w:cs="Tahoma"/>
          <w:szCs w:val="20"/>
          <w:lang w:eastAsia="en-US"/>
        </w:rPr>
        <w:t>její</w:t>
      </w:r>
      <w:r w:rsidR="00D810EF" w:rsidRPr="00BB7C35">
        <w:rPr>
          <w:rFonts w:ascii="Tahoma" w:hAnsi="Tahoma" w:cs="Tahoma"/>
          <w:szCs w:val="20"/>
          <w:lang w:eastAsia="en-US"/>
        </w:rPr>
        <w:t xml:space="preserve"> části, zavazuje se </w:t>
      </w:r>
      <w:r w:rsidRPr="00BB7C35">
        <w:rPr>
          <w:rFonts w:ascii="Tahoma" w:hAnsi="Tahoma" w:cs="Tahoma"/>
          <w:szCs w:val="20"/>
          <w:lang w:eastAsia="en-US"/>
        </w:rPr>
        <w:t>Poskytovatel</w:t>
      </w:r>
      <w:r w:rsidR="00D810EF" w:rsidRPr="00BB7C35">
        <w:rPr>
          <w:rFonts w:ascii="Tahoma" w:hAnsi="Tahoma" w:cs="Tahoma"/>
          <w:szCs w:val="20"/>
          <w:lang w:eastAsia="en-US"/>
        </w:rPr>
        <w:t xml:space="preserve"> zajistit náhradní řešení a minimalizovat dopady takovéto situace, a to bez dopadu na cenu plnění sjednanou podle této Smlouvy, přičemž současně nebudou dotčeny ani nároky Objednatele na náhradu škody.</w:t>
      </w:r>
    </w:p>
    <w:p w14:paraId="7CF50499" w14:textId="77777777" w:rsidR="002A2F96" w:rsidRPr="00BB7C35" w:rsidRDefault="00902894" w:rsidP="00607561">
      <w:pPr>
        <w:pStyle w:val="RLTextlnkuslovan"/>
        <w:rPr>
          <w:rFonts w:ascii="Tahoma" w:hAnsi="Tahoma" w:cs="Tahoma"/>
          <w:szCs w:val="20"/>
        </w:rPr>
      </w:pPr>
      <w:r w:rsidRPr="00BB7C35">
        <w:rPr>
          <w:rFonts w:ascii="Tahoma" w:hAnsi="Tahoma" w:cs="Tahoma"/>
          <w:szCs w:val="20"/>
        </w:rPr>
        <w:t>Poskytovatel</w:t>
      </w:r>
      <w:r w:rsidR="002A2F96" w:rsidRPr="00BB7C35">
        <w:rPr>
          <w:rFonts w:ascii="Tahoma" w:hAnsi="Tahoma" w:cs="Tahoma"/>
          <w:szCs w:val="20"/>
        </w:rPr>
        <w:t xml:space="preserve"> prohlašuje, že je oprávněn vykonávat svým jménem a na svůj účet majetková práva autorů k autorským dílům, kter</w:t>
      </w:r>
      <w:r w:rsidR="002C3861" w:rsidRPr="00BB7C35">
        <w:rPr>
          <w:rFonts w:ascii="Tahoma" w:hAnsi="Tahoma" w:cs="Tahoma"/>
          <w:szCs w:val="20"/>
        </w:rPr>
        <w:t>á</w:t>
      </w:r>
      <w:r w:rsidR="002A2F96" w:rsidRPr="00BB7C35">
        <w:rPr>
          <w:rFonts w:ascii="Tahoma" w:hAnsi="Tahoma" w:cs="Tahoma"/>
          <w:szCs w:val="20"/>
        </w:rPr>
        <w:t xml:space="preserve"> budou součástí plnění podle této Smlouvy, resp. že má souhlas všech relevantních třetích osob k poskytnutí licence </w:t>
      </w:r>
      <w:r w:rsidR="002A2F96" w:rsidRPr="00BB7C35">
        <w:rPr>
          <w:rFonts w:ascii="Tahoma" w:hAnsi="Tahoma" w:cs="Tahoma"/>
          <w:szCs w:val="20"/>
        </w:rPr>
        <w:lastRenderedPageBreak/>
        <w:t xml:space="preserve">k autorským dílům podle </w:t>
      </w:r>
      <w:r w:rsidR="000D7333" w:rsidRPr="00BB7C35">
        <w:rPr>
          <w:rFonts w:ascii="Tahoma" w:hAnsi="Tahoma" w:cs="Tahoma"/>
          <w:szCs w:val="20"/>
        </w:rPr>
        <w:t xml:space="preserve">čl. </w:t>
      </w:r>
      <w:r w:rsidR="003358E6" w:rsidRPr="00BB7C35">
        <w:rPr>
          <w:rFonts w:ascii="Tahoma" w:hAnsi="Tahoma" w:cs="Tahoma"/>
          <w:szCs w:val="20"/>
        </w:rPr>
        <w:fldChar w:fldCharType="begin"/>
      </w:r>
      <w:r w:rsidR="000D7333" w:rsidRPr="00BB7C35">
        <w:rPr>
          <w:rFonts w:ascii="Tahoma" w:hAnsi="Tahoma" w:cs="Tahoma"/>
          <w:szCs w:val="20"/>
        </w:rPr>
        <w:instrText xml:space="preserve"> REF _Ref314542799 \r \h </w:instrText>
      </w:r>
      <w:r w:rsidR="00FF479E" w:rsidRPr="00BB7C35">
        <w:rPr>
          <w:rFonts w:ascii="Tahoma" w:hAnsi="Tahoma" w:cs="Tahoma"/>
          <w:szCs w:val="20"/>
        </w:rPr>
        <w:instrText xml:space="preserve"> \* MERGEFORMAT </w:instrText>
      </w:r>
      <w:r w:rsidR="003358E6" w:rsidRPr="00BB7C35">
        <w:rPr>
          <w:rFonts w:ascii="Tahoma" w:hAnsi="Tahoma" w:cs="Tahoma"/>
          <w:szCs w:val="20"/>
        </w:rPr>
      </w:r>
      <w:r w:rsidR="003358E6" w:rsidRPr="00BB7C35">
        <w:rPr>
          <w:rFonts w:ascii="Tahoma" w:hAnsi="Tahoma" w:cs="Tahoma"/>
          <w:szCs w:val="20"/>
        </w:rPr>
        <w:fldChar w:fldCharType="separate"/>
      </w:r>
      <w:r w:rsidR="00BF1146" w:rsidRPr="00BB7C35">
        <w:rPr>
          <w:rFonts w:ascii="Tahoma" w:hAnsi="Tahoma" w:cs="Tahoma"/>
          <w:szCs w:val="20"/>
        </w:rPr>
        <w:t>13</w:t>
      </w:r>
      <w:r w:rsidR="003358E6" w:rsidRPr="00BB7C35">
        <w:rPr>
          <w:rFonts w:ascii="Tahoma" w:hAnsi="Tahoma" w:cs="Tahoma"/>
          <w:szCs w:val="20"/>
        </w:rPr>
        <w:fldChar w:fldCharType="end"/>
      </w:r>
      <w:r w:rsidR="000D7333" w:rsidRPr="00BB7C35">
        <w:rPr>
          <w:rFonts w:ascii="Tahoma" w:hAnsi="Tahoma" w:cs="Tahoma"/>
          <w:szCs w:val="20"/>
        </w:rPr>
        <w:t xml:space="preserve"> </w:t>
      </w:r>
      <w:r w:rsidR="002A2F96" w:rsidRPr="00BB7C35">
        <w:rPr>
          <w:rFonts w:ascii="Tahoma" w:hAnsi="Tahoma" w:cs="Tahoma"/>
          <w:szCs w:val="20"/>
        </w:rPr>
        <w:t>této Smlouvy; toto prohlášení zahrnuje i taková práva, která by vytvořením autorského díla teprve vznikla.</w:t>
      </w:r>
    </w:p>
    <w:p w14:paraId="7CF5049A" w14:textId="3971E077" w:rsidR="00906E01" w:rsidRPr="00BB7C35" w:rsidRDefault="00607561" w:rsidP="00607561">
      <w:pPr>
        <w:pStyle w:val="RLTextlnkuslovan"/>
        <w:rPr>
          <w:rFonts w:ascii="Tahoma" w:hAnsi="Tahoma" w:cs="Tahoma"/>
          <w:szCs w:val="20"/>
        </w:rPr>
      </w:pPr>
      <w:bookmarkStart w:id="113" w:name="_Ref313634421"/>
      <w:r w:rsidRPr="00BB7C35">
        <w:rPr>
          <w:rFonts w:ascii="Tahoma" w:hAnsi="Tahoma" w:cs="Tahoma"/>
          <w:szCs w:val="20"/>
        </w:rPr>
        <w:t>Smluvní strany se dohodly, že Objednatel je oprávněn kdykoliv do uplynutí záruční doby k </w:t>
      </w:r>
      <w:r w:rsidR="00AD0EB2">
        <w:rPr>
          <w:rFonts w:ascii="Tahoma" w:hAnsi="Tahoma" w:cs="Tahoma"/>
          <w:szCs w:val="20"/>
        </w:rPr>
        <w:t>dílčímu plnění</w:t>
      </w:r>
      <w:r w:rsidR="00AD0EB2" w:rsidRPr="00BB7C35">
        <w:rPr>
          <w:rFonts w:ascii="Tahoma" w:hAnsi="Tahoma" w:cs="Tahoma"/>
          <w:szCs w:val="20"/>
        </w:rPr>
        <w:t xml:space="preserve"> </w:t>
      </w:r>
      <w:r w:rsidRPr="00BB7C35">
        <w:rPr>
          <w:rFonts w:ascii="Tahoma" w:hAnsi="Tahoma" w:cs="Tahoma"/>
          <w:szCs w:val="20"/>
        </w:rPr>
        <w:t xml:space="preserve">požádat </w:t>
      </w:r>
      <w:r w:rsidR="00902894" w:rsidRPr="00BB7C35">
        <w:rPr>
          <w:rFonts w:ascii="Tahoma" w:hAnsi="Tahoma" w:cs="Tahoma"/>
          <w:szCs w:val="20"/>
        </w:rPr>
        <w:t>Poskytovatel</w:t>
      </w:r>
      <w:r w:rsidRPr="00BB7C35">
        <w:rPr>
          <w:rFonts w:ascii="Tahoma" w:hAnsi="Tahoma" w:cs="Tahoma"/>
          <w:szCs w:val="20"/>
        </w:rPr>
        <w:t xml:space="preserve">e o posouzení Objednatelem zamýšlené změny </w:t>
      </w:r>
      <w:r w:rsidR="00237F5D" w:rsidRPr="00BB7C35">
        <w:rPr>
          <w:rFonts w:ascii="Tahoma" w:hAnsi="Tahoma" w:cs="Tahoma"/>
          <w:szCs w:val="20"/>
        </w:rPr>
        <w:t>APV</w:t>
      </w:r>
      <w:r w:rsidRPr="00BB7C35">
        <w:rPr>
          <w:rFonts w:ascii="Tahoma" w:hAnsi="Tahoma" w:cs="Tahoma"/>
          <w:szCs w:val="20"/>
        </w:rPr>
        <w:t xml:space="preserve">. </w:t>
      </w:r>
      <w:r w:rsidR="00902894" w:rsidRPr="00BB7C35">
        <w:rPr>
          <w:rFonts w:ascii="Tahoma" w:hAnsi="Tahoma" w:cs="Tahoma"/>
          <w:szCs w:val="20"/>
        </w:rPr>
        <w:t>Poskytovatel</w:t>
      </w:r>
      <w:r w:rsidRPr="00BB7C35">
        <w:rPr>
          <w:rFonts w:ascii="Tahoma" w:hAnsi="Tahoma" w:cs="Tahoma"/>
          <w:szCs w:val="20"/>
        </w:rPr>
        <w:t xml:space="preserve"> se v takovém případě zavazuje bez zbytečného odkladu posoudit zamýšlenou změnu </w:t>
      </w:r>
      <w:r w:rsidR="00237F5D" w:rsidRPr="00BB7C35">
        <w:rPr>
          <w:rFonts w:ascii="Tahoma" w:hAnsi="Tahoma" w:cs="Tahoma"/>
          <w:szCs w:val="20"/>
        </w:rPr>
        <w:t>APV</w:t>
      </w:r>
      <w:r w:rsidR="00692A4B" w:rsidRPr="00BB7C35">
        <w:rPr>
          <w:rFonts w:ascii="Tahoma" w:hAnsi="Tahoma" w:cs="Tahoma"/>
          <w:szCs w:val="20"/>
        </w:rPr>
        <w:t xml:space="preserve"> </w:t>
      </w:r>
      <w:r w:rsidRPr="00BB7C35">
        <w:rPr>
          <w:rFonts w:ascii="Tahoma" w:hAnsi="Tahoma" w:cs="Tahoma"/>
          <w:szCs w:val="20"/>
        </w:rPr>
        <w:t xml:space="preserve">z hlediska zachování řádné funkčnosti ostatních součástí </w:t>
      </w:r>
      <w:r w:rsidR="00237F5D" w:rsidRPr="00BB7C35">
        <w:rPr>
          <w:rFonts w:ascii="Tahoma" w:hAnsi="Tahoma" w:cs="Tahoma"/>
          <w:szCs w:val="20"/>
        </w:rPr>
        <w:t>APV</w:t>
      </w:r>
      <w:r w:rsidR="00692A4B" w:rsidRPr="00BB7C35">
        <w:rPr>
          <w:rFonts w:ascii="Tahoma" w:hAnsi="Tahoma" w:cs="Tahoma"/>
          <w:szCs w:val="20"/>
        </w:rPr>
        <w:t xml:space="preserve"> </w:t>
      </w:r>
      <w:r w:rsidRPr="00BB7C35">
        <w:rPr>
          <w:rFonts w:ascii="Tahoma" w:hAnsi="Tahoma" w:cs="Tahoma"/>
          <w:szCs w:val="20"/>
        </w:rPr>
        <w:t xml:space="preserve">a </w:t>
      </w:r>
      <w:r w:rsidR="00237F5D" w:rsidRPr="00BB7C35">
        <w:rPr>
          <w:rFonts w:ascii="Tahoma" w:hAnsi="Tahoma" w:cs="Tahoma"/>
          <w:szCs w:val="20"/>
        </w:rPr>
        <w:t>APV</w:t>
      </w:r>
      <w:r w:rsidR="00692A4B" w:rsidRPr="00BB7C35">
        <w:rPr>
          <w:rFonts w:ascii="Tahoma" w:hAnsi="Tahoma" w:cs="Tahoma"/>
          <w:szCs w:val="20"/>
        </w:rPr>
        <w:t xml:space="preserve"> </w:t>
      </w:r>
      <w:r w:rsidRPr="00BB7C35">
        <w:rPr>
          <w:rFonts w:ascii="Tahoma" w:hAnsi="Tahoma" w:cs="Tahoma"/>
          <w:szCs w:val="20"/>
        </w:rPr>
        <w:t xml:space="preserve">jako celku a Objednatel se zavazuje uhradit </w:t>
      </w:r>
      <w:r w:rsidR="00902894" w:rsidRPr="00BB7C35">
        <w:rPr>
          <w:rFonts w:ascii="Tahoma" w:hAnsi="Tahoma" w:cs="Tahoma"/>
          <w:szCs w:val="20"/>
        </w:rPr>
        <w:t>Poskytovatel</w:t>
      </w:r>
      <w:r w:rsidRPr="00BB7C35">
        <w:rPr>
          <w:rFonts w:ascii="Tahoma" w:hAnsi="Tahoma" w:cs="Tahoma"/>
          <w:szCs w:val="20"/>
        </w:rPr>
        <w:t xml:space="preserve">i prokázané účelně vynaložené náklady takovéhoto posouzení. </w:t>
      </w:r>
      <w:r w:rsidR="00737230" w:rsidRPr="00BB7C35">
        <w:rPr>
          <w:rFonts w:ascii="Tahoma" w:hAnsi="Tahoma" w:cs="Tahoma"/>
          <w:szCs w:val="20"/>
        </w:rPr>
        <w:t xml:space="preserve">Pokud provede </w:t>
      </w:r>
      <w:r w:rsidRPr="00BB7C35">
        <w:rPr>
          <w:rFonts w:ascii="Tahoma" w:hAnsi="Tahoma" w:cs="Tahoma"/>
          <w:szCs w:val="20"/>
        </w:rPr>
        <w:t xml:space="preserve">Objednatel změnu </w:t>
      </w:r>
      <w:r w:rsidR="00237F5D" w:rsidRPr="00BB7C35">
        <w:rPr>
          <w:rFonts w:ascii="Tahoma" w:hAnsi="Tahoma" w:cs="Tahoma"/>
          <w:szCs w:val="20"/>
        </w:rPr>
        <w:t>APV</w:t>
      </w:r>
      <w:r w:rsidR="00692A4B" w:rsidRPr="00BB7C35">
        <w:rPr>
          <w:rFonts w:ascii="Tahoma" w:hAnsi="Tahoma" w:cs="Tahoma"/>
          <w:szCs w:val="20"/>
        </w:rPr>
        <w:t xml:space="preserve"> </w:t>
      </w:r>
      <w:r w:rsidRPr="00BB7C35">
        <w:rPr>
          <w:rFonts w:ascii="Tahoma" w:hAnsi="Tahoma" w:cs="Tahoma"/>
          <w:szCs w:val="20"/>
        </w:rPr>
        <w:t xml:space="preserve">nad rámec posuzovaný </w:t>
      </w:r>
      <w:r w:rsidR="00902894" w:rsidRPr="00BB7C35">
        <w:rPr>
          <w:rFonts w:ascii="Tahoma" w:hAnsi="Tahoma" w:cs="Tahoma"/>
          <w:szCs w:val="20"/>
        </w:rPr>
        <w:t>Poskytovatel</w:t>
      </w:r>
      <w:r w:rsidRPr="00BB7C35">
        <w:rPr>
          <w:rFonts w:ascii="Tahoma" w:hAnsi="Tahoma" w:cs="Tahoma"/>
          <w:szCs w:val="20"/>
        </w:rPr>
        <w:t xml:space="preserve">em, v rozporu s instrukcemi </w:t>
      </w:r>
      <w:r w:rsidR="00902894" w:rsidRPr="00BB7C35">
        <w:rPr>
          <w:rFonts w:ascii="Tahoma" w:hAnsi="Tahoma" w:cs="Tahoma"/>
          <w:szCs w:val="20"/>
        </w:rPr>
        <w:t>Poskytovatel</w:t>
      </w:r>
      <w:r w:rsidRPr="00BB7C35">
        <w:rPr>
          <w:rFonts w:ascii="Tahoma" w:hAnsi="Tahoma" w:cs="Tahoma"/>
          <w:szCs w:val="20"/>
        </w:rPr>
        <w:t xml:space="preserve">e a/nebo bez předchozího posouzení změny </w:t>
      </w:r>
      <w:r w:rsidR="00902894" w:rsidRPr="00BB7C35">
        <w:rPr>
          <w:rFonts w:ascii="Tahoma" w:hAnsi="Tahoma" w:cs="Tahoma"/>
          <w:szCs w:val="20"/>
        </w:rPr>
        <w:t>Poskytovatel</w:t>
      </w:r>
      <w:r w:rsidRPr="00BB7C35">
        <w:rPr>
          <w:rFonts w:ascii="Tahoma" w:hAnsi="Tahoma" w:cs="Tahoma"/>
          <w:szCs w:val="20"/>
        </w:rPr>
        <w:t xml:space="preserve">em, záruka za vady </w:t>
      </w:r>
      <w:r w:rsidR="00237F5D" w:rsidRPr="00BB7C35">
        <w:rPr>
          <w:rFonts w:ascii="Tahoma" w:hAnsi="Tahoma" w:cs="Tahoma"/>
          <w:szCs w:val="20"/>
        </w:rPr>
        <w:t>APV</w:t>
      </w:r>
      <w:r w:rsidR="00692A4B" w:rsidRPr="00BB7C35">
        <w:rPr>
          <w:rFonts w:ascii="Tahoma" w:hAnsi="Tahoma" w:cs="Tahoma"/>
          <w:szCs w:val="20"/>
        </w:rPr>
        <w:t xml:space="preserve"> </w:t>
      </w:r>
      <w:r w:rsidRPr="00BB7C35">
        <w:rPr>
          <w:rFonts w:ascii="Tahoma" w:hAnsi="Tahoma" w:cs="Tahoma"/>
          <w:szCs w:val="20"/>
        </w:rPr>
        <w:t xml:space="preserve">provedením změny </w:t>
      </w:r>
      <w:r w:rsidR="00237F5D" w:rsidRPr="00BB7C35">
        <w:rPr>
          <w:rFonts w:ascii="Tahoma" w:hAnsi="Tahoma" w:cs="Tahoma"/>
          <w:szCs w:val="20"/>
        </w:rPr>
        <w:t>APV</w:t>
      </w:r>
      <w:r w:rsidR="00692A4B" w:rsidRPr="00BB7C35">
        <w:rPr>
          <w:rFonts w:ascii="Tahoma" w:hAnsi="Tahoma" w:cs="Tahoma"/>
          <w:szCs w:val="20"/>
        </w:rPr>
        <w:t xml:space="preserve"> </w:t>
      </w:r>
      <w:r w:rsidRPr="00BB7C35">
        <w:rPr>
          <w:rFonts w:ascii="Tahoma" w:hAnsi="Tahoma" w:cs="Tahoma"/>
          <w:szCs w:val="20"/>
        </w:rPr>
        <w:t xml:space="preserve">zaniká. </w:t>
      </w:r>
      <w:bookmarkEnd w:id="113"/>
    </w:p>
    <w:p w14:paraId="7CF5049B" w14:textId="77777777" w:rsidR="002C1E41" w:rsidRPr="00BB7C35" w:rsidRDefault="002C1E41" w:rsidP="0077797C">
      <w:pPr>
        <w:pStyle w:val="RLlneksmlouvy"/>
        <w:rPr>
          <w:rFonts w:ascii="Tahoma" w:hAnsi="Tahoma" w:cs="Tahoma"/>
          <w:szCs w:val="20"/>
        </w:rPr>
      </w:pPr>
      <w:bookmarkStart w:id="114" w:name="_Ref195959157"/>
      <w:bookmarkStart w:id="115" w:name="_Toc212632755"/>
      <w:bookmarkStart w:id="116" w:name="_Toc295034738"/>
      <w:bookmarkStart w:id="117" w:name="_Ref298675240"/>
      <w:bookmarkStart w:id="118" w:name="_Ref367576435"/>
      <w:bookmarkStart w:id="119" w:name="_Ref202762701"/>
      <w:r w:rsidRPr="00BB7C35">
        <w:rPr>
          <w:rFonts w:ascii="Tahoma" w:hAnsi="Tahoma" w:cs="Tahoma"/>
          <w:szCs w:val="20"/>
        </w:rPr>
        <w:t>OPRÁVNĚNÉ OSOBY</w:t>
      </w:r>
      <w:bookmarkEnd w:id="114"/>
      <w:bookmarkEnd w:id="115"/>
      <w:bookmarkEnd w:id="116"/>
      <w:bookmarkEnd w:id="117"/>
      <w:bookmarkEnd w:id="118"/>
    </w:p>
    <w:p w14:paraId="7CF5049C" w14:textId="77777777" w:rsidR="002C1E41" w:rsidRPr="00BB7C35" w:rsidRDefault="002C1E41" w:rsidP="00912A28">
      <w:pPr>
        <w:pStyle w:val="RLTextlnkuslovan"/>
        <w:rPr>
          <w:rFonts w:ascii="Tahoma" w:hAnsi="Tahoma" w:cs="Tahoma"/>
          <w:szCs w:val="20"/>
        </w:rPr>
      </w:pPr>
      <w:r w:rsidRPr="00BB7C35">
        <w:rPr>
          <w:rFonts w:ascii="Tahoma" w:hAnsi="Tahoma" w:cs="Tahoma"/>
          <w:szCs w:val="20"/>
        </w:rPr>
        <w:t>Každá ze smluvních stran jmenuje oprávněnou osobu, popř. zástupce oprávněné osoby. Oprávněné osoby budou zastupovat smluvní stranu ve smluvních, obchodních a technických záležitostech souvisejících s plněním této Smlouvy.</w:t>
      </w:r>
      <w:r w:rsidR="00A72485" w:rsidRPr="00BB7C35">
        <w:rPr>
          <w:rFonts w:ascii="Tahoma" w:hAnsi="Tahoma" w:cs="Tahoma"/>
          <w:szCs w:val="20"/>
        </w:rPr>
        <w:t xml:space="preserve"> </w:t>
      </w:r>
      <w:r w:rsidR="00E57BBC" w:rsidRPr="00BB7C35">
        <w:rPr>
          <w:rFonts w:ascii="Tahoma" w:hAnsi="Tahoma" w:cs="Tahoma"/>
          <w:szCs w:val="20"/>
        </w:rPr>
        <w:t>Pro vyloučení pochybností se smluvní strany dohodly, že:</w:t>
      </w:r>
    </w:p>
    <w:p w14:paraId="7CF5049D" w14:textId="77777777" w:rsidR="004D7B82" w:rsidRPr="00BB7C35" w:rsidRDefault="00E57BBC" w:rsidP="00E57BBC">
      <w:pPr>
        <w:pStyle w:val="RLTextlnkuslovan"/>
        <w:numPr>
          <w:ilvl w:val="2"/>
          <w:numId w:val="1"/>
        </w:numPr>
        <w:rPr>
          <w:rFonts w:ascii="Tahoma" w:hAnsi="Tahoma" w:cs="Tahoma"/>
          <w:szCs w:val="20"/>
        </w:rPr>
      </w:pPr>
      <w:r w:rsidRPr="00BB7C35">
        <w:rPr>
          <w:rFonts w:ascii="Tahoma" w:hAnsi="Tahoma" w:cs="Tahoma"/>
          <w:szCs w:val="20"/>
        </w:rPr>
        <w:t xml:space="preserve">osoby oprávněné jednat v záležitostech smluvních jsou oprávněny vést s druhou smluvní stranou jednání obchodního charakteru a měnit či rušit tuto Smlouvu </w:t>
      </w:r>
      <w:r w:rsidR="00353A67" w:rsidRPr="00BB7C35">
        <w:rPr>
          <w:rFonts w:ascii="Tahoma" w:hAnsi="Tahoma" w:cs="Tahoma"/>
          <w:szCs w:val="20"/>
        </w:rPr>
        <w:t>a</w:t>
      </w:r>
      <w:r w:rsidRPr="00BB7C35">
        <w:rPr>
          <w:rFonts w:ascii="Tahoma" w:hAnsi="Tahoma" w:cs="Tahoma"/>
          <w:szCs w:val="20"/>
        </w:rPr>
        <w:t xml:space="preserve"> uzavírat k ní dodatky dle odst. </w:t>
      </w:r>
      <w:r w:rsidR="003358E6" w:rsidRPr="00BB7C35">
        <w:rPr>
          <w:rFonts w:ascii="Tahoma" w:hAnsi="Tahoma" w:cs="Tahoma"/>
          <w:szCs w:val="20"/>
        </w:rPr>
        <w:fldChar w:fldCharType="begin"/>
      </w:r>
      <w:r w:rsidRPr="00BB7C35">
        <w:rPr>
          <w:rFonts w:ascii="Tahoma" w:hAnsi="Tahoma" w:cs="Tahoma"/>
          <w:szCs w:val="20"/>
        </w:rPr>
        <w:instrText xml:space="preserve"> REF _Ref304891672 \r \h </w:instrText>
      </w:r>
      <w:r w:rsidR="00FF479E" w:rsidRPr="00BB7C35">
        <w:rPr>
          <w:rFonts w:ascii="Tahoma" w:hAnsi="Tahoma" w:cs="Tahoma"/>
          <w:szCs w:val="20"/>
        </w:rPr>
        <w:instrText xml:space="preserve"> \* MERGEFORMAT </w:instrText>
      </w:r>
      <w:r w:rsidR="003358E6" w:rsidRPr="00BB7C35">
        <w:rPr>
          <w:rFonts w:ascii="Tahoma" w:hAnsi="Tahoma" w:cs="Tahoma"/>
          <w:szCs w:val="20"/>
        </w:rPr>
      </w:r>
      <w:r w:rsidR="003358E6" w:rsidRPr="00BB7C35">
        <w:rPr>
          <w:rFonts w:ascii="Tahoma" w:hAnsi="Tahoma" w:cs="Tahoma"/>
          <w:szCs w:val="20"/>
        </w:rPr>
        <w:fldChar w:fldCharType="separate"/>
      </w:r>
      <w:r w:rsidR="00BF1146" w:rsidRPr="00BB7C35">
        <w:rPr>
          <w:rFonts w:ascii="Tahoma" w:hAnsi="Tahoma" w:cs="Tahoma"/>
          <w:szCs w:val="20"/>
        </w:rPr>
        <w:t>23.1</w:t>
      </w:r>
      <w:r w:rsidR="003358E6" w:rsidRPr="00BB7C35">
        <w:rPr>
          <w:rFonts w:ascii="Tahoma" w:hAnsi="Tahoma" w:cs="Tahoma"/>
          <w:szCs w:val="20"/>
        </w:rPr>
        <w:fldChar w:fldCharType="end"/>
      </w:r>
      <w:r w:rsidR="0042685B" w:rsidRPr="00BB7C35">
        <w:rPr>
          <w:rFonts w:ascii="Tahoma" w:hAnsi="Tahoma" w:cs="Tahoma"/>
          <w:szCs w:val="20"/>
        </w:rPr>
        <w:t xml:space="preserve"> této Smlouvy</w:t>
      </w:r>
      <w:r w:rsidR="004D7B82" w:rsidRPr="00BB7C35">
        <w:rPr>
          <w:rFonts w:ascii="Tahoma" w:hAnsi="Tahoma" w:cs="Tahoma"/>
          <w:szCs w:val="20"/>
        </w:rPr>
        <w:t>;</w:t>
      </w:r>
    </w:p>
    <w:p w14:paraId="7CF5049E" w14:textId="64B20B6A" w:rsidR="00E57BBC" w:rsidRPr="00BB7C35" w:rsidRDefault="00E57BBC" w:rsidP="00E57BBC">
      <w:pPr>
        <w:pStyle w:val="RLTextlnkuslovan"/>
        <w:numPr>
          <w:ilvl w:val="2"/>
          <w:numId w:val="1"/>
        </w:numPr>
        <w:rPr>
          <w:rFonts w:ascii="Tahoma" w:hAnsi="Tahoma" w:cs="Tahoma"/>
          <w:szCs w:val="20"/>
        </w:rPr>
      </w:pPr>
      <w:bookmarkStart w:id="120" w:name="_Ref370110303"/>
      <w:r w:rsidRPr="00BB7C35">
        <w:rPr>
          <w:rFonts w:ascii="Tahoma" w:hAnsi="Tahoma" w:cs="Tahoma"/>
          <w:szCs w:val="20"/>
        </w:rPr>
        <w:t>osoby oprávněné v záležitostech obchodních jsou oprávněny vést s druhou strano</w:t>
      </w:r>
      <w:r w:rsidR="006E4AD3" w:rsidRPr="00BB7C35">
        <w:rPr>
          <w:rFonts w:ascii="Tahoma" w:hAnsi="Tahoma" w:cs="Tahoma"/>
          <w:szCs w:val="20"/>
        </w:rPr>
        <w:t>u jednání obchodního charakteru</w:t>
      </w:r>
      <w:r w:rsidR="004D7B82" w:rsidRPr="00BB7C35">
        <w:rPr>
          <w:rFonts w:ascii="Tahoma" w:hAnsi="Tahoma" w:cs="Tahoma"/>
          <w:szCs w:val="20"/>
        </w:rPr>
        <w:t xml:space="preserve">, jednat v rámci změnového řízení dle čl. </w:t>
      </w:r>
      <w:r w:rsidR="00DF1705" w:rsidRPr="00BB7C35">
        <w:rPr>
          <w:rFonts w:ascii="Tahoma" w:hAnsi="Tahoma" w:cs="Tahoma"/>
          <w:szCs w:val="20"/>
        </w:rPr>
        <w:t>8</w:t>
      </w:r>
      <w:r w:rsidR="004D7B82" w:rsidRPr="00BB7C35">
        <w:rPr>
          <w:rFonts w:ascii="Tahoma" w:hAnsi="Tahoma" w:cs="Tahoma"/>
          <w:szCs w:val="20"/>
        </w:rPr>
        <w:t xml:space="preserve"> této Smlouvy, jednat v rámci akceptačních procedur při předávání a převzetí plnění dle čl. </w:t>
      </w:r>
      <w:r w:rsidR="003358E6" w:rsidRPr="00BB7C35">
        <w:rPr>
          <w:rFonts w:ascii="Tahoma" w:hAnsi="Tahoma" w:cs="Tahoma"/>
          <w:szCs w:val="20"/>
        </w:rPr>
        <w:fldChar w:fldCharType="begin"/>
      </w:r>
      <w:r w:rsidR="004D7B82" w:rsidRPr="00BB7C35">
        <w:rPr>
          <w:rFonts w:ascii="Tahoma" w:hAnsi="Tahoma" w:cs="Tahoma"/>
          <w:szCs w:val="20"/>
        </w:rPr>
        <w:instrText xml:space="preserve"> REF _Ref313890711 \r \h </w:instrText>
      </w:r>
      <w:r w:rsidR="00FF479E" w:rsidRPr="00BB7C35">
        <w:rPr>
          <w:rFonts w:ascii="Tahoma" w:hAnsi="Tahoma" w:cs="Tahoma"/>
          <w:szCs w:val="20"/>
        </w:rPr>
        <w:instrText xml:space="preserve"> \* MERGEFORMAT </w:instrText>
      </w:r>
      <w:r w:rsidR="003358E6" w:rsidRPr="00BB7C35">
        <w:rPr>
          <w:rFonts w:ascii="Tahoma" w:hAnsi="Tahoma" w:cs="Tahoma"/>
          <w:szCs w:val="20"/>
        </w:rPr>
      </w:r>
      <w:r w:rsidR="003358E6" w:rsidRPr="00BB7C35">
        <w:rPr>
          <w:rFonts w:ascii="Tahoma" w:hAnsi="Tahoma" w:cs="Tahoma"/>
          <w:szCs w:val="20"/>
        </w:rPr>
        <w:fldChar w:fldCharType="separate"/>
      </w:r>
      <w:r w:rsidR="00BF1146" w:rsidRPr="00BB7C35">
        <w:rPr>
          <w:rFonts w:ascii="Tahoma" w:hAnsi="Tahoma" w:cs="Tahoma"/>
          <w:szCs w:val="20"/>
        </w:rPr>
        <w:t>9</w:t>
      </w:r>
      <w:r w:rsidR="003358E6" w:rsidRPr="00BB7C35">
        <w:rPr>
          <w:rFonts w:ascii="Tahoma" w:hAnsi="Tahoma" w:cs="Tahoma"/>
          <w:szCs w:val="20"/>
        </w:rPr>
        <w:fldChar w:fldCharType="end"/>
      </w:r>
      <w:r w:rsidR="004D7B82" w:rsidRPr="00BB7C35">
        <w:rPr>
          <w:rFonts w:ascii="Tahoma" w:hAnsi="Tahoma" w:cs="Tahoma"/>
          <w:szCs w:val="20"/>
        </w:rPr>
        <w:t xml:space="preserve"> Smlouvy, zejména </w:t>
      </w:r>
      <w:r w:rsidR="006E4AD3" w:rsidRPr="00BB7C35">
        <w:rPr>
          <w:rFonts w:ascii="Tahoma" w:hAnsi="Tahoma" w:cs="Tahoma"/>
          <w:szCs w:val="20"/>
        </w:rPr>
        <w:t>podepisovat příslušné akceptační</w:t>
      </w:r>
      <w:r w:rsidR="0042685B" w:rsidRPr="00BB7C35">
        <w:rPr>
          <w:rFonts w:ascii="Tahoma" w:hAnsi="Tahoma" w:cs="Tahoma"/>
          <w:szCs w:val="20"/>
        </w:rPr>
        <w:t>,</w:t>
      </w:r>
      <w:r w:rsidR="006E4AD3" w:rsidRPr="00BB7C35">
        <w:rPr>
          <w:rFonts w:ascii="Tahoma" w:hAnsi="Tahoma" w:cs="Tahoma"/>
          <w:szCs w:val="20"/>
        </w:rPr>
        <w:t xml:space="preserve"> předávací </w:t>
      </w:r>
      <w:r w:rsidR="0042685B" w:rsidRPr="00BB7C35">
        <w:rPr>
          <w:rFonts w:ascii="Tahoma" w:hAnsi="Tahoma" w:cs="Tahoma"/>
          <w:szCs w:val="20"/>
        </w:rPr>
        <w:t xml:space="preserve">či jiné </w:t>
      </w:r>
      <w:r w:rsidR="006E4AD3" w:rsidRPr="00BB7C35">
        <w:rPr>
          <w:rFonts w:ascii="Tahoma" w:hAnsi="Tahoma" w:cs="Tahoma"/>
          <w:szCs w:val="20"/>
        </w:rPr>
        <w:t>protokoly dle této Smlouvy</w:t>
      </w:r>
      <w:r w:rsidR="004D7B82" w:rsidRPr="00BB7C35">
        <w:rPr>
          <w:rFonts w:ascii="Tahoma" w:hAnsi="Tahoma" w:cs="Tahoma"/>
          <w:szCs w:val="20"/>
        </w:rPr>
        <w:t>; osoby oprávněné v záležitostech obchodních</w:t>
      </w:r>
      <w:r w:rsidR="006E4AD3" w:rsidRPr="00BB7C35">
        <w:rPr>
          <w:rFonts w:ascii="Tahoma" w:hAnsi="Tahoma" w:cs="Tahoma"/>
          <w:szCs w:val="20"/>
        </w:rPr>
        <w:t xml:space="preserve"> </w:t>
      </w:r>
      <w:r w:rsidRPr="00BB7C35">
        <w:rPr>
          <w:rFonts w:ascii="Tahoma" w:hAnsi="Tahoma" w:cs="Tahoma"/>
          <w:szCs w:val="20"/>
        </w:rPr>
        <w:t xml:space="preserve">však </w:t>
      </w:r>
      <w:r w:rsidR="004D7B82" w:rsidRPr="00BB7C35">
        <w:rPr>
          <w:rFonts w:ascii="Tahoma" w:hAnsi="Tahoma" w:cs="Tahoma"/>
          <w:szCs w:val="20"/>
        </w:rPr>
        <w:t xml:space="preserve">nejsou </w:t>
      </w:r>
      <w:r w:rsidRPr="00BB7C35">
        <w:rPr>
          <w:rFonts w:ascii="Tahoma" w:hAnsi="Tahoma" w:cs="Tahoma"/>
          <w:szCs w:val="20"/>
        </w:rPr>
        <w:t xml:space="preserve">oprávněny tuto Smlouvu měnit či rušit ani k ní uzavírat dodatky dle odst. </w:t>
      </w:r>
      <w:r w:rsidR="003358E6" w:rsidRPr="00BB7C35">
        <w:rPr>
          <w:rFonts w:ascii="Tahoma" w:hAnsi="Tahoma" w:cs="Tahoma"/>
          <w:szCs w:val="20"/>
        </w:rPr>
        <w:fldChar w:fldCharType="begin"/>
      </w:r>
      <w:r w:rsidRPr="00BB7C35">
        <w:rPr>
          <w:rFonts w:ascii="Tahoma" w:hAnsi="Tahoma" w:cs="Tahoma"/>
          <w:szCs w:val="20"/>
        </w:rPr>
        <w:instrText xml:space="preserve"> REF _Ref304891672 \r \h </w:instrText>
      </w:r>
      <w:r w:rsidR="00FF479E" w:rsidRPr="00BB7C35">
        <w:rPr>
          <w:rFonts w:ascii="Tahoma" w:hAnsi="Tahoma" w:cs="Tahoma"/>
          <w:szCs w:val="20"/>
        </w:rPr>
        <w:instrText xml:space="preserve"> \* MERGEFORMAT </w:instrText>
      </w:r>
      <w:r w:rsidR="003358E6" w:rsidRPr="00BB7C35">
        <w:rPr>
          <w:rFonts w:ascii="Tahoma" w:hAnsi="Tahoma" w:cs="Tahoma"/>
          <w:szCs w:val="20"/>
        </w:rPr>
      </w:r>
      <w:r w:rsidR="003358E6" w:rsidRPr="00BB7C35">
        <w:rPr>
          <w:rFonts w:ascii="Tahoma" w:hAnsi="Tahoma" w:cs="Tahoma"/>
          <w:szCs w:val="20"/>
        </w:rPr>
        <w:fldChar w:fldCharType="separate"/>
      </w:r>
      <w:r w:rsidR="00BF1146" w:rsidRPr="00BB7C35">
        <w:rPr>
          <w:rFonts w:ascii="Tahoma" w:hAnsi="Tahoma" w:cs="Tahoma"/>
          <w:szCs w:val="20"/>
        </w:rPr>
        <w:t>23.1</w:t>
      </w:r>
      <w:r w:rsidR="003358E6" w:rsidRPr="00BB7C35">
        <w:rPr>
          <w:rFonts w:ascii="Tahoma" w:hAnsi="Tahoma" w:cs="Tahoma"/>
          <w:szCs w:val="20"/>
        </w:rPr>
        <w:fldChar w:fldCharType="end"/>
      </w:r>
      <w:r w:rsidR="0042685B" w:rsidRPr="00BB7C35">
        <w:rPr>
          <w:rFonts w:ascii="Tahoma" w:hAnsi="Tahoma" w:cs="Tahoma"/>
          <w:szCs w:val="20"/>
        </w:rPr>
        <w:t xml:space="preserve"> této Smlouvy</w:t>
      </w:r>
      <w:r w:rsidR="00B633A1" w:rsidRPr="00BB7C35">
        <w:rPr>
          <w:rFonts w:ascii="Tahoma" w:hAnsi="Tahoma" w:cs="Tahoma"/>
          <w:szCs w:val="20"/>
        </w:rPr>
        <w:t>,</w:t>
      </w:r>
      <w:bookmarkEnd w:id="120"/>
    </w:p>
    <w:p w14:paraId="7CF5049F" w14:textId="77777777" w:rsidR="002C1E41" w:rsidRPr="00BB7C35" w:rsidRDefault="00E57BBC" w:rsidP="00E57BBC">
      <w:pPr>
        <w:pStyle w:val="RLTextlnkuslovan"/>
        <w:numPr>
          <w:ilvl w:val="2"/>
          <w:numId w:val="1"/>
        </w:numPr>
        <w:rPr>
          <w:rFonts w:ascii="Tahoma" w:hAnsi="Tahoma" w:cs="Tahoma"/>
          <w:szCs w:val="20"/>
        </w:rPr>
      </w:pPr>
      <w:bookmarkStart w:id="121" w:name="_Ref370110305"/>
      <w:r w:rsidRPr="00BB7C35">
        <w:rPr>
          <w:rFonts w:ascii="Tahoma" w:hAnsi="Tahoma" w:cs="Tahoma"/>
          <w:szCs w:val="20"/>
        </w:rPr>
        <w:t xml:space="preserve">osoby oprávněné jednat v záležitostech technických </w:t>
      </w:r>
      <w:r w:rsidR="00353A67" w:rsidRPr="00BB7C35">
        <w:rPr>
          <w:rFonts w:ascii="Tahoma" w:hAnsi="Tahoma" w:cs="Tahoma"/>
          <w:szCs w:val="20"/>
        </w:rPr>
        <w:t>jsou oprávněny vést jednání technického charakteru</w:t>
      </w:r>
      <w:r w:rsidR="004D7B82" w:rsidRPr="00BB7C35">
        <w:rPr>
          <w:rFonts w:ascii="Tahoma" w:hAnsi="Tahoma" w:cs="Tahoma"/>
          <w:szCs w:val="20"/>
        </w:rPr>
        <w:t xml:space="preserve">, poskytovat stanoviska v technických otázkách a jednat jménem stran v rámci reklamace vad a při uplatňování záruky podle čl. </w:t>
      </w:r>
      <w:r w:rsidR="001D35C2" w:rsidRPr="00BB7C35">
        <w:rPr>
          <w:rFonts w:ascii="Tahoma" w:hAnsi="Tahoma" w:cs="Tahoma"/>
          <w:szCs w:val="20"/>
        </w:rPr>
        <w:fldChar w:fldCharType="begin"/>
      </w:r>
      <w:r w:rsidR="001D35C2" w:rsidRPr="00BB7C35">
        <w:rPr>
          <w:rFonts w:ascii="Tahoma" w:hAnsi="Tahoma" w:cs="Tahoma"/>
          <w:szCs w:val="20"/>
        </w:rPr>
        <w:instrText xml:space="preserve"> REF _Ref367556406 \r \h </w:instrText>
      </w:r>
      <w:r w:rsidR="00FF479E" w:rsidRPr="00BB7C35">
        <w:rPr>
          <w:rFonts w:ascii="Tahoma" w:hAnsi="Tahoma" w:cs="Tahoma"/>
          <w:szCs w:val="20"/>
        </w:rPr>
        <w:instrText xml:space="preserve"> \* MERGEFORMAT </w:instrText>
      </w:r>
      <w:r w:rsidR="001D35C2" w:rsidRPr="00BB7C35">
        <w:rPr>
          <w:rFonts w:ascii="Tahoma" w:hAnsi="Tahoma" w:cs="Tahoma"/>
          <w:szCs w:val="20"/>
        </w:rPr>
      </w:r>
      <w:r w:rsidR="001D35C2" w:rsidRPr="00BB7C35">
        <w:rPr>
          <w:rFonts w:ascii="Tahoma" w:hAnsi="Tahoma" w:cs="Tahoma"/>
          <w:szCs w:val="20"/>
        </w:rPr>
        <w:fldChar w:fldCharType="separate"/>
      </w:r>
      <w:r w:rsidR="00BF1146" w:rsidRPr="00BB7C35">
        <w:rPr>
          <w:rFonts w:ascii="Tahoma" w:hAnsi="Tahoma" w:cs="Tahoma"/>
          <w:szCs w:val="20"/>
        </w:rPr>
        <w:t>14</w:t>
      </w:r>
      <w:r w:rsidR="001D35C2" w:rsidRPr="00BB7C35">
        <w:rPr>
          <w:rFonts w:ascii="Tahoma" w:hAnsi="Tahoma" w:cs="Tahoma"/>
          <w:szCs w:val="20"/>
        </w:rPr>
        <w:fldChar w:fldCharType="end"/>
      </w:r>
      <w:r w:rsidR="004D7B82" w:rsidRPr="00BB7C35">
        <w:rPr>
          <w:rFonts w:ascii="Tahoma" w:hAnsi="Tahoma" w:cs="Tahoma"/>
          <w:szCs w:val="20"/>
        </w:rPr>
        <w:t xml:space="preserve"> Smlouvy; tyto osoby rovněž nejsou oprávněny tuto Smlouvu měnit či rušit ani k ní uzavírat dodatky dle odst. </w:t>
      </w:r>
      <w:r w:rsidR="003358E6" w:rsidRPr="00BB7C35">
        <w:rPr>
          <w:rFonts w:ascii="Tahoma" w:hAnsi="Tahoma" w:cs="Tahoma"/>
          <w:szCs w:val="20"/>
        </w:rPr>
        <w:fldChar w:fldCharType="begin"/>
      </w:r>
      <w:r w:rsidR="004D7B82" w:rsidRPr="00BB7C35">
        <w:rPr>
          <w:rFonts w:ascii="Tahoma" w:hAnsi="Tahoma" w:cs="Tahoma"/>
          <w:szCs w:val="20"/>
        </w:rPr>
        <w:instrText xml:space="preserve"> REF _Ref304891672 \r \h </w:instrText>
      </w:r>
      <w:r w:rsidR="00FF479E" w:rsidRPr="00BB7C35">
        <w:rPr>
          <w:rFonts w:ascii="Tahoma" w:hAnsi="Tahoma" w:cs="Tahoma"/>
          <w:szCs w:val="20"/>
        </w:rPr>
        <w:instrText xml:space="preserve"> \* MERGEFORMAT </w:instrText>
      </w:r>
      <w:r w:rsidR="003358E6" w:rsidRPr="00BB7C35">
        <w:rPr>
          <w:rFonts w:ascii="Tahoma" w:hAnsi="Tahoma" w:cs="Tahoma"/>
          <w:szCs w:val="20"/>
        </w:rPr>
      </w:r>
      <w:r w:rsidR="003358E6" w:rsidRPr="00BB7C35">
        <w:rPr>
          <w:rFonts w:ascii="Tahoma" w:hAnsi="Tahoma" w:cs="Tahoma"/>
          <w:szCs w:val="20"/>
        </w:rPr>
        <w:fldChar w:fldCharType="separate"/>
      </w:r>
      <w:r w:rsidR="00BF1146" w:rsidRPr="00BB7C35">
        <w:rPr>
          <w:rFonts w:ascii="Tahoma" w:hAnsi="Tahoma" w:cs="Tahoma"/>
          <w:szCs w:val="20"/>
        </w:rPr>
        <w:t>23.1</w:t>
      </w:r>
      <w:r w:rsidR="003358E6" w:rsidRPr="00BB7C35">
        <w:rPr>
          <w:rFonts w:ascii="Tahoma" w:hAnsi="Tahoma" w:cs="Tahoma"/>
          <w:szCs w:val="20"/>
        </w:rPr>
        <w:fldChar w:fldCharType="end"/>
      </w:r>
      <w:r w:rsidR="004D7B82" w:rsidRPr="00BB7C35">
        <w:rPr>
          <w:rFonts w:ascii="Tahoma" w:hAnsi="Tahoma" w:cs="Tahoma"/>
          <w:szCs w:val="20"/>
        </w:rPr>
        <w:t xml:space="preserve"> této Smlouvy</w:t>
      </w:r>
      <w:r w:rsidR="00353A67" w:rsidRPr="00BB7C35">
        <w:rPr>
          <w:rFonts w:ascii="Tahoma" w:hAnsi="Tahoma" w:cs="Tahoma"/>
          <w:szCs w:val="20"/>
        </w:rPr>
        <w:t>.</w:t>
      </w:r>
      <w:bookmarkEnd w:id="121"/>
      <w:r w:rsidR="00353A67" w:rsidRPr="00BB7C35">
        <w:rPr>
          <w:rFonts w:ascii="Tahoma" w:hAnsi="Tahoma" w:cs="Tahoma"/>
          <w:szCs w:val="20"/>
        </w:rPr>
        <w:t xml:space="preserve"> </w:t>
      </w:r>
    </w:p>
    <w:p w14:paraId="7CF504A0" w14:textId="77777777" w:rsidR="002C1E41" w:rsidRPr="00BB7C35" w:rsidRDefault="002C1E41" w:rsidP="00912A28">
      <w:pPr>
        <w:pStyle w:val="RLTextlnkuslovan"/>
        <w:rPr>
          <w:rFonts w:ascii="Tahoma" w:hAnsi="Tahoma" w:cs="Tahoma"/>
          <w:szCs w:val="20"/>
        </w:rPr>
      </w:pPr>
      <w:r w:rsidRPr="00BB7C35">
        <w:rPr>
          <w:rFonts w:ascii="Tahoma" w:hAnsi="Tahoma" w:cs="Tahoma"/>
          <w:szCs w:val="20"/>
        </w:rPr>
        <w:t xml:space="preserve">Oprávněné osoby </w:t>
      </w:r>
      <w:r w:rsidR="00CF7D0A" w:rsidRPr="00BB7C35">
        <w:rPr>
          <w:rFonts w:ascii="Tahoma" w:hAnsi="Tahoma" w:cs="Tahoma"/>
          <w:szCs w:val="20"/>
        </w:rPr>
        <w:t xml:space="preserve">dle odst. </w:t>
      </w:r>
      <w:r w:rsidR="00CF7D0A" w:rsidRPr="00BB7C35">
        <w:rPr>
          <w:rFonts w:ascii="Tahoma" w:hAnsi="Tahoma" w:cs="Tahoma"/>
          <w:szCs w:val="20"/>
        </w:rPr>
        <w:fldChar w:fldCharType="begin"/>
      </w:r>
      <w:r w:rsidR="00CF7D0A" w:rsidRPr="00BB7C35">
        <w:rPr>
          <w:rFonts w:ascii="Tahoma" w:hAnsi="Tahoma" w:cs="Tahoma"/>
          <w:szCs w:val="20"/>
        </w:rPr>
        <w:instrText xml:space="preserve"> REF _Ref370110303 \r \h </w:instrText>
      </w:r>
      <w:r w:rsidR="00FF479E" w:rsidRPr="00BB7C35">
        <w:rPr>
          <w:rFonts w:ascii="Tahoma" w:hAnsi="Tahoma" w:cs="Tahoma"/>
          <w:szCs w:val="20"/>
        </w:rPr>
        <w:instrText xml:space="preserve"> \* MERGEFORMAT </w:instrText>
      </w:r>
      <w:r w:rsidR="00CF7D0A" w:rsidRPr="00BB7C35">
        <w:rPr>
          <w:rFonts w:ascii="Tahoma" w:hAnsi="Tahoma" w:cs="Tahoma"/>
          <w:szCs w:val="20"/>
        </w:rPr>
      </w:r>
      <w:r w:rsidR="00CF7D0A" w:rsidRPr="00BB7C35">
        <w:rPr>
          <w:rFonts w:ascii="Tahoma" w:hAnsi="Tahoma" w:cs="Tahoma"/>
          <w:szCs w:val="20"/>
        </w:rPr>
        <w:fldChar w:fldCharType="separate"/>
      </w:r>
      <w:r w:rsidR="00BF1146" w:rsidRPr="00BB7C35">
        <w:rPr>
          <w:rFonts w:ascii="Tahoma" w:hAnsi="Tahoma" w:cs="Tahoma"/>
          <w:szCs w:val="20"/>
        </w:rPr>
        <w:t>15.1.2</w:t>
      </w:r>
      <w:r w:rsidR="00CF7D0A" w:rsidRPr="00BB7C35">
        <w:rPr>
          <w:rFonts w:ascii="Tahoma" w:hAnsi="Tahoma" w:cs="Tahoma"/>
          <w:szCs w:val="20"/>
        </w:rPr>
        <w:fldChar w:fldCharType="end"/>
      </w:r>
      <w:r w:rsidR="00CF7D0A" w:rsidRPr="00BB7C35">
        <w:rPr>
          <w:rFonts w:ascii="Tahoma" w:hAnsi="Tahoma" w:cs="Tahoma"/>
          <w:szCs w:val="20"/>
        </w:rPr>
        <w:t xml:space="preserve"> </w:t>
      </w:r>
      <w:r w:rsidRPr="00BB7C35">
        <w:rPr>
          <w:rFonts w:ascii="Tahoma" w:hAnsi="Tahoma" w:cs="Tahoma"/>
          <w:szCs w:val="20"/>
        </w:rPr>
        <w:t xml:space="preserve">jsou oprávněny jménem </w:t>
      </w:r>
      <w:r w:rsidR="00956C86" w:rsidRPr="00BB7C35">
        <w:rPr>
          <w:rFonts w:ascii="Tahoma" w:hAnsi="Tahoma" w:cs="Tahoma"/>
          <w:szCs w:val="20"/>
        </w:rPr>
        <w:t xml:space="preserve">smluvních </w:t>
      </w:r>
      <w:r w:rsidRPr="00BB7C35">
        <w:rPr>
          <w:rFonts w:ascii="Tahoma" w:hAnsi="Tahoma" w:cs="Tahoma"/>
          <w:szCs w:val="20"/>
        </w:rPr>
        <w:t>stran provádět veškeré úkony v rámci akceptačních procedur dle této Smlouvy</w:t>
      </w:r>
      <w:r w:rsidR="00912A28" w:rsidRPr="00BB7C35">
        <w:rPr>
          <w:rFonts w:ascii="Tahoma" w:hAnsi="Tahoma" w:cs="Tahoma"/>
          <w:szCs w:val="20"/>
        </w:rPr>
        <w:t xml:space="preserve"> </w:t>
      </w:r>
      <w:r w:rsidRPr="00BB7C35">
        <w:rPr>
          <w:rFonts w:ascii="Tahoma" w:hAnsi="Tahoma" w:cs="Tahoma"/>
          <w:szCs w:val="20"/>
        </w:rPr>
        <w:t>a připravovat dodatky ke Smlouvě pro jejich písemné schválení osobám oprávněným zavazovat strany (statutárním orgánům), nebo jejich zplnomocněným zástupcům.</w:t>
      </w:r>
    </w:p>
    <w:p w14:paraId="7CF504A1" w14:textId="77777777" w:rsidR="002C1E41" w:rsidRPr="00BB7C35" w:rsidRDefault="002C1E41" w:rsidP="00912A28">
      <w:pPr>
        <w:pStyle w:val="RLTextlnkuslovan"/>
        <w:rPr>
          <w:rFonts w:ascii="Tahoma" w:hAnsi="Tahoma" w:cs="Tahoma"/>
          <w:szCs w:val="20"/>
        </w:rPr>
      </w:pPr>
      <w:r w:rsidRPr="00BB7C35">
        <w:rPr>
          <w:rFonts w:ascii="Tahoma" w:hAnsi="Tahoma" w:cs="Tahoma"/>
          <w:szCs w:val="20"/>
        </w:rPr>
        <w:t xml:space="preserve">Oprávněné osoby </w:t>
      </w:r>
      <w:r w:rsidR="00CF7D0A" w:rsidRPr="00BB7C35">
        <w:rPr>
          <w:rFonts w:ascii="Tahoma" w:hAnsi="Tahoma" w:cs="Tahoma"/>
          <w:szCs w:val="20"/>
        </w:rPr>
        <w:t xml:space="preserve">dle odst. </w:t>
      </w:r>
      <w:r w:rsidR="00CF7D0A" w:rsidRPr="00BB7C35">
        <w:rPr>
          <w:rFonts w:ascii="Tahoma" w:hAnsi="Tahoma" w:cs="Tahoma"/>
          <w:szCs w:val="20"/>
        </w:rPr>
        <w:fldChar w:fldCharType="begin"/>
      </w:r>
      <w:r w:rsidR="00CF7D0A" w:rsidRPr="00BB7C35">
        <w:rPr>
          <w:rFonts w:ascii="Tahoma" w:hAnsi="Tahoma" w:cs="Tahoma"/>
          <w:szCs w:val="20"/>
        </w:rPr>
        <w:instrText xml:space="preserve"> REF _Ref370110303 \r \h </w:instrText>
      </w:r>
      <w:r w:rsidR="00FF479E" w:rsidRPr="00BB7C35">
        <w:rPr>
          <w:rFonts w:ascii="Tahoma" w:hAnsi="Tahoma" w:cs="Tahoma"/>
          <w:szCs w:val="20"/>
        </w:rPr>
        <w:instrText xml:space="preserve"> \* MERGEFORMAT </w:instrText>
      </w:r>
      <w:r w:rsidR="00CF7D0A" w:rsidRPr="00BB7C35">
        <w:rPr>
          <w:rFonts w:ascii="Tahoma" w:hAnsi="Tahoma" w:cs="Tahoma"/>
          <w:szCs w:val="20"/>
        </w:rPr>
      </w:r>
      <w:r w:rsidR="00CF7D0A" w:rsidRPr="00BB7C35">
        <w:rPr>
          <w:rFonts w:ascii="Tahoma" w:hAnsi="Tahoma" w:cs="Tahoma"/>
          <w:szCs w:val="20"/>
        </w:rPr>
        <w:fldChar w:fldCharType="separate"/>
      </w:r>
      <w:r w:rsidR="00BF1146" w:rsidRPr="00BB7C35">
        <w:rPr>
          <w:rFonts w:ascii="Tahoma" w:hAnsi="Tahoma" w:cs="Tahoma"/>
          <w:szCs w:val="20"/>
        </w:rPr>
        <w:t>15.1.2</w:t>
      </w:r>
      <w:r w:rsidR="00CF7D0A" w:rsidRPr="00BB7C35">
        <w:rPr>
          <w:rFonts w:ascii="Tahoma" w:hAnsi="Tahoma" w:cs="Tahoma"/>
          <w:szCs w:val="20"/>
        </w:rPr>
        <w:fldChar w:fldCharType="end"/>
      </w:r>
      <w:r w:rsidR="00CF7D0A" w:rsidRPr="00BB7C35">
        <w:rPr>
          <w:rFonts w:ascii="Tahoma" w:hAnsi="Tahoma" w:cs="Tahoma"/>
          <w:szCs w:val="20"/>
        </w:rPr>
        <w:t xml:space="preserve"> a </w:t>
      </w:r>
      <w:r w:rsidR="00CF7D0A" w:rsidRPr="00BB7C35">
        <w:rPr>
          <w:rFonts w:ascii="Tahoma" w:hAnsi="Tahoma" w:cs="Tahoma"/>
          <w:szCs w:val="20"/>
        </w:rPr>
        <w:fldChar w:fldCharType="begin"/>
      </w:r>
      <w:r w:rsidR="00CF7D0A" w:rsidRPr="00BB7C35">
        <w:rPr>
          <w:rFonts w:ascii="Tahoma" w:hAnsi="Tahoma" w:cs="Tahoma"/>
          <w:szCs w:val="20"/>
        </w:rPr>
        <w:instrText xml:space="preserve"> REF _Ref370110305 \r \h </w:instrText>
      </w:r>
      <w:r w:rsidR="00FF479E" w:rsidRPr="00BB7C35">
        <w:rPr>
          <w:rFonts w:ascii="Tahoma" w:hAnsi="Tahoma" w:cs="Tahoma"/>
          <w:szCs w:val="20"/>
        </w:rPr>
        <w:instrText xml:space="preserve"> \* MERGEFORMAT </w:instrText>
      </w:r>
      <w:r w:rsidR="00CF7D0A" w:rsidRPr="00BB7C35">
        <w:rPr>
          <w:rFonts w:ascii="Tahoma" w:hAnsi="Tahoma" w:cs="Tahoma"/>
          <w:szCs w:val="20"/>
        </w:rPr>
      </w:r>
      <w:r w:rsidR="00CF7D0A" w:rsidRPr="00BB7C35">
        <w:rPr>
          <w:rFonts w:ascii="Tahoma" w:hAnsi="Tahoma" w:cs="Tahoma"/>
          <w:szCs w:val="20"/>
        </w:rPr>
        <w:fldChar w:fldCharType="separate"/>
      </w:r>
      <w:r w:rsidR="00BF1146" w:rsidRPr="00BB7C35">
        <w:rPr>
          <w:rFonts w:ascii="Tahoma" w:hAnsi="Tahoma" w:cs="Tahoma"/>
          <w:szCs w:val="20"/>
        </w:rPr>
        <w:t>15.1.3</w:t>
      </w:r>
      <w:r w:rsidR="00CF7D0A" w:rsidRPr="00BB7C35">
        <w:rPr>
          <w:rFonts w:ascii="Tahoma" w:hAnsi="Tahoma" w:cs="Tahoma"/>
          <w:szCs w:val="20"/>
        </w:rPr>
        <w:fldChar w:fldCharType="end"/>
      </w:r>
      <w:r w:rsidR="00CF7D0A" w:rsidRPr="00BB7C35">
        <w:rPr>
          <w:rFonts w:ascii="Tahoma" w:hAnsi="Tahoma" w:cs="Tahoma"/>
          <w:szCs w:val="20"/>
        </w:rPr>
        <w:t xml:space="preserve"> </w:t>
      </w:r>
      <w:r w:rsidRPr="00BB7C35">
        <w:rPr>
          <w:rFonts w:ascii="Tahoma" w:hAnsi="Tahoma" w:cs="Tahoma"/>
          <w:szCs w:val="20"/>
        </w:rPr>
        <w:t>nejsou zmocněny k jednání, jež by mělo za přímý následek změnu této Smlouvy nebo jejího předmětu.</w:t>
      </w:r>
    </w:p>
    <w:p w14:paraId="7CF504A2" w14:textId="4F5CBE32" w:rsidR="002C1E41" w:rsidRPr="00BB7C35" w:rsidRDefault="002C1E41" w:rsidP="00912A28">
      <w:pPr>
        <w:pStyle w:val="RLTextlnkuslovan"/>
        <w:rPr>
          <w:rFonts w:ascii="Tahoma" w:hAnsi="Tahoma" w:cs="Tahoma"/>
          <w:szCs w:val="20"/>
        </w:rPr>
      </w:pPr>
      <w:r w:rsidRPr="00BB7C35">
        <w:rPr>
          <w:rFonts w:ascii="Tahoma" w:hAnsi="Tahoma" w:cs="Tahoma"/>
          <w:szCs w:val="20"/>
        </w:rPr>
        <w:t xml:space="preserve">Jména oprávněných osob </w:t>
      </w:r>
      <w:r w:rsidR="00D30E9B" w:rsidRPr="00BB7C35">
        <w:rPr>
          <w:rFonts w:ascii="Tahoma" w:hAnsi="Tahoma" w:cs="Tahoma"/>
          <w:szCs w:val="20"/>
        </w:rPr>
        <w:t xml:space="preserve">a jejich role </w:t>
      </w:r>
      <w:r w:rsidRPr="00BB7C35">
        <w:rPr>
          <w:rFonts w:ascii="Tahoma" w:hAnsi="Tahoma" w:cs="Tahoma"/>
          <w:szCs w:val="20"/>
        </w:rPr>
        <w:t>jsou uveden</w:t>
      </w:r>
      <w:r w:rsidR="0084296A" w:rsidRPr="00BB7C35">
        <w:rPr>
          <w:rFonts w:ascii="Tahoma" w:hAnsi="Tahoma" w:cs="Tahoma"/>
          <w:szCs w:val="20"/>
        </w:rPr>
        <w:t>y</w:t>
      </w:r>
      <w:r w:rsidRPr="00BB7C35">
        <w:rPr>
          <w:rFonts w:ascii="Tahoma" w:hAnsi="Tahoma" w:cs="Tahoma"/>
          <w:szCs w:val="20"/>
        </w:rPr>
        <w:t xml:space="preserve"> v </w:t>
      </w:r>
      <w:hyperlink w:anchor="ListAnnex06" w:history="1">
        <w:r w:rsidR="00E07B7F" w:rsidRPr="00BB7C35">
          <w:rPr>
            <w:rStyle w:val="Hypertextovodkaz"/>
            <w:rFonts w:ascii="Tahoma" w:hAnsi="Tahoma" w:cs="Tahoma"/>
            <w:szCs w:val="20"/>
          </w:rPr>
          <w:t xml:space="preserve">Příloze č. </w:t>
        </w:r>
        <w:r w:rsidR="00E07B7F">
          <w:rPr>
            <w:rStyle w:val="Hypertextovodkaz"/>
            <w:rFonts w:ascii="Tahoma" w:hAnsi="Tahoma" w:cs="Tahoma"/>
            <w:szCs w:val="20"/>
          </w:rPr>
          <w:t>5</w:t>
        </w:r>
      </w:hyperlink>
      <w:r w:rsidR="00E07B7F" w:rsidRPr="00BB7C35">
        <w:rPr>
          <w:rFonts w:ascii="Tahoma" w:hAnsi="Tahoma" w:cs="Tahoma"/>
          <w:szCs w:val="20"/>
        </w:rPr>
        <w:t xml:space="preserve"> </w:t>
      </w:r>
      <w:r w:rsidR="0084296A" w:rsidRPr="00BB7C35">
        <w:rPr>
          <w:rFonts w:ascii="Tahoma" w:hAnsi="Tahoma" w:cs="Tahoma"/>
          <w:szCs w:val="20"/>
        </w:rPr>
        <w:t>této Smlouvy</w:t>
      </w:r>
      <w:r w:rsidRPr="00BB7C35">
        <w:rPr>
          <w:rFonts w:ascii="Tahoma" w:hAnsi="Tahoma" w:cs="Tahoma"/>
          <w:szCs w:val="20"/>
        </w:rPr>
        <w:t>.</w:t>
      </w:r>
    </w:p>
    <w:p w14:paraId="7CF504A3" w14:textId="77777777" w:rsidR="002C1E41" w:rsidRPr="00BB7C35" w:rsidRDefault="002C1E41" w:rsidP="00912A28">
      <w:pPr>
        <w:pStyle w:val="RLTextlnkuslovan"/>
        <w:rPr>
          <w:rFonts w:ascii="Tahoma" w:hAnsi="Tahoma" w:cs="Tahoma"/>
          <w:szCs w:val="20"/>
        </w:rPr>
      </w:pPr>
      <w:r w:rsidRPr="00BB7C35">
        <w:rPr>
          <w:rFonts w:ascii="Tahoma" w:hAnsi="Tahoma" w:cs="Tahoma"/>
          <w:szCs w:val="20"/>
        </w:rPr>
        <w:t>Smluvní strany jsou oprávněny změnit oprávněné osoby, jsou však povinny na takovou změnu druhou smluvní stranu písemně upozornit. Zmocnění zástupce oprávněné osoby musí být písemné s uvedením rozsahu zmocnění.</w:t>
      </w:r>
    </w:p>
    <w:p w14:paraId="7CF504A4" w14:textId="77777777" w:rsidR="00A8149B" w:rsidRPr="00BB7C35" w:rsidRDefault="00A8149B" w:rsidP="00A8149B">
      <w:pPr>
        <w:pStyle w:val="RLlneksmlouvy"/>
        <w:rPr>
          <w:rFonts w:ascii="Tahoma" w:hAnsi="Tahoma" w:cs="Tahoma"/>
        </w:rPr>
      </w:pPr>
      <w:bookmarkStart w:id="122" w:name="_Ref377473774"/>
      <w:bookmarkStart w:id="123" w:name="_Ref376966503"/>
      <w:r w:rsidRPr="00BB7C35">
        <w:rPr>
          <w:rFonts w:ascii="Tahoma" w:hAnsi="Tahoma" w:cs="Tahoma"/>
        </w:rPr>
        <w:lastRenderedPageBreak/>
        <w:t>OCHRANA OSOBNÍCH ÚDAJŮ</w:t>
      </w:r>
      <w:bookmarkEnd w:id="122"/>
      <w:bookmarkEnd w:id="123"/>
    </w:p>
    <w:p w14:paraId="7CF504A5" w14:textId="7F61AC00" w:rsidR="00A8149B" w:rsidRPr="00BB7C35" w:rsidRDefault="00A8149B" w:rsidP="0037254C">
      <w:pPr>
        <w:pStyle w:val="RLTextlnkuslovan"/>
        <w:rPr>
          <w:lang w:eastAsia="en-US"/>
        </w:rPr>
      </w:pPr>
      <w:r w:rsidRPr="00BB7C35">
        <w:rPr>
          <w:lang w:eastAsia="en-US"/>
        </w:rPr>
        <w:t>S ohledem na předmět této Smlouvy smluvní strany předpokládají, že Poskytovatel bude zpracovávat osobní údaje nebo citlivé údaje (dále jen „</w:t>
      </w:r>
      <w:r w:rsidRPr="0037254C">
        <w:rPr>
          <w:lang w:eastAsia="en-US"/>
        </w:rPr>
        <w:t>osobní údaje</w:t>
      </w:r>
      <w:r w:rsidRPr="00BB7C35">
        <w:rPr>
          <w:lang w:eastAsia="en-US"/>
        </w:rPr>
        <w:t>“) obsažené v datech osob, jejichž osobní údaje jsou obsaženy v A</w:t>
      </w:r>
      <w:r w:rsidR="00AD2EF0" w:rsidRPr="00BB7C35">
        <w:rPr>
          <w:lang w:eastAsia="en-US"/>
        </w:rPr>
        <w:t>PV</w:t>
      </w:r>
      <w:r w:rsidRPr="00BB7C35">
        <w:rPr>
          <w:lang w:eastAsia="en-US"/>
        </w:rPr>
        <w:t xml:space="preserve"> či </w:t>
      </w:r>
      <w:r w:rsidR="00AD2EF0" w:rsidRPr="00BB7C35">
        <w:rPr>
          <w:lang w:eastAsia="en-US"/>
        </w:rPr>
        <w:t>jsou touto APV</w:t>
      </w:r>
      <w:r w:rsidRPr="00BB7C35">
        <w:rPr>
          <w:lang w:eastAsia="en-US"/>
        </w:rPr>
        <w:t xml:space="preserve"> zpracovávány (dále jen </w:t>
      </w:r>
      <w:r w:rsidRPr="0037254C">
        <w:rPr>
          <w:lang w:eastAsia="en-US"/>
        </w:rPr>
        <w:t>„</w:t>
      </w:r>
      <w:r w:rsidR="00996C11" w:rsidRPr="0037254C">
        <w:rPr>
          <w:lang w:eastAsia="en-US"/>
        </w:rPr>
        <w:t>dotčené osoby</w:t>
      </w:r>
      <w:r w:rsidRPr="00BB7C35">
        <w:rPr>
          <w:lang w:eastAsia="en-US"/>
        </w:rPr>
        <w:t xml:space="preserve">“). Nedílnou součástí Smlouvy je tak i ujednání o zpracování osobních údajů uzavřené dle § 6 zákona č. 101/2000 Sb., </w:t>
      </w:r>
      <w:r w:rsidR="0037254C" w:rsidRPr="0037254C">
        <w:rPr>
          <w:rFonts w:ascii="Tahoma" w:hAnsi="Tahoma" w:cs="Tahoma"/>
          <w:lang w:eastAsia="en-US"/>
        </w:rPr>
        <w:t>o ochraně osobních údajů a o změně některých zákonů</w:t>
      </w:r>
      <w:r w:rsidRPr="00BB7C35">
        <w:rPr>
          <w:lang w:eastAsia="en-US"/>
        </w:rPr>
        <w:t xml:space="preserve">, ve znění pozdějších předpisů (dále jen </w:t>
      </w:r>
      <w:r w:rsidRPr="0037254C">
        <w:rPr>
          <w:lang w:eastAsia="en-US"/>
        </w:rPr>
        <w:t>„ZOOÚ</w:t>
      </w:r>
      <w:r w:rsidRPr="00BB7C35">
        <w:rPr>
          <w:lang w:eastAsia="en-US"/>
        </w:rPr>
        <w:t xml:space="preserve">“) mezi Objednatelem jako správcem a Poskytovatelem jako zpracovatelem, uvedené níže </w:t>
      </w:r>
      <w:r w:rsidR="00E25085">
        <w:rPr>
          <w:lang w:eastAsia="en-US"/>
        </w:rPr>
        <w:t xml:space="preserve">v </w:t>
      </w:r>
      <w:r w:rsidRPr="00BB7C35">
        <w:rPr>
          <w:lang w:eastAsia="en-US"/>
        </w:rPr>
        <w:t xml:space="preserve">čl. </w:t>
      </w:r>
      <w:r w:rsidRPr="00BB7C35">
        <w:rPr>
          <w:lang w:eastAsia="en-US"/>
        </w:rPr>
        <w:fldChar w:fldCharType="begin"/>
      </w:r>
      <w:r w:rsidRPr="00BB7C35">
        <w:rPr>
          <w:lang w:eastAsia="en-US"/>
        </w:rPr>
        <w:instrText xml:space="preserve"> REF _Ref376966503 \r \h  \* MERGEFORMAT </w:instrText>
      </w:r>
      <w:r w:rsidRPr="00BB7C35">
        <w:rPr>
          <w:lang w:eastAsia="en-US"/>
        </w:rPr>
      </w:r>
      <w:r w:rsidRPr="00BB7C35">
        <w:rPr>
          <w:lang w:eastAsia="en-US"/>
        </w:rPr>
        <w:fldChar w:fldCharType="separate"/>
      </w:r>
      <w:r w:rsidR="00BF1146" w:rsidRPr="00BB7C35">
        <w:rPr>
          <w:lang w:eastAsia="en-US"/>
        </w:rPr>
        <w:t>16</w:t>
      </w:r>
      <w:r w:rsidRPr="00BB7C35">
        <w:rPr>
          <w:lang w:eastAsia="en-US"/>
        </w:rPr>
        <w:fldChar w:fldCharType="end"/>
      </w:r>
      <w:r w:rsidRPr="00BB7C35">
        <w:rPr>
          <w:lang w:eastAsia="en-US"/>
        </w:rPr>
        <w:t xml:space="preserve"> této Smlouvy. </w:t>
      </w:r>
    </w:p>
    <w:p w14:paraId="7CF504A6" w14:textId="325A3A2C" w:rsidR="00A8149B" w:rsidRPr="00BB7C35" w:rsidRDefault="00A8149B" w:rsidP="00A8149B">
      <w:pPr>
        <w:pStyle w:val="RLTextlnkuslovan"/>
        <w:numPr>
          <w:ilvl w:val="0"/>
          <w:numId w:val="0"/>
        </w:numPr>
        <w:tabs>
          <w:tab w:val="left" w:pos="708"/>
        </w:tabs>
        <w:ind w:left="737"/>
        <w:rPr>
          <w:rFonts w:ascii="Tahoma" w:hAnsi="Tahoma" w:cs="Tahoma"/>
          <w:b/>
          <w:lang w:eastAsia="en-US"/>
        </w:rPr>
      </w:pPr>
      <w:r w:rsidRPr="00BB7C35">
        <w:rPr>
          <w:rFonts w:ascii="Tahoma" w:hAnsi="Tahoma" w:cs="Tahoma"/>
          <w:b/>
          <w:lang w:eastAsia="en-US"/>
        </w:rPr>
        <w:t xml:space="preserve">Obecné zásady zpracování osobních údajů </w:t>
      </w:r>
      <w:r w:rsidR="005D0A46" w:rsidRPr="00BB7C35">
        <w:rPr>
          <w:rFonts w:ascii="Tahoma" w:hAnsi="Tahoma" w:cs="Tahoma"/>
          <w:b/>
          <w:lang w:eastAsia="en-US"/>
        </w:rPr>
        <w:t>dotčených osob</w:t>
      </w:r>
    </w:p>
    <w:p w14:paraId="7CF504A7" w14:textId="77777777" w:rsidR="00A8149B" w:rsidRPr="00BB7C35" w:rsidRDefault="00A8149B" w:rsidP="00A8149B">
      <w:pPr>
        <w:pStyle w:val="RLTextlnkuslovan"/>
        <w:rPr>
          <w:rFonts w:ascii="Tahoma" w:hAnsi="Tahoma" w:cs="Tahoma"/>
          <w:lang w:eastAsia="en-US"/>
        </w:rPr>
      </w:pPr>
      <w:r w:rsidRPr="00BB7C35">
        <w:rPr>
          <w:rFonts w:ascii="Tahoma" w:hAnsi="Tahoma" w:cs="Tahoma"/>
          <w:lang w:eastAsia="en-US"/>
        </w:rPr>
        <w:t>Objednatel jako správce pověřuje Poskytovatele zpracováváním osobních údajů v rozsahu nezbytném pro plnění Smlouvy</w:t>
      </w:r>
      <w:r w:rsidRPr="00BB7C35">
        <w:rPr>
          <w:rFonts w:ascii="Tahoma" w:hAnsi="Tahoma" w:cs="Tahoma"/>
        </w:rPr>
        <w:t xml:space="preserve"> </w:t>
      </w:r>
      <w:r w:rsidRPr="00BB7C35">
        <w:rPr>
          <w:rFonts w:ascii="Tahoma" w:hAnsi="Tahoma" w:cs="Tahoma"/>
          <w:lang w:eastAsia="en-US"/>
        </w:rPr>
        <w:t xml:space="preserve">a výhradně za účelem vyplývajícím z účelu Smlouvy a z účelu </w:t>
      </w:r>
      <w:r w:rsidR="00521FE9" w:rsidRPr="00BB7C35">
        <w:rPr>
          <w:rFonts w:ascii="Tahoma" w:hAnsi="Tahoma" w:cs="Tahoma"/>
          <w:lang w:eastAsia="en-US"/>
        </w:rPr>
        <w:t>plnění Poskytovatele dle této Smlouvy</w:t>
      </w:r>
      <w:r w:rsidRPr="00BB7C35">
        <w:rPr>
          <w:rFonts w:ascii="Tahoma" w:hAnsi="Tahoma" w:cs="Tahoma"/>
          <w:lang w:eastAsia="en-US"/>
        </w:rPr>
        <w:t xml:space="preserve">. </w:t>
      </w:r>
    </w:p>
    <w:p w14:paraId="7CF504A8" w14:textId="77777777" w:rsidR="00A8149B" w:rsidRPr="00BB7C35" w:rsidRDefault="00A8149B" w:rsidP="00A8149B">
      <w:pPr>
        <w:pStyle w:val="RLTextlnkuslovan"/>
        <w:rPr>
          <w:rFonts w:ascii="Tahoma" w:hAnsi="Tahoma" w:cs="Tahoma"/>
          <w:lang w:eastAsia="en-US"/>
        </w:rPr>
      </w:pPr>
      <w:r w:rsidRPr="00BB7C35">
        <w:rPr>
          <w:rFonts w:ascii="Tahoma" w:hAnsi="Tahoma" w:cs="Tahoma"/>
        </w:rPr>
        <w:t xml:space="preserve">Povinnosti Poskytovatele týkající se ochrany osobních údajů se Poskytovatel zavazuje plnit po dobu účinnosti Smlouvy, pokud z ustanovení Smlouvy nevyplývá, že mají trvat i po zániku její účinnosti. </w:t>
      </w:r>
    </w:p>
    <w:p w14:paraId="7CF504A9" w14:textId="77777777" w:rsidR="00A8149B" w:rsidRPr="00BB7C35" w:rsidRDefault="00A8149B" w:rsidP="00A8149B">
      <w:pPr>
        <w:pStyle w:val="RLTextlnkuslovan"/>
        <w:rPr>
          <w:rFonts w:ascii="Tahoma" w:hAnsi="Tahoma" w:cs="Tahoma"/>
        </w:rPr>
      </w:pPr>
      <w:bookmarkStart w:id="124" w:name="_Ref224897627"/>
      <w:bookmarkStart w:id="125" w:name="_Ref377542629"/>
      <w:r w:rsidRPr="00BB7C35">
        <w:rPr>
          <w:rFonts w:ascii="Tahoma" w:hAnsi="Tahoma" w:cs="Tahoma"/>
        </w:rPr>
        <w:t>Poskytovatel je povinen postupovat při zpracování osobních údajů v souladu s touto Smlouvou a ZOOÚ, a zpracovávat osobní údaje výlučně pro účel a v rozsahu, ve kterém mu byly předány a při zpracování postupovat s řádnou péčí.</w:t>
      </w:r>
      <w:bookmarkEnd w:id="124"/>
    </w:p>
    <w:p w14:paraId="7CF504AA" w14:textId="77777777" w:rsidR="00A8149B" w:rsidRPr="00BB7C35" w:rsidRDefault="00A8149B" w:rsidP="00A8149B">
      <w:pPr>
        <w:pStyle w:val="RLTextlnkuslovan"/>
        <w:rPr>
          <w:rFonts w:ascii="Tahoma" w:hAnsi="Tahoma" w:cs="Tahoma"/>
        </w:rPr>
      </w:pPr>
      <w:r w:rsidRPr="00BB7C35">
        <w:rPr>
          <w:rFonts w:ascii="Tahoma" w:hAnsi="Tahoma" w:cs="Tahoma"/>
        </w:rPr>
        <w:t>V případě ukončení této Smlouvy je Poskytovatel povinen předat Objednateli protokolárně veškeré hmotné nosiče obsahující osobní údaje a smazat veškeré osobní údaje v elektronické podobě v jeho dispozici, neobdrží-li Poskytovatel od Objednatele písemně jiné pokyny.</w:t>
      </w:r>
    </w:p>
    <w:p w14:paraId="7CF504AB" w14:textId="1B0018A7" w:rsidR="00A8149B" w:rsidRPr="00BB7C35" w:rsidRDefault="00A8149B" w:rsidP="00A8149B">
      <w:pPr>
        <w:pStyle w:val="RLTextlnkuslovan"/>
        <w:rPr>
          <w:rFonts w:ascii="Tahoma" w:hAnsi="Tahoma" w:cs="Tahoma"/>
          <w:lang w:eastAsia="en-US"/>
        </w:rPr>
      </w:pPr>
      <w:r w:rsidRPr="00BB7C35">
        <w:rPr>
          <w:rFonts w:ascii="Tahoma" w:hAnsi="Tahoma" w:cs="Tahoma"/>
          <w:lang w:eastAsia="en-US"/>
        </w:rPr>
        <w:t>Poskyto</w:t>
      </w:r>
      <w:r w:rsidR="005D0A46" w:rsidRPr="00BB7C35">
        <w:rPr>
          <w:rFonts w:ascii="Tahoma" w:hAnsi="Tahoma" w:cs="Tahoma"/>
          <w:lang w:eastAsia="en-US"/>
        </w:rPr>
        <w:t>vatel je povinen dbát, aby žádná</w:t>
      </w:r>
      <w:r w:rsidRPr="00BB7C35">
        <w:rPr>
          <w:rFonts w:ascii="Tahoma" w:hAnsi="Tahoma" w:cs="Tahoma"/>
          <w:lang w:eastAsia="en-US"/>
        </w:rPr>
        <w:t xml:space="preserve"> </w:t>
      </w:r>
      <w:r w:rsidR="005D0A46" w:rsidRPr="00BB7C35">
        <w:rPr>
          <w:rFonts w:ascii="Tahoma" w:hAnsi="Tahoma" w:cs="Tahoma"/>
          <w:lang w:eastAsia="en-US"/>
        </w:rPr>
        <w:t>dotčená osoba</w:t>
      </w:r>
      <w:r w:rsidRPr="00BB7C35">
        <w:rPr>
          <w:rFonts w:ascii="Tahoma" w:hAnsi="Tahoma" w:cs="Tahoma"/>
          <w:lang w:eastAsia="en-US"/>
        </w:rPr>
        <w:t xml:space="preserve"> neutrpěl</w:t>
      </w:r>
      <w:r w:rsidR="005D0A46" w:rsidRPr="00BB7C35">
        <w:rPr>
          <w:rFonts w:ascii="Tahoma" w:hAnsi="Tahoma" w:cs="Tahoma"/>
          <w:lang w:eastAsia="en-US"/>
        </w:rPr>
        <w:t>a</w:t>
      </w:r>
      <w:r w:rsidRPr="00BB7C35">
        <w:rPr>
          <w:rFonts w:ascii="Tahoma" w:hAnsi="Tahoma" w:cs="Tahoma"/>
          <w:lang w:eastAsia="en-US"/>
        </w:rPr>
        <w:t xml:space="preserve"> újmu na svých právech, zejména na právu na zachování lidské důstojnosti, a také dbát na ochranu </w:t>
      </w:r>
      <w:r w:rsidR="005D0A46" w:rsidRPr="00BB7C35">
        <w:rPr>
          <w:rFonts w:ascii="Tahoma" w:hAnsi="Tahoma" w:cs="Tahoma"/>
          <w:lang w:eastAsia="en-US"/>
        </w:rPr>
        <w:t>dotčených osob</w:t>
      </w:r>
      <w:r w:rsidRPr="00BB7C35">
        <w:rPr>
          <w:rFonts w:ascii="Tahoma" w:hAnsi="Tahoma" w:cs="Tahoma"/>
          <w:lang w:eastAsia="en-US"/>
        </w:rPr>
        <w:t xml:space="preserve"> před neoprávněným zasahováním do soukromého a osobního života.</w:t>
      </w:r>
    </w:p>
    <w:p w14:paraId="7CF504AC" w14:textId="77777777" w:rsidR="00A8149B" w:rsidRPr="00BB7C35" w:rsidRDefault="00A8149B" w:rsidP="00A8149B">
      <w:pPr>
        <w:pStyle w:val="RLTextlnkuslovan"/>
        <w:rPr>
          <w:rFonts w:ascii="Tahoma" w:hAnsi="Tahoma" w:cs="Tahoma"/>
          <w:lang w:eastAsia="en-US"/>
        </w:rPr>
      </w:pPr>
      <w:r w:rsidRPr="00BB7C35">
        <w:rPr>
          <w:rFonts w:ascii="Tahoma" w:hAnsi="Tahoma" w:cs="Tahoma"/>
        </w:rPr>
        <w:t xml:space="preserve">Poskytovatel se zavazuje dodržovat všechny povinnosti, které mu jako zpracovateli vyplývají ze ZOOÚ, jakož i z interních předpisů Objednatele a rozhodnutí či doporučení nebo stanovisek vydaných pro Objednatele příslušným orgánem státní správy, s nimiž byl seznámen, a to včetně rozhodnutí či stanovisek nebo doporučení vydaných v budoucnu. </w:t>
      </w:r>
    </w:p>
    <w:p w14:paraId="7CF504AD" w14:textId="77777777" w:rsidR="00A8149B" w:rsidRPr="00BB7C35" w:rsidRDefault="00A8149B" w:rsidP="00A8149B">
      <w:pPr>
        <w:pStyle w:val="RLTextlnkuslovan"/>
        <w:rPr>
          <w:rFonts w:ascii="Tahoma" w:hAnsi="Tahoma" w:cs="Tahoma"/>
          <w:lang w:eastAsia="en-US"/>
        </w:rPr>
      </w:pPr>
      <w:r w:rsidRPr="00BB7C35">
        <w:rPr>
          <w:rFonts w:ascii="Tahoma" w:hAnsi="Tahoma" w:cs="Tahoma"/>
        </w:rPr>
        <w:t xml:space="preserve">Za účelem plnění povinností dle tohoto článku </w:t>
      </w:r>
      <w:r w:rsidRPr="00BB7C35">
        <w:rPr>
          <w:rFonts w:ascii="Tahoma" w:hAnsi="Tahoma" w:cs="Tahoma"/>
        </w:rPr>
        <w:fldChar w:fldCharType="begin"/>
      </w:r>
      <w:r w:rsidRPr="00BB7C35">
        <w:rPr>
          <w:rFonts w:ascii="Tahoma" w:hAnsi="Tahoma" w:cs="Tahoma"/>
        </w:rPr>
        <w:instrText xml:space="preserve"> REF _Ref376966503 \r \h  \* MERGEFORMAT </w:instrText>
      </w:r>
      <w:r w:rsidRPr="00BB7C35">
        <w:rPr>
          <w:rFonts w:ascii="Tahoma" w:hAnsi="Tahoma" w:cs="Tahoma"/>
        </w:rPr>
      </w:r>
      <w:r w:rsidRPr="00BB7C35">
        <w:rPr>
          <w:rFonts w:ascii="Tahoma" w:hAnsi="Tahoma" w:cs="Tahoma"/>
        </w:rPr>
        <w:fldChar w:fldCharType="separate"/>
      </w:r>
      <w:r w:rsidR="00BF1146" w:rsidRPr="00BB7C35">
        <w:rPr>
          <w:rFonts w:ascii="Tahoma" w:hAnsi="Tahoma" w:cs="Tahoma"/>
        </w:rPr>
        <w:t>16</w:t>
      </w:r>
      <w:r w:rsidRPr="00BB7C35">
        <w:rPr>
          <w:rFonts w:ascii="Tahoma" w:hAnsi="Tahoma" w:cs="Tahoma"/>
        </w:rPr>
        <w:fldChar w:fldCharType="end"/>
      </w:r>
      <w:r w:rsidRPr="00BB7C35">
        <w:rPr>
          <w:rFonts w:ascii="Tahoma" w:hAnsi="Tahoma" w:cs="Tahoma"/>
        </w:rPr>
        <w:t xml:space="preserve"> Smlouvy se Objednatel zavazuje bezodkladně po jejich obdržení poskytovat Poskytovateli jakákoliv rozhodnutí či doporučení nebo stanoviska vydaná příslušným orgánem státní správy. </w:t>
      </w:r>
    </w:p>
    <w:p w14:paraId="7CF504AE" w14:textId="77777777" w:rsidR="00A8149B" w:rsidRPr="00BB7C35" w:rsidRDefault="00A8149B" w:rsidP="00A8149B">
      <w:pPr>
        <w:pStyle w:val="RLTextlnkuslovan"/>
        <w:rPr>
          <w:rFonts w:ascii="Tahoma" w:hAnsi="Tahoma" w:cs="Tahoma"/>
          <w:lang w:eastAsia="en-US"/>
        </w:rPr>
      </w:pPr>
      <w:r w:rsidRPr="00BB7C35">
        <w:rPr>
          <w:rFonts w:ascii="Tahoma" w:hAnsi="Tahoma" w:cs="Tahoma"/>
          <w:lang w:eastAsia="en-US"/>
        </w:rPr>
        <w:t>Poskytovatel je povinen zajistit, že zpracovávání osobních údajů probíhá v souladu se ZOOÚ i v tom smyslu, že v případě, že je podle ZOOÚ či jiného příslušného právního předpisu vyžadováno jakékoli oznámení nebo jiný úkon vůči Úřadu pro ochranu osobních údajů či jinému správnímu orgánu, upozorní na tuto skutečnost Poskytovatel Objednatele v dostatečném předstihu a v případě, že tím Objednatel Poskytovatele pověří a zmocní, zajistí provedení těchto úkonů.</w:t>
      </w:r>
    </w:p>
    <w:p w14:paraId="7CF504AF" w14:textId="61106C77" w:rsidR="00A8149B" w:rsidRPr="00BB7C35" w:rsidRDefault="00A8149B" w:rsidP="00A8149B">
      <w:pPr>
        <w:pStyle w:val="RLTextlnkuslovan"/>
        <w:rPr>
          <w:rFonts w:ascii="Tahoma" w:hAnsi="Tahoma" w:cs="Tahoma"/>
          <w:lang w:eastAsia="en-US"/>
        </w:rPr>
      </w:pPr>
      <w:r w:rsidRPr="00BB7C35">
        <w:rPr>
          <w:rFonts w:ascii="Tahoma" w:hAnsi="Tahoma" w:cs="Tahoma"/>
          <w:lang w:eastAsia="en-US"/>
        </w:rPr>
        <w:t>Pokud Poskytovatel zjistí, že Objednatel porušuje povinnosti stanovené ZOOÚ, je povinen jej na</w:t>
      </w:r>
      <w:r w:rsidR="00E25085">
        <w:rPr>
          <w:rFonts w:ascii="Tahoma" w:hAnsi="Tahoma" w:cs="Tahoma"/>
          <w:lang w:eastAsia="en-US"/>
        </w:rPr>
        <w:t xml:space="preserve"> tuto skutečnost</w:t>
      </w:r>
      <w:r w:rsidRPr="00BB7C35">
        <w:rPr>
          <w:rFonts w:ascii="Tahoma" w:hAnsi="Tahoma" w:cs="Tahoma"/>
          <w:lang w:eastAsia="en-US"/>
        </w:rPr>
        <w:t xml:space="preserve"> neprodleně upozornit. </w:t>
      </w:r>
    </w:p>
    <w:p w14:paraId="7CF504B0" w14:textId="77777777" w:rsidR="00A8149B" w:rsidRPr="00BB7C35" w:rsidRDefault="00A8149B" w:rsidP="00A8149B">
      <w:pPr>
        <w:pStyle w:val="RLTextlnkuslovan"/>
        <w:rPr>
          <w:rFonts w:ascii="Tahoma" w:hAnsi="Tahoma" w:cs="Tahoma"/>
          <w:lang w:eastAsia="en-US"/>
        </w:rPr>
      </w:pPr>
      <w:r w:rsidRPr="00BB7C35">
        <w:rPr>
          <w:rFonts w:ascii="Tahoma" w:hAnsi="Tahoma" w:cs="Tahoma"/>
          <w:lang w:eastAsia="en-US"/>
        </w:rPr>
        <w:lastRenderedPageBreak/>
        <w:t>V případě, kdy je ze strany Úřadu pro ochranu osobních údajů či jiného správního orgánu provedena kontrola zpracování osobních údajů Poskytovatelem či v případě zahájení správního řízení ze strany Úřadu pro ochranu osobních údajů či jiného správního orgánu ve vztahu k zpracování osobních údajů Poskytovatelem, je Poskytovatel tuto skutečnost povinen okamžitě oznámit Objednateli a poskytnout mu veškeré informace o průběhu a výsledcích této kontroly, resp. průběhu a výsledcích takového řízení.</w:t>
      </w:r>
    </w:p>
    <w:p w14:paraId="7CF504B1" w14:textId="117CEA13" w:rsidR="00A8149B" w:rsidRPr="00BB7C35" w:rsidRDefault="00A8149B" w:rsidP="00A8149B">
      <w:pPr>
        <w:pStyle w:val="RLTextlnkuslovan"/>
        <w:rPr>
          <w:rFonts w:ascii="Tahoma" w:hAnsi="Tahoma" w:cs="Tahoma"/>
          <w:lang w:eastAsia="en-US"/>
        </w:rPr>
      </w:pPr>
      <w:r w:rsidRPr="00BB7C35">
        <w:rPr>
          <w:rFonts w:ascii="Tahoma" w:hAnsi="Tahoma" w:cs="Tahoma"/>
          <w:lang w:eastAsia="en-US"/>
        </w:rPr>
        <w:t xml:space="preserve">Poskytovatel není oprávněn osobní údaje </w:t>
      </w:r>
      <w:r w:rsidR="005D0A46" w:rsidRPr="00BB7C35">
        <w:rPr>
          <w:rFonts w:ascii="Tahoma" w:hAnsi="Tahoma" w:cs="Tahoma"/>
          <w:lang w:eastAsia="en-US"/>
        </w:rPr>
        <w:t>dotčených osob</w:t>
      </w:r>
      <w:r w:rsidRPr="00BB7C35">
        <w:rPr>
          <w:rFonts w:ascii="Tahoma" w:hAnsi="Tahoma" w:cs="Tahoma"/>
          <w:lang w:eastAsia="en-US"/>
        </w:rPr>
        <w:t xml:space="preserve"> jím zpracovávané či k nimž mu byl umožněn přístup žádným způsobem ukládat, kopírovat, tisknout, opisovat, činit z nich výpisky či opisy či je pozměňovat, pokud toto není nezbytné pro plnění jeho povinností dle této Smlouvy.</w:t>
      </w:r>
    </w:p>
    <w:p w14:paraId="7CF504B2" w14:textId="4E1E03CC" w:rsidR="00A8149B" w:rsidRPr="00BB7C35" w:rsidRDefault="00A8149B" w:rsidP="00A8149B">
      <w:pPr>
        <w:pStyle w:val="RLTextlnkuslovan"/>
        <w:rPr>
          <w:rFonts w:ascii="Tahoma" w:hAnsi="Tahoma" w:cs="Tahoma"/>
          <w:lang w:eastAsia="en-US"/>
        </w:rPr>
      </w:pPr>
      <w:r w:rsidRPr="00BB7C35">
        <w:rPr>
          <w:rFonts w:ascii="Tahoma" w:hAnsi="Tahoma" w:cs="Tahoma"/>
          <w:lang w:eastAsia="en-US"/>
        </w:rPr>
        <w:t xml:space="preserve">Poskytovatel je povinen umožnit Objednateli na vyžádání kontrolu dodržování povinností dle čl. </w:t>
      </w:r>
      <w:r w:rsidRPr="00BB7C35">
        <w:rPr>
          <w:rFonts w:ascii="Tahoma" w:hAnsi="Tahoma" w:cs="Tahoma"/>
        </w:rPr>
        <w:fldChar w:fldCharType="begin"/>
      </w:r>
      <w:r w:rsidRPr="00BB7C35">
        <w:rPr>
          <w:rFonts w:ascii="Tahoma" w:hAnsi="Tahoma" w:cs="Tahoma"/>
          <w:lang w:eastAsia="en-US"/>
        </w:rPr>
        <w:instrText xml:space="preserve"> REF _Ref377473774 \r \h  \* MERGEFORMAT </w:instrText>
      </w:r>
      <w:r w:rsidRPr="00BB7C35">
        <w:rPr>
          <w:rFonts w:ascii="Tahoma" w:hAnsi="Tahoma" w:cs="Tahoma"/>
        </w:rPr>
      </w:r>
      <w:r w:rsidRPr="00BB7C35">
        <w:rPr>
          <w:rFonts w:ascii="Tahoma" w:hAnsi="Tahoma" w:cs="Tahoma"/>
        </w:rPr>
        <w:fldChar w:fldCharType="separate"/>
      </w:r>
      <w:r w:rsidR="00BF1146" w:rsidRPr="00BB7C35">
        <w:rPr>
          <w:rFonts w:ascii="Tahoma" w:hAnsi="Tahoma" w:cs="Tahoma"/>
          <w:lang w:eastAsia="en-US"/>
        </w:rPr>
        <w:t>16</w:t>
      </w:r>
      <w:r w:rsidRPr="00BB7C35">
        <w:rPr>
          <w:rFonts w:ascii="Tahoma" w:hAnsi="Tahoma" w:cs="Tahoma"/>
        </w:rPr>
        <w:fldChar w:fldCharType="end"/>
      </w:r>
      <w:r w:rsidRPr="00BB7C35">
        <w:rPr>
          <w:rFonts w:ascii="Tahoma" w:hAnsi="Tahoma" w:cs="Tahoma"/>
          <w:lang w:eastAsia="en-US"/>
        </w:rPr>
        <w:t xml:space="preserve"> Smlouvy, zejména přístupy do prostor, v nichž jsou osobní údaje uchovávány, předložení seznamu osob s přístupem k osobním údajům či doložení, že veškeré osoby přistupující k osobním údajům splňují požadavky pověřené osoby.</w:t>
      </w:r>
    </w:p>
    <w:p w14:paraId="7CF504B3" w14:textId="4C3BC46C" w:rsidR="00A8149B" w:rsidRPr="00BB7C35" w:rsidRDefault="00A8149B" w:rsidP="00A8149B">
      <w:pPr>
        <w:pStyle w:val="RLTextlnkuslovan"/>
        <w:numPr>
          <w:ilvl w:val="0"/>
          <w:numId w:val="0"/>
        </w:numPr>
        <w:tabs>
          <w:tab w:val="left" w:pos="708"/>
        </w:tabs>
        <w:ind w:left="737"/>
        <w:rPr>
          <w:rFonts w:ascii="Tahoma" w:hAnsi="Tahoma" w:cs="Tahoma"/>
          <w:b/>
          <w:lang w:eastAsia="en-US"/>
        </w:rPr>
      </w:pPr>
      <w:r w:rsidRPr="00BB7C35">
        <w:rPr>
          <w:rFonts w:ascii="Tahoma" w:hAnsi="Tahoma" w:cs="Tahoma"/>
          <w:b/>
          <w:lang w:eastAsia="en-US"/>
        </w:rPr>
        <w:t xml:space="preserve">Záruky o technickém a organizačním zabezpečení osobních údajů </w:t>
      </w:r>
      <w:r w:rsidR="005D0A46" w:rsidRPr="00BB7C35">
        <w:rPr>
          <w:rFonts w:ascii="Tahoma" w:hAnsi="Tahoma" w:cs="Tahoma"/>
          <w:b/>
          <w:lang w:eastAsia="en-US"/>
        </w:rPr>
        <w:t>dotčených osob</w:t>
      </w:r>
    </w:p>
    <w:p w14:paraId="7CF504B4" w14:textId="77777777" w:rsidR="00A8149B" w:rsidRPr="00BB7C35" w:rsidRDefault="00A8149B" w:rsidP="00A8149B">
      <w:pPr>
        <w:pStyle w:val="RLTextlnkuslovan"/>
        <w:rPr>
          <w:rFonts w:ascii="Tahoma" w:hAnsi="Tahoma" w:cs="Tahoma"/>
          <w:lang w:eastAsia="en-US"/>
        </w:rPr>
      </w:pPr>
      <w:r w:rsidRPr="00BB7C35">
        <w:rPr>
          <w:rFonts w:ascii="Tahoma" w:hAnsi="Tahoma" w:cs="Tahoma"/>
        </w:rPr>
        <w:t xml:space="preserve">Poskytovatel je povinen zabezpečit řádnou technickou a organizační ochranu zpracovávaných osobních údajů. </w:t>
      </w:r>
      <w:bookmarkEnd w:id="125"/>
    </w:p>
    <w:p w14:paraId="7CF504B5" w14:textId="2510E7ED" w:rsidR="00A8149B" w:rsidRPr="00BB7C35" w:rsidRDefault="00A8149B" w:rsidP="00A8149B">
      <w:pPr>
        <w:pStyle w:val="RLTextlnkuslovan"/>
        <w:rPr>
          <w:rFonts w:ascii="Tahoma" w:hAnsi="Tahoma" w:cs="Tahoma"/>
        </w:rPr>
      </w:pPr>
      <w:bookmarkStart w:id="126" w:name="_Ref281813624"/>
      <w:r w:rsidRPr="00BB7C35">
        <w:rPr>
          <w:rFonts w:ascii="Tahoma" w:hAnsi="Tahoma" w:cs="Tahoma"/>
        </w:rPr>
        <w:t xml:space="preserve">Poskytovatel je povinen při zpracování osobních údajů zajistit ochranu osobních údajů minimálně na takové úrovni, aby byly dodrženy veškeré záruky o technickém a organizačním zabezpečení osobních údajů uvedené níže v čl. </w:t>
      </w:r>
      <w:r w:rsidRPr="00BB7C35">
        <w:rPr>
          <w:rFonts w:ascii="Tahoma" w:hAnsi="Tahoma" w:cs="Tahoma"/>
        </w:rPr>
        <w:fldChar w:fldCharType="begin"/>
      </w:r>
      <w:r w:rsidRPr="00BB7C35">
        <w:rPr>
          <w:rFonts w:ascii="Tahoma" w:hAnsi="Tahoma" w:cs="Tahoma"/>
        </w:rPr>
        <w:instrText xml:space="preserve"> REF _Ref377473774 \r \h  \* MERGEFORMAT </w:instrText>
      </w:r>
      <w:r w:rsidRPr="00BB7C35">
        <w:rPr>
          <w:rFonts w:ascii="Tahoma" w:hAnsi="Tahoma" w:cs="Tahoma"/>
        </w:rPr>
      </w:r>
      <w:r w:rsidRPr="00BB7C35">
        <w:rPr>
          <w:rFonts w:ascii="Tahoma" w:hAnsi="Tahoma" w:cs="Tahoma"/>
        </w:rPr>
        <w:fldChar w:fldCharType="separate"/>
      </w:r>
      <w:r w:rsidR="00BF1146" w:rsidRPr="00BB7C35">
        <w:rPr>
          <w:rFonts w:ascii="Tahoma" w:hAnsi="Tahoma" w:cs="Tahoma"/>
        </w:rPr>
        <w:t>16</w:t>
      </w:r>
      <w:r w:rsidRPr="00BB7C35">
        <w:rPr>
          <w:rFonts w:ascii="Tahoma" w:hAnsi="Tahoma" w:cs="Tahoma"/>
        </w:rPr>
        <w:fldChar w:fldCharType="end"/>
      </w:r>
      <w:r w:rsidRPr="00BB7C35">
        <w:rPr>
          <w:rFonts w:ascii="Tahoma" w:hAnsi="Tahoma" w:cs="Tahoma"/>
        </w:rPr>
        <w:t xml:space="preserve"> Smlouvy.</w:t>
      </w:r>
    </w:p>
    <w:bookmarkEnd w:id="126"/>
    <w:p w14:paraId="7CF504B6" w14:textId="77777777" w:rsidR="00A8149B" w:rsidRPr="00BB7C35" w:rsidRDefault="00A8149B" w:rsidP="00A8149B">
      <w:pPr>
        <w:pStyle w:val="RLTextlnkuslovan"/>
        <w:rPr>
          <w:rFonts w:ascii="Tahoma" w:hAnsi="Tahoma" w:cs="Tahoma"/>
          <w:lang w:eastAsia="en-US"/>
        </w:rPr>
      </w:pPr>
      <w:r w:rsidRPr="00BB7C35">
        <w:rPr>
          <w:rFonts w:ascii="Tahoma" w:hAnsi="Tahoma" w:cs="Tahoma"/>
          <w:lang w:eastAsia="en-US"/>
        </w:rPr>
        <w:t>Poskytovatel se zavazuje zajistit taková opatření, aby nemohlo dojít k neoprávněnému ani nahodilému přístupu k osobním údajům, k jejich úplné ani částečné změně, zničení či ztrátě, neoprávněným přenosům či sdružení s jinými osobními údaji, či k jinému neoprávněnému zpracování v rozporu s touto Smlouvou.</w:t>
      </w:r>
      <w:r w:rsidRPr="00BB7C35">
        <w:rPr>
          <w:rFonts w:ascii="Tahoma" w:hAnsi="Tahoma" w:cs="Tahoma"/>
        </w:rPr>
        <w:t xml:space="preserve"> Poskytovatel zároveň užije taková </w:t>
      </w:r>
      <w:r w:rsidRPr="00BB7C35">
        <w:rPr>
          <w:rFonts w:ascii="Tahoma" w:hAnsi="Tahoma" w:cs="Tahoma"/>
          <w:lang w:eastAsia="en-US"/>
        </w:rPr>
        <w:t xml:space="preserve">opatření, která umožní určit a ověřit, komu byly osobní údaje předány. </w:t>
      </w:r>
    </w:p>
    <w:p w14:paraId="7CF504B7" w14:textId="77777777" w:rsidR="00A8149B" w:rsidRPr="00BB7C35" w:rsidRDefault="00A8149B" w:rsidP="00A8149B">
      <w:pPr>
        <w:pStyle w:val="RLTextlnkuslovan"/>
        <w:rPr>
          <w:rFonts w:ascii="Tahoma" w:hAnsi="Tahoma" w:cs="Tahoma"/>
          <w:lang w:eastAsia="en-US"/>
        </w:rPr>
      </w:pPr>
      <w:bookmarkStart w:id="127" w:name="_Ref376969624"/>
      <w:r w:rsidRPr="00BB7C35">
        <w:rPr>
          <w:rFonts w:ascii="Tahoma" w:hAnsi="Tahoma" w:cs="Tahoma"/>
          <w:lang w:eastAsia="en-US"/>
        </w:rPr>
        <w:t>Poskytovatel se za účelem ochrany osobních údajů zavazuje zajistit zejména, že:</w:t>
      </w:r>
      <w:bookmarkEnd w:id="127"/>
    </w:p>
    <w:p w14:paraId="7CF504B8" w14:textId="77777777" w:rsidR="00A8149B" w:rsidRPr="00BB7C35" w:rsidRDefault="00A8149B" w:rsidP="00A8149B">
      <w:pPr>
        <w:pStyle w:val="RLTextlnkuslovan"/>
        <w:numPr>
          <w:ilvl w:val="2"/>
          <w:numId w:val="1"/>
        </w:numPr>
        <w:rPr>
          <w:rFonts w:ascii="Tahoma" w:hAnsi="Tahoma" w:cs="Tahoma"/>
          <w:lang w:eastAsia="en-US"/>
        </w:rPr>
      </w:pPr>
      <w:r w:rsidRPr="00BB7C35">
        <w:rPr>
          <w:rFonts w:ascii="Tahoma" w:hAnsi="Tahoma" w:cs="Tahoma"/>
          <w:lang w:eastAsia="en-US"/>
        </w:rPr>
        <w:t>Přístup k osobním údajům bude umožněn výlučně pověřeným osobám, které budou v pracovněprávním, příkazním či jiném obdobném poměru k Poskytovateli, budou předem prokazatelně seznámeny s povahou osobních údajů a rozsahem a účelem jejich zpracování a budou povinny zachovávat mlčenlivost o všech okolnostech, o nichž se dozví v souvislosti se zpřístupněním osobních údajů a jejich zpracováním (dále jen „</w:t>
      </w:r>
      <w:r w:rsidRPr="00BB7C35">
        <w:rPr>
          <w:rFonts w:ascii="Tahoma" w:hAnsi="Tahoma" w:cs="Tahoma"/>
          <w:b/>
          <w:lang w:eastAsia="en-US"/>
        </w:rPr>
        <w:t>pověřené osoby</w:t>
      </w:r>
      <w:r w:rsidRPr="00BB7C35">
        <w:rPr>
          <w:rFonts w:ascii="Tahoma" w:hAnsi="Tahoma" w:cs="Tahoma"/>
          <w:lang w:eastAsia="en-US"/>
        </w:rPr>
        <w:t xml:space="preserve">“). Splnění této povinností zajistí Poskytovatel vhodným způsobem, zejména </w:t>
      </w:r>
      <w:r w:rsidRPr="00BB7C35">
        <w:rPr>
          <w:rFonts w:ascii="Tahoma" w:hAnsi="Tahoma" w:cs="Tahoma"/>
        </w:rPr>
        <w:t xml:space="preserve">vydáním svých vnitřních předpisů, příp. prostřednictvím zvláštních smluvních ujednání. Poskytovatel dále vhodným způsobem zajistí, že jeho zaměstnanci a jiné osoby, které budou zpracovávat osobní údaje na základě smlouvy s Poskytovatelem, budou zpracovávat osobní údaje pouze za podmínek a v rozsahu Poskytovatelem stanoveném a odpovídajícím této Smlouvě uzavírané mezi Poskytovatelem a Objednatelem a ZOOÚ, zejména zajistí zachování mlčenlivosti o bezpečnostních opatřeních, jejichž zveřejnění </w:t>
      </w:r>
      <w:r w:rsidRPr="00BB7C35">
        <w:rPr>
          <w:rFonts w:ascii="Tahoma" w:hAnsi="Tahoma" w:cs="Tahoma"/>
        </w:rPr>
        <w:lastRenderedPageBreak/>
        <w:t>by ohrozilo zabezpečení osobních údajů, a to i pro dobu po skončení zaměstnání nebo příslušných prací pověřených osob.</w:t>
      </w:r>
    </w:p>
    <w:p w14:paraId="7CF504B9" w14:textId="77777777" w:rsidR="00A8149B" w:rsidRPr="00BB7C35" w:rsidRDefault="00A8149B" w:rsidP="00A8149B">
      <w:pPr>
        <w:pStyle w:val="RLTextlnkuslovan"/>
        <w:numPr>
          <w:ilvl w:val="2"/>
          <w:numId w:val="1"/>
        </w:numPr>
        <w:rPr>
          <w:rFonts w:ascii="Tahoma" w:hAnsi="Tahoma" w:cs="Tahoma"/>
          <w:lang w:eastAsia="en-US"/>
        </w:rPr>
      </w:pPr>
      <w:r w:rsidRPr="00BB7C35">
        <w:rPr>
          <w:rFonts w:ascii="Tahoma" w:hAnsi="Tahoma" w:cs="Tahoma"/>
          <w:lang w:eastAsia="en-US"/>
        </w:rPr>
        <w:t>Při zpracování osobních údajů budou osobní údaje uchovávány výlučně na zabezpečených serverech nebo na zabezpečených nosičích dat, jedná-li se o osobní údaje v elektronické podobě.</w:t>
      </w:r>
    </w:p>
    <w:p w14:paraId="7CF504BA" w14:textId="77777777" w:rsidR="00A8149B" w:rsidRPr="00BB7C35" w:rsidRDefault="00A8149B" w:rsidP="00A8149B">
      <w:pPr>
        <w:pStyle w:val="RLTextlnkuslovan"/>
        <w:numPr>
          <w:ilvl w:val="2"/>
          <w:numId w:val="1"/>
        </w:numPr>
        <w:rPr>
          <w:rFonts w:ascii="Tahoma" w:hAnsi="Tahoma" w:cs="Tahoma"/>
          <w:lang w:eastAsia="en-US"/>
        </w:rPr>
      </w:pPr>
      <w:r w:rsidRPr="00BB7C35">
        <w:rPr>
          <w:rFonts w:ascii="Tahoma" w:hAnsi="Tahoma" w:cs="Tahoma"/>
          <w:lang w:eastAsia="en-US"/>
        </w:rPr>
        <w:t xml:space="preserve">Při zpracování osobních údajů v jiné než elektronické podobě budou osobní údaje uchovány v místnostech s náležitou úrovní zabezpečení, do kterých budou mít přístup výlučně pověřené osoby. </w:t>
      </w:r>
    </w:p>
    <w:p w14:paraId="7CF504BB" w14:textId="77777777" w:rsidR="00A8149B" w:rsidRPr="00BB7C35" w:rsidRDefault="00A8149B" w:rsidP="00A8149B">
      <w:pPr>
        <w:pStyle w:val="RLTextlnkuslovan"/>
        <w:numPr>
          <w:ilvl w:val="2"/>
          <w:numId w:val="1"/>
        </w:numPr>
        <w:rPr>
          <w:rFonts w:ascii="Tahoma" w:hAnsi="Tahoma" w:cs="Tahoma"/>
          <w:lang w:eastAsia="en-US"/>
        </w:rPr>
      </w:pPr>
      <w:r w:rsidRPr="00BB7C35">
        <w:rPr>
          <w:rFonts w:ascii="Tahoma" w:hAnsi="Tahoma" w:cs="Tahoma"/>
          <w:lang w:eastAsia="en-US"/>
        </w:rPr>
        <w:t>Přístup k osobním údajům bude pověřeným osobám umožněn výlučně pro účely zpracování osobních údajů v rozsahu a za účelem stanoveným touto Smlouvou.</w:t>
      </w:r>
    </w:p>
    <w:p w14:paraId="7CF504BC" w14:textId="77777777" w:rsidR="00A8149B" w:rsidRPr="00BB7C35" w:rsidRDefault="00A8149B" w:rsidP="00A8149B">
      <w:pPr>
        <w:pStyle w:val="RLTextlnkuslovan"/>
        <w:rPr>
          <w:rFonts w:ascii="Tahoma" w:hAnsi="Tahoma" w:cs="Tahoma"/>
          <w:lang w:eastAsia="en-US"/>
        </w:rPr>
      </w:pPr>
      <w:r w:rsidRPr="00BB7C35">
        <w:rPr>
          <w:rFonts w:ascii="Tahoma" w:hAnsi="Tahoma" w:cs="Tahoma"/>
          <w:lang w:eastAsia="en-US"/>
        </w:rPr>
        <w:t>Poskytovatel se zavazuje na písemnou žádost Objednatele přijmout v přiměřené lhůtě stanovené Objednatelem další záruky za účelem technického a organizačního zabezpečení osobních údajů, zejména přijmout taková opatření, aby nemohlo dojít k neoprávněnému nebo nahodilému přístupu k osobním údajům.</w:t>
      </w:r>
    </w:p>
    <w:p w14:paraId="7CF504BD" w14:textId="77777777" w:rsidR="00A8149B" w:rsidRPr="00BB7C35" w:rsidRDefault="00A8149B" w:rsidP="00A8149B">
      <w:pPr>
        <w:pStyle w:val="RLTextlnkuslovan"/>
        <w:rPr>
          <w:rFonts w:ascii="Tahoma" w:hAnsi="Tahoma" w:cs="Tahoma"/>
          <w:lang w:eastAsia="en-US"/>
        </w:rPr>
      </w:pPr>
      <w:r w:rsidRPr="00BB7C35">
        <w:rPr>
          <w:rFonts w:ascii="Tahoma" w:hAnsi="Tahoma" w:cs="Tahoma"/>
          <w:lang w:eastAsia="en-US"/>
        </w:rPr>
        <w:t xml:space="preserve">Poskytovatel se zavazuje zpracovat a dokumentovat přijatá a provedená technicko-organizační opatření k zajištění ochrany osobních údajů v souladu se ZOOÚ, jinými právními předpisy a předpisy dle odst. </w:t>
      </w:r>
      <w:r w:rsidRPr="00BB7C35">
        <w:rPr>
          <w:rFonts w:ascii="Tahoma" w:hAnsi="Tahoma" w:cs="Tahoma"/>
          <w:lang w:eastAsia="en-US"/>
        </w:rPr>
        <w:fldChar w:fldCharType="begin"/>
      </w:r>
      <w:r w:rsidRPr="00BB7C35">
        <w:rPr>
          <w:rFonts w:ascii="Tahoma" w:hAnsi="Tahoma" w:cs="Tahoma"/>
          <w:lang w:eastAsia="en-US"/>
        </w:rPr>
        <w:instrText xml:space="preserve"> REF _Ref377542629 \r \h  \* MERGEFORMAT </w:instrText>
      </w:r>
      <w:r w:rsidRPr="00BB7C35">
        <w:rPr>
          <w:rFonts w:ascii="Tahoma" w:hAnsi="Tahoma" w:cs="Tahoma"/>
          <w:lang w:eastAsia="en-US"/>
        </w:rPr>
      </w:r>
      <w:r w:rsidRPr="00BB7C35">
        <w:rPr>
          <w:rFonts w:ascii="Tahoma" w:hAnsi="Tahoma" w:cs="Tahoma"/>
          <w:lang w:eastAsia="en-US"/>
        </w:rPr>
        <w:fldChar w:fldCharType="separate"/>
      </w:r>
      <w:r w:rsidR="00BF1146" w:rsidRPr="00BB7C35">
        <w:rPr>
          <w:rFonts w:ascii="Tahoma" w:hAnsi="Tahoma" w:cs="Tahoma"/>
          <w:lang w:eastAsia="en-US"/>
        </w:rPr>
        <w:t>16.4</w:t>
      </w:r>
      <w:r w:rsidRPr="00BB7C35">
        <w:rPr>
          <w:rFonts w:ascii="Tahoma" w:hAnsi="Tahoma" w:cs="Tahoma"/>
          <w:lang w:eastAsia="en-US"/>
        </w:rPr>
        <w:fldChar w:fldCharType="end"/>
      </w:r>
      <w:r w:rsidRPr="00BB7C35">
        <w:rPr>
          <w:rFonts w:ascii="Tahoma" w:hAnsi="Tahoma" w:cs="Tahoma"/>
          <w:lang w:eastAsia="en-US"/>
        </w:rPr>
        <w:t>, přičemž zajišťuje, kontroluje a odpovídá zejména za</w:t>
      </w:r>
      <w:r w:rsidR="008C5296" w:rsidRPr="00BB7C35">
        <w:rPr>
          <w:rFonts w:ascii="Tahoma" w:hAnsi="Tahoma" w:cs="Tahoma"/>
          <w:lang w:eastAsia="en-US"/>
        </w:rPr>
        <w:t>:</w:t>
      </w:r>
    </w:p>
    <w:p w14:paraId="7CF504BE" w14:textId="77777777" w:rsidR="00A8149B" w:rsidRPr="00BB7C35" w:rsidRDefault="00A8149B" w:rsidP="00A8149B">
      <w:pPr>
        <w:pStyle w:val="RLTextlnkuslovan"/>
        <w:numPr>
          <w:ilvl w:val="2"/>
          <w:numId w:val="1"/>
        </w:numPr>
        <w:rPr>
          <w:rFonts w:ascii="Tahoma" w:hAnsi="Tahoma" w:cs="Tahoma"/>
          <w:lang w:eastAsia="en-US"/>
        </w:rPr>
      </w:pPr>
      <w:r w:rsidRPr="00BB7C35">
        <w:rPr>
          <w:rFonts w:ascii="Tahoma" w:hAnsi="Tahoma" w:cs="Tahoma"/>
          <w:lang w:eastAsia="en-US"/>
        </w:rPr>
        <w:t xml:space="preserve">plnění pokynů pro zpracování osobních údajů osobami, které mají bezprostřední přístup k osobním údajům, </w:t>
      </w:r>
    </w:p>
    <w:p w14:paraId="7CF504BF" w14:textId="77777777" w:rsidR="00A8149B" w:rsidRPr="00BB7C35" w:rsidRDefault="00A8149B" w:rsidP="00A8149B">
      <w:pPr>
        <w:pStyle w:val="RLTextlnkuslovan"/>
        <w:numPr>
          <w:ilvl w:val="2"/>
          <w:numId w:val="1"/>
        </w:numPr>
        <w:rPr>
          <w:rFonts w:ascii="Tahoma" w:hAnsi="Tahoma" w:cs="Tahoma"/>
          <w:lang w:eastAsia="en-US"/>
        </w:rPr>
      </w:pPr>
      <w:r w:rsidRPr="00BB7C35">
        <w:rPr>
          <w:rFonts w:ascii="Tahoma" w:hAnsi="Tahoma" w:cs="Tahoma"/>
          <w:lang w:eastAsia="en-US"/>
        </w:rPr>
        <w:t xml:space="preserve">zabránění neoprávněným osobám přistupovat k osobním údajům a k prostředkům pro jejich zpracování,  </w:t>
      </w:r>
    </w:p>
    <w:p w14:paraId="7CF504C0" w14:textId="77777777" w:rsidR="00A8149B" w:rsidRPr="00BB7C35" w:rsidRDefault="00A8149B" w:rsidP="00A8149B">
      <w:pPr>
        <w:pStyle w:val="RLTextlnkuslovan"/>
        <w:numPr>
          <w:ilvl w:val="2"/>
          <w:numId w:val="1"/>
        </w:numPr>
        <w:rPr>
          <w:rFonts w:ascii="Tahoma" w:hAnsi="Tahoma" w:cs="Tahoma"/>
          <w:lang w:eastAsia="en-US"/>
        </w:rPr>
      </w:pPr>
      <w:r w:rsidRPr="00BB7C35">
        <w:rPr>
          <w:rFonts w:ascii="Tahoma" w:hAnsi="Tahoma" w:cs="Tahoma"/>
          <w:lang w:eastAsia="en-US"/>
        </w:rPr>
        <w:t xml:space="preserve">zabránění neoprávněnému čtení, vytváření, kopírování, přenosu, úpravě či vymazání záznamů obsahujících osobní údaje a </w:t>
      </w:r>
    </w:p>
    <w:p w14:paraId="7CF504C1" w14:textId="77777777" w:rsidR="00A8149B" w:rsidRPr="00BB7C35" w:rsidRDefault="00A8149B" w:rsidP="00A8149B">
      <w:pPr>
        <w:pStyle w:val="RLTextlnkuslovan"/>
        <w:numPr>
          <w:ilvl w:val="2"/>
          <w:numId w:val="1"/>
        </w:numPr>
        <w:rPr>
          <w:rFonts w:ascii="Tahoma" w:hAnsi="Tahoma" w:cs="Tahoma"/>
          <w:lang w:eastAsia="en-US"/>
        </w:rPr>
      </w:pPr>
      <w:r w:rsidRPr="00BB7C35">
        <w:rPr>
          <w:rFonts w:ascii="Tahoma" w:hAnsi="Tahoma" w:cs="Tahoma"/>
          <w:lang w:eastAsia="en-US"/>
        </w:rPr>
        <w:t xml:space="preserve">opatření, která umožní určit a ověřit, komu byly osobní údaje předány. </w:t>
      </w:r>
    </w:p>
    <w:p w14:paraId="7CF504C2" w14:textId="77777777" w:rsidR="008C5296" w:rsidRPr="00BB7C35" w:rsidRDefault="008C5296" w:rsidP="008C5296">
      <w:pPr>
        <w:pStyle w:val="RLTextlnkuslovan"/>
        <w:numPr>
          <w:ilvl w:val="0"/>
          <w:numId w:val="0"/>
        </w:numPr>
        <w:ind w:left="1418"/>
        <w:rPr>
          <w:rFonts w:ascii="Tahoma" w:hAnsi="Tahoma" w:cs="Tahoma"/>
          <w:lang w:eastAsia="en-US"/>
        </w:rPr>
      </w:pPr>
      <w:r w:rsidRPr="00BB7C35">
        <w:rPr>
          <w:rFonts w:ascii="Tahoma" w:hAnsi="Tahoma" w:cs="Tahoma"/>
          <w:lang w:eastAsia="en-US"/>
        </w:rPr>
        <w:t xml:space="preserve">Poskytovatel je povinen předat Objednateli dokumentaci těchto opatření jako podklad pro akceptaci </w:t>
      </w:r>
      <w:r w:rsidR="00F609FD" w:rsidRPr="00BB7C35">
        <w:rPr>
          <w:rFonts w:ascii="Tahoma" w:hAnsi="Tahoma" w:cs="Tahoma"/>
          <w:lang w:eastAsia="en-US"/>
        </w:rPr>
        <w:t>příslušného výstupu Služeb podpory provozu a Rozvoje</w:t>
      </w:r>
      <w:r w:rsidRPr="00BB7C35">
        <w:rPr>
          <w:rFonts w:ascii="Tahoma" w:hAnsi="Tahoma" w:cs="Tahoma"/>
          <w:lang w:eastAsia="en-US"/>
        </w:rPr>
        <w:t xml:space="preserve">, vždy po uplynutí 6 měsíců od tohoto okamžiku a dále ke dni skončení účinnosti této Smlouvy. </w:t>
      </w:r>
    </w:p>
    <w:p w14:paraId="7CF504C3" w14:textId="77777777" w:rsidR="00A8149B" w:rsidRPr="00BB7C35" w:rsidRDefault="00A8149B" w:rsidP="00A8149B">
      <w:pPr>
        <w:pStyle w:val="RLTextlnkuslovan"/>
        <w:rPr>
          <w:rFonts w:ascii="Tahoma" w:hAnsi="Tahoma" w:cs="Tahoma"/>
          <w:lang w:eastAsia="en-US"/>
        </w:rPr>
      </w:pPr>
      <w:bookmarkStart w:id="128" w:name="_Ref376969654"/>
      <w:r w:rsidRPr="00BB7C35">
        <w:rPr>
          <w:rFonts w:ascii="Tahoma" w:hAnsi="Tahoma" w:cs="Tahoma"/>
          <w:lang w:eastAsia="en-US"/>
        </w:rPr>
        <w:t xml:space="preserve">V případě zjištění porušení záruk dle odst. </w:t>
      </w:r>
      <w:r w:rsidRPr="00BB7C35">
        <w:rPr>
          <w:rFonts w:ascii="Tahoma" w:hAnsi="Tahoma" w:cs="Tahoma"/>
        </w:rPr>
        <w:fldChar w:fldCharType="begin"/>
      </w:r>
      <w:r w:rsidRPr="00BB7C35">
        <w:rPr>
          <w:rFonts w:ascii="Tahoma" w:hAnsi="Tahoma" w:cs="Tahoma"/>
          <w:lang w:eastAsia="en-US"/>
        </w:rPr>
        <w:instrText xml:space="preserve"> REF _Ref376969624 \r \h  \* MERGEFORMAT </w:instrText>
      </w:r>
      <w:r w:rsidRPr="00BB7C35">
        <w:rPr>
          <w:rFonts w:ascii="Tahoma" w:hAnsi="Tahoma" w:cs="Tahoma"/>
        </w:rPr>
      </w:r>
      <w:r w:rsidRPr="00BB7C35">
        <w:rPr>
          <w:rFonts w:ascii="Tahoma" w:hAnsi="Tahoma" w:cs="Tahoma"/>
        </w:rPr>
        <w:fldChar w:fldCharType="separate"/>
      </w:r>
      <w:r w:rsidR="00BF1146" w:rsidRPr="00BB7C35">
        <w:rPr>
          <w:rFonts w:ascii="Tahoma" w:hAnsi="Tahoma" w:cs="Tahoma"/>
          <w:lang w:eastAsia="en-US"/>
        </w:rPr>
        <w:t>16.17</w:t>
      </w:r>
      <w:r w:rsidRPr="00BB7C35">
        <w:rPr>
          <w:rFonts w:ascii="Tahoma" w:hAnsi="Tahoma" w:cs="Tahoma"/>
        </w:rPr>
        <w:fldChar w:fldCharType="end"/>
      </w:r>
      <w:r w:rsidRPr="00BB7C35">
        <w:rPr>
          <w:rFonts w:ascii="Tahoma" w:hAnsi="Tahoma" w:cs="Tahoma"/>
          <w:lang w:eastAsia="en-US"/>
        </w:rPr>
        <w:t xml:space="preserve"> této Smlouvy je Poskytovatel povinen zajistit stav odpovídající zárukám neprodleně poté, co zjistí, že záruky porušuje, nejpozději však do 3 pracovních dnů poté, co je k tomu Objednatelem vyzván.</w:t>
      </w:r>
      <w:bookmarkEnd w:id="128"/>
    </w:p>
    <w:p w14:paraId="7CF504C4" w14:textId="77777777" w:rsidR="00A8149B" w:rsidRPr="00BB7C35" w:rsidRDefault="00A8149B" w:rsidP="00A8149B">
      <w:pPr>
        <w:pStyle w:val="RLTextlnkuslovan"/>
        <w:rPr>
          <w:rFonts w:ascii="Tahoma" w:hAnsi="Tahoma" w:cs="Tahoma"/>
          <w:lang w:eastAsia="en-US"/>
        </w:rPr>
      </w:pPr>
      <w:r w:rsidRPr="00BB7C35">
        <w:rPr>
          <w:rFonts w:ascii="Tahoma" w:hAnsi="Tahoma" w:cs="Tahoma"/>
        </w:rPr>
        <w:t xml:space="preserve">V oblasti automatizovaného zpracování osobních údajů je Poskytovatel v rámci opatření </w:t>
      </w:r>
      <w:r w:rsidRPr="00BB7C35">
        <w:rPr>
          <w:rFonts w:ascii="Tahoma" w:hAnsi="Tahoma" w:cs="Tahoma"/>
          <w:lang w:eastAsia="en-US"/>
        </w:rPr>
        <w:t xml:space="preserve">podle předchozích odstavců povinen také:  </w:t>
      </w:r>
    </w:p>
    <w:p w14:paraId="7CF504C5" w14:textId="77777777" w:rsidR="00A8149B" w:rsidRPr="00BB7C35" w:rsidRDefault="00A8149B" w:rsidP="00A8149B">
      <w:pPr>
        <w:pStyle w:val="RLTextlnkuslovan"/>
        <w:numPr>
          <w:ilvl w:val="2"/>
          <w:numId w:val="1"/>
        </w:numPr>
        <w:rPr>
          <w:rFonts w:ascii="Tahoma" w:hAnsi="Tahoma" w:cs="Tahoma"/>
          <w:lang w:eastAsia="en-US"/>
        </w:rPr>
      </w:pPr>
      <w:r w:rsidRPr="00BB7C35">
        <w:rPr>
          <w:rFonts w:ascii="Tahoma" w:hAnsi="Tahoma" w:cs="Tahoma"/>
          <w:lang w:eastAsia="en-US"/>
        </w:rPr>
        <w:t xml:space="preserve">zajistit, aby systémy pro automatizovaná zpracování osobních údajů používaly pouze pověřené osoby,  </w:t>
      </w:r>
    </w:p>
    <w:p w14:paraId="7CF504C6" w14:textId="77777777" w:rsidR="00A8149B" w:rsidRPr="00BB7C35" w:rsidRDefault="00A8149B" w:rsidP="00A8149B">
      <w:pPr>
        <w:pStyle w:val="RLTextlnkuslovan"/>
        <w:numPr>
          <w:ilvl w:val="2"/>
          <w:numId w:val="1"/>
        </w:numPr>
        <w:rPr>
          <w:rFonts w:ascii="Tahoma" w:hAnsi="Tahoma" w:cs="Tahoma"/>
          <w:lang w:eastAsia="en-US"/>
        </w:rPr>
      </w:pPr>
      <w:r w:rsidRPr="00BB7C35">
        <w:rPr>
          <w:rFonts w:ascii="Tahoma" w:hAnsi="Tahoma" w:cs="Tahoma"/>
          <w:lang w:eastAsia="en-US"/>
        </w:rPr>
        <w:t xml:space="preserve">zajistit,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 </w:t>
      </w:r>
    </w:p>
    <w:p w14:paraId="7CF504C7" w14:textId="3A26B902" w:rsidR="00A8149B" w:rsidRPr="00BB7C35" w:rsidRDefault="00A8149B" w:rsidP="003B6B31">
      <w:pPr>
        <w:pStyle w:val="RLTextlnkuslovan"/>
        <w:numPr>
          <w:ilvl w:val="2"/>
          <w:numId w:val="1"/>
        </w:numPr>
        <w:rPr>
          <w:rFonts w:ascii="Tahoma" w:hAnsi="Tahoma" w:cs="Tahoma"/>
          <w:lang w:eastAsia="en-US"/>
        </w:rPr>
      </w:pPr>
      <w:r w:rsidRPr="00BB7C35">
        <w:rPr>
          <w:rFonts w:ascii="Tahoma" w:hAnsi="Tahoma" w:cs="Tahoma"/>
          <w:lang w:eastAsia="en-US"/>
        </w:rPr>
        <w:lastRenderedPageBreak/>
        <w:t>pořizovat elektronické záznamy, které umožní určit a ověřit, kdy, kým a z jakého důvodu byly osobní údaje zaznamenány nebo jinak zpracovány,</w:t>
      </w:r>
    </w:p>
    <w:p w14:paraId="7CF504C8" w14:textId="77777777" w:rsidR="00A8149B" w:rsidRPr="00BB7C35" w:rsidRDefault="00A8149B" w:rsidP="00A8149B">
      <w:pPr>
        <w:pStyle w:val="RLTextlnkuslovan"/>
        <w:rPr>
          <w:rFonts w:ascii="Tahoma" w:hAnsi="Tahoma" w:cs="Tahoma"/>
          <w:szCs w:val="20"/>
        </w:rPr>
      </w:pPr>
      <w:r w:rsidRPr="00BB7C35">
        <w:rPr>
          <w:rFonts w:ascii="Tahoma" w:hAnsi="Tahoma" w:cs="Tahoma"/>
          <w:lang w:eastAsia="en-US"/>
        </w:rPr>
        <w:t>zabránit neoprávněnému přístupu k datovým nosičům.</w:t>
      </w:r>
    </w:p>
    <w:p w14:paraId="7CF504C9" w14:textId="77777777" w:rsidR="002C1E41" w:rsidRPr="00BB7C35" w:rsidRDefault="002C1E41" w:rsidP="0077797C">
      <w:pPr>
        <w:pStyle w:val="RLlneksmlouvy"/>
        <w:rPr>
          <w:rFonts w:ascii="Tahoma" w:hAnsi="Tahoma" w:cs="Tahoma"/>
          <w:szCs w:val="20"/>
        </w:rPr>
      </w:pPr>
      <w:bookmarkStart w:id="129" w:name="_Ref202766041"/>
      <w:bookmarkStart w:id="130" w:name="_Toc212632756"/>
      <w:bookmarkStart w:id="131" w:name="_Toc295034739"/>
      <w:r w:rsidRPr="00BB7C35">
        <w:rPr>
          <w:rFonts w:ascii="Tahoma" w:hAnsi="Tahoma" w:cs="Tahoma"/>
          <w:szCs w:val="20"/>
        </w:rPr>
        <w:t>OCHRANA INFORMACÍ</w:t>
      </w:r>
      <w:bookmarkEnd w:id="129"/>
      <w:bookmarkEnd w:id="130"/>
      <w:bookmarkEnd w:id="131"/>
    </w:p>
    <w:p w14:paraId="7CF504CA" w14:textId="77777777" w:rsidR="002C1E41" w:rsidRPr="00BB7C35" w:rsidRDefault="002C1E41" w:rsidP="000C1787">
      <w:pPr>
        <w:pStyle w:val="RLTextlnkuslovan"/>
        <w:rPr>
          <w:rFonts w:ascii="Tahoma" w:hAnsi="Tahoma" w:cs="Tahoma"/>
          <w:szCs w:val="20"/>
        </w:rPr>
      </w:pPr>
      <w:r w:rsidRPr="00BB7C35">
        <w:rPr>
          <w:rFonts w:ascii="Tahoma" w:hAnsi="Tahoma" w:cs="Tahoma"/>
          <w:szCs w:val="20"/>
        </w:rPr>
        <w:t>Smluvní strany jsou si vědomy toho, že v rámci plnění závazků z této Smlouvy:</w:t>
      </w:r>
    </w:p>
    <w:p w14:paraId="7CF504CB" w14:textId="77777777" w:rsidR="002C1E41" w:rsidRPr="00BB7C35" w:rsidRDefault="002C1E41" w:rsidP="000C1787">
      <w:pPr>
        <w:pStyle w:val="RLTextlnkuslovan"/>
        <w:numPr>
          <w:ilvl w:val="2"/>
          <w:numId w:val="2"/>
        </w:numPr>
        <w:rPr>
          <w:rFonts w:ascii="Tahoma" w:hAnsi="Tahoma" w:cs="Tahoma"/>
          <w:szCs w:val="20"/>
        </w:rPr>
      </w:pPr>
      <w:r w:rsidRPr="00BB7C35">
        <w:rPr>
          <w:rFonts w:ascii="Tahoma" w:hAnsi="Tahoma" w:cs="Tahoma"/>
          <w:szCs w:val="20"/>
        </w:rPr>
        <w:t xml:space="preserve">mohou </w:t>
      </w:r>
      <w:r w:rsidR="007532D3" w:rsidRPr="00BB7C35">
        <w:rPr>
          <w:rFonts w:ascii="Tahoma" w:hAnsi="Tahoma" w:cs="Tahoma"/>
          <w:szCs w:val="20"/>
        </w:rPr>
        <w:t xml:space="preserve">si </w:t>
      </w:r>
      <w:r w:rsidRPr="00BB7C35">
        <w:rPr>
          <w:rFonts w:ascii="Tahoma" w:hAnsi="Tahoma" w:cs="Tahoma"/>
          <w:szCs w:val="20"/>
        </w:rPr>
        <w:t>vzájemně vědomě nebo opominutím poskytnout informace, které budou považovány za důvěrné (dále jen „</w:t>
      </w:r>
      <w:r w:rsidRPr="00BB7C35">
        <w:rPr>
          <w:rStyle w:val="RLProhlensmluvnchstranChar"/>
          <w:rFonts w:ascii="Tahoma" w:hAnsi="Tahoma" w:cs="Tahoma"/>
          <w:szCs w:val="20"/>
        </w:rPr>
        <w:t>důvěrné informace</w:t>
      </w:r>
      <w:r w:rsidRPr="00BB7C35">
        <w:rPr>
          <w:rFonts w:ascii="Tahoma" w:hAnsi="Tahoma" w:cs="Tahoma"/>
          <w:szCs w:val="20"/>
        </w:rPr>
        <w:t>“)</w:t>
      </w:r>
      <w:r w:rsidR="00D70C66" w:rsidRPr="00BB7C35">
        <w:rPr>
          <w:rFonts w:ascii="Tahoma" w:hAnsi="Tahoma" w:cs="Tahoma"/>
          <w:szCs w:val="20"/>
        </w:rPr>
        <w:t>;</w:t>
      </w:r>
    </w:p>
    <w:p w14:paraId="7CF504CC" w14:textId="77777777" w:rsidR="002C1E41" w:rsidRPr="00BB7C35" w:rsidRDefault="002C1E41" w:rsidP="000C1787">
      <w:pPr>
        <w:pStyle w:val="RLTextlnkuslovan"/>
        <w:numPr>
          <w:ilvl w:val="2"/>
          <w:numId w:val="2"/>
        </w:numPr>
        <w:rPr>
          <w:rFonts w:ascii="Tahoma" w:hAnsi="Tahoma" w:cs="Tahoma"/>
          <w:szCs w:val="20"/>
        </w:rPr>
      </w:pPr>
      <w:r w:rsidRPr="00BB7C35">
        <w:rPr>
          <w:rFonts w:ascii="Tahoma" w:hAnsi="Tahoma" w:cs="Tahoma"/>
          <w:szCs w:val="20"/>
        </w:rPr>
        <w:t>mohou jejich zaměstnanci a osoby v obdobném postavení získat vědomou činností druhé strany nebo i jejím opominutím přístup k důvěrným informacím druhé strany.</w:t>
      </w:r>
    </w:p>
    <w:p w14:paraId="7CF504CD" w14:textId="77777777" w:rsidR="002C1E41" w:rsidRPr="00BB7C35" w:rsidRDefault="002C1E41" w:rsidP="000C1787">
      <w:pPr>
        <w:pStyle w:val="RLTextlnkuslovan"/>
        <w:rPr>
          <w:rFonts w:ascii="Tahoma" w:hAnsi="Tahoma" w:cs="Tahoma"/>
          <w:szCs w:val="20"/>
        </w:rPr>
      </w:pPr>
      <w:bookmarkStart w:id="132" w:name="_Ref202765128"/>
      <w:r w:rsidRPr="00BB7C35">
        <w:rPr>
          <w:rFonts w:ascii="Tahoma" w:hAnsi="Tahoma" w:cs="Tahoma"/>
          <w:szCs w:val="20"/>
          <w:lang w:eastAsia="en-US"/>
        </w:rPr>
        <w:t>Smluvní strany se zavazují, že žádná z nich nezpřístupní třetí osobě důvěrné informace, které při plnění této Smlouvy získala od druhé smluvní strany.</w:t>
      </w:r>
      <w:bookmarkEnd w:id="132"/>
      <w:r w:rsidRPr="00BB7C35">
        <w:rPr>
          <w:rFonts w:ascii="Tahoma" w:hAnsi="Tahoma" w:cs="Tahoma"/>
          <w:szCs w:val="20"/>
          <w:lang w:eastAsia="en-US"/>
        </w:rPr>
        <w:t xml:space="preserve"> </w:t>
      </w:r>
    </w:p>
    <w:p w14:paraId="7CF504CE" w14:textId="77777777" w:rsidR="002C1E41" w:rsidRPr="00BB7C35" w:rsidRDefault="002C1E41" w:rsidP="000C1787">
      <w:pPr>
        <w:pStyle w:val="RLTextlnkuslovan"/>
        <w:rPr>
          <w:rFonts w:ascii="Tahoma" w:hAnsi="Tahoma" w:cs="Tahoma"/>
          <w:szCs w:val="20"/>
        </w:rPr>
      </w:pPr>
      <w:bookmarkStart w:id="133" w:name="_Ref225082917"/>
      <w:r w:rsidRPr="00BB7C35">
        <w:rPr>
          <w:rFonts w:ascii="Tahoma" w:hAnsi="Tahoma" w:cs="Tahoma"/>
          <w:szCs w:val="20"/>
          <w:lang w:eastAsia="en-US"/>
        </w:rPr>
        <w:t xml:space="preserve">Za třetí osoby podle odst. </w:t>
      </w:r>
      <w:r w:rsidR="00B978DF" w:rsidRPr="00BB7C35">
        <w:rPr>
          <w:rFonts w:ascii="Tahoma" w:hAnsi="Tahoma" w:cs="Tahoma"/>
          <w:szCs w:val="20"/>
        </w:rPr>
        <w:fldChar w:fldCharType="begin"/>
      </w:r>
      <w:r w:rsidR="00B978DF" w:rsidRPr="00BB7C35">
        <w:rPr>
          <w:rFonts w:ascii="Tahoma" w:hAnsi="Tahoma" w:cs="Tahoma"/>
          <w:szCs w:val="20"/>
        </w:rPr>
        <w:instrText xml:space="preserve"> REF _Ref202765128 \r \h  \* MERGEFORMAT </w:instrText>
      </w:r>
      <w:r w:rsidR="00B978DF" w:rsidRPr="00BB7C35">
        <w:rPr>
          <w:rFonts w:ascii="Tahoma" w:hAnsi="Tahoma" w:cs="Tahoma"/>
          <w:szCs w:val="20"/>
        </w:rPr>
      </w:r>
      <w:r w:rsidR="00B978DF" w:rsidRPr="00BB7C35">
        <w:rPr>
          <w:rFonts w:ascii="Tahoma" w:hAnsi="Tahoma" w:cs="Tahoma"/>
          <w:szCs w:val="20"/>
        </w:rPr>
        <w:fldChar w:fldCharType="separate"/>
      </w:r>
      <w:r w:rsidR="00BF1146" w:rsidRPr="00BB7C35">
        <w:rPr>
          <w:rFonts w:ascii="Tahoma" w:hAnsi="Tahoma" w:cs="Tahoma"/>
          <w:szCs w:val="20"/>
          <w:lang w:eastAsia="en-US"/>
        </w:rPr>
        <w:t>17.2</w:t>
      </w:r>
      <w:r w:rsidR="00B978DF" w:rsidRPr="00BB7C35">
        <w:rPr>
          <w:rFonts w:ascii="Tahoma" w:hAnsi="Tahoma" w:cs="Tahoma"/>
          <w:szCs w:val="20"/>
        </w:rPr>
        <w:fldChar w:fldCharType="end"/>
      </w:r>
      <w:r w:rsidRPr="00BB7C35">
        <w:rPr>
          <w:rFonts w:ascii="Tahoma" w:hAnsi="Tahoma" w:cs="Tahoma"/>
          <w:szCs w:val="20"/>
          <w:lang w:eastAsia="en-US"/>
        </w:rPr>
        <w:t xml:space="preserve"> se nepovažují:</w:t>
      </w:r>
      <w:bookmarkEnd w:id="133"/>
    </w:p>
    <w:p w14:paraId="7CF504CF" w14:textId="77777777" w:rsidR="002C1E41" w:rsidRPr="00BB7C35" w:rsidRDefault="002C1E41" w:rsidP="000C1787">
      <w:pPr>
        <w:pStyle w:val="RLTextlnkuslovan"/>
        <w:numPr>
          <w:ilvl w:val="2"/>
          <w:numId w:val="2"/>
        </w:numPr>
        <w:rPr>
          <w:rFonts w:ascii="Tahoma" w:hAnsi="Tahoma" w:cs="Tahoma"/>
          <w:szCs w:val="20"/>
        </w:rPr>
      </w:pPr>
      <w:bookmarkStart w:id="134" w:name="_Ref202766324"/>
      <w:r w:rsidRPr="00BB7C35">
        <w:rPr>
          <w:rFonts w:ascii="Tahoma" w:hAnsi="Tahoma" w:cs="Tahoma"/>
          <w:szCs w:val="20"/>
          <w:lang w:eastAsia="en-US"/>
        </w:rPr>
        <w:t>zaměstnanci smluvních stran a osoby v obdobném postavení</w:t>
      </w:r>
      <w:bookmarkEnd w:id="134"/>
      <w:r w:rsidR="00D70C66" w:rsidRPr="00BB7C35">
        <w:rPr>
          <w:rFonts w:ascii="Tahoma" w:hAnsi="Tahoma" w:cs="Tahoma"/>
          <w:szCs w:val="20"/>
          <w:lang w:eastAsia="en-US"/>
        </w:rPr>
        <w:t>;</w:t>
      </w:r>
    </w:p>
    <w:p w14:paraId="7CF504D0" w14:textId="77777777" w:rsidR="002C1E41" w:rsidRPr="00BB7C35" w:rsidRDefault="002C1E41" w:rsidP="000C1787">
      <w:pPr>
        <w:pStyle w:val="RLTextlnkuslovan"/>
        <w:numPr>
          <w:ilvl w:val="2"/>
          <w:numId w:val="2"/>
        </w:numPr>
        <w:rPr>
          <w:rFonts w:ascii="Tahoma" w:hAnsi="Tahoma" w:cs="Tahoma"/>
          <w:szCs w:val="20"/>
        </w:rPr>
      </w:pPr>
      <w:bookmarkStart w:id="135" w:name="_Ref202766325"/>
      <w:r w:rsidRPr="00BB7C35">
        <w:rPr>
          <w:rFonts w:ascii="Tahoma" w:hAnsi="Tahoma" w:cs="Tahoma"/>
          <w:szCs w:val="20"/>
          <w:lang w:eastAsia="en-US"/>
        </w:rPr>
        <w:t>orgány smluvních stran a jejich členové</w:t>
      </w:r>
      <w:bookmarkEnd w:id="135"/>
      <w:r w:rsidR="00D70C66" w:rsidRPr="00BB7C35">
        <w:rPr>
          <w:rFonts w:ascii="Tahoma" w:hAnsi="Tahoma" w:cs="Tahoma"/>
          <w:szCs w:val="20"/>
          <w:lang w:eastAsia="en-US"/>
        </w:rPr>
        <w:t>;</w:t>
      </w:r>
    </w:p>
    <w:p w14:paraId="7CF504D1" w14:textId="42AE038E" w:rsidR="00607561" w:rsidRPr="00BB7C35" w:rsidRDefault="00607561" w:rsidP="000C1787">
      <w:pPr>
        <w:pStyle w:val="RLTextlnkuslovan"/>
        <w:numPr>
          <w:ilvl w:val="2"/>
          <w:numId w:val="2"/>
        </w:numPr>
        <w:rPr>
          <w:rFonts w:ascii="Tahoma" w:hAnsi="Tahoma" w:cs="Tahoma"/>
          <w:szCs w:val="20"/>
        </w:rPr>
      </w:pPr>
      <w:bookmarkStart w:id="136" w:name="_Ref202766329"/>
      <w:r w:rsidRPr="00BB7C35">
        <w:rPr>
          <w:rFonts w:ascii="Tahoma" w:hAnsi="Tahoma" w:cs="Tahoma"/>
          <w:szCs w:val="20"/>
        </w:rPr>
        <w:t xml:space="preserve">ve vztahu k důvěrným informacím Objednatele </w:t>
      </w:r>
      <w:r w:rsidR="00874DBB" w:rsidRPr="00BB7C35">
        <w:rPr>
          <w:rFonts w:ascii="Tahoma" w:hAnsi="Tahoma" w:cs="Tahoma"/>
          <w:szCs w:val="20"/>
        </w:rPr>
        <w:t>poddod</w:t>
      </w:r>
      <w:r w:rsidRPr="00BB7C35">
        <w:rPr>
          <w:rFonts w:ascii="Tahoma" w:hAnsi="Tahoma" w:cs="Tahoma"/>
          <w:szCs w:val="20"/>
        </w:rPr>
        <w:t xml:space="preserve">avatelé </w:t>
      </w:r>
      <w:r w:rsidR="00902894" w:rsidRPr="00BB7C35">
        <w:rPr>
          <w:rFonts w:ascii="Tahoma" w:hAnsi="Tahoma" w:cs="Tahoma"/>
          <w:szCs w:val="20"/>
        </w:rPr>
        <w:t>Poskytovatel</w:t>
      </w:r>
      <w:r w:rsidRPr="00BB7C35">
        <w:rPr>
          <w:rFonts w:ascii="Tahoma" w:hAnsi="Tahoma" w:cs="Tahoma"/>
          <w:szCs w:val="20"/>
        </w:rPr>
        <w:t>e</w:t>
      </w:r>
      <w:r w:rsidR="00D70C66" w:rsidRPr="00BB7C35">
        <w:rPr>
          <w:rFonts w:ascii="Tahoma" w:hAnsi="Tahoma" w:cs="Tahoma"/>
          <w:szCs w:val="20"/>
        </w:rPr>
        <w:t>;</w:t>
      </w:r>
    </w:p>
    <w:p w14:paraId="7CF504D2" w14:textId="77777777" w:rsidR="00607561" w:rsidRPr="00BB7C35" w:rsidRDefault="00607561" w:rsidP="000C1787">
      <w:pPr>
        <w:pStyle w:val="RLTextlnkuslovan"/>
        <w:numPr>
          <w:ilvl w:val="2"/>
          <w:numId w:val="2"/>
        </w:numPr>
        <w:rPr>
          <w:rFonts w:ascii="Tahoma" w:hAnsi="Tahoma" w:cs="Tahoma"/>
          <w:szCs w:val="20"/>
        </w:rPr>
      </w:pPr>
      <w:r w:rsidRPr="00BB7C35">
        <w:rPr>
          <w:rFonts w:ascii="Tahoma" w:hAnsi="Tahoma" w:cs="Tahoma"/>
          <w:szCs w:val="20"/>
        </w:rPr>
        <w:t xml:space="preserve">ve vztahu k důvěrným informacím </w:t>
      </w:r>
      <w:r w:rsidR="00902894" w:rsidRPr="00BB7C35">
        <w:rPr>
          <w:rFonts w:ascii="Tahoma" w:hAnsi="Tahoma" w:cs="Tahoma"/>
          <w:szCs w:val="20"/>
        </w:rPr>
        <w:t>Poskytovatel</w:t>
      </w:r>
      <w:r w:rsidRPr="00BB7C35">
        <w:rPr>
          <w:rFonts w:ascii="Tahoma" w:hAnsi="Tahoma" w:cs="Tahoma"/>
          <w:szCs w:val="20"/>
        </w:rPr>
        <w:t>e externí dodavatelé Objednatele, a to i potenciální</w:t>
      </w:r>
      <w:r w:rsidR="00D70C66" w:rsidRPr="00BB7C35">
        <w:rPr>
          <w:rFonts w:ascii="Tahoma" w:hAnsi="Tahoma" w:cs="Tahoma"/>
          <w:szCs w:val="20"/>
        </w:rPr>
        <w:t>;</w:t>
      </w:r>
    </w:p>
    <w:bookmarkEnd w:id="136"/>
    <w:p w14:paraId="7CF504D3" w14:textId="77777777" w:rsidR="00FD0640" w:rsidRPr="00BB7C35" w:rsidRDefault="00607561" w:rsidP="00FD0640">
      <w:pPr>
        <w:pStyle w:val="RLTextlnkuslovan"/>
        <w:numPr>
          <w:ilvl w:val="0"/>
          <w:numId w:val="0"/>
        </w:numPr>
        <w:ind w:left="1474"/>
        <w:rPr>
          <w:rFonts w:ascii="Tahoma" w:hAnsi="Tahoma" w:cs="Tahoma"/>
          <w:szCs w:val="20"/>
          <w:lang w:eastAsia="en-US"/>
        </w:rPr>
      </w:pPr>
      <w:r w:rsidRPr="00BB7C35">
        <w:rPr>
          <w:rFonts w:ascii="Tahoma" w:hAnsi="Tahoma" w:cs="Tahoma"/>
          <w:szCs w:val="20"/>
          <w:lang w:eastAsia="en-US"/>
        </w:rPr>
        <w:t>za předpokladu, že se podílejí na plnění této Smlouvy nebo na plnění spojen</w:t>
      </w:r>
      <w:r w:rsidR="00AD0FC7" w:rsidRPr="00BB7C35">
        <w:rPr>
          <w:rFonts w:ascii="Tahoma" w:hAnsi="Tahoma" w:cs="Tahoma"/>
          <w:szCs w:val="20"/>
          <w:lang w:eastAsia="en-US"/>
        </w:rPr>
        <w:t>é</w:t>
      </w:r>
      <w:r w:rsidRPr="00BB7C35">
        <w:rPr>
          <w:rFonts w:ascii="Tahoma" w:hAnsi="Tahoma" w:cs="Tahoma"/>
          <w:szCs w:val="20"/>
          <w:lang w:eastAsia="en-US"/>
        </w:rPr>
        <w:t>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7CF504D4" w14:textId="77777777" w:rsidR="00FD0640" w:rsidRPr="00BB7C35" w:rsidRDefault="00FD0640" w:rsidP="000C1787">
      <w:pPr>
        <w:pStyle w:val="RLTextlnkuslovan"/>
        <w:rPr>
          <w:rFonts w:ascii="Tahoma" w:hAnsi="Tahoma" w:cs="Tahoma"/>
          <w:szCs w:val="20"/>
        </w:rPr>
      </w:pPr>
      <w:r w:rsidRPr="00BB7C35">
        <w:rPr>
          <w:rFonts w:ascii="Tahoma" w:hAnsi="Tahoma" w:cs="Tahoma"/>
          <w:szCs w:val="20"/>
        </w:rPr>
        <w:t xml:space="preserve">Veškeré informace poskytnuté Objednatelem </w:t>
      </w:r>
      <w:r w:rsidR="00902894" w:rsidRPr="00BB7C35">
        <w:rPr>
          <w:rFonts w:ascii="Tahoma" w:hAnsi="Tahoma" w:cs="Tahoma"/>
          <w:szCs w:val="20"/>
        </w:rPr>
        <w:t>Poskytovatel</w:t>
      </w:r>
      <w:r w:rsidRPr="00BB7C35">
        <w:rPr>
          <w:rFonts w:ascii="Tahoma" w:hAnsi="Tahoma" w:cs="Tahoma"/>
          <w:szCs w:val="20"/>
        </w:rPr>
        <w:t xml:space="preserve">i se považují za důvěrné, není-li </w:t>
      </w:r>
      <w:r w:rsidR="001D4768" w:rsidRPr="00BB7C35">
        <w:rPr>
          <w:rFonts w:ascii="Tahoma" w:hAnsi="Tahoma" w:cs="Tahoma"/>
          <w:szCs w:val="20"/>
        </w:rPr>
        <w:t>stanoveno</w:t>
      </w:r>
      <w:r w:rsidRPr="00BB7C35">
        <w:rPr>
          <w:rFonts w:ascii="Tahoma" w:hAnsi="Tahoma" w:cs="Tahoma"/>
          <w:szCs w:val="20"/>
        </w:rPr>
        <w:t xml:space="preserve"> jinak. Veškeré informace poskytnuté </w:t>
      </w:r>
      <w:r w:rsidR="00902894" w:rsidRPr="00BB7C35">
        <w:rPr>
          <w:rFonts w:ascii="Tahoma" w:hAnsi="Tahoma" w:cs="Tahoma"/>
          <w:szCs w:val="20"/>
        </w:rPr>
        <w:t>Poskytovatel</w:t>
      </w:r>
      <w:r w:rsidRPr="00BB7C35">
        <w:rPr>
          <w:rFonts w:ascii="Tahoma" w:hAnsi="Tahoma" w:cs="Tahoma"/>
          <w:szCs w:val="20"/>
        </w:rPr>
        <w:t>em Objednateli se považují za důvěrné</w:t>
      </w:r>
      <w:r w:rsidR="005013DA" w:rsidRPr="00BB7C35">
        <w:rPr>
          <w:rFonts w:ascii="Tahoma" w:hAnsi="Tahoma" w:cs="Tahoma"/>
          <w:szCs w:val="20"/>
        </w:rPr>
        <w:t>,</w:t>
      </w:r>
      <w:r w:rsidRPr="00BB7C35">
        <w:rPr>
          <w:rFonts w:ascii="Tahoma" w:hAnsi="Tahoma" w:cs="Tahoma"/>
          <w:szCs w:val="20"/>
        </w:rPr>
        <w:t xml:space="preserve"> pouze pokud na jejich důvěrnost </w:t>
      </w:r>
      <w:r w:rsidR="00902894" w:rsidRPr="00BB7C35">
        <w:rPr>
          <w:rFonts w:ascii="Tahoma" w:hAnsi="Tahoma" w:cs="Tahoma"/>
          <w:szCs w:val="20"/>
        </w:rPr>
        <w:t>Poskytovatel</w:t>
      </w:r>
      <w:r w:rsidRPr="00BB7C35">
        <w:rPr>
          <w:rFonts w:ascii="Tahoma" w:hAnsi="Tahoma" w:cs="Tahoma"/>
          <w:szCs w:val="20"/>
        </w:rPr>
        <w:t xml:space="preserve"> Objednatele předem písemně upozornil.</w:t>
      </w:r>
      <w:r w:rsidR="00071652" w:rsidRPr="00BB7C35">
        <w:rPr>
          <w:rFonts w:ascii="Tahoma" w:hAnsi="Tahoma" w:cs="Tahoma"/>
          <w:szCs w:val="20"/>
        </w:rPr>
        <w:t xml:space="preserve"> Pokud jsou důvěrné informace </w:t>
      </w:r>
      <w:r w:rsidR="00902894" w:rsidRPr="00BB7C35">
        <w:rPr>
          <w:rFonts w:ascii="Tahoma" w:hAnsi="Tahoma" w:cs="Tahoma"/>
          <w:szCs w:val="20"/>
        </w:rPr>
        <w:t>Poskytovatel</w:t>
      </w:r>
      <w:r w:rsidR="00071652" w:rsidRPr="00BB7C35">
        <w:rPr>
          <w:rFonts w:ascii="Tahoma" w:hAnsi="Tahoma" w:cs="Tahoma"/>
          <w:szCs w:val="20"/>
        </w:rPr>
        <w:t xml:space="preserve">e poskytovány v písemné podobě anebo ve formě textových souborů na elektronických nosičích dat (médiích), je </w:t>
      </w:r>
      <w:r w:rsidR="00902894" w:rsidRPr="00BB7C35">
        <w:rPr>
          <w:rFonts w:ascii="Tahoma" w:hAnsi="Tahoma" w:cs="Tahoma"/>
          <w:szCs w:val="20"/>
        </w:rPr>
        <w:t>Poskytovatel</w:t>
      </w:r>
      <w:r w:rsidR="00351C5E" w:rsidRPr="00BB7C35">
        <w:rPr>
          <w:rFonts w:ascii="Tahoma" w:hAnsi="Tahoma" w:cs="Tahoma"/>
          <w:szCs w:val="20"/>
        </w:rPr>
        <w:t xml:space="preserve"> </w:t>
      </w:r>
      <w:r w:rsidR="00071652" w:rsidRPr="00BB7C35">
        <w:rPr>
          <w:rFonts w:ascii="Tahoma" w:hAnsi="Tahoma" w:cs="Tahoma"/>
          <w:szCs w:val="20"/>
        </w:rPr>
        <w:t>povinen upozornit Objednatele na důvěrnost takového materiálu též jejím vyznačením alespoň na titulní stránce nebo přední straně média.</w:t>
      </w:r>
    </w:p>
    <w:p w14:paraId="7CF504D5" w14:textId="4023A02D" w:rsidR="002C1E41" w:rsidRPr="00BB7C35" w:rsidRDefault="002C1E41" w:rsidP="000C1787">
      <w:pPr>
        <w:pStyle w:val="RLTextlnkuslovan"/>
        <w:rPr>
          <w:rFonts w:ascii="Tahoma" w:hAnsi="Tahoma" w:cs="Tahoma"/>
          <w:szCs w:val="20"/>
        </w:rPr>
      </w:pPr>
      <w:r w:rsidRPr="00BB7C35">
        <w:rPr>
          <w:rFonts w:ascii="Tahoma" w:hAnsi="Tahoma" w:cs="Tahoma"/>
          <w:szCs w:val="20"/>
        </w:rPr>
        <w:t xml:space="preserve">Smluvní strany se zavazují v plném rozsahu zachovávat povinnost mlčenlivosti a povinnost chránit důvěrné informace vyplývající z této Smlouvy a též z příslušných právních předpisů, zejména povinnosti vyplývající ze </w:t>
      </w:r>
      <w:r w:rsidR="00610EAE" w:rsidRPr="0037254C">
        <w:rPr>
          <w:rFonts w:ascii="Tahoma" w:hAnsi="Tahoma" w:cs="Tahoma"/>
          <w:szCs w:val="20"/>
          <w:lang w:eastAsia="en-US"/>
        </w:rPr>
        <w:t>ZOOÚ</w:t>
      </w:r>
      <w:r w:rsidRPr="00BB7C35">
        <w:rPr>
          <w:rFonts w:ascii="Tahoma" w:hAnsi="Tahoma" w:cs="Tahoma"/>
          <w:szCs w:val="20"/>
        </w:rPr>
        <w:t>.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7CF504D6" w14:textId="77777777" w:rsidR="002C1E41" w:rsidRPr="00BB7C35" w:rsidRDefault="002C1E41" w:rsidP="00D338C9">
      <w:pPr>
        <w:pStyle w:val="RLTextlnkuslovan"/>
        <w:rPr>
          <w:rFonts w:ascii="Tahoma" w:hAnsi="Tahoma" w:cs="Tahoma"/>
          <w:szCs w:val="20"/>
        </w:rPr>
      </w:pPr>
      <w:r w:rsidRPr="00BB7C35">
        <w:rPr>
          <w:rFonts w:ascii="Tahoma" w:hAnsi="Tahoma" w:cs="Tahoma"/>
          <w:szCs w:val="20"/>
        </w:rPr>
        <w:lastRenderedPageBreak/>
        <w:t xml:space="preserve">Budou-li informace poskytnuté Objednatelem či třetími stranami, které jsou nezbytné pro plnění dle této Smlouvy, obsahovat </w:t>
      </w:r>
      <w:r w:rsidR="00D645E5" w:rsidRPr="00BB7C35">
        <w:rPr>
          <w:rFonts w:ascii="Tahoma" w:hAnsi="Tahoma" w:cs="Tahoma"/>
          <w:szCs w:val="20"/>
        </w:rPr>
        <w:t>osobní údaje,</w:t>
      </w:r>
      <w:r w:rsidRPr="00BB7C35">
        <w:rPr>
          <w:rFonts w:ascii="Tahoma" w:hAnsi="Tahoma" w:cs="Tahoma"/>
          <w:szCs w:val="20"/>
        </w:rPr>
        <w:t xml:space="preserve"> zavazuje se </w:t>
      </w:r>
      <w:r w:rsidR="00902894" w:rsidRPr="00BB7C35">
        <w:rPr>
          <w:rFonts w:ascii="Tahoma" w:hAnsi="Tahoma" w:cs="Tahoma"/>
          <w:szCs w:val="20"/>
        </w:rPr>
        <w:t>Poskytovatel</w:t>
      </w:r>
      <w:r w:rsidRPr="00BB7C35">
        <w:rPr>
          <w:rFonts w:ascii="Tahoma" w:hAnsi="Tahoma" w:cs="Tahoma"/>
          <w:szCs w:val="20"/>
        </w:rPr>
        <w:t xml:space="preserve"> zabezpečit splnění všech ohlašovacích povinností, které citovaný zákon vyžaduje</w:t>
      </w:r>
      <w:r w:rsidR="00D645E5" w:rsidRPr="00BB7C35">
        <w:rPr>
          <w:rFonts w:ascii="Tahoma" w:hAnsi="Tahoma" w:cs="Tahoma"/>
          <w:szCs w:val="20"/>
        </w:rPr>
        <w:t xml:space="preserve"> a které mohou být dle ZOOÚ splněny zpracovatelem osobních údajů</w:t>
      </w:r>
      <w:r w:rsidRPr="00BB7C35">
        <w:rPr>
          <w:rFonts w:ascii="Tahoma" w:hAnsi="Tahoma" w:cs="Tahoma"/>
          <w:szCs w:val="20"/>
        </w:rPr>
        <w:t>, a obstarat předepsané souhlasy subjektů osobních údajů předaných ke zpracování</w:t>
      </w:r>
      <w:r w:rsidR="00077BBA" w:rsidRPr="00BB7C35">
        <w:rPr>
          <w:rFonts w:ascii="Tahoma" w:hAnsi="Tahoma" w:cs="Tahoma"/>
          <w:szCs w:val="20"/>
        </w:rPr>
        <w:t xml:space="preserve">, pokud jsou takové souhlasy </w:t>
      </w:r>
      <w:r w:rsidR="006E0272" w:rsidRPr="00BB7C35">
        <w:rPr>
          <w:rFonts w:ascii="Tahoma" w:hAnsi="Tahoma" w:cs="Tahoma"/>
          <w:szCs w:val="20"/>
        </w:rPr>
        <w:t xml:space="preserve">dle </w:t>
      </w:r>
      <w:r w:rsidR="00077BBA" w:rsidRPr="00BB7C35">
        <w:rPr>
          <w:rFonts w:ascii="Tahoma" w:hAnsi="Tahoma" w:cs="Tahoma"/>
          <w:szCs w:val="20"/>
        </w:rPr>
        <w:t>ZOOÚ v konkrétním případě vyžadovány</w:t>
      </w:r>
      <w:r w:rsidRPr="00BB7C35">
        <w:rPr>
          <w:rFonts w:ascii="Tahoma" w:hAnsi="Tahoma" w:cs="Tahoma"/>
          <w:szCs w:val="20"/>
        </w:rPr>
        <w:t>.</w:t>
      </w:r>
    </w:p>
    <w:p w14:paraId="7CF504D7" w14:textId="77777777" w:rsidR="002C1E41" w:rsidRPr="00BB7C35" w:rsidRDefault="002C1E41" w:rsidP="000C1787">
      <w:pPr>
        <w:pStyle w:val="RLTextlnkuslovan"/>
        <w:rPr>
          <w:rFonts w:ascii="Tahoma" w:hAnsi="Tahoma" w:cs="Tahoma"/>
          <w:szCs w:val="20"/>
        </w:rPr>
      </w:pPr>
      <w:r w:rsidRPr="00BB7C35">
        <w:rPr>
          <w:rFonts w:ascii="Tahoma" w:hAnsi="Tahoma" w:cs="Tahoma"/>
          <w:szCs w:val="20"/>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7CF504D8" w14:textId="77777777" w:rsidR="00607561" w:rsidRPr="00BB7C35" w:rsidRDefault="00225601" w:rsidP="000C1787">
      <w:pPr>
        <w:pStyle w:val="RLTextlnkuslovan"/>
        <w:rPr>
          <w:rFonts w:ascii="Tahoma" w:hAnsi="Tahoma" w:cs="Tahoma"/>
          <w:szCs w:val="20"/>
        </w:rPr>
      </w:pPr>
      <w:r w:rsidRPr="00BB7C35">
        <w:rPr>
          <w:rFonts w:ascii="Tahoma" w:hAnsi="Tahoma" w:cs="Tahoma"/>
          <w:szCs w:val="20"/>
        </w:rPr>
        <w:t xml:space="preserve">Za důvěrné informace </w:t>
      </w:r>
      <w:r w:rsidR="005B66AC" w:rsidRPr="00BB7C35">
        <w:rPr>
          <w:rFonts w:ascii="Tahoma" w:hAnsi="Tahoma" w:cs="Tahoma"/>
          <w:szCs w:val="20"/>
        </w:rPr>
        <w:t xml:space="preserve">Objednatele </w:t>
      </w:r>
      <w:r w:rsidRPr="00BB7C35">
        <w:rPr>
          <w:rFonts w:ascii="Tahoma" w:hAnsi="Tahoma" w:cs="Tahoma"/>
          <w:szCs w:val="20"/>
        </w:rPr>
        <w:t>se dále bezpodmínečně považují veškerá data</w:t>
      </w:r>
      <w:r w:rsidR="005B66AC" w:rsidRPr="00BB7C35">
        <w:rPr>
          <w:rFonts w:ascii="Tahoma" w:hAnsi="Tahoma" w:cs="Tahoma"/>
          <w:szCs w:val="20"/>
        </w:rPr>
        <w:t xml:space="preserve">, která </w:t>
      </w:r>
      <w:r w:rsidR="00237F5D" w:rsidRPr="00BB7C35">
        <w:rPr>
          <w:rFonts w:ascii="Tahoma" w:hAnsi="Tahoma" w:cs="Tahoma"/>
          <w:szCs w:val="20"/>
        </w:rPr>
        <w:t>APV</w:t>
      </w:r>
      <w:r w:rsidR="005B66AC" w:rsidRPr="00BB7C35">
        <w:rPr>
          <w:rFonts w:ascii="Tahoma" w:hAnsi="Tahoma" w:cs="Tahoma"/>
          <w:szCs w:val="20"/>
        </w:rPr>
        <w:t xml:space="preserve"> obsahuje, která do n</w:t>
      </w:r>
      <w:r w:rsidR="004C641C" w:rsidRPr="00BB7C35">
        <w:rPr>
          <w:rFonts w:ascii="Tahoma" w:hAnsi="Tahoma" w:cs="Tahoma"/>
          <w:szCs w:val="20"/>
        </w:rPr>
        <w:t xml:space="preserve">í </w:t>
      </w:r>
      <w:r w:rsidR="005B66AC" w:rsidRPr="00BB7C35">
        <w:rPr>
          <w:rFonts w:ascii="Tahoma" w:hAnsi="Tahoma" w:cs="Tahoma"/>
          <w:szCs w:val="20"/>
        </w:rPr>
        <w:t>mají být</w:t>
      </w:r>
      <w:r w:rsidR="00014EB2" w:rsidRPr="00BB7C35">
        <w:rPr>
          <w:rFonts w:ascii="Tahoma" w:hAnsi="Tahoma" w:cs="Tahoma"/>
          <w:szCs w:val="20"/>
        </w:rPr>
        <w:t>, byla nebo budou</w:t>
      </w:r>
      <w:r w:rsidR="005B66AC" w:rsidRPr="00BB7C35">
        <w:rPr>
          <w:rFonts w:ascii="Tahoma" w:hAnsi="Tahoma" w:cs="Tahoma"/>
          <w:szCs w:val="20"/>
        </w:rPr>
        <w:t xml:space="preserve"> </w:t>
      </w:r>
      <w:r w:rsidR="00902894" w:rsidRPr="00BB7C35">
        <w:rPr>
          <w:rFonts w:ascii="Tahoma" w:hAnsi="Tahoma" w:cs="Tahoma"/>
          <w:szCs w:val="20"/>
        </w:rPr>
        <w:t>Poskytovatel</w:t>
      </w:r>
      <w:r w:rsidR="005B66AC" w:rsidRPr="00BB7C35">
        <w:rPr>
          <w:rFonts w:ascii="Tahoma" w:hAnsi="Tahoma" w:cs="Tahoma"/>
          <w:szCs w:val="20"/>
        </w:rPr>
        <w:t>em</w:t>
      </w:r>
      <w:r w:rsidR="00014EB2" w:rsidRPr="00BB7C35">
        <w:rPr>
          <w:rFonts w:ascii="Tahoma" w:hAnsi="Tahoma" w:cs="Tahoma"/>
          <w:szCs w:val="20"/>
        </w:rPr>
        <w:t>,</w:t>
      </w:r>
      <w:r w:rsidR="005B66AC" w:rsidRPr="00BB7C35">
        <w:rPr>
          <w:rFonts w:ascii="Tahoma" w:hAnsi="Tahoma" w:cs="Tahoma"/>
          <w:szCs w:val="20"/>
        </w:rPr>
        <w:t xml:space="preserve"> Objednatelem </w:t>
      </w:r>
      <w:r w:rsidR="00014EB2" w:rsidRPr="00BB7C35">
        <w:rPr>
          <w:rFonts w:ascii="Tahoma" w:hAnsi="Tahoma" w:cs="Tahoma"/>
          <w:szCs w:val="20"/>
        </w:rPr>
        <w:t xml:space="preserve">či třetími osobami </w:t>
      </w:r>
      <w:r w:rsidR="005B66AC" w:rsidRPr="00BB7C35">
        <w:rPr>
          <w:rFonts w:ascii="Tahoma" w:hAnsi="Tahoma" w:cs="Tahoma"/>
          <w:szCs w:val="20"/>
        </w:rPr>
        <w:t>vložena i data, která z něj byla získána.</w:t>
      </w:r>
      <w:r w:rsidR="00AB2678" w:rsidRPr="00BB7C35">
        <w:rPr>
          <w:rFonts w:ascii="Tahoma" w:hAnsi="Tahoma" w:cs="Tahoma"/>
          <w:szCs w:val="20"/>
        </w:rPr>
        <w:t xml:space="preserve"> </w:t>
      </w:r>
    </w:p>
    <w:p w14:paraId="7CF504D9" w14:textId="77777777" w:rsidR="00607561" w:rsidRPr="00BB7C35" w:rsidRDefault="00607561" w:rsidP="000C1787">
      <w:pPr>
        <w:pStyle w:val="RLTextlnkuslovan"/>
        <w:rPr>
          <w:rFonts w:ascii="Tahoma" w:hAnsi="Tahoma" w:cs="Tahoma"/>
          <w:szCs w:val="20"/>
        </w:rPr>
      </w:pPr>
      <w:r w:rsidRPr="00BB7C35">
        <w:rPr>
          <w:rFonts w:ascii="Tahoma" w:hAnsi="Tahoma" w:cs="Tahoma"/>
          <w:szCs w:val="20"/>
        </w:rPr>
        <w:t>Bez ohledu na výše uvedená ustanovení se za důvěrné nepovažují informace, které:</w:t>
      </w:r>
    </w:p>
    <w:p w14:paraId="7CF504DA" w14:textId="77777777" w:rsidR="00607561" w:rsidRPr="00BB7C35" w:rsidRDefault="00607561" w:rsidP="000C1787">
      <w:pPr>
        <w:pStyle w:val="RLTextlnkuslovan"/>
        <w:numPr>
          <w:ilvl w:val="2"/>
          <w:numId w:val="2"/>
        </w:numPr>
        <w:rPr>
          <w:rFonts w:ascii="Tahoma" w:hAnsi="Tahoma" w:cs="Tahoma"/>
          <w:szCs w:val="20"/>
        </w:rPr>
      </w:pPr>
      <w:r w:rsidRPr="00BB7C35">
        <w:rPr>
          <w:rFonts w:ascii="Tahoma" w:hAnsi="Tahoma" w:cs="Tahoma"/>
          <w:szCs w:val="20"/>
        </w:rPr>
        <w:t>se staly veřejně známými, aniž by jejich zveřejněním došlo k porušení závazků přijímající smluvní strany či právních předpisů</w:t>
      </w:r>
      <w:r w:rsidR="004C641C" w:rsidRPr="00BB7C35">
        <w:rPr>
          <w:rFonts w:ascii="Tahoma" w:hAnsi="Tahoma" w:cs="Tahoma"/>
          <w:szCs w:val="20"/>
        </w:rPr>
        <w:t>;</w:t>
      </w:r>
    </w:p>
    <w:p w14:paraId="7CF504DB" w14:textId="77777777" w:rsidR="00607561" w:rsidRPr="00BB7C35" w:rsidRDefault="00607561" w:rsidP="000C1787">
      <w:pPr>
        <w:pStyle w:val="RLTextlnkuslovan"/>
        <w:numPr>
          <w:ilvl w:val="2"/>
          <w:numId w:val="2"/>
        </w:numPr>
        <w:rPr>
          <w:rFonts w:ascii="Tahoma" w:hAnsi="Tahoma" w:cs="Tahoma"/>
          <w:szCs w:val="20"/>
        </w:rPr>
      </w:pPr>
      <w:r w:rsidRPr="00BB7C35">
        <w:rPr>
          <w:rFonts w:ascii="Tahoma" w:hAnsi="Tahoma" w:cs="Tahoma"/>
          <w:szCs w:val="20"/>
        </w:rPr>
        <w:t>měla přijímající strana prokazatelně legálně k dispozici před uzavřením této Smlouvy, pokud takové informace nebyly předmětem jiné, dříve mezi smluvními stranami uzavřené smlouvy o ochraně informací</w:t>
      </w:r>
      <w:r w:rsidR="004C641C" w:rsidRPr="00BB7C35">
        <w:rPr>
          <w:rFonts w:ascii="Tahoma" w:hAnsi="Tahoma" w:cs="Tahoma"/>
          <w:szCs w:val="20"/>
        </w:rPr>
        <w:t>;</w:t>
      </w:r>
    </w:p>
    <w:p w14:paraId="7CF504DC" w14:textId="77777777" w:rsidR="00607561" w:rsidRPr="00BB7C35" w:rsidRDefault="00607561" w:rsidP="000C1787">
      <w:pPr>
        <w:pStyle w:val="RLTextlnkuslovan"/>
        <w:numPr>
          <w:ilvl w:val="2"/>
          <w:numId w:val="2"/>
        </w:numPr>
        <w:rPr>
          <w:rFonts w:ascii="Tahoma" w:hAnsi="Tahoma" w:cs="Tahoma"/>
          <w:szCs w:val="20"/>
        </w:rPr>
      </w:pPr>
      <w:r w:rsidRPr="00BB7C35">
        <w:rPr>
          <w:rFonts w:ascii="Tahoma" w:hAnsi="Tahoma" w:cs="Tahoma"/>
          <w:szCs w:val="20"/>
        </w:rPr>
        <w:t>jsou výsledkem postupu, při kterém k nim přijímající strana dospěje nezávisle a je to schopna doložit svými záznamy nebo důvěrnými informacemi třetí strany</w:t>
      </w:r>
      <w:r w:rsidR="004C641C" w:rsidRPr="00BB7C35">
        <w:rPr>
          <w:rFonts w:ascii="Tahoma" w:hAnsi="Tahoma" w:cs="Tahoma"/>
          <w:szCs w:val="20"/>
        </w:rPr>
        <w:t>;</w:t>
      </w:r>
    </w:p>
    <w:p w14:paraId="7CF504DD" w14:textId="77777777" w:rsidR="00607561" w:rsidRPr="00BB7C35" w:rsidRDefault="00607561" w:rsidP="000C1787">
      <w:pPr>
        <w:pStyle w:val="RLTextlnkuslovan"/>
        <w:numPr>
          <w:ilvl w:val="2"/>
          <w:numId w:val="2"/>
        </w:numPr>
        <w:rPr>
          <w:rFonts w:ascii="Tahoma" w:hAnsi="Tahoma" w:cs="Tahoma"/>
          <w:szCs w:val="20"/>
        </w:rPr>
      </w:pPr>
      <w:r w:rsidRPr="00BB7C35">
        <w:rPr>
          <w:rFonts w:ascii="Tahoma" w:hAnsi="Tahoma" w:cs="Tahoma"/>
          <w:szCs w:val="20"/>
        </w:rPr>
        <w:t>po podpisu této Smlouvy poskytne přijímající straně třetí osoba, jež není omezena v takovém nakládání s</w:t>
      </w:r>
      <w:r w:rsidR="004C641C" w:rsidRPr="00BB7C35">
        <w:rPr>
          <w:rFonts w:ascii="Tahoma" w:hAnsi="Tahoma" w:cs="Tahoma"/>
          <w:szCs w:val="20"/>
        </w:rPr>
        <w:t> </w:t>
      </w:r>
      <w:r w:rsidRPr="00BB7C35">
        <w:rPr>
          <w:rFonts w:ascii="Tahoma" w:hAnsi="Tahoma" w:cs="Tahoma"/>
          <w:szCs w:val="20"/>
        </w:rPr>
        <w:t>informacemi</w:t>
      </w:r>
      <w:r w:rsidR="004C641C" w:rsidRPr="00BB7C35">
        <w:rPr>
          <w:rFonts w:ascii="Tahoma" w:hAnsi="Tahoma" w:cs="Tahoma"/>
          <w:szCs w:val="20"/>
        </w:rPr>
        <w:t>;</w:t>
      </w:r>
    </w:p>
    <w:p w14:paraId="7CF504DE" w14:textId="77777777" w:rsidR="00125C8C" w:rsidRPr="00BB7C35" w:rsidRDefault="004E2098" w:rsidP="000C1787">
      <w:pPr>
        <w:pStyle w:val="RLTextlnkuslovan"/>
        <w:numPr>
          <w:ilvl w:val="2"/>
          <w:numId w:val="2"/>
        </w:numPr>
        <w:rPr>
          <w:rFonts w:ascii="Tahoma" w:hAnsi="Tahoma" w:cs="Tahoma"/>
          <w:szCs w:val="20"/>
        </w:rPr>
      </w:pPr>
      <w:bookmarkStart w:id="137" w:name="_Ref370384019"/>
      <w:r w:rsidRPr="00BB7C35">
        <w:rPr>
          <w:rFonts w:ascii="Tahoma" w:hAnsi="Tahoma" w:cs="Tahoma"/>
          <w:szCs w:val="20"/>
        </w:rPr>
        <w:t>je-li zpřístupnění informace vyžadováno zákonem či jiným právním předpisem včetně práva EU nebo závazným rozhodnutím oprávněného orgánu veřejné moci</w:t>
      </w:r>
      <w:r w:rsidR="004C641C" w:rsidRPr="00BB7C35">
        <w:rPr>
          <w:rFonts w:ascii="Tahoma" w:hAnsi="Tahoma" w:cs="Tahoma"/>
          <w:szCs w:val="20"/>
        </w:rPr>
        <w:t>;</w:t>
      </w:r>
    </w:p>
    <w:p w14:paraId="7CF504DF" w14:textId="1666091A" w:rsidR="004E2098" w:rsidRPr="00BB7C35" w:rsidRDefault="00125C8C" w:rsidP="00125C8C">
      <w:pPr>
        <w:pStyle w:val="RLTextlnkuslovan"/>
        <w:numPr>
          <w:ilvl w:val="2"/>
          <w:numId w:val="2"/>
        </w:numPr>
        <w:rPr>
          <w:rFonts w:ascii="Tahoma" w:hAnsi="Tahoma" w:cs="Tahoma"/>
          <w:szCs w:val="20"/>
        </w:rPr>
      </w:pPr>
      <w:r w:rsidRPr="00BB7C35">
        <w:rPr>
          <w:rFonts w:ascii="Tahoma" w:hAnsi="Tahoma" w:cs="Tahoma"/>
          <w:szCs w:val="20"/>
        </w:rPr>
        <w:t>jsou obsažené ve Smlouvě a</w:t>
      </w:r>
      <w:r w:rsidR="00D50AC8" w:rsidRPr="00BB7C35">
        <w:rPr>
          <w:rFonts w:ascii="Tahoma" w:hAnsi="Tahoma" w:cs="Tahoma"/>
          <w:szCs w:val="20"/>
        </w:rPr>
        <w:t>/nebo</w:t>
      </w:r>
      <w:r w:rsidRPr="00BB7C35">
        <w:rPr>
          <w:rFonts w:ascii="Tahoma" w:hAnsi="Tahoma" w:cs="Tahoma"/>
          <w:szCs w:val="20"/>
        </w:rPr>
        <w:t xml:space="preserve"> jsou zveřejněné na příslušných webových stránkách dle §</w:t>
      </w:r>
      <w:r w:rsidR="0018209B" w:rsidRPr="00BB7C35">
        <w:rPr>
          <w:rFonts w:ascii="Tahoma" w:hAnsi="Tahoma" w:cs="Tahoma"/>
          <w:szCs w:val="20"/>
        </w:rPr>
        <w:t xml:space="preserve"> 219 </w:t>
      </w:r>
      <w:bookmarkEnd w:id="137"/>
      <w:r w:rsidR="00157E48" w:rsidRPr="00BB7C35">
        <w:rPr>
          <w:rFonts w:ascii="Tahoma" w:hAnsi="Tahoma" w:cs="Tahoma"/>
          <w:szCs w:val="20"/>
        </w:rPr>
        <w:t>ZZVZ</w:t>
      </w:r>
      <w:r w:rsidR="00CC688A" w:rsidRPr="00BB7C35">
        <w:rPr>
          <w:rFonts w:ascii="Tahoma" w:hAnsi="Tahoma" w:cs="Tahoma"/>
          <w:szCs w:val="20"/>
        </w:rPr>
        <w:t>, popř. obdobného ustanovení předpisu jej nahrazujícího</w:t>
      </w:r>
      <w:r w:rsidRPr="00BB7C35">
        <w:rPr>
          <w:rFonts w:ascii="Tahoma" w:hAnsi="Tahoma" w:cs="Tahoma"/>
          <w:szCs w:val="20"/>
        </w:rPr>
        <w:t>.</w:t>
      </w:r>
    </w:p>
    <w:p w14:paraId="7CF504E0" w14:textId="77777777" w:rsidR="00D117F4" w:rsidRPr="00BB7C35" w:rsidRDefault="005B66AC" w:rsidP="00800174">
      <w:pPr>
        <w:pStyle w:val="RLTextlnkuslovan"/>
        <w:rPr>
          <w:rFonts w:ascii="Tahoma" w:hAnsi="Tahoma" w:cs="Tahoma"/>
          <w:szCs w:val="20"/>
        </w:rPr>
      </w:pPr>
      <w:r w:rsidRPr="00BB7C35">
        <w:rPr>
          <w:rFonts w:ascii="Tahoma" w:hAnsi="Tahoma" w:cs="Tahoma"/>
          <w:szCs w:val="20"/>
        </w:rPr>
        <w:t>Z</w:t>
      </w:r>
      <w:r w:rsidR="0063191F" w:rsidRPr="00BB7C35">
        <w:rPr>
          <w:rFonts w:ascii="Tahoma" w:hAnsi="Tahoma" w:cs="Tahoma"/>
          <w:szCs w:val="20"/>
        </w:rPr>
        <w:t>a důvěrné informace</w:t>
      </w:r>
      <w:r w:rsidR="00D117F4" w:rsidRPr="00BB7C35">
        <w:rPr>
          <w:rFonts w:ascii="Tahoma" w:hAnsi="Tahoma" w:cs="Tahoma"/>
          <w:szCs w:val="20"/>
        </w:rPr>
        <w:t xml:space="preserve"> se</w:t>
      </w:r>
      <w:r w:rsidR="0063191F" w:rsidRPr="00BB7C35">
        <w:rPr>
          <w:rFonts w:ascii="Tahoma" w:hAnsi="Tahoma" w:cs="Tahoma"/>
          <w:szCs w:val="20"/>
        </w:rPr>
        <w:t xml:space="preserve"> </w:t>
      </w:r>
      <w:r w:rsidR="00014EB2" w:rsidRPr="00BB7C35">
        <w:rPr>
          <w:rFonts w:ascii="Tahoma" w:hAnsi="Tahoma" w:cs="Tahoma"/>
          <w:szCs w:val="20"/>
        </w:rPr>
        <w:t xml:space="preserve">ve smyslu odst. </w:t>
      </w:r>
      <w:r w:rsidR="00014EB2" w:rsidRPr="00BB7C35">
        <w:rPr>
          <w:rFonts w:ascii="Tahoma" w:hAnsi="Tahoma" w:cs="Tahoma"/>
          <w:szCs w:val="20"/>
        </w:rPr>
        <w:fldChar w:fldCharType="begin"/>
      </w:r>
      <w:r w:rsidR="00014EB2" w:rsidRPr="00BB7C35">
        <w:rPr>
          <w:rFonts w:ascii="Tahoma" w:hAnsi="Tahoma" w:cs="Tahoma"/>
          <w:szCs w:val="20"/>
        </w:rPr>
        <w:instrText xml:space="preserve"> REF _Ref370384019 \r \h </w:instrText>
      </w:r>
      <w:r w:rsidR="00FF479E" w:rsidRPr="00BB7C35">
        <w:rPr>
          <w:rFonts w:ascii="Tahoma" w:hAnsi="Tahoma" w:cs="Tahoma"/>
          <w:szCs w:val="20"/>
        </w:rPr>
        <w:instrText xml:space="preserve"> \* MERGEFORMAT </w:instrText>
      </w:r>
      <w:r w:rsidR="00014EB2" w:rsidRPr="00BB7C35">
        <w:rPr>
          <w:rFonts w:ascii="Tahoma" w:hAnsi="Tahoma" w:cs="Tahoma"/>
          <w:szCs w:val="20"/>
        </w:rPr>
      </w:r>
      <w:r w:rsidR="00014EB2" w:rsidRPr="00BB7C35">
        <w:rPr>
          <w:rFonts w:ascii="Tahoma" w:hAnsi="Tahoma" w:cs="Tahoma"/>
          <w:szCs w:val="20"/>
        </w:rPr>
        <w:fldChar w:fldCharType="separate"/>
      </w:r>
      <w:r w:rsidR="00BF1146" w:rsidRPr="00BB7C35">
        <w:rPr>
          <w:rFonts w:ascii="Tahoma" w:hAnsi="Tahoma" w:cs="Tahoma"/>
          <w:szCs w:val="20"/>
        </w:rPr>
        <w:t>17.9.5</w:t>
      </w:r>
      <w:r w:rsidR="00014EB2" w:rsidRPr="00BB7C35">
        <w:rPr>
          <w:rFonts w:ascii="Tahoma" w:hAnsi="Tahoma" w:cs="Tahoma"/>
          <w:szCs w:val="20"/>
        </w:rPr>
        <w:fldChar w:fldCharType="end"/>
      </w:r>
      <w:r w:rsidR="00014EB2" w:rsidRPr="00BB7C35">
        <w:rPr>
          <w:rFonts w:ascii="Tahoma" w:hAnsi="Tahoma" w:cs="Tahoma"/>
          <w:szCs w:val="20"/>
        </w:rPr>
        <w:t xml:space="preserve"> zejména </w:t>
      </w:r>
      <w:r w:rsidR="00D117F4" w:rsidRPr="00BB7C35">
        <w:rPr>
          <w:rFonts w:ascii="Tahoma" w:hAnsi="Tahoma" w:cs="Tahoma"/>
          <w:szCs w:val="20"/>
        </w:rPr>
        <w:t>nepovažují</w:t>
      </w:r>
      <w:r w:rsidR="00014EB2" w:rsidRPr="00BB7C35">
        <w:rPr>
          <w:rFonts w:ascii="Tahoma" w:hAnsi="Tahoma" w:cs="Tahoma"/>
          <w:szCs w:val="20"/>
        </w:rPr>
        <w:t>:</w:t>
      </w:r>
    </w:p>
    <w:p w14:paraId="7CF504E1" w14:textId="77777777" w:rsidR="00D117F4" w:rsidRPr="00BB7C35" w:rsidRDefault="0063191F" w:rsidP="00D117F4">
      <w:pPr>
        <w:pStyle w:val="RLTextlnkuslovan"/>
        <w:numPr>
          <w:ilvl w:val="2"/>
          <w:numId w:val="2"/>
        </w:numPr>
        <w:rPr>
          <w:rFonts w:ascii="Tahoma" w:hAnsi="Tahoma" w:cs="Tahoma"/>
          <w:szCs w:val="20"/>
        </w:rPr>
      </w:pPr>
      <w:r w:rsidRPr="00BB7C35">
        <w:rPr>
          <w:rFonts w:ascii="Tahoma" w:hAnsi="Tahoma" w:cs="Tahoma"/>
          <w:szCs w:val="20"/>
        </w:rPr>
        <w:t xml:space="preserve">ustanovení této </w:t>
      </w:r>
      <w:r w:rsidR="001D4768" w:rsidRPr="00BB7C35">
        <w:rPr>
          <w:rFonts w:ascii="Tahoma" w:hAnsi="Tahoma" w:cs="Tahoma"/>
          <w:szCs w:val="20"/>
        </w:rPr>
        <w:t>S</w:t>
      </w:r>
      <w:r w:rsidRPr="00BB7C35">
        <w:rPr>
          <w:rFonts w:ascii="Tahoma" w:hAnsi="Tahoma" w:cs="Tahoma"/>
          <w:szCs w:val="20"/>
        </w:rPr>
        <w:t>mlouvy včetně jejích příloh</w:t>
      </w:r>
      <w:r w:rsidR="004C641C" w:rsidRPr="00BB7C35">
        <w:rPr>
          <w:rFonts w:ascii="Tahoma" w:hAnsi="Tahoma" w:cs="Tahoma"/>
          <w:szCs w:val="20"/>
        </w:rPr>
        <w:t>;</w:t>
      </w:r>
    </w:p>
    <w:p w14:paraId="7CF504E2" w14:textId="77777777" w:rsidR="00D117F4" w:rsidRPr="00BB7C35" w:rsidRDefault="001D4768" w:rsidP="00D117F4">
      <w:pPr>
        <w:pStyle w:val="RLTextlnkuslovan"/>
        <w:numPr>
          <w:ilvl w:val="2"/>
          <w:numId w:val="2"/>
        </w:numPr>
        <w:rPr>
          <w:rFonts w:ascii="Tahoma" w:hAnsi="Tahoma" w:cs="Tahoma"/>
          <w:szCs w:val="20"/>
        </w:rPr>
      </w:pPr>
      <w:r w:rsidRPr="00BB7C35">
        <w:rPr>
          <w:rFonts w:ascii="Tahoma" w:hAnsi="Tahoma" w:cs="Tahoma"/>
          <w:szCs w:val="20"/>
        </w:rPr>
        <w:t xml:space="preserve">výše </w:t>
      </w:r>
      <w:r w:rsidR="00800174" w:rsidRPr="00BB7C35">
        <w:rPr>
          <w:rFonts w:ascii="Tahoma" w:hAnsi="Tahoma" w:cs="Tahoma"/>
          <w:szCs w:val="20"/>
        </w:rPr>
        <w:t>cen</w:t>
      </w:r>
      <w:r w:rsidRPr="00BB7C35">
        <w:rPr>
          <w:rFonts w:ascii="Tahoma" w:hAnsi="Tahoma" w:cs="Tahoma"/>
          <w:szCs w:val="20"/>
        </w:rPr>
        <w:t>y</w:t>
      </w:r>
      <w:r w:rsidR="00800174" w:rsidRPr="00BB7C35">
        <w:rPr>
          <w:rFonts w:ascii="Tahoma" w:hAnsi="Tahoma" w:cs="Tahoma"/>
          <w:szCs w:val="20"/>
        </w:rPr>
        <w:t xml:space="preserve"> uhrazen</w:t>
      </w:r>
      <w:r w:rsidRPr="00BB7C35">
        <w:rPr>
          <w:rFonts w:ascii="Tahoma" w:hAnsi="Tahoma" w:cs="Tahoma"/>
          <w:szCs w:val="20"/>
        </w:rPr>
        <w:t>é</w:t>
      </w:r>
      <w:r w:rsidR="00800174" w:rsidRPr="00BB7C35">
        <w:rPr>
          <w:rFonts w:ascii="Tahoma" w:hAnsi="Tahoma" w:cs="Tahoma"/>
          <w:szCs w:val="20"/>
        </w:rPr>
        <w:t xml:space="preserve"> za plnění dle této Smlouvy v jednotlivém kalendářním roce</w:t>
      </w:r>
      <w:r w:rsidR="004C641C" w:rsidRPr="00BB7C35">
        <w:rPr>
          <w:rFonts w:ascii="Tahoma" w:hAnsi="Tahoma" w:cs="Tahoma"/>
          <w:szCs w:val="20"/>
        </w:rPr>
        <w:t>;</w:t>
      </w:r>
    </w:p>
    <w:p w14:paraId="7CF504E3" w14:textId="0969AE53" w:rsidR="00D117F4" w:rsidRPr="00BB7C35" w:rsidRDefault="00800174" w:rsidP="00D117F4">
      <w:pPr>
        <w:pStyle w:val="RLTextlnkuslovan"/>
        <w:numPr>
          <w:ilvl w:val="2"/>
          <w:numId w:val="2"/>
        </w:numPr>
        <w:rPr>
          <w:rFonts w:ascii="Tahoma" w:hAnsi="Tahoma" w:cs="Tahoma"/>
          <w:szCs w:val="20"/>
        </w:rPr>
      </w:pPr>
      <w:r w:rsidRPr="00BB7C35">
        <w:rPr>
          <w:rFonts w:ascii="Tahoma" w:hAnsi="Tahoma" w:cs="Tahoma"/>
          <w:szCs w:val="20"/>
        </w:rPr>
        <w:t xml:space="preserve">seznam </w:t>
      </w:r>
      <w:r w:rsidR="00874DBB" w:rsidRPr="00BB7C35">
        <w:rPr>
          <w:rFonts w:ascii="Tahoma" w:hAnsi="Tahoma" w:cs="Tahoma"/>
          <w:szCs w:val="20"/>
        </w:rPr>
        <w:t>poddod</w:t>
      </w:r>
      <w:r w:rsidRPr="00BB7C35">
        <w:rPr>
          <w:rFonts w:ascii="Tahoma" w:hAnsi="Tahoma" w:cs="Tahoma"/>
          <w:szCs w:val="20"/>
        </w:rPr>
        <w:t xml:space="preserve">avatelů </w:t>
      </w:r>
      <w:r w:rsidR="00902894" w:rsidRPr="00BB7C35">
        <w:rPr>
          <w:rFonts w:ascii="Tahoma" w:hAnsi="Tahoma" w:cs="Tahoma"/>
          <w:szCs w:val="20"/>
        </w:rPr>
        <w:t>Poskytovatel</w:t>
      </w:r>
      <w:r w:rsidRPr="00BB7C35">
        <w:rPr>
          <w:rFonts w:ascii="Tahoma" w:hAnsi="Tahoma" w:cs="Tahoma"/>
          <w:szCs w:val="20"/>
        </w:rPr>
        <w:t xml:space="preserve">e, jímž </w:t>
      </w:r>
      <w:r w:rsidR="00902894" w:rsidRPr="00BB7C35">
        <w:rPr>
          <w:rFonts w:ascii="Tahoma" w:hAnsi="Tahoma" w:cs="Tahoma"/>
          <w:szCs w:val="20"/>
        </w:rPr>
        <w:t>Poskytovatel</w:t>
      </w:r>
      <w:r w:rsidRPr="00BB7C35">
        <w:rPr>
          <w:rFonts w:ascii="Tahoma" w:hAnsi="Tahoma" w:cs="Tahoma"/>
          <w:szCs w:val="20"/>
        </w:rPr>
        <w:t xml:space="preserve"> za plnění </w:t>
      </w:r>
      <w:r w:rsidR="00874DBB" w:rsidRPr="00BB7C35">
        <w:rPr>
          <w:rFonts w:ascii="Tahoma" w:hAnsi="Tahoma" w:cs="Tahoma"/>
          <w:szCs w:val="20"/>
        </w:rPr>
        <w:t>poddod</w:t>
      </w:r>
      <w:r w:rsidRPr="00BB7C35">
        <w:rPr>
          <w:rFonts w:ascii="Tahoma" w:hAnsi="Tahoma" w:cs="Tahoma"/>
          <w:szCs w:val="20"/>
        </w:rPr>
        <w:t>ávky uhradil více než 5 % z části plnění dle této Smlouvy v jednom kalendářním roce</w:t>
      </w:r>
      <w:r w:rsidR="004C641C" w:rsidRPr="00BB7C35">
        <w:rPr>
          <w:rFonts w:ascii="Tahoma" w:hAnsi="Tahoma" w:cs="Tahoma"/>
          <w:szCs w:val="20"/>
        </w:rPr>
        <w:t>;</w:t>
      </w:r>
    </w:p>
    <w:p w14:paraId="7CF504E4" w14:textId="67A96106" w:rsidR="009E73D9" w:rsidRPr="00BB7C35" w:rsidRDefault="00800174" w:rsidP="00D117F4">
      <w:pPr>
        <w:pStyle w:val="RLTextlnkuslovan"/>
        <w:numPr>
          <w:ilvl w:val="2"/>
          <w:numId w:val="2"/>
        </w:numPr>
        <w:rPr>
          <w:rFonts w:ascii="Tahoma" w:hAnsi="Tahoma" w:cs="Tahoma"/>
          <w:szCs w:val="20"/>
        </w:rPr>
      </w:pPr>
      <w:r w:rsidRPr="00BB7C35">
        <w:rPr>
          <w:rFonts w:ascii="Tahoma" w:hAnsi="Tahoma" w:cs="Tahoma"/>
          <w:szCs w:val="20"/>
        </w:rPr>
        <w:lastRenderedPageBreak/>
        <w:t xml:space="preserve">seznam vlastníků akcií </w:t>
      </w:r>
      <w:r w:rsidR="00874DBB" w:rsidRPr="00BB7C35">
        <w:rPr>
          <w:rFonts w:ascii="Tahoma" w:hAnsi="Tahoma" w:cs="Tahoma"/>
          <w:szCs w:val="20"/>
        </w:rPr>
        <w:t>poddod</w:t>
      </w:r>
      <w:r w:rsidRPr="00BB7C35">
        <w:rPr>
          <w:rFonts w:ascii="Tahoma" w:hAnsi="Tahoma" w:cs="Tahoma"/>
          <w:szCs w:val="20"/>
        </w:rPr>
        <w:t xml:space="preserve">avatele, jejichž souhrnná jmenovitá hodnota přesahuje 10 % základního kapitálu, má-li </w:t>
      </w:r>
      <w:r w:rsidR="00874DBB" w:rsidRPr="00BB7C35">
        <w:rPr>
          <w:rFonts w:ascii="Tahoma" w:hAnsi="Tahoma" w:cs="Tahoma"/>
          <w:szCs w:val="20"/>
        </w:rPr>
        <w:t>poddod</w:t>
      </w:r>
      <w:r w:rsidRPr="00BB7C35">
        <w:rPr>
          <w:rFonts w:ascii="Tahoma" w:hAnsi="Tahoma" w:cs="Tahoma"/>
          <w:szCs w:val="20"/>
        </w:rPr>
        <w:t>avatel formu akciové společnosti.</w:t>
      </w:r>
    </w:p>
    <w:p w14:paraId="7CF504E5" w14:textId="4BDE1B31" w:rsidR="00125C8C" w:rsidRPr="00BB7C35" w:rsidRDefault="00125C8C" w:rsidP="00125C8C">
      <w:pPr>
        <w:pStyle w:val="RLTextlnkuslovan"/>
        <w:rPr>
          <w:rFonts w:ascii="Tahoma" w:hAnsi="Tahoma" w:cs="Tahoma"/>
          <w:szCs w:val="20"/>
        </w:rPr>
      </w:pPr>
      <w:r w:rsidRPr="00BB7C35">
        <w:rPr>
          <w:rFonts w:ascii="Tahoma" w:hAnsi="Tahoma" w:cs="Tahoma"/>
          <w:szCs w:val="20"/>
        </w:rPr>
        <w:t xml:space="preserve">Bez ohledu na jiná ustanovení této Smlouvy je Objednatel oprávněn uveřejnit na </w:t>
      </w:r>
      <w:r w:rsidR="00AE4527" w:rsidRPr="00BB7C35">
        <w:rPr>
          <w:rFonts w:ascii="Tahoma" w:hAnsi="Tahoma" w:cs="Tahoma"/>
          <w:szCs w:val="20"/>
        </w:rPr>
        <w:t xml:space="preserve">příslušných </w:t>
      </w:r>
      <w:r w:rsidRPr="00BB7C35">
        <w:rPr>
          <w:rFonts w:ascii="Tahoma" w:hAnsi="Tahoma" w:cs="Tahoma"/>
          <w:szCs w:val="20"/>
        </w:rPr>
        <w:t>webových stránkách</w:t>
      </w:r>
      <w:r w:rsidR="00AE4527" w:rsidRPr="00BB7C35">
        <w:rPr>
          <w:rFonts w:ascii="Tahoma" w:hAnsi="Tahoma" w:cs="Tahoma"/>
          <w:szCs w:val="20"/>
        </w:rPr>
        <w:t xml:space="preserve"> v souladu s § </w:t>
      </w:r>
      <w:r w:rsidR="0018209B" w:rsidRPr="00BB7C35">
        <w:rPr>
          <w:rFonts w:ascii="Tahoma" w:hAnsi="Tahoma" w:cs="Tahoma"/>
          <w:szCs w:val="20"/>
        </w:rPr>
        <w:t xml:space="preserve">219 </w:t>
      </w:r>
      <w:r w:rsidR="00157E48" w:rsidRPr="00BB7C35">
        <w:rPr>
          <w:rFonts w:ascii="Tahoma" w:hAnsi="Tahoma" w:cs="Tahoma"/>
          <w:szCs w:val="20"/>
        </w:rPr>
        <w:t>ZZVZ</w:t>
      </w:r>
      <w:r w:rsidR="00CC688A" w:rsidRPr="00BB7C35">
        <w:rPr>
          <w:rFonts w:ascii="Tahoma" w:hAnsi="Tahoma" w:cs="Tahoma"/>
          <w:szCs w:val="20"/>
        </w:rPr>
        <w:t>, popř. obdobného ustanovení předpisu jej nahrazujícího</w:t>
      </w:r>
      <w:r w:rsidRPr="00BB7C35">
        <w:rPr>
          <w:rFonts w:ascii="Tahoma" w:hAnsi="Tahoma" w:cs="Tahoma"/>
          <w:szCs w:val="20"/>
        </w:rPr>
        <w:t>:</w:t>
      </w:r>
    </w:p>
    <w:p w14:paraId="7CF504E6" w14:textId="77777777" w:rsidR="00125C8C" w:rsidRPr="00BB7C35" w:rsidRDefault="00125C8C" w:rsidP="00125C8C">
      <w:pPr>
        <w:pStyle w:val="RLTextlnkuslovan"/>
        <w:numPr>
          <w:ilvl w:val="2"/>
          <w:numId w:val="2"/>
        </w:numPr>
        <w:rPr>
          <w:rFonts w:ascii="Tahoma" w:hAnsi="Tahoma" w:cs="Tahoma"/>
          <w:szCs w:val="20"/>
        </w:rPr>
      </w:pPr>
      <w:r w:rsidRPr="00BB7C35">
        <w:rPr>
          <w:rFonts w:ascii="Tahoma" w:hAnsi="Tahoma" w:cs="Tahoma"/>
          <w:szCs w:val="20"/>
        </w:rPr>
        <w:t>tuto Smlouvu včetně všech jejích změn a dodatků</w:t>
      </w:r>
      <w:r w:rsidR="004C641C" w:rsidRPr="00BB7C35">
        <w:rPr>
          <w:rFonts w:ascii="Tahoma" w:hAnsi="Tahoma" w:cs="Tahoma"/>
          <w:szCs w:val="20"/>
        </w:rPr>
        <w:t>;</w:t>
      </w:r>
    </w:p>
    <w:p w14:paraId="7CF504E7" w14:textId="77777777" w:rsidR="00125C8C" w:rsidRPr="00BB7C35" w:rsidRDefault="00125C8C" w:rsidP="00125C8C">
      <w:pPr>
        <w:pStyle w:val="RLTextlnkuslovan"/>
        <w:numPr>
          <w:ilvl w:val="2"/>
          <w:numId w:val="2"/>
        </w:numPr>
        <w:rPr>
          <w:rFonts w:ascii="Tahoma" w:hAnsi="Tahoma" w:cs="Tahoma"/>
          <w:szCs w:val="20"/>
        </w:rPr>
      </w:pPr>
      <w:r w:rsidRPr="00BB7C35">
        <w:rPr>
          <w:rFonts w:ascii="Tahoma" w:hAnsi="Tahoma" w:cs="Tahoma"/>
          <w:szCs w:val="20"/>
        </w:rPr>
        <w:t>výši skutečně uhrazené ceny za plnění Veřejné zakázky</w:t>
      </w:r>
      <w:r w:rsidR="004C641C" w:rsidRPr="00BB7C35">
        <w:rPr>
          <w:rFonts w:ascii="Tahoma" w:hAnsi="Tahoma" w:cs="Tahoma"/>
          <w:szCs w:val="20"/>
        </w:rPr>
        <w:t>;</w:t>
      </w:r>
      <w:r w:rsidRPr="00BB7C35">
        <w:rPr>
          <w:rFonts w:ascii="Tahoma" w:hAnsi="Tahoma" w:cs="Tahoma"/>
          <w:szCs w:val="20"/>
        </w:rPr>
        <w:t xml:space="preserve"> a </w:t>
      </w:r>
    </w:p>
    <w:p w14:paraId="7CF504E8" w14:textId="22C60058" w:rsidR="00125C8C" w:rsidRPr="00BB7C35" w:rsidRDefault="00125C8C" w:rsidP="00125C8C">
      <w:pPr>
        <w:pStyle w:val="RLTextlnkuslovan"/>
        <w:numPr>
          <w:ilvl w:val="2"/>
          <w:numId w:val="2"/>
        </w:numPr>
        <w:rPr>
          <w:rFonts w:ascii="Tahoma" w:hAnsi="Tahoma" w:cs="Tahoma"/>
          <w:szCs w:val="20"/>
        </w:rPr>
      </w:pPr>
      <w:r w:rsidRPr="00BB7C35">
        <w:rPr>
          <w:rFonts w:ascii="Tahoma" w:hAnsi="Tahoma" w:cs="Tahoma"/>
          <w:szCs w:val="20"/>
        </w:rPr>
        <w:t xml:space="preserve">seznam </w:t>
      </w:r>
      <w:r w:rsidR="00874DBB" w:rsidRPr="00BB7C35">
        <w:rPr>
          <w:rFonts w:ascii="Tahoma" w:hAnsi="Tahoma" w:cs="Tahoma"/>
          <w:szCs w:val="20"/>
        </w:rPr>
        <w:t>poddod</w:t>
      </w:r>
      <w:r w:rsidRPr="00BB7C35">
        <w:rPr>
          <w:rFonts w:ascii="Tahoma" w:hAnsi="Tahoma" w:cs="Tahoma"/>
          <w:szCs w:val="20"/>
        </w:rPr>
        <w:t>avatelů Poskytovatele.</w:t>
      </w:r>
    </w:p>
    <w:p w14:paraId="7CF504E9" w14:textId="77777777" w:rsidR="00607561" w:rsidRPr="00BB7C35" w:rsidRDefault="00607561" w:rsidP="000C1787">
      <w:pPr>
        <w:pStyle w:val="RLTextlnkuslovan"/>
        <w:rPr>
          <w:rFonts w:ascii="Tahoma" w:hAnsi="Tahoma" w:cs="Tahoma"/>
          <w:szCs w:val="20"/>
        </w:rPr>
      </w:pPr>
      <w:r w:rsidRPr="00BB7C35">
        <w:rPr>
          <w:rFonts w:ascii="Tahoma" w:hAnsi="Tahoma" w:cs="Tahoma"/>
          <w:szCs w:val="20"/>
        </w:rPr>
        <w:t>Za porušení povinnosti mlčenlivosti smluvní stranou se považují též případy, kdy tuto povinnost poruší kterákoliv z osob uvedených v odst.</w:t>
      </w:r>
      <w:r w:rsidR="00517DFB" w:rsidRPr="00BB7C35">
        <w:rPr>
          <w:rFonts w:ascii="Tahoma" w:hAnsi="Tahoma" w:cs="Tahoma"/>
          <w:szCs w:val="20"/>
        </w:rPr>
        <w:t xml:space="preserve"> </w:t>
      </w:r>
      <w:r w:rsidR="007F2403" w:rsidRPr="00BB7C35">
        <w:rPr>
          <w:rFonts w:ascii="Tahoma" w:hAnsi="Tahoma" w:cs="Tahoma"/>
          <w:szCs w:val="20"/>
        </w:rPr>
        <w:fldChar w:fldCharType="begin"/>
      </w:r>
      <w:r w:rsidR="007F2403" w:rsidRPr="00BB7C35">
        <w:rPr>
          <w:rFonts w:ascii="Tahoma" w:hAnsi="Tahoma" w:cs="Tahoma"/>
          <w:szCs w:val="20"/>
        </w:rPr>
        <w:instrText xml:space="preserve"> REF _Ref225082917 \r \h </w:instrText>
      </w:r>
      <w:r w:rsidR="00FF479E" w:rsidRPr="00BB7C35">
        <w:rPr>
          <w:rFonts w:ascii="Tahoma" w:hAnsi="Tahoma" w:cs="Tahoma"/>
          <w:szCs w:val="20"/>
        </w:rPr>
        <w:instrText xml:space="preserve"> \* MERGEFORMAT </w:instrText>
      </w:r>
      <w:r w:rsidR="007F2403" w:rsidRPr="00BB7C35">
        <w:rPr>
          <w:rFonts w:ascii="Tahoma" w:hAnsi="Tahoma" w:cs="Tahoma"/>
          <w:szCs w:val="20"/>
        </w:rPr>
      </w:r>
      <w:r w:rsidR="007F2403" w:rsidRPr="00BB7C35">
        <w:rPr>
          <w:rFonts w:ascii="Tahoma" w:hAnsi="Tahoma" w:cs="Tahoma"/>
          <w:szCs w:val="20"/>
        </w:rPr>
        <w:fldChar w:fldCharType="separate"/>
      </w:r>
      <w:r w:rsidR="00BF1146" w:rsidRPr="00BB7C35">
        <w:rPr>
          <w:rFonts w:ascii="Tahoma" w:hAnsi="Tahoma" w:cs="Tahoma"/>
          <w:szCs w:val="20"/>
        </w:rPr>
        <w:t>17.3</w:t>
      </w:r>
      <w:r w:rsidR="007F2403" w:rsidRPr="00BB7C35">
        <w:rPr>
          <w:rFonts w:ascii="Tahoma" w:hAnsi="Tahoma" w:cs="Tahoma"/>
          <w:szCs w:val="20"/>
        </w:rPr>
        <w:fldChar w:fldCharType="end"/>
      </w:r>
      <w:r w:rsidR="007F2403" w:rsidRPr="00BB7C35">
        <w:rPr>
          <w:rFonts w:ascii="Tahoma" w:hAnsi="Tahoma" w:cs="Tahoma"/>
          <w:szCs w:val="20"/>
        </w:rPr>
        <w:t>,</w:t>
      </w:r>
      <w:r w:rsidR="00442548" w:rsidRPr="00BB7C35">
        <w:rPr>
          <w:rFonts w:ascii="Tahoma" w:hAnsi="Tahoma" w:cs="Tahoma"/>
          <w:szCs w:val="20"/>
        </w:rPr>
        <w:t xml:space="preserve"> </w:t>
      </w:r>
      <w:r w:rsidRPr="00BB7C35">
        <w:rPr>
          <w:rFonts w:ascii="Tahoma" w:hAnsi="Tahoma" w:cs="Tahoma"/>
          <w:szCs w:val="20"/>
        </w:rPr>
        <w:t>které daná smluvní strana poskytla důvěrné informace druhé smluvní strany.</w:t>
      </w:r>
    </w:p>
    <w:p w14:paraId="7CF504EA" w14:textId="77777777" w:rsidR="00607561" w:rsidRPr="00BB7C35" w:rsidRDefault="00607561" w:rsidP="000C1787">
      <w:pPr>
        <w:pStyle w:val="RLTextlnkuslovan"/>
        <w:rPr>
          <w:rFonts w:ascii="Tahoma" w:hAnsi="Tahoma" w:cs="Tahoma"/>
          <w:szCs w:val="20"/>
        </w:rPr>
      </w:pPr>
      <w:bookmarkStart w:id="138" w:name="_Ref224730501"/>
      <w:bookmarkStart w:id="139" w:name="_Ref224696298"/>
      <w:r w:rsidRPr="00BB7C35">
        <w:rPr>
          <w:rFonts w:ascii="Tahoma" w:hAnsi="Tahoma" w:cs="Tahoma"/>
          <w:szCs w:val="20"/>
        </w:rPr>
        <w:t xml:space="preserve">Poruší-li </w:t>
      </w:r>
      <w:r w:rsidR="00902894" w:rsidRPr="00BB7C35">
        <w:rPr>
          <w:rFonts w:ascii="Tahoma" w:hAnsi="Tahoma" w:cs="Tahoma"/>
          <w:szCs w:val="20"/>
        </w:rPr>
        <w:t>Poskytovatel</w:t>
      </w:r>
      <w:r w:rsidRPr="00BB7C35">
        <w:rPr>
          <w:rFonts w:ascii="Tahoma" w:hAnsi="Tahoma" w:cs="Tahoma"/>
          <w:szCs w:val="20"/>
        </w:rPr>
        <w:t xml:space="preserve"> povinnosti vyplývající z této Smlouvy ohledně ochrany důvěrných informací, je povinen zaplatit Objednateli smluvní pokutu ve výši 500.000,- Kč za každé porušení takové povinnosti.</w:t>
      </w:r>
      <w:bookmarkEnd w:id="138"/>
      <w:bookmarkEnd w:id="139"/>
    </w:p>
    <w:p w14:paraId="7CF504EB" w14:textId="77777777" w:rsidR="002C1E41" w:rsidRPr="00BB7C35" w:rsidRDefault="00607561" w:rsidP="000C1787">
      <w:pPr>
        <w:pStyle w:val="RLTextlnkuslovan"/>
        <w:rPr>
          <w:rFonts w:ascii="Tahoma" w:hAnsi="Tahoma" w:cs="Tahoma"/>
          <w:szCs w:val="20"/>
        </w:rPr>
      </w:pPr>
      <w:r w:rsidRPr="00BB7C35">
        <w:rPr>
          <w:rFonts w:ascii="Tahoma" w:hAnsi="Tahoma" w:cs="Tahoma"/>
          <w:szCs w:val="20"/>
        </w:rPr>
        <w:t xml:space="preserve">Ukončení účinnosti této Smlouvy z jakéhokoliv důvodu se nedotkne ustanovení tohoto článku Smlouvy a jejich účinnost </w:t>
      </w:r>
      <w:r w:rsidR="00014EB2" w:rsidRPr="00BB7C35">
        <w:rPr>
          <w:rFonts w:ascii="Tahoma" w:hAnsi="Tahoma" w:cs="Tahoma"/>
          <w:szCs w:val="20"/>
        </w:rPr>
        <w:t xml:space="preserve">včetně ustanovení o sankcích </w:t>
      </w:r>
      <w:r w:rsidRPr="00BB7C35">
        <w:rPr>
          <w:rFonts w:ascii="Tahoma" w:hAnsi="Tahoma" w:cs="Tahoma"/>
          <w:szCs w:val="20"/>
        </w:rPr>
        <w:t xml:space="preserve">přetrvá </w:t>
      </w:r>
      <w:r w:rsidR="00014EB2" w:rsidRPr="00BB7C35">
        <w:rPr>
          <w:rFonts w:ascii="Tahoma" w:hAnsi="Tahoma" w:cs="Tahoma"/>
          <w:szCs w:val="20"/>
        </w:rPr>
        <w:t xml:space="preserve">bez omezení </w:t>
      </w:r>
      <w:r w:rsidRPr="00BB7C35">
        <w:rPr>
          <w:rFonts w:ascii="Tahoma" w:hAnsi="Tahoma" w:cs="Tahoma"/>
          <w:szCs w:val="20"/>
        </w:rPr>
        <w:t>i po ukončení účinnosti této Smlouvy</w:t>
      </w:r>
      <w:r w:rsidR="00912A28" w:rsidRPr="00BB7C35">
        <w:rPr>
          <w:rFonts w:ascii="Tahoma" w:hAnsi="Tahoma" w:cs="Tahoma"/>
          <w:szCs w:val="20"/>
        </w:rPr>
        <w:t>.</w:t>
      </w:r>
    </w:p>
    <w:p w14:paraId="7CF504EC" w14:textId="77777777" w:rsidR="002C1E41" w:rsidRPr="00BB7C35" w:rsidRDefault="002C1E41" w:rsidP="000C1787">
      <w:pPr>
        <w:pStyle w:val="RLlneksmlouvy"/>
        <w:rPr>
          <w:rFonts w:ascii="Tahoma" w:hAnsi="Tahoma" w:cs="Tahoma"/>
          <w:szCs w:val="20"/>
        </w:rPr>
      </w:pPr>
      <w:bookmarkStart w:id="140" w:name="_Toc212632757"/>
      <w:bookmarkStart w:id="141" w:name="_Toc295034740"/>
      <w:r w:rsidRPr="00BB7C35">
        <w:rPr>
          <w:rFonts w:ascii="Tahoma" w:hAnsi="Tahoma" w:cs="Tahoma"/>
          <w:szCs w:val="20"/>
        </w:rPr>
        <w:t>SOUČINNOST A VZÁJEMNÁ KOMUNIKACE</w:t>
      </w:r>
      <w:bookmarkEnd w:id="140"/>
      <w:bookmarkEnd w:id="141"/>
    </w:p>
    <w:p w14:paraId="7CF504ED" w14:textId="77777777" w:rsidR="00607561" w:rsidRPr="00BB7C35" w:rsidRDefault="00607561" w:rsidP="000C1787">
      <w:pPr>
        <w:pStyle w:val="RLTextlnkuslovan"/>
        <w:rPr>
          <w:rFonts w:ascii="Tahoma" w:hAnsi="Tahoma" w:cs="Tahoma"/>
          <w:szCs w:val="20"/>
          <w:lang w:eastAsia="en-US"/>
        </w:rPr>
      </w:pPr>
      <w:r w:rsidRPr="00BB7C35">
        <w:rPr>
          <w:rFonts w:ascii="Tahoma" w:hAnsi="Tahoma" w:cs="Tahoma"/>
          <w:szCs w:val="20"/>
          <w:lang w:eastAsia="en-US"/>
        </w:rPr>
        <w:t xml:space="preserve">Smluvní strany se zavazují vzájemně spolupracovat a </w:t>
      </w:r>
      <w:r w:rsidR="001C4010" w:rsidRPr="00BB7C35">
        <w:rPr>
          <w:rFonts w:ascii="Tahoma" w:hAnsi="Tahoma" w:cs="Tahoma"/>
          <w:szCs w:val="20"/>
          <w:lang w:eastAsia="en-US"/>
        </w:rPr>
        <w:t>předávat</w:t>
      </w:r>
      <w:r w:rsidRPr="00BB7C35">
        <w:rPr>
          <w:rFonts w:ascii="Tahoma" w:hAnsi="Tahoma" w:cs="Tahoma"/>
          <w:szCs w:val="20"/>
          <w:lang w:eastAsia="en-US"/>
        </w:rPr>
        <w:t xml:space="preserve"> si veškeré informace potřebné pro řádné plnění svých závazků. Smluvní strany jsou povinny informovat druhou smluvní stranu o veškerých skutečnostech, které jsou nebo mohou být důležité pro řádné plnění této Smlouvy.</w:t>
      </w:r>
    </w:p>
    <w:p w14:paraId="7CF504EE" w14:textId="77777777" w:rsidR="00607561" w:rsidRPr="00BB7C35" w:rsidRDefault="00607561" w:rsidP="000C1787">
      <w:pPr>
        <w:pStyle w:val="RLTextlnkuslovan"/>
        <w:rPr>
          <w:rFonts w:ascii="Tahoma" w:hAnsi="Tahoma" w:cs="Tahoma"/>
          <w:szCs w:val="20"/>
          <w:lang w:eastAsia="en-US"/>
        </w:rPr>
      </w:pPr>
      <w:r w:rsidRPr="00BB7C35">
        <w:rPr>
          <w:rFonts w:ascii="Tahoma" w:hAnsi="Tahoma" w:cs="Tahoma"/>
          <w:szCs w:val="20"/>
          <w:lang w:eastAsia="en-US"/>
        </w:rPr>
        <w:t>Smluvní strany jsou povinny plnit své závazky vyplývající z této Smlouvy tak, aby nedocházelo k prodlení s plněním jednotlivých termínů a s prodlením splatnosti jednotlivých peněžních závazků.</w:t>
      </w:r>
    </w:p>
    <w:p w14:paraId="7CF504EF" w14:textId="77777777" w:rsidR="00607561" w:rsidRPr="00BB7C35" w:rsidRDefault="00607561" w:rsidP="000C1787">
      <w:pPr>
        <w:pStyle w:val="RLTextlnkuslovan"/>
        <w:rPr>
          <w:rFonts w:ascii="Tahoma" w:hAnsi="Tahoma" w:cs="Tahoma"/>
          <w:szCs w:val="20"/>
          <w:lang w:eastAsia="en-US"/>
        </w:rPr>
      </w:pPr>
      <w:r w:rsidRPr="00BB7C35">
        <w:rPr>
          <w:rFonts w:ascii="Tahoma" w:hAnsi="Tahoma" w:cs="Tahoma"/>
          <w:szCs w:val="20"/>
          <w:lang w:eastAsia="en-US"/>
        </w:rPr>
        <w:t>Veškerá komunikace mezi smluvními stranami bude probíhat prostřednictvím oprávněných osob dle čl</w:t>
      </w:r>
      <w:r w:rsidR="00D06B51" w:rsidRPr="00BB7C35">
        <w:rPr>
          <w:rFonts w:ascii="Tahoma" w:hAnsi="Tahoma" w:cs="Tahoma"/>
          <w:szCs w:val="20"/>
          <w:lang w:eastAsia="en-US"/>
        </w:rPr>
        <w:t>.</w:t>
      </w:r>
      <w:r w:rsidRPr="00BB7C35">
        <w:rPr>
          <w:rFonts w:ascii="Tahoma" w:hAnsi="Tahoma" w:cs="Tahoma"/>
          <w:szCs w:val="20"/>
          <w:lang w:eastAsia="en-US"/>
        </w:rPr>
        <w:t xml:space="preserve"> </w:t>
      </w:r>
      <w:r w:rsidR="003A38BA" w:rsidRPr="00BB7C35">
        <w:rPr>
          <w:rFonts w:ascii="Tahoma" w:hAnsi="Tahoma" w:cs="Tahoma"/>
          <w:szCs w:val="20"/>
          <w:lang w:eastAsia="en-US"/>
        </w:rPr>
        <w:fldChar w:fldCharType="begin"/>
      </w:r>
      <w:r w:rsidR="003A38BA" w:rsidRPr="00BB7C35">
        <w:rPr>
          <w:rFonts w:ascii="Tahoma" w:hAnsi="Tahoma" w:cs="Tahoma"/>
          <w:szCs w:val="20"/>
          <w:lang w:eastAsia="en-US"/>
        </w:rPr>
        <w:instrText xml:space="preserve"> REF _Ref367576435 \r \h </w:instrText>
      </w:r>
      <w:r w:rsidR="00FF479E" w:rsidRPr="00BB7C35">
        <w:rPr>
          <w:rFonts w:ascii="Tahoma" w:hAnsi="Tahoma" w:cs="Tahoma"/>
          <w:szCs w:val="20"/>
          <w:lang w:eastAsia="en-US"/>
        </w:rPr>
        <w:instrText xml:space="preserve"> \* MERGEFORMAT </w:instrText>
      </w:r>
      <w:r w:rsidR="003A38BA" w:rsidRPr="00BB7C35">
        <w:rPr>
          <w:rFonts w:ascii="Tahoma" w:hAnsi="Tahoma" w:cs="Tahoma"/>
          <w:szCs w:val="20"/>
          <w:lang w:eastAsia="en-US"/>
        </w:rPr>
      </w:r>
      <w:r w:rsidR="003A38BA" w:rsidRPr="00BB7C35">
        <w:rPr>
          <w:rFonts w:ascii="Tahoma" w:hAnsi="Tahoma" w:cs="Tahoma"/>
          <w:szCs w:val="20"/>
          <w:lang w:eastAsia="en-US"/>
        </w:rPr>
        <w:fldChar w:fldCharType="separate"/>
      </w:r>
      <w:r w:rsidR="00BF1146" w:rsidRPr="00BB7C35">
        <w:rPr>
          <w:rFonts w:ascii="Tahoma" w:hAnsi="Tahoma" w:cs="Tahoma"/>
          <w:szCs w:val="20"/>
          <w:lang w:eastAsia="en-US"/>
        </w:rPr>
        <w:t>15</w:t>
      </w:r>
      <w:r w:rsidR="003A38BA" w:rsidRPr="00BB7C35">
        <w:rPr>
          <w:rFonts w:ascii="Tahoma" w:hAnsi="Tahoma" w:cs="Tahoma"/>
          <w:szCs w:val="20"/>
          <w:lang w:eastAsia="en-US"/>
        </w:rPr>
        <w:fldChar w:fldCharType="end"/>
      </w:r>
      <w:r w:rsidRPr="00BB7C35">
        <w:rPr>
          <w:rFonts w:ascii="Tahoma" w:hAnsi="Tahoma" w:cs="Tahoma"/>
          <w:szCs w:val="20"/>
          <w:lang w:eastAsia="en-US"/>
        </w:rPr>
        <w:t xml:space="preserve"> této Smlouvy, statutárních orgánů smluvních stran, popř. jimi písemně pověřených pracovníků.</w:t>
      </w:r>
    </w:p>
    <w:p w14:paraId="7CF504F0" w14:textId="649B46EF" w:rsidR="00607561" w:rsidRPr="00BB7C35" w:rsidRDefault="00607561" w:rsidP="000C1787">
      <w:pPr>
        <w:pStyle w:val="RLTextlnkuslovan"/>
        <w:rPr>
          <w:rFonts w:ascii="Tahoma" w:hAnsi="Tahoma" w:cs="Tahoma"/>
          <w:szCs w:val="20"/>
          <w:lang w:eastAsia="en-US"/>
        </w:rPr>
      </w:pPr>
      <w:bookmarkStart w:id="142" w:name="_Ref314142182"/>
      <w:r w:rsidRPr="00BB7C35">
        <w:rPr>
          <w:rFonts w:ascii="Tahoma" w:hAnsi="Tahoma" w:cs="Tahoma"/>
          <w:szCs w:val="20"/>
          <w:lang w:eastAsia="en-US"/>
        </w:rPr>
        <w:t>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 připouští se též doručení prostřednictvím faxu nebo e-mailu na čísla a adresy uvedené v </w:t>
      </w:r>
      <w:hyperlink w:anchor="ListAnnex06" w:history="1">
        <w:r w:rsidR="00E07B7F" w:rsidRPr="00BB7C35">
          <w:rPr>
            <w:rStyle w:val="Hypertextovodkaz"/>
            <w:rFonts w:ascii="Tahoma" w:hAnsi="Tahoma" w:cs="Tahoma"/>
            <w:szCs w:val="20"/>
            <w:lang w:eastAsia="en-US"/>
          </w:rPr>
          <w:t>Příloze č. </w:t>
        </w:r>
        <w:r w:rsidR="00E07B7F">
          <w:rPr>
            <w:rStyle w:val="Hypertextovodkaz"/>
            <w:rFonts w:ascii="Tahoma" w:hAnsi="Tahoma" w:cs="Tahoma"/>
            <w:szCs w:val="20"/>
            <w:lang w:eastAsia="en-US"/>
          </w:rPr>
          <w:t>5</w:t>
        </w:r>
      </w:hyperlink>
      <w:r w:rsidR="00E07B7F" w:rsidRPr="00BB7C35">
        <w:rPr>
          <w:rFonts w:ascii="Tahoma" w:hAnsi="Tahoma" w:cs="Tahoma"/>
          <w:szCs w:val="20"/>
          <w:lang w:eastAsia="en-US"/>
        </w:rPr>
        <w:t xml:space="preserve"> </w:t>
      </w:r>
      <w:r w:rsidRPr="00BB7C35">
        <w:rPr>
          <w:rFonts w:ascii="Tahoma" w:hAnsi="Tahoma" w:cs="Tahoma"/>
          <w:szCs w:val="20"/>
          <w:lang w:eastAsia="en-US"/>
        </w:rPr>
        <w:t>této Smlouvy</w:t>
      </w:r>
      <w:r w:rsidR="00436EFC" w:rsidRPr="00BB7C35">
        <w:rPr>
          <w:rFonts w:ascii="Tahoma" w:hAnsi="Tahoma" w:cs="Tahoma"/>
          <w:szCs w:val="20"/>
          <w:lang w:eastAsia="en-US"/>
        </w:rPr>
        <w:t xml:space="preserve">. Pro vyloučení pochybností se smluvní strany dohodly, že prostřednictvím faxu nebo e-mailu lze doručit </w:t>
      </w:r>
      <w:r w:rsidR="00C91373" w:rsidRPr="00BB7C35">
        <w:rPr>
          <w:rFonts w:ascii="Tahoma" w:hAnsi="Tahoma" w:cs="Tahoma"/>
          <w:szCs w:val="20"/>
          <w:lang w:eastAsia="en-US"/>
        </w:rPr>
        <w:t xml:space="preserve">zejména </w:t>
      </w:r>
      <w:r w:rsidR="00436EFC" w:rsidRPr="00BB7C35">
        <w:rPr>
          <w:rFonts w:ascii="Tahoma" w:hAnsi="Tahoma" w:cs="Tahoma"/>
          <w:szCs w:val="20"/>
          <w:lang w:eastAsia="en-US"/>
        </w:rPr>
        <w:t xml:space="preserve">připomínky, výhrady či výzvy v souladu s ustanoveními čl. </w:t>
      </w:r>
      <w:r w:rsidR="003358E6" w:rsidRPr="00BB7C35">
        <w:rPr>
          <w:rFonts w:ascii="Tahoma" w:hAnsi="Tahoma" w:cs="Tahoma"/>
          <w:szCs w:val="20"/>
          <w:lang w:eastAsia="en-US"/>
        </w:rPr>
        <w:fldChar w:fldCharType="begin"/>
      </w:r>
      <w:r w:rsidR="00436EFC" w:rsidRPr="00BB7C35">
        <w:rPr>
          <w:rFonts w:ascii="Tahoma" w:hAnsi="Tahoma" w:cs="Tahoma"/>
          <w:szCs w:val="20"/>
          <w:lang w:eastAsia="en-US"/>
        </w:rPr>
        <w:instrText xml:space="preserve"> REF _Ref313890711 \r \h </w:instrText>
      </w:r>
      <w:r w:rsidR="00FF479E" w:rsidRPr="00BB7C35">
        <w:rPr>
          <w:rFonts w:ascii="Tahoma" w:hAnsi="Tahoma" w:cs="Tahoma"/>
          <w:szCs w:val="20"/>
          <w:lang w:eastAsia="en-US"/>
        </w:rPr>
        <w:instrText xml:space="preserve"> \* MERGEFORMAT </w:instrText>
      </w:r>
      <w:r w:rsidR="003358E6" w:rsidRPr="00BB7C35">
        <w:rPr>
          <w:rFonts w:ascii="Tahoma" w:hAnsi="Tahoma" w:cs="Tahoma"/>
          <w:szCs w:val="20"/>
          <w:lang w:eastAsia="en-US"/>
        </w:rPr>
      </w:r>
      <w:r w:rsidR="003358E6" w:rsidRPr="00BB7C35">
        <w:rPr>
          <w:rFonts w:ascii="Tahoma" w:hAnsi="Tahoma" w:cs="Tahoma"/>
          <w:szCs w:val="20"/>
          <w:lang w:eastAsia="en-US"/>
        </w:rPr>
        <w:fldChar w:fldCharType="separate"/>
      </w:r>
      <w:r w:rsidR="00BF1146" w:rsidRPr="00BB7C35">
        <w:rPr>
          <w:rFonts w:ascii="Tahoma" w:hAnsi="Tahoma" w:cs="Tahoma"/>
          <w:szCs w:val="20"/>
          <w:lang w:eastAsia="en-US"/>
        </w:rPr>
        <w:t>9</w:t>
      </w:r>
      <w:r w:rsidR="003358E6" w:rsidRPr="00BB7C35">
        <w:rPr>
          <w:rFonts w:ascii="Tahoma" w:hAnsi="Tahoma" w:cs="Tahoma"/>
          <w:szCs w:val="20"/>
          <w:lang w:eastAsia="en-US"/>
        </w:rPr>
        <w:fldChar w:fldCharType="end"/>
      </w:r>
      <w:r w:rsidR="00436EFC" w:rsidRPr="00BB7C35">
        <w:rPr>
          <w:rFonts w:ascii="Tahoma" w:hAnsi="Tahoma" w:cs="Tahoma"/>
          <w:szCs w:val="20"/>
          <w:lang w:eastAsia="en-US"/>
        </w:rPr>
        <w:t xml:space="preserve"> této Smlouvy.</w:t>
      </w:r>
      <w:r w:rsidRPr="00BB7C35">
        <w:rPr>
          <w:rFonts w:ascii="Tahoma" w:hAnsi="Tahoma" w:cs="Tahoma"/>
          <w:szCs w:val="20"/>
          <w:lang w:eastAsia="en-US"/>
        </w:rPr>
        <w:t xml:space="preserve"> </w:t>
      </w:r>
      <w:r w:rsidR="00902894" w:rsidRPr="00BB7C35">
        <w:rPr>
          <w:rFonts w:ascii="Tahoma" w:hAnsi="Tahoma" w:cs="Tahoma"/>
          <w:szCs w:val="20"/>
          <w:lang w:eastAsia="en-US"/>
        </w:rPr>
        <w:t>Poskytovatel</w:t>
      </w:r>
      <w:r w:rsidRPr="00BB7C35">
        <w:rPr>
          <w:rFonts w:ascii="Tahoma" w:hAnsi="Tahoma" w:cs="Tahoma"/>
          <w:szCs w:val="20"/>
          <w:lang w:eastAsia="en-US"/>
        </w:rPr>
        <w:t xml:space="preserve"> je oprávněn komunikovat</w:t>
      </w:r>
      <w:r w:rsidR="0077797C" w:rsidRPr="00BB7C35">
        <w:rPr>
          <w:rFonts w:ascii="Tahoma" w:hAnsi="Tahoma" w:cs="Tahoma"/>
          <w:szCs w:val="20"/>
          <w:lang w:eastAsia="en-US"/>
        </w:rPr>
        <w:t xml:space="preserve"> </w:t>
      </w:r>
      <w:r w:rsidRPr="00BB7C35">
        <w:rPr>
          <w:rFonts w:ascii="Tahoma" w:hAnsi="Tahoma" w:cs="Tahoma"/>
          <w:szCs w:val="20"/>
          <w:lang w:eastAsia="en-US"/>
        </w:rPr>
        <w:t xml:space="preserve">s Objednatelem prostřednictvím datové schránky. </w:t>
      </w:r>
      <w:r w:rsidR="00902894" w:rsidRPr="00BB7C35">
        <w:rPr>
          <w:rFonts w:ascii="Tahoma" w:hAnsi="Tahoma" w:cs="Tahoma"/>
          <w:szCs w:val="20"/>
          <w:lang w:eastAsia="en-US"/>
        </w:rPr>
        <w:t>Poskytovatel</w:t>
      </w:r>
      <w:r w:rsidRPr="00BB7C35">
        <w:rPr>
          <w:rFonts w:ascii="Tahoma" w:hAnsi="Tahoma" w:cs="Tahoma"/>
          <w:szCs w:val="20"/>
          <w:lang w:eastAsia="en-US"/>
        </w:rPr>
        <w:t xml:space="preserve"> bere na vědomí, že dle zákona č. 300/2008 Sb., o elektronických úkonech a autorizované konverzi </w:t>
      </w:r>
      <w:r w:rsidRPr="00BB7C35">
        <w:rPr>
          <w:rFonts w:ascii="Tahoma" w:hAnsi="Tahoma" w:cs="Tahoma"/>
          <w:szCs w:val="20"/>
          <w:lang w:eastAsia="en-US"/>
        </w:rPr>
        <w:lastRenderedPageBreak/>
        <w:t xml:space="preserve">dokumentů, ve znění pozdějších předpisů, je Objednatel povinen </w:t>
      </w:r>
      <w:r w:rsidR="00554ECF" w:rsidRPr="00BB7C35">
        <w:rPr>
          <w:rFonts w:ascii="Tahoma" w:hAnsi="Tahoma" w:cs="Tahoma"/>
          <w:szCs w:val="20"/>
          <w:lang w:eastAsia="en-US"/>
        </w:rPr>
        <w:t xml:space="preserve">v zásadě </w:t>
      </w:r>
      <w:r w:rsidRPr="00BB7C35">
        <w:rPr>
          <w:rFonts w:ascii="Tahoma" w:hAnsi="Tahoma" w:cs="Tahoma"/>
          <w:szCs w:val="20"/>
          <w:lang w:eastAsia="en-US"/>
        </w:rPr>
        <w:t xml:space="preserve">doručovat </w:t>
      </w:r>
      <w:r w:rsidR="002C3861" w:rsidRPr="00BB7C35">
        <w:rPr>
          <w:rFonts w:ascii="Tahoma" w:hAnsi="Tahoma" w:cs="Tahoma"/>
          <w:szCs w:val="20"/>
          <w:lang w:eastAsia="en-US"/>
        </w:rPr>
        <w:t xml:space="preserve">veškerou korespondenci </w:t>
      </w:r>
      <w:r w:rsidRPr="00BB7C35">
        <w:rPr>
          <w:rFonts w:ascii="Tahoma" w:hAnsi="Tahoma" w:cs="Tahoma"/>
          <w:szCs w:val="20"/>
          <w:lang w:eastAsia="en-US"/>
        </w:rPr>
        <w:t>právnické osobě, která má zpřístupněnu svou datovou schránku, prostřednictvím datové schránky.</w:t>
      </w:r>
      <w:bookmarkEnd w:id="142"/>
    </w:p>
    <w:p w14:paraId="7CF504F1" w14:textId="77777777" w:rsidR="00607561" w:rsidRPr="00BB7C35" w:rsidRDefault="00607561" w:rsidP="000C1787">
      <w:pPr>
        <w:pStyle w:val="RLTextlnkuslovan"/>
        <w:rPr>
          <w:rFonts w:ascii="Tahoma" w:hAnsi="Tahoma" w:cs="Tahoma"/>
          <w:szCs w:val="20"/>
          <w:lang w:eastAsia="en-US"/>
        </w:rPr>
      </w:pPr>
      <w:r w:rsidRPr="00BB7C35">
        <w:rPr>
          <w:rFonts w:ascii="Tahoma" w:hAnsi="Tahoma" w:cs="Tahoma"/>
          <w:szCs w:val="20"/>
          <w:lang w:eastAsia="en-US"/>
        </w:rPr>
        <w:t>Ukládá-li Smlouva doručit některý dokument v písemné podobě, může být doručen buď v tištěné podobě nebo v elektronické (digitální) podobě</w:t>
      </w:r>
      <w:r w:rsidR="00517DFB" w:rsidRPr="00BB7C35">
        <w:rPr>
          <w:rFonts w:ascii="Tahoma" w:hAnsi="Tahoma" w:cs="Tahoma"/>
          <w:szCs w:val="20"/>
          <w:lang w:eastAsia="en-US"/>
        </w:rPr>
        <w:t xml:space="preserve"> v dohodnutém formátu, např.</w:t>
      </w:r>
      <w:r w:rsidRPr="00BB7C35">
        <w:rPr>
          <w:rFonts w:ascii="Tahoma" w:hAnsi="Tahoma" w:cs="Tahoma"/>
          <w:szCs w:val="20"/>
          <w:lang w:eastAsia="en-US"/>
        </w:rPr>
        <w:t xml:space="preserve"> jako dokument </w:t>
      </w:r>
      <w:r w:rsidR="00237F5D" w:rsidRPr="00BB7C35">
        <w:rPr>
          <w:rFonts w:ascii="Tahoma" w:hAnsi="Tahoma" w:cs="Tahoma"/>
          <w:szCs w:val="20"/>
          <w:lang w:eastAsia="en-US"/>
        </w:rPr>
        <w:t>APV</w:t>
      </w:r>
      <w:r w:rsidRPr="00BB7C35">
        <w:rPr>
          <w:rFonts w:ascii="Tahoma" w:hAnsi="Tahoma" w:cs="Tahoma"/>
          <w:szCs w:val="20"/>
          <w:lang w:eastAsia="en-US"/>
        </w:rPr>
        <w:t xml:space="preserve"> MS Word verze 2003 nebo vyšší, MS Excel 2003 nebo vyšší či PDF na dohodnutém médiu</w:t>
      </w:r>
      <w:r w:rsidR="00AE3F51" w:rsidRPr="00BB7C35">
        <w:rPr>
          <w:rFonts w:ascii="Tahoma" w:hAnsi="Tahoma" w:cs="Tahoma"/>
          <w:szCs w:val="20"/>
          <w:lang w:eastAsia="en-US"/>
        </w:rPr>
        <w:t xml:space="preserve"> apod.</w:t>
      </w:r>
    </w:p>
    <w:p w14:paraId="7CF504F2" w14:textId="77777777" w:rsidR="00607561" w:rsidRPr="00BB7C35" w:rsidRDefault="00607561" w:rsidP="000C1787">
      <w:pPr>
        <w:pStyle w:val="RLTextlnkuslovan"/>
        <w:rPr>
          <w:rFonts w:ascii="Tahoma" w:hAnsi="Tahoma" w:cs="Tahoma"/>
          <w:szCs w:val="20"/>
          <w:lang w:eastAsia="en-US"/>
        </w:rPr>
      </w:pPr>
      <w:r w:rsidRPr="00BB7C35">
        <w:rPr>
          <w:rFonts w:ascii="Tahoma" w:hAnsi="Tahoma" w:cs="Tahoma"/>
          <w:szCs w:val="20"/>
          <w:lang w:eastAsia="en-US"/>
        </w:rPr>
        <w:t xml:space="preserve">Smluvní strany se zavazují, že v případě změny své poštovní adresy, faxového čísla nebo e-mailové adresy budou o této změně druhou smluvní stranu informovat nejpozději do </w:t>
      </w:r>
      <w:r w:rsidR="00554ECF" w:rsidRPr="00BB7C35">
        <w:rPr>
          <w:rFonts w:ascii="Tahoma" w:hAnsi="Tahoma" w:cs="Tahoma"/>
          <w:szCs w:val="20"/>
          <w:lang w:eastAsia="en-US"/>
        </w:rPr>
        <w:t xml:space="preserve">5 </w:t>
      </w:r>
      <w:r w:rsidR="00CC2B97" w:rsidRPr="00BB7C35">
        <w:rPr>
          <w:rFonts w:ascii="Tahoma" w:hAnsi="Tahoma" w:cs="Tahoma"/>
          <w:szCs w:val="20"/>
          <w:lang w:eastAsia="en-US"/>
        </w:rPr>
        <w:t xml:space="preserve">pracovních </w:t>
      </w:r>
      <w:r w:rsidRPr="00BB7C35">
        <w:rPr>
          <w:rFonts w:ascii="Tahoma" w:hAnsi="Tahoma" w:cs="Tahoma"/>
          <w:szCs w:val="20"/>
          <w:lang w:eastAsia="en-US"/>
        </w:rPr>
        <w:t>dnů.</w:t>
      </w:r>
    </w:p>
    <w:p w14:paraId="7CF504F3" w14:textId="77777777" w:rsidR="00607561" w:rsidRPr="00BB7C35" w:rsidRDefault="00902894" w:rsidP="000C1787">
      <w:pPr>
        <w:pStyle w:val="RLTextlnkuslovan"/>
        <w:rPr>
          <w:rFonts w:ascii="Tahoma" w:hAnsi="Tahoma" w:cs="Tahoma"/>
          <w:szCs w:val="20"/>
          <w:lang w:eastAsia="en-US"/>
        </w:rPr>
      </w:pPr>
      <w:r w:rsidRPr="00BB7C35">
        <w:rPr>
          <w:rFonts w:ascii="Tahoma" w:hAnsi="Tahoma" w:cs="Tahoma"/>
          <w:szCs w:val="20"/>
          <w:lang w:eastAsia="en-US"/>
        </w:rPr>
        <w:t>Poskytovatel</w:t>
      </w:r>
      <w:r w:rsidR="00912A28" w:rsidRPr="00BB7C35">
        <w:rPr>
          <w:rFonts w:ascii="Tahoma" w:hAnsi="Tahoma" w:cs="Tahoma"/>
          <w:szCs w:val="20"/>
          <w:lang w:eastAsia="en-US"/>
        </w:rPr>
        <w:t xml:space="preserve"> </w:t>
      </w:r>
      <w:r w:rsidR="00607561" w:rsidRPr="00BB7C35">
        <w:rPr>
          <w:rFonts w:ascii="Tahoma" w:hAnsi="Tahoma" w:cs="Tahoma"/>
          <w:szCs w:val="20"/>
          <w:lang w:eastAsia="en-US"/>
        </w:rPr>
        <w:t xml:space="preserve">se zavazuje ve lhůtě </w:t>
      </w:r>
      <w:r w:rsidR="0098647A" w:rsidRPr="00BB7C35">
        <w:rPr>
          <w:rFonts w:ascii="Tahoma" w:hAnsi="Tahoma" w:cs="Tahoma"/>
          <w:szCs w:val="20"/>
          <w:lang w:eastAsia="en-US"/>
        </w:rPr>
        <w:t>5</w:t>
      </w:r>
      <w:r w:rsidR="00607561" w:rsidRPr="00BB7C35">
        <w:rPr>
          <w:rFonts w:ascii="Tahoma" w:hAnsi="Tahoma" w:cs="Tahoma"/>
          <w:szCs w:val="20"/>
          <w:lang w:eastAsia="en-US"/>
        </w:rPr>
        <w:t xml:space="preserve"> pracovních dnů ode dne doručení odůvodněné písemné žádosti Objednatele o výměnu oprávněné osoby </w:t>
      </w:r>
      <w:r w:rsidRPr="00BB7C35">
        <w:rPr>
          <w:rFonts w:ascii="Tahoma" w:hAnsi="Tahoma" w:cs="Tahoma"/>
          <w:szCs w:val="20"/>
          <w:lang w:eastAsia="en-US"/>
        </w:rPr>
        <w:t>Poskytovatel</w:t>
      </w:r>
      <w:r w:rsidR="00607561" w:rsidRPr="00BB7C35">
        <w:rPr>
          <w:rFonts w:ascii="Tahoma" w:hAnsi="Tahoma" w:cs="Tahoma"/>
          <w:szCs w:val="20"/>
          <w:lang w:eastAsia="en-US"/>
        </w:rPr>
        <w:t xml:space="preserve">e </w:t>
      </w:r>
      <w:r w:rsidR="00F15704" w:rsidRPr="00BB7C35">
        <w:rPr>
          <w:rFonts w:ascii="Tahoma" w:hAnsi="Tahoma" w:cs="Tahoma"/>
          <w:szCs w:val="20"/>
        </w:rPr>
        <w:t xml:space="preserve">dle odst. </w:t>
      </w:r>
      <w:r w:rsidR="00F15704" w:rsidRPr="00BB7C35">
        <w:rPr>
          <w:rFonts w:ascii="Tahoma" w:hAnsi="Tahoma" w:cs="Tahoma"/>
          <w:szCs w:val="20"/>
        </w:rPr>
        <w:fldChar w:fldCharType="begin"/>
      </w:r>
      <w:r w:rsidR="00F15704" w:rsidRPr="00BB7C35">
        <w:rPr>
          <w:rFonts w:ascii="Tahoma" w:hAnsi="Tahoma" w:cs="Tahoma"/>
          <w:szCs w:val="20"/>
        </w:rPr>
        <w:instrText xml:space="preserve"> REF _Ref370110303 \r \h </w:instrText>
      </w:r>
      <w:r w:rsidR="00FF479E" w:rsidRPr="00BB7C35">
        <w:rPr>
          <w:rFonts w:ascii="Tahoma" w:hAnsi="Tahoma" w:cs="Tahoma"/>
          <w:szCs w:val="20"/>
        </w:rPr>
        <w:instrText xml:space="preserve"> \* MERGEFORMAT </w:instrText>
      </w:r>
      <w:r w:rsidR="00F15704" w:rsidRPr="00BB7C35">
        <w:rPr>
          <w:rFonts w:ascii="Tahoma" w:hAnsi="Tahoma" w:cs="Tahoma"/>
          <w:szCs w:val="20"/>
        </w:rPr>
      </w:r>
      <w:r w:rsidR="00F15704" w:rsidRPr="00BB7C35">
        <w:rPr>
          <w:rFonts w:ascii="Tahoma" w:hAnsi="Tahoma" w:cs="Tahoma"/>
          <w:szCs w:val="20"/>
        </w:rPr>
        <w:fldChar w:fldCharType="separate"/>
      </w:r>
      <w:r w:rsidR="00BF1146" w:rsidRPr="00BB7C35">
        <w:rPr>
          <w:rFonts w:ascii="Tahoma" w:hAnsi="Tahoma" w:cs="Tahoma"/>
          <w:szCs w:val="20"/>
        </w:rPr>
        <w:t>15.1.2</w:t>
      </w:r>
      <w:r w:rsidR="00F15704" w:rsidRPr="00BB7C35">
        <w:rPr>
          <w:rFonts w:ascii="Tahoma" w:hAnsi="Tahoma" w:cs="Tahoma"/>
          <w:szCs w:val="20"/>
        </w:rPr>
        <w:fldChar w:fldCharType="end"/>
      </w:r>
      <w:r w:rsidR="00F15704" w:rsidRPr="00BB7C35">
        <w:rPr>
          <w:rFonts w:ascii="Tahoma" w:hAnsi="Tahoma" w:cs="Tahoma"/>
          <w:szCs w:val="20"/>
        </w:rPr>
        <w:t xml:space="preserve"> a </w:t>
      </w:r>
      <w:r w:rsidR="00F15704" w:rsidRPr="00BB7C35">
        <w:rPr>
          <w:rFonts w:ascii="Tahoma" w:hAnsi="Tahoma" w:cs="Tahoma"/>
          <w:szCs w:val="20"/>
        </w:rPr>
        <w:fldChar w:fldCharType="begin"/>
      </w:r>
      <w:r w:rsidR="00F15704" w:rsidRPr="00BB7C35">
        <w:rPr>
          <w:rFonts w:ascii="Tahoma" w:hAnsi="Tahoma" w:cs="Tahoma"/>
          <w:szCs w:val="20"/>
        </w:rPr>
        <w:instrText xml:space="preserve"> REF _Ref370110305 \r \h </w:instrText>
      </w:r>
      <w:r w:rsidR="00FF479E" w:rsidRPr="00BB7C35">
        <w:rPr>
          <w:rFonts w:ascii="Tahoma" w:hAnsi="Tahoma" w:cs="Tahoma"/>
          <w:szCs w:val="20"/>
        </w:rPr>
        <w:instrText xml:space="preserve"> \* MERGEFORMAT </w:instrText>
      </w:r>
      <w:r w:rsidR="00F15704" w:rsidRPr="00BB7C35">
        <w:rPr>
          <w:rFonts w:ascii="Tahoma" w:hAnsi="Tahoma" w:cs="Tahoma"/>
          <w:szCs w:val="20"/>
        </w:rPr>
      </w:r>
      <w:r w:rsidR="00F15704" w:rsidRPr="00BB7C35">
        <w:rPr>
          <w:rFonts w:ascii="Tahoma" w:hAnsi="Tahoma" w:cs="Tahoma"/>
          <w:szCs w:val="20"/>
        </w:rPr>
        <w:fldChar w:fldCharType="separate"/>
      </w:r>
      <w:r w:rsidR="00BF1146" w:rsidRPr="00BB7C35">
        <w:rPr>
          <w:rFonts w:ascii="Tahoma" w:hAnsi="Tahoma" w:cs="Tahoma"/>
          <w:szCs w:val="20"/>
        </w:rPr>
        <w:t>15.1.3</w:t>
      </w:r>
      <w:r w:rsidR="00F15704" w:rsidRPr="00BB7C35">
        <w:rPr>
          <w:rFonts w:ascii="Tahoma" w:hAnsi="Tahoma" w:cs="Tahoma"/>
          <w:szCs w:val="20"/>
        </w:rPr>
        <w:fldChar w:fldCharType="end"/>
      </w:r>
      <w:r w:rsidR="00F15704" w:rsidRPr="00BB7C35">
        <w:rPr>
          <w:rFonts w:ascii="Tahoma" w:hAnsi="Tahoma" w:cs="Tahoma"/>
          <w:szCs w:val="20"/>
        </w:rPr>
        <w:t xml:space="preserve"> </w:t>
      </w:r>
      <w:r w:rsidR="00607561" w:rsidRPr="00BB7C35">
        <w:rPr>
          <w:rFonts w:ascii="Tahoma" w:hAnsi="Tahoma" w:cs="Tahoma"/>
          <w:szCs w:val="20"/>
          <w:lang w:eastAsia="en-US"/>
        </w:rPr>
        <w:t xml:space="preserve">podílející se na plnění této Smlouvy, s níž Objednatel nebyl z jakéhokoliv důvodu spokojen, nahradit jinou vhodnou osobou s odpovídající kvalifikací. </w:t>
      </w:r>
    </w:p>
    <w:p w14:paraId="7CF504F4" w14:textId="77777777" w:rsidR="002C1E41" w:rsidRPr="00BB7C35" w:rsidRDefault="00902894" w:rsidP="000C1787">
      <w:pPr>
        <w:pStyle w:val="RLTextlnkuslovan"/>
        <w:rPr>
          <w:rFonts w:ascii="Tahoma" w:hAnsi="Tahoma" w:cs="Tahoma"/>
          <w:szCs w:val="20"/>
        </w:rPr>
      </w:pPr>
      <w:r w:rsidRPr="00BB7C35">
        <w:rPr>
          <w:rFonts w:ascii="Tahoma" w:hAnsi="Tahoma" w:cs="Tahoma"/>
          <w:szCs w:val="20"/>
          <w:lang w:eastAsia="en-US"/>
        </w:rPr>
        <w:t>Poskytovatel</w:t>
      </w:r>
      <w:r w:rsidR="00607561" w:rsidRPr="00BB7C35">
        <w:rPr>
          <w:rFonts w:ascii="Tahoma" w:hAnsi="Tahoma" w:cs="Tahoma"/>
          <w:szCs w:val="20"/>
          <w:lang w:eastAsia="en-US"/>
        </w:rPr>
        <w:t xml:space="preserve"> se zavazuje poskytnout Objednateli potřebnou součinnost při výkonu finanční kontroly dle zákona č. 320/2001 Sb., o finanční kontrole ve veřejné správě a o změně některých zákonů (zákon o finanční kontrole), ve znění pozdějších předpisů</w:t>
      </w:r>
      <w:r w:rsidR="002C1E41" w:rsidRPr="00BB7C35">
        <w:rPr>
          <w:rFonts w:ascii="Tahoma" w:hAnsi="Tahoma" w:cs="Tahoma"/>
          <w:szCs w:val="20"/>
        </w:rPr>
        <w:t xml:space="preserve">. </w:t>
      </w:r>
    </w:p>
    <w:p w14:paraId="7CF504F5" w14:textId="77777777" w:rsidR="002C1E41" w:rsidRPr="00BB7C35" w:rsidRDefault="00912A28" w:rsidP="000C1787">
      <w:pPr>
        <w:pStyle w:val="RLlneksmlouvy"/>
        <w:rPr>
          <w:rFonts w:ascii="Tahoma" w:hAnsi="Tahoma" w:cs="Tahoma"/>
          <w:szCs w:val="20"/>
        </w:rPr>
      </w:pPr>
      <w:r w:rsidRPr="00BB7C35">
        <w:rPr>
          <w:rFonts w:ascii="Tahoma" w:hAnsi="Tahoma" w:cs="Tahoma"/>
          <w:szCs w:val="20"/>
        </w:rPr>
        <w:t>NÁHRADA ŠKODY</w:t>
      </w:r>
    </w:p>
    <w:p w14:paraId="7CF504F6" w14:textId="77777777" w:rsidR="00607561" w:rsidRPr="00BB7C35" w:rsidRDefault="00607561" w:rsidP="000C1787">
      <w:pPr>
        <w:pStyle w:val="RLTextlnkuslovan"/>
        <w:rPr>
          <w:rFonts w:ascii="Tahoma" w:hAnsi="Tahoma" w:cs="Tahoma"/>
          <w:szCs w:val="20"/>
          <w:lang w:eastAsia="en-US"/>
        </w:rPr>
      </w:pPr>
      <w:r w:rsidRPr="00BB7C35">
        <w:rPr>
          <w:rFonts w:ascii="Tahoma" w:hAnsi="Tahoma" w:cs="Tahoma"/>
          <w:szCs w:val="20"/>
          <w:lang w:eastAsia="en-US"/>
        </w:rPr>
        <w:t xml:space="preserve">Každá ze stran </w:t>
      </w:r>
      <w:r w:rsidR="00442548" w:rsidRPr="00BB7C35">
        <w:rPr>
          <w:rFonts w:ascii="Tahoma" w:hAnsi="Tahoma" w:cs="Tahoma"/>
          <w:szCs w:val="20"/>
          <w:lang w:eastAsia="en-US"/>
        </w:rPr>
        <w:t>je povinna nahradit</w:t>
      </w:r>
      <w:r w:rsidRPr="00BB7C35">
        <w:rPr>
          <w:rFonts w:ascii="Tahoma" w:hAnsi="Tahoma" w:cs="Tahoma"/>
          <w:szCs w:val="20"/>
          <w:lang w:eastAsia="en-US"/>
        </w:rPr>
        <w:t xml:space="preserve"> způsobenou škodu v rámci platných právních předpisů a této Smlouvy. Obě strany se zavazují k vyvinutí maximálního úsilí k předcházení škodám a k minimalizaci vzniklých škod.</w:t>
      </w:r>
    </w:p>
    <w:p w14:paraId="7CF504F7" w14:textId="77777777" w:rsidR="00607561" w:rsidRPr="00BB7C35" w:rsidRDefault="00607561" w:rsidP="000C1787">
      <w:pPr>
        <w:pStyle w:val="RLTextlnkuslovan"/>
        <w:rPr>
          <w:rFonts w:ascii="Tahoma" w:hAnsi="Tahoma" w:cs="Tahoma"/>
          <w:szCs w:val="20"/>
          <w:lang w:eastAsia="en-US"/>
        </w:rPr>
      </w:pPr>
      <w:r w:rsidRPr="00BB7C35">
        <w:rPr>
          <w:rFonts w:ascii="Tahoma" w:hAnsi="Tahoma" w:cs="Tahoma"/>
          <w:szCs w:val="20"/>
          <w:lang w:eastAsia="en-US"/>
        </w:rPr>
        <w:t xml:space="preserve">Žádná ze stran </w:t>
      </w:r>
      <w:r w:rsidR="008E0087" w:rsidRPr="00BB7C35">
        <w:rPr>
          <w:rFonts w:ascii="Tahoma" w:hAnsi="Tahoma" w:cs="Tahoma"/>
          <w:szCs w:val="20"/>
          <w:lang w:eastAsia="en-US"/>
        </w:rPr>
        <w:t>není povinna nahradit</w:t>
      </w:r>
      <w:r w:rsidRPr="00BB7C35">
        <w:rPr>
          <w:rFonts w:ascii="Tahoma" w:hAnsi="Tahoma" w:cs="Tahoma"/>
          <w:szCs w:val="20"/>
          <w:lang w:eastAsia="en-US"/>
        </w:rPr>
        <w:t xml:space="preserve"> škodu, která vznikla v důsledku věcně nesprávného nebo jinak chybného zadání, které obdržela od druhé strany. V případě, že Objednatel poskytl </w:t>
      </w:r>
      <w:r w:rsidR="00902894" w:rsidRPr="00BB7C35">
        <w:rPr>
          <w:rFonts w:ascii="Tahoma" w:hAnsi="Tahoma" w:cs="Tahoma"/>
          <w:szCs w:val="20"/>
          <w:lang w:eastAsia="en-US"/>
        </w:rPr>
        <w:t>Poskytovatel</w:t>
      </w:r>
      <w:r w:rsidRPr="00BB7C35">
        <w:rPr>
          <w:rFonts w:ascii="Tahoma" w:hAnsi="Tahoma" w:cs="Tahoma"/>
          <w:szCs w:val="20"/>
          <w:lang w:eastAsia="en-US"/>
        </w:rPr>
        <w:t xml:space="preserve">i chybné zadání a </w:t>
      </w:r>
      <w:r w:rsidR="00902894" w:rsidRPr="00BB7C35">
        <w:rPr>
          <w:rFonts w:ascii="Tahoma" w:hAnsi="Tahoma" w:cs="Tahoma"/>
          <w:szCs w:val="20"/>
          <w:lang w:eastAsia="en-US"/>
        </w:rPr>
        <w:t>Poskytovatel</w:t>
      </w:r>
      <w:r w:rsidRPr="00BB7C35">
        <w:rPr>
          <w:rFonts w:ascii="Tahoma" w:hAnsi="Tahoma" w:cs="Tahoma"/>
          <w:szCs w:val="20"/>
          <w:lang w:eastAsia="en-US"/>
        </w:rPr>
        <w:t xml:space="preserve"> s ohledem na svou povinnost </w:t>
      </w:r>
      <w:r w:rsidR="000F5BDD" w:rsidRPr="00BB7C35">
        <w:rPr>
          <w:rFonts w:ascii="Tahoma" w:hAnsi="Tahoma" w:cs="Tahoma"/>
          <w:szCs w:val="20"/>
          <w:lang w:eastAsia="en-US"/>
        </w:rPr>
        <w:t>poskytovat Služby</w:t>
      </w:r>
      <w:r w:rsidRPr="00BB7C35">
        <w:rPr>
          <w:rFonts w:ascii="Tahoma" w:hAnsi="Tahoma" w:cs="Tahoma"/>
          <w:szCs w:val="20"/>
          <w:lang w:eastAsia="en-US"/>
        </w:rPr>
        <w:t xml:space="preserve"> </w:t>
      </w:r>
      <w:r w:rsidR="00942D10" w:rsidRPr="00BB7C35">
        <w:rPr>
          <w:rFonts w:ascii="Tahoma" w:hAnsi="Tahoma" w:cs="Tahoma"/>
          <w:szCs w:val="20"/>
        </w:rPr>
        <w:t xml:space="preserve">podpory </w:t>
      </w:r>
      <w:r w:rsidR="00552DE8" w:rsidRPr="00BB7C35">
        <w:rPr>
          <w:rFonts w:ascii="Tahoma" w:hAnsi="Tahoma" w:cs="Tahoma"/>
          <w:szCs w:val="20"/>
          <w:lang w:eastAsia="en-US"/>
        </w:rPr>
        <w:t xml:space="preserve">provozu či Rozvoj </w:t>
      </w:r>
      <w:r w:rsidRPr="00BB7C35">
        <w:rPr>
          <w:rFonts w:ascii="Tahoma" w:hAnsi="Tahoma" w:cs="Tahoma"/>
          <w:szCs w:val="20"/>
          <w:lang w:eastAsia="en-US"/>
        </w:rPr>
        <w:t xml:space="preserve">s odbornou péčí mohl a měl chybnost takového zadání zjistit, smí se ustanovení předchozí věty dovolávat pouze v případě, že na chybné zadání Objednatele písemně upozornil a Objednatel trval na původním zadání. </w:t>
      </w:r>
    </w:p>
    <w:p w14:paraId="7CF504F8" w14:textId="77777777" w:rsidR="00F53005" w:rsidRPr="00BB7C35" w:rsidRDefault="00F53005" w:rsidP="00F53005">
      <w:pPr>
        <w:pStyle w:val="RLTextlnkuslovan"/>
        <w:tabs>
          <w:tab w:val="num" w:pos="737"/>
        </w:tabs>
        <w:rPr>
          <w:rFonts w:ascii="Tahoma" w:hAnsi="Tahoma" w:cs="Tahoma"/>
          <w:szCs w:val="20"/>
        </w:rPr>
      </w:pPr>
      <w:r w:rsidRPr="00BB7C35">
        <w:rPr>
          <w:rFonts w:ascii="Tahoma" w:hAnsi="Tahoma" w:cs="Tahoma"/>
          <w:szCs w:val="20"/>
        </w:rPr>
        <w:t>Žádná ze smluvních stran nemá povinnost nahradit škodu způsobenou porušením svých povinností vyplývajících z této Smlouvy, bránila-li jí v jejich splnění některá z překážek vylučujících povinnost k náhradě škody ve smyslu § 2913 odst. 2 občanského zákoníku.</w:t>
      </w:r>
    </w:p>
    <w:p w14:paraId="7CF504F9" w14:textId="77777777" w:rsidR="00607561" w:rsidRPr="00BB7C35" w:rsidRDefault="00607561" w:rsidP="000C1787">
      <w:pPr>
        <w:pStyle w:val="RLTextlnkuslovan"/>
        <w:rPr>
          <w:rFonts w:ascii="Tahoma" w:hAnsi="Tahoma" w:cs="Tahoma"/>
          <w:szCs w:val="20"/>
          <w:lang w:eastAsia="en-US"/>
        </w:rPr>
      </w:pPr>
      <w:r w:rsidRPr="00BB7C35">
        <w:rPr>
          <w:rFonts w:ascii="Tahoma" w:hAnsi="Tahoma" w:cs="Tahoma"/>
          <w:szCs w:val="20"/>
          <w:lang w:eastAsia="en-US"/>
        </w:rPr>
        <w:t xml:space="preserve">Smluvní strany se zavazují upozornit druhou smluvní stranu bez zbytečného odkladu na vzniklé </w:t>
      </w:r>
      <w:r w:rsidR="00FC5638" w:rsidRPr="00BB7C35">
        <w:rPr>
          <w:rFonts w:ascii="Tahoma" w:hAnsi="Tahoma" w:cs="Tahoma"/>
          <w:szCs w:val="20"/>
          <w:lang w:eastAsia="en-US"/>
        </w:rPr>
        <w:t>překážky vylučující povinnost k náhradě škody</w:t>
      </w:r>
      <w:r w:rsidRPr="00BB7C35">
        <w:rPr>
          <w:rFonts w:ascii="Tahoma" w:hAnsi="Tahoma" w:cs="Tahoma"/>
          <w:szCs w:val="20"/>
          <w:lang w:eastAsia="en-US"/>
        </w:rPr>
        <w:t xml:space="preserve"> bránící řádnému plnění této Smlouvy. Smluvní strany se zavazují k vyvinutí maximálního úsilí k odvrácení a překonání </w:t>
      </w:r>
      <w:r w:rsidR="00CE15FC" w:rsidRPr="00BB7C35">
        <w:rPr>
          <w:rFonts w:ascii="Tahoma" w:hAnsi="Tahoma" w:cs="Tahoma"/>
          <w:szCs w:val="20"/>
          <w:lang w:eastAsia="en-US"/>
        </w:rPr>
        <w:t>překážek</w:t>
      </w:r>
      <w:r w:rsidRPr="00BB7C35">
        <w:rPr>
          <w:rFonts w:ascii="Tahoma" w:hAnsi="Tahoma" w:cs="Tahoma"/>
          <w:szCs w:val="20"/>
          <w:lang w:eastAsia="en-US"/>
        </w:rPr>
        <w:t xml:space="preserve"> vylučujících </w:t>
      </w:r>
      <w:r w:rsidR="00CE15FC" w:rsidRPr="00BB7C35">
        <w:rPr>
          <w:rFonts w:ascii="Tahoma" w:hAnsi="Tahoma" w:cs="Tahoma"/>
          <w:szCs w:val="20"/>
          <w:lang w:eastAsia="en-US"/>
        </w:rPr>
        <w:t>povinnost k náhradě škody</w:t>
      </w:r>
      <w:r w:rsidRPr="00BB7C35">
        <w:rPr>
          <w:rFonts w:ascii="Tahoma" w:hAnsi="Tahoma" w:cs="Tahoma"/>
          <w:szCs w:val="20"/>
          <w:lang w:eastAsia="en-US"/>
        </w:rPr>
        <w:t xml:space="preserve">. </w:t>
      </w:r>
    </w:p>
    <w:p w14:paraId="7CF504FA" w14:textId="77777777" w:rsidR="00607561" w:rsidRPr="00BB7C35" w:rsidRDefault="00607561" w:rsidP="000C1787">
      <w:pPr>
        <w:pStyle w:val="RLTextlnkuslovan"/>
        <w:rPr>
          <w:rFonts w:ascii="Tahoma" w:hAnsi="Tahoma" w:cs="Tahoma"/>
          <w:szCs w:val="20"/>
          <w:lang w:eastAsia="en-US"/>
        </w:rPr>
      </w:pPr>
      <w:r w:rsidRPr="00BB7C35">
        <w:rPr>
          <w:rFonts w:ascii="Tahoma" w:hAnsi="Tahoma" w:cs="Tahoma"/>
          <w:szCs w:val="20"/>
          <w:lang w:eastAsia="en-US"/>
        </w:rPr>
        <w:t>Případná náhrada škody bude zaplacena v měně platné na území České republiky, přičemž pro propočet na tuto měnu je rozhodný kurs České národní banky ke dni vzniku škody.</w:t>
      </w:r>
    </w:p>
    <w:p w14:paraId="7CF504FB" w14:textId="77777777" w:rsidR="00607561" w:rsidRPr="00BB7C35" w:rsidRDefault="00607561" w:rsidP="000C1787">
      <w:pPr>
        <w:pStyle w:val="RLTextlnkuslovan"/>
        <w:rPr>
          <w:rFonts w:ascii="Tahoma" w:hAnsi="Tahoma" w:cs="Tahoma"/>
          <w:szCs w:val="20"/>
          <w:lang w:eastAsia="en-US"/>
        </w:rPr>
      </w:pPr>
      <w:r w:rsidRPr="00BB7C35">
        <w:rPr>
          <w:rFonts w:ascii="Tahoma" w:hAnsi="Tahoma" w:cs="Tahoma"/>
          <w:szCs w:val="20"/>
          <w:lang w:eastAsia="en-US"/>
        </w:rPr>
        <w:lastRenderedPageBreak/>
        <w:t>Každá ze smluvních stran je oprávněna požadovat náhradu škody i v případě, že se jedná o porušení povinnosti, na kterou se vztahuje smluvní pokuta</w:t>
      </w:r>
      <w:r w:rsidR="003A38BA" w:rsidRPr="00BB7C35">
        <w:rPr>
          <w:rFonts w:ascii="Tahoma" w:hAnsi="Tahoma" w:cs="Tahoma"/>
          <w:szCs w:val="20"/>
          <w:lang w:eastAsia="en-US"/>
        </w:rPr>
        <w:t xml:space="preserve"> či sleva z ceny</w:t>
      </w:r>
      <w:r w:rsidRPr="00BB7C35">
        <w:rPr>
          <w:rFonts w:ascii="Tahoma" w:hAnsi="Tahoma" w:cs="Tahoma"/>
          <w:szCs w:val="20"/>
          <w:lang w:eastAsia="en-US"/>
        </w:rPr>
        <w:t>, a to v celém rozsahu.</w:t>
      </w:r>
    </w:p>
    <w:p w14:paraId="7CF504FC" w14:textId="77777777" w:rsidR="002C1E41" w:rsidRPr="00BB7C35" w:rsidRDefault="002C1E41" w:rsidP="000C1787">
      <w:pPr>
        <w:pStyle w:val="RLlneksmlouvy"/>
        <w:rPr>
          <w:rFonts w:ascii="Tahoma" w:hAnsi="Tahoma" w:cs="Tahoma"/>
          <w:szCs w:val="20"/>
        </w:rPr>
      </w:pPr>
      <w:bookmarkStart w:id="143" w:name="_Toc212632760"/>
      <w:bookmarkStart w:id="144" w:name="_Ref212860308"/>
      <w:bookmarkStart w:id="145" w:name="_Ref228244903"/>
      <w:bookmarkEnd w:id="119"/>
      <w:r w:rsidRPr="00BB7C35">
        <w:rPr>
          <w:rFonts w:ascii="Tahoma" w:hAnsi="Tahoma" w:cs="Tahoma"/>
          <w:szCs w:val="20"/>
        </w:rPr>
        <w:t>SANKCE</w:t>
      </w:r>
      <w:bookmarkEnd w:id="143"/>
      <w:bookmarkEnd w:id="144"/>
    </w:p>
    <w:p w14:paraId="7CF504FD" w14:textId="77777777" w:rsidR="002C1E41" w:rsidRPr="00BB7C35" w:rsidRDefault="002C1E41" w:rsidP="000C1787">
      <w:pPr>
        <w:pStyle w:val="RLTextlnkuslovan"/>
        <w:rPr>
          <w:rFonts w:ascii="Tahoma" w:hAnsi="Tahoma" w:cs="Tahoma"/>
          <w:szCs w:val="20"/>
        </w:rPr>
      </w:pPr>
      <w:r w:rsidRPr="00BB7C35">
        <w:rPr>
          <w:rFonts w:ascii="Tahoma" w:hAnsi="Tahoma" w:cs="Tahoma"/>
          <w:szCs w:val="20"/>
        </w:rPr>
        <w:t>Smluvní strany se dohodly, že:</w:t>
      </w:r>
    </w:p>
    <w:p w14:paraId="7CF504FE" w14:textId="10FB342C" w:rsidR="00FC4098" w:rsidRPr="00BB7C35" w:rsidRDefault="00FC4098" w:rsidP="00FC4098">
      <w:pPr>
        <w:pStyle w:val="RLTextlnkuslovan"/>
        <w:numPr>
          <w:ilvl w:val="2"/>
          <w:numId w:val="2"/>
        </w:numPr>
        <w:rPr>
          <w:rFonts w:ascii="Tahoma" w:hAnsi="Tahoma" w:cs="Tahoma"/>
          <w:szCs w:val="20"/>
        </w:rPr>
      </w:pPr>
      <w:bookmarkStart w:id="146" w:name="_Ref273568416"/>
      <w:bookmarkStart w:id="147" w:name="_Ref212695375"/>
      <w:r w:rsidRPr="00BB7C35">
        <w:rPr>
          <w:rFonts w:ascii="Tahoma" w:hAnsi="Tahoma" w:cs="Tahoma"/>
          <w:szCs w:val="20"/>
        </w:rPr>
        <w:t>v případě, že v kterémkoliv Vyhodnocovacím období dané Služby</w:t>
      </w:r>
      <w:r w:rsidR="00591E92" w:rsidRPr="00BB7C35">
        <w:rPr>
          <w:rFonts w:ascii="Tahoma" w:hAnsi="Tahoma" w:cs="Tahoma"/>
          <w:szCs w:val="20"/>
        </w:rPr>
        <w:t xml:space="preserve"> </w:t>
      </w:r>
      <w:r w:rsidR="00942D10" w:rsidRPr="00BB7C35">
        <w:rPr>
          <w:rFonts w:ascii="Tahoma" w:hAnsi="Tahoma" w:cs="Tahoma"/>
          <w:szCs w:val="20"/>
        </w:rPr>
        <w:t xml:space="preserve">podpory </w:t>
      </w:r>
      <w:r w:rsidR="00591E92" w:rsidRPr="00BB7C35">
        <w:rPr>
          <w:rFonts w:ascii="Tahoma" w:hAnsi="Tahoma" w:cs="Tahoma"/>
          <w:szCs w:val="20"/>
        </w:rPr>
        <w:t>provozu</w:t>
      </w:r>
      <w:r w:rsidRPr="00BB7C35">
        <w:rPr>
          <w:rFonts w:ascii="Tahoma" w:hAnsi="Tahoma" w:cs="Tahoma"/>
          <w:szCs w:val="20"/>
        </w:rPr>
        <w:t xml:space="preserve"> dle této Smlouvy nejsou Služby</w:t>
      </w:r>
      <w:r w:rsidR="00942D10" w:rsidRPr="00BB7C35">
        <w:rPr>
          <w:rFonts w:ascii="Tahoma" w:hAnsi="Tahoma" w:cs="Tahoma"/>
          <w:szCs w:val="20"/>
        </w:rPr>
        <w:t xml:space="preserve"> podpory</w:t>
      </w:r>
      <w:r w:rsidR="00591E92" w:rsidRPr="00BB7C35">
        <w:rPr>
          <w:rFonts w:ascii="Tahoma" w:hAnsi="Tahoma" w:cs="Tahoma"/>
          <w:szCs w:val="20"/>
        </w:rPr>
        <w:t xml:space="preserve"> provozu</w:t>
      </w:r>
      <w:r w:rsidRPr="00BB7C35">
        <w:rPr>
          <w:rFonts w:ascii="Tahoma" w:hAnsi="Tahoma" w:cs="Tahoma"/>
          <w:szCs w:val="20"/>
        </w:rPr>
        <w:t xml:space="preserve"> poskytovány v </w:t>
      </w:r>
      <w:r w:rsidR="00003815" w:rsidRPr="00BB7C35">
        <w:rPr>
          <w:rFonts w:ascii="Tahoma" w:hAnsi="Tahoma" w:cs="Tahoma"/>
          <w:szCs w:val="20"/>
        </w:rPr>
        <w:t>souladu se SLA</w:t>
      </w:r>
      <w:r w:rsidRPr="00BB7C35">
        <w:rPr>
          <w:rFonts w:ascii="Tahoma" w:hAnsi="Tahoma" w:cs="Tahoma"/>
          <w:szCs w:val="20"/>
        </w:rPr>
        <w:t>, má Objednatel nárok na slevu z ceny, která bude stanovena v souladu s mechanismem uvedeným v </w:t>
      </w:r>
      <w:hyperlink w:anchor="ListAnnex08" w:history="1">
        <w:r w:rsidR="00E07B7F" w:rsidRPr="00BB7C35">
          <w:rPr>
            <w:rStyle w:val="Hypertextovodkaz"/>
            <w:rFonts w:ascii="Tahoma" w:hAnsi="Tahoma" w:cs="Tahoma"/>
            <w:szCs w:val="20"/>
          </w:rPr>
          <w:t xml:space="preserve">Příloze č. </w:t>
        </w:r>
        <w:r w:rsidR="00E07B7F">
          <w:rPr>
            <w:rStyle w:val="Hypertextovodkaz"/>
            <w:rFonts w:ascii="Tahoma" w:hAnsi="Tahoma" w:cs="Tahoma"/>
            <w:szCs w:val="20"/>
          </w:rPr>
          <w:t>6</w:t>
        </w:r>
      </w:hyperlink>
      <w:r w:rsidR="00E07B7F" w:rsidRPr="00BB7C35">
        <w:rPr>
          <w:rFonts w:ascii="Tahoma" w:hAnsi="Tahoma" w:cs="Tahoma"/>
          <w:szCs w:val="20"/>
        </w:rPr>
        <w:t xml:space="preserve"> </w:t>
      </w:r>
      <w:r w:rsidRPr="00BB7C35">
        <w:rPr>
          <w:rFonts w:ascii="Tahoma" w:hAnsi="Tahoma" w:cs="Tahoma"/>
          <w:szCs w:val="20"/>
        </w:rPr>
        <w:t>této Smlouvy, a to maximálně do výše 50 % ceny za poskytování dané Služby</w:t>
      </w:r>
      <w:r w:rsidR="00D5488D" w:rsidRPr="00BB7C35">
        <w:rPr>
          <w:rFonts w:ascii="Tahoma" w:hAnsi="Tahoma" w:cs="Tahoma"/>
          <w:szCs w:val="20"/>
        </w:rPr>
        <w:t xml:space="preserve"> </w:t>
      </w:r>
      <w:r w:rsidR="00942D10" w:rsidRPr="00BB7C35">
        <w:rPr>
          <w:rFonts w:ascii="Tahoma" w:hAnsi="Tahoma" w:cs="Tahoma"/>
          <w:szCs w:val="20"/>
        </w:rPr>
        <w:t xml:space="preserve">podpory </w:t>
      </w:r>
      <w:r w:rsidR="00D5488D" w:rsidRPr="00BB7C35">
        <w:rPr>
          <w:rFonts w:ascii="Tahoma" w:hAnsi="Tahoma" w:cs="Tahoma"/>
          <w:szCs w:val="20"/>
        </w:rPr>
        <w:t>provozu</w:t>
      </w:r>
      <w:r w:rsidRPr="00BB7C35">
        <w:rPr>
          <w:rFonts w:ascii="Tahoma" w:hAnsi="Tahoma" w:cs="Tahoma"/>
          <w:szCs w:val="20"/>
        </w:rPr>
        <w:t xml:space="preserve"> po celou dobu Vyhodnocovacího období</w:t>
      </w:r>
      <w:bookmarkEnd w:id="146"/>
      <w:r w:rsidR="00463433" w:rsidRPr="00BB7C35">
        <w:rPr>
          <w:rFonts w:ascii="Tahoma" w:hAnsi="Tahoma" w:cs="Tahoma"/>
          <w:szCs w:val="20"/>
        </w:rPr>
        <w:t>;</w:t>
      </w:r>
    </w:p>
    <w:bookmarkEnd w:id="145"/>
    <w:bookmarkEnd w:id="147"/>
    <w:p w14:paraId="7CF504FF" w14:textId="77777777" w:rsidR="005B66AC" w:rsidRPr="00BB7C35" w:rsidRDefault="0006496A" w:rsidP="00CD60D3">
      <w:pPr>
        <w:pStyle w:val="RLTextlnkuslovan"/>
        <w:numPr>
          <w:ilvl w:val="2"/>
          <w:numId w:val="2"/>
        </w:numPr>
        <w:rPr>
          <w:rFonts w:ascii="Tahoma" w:hAnsi="Tahoma" w:cs="Tahoma"/>
          <w:szCs w:val="20"/>
        </w:rPr>
      </w:pPr>
      <w:r w:rsidRPr="00BB7C35">
        <w:rPr>
          <w:rFonts w:ascii="Tahoma" w:hAnsi="Tahoma" w:cs="Tahoma"/>
          <w:szCs w:val="20"/>
        </w:rPr>
        <w:t xml:space="preserve">v případě prodlení </w:t>
      </w:r>
      <w:r w:rsidR="00902894" w:rsidRPr="00BB7C35">
        <w:rPr>
          <w:rFonts w:ascii="Tahoma" w:hAnsi="Tahoma" w:cs="Tahoma"/>
          <w:szCs w:val="20"/>
        </w:rPr>
        <w:t>Poskytovatel</w:t>
      </w:r>
      <w:r w:rsidRPr="00BB7C35">
        <w:rPr>
          <w:rFonts w:ascii="Tahoma" w:hAnsi="Tahoma" w:cs="Tahoma"/>
          <w:szCs w:val="20"/>
        </w:rPr>
        <w:t xml:space="preserve">e s předáním </w:t>
      </w:r>
      <w:r w:rsidR="00591E92" w:rsidRPr="00BB7C35">
        <w:rPr>
          <w:rFonts w:ascii="Tahoma" w:hAnsi="Tahoma" w:cs="Tahoma"/>
          <w:szCs w:val="20"/>
        </w:rPr>
        <w:t>výstupu R</w:t>
      </w:r>
      <w:r w:rsidRPr="00BB7C35">
        <w:rPr>
          <w:rFonts w:ascii="Tahoma" w:hAnsi="Tahoma" w:cs="Tahoma"/>
          <w:szCs w:val="20"/>
        </w:rPr>
        <w:t>ozvoje podle jednotliv</w:t>
      </w:r>
      <w:r w:rsidR="000C617D" w:rsidRPr="00BB7C35">
        <w:rPr>
          <w:rFonts w:ascii="Tahoma" w:hAnsi="Tahoma" w:cs="Tahoma"/>
          <w:szCs w:val="20"/>
        </w:rPr>
        <w:t>é</w:t>
      </w:r>
      <w:r w:rsidR="00591E92" w:rsidRPr="00BB7C35">
        <w:rPr>
          <w:rFonts w:ascii="Tahoma" w:hAnsi="Tahoma" w:cs="Tahoma"/>
          <w:szCs w:val="20"/>
        </w:rPr>
        <w:t xml:space="preserve"> </w:t>
      </w:r>
      <w:r w:rsidR="00265047" w:rsidRPr="00BB7C35">
        <w:rPr>
          <w:rFonts w:ascii="Tahoma" w:hAnsi="Tahoma" w:cs="Tahoma"/>
          <w:szCs w:val="20"/>
        </w:rPr>
        <w:t>Dílčí smlouvy</w:t>
      </w:r>
      <w:r w:rsidRPr="00BB7C35">
        <w:rPr>
          <w:rFonts w:ascii="Tahoma" w:hAnsi="Tahoma" w:cs="Tahoma"/>
          <w:szCs w:val="20"/>
        </w:rPr>
        <w:t xml:space="preserve"> vzniká Objednateli nárok na slevu z</w:t>
      </w:r>
      <w:r w:rsidR="005A71C5" w:rsidRPr="00BB7C35">
        <w:rPr>
          <w:rFonts w:ascii="Tahoma" w:hAnsi="Tahoma" w:cs="Tahoma"/>
          <w:szCs w:val="20"/>
        </w:rPr>
        <w:t xml:space="preserve"> </w:t>
      </w:r>
      <w:r w:rsidRPr="00BB7C35">
        <w:rPr>
          <w:rFonts w:ascii="Tahoma" w:hAnsi="Tahoma" w:cs="Tahoma"/>
          <w:szCs w:val="20"/>
        </w:rPr>
        <w:t xml:space="preserve">ceny </w:t>
      </w:r>
      <w:r w:rsidR="00000E60" w:rsidRPr="00BB7C35">
        <w:rPr>
          <w:rFonts w:ascii="Tahoma" w:hAnsi="Tahoma" w:cs="Tahoma"/>
          <w:szCs w:val="20"/>
        </w:rPr>
        <w:t xml:space="preserve">plnění dle </w:t>
      </w:r>
      <w:r w:rsidR="00265047" w:rsidRPr="00BB7C35">
        <w:rPr>
          <w:rFonts w:ascii="Tahoma" w:hAnsi="Tahoma" w:cs="Tahoma"/>
          <w:szCs w:val="20"/>
        </w:rPr>
        <w:t xml:space="preserve">takové Dílčí smlouvy </w:t>
      </w:r>
      <w:r w:rsidRPr="00BB7C35">
        <w:rPr>
          <w:rFonts w:ascii="Tahoma" w:hAnsi="Tahoma" w:cs="Tahoma"/>
          <w:szCs w:val="20"/>
        </w:rPr>
        <w:t xml:space="preserve">ve výši </w:t>
      </w:r>
      <w:r w:rsidR="007F5A27" w:rsidRPr="00BB7C35">
        <w:rPr>
          <w:rFonts w:ascii="Tahoma" w:hAnsi="Tahoma" w:cs="Tahoma"/>
          <w:szCs w:val="20"/>
        </w:rPr>
        <w:t>1</w:t>
      </w:r>
      <w:r w:rsidRPr="00BB7C35">
        <w:rPr>
          <w:rFonts w:ascii="Tahoma" w:hAnsi="Tahoma" w:cs="Tahoma"/>
          <w:szCs w:val="20"/>
        </w:rPr>
        <w:t>0.000,- Kč za každý i započatý den prodlení</w:t>
      </w:r>
      <w:r w:rsidR="00CD60D3" w:rsidRPr="00BB7C35">
        <w:rPr>
          <w:rFonts w:ascii="Tahoma" w:hAnsi="Tahoma" w:cs="Tahoma"/>
          <w:szCs w:val="20"/>
        </w:rPr>
        <w:t>.</w:t>
      </w:r>
    </w:p>
    <w:p w14:paraId="7CF50500" w14:textId="77777777" w:rsidR="002C1E41" w:rsidRPr="00BB7C35" w:rsidRDefault="002C1E41" w:rsidP="000C1787">
      <w:pPr>
        <w:pStyle w:val="RLTextlnkuslovan"/>
        <w:rPr>
          <w:rFonts w:ascii="Tahoma" w:hAnsi="Tahoma" w:cs="Tahoma"/>
          <w:szCs w:val="20"/>
        </w:rPr>
      </w:pPr>
      <w:bookmarkStart w:id="148" w:name="_Ref224695460"/>
      <w:r w:rsidRPr="00BB7C35">
        <w:rPr>
          <w:rFonts w:ascii="Tahoma" w:hAnsi="Tahoma" w:cs="Tahoma"/>
          <w:szCs w:val="20"/>
        </w:rPr>
        <w:t>Smluvní strany se dále dohodly, že</w:t>
      </w:r>
      <w:r w:rsidR="0067121C" w:rsidRPr="00BB7C35">
        <w:rPr>
          <w:rFonts w:ascii="Tahoma" w:hAnsi="Tahoma" w:cs="Tahoma"/>
          <w:szCs w:val="20"/>
        </w:rPr>
        <w:t>:</w:t>
      </w:r>
      <w:bookmarkEnd w:id="148"/>
    </w:p>
    <w:p w14:paraId="7CF50501" w14:textId="73EAC770" w:rsidR="002C1E41" w:rsidRPr="00BB7C35" w:rsidRDefault="002C1E41" w:rsidP="000C1787">
      <w:pPr>
        <w:pStyle w:val="RLTextlnkuslovan"/>
        <w:numPr>
          <w:ilvl w:val="2"/>
          <w:numId w:val="2"/>
        </w:numPr>
        <w:rPr>
          <w:rFonts w:ascii="Tahoma" w:hAnsi="Tahoma" w:cs="Tahoma"/>
          <w:szCs w:val="20"/>
        </w:rPr>
      </w:pPr>
      <w:bookmarkStart w:id="149" w:name="_Ref367572893"/>
      <w:r w:rsidRPr="00BB7C35">
        <w:rPr>
          <w:rFonts w:ascii="Tahoma" w:hAnsi="Tahoma" w:cs="Tahoma"/>
          <w:szCs w:val="20"/>
        </w:rPr>
        <w:t xml:space="preserve">v případě prodlení </w:t>
      </w:r>
      <w:r w:rsidR="00902894" w:rsidRPr="00BB7C35">
        <w:rPr>
          <w:rFonts w:ascii="Tahoma" w:hAnsi="Tahoma" w:cs="Tahoma"/>
          <w:szCs w:val="20"/>
        </w:rPr>
        <w:t>Poskytovatel</w:t>
      </w:r>
      <w:r w:rsidRPr="00BB7C35">
        <w:rPr>
          <w:rFonts w:ascii="Tahoma" w:hAnsi="Tahoma" w:cs="Tahoma"/>
          <w:szCs w:val="20"/>
        </w:rPr>
        <w:t xml:space="preserve">e s vyřešením vady kategorie A alespoň poskytnutím náhradního řešení vzniká Objednateli nárok na smluvní pokutu ve výši </w:t>
      </w:r>
      <w:r w:rsidR="008A59A4" w:rsidRPr="00BB7C35">
        <w:rPr>
          <w:rFonts w:ascii="Tahoma" w:hAnsi="Tahoma" w:cs="Tahoma"/>
          <w:szCs w:val="20"/>
        </w:rPr>
        <w:t>5.000,- Kč</w:t>
      </w:r>
      <w:r w:rsidR="008A1ABE" w:rsidRPr="00BB7C35">
        <w:rPr>
          <w:rFonts w:ascii="Tahoma" w:hAnsi="Tahoma" w:cs="Tahoma"/>
          <w:szCs w:val="20"/>
        </w:rPr>
        <w:t xml:space="preserve"> </w:t>
      </w:r>
      <w:r w:rsidRPr="00BB7C35">
        <w:rPr>
          <w:rFonts w:ascii="Tahoma" w:hAnsi="Tahoma" w:cs="Tahoma"/>
          <w:szCs w:val="20"/>
        </w:rPr>
        <w:t>za každou i započatou hodinu prodlení</w:t>
      </w:r>
      <w:bookmarkEnd w:id="149"/>
      <w:r w:rsidR="00792E89" w:rsidRPr="00BB7C35">
        <w:rPr>
          <w:rFonts w:ascii="Tahoma" w:hAnsi="Tahoma" w:cs="Tahoma"/>
          <w:szCs w:val="20"/>
        </w:rPr>
        <w:t xml:space="preserve">; </w:t>
      </w:r>
    </w:p>
    <w:p w14:paraId="7CF50502" w14:textId="41039A66" w:rsidR="002C1E41" w:rsidRPr="00BB7C35" w:rsidRDefault="002C1E41" w:rsidP="000C1787">
      <w:pPr>
        <w:pStyle w:val="RLTextlnkuslovan"/>
        <w:numPr>
          <w:ilvl w:val="2"/>
          <w:numId w:val="2"/>
        </w:numPr>
        <w:rPr>
          <w:rFonts w:ascii="Tahoma" w:hAnsi="Tahoma" w:cs="Tahoma"/>
          <w:szCs w:val="20"/>
        </w:rPr>
      </w:pPr>
      <w:bookmarkStart w:id="150" w:name="_Ref367572894"/>
      <w:r w:rsidRPr="00BB7C35">
        <w:rPr>
          <w:rFonts w:ascii="Tahoma" w:hAnsi="Tahoma" w:cs="Tahoma"/>
          <w:szCs w:val="20"/>
        </w:rPr>
        <w:t xml:space="preserve">v případě prodlení </w:t>
      </w:r>
      <w:r w:rsidR="00902894" w:rsidRPr="00BB7C35">
        <w:rPr>
          <w:rFonts w:ascii="Tahoma" w:hAnsi="Tahoma" w:cs="Tahoma"/>
          <w:szCs w:val="20"/>
        </w:rPr>
        <w:t>Poskytovatel</w:t>
      </w:r>
      <w:r w:rsidRPr="00BB7C35">
        <w:rPr>
          <w:rFonts w:ascii="Tahoma" w:hAnsi="Tahoma" w:cs="Tahoma"/>
          <w:szCs w:val="20"/>
        </w:rPr>
        <w:t xml:space="preserve">e s vyřešením vady kategorie B alespoň poskytnutím náhradního řešení vzniká Objednateli nárok na smluvní pokutu ve výši </w:t>
      </w:r>
      <w:r w:rsidR="005359D6" w:rsidRPr="00BB7C35">
        <w:rPr>
          <w:rFonts w:ascii="Tahoma" w:hAnsi="Tahoma" w:cs="Tahoma"/>
          <w:szCs w:val="20"/>
        </w:rPr>
        <w:t>10</w:t>
      </w:r>
      <w:r w:rsidR="008A59A4" w:rsidRPr="00BB7C35">
        <w:rPr>
          <w:rFonts w:ascii="Tahoma" w:hAnsi="Tahoma" w:cs="Tahoma"/>
          <w:szCs w:val="20"/>
        </w:rPr>
        <w:t>.000</w:t>
      </w:r>
      <w:r w:rsidR="008A1ABE" w:rsidRPr="00BB7C35">
        <w:rPr>
          <w:rFonts w:ascii="Tahoma" w:hAnsi="Tahoma" w:cs="Tahoma"/>
          <w:szCs w:val="20"/>
        </w:rPr>
        <w:t xml:space="preserve">,- Kč </w:t>
      </w:r>
      <w:r w:rsidRPr="00BB7C35">
        <w:rPr>
          <w:rFonts w:ascii="Tahoma" w:hAnsi="Tahoma" w:cs="Tahoma"/>
          <w:szCs w:val="20"/>
        </w:rPr>
        <w:t>za každý i započat</w:t>
      </w:r>
      <w:r w:rsidR="00CC2B97" w:rsidRPr="00BB7C35">
        <w:rPr>
          <w:rFonts w:ascii="Tahoma" w:hAnsi="Tahoma" w:cs="Tahoma"/>
          <w:szCs w:val="20"/>
        </w:rPr>
        <w:t>ý</w:t>
      </w:r>
      <w:r w:rsidRPr="00BB7C35">
        <w:rPr>
          <w:rFonts w:ascii="Tahoma" w:hAnsi="Tahoma" w:cs="Tahoma"/>
          <w:szCs w:val="20"/>
        </w:rPr>
        <w:t xml:space="preserve"> den prodlení</w:t>
      </w:r>
      <w:bookmarkEnd w:id="150"/>
      <w:r w:rsidR="00792E89" w:rsidRPr="00BB7C35">
        <w:rPr>
          <w:rFonts w:ascii="Tahoma" w:hAnsi="Tahoma" w:cs="Tahoma"/>
          <w:szCs w:val="20"/>
        </w:rPr>
        <w:t xml:space="preserve">; </w:t>
      </w:r>
    </w:p>
    <w:p w14:paraId="7CF50503" w14:textId="77777777" w:rsidR="009E5A78" w:rsidRPr="00BB7C35" w:rsidRDefault="005F2760" w:rsidP="009E5A78">
      <w:pPr>
        <w:pStyle w:val="RLTextlnkuslovan"/>
        <w:numPr>
          <w:ilvl w:val="2"/>
          <w:numId w:val="2"/>
        </w:numPr>
        <w:rPr>
          <w:rFonts w:ascii="Tahoma" w:hAnsi="Tahoma" w:cs="Tahoma"/>
          <w:szCs w:val="20"/>
        </w:rPr>
      </w:pPr>
      <w:r w:rsidRPr="00BB7C35">
        <w:rPr>
          <w:rFonts w:ascii="Tahoma" w:hAnsi="Tahoma" w:cs="Tahoma"/>
          <w:szCs w:val="20"/>
        </w:rPr>
        <w:t xml:space="preserve">v případě prodlení Poskytovatele s předložením pojistné smlouvy, pojistky nebo pojistného certifikátu Objednateli ve lhůtě dle odst. </w:t>
      </w:r>
      <w:r w:rsidR="00624933" w:rsidRPr="00BB7C35">
        <w:rPr>
          <w:rFonts w:ascii="Tahoma" w:hAnsi="Tahoma" w:cs="Tahoma"/>
          <w:szCs w:val="20"/>
        </w:rPr>
        <w:fldChar w:fldCharType="begin"/>
      </w:r>
      <w:r w:rsidR="00624933" w:rsidRPr="00BB7C35">
        <w:rPr>
          <w:rFonts w:ascii="Tahoma" w:hAnsi="Tahoma" w:cs="Tahoma"/>
          <w:szCs w:val="20"/>
        </w:rPr>
        <w:instrText xml:space="preserve"> REF _Ref395780671 \r \h </w:instrText>
      </w:r>
      <w:r w:rsidR="00A225D1" w:rsidRPr="00BB7C35">
        <w:rPr>
          <w:rFonts w:ascii="Tahoma" w:hAnsi="Tahoma" w:cs="Tahoma"/>
          <w:szCs w:val="20"/>
        </w:rPr>
        <w:instrText xml:space="preserve"> \* MERGEFORMAT </w:instrText>
      </w:r>
      <w:r w:rsidR="00624933" w:rsidRPr="00BB7C35">
        <w:rPr>
          <w:rFonts w:ascii="Tahoma" w:hAnsi="Tahoma" w:cs="Tahoma"/>
          <w:szCs w:val="20"/>
        </w:rPr>
      </w:r>
      <w:r w:rsidR="00624933" w:rsidRPr="00BB7C35">
        <w:rPr>
          <w:rFonts w:ascii="Tahoma" w:hAnsi="Tahoma" w:cs="Tahoma"/>
          <w:szCs w:val="20"/>
        </w:rPr>
        <w:fldChar w:fldCharType="separate"/>
      </w:r>
      <w:r w:rsidR="00BF1146" w:rsidRPr="00BB7C35">
        <w:rPr>
          <w:rFonts w:ascii="Tahoma" w:hAnsi="Tahoma" w:cs="Tahoma"/>
          <w:szCs w:val="20"/>
        </w:rPr>
        <w:t>10.2</w:t>
      </w:r>
      <w:r w:rsidR="00624933" w:rsidRPr="00BB7C35">
        <w:rPr>
          <w:rFonts w:ascii="Tahoma" w:hAnsi="Tahoma" w:cs="Tahoma"/>
          <w:szCs w:val="20"/>
        </w:rPr>
        <w:fldChar w:fldCharType="end"/>
      </w:r>
      <w:r w:rsidR="009E5A78" w:rsidRPr="00BB7C35">
        <w:rPr>
          <w:rFonts w:ascii="Tahoma" w:hAnsi="Tahoma" w:cs="Tahoma"/>
          <w:szCs w:val="20"/>
        </w:rPr>
        <w:t xml:space="preserve"> </w:t>
      </w:r>
      <w:r w:rsidR="008B0EAE" w:rsidRPr="00BB7C35">
        <w:rPr>
          <w:rFonts w:ascii="Tahoma" w:hAnsi="Tahoma" w:cs="Tahoma"/>
          <w:szCs w:val="20"/>
        </w:rPr>
        <w:t xml:space="preserve">této </w:t>
      </w:r>
      <w:r w:rsidR="00201A5D" w:rsidRPr="00BB7C35">
        <w:rPr>
          <w:rFonts w:ascii="Tahoma" w:hAnsi="Tahoma" w:cs="Tahoma"/>
          <w:szCs w:val="20"/>
        </w:rPr>
        <w:t xml:space="preserve">Smlouvy </w:t>
      </w:r>
      <w:r w:rsidR="009E5A78" w:rsidRPr="00BB7C35">
        <w:rPr>
          <w:rFonts w:ascii="Tahoma" w:hAnsi="Tahoma" w:cs="Tahoma"/>
          <w:szCs w:val="20"/>
        </w:rPr>
        <w:t>vzniká Objednateli nárok na smluvní pokutu ve výši 10.000,- Kč za každý i započatý den prodlení;</w:t>
      </w:r>
    </w:p>
    <w:p w14:paraId="7CF50505" w14:textId="77777777" w:rsidR="009E5A78" w:rsidRPr="00BB7C35" w:rsidRDefault="009E5A78" w:rsidP="009E5A78">
      <w:pPr>
        <w:pStyle w:val="RLTextlnkuslovan"/>
        <w:numPr>
          <w:ilvl w:val="2"/>
          <w:numId w:val="2"/>
        </w:numPr>
        <w:rPr>
          <w:rFonts w:ascii="Tahoma" w:hAnsi="Tahoma" w:cs="Tahoma"/>
          <w:szCs w:val="20"/>
        </w:rPr>
      </w:pPr>
      <w:r w:rsidRPr="00BB7C35">
        <w:rPr>
          <w:rFonts w:ascii="Tahoma" w:hAnsi="Tahoma" w:cs="Tahoma"/>
          <w:szCs w:val="20"/>
        </w:rPr>
        <w:t xml:space="preserve">v případě prodlení Poskytovatele s provedením aktualizace Dokumentace v termínech stanovených dle odst. </w:t>
      </w:r>
      <w:r w:rsidRPr="00BB7C35">
        <w:rPr>
          <w:rFonts w:ascii="Tahoma" w:hAnsi="Tahoma" w:cs="Tahoma"/>
          <w:szCs w:val="20"/>
        </w:rPr>
        <w:fldChar w:fldCharType="begin"/>
      </w:r>
      <w:r w:rsidRPr="00BB7C35">
        <w:rPr>
          <w:rFonts w:ascii="Tahoma" w:hAnsi="Tahoma" w:cs="Tahoma"/>
          <w:szCs w:val="20"/>
        </w:rPr>
        <w:instrText xml:space="preserve"> REF _Ref372629215 \r \h </w:instrText>
      </w:r>
      <w:r w:rsidR="00FF479E" w:rsidRPr="00BB7C35">
        <w:rPr>
          <w:rFonts w:ascii="Tahoma" w:hAnsi="Tahoma" w:cs="Tahoma"/>
          <w:szCs w:val="20"/>
        </w:rPr>
        <w:instrText xml:space="preserve"> \* MERGEFORMAT </w:instrText>
      </w:r>
      <w:r w:rsidRPr="00BB7C35">
        <w:rPr>
          <w:rFonts w:ascii="Tahoma" w:hAnsi="Tahoma" w:cs="Tahoma"/>
          <w:szCs w:val="20"/>
        </w:rPr>
      </w:r>
      <w:r w:rsidRPr="00BB7C35">
        <w:rPr>
          <w:rFonts w:ascii="Tahoma" w:hAnsi="Tahoma" w:cs="Tahoma"/>
          <w:szCs w:val="20"/>
        </w:rPr>
        <w:fldChar w:fldCharType="separate"/>
      </w:r>
      <w:r w:rsidR="00BF1146" w:rsidRPr="00BB7C35">
        <w:rPr>
          <w:rFonts w:ascii="Tahoma" w:hAnsi="Tahoma" w:cs="Tahoma"/>
          <w:szCs w:val="20"/>
        </w:rPr>
        <w:t>10.3</w:t>
      </w:r>
      <w:r w:rsidRPr="00BB7C35">
        <w:rPr>
          <w:rFonts w:ascii="Tahoma" w:hAnsi="Tahoma" w:cs="Tahoma"/>
          <w:szCs w:val="20"/>
        </w:rPr>
        <w:fldChar w:fldCharType="end"/>
      </w:r>
      <w:r w:rsidRPr="00BB7C35">
        <w:rPr>
          <w:rFonts w:ascii="Tahoma" w:hAnsi="Tahoma" w:cs="Tahoma"/>
          <w:szCs w:val="20"/>
        </w:rPr>
        <w:t xml:space="preserve"> </w:t>
      </w:r>
      <w:r w:rsidR="008B0EAE" w:rsidRPr="00BB7C35">
        <w:rPr>
          <w:rFonts w:ascii="Tahoma" w:hAnsi="Tahoma" w:cs="Tahoma"/>
          <w:szCs w:val="20"/>
        </w:rPr>
        <w:t xml:space="preserve">této </w:t>
      </w:r>
      <w:r w:rsidRPr="00BB7C35">
        <w:rPr>
          <w:rFonts w:ascii="Tahoma" w:hAnsi="Tahoma" w:cs="Tahoma"/>
          <w:szCs w:val="20"/>
        </w:rPr>
        <w:t>Smlouvy vzniká Objednateli nárok na smluvní pokutu ve výši 5.000,- Kč za každý i započatý den prodlení;</w:t>
      </w:r>
    </w:p>
    <w:p w14:paraId="7CF50506" w14:textId="77777777" w:rsidR="009E5A78" w:rsidRPr="00BB7C35" w:rsidRDefault="009E5A78" w:rsidP="009E5A78">
      <w:pPr>
        <w:pStyle w:val="RLTextlnkuslovan"/>
        <w:numPr>
          <w:ilvl w:val="2"/>
          <w:numId w:val="2"/>
        </w:numPr>
        <w:rPr>
          <w:rFonts w:ascii="Tahoma" w:hAnsi="Tahoma" w:cs="Tahoma"/>
          <w:szCs w:val="20"/>
        </w:rPr>
      </w:pPr>
      <w:r w:rsidRPr="00BB7C35">
        <w:rPr>
          <w:rFonts w:ascii="Tahoma" w:hAnsi="Tahoma" w:cs="Tahoma"/>
          <w:szCs w:val="20"/>
        </w:rPr>
        <w:t xml:space="preserve">v případě prodlení Poskytovatele s vypracováním Exitového plánu </w:t>
      </w:r>
      <w:r w:rsidR="00E30674" w:rsidRPr="00BB7C35">
        <w:rPr>
          <w:rFonts w:ascii="Tahoma" w:hAnsi="Tahoma" w:cs="Tahoma"/>
          <w:szCs w:val="20"/>
        </w:rPr>
        <w:t xml:space="preserve">nebo </w:t>
      </w:r>
      <w:r w:rsidR="00591E92" w:rsidRPr="00BB7C35">
        <w:rPr>
          <w:rFonts w:ascii="Tahoma" w:hAnsi="Tahoma" w:cs="Tahoma"/>
          <w:szCs w:val="20"/>
        </w:rPr>
        <w:t xml:space="preserve">v případě prodlení s </w:t>
      </w:r>
      <w:r w:rsidRPr="00BB7C35">
        <w:rPr>
          <w:rFonts w:ascii="Tahoma" w:hAnsi="Tahoma" w:cs="Tahoma"/>
          <w:szCs w:val="20"/>
        </w:rPr>
        <w:t>poskytnutí</w:t>
      </w:r>
      <w:r w:rsidR="00591E92" w:rsidRPr="00BB7C35">
        <w:rPr>
          <w:rFonts w:ascii="Tahoma" w:hAnsi="Tahoma" w:cs="Tahoma"/>
          <w:szCs w:val="20"/>
        </w:rPr>
        <w:t>m</w:t>
      </w:r>
      <w:r w:rsidRPr="00BB7C35">
        <w:rPr>
          <w:rFonts w:ascii="Tahoma" w:hAnsi="Tahoma" w:cs="Tahoma"/>
          <w:szCs w:val="20"/>
        </w:rPr>
        <w:t xml:space="preserve"> plnění nezbytných </w:t>
      </w:r>
      <w:r w:rsidR="00EE3CD2" w:rsidRPr="00BB7C35">
        <w:rPr>
          <w:rFonts w:ascii="Tahoma" w:hAnsi="Tahoma" w:cs="Tahoma"/>
          <w:szCs w:val="20"/>
        </w:rPr>
        <w:t>k</w:t>
      </w:r>
      <w:r w:rsidRPr="00BB7C35">
        <w:rPr>
          <w:rFonts w:ascii="Tahoma" w:hAnsi="Tahoma" w:cs="Tahoma"/>
          <w:szCs w:val="20"/>
        </w:rPr>
        <w:t xml:space="preserve"> jeho realizaci do 1 měsíce od doručení požadavku Objednatele dle odst. </w:t>
      </w:r>
      <w:r w:rsidR="00C44944" w:rsidRPr="00BB7C35">
        <w:rPr>
          <w:rFonts w:ascii="Tahoma" w:hAnsi="Tahoma" w:cs="Tahoma"/>
          <w:szCs w:val="20"/>
        </w:rPr>
        <w:fldChar w:fldCharType="begin"/>
      </w:r>
      <w:r w:rsidR="00C44944" w:rsidRPr="00BB7C35">
        <w:rPr>
          <w:rFonts w:ascii="Tahoma" w:hAnsi="Tahoma" w:cs="Tahoma"/>
          <w:szCs w:val="20"/>
        </w:rPr>
        <w:instrText xml:space="preserve"> REF _Ref402508013 \r \h </w:instrText>
      </w:r>
      <w:r w:rsidR="00CB5AFF" w:rsidRPr="00BB7C35">
        <w:rPr>
          <w:rFonts w:ascii="Tahoma" w:hAnsi="Tahoma" w:cs="Tahoma"/>
          <w:szCs w:val="20"/>
        </w:rPr>
        <w:instrText xml:space="preserve"> \* MERGEFORMAT </w:instrText>
      </w:r>
      <w:r w:rsidR="00C44944" w:rsidRPr="00BB7C35">
        <w:rPr>
          <w:rFonts w:ascii="Tahoma" w:hAnsi="Tahoma" w:cs="Tahoma"/>
          <w:szCs w:val="20"/>
        </w:rPr>
      </w:r>
      <w:r w:rsidR="00C44944" w:rsidRPr="00BB7C35">
        <w:rPr>
          <w:rFonts w:ascii="Tahoma" w:hAnsi="Tahoma" w:cs="Tahoma"/>
          <w:szCs w:val="20"/>
        </w:rPr>
        <w:fldChar w:fldCharType="separate"/>
      </w:r>
      <w:r w:rsidR="00BF1146" w:rsidRPr="00BB7C35">
        <w:rPr>
          <w:rFonts w:ascii="Tahoma" w:hAnsi="Tahoma" w:cs="Tahoma"/>
          <w:szCs w:val="20"/>
        </w:rPr>
        <w:t>7.2</w:t>
      </w:r>
      <w:r w:rsidR="00C44944" w:rsidRPr="00BB7C35">
        <w:rPr>
          <w:rFonts w:ascii="Tahoma" w:hAnsi="Tahoma" w:cs="Tahoma"/>
          <w:szCs w:val="20"/>
        </w:rPr>
        <w:fldChar w:fldCharType="end"/>
      </w:r>
      <w:r w:rsidR="00C44944" w:rsidRPr="00BB7C35">
        <w:rPr>
          <w:rFonts w:ascii="Tahoma" w:hAnsi="Tahoma" w:cs="Tahoma"/>
          <w:szCs w:val="20"/>
        </w:rPr>
        <w:t xml:space="preserve"> </w:t>
      </w:r>
      <w:r w:rsidR="006B4A9C" w:rsidRPr="00BB7C35">
        <w:rPr>
          <w:rFonts w:ascii="Tahoma" w:hAnsi="Tahoma" w:cs="Tahoma"/>
          <w:szCs w:val="20"/>
        </w:rPr>
        <w:t>této</w:t>
      </w:r>
      <w:r w:rsidRPr="00BB7C35">
        <w:rPr>
          <w:rFonts w:ascii="Tahoma" w:hAnsi="Tahoma" w:cs="Tahoma"/>
          <w:szCs w:val="20"/>
        </w:rPr>
        <w:t xml:space="preserve"> Smlouvy vzniká Objednateli nárok na smluvní pokutu ve výši 10.000,- Kč za každý i započatý den prodlení;</w:t>
      </w:r>
    </w:p>
    <w:p w14:paraId="7CF50507" w14:textId="66AE7ED8" w:rsidR="009E5A78" w:rsidRPr="00BB7C35" w:rsidRDefault="005F2760" w:rsidP="009E5A78">
      <w:pPr>
        <w:pStyle w:val="RLTextlnkuslovan"/>
        <w:numPr>
          <w:ilvl w:val="2"/>
          <w:numId w:val="2"/>
        </w:numPr>
        <w:rPr>
          <w:rFonts w:ascii="Tahoma" w:hAnsi="Tahoma" w:cs="Tahoma"/>
          <w:szCs w:val="20"/>
        </w:rPr>
      </w:pPr>
      <w:r w:rsidRPr="00BB7C35">
        <w:rPr>
          <w:rFonts w:ascii="Tahoma" w:hAnsi="Tahoma" w:cs="Tahoma"/>
          <w:szCs w:val="20"/>
        </w:rPr>
        <w:t xml:space="preserve">v případě porušení povinnosti Poskytovatele poskytovat plnění dle této Smlouvy za účasti členů realizačního týmu a provádět jejich změny pouze se souhlasem Objednatele dle odst. </w:t>
      </w:r>
      <w:r w:rsidR="009E5A78" w:rsidRPr="00BB7C35">
        <w:rPr>
          <w:rFonts w:ascii="Tahoma" w:hAnsi="Tahoma" w:cs="Tahoma"/>
          <w:szCs w:val="20"/>
        </w:rPr>
        <w:fldChar w:fldCharType="begin"/>
      </w:r>
      <w:r w:rsidR="009E5A78" w:rsidRPr="00BB7C35">
        <w:rPr>
          <w:rFonts w:ascii="Tahoma" w:hAnsi="Tahoma" w:cs="Tahoma"/>
          <w:szCs w:val="20"/>
        </w:rPr>
        <w:instrText xml:space="preserve"> REF _Ref372629542 \r \h </w:instrText>
      </w:r>
      <w:r w:rsidR="00C138FE" w:rsidRPr="00BB7C35">
        <w:rPr>
          <w:rFonts w:ascii="Tahoma" w:hAnsi="Tahoma" w:cs="Tahoma"/>
          <w:szCs w:val="20"/>
        </w:rPr>
        <w:instrText xml:space="preserve"> \* MERGEFORMAT </w:instrText>
      </w:r>
      <w:r w:rsidR="009E5A78" w:rsidRPr="00BB7C35">
        <w:rPr>
          <w:rFonts w:ascii="Tahoma" w:hAnsi="Tahoma" w:cs="Tahoma"/>
          <w:szCs w:val="20"/>
        </w:rPr>
      </w:r>
      <w:r w:rsidR="009E5A78" w:rsidRPr="00BB7C35">
        <w:rPr>
          <w:rFonts w:ascii="Tahoma" w:hAnsi="Tahoma" w:cs="Tahoma"/>
          <w:szCs w:val="20"/>
        </w:rPr>
        <w:fldChar w:fldCharType="separate"/>
      </w:r>
      <w:r w:rsidR="00BF1146" w:rsidRPr="00BB7C35">
        <w:rPr>
          <w:rFonts w:ascii="Tahoma" w:hAnsi="Tahoma" w:cs="Tahoma"/>
          <w:szCs w:val="20"/>
        </w:rPr>
        <w:t>3.8</w:t>
      </w:r>
      <w:r w:rsidR="009E5A78" w:rsidRPr="00BB7C35">
        <w:rPr>
          <w:rFonts w:ascii="Tahoma" w:hAnsi="Tahoma" w:cs="Tahoma"/>
          <w:szCs w:val="20"/>
        </w:rPr>
        <w:fldChar w:fldCharType="end"/>
      </w:r>
      <w:r w:rsidR="009E5A78" w:rsidRPr="00BB7C35">
        <w:rPr>
          <w:rFonts w:ascii="Tahoma" w:hAnsi="Tahoma" w:cs="Tahoma"/>
          <w:szCs w:val="20"/>
        </w:rPr>
        <w:t xml:space="preserve"> </w:t>
      </w:r>
      <w:r w:rsidR="008B0EAE" w:rsidRPr="00BB7C35">
        <w:rPr>
          <w:rFonts w:ascii="Tahoma" w:hAnsi="Tahoma" w:cs="Tahoma"/>
          <w:szCs w:val="20"/>
        </w:rPr>
        <w:t xml:space="preserve">této </w:t>
      </w:r>
      <w:r w:rsidR="00877798" w:rsidRPr="00BB7C35">
        <w:rPr>
          <w:rFonts w:ascii="Tahoma" w:hAnsi="Tahoma" w:cs="Tahoma"/>
          <w:szCs w:val="20"/>
        </w:rPr>
        <w:t xml:space="preserve">Smlouvy </w:t>
      </w:r>
      <w:r w:rsidR="009E5A78" w:rsidRPr="00BB7C35">
        <w:rPr>
          <w:rFonts w:ascii="Tahoma" w:hAnsi="Tahoma" w:cs="Tahoma"/>
          <w:szCs w:val="20"/>
        </w:rPr>
        <w:t xml:space="preserve">nebo poskytovat plnění dle této Smlouvy s využitím </w:t>
      </w:r>
      <w:r w:rsidR="00874DBB" w:rsidRPr="00BB7C35">
        <w:rPr>
          <w:rFonts w:ascii="Tahoma" w:hAnsi="Tahoma" w:cs="Tahoma"/>
          <w:szCs w:val="20"/>
        </w:rPr>
        <w:t>poddod</w:t>
      </w:r>
      <w:r w:rsidR="009E5A78" w:rsidRPr="00BB7C35">
        <w:rPr>
          <w:rFonts w:ascii="Tahoma" w:hAnsi="Tahoma" w:cs="Tahoma"/>
          <w:szCs w:val="20"/>
        </w:rPr>
        <w:t xml:space="preserve">avatelů uvedených v </w:t>
      </w:r>
      <w:hyperlink w:anchor="ListAnnex07" w:history="1">
        <w:r w:rsidR="009E5A78" w:rsidRPr="00BB7C35">
          <w:rPr>
            <w:rStyle w:val="Hypertextovodkaz"/>
            <w:rFonts w:ascii="Tahoma" w:hAnsi="Tahoma" w:cs="Tahoma"/>
            <w:szCs w:val="20"/>
          </w:rPr>
          <w:t xml:space="preserve">Příloze č. </w:t>
        </w:r>
      </w:hyperlink>
      <w:r w:rsidR="00E07B7F">
        <w:rPr>
          <w:rStyle w:val="Hypertextovodkaz"/>
          <w:rFonts w:ascii="Tahoma" w:hAnsi="Tahoma" w:cs="Tahoma"/>
          <w:szCs w:val="20"/>
        </w:rPr>
        <w:t>6</w:t>
      </w:r>
      <w:r w:rsidR="00E07B7F" w:rsidRPr="00BB7C35">
        <w:rPr>
          <w:rFonts w:ascii="Tahoma" w:hAnsi="Tahoma" w:cs="Tahoma"/>
          <w:szCs w:val="20"/>
        </w:rPr>
        <w:t xml:space="preserve"> </w:t>
      </w:r>
      <w:r w:rsidR="009E5A78" w:rsidRPr="00BB7C35">
        <w:rPr>
          <w:rFonts w:ascii="Tahoma" w:hAnsi="Tahoma" w:cs="Tahoma"/>
          <w:szCs w:val="20"/>
        </w:rPr>
        <w:t xml:space="preserve">této Smlouvy dle odst. </w:t>
      </w:r>
      <w:r w:rsidR="00317644" w:rsidRPr="00BB7C35">
        <w:rPr>
          <w:rFonts w:ascii="Tahoma" w:hAnsi="Tahoma" w:cs="Tahoma"/>
          <w:szCs w:val="20"/>
        </w:rPr>
        <w:fldChar w:fldCharType="begin"/>
      </w:r>
      <w:r w:rsidR="00317644" w:rsidRPr="00BB7C35">
        <w:rPr>
          <w:rFonts w:ascii="Tahoma" w:hAnsi="Tahoma" w:cs="Tahoma"/>
          <w:szCs w:val="20"/>
        </w:rPr>
        <w:instrText xml:space="preserve"> REF _Ref421094086 \r \h </w:instrText>
      </w:r>
      <w:r w:rsidR="00CB5AFF" w:rsidRPr="00BB7C35">
        <w:rPr>
          <w:rFonts w:ascii="Tahoma" w:hAnsi="Tahoma" w:cs="Tahoma"/>
          <w:szCs w:val="20"/>
        </w:rPr>
        <w:instrText xml:space="preserve"> \* MERGEFORMAT </w:instrText>
      </w:r>
      <w:r w:rsidR="00317644" w:rsidRPr="00BB7C35">
        <w:rPr>
          <w:rFonts w:ascii="Tahoma" w:hAnsi="Tahoma" w:cs="Tahoma"/>
          <w:szCs w:val="20"/>
        </w:rPr>
      </w:r>
      <w:r w:rsidR="00317644" w:rsidRPr="00BB7C35">
        <w:rPr>
          <w:rFonts w:ascii="Tahoma" w:hAnsi="Tahoma" w:cs="Tahoma"/>
          <w:szCs w:val="20"/>
        </w:rPr>
        <w:fldChar w:fldCharType="separate"/>
      </w:r>
      <w:r w:rsidR="00BF1146" w:rsidRPr="00BB7C35">
        <w:rPr>
          <w:rFonts w:ascii="Tahoma" w:hAnsi="Tahoma" w:cs="Tahoma"/>
          <w:szCs w:val="20"/>
        </w:rPr>
        <w:t>3.9</w:t>
      </w:r>
      <w:r w:rsidR="00317644" w:rsidRPr="00BB7C35">
        <w:rPr>
          <w:rFonts w:ascii="Tahoma" w:hAnsi="Tahoma" w:cs="Tahoma"/>
          <w:szCs w:val="20"/>
        </w:rPr>
        <w:fldChar w:fldCharType="end"/>
      </w:r>
      <w:r w:rsidR="009E5A78" w:rsidRPr="00BB7C35">
        <w:rPr>
          <w:rFonts w:ascii="Tahoma" w:hAnsi="Tahoma" w:cs="Tahoma"/>
          <w:szCs w:val="20"/>
        </w:rPr>
        <w:t xml:space="preserve"> Smlouvy vzniká Objednateli nárok na smluvní pokutu ve výši 10.000,- Kč za každé jednotlivé porušení takovéto povinnosti.</w:t>
      </w:r>
    </w:p>
    <w:p w14:paraId="7CF50508" w14:textId="77777777" w:rsidR="008C43E5" w:rsidRPr="00BB7C35" w:rsidRDefault="008C43E5" w:rsidP="008C43E5">
      <w:pPr>
        <w:pStyle w:val="RLTextlnkuslovan"/>
        <w:numPr>
          <w:ilvl w:val="2"/>
          <w:numId w:val="2"/>
        </w:numPr>
        <w:rPr>
          <w:rFonts w:ascii="Tahoma" w:hAnsi="Tahoma" w:cs="Tahoma"/>
          <w:szCs w:val="20"/>
        </w:rPr>
      </w:pPr>
      <w:r w:rsidRPr="00BB7C35">
        <w:rPr>
          <w:rFonts w:ascii="Tahoma" w:hAnsi="Tahoma" w:cs="Tahoma"/>
          <w:szCs w:val="20"/>
        </w:rPr>
        <w:lastRenderedPageBreak/>
        <w:t>v případě porušení povinnosti Poskytovatele doručit Objednateli příslušn</w:t>
      </w:r>
      <w:r w:rsidR="00CD36B5" w:rsidRPr="00BB7C35">
        <w:rPr>
          <w:rFonts w:ascii="Tahoma" w:hAnsi="Tahoma" w:cs="Tahoma"/>
          <w:szCs w:val="20"/>
        </w:rPr>
        <w:t xml:space="preserve">ou </w:t>
      </w:r>
      <w:r w:rsidR="00084060" w:rsidRPr="00BB7C35">
        <w:rPr>
          <w:rFonts w:ascii="Tahoma" w:hAnsi="Tahoma" w:cs="Tahoma"/>
          <w:szCs w:val="20"/>
        </w:rPr>
        <w:t>Zpráv</w:t>
      </w:r>
      <w:r w:rsidR="00CD36B5" w:rsidRPr="00BB7C35">
        <w:rPr>
          <w:rFonts w:ascii="Tahoma" w:hAnsi="Tahoma" w:cs="Tahoma"/>
          <w:szCs w:val="20"/>
        </w:rPr>
        <w:t>u</w:t>
      </w:r>
      <w:r w:rsidRPr="00BB7C35">
        <w:rPr>
          <w:rFonts w:ascii="Tahoma" w:hAnsi="Tahoma" w:cs="Tahoma"/>
          <w:szCs w:val="20"/>
        </w:rPr>
        <w:t xml:space="preserve"> nejpozději do 10 dní od ukončení daného Vyhodnocovacího období dle odst. </w:t>
      </w:r>
      <w:r w:rsidRPr="00BB7C35">
        <w:rPr>
          <w:rFonts w:ascii="Tahoma" w:hAnsi="Tahoma" w:cs="Tahoma"/>
          <w:szCs w:val="20"/>
        </w:rPr>
        <w:fldChar w:fldCharType="begin"/>
      </w:r>
      <w:r w:rsidRPr="00BB7C35">
        <w:rPr>
          <w:rFonts w:ascii="Tahoma" w:hAnsi="Tahoma" w:cs="Tahoma"/>
          <w:szCs w:val="20"/>
        </w:rPr>
        <w:instrText xml:space="preserve"> REF _Ref372629927 \r \h </w:instrText>
      </w:r>
      <w:r w:rsidR="00FF479E" w:rsidRPr="00BB7C35">
        <w:rPr>
          <w:rFonts w:ascii="Tahoma" w:hAnsi="Tahoma" w:cs="Tahoma"/>
          <w:szCs w:val="20"/>
        </w:rPr>
        <w:instrText xml:space="preserve"> \* MERGEFORMAT </w:instrText>
      </w:r>
      <w:r w:rsidRPr="00BB7C35">
        <w:rPr>
          <w:rFonts w:ascii="Tahoma" w:hAnsi="Tahoma" w:cs="Tahoma"/>
          <w:szCs w:val="20"/>
        </w:rPr>
      </w:r>
      <w:r w:rsidRPr="00BB7C35">
        <w:rPr>
          <w:rFonts w:ascii="Tahoma" w:hAnsi="Tahoma" w:cs="Tahoma"/>
          <w:szCs w:val="20"/>
        </w:rPr>
        <w:fldChar w:fldCharType="separate"/>
      </w:r>
      <w:r w:rsidR="00BF1146" w:rsidRPr="00BB7C35">
        <w:rPr>
          <w:rFonts w:ascii="Tahoma" w:hAnsi="Tahoma" w:cs="Tahoma"/>
          <w:szCs w:val="20"/>
        </w:rPr>
        <w:t>5.5</w:t>
      </w:r>
      <w:r w:rsidRPr="00BB7C35">
        <w:rPr>
          <w:rFonts w:ascii="Tahoma" w:hAnsi="Tahoma" w:cs="Tahoma"/>
          <w:szCs w:val="20"/>
        </w:rPr>
        <w:fldChar w:fldCharType="end"/>
      </w:r>
      <w:r w:rsidRPr="00BB7C35">
        <w:rPr>
          <w:rFonts w:ascii="Tahoma" w:hAnsi="Tahoma" w:cs="Tahoma"/>
          <w:szCs w:val="20"/>
        </w:rPr>
        <w:t xml:space="preserve"> </w:t>
      </w:r>
      <w:r w:rsidR="008B0EAE" w:rsidRPr="00BB7C35">
        <w:rPr>
          <w:rFonts w:ascii="Tahoma" w:hAnsi="Tahoma" w:cs="Tahoma"/>
          <w:szCs w:val="20"/>
        </w:rPr>
        <w:t xml:space="preserve">této </w:t>
      </w:r>
      <w:r w:rsidRPr="00BB7C35">
        <w:rPr>
          <w:rFonts w:ascii="Tahoma" w:hAnsi="Tahoma" w:cs="Tahoma"/>
          <w:szCs w:val="20"/>
        </w:rPr>
        <w:t>Smlouvy vzniká Objednateli nárok na smluvní pokutu ve výši 1</w:t>
      </w:r>
      <w:r w:rsidR="005C4615" w:rsidRPr="00BB7C35">
        <w:rPr>
          <w:rFonts w:ascii="Tahoma" w:hAnsi="Tahoma" w:cs="Tahoma"/>
          <w:szCs w:val="20"/>
        </w:rPr>
        <w:t>0</w:t>
      </w:r>
      <w:r w:rsidRPr="00BB7C35">
        <w:rPr>
          <w:rFonts w:ascii="Tahoma" w:hAnsi="Tahoma" w:cs="Tahoma"/>
          <w:szCs w:val="20"/>
        </w:rPr>
        <w:t>.000,- Kč za každé jednotlivé porušení takovéto povinnosti;</w:t>
      </w:r>
    </w:p>
    <w:p w14:paraId="7CF50509" w14:textId="0EE9D5D9" w:rsidR="00A218DF" w:rsidRPr="00BB7C35" w:rsidRDefault="00A218DF" w:rsidP="00A218DF">
      <w:pPr>
        <w:pStyle w:val="RLTextlnkuslovan"/>
        <w:numPr>
          <w:ilvl w:val="2"/>
          <w:numId w:val="2"/>
        </w:numPr>
        <w:rPr>
          <w:rFonts w:ascii="Tahoma" w:hAnsi="Tahoma" w:cs="Tahoma"/>
          <w:szCs w:val="20"/>
        </w:rPr>
      </w:pPr>
      <w:r w:rsidRPr="00BB7C35">
        <w:rPr>
          <w:rFonts w:ascii="Tahoma" w:hAnsi="Tahoma" w:cs="Tahoma"/>
          <w:szCs w:val="20"/>
        </w:rPr>
        <w:t xml:space="preserve">V případě, že Poskytovatel poruší svoji povinnost reagovat na požadavek Objednatele nebo jím určené třetí strany a zahájit poskytování součinnosti dle odstavce </w:t>
      </w:r>
      <w:r w:rsidR="000F40E6" w:rsidRPr="00BB7C35">
        <w:rPr>
          <w:rFonts w:ascii="Tahoma" w:hAnsi="Tahoma" w:cs="Tahoma"/>
          <w:szCs w:val="20"/>
        </w:rPr>
        <w:fldChar w:fldCharType="begin"/>
      </w:r>
      <w:r w:rsidR="000F40E6" w:rsidRPr="00BB7C35">
        <w:rPr>
          <w:rFonts w:ascii="Tahoma" w:hAnsi="Tahoma" w:cs="Tahoma"/>
          <w:szCs w:val="20"/>
        </w:rPr>
        <w:instrText xml:space="preserve"> REF _Ref395780863 \r \h </w:instrText>
      </w:r>
      <w:r w:rsidR="00FF479E" w:rsidRPr="00BB7C35">
        <w:rPr>
          <w:rFonts w:ascii="Tahoma" w:hAnsi="Tahoma" w:cs="Tahoma"/>
          <w:szCs w:val="20"/>
        </w:rPr>
        <w:instrText xml:space="preserve"> \* MERGEFORMAT </w:instrText>
      </w:r>
      <w:r w:rsidR="000F40E6" w:rsidRPr="00BB7C35">
        <w:rPr>
          <w:rFonts w:ascii="Tahoma" w:hAnsi="Tahoma" w:cs="Tahoma"/>
          <w:szCs w:val="20"/>
        </w:rPr>
      </w:r>
      <w:r w:rsidR="000F40E6" w:rsidRPr="00BB7C35">
        <w:rPr>
          <w:rFonts w:ascii="Tahoma" w:hAnsi="Tahoma" w:cs="Tahoma"/>
          <w:szCs w:val="20"/>
        </w:rPr>
        <w:fldChar w:fldCharType="separate"/>
      </w:r>
      <w:r w:rsidR="00BF1146" w:rsidRPr="00BB7C35">
        <w:rPr>
          <w:rFonts w:ascii="Tahoma" w:hAnsi="Tahoma" w:cs="Tahoma"/>
          <w:szCs w:val="20"/>
        </w:rPr>
        <w:t>10.5</w:t>
      </w:r>
      <w:r w:rsidR="000F40E6" w:rsidRPr="00BB7C35">
        <w:rPr>
          <w:rFonts w:ascii="Tahoma" w:hAnsi="Tahoma" w:cs="Tahoma"/>
          <w:szCs w:val="20"/>
        </w:rPr>
        <w:fldChar w:fldCharType="end"/>
      </w:r>
      <w:r w:rsidRPr="00BB7C35">
        <w:rPr>
          <w:rFonts w:ascii="Tahoma" w:hAnsi="Tahoma" w:cs="Tahoma"/>
          <w:szCs w:val="20"/>
        </w:rPr>
        <w:t xml:space="preserve"> Smlouvy nejpozději do </w:t>
      </w:r>
      <w:r w:rsidR="0072011A" w:rsidRPr="00BB7C35">
        <w:rPr>
          <w:rFonts w:ascii="Tahoma" w:hAnsi="Tahoma" w:cs="Tahoma"/>
          <w:szCs w:val="20"/>
        </w:rPr>
        <w:t xml:space="preserve">5 </w:t>
      </w:r>
      <w:r w:rsidRPr="00BB7C35">
        <w:rPr>
          <w:rFonts w:ascii="Tahoma" w:hAnsi="Tahoma" w:cs="Tahoma"/>
          <w:szCs w:val="20"/>
        </w:rPr>
        <w:t xml:space="preserve">pracovních dnů ode dne doručení takovéhoto požadavku, je Objednatel oprávněn po něm požadovat smluvní pokutu ve výši </w:t>
      </w:r>
      <w:r w:rsidR="00FB7667" w:rsidRPr="00BB7C35">
        <w:rPr>
          <w:rFonts w:ascii="Tahoma" w:hAnsi="Tahoma" w:cs="Tahoma"/>
          <w:szCs w:val="20"/>
        </w:rPr>
        <w:t>10</w:t>
      </w:r>
      <w:r w:rsidRPr="00BB7C35">
        <w:rPr>
          <w:rFonts w:ascii="Tahoma" w:hAnsi="Tahoma" w:cs="Tahoma"/>
          <w:szCs w:val="20"/>
        </w:rPr>
        <w:t>.000,- Kč za každý i započatý den prodlení s plněním této smluvní povinnosti;</w:t>
      </w:r>
    </w:p>
    <w:p w14:paraId="7CF5050A" w14:textId="77777777" w:rsidR="00AC7D34" w:rsidRPr="00BB7C35" w:rsidRDefault="005154AC" w:rsidP="00201A5D">
      <w:pPr>
        <w:pStyle w:val="RLTextlnkuslovan"/>
        <w:numPr>
          <w:ilvl w:val="2"/>
          <w:numId w:val="2"/>
        </w:numPr>
        <w:rPr>
          <w:rFonts w:ascii="Tahoma" w:hAnsi="Tahoma" w:cs="Tahoma"/>
          <w:szCs w:val="20"/>
        </w:rPr>
      </w:pPr>
      <w:r w:rsidRPr="00BB7C35">
        <w:rPr>
          <w:rFonts w:ascii="Tahoma" w:hAnsi="Tahoma" w:cs="Tahoma"/>
          <w:szCs w:val="20"/>
        </w:rPr>
        <w:t xml:space="preserve">v případě porušení povinnosti Poskytovatele zřídit </w:t>
      </w:r>
      <w:r w:rsidR="00C056EE" w:rsidRPr="00BB7C35">
        <w:rPr>
          <w:rFonts w:ascii="Tahoma" w:hAnsi="Tahoma" w:cs="Tahoma"/>
          <w:szCs w:val="20"/>
        </w:rPr>
        <w:t>Monitoring</w:t>
      </w:r>
      <w:r w:rsidR="00591E92" w:rsidRPr="00BB7C35">
        <w:rPr>
          <w:rFonts w:ascii="Tahoma" w:hAnsi="Tahoma" w:cs="Tahoma"/>
          <w:szCs w:val="20"/>
        </w:rPr>
        <w:t xml:space="preserve"> </w:t>
      </w:r>
      <w:r w:rsidRPr="00BB7C35">
        <w:rPr>
          <w:rFonts w:ascii="Tahoma" w:hAnsi="Tahoma" w:cs="Tahoma"/>
          <w:szCs w:val="20"/>
        </w:rPr>
        <w:t xml:space="preserve">ve lhůtě dle odst. </w:t>
      </w:r>
      <w:r w:rsidRPr="00BB7C35">
        <w:rPr>
          <w:rFonts w:ascii="Tahoma" w:hAnsi="Tahoma" w:cs="Tahoma"/>
          <w:szCs w:val="20"/>
        </w:rPr>
        <w:fldChar w:fldCharType="begin"/>
      </w:r>
      <w:r w:rsidRPr="00BB7C35">
        <w:rPr>
          <w:rFonts w:ascii="Tahoma" w:hAnsi="Tahoma" w:cs="Tahoma"/>
          <w:szCs w:val="20"/>
        </w:rPr>
        <w:instrText xml:space="preserve"> REF _Ref372623940 \r \h </w:instrText>
      </w:r>
      <w:r w:rsidR="00FF479E" w:rsidRPr="00BB7C35">
        <w:rPr>
          <w:rFonts w:ascii="Tahoma" w:hAnsi="Tahoma" w:cs="Tahoma"/>
          <w:szCs w:val="20"/>
        </w:rPr>
        <w:instrText xml:space="preserve"> \* MERGEFORMAT </w:instrText>
      </w:r>
      <w:r w:rsidRPr="00BB7C35">
        <w:rPr>
          <w:rFonts w:ascii="Tahoma" w:hAnsi="Tahoma" w:cs="Tahoma"/>
          <w:szCs w:val="20"/>
        </w:rPr>
      </w:r>
      <w:r w:rsidRPr="00BB7C35">
        <w:rPr>
          <w:rFonts w:ascii="Tahoma" w:hAnsi="Tahoma" w:cs="Tahoma"/>
          <w:szCs w:val="20"/>
        </w:rPr>
        <w:fldChar w:fldCharType="separate"/>
      </w:r>
      <w:r w:rsidR="00BF1146" w:rsidRPr="00BB7C35">
        <w:rPr>
          <w:rFonts w:ascii="Tahoma" w:hAnsi="Tahoma" w:cs="Tahoma"/>
          <w:szCs w:val="20"/>
        </w:rPr>
        <w:t>5.3</w:t>
      </w:r>
      <w:r w:rsidRPr="00BB7C35">
        <w:rPr>
          <w:rFonts w:ascii="Tahoma" w:hAnsi="Tahoma" w:cs="Tahoma"/>
          <w:szCs w:val="20"/>
        </w:rPr>
        <w:fldChar w:fldCharType="end"/>
      </w:r>
      <w:r w:rsidR="00201A5D" w:rsidRPr="00BB7C35">
        <w:rPr>
          <w:rFonts w:ascii="Tahoma" w:hAnsi="Tahoma" w:cs="Tahoma"/>
          <w:szCs w:val="20"/>
        </w:rPr>
        <w:t xml:space="preserve"> </w:t>
      </w:r>
      <w:r w:rsidR="008B0EAE" w:rsidRPr="00BB7C35">
        <w:rPr>
          <w:rFonts w:ascii="Tahoma" w:hAnsi="Tahoma" w:cs="Tahoma"/>
          <w:szCs w:val="20"/>
        </w:rPr>
        <w:t xml:space="preserve">této </w:t>
      </w:r>
      <w:r w:rsidR="00201A5D" w:rsidRPr="00BB7C35">
        <w:rPr>
          <w:rFonts w:ascii="Tahoma" w:hAnsi="Tahoma" w:cs="Tahoma"/>
          <w:szCs w:val="20"/>
        </w:rPr>
        <w:t>Smlouvy vzniká Objednateli nárok na smluvní pokutu ve výši 5.000,- Kč za každý i započatý den prodlení</w:t>
      </w:r>
      <w:r w:rsidR="00A1285B" w:rsidRPr="00BB7C35">
        <w:rPr>
          <w:rFonts w:ascii="Tahoma" w:hAnsi="Tahoma" w:cs="Tahoma"/>
          <w:szCs w:val="20"/>
        </w:rPr>
        <w:t>;</w:t>
      </w:r>
    </w:p>
    <w:p w14:paraId="7CF5050B" w14:textId="188AB7F5" w:rsidR="00A1285B" w:rsidRPr="00BB7C35" w:rsidRDefault="00A1285B" w:rsidP="00201A5D">
      <w:pPr>
        <w:pStyle w:val="RLTextlnkuslovan"/>
        <w:numPr>
          <w:ilvl w:val="2"/>
          <w:numId w:val="2"/>
        </w:numPr>
        <w:rPr>
          <w:rFonts w:ascii="Tahoma" w:hAnsi="Tahoma" w:cs="Tahoma"/>
          <w:szCs w:val="20"/>
        </w:rPr>
      </w:pPr>
      <w:r w:rsidRPr="00BB7C35">
        <w:rPr>
          <w:rFonts w:ascii="Tahoma" w:hAnsi="Tahoma" w:cs="Tahoma"/>
        </w:rPr>
        <w:t xml:space="preserve">v případě porušení povinnosti Poskytovatele dodržet veškeré záruky o technickém a organizačním zabezpečení osobních údajů dle čl. </w:t>
      </w:r>
      <w:r w:rsidRPr="00BB7C35">
        <w:rPr>
          <w:rFonts w:ascii="Tahoma" w:hAnsi="Tahoma" w:cs="Tahoma"/>
        </w:rPr>
        <w:fldChar w:fldCharType="begin"/>
      </w:r>
      <w:r w:rsidRPr="00BB7C35">
        <w:rPr>
          <w:rFonts w:ascii="Tahoma" w:hAnsi="Tahoma" w:cs="Tahoma"/>
        </w:rPr>
        <w:instrText xml:space="preserve"> REF _Ref376966503 \r \h  \* MERGEFORMAT </w:instrText>
      </w:r>
      <w:r w:rsidRPr="00BB7C35">
        <w:rPr>
          <w:rFonts w:ascii="Tahoma" w:hAnsi="Tahoma" w:cs="Tahoma"/>
        </w:rPr>
      </w:r>
      <w:r w:rsidRPr="00BB7C35">
        <w:rPr>
          <w:rFonts w:ascii="Tahoma" w:hAnsi="Tahoma" w:cs="Tahoma"/>
        </w:rPr>
        <w:fldChar w:fldCharType="separate"/>
      </w:r>
      <w:r w:rsidR="00BF1146" w:rsidRPr="00BB7C35">
        <w:rPr>
          <w:rFonts w:ascii="Tahoma" w:hAnsi="Tahoma" w:cs="Tahoma"/>
        </w:rPr>
        <w:t>16</w:t>
      </w:r>
      <w:r w:rsidRPr="00BB7C35">
        <w:rPr>
          <w:rFonts w:ascii="Tahoma" w:hAnsi="Tahoma" w:cs="Tahoma"/>
        </w:rPr>
        <w:fldChar w:fldCharType="end"/>
      </w:r>
      <w:r w:rsidRPr="00BB7C35">
        <w:rPr>
          <w:rFonts w:ascii="Tahoma" w:hAnsi="Tahoma" w:cs="Tahoma"/>
        </w:rPr>
        <w:t xml:space="preserve"> této Smlouvy je Poskytovatel povinen zaplatit Objednateli smluvní pokutu ve výši 10.000,- Kč za každý jednotlivý případ takového porušení. Zaplacením smluvní pokuty není dotčen nárok Objednatele na náhradu škody v plné výši ani povinnost Poskytovatele bezodkladně odstranit závadný stav</w:t>
      </w:r>
      <w:r w:rsidR="000B1979">
        <w:rPr>
          <w:rFonts w:ascii="Tahoma" w:hAnsi="Tahoma" w:cs="Tahoma"/>
        </w:rPr>
        <w:t>;</w:t>
      </w:r>
    </w:p>
    <w:p w14:paraId="46C323B9" w14:textId="5482BEA5" w:rsidR="004C03BF" w:rsidRPr="00BB7C35" w:rsidRDefault="004C03BF" w:rsidP="00201A5D">
      <w:pPr>
        <w:pStyle w:val="RLTextlnkuslovan"/>
        <w:numPr>
          <w:ilvl w:val="2"/>
          <w:numId w:val="2"/>
        </w:numPr>
        <w:rPr>
          <w:rFonts w:ascii="Tahoma" w:hAnsi="Tahoma" w:cs="Tahoma"/>
          <w:szCs w:val="20"/>
        </w:rPr>
      </w:pPr>
      <w:r w:rsidRPr="00BB7C35">
        <w:rPr>
          <w:rFonts w:ascii="Tahoma" w:hAnsi="Tahoma" w:cs="Tahoma"/>
          <w:szCs w:val="20"/>
        </w:rPr>
        <w:t xml:space="preserve">V případě, že se Poskytovatel na základě provedeného měření Objednatele nesplní jakýkoli výkonnostní požadavek podle bodu 8.3 Přílohy č. 8 </w:t>
      </w:r>
      <w:r w:rsidR="00BE7000" w:rsidRPr="00BB7C35">
        <w:rPr>
          <w:rFonts w:ascii="Tahoma" w:hAnsi="Tahoma" w:cs="Tahoma"/>
          <w:szCs w:val="20"/>
        </w:rPr>
        <w:t>této Smlouvy</w:t>
      </w:r>
      <w:r w:rsidRPr="00BB7C35">
        <w:rPr>
          <w:rFonts w:ascii="Tahoma" w:hAnsi="Tahoma" w:cs="Tahoma"/>
          <w:szCs w:val="20"/>
        </w:rPr>
        <w:t xml:space="preserve"> ve více než deseti jednotlivých měřeních během souvislé doby menší než 1 měsíc provozu jednotlivé aplikace (</w:t>
      </w:r>
      <w:r w:rsidR="00450A86" w:rsidRPr="00BB7C35">
        <w:rPr>
          <w:rFonts w:ascii="Tahoma" w:hAnsi="Tahoma" w:cs="Tahoma"/>
          <w:szCs w:val="20"/>
        </w:rPr>
        <w:t>viz aplikace uvedené v rámci čl. 2 přílohy č. 1 Smlouvy</w:t>
      </w:r>
      <w:r w:rsidRPr="00BB7C35">
        <w:rPr>
          <w:rFonts w:ascii="Tahoma" w:hAnsi="Tahoma" w:cs="Tahoma"/>
          <w:szCs w:val="20"/>
        </w:rPr>
        <w:t xml:space="preserve">), </w:t>
      </w:r>
      <w:r w:rsidR="0018632F" w:rsidRPr="00BB7C35">
        <w:rPr>
          <w:rFonts w:ascii="Tahoma" w:hAnsi="Tahoma" w:cs="Tahoma"/>
          <w:szCs w:val="20"/>
        </w:rPr>
        <w:t>dodat</w:t>
      </w:r>
      <w:r w:rsidR="00450A86" w:rsidRPr="00BB7C35">
        <w:rPr>
          <w:rFonts w:ascii="Tahoma" w:hAnsi="Tahoma" w:cs="Tahoma"/>
          <w:szCs w:val="20"/>
        </w:rPr>
        <w:t xml:space="preserve">ečně </w:t>
      </w:r>
      <w:r w:rsidR="00656C3A" w:rsidRPr="00BB7C35">
        <w:rPr>
          <w:rFonts w:ascii="Tahoma" w:hAnsi="Tahoma" w:cs="Tahoma"/>
          <w:szCs w:val="20"/>
        </w:rPr>
        <w:t>vzniká Objednateli nárok na smluvní pokutu</w:t>
      </w:r>
      <w:r w:rsidRPr="00BB7C35">
        <w:rPr>
          <w:rFonts w:ascii="Tahoma" w:hAnsi="Tahoma" w:cs="Tahoma"/>
          <w:szCs w:val="20"/>
        </w:rPr>
        <w:t xml:space="preserve"> ve výši 100.000,- Kč (slovy: jednostotisíc korun českých) za každý případ </w:t>
      </w:r>
      <w:r w:rsidR="00656C3A" w:rsidRPr="00BB7C35">
        <w:rPr>
          <w:rFonts w:ascii="Tahoma" w:hAnsi="Tahoma" w:cs="Tahoma"/>
          <w:szCs w:val="20"/>
        </w:rPr>
        <w:t xml:space="preserve">výskytu výše zmíněné řady měření poukazující na </w:t>
      </w:r>
      <w:r w:rsidRPr="00BB7C35">
        <w:rPr>
          <w:rFonts w:ascii="Tahoma" w:hAnsi="Tahoma" w:cs="Tahoma"/>
          <w:szCs w:val="20"/>
        </w:rPr>
        <w:t>nesplnění výkonnostního požadavku</w:t>
      </w:r>
      <w:r w:rsidR="00656C3A" w:rsidRPr="00BB7C35">
        <w:rPr>
          <w:rFonts w:ascii="Tahoma" w:hAnsi="Tahoma" w:cs="Tahoma"/>
          <w:szCs w:val="20"/>
        </w:rPr>
        <w:t>; stejné měření lze přitom vždy započítat jen do jedné řady</w:t>
      </w:r>
      <w:r w:rsidRPr="00BB7C35">
        <w:rPr>
          <w:rFonts w:ascii="Tahoma" w:hAnsi="Tahoma" w:cs="Tahoma"/>
          <w:szCs w:val="20"/>
        </w:rPr>
        <w:t>.</w:t>
      </w:r>
    </w:p>
    <w:p w14:paraId="7CF5050C" w14:textId="2CC3E3C0" w:rsidR="002C1E41" w:rsidRPr="00BB7C35" w:rsidRDefault="002C1E41" w:rsidP="000C1787">
      <w:pPr>
        <w:pStyle w:val="RLTextlnkuslovan"/>
        <w:rPr>
          <w:rFonts w:ascii="Tahoma" w:hAnsi="Tahoma" w:cs="Tahoma"/>
          <w:szCs w:val="20"/>
        </w:rPr>
      </w:pPr>
      <w:r w:rsidRPr="00BB7C35">
        <w:rPr>
          <w:rFonts w:ascii="Tahoma" w:hAnsi="Tahoma" w:cs="Tahoma"/>
          <w:szCs w:val="20"/>
        </w:rPr>
        <w:t>Smluvní pokuty</w:t>
      </w:r>
      <w:r w:rsidR="003A38BA" w:rsidRPr="00BB7C35">
        <w:rPr>
          <w:rFonts w:ascii="Tahoma" w:hAnsi="Tahoma" w:cs="Tahoma"/>
          <w:szCs w:val="20"/>
        </w:rPr>
        <w:t xml:space="preserve"> a/nebo úroky </w:t>
      </w:r>
      <w:r w:rsidR="00B538AF" w:rsidRPr="00BB7C35">
        <w:rPr>
          <w:rFonts w:ascii="Tahoma" w:hAnsi="Tahoma" w:cs="Tahoma"/>
          <w:szCs w:val="20"/>
        </w:rPr>
        <w:t>z prodlení</w:t>
      </w:r>
      <w:r w:rsidRPr="00BB7C35">
        <w:rPr>
          <w:rFonts w:ascii="Tahoma" w:hAnsi="Tahoma" w:cs="Tahoma"/>
          <w:szCs w:val="20"/>
        </w:rPr>
        <w:t xml:space="preserve"> jsou splatné </w:t>
      </w:r>
      <w:r w:rsidR="000B1979">
        <w:rPr>
          <w:rFonts w:ascii="Tahoma" w:hAnsi="Tahoma" w:cs="Tahoma"/>
          <w:szCs w:val="20"/>
        </w:rPr>
        <w:t xml:space="preserve">nejpozději </w:t>
      </w:r>
      <w:r w:rsidR="00554ECF" w:rsidRPr="00BB7C35">
        <w:rPr>
          <w:rFonts w:ascii="Tahoma" w:hAnsi="Tahoma" w:cs="Tahoma"/>
          <w:szCs w:val="20"/>
        </w:rPr>
        <w:t>30</w:t>
      </w:r>
      <w:r w:rsidRPr="00BB7C35">
        <w:rPr>
          <w:rFonts w:ascii="Tahoma" w:hAnsi="Tahoma" w:cs="Tahoma"/>
          <w:szCs w:val="20"/>
        </w:rPr>
        <w:t>. den ode dne doručení písemné výzvy oprávněné smluvní strany k jejich úhradě povinnou smluvní stranou, není-li ve výzvě uvedena lhůta delší.</w:t>
      </w:r>
      <w:r w:rsidR="003A38BA" w:rsidRPr="00BB7C35">
        <w:rPr>
          <w:rFonts w:ascii="Tahoma" w:hAnsi="Tahoma" w:cs="Tahoma"/>
          <w:szCs w:val="20"/>
        </w:rPr>
        <w:t xml:space="preserve"> Slevy z ceny je </w:t>
      </w:r>
      <w:r w:rsidR="00902894" w:rsidRPr="00BB7C35">
        <w:rPr>
          <w:rFonts w:ascii="Tahoma" w:hAnsi="Tahoma" w:cs="Tahoma"/>
          <w:szCs w:val="20"/>
        </w:rPr>
        <w:t>Poskytovatel</w:t>
      </w:r>
      <w:r w:rsidR="003A38BA" w:rsidRPr="00BB7C35">
        <w:rPr>
          <w:rFonts w:ascii="Tahoma" w:hAnsi="Tahoma" w:cs="Tahoma"/>
          <w:szCs w:val="20"/>
        </w:rPr>
        <w:t xml:space="preserve"> povinen zohlednit při fakturaci, nestane-li se tak, je Objednatel oprávněn slevu z ceny uplatnit </w:t>
      </w:r>
      <w:r w:rsidR="001C60C3" w:rsidRPr="00BB7C35">
        <w:rPr>
          <w:rFonts w:ascii="Tahoma" w:hAnsi="Tahoma" w:cs="Tahoma"/>
          <w:szCs w:val="20"/>
        </w:rPr>
        <w:t xml:space="preserve">písemnou </w:t>
      </w:r>
      <w:r w:rsidR="003A38BA" w:rsidRPr="00BB7C35">
        <w:rPr>
          <w:rFonts w:ascii="Tahoma" w:hAnsi="Tahoma" w:cs="Tahoma"/>
          <w:szCs w:val="20"/>
        </w:rPr>
        <w:t>výzvou obdobně jako v případě smluvní pokuty.</w:t>
      </w:r>
    </w:p>
    <w:p w14:paraId="7CF5050D" w14:textId="77777777" w:rsidR="002C1E41" w:rsidRPr="00BB7C35" w:rsidRDefault="002C1E41" w:rsidP="000C1787">
      <w:pPr>
        <w:pStyle w:val="RLTextlnkuslovan"/>
        <w:rPr>
          <w:rFonts w:ascii="Tahoma" w:hAnsi="Tahoma" w:cs="Tahoma"/>
          <w:szCs w:val="20"/>
        </w:rPr>
      </w:pPr>
      <w:r w:rsidRPr="00BB7C35">
        <w:rPr>
          <w:rFonts w:ascii="Tahoma" w:hAnsi="Tahoma" w:cs="Tahoma"/>
          <w:szCs w:val="20"/>
        </w:rPr>
        <w:t xml:space="preserve">Není-li dále stanoveno jinak, zaplacení jakékoliv sjednané smluvní pokuty nezbavuje povinnou smluvní stranu povinnosti splnit své závazky. </w:t>
      </w:r>
    </w:p>
    <w:p w14:paraId="7CF5050E" w14:textId="77777777" w:rsidR="002C1E41" w:rsidRPr="00BB7C35" w:rsidRDefault="002C1E41" w:rsidP="000C1787">
      <w:pPr>
        <w:pStyle w:val="RLlneksmlouvy"/>
        <w:rPr>
          <w:rFonts w:ascii="Tahoma" w:hAnsi="Tahoma" w:cs="Tahoma"/>
          <w:szCs w:val="20"/>
        </w:rPr>
      </w:pPr>
      <w:bookmarkStart w:id="151" w:name="_Toc212632761"/>
      <w:bookmarkStart w:id="152" w:name="_Ref228185766"/>
      <w:bookmarkStart w:id="153" w:name="_Toc295034743"/>
      <w:bookmarkStart w:id="154" w:name="_Ref313634395"/>
      <w:bookmarkStart w:id="155" w:name="_Ref372631730"/>
      <w:bookmarkStart w:id="156" w:name="_Ref460531005"/>
      <w:r w:rsidRPr="00BB7C35">
        <w:rPr>
          <w:rFonts w:ascii="Tahoma" w:hAnsi="Tahoma" w:cs="Tahoma"/>
          <w:szCs w:val="20"/>
        </w:rPr>
        <w:t>PLATNOST A ÚČINNOST SMLOUVY</w:t>
      </w:r>
      <w:bookmarkEnd w:id="151"/>
      <w:bookmarkEnd w:id="152"/>
      <w:bookmarkEnd w:id="153"/>
      <w:bookmarkEnd w:id="154"/>
      <w:bookmarkEnd w:id="155"/>
      <w:bookmarkEnd w:id="156"/>
      <w:r w:rsidR="00F92E66" w:rsidRPr="00BB7C35">
        <w:rPr>
          <w:rFonts w:ascii="Tahoma" w:hAnsi="Tahoma" w:cs="Tahoma"/>
          <w:szCs w:val="20"/>
        </w:rPr>
        <w:t xml:space="preserve"> </w:t>
      </w:r>
    </w:p>
    <w:p w14:paraId="7CF5050F" w14:textId="77777777" w:rsidR="007F0CF6" w:rsidRPr="00BB7C35" w:rsidRDefault="007F0CF6" w:rsidP="007F3E57">
      <w:pPr>
        <w:pStyle w:val="RLTextlnkuslovan"/>
        <w:rPr>
          <w:rFonts w:ascii="Tahoma" w:hAnsi="Tahoma" w:cs="Tahoma"/>
          <w:szCs w:val="20"/>
          <w:lang w:eastAsia="en-US"/>
        </w:rPr>
      </w:pPr>
      <w:bookmarkStart w:id="157" w:name="_Ref370380924"/>
      <w:bookmarkStart w:id="158" w:name="_Ref372631475"/>
      <w:bookmarkStart w:id="159" w:name="_Ref204398313"/>
      <w:bookmarkStart w:id="160" w:name="_Ref212855694"/>
      <w:bookmarkStart w:id="161" w:name="_Ref212861074"/>
      <w:bookmarkStart w:id="162" w:name="_Ref207108014"/>
      <w:bookmarkStart w:id="163" w:name="_Toc212632762"/>
      <w:bookmarkStart w:id="164" w:name="_Ref212705245"/>
      <w:bookmarkStart w:id="165" w:name="_Ref212892724"/>
      <w:r w:rsidRPr="00BB7C35">
        <w:rPr>
          <w:rFonts w:ascii="Tahoma" w:hAnsi="Tahoma" w:cs="Tahoma"/>
          <w:szCs w:val="20"/>
          <w:lang w:eastAsia="en-US"/>
        </w:rPr>
        <w:t xml:space="preserve">Tato Smlouva nabývá </w:t>
      </w:r>
      <w:r w:rsidR="00306B46" w:rsidRPr="00BB7C35">
        <w:rPr>
          <w:rFonts w:ascii="Tahoma" w:hAnsi="Tahoma" w:cs="Tahoma"/>
          <w:szCs w:val="20"/>
          <w:lang w:eastAsia="en-US"/>
        </w:rPr>
        <w:t>platnosti</w:t>
      </w:r>
      <w:r w:rsidRPr="00BB7C35">
        <w:rPr>
          <w:rFonts w:ascii="Tahoma" w:hAnsi="Tahoma" w:cs="Tahoma"/>
          <w:szCs w:val="20"/>
          <w:lang w:eastAsia="en-US"/>
        </w:rPr>
        <w:t xml:space="preserve"> </w:t>
      </w:r>
      <w:r w:rsidR="00306B46" w:rsidRPr="00BB7C35">
        <w:rPr>
          <w:rFonts w:ascii="Tahoma" w:hAnsi="Tahoma" w:cs="Tahoma"/>
          <w:szCs w:val="20"/>
          <w:lang w:eastAsia="en-US"/>
        </w:rPr>
        <w:t>a</w:t>
      </w:r>
      <w:r w:rsidRPr="00BB7C35">
        <w:rPr>
          <w:rFonts w:ascii="Tahoma" w:hAnsi="Tahoma" w:cs="Tahoma"/>
          <w:szCs w:val="20"/>
          <w:lang w:eastAsia="en-US"/>
        </w:rPr>
        <w:t xml:space="preserve"> účinnosti dnem jejího podpisu oběma smluvními stranami</w:t>
      </w:r>
      <w:r w:rsidR="003A38BA" w:rsidRPr="00BB7C35">
        <w:rPr>
          <w:rFonts w:ascii="Tahoma" w:hAnsi="Tahoma" w:cs="Tahoma"/>
          <w:szCs w:val="20"/>
          <w:lang w:eastAsia="en-US"/>
        </w:rPr>
        <w:t xml:space="preserve"> </w:t>
      </w:r>
      <w:r w:rsidRPr="00BB7C35">
        <w:rPr>
          <w:rFonts w:ascii="Tahoma" w:hAnsi="Tahoma" w:cs="Tahoma"/>
          <w:szCs w:val="20"/>
          <w:lang w:eastAsia="en-US"/>
        </w:rPr>
        <w:t xml:space="preserve">a </w:t>
      </w:r>
      <w:bookmarkEnd w:id="157"/>
      <w:r w:rsidR="002D4C41" w:rsidRPr="00BB7C35">
        <w:rPr>
          <w:rFonts w:ascii="Tahoma" w:hAnsi="Tahoma" w:cs="Tahoma"/>
          <w:lang w:eastAsia="en-US"/>
        </w:rPr>
        <w:t xml:space="preserve">uzavírá se na dobu určitou v trvání </w:t>
      </w:r>
      <w:r w:rsidR="00755614" w:rsidRPr="00BB7C35">
        <w:rPr>
          <w:rFonts w:ascii="Tahoma" w:hAnsi="Tahoma" w:cs="Tahoma"/>
          <w:lang w:eastAsia="en-US"/>
        </w:rPr>
        <w:t>48</w:t>
      </w:r>
      <w:r w:rsidR="002D4C41" w:rsidRPr="00BB7C35">
        <w:rPr>
          <w:rFonts w:ascii="Tahoma" w:hAnsi="Tahoma" w:cs="Tahoma"/>
          <w:lang w:eastAsia="en-US"/>
        </w:rPr>
        <w:t xml:space="preserve"> měsíců od ode dne nabytí její účinnosti</w:t>
      </w:r>
      <w:r w:rsidR="007F3E57" w:rsidRPr="00BB7C35">
        <w:rPr>
          <w:rFonts w:ascii="Tahoma" w:hAnsi="Tahoma" w:cs="Tahoma"/>
          <w:szCs w:val="20"/>
          <w:lang w:eastAsia="en-US"/>
        </w:rPr>
        <w:t>.</w:t>
      </w:r>
      <w:bookmarkEnd w:id="158"/>
    </w:p>
    <w:p w14:paraId="7CF50510" w14:textId="77777777" w:rsidR="00662084" w:rsidRPr="00BB7C35" w:rsidRDefault="00662084" w:rsidP="003A38BA">
      <w:pPr>
        <w:pStyle w:val="RLTextlnkuslovan"/>
        <w:keepNext/>
        <w:rPr>
          <w:rFonts w:ascii="Tahoma" w:hAnsi="Tahoma" w:cs="Tahoma"/>
          <w:szCs w:val="20"/>
          <w:lang w:eastAsia="en-US"/>
        </w:rPr>
      </w:pPr>
      <w:bookmarkStart w:id="166" w:name="_Ref195960005"/>
      <w:bookmarkStart w:id="167" w:name="_Ref313947862"/>
      <w:r w:rsidRPr="00BB7C35">
        <w:rPr>
          <w:rFonts w:ascii="Tahoma" w:hAnsi="Tahoma" w:cs="Tahoma"/>
          <w:szCs w:val="20"/>
          <w:lang w:eastAsia="en-US"/>
        </w:rPr>
        <w:lastRenderedPageBreak/>
        <w:t xml:space="preserve">Objednatel je oprávněn </w:t>
      </w:r>
      <w:r w:rsidR="002B152D" w:rsidRPr="00BB7C35">
        <w:rPr>
          <w:rFonts w:ascii="Tahoma" w:hAnsi="Tahoma" w:cs="Tahoma"/>
          <w:szCs w:val="20"/>
          <w:lang w:eastAsia="en-US"/>
        </w:rPr>
        <w:t xml:space="preserve">bez jakýchkoliv sankcí </w:t>
      </w:r>
      <w:r w:rsidRPr="00BB7C35">
        <w:rPr>
          <w:rFonts w:ascii="Tahoma" w:hAnsi="Tahoma" w:cs="Tahoma"/>
          <w:szCs w:val="20"/>
          <w:lang w:eastAsia="en-US"/>
        </w:rPr>
        <w:t>odstoupit od této Smlouvy</w:t>
      </w:r>
      <w:r w:rsidR="002E0C7A" w:rsidRPr="00BB7C35">
        <w:rPr>
          <w:rFonts w:ascii="Tahoma" w:hAnsi="Tahoma" w:cs="Tahoma"/>
          <w:szCs w:val="20"/>
          <w:lang w:eastAsia="en-US"/>
        </w:rPr>
        <w:t xml:space="preserve"> nebo jednotlivých Dílčích smluv</w:t>
      </w:r>
      <w:r w:rsidRPr="00BB7C35">
        <w:rPr>
          <w:rFonts w:ascii="Tahoma" w:hAnsi="Tahoma" w:cs="Tahoma"/>
          <w:szCs w:val="20"/>
          <w:lang w:eastAsia="en-US"/>
        </w:rPr>
        <w:t xml:space="preserve"> v případě</w:t>
      </w:r>
      <w:bookmarkEnd w:id="166"/>
      <w:bookmarkEnd w:id="167"/>
      <w:r w:rsidR="003A38BA" w:rsidRPr="00BB7C35">
        <w:rPr>
          <w:rFonts w:ascii="Tahoma" w:hAnsi="Tahoma" w:cs="Tahoma"/>
          <w:szCs w:val="20"/>
          <w:lang w:eastAsia="en-US"/>
        </w:rPr>
        <w:t>:</w:t>
      </w:r>
    </w:p>
    <w:p w14:paraId="7CF50511" w14:textId="77777777" w:rsidR="007F0CF6" w:rsidRPr="00BB7C35" w:rsidRDefault="007F0CF6" w:rsidP="000C1787">
      <w:pPr>
        <w:pStyle w:val="RLTextlnkuslovan"/>
        <w:numPr>
          <w:ilvl w:val="2"/>
          <w:numId w:val="2"/>
        </w:numPr>
        <w:rPr>
          <w:rFonts w:ascii="Tahoma" w:hAnsi="Tahoma" w:cs="Tahoma"/>
          <w:szCs w:val="20"/>
          <w:lang w:eastAsia="en-US"/>
        </w:rPr>
      </w:pPr>
      <w:r w:rsidRPr="00BB7C35">
        <w:rPr>
          <w:rFonts w:ascii="Tahoma" w:hAnsi="Tahoma" w:cs="Tahoma"/>
          <w:szCs w:val="20"/>
          <w:lang w:eastAsia="en-US"/>
        </w:rPr>
        <w:t xml:space="preserve">prodlení </w:t>
      </w:r>
      <w:r w:rsidR="00902894" w:rsidRPr="00BB7C35">
        <w:rPr>
          <w:rFonts w:ascii="Tahoma" w:hAnsi="Tahoma" w:cs="Tahoma"/>
          <w:szCs w:val="20"/>
          <w:lang w:eastAsia="en-US"/>
        </w:rPr>
        <w:t>Poskytovatel</w:t>
      </w:r>
      <w:r w:rsidRPr="00BB7C35">
        <w:rPr>
          <w:rFonts w:ascii="Tahoma" w:hAnsi="Tahoma" w:cs="Tahoma"/>
          <w:szCs w:val="20"/>
          <w:lang w:eastAsia="en-US"/>
        </w:rPr>
        <w:t xml:space="preserve">e s předáním jakékoliv části </w:t>
      </w:r>
      <w:r w:rsidR="003A38BA" w:rsidRPr="00BB7C35">
        <w:rPr>
          <w:rFonts w:ascii="Tahoma" w:hAnsi="Tahoma" w:cs="Tahoma"/>
          <w:szCs w:val="20"/>
          <w:lang w:eastAsia="en-US"/>
        </w:rPr>
        <w:t xml:space="preserve">výsledku </w:t>
      </w:r>
      <w:r w:rsidR="00F92E66" w:rsidRPr="00BB7C35">
        <w:rPr>
          <w:rFonts w:ascii="Tahoma" w:hAnsi="Tahoma" w:cs="Tahoma"/>
          <w:szCs w:val="20"/>
          <w:lang w:eastAsia="en-US"/>
        </w:rPr>
        <w:t>Rozvoje</w:t>
      </w:r>
      <w:r w:rsidR="003A38BA" w:rsidRPr="00BB7C35">
        <w:rPr>
          <w:rFonts w:ascii="Tahoma" w:hAnsi="Tahoma" w:cs="Tahoma"/>
          <w:szCs w:val="20"/>
          <w:lang w:eastAsia="en-US"/>
        </w:rPr>
        <w:t xml:space="preserve"> </w:t>
      </w:r>
      <w:r w:rsidRPr="00BB7C35">
        <w:rPr>
          <w:rFonts w:ascii="Tahoma" w:hAnsi="Tahoma" w:cs="Tahoma"/>
          <w:szCs w:val="20"/>
          <w:lang w:eastAsia="en-US"/>
        </w:rPr>
        <w:t>po dobu delší než 1</w:t>
      </w:r>
      <w:r w:rsidR="00554ECF" w:rsidRPr="00BB7C35">
        <w:rPr>
          <w:rFonts w:ascii="Tahoma" w:hAnsi="Tahoma" w:cs="Tahoma"/>
          <w:szCs w:val="20"/>
          <w:lang w:eastAsia="en-US"/>
        </w:rPr>
        <w:t>5</w:t>
      </w:r>
      <w:r w:rsidRPr="00BB7C35">
        <w:rPr>
          <w:rFonts w:ascii="Tahoma" w:hAnsi="Tahoma" w:cs="Tahoma"/>
          <w:szCs w:val="20"/>
          <w:lang w:eastAsia="en-US"/>
        </w:rPr>
        <w:t xml:space="preserve"> </w:t>
      </w:r>
      <w:r w:rsidR="00554ECF" w:rsidRPr="00BB7C35">
        <w:rPr>
          <w:rFonts w:ascii="Tahoma" w:hAnsi="Tahoma" w:cs="Tahoma"/>
          <w:szCs w:val="20"/>
          <w:lang w:eastAsia="en-US"/>
        </w:rPr>
        <w:t xml:space="preserve">pracovních </w:t>
      </w:r>
      <w:r w:rsidRPr="00BB7C35">
        <w:rPr>
          <w:rFonts w:ascii="Tahoma" w:hAnsi="Tahoma" w:cs="Tahoma"/>
          <w:szCs w:val="20"/>
          <w:lang w:eastAsia="en-US"/>
        </w:rPr>
        <w:t xml:space="preserve">dnů oproti termínu plnění stanovenému </w:t>
      </w:r>
      <w:r w:rsidR="003A38BA" w:rsidRPr="00BB7C35">
        <w:rPr>
          <w:rFonts w:ascii="Tahoma" w:hAnsi="Tahoma" w:cs="Tahoma"/>
          <w:szCs w:val="20"/>
          <w:lang w:eastAsia="en-US"/>
        </w:rPr>
        <w:t xml:space="preserve">ve Smlouvě nebo na základě </w:t>
      </w:r>
      <w:r w:rsidRPr="00BB7C35">
        <w:rPr>
          <w:rFonts w:ascii="Tahoma" w:hAnsi="Tahoma" w:cs="Tahoma"/>
          <w:szCs w:val="20"/>
          <w:lang w:eastAsia="en-US"/>
        </w:rPr>
        <w:t xml:space="preserve">této Smlouvy, pokud </w:t>
      </w:r>
      <w:r w:rsidR="00902894" w:rsidRPr="00BB7C35">
        <w:rPr>
          <w:rFonts w:ascii="Tahoma" w:hAnsi="Tahoma" w:cs="Tahoma"/>
          <w:szCs w:val="20"/>
          <w:lang w:eastAsia="en-US"/>
        </w:rPr>
        <w:t>Poskytovatel</w:t>
      </w:r>
      <w:r w:rsidRPr="00BB7C35">
        <w:rPr>
          <w:rFonts w:ascii="Tahoma" w:hAnsi="Tahoma" w:cs="Tahoma"/>
          <w:szCs w:val="20"/>
          <w:lang w:eastAsia="en-US"/>
        </w:rPr>
        <w:t xml:space="preserve"> nezjedná nápravu ani v dodatečné přiměřené lhůtě, kterou mu k tomu Objednatel poskytne v písemné výzvě ke splnění povinnosti, přičemž tato lhůta nesmí být kratší než 10 </w:t>
      </w:r>
      <w:r w:rsidR="00554ECF" w:rsidRPr="00BB7C35">
        <w:rPr>
          <w:rFonts w:ascii="Tahoma" w:hAnsi="Tahoma" w:cs="Tahoma"/>
          <w:szCs w:val="20"/>
          <w:lang w:eastAsia="en-US"/>
        </w:rPr>
        <w:t xml:space="preserve">pracovních </w:t>
      </w:r>
      <w:r w:rsidRPr="00BB7C35">
        <w:rPr>
          <w:rFonts w:ascii="Tahoma" w:hAnsi="Tahoma" w:cs="Tahoma"/>
          <w:szCs w:val="20"/>
          <w:lang w:eastAsia="en-US"/>
        </w:rPr>
        <w:t>dnů od doručení takovéto výzvy</w:t>
      </w:r>
      <w:r w:rsidR="002D4C41" w:rsidRPr="00BB7C35">
        <w:rPr>
          <w:rFonts w:ascii="Tahoma" w:hAnsi="Tahoma" w:cs="Tahoma"/>
          <w:szCs w:val="20"/>
          <w:lang w:eastAsia="en-US"/>
        </w:rPr>
        <w:t>;</w:t>
      </w:r>
    </w:p>
    <w:p w14:paraId="7CF50512" w14:textId="77777777" w:rsidR="0084473C" w:rsidRPr="00BB7C35" w:rsidRDefault="003A38BA" w:rsidP="0084473C">
      <w:pPr>
        <w:pStyle w:val="RLTextlnkuslovan"/>
        <w:numPr>
          <w:ilvl w:val="2"/>
          <w:numId w:val="2"/>
        </w:numPr>
        <w:rPr>
          <w:rFonts w:ascii="Tahoma" w:hAnsi="Tahoma" w:cs="Tahoma"/>
          <w:szCs w:val="20"/>
          <w:lang w:eastAsia="en-US"/>
        </w:rPr>
      </w:pPr>
      <w:r w:rsidRPr="00BB7C35">
        <w:rPr>
          <w:rFonts w:ascii="Tahoma" w:hAnsi="Tahoma" w:cs="Tahoma"/>
          <w:szCs w:val="20"/>
          <w:lang w:eastAsia="en-US"/>
        </w:rPr>
        <w:t xml:space="preserve">nedodržení </w:t>
      </w:r>
      <w:r w:rsidR="00B538AF" w:rsidRPr="00BB7C35">
        <w:rPr>
          <w:rFonts w:ascii="Tahoma" w:hAnsi="Tahoma" w:cs="Tahoma"/>
          <w:szCs w:val="20"/>
          <w:lang w:eastAsia="en-US"/>
        </w:rPr>
        <w:t>sledovaných</w:t>
      </w:r>
      <w:r w:rsidRPr="00BB7C35">
        <w:rPr>
          <w:rFonts w:ascii="Tahoma" w:hAnsi="Tahoma" w:cs="Tahoma"/>
          <w:szCs w:val="20"/>
          <w:lang w:eastAsia="en-US"/>
        </w:rPr>
        <w:t xml:space="preserve"> parametrů SLA u Služeb </w:t>
      </w:r>
      <w:r w:rsidR="00942D10" w:rsidRPr="00BB7C35">
        <w:rPr>
          <w:rFonts w:ascii="Tahoma" w:hAnsi="Tahoma" w:cs="Tahoma"/>
          <w:szCs w:val="20"/>
        </w:rPr>
        <w:t xml:space="preserve">podpory </w:t>
      </w:r>
      <w:r w:rsidR="009B7761" w:rsidRPr="00BB7C35">
        <w:rPr>
          <w:rFonts w:ascii="Tahoma" w:hAnsi="Tahoma" w:cs="Tahoma"/>
          <w:szCs w:val="20"/>
          <w:lang w:eastAsia="en-US"/>
        </w:rPr>
        <w:t>provozu</w:t>
      </w:r>
      <w:r w:rsidR="00C60984" w:rsidRPr="00BB7C35">
        <w:rPr>
          <w:rFonts w:ascii="Tahoma" w:hAnsi="Tahoma" w:cs="Tahoma"/>
          <w:szCs w:val="20"/>
          <w:lang w:eastAsia="en-US"/>
        </w:rPr>
        <w:t xml:space="preserve"> majících za následek slevu z měsíční ceny Služeb </w:t>
      </w:r>
      <w:r w:rsidR="00942D10" w:rsidRPr="00BB7C35">
        <w:rPr>
          <w:rFonts w:ascii="Tahoma" w:hAnsi="Tahoma" w:cs="Tahoma"/>
          <w:szCs w:val="20"/>
        </w:rPr>
        <w:t xml:space="preserve">podpory </w:t>
      </w:r>
      <w:r w:rsidR="00F92E66" w:rsidRPr="00BB7C35">
        <w:rPr>
          <w:rFonts w:ascii="Tahoma" w:hAnsi="Tahoma" w:cs="Tahoma"/>
          <w:szCs w:val="20"/>
          <w:lang w:eastAsia="en-US"/>
        </w:rPr>
        <w:t>provozu</w:t>
      </w:r>
      <w:r w:rsidR="00C60984" w:rsidRPr="00BB7C35">
        <w:rPr>
          <w:rFonts w:ascii="Tahoma" w:hAnsi="Tahoma" w:cs="Tahoma"/>
          <w:szCs w:val="20"/>
          <w:lang w:eastAsia="en-US"/>
        </w:rPr>
        <w:t xml:space="preserve"> ve výši </w:t>
      </w:r>
      <w:r w:rsidR="008D18E2" w:rsidRPr="00BB7C35">
        <w:rPr>
          <w:rFonts w:ascii="Tahoma" w:hAnsi="Tahoma" w:cs="Tahoma"/>
          <w:szCs w:val="20"/>
          <w:lang w:eastAsia="en-US"/>
        </w:rPr>
        <w:t xml:space="preserve">nejméně </w:t>
      </w:r>
      <w:r w:rsidR="00794C71" w:rsidRPr="00BB7C35">
        <w:rPr>
          <w:rFonts w:ascii="Tahoma" w:hAnsi="Tahoma" w:cs="Tahoma"/>
          <w:szCs w:val="20"/>
          <w:lang w:eastAsia="en-US"/>
        </w:rPr>
        <w:t xml:space="preserve">20 </w:t>
      </w:r>
      <w:r w:rsidR="00C60984" w:rsidRPr="00BB7C35">
        <w:rPr>
          <w:rFonts w:ascii="Tahoma" w:hAnsi="Tahoma" w:cs="Tahoma"/>
          <w:szCs w:val="20"/>
          <w:lang w:eastAsia="en-US"/>
        </w:rPr>
        <w:t>%</w:t>
      </w:r>
      <w:r w:rsidR="009B37A9" w:rsidRPr="00BB7C35">
        <w:rPr>
          <w:rFonts w:ascii="Tahoma" w:hAnsi="Tahoma" w:cs="Tahoma"/>
          <w:szCs w:val="20"/>
          <w:lang w:eastAsia="en-US"/>
        </w:rPr>
        <w:t>;</w:t>
      </w:r>
      <w:r w:rsidR="00C60984" w:rsidRPr="00BB7C35">
        <w:rPr>
          <w:rFonts w:ascii="Tahoma" w:hAnsi="Tahoma" w:cs="Tahoma"/>
          <w:szCs w:val="20"/>
          <w:lang w:eastAsia="en-US"/>
        </w:rPr>
        <w:t xml:space="preserve"> dosažení výše slevy z ceny se pro účely odstoupení dle tohoto ustanovení Smlouvy vyhodnotí </w:t>
      </w:r>
      <w:r w:rsidRPr="00BB7C35">
        <w:rPr>
          <w:rFonts w:ascii="Tahoma" w:hAnsi="Tahoma" w:cs="Tahoma"/>
          <w:szCs w:val="20"/>
          <w:lang w:eastAsia="en-US"/>
        </w:rPr>
        <w:t>za poslední</w:t>
      </w:r>
      <w:r w:rsidR="001124A5" w:rsidRPr="00BB7C35">
        <w:rPr>
          <w:rFonts w:ascii="Tahoma" w:hAnsi="Tahoma" w:cs="Tahoma"/>
          <w:szCs w:val="20"/>
          <w:lang w:eastAsia="en-US"/>
        </w:rPr>
        <w:t xml:space="preserve"> 3 </w:t>
      </w:r>
      <w:r w:rsidRPr="00BB7C35">
        <w:rPr>
          <w:rFonts w:ascii="Tahoma" w:hAnsi="Tahoma" w:cs="Tahoma"/>
          <w:szCs w:val="20"/>
          <w:lang w:eastAsia="en-US"/>
        </w:rPr>
        <w:t>měsíc</w:t>
      </w:r>
      <w:r w:rsidR="001124A5" w:rsidRPr="00BB7C35">
        <w:rPr>
          <w:rFonts w:ascii="Tahoma" w:hAnsi="Tahoma" w:cs="Tahoma"/>
          <w:szCs w:val="20"/>
          <w:lang w:eastAsia="en-US"/>
        </w:rPr>
        <w:t>e</w:t>
      </w:r>
      <w:r w:rsidR="002D4C41" w:rsidRPr="00BB7C35">
        <w:rPr>
          <w:rFonts w:ascii="Tahoma" w:hAnsi="Tahoma" w:cs="Tahoma"/>
          <w:szCs w:val="20"/>
          <w:lang w:eastAsia="en-US"/>
        </w:rPr>
        <w:t>;</w:t>
      </w:r>
    </w:p>
    <w:p w14:paraId="7CF50513" w14:textId="77777777" w:rsidR="003A38BA" w:rsidRPr="00BB7C35" w:rsidRDefault="0084473C" w:rsidP="0084473C">
      <w:pPr>
        <w:pStyle w:val="RLTextlnkuslovan"/>
        <w:numPr>
          <w:ilvl w:val="2"/>
          <w:numId w:val="2"/>
        </w:numPr>
        <w:rPr>
          <w:rFonts w:ascii="Tahoma" w:hAnsi="Tahoma" w:cs="Tahoma"/>
          <w:szCs w:val="20"/>
          <w:lang w:eastAsia="en-US"/>
        </w:rPr>
      </w:pPr>
      <w:r w:rsidRPr="00BB7C35">
        <w:rPr>
          <w:rFonts w:ascii="Tahoma" w:hAnsi="Tahoma" w:cs="Tahoma"/>
          <w:szCs w:val="20"/>
          <w:lang w:eastAsia="en-US"/>
        </w:rPr>
        <w:t>že celková výše smluvních pokut</w:t>
      </w:r>
      <w:r w:rsidR="00C8147C" w:rsidRPr="00BB7C35">
        <w:rPr>
          <w:rFonts w:ascii="Tahoma" w:hAnsi="Tahoma" w:cs="Tahoma"/>
          <w:szCs w:val="20"/>
          <w:lang w:eastAsia="en-US"/>
        </w:rPr>
        <w:t xml:space="preserve">, na jejichž zaplacení by měl Objednatel dle této Smlouvy nárok, </w:t>
      </w:r>
      <w:r w:rsidRPr="00BB7C35">
        <w:rPr>
          <w:rFonts w:ascii="Tahoma" w:hAnsi="Tahoma" w:cs="Tahoma"/>
          <w:szCs w:val="20"/>
          <w:lang w:eastAsia="en-US"/>
        </w:rPr>
        <w:t xml:space="preserve">dosáhne </w:t>
      </w:r>
      <w:r w:rsidR="00794C71" w:rsidRPr="00BB7C35">
        <w:rPr>
          <w:rFonts w:ascii="Tahoma" w:hAnsi="Tahoma" w:cs="Tahoma"/>
          <w:szCs w:val="20"/>
        </w:rPr>
        <w:t xml:space="preserve">5 </w:t>
      </w:r>
      <w:r w:rsidRPr="00BB7C35">
        <w:rPr>
          <w:rFonts w:ascii="Tahoma" w:hAnsi="Tahoma" w:cs="Tahoma"/>
          <w:szCs w:val="20"/>
          <w:lang w:eastAsia="en-US"/>
        </w:rPr>
        <w:t>% z</w:t>
      </w:r>
      <w:r w:rsidR="00F609FD" w:rsidRPr="00BB7C35">
        <w:rPr>
          <w:rFonts w:ascii="Tahoma" w:hAnsi="Tahoma" w:cs="Tahoma"/>
          <w:szCs w:val="20"/>
          <w:lang w:eastAsia="en-US"/>
        </w:rPr>
        <w:t>e souhrnné</w:t>
      </w:r>
      <w:r w:rsidRPr="00BB7C35">
        <w:rPr>
          <w:rFonts w:ascii="Tahoma" w:hAnsi="Tahoma" w:cs="Tahoma"/>
          <w:szCs w:val="20"/>
          <w:lang w:eastAsia="en-US"/>
        </w:rPr>
        <w:t xml:space="preserve"> ceny </w:t>
      </w:r>
      <w:r w:rsidR="00F609FD" w:rsidRPr="00BB7C35">
        <w:rPr>
          <w:rFonts w:ascii="Tahoma" w:hAnsi="Tahoma" w:cs="Tahoma"/>
          <w:szCs w:val="20"/>
          <w:lang w:eastAsia="en-US"/>
        </w:rPr>
        <w:t>Rozvoje</w:t>
      </w:r>
      <w:r w:rsidR="002D4C41" w:rsidRPr="00BB7C35">
        <w:rPr>
          <w:rFonts w:ascii="Tahoma" w:hAnsi="Tahoma" w:cs="Tahoma"/>
          <w:szCs w:val="20"/>
          <w:lang w:eastAsia="en-US"/>
        </w:rPr>
        <w:t>;</w:t>
      </w:r>
    </w:p>
    <w:p w14:paraId="7CF50514" w14:textId="77777777" w:rsidR="007F0CF6" w:rsidRPr="00BB7C35" w:rsidRDefault="007F0CF6" w:rsidP="000C1787">
      <w:pPr>
        <w:pStyle w:val="RLTextlnkuslovan"/>
        <w:numPr>
          <w:ilvl w:val="2"/>
          <w:numId w:val="2"/>
        </w:numPr>
        <w:rPr>
          <w:rFonts w:ascii="Tahoma" w:hAnsi="Tahoma" w:cs="Tahoma"/>
          <w:szCs w:val="20"/>
          <w:lang w:eastAsia="en-US"/>
        </w:rPr>
      </w:pPr>
      <w:bookmarkStart w:id="168" w:name="_Ref313949141"/>
      <w:r w:rsidRPr="00BB7C35">
        <w:rPr>
          <w:rFonts w:ascii="Tahoma" w:hAnsi="Tahoma" w:cs="Tahoma"/>
          <w:szCs w:val="20"/>
          <w:lang w:eastAsia="en-US"/>
        </w:rPr>
        <w:t xml:space="preserve">trvání závady kategorie A, B nebo C po dobu delší než je </w:t>
      </w:r>
      <w:r w:rsidR="009B37A9" w:rsidRPr="00BB7C35">
        <w:rPr>
          <w:rFonts w:ascii="Tahoma" w:hAnsi="Tahoma" w:cs="Tahoma"/>
          <w:szCs w:val="20"/>
          <w:lang w:eastAsia="en-US"/>
        </w:rPr>
        <w:t>troj</w:t>
      </w:r>
      <w:r w:rsidRPr="00BB7C35">
        <w:rPr>
          <w:rFonts w:ascii="Tahoma" w:hAnsi="Tahoma" w:cs="Tahoma"/>
          <w:szCs w:val="20"/>
          <w:lang w:eastAsia="en-US"/>
        </w:rPr>
        <w:t>násobek sjednané maximální doby pro její odstranění</w:t>
      </w:r>
      <w:bookmarkEnd w:id="168"/>
      <w:r w:rsidR="002D4C41" w:rsidRPr="00BB7C35">
        <w:rPr>
          <w:rFonts w:ascii="Tahoma" w:hAnsi="Tahoma" w:cs="Tahoma"/>
          <w:szCs w:val="20"/>
          <w:lang w:eastAsia="en-US"/>
        </w:rPr>
        <w:t>;</w:t>
      </w:r>
    </w:p>
    <w:p w14:paraId="7CF50515" w14:textId="77777777" w:rsidR="007F0CF6" w:rsidRPr="00BB7C35" w:rsidRDefault="007F0CF6" w:rsidP="000C1787">
      <w:pPr>
        <w:pStyle w:val="RLTextlnkuslovan"/>
        <w:numPr>
          <w:ilvl w:val="2"/>
          <w:numId w:val="2"/>
        </w:numPr>
        <w:rPr>
          <w:rFonts w:ascii="Tahoma" w:hAnsi="Tahoma" w:cs="Tahoma"/>
          <w:szCs w:val="20"/>
          <w:lang w:eastAsia="en-US"/>
        </w:rPr>
      </w:pPr>
      <w:r w:rsidRPr="00BB7C35">
        <w:rPr>
          <w:rFonts w:ascii="Tahoma" w:hAnsi="Tahoma" w:cs="Tahoma"/>
          <w:szCs w:val="20"/>
          <w:lang w:eastAsia="en-US"/>
        </w:rPr>
        <w:t xml:space="preserve">porušení povinnosti ochrany důvěrných informací </w:t>
      </w:r>
      <w:r w:rsidR="005C2538" w:rsidRPr="00BB7C35">
        <w:rPr>
          <w:rFonts w:ascii="Tahoma" w:hAnsi="Tahoma" w:cs="Tahoma"/>
          <w:szCs w:val="20"/>
          <w:lang w:eastAsia="en-US"/>
        </w:rPr>
        <w:t xml:space="preserve">dle této Smlouvy ze strany </w:t>
      </w:r>
      <w:r w:rsidR="00902894" w:rsidRPr="00BB7C35">
        <w:rPr>
          <w:rFonts w:ascii="Tahoma" w:hAnsi="Tahoma" w:cs="Tahoma"/>
          <w:szCs w:val="20"/>
          <w:lang w:eastAsia="en-US"/>
        </w:rPr>
        <w:t>Poskytovatel</w:t>
      </w:r>
      <w:r w:rsidRPr="00BB7C35">
        <w:rPr>
          <w:rFonts w:ascii="Tahoma" w:hAnsi="Tahoma" w:cs="Tahoma"/>
          <w:szCs w:val="20"/>
          <w:lang w:eastAsia="en-US"/>
        </w:rPr>
        <w:t>e</w:t>
      </w:r>
      <w:r w:rsidR="002D4C41" w:rsidRPr="00BB7C35">
        <w:rPr>
          <w:rFonts w:ascii="Tahoma" w:hAnsi="Tahoma" w:cs="Tahoma"/>
          <w:szCs w:val="20"/>
          <w:lang w:eastAsia="en-US"/>
        </w:rPr>
        <w:t>;</w:t>
      </w:r>
    </w:p>
    <w:p w14:paraId="7CF50516" w14:textId="77777777" w:rsidR="00662084" w:rsidRPr="00BB7C35" w:rsidRDefault="003A38BA" w:rsidP="000C1787">
      <w:pPr>
        <w:pStyle w:val="RLTextlnkuslovan"/>
        <w:numPr>
          <w:ilvl w:val="2"/>
          <w:numId w:val="2"/>
        </w:numPr>
        <w:rPr>
          <w:rFonts w:ascii="Tahoma" w:hAnsi="Tahoma" w:cs="Tahoma"/>
          <w:szCs w:val="20"/>
          <w:lang w:eastAsia="en-US"/>
        </w:rPr>
      </w:pPr>
      <w:r w:rsidRPr="00BB7C35">
        <w:rPr>
          <w:rFonts w:ascii="Tahoma" w:hAnsi="Tahoma" w:cs="Tahoma"/>
          <w:szCs w:val="20"/>
          <w:lang w:eastAsia="en-US"/>
        </w:rPr>
        <w:t xml:space="preserve">že </w:t>
      </w:r>
      <w:r w:rsidR="00662084" w:rsidRPr="00BB7C35">
        <w:rPr>
          <w:rFonts w:ascii="Tahoma" w:hAnsi="Tahoma" w:cs="Tahoma"/>
          <w:szCs w:val="20"/>
          <w:lang w:eastAsia="en-US"/>
        </w:rPr>
        <w:t>nebude schválena částka ze státního rozpočtu, či z jiných zdrojů</w:t>
      </w:r>
      <w:r w:rsidR="00C1671A" w:rsidRPr="00BB7C35">
        <w:rPr>
          <w:rFonts w:ascii="Tahoma" w:hAnsi="Tahoma" w:cs="Tahoma"/>
          <w:szCs w:val="20"/>
          <w:lang w:eastAsia="en-US"/>
        </w:rPr>
        <w:t xml:space="preserve"> (např. z EU)</w:t>
      </w:r>
      <w:r w:rsidR="00662084" w:rsidRPr="00BB7C35">
        <w:rPr>
          <w:rFonts w:ascii="Tahoma" w:hAnsi="Tahoma" w:cs="Tahoma"/>
          <w:szCs w:val="20"/>
          <w:lang w:eastAsia="en-US"/>
        </w:rPr>
        <w:t>, která je potřebná k úhradě za plnění této Smlouvy v následujícím roce</w:t>
      </w:r>
      <w:r w:rsidR="00C1671A" w:rsidRPr="00BB7C35">
        <w:rPr>
          <w:rFonts w:ascii="Tahoma" w:hAnsi="Tahoma" w:cs="Tahoma"/>
          <w:szCs w:val="20"/>
          <w:lang w:eastAsia="en-US"/>
        </w:rPr>
        <w:t>.</w:t>
      </w:r>
    </w:p>
    <w:p w14:paraId="7CF50517" w14:textId="77777777" w:rsidR="00E42251" w:rsidRPr="00BB7C35" w:rsidRDefault="00E42251" w:rsidP="00E42251">
      <w:pPr>
        <w:pStyle w:val="RLTextlnkuslovan"/>
        <w:rPr>
          <w:rFonts w:ascii="Tahoma" w:hAnsi="Tahoma" w:cs="Tahoma"/>
          <w:szCs w:val="20"/>
          <w:lang w:eastAsia="en-US"/>
        </w:rPr>
      </w:pPr>
      <w:bookmarkStart w:id="169" w:name="_Ref275368026"/>
      <w:bookmarkStart w:id="170" w:name="_Ref195960006"/>
      <w:r w:rsidRPr="00BB7C35">
        <w:rPr>
          <w:rFonts w:ascii="Tahoma" w:hAnsi="Tahoma" w:cs="Tahoma"/>
          <w:szCs w:val="20"/>
          <w:lang w:eastAsia="en-US"/>
        </w:rPr>
        <w:t>Objednatel je dále oprávněn bez jakýchkoliv sankcí odstoupit od této Smlouvy</w:t>
      </w:r>
      <w:r w:rsidR="002E0C7A" w:rsidRPr="00BB7C35">
        <w:rPr>
          <w:rFonts w:ascii="Tahoma" w:hAnsi="Tahoma" w:cs="Tahoma"/>
          <w:szCs w:val="20"/>
          <w:lang w:eastAsia="en-US"/>
        </w:rPr>
        <w:t xml:space="preserve"> nebo Dílčích smluv</w:t>
      </w:r>
      <w:r w:rsidRPr="00BB7C35">
        <w:rPr>
          <w:rFonts w:ascii="Tahoma" w:hAnsi="Tahoma" w:cs="Tahoma"/>
          <w:szCs w:val="20"/>
          <w:lang w:eastAsia="en-US"/>
        </w:rPr>
        <w:t>, pokud:</w:t>
      </w:r>
      <w:bookmarkEnd w:id="169"/>
      <w:r w:rsidRPr="00BB7C35">
        <w:rPr>
          <w:rFonts w:ascii="Tahoma" w:hAnsi="Tahoma" w:cs="Tahoma"/>
          <w:szCs w:val="20"/>
          <w:lang w:eastAsia="en-US"/>
        </w:rPr>
        <w:t xml:space="preserve"> </w:t>
      </w:r>
    </w:p>
    <w:p w14:paraId="7CF50518" w14:textId="77777777" w:rsidR="00E42251" w:rsidRPr="00BB7C35" w:rsidRDefault="00E42251" w:rsidP="00E42251">
      <w:pPr>
        <w:pStyle w:val="RLTextlnkuslovan"/>
        <w:numPr>
          <w:ilvl w:val="2"/>
          <w:numId w:val="2"/>
        </w:numPr>
        <w:rPr>
          <w:rFonts w:ascii="Tahoma" w:hAnsi="Tahoma" w:cs="Tahoma"/>
          <w:szCs w:val="20"/>
          <w:lang w:eastAsia="en-US"/>
        </w:rPr>
      </w:pPr>
      <w:r w:rsidRPr="00BB7C35">
        <w:rPr>
          <w:rFonts w:ascii="Tahoma" w:hAnsi="Tahoma" w:cs="Tahoma"/>
          <w:szCs w:val="20"/>
          <w:lang w:eastAsia="en-US"/>
        </w:rPr>
        <w:t>bylo příslušným orgánem vydáno pravomocné rozhodnutí zakazující plnění této Smlouvy;</w:t>
      </w:r>
    </w:p>
    <w:p w14:paraId="7CF50519" w14:textId="77777777" w:rsidR="00E42251" w:rsidRPr="00BB7C35" w:rsidRDefault="00E42251" w:rsidP="00E42251">
      <w:pPr>
        <w:pStyle w:val="RLTextlnkuslovan"/>
        <w:numPr>
          <w:ilvl w:val="2"/>
          <w:numId w:val="2"/>
        </w:numPr>
        <w:rPr>
          <w:rFonts w:ascii="Tahoma" w:hAnsi="Tahoma" w:cs="Tahoma"/>
          <w:szCs w:val="20"/>
          <w:lang w:eastAsia="en-US"/>
        </w:rPr>
      </w:pPr>
      <w:r w:rsidRPr="00BB7C35">
        <w:rPr>
          <w:rFonts w:ascii="Tahoma" w:hAnsi="Tahoma" w:cs="Tahoma"/>
          <w:szCs w:val="20"/>
          <w:lang w:eastAsia="en-US"/>
        </w:rPr>
        <w:t xml:space="preserve">na majetek Poskytovatele je prohlášen úpadek nebo Poskytovatel sám podá dlužnický návrh na zahájení insolvenčního řízení; </w:t>
      </w:r>
    </w:p>
    <w:p w14:paraId="7CF5051A" w14:textId="77777777" w:rsidR="00E42251" w:rsidRPr="00BB7C35" w:rsidRDefault="00E42251" w:rsidP="00E42251">
      <w:pPr>
        <w:pStyle w:val="RLTextlnkuslovan"/>
        <w:numPr>
          <w:ilvl w:val="2"/>
          <w:numId w:val="2"/>
        </w:numPr>
        <w:rPr>
          <w:rFonts w:ascii="Tahoma" w:hAnsi="Tahoma" w:cs="Tahoma"/>
          <w:szCs w:val="20"/>
          <w:lang w:eastAsia="en-US"/>
        </w:rPr>
      </w:pPr>
      <w:r w:rsidRPr="00BB7C35">
        <w:rPr>
          <w:rFonts w:ascii="Tahoma" w:hAnsi="Tahoma" w:cs="Tahoma"/>
          <w:szCs w:val="20"/>
          <w:lang w:eastAsia="en-US"/>
        </w:rPr>
        <w:t>Poskytovatel vstoupí do likvidace; nebo</w:t>
      </w:r>
    </w:p>
    <w:p w14:paraId="7CF5051B" w14:textId="4F451D07" w:rsidR="00E42251" w:rsidRPr="00BB7C35" w:rsidRDefault="00E42251" w:rsidP="00E42251">
      <w:pPr>
        <w:pStyle w:val="RLTextlnkuslovan"/>
        <w:numPr>
          <w:ilvl w:val="2"/>
          <w:numId w:val="2"/>
        </w:numPr>
        <w:rPr>
          <w:rFonts w:ascii="Tahoma" w:hAnsi="Tahoma" w:cs="Tahoma"/>
          <w:szCs w:val="20"/>
          <w:lang w:eastAsia="en-US"/>
        </w:rPr>
      </w:pPr>
      <w:r w:rsidRPr="00BB7C35">
        <w:rPr>
          <w:rFonts w:ascii="Tahoma" w:hAnsi="Tahoma" w:cs="Tahoma"/>
          <w:szCs w:val="20"/>
          <w:lang w:eastAsia="en-US"/>
        </w:rPr>
        <w:t xml:space="preserve">proti Poskytovateli je zahájeno trestní </w:t>
      </w:r>
      <w:r w:rsidR="004A1382" w:rsidRPr="00BB7C35">
        <w:rPr>
          <w:rFonts w:ascii="Tahoma" w:hAnsi="Tahoma" w:cs="Tahoma"/>
          <w:szCs w:val="20"/>
          <w:lang w:eastAsia="en-US"/>
        </w:rPr>
        <w:t>stíh</w:t>
      </w:r>
      <w:r w:rsidR="00DB6886" w:rsidRPr="00BB7C35">
        <w:rPr>
          <w:rFonts w:ascii="Tahoma" w:hAnsi="Tahoma" w:cs="Tahoma"/>
          <w:szCs w:val="20"/>
          <w:lang w:eastAsia="en-US"/>
        </w:rPr>
        <w:t>á</w:t>
      </w:r>
      <w:r w:rsidR="004A1382" w:rsidRPr="00BB7C35">
        <w:rPr>
          <w:rFonts w:ascii="Tahoma" w:hAnsi="Tahoma" w:cs="Tahoma"/>
          <w:szCs w:val="20"/>
          <w:lang w:eastAsia="en-US"/>
        </w:rPr>
        <w:t>n</w:t>
      </w:r>
      <w:r w:rsidRPr="00BB7C35">
        <w:rPr>
          <w:rFonts w:ascii="Tahoma" w:hAnsi="Tahoma" w:cs="Tahoma"/>
          <w:szCs w:val="20"/>
          <w:lang w:eastAsia="en-US"/>
        </w:rPr>
        <w:t>í</w:t>
      </w:r>
      <w:r w:rsidR="00DB6886" w:rsidRPr="00BB7C35">
        <w:rPr>
          <w:rFonts w:ascii="Tahoma" w:hAnsi="Tahoma" w:cs="Tahoma"/>
          <w:szCs w:val="20"/>
          <w:lang w:eastAsia="en-US"/>
        </w:rPr>
        <w:t xml:space="preserve"> pro trestný čin</w:t>
      </w:r>
      <w:r w:rsidRPr="00BB7C35">
        <w:rPr>
          <w:rFonts w:ascii="Tahoma" w:hAnsi="Tahoma" w:cs="Tahoma"/>
          <w:szCs w:val="20"/>
          <w:lang w:eastAsia="en-US"/>
        </w:rPr>
        <w:t xml:space="preserve"> podle zákona č. 418/2011 Sb., </w:t>
      </w:r>
      <w:r w:rsidR="0037254C">
        <w:rPr>
          <w:rFonts w:ascii="Tahoma" w:hAnsi="Tahoma" w:cs="Tahoma"/>
          <w:szCs w:val="20"/>
        </w:rPr>
        <w:t>o trestní odpovědnosti právnických osob a řízení proti nim</w:t>
      </w:r>
      <w:r w:rsidR="00A42E34" w:rsidRPr="00BB7C35">
        <w:rPr>
          <w:rFonts w:ascii="Tahoma" w:hAnsi="Tahoma" w:cs="Tahoma"/>
          <w:szCs w:val="20"/>
          <w:lang w:eastAsia="en-US"/>
        </w:rPr>
        <w:t>, ve znění pozdějších předpisů</w:t>
      </w:r>
      <w:r w:rsidRPr="00BB7C35">
        <w:rPr>
          <w:rFonts w:ascii="Tahoma" w:hAnsi="Tahoma" w:cs="Tahoma"/>
          <w:szCs w:val="20"/>
          <w:lang w:eastAsia="en-US"/>
        </w:rPr>
        <w:t>.</w:t>
      </w:r>
    </w:p>
    <w:bookmarkEnd w:id="170"/>
    <w:p w14:paraId="7CF5051C" w14:textId="77777777" w:rsidR="00662084" w:rsidRPr="00BB7C35" w:rsidRDefault="00902894" w:rsidP="000C1787">
      <w:pPr>
        <w:pStyle w:val="RLTextlnkuslovan"/>
        <w:rPr>
          <w:rFonts w:ascii="Tahoma" w:hAnsi="Tahoma" w:cs="Tahoma"/>
          <w:szCs w:val="20"/>
          <w:lang w:eastAsia="en-US"/>
        </w:rPr>
      </w:pPr>
      <w:r w:rsidRPr="00BB7C35">
        <w:rPr>
          <w:rFonts w:ascii="Tahoma" w:hAnsi="Tahoma" w:cs="Tahoma"/>
          <w:szCs w:val="20"/>
          <w:lang w:eastAsia="en-US"/>
        </w:rPr>
        <w:t>Poskytovatel</w:t>
      </w:r>
      <w:r w:rsidR="00662084" w:rsidRPr="00BB7C35">
        <w:rPr>
          <w:rFonts w:ascii="Tahoma" w:hAnsi="Tahoma" w:cs="Tahoma"/>
          <w:szCs w:val="20"/>
          <w:lang w:eastAsia="en-US"/>
        </w:rPr>
        <w:t xml:space="preserve"> je oprávněn odstoupit od této Smlouvy v případě prodlení Objednatele se zaplacením jakékoliv splatné částky dle této Smlouvy po dobu delší než 60 dnů, pokud Objednatel nezjedná nápravu ani v dodatečné přiměřené lhůtě, kterou mu k tomu </w:t>
      </w:r>
      <w:r w:rsidRPr="00BB7C35">
        <w:rPr>
          <w:rFonts w:ascii="Tahoma" w:hAnsi="Tahoma" w:cs="Tahoma"/>
          <w:szCs w:val="20"/>
          <w:lang w:eastAsia="en-US"/>
        </w:rPr>
        <w:t>Poskytovatel</w:t>
      </w:r>
      <w:r w:rsidR="00662084" w:rsidRPr="00BB7C35">
        <w:rPr>
          <w:rFonts w:ascii="Tahoma" w:hAnsi="Tahoma" w:cs="Tahoma"/>
          <w:szCs w:val="20"/>
          <w:lang w:eastAsia="en-US"/>
        </w:rPr>
        <w:t xml:space="preserve"> poskytne v písemné výzvě ke splnění povinnosti, přičemž tato lhůta nesmí být kratší než 15 </w:t>
      </w:r>
      <w:r w:rsidR="001C1E65" w:rsidRPr="00BB7C35">
        <w:rPr>
          <w:rFonts w:ascii="Tahoma" w:hAnsi="Tahoma" w:cs="Tahoma"/>
          <w:szCs w:val="20"/>
          <w:lang w:eastAsia="en-US"/>
        </w:rPr>
        <w:t xml:space="preserve">pracovních </w:t>
      </w:r>
      <w:r w:rsidR="00662084" w:rsidRPr="00BB7C35">
        <w:rPr>
          <w:rFonts w:ascii="Tahoma" w:hAnsi="Tahoma" w:cs="Tahoma"/>
          <w:szCs w:val="20"/>
          <w:lang w:eastAsia="en-US"/>
        </w:rPr>
        <w:t>dnů od doručení takovéto výzvy.</w:t>
      </w:r>
    </w:p>
    <w:p w14:paraId="7CF5051D" w14:textId="77777777" w:rsidR="00662084" w:rsidRPr="00BB7C35" w:rsidRDefault="00662084" w:rsidP="000C1787">
      <w:pPr>
        <w:pStyle w:val="RLTextlnkuslovan"/>
        <w:rPr>
          <w:rFonts w:ascii="Tahoma" w:hAnsi="Tahoma" w:cs="Tahoma"/>
          <w:szCs w:val="20"/>
          <w:lang w:eastAsia="en-US"/>
        </w:rPr>
      </w:pPr>
      <w:r w:rsidRPr="00BB7C35">
        <w:rPr>
          <w:rFonts w:ascii="Tahoma" w:hAnsi="Tahoma" w:cs="Tahoma"/>
          <w:szCs w:val="20"/>
          <w:lang w:eastAsia="en-US"/>
        </w:rPr>
        <w:t xml:space="preserve">Účinky odstoupení od Smlouvy nastávají dnem doručení písemného oznámení o odstoupení druhé smluvní straně. </w:t>
      </w:r>
    </w:p>
    <w:p w14:paraId="7CF5051E" w14:textId="29777959" w:rsidR="00201A5D" w:rsidRPr="00BB7C35" w:rsidRDefault="00662084" w:rsidP="000C1787">
      <w:pPr>
        <w:pStyle w:val="RLTextlnkuslovan"/>
        <w:rPr>
          <w:rFonts w:ascii="Tahoma" w:hAnsi="Tahoma" w:cs="Tahoma"/>
          <w:szCs w:val="20"/>
          <w:lang w:eastAsia="en-US"/>
        </w:rPr>
      </w:pPr>
      <w:bookmarkStart w:id="171" w:name="_Ref372630880"/>
      <w:r w:rsidRPr="00BB7C35">
        <w:rPr>
          <w:rFonts w:ascii="Tahoma" w:hAnsi="Tahoma" w:cs="Tahoma"/>
          <w:szCs w:val="20"/>
          <w:lang w:eastAsia="en-US"/>
        </w:rPr>
        <w:t xml:space="preserve">Objednatel </w:t>
      </w:r>
      <w:r w:rsidR="004F4144" w:rsidRPr="00BB7C35">
        <w:rPr>
          <w:rFonts w:ascii="Tahoma" w:hAnsi="Tahoma" w:cs="Tahoma"/>
          <w:szCs w:val="20"/>
          <w:lang w:eastAsia="en-US"/>
        </w:rPr>
        <w:t xml:space="preserve">je </w:t>
      </w:r>
      <w:r w:rsidRPr="00BB7C35">
        <w:rPr>
          <w:rFonts w:ascii="Tahoma" w:hAnsi="Tahoma" w:cs="Tahoma"/>
          <w:szCs w:val="20"/>
          <w:lang w:eastAsia="en-US"/>
        </w:rPr>
        <w:t>oprávněn tuto Smlouvu písemně vypovědět bez udání důvodů, a to s výpovědní dobou 3 měsíců ode dne doruč</w:t>
      </w:r>
      <w:r w:rsidR="00593CF1" w:rsidRPr="00BB7C35">
        <w:rPr>
          <w:rFonts w:ascii="Tahoma" w:hAnsi="Tahoma" w:cs="Tahoma"/>
          <w:szCs w:val="20"/>
          <w:lang w:eastAsia="en-US"/>
        </w:rPr>
        <w:t>e</w:t>
      </w:r>
      <w:r w:rsidRPr="00BB7C35">
        <w:rPr>
          <w:rFonts w:ascii="Tahoma" w:hAnsi="Tahoma" w:cs="Tahoma"/>
          <w:szCs w:val="20"/>
          <w:lang w:eastAsia="en-US"/>
        </w:rPr>
        <w:t xml:space="preserve">ní písemné výpovědi </w:t>
      </w:r>
      <w:r w:rsidR="00902894" w:rsidRPr="00BB7C35">
        <w:rPr>
          <w:rFonts w:ascii="Tahoma" w:hAnsi="Tahoma" w:cs="Tahoma"/>
          <w:szCs w:val="20"/>
          <w:lang w:eastAsia="en-US"/>
        </w:rPr>
        <w:t>Poskytovatel</w:t>
      </w:r>
      <w:r w:rsidRPr="00BB7C35">
        <w:rPr>
          <w:rFonts w:ascii="Tahoma" w:hAnsi="Tahoma" w:cs="Tahoma"/>
          <w:szCs w:val="20"/>
          <w:lang w:eastAsia="en-US"/>
        </w:rPr>
        <w:t>i</w:t>
      </w:r>
      <w:bookmarkEnd w:id="171"/>
      <w:r w:rsidR="0037254C">
        <w:rPr>
          <w:rFonts w:ascii="Tahoma" w:hAnsi="Tahoma" w:cs="Tahoma"/>
          <w:szCs w:val="20"/>
          <w:lang w:eastAsia="en-US"/>
        </w:rPr>
        <w:t>.</w:t>
      </w:r>
    </w:p>
    <w:p w14:paraId="7CF5051F" w14:textId="77777777" w:rsidR="00662084" w:rsidRPr="00BB7C35" w:rsidRDefault="008A59A4" w:rsidP="000C1787">
      <w:pPr>
        <w:pStyle w:val="RLTextlnkuslovan"/>
        <w:rPr>
          <w:rFonts w:ascii="Tahoma" w:hAnsi="Tahoma" w:cs="Tahoma"/>
          <w:szCs w:val="20"/>
          <w:lang w:eastAsia="en-US"/>
        </w:rPr>
      </w:pPr>
      <w:r w:rsidRPr="00BB7C35">
        <w:rPr>
          <w:rFonts w:ascii="Tahoma" w:hAnsi="Tahoma" w:cs="Tahoma"/>
          <w:szCs w:val="20"/>
          <w:lang w:eastAsia="en-US"/>
        </w:rPr>
        <w:lastRenderedPageBreak/>
        <w:t xml:space="preserve">Výpověď </w:t>
      </w:r>
      <w:r w:rsidR="00201A5D" w:rsidRPr="00BB7C35">
        <w:rPr>
          <w:rFonts w:ascii="Tahoma" w:hAnsi="Tahoma" w:cs="Tahoma"/>
          <w:szCs w:val="20"/>
          <w:lang w:eastAsia="en-US"/>
        </w:rPr>
        <w:t xml:space="preserve">dle odst. </w:t>
      </w:r>
      <w:r w:rsidR="00201A5D" w:rsidRPr="00BB7C35">
        <w:rPr>
          <w:rFonts w:ascii="Tahoma" w:hAnsi="Tahoma" w:cs="Tahoma"/>
          <w:szCs w:val="20"/>
          <w:lang w:eastAsia="en-US"/>
        </w:rPr>
        <w:fldChar w:fldCharType="begin"/>
      </w:r>
      <w:r w:rsidR="00201A5D" w:rsidRPr="00BB7C35">
        <w:rPr>
          <w:rFonts w:ascii="Tahoma" w:hAnsi="Tahoma" w:cs="Tahoma"/>
          <w:szCs w:val="20"/>
          <w:lang w:eastAsia="en-US"/>
        </w:rPr>
        <w:instrText xml:space="preserve"> REF _Ref372630880 \r \h </w:instrText>
      </w:r>
      <w:r w:rsidR="00FF479E" w:rsidRPr="00BB7C35">
        <w:rPr>
          <w:rFonts w:ascii="Tahoma" w:hAnsi="Tahoma" w:cs="Tahoma"/>
          <w:szCs w:val="20"/>
          <w:lang w:eastAsia="en-US"/>
        </w:rPr>
        <w:instrText xml:space="preserve"> \* MERGEFORMAT </w:instrText>
      </w:r>
      <w:r w:rsidR="00201A5D" w:rsidRPr="00BB7C35">
        <w:rPr>
          <w:rFonts w:ascii="Tahoma" w:hAnsi="Tahoma" w:cs="Tahoma"/>
          <w:szCs w:val="20"/>
          <w:lang w:eastAsia="en-US"/>
        </w:rPr>
      </w:r>
      <w:r w:rsidR="00201A5D" w:rsidRPr="00BB7C35">
        <w:rPr>
          <w:rFonts w:ascii="Tahoma" w:hAnsi="Tahoma" w:cs="Tahoma"/>
          <w:szCs w:val="20"/>
          <w:lang w:eastAsia="en-US"/>
        </w:rPr>
        <w:fldChar w:fldCharType="separate"/>
      </w:r>
      <w:r w:rsidR="00BF1146" w:rsidRPr="00BB7C35">
        <w:rPr>
          <w:rFonts w:ascii="Tahoma" w:hAnsi="Tahoma" w:cs="Tahoma"/>
          <w:szCs w:val="20"/>
          <w:lang w:eastAsia="en-US"/>
        </w:rPr>
        <w:t>21.6</w:t>
      </w:r>
      <w:r w:rsidR="00201A5D" w:rsidRPr="00BB7C35">
        <w:rPr>
          <w:rFonts w:ascii="Tahoma" w:hAnsi="Tahoma" w:cs="Tahoma"/>
          <w:szCs w:val="20"/>
          <w:lang w:eastAsia="en-US"/>
        </w:rPr>
        <w:fldChar w:fldCharType="end"/>
      </w:r>
      <w:r w:rsidR="00201A5D" w:rsidRPr="00BB7C35">
        <w:rPr>
          <w:rFonts w:ascii="Tahoma" w:hAnsi="Tahoma" w:cs="Tahoma"/>
          <w:szCs w:val="20"/>
          <w:lang w:eastAsia="en-US"/>
        </w:rPr>
        <w:t xml:space="preserve"> Smlouvy </w:t>
      </w:r>
      <w:r w:rsidRPr="00BB7C35">
        <w:rPr>
          <w:rFonts w:ascii="Tahoma" w:hAnsi="Tahoma" w:cs="Tahoma"/>
          <w:szCs w:val="20"/>
          <w:lang w:eastAsia="en-US"/>
        </w:rPr>
        <w:t>může být i částečná</w:t>
      </w:r>
      <w:r w:rsidR="003A38BA" w:rsidRPr="00BB7C35">
        <w:rPr>
          <w:rFonts w:ascii="Tahoma" w:hAnsi="Tahoma" w:cs="Tahoma"/>
          <w:szCs w:val="20"/>
          <w:lang w:eastAsia="en-US"/>
        </w:rPr>
        <w:t xml:space="preserve"> a Objednatel může Smlouvu vypovídat ve vztahu k jakékoli části plnění </w:t>
      </w:r>
      <w:r w:rsidR="00902894" w:rsidRPr="00BB7C35">
        <w:rPr>
          <w:rFonts w:ascii="Tahoma" w:hAnsi="Tahoma" w:cs="Tahoma"/>
          <w:szCs w:val="20"/>
          <w:lang w:eastAsia="en-US"/>
        </w:rPr>
        <w:t>Poskytovatel</w:t>
      </w:r>
      <w:r w:rsidR="003A38BA" w:rsidRPr="00BB7C35">
        <w:rPr>
          <w:rFonts w:ascii="Tahoma" w:hAnsi="Tahoma" w:cs="Tahoma"/>
          <w:szCs w:val="20"/>
          <w:lang w:eastAsia="en-US"/>
        </w:rPr>
        <w:t>e</w:t>
      </w:r>
      <w:r w:rsidR="002E0C7A" w:rsidRPr="00BB7C35">
        <w:rPr>
          <w:rFonts w:ascii="Tahoma" w:hAnsi="Tahoma" w:cs="Tahoma"/>
          <w:szCs w:val="20"/>
          <w:lang w:eastAsia="en-US"/>
        </w:rPr>
        <w:t>, resp. k jakékoliv Dílčí smlouvě</w:t>
      </w:r>
      <w:r w:rsidRPr="00BB7C35">
        <w:rPr>
          <w:rFonts w:ascii="Tahoma" w:hAnsi="Tahoma" w:cs="Tahoma"/>
          <w:szCs w:val="20"/>
          <w:lang w:eastAsia="en-US"/>
        </w:rPr>
        <w:t>.</w:t>
      </w:r>
    </w:p>
    <w:p w14:paraId="7CF50520" w14:textId="77777777" w:rsidR="00662084" w:rsidRPr="00BB7C35" w:rsidRDefault="00662084" w:rsidP="000C1787">
      <w:pPr>
        <w:pStyle w:val="RLTextlnkuslovan"/>
        <w:rPr>
          <w:rFonts w:ascii="Tahoma" w:hAnsi="Tahoma" w:cs="Tahoma"/>
          <w:szCs w:val="20"/>
          <w:lang w:eastAsia="en-US"/>
        </w:rPr>
      </w:pPr>
      <w:r w:rsidRPr="00BB7C35">
        <w:rPr>
          <w:rFonts w:ascii="Tahoma" w:hAnsi="Tahoma" w:cs="Tahoma"/>
          <w:szCs w:val="20"/>
          <w:lang w:eastAsia="en-US"/>
        </w:rPr>
        <w:t xml:space="preserve">Ukončením účinnosti této Smlouvy nejsou dotčena ustanovení Smlouvy týkající se licencí, záruk, </w:t>
      </w:r>
      <w:r w:rsidR="00563C4E" w:rsidRPr="00BB7C35">
        <w:rPr>
          <w:rFonts w:ascii="Tahoma" w:hAnsi="Tahoma" w:cs="Tahoma"/>
          <w:szCs w:val="20"/>
          <w:lang w:eastAsia="en-US"/>
        </w:rPr>
        <w:t>práv z vad</w:t>
      </w:r>
      <w:r w:rsidRPr="00BB7C35">
        <w:rPr>
          <w:rFonts w:ascii="Tahoma" w:hAnsi="Tahoma" w:cs="Tahoma"/>
          <w:szCs w:val="20"/>
          <w:lang w:eastAsia="en-US"/>
        </w:rPr>
        <w:t xml:space="preserve">y, </w:t>
      </w:r>
      <w:r w:rsidR="00563C4E" w:rsidRPr="00BB7C35">
        <w:rPr>
          <w:rFonts w:ascii="Tahoma" w:hAnsi="Tahoma" w:cs="Tahoma"/>
          <w:szCs w:val="20"/>
          <w:lang w:eastAsia="en-US"/>
        </w:rPr>
        <w:t>povinnosti nahradit škodu</w:t>
      </w:r>
      <w:r w:rsidRPr="00BB7C35">
        <w:rPr>
          <w:rFonts w:ascii="Tahoma" w:hAnsi="Tahoma" w:cs="Tahoma"/>
          <w:szCs w:val="20"/>
          <w:lang w:eastAsia="en-US"/>
        </w:rPr>
        <w:t xml:space="preserve"> a </w:t>
      </w:r>
      <w:r w:rsidR="00FC1185" w:rsidRPr="00BB7C35">
        <w:rPr>
          <w:rFonts w:ascii="Tahoma" w:hAnsi="Tahoma" w:cs="Tahoma"/>
          <w:szCs w:val="20"/>
          <w:lang w:eastAsia="en-US"/>
        </w:rPr>
        <w:t>povinnosti hradit smluvní pokuty</w:t>
      </w:r>
      <w:r w:rsidRPr="00BB7C35">
        <w:rPr>
          <w:rFonts w:ascii="Tahoma" w:hAnsi="Tahoma" w:cs="Tahoma"/>
          <w:szCs w:val="20"/>
          <w:lang w:eastAsia="en-US"/>
        </w:rPr>
        <w:t>, ustanovení o ochraně informací, ani další ustanovení a nároky, z jejichž povahy vyplývá, že mají trvat i po zániku účinnosti této Smlouvy.</w:t>
      </w:r>
    </w:p>
    <w:p w14:paraId="7CF50521" w14:textId="77777777" w:rsidR="002C1E41" w:rsidRPr="00BB7C35" w:rsidRDefault="002C1E41" w:rsidP="000C1787">
      <w:pPr>
        <w:pStyle w:val="RLlneksmlouvy"/>
        <w:rPr>
          <w:rFonts w:ascii="Tahoma" w:hAnsi="Tahoma" w:cs="Tahoma"/>
          <w:szCs w:val="20"/>
        </w:rPr>
      </w:pPr>
      <w:bookmarkStart w:id="172" w:name="_Toc212632764"/>
      <w:bookmarkStart w:id="173" w:name="_Toc295034744"/>
      <w:bookmarkEnd w:id="159"/>
      <w:bookmarkEnd w:id="160"/>
      <w:bookmarkEnd w:id="161"/>
      <w:bookmarkEnd w:id="162"/>
      <w:bookmarkEnd w:id="163"/>
      <w:bookmarkEnd w:id="164"/>
      <w:bookmarkEnd w:id="165"/>
      <w:r w:rsidRPr="00BB7C35">
        <w:rPr>
          <w:rFonts w:ascii="Tahoma" w:hAnsi="Tahoma" w:cs="Tahoma"/>
          <w:szCs w:val="20"/>
        </w:rPr>
        <w:t>ŘEŠENÍ SPORŮ</w:t>
      </w:r>
      <w:bookmarkEnd w:id="172"/>
      <w:bookmarkEnd w:id="173"/>
    </w:p>
    <w:p w14:paraId="7CF50522" w14:textId="77777777" w:rsidR="00662084" w:rsidRPr="00BB7C35" w:rsidRDefault="00662084" w:rsidP="000C1787">
      <w:pPr>
        <w:pStyle w:val="RLTextlnkuslovan"/>
        <w:rPr>
          <w:rFonts w:ascii="Tahoma" w:hAnsi="Tahoma" w:cs="Tahoma"/>
          <w:szCs w:val="20"/>
          <w:lang w:eastAsia="en-US"/>
        </w:rPr>
      </w:pPr>
      <w:r w:rsidRPr="00BB7C35">
        <w:rPr>
          <w:rFonts w:ascii="Tahoma" w:hAnsi="Tahoma" w:cs="Tahoma"/>
          <w:szCs w:val="20"/>
          <w:lang w:eastAsia="en-US"/>
        </w:rPr>
        <w:t xml:space="preserve">Práva a povinnosti smluvních stran touto Smlouvou výslovně neupravené se řídí </w:t>
      </w:r>
      <w:r w:rsidR="00F53005" w:rsidRPr="00BB7C35">
        <w:rPr>
          <w:rFonts w:ascii="Tahoma" w:hAnsi="Tahoma" w:cs="Tahoma"/>
          <w:szCs w:val="20"/>
          <w:lang w:eastAsia="en-US"/>
        </w:rPr>
        <w:t xml:space="preserve">občanským zákoníkem </w:t>
      </w:r>
      <w:r w:rsidRPr="00BB7C35">
        <w:rPr>
          <w:rFonts w:ascii="Tahoma" w:hAnsi="Tahoma" w:cs="Tahoma"/>
          <w:szCs w:val="20"/>
          <w:lang w:eastAsia="en-US"/>
        </w:rPr>
        <w:t>a příslušnými právními předpisy souvisejícími.</w:t>
      </w:r>
    </w:p>
    <w:p w14:paraId="7CF50523" w14:textId="77777777" w:rsidR="00662084" w:rsidRPr="00BB7C35" w:rsidRDefault="00662084" w:rsidP="000C1787">
      <w:pPr>
        <w:pStyle w:val="RLTextlnkuslovan"/>
        <w:rPr>
          <w:rFonts w:ascii="Tahoma" w:hAnsi="Tahoma" w:cs="Tahoma"/>
          <w:szCs w:val="20"/>
          <w:lang w:eastAsia="en-US"/>
        </w:rPr>
      </w:pPr>
      <w:bookmarkStart w:id="174" w:name="_Ref212281042"/>
      <w:bookmarkStart w:id="175" w:name="_Ref311710666"/>
      <w:r w:rsidRPr="00BB7C35">
        <w:rPr>
          <w:rFonts w:ascii="Tahoma" w:hAnsi="Tahoma" w:cs="Tahoma"/>
          <w:szCs w:val="20"/>
          <w:lang w:eastAsia="en-US"/>
        </w:rPr>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w:t>
      </w:r>
      <w:bookmarkEnd w:id="174"/>
      <w:bookmarkEnd w:id="175"/>
      <w:r w:rsidRPr="00BB7C35">
        <w:rPr>
          <w:rFonts w:ascii="Tahoma" w:hAnsi="Tahoma" w:cs="Tahoma"/>
          <w:szCs w:val="20"/>
          <w:lang w:eastAsia="en-US"/>
        </w:rPr>
        <w:t xml:space="preserve"> </w:t>
      </w:r>
      <w:r w:rsidR="000D7333" w:rsidRPr="00BB7C35">
        <w:rPr>
          <w:rFonts w:ascii="Tahoma" w:hAnsi="Tahoma" w:cs="Tahoma"/>
          <w:szCs w:val="20"/>
          <w:lang w:eastAsia="en-US"/>
        </w:rPr>
        <w:t>Tím není dotčeno právo smluvních stran obrátit se ve věci na příslušný obecný soud České republiky.</w:t>
      </w:r>
    </w:p>
    <w:p w14:paraId="7CF50524" w14:textId="77777777" w:rsidR="002C1E41" w:rsidRPr="00BB7C35" w:rsidRDefault="002C1E41" w:rsidP="000C1787">
      <w:pPr>
        <w:pStyle w:val="RLlneksmlouvy"/>
        <w:rPr>
          <w:rFonts w:ascii="Tahoma" w:hAnsi="Tahoma" w:cs="Tahoma"/>
          <w:szCs w:val="20"/>
        </w:rPr>
      </w:pPr>
      <w:bookmarkStart w:id="176" w:name="_Toc212632765"/>
      <w:bookmarkStart w:id="177" w:name="_Toc295034745"/>
      <w:r w:rsidRPr="00BB7C35">
        <w:rPr>
          <w:rFonts w:ascii="Tahoma" w:hAnsi="Tahoma" w:cs="Tahoma"/>
          <w:szCs w:val="20"/>
        </w:rPr>
        <w:t>ZÁVĚREČNÁ USTANOVENÍ</w:t>
      </w:r>
      <w:bookmarkEnd w:id="176"/>
      <w:bookmarkEnd w:id="177"/>
    </w:p>
    <w:p w14:paraId="7CF50525" w14:textId="47067A14" w:rsidR="00662084" w:rsidRPr="00BB7C35" w:rsidRDefault="00662084" w:rsidP="000C1787">
      <w:pPr>
        <w:pStyle w:val="RLTextlnkuslovan"/>
        <w:rPr>
          <w:rFonts w:ascii="Tahoma" w:hAnsi="Tahoma" w:cs="Tahoma"/>
          <w:szCs w:val="20"/>
        </w:rPr>
      </w:pPr>
      <w:bookmarkStart w:id="178" w:name="_Hlt313951407"/>
      <w:bookmarkStart w:id="179" w:name="_Ref304891672"/>
      <w:bookmarkEnd w:id="178"/>
      <w:r w:rsidRPr="00BB7C35">
        <w:rPr>
          <w:rFonts w:ascii="Tahoma" w:hAnsi="Tahoma" w:cs="Tahoma"/>
          <w:szCs w:val="20"/>
        </w:rPr>
        <w:t>Tato Smlouva představuje úplnou dohodu smluvních stran o předmětu této Smlouvy. Tuto Smlouvu je možné měnit pouze písemnou dohodou smluvních stran ve formě číslovaných dodatků této Smlouvy</w:t>
      </w:r>
      <w:r w:rsidR="00CD1A3D" w:rsidRPr="00BB7C35">
        <w:rPr>
          <w:rFonts w:ascii="Tahoma" w:hAnsi="Tahoma" w:cs="Tahoma"/>
          <w:szCs w:val="20"/>
          <w:lang w:eastAsia="en-US"/>
        </w:rPr>
        <w:t xml:space="preserve"> uzavřených v souladu s</w:t>
      </w:r>
      <w:r w:rsidR="005C2538" w:rsidRPr="00BB7C35">
        <w:rPr>
          <w:rFonts w:ascii="Tahoma" w:hAnsi="Tahoma" w:cs="Tahoma"/>
          <w:szCs w:val="20"/>
          <w:lang w:eastAsia="en-US"/>
        </w:rPr>
        <w:t xml:space="preserve"> příslušnými ustanoveními </w:t>
      </w:r>
      <w:r w:rsidR="00157E48" w:rsidRPr="00BB7C35">
        <w:rPr>
          <w:rFonts w:ascii="Tahoma" w:hAnsi="Tahoma" w:cs="Tahoma"/>
          <w:szCs w:val="20"/>
          <w:lang w:eastAsia="en-US"/>
        </w:rPr>
        <w:t>ZZVZ</w:t>
      </w:r>
      <w:r w:rsidR="00CC688A" w:rsidRPr="00BB7C35">
        <w:rPr>
          <w:rFonts w:ascii="Tahoma" w:hAnsi="Tahoma" w:cs="Tahoma"/>
          <w:szCs w:val="20"/>
          <w:lang w:eastAsia="en-US"/>
        </w:rPr>
        <w:t xml:space="preserve">, </w:t>
      </w:r>
      <w:r w:rsidR="00CC688A" w:rsidRPr="00BB7C35">
        <w:rPr>
          <w:rFonts w:ascii="Tahoma" w:hAnsi="Tahoma" w:cs="Tahoma"/>
          <w:szCs w:val="20"/>
        </w:rPr>
        <w:t>popř. obdobného ustanovení předpisu jej nahrazujícího,</w:t>
      </w:r>
      <w:r w:rsidR="00CD1A3D" w:rsidRPr="00BB7C35">
        <w:rPr>
          <w:rFonts w:ascii="Tahoma" w:hAnsi="Tahoma" w:cs="Tahoma"/>
          <w:szCs w:val="20"/>
          <w:lang w:eastAsia="en-US"/>
        </w:rPr>
        <w:t xml:space="preserve"> a </w:t>
      </w:r>
      <w:r w:rsidRPr="00BB7C35">
        <w:rPr>
          <w:rFonts w:ascii="Tahoma" w:hAnsi="Tahoma" w:cs="Tahoma"/>
          <w:szCs w:val="20"/>
        </w:rPr>
        <w:t>podepsaných osobami oprávněnými jednat jménem smluvních stran</w:t>
      </w:r>
      <w:r w:rsidR="005348F7" w:rsidRPr="00BB7C35">
        <w:rPr>
          <w:rFonts w:ascii="Tahoma" w:hAnsi="Tahoma" w:cs="Tahoma"/>
          <w:szCs w:val="20"/>
        </w:rPr>
        <w:t>, není-li v této Smlouvě výslovně uvedeno jinak</w:t>
      </w:r>
      <w:r w:rsidRPr="00BB7C35">
        <w:rPr>
          <w:rFonts w:ascii="Tahoma" w:hAnsi="Tahoma" w:cs="Tahoma"/>
          <w:szCs w:val="20"/>
        </w:rPr>
        <w:t>.</w:t>
      </w:r>
      <w:bookmarkEnd w:id="179"/>
    </w:p>
    <w:p w14:paraId="7CF50526" w14:textId="77777777" w:rsidR="00662084" w:rsidRPr="00BB7C35" w:rsidRDefault="00662084" w:rsidP="000C1787">
      <w:pPr>
        <w:pStyle w:val="RLTextlnkuslovan"/>
        <w:rPr>
          <w:rFonts w:ascii="Tahoma" w:hAnsi="Tahoma" w:cs="Tahoma"/>
          <w:szCs w:val="20"/>
        </w:rPr>
      </w:pPr>
      <w:r w:rsidRPr="00BB7C35">
        <w:rPr>
          <w:rFonts w:ascii="Tahoma" w:hAnsi="Tahoma" w:cs="Tahoma"/>
          <w:szCs w:val="20"/>
        </w:rPr>
        <w:t xml:space="preserve">Veškerá práva a povinnosti vyplývající z této Smlouvy přecházejí, pokud to povaha těchto práv a povinností nevylučuje, na právní nástupce smluvních stran. </w:t>
      </w:r>
    </w:p>
    <w:p w14:paraId="7CF50527" w14:textId="77777777" w:rsidR="002C1E41" w:rsidRPr="00BB7C35" w:rsidRDefault="00902894" w:rsidP="000C1787">
      <w:pPr>
        <w:pStyle w:val="RLTextlnkuslovan"/>
        <w:rPr>
          <w:rFonts w:ascii="Tahoma" w:hAnsi="Tahoma" w:cs="Tahoma"/>
          <w:szCs w:val="20"/>
        </w:rPr>
      </w:pPr>
      <w:r w:rsidRPr="00BB7C35">
        <w:rPr>
          <w:rFonts w:ascii="Tahoma" w:hAnsi="Tahoma" w:cs="Tahoma"/>
          <w:szCs w:val="20"/>
        </w:rPr>
        <w:t>Poskytovatel</w:t>
      </w:r>
      <w:r w:rsidR="00662084" w:rsidRPr="00BB7C35">
        <w:rPr>
          <w:rFonts w:ascii="Tahoma" w:hAnsi="Tahoma" w:cs="Tahoma"/>
          <w:szCs w:val="20"/>
        </w:rPr>
        <w:t xml:space="preserve"> není oprávněn postoupit peněžité nároky vůči Objednateli na třetí osobu bez předchozího písemného souhlasu Objednatele</w:t>
      </w:r>
      <w:r w:rsidR="002C1E41" w:rsidRPr="00BB7C35">
        <w:rPr>
          <w:rFonts w:ascii="Tahoma" w:hAnsi="Tahoma" w:cs="Tahoma"/>
          <w:szCs w:val="20"/>
        </w:rPr>
        <w:t xml:space="preserve">. </w:t>
      </w:r>
    </w:p>
    <w:p w14:paraId="7CF50528" w14:textId="77777777" w:rsidR="002C1E41" w:rsidRPr="00BB7C35" w:rsidRDefault="002C1E41" w:rsidP="000C1787">
      <w:pPr>
        <w:pStyle w:val="RLTextlnkuslovan"/>
        <w:rPr>
          <w:rFonts w:ascii="Tahoma" w:hAnsi="Tahoma" w:cs="Tahoma"/>
          <w:szCs w:val="20"/>
        </w:rPr>
      </w:pPr>
      <w:r w:rsidRPr="00BB7C35">
        <w:rPr>
          <w:rFonts w:ascii="Tahoma" w:hAnsi="Tahoma" w:cs="Tahoma"/>
          <w:szCs w:val="20"/>
        </w:rPr>
        <w:t>Nedílnou součást Smlouvy tvoří tyto přílohy:</w:t>
      </w:r>
    </w:p>
    <w:tbl>
      <w:tblPr>
        <w:tblpPr w:leftFromText="141" w:rightFromText="141" w:vertAnchor="text" w:horzAnchor="margin" w:tblpY="155"/>
        <w:tblW w:w="5000" w:type="pct"/>
        <w:tblLook w:val="01E0" w:firstRow="1" w:lastRow="1" w:firstColumn="1" w:lastColumn="1" w:noHBand="0" w:noVBand="0"/>
      </w:tblPr>
      <w:tblGrid>
        <w:gridCol w:w="3772"/>
        <w:gridCol w:w="5514"/>
      </w:tblGrid>
      <w:tr w:rsidR="00662084" w:rsidRPr="00BB7C35" w14:paraId="7CF5052B" w14:textId="77777777" w:rsidTr="00662084">
        <w:tc>
          <w:tcPr>
            <w:tcW w:w="2031" w:type="pct"/>
          </w:tcPr>
          <w:bookmarkStart w:id="180" w:name="ListAnnex01"/>
          <w:p w14:paraId="7CF50529" w14:textId="77777777" w:rsidR="00662084" w:rsidRPr="00BB7C35" w:rsidRDefault="003358E6" w:rsidP="00AB115A">
            <w:pPr>
              <w:pStyle w:val="RLSeznamploh"/>
              <w:rPr>
                <w:rStyle w:val="Hypertextovodkaz"/>
                <w:rFonts w:ascii="Tahoma" w:hAnsi="Tahoma" w:cs="Tahoma"/>
              </w:rPr>
            </w:pPr>
            <w:r w:rsidRPr="00BB7C35">
              <w:rPr>
                <w:rStyle w:val="Hypertextovodkaz"/>
                <w:rFonts w:ascii="Tahoma" w:hAnsi="Tahoma" w:cs="Tahoma"/>
              </w:rPr>
              <w:fldChar w:fldCharType="begin"/>
            </w:r>
            <w:r w:rsidR="00662084" w:rsidRPr="00BB7C35">
              <w:rPr>
                <w:rStyle w:val="Hypertextovodkaz"/>
                <w:rFonts w:ascii="Tahoma" w:hAnsi="Tahoma" w:cs="Tahoma"/>
              </w:rPr>
              <w:instrText xml:space="preserve"> HYPERLINK  \l "Annex01" </w:instrText>
            </w:r>
            <w:r w:rsidRPr="00BB7C35">
              <w:rPr>
                <w:rStyle w:val="Hypertextovodkaz"/>
                <w:rFonts w:ascii="Tahoma" w:hAnsi="Tahoma" w:cs="Tahoma"/>
              </w:rPr>
              <w:fldChar w:fldCharType="separate"/>
            </w:r>
            <w:r w:rsidR="00662084" w:rsidRPr="00BB7C35">
              <w:rPr>
                <w:rStyle w:val="Hypertextovodkaz"/>
                <w:rFonts w:ascii="Tahoma" w:hAnsi="Tahoma" w:cs="Tahoma"/>
              </w:rPr>
              <w:t>Příloha č. 1</w:t>
            </w:r>
            <w:r w:rsidRPr="00BB7C35">
              <w:rPr>
                <w:rStyle w:val="Hypertextovodkaz"/>
                <w:rFonts w:ascii="Tahoma" w:hAnsi="Tahoma" w:cs="Tahoma"/>
              </w:rPr>
              <w:fldChar w:fldCharType="end"/>
            </w:r>
            <w:bookmarkEnd w:id="180"/>
            <w:r w:rsidR="00662084" w:rsidRPr="00BB7C35">
              <w:rPr>
                <w:rStyle w:val="Hypertextovodkaz"/>
                <w:rFonts w:ascii="Tahoma" w:hAnsi="Tahoma" w:cs="Tahoma"/>
              </w:rPr>
              <w:t>:</w:t>
            </w:r>
          </w:p>
        </w:tc>
        <w:tc>
          <w:tcPr>
            <w:tcW w:w="2969" w:type="pct"/>
          </w:tcPr>
          <w:p w14:paraId="7CF5052A" w14:textId="77777777" w:rsidR="00662084" w:rsidRPr="00BB7C35" w:rsidRDefault="00EB0B51" w:rsidP="00942D10">
            <w:pPr>
              <w:rPr>
                <w:rFonts w:ascii="Tahoma" w:hAnsi="Tahoma" w:cs="Tahoma"/>
                <w:szCs w:val="20"/>
              </w:rPr>
            </w:pPr>
            <w:r w:rsidRPr="00BB7C35">
              <w:rPr>
                <w:rFonts w:ascii="Tahoma" w:hAnsi="Tahoma" w:cs="Tahoma"/>
                <w:szCs w:val="20"/>
              </w:rPr>
              <w:t>Specifikace předmětu plnění a technické požadavky</w:t>
            </w:r>
          </w:p>
        </w:tc>
      </w:tr>
      <w:bookmarkStart w:id="181" w:name="ListAnnex02"/>
      <w:tr w:rsidR="00662084" w:rsidRPr="00BB7C35" w14:paraId="7CF5052E" w14:textId="77777777" w:rsidTr="00662084">
        <w:tc>
          <w:tcPr>
            <w:tcW w:w="2031" w:type="pct"/>
          </w:tcPr>
          <w:p w14:paraId="7CF5052C" w14:textId="77777777" w:rsidR="00662084" w:rsidRPr="00BB7C35" w:rsidRDefault="003358E6" w:rsidP="00AB115A">
            <w:pPr>
              <w:pStyle w:val="RLSeznamploh"/>
              <w:rPr>
                <w:rStyle w:val="Hypertextovodkaz"/>
                <w:rFonts w:ascii="Tahoma" w:hAnsi="Tahoma" w:cs="Tahoma"/>
              </w:rPr>
            </w:pPr>
            <w:r w:rsidRPr="00BB7C35">
              <w:rPr>
                <w:rStyle w:val="Hypertextovodkaz"/>
                <w:rFonts w:ascii="Tahoma" w:hAnsi="Tahoma" w:cs="Tahoma"/>
              </w:rPr>
              <w:fldChar w:fldCharType="begin"/>
            </w:r>
            <w:r w:rsidR="00662084" w:rsidRPr="00BB7C35">
              <w:rPr>
                <w:rStyle w:val="Hypertextovodkaz"/>
                <w:rFonts w:ascii="Tahoma" w:hAnsi="Tahoma" w:cs="Tahoma"/>
              </w:rPr>
              <w:instrText xml:space="preserve"> HYPERLINK  \l "Annex02" </w:instrText>
            </w:r>
            <w:r w:rsidRPr="00BB7C35">
              <w:rPr>
                <w:rStyle w:val="Hypertextovodkaz"/>
                <w:rFonts w:ascii="Tahoma" w:hAnsi="Tahoma" w:cs="Tahoma"/>
              </w:rPr>
              <w:fldChar w:fldCharType="separate"/>
            </w:r>
            <w:r w:rsidR="00662084" w:rsidRPr="00BB7C35">
              <w:rPr>
                <w:rStyle w:val="Hypertextovodkaz"/>
                <w:rFonts w:ascii="Tahoma" w:hAnsi="Tahoma" w:cs="Tahoma"/>
              </w:rPr>
              <w:t>Příloha č. 2</w:t>
            </w:r>
            <w:bookmarkEnd w:id="181"/>
            <w:r w:rsidRPr="00BB7C35">
              <w:rPr>
                <w:rStyle w:val="Hypertextovodkaz"/>
                <w:rFonts w:ascii="Tahoma" w:hAnsi="Tahoma" w:cs="Tahoma"/>
              </w:rPr>
              <w:fldChar w:fldCharType="end"/>
            </w:r>
            <w:r w:rsidR="00662084" w:rsidRPr="00BB7C35">
              <w:rPr>
                <w:rStyle w:val="Hypertextovodkaz"/>
                <w:rFonts w:ascii="Tahoma" w:hAnsi="Tahoma" w:cs="Tahoma"/>
              </w:rPr>
              <w:t>:</w:t>
            </w:r>
          </w:p>
        </w:tc>
        <w:tc>
          <w:tcPr>
            <w:tcW w:w="2969" w:type="pct"/>
          </w:tcPr>
          <w:p w14:paraId="7CF5052D" w14:textId="77777777" w:rsidR="00662084" w:rsidRPr="00BB7C35" w:rsidRDefault="00EB0B51" w:rsidP="000D6BAA">
            <w:pPr>
              <w:rPr>
                <w:rFonts w:ascii="Tahoma" w:hAnsi="Tahoma" w:cs="Tahoma"/>
                <w:szCs w:val="20"/>
              </w:rPr>
            </w:pPr>
            <w:r w:rsidRPr="00BB7C35">
              <w:rPr>
                <w:rFonts w:ascii="Tahoma" w:hAnsi="Tahoma" w:cs="Tahoma"/>
                <w:szCs w:val="20"/>
              </w:rPr>
              <w:t>Cena plnění</w:t>
            </w:r>
          </w:p>
        </w:tc>
      </w:tr>
      <w:bookmarkStart w:id="182" w:name="ListAnnex03"/>
      <w:tr w:rsidR="00B24A62" w:rsidRPr="00BB7C35" w14:paraId="7CF50531" w14:textId="77777777" w:rsidTr="00662084">
        <w:tc>
          <w:tcPr>
            <w:tcW w:w="2031" w:type="pct"/>
          </w:tcPr>
          <w:p w14:paraId="7CF5052F" w14:textId="77777777" w:rsidR="00B24A62" w:rsidRPr="00BB7C35" w:rsidRDefault="003358E6" w:rsidP="00AB115A">
            <w:pPr>
              <w:pStyle w:val="RLSeznamploh"/>
              <w:rPr>
                <w:rStyle w:val="Hypertextovodkaz"/>
                <w:rFonts w:ascii="Tahoma" w:hAnsi="Tahoma" w:cs="Tahoma"/>
              </w:rPr>
            </w:pPr>
            <w:r w:rsidRPr="00BB7C35">
              <w:rPr>
                <w:rStyle w:val="Hypertextovodkaz"/>
                <w:rFonts w:ascii="Tahoma" w:hAnsi="Tahoma" w:cs="Tahoma"/>
              </w:rPr>
              <w:fldChar w:fldCharType="begin"/>
            </w:r>
            <w:r w:rsidR="00B24A62" w:rsidRPr="00BB7C35">
              <w:rPr>
                <w:rStyle w:val="Hypertextovodkaz"/>
                <w:rFonts w:ascii="Tahoma" w:hAnsi="Tahoma" w:cs="Tahoma"/>
              </w:rPr>
              <w:instrText xml:space="preserve"> HYPERLINK  \l "Annex03" </w:instrText>
            </w:r>
            <w:r w:rsidRPr="00BB7C35">
              <w:rPr>
                <w:rStyle w:val="Hypertextovodkaz"/>
                <w:rFonts w:ascii="Tahoma" w:hAnsi="Tahoma" w:cs="Tahoma"/>
              </w:rPr>
              <w:fldChar w:fldCharType="separate"/>
            </w:r>
            <w:r w:rsidR="00B24A62" w:rsidRPr="00BB7C35">
              <w:rPr>
                <w:rStyle w:val="Hypertextovodkaz"/>
                <w:rFonts w:ascii="Tahoma" w:hAnsi="Tahoma" w:cs="Tahoma"/>
              </w:rPr>
              <w:t>Příloha č. 3</w:t>
            </w:r>
            <w:bookmarkEnd w:id="182"/>
            <w:r w:rsidRPr="00BB7C35">
              <w:rPr>
                <w:rStyle w:val="Hypertextovodkaz"/>
                <w:rFonts w:ascii="Tahoma" w:hAnsi="Tahoma" w:cs="Tahoma"/>
              </w:rPr>
              <w:fldChar w:fldCharType="end"/>
            </w:r>
            <w:r w:rsidR="00B24A62" w:rsidRPr="00BB7C35">
              <w:rPr>
                <w:rStyle w:val="Hypertextovodkaz"/>
                <w:rFonts w:ascii="Tahoma" w:hAnsi="Tahoma" w:cs="Tahoma"/>
              </w:rPr>
              <w:t>:</w:t>
            </w:r>
          </w:p>
        </w:tc>
        <w:tc>
          <w:tcPr>
            <w:tcW w:w="2969" w:type="pct"/>
          </w:tcPr>
          <w:p w14:paraId="7CF50530" w14:textId="77777777" w:rsidR="00B24A62" w:rsidRPr="00BB7C35" w:rsidRDefault="00EB0B51" w:rsidP="004307EA">
            <w:pPr>
              <w:rPr>
                <w:rFonts w:ascii="Tahoma" w:hAnsi="Tahoma" w:cs="Tahoma"/>
                <w:szCs w:val="20"/>
              </w:rPr>
            </w:pPr>
            <w:bookmarkStart w:id="183" w:name="_Hlt313946789"/>
            <w:bookmarkEnd w:id="183"/>
            <w:r w:rsidRPr="00BB7C35">
              <w:rPr>
                <w:rFonts w:ascii="Tahoma" w:hAnsi="Tahoma" w:cs="Tahoma"/>
                <w:szCs w:val="20"/>
              </w:rPr>
              <w:t>Podrobný popis způsobu uzavírání Dílčích smluv</w:t>
            </w:r>
          </w:p>
        </w:tc>
      </w:tr>
      <w:bookmarkStart w:id="184" w:name="_Hlt313889530"/>
      <w:bookmarkStart w:id="185" w:name="ListAnnex04"/>
      <w:bookmarkEnd w:id="184"/>
      <w:tr w:rsidR="00B24A62" w:rsidRPr="00BB7C35" w14:paraId="7CF50534" w14:textId="77777777" w:rsidTr="00662084">
        <w:tc>
          <w:tcPr>
            <w:tcW w:w="2031" w:type="pct"/>
          </w:tcPr>
          <w:p w14:paraId="7CF50532" w14:textId="77777777" w:rsidR="00B24A62" w:rsidRPr="00BB7C35" w:rsidRDefault="003358E6" w:rsidP="00AB115A">
            <w:pPr>
              <w:pStyle w:val="RLSeznamploh"/>
              <w:rPr>
                <w:rStyle w:val="Hypertextovodkaz"/>
                <w:rFonts w:ascii="Tahoma" w:hAnsi="Tahoma" w:cs="Tahoma"/>
              </w:rPr>
            </w:pPr>
            <w:r w:rsidRPr="00BB7C35">
              <w:rPr>
                <w:rStyle w:val="Hypertextovodkaz"/>
                <w:rFonts w:ascii="Tahoma" w:hAnsi="Tahoma" w:cs="Tahoma"/>
              </w:rPr>
              <w:fldChar w:fldCharType="begin"/>
            </w:r>
            <w:r w:rsidR="00B24A62" w:rsidRPr="00BB7C35">
              <w:rPr>
                <w:rStyle w:val="Hypertextovodkaz"/>
                <w:rFonts w:ascii="Tahoma" w:hAnsi="Tahoma" w:cs="Tahoma"/>
              </w:rPr>
              <w:instrText xml:space="preserve"> HYPERLINK  \l "Annex04" </w:instrText>
            </w:r>
            <w:r w:rsidRPr="00BB7C35">
              <w:rPr>
                <w:rStyle w:val="Hypertextovodkaz"/>
                <w:rFonts w:ascii="Tahoma" w:hAnsi="Tahoma" w:cs="Tahoma"/>
              </w:rPr>
              <w:fldChar w:fldCharType="separate"/>
            </w:r>
            <w:r w:rsidR="00B24A62" w:rsidRPr="00BB7C35">
              <w:rPr>
                <w:rStyle w:val="Hypertextovodkaz"/>
                <w:rFonts w:ascii="Tahoma" w:hAnsi="Tahoma" w:cs="Tahoma"/>
              </w:rPr>
              <w:t>Příloha č. 4</w:t>
            </w:r>
            <w:bookmarkEnd w:id="185"/>
            <w:r w:rsidRPr="00BB7C35">
              <w:rPr>
                <w:rStyle w:val="Hypertextovodkaz"/>
                <w:rFonts w:ascii="Tahoma" w:hAnsi="Tahoma" w:cs="Tahoma"/>
              </w:rPr>
              <w:fldChar w:fldCharType="end"/>
            </w:r>
            <w:r w:rsidR="00B24A62" w:rsidRPr="00BB7C35">
              <w:rPr>
                <w:rStyle w:val="Hypertextovodkaz"/>
                <w:rFonts w:ascii="Tahoma" w:hAnsi="Tahoma" w:cs="Tahoma"/>
              </w:rPr>
              <w:t>:</w:t>
            </w:r>
          </w:p>
        </w:tc>
        <w:tc>
          <w:tcPr>
            <w:tcW w:w="2969" w:type="pct"/>
          </w:tcPr>
          <w:p w14:paraId="7CF50533" w14:textId="77777777" w:rsidR="00B24A62" w:rsidRPr="00BB7C35" w:rsidRDefault="00EB0B51" w:rsidP="001C1E65">
            <w:pPr>
              <w:rPr>
                <w:rFonts w:ascii="Tahoma" w:hAnsi="Tahoma" w:cs="Tahoma"/>
                <w:szCs w:val="20"/>
              </w:rPr>
            </w:pPr>
            <w:r w:rsidRPr="00BB7C35">
              <w:rPr>
                <w:rFonts w:ascii="Tahoma" w:hAnsi="Tahoma" w:cs="Tahoma"/>
                <w:szCs w:val="20"/>
              </w:rPr>
              <w:t>Vzor Dílčí smlouvy</w:t>
            </w:r>
          </w:p>
        </w:tc>
      </w:tr>
      <w:bookmarkStart w:id="186" w:name="ListAnnex05"/>
      <w:bookmarkStart w:id="187" w:name="ListAnnex06"/>
      <w:bookmarkEnd w:id="186"/>
      <w:bookmarkEnd w:id="187"/>
      <w:tr w:rsidR="00FC53A6" w:rsidRPr="00BB7C35" w14:paraId="7CF5053A" w14:textId="77777777" w:rsidTr="00662084">
        <w:tc>
          <w:tcPr>
            <w:tcW w:w="2031" w:type="pct"/>
          </w:tcPr>
          <w:p w14:paraId="7CF50538" w14:textId="67772312" w:rsidR="00FC53A6" w:rsidRPr="00BB7C35" w:rsidRDefault="00E07B7F" w:rsidP="00E07B7F">
            <w:pPr>
              <w:pStyle w:val="RLSeznamploh"/>
              <w:rPr>
                <w:rFonts w:ascii="Tahoma" w:hAnsi="Tahoma" w:cs="Tahoma"/>
              </w:rPr>
            </w:pPr>
            <w:r w:rsidRPr="00BB7C35">
              <w:rPr>
                <w:rFonts w:ascii="Tahoma" w:hAnsi="Tahoma" w:cs="Tahoma"/>
              </w:rPr>
              <w:fldChar w:fldCharType="begin"/>
            </w:r>
            <w:r w:rsidRPr="00BB7C35">
              <w:rPr>
                <w:rFonts w:ascii="Tahoma" w:hAnsi="Tahoma" w:cs="Tahoma"/>
              </w:rPr>
              <w:instrText xml:space="preserve"> HYPERLINK  \l "Annex06" </w:instrText>
            </w:r>
            <w:r w:rsidRPr="00BB7C35">
              <w:rPr>
                <w:rFonts w:ascii="Tahoma" w:hAnsi="Tahoma" w:cs="Tahoma"/>
              </w:rPr>
              <w:fldChar w:fldCharType="separate"/>
            </w:r>
            <w:r w:rsidRPr="00BB7C35">
              <w:rPr>
                <w:rStyle w:val="Hypertextovodkaz"/>
                <w:rFonts w:ascii="Tahoma" w:hAnsi="Tahoma" w:cs="Tahoma"/>
              </w:rPr>
              <w:t xml:space="preserve">Příloha č. </w:t>
            </w:r>
            <w:r>
              <w:rPr>
                <w:rStyle w:val="Hypertextovodkaz"/>
                <w:rFonts w:ascii="Tahoma" w:hAnsi="Tahoma" w:cs="Tahoma"/>
              </w:rPr>
              <w:t>5</w:t>
            </w:r>
            <w:r w:rsidRPr="00BB7C35">
              <w:rPr>
                <w:rFonts w:ascii="Tahoma" w:hAnsi="Tahoma" w:cs="Tahoma"/>
              </w:rPr>
              <w:fldChar w:fldCharType="end"/>
            </w:r>
            <w:r w:rsidR="00FC53A6" w:rsidRPr="00BB7C35">
              <w:rPr>
                <w:rFonts w:ascii="Tahoma" w:hAnsi="Tahoma" w:cs="Tahoma"/>
              </w:rPr>
              <w:t>:</w:t>
            </w:r>
          </w:p>
        </w:tc>
        <w:tc>
          <w:tcPr>
            <w:tcW w:w="2969" w:type="pct"/>
          </w:tcPr>
          <w:p w14:paraId="7CF50539" w14:textId="77777777" w:rsidR="00FC53A6" w:rsidRPr="00BB7C35" w:rsidRDefault="00FC53A6" w:rsidP="00FC53A6">
            <w:pPr>
              <w:rPr>
                <w:rFonts w:ascii="Tahoma" w:hAnsi="Tahoma" w:cs="Tahoma"/>
                <w:szCs w:val="20"/>
              </w:rPr>
            </w:pPr>
            <w:r w:rsidRPr="00BB7C35">
              <w:rPr>
                <w:rFonts w:ascii="Tahoma" w:hAnsi="Tahoma" w:cs="Tahoma"/>
                <w:szCs w:val="20"/>
              </w:rPr>
              <w:t>Realizační tým</w:t>
            </w:r>
            <w:r w:rsidR="00FC67AF" w:rsidRPr="00BB7C35">
              <w:rPr>
                <w:rFonts w:ascii="Tahoma" w:hAnsi="Tahoma" w:cs="Tahoma"/>
                <w:szCs w:val="20"/>
              </w:rPr>
              <w:t xml:space="preserve"> a oprávněné osoby</w:t>
            </w:r>
          </w:p>
        </w:tc>
      </w:tr>
      <w:bookmarkStart w:id="188" w:name="ListAnnex07"/>
      <w:bookmarkEnd w:id="188"/>
      <w:tr w:rsidR="0084296A" w:rsidRPr="00BB7C35" w14:paraId="7CF5053D" w14:textId="77777777" w:rsidTr="00662084">
        <w:tc>
          <w:tcPr>
            <w:tcW w:w="2031" w:type="pct"/>
          </w:tcPr>
          <w:p w14:paraId="7CF5053B" w14:textId="60895E47" w:rsidR="0084296A" w:rsidRPr="00BB7C35" w:rsidRDefault="00E07B7F" w:rsidP="00E07B7F">
            <w:pPr>
              <w:pStyle w:val="RLSeznamploh"/>
              <w:rPr>
                <w:rFonts w:ascii="Tahoma" w:hAnsi="Tahoma" w:cs="Tahoma"/>
              </w:rPr>
            </w:pPr>
            <w:r w:rsidRPr="00BB7C35">
              <w:rPr>
                <w:rFonts w:ascii="Tahoma" w:hAnsi="Tahoma" w:cs="Tahoma"/>
              </w:rPr>
              <w:fldChar w:fldCharType="begin"/>
            </w:r>
            <w:r w:rsidRPr="00BB7C35">
              <w:rPr>
                <w:rFonts w:ascii="Tahoma" w:hAnsi="Tahoma" w:cs="Tahoma"/>
              </w:rPr>
              <w:instrText xml:space="preserve"> HYPERLINK  \l "Annex07" </w:instrText>
            </w:r>
            <w:r w:rsidRPr="00BB7C35">
              <w:rPr>
                <w:rFonts w:ascii="Tahoma" w:hAnsi="Tahoma" w:cs="Tahoma"/>
              </w:rPr>
              <w:fldChar w:fldCharType="separate"/>
            </w:r>
            <w:r w:rsidRPr="00BB7C35">
              <w:rPr>
                <w:rStyle w:val="Hypertextovodkaz"/>
                <w:rFonts w:ascii="Tahoma" w:hAnsi="Tahoma" w:cs="Tahoma"/>
              </w:rPr>
              <w:t xml:space="preserve">Příloha č. </w:t>
            </w:r>
            <w:r>
              <w:rPr>
                <w:rStyle w:val="Hypertextovodkaz"/>
                <w:rFonts w:ascii="Tahoma" w:hAnsi="Tahoma" w:cs="Tahoma"/>
              </w:rPr>
              <w:t>6</w:t>
            </w:r>
            <w:r w:rsidRPr="00BB7C35">
              <w:rPr>
                <w:rFonts w:ascii="Tahoma" w:hAnsi="Tahoma" w:cs="Tahoma"/>
              </w:rPr>
              <w:fldChar w:fldCharType="end"/>
            </w:r>
            <w:r w:rsidR="0084296A" w:rsidRPr="00BB7C35">
              <w:rPr>
                <w:rFonts w:ascii="Tahoma" w:hAnsi="Tahoma" w:cs="Tahoma"/>
              </w:rPr>
              <w:t>:</w:t>
            </w:r>
          </w:p>
        </w:tc>
        <w:tc>
          <w:tcPr>
            <w:tcW w:w="2969" w:type="pct"/>
          </w:tcPr>
          <w:p w14:paraId="7CF5053C" w14:textId="5E861DFE" w:rsidR="0084296A" w:rsidRPr="00BB7C35" w:rsidRDefault="00874DBB" w:rsidP="00FC53A6">
            <w:pPr>
              <w:rPr>
                <w:rFonts w:ascii="Tahoma" w:hAnsi="Tahoma" w:cs="Tahoma"/>
                <w:szCs w:val="20"/>
              </w:rPr>
            </w:pPr>
            <w:r w:rsidRPr="00BB7C35">
              <w:rPr>
                <w:rFonts w:ascii="Tahoma" w:hAnsi="Tahoma" w:cs="Tahoma"/>
                <w:szCs w:val="20"/>
              </w:rPr>
              <w:t>Poddod</w:t>
            </w:r>
            <w:r w:rsidR="0084296A" w:rsidRPr="00BB7C35">
              <w:rPr>
                <w:rFonts w:ascii="Tahoma" w:hAnsi="Tahoma" w:cs="Tahoma"/>
                <w:szCs w:val="20"/>
              </w:rPr>
              <w:t>avatelé</w:t>
            </w:r>
          </w:p>
        </w:tc>
      </w:tr>
      <w:bookmarkStart w:id="189" w:name="ListAnnex08"/>
      <w:bookmarkEnd w:id="189"/>
      <w:tr w:rsidR="0084296A" w:rsidRPr="00BB7C35" w14:paraId="7CF50541" w14:textId="77777777" w:rsidTr="00F47A4C">
        <w:trPr>
          <w:trHeight w:val="329"/>
        </w:trPr>
        <w:tc>
          <w:tcPr>
            <w:tcW w:w="2031" w:type="pct"/>
          </w:tcPr>
          <w:p w14:paraId="7CF5053E" w14:textId="10F2A37C" w:rsidR="0084296A" w:rsidRPr="00BB7C35" w:rsidRDefault="00E07B7F" w:rsidP="00B24A62">
            <w:pPr>
              <w:pStyle w:val="RLSeznamploh"/>
              <w:rPr>
                <w:rFonts w:ascii="Tahoma" w:hAnsi="Tahoma" w:cs="Tahoma"/>
              </w:rPr>
            </w:pPr>
            <w:r w:rsidRPr="00BB7C35">
              <w:rPr>
                <w:rFonts w:ascii="Tahoma" w:hAnsi="Tahoma" w:cs="Tahoma"/>
              </w:rPr>
              <w:fldChar w:fldCharType="begin"/>
            </w:r>
            <w:r w:rsidRPr="00BB7C35">
              <w:rPr>
                <w:rFonts w:ascii="Tahoma" w:hAnsi="Tahoma" w:cs="Tahoma"/>
              </w:rPr>
              <w:instrText xml:space="preserve"> HYPERLINK  \l "Annex08" </w:instrText>
            </w:r>
            <w:r w:rsidRPr="00BB7C35">
              <w:rPr>
                <w:rFonts w:ascii="Tahoma" w:hAnsi="Tahoma" w:cs="Tahoma"/>
              </w:rPr>
              <w:fldChar w:fldCharType="separate"/>
            </w:r>
            <w:r w:rsidRPr="00BB7C35">
              <w:rPr>
                <w:rStyle w:val="Hypertextovodkaz"/>
                <w:rFonts w:ascii="Tahoma" w:hAnsi="Tahoma" w:cs="Tahoma"/>
              </w:rPr>
              <w:t xml:space="preserve">Příloha č. </w:t>
            </w:r>
            <w:r>
              <w:rPr>
                <w:rStyle w:val="Hypertextovodkaz"/>
                <w:rFonts w:ascii="Tahoma" w:hAnsi="Tahoma" w:cs="Tahoma"/>
              </w:rPr>
              <w:t>7</w:t>
            </w:r>
            <w:r w:rsidRPr="00BB7C35">
              <w:rPr>
                <w:rFonts w:ascii="Tahoma" w:hAnsi="Tahoma" w:cs="Tahoma"/>
              </w:rPr>
              <w:fldChar w:fldCharType="end"/>
            </w:r>
            <w:r w:rsidR="0084296A" w:rsidRPr="00BB7C35">
              <w:rPr>
                <w:rFonts w:ascii="Tahoma" w:hAnsi="Tahoma" w:cs="Tahoma"/>
              </w:rPr>
              <w:t>:</w:t>
            </w:r>
          </w:p>
          <w:p w14:paraId="7CF5053F" w14:textId="77777777" w:rsidR="00D6458D" w:rsidRPr="00BB7C35" w:rsidRDefault="00D6458D" w:rsidP="00B24A62">
            <w:pPr>
              <w:pStyle w:val="RLSeznamploh"/>
              <w:rPr>
                <w:rFonts w:ascii="Tahoma" w:hAnsi="Tahoma" w:cs="Tahoma"/>
              </w:rPr>
            </w:pPr>
          </w:p>
        </w:tc>
        <w:tc>
          <w:tcPr>
            <w:tcW w:w="2969" w:type="pct"/>
          </w:tcPr>
          <w:p w14:paraId="7CF50540" w14:textId="77777777" w:rsidR="00AB14D5" w:rsidRPr="00BB7C35" w:rsidRDefault="0084296A" w:rsidP="000F7656">
            <w:pPr>
              <w:rPr>
                <w:rFonts w:ascii="Tahoma" w:hAnsi="Tahoma" w:cs="Tahoma"/>
                <w:szCs w:val="20"/>
              </w:rPr>
            </w:pPr>
            <w:r w:rsidRPr="00BB7C35">
              <w:rPr>
                <w:rFonts w:ascii="Tahoma" w:hAnsi="Tahoma" w:cs="Tahoma"/>
                <w:szCs w:val="20"/>
              </w:rPr>
              <w:t>SLA</w:t>
            </w:r>
          </w:p>
        </w:tc>
      </w:tr>
    </w:tbl>
    <w:p w14:paraId="7CF50545" w14:textId="77777777" w:rsidR="00D73CC6" w:rsidRPr="00BB7C35" w:rsidRDefault="00D73CC6" w:rsidP="00EB0B51">
      <w:pPr>
        <w:pStyle w:val="RLTextlnkuslovan"/>
        <w:spacing w:before="120"/>
        <w:rPr>
          <w:rFonts w:ascii="Tahoma" w:hAnsi="Tahoma" w:cs="Tahoma"/>
          <w:szCs w:val="20"/>
        </w:rPr>
      </w:pPr>
      <w:bookmarkStart w:id="190" w:name="_Hlt313894359"/>
      <w:bookmarkEnd w:id="190"/>
      <w:r w:rsidRPr="00BB7C35">
        <w:rPr>
          <w:rFonts w:ascii="Tahoma" w:hAnsi="Tahoma" w:cs="Tahoma"/>
          <w:szCs w:val="20"/>
        </w:rPr>
        <w:lastRenderedPageBreak/>
        <w:t xml:space="preserve">Tato Smlouva je uzavřena v </w:t>
      </w:r>
      <w:r w:rsidR="00B064CE" w:rsidRPr="00BB7C35">
        <w:rPr>
          <w:rFonts w:ascii="Tahoma" w:hAnsi="Tahoma" w:cs="Tahoma"/>
          <w:szCs w:val="20"/>
        </w:rPr>
        <w:t>5</w:t>
      </w:r>
      <w:r w:rsidR="00453540" w:rsidRPr="00BB7C35">
        <w:rPr>
          <w:rFonts w:ascii="Tahoma" w:hAnsi="Tahoma" w:cs="Tahoma"/>
          <w:szCs w:val="20"/>
        </w:rPr>
        <w:t xml:space="preserve"> </w:t>
      </w:r>
      <w:r w:rsidRPr="00BB7C35">
        <w:rPr>
          <w:rFonts w:ascii="Tahoma" w:hAnsi="Tahoma" w:cs="Tahoma"/>
          <w:szCs w:val="20"/>
        </w:rPr>
        <w:t xml:space="preserve">stejnopisech, z nichž </w:t>
      </w:r>
      <w:r w:rsidR="00B064CE" w:rsidRPr="00BB7C35">
        <w:rPr>
          <w:rFonts w:ascii="Tahoma" w:hAnsi="Tahoma" w:cs="Tahoma"/>
          <w:szCs w:val="20"/>
        </w:rPr>
        <w:t>Objednatel obdrží 3 stejnopisy a Poskytovatel 2 stej</w:t>
      </w:r>
      <w:r w:rsidR="00960D50" w:rsidRPr="00BB7C35">
        <w:rPr>
          <w:rFonts w:ascii="Tahoma" w:hAnsi="Tahoma" w:cs="Tahoma"/>
          <w:szCs w:val="20"/>
        </w:rPr>
        <w:t>n</w:t>
      </w:r>
      <w:r w:rsidR="00B064CE" w:rsidRPr="00BB7C35">
        <w:rPr>
          <w:rFonts w:ascii="Tahoma" w:hAnsi="Tahoma" w:cs="Tahoma"/>
          <w:szCs w:val="20"/>
        </w:rPr>
        <w:t>opisy</w:t>
      </w:r>
      <w:r w:rsidRPr="00BB7C35">
        <w:rPr>
          <w:rFonts w:ascii="Tahoma" w:hAnsi="Tahoma" w:cs="Tahoma"/>
          <w:szCs w:val="20"/>
        </w:rPr>
        <w:t>.</w:t>
      </w:r>
    </w:p>
    <w:p w14:paraId="0DC2ABB3" w14:textId="77777777" w:rsidR="00F93C73" w:rsidRPr="00BB7C35" w:rsidRDefault="00F93C73" w:rsidP="00F93C73">
      <w:pPr>
        <w:pStyle w:val="RLlneksmlouvy"/>
        <w:numPr>
          <w:ilvl w:val="0"/>
          <w:numId w:val="0"/>
        </w:numPr>
        <w:ind w:left="879"/>
        <w:rPr>
          <w:rFonts w:ascii="Tahoma" w:hAnsi="Tahoma" w:cs="Tahoma"/>
        </w:rPr>
      </w:pPr>
    </w:p>
    <w:p w14:paraId="7CF50546" w14:textId="77777777" w:rsidR="00EC245F" w:rsidRPr="00BB7C35" w:rsidRDefault="00EC245F" w:rsidP="00EC245F">
      <w:pPr>
        <w:pStyle w:val="RLProhlensmluvnchstran"/>
        <w:rPr>
          <w:rFonts w:ascii="Tahoma" w:hAnsi="Tahoma" w:cs="Tahoma"/>
          <w:szCs w:val="20"/>
        </w:rPr>
      </w:pPr>
      <w:r w:rsidRPr="00BB7C35">
        <w:rPr>
          <w:rFonts w:ascii="Tahoma" w:hAnsi="Tahoma" w:cs="Tahoma"/>
          <w:szCs w:val="20"/>
        </w:rPr>
        <w:t>Smluvní strany prohlašují, že si tuto Smlouvu přečetly, že s jejím obsahem souhlasí a na důkaz toho k ní připojují svoje podpisy.</w:t>
      </w:r>
    </w:p>
    <w:p w14:paraId="7CF50547" w14:textId="77777777" w:rsidR="00EC245F" w:rsidRPr="00BB7C35" w:rsidRDefault="00EC245F" w:rsidP="00EC245F">
      <w:pPr>
        <w:pStyle w:val="RLProhlensmluvnchstran"/>
        <w:rPr>
          <w:rFonts w:ascii="Tahoma" w:hAnsi="Tahoma" w:cs="Tahoma"/>
          <w:szCs w:val="20"/>
        </w:rPr>
      </w:pPr>
    </w:p>
    <w:tbl>
      <w:tblPr>
        <w:tblW w:w="0" w:type="auto"/>
        <w:jc w:val="center"/>
        <w:tblLook w:val="01E0" w:firstRow="1" w:lastRow="1" w:firstColumn="1" w:lastColumn="1" w:noHBand="0" w:noVBand="0"/>
      </w:tblPr>
      <w:tblGrid>
        <w:gridCol w:w="4636"/>
        <w:gridCol w:w="4636"/>
      </w:tblGrid>
      <w:tr w:rsidR="00EC245F" w:rsidRPr="00BB7C35" w14:paraId="7CF5054F" w14:textId="77777777" w:rsidTr="00A1531F">
        <w:trPr>
          <w:jc w:val="center"/>
        </w:trPr>
        <w:tc>
          <w:tcPr>
            <w:tcW w:w="4605" w:type="dxa"/>
          </w:tcPr>
          <w:p w14:paraId="7CF50548" w14:textId="77777777" w:rsidR="00EC245F" w:rsidRPr="00BB7C35" w:rsidRDefault="005457DC" w:rsidP="00931A47">
            <w:pPr>
              <w:pStyle w:val="RLProhlensmluvnchstran"/>
              <w:keepNext/>
              <w:rPr>
                <w:rFonts w:ascii="Tahoma" w:hAnsi="Tahoma" w:cs="Tahoma"/>
                <w:szCs w:val="20"/>
              </w:rPr>
            </w:pPr>
            <w:r w:rsidRPr="00BB7C35">
              <w:rPr>
                <w:rFonts w:ascii="Tahoma" w:hAnsi="Tahoma" w:cs="Tahoma"/>
                <w:szCs w:val="20"/>
              </w:rPr>
              <w:t>Objednatel</w:t>
            </w:r>
          </w:p>
          <w:p w14:paraId="7CF50549" w14:textId="77777777" w:rsidR="00212D38" w:rsidRPr="00BB7C35" w:rsidRDefault="00212D38" w:rsidP="00931A47">
            <w:pPr>
              <w:pStyle w:val="RLdajeosmluvnstran"/>
              <w:keepNext/>
              <w:rPr>
                <w:rFonts w:ascii="Tahoma" w:hAnsi="Tahoma" w:cs="Tahoma"/>
                <w:szCs w:val="20"/>
              </w:rPr>
            </w:pPr>
          </w:p>
          <w:p w14:paraId="7CF5054A" w14:textId="77777777" w:rsidR="00EC245F" w:rsidRPr="00BB7C35" w:rsidRDefault="008146B2" w:rsidP="00931A47">
            <w:pPr>
              <w:pStyle w:val="RLdajeosmluvnstran"/>
              <w:keepNext/>
              <w:rPr>
                <w:rFonts w:ascii="Tahoma" w:hAnsi="Tahoma" w:cs="Tahoma"/>
                <w:szCs w:val="20"/>
              </w:rPr>
            </w:pPr>
            <w:r w:rsidRPr="00BB7C35">
              <w:rPr>
                <w:rFonts w:ascii="Tahoma" w:hAnsi="Tahoma" w:cs="Tahoma"/>
                <w:szCs w:val="20"/>
              </w:rPr>
              <w:t xml:space="preserve">V </w:t>
            </w:r>
            <w:r w:rsidR="00212D38" w:rsidRPr="00BB7C35">
              <w:rPr>
                <w:rFonts w:ascii="Tahoma" w:hAnsi="Tahoma" w:cs="Tahoma"/>
                <w:szCs w:val="20"/>
              </w:rPr>
              <w:t xml:space="preserve">_____________ </w:t>
            </w:r>
            <w:r w:rsidRPr="00BB7C35">
              <w:rPr>
                <w:rFonts w:ascii="Tahoma" w:hAnsi="Tahoma" w:cs="Tahoma"/>
                <w:szCs w:val="20"/>
              </w:rPr>
              <w:t xml:space="preserve">dne </w:t>
            </w:r>
            <w:r w:rsidR="00212D38" w:rsidRPr="00BB7C35">
              <w:rPr>
                <w:rFonts w:ascii="Tahoma" w:hAnsi="Tahoma" w:cs="Tahoma"/>
                <w:szCs w:val="20"/>
              </w:rPr>
              <w:t>_____________</w:t>
            </w:r>
          </w:p>
          <w:p w14:paraId="7CF5054B" w14:textId="77777777" w:rsidR="00EC245F" w:rsidRPr="00BB7C35" w:rsidRDefault="00EC245F" w:rsidP="00931A47">
            <w:pPr>
              <w:keepNext/>
              <w:rPr>
                <w:rFonts w:ascii="Tahoma" w:hAnsi="Tahoma" w:cs="Tahoma"/>
                <w:szCs w:val="20"/>
              </w:rPr>
            </w:pPr>
          </w:p>
        </w:tc>
        <w:tc>
          <w:tcPr>
            <w:tcW w:w="4605" w:type="dxa"/>
          </w:tcPr>
          <w:p w14:paraId="7CF5054C" w14:textId="77777777" w:rsidR="00EC245F" w:rsidRPr="00BB7C35" w:rsidRDefault="00902894" w:rsidP="00931A47">
            <w:pPr>
              <w:pStyle w:val="RLdajeosmluvnstran"/>
              <w:keepNext/>
              <w:rPr>
                <w:rFonts w:ascii="Tahoma" w:hAnsi="Tahoma" w:cs="Tahoma"/>
                <w:b/>
                <w:bCs/>
                <w:szCs w:val="20"/>
              </w:rPr>
            </w:pPr>
            <w:r w:rsidRPr="00BB7C35">
              <w:rPr>
                <w:rFonts w:ascii="Tahoma" w:hAnsi="Tahoma" w:cs="Tahoma"/>
                <w:b/>
                <w:bCs/>
                <w:szCs w:val="20"/>
              </w:rPr>
              <w:t>Poskytovatel</w:t>
            </w:r>
          </w:p>
          <w:p w14:paraId="7CF5054D" w14:textId="77777777" w:rsidR="00212D38" w:rsidRPr="00BB7C35" w:rsidRDefault="00212D38" w:rsidP="00931A47">
            <w:pPr>
              <w:pStyle w:val="RLdajeosmluvnstran"/>
              <w:keepNext/>
              <w:rPr>
                <w:rFonts w:ascii="Tahoma" w:hAnsi="Tahoma" w:cs="Tahoma"/>
                <w:szCs w:val="20"/>
              </w:rPr>
            </w:pPr>
          </w:p>
          <w:p w14:paraId="7CF5054E" w14:textId="77777777" w:rsidR="00EC245F" w:rsidRPr="00BB7C35" w:rsidRDefault="00EC245F" w:rsidP="00931A47">
            <w:pPr>
              <w:pStyle w:val="RLdajeosmluvnstran"/>
              <w:keepNext/>
              <w:rPr>
                <w:rFonts w:ascii="Tahoma" w:hAnsi="Tahoma" w:cs="Tahoma"/>
                <w:szCs w:val="20"/>
              </w:rPr>
            </w:pPr>
            <w:r w:rsidRPr="00BB7C35">
              <w:rPr>
                <w:rFonts w:ascii="Tahoma" w:hAnsi="Tahoma" w:cs="Tahoma"/>
                <w:szCs w:val="20"/>
              </w:rPr>
              <w:t>V _____</w:t>
            </w:r>
            <w:r w:rsidR="008146B2" w:rsidRPr="00BB7C35">
              <w:rPr>
                <w:rFonts w:ascii="Tahoma" w:hAnsi="Tahoma" w:cs="Tahoma"/>
                <w:szCs w:val="20"/>
              </w:rPr>
              <w:t>______</w:t>
            </w:r>
            <w:r w:rsidRPr="00BB7C35">
              <w:rPr>
                <w:rFonts w:ascii="Tahoma" w:hAnsi="Tahoma" w:cs="Tahoma"/>
                <w:szCs w:val="20"/>
              </w:rPr>
              <w:t xml:space="preserve">__ dne </w:t>
            </w:r>
            <w:r w:rsidR="00212D38" w:rsidRPr="00BB7C35">
              <w:rPr>
                <w:rFonts w:ascii="Tahoma" w:hAnsi="Tahoma" w:cs="Tahoma"/>
                <w:szCs w:val="20"/>
              </w:rPr>
              <w:t>_____________</w:t>
            </w:r>
          </w:p>
        </w:tc>
      </w:tr>
      <w:tr w:rsidR="00EC245F" w:rsidRPr="00BB7C35" w14:paraId="7CF50558" w14:textId="77777777" w:rsidTr="00A1531F">
        <w:trPr>
          <w:jc w:val="center"/>
        </w:trPr>
        <w:tc>
          <w:tcPr>
            <w:tcW w:w="4605" w:type="dxa"/>
          </w:tcPr>
          <w:p w14:paraId="7CF50550" w14:textId="77777777" w:rsidR="008146B2" w:rsidRPr="00BB7C35" w:rsidRDefault="008146B2" w:rsidP="00931A47">
            <w:pPr>
              <w:pStyle w:val="RLdajeosmluvnstran"/>
              <w:keepNext/>
              <w:rPr>
                <w:rFonts w:ascii="Tahoma" w:hAnsi="Tahoma" w:cs="Tahoma"/>
                <w:szCs w:val="20"/>
              </w:rPr>
            </w:pPr>
            <w:r w:rsidRPr="00BB7C35">
              <w:rPr>
                <w:rFonts w:ascii="Tahoma" w:hAnsi="Tahoma" w:cs="Tahoma"/>
                <w:szCs w:val="20"/>
              </w:rPr>
              <w:t>.........................................................................</w:t>
            </w:r>
          </w:p>
          <w:p w14:paraId="7CF50551" w14:textId="77777777" w:rsidR="00453540" w:rsidRPr="00BB7C35" w:rsidRDefault="00453540" w:rsidP="00453540">
            <w:pPr>
              <w:pStyle w:val="RLdajeosmluvnstran"/>
              <w:keepNext/>
              <w:rPr>
                <w:rFonts w:ascii="Tahoma" w:hAnsi="Tahoma" w:cs="Tahoma"/>
                <w:b/>
                <w:bCs/>
                <w:szCs w:val="20"/>
              </w:rPr>
            </w:pPr>
            <w:r w:rsidRPr="00BB7C35">
              <w:rPr>
                <w:rFonts w:ascii="Tahoma" w:hAnsi="Tahoma" w:cs="Tahoma"/>
                <w:b/>
                <w:bCs/>
                <w:szCs w:val="20"/>
              </w:rPr>
              <w:t xml:space="preserve">Česká republika – </w:t>
            </w:r>
            <w:r w:rsidR="00941919" w:rsidRPr="00BB7C35">
              <w:rPr>
                <w:rFonts w:ascii="Tahoma" w:hAnsi="Tahoma" w:cs="Tahoma"/>
                <w:b/>
                <w:szCs w:val="20"/>
              </w:rPr>
              <w:t>Česká správa sociálního zabezpečení</w:t>
            </w:r>
          </w:p>
          <w:p w14:paraId="7CF50552" w14:textId="2AAE5D5C" w:rsidR="00143339" w:rsidRPr="00BB7C35" w:rsidRDefault="00B11EB0" w:rsidP="004062A4">
            <w:pPr>
              <w:pStyle w:val="RLdajeosmluvnstran"/>
              <w:keepNext/>
              <w:rPr>
                <w:rFonts w:ascii="Tahoma" w:hAnsi="Tahoma" w:cs="Tahoma"/>
                <w:szCs w:val="20"/>
              </w:rPr>
            </w:pPr>
            <w:r w:rsidRPr="00BB7C35">
              <w:rPr>
                <w:rFonts w:ascii="Tahoma" w:hAnsi="Tahoma" w:cs="Tahoma"/>
                <w:szCs w:val="20"/>
              </w:rPr>
              <w:t xml:space="preserve">Ing. </w:t>
            </w:r>
            <w:r w:rsidR="00336650">
              <w:rPr>
                <w:rFonts w:ascii="Tahoma" w:hAnsi="Tahoma" w:cs="Tahoma"/>
                <w:szCs w:val="20"/>
              </w:rPr>
              <w:t>Miroslav Bauer, MBA</w:t>
            </w:r>
          </w:p>
          <w:p w14:paraId="7CF50553" w14:textId="214C91B7" w:rsidR="00977299" w:rsidRPr="00BB7C35" w:rsidRDefault="00B11EB0" w:rsidP="004062A4">
            <w:pPr>
              <w:pStyle w:val="RLdajeosmluvnstran"/>
              <w:keepNext/>
              <w:rPr>
                <w:rFonts w:ascii="Tahoma" w:hAnsi="Tahoma" w:cs="Tahoma"/>
                <w:szCs w:val="20"/>
              </w:rPr>
            </w:pPr>
            <w:r w:rsidRPr="00BB7C35">
              <w:rPr>
                <w:rFonts w:ascii="Tahoma" w:hAnsi="Tahoma" w:cs="Tahoma"/>
                <w:szCs w:val="20"/>
              </w:rPr>
              <w:t xml:space="preserve">ředitel </w:t>
            </w:r>
            <w:r w:rsidR="00336650">
              <w:rPr>
                <w:rFonts w:ascii="Tahoma" w:hAnsi="Tahoma" w:cs="Tahoma"/>
                <w:szCs w:val="20"/>
              </w:rPr>
              <w:t>odboru implementace APV</w:t>
            </w:r>
          </w:p>
          <w:p w14:paraId="7CF50554" w14:textId="77777777" w:rsidR="00EC245F" w:rsidRPr="00BB7C35" w:rsidRDefault="00EC245F" w:rsidP="00686B26">
            <w:pPr>
              <w:pStyle w:val="RLdajeosmluvnstran"/>
              <w:keepNext/>
              <w:rPr>
                <w:rFonts w:ascii="Tahoma" w:hAnsi="Tahoma" w:cs="Tahoma"/>
                <w:szCs w:val="20"/>
              </w:rPr>
            </w:pPr>
          </w:p>
        </w:tc>
        <w:tc>
          <w:tcPr>
            <w:tcW w:w="4605" w:type="dxa"/>
          </w:tcPr>
          <w:p w14:paraId="7CF50555" w14:textId="77777777" w:rsidR="00212D38" w:rsidRPr="00BB7C35" w:rsidRDefault="00212D38" w:rsidP="00931A47">
            <w:pPr>
              <w:pStyle w:val="RLdajeosmluvnstran"/>
              <w:keepNext/>
              <w:rPr>
                <w:rFonts w:ascii="Tahoma" w:hAnsi="Tahoma" w:cs="Tahoma"/>
                <w:szCs w:val="20"/>
              </w:rPr>
            </w:pPr>
            <w:r w:rsidRPr="00BB7C35">
              <w:rPr>
                <w:rFonts w:ascii="Tahoma" w:hAnsi="Tahoma" w:cs="Tahoma"/>
                <w:szCs w:val="20"/>
              </w:rPr>
              <w:t>.........................................................................</w:t>
            </w:r>
          </w:p>
          <w:p w14:paraId="7CF50556" w14:textId="77777777" w:rsidR="00212D38" w:rsidRPr="00BB7C35" w:rsidRDefault="00CB473E" w:rsidP="00931A47">
            <w:pPr>
              <w:pStyle w:val="RLdajeosmluvnstran"/>
              <w:keepNext/>
              <w:rPr>
                <w:rFonts w:ascii="Tahoma" w:hAnsi="Tahoma" w:cs="Tahoma"/>
                <w:b/>
                <w:bCs/>
                <w:szCs w:val="20"/>
                <w:highlight w:val="yellow"/>
              </w:rPr>
            </w:pPr>
            <w:r w:rsidRPr="00BB7C35">
              <w:rPr>
                <w:rFonts w:ascii="Tahoma" w:hAnsi="Tahoma" w:cs="Tahoma"/>
                <w:b/>
                <w:szCs w:val="20"/>
                <w:highlight w:val="green"/>
                <w:lang w:val="x-none" w:eastAsia="x-none"/>
              </w:rPr>
              <w:t>[●]</w:t>
            </w:r>
          </w:p>
          <w:p w14:paraId="7CF50557" w14:textId="77777777" w:rsidR="00EC245F" w:rsidRPr="00BB7C35" w:rsidRDefault="00CB473E" w:rsidP="00931A47">
            <w:pPr>
              <w:pStyle w:val="RLdajeosmluvnstran"/>
              <w:keepNext/>
              <w:rPr>
                <w:rFonts w:ascii="Tahoma" w:hAnsi="Tahoma" w:cs="Tahoma"/>
                <w:szCs w:val="20"/>
              </w:rPr>
            </w:pPr>
            <w:r w:rsidRPr="00BB7C35">
              <w:rPr>
                <w:rFonts w:ascii="Tahoma" w:hAnsi="Tahoma" w:cs="Tahoma"/>
                <w:szCs w:val="20"/>
                <w:highlight w:val="green"/>
                <w:lang w:val="x-none" w:eastAsia="x-none"/>
              </w:rPr>
              <w:t>[●]</w:t>
            </w:r>
          </w:p>
        </w:tc>
      </w:tr>
    </w:tbl>
    <w:p w14:paraId="7CF50559" w14:textId="77777777" w:rsidR="00F2138F" w:rsidRPr="00BB7C35" w:rsidRDefault="00F2138F" w:rsidP="00390225">
      <w:pPr>
        <w:pStyle w:val="RLProhlensmluvnchstran"/>
        <w:jc w:val="left"/>
        <w:rPr>
          <w:rFonts w:ascii="Tahoma" w:hAnsi="Tahoma" w:cs="Tahoma"/>
          <w:szCs w:val="20"/>
          <w:lang w:eastAsia="en-US"/>
        </w:rPr>
        <w:sectPr w:rsidR="00F2138F" w:rsidRPr="00BB7C35" w:rsidSect="00E063AF">
          <w:headerReference w:type="default" r:id="rId12"/>
          <w:footerReference w:type="even" r:id="rId13"/>
          <w:footerReference w:type="default" r:id="rId14"/>
          <w:headerReference w:type="first" r:id="rId15"/>
          <w:pgSz w:w="11906" w:h="16838" w:code="9"/>
          <w:pgMar w:top="1947" w:right="1418" w:bottom="1418" w:left="1418" w:header="170" w:footer="709" w:gutter="0"/>
          <w:cols w:space="708"/>
          <w:titlePg/>
          <w:docGrid w:linePitch="360"/>
        </w:sectPr>
      </w:pPr>
    </w:p>
    <w:p w14:paraId="7CF5055A" w14:textId="77777777" w:rsidR="00CB4254" w:rsidRPr="00BB7C35" w:rsidRDefault="00EB0B51" w:rsidP="00EB0B51">
      <w:pPr>
        <w:pStyle w:val="RLProhlensmluvnchstran"/>
        <w:tabs>
          <w:tab w:val="center" w:pos="4535"/>
          <w:tab w:val="left" w:pos="6637"/>
        </w:tabs>
        <w:jc w:val="left"/>
        <w:rPr>
          <w:rFonts w:ascii="Tahoma" w:hAnsi="Tahoma" w:cs="Tahoma"/>
          <w:szCs w:val="20"/>
        </w:rPr>
      </w:pPr>
      <w:bookmarkStart w:id="191" w:name="Annex01"/>
      <w:r w:rsidRPr="00BB7C35">
        <w:rPr>
          <w:rFonts w:ascii="Tahoma" w:hAnsi="Tahoma" w:cs="Tahoma"/>
          <w:szCs w:val="20"/>
        </w:rPr>
        <w:lastRenderedPageBreak/>
        <w:tab/>
      </w:r>
      <w:r w:rsidR="00CB4254" w:rsidRPr="00BB7C35">
        <w:rPr>
          <w:rFonts w:ascii="Tahoma" w:hAnsi="Tahoma" w:cs="Tahoma"/>
          <w:szCs w:val="20"/>
        </w:rPr>
        <w:t>Příloha č. 1</w:t>
      </w:r>
      <w:r w:rsidRPr="00BB7C35">
        <w:rPr>
          <w:rFonts w:ascii="Tahoma" w:hAnsi="Tahoma" w:cs="Tahoma"/>
          <w:szCs w:val="20"/>
        </w:rPr>
        <w:tab/>
      </w:r>
    </w:p>
    <w:bookmarkEnd w:id="191"/>
    <w:p w14:paraId="7CF5055B" w14:textId="7E853175" w:rsidR="0080550C" w:rsidRPr="00BB7C35" w:rsidRDefault="00EB0B51" w:rsidP="00AE22CF">
      <w:pPr>
        <w:pStyle w:val="RLProhlensmluvnchstran"/>
        <w:rPr>
          <w:rFonts w:ascii="Tahoma" w:hAnsi="Tahoma" w:cs="Tahoma"/>
          <w:sz w:val="28"/>
          <w:szCs w:val="28"/>
        </w:rPr>
      </w:pPr>
      <w:r w:rsidRPr="00BB7C35">
        <w:rPr>
          <w:rFonts w:ascii="Tahoma" w:hAnsi="Tahoma" w:cs="Tahoma"/>
          <w:sz w:val="28"/>
          <w:szCs w:val="28"/>
        </w:rPr>
        <w:t>Specifikace předmětu plnění a technické požadavky</w:t>
      </w:r>
    </w:p>
    <w:p w14:paraId="09B84CC3" w14:textId="77777777" w:rsidR="00B521EE" w:rsidRPr="00BB7C35" w:rsidRDefault="00B521EE" w:rsidP="00B521EE">
      <w:pPr>
        <w:pStyle w:val="Nadpis1"/>
        <w:keepLines/>
        <w:pageBreakBefore/>
        <w:numPr>
          <w:ilvl w:val="0"/>
          <w:numId w:val="16"/>
        </w:numPr>
        <w:spacing w:before="360" w:after="120" w:line="240" w:lineRule="auto"/>
        <w:ind w:left="431" w:hanging="431"/>
        <w:jc w:val="both"/>
        <w:rPr>
          <w:rFonts w:ascii="Tahoma" w:hAnsi="Tahoma" w:cs="Tahoma"/>
          <w:sz w:val="24"/>
          <w:szCs w:val="24"/>
        </w:rPr>
      </w:pPr>
      <w:bookmarkStart w:id="192" w:name="_Toc446421854"/>
      <w:r w:rsidRPr="00BB7C35">
        <w:rPr>
          <w:rFonts w:ascii="Tahoma" w:hAnsi="Tahoma" w:cs="Tahoma"/>
          <w:sz w:val="24"/>
          <w:szCs w:val="24"/>
        </w:rPr>
        <w:lastRenderedPageBreak/>
        <w:t>Úvod</w:t>
      </w:r>
      <w:bookmarkEnd w:id="192"/>
    </w:p>
    <w:p w14:paraId="7E658D68" w14:textId="77777777" w:rsidR="00B521EE" w:rsidRPr="00BB7C35" w:rsidRDefault="00B521EE" w:rsidP="00B521EE">
      <w:pPr>
        <w:spacing w:line="240" w:lineRule="auto"/>
        <w:rPr>
          <w:rFonts w:ascii="Tahoma" w:hAnsi="Tahoma" w:cs="Tahoma"/>
          <w:b/>
          <w:szCs w:val="20"/>
        </w:rPr>
      </w:pPr>
      <w:r w:rsidRPr="00BB7C35">
        <w:rPr>
          <w:rFonts w:ascii="Tahoma" w:hAnsi="Tahoma" w:cs="Tahoma"/>
          <w:b/>
          <w:szCs w:val="20"/>
        </w:rPr>
        <w:t>Závazné podmínky:</w:t>
      </w:r>
    </w:p>
    <w:p w14:paraId="18EED44E" w14:textId="07EC2B06" w:rsidR="00B521EE" w:rsidRPr="00BB7C35" w:rsidRDefault="00B521EE" w:rsidP="00B521EE">
      <w:pPr>
        <w:spacing w:line="240" w:lineRule="auto"/>
        <w:ind w:left="703" w:hanging="703"/>
        <w:jc w:val="both"/>
        <w:rPr>
          <w:rFonts w:ascii="Tahoma" w:hAnsi="Tahoma" w:cs="Tahoma"/>
          <w:szCs w:val="20"/>
        </w:rPr>
      </w:pPr>
      <w:r w:rsidRPr="00BB7C35">
        <w:rPr>
          <w:rFonts w:ascii="Tahoma" w:hAnsi="Tahoma" w:cs="Tahoma"/>
          <w:szCs w:val="20"/>
        </w:rPr>
        <w:t>1.1.</w:t>
      </w:r>
      <w:r w:rsidRPr="00BB7C35">
        <w:rPr>
          <w:rFonts w:ascii="Tahoma" w:hAnsi="Tahoma" w:cs="Tahoma"/>
          <w:szCs w:val="20"/>
        </w:rPr>
        <w:tab/>
        <w:t xml:space="preserve">Smyslem a účelem Přílohy č. 1 Rámcové smlouvy o vývoji a údržbě aplikačního programového vybavení pro oblast </w:t>
      </w:r>
      <w:r w:rsidR="0085320F" w:rsidRPr="00BB7C35">
        <w:rPr>
          <w:rFonts w:ascii="Tahoma" w:hAnsi="Tahoma" w:cs="Tahoma"/>
          <w:szCs w:val="20"/>
        </w:rPr>
        <w:t>Správy údajové základny</w:t>
      </w:r>
      <w:r w:rsidRPr="00BB7C35">
        <w:rPr>
          <w:rFonts w:ascii="Tahoma" w:hAnsi="Tahoma" w:cs="Tahoma"/>
          <w:szCs w:val="20"/>
        </w:rPr>
        <w:t xml:space="preserve"> - II</w:t>
      </w:r>
      <w:r w:rsidR="0085320F" w:rsidRPr="00BB7C35">
        <w:rPr>
          <w:rFonts w:ascii="Tahoma" w:hAnsi="Tahoma" w:cs="Tahoma"/>
          <w:szCs w:val="20"/>
        </w:rPr>
        <w:t>I</w:t>
      </w:r>
      <w:r w:rsidRPr="00BB7C35">
        <w:rPr>
          <w:rFonts w:ascii="Tahoma" w:hAnsi="Tahoma" w:cs="Tahoma"/>
          <w:szCs w:val="20"/>
        </w:rPr>
        <w:t xml:space="preserve"> (dále jen „Rámcová smlouva“), je zejména:</w:t>
      </w:r>
    </w:p>
    <w:p w14:paraId="1D538230" w14:textId="77777777" w:rsidR="00B521EE" w:rsidRPr="00BB7C35" w:rsidRDefault="00B521EE" w:rsidP="00B521EE">
      <w:pPr>
        <w:pStyle w:val="Odstavecseseznamem"/>
        <w:numPr>
          <w:ilvl w:val="0"/>
          <w:numId w:val="24"/>
        </w:numPr>
        <w:spacing w:after="100" w:line="240" w:lineRule="auto"/>
        <w:ind w:left="1276" w:hanging="567"/>
        <w:contextualSpacing w:val="0"/>
        <w:jc w:val="both"/>
        <w:rPr>
          <w:rFonts w:ascii="Tahoma" w:hAnsi="Tahoma" w:cs="Tahoma"/>
          <w:szCs w:val="20"/>
        </w:rPr>
      </w:pPr>
      <w:r w:rsidRPr="00BB7C35">
        <w:rPr>
          <w:rFonts w:ascii="Tahoma" w:hAnsi="Tahoma" w:cs="Tahoma"/>
          <w:szCs w:val="20"/>
        </w:rPr>
        <w:t>podrobně a přehledně vymezit předmět plnění Rámcové smlouvy, odděleně od ostatních ustanovení Rámcové smlouvy,</w:t>
      </w:r>
    </w:p>
    <w:p w14:paraId="27B63AB7" w14:textId="77777777" w:rsidR="00B521EE" w:rsidRPr="00BB7C35" w:rsidRDefault="00B521EE" w:rsidP="00B521EE">
      <w:pPr>
        <w:pStyle w:val="Odstavecseseznamem"/>
        <w:numPr>
          <w:ilvl w:val="0"/>
          <w:numId w:val="24"/>
        </w:numPr>
        <w:spacing w:after="100" w:line="240" w:lineRule="auto"/>
        <w:ind w:left="1276" w:hanging="567"/>
        <w:contextualSpacing w:val="0"/>
        <w:jc w:val="both"/>
        <w:rPr>
          <w:rFonts w:ascii="Tahoma" w:hAnsi="Tahoma" w:cs="Tahoma"/>
          <w:szCs w:val="20"/>
        </w:rPr>
      </w:pPr>
      <w:r w:rsidRPr="00BB7C35">
        <w:rPr>
          <w:rFonts w:ascii="Tahoma" w:hAnsi="Tahoma" w:cs="Tahoma"/>
          <w:szCs w:val="20"/>
        </w:rPr>
        <w:t>stanovit technické specifikace předmětu plnění,</w:t>
      </w:r>
    </w:p>
    <w:p w14:paraId="14F738B4" w14:textId="49447C45" w:rsidR="00B521EE" w:rsidRPr="00BB7C35" w:rsidRDefault="00B521EE" w:rsidP="00B521EE">
      <w:pPr>
        <w:pStyle w:val="Odstavecseseznamem"/>
        <w:numPr>
          <w:ilvl w:val="0"/>
          <w:numId w:val="24"/>
        </w:numPr>
        <w:spacing w:after="100" w:line="240" w:lineRule="auto"/>
        <w:ind w:left="1276" w:hanging="567"/>
        <w:contextualSpacing w:val="0"/>
        <w:jc w:val="both"/>
        <w:rPr>
          <w:rFonts w:ascii="Tahoma" w:hAnsi="Tahoma" w:cs="Tahoma"/>
          <w:szCs w:val="20"/>
        </w:rPr>
      </w:pPr>
      <w:r w:rsidRPr="00BB7C35">
        <w:rPr>
          <w:rFonts w:ascii="Tahoma" w:hAnsi="Tahoma" w:cs="Tahoma"/>
          <w:szCs w:val="20"/>
        </w:rPr>
        <w:t xml:space="preserve">vymezit předmět plnění prostřednictvím návrhů </w:t>
      </w:r>
      <w:r w:rsidR="00CD5C86">
        <w:rPr>
          <w:rFonts w:ascii="Tahoma" w:hAnsi="Tahoma" w:cs="Tahoma"/>
          <w:szCs w:val="20"/>
        </w:rPr>
        <w:t>Poskytovatel</w:t>
      </w:r>
      <w:r w:rsidRPr="00BB7C35">
        <w:rPr>
          <w:rFonts w:ascii="Tahoma" w:hAnsi="Tahoma" w:cs="Tahoma"/>
          <w:szCs w:val="20"/>
        </w:rPr>
        <w:t>e.</w:t>
      </w:r>
    </w:p>
    <w:p w14:paraId="6B470A09" w14:textId="77777777" w:rsidR="00B521EE" w:rsidRPr="00BB7C35" w:rsidRDefault="00B521EE" w:rsidP="00B521EE">
      <w:pPr>
        <w:spacing w:line="240" w:lineRule="auto"/>
        <w:ind w:left="703" w:hanging="703"/>
        <w:jc w:val="both"/>
        <w:rPr>
          <w:rFonts w:ascii="Tahoma" w:hAnsi="Tahoma" w:cs="Tahoma"/>
          <w:szCs w:val="20"/>
        </w:rPr>
      </w:pPr>
    </w:p>
    <w:p w14:paraId="1F58E166" w14:textId="63603D21" w:rsidR="00B521EE" w:rsidRPr="00BB7C35" w:rsidRDefault="00B521EE" w:rsidP="00B521EE">
      <w:pPr>
        <w:spacing w:line="240" w:lineRule="auto"/>
        <w:ind w:left="703" w:hanging="703"/>
        <w:jc w:val="both"/>
        <w:rPr>
          <w:rFonts w:ascii="Tahoma" w:hAnsi="Tahoma" w:cs="Tahoma"/>
          <w:szCs w:val="20"/>
        </w:rPr>
      </w:pPr>
      <w:r w:rsidRPr="00BB7C35">
        <w:rPr>
          <w:rFonts w:ascii="Tahoma" w:hAnsi="Tahoma" w:cs="Tahoma"/>
          <w:szCs w:val="20"/>
        </w:rPr>
        <w:t>1.2.</w:t>
      </w:r>
      <w:r w:rsidRPr="00BB7C35">
        <w:rPr>
          <w:rFonts w:ascii="Tahoma" w:hAnsi="Tahoma" w:cs="Tahoma"/>
          <w:szCs w:val="20"/>
        </w:rPr>
        <w:tab/>
      </w:r>
      <w:r w:rsidR="00CD5C86">
        <w:rPr>
          <w:rFonts w:ascii="Tahoma" w:hAnsi="Tahoma" w:cs="Tahoma"/>
          <w:szCs w:val="20"/>
        </w:rPr>
        <w:t>Poskytovatel</w:t>
      </w:r>
      <w:r w:rsidRPr="00BB7C35">
        <w:rPr>
          <w:rFonts w:ascii="Tahoma" w:hAnsi="Tahoma" w:cs="Tahoma"/>
          <w:szCs w:val="20"/>
        </w:rPr>
        <w:t xml:space="preserve"> je oprávněn a zároveň povinen specifikovat v rámci této Přílohy č. 1 Rámcové smlouvy předmět plnění v rozsahu, který je mu dán Objednatelem.</w:t>
      </w:r>
    </w:p>
    <w:p w14:paraId="2FCBCFB6" w14:textId="77777777" w:rsidR="00B521EE" w:rsidRPr="00BB7C35" w:rsidRDefault="00B521EE" w:rsidP="00B521EE">
      <w:pPr>
        <w:pStyle w:val="Nadpis1"/>
        <w:keepLines/>
        <w:pageBreakBefore/>
        <w:numPr>
          <w:ilvl w:val="0"/>
          <w:numId w:val="16"/>
        </w:numPr>
        <w:spacing w:before="360" w:after="120" w:line="240" w:lineRule="auto"/>
        <w:ind w:left="431" w:hanging="431"/>
        <w:jc w:val="both"/>
        <w:rPr>
          <w:rFonts w:ascii="Tahoma" w:hAnsi="Tahoma" w:cs="Tahoma"/>
        </w:rPr>
      </w:pPr>
      <w:bookmarkStart w:id="193" w:name="_Toc446421855"/>
      <w:r w:rsidRPr="00BB7C35">
        <w:rPr>
          <w:rFonts w:ascii="Tahoma" w:hAnsi="Tahoma" w:cs="Tahoma"/>
        </w:rPr>
        <w:lastRenderedPageBreak/>
        <w:t>Předmět veřejné zakázky</w:t>
      </w:r>
      <w:bookmarkEnd w:id="193"/>
    </w:p>
    <w:p w14:paraId="38EC41CC" w14:textId="77777777" w:rsidR="00B521EE" w:rsidRPr="00BB7C35" w:rsidRDefault="00B521EE" w:rsidP="00B521EE">
      <w:pPr>
        <w:spacing w:line="240" w:lineRule="auto"/>
        <w:rPr>
          <w:rFonts w:ascii="Tahoma" w:hAnsi="Tahoma" w:cs="Tahoma"/>
          <w:b/>
          <w:szCs w:val="20"/>
        </w:rPr>
      </w:pPr>
      <w:r w:rsidRPr="00BB7C35">
        <w:rPr>
          <w:rFonts w:ascii="Tahoma" w:hAnsi="Tahoma" w:cs="Tahoma"/>
          <w:b/>
          <w:szCs w:val="20"/>
        </w:rPr>
        <w:t>Závazné podmínky:</w:t>
      </w:r>
    </w:p>
    <w:p w14:paraId="6FBCDC4F" w14:textId="7E160190" w:rsidR="00FC1334" w:rsidRPr="00BB7C35" w:rsidRDefault="001A2AEF" w:rsidP="00FC1334">
      <w:pPr>
        <w:spacing w:line="240" w:lineRule="auto"/>
        <w:jc w:val="both"/>
        <w:rPr>
          <w:rFonts w:ascii="Tahoma" w:hAnsi="Tahoma" w:cs="Tahoma"/>
          <w:szCs w:val="20"/>
        </w:rPr>
      </w:pPr>
      <w:r>
        <w:rPr>
          <w:rFonts w:ascii="Tahoma" w:hAnsi="Tahoma" w:cs="Tahoma"/>
          <w:szCs w:val="20"/>
        </w:rPr>
        <w:t>Objednatel</w:t>
      </w:r>
      <w:r w:rsidRPr="00BB7C35">
        <w:rPr>
          <w:rFonts w:ascii="Tahoma" w:hAnsi="Tahoma" w:cs="Tahoma"/>
          <w:szCs w:val="20"/>
        </w:rPr>
        <w:t xml:space="preserve"> </w:t>
      </w:r>
      <w:r w:rsidR="00FC1334" w:rsidRPr="00BB7C35">
        <w:rPr>
          <w:rFonts w:ascii="Tahoma" w:hAnsi="Tahoma" w:cs="Tahoma"/>
          <w:szCs w:val="20"/>
        </w:rPr>
        <w:t>požaduje vypracování komplexní nabídky pro blok APV, která zajistí stabilní rozvoj pro oblast Správy údajové základny, dále podporu stávajícího aplikačního programového vybavení pro oblast Správy údajové základny i nově dodaných produktů a poskytnutí součinnosti při nasazování nových verzí aplikace do systému.</w:t>
      </w:r>
    </w:p>
    <w:p w14:paraId="3B5CBCE8" w14:textId="1B2FAB0D" w:rsidR="00FC1334" w:rsidRPr="00BB7C35" w:rsidRDefault="00FC1334" w:rsidP="00FC1334">
      <w:pPr>
        <w:spacing w:line="240" w:lineRule="auto"/>
        <w:jc w:val="both"/>
        <w:rPr>
          <w:rFonts w:ascii="Tahoma" w:hAnsi="Tahoma" w:cs="Tahoma"/>
          <w:szCs w:val="20"/>
        </w:rPr>
      </w:pPr>
      <w:r w:rsidRPr="00BB7C35">
        <w:rPr>
          <w:rFonts w:ascii="Tahoma" w:hAnsi="Tahoma" w:cs="Tahoma"/>
          <w:szCs w:val="20"/>
        </w:rPr>
        <w:t>Aplikace údajové základny jsou integrovány na další APV v rámci informačního systému ČSSZ prostřednictvím webových služeb, buď „napřímo“ nebo s využitím integrační platformy MS Biztalk</w:t>
      </w:r>
      <w:r w:rsidR="00D80B55" w:rsidRPr="00BB7C35">
        <w:rPr>
          <w:rFonts w:ascii="Tahoma" w:hAnsi="Tahoma" w:cs="Tahoma"/>
          <w:szCs w:val="20"/>
        </w:rPr>
        <w:t xml:space="preserve"> (schémata vzájemné komunikace jednotlivých subsystémů jsou uvedena jako přílohy č. 3, 4 a 5 přílohy č. 1 této Smlouvy)</w:t>
      </w:r>
      <w:r w:rsidRPr="00BB7C35">
        <w:rPr>
          <w:rFonts w:ascii="Tahoma" w:hAnsi="Tahoma" w:cs="Tahoma"/>
          <w:szCs w:val="20"/>
        </w:rPr>
        <w:t xml:space="preserve">. </w:t>
      </w:r>
    </w:p>
    <w:p w14:paraId="6FC7F402" w14:textId="13C09CBE" w:rsidR="00FC1334" w:rsidRPr="00BB7C35" w:rsidRDefault="00FC1334" w:rsidP="00FC1334">
      <w:pPr>
        <w:spacing w:line="240" w:lineRule="auto"/>
        <w:jc w:val="both"/>
        <w:rPr>
          <w:rFonts w:ascii="Tahoma" w:hAnsi="Tahoma" w:cs="Tahoma"/>
          <w:szCs w:val="20"/>
        </w:rPr>
      </w:pPr>
      <w:r w:rsidRPr="00BB7C35">
        <w:rPr>
          <w:rFonts w:ascii="Tahoma" w:hAnsi="Tahoma" w:cs="Tahoma"/>
          <w:szCs w:val="20"/>
        </w:rPr>
        <w:t xml:space="preserve">Vzhledem k tomu, že </w:t>
      </w:r>
      <w:r w:rsidR="001A2AEF">
        <w:rPr>
          <w:rFonts w:ascii="Tahoma" w:hAnsi="Tahoma" w:cs="Tahoma"/>
          <w:szCs w:val="20"/>
        </w:rPr>
        <w:t>Objednatel</w:t>
      </w:r>
      <w:r w:rsidRPr="00BB7C35">
        <w:rPr>
          <w:rFonts w:ascii="Tahoma" w:hAnsi="Tahoma" w:cs="Tahoma"/>
          <w:szCs w:val="20"/>
        </w:rPr>
        <w:t xml:space="preserve"> již dlouhodobě využívá APV pro Správu údajové základny a v nich zabudované moduly, je nutné metody, postupy a nástroje při zavádění dalších změn přizpůsobit stávajícímu software při dodržení stanovených standardů ČSSZ. </w:t>
      </w:r>
      <w:r w:rsidR="001A2AEF">
        <w:rPr>
          <w:rFonts w:ascii="Tahoma" w:hAnsi="Tahoma" w:cs="Tahoma"/>
          <w:szCs w:val="20"/>
        </w:rPr>
        <w:t>Objednatel</w:t>
      </w:r>
      <w:r w:rsidRPr="00BB7C35">
        <w:rPr>
          <w:rFonts w:ascii="Tahoma" w:hAnsi="Tahoma" w:cs="Tahoma"/>
          <w:szCs w:val="20"/>
        </w:rPr>
        <w:t xml:space="preserve"> požaduje řešení, které bude brát ohled na co nejnižší náklady jak při implementaci změn, tak i pro vlastní provoz a údržbu aplikace za jednoznačně definované kvality, bude minimalizovat náklady na vývoj systému, jeho údržbu, minimalizovat náklady na integraci s již zavedenými systémy</w:t>
      </w:r>
      <w:r w:rsidR="00A83B8F" w:rsidRPr="00BB7C35">
        <w:rPr>
          <w:rFonts w:ascii="Tahoma" w:hAnsi="Tahoma" w:cs="Tahoma"/>
          <w:szCs w:val="20"/>
        </w:rPr>
        <w:t>.</w:t>
      </w:r>
    </w:p>
    <w:p w14:paraId="64E8E7DC" w14:textId="077BBB5E" w:rsidR="00FC1334" w:rsidRPr="00BB7C35" w:rsidRDefault="00FC1334" w:rsidP="00FC1334">
      <w:pPr>
        <w:spacing w:line="240" w:lineRule="auto"/>
        <w:jc w:val="both"/>
        <w:rPr>
          <w:rFonts w:ascii="Tahoma" w:hAnsi="Tahoma" w:cs="Tahoma"/>
          <w:szCs w:val="20"/>
        </w:rPr>
      </w:pPr>
      <w:r w:rsidRPr="00BB7C35">
        <w:rPr>
          <w:rFonts w:ascii="Tahoma" w:hAnsi="Tahoma" w:cs="Tahoma"/>
          <w:szCs w:val="20"/>
        </w:rPr>
        <w:t>Nabídnut</w:t>
      </w:r>
      <w:r w:rsidR="00CD5C86">
        <w:rPr>
          <w:rFonts w:ascii="Tahoma" w:hAnsi="Tahoma" w:cs="Tahoma"/>
          <w:szCs w:val="20"/>
        </w:rPr>
        <w:t>é</w:t>
      </w:r>
      <w:r w:rsidRPr="00BB7C35">
        <w:rPr>
          <w:rFonts w:ascii="Tahoma" w:hAnsi="Tahoma" w:cs="Tahoma"/>
          <w:szCs w:val="20"/>
        </w:rPr>
        <w:t xml:space="preserve"> </w:t>
      </w:r>
      <w:r w:rsidR="00CD5C86">
        <w:rPr>
          <w:rFonts w:ascii="Tahoma" w:hAnsi="Tahoma" w:cs="Tahoma"/>
          <w:szCs w:val="20"/>
        </w:rPr>
        <w:t>plnění</w:t>
      </w:r>
      <w:r w:rsidRPr="00BB7C35">
        <w:rPr>
          <w:rFonts w:ascii="Tahoma" w:hAnsi="Tahoma" w:cs="Tahoma"/>
          <w:szCs w:val="20"/>
        </w:rPr>
        <w:t xml:space="preserve"> tvoří:</w:t>
      </w:r>
    </w:p>
    <w:p w14:paraId="5613DBEE" w14:textId="77777777" w:rsidR="00FC1334" w:rsidRPr="00BB7C35" w:rsidRDefault="00FC1334" w:rsidP="00FC1334">
      <w:pPr>
        <w:pStyle w:val="Odstavecseseznamem"/>
        <w:numPr>
          <w:ilvl w:val="0"/>
          <w:numId w:val="26"/>
        </w:numPr>
        <w:spacing w:before="120" w:after="200" w:line="240" w:lineRule="auto"/>
        <w:ind w:hanging="357"/>
        <w:contextualSpacing w:val="0"/>
        <w:jc w:val="both"/>
        <w:rPr>
          <w:rFonts w:ascii="Tahoma" w:hAnsi="Tahoma" w:cs="Tahoma"/>
          <w:szCs w:val="20"/>
        </w:rPr>
      </w:pPr>
      <w:r w:rsidRPr="00BB7C35">
        <w:rPr>
          <w:rFonts w:ascii="Tahoma" w:hAnsi="Tahoma" w:cs="Tahoma"/>
          <w:szCs w:val="20"/>
        </w:rPr>
        <w:t>Rozvoj APV pro oblast Správy údajové základny</w:t>
      </w:r>
    </w:p>
    <w:p w14:paraId="52E920B6" w14:textId="77777777" w:rsidR="00FC1334" w:rsidRPr="00BB7C35" w:rsidRDefault="00FC1334" w:rsidP="00FC1334">
      <w:pPr>
        <w:pStyle w:val="Odstavecseseznamem"/>
        <w:numPr>
          <w:ilvl w:val="1"/>
          <w:numId w:val="26"/>
        </w:numPr>
        <w:spacing w:before="120" w:after="200" w:line="240" w:lineRule="auto"/>
        <w:ind w:hanging="357"/>
        <w:contextualSpacing w:val="0"/>
        <w:jc w:val="both"/>
        <w:rPr>
          <w:rFonts w:ascii="Tahoma" w:hAnsi="Tahoma" w:cs="Tahoma"/>
          <w:szCs w:val="20"/>
        </w:rPr>
      </w:pPr>
      <w:r w:rsidRPr="00BB7C35">
        <w:rPr>
          <w:rFonts w:ascii="Tahoma" w:hAnsi="Tahoma" w:cs="Tahoma"/>
          <w:szCs w:val="20"/>
        </w:rPr>
        <w:t>Zapracování úprav stávajícího APV pro oblast Správy údajové základny (legislativní změny, úpravy v aplikacích pro oblast Správy údajové základny na základě požadavků metodiků a návrhů uživatelů), vývoj a sestavení nových komunikačních rozhraní se stávajícími i nově vytvořenými aplikacemi a vypracování příslušné dokumentace</w:t>
      </w:r>
    </w:p>
    <w:p w14:paraId="5498CB7F" w14:textId="77777777" w:rsidR="00FC1334" w:rsidRPr="00BB7C35" w:rsidRDefault="00FC1334" w:rsidP="00FC1334">
      <w:pPr>
        <w:pStyle w:val="Odstavecseseznamem"/>
        <w:numPr>
          <w:ilvl w:val="0"/>
          <w:numId w:val="26"/>
        </w:numPr>
        <w:spacing w:after="240" w:line="240" w:lineRule="auto"/>
        <w:ind w:left="714" w:hanging="357"/>
        <w:contextualSpacing w:val="0"/>
        <w:jc w:val="both"/>
        <w:rPr>
          <w:rFonts w:ascii="Tahoma" w:hAnsi="Tahoma" w:cs="Tahoma"/>
          <w:szCs w:val="20"/>
        </w:rPr>
      </w:pPr>
      <w:r w:rsidRPr="00BB7C35">
        <w:rPr>
          <w:rFonts w:ascii="Tahoma" w:hAnsi="Tahoma" w:cs="Tahoma"/>
          <w:szCs w:val="20"/>
        </w:rPr>
        <w:t>Poskytování aplikační podpory</w:t>
      </w:r>
    </w:p>
    <w:p w14:paraId="4F6091F6" w14:textId="24039C5B" w:rsidR="00D81BD5" w:rsidRPr="00BB7C35" w:rsidRDefault="00FC1334" w:rsidP="00FC1334">
      <w:pPr>
        <w:pStyle w:val="Odstavecseseznamem"/>
        <w:numPr>
          <w:ilvl w:val="1"/>
          <w:numId w:val="26"/>
        </w:numPr>
        <w:spacing w:line="240" w:lineRule="auto"/>
        <w:ind w:left="1434" w:hanging="357"/>
        <w:contextualSpacing w:val="0"/>
        <w:jc w:val="both"/>
        <w:rPr>
          <w:rFonts w:ascii="Tahoma" w:hAnsi="Tahoma" w:cs="Tahoma"/>
          <w:szCs w:val="20"/>
        </w:rPr>
      </w:pPr>
      <w:r w:rsidRPr="00BB7C35">
        <w:rPr>
          <w:rFonts w:ascii="Tahoma" w:hAnsi="Tahoma" w:cs="Tahoma"/>
          <w:szCs w:val="20"/>
        </w:rPr>
        <w:t>Poskytování podpory APV pro oblast Správy údajové základny</w:t>
      </w:r>
    </w:p>
    <w:p w14:paraId="67F3BA6B" w14:textId="77777777" w:rsidR="00A83B8F" w:rsidRPr="00BB7C35" w:rsidRDefault="00A83B8F" w:rsidP="00A83B8F">
      <w:pPr>
        <w:pStyle w:val="Odstavecseseznamem"/>
        <w:numPr>
          <w:ilvl w:val="1"/>
          <w:numId w:val="26"/>
        </w:numPr>
        <w:spacing w:before="120" w:after="0" w:line="240" w:lineRule="auto"/>
        <w:ind w:left="1434" w:hanging="357"/>
        <w:contextualSpacing w:val="0"/>
        <w:jc w:val="both"/>
        <w:rPr>
          <w:rFonts w:ascii="Tahoma" w:hAnsi="Tahoma" w:cs="Tahoma"/>
          <w:szCs w:val="20"/>
        </w:rPr>
      </w:pPr>
      <w:r w:rsidRPr="00BB7C35">
        <w:rPr>
          <w:rFonts w:ascii="Tahoma" w:hAnsi="Tahoma" w:cs="Tahoma"/>
          <w:szCs w:val="20"/>
        </w:rPr>
        <w:t>Převzetí do servisu</w:t>
      </w:r>
    </w:p>
    <w:p w14:paraId="3F7A316E" w14:textId="77777777" w:rsidR="00B521EE" w:rsidRPr="00BB7C35" w:rsidRDefault="00B521EE" w:rsidP="00B521EE">
      <w:pPr>
        <w:spacing w:after="0" w:line="240" w:lineRule="auto"/>
        <w:jc w:val="both"/>
        <w:rPr>
          <w:rFonts w:ascii="Tahoma" w:hAnsi="Tahoma" w:cs="Tahoma"/>
          <w:szCs w:val="20"/>
        </w:rPr>
      </w:pPr>
    </w:p>
    <w:p w14:paraId="4DC72F76" w14:textId="77777777" w:rsidR="00B521EE" w:rsidRPr="00BB7C35" w:rsidRDefault="00B521EE" w:rsidP="00D81BD5">
      <w:pPr>
        <w:pStyle w:val="UDZxx"/>
        <w:rPr>
          <w:sz w:val="24"/>
          <w:szCs w:val="24"/>
        </w:rPr>
      </w:pPr>
      <w:bookmarkStart w:id="194" w:name="_Toc446421856"/>
      <w:bookmarkStart w:id="195" w:name="_Toc378521597"/>
      <w:r w:rsidRPr="00BB7C35">
        <w:rPr>
          <w:sz w:val="24"/>
          <w:szCs w:val="24"/>
        </w:rPr>
        <w:t>Specifikace APV spadajícího do předmětu plnění Rámcové smlouvy</w:t>
      </w:r>
      <w:bookmarkEnd w:id="194"/>
    </w:p>
    <w:p w14:paraId="5035FFDB" w14:textId="0DFE5217" w:rsidR="00FC1334" w:rsidRPr="00BB7C35" w:rsidRDefault="00FC1334" w:rsidP="000B1979">
      <w:pPr>
        <w:jc w:val="both"/>
        <w:rPr>
          <w:rFonts w:ascii="Tahoma" w:hAnsi="Tahoma" w:cs="Tahoma"/>
        </w:rPr>
      </w:pPr>
      <w:r w:rsidRPr="00BB7C35">
        <w:rPr>
          <w:rFonts w:ascii="Tahoma" w:hAnsi="Tahoma" w:cs="Tahoma"/>
        </w:rPr>
        <w:t xml:space="preserve">Blok </w:t>
      </w:r>
      <w:r w:rsidRPr="00BB7C35">
        <w:rPr>
          <w:rFonts w:ascii="Tahoma" w:hAnsi="Tahoma" w:cs="Tahoma"/>
          <w:szCs w:val="20"/>
        </w:rPr>
        <w:t>APV pro oblast Správy údajové základny tvoří tyto systémy aplikací: SYSTÉM KMENOVÉ EVIDENCE (KE), SYSTÉM POJISTNÉ VZTAHY (VZT), APV DQC ( Data Quality Center), APV KL (Kontrolní linka), APV MCU (synchronizace dat důchodců z CVS), VPO (volný pohyb osob).</w:t>
      </w:r>
    </w:p>
    <w:p w14:paraId="42868763" w14:textId="3E1E963F" w:rsidR="0060241E" w:rsidRPr="00BB7C35" w:rsidRDefault="00FC1334" w:rsidP="00D81BD5">
      <w:pPr>
        <w:pStyle w:val="UDZxxx"/>
      </w:pPr>
      <w:bookmarkStart w:id="196" w:name="_Toc389027415"/>
      <w:r w:rsidRPr="00BB7C35">
        <w:t>Systém Kmenové evidence (KE)</w:t>
      </w:r>
    </w:p>
    <w:p w14:paraId="304F205B" w14:textId="676F527E" w:rsidR="00B521EE" w:rsidRPr="00BB7C35" w:rsidRDefault="00B521EE" w:rsidP="00B521EE">
      <w:pPr>
        <w:spacing w:before="240" w:line="240" w:lineRule="auto"/>
        <w:jc w:val="both"/>
        <w:rPr>
          <w:rFonts w:ascii="Tahoma" w:hAnsi="Tahoma" w:cs="Tahoma"/>
          <w:b/>
          <w:i/>
          <w:szCs w:val="20"/>
        </w:rPr>
      </w:pPr>
      <w:r w:rsidRPr="00BB7C35">
        <w:rPr>
          <w:rFonts w:ascii="Tahoma" w:hAnsi="Tahoma" w:cs="Tahoma"/>
          <w:b/>
          <w:i/>
          <w:szCs w:val="20"/>
        </w:rPr>
        <w:t>Legislativní rámec</w:t>
      </w:r>
    </w:p>
    <w:p w14:paraId="18E2A1EC" w14:textId="77777777" w:rsidR="00FC1334" w:rsidRPr="00BB7C35" w:rsidRDefault="00FC1334" w:rsidP="000B1979">
      <w:pPr>
        <w:jc w:val="both"/>
        <w:rPr>
          <w:rFonts w:ascii="Tahoma" w:hAnsi="Tahoma" w:cs="Tahoma"/>
          <w:szCs w:val="20"/>
        </w:rPr>
      </w:pPr>
      <w:r w:rsidRPr="00BB7C35">
        <w:rPr>
          <w:rFonts w:ascii="Tahoma" w:hAnsi="Tahoma" w:cs="Tahoma"/>
          <w:szCs w:val="20"/>
        </w:rPr>
        <w:t>Oblast aplikací systému Kmenové evidence (Údajová základna ČSSZ - Registr pojištěnců) je legislativně vymezena těmito právními předpisy:</w:t>
      </w:r>
    </w:p>
    <w:p w14:paraId="3B7648FE" w14:textId="77777777" w:rsidR="00887511" w:rsidRPr="0044499E" w:rsidRDefault="00887511" w:rsidP="005525E1">
      <w:pPr>
        <w:numPr>
          <w:ilvl w:val="0"/>
          <w:numId w:val="31"/>
        </w:numPr>
        <w:spacing w:before="60" w:after="0" w:line="240" w:lineRule="auto"/>
        <w:jc w:val="both"/>
        <w:rPr>
          <w:rFonts w:ascii="Tahoma" w:hAnsi="Tahoma" w:cs="Tahoma"/>
          <w:szCs w:val="20"/>
        </w:rPr>
      </w:pPr>
      <w:r w:rsidRPr="0044499E">
        <w:rPr>
          <w:rFonts w:ascii="Tahoma" w:hAnsi="Tahoma" w:cs="Tahoma"/>
          <w:szCs w:val="20"/>
        </w:rPr>
        <w:t>Zákon č. 582/1991 Sb.</w:t>
      </w:r>
      <w:r>
        <w:rPr>
          <w:rFonts w:ascii="Tahoma" w:hAnsi="Tahoma" w:cs="Tahoma"/>
          <w:szCs w:val="20"/>
        </w:rPr>
        <w:t>,</w:t>
      </w:r>
      <w:r w:rsidRPr="0044499E">
        <w:rPr>
          <w:rFonts w:ascii="Tahoma" w:hAnsi="Tahoma" w:cs="Tahoma"/>
          <w:szCs w:val="20"/>
        </w:rPr>
        <w:t xml:space="preserve"> </w:t>
      </w:r>
      <w:r>
        <w:rPr>
          <w:rFonts w:ascii="Tahoma" w:hAnsi="Tahoma" w:cs="Tahoma"/>
          <w:szCs w:val="20"/>
        </w:rPr>
        <w:t>o</w:t>
      </w:r>
      <w:r w:rsidRPr="0044499E">
        <w:rPr>
          <w:rFonts w:ascii="Tahoma" w:hAnsi="Tahoma" w:cs="Tahoma"/>
          <w:szCs w:val="20"/>
        </w:rPr>
        <w:t xml:space="preserve"> organizaci a provádění sociálního zabezpečení, v</w:t>
      </w:r>
      <w:r>
        <w:rPr>
          <w:rFonts w:ascii="Tahoma" w:hAnsi="Tahoma" w:cs="Tahoma"/>
          <w:szCs w:val="20"/>
        </w:rPr>
        <w:t>e</w:t>
      </w:r>
      <w:r w:rsidRPr="0044499E">
        <w:rPr>
          <w:rFonts w:ascii="Tahoma" w:hAnsi="Tahoma" w:cs="Tahoma"/>
          <w:szCs w:val="20"/>
        </w:rPr>
        <w:t> </w:t>
      </w:r>
      <w:r>
        <w:rPr>
          <w:rFonts w:ascii="Tahoma" w:hAnsi="Tahoma" w:cs="Tahoma"/>
          <w:szCs w:val="20"/>
        </w:rPr>
        <w:t>znění pozdějších předpisů</w:t>
      </w:r>
    </w:p>
    <w:p w14:paraId="1788432C" w14:textId="70468902" w:rsidR="00FC1334" w:rsidRPr="00BB7C35" w:rsidRDefault="00887511" w:rsidP="003B6B31">
      <w:pPr>
        <w:numPr>
          <w:ilvl w:val="0"/>
          <w:numId w:val="31"/>
        </w:numPr>
        <w:spacing w:before="60" w:after="0" w:line="240" w:lineRule="auto"/>
        <w:jc w:val="both"/>
        <w:rPr>
          <w:rFonts w:ascii="Tahoma" w:hAnsi="Tahoma" w:cs="Tahoma"/>
          <w:szCs w:val="20"/>
        </w:rPr>
      </w:pPr>
      <w:r w:rsidRPr="0044499E">
        <w:rPr>
          <w:rFonts w:ascii="Tahoma" w:hAnsi="Tahoma" w:cs="Tahoma"/>
          <w:szCs w:val="20"/>
        </w:rPr>
        <w:t>Zákon č. 187/2006 Sb.</w:t>
      </w:r>
      <w:r>
        <w:rPr>
          <w:rFonts w:ascii="Tahoma" w:hAnsi="Tahoma" w:cs="Tahoma"/>
          <w:szCs w:val="20"/>
        </w:rPr>
        <w:t>,</w:t>
      </w:r>
      <w:r w:rsidRPr="0044499E">
        <w:rPr>
          <w:rFonts w:ascii="Tahoma" w:hAnsi="Tahoma" w:cs="Tahoma"/>
          <w:szCs w:val="20"/>
        </w:rPr>
        <w:t xml:space="preserve"> </w:t>
      </w:r>
      <w:r>
        <w:rPr>
          <w:rFonts w:ascii="Tahoma" w:hAnsi="Tahoma" w:cs="Tahoma"/>
          <w:szCs w:val="20"/>
        </w:rPr>
        <w:t>o</w:t>
      </w:r>
      <w:r w:rsidRPr="0044499E">
        <w:rPr>
          <w:rFonts w:ascii="Tahoma" w:hAnsi="Tahoma" w:cs="Tahoma"/>
          <w:szCs w:val="20"/>
        </w:rPr>
        <w:t xml:space="preserve"> nemocenském pojištění, v</w:t>
      </w:r>
      <w:r>
        <w:rPr>
          <w:rFonts w:ascii="Tahoma" w:hAnsi="Tahoma" w:cs="Tahoma"/>
          <w:szCs w:val="20"/>
        </w:rPr>
        <w:t>e</w:t>
      </w:r>
      <w:r w:rsidRPr="0044499E">
        <w:rPr>
          <w:rFonts w:ascii="Tahoma" w:hAnsi="Tahoma" w:cs="Tahoma"/>
          <w:szCs w:val="20"/>
        </w:rPr>
        <w:t> </w:t>
      </w:r>
      <w:r>
        <w:rPr>
          <w:rFonts w:ascii="Tahoma" w:hAnsi="Tahoma" w:cs="Tahoma"/>
          <w:szCs w:val="20"/>
        </w:rPr>
        <w:t>znění pozdějších předpisů</w:t>
      </w:r>
    </w:p>
    <w:p w14:paraId="0723596A" w14:textId="45E7BC3B" w:rsidR="00B521EE" w:rsidRPr="00BB7C35" w:rsidRDefault="00B521EE" w:rsidP="009923B6">
      <w:pPr>
        <w:keepNext/>
        <w:keepLines/>
        <w:spacing w:before="240" w:line="240" w:lineRule="auto"/>
        <w:jc w:val="both"/>
        <w:rPr>
          <w:rFonts w:ascii="Tahoma" w:hAnsi="Tahoma" w:cs="Tahoma"/>
          <w:b/>
          <w:i/>
          <w:szCs w:val="20"/>
        </w:rPr>
      </w:pPr>
      <w:r w:rsidRPr="00BB7C35">
        <w:rPr>
          <w:rFonts w:ascii="Tahoma" w:hAnsi="Tahoma" w:cs="Tahoma"/>
          <w:b/>
          <w:i/>
          <w:szCs w:val="20"/>
        </w:rPr>
        <w:lastRenderedPageBreak/>
        <w:t xml:space="preserve">Popis </w:t>
      </w:r>
      <w:r w:rsidR="00FC1334" w:rsidRPr="00BB7C35">
        <w:rPr>
          <w:rFonts w:ascii="Tahoma" w:hAnsi="Tahoma" w:cs="Tahoma"/>
          <w:b/>
          <w:i/>
          <w:szCs w:val="20"/>
        </w:rPr>
        <w:t>systému</w:t>
      </w:r>
    </w:p>
    <w:p w14:paraId="32831DCA" w14:textId="77777777" w:rsidR="00FC1334" w:rsidRPr="00BB7C35" w:rsidRDefault="00FC1334" w:rsidP="009923B6">
      <w:pPr>
        <w:jc w:val="both"/>
        <w:rPr>
          <w:rFonts w:ascii="Tahoma" w:hAnsi="Tahoma" w:cs="Tahoma"/>
          <w:szCs w:val="20"/>
        </w:rPr>
      </w:pPr>
      <w:r w:rsidRPr="00BB7C35">
        <w:rPr>
          <w:rFonts w:ascii="Tahoma" w:hAnsi="Tahoma" w:cs="Tahoma"/>
          <w:szCs w:val="20"/>
        </w:rPr>
        <w:t>Kmenové evidence (centralizovaná datová základna kmenových údajů) jsou systém IIS ČSSZ, který je v současné době pro všechny související a spolupracující agendové oblasti s decentralizovaným zpracováním klíčový, jednak pro vyhledávání databázových identifikátorů při přístupu k libovolným údajům o osobách a organizacích, zároveň pro načítání základních údajů osob/organizací podle identifikátoru při zobrazování údajů o osobách a organizacích ve všech centralizovaných aplikacích.</w:t>
      </w:r>
    </w:p>
    <w:p w14:paraId="6B1A956A" w14:textId="77777777" w:rsidR="00FC1334" w:rsidRPr="00BB7C35" w:rsidRDefault="00FC1334" w:rsidP="009923B6">
      <w:pPr>
        <w:jc w:val="both"/>
        <w:rPr>
          <w:rFonts w:ascii="Tahoma" w:hAnsi="Tahoma" w:cs="Tahoma"/>
          <w:szCs w:val="20"/>
        </w:rPr>
      </w:pPr>
      <w:r w:rsidRPr="00BB7C35">
        <w:rPr>
          <w:rFonts w:ascii="Tahoma" w:hAnsi="Tahoma" w:cs="Tahoma"/>
          <w:szCs w:val="20"/>
        </w:rPr>
        <w:t>Systém Kmenové evidence se skládá z následujících subsystémů:</w:t>
      </w:r>
    </w:p>
    <w:p w14:paraId="75E2E4D6" w14:textId="77777777" w:rsidR="00FC1334" w:rsidRPr="00BB7C35" w:rsidRDefault="00FC1334" w:rsidP="009923B6">
      <w:pPr>
        <w:jc w:val="both"/>
        <w:rPr>
          <w:rFonts w:ascii="Tahoma" w:hAnsi="Tahoma" w:cs="Tahoma"/>
          <w:szCs w:val="20"/>
        </w:rPr>
      </w:pPr>
      <w:r w:rsidRPr="00BB7C35">
        <w:rPr>
          <w:rFonts w:ascii="Tahoma" w:hAnsi="Tahoma" w:cs="Tahoma"/>
          <w:b/>
          <w:szCs w:val="20"/>
        </w:rPr>
        <w:t>BAM</w:t>
      </w:r>
      <w:r w:rsidRPr="00BB7C35">
        <w:rPr>
          <w:rFonts w:ascii="Tahoma" w:hAnsi="Tahoma" w:cs="Tahoma"/>
          <w:szCs w:val="20"/>
        </w:rPr>
        <w:t xml:space="preserve"> – systém pro řízení a monitorování procesu předávání požadavků (datových vět) ze vstupních systémů (DIS, KL, VZT) ke zpracování do aplikace UI44, včetně řízení interního procesu zpracování v této aplikaci (proces referent/aprobant), zároveň k předávání požadavků a řízení zpracování v aplikaci UI08.  Slouží také k předávání informací o změnách provedených prostřednictvím centralizovaného VZT do okresních aplikací (aplikace KMEN).</w:t>
      </w:r>
    </w:p>
    <w:p w14:paraId="1C71E426" w14:textId="77777777" w:rsidR="00FC1334" w:rsidRPr="00BB7C35" w:rsidRDefault="00FC1334" w:rsidP="009923B6">
      <w:pPr>
        <w:jc w:val="both"/>
        <w:rPr>
          <w:rFonts w:ascii="Tahoma" w:hAnsi="Tahoma" w:cs="Tahoma"/>
          <w:szCs w:val="20"/>
        </w:rPr>
      </w:pPr>
      <w:r w:rsidRPr="00BB7C35">
        <w:rPr>
          <w:rFonts w:ascii="Tahoma" w:hAnsi="Tahoma" w:cs="Tahoma"/>
          <w:b/>
          <w:szCs w:val="20"/>
        </w:rPr>
        <w:t>CRZ</w:t>
      </w:r>
      <w:r w:rsidRPr="00BB7C35">
        <w:rPr>
          <w:rFonts w:ascii="Tahoma" w:hAnsi="Tahoma" w:cs="Tahoma"/>
          <w:szCs w:val="20"/>
        </w:rPr>
        <w:t xml:space="preserve"> – Systém pro dávkové zpracování aktualizačních dávek z evidence obyvatel (Ministerstvo vnitra ČR) soubory CRO změny, CRO patnáctiletí (přírůstky).</w:t>
      </w:r>
    </w:p>
    <w:p w14:paraId="34FCB461" w14:textId="77777777" w:rsidR="00FC1334" w:rsidRPr="00BB7C35" w:rsidRDefault="00FC1334" w:rsidP="009923B6">
      <w:pPr>
        <w:jc w:val="both"/>
        <w:rPr>
          <w:rFonts w:ascii="Tahoma" w:hAnsi="Tahoma" w:cs="Tahoma"/>
          <w:szCs w:val="20"/>
        </w:rPr>
      </w:pPr>
      <w:r w:rsidRPr="00BB7C35">
        <w:rPr>
          <w:rFonts w:ascii="Tahoma" w:hAnsi="Tahoma" w:cs="Tahoma"/>
          <w:b/>
          <w:szCs w:val="20"/>
        </w:rPr>
        <w:t xml:space="preserve">DRC – </w:t>
      </w:r>
      <w:r w:rsidRPr="00BB7C35">
        <w:rPr>
          <w:rFonts w:ascii="Tahoma" w:hAnsi="Tahoma" w:cs="Tahoma"/>
          <w:szCs w:val="20"/>
        </w:rPr>
        <w:t>DRC2SI rozhraní – aplikační rozhraní systému Kmenových evidencí pro  DIGI aplikace. Obsahuje pouze načítací metody, prostřednictvím kterých vybrané agendové systémy načítají hodnoty z údajové základny ČSSZ pro svoji činnost.</w:t>
      </w:r>
    </w:p>
    <w:p w14:paraId="5DA0AE59" w14:textId="77777777" w:rsidR="00FC1334" w:rsidRPr="00BB7C35" w:rsidRDefault="00FC1334" w:rsidP="009923B6">
      <w:pPr>
        <w:jc w:val="both"/>
        <w:rPr>
          <w:rFonts w:ascii="Tahoma" w:hAnsi="Tahoma" w:cs="Tahoma"/>
          <w:szCs w:val="20"/>
        </w:rPr>
      </w:pPr>
      <w:r w:rsidRPr="00BB7C35">
        <w:rPr>
          <w:rFonts w:ascii="Tahoma" w:hAnsi="Tahoma" w:cs="Tahoma"/>
          <w:b/>
          <w:szCs w:val="20"/>
        </w:rPr>
        <w:t>IPK</w:t>
      </w:r>
      <w:r w:rsidRPr="00BB7C35">
        <w:rPr>
          <w:rFonts w:ascii="Tahoma" w:hAnsi="Tahoma" w:cs="Tahoma"/>
          <w:szCs w:val="20"/>
        </w:rPr>
        <w:t xml:space="preserve"> – Interní podnět Kmenových evidencí – univerzální nástroj pro zadávání interních podnětů ze strany agendových systémů k došetřování kolize v osobních či kontaktních údajích osob vedených v systému KE.</w:t>
      </w:r>
    </w:p>
    <w:p w14:paraId="784D869D" w14:textId="77777777" w:rsidR="00FC1334" w:rsidRPr="00BB7C35" w:rsidRDefault="00FC1334" w:rsidP="009923B6">
      <w:pPr>
        <w:jc w:val="both"/>
        <w:rPr>
          <w:rFonts w:ascii="Tahoma" w:hAnsi="Tahoma" w:cs="Tahoma"/>
          <w:szCs w:val="20"/>
        </w:rPr>
      </w:pPr>
      <w:r w:rsidRPr="00BB7C35">
        <w:rPr>
          <w:rFonts w:ascii="Tahoma" w:hAnsi="Tahoma" w:cs="Tahoma"/>
          <w:b/>
          <w:szCs w:val="20"/>
        </w:rPr>
        <w:t>JMK</w:t>
      </w:r>
      <w:r w:rsidRPr="00BB7C35">
        <w:rPr>
          <w:rFonts w:ascii="Tahoma" w:hAnsi="Tahoma" w:cs="Tahoma"/>
          <w:szCs w:val="20"/>
        </w:rPr>
        <w:t xml:space="preserve"> – Job Manager Kmenových evidencí – řešení pro zprostředkování informace o změně RČ účastníka pojištění (=VS plátce) prostřednictvím aplikace UI44, dotčeným okolním systémům, pro které je tato informace relevantní. </w:t>
      </w:r>
    </w:p>
    <w:p w14:paraId="51321FA8" w14:textId="5D030CD5" w:rsidR="00FC1334" w:rsidRPr="00BB7C35" w:rsidRDefault="00FC1334" w:rsidP="009923B6">
      <w:pPr>
        <w:jc w:val="both"/>
        <w:rPr>
          <w:rFonts w:ascii="Tahoma" w:hAnsi="Tahoma" w:cs="Tahoma"/>
          <w:szCs w:val="20"/>
        </w:rPr>
      </w:pPr>
      <w:r w:rsidRPr="00BB7C35">
        <w:rPr>
          <w:rFonts w:ascii="Tahoma" w:hAnsi="Tahoma" w:cs="Tahoma"/>
          <w:szCs w:val="20"/>
        </w:rPr>
        <w:t>Součást řešení TCL-INF (Informační povinnost a kontrolní činnost) – řešení pro poskytování informací a podkladů pro plnění informační povinnosti ČSSZ a výkon kontrolní činnosti (TCL, JMK) – objednání, vytvoření, uložení a vyzvednutí definované sady reportů pro informační povinnost a pro výkon kontrolní činnosti ČSSZ. Zároveň v rámci platného řešení pro plnění informační povinnosti vůči zdravotním pojišťovnám i pro vytvoření definovaných souhrnných statistik nad reporty informační povinnosti. Součástí řešení jsou i Statistiky VZT – objednání, vytvoření, uložení a vyzvednutí definované sady souhrnných statistik a sestav, které se vytváří na základě definice ČSSZ a většinou jsou předávány jako výstup třetím stranám (MPSV, ČSÚ).</w:t>
      </w:r>
    </w:p>
    <w:p w14:paraId="0AF55C28" w14:textId="77777777" w:rsidR="00FC1334" w:rsidRPr="00BB7C35" w:rsidRDefault="00FC1334" w:rsidP="009923B6">
      <w:pPr>
        <w:jc w:val="both"/>
        <w:rPr>
          <w:rFonts w:ascii="Tahoma" w:hAnsi="Tahoma" w:cs="Tahoma"/>
          <w:szCs w:val="20"/>
        </w:rPr>
      </w:pPr>
      <w:r w:rsidRPr="00BB7C35">
        <w:rPr>
          <w:rFonts w:ascii="Tahoma" w:hAnsi="Tahoma" w:cs="Tahoma"/>
          <w:b/>
          <w:szCs w:val="20"/>
        </w:rPr>
        <w:t>OPT-UDZ</w:t>
      </w:r>
      <w:r w:rsidRPr="00BB7C35">
        <w:rPr>
          <w:rFonts w:ascii="Tahoma" w:hAnsi="Tahoma" w:cs="Tahoma"/>
          <w:szCs w:val="20"/>
        </w:rPr>
        <w:t xml:space="preserve"> – důchodové spoření – aplikace pro příjem a zpracování případů důchodového spoření</w:t>
      </w:r>
    </w:p>
    <w:p w14:paraId="01DD2222" w14:textId="77777777" w:rsidR="00FC1334" w:rsidRPr="00BB7C35" w:rsidRDefault="00FC1334" w:rsidP="009923B6">
      <w:pPr>
        <w:jc w:val="both"/>
        <w:rPr>
          <w:rFonts w:ascii="Tahoma" w:hAnsi="Tahoma" w:cs="Tahoma"/>
          <w:szCs w:val="20"/>
        </w:rPr>
      </w:pPr>
      <w:r w:rsidRPr="00BB7C35">
        <w:rPr>
          <w:rFonts w:ascii="Tahoma" w:hAnsi="Tahoma" w:cs="Tahoma"/>
          <w:b/>
          <w:szCs w:val="20"/>
        </w:rPr>
        <w:t>RPL</w:t>
      </w:r>
      <w:r w:rsidRPr="00BB7C35">
        <w:rPr>
          <w:rFonts w:ascii="Tahoma" w:hAnsi="Tahoma" w:cs="Tahoma"/>
          <w:szCs w:val="20"/>
        </w:rPr>
        <w:t xml:space="preserve"> – Registr plátců - služba, která na základě vstupních parametrů odvodí nebo vygeneruje desetimístnou hodnotu variabilního symbolu (VS10) Plátce a zároveň umožňuje dohledání/odvození VS8-VS10.</w:t>
      </w:r>
    </w:p>
    <w:p w14:paraId="1B731D4A" w14:textId="77777777" w:rsidR="00FC1334" w:rsidRPr="00BB7C35" w:rsidRDefault="00FC1334" w:rsidP="009923B6">
      <w:pPr>
        <w:jc w:val="both"/>
        <w:rPr>
          <w:rFonts w:ascii="Tahoma" w:hAnsi="Tahoma" w:cs="Tahoma"/>
          <w:szCs w:val="20"/>
        </w:rPr>
      </w:pPr>
      <w:r w:rsidRPr="00BB7C35">
        <w:rPr>
          <w:rFonts w:ascii="Tahoma" w:hAnsi="Tahoma" w:cs="Tahoma"/>
          <w:b/>
          <w:szCs w:val="20"/>
        </w:rPr>
        <w:t>SI2</w:t>
      </w:r>
      <w:r w:rsidRPr="00BB7C35">
        <w:rPr>
          <w:rFonts w:ascii="Tahoma" w:hAnsi="Tahoma" w:cs="Tahoma"/>
          <w:szCs w:val="20"/>
        </w:rPr>
        <w:t xml:space="preserve"> – SI2 rozhraní – aplikační rozhraní systému Kmenových evidencí, obsahuje načítací a zápisové metody, prostřednictvím kterých agendové systémy načítají a modifikují data údajové základny ČSSZ.</w:t>
      </w:r>
    </w:p>
    <w:p w14:paraId="2A37566F" w14:textId="77777777" w:rsidR="00FC1334" w:rsidRPr="00BB7C35" w:rsidRDefault="00FC1334" w:rsidP="009923B6">
      <w:pPr>
        <w:jc w:val="both"/>
        <w:rPr>
          <w:rFonts w:ascii="Tahoma" w:hAnsi="Tahoma" w:cs="Tahoma"/>
          <w:szCs w:val="20"/>
        </w:rPr>
      </w:pPr>
      <w:r w:rsidRPr="00BB7C35">
        <w:rPr>
          <w:rFonts w:ascii="Tahoma" w:hAnsi="Tahoma" w:cs="Tahoma"/>
          <w:b/>
          <w:szCs w:val="20"/>
        </w:rPr>
        <w:t>SIS</w:t>
      </w:r>
      <w:r w:rsidRPr="00BB7C35">
        <w:rPr>
          <w:rFonts w:ascii="Tahoma" w:hAnsi="Tahoma" w:cs="Tahoma"/>
          <w:szCs w:val="20"/>
        </w:rPr>
        <w:t xml:space="preserve"> – SIS rozhraní – interní aplikační rozhraní oblasti centrálních registrů ČSSZ, pro načítání a zápis vybraných údajů z údajové základny KE ze strany vybraných aplikačních subsystémů CeRe ČSSZ.  </w:t>
      </w:r>
    </w:p>
    <w:p w14:paraId="27FBB3CC" w14:textId="77777777" w:rsidR="00FC1334" w:rsidRPr="00BB7C35" w:rsidRDefault="00FC1334" w:rsidP="009923B6">
      <w:pPr>
        <w:jc w:val="both"/>
        <w:rPr>
          <w:rFonts w:ascii="Tahoma" w:hAnsi="Tahoma" w:cs="Tahoma"/>
          <w:szCs w:val="20"/>
        </w:rPr>
      </w:pPr>
      <w:r w:rsidRPr="00BB7C35">
        <w:rPr>
          <w:rFonts w:ascii="Tahoma" w:hAnsi="Tahoma" w:cs="Tahoma"/>
          <w:b/>
          <w:szCs w:val="20"/>
        </w:rPr>
        <w:t>TCL</w:t>
      </w:r>
      <w:r w:rsidRPr="00BB7C35">
        <w:rPr>
          <w:rFonts w:ascii="Tahoma" w:hAnsi="Tahoma" w:cs="Tahoma"/>
          <w:szCs w:val="20"/>
        </w:rPr>
        <w:t xml:space="preserve"> – Tenký klient systému Kmenových evidencí – slouží k prohlížení dat centrální údajové základny ČSSZ (data systémů KE a VZT).</w:t>
      </w:r>
    </w:p>
    <w:p w14:paraId="7E2D59EB" w14:textId="59103200" w:rsidR="00FC1334" w:rsidRPr="00BB7C35" w:rsidRDefault="00FC1334" w:rsidP="009923B6">
      <w:pPr>
        <w:jc w:val="both"/>
        <w:rPr>
          <w:rFonts w:ascii="Tahoma" w:hAnsi="Tahoma" w:cs="Tahoma"/>
          <w:szCs w:val="20"/>
        </w:rPr>
      </w:pPr>
      <w:r w:rsidRPr="00BB7C35">
        <w:rPr>
          <w:rFonts w:ascii="Tahoma" w:hAnsi="Tahoma" w:cs="Tahoma"/>
          <w:szCs w:val="20"/>
        </w:rPr>
        <w:lastRenderedPageBreak/>
        <w:t>Zároveň slouží jako uživatelské rozhraní systému TCL-INF (viz</w:t>
      </w:r>
      <w:r w:rsidR="000B1979">
        <w:rPr>
          <w:rFonts w:ascii="Tahoma" w:hAnsi="Tahoma" w:cs="Tahoma"/>
          <w:szCs w:val="20"/>
        </w:rPr>
        <w:t xml:space="preserve"> </w:t>
      </w:r>
      <w:r w:rsidRPr="00BB7C35">
        <w:rPr>
          <w:rFonts w:ascii="Tahoma" w:hAnsi="Tahoma" w:cs="Tahoma"/>
          <w:szCs w:val="20"/>
        </w:rPr>
        <w:t>JMK).</w:t>
      </w:r>
    </w:p>
    <w:p w14:paraId="115C5AD0" w14:textId="4DD7D2C1" w:rsidR="00F772D5" w:rsidRPr="00BB7C35" w:rsidRDefault="00F772D5" w:rsidP="009923B6">
      <w:pPr>
        <w:jc w:val="both"/>
        <w:rPr>
          <w:rFonts w:ascii="Tahoma" w:hAnsi="Tahoma" w:cs="Tahoma"/>
          <w:szCs w:val="20"/>
        </w:rPr>
      </w:pPr>
      <w:r w:rsidRPr="00BB7C35">
        <w:rPr>
          <w:rFonts w:ascii="Tahoma" w:hAnsi="Tahoma" w:cs="Tahoma"/>
          <w:b/>
          <w:color w:val="000000"/>
        </w:rPr>
        <w:t>TC2</w:t>
      </w:r>
      <w:r w:rsidRPr="00BB7C35">
        <w:rPr>
          <w:rFonts w:ascii="Tahoma" w:hAnsi="Tahoma" w:cs="Tahoma"/>
          <w:color w:val="000000"/>
        </w:rPr>
        <w:t xml:space="preserve"> - Aplikační rozhraní kmenových evidencí</w:t>
      </w:r>
    </w:p>
    <w:p w14:paraId="2CDF9125" w14:textId="5D5B160C" w:rsidR="00FC1334" w:rsidRPr="00BB7C35" w:rsidRDefault="00FC1334" w:rsidP="009923B6">
      <w:pPr>
        <w:jc w:val="both"/>
        <w:rPr>
          <w:rFonts w:ascii="Tahoma" w:hAnsi="Tahoma" w:cs="Tahoma"/>
          <w:szCs w:val="20"/>
        </w:rPr>
      </w:pPr>
      <w:r w:rsidRPr="00BB7C35">
        <w:rPr>
          <w:rFonts w:ascii="Tahoma" w:hAnsi="Tahoma" w:cs="Tahoma"/>
          <w:b/>
          <w:szCs w:val="20"/>
        </w:rPr>
        <w:t>UI08</w:t>
      </w:r>
      <w:r w:rsidRPr="00BB7C35">
        <w:rPr>
          <w:rFonts w:ascii="Tahoma" w:hAnsi="Tahoma" w:cs="Tahoma"/>
          <w:szCs w:val="20"/>
        </w:rPr>
        <w:t xml:space="preserve"> – </w:t>
      </w:r>
      <w:r w:rsidR="00F90E76" w:rsidRPr="00BB7C35">
        <w:rPr>
          <w:rFonts w:ascii="Tahoma" w:hAnsi="Tahoma" w:cs="Tahoma"/>
          <w:szCs w:val="20"/>
        </w:rPr>
        <w:t>A</w:t>
      </w:r>
      <w:r w:rsidRPr="00BB7C35">
        <w:rPr>
          <w:rFonts w:ascii="Tahoma" w:hAnsi="Tahoma" w:cs="Tahoma"/>
          <w:szCs w:val="20"/>
        </w:rPr>
        <w:t xml:space="preserve">plikace pro práci se záznamy v db BAM. Aplikace umožňuje </w:t>
      </w:r>
      <w:r w:rsidR="000B1979" w:rsidRPr="000B1979">
        <w:rPr>
          <w:rFonts w:ascii="Tahoma" w:hAnsi="Tahoma" w:cs="Tahoma"/>
          <w:szCs w:val="20"/>
        </w:rPr>
        <w:t>vymezenému okruhu pracovníků ČSSZ</w:t>
      </w:r>
      <w:r w:rsidRPr="00BB7C35">
        <w:rPr>
          <w:rFonts w:ascii="Tahoma" w:hAnsi="Tahoma" w:cs="Tahoma"/>
          <w:szCs w:val="20"/>
        </w:rPr>
        <w:t xml:space="preserve"> vyřizovat požadavky z centrálních agend, prohlížet zdrojové datové věty a image jednotlivých dokladů, prohlížet průběhy a výsledky zpracování a další podpůrné činnosti.</w:t>
      </w:r>
    </w:p>
    <w:p w14:paraId="17D00D30" w14:textId="77777777" w:rsidR="00FC1334" w:rsidRPr="00BB7C35" w:rsidRDefault="00FC1334" w:rsidP="009923B6">
      <w:pPr>
        <w:jc w:val="both"/>
        <w:rPr>
          <w:rFonts w:ascii="Tahoma" w:hAnsi="Tahoma" w:cs="Tahoma"/>
          <w:szCs w:val="20"/>
        </w:rPr>
      </w:pPr>
      <w:r w:rsidRPr="00BB7C35">
        <w:rPr>
          <w:rFonts w:ascii="Tahoma" w:hAnsi="Tahoma" w:cs="Tahoma"/>
          <w:b/>
          <w:szCs w:val="20"/>
        </w:rPr>
        <w:t>UI44</w:t>
      </w:r>
      <w:r w:rsidRPr="00BB7C35">
        <w:rPr>
          <w:rFonts w:ascii="Tahoma" w:hAnsi="Tahoma" w:cs="Tahoma"/>
          <w:szCs w:val="20"/>
        </w:rPr>
        <w:t xml:space="preserve"> – Správní aplikace systému Kmenových evidencí - prostřednictvím této aplikace zajišťují uživatelé správu datové základny KE ČSSZ, především oblasti správy dat registrovaných účastníků pojištění. Pouze prostřednictvím procesů zpracování v této aplikaci (procesy referent-aprobant), lze měnit klíčové údaje datové základny, podléhající aprobačnímu řízení, např. rodná čísla, příjmení apod. účastníků pojištění.</w:t>
      </w:r>
    </w:p>
    <w:p w14:paraId="2396AEA0" w14:textId="0A69A15B" w:rsidR="00FC1334" w:rsidRPr="00BB7C35" w:rsidRDefault="00FC1334" w:rsidP="009923B6">
      <w:pPr>
        <w:jc w:val="both"/>
        <w:rPr>
          <w:rFonts w:ascii="Tahoma" w:hAnsi="Tahoma" w:cs="Tahoma"/>
          <w:szCs w:val="20"/>
        </w:rPr>
      </w:pPr>
      <w:r w:rsidRPr="00BB7C35">
        <w:rPr>
          <w:rFonts w:ascii="Tahoma" w:hAnsi="Tahoma" w:cs="Tahoma"/>
          <w:b/>
          <w:szCs w:val="20"/>
        </w:rPr>
        <w:t>WRC</w:t>
      </w:r>
      <w:r w:rsidRPr="00BB7C35">
        <w:rPr>
          <w:rFonts w:ascii="Tahoma" w:hAnsi="Tahoma" w:cs="Tahoma"/>
          <w:szCs w:val="20"/>
        </w:rPr>
        <w:t xml:space="preserve"> – aplikace pro prohlížení soupisových lístků. Aplikace umožňuje </w:t>
      </w:r>
      <w:r w:rsidR="000B1979" w:rsidRPr="000B1979">
        <w:rPr>
          <w:rFonts w:ascii="Tahoma" w:hAnsi="Tahoma" w:cs="Tahoma"/>
          <w:szCs w:val="20"/>
        </w:rPr>
        <w:t>vymezenému okruhu pracovníků ČSSZ</w:t>
      </w:r>
      <w:r w:rsidRPr="00BB7C35">
        <w:rPr>
          <w:rFonts w:ascii="Tahoma" w:hAnsi="Tahoma" w:cs="Tahoma"/>
          <w:szCs w:val="20"/>
        </w:rPr>
        <w:t xml:space="preserve"> prohlížet naskenované image soupisových lístků ve vazbě na základní data osob v KE.</w:t>
      </w:r>
    </w:p>
    <w:p w14:paraId="66B5EED7" w14:textId="77777777" w:rsidR="00FC1334" w:rsidRPr="00BB7C35" w:rsidRDefault="00FC1334" w:rsidP="009923B6">
      <w:pPr>
        <w:jc w:val="both"/>
        <w:rPr>
          <w:rFonts w:ascii="Tahoma" w:hAnsi="Tahoma" w:cs="Tahoma"/>
          <w:szCs w:val="20"/>
        </w:rPr>
      </w:pPr>
      <w:r w:rsidRPr="00BB7C35">
        <w:rPr>
          <w:rFonts w:ascii="Tahoma" w:hAnsi="Tahoma" w:cs="Tahoma"/>
          <w:b/>
          <w:szCs w:val="20"/>
        </w:rPr>
        <w:t>ZSS</w:t>
      </w:r>
      <w:r w:rsidRPr="00BB7C35">
        <w:rPr>
          <w:rFonts w:ascii="Tahoma" w:hAnsi="Tahoma" w:cs="Tahoma"/>
          <w:szCs w:val="20"/>
        </w:rPr>
        <w:t xml:space="preserve"> – Zařízení sociálních služeb – aplikace umožňuje vymezenému okruhu pracovníků ČSSZ spravovat evidenci Zařízení sociálních služeb (dříve ÚSP – Ústav sociální péče).</w:t>
      </w:r>
    </w:p>
    <w:p w14:paraId="4CFD1679" w14:textId="77777777" w:rsidR="0060241E" w:rsidRPr="00BB7C35" w:rsidRDefault="00FC1334" w:rsidP="009923B6">
      <w:pPr>
        <w:spacing w:line="240" w:lineRule="auto"/>
        <w:jc w:val="both"/>
        <w:rPr>
          <w:rFonts w:ascii="Tahoma" w:hAnsi="Tahoma" w:cs="Tahoma"/>
          <w:szCs w:val="20"/>
        </w:rPr>
      </w:pPr>
      <w:r w:rsidRPr="00BB7C35">
        <w:rPr>
          <w:rFonts w:ascii="Tahoma" w:hAnsi="Tahoma" w:cs="Tahoma"/>
          <w:b/>
          <w:szCs w:val="20"/>
        </w:rPr>
        <w:t>ZUM</w:t>
      </w:r>
      <w:r w:rsidRPr="00BB7C35">
        <w:rPr>
          <w:rFonts w:ascii="Tahoma" w:hAnsi="Tahoma" w:cs="Tahoma"/>
          <w:szCs w:val="20"/>
        </w:rPr>
        <w:t xml:space="preserve"> – Zápis data úmrtí – dávková aplikace pro zápis údajů o datu úmrtí osob do systému KE z externích vstupů.</w:t>
      </w:r>
    </w:p>
    <w:p w14:paraId="50BA4BF7" w14:textId="09AC6ADF" w:rsidR="00F90E76" w:rsidRPr="00BB7C35" w:rsidRDefault="00F90E76" w:rsidP="009923B6">
      <w:pPr>
        <w:spacing w:line="240" w:lineRule="auto"/>
        <w:jc w:val="both"/>
        <w:rPr>
          <w:rFonts w:ascii="Tahoma" w:hAnsi="Tahoma" w:cs="Tahoma"/>
          <w:szCs w:val="20"/>
        </w:rPr>
      </w:pPr>
      <w:r w:rsidRPr="00BB7C35">
        <w:rPr>
          <w:rFonts w:ascii="Tahoma" w:hAnsi="Tahoma" w:cs="Tahoma"/>
          <w:b/>
          <w:szCs w:val="20"/>
        </w:rPr>
        <w:t xml:space="preserve">ZRUOSVČ </w:t>
      </w:r>
      <w:r w:rsidRPr="00BB7C35">
        <w:rPr>
          <w:rFonts w:ascii="Tahoma" w:hAnsi="Tahoma" w:cs="Tahoma"/>
          <w:szCs w:val="20"/>
        </w:rPr>
        <w:t>– Konzolová služba</w:t>
      </w:r>
      <w:r w:rsidR="00C13F37" w:rsidRPr="00BB7C35">
        <w:rPr>
          <w:rFonts w:ascii="Tahoma" w:hAnsi="Tahoma" w:cs="Tahoma"/>
          <w:szCs w:val="20"/>
        </w:rPr>
        <w:t xml:space="preserve"> – změna referenčních údajů OSVČ. Změna je nyní běžně přijímána z ISZR.  Pomocí aplikace se zpropagují i změny před určitým datem</w:t>
      </w:r>
      <w:r w:rsidR="005D621C" w:rsidRPr="00BB7C35">
        <w:rPr>
          <w:rFonts w:ascii="Tahoma" w:hAnsi="Tahoma" w:cs="Tahoma"/>
          <w:szCs w:val="20"/>
        </w:rPr>
        <w:t>.</w:t>
      </w:r>
      <w:r w:rsidR="00C13F37" w:rsidRPr="00BB7C35">
        <w:rPr>
          <w:rFonts w:ascii="Tahoma" w:hAnsi="Tahoma" w:cs="Tahoma"/>
          <w:szCs w:val="20"/>
        </w:rPr>
        <w:t xml:space="preserve"> </w:t>
      </w:r>
    </w:p>
    <w:p w14:paraId="5645D646" w14:textId="368C96F9" w:rsidR="00F90E76" w:rsidRPr="00BB7C35" w:rsidRDefault="00F90E76" w:rsidP="009923B6">
      <w:pPr>
        <w:spacing w:line="240" w:lineRule="auto"/>
        <w:jc w:val="both"/>
        <w:rPr>
          <w:rFonts w:ascii="Tahoma" w:hAnsi="Tahoma" w:cs="Tahoma"/>
          <w:szCs w:val="20"/>
        </w:rPr>
      </w:pPr>
      <w:r w:rsidRPr="00BB7C35">
        <w:rPr>
          <w:rFonts w:ascii="Tahoma" w:hAnsi="Tahoma" w:cs="Tahoma"/>
          <w:b/>
          <w:szCs w:val="20"/>
        </w:rPr>
        <w:t xml:space="preserve">ZMPOSVČ </w:t>
      </w:r>
      <w:r w:rsidRPr="00BB7C35">
        <w:rPr>
          <w:rFonts w:ascii="Tahoma" w:hAnsi="Tahoma" w:cs="Tahoma"/>
          <w:szCs w:val="20"/>
        </w:rPr>
        <w:t>– Konzolová služba</w:t>
      </w:r>
      <w:r w:rsidR="00C13F37" w:rsidRPr="00BB7C35">
        <w:rPr>
          <w:rFonts w:ascii="Tahoma" w:hAnsi="Tahoma" w:cs="Tahoma"/>
          <w:szCs w:val="20"/>
        </w:rPr>
        <w:t xml:space="preserve"> - změna místní příslušnosti, systémové odložení změny místní příslušnosti OSVČ</w:t>
      </w:r>
      <w:r w:rsidR="005D621C" w:rsidRPr="00BB7C35">
        <w:rPr>
          <w:rFonts w:ascii="Tahoma" w:hAnsi="Tahoma" w:cs="Tahoma"/>
          <w:szCs w:val="20"/>
        </w:rPr>
        <w:t>.</w:t>
      </w:r>
    </w:p>
    <w:p w14:paraId="10E4BF9A" w14:textId="58A9678D" w:rsidR="00F90E76" w:rsidRDefault="00F90E76" w:rsidP="009923B6">
      <w:pPr>
        <w:spacing w:line="240" w:lineRule="auto"/>
        <w:jc w:val="both"/>
        <w:rPr>
          <w:rFonts w:ascii="Tahoma" w:hAnsi="Tahoma" w:cs="Tahoma"/>
          <w:szCs w:val="20"/>
        </w:rPr>
      </w:pPr>
      <w:r w:rsidRPr="00BB7C35">
        <w:rPr>
          <w:rFonts w:ascii="Tahoma" w:hAnsi="Tahoma" w:cs="Tahoma"/>
          <w:b/>
          <w:szCs w:val="20"/>
        </w:rPr>
        <w:t xml:space="preserve">Nezpracované požadavky </w:t>
      </w:r>
      <w:r w:rsidRPr="00BB7C35">
        <w:rPr>
          <w:rFonts w:ascii="Tahoma" w:hAnsi="Tahoma" w:cs="Tahoma"/>
          <w:szCs w:val="20"/>
        </w:rPr>
        <w:t>– Konzolová služba</w:t>
      </w:r>
      <w:r w:rsidR="00C13F37" w:rsidRPr="00BB7C35">
        <w:rPr>
          <w:rFonts w:ascii="Tahoma" w:hAnsi="Tahoma" w:cs="Tahoma"/>
          <w:szCs w:val="20"/>
        </w:rPr>
        <w:t xml:space="preserve"> - slouží pro změnu stavu požadavků v aplikaci UI08, které jsou již v požadovaném koncovém stavu v cílových aplikacích, ale v UI08 jsou stále ve stavu zahájeno.</w:t>
      </w:r>
    </w:p>
    <w:p w14:paraId="6F4AA4A1" w14:textId="1D9AA602" w:rsidR="00887511" w:rsidRPr="00BB7C35" w:rsidRDefault="00887511" w:rsidP="009923B6">
      <w:pPr>
        <w:spacing w:line="240" w:lineRule="auto"/>
        <w:jc w:val="both"/>
        <w:rPr>
          <w:rFonts w:ascii="Tahoma" w:hAnsi="Tahoma" w:cs="Tahoma"/>
          <w:b/>
          <w:szCs w:val="20"/>
        </w:rPr>
      </w:pPr>
      <w:r w:rsidRPr="0097408C">
        <w:rPr>
          <w:rFonts w:ascii="Tahoma" w:hAnsi="Tahoma" w:cs="Tahoma"/>
          <w:b/>
          <w:szCs w:val="20"/>
        </w:rPr>
        <w:t>ZMPZAMEL</w:t>
      </w:r>
      <w:r>
        <w:rPr>
          <w:rFonts w:ascii="Tahoma" w:hAnsi="Tahoma" w:cs="Tahoma"/>
          <w:szCs w:val="20"/>
        </w:rPr>
        <w:t xml:space="preserve"> – Konzolová služba</w:t>
      </w:r>
    </w:p>
    <w:p w14:paraId="4E95A6CB" w14:textId="6587759C" w:rsidR="00B521EE" w:rsidRPr="00BB7C35" w:rsidRDefault="0060241E" w:rsidP="009923B6">
      <w:pPr>
        <w:pStyle w:val="UDZxxx"/>
      </w:pPr>
      <w:r w:rsidRPr="00BB7C35">
        <w:t>Systém Pojistné vztahy (VZT)</w:t>
      </w:r>
    </w:p>
    <w:p w14:paraId="677FD209" w14:textId="77777777" w:rsidR="00CB15BA" w:rsidRPr="00BB7C35" w:rsidRDefault="00CB15BA" w:rsidP="009923B6">
      <w:pPr>
        <w:spacing w:before="240" w:line="240" w:lineRule="auto"/>
        <w:jc w:val="both"/>
        <w:rPr>
          <w:rFonts w:ascii="Tahoma" w:hAnsi="Tahoma" w:cs="Tahoma"/>
          <w:b/>
          <w:i/>
          <w:szCs w:val="20"/>
        </w:rPr>
      </w:pPr>
      <w:r w:rsidRPr="00BB7C35">
        <w:rPr>
          <w:rFonts w:ascii="Tahoma" w:hAnsi="Tahoma" w:cs="Tahoma"/>
          <w:b/>
          <w:i/>
          <w:szCs w:val="20"/>
        </w:rPr>
        <w:t>Legislativní rámec</w:t>
      </w:r>
    </w:p>
    <w:p w14:paraId="3E25B69E" w14:textId="77777777" w:rsidR="00CB15BA" w:rsidRPr="00BB7C35" w:rsidRDefault="00CB15BA" w:rsidP="009923B6">
      <w:pPr>
        <w:jc w:val="both"/>
        <w:rPr>
          <w:rFonts w:ascii="Tahoma" w:hAnsi="Tahoma" w:cs="Tahoma"/>
          <w:szCs w:val="20"/>
        </w:rPr>
      </w:pPr>
      <w:r w:rsidRPr="00BB7C35">
        <w:rPr>
          <w:rFonts w:ascii="Tahoma" w:hAnsi="Tahoma" w:cs="Tahoma"/>
          <w:szCs w:val="20"/>
        </w:rPr>
        <w:t>Oblast systému Pojistné vztahy (Údajová základna ČSSZ - Registr plátců pojistného) je legislativně vymezena těmito právními předpisy:</w:t>
      </w:r>
    </w:p>
    <w:p w14:paraId="2082638F" w14:textId="77777777" w:rsidR="00887511" w:rsidRPr="0044499E" w:rsidRDefault="00887511" w:rsidP="009923B6">
      <w:pPr>
        <w:numPr>
          <w:ilvl w:val="0"/>
          <w:numId w:val="31"/>
        </w:numPr>
        <w:spacing w:before="60" w:after="0" w:line="240" w:lineRule="auto"/>
        <w:jc w:val="both"/>
        <w:rPr>
          <w:rFonts w:ascii="Tahoma" w:hAnsi="Tahoma" w:cs="Tahoma"/>
          <w:szCs w:val="20"/>
        </w:rPr>
      </w:pPr>
      <w:r w:rsidRPr="0044499E">
        <w:rPr>
          <w:rFonts w:ascii="Tahoma" w:hAnsi="Tahoma" w:cs="Tahoma"/>
          <w:szCs w:val="20"/>
        </w:rPr>
        <w:t>Zákon č. 582/1991 Sb.</w:t>
      </w:r>
      <w:r>
        <w:rPr>
          <w:rFonts w:ascii="Tahoma" w:hAnsi="Tahoma" w:cs="Tahoma"/>
          <w:szCs w:val="20"/>
        </w:rPr>
        <w:t>,</w:t>
      </w:r>
      <w:r w:rsidRPr="0044499E">
        <w:rPr>
          <w:rFonts w:ascii="Tahoma" w:hAnsi="Tahoma" w:cs="Tahoma"/>
          <w:szCs w:val="20"/>
        </w:rPr>
        <w:t xml:space="preserve"> </w:t>
      </w:r>
      <w:r>
        <w:rPr>
          <w:rFonts w:ascii="Tahoma" w:hAnsi="Tahoma" w:cs="Tahoma"/>
          <w:szCs w:val="20"/>
        </w:rPr>
        <w:t>o</w:t>
      </w:r>
      <w:r w:rsidRPr="0044499E">
        <w:rPr>
          <w:rFonts w:ascii="Tahoma" w:hAnsi="Tahoma" w:cs="Tahoma"/>
          <w:szCs w:val="20"/>
        </w:rPr>
        <w:t xml:space="preserve"> organizaci a provádění sociálního zabezpečení, v</w:t>
      </w:r>
      <w:r>
        <w:rPr>
          <w:rFonts w:ascii="Tahoma" w:hAnsi="Tahoma" w:cs="Tahoma"/>
          <w:szCs w:val="20"/>
        </w:rPr>
        <w:t>e</w:t>
      </w:r>
      <w:r w:rsidRPr="0044499E">
        <w:rPr>
          <w:rFonts w:ascii="Tahoma" w:hAnsi="Tahoma" w:cs="Tahoma"/>
          <w:szCs w:val="20"/>
        </w:rPr>
        <w:t> </w:t>
      </w:r>
      <w:r>
        <w:rPr>
          <w:rFonts w:ascii="Tahoma" w:hAnsi="Tahoma" w:cs="Tahoma"/>
          <w:szCs w:val="20"/>
        </w:rPr>
        <w:t>znění pozdějších předpisů</w:t>
      </w:r>
    </w:p>
    <w:p w14:paraId="4532393E" w14:textId="77777777" w:rsidR="00887511" w:rsidRPr="0044499E" w:rsidRDefault="00887511" w:rsidP="009923B6">
      <w:pPr>
        <w:numPr>
          <w:ilvl w:val="0"/>
          <w:numId w:val="31"/>
        </w:numPr>
        <w:spacing w:before="60" w:after="0" w:line="240" w:lineRule="auto"/>
        <w:jc w:val="both"/>
        <w:rPr>
          <w:rFonts w:ascii="Tahoma" w:hAnsi="Tahoma" w:cs="Tahoma"/>
          <w:szCs w:val="20"/>
        </w:rPr>
      </w:pPr>
      <w:r w:rsidRPr="0044499E">
        <w:rPr>
          <w:rFonts w:ascii="Tahoma" w:hAnsi="Tahoma" w:cs="Tahoma"/>
          <w:szCs w:val="20"/>
        </w:rPr>
        <w:t>Zákon č. 187/2006 Sb.</w:t>
      </w:r>
      <w:r>
        <w:rPr>
          <w:rFonts w:ascii="Tahoma" w:hAnsi="Tahoma" w:cs="Tahoma"/>
          <w:szCs w:val="20"/>
        </w:rPr>
        <w:t>,</w:t>
      </w:r>
      <w:r w:rsidRPr="0044499E">
        <w:rPr>
          <w:rFonts w:ascii="Tahoma" w:hAnsi="Tahoma" w:cs="Tahoma"/>
          <w:szCs w:val="20"/>
        </w:rPr>
        <w:t xml:space="preserve"> </w:t>
      </w:r>
      <w:r>
        <w:rPr>
          <w:rFonts w:ascii="Tahoma" w:hAnsi="Tahoma" w:cs="Tahoma"/>
          <w:szCs w:val="20"/>
        </w:rPr>
        <w:t>o</w:t>
      </w:r>
      <w:r w:rsidRPr="0044499E">
        <w:rPr>
          <w:rFonts w:ascii="Tahoma" w:hAnsi="Tahoma" w:cs="Tahoma"/>
          <w:szCs w:val="20"/>
        </w:rPr>
        <w:t xml:space="preserve"> nemocenském pojištění, v</w:t>
      </w:r>
      <w:r>
        <w:rPr>
          <w:rFonts w:ascii="Tahoma" w:hAnsi="Tahoma" w:cs="Tahoma"/>
          <w:szCs w:val="20"/>
        </w:rPr>
        <w:t>e</w:t>
      </w:r>
      <w:r w:rsidRPr="0044499E">
        <w:rPr>
          <w:rFonts w:ascii="Tahoma" w:hAnsi="Tahoma" w:cs="Tahoma"/>
          <w:szCs w:val="20"/>
        </w:rPr>
        <w:t> </w:t>
      </w:r>
      <w:r>
        <w:rPr>
          <w:rFonts w:ascii="Tahoma" w:hAnsi="Tahoma" w:cs="Tahoma"/>
          <w:szCs w:val="20"/>
        </w:rPr>
        <w:t>znění pozdějších předpisů</w:t>
      </w:r>
    </w:p>
    <w:p w14:paraId="66047801" w14:textId="4F3A60E4" w:rsidR="00CB15BA" w:rsidRPr="00BB7C35" w:rsidRDefault="00CB15BA" w:rsidP="003B6B31"/>
    <w:p w14:paraId="07547D20" w14:textId="6B83CFD6" w:rsidR="00CB15BA" w:rsidRPr="00BB7C35" w:rsidRDefault="00CB15BA" w:rsidP="009923B6">
      <w:pPr>
        <w:spacing w:after="0" w:line="240" w:lineRule="auto"/>
        <w:jc w:val="both"/>
        <w:rPr>
          <w:rFonts w:ascii="Tahoma" w:hAnsi="Tahoma" w:cs="Tahoma"/>
          <w:szCs w:val="20"/>
        </w:rPr>
      </w:pPr>
      <w:r w:rsidRPr="00BB7C35">
        <w:rPr>
          <w:rFonts w:ascii="Tahoma" w:hAnsi="Tahoma" w:cs="Tahoma"/>
          <w:szCs w:val="20"/>
        </w:rPr>
        <w:t>ČSSZ vede registr plátců pojistného – zaměstnavatelů a OSVČ – agendově je spravován prostřednictvím aplikace Pojistné vztahy (VZT), údaje jsou evidovány převážně v systému KE.</w:t>
      </w:r>
    </w:p>
    <w:p w14:paraId="07D63ACC" w14:textId="7D2A3B22" w:rsidR="0088266E" w:rsidRPr="00BB7C35" w:rsidRDefault="0088266E" w:rsidP="009923B6">
      <w:pPr>
        <w:spacing w:before="240" w:line="240" w:lineRule="auto"/>
        <w:jc w:val="both"/>
        <w:rPr>
          <w:rFonts w:ascii="Tahoma" w:hAnsi="Tahoma" w:cs="Tahoma"/>
          <w:b/>
          <w:i/>
          <w:szCs w:val="20"/>
        </w:rPr>
      </w:pPr>
      <w:r w:rsidRPr="00BB7C35">
        <w:rPr>
          <w:rFonts w:ascii="Tahoma" w:hAnsi="Tahoma" w:cs="Tahoma"/>
          <w:b/>
          <w:i/>
          <w:szCs w:val="20"/>
        </w:rPr>
        <w:t>Popis systému</w:t>
      </w:r>
    </w:p>
    <w:p w14:paraId="281FE4AA" w14:textId="77777777" w:rsidR="0088266E" w:rsidRPr="00BB7C35" w:rsidRDefault="0088266E" w:rsidP="009923B6">
      <w:pPr>
        <w:jc w:val="both"/>
        <w:rPr>
          <w:rFonts w:ascii="Tahoma" w:hAnsi="Tahoma" w:cs="Tahoma"/>
          <w:szCs w:val="20"/>
        </w:rPr>
      </w:pPr>
      <w:r w:rsidRPr="00BB7C35">
        <w:rPr>
          <w:rFonts w:ascii="Tahoma" w:hAnsi="Tahoma" w:cs="Tahoma"/>
          <w:szCs w:val="20"/>
        </w:rPr>
        <w:t xml:space="preserve">Systém VZT agendově spravuje registr plátců pojistného – zaměstnavatelů a OSVČ. </w:t>
      </w:r>
    </w:p>
    <w:p w14:paraId="6A94274B" w14:textId="77777777" w:rsidR="0088266E" w:rsidRPr="00BB7C35" w:rsidRDefault="0088266E" w:rsidP="009923B6">
      <w:pPr>
        <w:jc w:val="both"/>
        <w:rPr>
          <w:rFonts w:ascii="Tahoma" w:hAnsi="Tahoma" w:cs="Tahoma"/>
          <w:szCs w:val="20"/>
        </w:rPr>
      </w:pPr>
      <w:r w:rsidRPr="00BB7C35">
        <w:rPr>
          <w:rFonts w:ascii="Tahoma" w:hAnsi="Tahoma" w:cs="Tahoma"/>
          <w:szCs w:val="20"/>
        </w:rPr>
        <w:t>Prostřednictvím klientské části řešení (moduly Zaměstnavatel, Zaměstnanec, OSVČ (NP), Interní podnět, ZaZa – Zahraniční zaměstnanec) spravují uživatelé údajovou základnu a vzájemné vazby plátců pojistného (zaměstnavatelé – zaměstnanci, OSVČ).</w:t>
      </w:r>
    </w:p>
    <w:p w14:paraId="50B46AC5" w14:textId="77777777" w:rsidR="0088266E" w:rsidRPr="00BB7C35" w:rsidRDefault="0088266E" w:rsidP="009923B6">
      <w:pPr>
        <w:jc w:val="both"/>
        <w:rPr>
          <w:rFonts w:ascii="Tahoma" w:hAnsi="Tahoma" w:cs="Tahoma"/>
          <w:szCs w:val="20"/>
        </w:rPr>
      </w:pPr>
      <w:r w:rsidRPr="00BB7C35">
        <w:rPr>
          <w:rFonts w:ascii="Tahoma" w:hAnsi="Tahoma" w:cs="Tahoma"/>
          <w:szCs w:val="20"/>
        </w:rPr>
        <w:lastRenderedPageBreak/>
        <w:t>Prostřednictvím zápisového modulu (ZM) VZT dochází k aktualizaci/zakládání nových dat údajové základny plátců pojistného ČSSZ z určených vstupů IIS ČSSZ (DIS, KL, klient VZT, OKR).</w:t>
      </w:r>
    </w:p>
    <w:p w14:paraId="3470F171" w14:textId="77777777" w:rsidR="0088266E" w:rsidRPr="00BB7C35" w:rsidRDefault="0088266E" w:rsidP="009923B6">
      <w:pPr>
        <w:spacing w:line="240" w:lineRule="auto"/>
        <w:jc w:val="both"/>
        <w:rPr>
          <w:rFonts w:ascii="Tahoma" w:hAnsi="Tahoma" w:cs="Tahoma"/>
          <w:szCs w:val="20"/>
        </w:rPr>
      </w:pPr>
      <w:r w:rsidRPr="00BB7C35">
        <w:rPr>
          <w:rFonts w:ascii="Tahoma" w:hAnsi="Tahoma" w:cs="Tahoma"/>
          <w:szCs w:val="20"/>
        </w:rPr>
        <w:t>Prostřednictvím rozhraní systému (VZT Interface) poskytují VZT vybraným okolním systémům informace o stavu/změnách spravované údajové základny.</w:t>
      </w:r>
    </w:p>
    <w:p w14:paraId="3AC939DB" w14:textId="2728D414" w:rsidR="00CB15BA" w:rsidRPr="00BB7C35" w:rsidRDefault="0088266E" w:rsidP="00D81BD5">
      <w:pPr>
        <w:pStyle w:val="UDZxxx"/>
      </w:pPr>
      <w:r w:rsidRPr="00BB7C35">
        <w:t>APV DQC (Data Quality Center)</w:t>
      </w:r>
    </w:p>
    <w:p w14:paraId="063844BF" w14:textId="77777777" w:rsidR="0088266E" w:rsidRPr="00BB7C35" w:rsidRDefault="0088266E" w:rsidP="0088266E">
      <w:pPr>
        <w:spacing w:before="240" w:line="240" w:lineRule="auto"/>
        <w:jc w:val="both"/>
        <w:rPr>
          <w:rFonts w:ascii="Tahoma" w:hAnsi="Tahoma" w:cs="Tahoma"/>
          <w:b/>
          <w:i/>
          <w:szCs w:val="20"/>
        </w:rPr>
      </w:pPr>
      <w:r w:rsidRPr="00BB7C35">
        <w:rPr>
          <w:rFonts w:ascii="Tahoma" w:hAnsi="Tahoma" w:cs="Tahoma"/>
          <w:b/>
          <w:i/>
          <w:szCs w:val="20"/>
        </w:rPr>
        <w:t>Legislativní rámec</w:t>
      </w:r>
    </w:p>
    <w:p w14:paraId="2A727826" w14:textId="77777777" w:rsidR="0088266E" w:rsidRPr="00BB7C35" w:rsidRDefault="0088266E" w:rsidP="009923B6">
      <w:pPr>
        <w:jc w:val="both"/>
        <w:rPr>
          <w:rFonts w:ascii="Tahoma" w:hAnsi="Tahoma" w:cs="Tahoma"/>
          <w:szCs w:val="20"/>
        </w:rPr>
      </w:pPr>
      <w:r w:rsidRPr="00BB7C35">
        <w:rPr>
          <w:rFonts w:ascii="Tahoma" w:hAnsi="Tahoma" w:cs="Tahoma"/>
          <w:szCs w:val="20"/>
        </w:rPr>
        <w:t>Aplikace DQC je v ČSSZ nasazena v rámci podpory procesů Správy dat (Registr pojištěnců – Kmenové evidence a Správa pojistných vztahů), které se řídí těmito právními předpisy České republiky:</w:t>
      </w:r>
    </w:p>
    <w:p w14:paraId="1FAA1DB5" w14:textId="77777777" w:rsidR="00740308" w:rsidRPr="0044499E" w:rsidRDefault="00740308" w:rsidP="00740308">
      <w:pPr>
        <w:numPr>
          <w:ilvl w:val="0"/>
          <w:numId w:val="31"/>
        </w:numPr>
        <w:spacing w:before="60" w:after="0" w:line="240" w:lineRule="auto"/>
        <w:jc w:val="both"/>
        <w:rPr>
          <w:rFonts w:ascii="Tahoma" w:hAnsi="Tahoma" w:cs="Tahoma"/>
          <w:szCs w:val="20"/>
        </w:rPr>
      </w:pPr>
      <w:r w:rsidRPr="0044499E">
        <w:rPr>
          <w:rFonts w:ascii="Tahoma" w:hAnsi="Tahoma" w:cs="Tahoma"/>
          <w:szCs w:val="20"/>
        </w:rPr>
        <w:t>Zákon č. 582/1991 Sb.</w:t>
      </w:r>
      <w:r>
        <w:rPr>
          <w:rFonts w:ascii="Tahoma" w:hAnsi="Tahoma" w:cs="Tahoma"/>
          <w:szCs w:val="20"/>
        </w:rPr>
        <w:t>,</w:t>
      </w:r>
      <w:r w:rsidRPr="0044499E">
        <w:rPr>
          <w:rFonts w:ascii="Tahoma" w:hAnsi="Tahoma" w:cs="Tahoma"/>
          <w:szCs w:val="20"/>
        </w:rPr>
        <w:t xml:space="preserve"> </w:t>
      </w:r>
      <w:r>
        <w:rPr>
          <w:rFonts w:ascii="Tahoma" w:hAnsi="Tahoma" w:cs="Tahoma"/>
          <w:szCs w:val="20"/>
        </w:rPr>
        <w:t>o</w:t>
      </w:r>
      <w:r w:rsidRPr="0044499E">
        <w:rPr>
          <w:rFonts w:ascii="Tahoma" w:hAnsi="Tahoma" w:cs="Tahoma"/>
          <w:szCs w:val="20"/>
        </w:rPr>
        <w:t xml:space="preserve"> organizaci a provádění sociálního zabezpečení, v</w:t>
      </w:r>
      <w:r>
        <w:rPr>
          <w:rFonts w:ascii="Tahoma" w:hAnsi="Tahoma" w:cs="Tahoma"/>
          <w:szCs w:val="20"/>
        </w:rPr>
        <w:t>e</w:t>
      </w:r>
      <w:r w:rsidRPr="0044499E">
        <w:rPr>
          <w:rFonts w:ascii="Tahoma" w:hAnsi="Tahoma" w:cs="Tahoma"/>
          <w:szCs w:val="20"/>
        </w:rPr>
        <w:t> </w:t>
      </w:r>
      <w:r>
        <w:rPr>
          <w:rFonts w:ascii="Tahoma" w:hAnsi="Tahoma" w:cs="Tahoma"/>
          <w:szCs w:val="20"/>
        </w:rPr>
        <w:t>znění pozdějších předpisů</w:t>
      </w:r>
    </w:p>
    <w:p w14:paraId="5C426F2F" w14:textId="77777777" w:rsidR="00740308" w:rsidRPr="0044499E" w:rsidRDefault="00740308" w:rsidP="00740308">
      <w:pPr>
        <w:numPr>
          <w:ilvl w:val="0"/>
          <w:numId w:val="31"/>
        </w:numPr>
        <w:spacing w:before="60" w:after="0" w:line="240" w:lineRule="auto"/>
        <w:jc w:val="both"/>
        <w:rPr>
          <w:rFonts w:ascii="Tahoma" w:hAnsi="Tahoma" w:cs="Tahoma"/>
          <w:szCs w:val="20"/>
        </w:rPr>
      </w:pPr>
      <w:r w:rsidRPr="0044499E">
        <w:rPr>
          <w:rFonts w:ascii="Tahoma" w:hAnsi="Tahoma" w:cs="Tahoma"/>
          <w:szCs w:val="20"/>
        </w:rPr>
        <w:t>Zákon č. 187/2006 Sb.</w:t>
      </w:r>
      <w:r>
        <w:rPr>
          <w:rFonts w:ascii="Tahoma" w:hAnsi="Tahoma" w:cs="Tahoma"/>
          <w:szCs w:val="20"/>
        </w:rPr>
        <w:t>,</w:t>
      </w:r>
      <w:r w:rsidRPr="0044499E">
        <w:rPr>
          <w:rFonts w:ascii="Tahoma" w:hAnsi="Tahoma" w:cs="Tahoma"/>
          <w:szCs w:val="20"/>
        </w:rPr>
        <w:t xml:space="preserve"> </w:t>
      </w:r>
      <w:r>
        <w:rPr>
          <w:rFonts w:ascii="Tahoma" w:hAnsi="Tahoma" w:cs="Tahoma"/>
          <w:szCs w:val="20"/>
        </w:rPr>
        <w:t>o</w:t>
      </w:r>
      <w:r w:rsidRPr="0044499E">
        <w:rPr>
          <w:rFonts w:ascii="Tahoma" w:hAnsi="Tahoma" w:cs="Tahoma"/>
          <w:szCs w:val="20"/>
        </w:rPr>
        <w:t xml:space="preserve"> nemocenském pojištění, v</w:t>
      </w:r>
      <w:r>
        <w:rPr>
          <w:rFonts w:ascii="Tahoma" w:hAnsi="Tahoma" w:cs="Tahoma"/>
          <w:szCs w:val="20"/>
        </w:rPr>
        <w:t>e</w:t>
      </w:r>
      <w:r w:rsidRPr="0044499E">
        <w:rPr>
          <w:rFonts w:ascii="Tahoma" w:hAnsi="Tahoma" w:cs="Tahoma"/>
          <w:szCs w:val="20"/>
        </w:rPr>
        <w:t> </w:t>
      </w:r>
      <w:r>
        <w:rPr>
          <w:rFonts w:ascii="Tahoma" w:hAnsi="Tahoma" w:cs="Tahoma"/>
          <w:szCs w:val="20"/>
        </w:rPr>
        <w:t>znění pozdějších předpisů</w:t>
      </w:r>
    </w:p>
    <w:p w14:paraId="58654422" w14:textId="77777777" w:rsidR="0088266E" w:rsidRPr="00BB7C35" w:rsidRDefault="0088266E" w:rsidP="009923B6">
      <w:pPr>
        <w:spacing w:before="240" w:line="240" w:lineRule="auto"/>
        <w:jc w:val="both"/>
        <w:rPr>
          <w:rFonts w:ascii="Tahoma" w:hAnsi="Tahoma" w:cs="Tahoma"/>
          <w:b/>
          <w:i/>
          <w:szCs w:val="20"/>
        </w:rPr>
      </w:pPr>
      <w:r w:rsidRPr="00BB7C35">
        <w:rPr>
          <w:rFonts w:ascii="Tahoma" w:hAnsi="Tahoma" w:cs="Tahoma"/>
          <w:b/>
          <w:i/>
          <w:szCs w:val="20"/>
        </w:rPr>
        <w:t>Popis systému</w:t>
      </w:r>
    </w:p>
    <w:p w14:paraId="2A166C6F" w14:textId="32F7FB5C" w:rsidR="0088266E" w:rsidRPr="00BB7C35" w:rsidRDefault="0088266E" w:rsidP="000B1979">
      <w:pPr>
        <w:spacing w:before="60" w:after="0" w:line="240" w:lineRule="auto"/>
        <w:jc w:val="both"/>
        <w:rPr>
          <w:rFonts w:ascii="Tahoma" w:hAnsi="Tahoma" w:cs="Tahoma"/>
          <w:szCs w:val="20"/>
        </w:rPr>
      </w:pPr>
      <w:r w:rsidRPr="00BB7C35">
        <w:rPr>
          <w:rFonts w:ascii="Tahoma" w:hAnsi="Tahoma" w:cs="Tahoma"/>
          <w:szCs w:val="20"/>
        </w:rPr>
        <w:t>Data Quality Center (DQC) je nástroj pro validaci a opravy dat s rozsáhlou a výkonnou podporou pro implementaci znalostních bází a vyhodnocování business rules. Pro potřeby ČSSZ byl DQC nasazen se znalostní bází adresních údajů, vystavěnou nad UIR-ADR a zahrnující seznamy pravidel a tzv. replacementů (číselníky, které obsahují překlepy, zkratky a další chyby vyskytující se běžně v datech), pomocí nichž jsou data opravována. Tato znalostní báze je systematicky budována více než 5 let, mj. na základě četných zkušeností z projektů realizovaných v českém prostředí. VZT v zápisovém modulu využívá funkcionality validace vstupních adres poskytované aplikací DQC ve formě webové služby, v případě pozitivního výsledku validace dle sady implementovaných pravidel je adresa do KE zapisována v normalizovaném a příp. doplněném tvaru včetně referenčního adresního bodu, v opačném případě je adresa do KE zapisována v původním přijatém tvaru z ONZ. V současném nasazení DQC v ČSSZ není využívána možnost interaktivního rozhodovacího procesu, ani dávkové zpracování.</w:t>
      </w:r>
    </w:p>
    <w:p w14:paraId="30043C26" w14:textId="12A05B0D" w:rsidR="0088266E" w:rsidRPr="00BB7C35" w:rsidRDefault="0088266E" w:rsidP="00D81BD5">
      <w:pPr>
        <w:pStyle w:val="UDZxxx"/>
      </w:pPr>
      <w:r w:rsidRPr="00BB7C35">
        <w:t>APV KL (Kontrolní linka)</w:t>
      </w:r>
    </w:p>
    <w:p w14:paraId="72832077" w14:textId="77777777" w:rsidR="0088266E" w:rsidRPr="00BB7C35" w:rsidRDefault="0088266E" w:rsidP="0088266E">
      <w:pPr>
        <w:spacing w:before="240" w:line="240" w:lineRule="auto"/>
        <w:jc w:val="both"/>
        <w:rPr>
          <w:rFonts w:ascii="Tahoma" w:hAnsi="Tahoma" w:cs="Tahoma"/>
          <w:b/>
          <w:i/>
          <w:szCs w:val="20"/>
        </w:rPr>
      </w:pPr>
      <w:r w:rsidRPr="00BB7C35">
        <w:rPr>
          <w:rFonts w:ascii="Tahoma" w:hAnsi="Tahoma" w:cs="Tahoma"/>
          <w:b/>
          <w:i/>
          <w:szCs w:val="20"/>
        </w:rPr>
        <w:t>Legislativní rámec</w:t>
      </w:r>
    </w:p>
    <w:p w14:paraId="7506A459" w14:textId="77777777" w:rsidR="0088266E" w:rsidRPr="00BB7C35" w:rsidRDefault="0088266E" w:rsidP="00D21248">
      <w:pPr>
        <w:jc w:val="both"/>
        <w:rPr>
          <w:rFonts w:ascii="Tahoma" w:hAnsi="Tahoma" w:cs="Tahoma"/>
          <w:szCs w:val="20"/>
        </w:rPr>
      </w:pPr>
      <w:r w:rsidRPr="00BB7C35">
        <w:rPr>
          <w:rFonts w:ascii="Tahoma" w:hAnsi="Tahoma" w:cs="Tahoma"/>
          <w:szCs w:val="20"/>
        </w:rPr>
        <w:t>Oblast KL je v České republice legislativně vymezena těmito právními předpisy:</w:t>
      </w:r>
    </w:p>
    <w:p w14:paraId="195E964F" w14:textId="77777777" w:rsidR="00887511" w:rsidRPr="0044499E" w:rsidRDefault="00887511" w:rsidP="005525E1">
      <w:pPr>
        <w:numPr>
          <w:ilvl w:val="0"/>
          <w:numId w:val="31"/>
        </w:numPr>
        <w:spacing w:before="60" w:after="0" w:line="240" w:lineRule="auto"/>
        <w:jc w:val="both"/>
        <w:rPr>
          <w:rFonts w:ascii="Tahoma" w:hAnsi="Tahoma" w:cs="Tahoma"/>
          <w:szCs w:val="20"/>
        </w:rPr>
      </w:pPr>
      <w:r w:rsidRPr="0044499E">
        <w:rPr>
          <w:rFonts w:ascii="Tahoma" w:hAnsi="Tahoma" w:cs="Tahoma"/>
          <w:szCs w:val="20"/>
        </w:rPr>
        <w:t>Zákon č. 582/1991 Sb.</w:t>
      </w:r>
      <w:r>
        <w:rPr>
          <w:rFonts w:ascii="Tahoma" w:hAnsi="Tahoma" w:cs="Tahoma"/>
          <w:szCs w:val="20"/>
        </w:rPr>
        <w:t>,</w:t>
      </w:r>
      <w:r w:rsidRPr="0044499E">
        <w:rPr>
          <w:rFonts w:ascii="Tahoma" w:hAnsi="Tahoma" w:cs="Tahoma"/>
          <w:szCs w:val="20"/>
        </w:rPr>
        <w:t xml:space="preserve"> </w:t>
      </w:r>
      <w:r>
        <w:rPr>
          <w:rFonts w:ascii="Tahoma" w:hAnsi="Tahoma" w:cs="Tahoma"/>
          <w:szCs w:val="20"/>
        </w:rPr>
        <w:t>o</w:t>
      </w:r>
      <w:r w:rsidRPr="0044499E">
        <w:rPr>
          <w:rFonts w:ascii="Tahoma" w:hAnsi="Tahoma" w:cs="Tahoma"/>
          <w:szCs w:val="20"/>
        </w:rPr>
        <w:t xml:space="preserve"> organizaci a provádění sociálního zabezpečení, v</w:t>
      </w:r>
      <w:r>
        <w:rPr>
          <w:rFonts w:ascii="Tahoma" w:hAnsi="Tahoma" w:cs="Tahoma"/>
          <w:szCs w:val="20"/>
        </w:rPr>
        <w:t>e</w:t>
      </w:r>
      <w:r w:rsidRPr="0044499E">
        <w:rPr>
          <w:rFonts w:ascii="Tahoma" w:hAnsi="Tahoma" w:cs="Tahoma"/>
          <w:szCs w:val="20"/>
        </w:rPr>
        <w:t> </w:t>
      </w:r>
      <w:r>
        <w:rPr>
          <w:rFonts w:ascii="Tahoma" w:hAnsi="Tahoma" w:cs="Tahoma"/>
          <w:szCs w:val="20"/>
        </w:rPr>
        <w:t>znění pozdějších předpisů</w:t>
      </w:r>
    </w:p>
    <w:p w14:paraId="5CB916EF" w14:textId="77777777" w:rsidR="00887511" w:rsidRPr="0044499E" w:rsidRDefault="00887511" w:rsidP="005525E1">
      <w:pPr>
        <w:numPr>
          <w:ilvl w:val="0"/>
          <w:numId w:val="31"/>
        </w:numPr>
        <w:spacing w:before="60" w:after="0" w:line="240" w:lineRule="auto"/>
        <w:jc w:val="both"/>
        <w:rPr>
          <w:rFonts w:ascii="Tahoma" w:hAnsi="Tahoma" w:cs="Tahoma"/>
          <w:szCs w:val="20"/>
        </w:rPr>
      </w:pPr>
      <w:r w:rsidRPr="0044499E">
        <w:rPr>
          <w:rFonts w:ascii="Tahoma" w:hAnsi="Tahoma" w:cs="Tahoma"/>
          <w:szCs w:val="20"/>
        </w:rPr>
        <w:t>Zákon č. 187/2006 Sb.</w:t>
      </w:r>
      <w:r>
        <w:rPr>
          <w:rFonts w:ascii="Tahoma" w:hAnsi="Tahoma" w:cs="Tahoma"/>
          <w:szCs w:val="20"/>
        </w:rPr>
        <w:t>,</w:t>
      </w:r>
      <w:r w:rsidRPr="0044499E">
        <w:rPr>
          <w:rFonts w:ascii="Tahoma" w:hAnsi="Tahoma" w:cs="Tahoma"/>
          <w:szCs w:val="20"/>
        </w:rPr>
        <w:t xml:space="preserve"> </w:t>
      </w:r>
      <w:r>
        <w:rPr>
          <w:rFonts w:ascii="Tahoma" w:hAnsi="Tahoma" w:cs="Tahoma"/>
          <w:szCs w:val="20"/>
        </w:rPr>
        <w:t>o</w:t>
      </w:r>
      <w:r w:rsidRPr="0044499E">
        <w:rPr>
          <w:rFonts w:ascii="Tahoma" w:hAnsi="Tahoma" w:cs="Tahoma"/>
          <w:szCs w:val="20"/>
        </w:rPr>
        <w:t xml:space="preserve"> nemocenském pojištění, v</w:t>
      </w:r>
      <w:r>
        <w:rPr>
          <w:rFonts w:ascii="Tahoma" w:hAnsi="Tahoma" w:cs="Tahoma"/>
          <w:szCs w:val="20"/>
        </w:rPr>
        <w:t>e</w:t>
      </w:r>
      <w:r w:rsidRPr="0044499E">
        <w:rPr>
          <w:rFonts w:ascii="Tahoma" w:hAnsi="Tahoma" w:cs="Tahoma"/>
          <w:szCs w:val="20"/>
        </w:rPr>
        <w:t> </w:t>
      </w:r>
      <w:r>
        <w:rPr>
          <w:rFonts w:ascii="Tahoma" w:hAnsi="Tahoma" w:cs="Tahoma"/>
          <w:szCs w:val="20"/>
        </w:rPr>
        <w:t>znění pozdějších předpisů</w:t>
      </w:r>
    </w:p>
    <w:p w14:paraId="01F7F923" w14:textId="41F6F42E" w:rsidR="0088266E" w:rsidRPr="00BB7C35" w:rsidRDefault="0088266E" w:rsidP="0088266E">
      <w:pPr>
        <w:ind w:left="720"/>
        <w:rPr>
          <w:rFonts w:ascii="Tahoma" w:hAnsi="Tahoma" w:cs="Tahoma"/>
          <w:szCs w:val="20"/>
        </w:rPr>
      </w:pPr>
    </w:p>
    <w:p w14:paraId="211D731B" w14:textId="77777777" w:rsidR="0088266E" w:rsidRPr="00BB7C35" w:rsidRDefault="0088266E" w:rsidP="0088266E">
      <w:pPr>
        <w:rPr>
          <w:rFonts w:ascii="Tahoma" w:hAnsi="Tahoma" w:cs="Tahoma"/>
          <w:szCs w:val="20"/>
        </w:rPr>
      </w:pPr>
      <w:r w:rsidRPr="00BB7C35">
        <w:rPr>
          <w:rFonts w:ascii="Tahoma" w:hAnsi="Tahoma" w:cs="Tahoma"/>
          <w:szCs w:val="20"/>
        </w:rPr>
        <w:t>APV KL je tvořena moduly:</w:t>
      </w:r>
    </w:p>
    <w:p w14:paraId="01D59FEB" w14:textId="77777777" w:rsidR="0088266E" w:rsidRPr="00BB7C35" w:rsidRDefault="0088266E" w:rsidP="00D21248">
      <w:pPr>
        <w:numPr>
          <w:ilvl w:val="0"/>
          <w:numId w:val="31"/>
        </w:numPr>
        <w:spacing w:before="60" w:after="0" w:line="240" w:lineRule="auto"/>
        <w:jc w:val="both"/>
        <w:rPr>
          <w:rFonts w:ascii="Tahoma" w:hAnsi="Tahoma" w:cs="Tahoma"/>
          <w:szCs w:val="20"/>
        </w:rPr>
      </w:pPr>
      <w:r w:rsidRPr="00BB7C35">
        <w:rPr>
          <w:rFonts w:ascii="Tahoma" w:hAnsi="Tahoma" w:cs="Tahoma"/>
          <w:b/>
          <w:szCs w:val="20"/>
        </w:rPr>
        <w:t>KA</w:t>
      </w:r>
    </w:p>
    <w:p w14:paraId="7B649AF6" w14:textId="77777777" w:rsidR="0088266E" w:rsidRPr="00BB7C35" w:rsidRDefault="0088266E" w:rsidP="00D21248">
      <w:pPr>
        <w:ind w:left="720"/>
        <w:jc w:val="both"/>
        <w:rPr>
          <w:rFonts w:ascii="Tahoma" w:hAnsi="Tahoma" w:cs="Tahoma"/>
          <w:szCs w:val="20"/>
        </w:rPr>
      </w:pPr>
      <w:r w:rsidRPr="00BB7C35">
        <w:rPr>
          <w:rFonts w:ascii="Tahoma" w:hAnsi="Tahoma" w:cs="Tahoma"/>
          <w:szCs w:val="20"/>
        </w:rPr>
        <w:t>Kontrolní automat je služba, která na pozadí provádí kontrolu jednotlivých formulářů</w:t>
      </w:r>
    </w:p>
    <w:p w14:paraId="5D99D018" w14:textId="77777777" w:rsidR="0088266E" w:rsidRPr="00BB7C35" w:rsidRDefault="0088266E" w:rsidP="00D21248">
      <w:pPr>
        <w:numPr>
          <w:ilvl w:val="0"/>
          <w:numId w:val="31"/>
        </w:numPr>
        <w:spacing w:before="60" w:after="0" w:line="240" w:lineRule="auto"/>
        <w:jc w:val="both"/>
        <w:rPr>
          <w:rFonts w:ascii="Tahoma" w:hAnsi="Tahoma" w:cs="Tahoma"/>
          <w:szCs w:val="20"/>
        </w:rPr>
      </w:pPr>
      <w:r w:rsidRPr="00BB7C35">
        <w:rPr>
          <w:rFonts w:ascii="Tahoma" w:hAnsi="Tahoma" w:cs="Tahoma"/>
          <w:b/>
          <w:szCs w:val="20"/>
        </w:rPr>
        <w:t>UIP2</w:t>
      </w:r>
    </w:p>
    <w:p w14:paraId="70D11BE2" w14:textId="77777777" w:rsidR="0088266E" w:rsidRPr="00BB7C35" w:rsidRDefault="0088266E" w:rsidP="00D21248">
      <w:pPr>
        <w:ind w:left="720"/>
        <w:jc w:val="both"/>
        <w:rPr>
          <w:rFonts w:ascii="Tahoma" w:hAnsi="Tahoma" w:cs="Tahoma"/>
          <w:szCs w:val="20"/>
        </w:rPr>
      </w:pPr>
      <w:r w:rsidRPr="00BB7C35">
        <w:rPr>
          <w:rFonts w:ascii="Tahoma" w:hAnsi="Tahoma" w:cs="Tahoma"/>
          <w:szCs w:val="20"/>
        </w:rPr>
        <w:t>Aplikace UIP2 slouží k prohlížení a opravě formulářů uživateli</w:t>
      </w:r>
    </w:p>
    <w:p w14:paraId="21278DE9" w14:textId="77777777" w:rsidR="0088266E" w:rsidRPr="00BB7C35" w:rsidRDefault="0088266E" w:rsidP="00D21248">
      <w:pPr>
        <w:numPr>
          <w:ilvl w:val="0"/>
          <w:numId w:val="31"/>
        </w:numPr>
        <w:spacing w:before="60" w:after="0" w:line="240" w:lineRule="auto"/>
        <w:jc w:val="both"/>
        <w:rPr>
          <w:rFonts w:ascii="Tahoma" w:hAnsi="Tahoma" w:cs="Tahoma"/>
          <w:szCs w:val="20"/>
        </w:rPr>
      </w:pPr>
      <w:r w:rsidRPr="00BB7C35">
        <w:rPr>
          <w:rFonts w:ascii="Tahoma" w:hAnsi="Tahoma" w:cs="Tahoma"/>
          <w:b/>
          <w:szCs w:val="20"/>
        </w:rPr>
        <w:t>KLM</w:t>
      </w:r>
    </w:p>
    <w:p w14:paraId="057BF133" w14:textId="77777777" w:rsidR="0088266E" w:rsidRPr="00BB7C35" w:rsidRDefault="0088266E" w:rsidP="00D21248">
      <w:pPr>
        <w:ind w:left="720"/>
        <w:jc w:val="both"/>
        <w:rPr>
          <w:rFonts w:ascii="Tahoma" w:hAnsi="Tahoma" w:cs="Tahoma"/>
          <w:szCs w:val="20"/>
        </w:rPr>
      </w:pPr>
      <w:r w:rsidRPr="00BB7C35">
        <w:rPr>
          <w:rFonts w:ascii="Tahoma" w:hAnsi="Tahoma" w:cs="Tahoma"/>
          <w:szCs w:val="20"/>
        </w:rPr>
        <w:t>Aplikace KLM na základě role Dispečer umožňuje provádět akce, které řeší problémy z chodu systému KL a poskytuje náhled na řídící data</w:t>
      </w:r>
    </w:p>
    <w:p w14:paraId="7EE0E4ED" w14:textId="77777777" w:rsidR="0088266E" w:rsidRPr="00BB7C35" w:rsidRDefault="0088266E" w:rsidP="00D21248">
      <w:pPr>
        <w:keepNext/>
        <w:numPr>
          <w:ilvl w:val="0"/>
          <w:numId w:val="31"/>
        </w:numPr>
        <w:spacing w:before="60" w:after="0" w:line="240" w:lineRule="auto"/>
        <w:ind w:left="714" w:hanging="357"/>
        <w:jc w:val="both"/>
        <w:rPr>
          <w:rFonts w:ascii="Tahoma" w:hAnsi="Tahoma" w:cs="Tahoma"/>
          <w:szCs w:val="20"/>
        </w:rPr>
      </w:pPr>
      <w:r w:rsidRPr="00BB7C35">
        <w:rPr>
          <w:rFonts w:ascii="Tahoma" w:hAnsi="Tahoma" w:cs="Tahoma"/>
          <w:b/>
          <w:szCs w:val="20"/>
        </w:rPr>
        <w:lastRenderedPageBreak/>
        <w:t>KLInterface</w:t>
      </w:r>
    </w:p>
    <w:p w14:paraId="14BB492B" w14:textId="77777777" w:rsidR="0088266E" w:rsidRPr="00BB7C35" w:rsidRDefault="0088266E" w:rsidP="00D21248">
      <w:pPr>
        <w:ind w:left="720"/>
        <w:jc w:val="both"/>
        <w:rPr>
          <w:rFonts w:ascii="Tahoma" w:hAnsi="Tahoma" w:cs="Tahoma"/>
          <w:szCs w:val="20"/>
        </w:rPr>
      </w:pPr>
      <w:r w:rsidRPr="00BB7C35">
        <w:rPr>
          <w:rFonts w:ascii="Tahoma" w:hAnsi="Tahoma" w:cs="Tahoma"/>
          <w:szCs w:val="20"/>
        </w:rPr>
        <w:t>Rozhraní KL slouží ke komunikaci s okolními systémy a poskytuje pohled na zpracovaná data v KL</w:t>
      </w:r>
    </w:p>
    <w:p w14:paraId="6FF2ADD7" w14:textId="77777777" w:rsidR="0088266E" w:rsidRPr="00BB7C35" w:rsidRDefault="0088266E" w:rsidP="00D21248">
      <w:pPr>
        <w:numPr>
          <w:ilvl w:val="0"/>
          <w:numId w:val="31"/>
        </w:numPr>
        <w:spacing w:before="60" w:after="0" w:line="240" w:lineRule="auto"/>
        <w:jc w:val="both"/>
        <w:rPr>
          <w:rFonts w:ascii="Tahoma" w:hAnsi="Tahoma" w:cs="Tahoma"/>
          <w:szCs w:val="20"/>
        </w:rPr>
      </w:pPr>
      <w:r w:rsidRPr="00BB7C35">
        <w:rPr>
          <w:rFonts w:ascii="Tahoma" w:hAnsi="Tahoma" w:cs="Tahoma"/>
          <w:b/>
          <w:szCs w:val="20"/>
        </w:rPr>
        <w:t>SAP</w:t>
      </w:r>
    </w:p>
    <w:p w14:paraId="18A5B68A" w14:textId="4C040C4A" w:rsidR="0088266E" w:rsidRPr="00BB7C35" w:rsidRDefault="0088266E" w:rsidP="00D21248">
      <w:pPr>
        <w:ind w:left="709"/>
        <w:jc w:val="both"/>
        <w:rPr>
          <w:rFonts w:ascii="Tahoma" w:hAnsi="Tahoma" w:cs="Tahoma"/>
          <w:szCs w:val="20"/>
        </w:rPr>
      </w:pPr>
      <w:r w:rsidRPr="00BB7C35">
        <w:rPr>
          <w:rFonts w:ascii="Tahoma" w:hAnsi="Tahoma" w:cs="Tahoma"/>
          <w:szCs w:val="20"/>
        </w:rPr>
        <w:t>Spoluprací se systémem SAP jsou na základě zaslaných podkladů poskytovány reporty o práci KA a UIP2</w:t>
      </w:r>
    </w:p>
    <w:p w14:paraId="605B2AA7" w14:textId="77777777" w:rsidR="0088266E" w:rsidRPr="00BB7C35" w:rsidRDefault="0088266E" w:rsidP="00D81BD5">
      <w:pPr>
        <w:pStyle w:val="UDZxxx"/>
      </w:pPr>
      <w:r w:rsidRPr="00BB7C35">
        <w:fldChar w:fldCharType="begin"/>
      </w:r>
      <w:r w:rsidRPr="00BB7C35">
        <w:instrText xml:space="preserve"> TOC \h \z \t "Nadpis 8;1" \c "Obrázek" </w:instrText>
      </w:r>
      <w:r w:rsidRPr="00BB7C35">
        <w:fldChar w:fldCharType="end"/>
      </w:r>
      <w:bookmarkStart w:id="197" w:name="_Toc404068647"/>
      <w:bookmarkStart w:id="198" w:name="_Toc389027427"/>
      <w:r w:rsidRPr="00BB7C35">
        <w:t>APV MCU (synchronizace dat důchodců z CVS)</w:t>
      </w:r>
      <w:bookmarkEnd w:id="197"/>
    </w:p>
    <w:p w14:paraId="4EB5CBA3" w14:textId="77777777" w:rsidR="0088266E" w:rsidRPr="00BB7C35" w:rsidRDefault="0088266E" w:rsidP="0088266E">
      <w:pPr>
        <w:spacing w:before="240" w:line="240" w:lineRule="auto"/>
        <w:jc w:val="both"/>
        <w:rPr>
          <w:rFonts w:ascii="Tahoma" w:hAnsi="Tahoma" w:cs="Tahoma"/>
          <w:b/>
          <w:i/>
          <w:szCs w:val="20"/>
        </w:rPr>
      </w:pPr>
      <w:r w:rsidRPr="00BB7C35">
        <w:rPr>
          <w:rFonts w:ascii="Tahoma" w:hAnsi="Tahoma" w:cs="Tahoma"/>
          <w:b/>
          <w:i/>
          <w:szCs w:val="20"/>
        </w:rPr>
        <w:t>Legislativní rámec</w:t>
      </w:r>
    </w:p>
    <w:p w14:paraId="1AE6DE07" w14:textId="3A026F97" w:rsidR="0088266E" w:rsidRPr="00BB7C35" w:rsidRDefault="0088266E" w:rsidP="00D21248">
      <w:pPr>
        <w:jc w:val="both"/>
        <w:rPr>
          <w:rFonts w:ascii="Tahoma" w:hAnsi="Tahoma" w:cs="Tahoma"/>
          <w:szCs w:val="20"/>
        </w:rPr>
      </w:pPr>
      <w:r w:rsidRPr="00BB7C35">
        <w:rPr>
          <w:rFonts w:ascii="Tahoma" w:hAnsi="Tahoma" w:cs="Tahoma"/>
          <w:szCs w:val="20"/>
        </w:rPr>
        <w:t>Aplikace MC</w:t>
      </w:r>
      <w:r w:rsidR="00D21248">
        <w:rPr>
          <w:rFonts w:ascii="Tahoma" w:hAnsi="Tahoma" w:cs="Tahoma"/>
          <w:szCs w:val="20"/>
        </w:rPr>
        <w:t>U</w:t>
      </w:r>
      <w:r w:rsidRPr="00BB7C35">
        <w:rPr>
          <w:rFonts w:ascii="Tahoma" w:hAnsi="Tahoma" w:cs="Tahoma"/>
          <w:szCs w:val="20"/>
        </w:rPr>
        <w:t xml:space="preserve"> je v ČSSZ vymezena tímto právním předpisem České republiky:</w:t>
      </w:r>
    </w:p>
    <w:p w14:paraId="3393D221" w14:textId="77777777" w:rsidR="00887511" w:rsidRPr="0044499E" w:rsidRDefault="00887511" w:rsidP="00D21248">
      <w:pPr>
        <w:numPr>
          <w:ilvl w:val="0"/>
          <w:numId w:val="32"/>
        </w:numPr>
        <w:spacing w:before="60" w:after="0" w:line="240" w:lineRule="auto"/>
        <w:jc w:val="both"/>
        <w:rPr>
          <w:rFonts w:ascii="Tahoma" w:hAnsi="Tahoma" w:cs="Tahoma"/>
          <w:szCs w:val="20"/>
        </w:rPr>
      </w:pPr>
      <w:r w:rsidRPr="0044499E">
        <w:rPr>
          <w:rFonts w:ascii="Tahoma" w:hAnsi="Tahoma" w:cs="Tahoma"/>
          <w:szCs w:val="20"/>
        </w:rPr>
        <w:t>Zákon č. 582/1991 Sb.</w:t>
      </w:r>
      <w:r>
        <w:rPr>
          <w:rFonts w:ascii="Tahoma" w:hAnsi="Tahoma" w:cs="Tahoma"/>
          <w:szCs w:val="20"/>
        </w:rPr>
        <w:t>,</w:t>
      </w:r>
      <w:r w:rsidRPr="0044499E">
        <w:rPr>
          <w:rFonts w:ascii="Tahoma" w:hAnsi="Tahoma" w:cs="Tahoma"/>
          <w:szCs w:val="20"/>
        </w:rPr>
        <w:t xml:space="preserve"> </w:t>
      </w:r>
      <w:r>
        <w:rPr>
          <w:rFonts w:ascii="Tahoma" w:hAnsi="Tahoma" w:cs="Tahoma"/>
          <w:szCs w:val="20"/>
        </w:rPr>
        <w:t>o</w:t>
      </w:r>
      <w:r w:rsidRPr="0044499E">
        <w:rPr>
          <w:rFonts w:ascii="Tahoma" w:hAnsi="Tahoma" w:cs="Tahoma"/>
          <w:szCs w:val="20"/>
        </w:rPr>
        <w:t xml:space="preserve"> organizaci a provádění sociálního zabezpečení, v</w:t>
      </w:r>
      <w:r>
        <w:rPr>
          <w:rFonts w:ascii="Tahoma" w:hAnsi="Tahoma" w:cs="Tahoma"/>
          <w:szCs w:val="20"/>
        </w:rPr>
        <w:t>e</w:t>
      </w:r>
      <w:r w:rsidRPr="0044499E">
        <w:rPr>
          <w:rFonts w:ascii="Tahoma" w:hAnsi="Tahoma" w:cs="Tahoma"/>
          <w:szCs w:val="20"/>
        </w:rPr>
        <w:t> </w:t>
      </w:r>
      <w:r>
        <w:rPr>
          <w:rFonts w:ascii="Tahoma" w:hAnsi="Tahoma" w:cs="Tahoma"/>
          <w:szCs w:val="20"/>
        </w:rPr>
        <w:t>znění pozdějších předpisů</w:t>
      </w:r>
    </w:p>
    <w:p w14:paraId="767BC76F" w14:textId="77777777" w:rsidR="0088266E" w:rsidRPr="00BB7C35" w:rsidRDefault="0088266E" w:rsidP="0088266E">
      <w:pPr>
        <w:spacing w:before="240" w:line="240" w:lineRule="auto"/>
        <w:jc w:val="both"/>
        <w:rPr>
          <w:rFonts w:ascii="Tahoma" w:hAnsi="Tahoma" w:cs="Tahoma"/>
          <w:b/>
          <w:i/>
          <w:szCs w:val="20"/>
        </w:rPr>
      </w:pPr>
      <w:r w:rsidRPr="00BB7C35">
        <w:rPr>
          <w:rFonts w:ascii="Tahoma" w:hAnsi="Tahoma" w:cs="Tahoma"/>
        </w:rPr>
        <w:t xml:space="preserve"> </w:t>
      </w:r>
      <w:bookmarkEnd w:id="198"/>
      <w:r w:rsidRPr="00BB7C35">
        <w:rPr>
          <w:rFonts w:ascii="Tahoma" w:hAnsi="Tahoma" w:cs="Tahoma"/>
          <w:b/>
          <w:i/>
          <w:szCs w:val="20"/>
        </w:rPr>
        <w:t>Popis systému</w:t>
      </w:r>
    </w:p>
    <w:p w14:paraId="3AACA101" w14:textId="77777777" w:rsidR="0088266E" w:rsidRPr="00BB7C35" w:rsidRDefault="0088266E" w:rsidP="009923B6">
      <w:pPr>
        <w:jc w:val="both"/>
        <w:rPr>
          <w:rFonts w:ascii="Tahoma" w:hAnsi="Tahoma" w:cs="Tahoma"/>
          <w:szCs w:val="20"/>
        </w:rPr>
      </w:pPr>
      <w:r w:rsidRPr="00BB7C35">
        <w:rPr>
          <w:rFonts w:ascii="Tahoma" w:hAnsi="Tahoma" w:cs="Tahoma"/>
          <w:szCs w:val="20"/>
        </w:rPr>
        <w:t xml:space="preserve">Aplikace slouží k synchronizaci dat z evidence důchodců (MED) do registru pojištěnců (KE). V rámci zpracování jednotlivých výplatních cyklů se exporty dat (EVID, EVCZ, SOP1 a SOP2) srovnávají s předchozími exporty, přičemž vytváří rozdílové/přírůstkové datové věty, které se následně srovnávají s daty registru pojištěnců a změny se do registru zapisují podle stanovených pravidel. Ke zpracování jsou nezbytné i další přidružené exporty bank a spojení, bez kterých není zpracování dotčených exportů možné. </w:t>
      </w:r>
    </w:p>
    <w:p w14:paraId="4E74080E" w14:textId="77777777" w:rsidR="0088266E" w:rsidRPr="00BB7C35" w:rsidRDefault="0088266E" w:rsidP="00D81BD5">
      <w:pPr>
        <w:pStyle w:val="UDZxxx"/>
      </w:pPr>
      <w:r w:rsidRPr="00BB7C35">
        <w:fldChar w:fldCharType="begin"/>
      </w:r>
      <w:r w:rsidRPr="00BB7C35">
        <w:instrText xml:space="preserve"> TOC \h \z \t "Nadpis 8;1" \c "Obrázek" </w:instrText>
      </w:r>
      <w:r w:rsidRPr="00BB7C35">
        <w:fldChar w:fldCharType="end"/>
      </w:r>
      <w:bookmarkStart w:id="199" w:name="_Toc404068650"/>
      <w:r w:rsidRPr="00BB7C35">
        <w:t>VPO (volný pohyb osob)</w:t>
      </w:r>
      <w:bookmarkEnd w:id="199"/>
    </w:p>
    <w:p w14:paraId="5FDACBB4" w14:textId="77777777" w:rsidR="0088266E" w:rsidRPr="00BB7C35" w:rsidRDefault="0088266E" w:rsidP="0088266E">
      <w:pPr>
        <w:spacing w:before="240" w:line="240" w:lineRule="auto"/>
        <w:jc w:val="both"/>
        <w:rPr>
          <w:rFonts w:ascii="Tahoma" w:hAnsi="Tahoma" w:cs="Tahoma"/>
          <w:b/>
          <w:i/>
          <w:szCs w:val="20"/>
        </w:rPr>
      </w:pPr>
      <w:r w:rsidRPr="00BB7C35">
        <w:rPr>
          <w:rFonts w:ascii="Tahoma" w:hAnsi="Tahoma" w:cs="Tahoma"/>
        </w:rPr>
        <w:t xml:space="preserve"> </w:t>
      </w:r>
      <w:r w:rsidRPr="00BB7C35">
        <w:rPr>
          <w:rFonts w:ascii="Tahoma" w:hAnsi="Tahoma" w:cs="Tahoma"/>
          <w:b/>
          <w:i/>
          <w:szCs w:val="20"/>
        </w:rPr>
        <w:t>Legislativní rámec</w:t>
      </w:r>
    </w:p>
    <w:p w14:paraId="7F092ADD" w14:textId="77777777" w:rsidR="0088266E" w:rsidRPr="00BB7C35" w:rsidRDefault="0088266E" w:rsidP="00D21248">
      <w:pPr>
        <w:jc w:val="both"/>
        <w:rPr>
          <w:rFonts w:ascii="Tahoma" w:hAnsi="Tahoma" w:cs="Tahoma"/>
          <w:szCs w:val="20"/>
        </w:rPr>
      </w:pPr>
      <w:r w:rsidRPr="00BB7C35">
        <w:rPr>
          <w:rFonts w:ascii="Tahoma" w:hAnsi="Tahoma" w:cs="Tahoma"/>
          <w:szCs w:val="20"/>
        </w:rPr>
        <w:t>Agenda určování příslušnosti k právním předpisům sociálního zabezpečení byla v České republice legislativně vymezena těmito právními předpisy:</w:t>
      </w:r>
    </w:p>
    <w:p w14:paraId="1DBE5CD2" w14:textId="77777777" w:rsidR="0088266E" w:rsidRPr="00BB7C35" w:rsidRDefault="0088266E" w:rsidP="00D21248">
      <w:pPr>
        <w:spacing w:before="60" w:after="0" w:line="240" w:lineRule="auto"/>
        <w:ind w:left="720"/>
        <w:jc w:val="both"/>
        <w:rPr>
          <w:rFonts w:ascii="Tahoma" w:hAnsi="Tahoma" w:cs="Tahoma"/>
          <w:szCs w:val="20"/>
        </w:rPr>
      </w:pPr>
      <w:r w:rsidRPr="00BB7C35">
        <w:rPr>
          <w:rFonts w:ascii="Tahoma" w:hAnsi="Tahoma" w:cs="Tahoma"/>
          <w:szCs w:val="20"/>
        </w:rPr>
        <w:t xml:space="preserve">Nařízení EP a Rady č. 1408/71 a 574/72 </w:t>
      </w:r>
    </w:p>
    <w:p w14:paraId="2AFB9392" w14:textId="77777777" w:rsidR="0088266E" w:rsidRPr="00BB7C35" w:rsidRDefault="0088266E" w:rsidP="0088266E">
      <w:pPr>
        <w:spacing w:before="60" w:after="0" w:line="240" w:lineRule="auto"/>
        <w:jc w:val="both"/>
        <w:rPr>
          <w:rFonts w:ascii="Tahoma" w:hAnsi="Tahoma" w:cs="Tahoma"/>
          <w:szCs w:val="20"/>
        </w:rPr>
      </w:pPr>
    </w:p>
    <w:p w14:paraId="1059131F" w14:textId="77777777" w:rsidR="0088266E" w:rsidRPr="00BB7C35" w:rsidRDefault="0088266E" w:rsidP="0088266E">
      <w:pPr>
        <w:spacing w:before="60" w:after="0" w:line="240" w:lineRule="auto"/>
        <w:jc w:val="both"/>
        <w:rPr>
          <w:rFonts w:ascii="Tahoma" w:hAnsi="Tahoma" w:cs="Tahoma"/>
          <w:szCs w:val="20"/>
        </w:rPr>
      </w:pPr>
      <w:r w:rsidRPr="00BB7C35">
        <w:rPr>
          <w:rFonts w:ascii="Tahoma" w:hAnsi="Tahoma" w:cs="Tahoma"/>
          <w:szCs w:val="20"/>
        </w:rPr>
        <w:t>V současnosti je agenda určování příslušnosti k právním předpisům sociálního zabezpečení v České republice legislativně vymezena těmito právními předpisy:</w:t>
      </w:r>
    </w:p>
    <w:p w14:paraId="443F3FE3" w14:textId="77777777" w:rsidR="0088266E" w:rsidRPr="00BB7C35" w:rsidRDefault="0088266E" w:rsidP="0088266E">
      <w:pPr>
        <w:spacing w:before="60" w:after="0" w:line="240" w:lineRule="auto"/>
        <w:ind w:left="720"/>
        <w:jc w:val="both"/>
        <w:rPr>
          <w:rFonts w:ascii="Tahoma" w:hAnsi="Tahoma" w:cs="Tahoma"/>
          <w:szCs w:val="20"/>
        </w:rPr>
      </w:pPr>
    </w:p>
    <w:p w14:paraId="4982C713" w14:textId="77777777" w:rsidR="0088266E" w:rsidRPr="00BB7C35" w:rsidRDefault="0088266E" w:rsidP="0088266E">
      <w:pPr>
        <w:spacing w:before="60" w:after="0" w:line="240" w:lineRule="auto"/>
        <w:ind w:left="720"/>
        <w:jc w:val="both"/>
        <w:rPr>
          <w:rFonts w:ascii="Tahoma" w:hAnsi="Tahoma" w:cs="Tahoma"/>
          <w:szCs w:val="20"/>
        </w:rPr>
      </w:pPr>
      <w:r w:rsidRPr="00BB7C35">
        <w:rPr>
          <w:rFonts w:ascii="Tahoma" w:hAnsi="Tahoma" w:cs="Tahoma"/>
          <w:szCs w:val="20"/>
        </w:rPr>
        <w:t>Nařízení EP a Rady č. 883/2004 a 987/2009</w:t>
      </w:r>
    </w:p>
    <w:p w14:paraId="7E383C73" w14:textId="1E05583B" w:rsidR="0088266E" w:rsidRPr="00BB7C35" w:rsidRDefault="00CE2F0C" w:rsidP="00CE2F0C">
      <w:pPr>
        <w:spacing w:before="240" w:line="240" w:lineRule="auto"/>
        <w:jc w:val="both"/>
        <w:rPr>
          <w:rFonts w:ascii="Tahoma" w:hAnsi="Tahoma" w:cs="Tahoma"/>
          <w:b/>
          <w:i/>
          <w:szCs w:val="20"/>
        </w:rPr>
      </w:pPr>
      <w:r w:rsidRPr="00BB7C35">
        <w:rPr>
          <w:rFonts w:ascii="Tahoma" w:hAnsi="Tahoma" w:cs="Tahoma"/>
          <w:b/>
          <w:i/>
          <w:szCs w:val="20"/>
        </w:rPr>
        <w:t>Popis systému</w:t>
      </w:r>
    </w:p>
    <w:p w14:paraId="4B19CE49" w14:textId="77777777" w:rsidR="00CE2F0C" w:rsidRPr="00BB7C35" w:rsidRDefault="00CE2F0C" w:rsidP="009923B6">
      <w:pPr>
        <w:jc w:val="both"/>
        <w:rPr>
          <w:rFonts w:ascii="Tahoma" w:hAnsi="Tahoma" w:cs="Tahoma"/>
          <w:szCs w:val="20"/>
        </w:rPr>
      </w:pPr>
      <w:r w:rsidRPr="00BB7C35">
        <w:rPr>
          <w:rFonts w:ascii="Tahoma" w:hAnsi="Tahoma" w:cs="Tahoma"/>
          <w:szCs w:val="20"/>
        </w:rPr>
        <w:t xml:space="preserve">Aplikace VPO byla vyvinuta pro podporu agendy volného pohybu osob v rámci EU a ostatních států. Slouží k evidenci osob, které vyjíždí pracovat do zahraničí a současně k evidenci příslušníků jiných států, kteří chtějí pracovat v ČR. Aplikace byla od počátku navržena jako centrální řešení. </w:t>
      </w:r>
    </w:p>
    <w:p w14:paraId="380B9C3D" w14:textId="77777777" w:rsidR="00CE2F0C" w:rsidRPr="00BB7C35" w:rsidRDefault="00CE2F0C" w:rsidP="00CE2F0C">
      <w:pPr>
        <w:rPr>
          <w:rFonts w:ascii="Tahoma" w:hAnsi="Tahoma" w:cs="Tahoma"/>
          <w:szCs w:val="20"/>
        </w:rPr>
      </w:pPr>
      <w:r w:rsidRPr="00BB7C35">
        <w:rPr>
          <w:rFonts w:ascii="Tahoma" w:hAnsi="Tahoma" w:cs="Tahoma"/>
          <w:szCs w:val="20"/>
        </w:rPr>
        <w:t>V současné době obsahuje dva moduly:</w:t>
      </w:r>
    </w:p>
    <w:p w14:paraId="3075A235" w14:textId="77777777" w:rsidR="00CE2F0C" w:rsidRPr="00BB7C35" w:rsidRDefault="00CE2F0C" w:rsidP="005525E1">
      <w:pPr>
        <w:numPr>
          <w:ilvl w:val="0"/>
          <w:numId w:val="33"/>
        </w:numPr>
        <w:spacing w:before="120" w:after="0" w:line="240" w:lineRule="auto"/>
        <w:rPr>
          <w:rFonts w:ascii="Tahoma" w:hAnsi="Tahoma" w:cs="Tahoma"/>
          <w:szCs w:val="20"/>
        </w:rPr>
      </w:pPr>
      <w:r w:rsidRPr="00BB7C35">
        <w:rPr>
          <w:rFonts w:ascii="Tahoma" w:hAnsi="Tahoma" w:cs="Tahoma"/>
          <w:szCs w:val="20"/>
        </w:rPr>
        <w:t xml:space="preserve">VPO1 </w:t>
      </w:r>
    </w:p>
    <w:p w14:paraId="1AEB4C8F" w14:textId="54A05EFB" w:rsidR="0088266E" w:rsidRPr="00BB7C35" w:rsidRDefault="00CE2F0C" w:rsidP="005525E1">
      <w:pPr>
        <w:numPr>
          <w:ilvl w:val="0"/>
          <w:numId w:val="33"/>
        </w:numPr>
        <w:spacing w:before="120" w:after="0" w:line="240" w:lineRule="auto"/>
        <w:rPr>
          <w:rFonts w:ascii="Tahoma" w:hAnsi="Tahoma" w:cs="Tahoma"/>
          <w:szCs w:val="20"/>
        </w:rPr>
      </w:pPr>
      <w:r w:rsidRPr="00BB7C35">
        <w:rPr>
          <w:rFonts w:ascii="Tahoma" w:hAnsi="Tahoma" w:cs="Tahoma"/>
          <w:szCs w:val="20"/>
        </w:rPr>
        <w:t>VPO-MPV</w:t>
      </w:r>
    </w:p>
    <w:bookmarkEnd w:id="196"/>
    <w:p w14:paraId="24259194" w14:textId="44C5A361" w:rsidR="00223361" w:rsidRPr="00BB7C35" w:rsidRDefault="00223361">
      <w:pPr>
        <w:spacing w:after="0" w:line="240" w:lineRule="auto"/>
        <w:rPr>
          <w:rFonts w:ascii="Tahoma" w:hAnsi="Tahoma" w:cs="Tahoma"/>
          <w:szCs w:val="20"/>
        </w:rPr>
      </w:pPr>
      <w:r w:rsidRPr="00BB7C35">
        <w:rPr>
          <w:rFonts w:ascii="Tahoma" w:hAnsi="Tahoma" w:cs="Tahoma"/>
          <w:szCs w:val="20"/>
        </w:rPr>
        <w:br w:type="page"/>
      </w:r>
    </w:p>
    <w:p w14:paraId="6599F29A" w14:textId="5DC22DC0" w:rsidR="00B521EE" w:rsidRPr="00BB7C35" w:rsidRDefault="00B521EE" w:rsidP="00B521EE">
      <w:pPr>
        <w:pStyle w:val="Nadpis1"/>
        <w:keepLines/>
        <w:pageBreakBefore/>
        <w:numPr>
          <w:ilvl w:val="0"/>
          <w:numId w:val="16"/>
        </w:numPr>
        <w:spacing w:before="360" w:after="120" w:line="240" w:lineRule="auto"/>
        <w:ind w:left="431" w:hanging="431"/>
        <w:jc w:val="both"/>
        <w:rPr>
          <w:rFonts w:ascii="Tahoma" w:hAnsi="Tahoma" w:cs="Tahoma"/>
        </w:rPr>
      </w:pPr>
      <w:bookmarkStart w:id="200" w:name="_Toc446421862"/>
      <w:bookmarkEnd w:id="195"/>
      <w:r w:rsidRPr="00BB7C35">
        <w:rPr>
          <w:rFonts w:ascii="Tahoma" w:hAnsi="Tahoma" w:cs="Tahoma"/>
        </w:rPr>
        <w:lastRenderedPageBreak/>
        <w:t xml:space="preserve">Rozvoj APV </w:t>
      </w:r>
      <w:bookmarkEnd w:id="200"/>
      <w:r w:rsidR="00CE2F0C" w:rsidRPr="00BB7C35">
        <w:rPr>
          <w:rFonts w:ascii="Tahoma" w:hAnsi="Tahoma" w:cs="Tahoma"/>
        </w:rPr>
        <w:t>pro oblast Správy údajové základny</w:t>
      </w:r>
    </w:p>
    <w:p w14:paraId="5EA8906C" w14:textId="0ADB8B89" w:rsidR="00CE2F0C" w:rsidRPr="00BB7C35" w:rsidRDefault="00CE2F0C" w:rsidP="00B521EE">
      <w:pPr>
        <w:spacing w:line="240" w:lineRule="auto"/>
        <w:jc w:val="both"/>
        <w:rPr>
          <w:rFonts w:ascii="Tahoma" w:hAnsi="Tahoma" w:cs="Tahoma"/>
          <w:b/>
          <w:szCs w:val="20"/>
        </w:rPr>
      </w:pPr>
      <w:r w:rsidRPr="00BB7C35">
        <w:rPr>
          <w:rFonts w:ascii="Tahoma" w:hAnsi="Tahoma" w:cs="Tahoma"/>
          <w:b/>
          <w:szCs w:val="20"/>
        </w:rPr>
        <w:t>Úvod:</w:t>
      </w:r>
    </w:p>
    <w:p w14:paraId="6FDE2AC7" w14:textId="5701E933" w:rsidR="00CE2F0C" w:rsidRPr="00BB7C35" w:rsidRDefault="00CE2F0C" w:rsidP="00CE2F0C">
      <w:pPr>
        <w:jc w:val="both"/>
        <w:rPr>
          <w:rFonts w:ascii="Tahoma" w:hAnsi="Tahoma" w:cs="Tahoma"/>
          <w:szCs w:val="20"/>
        </w:rPr>
      </w:pPr>
      <w:r w:rsidRPr="00BB7C35">
        <w:rPr>
          <w:rFonts w:ascii="Tahoma" w:hAnsi="Tahoma" w:cs="Tahoma"/>
          <w:szCs w:val="20"/>
        </w:rPr>
        <w:t>V rámci rozvoje APV Objednatel předpoklád</w:t>
      </w:r>
      <w:r w:rsidR="00450A86" w:rsidRPr="00BB7C35">
        <w:rPr>
          <w:rFonts w:ascii="Tahoma" w:hAnsi="Tahoma" w:cs="Tahoma"/>
          <w:szCs w:val="20"/>
        </w:rPr>
        <w:t>á</w:t>
      </w:r>
      <w:r w:rsidRPr="00BB7C35">
        <w:rPr>
          <w:rFonts w:ascii="Tahoma" w:hAnsi="Tahoma" w:cs="Tahoma"/>
          <w:szCs w:val="20"/>
        </w:rPr>
        <w:t xml:space="preserve"> implementaci požadavků na změny v APV pro oblast Správy údajové základny. </w:t>
      </w:r>
    </w:p>
    <w:p w14:paraId="4AF16908" w14:textId="77777777" w:rsidR="00B521EE" w:rsidRPr="00BB7C35" w:rsidRDefault="00B521EE" w:rsidP="00B521EE">
      <w:pPr>
        <w:spacing w:line="240" w:lineRule="auto"/>
        <w:rPr>
          <w:rFonts w:ascii="Tahoma" w:hAnsi="Tahoma" w:cs="Tahoma"/>
          <w:b/>
          <w:szCs w:val="20"/>
        </w:rPr>
      </w:pPr>
      <w:r w:rsidRPr="00BB7C35">
        <w:rPr>
          <w:rFonts w:ascii="Tahoma" w:hAnsi="Tahoma" w:cs="Tahoma"/>
          <w:b/>
          <w:szCs w:val="20"/>
        </w:rPr>
        <w:t>Závazné podmínky:</w:t>
      </w:r>
    </w:p>
    <w:p w14:paraId="4F7E724A" w14:textId="72A2BB1D" w:rsidR="00CE2F0C" w:rsidRPr="00BB7C35" w:rsidRDefault="00CE2F0C" w:rsidP="00CE2F0C">
      <w:pPr>
        <w:jc w:val="both"/>
        <w:rPr>
          <w:rFonts w:ascii="Tahoma" w:hAnsi="Tahoma" w:cs="Tahoma"/>
          <w:szCs w:val="20"/>
        </w:rPr>
      </w:pPr>
      <w:r w:rsidRPr="00BB7C35">
        <w:rPr>
          <w:rFonts w:ascii="Tahoma" w:hAnsi="Tahoma" w:cs="Tahoma"/>
          <w:szCs w:val="20"/>
        </w:rPr>
        <w:t xml:space="preserve">V rámci této činnosti musí </w:t>
      </w:r>
      <w:r w:rsidR="00CD5C86">
        <w:rPr>
          <w:rFonts w:ascii="Tahoma" w:hAnsi="Tahoma" w:cs="Tahoma"/>
          <w:szCs w:val="20"/>
        </w:rPr>
        <w:t>Poskytovatel</w:t>
      </w:r>
      <w:r w:rsidRPr="00BB7C35">
        <w:rPr>
          <w:rFonts w:ascii="Tahoma" w:hAnsi="Tahoma" w:cs="Tahoma"/>
          <w:szCs w:val="20"/>
        </w:rPr>
        <w:t xml:space="preserve"> zajistit následující</w:t>
      </w:r>
      <w:r w:rsidR="00B80888">
        <w:rPr>
          <w:rFonts w:ascii="Tahoma" w:hAnsi="Tahoma" w:cs="Tahoma"/>
          <w:szCs w:val="20"/>
        </w:rPr>
        <w:t xml:space="preserve"> oblasti</w:t>
      </w:r>
      <w:r w:rsidRPr="00BB7C35">
        <w:rPr>
          <w:rFonts w:ascii="Tahoma" w:hAnsi="Tahoma" w:cs="Tahoma"/>
          <w:szCs w:val="20"/>
        </w:rPr>
        <w:t>:</w:t>
      </w:r>
    </w:p>
    <w:p w14:paraId="40F35B79" w14:textId="77777777" w:rsidR="00CE2F0C" w:rsidRPr="00BB7C35" w:rsidRDefault="00CE2F0C" w:rsidP="00CE2F0C">
      <w:pPr>
        <w:pStyle w:val="Odstavecseseznamem"/>
        <w:numPr>
          <w:ilvl w:val="0"/>
          <w:numId w:val="23"/>
        </w:numPr>
        <w:spacing w:after="0" w:line="240" w:lineRule="auto"/>
        <w:ind w:hanging="357"/>
        <w:contextualSpacing w:val="0"/>
        <w:jc w:val="both"/>
        <w:rPr>
          <w:rFonts w:ascii="Tahoma" w:hAnsi="Tahoma" w:cs="Tahoma"/>
          <w:szCs w:val="20"/>
        </w:rPr>
      </w:pPr>
      <w:r w:rsidRPr="00BB7C35">
        <w:rPr>
          <w:rFonts w:ascii="Tahoma" w:hAnsi="Tahoma" w:cs="Tahoma"/>
          <w:szCs w:val="20"/>
        </w:rPr>
        <w:t>Popis řešení a ocenění požadavků definovaných Objednatelem:</w:t>
      </w:r>
    </w:p>
    <w:p w14:paraId="5308FB96" w14:textId="435FE104" w:rsidR="00CE2F0C" w:rsidRPr="00BB7C35" w:rsidRDefault="00CD5C86" w:rsidP="00CE2F0C">
      <w:pPr>
        <w:pStyle w:val="Odstavecseseznamem"/>
        <w:numPr>
          <w:ilvl w:val="1"/>
          <w:numId w:val="23"/>
        </w:numPr>
        <w:spacing w:after="0" w:line="240" w:lineRule="auto"/>
        <w:ind w:hanging="357"/>
        <w:contextualSpacing w:val="0"/>
        <w:jc w:val="both"/>
        <w:rPr>
          <w:rFonts w:ascii="Tahoma" w:hAnsi="Tahoma" w:cs="Tahoma"/>
          <w:szCs w:val="20"/>
        </w:rPr>
      </w:pPr>
      <w:r>
        <w:rPr>
          <w:rFonts w:ascii="Tahoma" w:hAnsi="Tahoma" w:cs="Tahoma"/>
          <w:szCs w:val="20"/>
        </w:rPr>
        <w:t>Poskytovatel</w:t>
      </w:r>
      <w:r w:rsidR="00CE2F0C" w:rsidRPr="00BB7C35">
        <w:rPr>
          <w:rFonts w:ascii="Tahoma" w:hAnsi="Tahoma" w:cs="Tahoma"/>
          <w:szCs w:val="20"/>
        </w:rPr>
        <w:t xml:space="preserve"> se zavazuje dodat návrh řešení a ocenění konkrétních požadavků do 10 pracovních dní od data předání požadavku Objednatelem.</w:t>
      </w:r>
    </w:p>
    <w:p w14:paraId="1AA88009" w14:textId="50483743" w:rsidR="00CE2F0C" w:rsidRPr="00BB7C35" w:rsidRDefault="00CD5C86" w:rsidP="00CE2F0C">
      <w:pPr>
        <w:pStyle w:val="Odstavecseseznamem"/>
        <w:numPr>
          <w:ilvl w:val="1"/>
          <w:numId w:val="23"/>
        </w:numPr>
        <w:spacing w:after="0" w:line="240" w:lineRule="auto"/>
        <w:ind w:hanging="357"/>
        <w:contextualSpacing w:val="0"/>
        <w:jc w:val="both"/>
        <w:rPr>
          <w:rFonts w:ascii="Tahoma" w:hAnsi="Tahoma" w:cs="Tahoma"/>
          <w:szCs w:val="20"/>
        </w:rPr>
      </w:pPr>
      <w:r>
        <w:rPr>
          <w:rFonts w:ascii="Tahoma" w:hAnsi="Tahoma" w:cs="Tahoma"/>
          <w:szCs w:val="20"/>
        </w:rPr>
        <w:t>Poskytovatel</w:t>
      </w:r>
      <w:r w:rsidR="00CE2F0C" w:rsidRPr="00BB7C35">
        <w:rPr>
          <w:rFonts w:ascii="Tahoma" w:hAnsi="Tahoma" w:cs="Tahoma"/>
          <w:szCs w:val="20"/>
        </w:rPr>
        <w:t xml:space="preserve"> se dále zavazuje, že je schopen dodat kapacity potřebné pro implementaci rozvojového požadavku okamžitě po schválení návrhu řešení.</w:t>
      </w:r>
    </w:p>
    <w:p w14:paraId="4D44AB3E" w14:textId="77777777" w:rsidR="00CE2F0C" w:rsidRPr="00BB7C35" w:rsidRDefault="00CE2F0C" w:rsidP="00CE2F0C">
      <w:pPr>
        <w:pStyle w:val="Odstavecseseznamem"/>
        <w:numPr>
          <w:ilvl w:val="0"/>
          <w:numId w:val="23"/>
        </w:numPr>
        <w:spacing w:after="0" w:line="240" w:lineRule="auto"/>
        <w:ind w:hanging="357"/>
        <w:contextualSpacing w:val="0"/>
        <w:jc w:val="both"/>
        <w:rPr>
          <w:rFonts w:ascii="Tahoma" w:hAnsi="Tahoma" w:cs="Tahoma"/>
          <w:szCs w:val="20"/>
        </w:rPr>
      </w:pPr>
      <w:r w:rsidRPr="00BB7C35">
        <w:rPr>
          <w:rFonts w:ascii="Tahoma" w:hAnsi="Tahoma" w:cs="Tahoma"/>
          <w:szCs w:val="20"/>
        </w:rPr>
        <w:t>Zajištění projektového vedení.</w:t>
      </w:r>
    </w:p>
    <w:p w14:paraId="5E6A386C" w14:textId="77777777" w:rsidR="00CE2F0C" w:rsidRPr="00BB7C35" w:rsidRDefault="00CE2F0C" w:rsidP="00CE2F0C">
      <w:pPr>
        <w:pStyle w:val="Odstavecseseznamem"/>
        <w:numPr>
          <w:ilvl w:val="0"/>
          <w:numId w:val="23"/>
        </w:numPr>
        <w:spacing w:after="0" w:line="240" w:lineRule="auto"/>
        <w:ind w:hanging="357"/>
        <w:contextualSpacing w:val="0"/>
        <w:jc w:val="both"/>
        <w:rPr>
          <w:rFonts w:ascii="Tahoma" w:hAnsi="Tahoma" w:cs="Tahoma"/>
          <w:szCs w:val="20"/>
        </w:rPr>
      </w:pPr>
      <w:r w:rsidRPr="00BB7C35">
        <w:rPr>
          <w:rFonts w:ascii="Tahoma" w:hAnsi="Tahoma" w:cs="Tahoma"/>
          <w:szCs w:val="20"/>
        </w:rPr>
        <w:t>Vytvoření funkční dokumentace, případně aktualizace stávající funkční dokumentace, pokud existuje.</w:t>
      </w:r>
    </w:p>
    <w:p w14:paraId="2C036B57" w14:textId="77777777" w:rsidR="00CE2F0C" w:rsidRPr="00BB7C35" w:rsidRDefault="00CE2F0C" w:rsidP="00CE2F0C">
      <w:pPr>
        <w:pStyle w:val="Odstavecseseznamem"/>
        <w:numPr>
          <w:ilvl w:val="0"/>
          <w:numId w:val="23"/>
        </w:numPr>
        <w:spacing w:after="0" w:line="240" w:lineRule="auto"/>
        <w:ind w:hanging="357"/>
        <w:contextualSpacing w:val="0"/>
        <w:jc w:val="both"/>
        <w:rPr>
          <w:rFonts w:ascii="Tahoma" w:hAnsi="Tahoma" w:cs="Tahoma"/>
          <w:szCs w:val="20"/>
        </w:rPr>
      </w:pPr>
      <w:r w:rsidRPr="00BB7C35">
        <w:rPr>
          <w:rFonts w:ascii="Tahoma" w:hAnsi="Tahoma" w:cs="Tahoma"/>
          <w:szCs w:val="20"/>
        </w:rPr>
        <w:t>Zajištění implementace schváleného požadavku.</w:t>
      </w:r>
    </w:p>
    <w:p w14:paraId="1A39B5DC" w14:textId="77777777" w:rsidR="00CE2F0C" w:rsidRPr="00BB7C35" w:rsidRDefault="00CE2F0C" w:rsidP="00CE2F0C">
      <w:pPr>
        <w:pStyle w:val="Odstavecseseznamem"/>
        <w:numPr>
          <w:ilvl w:val="0"/>
          <w:numId w:val="23"/>
        </w:numPr>
        <w:spacing w:after="0" w:line="240" w:lineRule="auto"/>
        <w:ind w:hanging="357"/>
        <w:contextualSpacing w:val="0"/>
        <w:jc w:val="both"/>
        <w:rPr>
          <w:rFonts w:ascii="Tahoma" w:hAnsi="Tahoma" w:cs="Tahoma"/>
          <w:szCs w:val="20"/>
        </w:rPr>
      </w:pPr>
      <w:r w:rsidRPr="00BB7C35">
        <w:rPr>
          <w:rFonts w:ascii="Tahoma" w:hAnsi="Tahoma" w:cs="Tahoma"/>
          <w:szCs w:val="20"/>
        </w:rPr>
        <w:t>Aktualizace technické dokumentace.</w:t>
      </w:r>
    </w:p>
    <w:p w14:paraId="330276D0" w14:textId="77777777" w:rsidR="00CE2F0C" w:rsidRPr="00BB7C35" w:rsidRDefault="00CE2F0C" w:rsidP="00CE2F0C">
      <w:pPr>
        <w:pStyle w:val="Odstavecseseznamem"/>
        <w:numPr>
          <w:ilvl w:val="0"/>
          <w:numId w:val="23"/>
        </w:numPr>
        <w:spacing w:after="0" w:line="240" w:lineRule="auto"/>
        <w:ind w:hanging="357"/>
        <w:contextualSpacing w:val="0"/>
        <w:jc w:val="both"/>
        <w:rPr>
          <w:rFonts w:ascii="Tahoma" w:hAnsi="Tahoma" w:cs="Tahoma"/>
          <w:szCs w:val="20"/>
        </w:rPr>
      </w:pPr>
      <w:r w:rsidRPr="00BB7C35">
        <w:rPr>
          <w:rFonts w:ascii="Tahoma" w:hAnsi="Tahoma" w:cs="Tahoma"/>
          <w:szCs w:val="20"/>
        </w:rPr>
        <w:t>Příprava testovacích scénářů a testovacích dat.</w:t>
      </w:r>
    </w:p>
    <w:p w14:paraId="0094E4C1" w14:textId="77777777" w:rsidR="00CE2F0C" w:rsidRPr="00BB7C35" w:rsidRDefault="00CE2F0C" w:rsidP="00CE2F0C">
      <w:pPr>
        <w:pStyle w:val="Odstavecseseznamem"/>
        <w:numPr>
          <w:ilvl w:val="0"/>
          <w:numId w:val="23"/>
        </w:numPr>
        <w:spacing w:after="0" w:line="240" w:lineRule="auto"/>
        <w:ind w:hanging="357"/>
        <w:contextualSpacing w:val="0"/>
        <w:jc w:val="both"/>
        <w:rPr>
          <w:rFonts w:ascii="Tahoma" w:hAnsi="Tahoma" w:cs="Tahoma"/>
          <w:szCs w:val="20"/>
        </w:rPr>
      </w:pPr>
      <w:r w:rsidRPr="00BB7C35">
        <w:rPr>
          <w:rFonts w:ascii="Tahoma" w:hAnsi="Tahoma" w:cs="Tahoma"/>
          <w:szCs w:val="20"/>
        </w:rPr>
        <w:t>Provedení testů – systémové, integrační, akceptační, výkonnostní a penetrační:</w:t>
      </w:r>
    </w:p>
    <w:p w14:paraId="6B1875C2" w14:textId="77777777" w:rsidR="00CE2F0C" w:rsidRPr="00BB7C35" w:rsidRDefault="00CE2F0C" w:rsidP="00CE2F0C">
      <w:pPr>
        <w:pStyle w:val="Odstavecseseznamem"/>
        <w:numPr>
          <w:ilvl w:val="1"/>
          <w:numId w:val="23"/>
        </w:numPr>
        <w:spacing w:after="0" w:line="240" w:lineRule="auto"/>
        <w:ind w:hanging="357"/>
        <w:contextualSpacing w:val="0"/>
        <w:jc w:val="both"/>
        <w:rPr>
          <w:rFonts w:ascii="Tahoma" w:hAnsi="Tahoma" w:cs="Tahoma"/>
          <w:szCs w:val="20"/>
        </w:rPr>
      </w:pPr>
      <w:r w:rsidRPr="00BB7C35">
        <w:rPr>
          <w:rFonts w:ascii="Tahoma" w:hAnsi="Tahoma" w:cs="Tahoma"/>
          <w:szCs w:val="20"/>
        </w:rPr>
        <w:t>Pro konkrétní požadavek nemusí být po dohodě prováděny všechny typy testů.</w:t>
      </w:r>
    </w:p>
    <w:p w14:paraId="246A95C8" w14:textId="19BBF974" w:rsidR="00CE2F0C" w:rsidRPr="00BB7C35" w:rsidRDefault="00CE2F0C" w:rsidP="00CE2F0C">
      <w:pPr>
        <w:pStyle w:val="Odstavecseseznamem"/>
        <w:numPr>
          <w:ilvl w:val="1"/>
          <w:numId w:val="23"/>
        </w:numPr>
        <w:spacing w:after="0" w:line="240" w:lineRule="auto"/>
        <w:ind w:hanging="357"/>
        <w:contextualSpacing w:val="0"/>
        <w:jc w:val="both"/>
        <w:rPr>
          <w:rFonts w:ascii="Tahoma" w:hAnsi="Tahoma" w:cs="Tahoma"/>
          <w:szCs w:val="20"/>
        </w:rPr>
      </w:pPr>
      <w:r w:rsidRPr="00BB7C35">
        <w:rPr>
          <w:rFonts w:ascii="Tahoma" w:hAnsi="Tahoma" w:cs="Tahoma"/>
          <w:szCs w:val="20"/>
        </w:rPr>
        <w:t xml:space="preserve">V případě, že velikost požadavku přesáhne </w:t>
      </w:r>
      <w:r w:rsidR="004532C6" w:rsidRPr="00BB7C35">
        <w:rPr>
          <w:rFonts w:ascii="Tahoma" w:hAnsi="Tahoma" w:cs="Tahoma"/>
          <w:szCs w:val="20"/>
        </w:rPr>
        <w:t>40</w:t>
      </w:r>
      <w:r w:rsidRPr="00BB7C35">
        <w:rPr>
          <w:rFonts w:ascii="Tahoma" w:hAnsi="Tahoma" w:cs="Tahoma"/>
          <w:szCs w:val="20"/>
        </w:rPr>
        <w:t>0 Č</w:t>
      </w:r>
      <w:r w:rsidR="004532C6" w:rsidRPr="00BB7C35">
        <w:rPr>
          <w:rFonts w:ascii="Tahoma" w:hAnsi="Tahoma" w:cs="Tahoma"/>
          <w:szCs w:val="20"/>
        </w:rPr>
        <w:t>H</w:t>
      </w:r>
      <w:r w:rsidRPr="00BB7C35">
        <w:rPr>
          <w:rFonts w:ascii="Tahoma" w:hAnsi="Tahoma" w:cs="Tahoma"/>
          <w:szCs w:val="20"/>
        </w:rPr>
        <w:t>, budou navíc provedeny regresní testy aplikace, pokud nebude dohodnuto jinak.</w:t>
      </w:r>
    </w:p>
    <w:p w14:paraId="2800D3E1" w14:textId="294D128E" w:rsidR="00CE2F0C" w:rsidRPr="00BB7C35" w:rsidRDefault="00CE2F0C" w:rsidP="00CE2F0C">
      <w:pPr>
        <w:pStyle w:val="Odstavecseseznamem"/>
        <w:numPr>
          <w:ilvl w:val="1"/>
          <w:numId w:val="23"/>
        </w:numPr>
        <w:spacing w:after="0" w:line="240" w:lineRule="auto"/>
        <w:ind w:hanging="357"/>
        <w:contextualSpacing w:val="0"/>
        <w:jc w:val="both"/>
        <w:rPr>
          <w:rFonts w:ascii="Tahoma" w:hAnsi="Tahoma" w:cs="Tahoma"/>
          <w:szCs w:val="20"/>
        </w:rPr>
      </w:pPr>
      <w:r w:rsidRPr="00BB7C35">
        <w:rPr>
          <w:rFonts w:ascii="Tahoma" w:hAnsi="Tahoma" w:cs="Tahoma"/>
          <w:szCs w:val="20"/>
        </w:rPr>
        <w:t xml:space="preserve">Objednatel může rozporovat přechod mezi jednotlivými koly testů, v případě že kvalita </w:t>
      </w:r>
      <w:r w:rsidR="00B80888">
        <w:rPr>
          <w:rFonts w:ascii="Tahoma" w:hAnsi="Tahoma" w:cs="Tahoma"/>
          <w:szCs w:val="20"/>
        </w:rPr>
        <w:t>poskytnutého plnění</w:t>
      </w:r>
      <w:r w:rsidR="00B80888" w:rsidRPr="00BB7C35">
        <w:rPr>
          <w:rFonts w:ascii="Tahoma" w:hAnsi="Tahoma" w:cs="Tahoma"/>
          <w:szCs w:val="20"/>
        </w:rPr>
        <w:t xml:space="preserve"> </w:t>
      </w:r>
      <w:r w:rsidRPr="00BB7C35">
        <w:rPr>
          <w:rFonts w:ascii="Tahoma" w:hAnsi="Tahoma" w:cs="Tahoma"/>
          <w:szCs w:val="20"/>
        </w:rPr>
        <w:t>nebude splňovat dohodnutá kritéria.</w:t>
      </w:r>
    </w:p>
    <w:p w14:paraId="42CD1762" w14:textId="77777777" w:rsidR="00CE2F0C" w:rsidRPr="00BB7C35" w:rsidRDefault="00CE2F0C" w:rsidP="00CE2F0C">
      <w:pPr>
        <w:pStyle w:val="Odstavecseseznamem"/>
        <w:numPr>
          <w:ilvl w:val="0"/>
          <w:numId w:val="23"/>
        </w:numPr>
        <w:spacing w:after="0" w:line="240" w:lineRule="auto"/>
        <w:ind w:hanging="357"/>
        <w:contextualSpacing w:val="0"/>
        <w:jc w:val="both"/>
        <w:rPr>
          <w:rFonts w:ascii="Tahoma" w:hAnsi="Tahoma" w:cs="Tahoma"/>
          <w:szCs w:val="20"/>
        </w:rPr>
      </w:pPr>
      <w:r w:rsidRPr="00BB7C35">
        <w:rPr>
          <w:rFonts w:ascii="Tahoma" w:hAnsi="Tahoma" w:cs="Tahoma"/>
          <w:szCs w:val="20"/>
        </w:rPr>
        <w:t>Aktualizace automatizovaných testů (pokud existují).</w:t>
      </w:r>
    </w:p>
    <w:p w14:paraId="5106F0BA" w14:textId="77777777" w:rsidR="00CE2F0C" w:rsidRPr="00BB7C35" w:rsidRDefault="00CE2F0C" w:rsidP="00CE2F0C">
      <w:pPr>
        <w:pStyle w:val="Odstavecseseznamem"/>
        <w:numPr>
          <w:ilvl w:val="0"/>
          <w:numId w:val="23"/>
        </w:numPr>
        <w:spacing w:after="0" w:line="240" w:lineRule="auto"/>
        <w:ind w:hanging="357"/>
        <w:contextualSpacing w:val="0"/>
        <w:jc w:val="both"/>
        <w:rPr>
          <w:rFonts w:ascii="Tahoma" w:hAnsi="Tahoma" w:cs="Tahoma"/>
          <w:szCs w:val="20"/>
        </w:rPr>
      </w:pPr>
      <w:r w:rsidRPr="00BB7C35">
        <w:rPr>
          <w:rFonts w:ascii="Tahoma" w:hAnsi="Tahoma" w:cs="Tahoma"/>
          <w:szCs w:val="20"/>
        </w:rPr>
        <w:t>Příprava reportu o provedení testů.</w:t>
      </w:r>
    </w:p>
    <w:p w14:paraId="124DFF84" w14:textId="77777777" w:rsidR="00CE2F0C" w:rsidRPr="00BB7C35" w:rsidRDefault="00CE2F0C" w:rsidP="00CE2F0C">
      <w:pPr>
        <w:pStyle w:val="Odstavecseseznamem"/>
        <w:numPr>
          <w:ilvl w:val="0"/>
          <w:numId w:val="23"/>
        </w:numPr>
        <w:spacing w:after="0" w:line="240" w:lineRule="auto"/>
        <w:ind w:hanging="357"/>
        <w:contextualSpacing w:val="0"/>
        <w:jc w:val="both"/>
        <w:rPr>
          <w:rFonts w:ascii="Tahoma" w:hAnsi="Tahoma" w:cs="Tahoma"/>
          <w:szCs w:val="20"/>
        </w:rPr>
      </w:pPr>
      <w:r w:rsidRPr="00BB7C35">
        <w:rPr>
          <w:rFonts w:ascii="Tahoma" w:hAnsi="Tahoma" w:cs="Tahoma"/>
          <w:szCs w:val="20"/>
        </w:rPr>
        <w:t>Aktualizace provozní dokumentace.</w:t>
      </w:r>
    </w:p>
    <w:p w14:paraId="55502CAA" w14:textId="77777777" w:rsidR="00CE2F0C" w:rsidRPr="00BB7C35" w:rsidRDefault="00CE2F0C" w:rsidP="00CE2F0C">
      <w:pPr>
        <w:pStyle w:val="Odstavecseseznamem"/>
        <w:numPr>
          <w:ilvl w:val="0"/>
          <w:numId w:val="23"/>
        </w:numPr>
        <w:spacing w:after="0" w:line="240" w:lineRule="auto"/>
        <w:ind w:hanging="357"/>
        <w:contextualSpacing w:val="0"/>
        <w:jc w:val="both"/>
        <w:rPr>
          <w:rFonts w:ascii="Tahoma" w:hAnsi="Tahoma" w:cs="Tahoma"/>
          <w:szCs w:val="20"/>
        </w:rPr>
      </w:pPr>
      <w:r w:rsidRPr="00BB7C35">
        <w:rPr>
          <w:rFonts w:ascii="Tahoma" w:hAnsi="Tahoma" w:cs="Tahoma"/>
          <w:szCs w:val="20"/>
        </w:rPr>
        <w:t>Příprava produkčního balíčku a postupu nasazení.</w:t>
      </w:r>
    </w:p>
    <w:p w14:paraId="7FCE5B0F" w14:textId="77777777" w:rsidR="00CE2F0C" w:rsidRPr="00BB7C35" w:rsidRDefault="00CE2F0C" w:rsidP="00CE2F0C">
      <w:pPr>
        <w:pStyle w:val="Odstavecseseznamem"/>
        <w:numPr>
          <w:ilvl w:val="0"/>
          <w:numId w:val="23"/>
        </w:numPr>
        <w:spacing w:after="0" w:line="240" w:lineRule="auto"/>
        <w:ind w:hanging="357"/>
        <w:contextualSpacing w:val="0"/>
        <w:jc w:val="both"/>
        <w:rPr>
          <w:rFonts w:ascii="Tahoma" w:hAnsi="Tahoma" w:cs="Tahoma"/>
          <w:szCs w:val="20"/>
        </w:rPr>
      </w:pPr>
      <w:r w:rsidRPr="00BB7C35">
        <w:rPr>
          <w:rFonts w:ascii="Tahoma" w:hAnsi="Tahoma" w:cs="Tahoma"/>
          <w:szCs w:val="20"/>
        </w:rPr>
        <w:t>Podpora nasazení do produkce.</w:t>
      </w:r>
    </w:p>
    <w:p w14:paraId="2A883E78" w14:textId="38B34E98" w:rsidR="00CE2F0C" w:rsidRPr="00BB7C35" w:rsidRDefault="005D082E" w:rsidP="00CE2F0C">
      <w:pPr>
        <w:pStyle w:val="Odstavecseseznamem"/>
        <w:numPr>
          <w:ilvl w:val="0"/>
          <w:numId w:val="23"/>
        </w:numPr>
        <w:spacing w:after="0" w:line="240" w:lineRule="auto"/>
        <w:ind w:hanging="357"/>
        <w:contextualSpacing w:val="0"/>
        <w:jc w:val="both"/>
        <w:rPr>
          <w:rFonts w:ascii="Tahoma" w:hAnsi="Tahoma" w:cs="Tahoma"/>
          <w:szCs w:val="20"/>
        </w:rPr>
      </w:pPr>
      <w:r>
        <w:rPr>
          <w:rFonts w:ascii="Tahoma" w:hAnsi="Tahoma" w:cs="Tahoma"/>
          <w:szCs w:val="20"/>
        </w:rPr>
        <w:t xml:space="preserve">Odborná součinnost </w:t>
      </w:r>
      <w:r w:rsidR="00CE2F0C" w:rsidRPr="00BB7C35">
        <w:rPr>
          <w:rFonts w:ascii="Tahoma" w:hAnsi="Tahoma" w:cs="Tahoma"/>
          <w:szCs w:val="20"/>
        </w:rPr>
        <w:t>bezprostředně po nasazení do produkce.</w:t>
      </w:r>
    </w:p>
    <w:p w14:paraId="47D14A59" w14:textId="77777777" w:rsidR="00CE2F0C" w:rsidRPr="00BB7C35" w:rsidRDefault="00CE2F0C" w:rsidP="00CE2F0C">
      <w:pPr>
        <w:pStyle w:val="Odstavecseseznamem"/>
        <w:numPr>
          <w:ilvl w:val="0"/>
          <w:numId w:val="23"/>
        </w:numPr>
        <w:spacing w:after="0" w:line="240" w:lineRule="auto"/>
        <w:ind w:hanging="357"/>
        <w:contextualSpacing w:val="0"/>
        <w:jc w:val="both"/>
        <w:rPr>
          <w:rFonts w:ascii="Tahoma" w:hAnsi="Tahoma" w:cs="Tahoma"/>
          <w:szCs w:val="20"/>
        </w:rPr>
      </w:pPr>
      <w:r w:rsidRPr="00BB7C35">
        <w:rPr>
          <w:rFonts w:ascii="Tahoma" w:hAnsi="Tahoma" w:cs="Tahoma"/>
          <w:szCs w:val="20"/>
        </w:rPr>
        <w:t>Aktualizace logického a fyzického datového modelu (v případě prováděných změn).</w:t>
      </w:r>
    </w:p>
    <w:p w14:paraId="572AE7B9" w14:textId="6C91882A" w:rsidR="00B521EE" w:rsidRPr="00BB7C35" w:rsidRDefault="00B521EE" w:rsidP="00CE2F0C">
      <w:pPr>
        <w:rPr>
          <w:rFonts w:ascii="Tahoma" w:hAnsi="Tahoma" w:cs="Tahoma"/>
        </w:rPr>
      </w:pPr>
    </w:p>
    <w:p w14:paraId="2408791A" w14:textId="77777777" w:rsidR="00B521EE" w:rsidRPr="00BB7C35" w:rsidRDefault="00B521EE" w:rsidP="00B521EE">
      <w:pPr>
        <w:rPr>
          <w:rFonts w:ascii="Tahoma" w:hAnsi="Tahoma" w:cs="Tahoma"/>
          <w:szCs w:val="20"/>
        </w:rPr>
      </w:pPr>
      <w:r w:rsidRPr="00BB7C35">
        <w:rPr>
          <w:rFonts w:ascii="Tahoma" w:hAnsi="Tahoma" w:cs="Tahoma"/>
          <w:szCs w:val="20"/>
        </w:rPr>
        <w:br w:type="page"/>
      </w:r>
    </w:p>
    <w:p w14:paraId="741AAC90" w14:textId="77777777" w:rsidR="00B521EE" w:rsidRPr="00BB7C35" w:rsidRDefault="00B521EE" w:rsidP="00B521EE">
      <w:pPr>
        <w:pStyle w:val="Nadpis2"/>
        <w:numPr>
          <w:ilvl w:val="1"/>
          <w:numId w:val="16"/>
        </w:numPr>
        <w:spacing w:before="120" w:after="240" w:line="240" w:lineRule="auto"/>
        <w:ind w:left="578" w:hanging="578"/>
        <w:jc w:val="both"/>
        <w:rPr>
          <w:rFonts w:cs="Tahoma"/>
          <w:szCs w:val="24"/>
        </w:rPr>
      </w:pPr>
      <w:bookmarkStart w:id="201" w:name="_Toc446421863"/>
      <w:r w:rsidRPr="00BB7C35">
        <w:rPr>
          <w:rFonts w:cs="Tahoma"/>
          <w:szCs w:val="24"/>
        </w:rPr>
        <w:lastRenderedPageBreak/>
        <w:t>Projektové řízení</w:t>
      </w:r>
      <w:bookmarkEnd w:id="201"/>
    </w:p>
    <w:p w14:paraId="3E5B1383" w14:textId="77777777" w:rsidR="00B521EE" w:rsidRPr="00BB7C35" w:rsidRDefault="00B521EE" w:rsidP="00B521EE">
      <w:pPr>
        <w:spacing w:line="240" w:lineRule="auto"/>
        <w:jc w:val="both"/>
        <w:rPr>
          <w:rFonts w:ascii="Tahoma" w:hAnsi="Tahoma" w:cs="Tahoma"/>
          <w:b/>
          <w:szCs w:val="20"/>
        </w:rPr>
      </w:pPr>
      <w:r w:rsidRPr="00BB7C35">
        <w:rPr>
          <w:rFonts w:ascii="Tahoma" w:hAnsi="Tahoma" w:cs="Tahoma"/>
          <w:b/>
          <w:szCs w:val="20"/>
        </w:rPr>
        <w:t>Závazné podmínky:</w:t>
      </w:r>
    </w:p>
    <w:p w14:paraId="47086487" w14:textId="42361E57" w:rsidR="00B521EE" w:rsidRPr="00BB7C35" w:rsidRDefault="00CD5C86" w:rsidP="00B521EE">
      <w:pPr>
        <w:spacing w:after="0" w:line="240" w:lineRule="auto"/>
        <w:jc w:val="both"/>
        <w:rPr>
          <w:rFonts w:ascii="Tahoma" w:hAnsi="Tahoma" w:cs="Tahoma"/>
          <w:szCs w:val="20"/>
        </w:rPr>
      </w:pPr>
      <w:r>
        <w:rPr>
          <w:rFonts w:ascii="Tahoma" w:hAnsi="Tahoma" w:cs="Tahoma"/>
          <w:szCs w:val="20"/>
        </w:rPr>
        <w:t>Poskytovatel</w:t>
      </w:r>
      <w:r w:rsidR="00B521EE" w:rsidRPr="00BB7C35">
        <w:rPr>
          <w:rFonts w:ascii="Tahoma" w:hAnsi="Tahoma" w:cs="Tahoma"/>
          <w:szCs w:val="20"/>
        </w:rPr>
        <w:t xml:space="preserve"> zajistí řešení všech disciplín projektového řízení celého projektu, včetně řízení potencionálních </w:t>
      </w:r>
      <w:r w:rsidR="00874DBB" w:rsidRPr="00BB7C35">
        <w:rPr>
          <w:rFonts w:ascii="Tahoma" w:hAnsi="Tahoma" w:cs="Tahoma"/>
          <w:szCs w:val="20"/>
        </w:rPr>
        <w:t>poddod</w:t>
      </w:r>
      <w:r w:rsidR="00B521EE" w:rsidRPr="00BB7C35">
        <w:rPr>
          <w:rFonts w:ascii="Tahoma" w:hAnsi="Tahoma" w:cs="Tahoma"/>
          <w:szCs w:val="20"/>
        </w:rPr>
        <w:t xml:space="preserve">ávek dalších aplikací ČSSZ, které budou </w:t>
      </w:r>
      <w:r w:rsidR="00B32699">
        <w:rPr>
          <w:rFonts w:ascii="Tahoma" w:hAnsi="Tahoma" w:cs="Tahoma"/>
          <w:szCs w:val="20"/>
        </w:rPr>
        <w:t>poskytovat</w:t>
      </w:r>
      <w:r w:rsidR="00B32699" w:rsidRPr="00BB7C35">
        <w:rPr>
          <w:rFonts w:ascii="Tahoma" w:hAnsi="Tahoma" w:cs="Tahoma"/>
          <w:szCs w:val="20"/>
        </w:rPr>
        <w:t xml:space="preserve"> </w:t>
      </w:r>
      <w:r w:rsidR="00B521EE" w:rsidRPr="00BB7C35">
        <w:rPr>
          <w:rFonts w:ascii="Tahoma" w:hAnsi="Tahoma" w:cs="Tahoma"/>
          <w:szCs w:val="20"/>
        </w:rPr>
        <w:t xml:space="preserve">změny vynucené projektem, a to jak na straně </w:t>
      </w:r>
      <w:r>
        <w:rPr>
          <w:rFonts w:ascii="Tahoma" w:hAnsi="Tahoma" w:cs="Tahoma"/>
          <w:szCs w:val="20"/>
        </w:rPr>
        <w:t>Poskytovatel</w:t>
      </w:r>
      <w:r w:rsidR="00B521EE" w:rsidRPr="00BB7C35">
        <w:rPr>
          <w:rFonts w:ascii="Tahoma" w:hAnsi="Tahoma" w:cs="Tahoma"/>
          <w:szCs w:val="20"/>
        </w:rPr>
        <w:t xml:space="preserve">e a tak na straně </w:t>
      </w:r>
      <w:r w:rsidR="001A2AEF">
        <w:rPr>
          <w:rFonts w:ascii="Tahoma" w:hAnsi="Tahoma" w:cs="Tahoma"/>
          <w:szCs w:val="20"/>
        </w:rPr>
        <w:t>Objednatel</w:t>
      </w:r>
      <w:r w:rsidR="00B521EE" w:rsidRPr="00BB7C35">
        <w:rPr>
          <w:rFonts w:ascii="Tahoma" w:hAnsi="Tahoma" w:cs="Tahoma"/>
          <w:szCs w:val="20"/>
        </w:rPr>
        <w:t xml:space="preserve">e </w:t>
      </w:r>
      <w:r w:rsidR="00B521EE" w:rsidRPr="00BB7C35">
        <w:rPr>
          <w:rFonts w:ascii="Tahoma" w:hAnsi="Tahoma" w:cs="Tahoma"/>
          <w:noProof/>
          <w:szCs w:val="20"/>
        </w:rPr>
        <w:t>v souladu se standardy projektového řízení (IPMA, PRINCE 2, apod.)</w:t>
      </w:r>
      <w:r w:rsidR="00B521EE" w:rsidRPr="00BB7C35">
        <w:rPr>
          <w:rFonts w:ascii="Tahoma" w:hAnsi="Tahoma" w:cs="Tahoma"/>
          <w:szCs w:val="20"/>
        </w:rPr>
        <w:t>.</w:t>
      </w:r>
    </w:p>
    <w:p w14:paraId="28056403" w14:textId="77777777" w:rsidR="00B521EE" w:rsidRPr="00BB7C35" w:rsidRDefault="00B521EE" w:rsidP="00B521EE">
      <w:pPr>
        <w:spacing w:after="0" w:line="240" w:lineRule="auto"/>
        <w:jc w:val="both"/>
        <w:rPr>
          <w:rFonts w:ascii="Tahoma" w:hAnsi="Tahoma" w:cs="Tahoma"/>
          <w:szCs w:val="20"/>
        </w:rPr>
      </w:pPr>
    </w:p>
    <w:p w14:paraId="71DAA02D" w14:textId="77777777" w:rsidR="00B521EE" w:rsidRPr="00BB7C35" w:rsidRDefault="00B521EE" w:rsidP="00B521EE">
      <w:pPr>
        <w:spacing w:after="0" w:line="240" w:lineRule="auto"/>
        <w:jc w:val="both"/>
        <w:rPr>
          <w:rFonts w:ascii="Tahoma" w:hAnsi="Tahoma" w:cs="Tahoma"/>
          <w:szCs w:val="20"/>
        </w:rPr>
      </w:pPr>
    </w:p>
    <w:p w14:paraId="6B3FDD6C" w14:textId="77777777" w:rsidR="00B521EE" w:rsidRPr="00BB7C35" w:rsidRDefault="00B521EE" w:rsidP="00B521EE">
      <w:pPr>
        <w:pStyle w:val="Nadpis2"/>
        <w:numPr>
          <w:ilvl w:val="1"/>
          <w:numId w:val="16"/>
        </w:numPr>
        <w:spacing w:before="120" w:after="240" w:line="240" w:lineRule="auto"/>
        <w:ind w:left="578" w:hanging="578"/>
        <w:jc w:val="both"/>
        <w:rPr>
          <w:rFonts w:cs="Tahoma"/>
          <w:szCs w:val="24"/>
        </w:rPr>
      </w:pPr>
      <w:bookmarkStart w:id="202" w:name="_Toc446421864"/>
      <w:r w:rsidRPr="00BB7C35">
        <w:rPr>
          <w:rFonts w:cs="Tahoma"/>
          <w:szCs w:val="24"/>
        </w:rPr>
        <w:t>Analytická část</w:t>
      </w:r>
      <w:bookmarkEnd w:id="202"/>
    </w:p>
    <w:p w14:paraId="0C1E7AD6" w14:textId="77777777" w:rsidR="00B521EE" w:rsidRPr="00BB7C35" w:rsidRDefault="00B521EE" w:rsidP="00B521EE">
      <w:pPr>
        <w:spacing w:line="240" w:lineRule="auto"/>
        <w:rPr>
          <w:rFonts w:ascii="Tahoma" w:hAnsi="Tahoma" w:cs="Tahoma"/>
          <w:b/>
          <w:szCs w:val="20"/>
        </w:rPr>
      </w:pPr>
      <w:r w:rsidRPr="00BB7C35">
        <w:rPr>
          <w:rFonts w:ascii="Tahoma" w:hAnsi="Tahoma" w:cs="Tahoma"/>
          <w:b/>
          <w:szCs w:val="20"/>
        </w:rPr>
        <w:t>Závazné podmínky:</w:t>
      </w:r>
    </w:p>
    <w:p w14:paraId="085B2E4D" w14:textId="3136C925" w:rsidR="00B521EE" w:rsidRPr="00BB7C35" w:rsidRDefault="00B521EE" w:rsidP="00B521EE">
      <w:pPr>
        <w:spacing w:line="240" w:lineRule="auto"/>
        <w:jc w:val="both"/>
        <w:rPr>
          <w:rFonts w:ascii="Tahoma" w:hAnsi="Tahoma" w:cs="Tahoma"/>
          <w:szCs w:val="20"/>
        </w:rPr>
      </w:pPr>
      <w:r w:rsidRPr="00BB7C35">
        <w:rPr>
          <w:rFonts w:ascii="Tahoma" w:hAnsi="Tahoma" w:cs="Tahoma"/>
          <w:szCs w:val="20"/>
        </w:rPr>
        <w:t xml:space="preserve">V rámci analytické části projektu </w:t>
      </w:r>
      <w:r w:rsidR="00CD5C86">
        <w:rPr>
          <w:rFonts w:ascii="Tahoma" w:hAnsi="Tahoma" w:cs="Tahoma"/>
          <w:szCs w:val="20"/>
        </w:rPr>
        <w:t>Poskytovatel</w:t>
      </w:r>
      <w:r w:rsidRPr="00BB7C35">
        <w:rPr>
          <w:rFonts w:ascii="Tahoma" w:hAnsi="Tahoma" w:cs="Tahoma"/>
          <w:szCs w:val="20"/>
        </w:rPr>
        <w:t xml:space="preserve"> zajistí:</w:t>
      </w:r>
    </w:p>
    <w:p w14:paraId="2D0BE92F" w14:textId="77777777" w:rsidR="00B521EE" w:rsidRPr="00BB7C35" w:rsidRDefault="00B521EE" w:rsidP="00B521EE">
      <w:pPr>
        <w:pStyle w:val="Odstavecseseznamem"/>
        <w:numPr>
          <w:ilvl w:val="0"/>
          <w:numId w:val="17"/>
        </w:numPr>
        <w:spacing w:after="200" w:line="240" w:lineRule="auto"/>
        <w:ind w:left="714" w:hanging="357"/>
        <w:jc w:val="both"/>
        <w:rPr>
          <w:rFonts w:ascii="Tahoma" w:hAnsi="Tahoma" w:cs="Tahoma"/>
          <w:szCs w:val="20"/>
        </w:rPr>
      </w:pPr>
      <w:r w:rsidRPr="00BB7C35">
        <w:rPr>
          <w:rFonts w:ascii="Tahoma" w:hAnsi="Tahoma" w:cs="Tahoma"/>
          <w:szCs w:val="20"/>
        </w:rPr>
        <w:t>Katalog požadavků a jeho aktualizaci;</w:t>
      </w:r>
    </w:p>
    <w:p w14:paraId="3CFD862B" w14:textId="77777777" w:rsidR="00B521EE" w:rsidRPr="00BB7C35" w:rsidRDefault="00B521EE" w:rsidP="00B521EE">
      <w:pPr>
        <w:pStyle w:val="Odstavecseseznamem"/>
        <w:numPr>
          <w:ilvl w:val="0"/>
          <w:numId w:val="17"/>
        </w:numPr>
        <w:spacing w:after="200" w:line="240" w:lineRule="auto"/>
        <w:ind w:left="714" w:hanging="357"/>
        <w:jc w:val="both"/>
        <w:rPr>
          <w:rFonts w:ascii="Tahoma" w:hAnsi="Tahoma" w:cs="Tahoma"/>
          <w:szCs w:val="20"/>
        </w:rPr>
      </w:pPr>
      <w:r w:rsidRPr="00BB7C35">
        <w:rPr>
          <w:rFonts w:ascii="Tahoma" w:hAnsi="Tahoma" w:cs="Tahoma"/>
          <w:szCs w:val="20"/>
        </w:rPr>
        <w:t>Konsolidaci a ukotvení zadání;</w:t>
      </w:r>
    </w:p>
    <w:p w14:paraId="6510EE25" w14:textId="77777777" w:rsidR="00B521EE" w:rsidRPr="00BB7C35" w:rsidRDefault="00B521EE" w:rsidP="00B521EE">
      <w:pPr>
        <w:pStyle w:val="Odstavecseseznamem"/>
        <w:numPr>
          <w:ilvl w:val="0"/>
          <w:numId w:val="17"/>
        </w:numPr>
        <w:spacing w:after="200" w:line="240" w:lineRule="auto"/>
        <w:ind w:left="714" w:hanging="357"/>
        <w:jc w:val="both"/>
        <w:rPr>
          <w:rFonts w:ascii="Tahoma" w:hAnsi="Tahoma" w:cs="Tahoma"/>
          <w:szCs w:val="20"/>
        </w:rPr>
      </w:pPr>
      <w:r w:rsidRPr="00BB7C35">
        <w:rPr>
          <w:rFonts w:ascii="Tahoma" w:hAnsi="Tahoma" w:cs="Tahoma"/>
          <w:szCs w:val="20"/>
        </w:rPr>
        <w:t>Ocenění pracnosti jednotlivých požadavků;</w:t>
      </w:r>
    </w:p>
    <w:p w14:paraId="558CE911" w14:textId="77777777" w:rsidR="00B521EE" w:rsidRPr="00BB7C35" w:rsidRDefault="00B521EE" w:rsidP="00B521EE">
      <w:pPr>
        <w:pStyle w:val="Odstavecseseznamem"/>
        <w:numPr>
          <w:ilvl w:val="0"/>
          <w:numId w:val="17"/>
        </w:numPr>
        <w:spacing w:after="200" w:line="240" w:lineRule="auto"/>
        <w:ind w:left="714" w:hanging="357"/>
        <w:jc w:val="both"/>
        <w:rPr>
          <w:rFonts w:ascii="Tahoma" w:hAnsi="Tahoma" w:cs="Tahoma"/>
          <w:szCs w:val="20"/>
        </w:rPr>
      </w:pPr>
      <w:r w:rsidRPr="00BB7C35">
        <w:rPr>
          <w:rFonts w:ascii="Tahoma" w:hAnsi="Tahoma" w:cs="Tahoma"/>
          <w:szCs w:val="20"/>
        </w:rPr>
        <w:t>Provedení analýzy požadavků;</w:t>
      </w:r>
    </w:p>
    <w:p w14:paraId="19D61309" w14:textId="77777777" w:rsidR="00B521EE" w:rsidRPr="00BB7C35" w:rsidRDefault="00B521EE" w:rsidP="00B521EE">
      <w:pPr>
        <w:pStyle w:val="Odstavecseseznamem"/>
        <w:numPr>
          <w:ilvl w:val="0"/>
          <w:numId w:val="17"/>
        </w:numPr>
        <w:spacing w:after="200" w:line="240" w:lineRule="auto"/>
        <w:ind w:left="714" w:hanging="357"/>
        <w:jc w:val="both"/>
        <w:rPr>
          <w:rFonts w:ascii="Tahoma" w:hAnsi="Tahoma" w:cs="Tahoma"/>
          <w:szCs w:val="20"/>
        </w:rPr>
      </w:pPr>
      <w:r w:rsidRPr="00BB7C35">
        <w:rPr>
          <w:rFonts w:ascii="Tahoma" w:hAnsi="Tahoma" w:cs="Tahoma"/>
          <w:szCs w:val="20"/>
        </w:rPr>
        <w:t>Návrh architektury jednotlivých úprav APV;</w:t>
      </w:r>
    </w:p>
    <w:p w14:paraId="44A4FC4A" w14:textId="77777777" w:rsidR="00B521EE" w:rsidRPr="00BB7C35" w:rsidRDefault="00B521EE" w:rsidP="00B521EE">
      <w:pPr>
        <w:pStyle w:val="Odstavecseseznamem"/>
        <w:numPr>
          <w:ilvl w:val="0"/>
          <w:numId w:val="17"/>
        </w:numPr>
        <w:spacing w:after="200" w:line="240" w:lineRule="auto"/>
        <w:ind w:left="714" w:hanging="357"/>
        <w:jc w:val="both"/>
        <w:rPr>
          <w:rFonts w:ascii="Tahoma" w:hAnsi="Tahoma" w:cs="Tahoma"/>
          <w:szCs w:val="20"/>
        </w:rPr>
      </w:pPr>
      <w:r w:rsidRPr="00BB7C35">
        <w:rPr>
          <w:rFonts w:ascii="Tahoma" w:hAnsi="Tahoma" w:cs="Tahoma"/>
          <w:szCs w:val="20"/>
        </w:rPr>
        <w:t>Vytvoření detailního návrhu řešení úprav APV včetně návrhů dopadů do aplikační i databázové vrstvy (v závislosti na rozsahu požadavků a dopadů realizovaných úprav aktualizace příslušných dokumentů popisující procesní a funkční specifikaci, datovou architekturu, architekturu HW a SW, rozhraní a integraci s okolními APV a systémy) a zapracování změn do stávající dokumentace;</w:t>
      </w:r>
    </w:p>
    <w:p w14:paraId="086F6952" w14:textId="77777777" w:rsidR="00B521EE" w:rsidRPr="00BB7C35" w:rsidRDefault="00B521EE" w:rsidP="00B521EE">
      <w:pPr>
        <w:pStyle w:val="Odstavecseseznamem"/>
        <w:numPr>
          <w:ilvl w:val="0"/>
          <w:numId w:val="17"/>
        </w:numPr>
        <w:spacing w:after="200" w:line="240" w:lineRule="auto"/>
        <w:ind w:left="714" w:hanging="357"/>
        <w:jc w:val="both"/>
        <w:rPr>
          <w:rFonts w:ascii="Tahoma" w:hAnsi="Tahoma" w:cs="Tahoma"/>
          <w:szCs w:val="20"/>
        </w:rPr>
      </w:pPr>
      <w:r w:rsidRPr="00BB7C35">
        <w:rPr>
          <w:rFonts w:ascii="Tahoma" w:hAnsi="Tahoma" w:cs="Tahoma"/>
          <w:szCs w:val="20"/>
        </w:rPr>
        <w:t>Analýzu a návrh integrace dotčených APV a systémů do IS ČSSZ;</w:t>
      </w:r>
    </w:p>
    <w:p w14:paraId="35281860" w14:textId="77777777" w:rsidR="00B521EE" w:rsidRPr="00BB7C35" w:rsidRDefault="00B521EE" w:rsidP="00B521EE">
      <w:pPr>
        <w:pStyle w:val="Odstavecseseznamem"/>
        <w:numPr>
          <w:ilvl w:val="0"/>
          <w:numId w:val="17"/>
        </w:numPr>
        <w:spacing w:after="200" w:line="240" w:lineRule="auto"/>
        <w:ind w:left="714" w:hanging="357"/>
        <w:jc w:val="both"/>
        <w:rPr>
          <w:rFonts w:ascii="Tahoma" w:hAnsi="Tahoma" w:cs="Tahoma"/>
          <w:szCs w:val="20"/>
        </w:rPr>
      </w:pPr>
      <w:r w:rsidRPr="00BB7C35">
        <w:rPr>
          <w:rFonts w:ascii="Tahoma" w:hAnsi="Tahoma" w:cs="Tahoma"/>
          <w:szCs w:val="20"/>
        </w:rPr>
        <w:t>Přípravu a popis testovacích scénářů pro jednotlivé typy testů.</w:t>
      </w:r>
    </w:p>
    <w:p w14:paraId="5E3BED72" w14:textId="77777777" w:rsidR="00B521EE" w:rsidRPr="00BB7C35" w:rsidRDefault="00B521EE" w:rsidP="00B521EE">
      <w:pPr>
        <w:spacing w:line="240" w:lineRule="auto"/>
        <w:jc w:val="both"/>
        <w:rPr>
          <w:rFonts w:ascii="Tahoma" w:hAnsi="Tahoma" w:cs="Tahoma"/>
          <w:szCs w:val="20"/>
        </w:rPr>
      </w:pPr>
      <w:r w:rsidRPr="00BB7C35">
        <w:rPr>
          <w:rFonts w:ascii="Tahoma" w:hAnsi="Tahoma" w:cs="Tahoma"/>
          <w:szCs w:val="20"/>
        </w:rPr>
        <w:t>Výstupy této části:</w:t>
      </w:r>
    </w:p>
    <w:p w14:paraId="3C110EB3" w14:textId="77777777" w:rsidR="00B521EE" w:rsidRPr="00BB7C35" w:rsidRDefault="00B521EE" w:rsidP="005525E1">
      <w:pPr>
        <w:numPr>
          <w:ilvl w:val="0"/>
          <w:numId w:val="28"/>
        </w:numPr>
        <w:spacing w:after="0" w:line="240" w:lineRule="auto"/>
        <w:ind w:left="714" w:hanging="357"/>
        <w:rPr>
          <w:rFonts w:ascii="Tahoma" w:hAnsi="Tahoma" w:cs="Tahoma"/>
          <w:szCs w:val="20"/>
        </w:rPr>
      </w:pPr>
      <w:r w:rsidRPr="00BB7C35">
        <w:rPr>
          <w:rFonts w:ascii="Tahoma" w:hAnsi="Tahoma" w:cs="Tahoma"/>
          <w:szCs w:val="20"/>
        </w:rPr>
        <w:t>Katalog požadavků;</w:t>
      </w:r>
    </w:p>
    <w:p w14:paraId="756DAC29" w14:textId="77777777" w:rsidR="00B521EE" w:rsidRPr="00BB7C35" w:rsidRDefault="00B521EE" w:rsidP="005525E1">
      <w:pPr>
        <w:numPr>
          <w:ilvl w:val="0"/>
          <w:numId w:val="28"/>
        </w:numPr>
        <w:spacing w:after="0" w:line="240" w:lineRule="auto"/>
        <w:ind w:left="714" w:hanging="357"/>
        <w:rPr>
          <w:rFonts w:ascii="Tahoma" w:hAnsi="Tahoma" w:cs="Tahoma"/>
          <w:szCs w:val="20"/>
        </w:rPr>
      </w:pPr>
      <w:r w:rsidRPr="00BB7C35">
        <w:rPr>
          <w:rFonts w:ascii="Tahoma" w:hAnsi="Tahoma" w:cs="Tahoma"/>
          <w:szCs w:val="20"/>
        </w:rPr>
        <w:t>Návrh řešení požadovaných úprav APV;</w:t>
      </w:r>
    </w:p>
    <w:p w14:paraId="0B729782" w14:textId="1DCF6C9B" w:rsidR="00B521EE" w:rsidRPr="00BB7C35" w:rsidRDefault="00B521EE" w:rsidP="005525E1">
      <w:pPr>
        <w:numPr>
          <w:ilvl w:val="0"/>
          <w:numId w:val="28"/>
        </w:numPr>
        <w:spacing w:after="0" w:line="240" w:lineRule="auto"/>
        <w:ind w:left="714" w:hanging="357"/>
        <w:jc w:val="both"/>
        <w:rPr>
          <w:rFonts w:ascii="Tahoma" w:hAnsi="Tahoma" w:cs="Tahoma"/>
          <w:szCs w:val="20"/>
        </w:rPr>
      </w:pPr>
      <w:r w:rsidRPr="00BB7C35">
        <w:rPr>
          <w:rFonts w:ascii="Tahoma" w:hAnsi="Tahoma" w:cs="Tahoma"/>
          <w:szCs w:val="20"/>
        </w:rPr>
        <w:t xml:space="preserve">V závislosti na rozsahu požadavků a dopadů realizovaných úprav provede </w:t>
      </w:r>
      <w:r w:rsidR="00CD5C86">
        <w:rPr>
          <w:rFonts w:ascii="Tahoma" w:hAnsi="Tahoma" w:cs="Tahoma"/>
          <w:szCs w:val="20"/>
        </w:rPr>
        <w:t>Poskytovatel</w:t>
      </w:r>
      <w:r w:rsidRPr="00BB7C35">
        <w:rPr>
          <w:rFonts w:ascii="Tahoma" w:hAnsi="Tahoma" w:cs="Tahoma"/>
          <w:szCs w:val="20"/>
        </w:rPr>
        <w:t xml:space="preserve"> aktualizace příslušných dokumentů popisujících procesní a funkční specifikaci, datovou architekturu, architekturu HW a SW, rozhraní a integraci s okolními APV a systémy.</w:t>
      </w:r>
    </w:p>
    <w:p w14:paraId="462B1E62" w14:textId="77777777" w:rsidR="00B521EE" w:rsidRPr="00BB7C35" w:rsidRDefault="00B521EE" w:rsidP="00B521EE">
      <w:pPr>
        <w:spacing w:after="0" w:line="240" w:lineRule="auto"/>
        <w:rPr>
          <w:rFonts w:ascii="Tahoma" w:hAnsi="Tahoma" w:cs="Tahoma"/>
          <w:szCs w:val="20"/>
        </w:rPr>
      </w:pPr>
    </w:p>
    <w:p w14:paraId="7F396C5D" w14:textId="77777777" w:rsidR="00B521EE" w:rsidRPr="00BB7C35" w:rsidRDefault="00B521EE" w:rsidP="00B521EE">
      <w:pPr>
        <w:spacing w:after="0" w:line="240" w:lineRule="auto"/>
        <w:jc w:val="both"/>
        <w:rPr>
          <w:rFonts w:ascii="Tahoma" w:hAnsi="Tahoma" w:cs="Tahoma"/>
          <w:szCs w:val="20"/>
        </w:rPr>
      </w:pPr>
    </w:p>
    <w:p w14:paraId="58FF3906" w14:textId="77777777" w:rsidR="00B521EE" w:rsidRPr="00BB7C35" w:rsidRDefault="00B521EE" w:rsidP="00B521EE">
      <w:pPr>
        <w:pStyle w:val="Nadpis2"/>
        <w:numPr>
          <w:ilvl w:val="1"/>
          <w:numId w:val="16"/>
        </w:numPr>
        <w:spacing w:before="120" w:after="240" w:line="240" w:lineRule="auto"/>
        <w:ind w:left="578" w:hanging="578"/>
        <w:jc w:val="both"/>
        <w:rPr>
          <w:rFonts w:cs="Tahoma"/>
          <w:szCs w:val="24"/>
        </w:rPr>
      </w:pPr>
      <w:bookmarkStart w:id="203" w:name="_Toc446421865"/>
      <w:r w:rsidRPr="00BB7C35">
        <w:rPr>
          <w:rFonts w:cs="Tahoma"/>
          <w:szCs w:val="24"/>
        </w:rPr>
        <w:t>Vývojová část</w:t>
      </w:r>
      <w:bookmarkEnd w:id="203"/>
    </w:p>
    <w:p w14:paraId="523B8427" w14:textId="77777777" w:rsidR="00B521EE" w:rsidRPr="00BB7C35" w:rsidRDefault="00B521EE" w:rsidP="00B521EE">
      <w:pPr>
        <w:spacing w:line="240" w:lineRule="auto"/>
        <w:jc w:val="both"/>
        <w:rPr>
          <w:rFonts w:ascii="Tahoma" w:hAnsi="Tahoma" w:cs="Tahoma"/>
          <w:b/>
          <w:szCs w:val="20"/>
        </w:rPr>
      </w:pPr>
      <w:r w:rsidRPr="00BB7C35">
        <w:rPr>
          <w:rFonts w:ascii="Tahoma" w:hAnsi="Tahoma" w:cs="Tahoma"/>
          <w:b/>
          <w:szCs w:val="20"/>
        </w:rPr>
        <w:t>Závazné podmínky:</w:t>
      </w:r>
    </w:p>
    <w:p w14:paraId="5049B85D" w14:textId="398639D2" w:rsidR="00B521EE" w:rsidRPr="00BB7C35" w:rsidRDefault="00B521EE" w:rsidP="00B521EE">
      <w:pPr>
        <w:spacing w:line="240" w:lineRule="auto"/>
        <w:jc w:val="both"/>
        <w:rPr>
          <w:rFonts w:ascii="Tahoma" w:hAnsi="Tahoma" w:cs="Tahoma"/>
          <w:szCs w:val="20"/>
        </w:rPr>
      </w:pPr>
      <w:r w:rsidRPr="00BB7C35">
        <w:rPr>
          <w:rFonts w:ascii="Tahoma" w:hAnsi="Tahoma" w:cs="Tahoma"/>
          <w:szCs w:val="20"/>
        </w:rPr>
        <w:t xml:space="preserve">V rámci vývojové části projektu </w:t>
      </w:r>
      <w:r w:rsidR="00CD5C86">
        <w:rPr>
          <w:rFonts w:ascii="Tahoma" w:hAnsi="Tahoma" w:cs="Tahoma"/>
          <w:szCs w:val="20"/>
        </w:rPr>
        <w:t>Poskytovatel</w:t>
      </w:r>
      <w:r w:rsidRPr="00BB7C35">
        <w:rPr>
          <w:rFonts w:ascii="Tahoma" w:hAnsi="Tahoma" w:cs="Tahoma"/>
          <w:szCs w:val="20"/>
        </w:rPr>
        <w:t xml:space="preserve"> zajistí:</w:t>
      </w:r>
    </w:p>
    <w:p w14:paraId="3732ACB7"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Okomentovaný programový kód požadovaných změn, se zapracováním požadovaných úprav ve zdrojových kódech příslušných APV (aplikační i databázová vrstva);</w:t>
      </w:r>
    </w:p>
    <w:p w14:paraId="2E18B5A8"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Řízení a koordinace participace dotčených a souvisejících týmů a aplikací;</w:t>
      </w:r>
    </w:p>
    <w:p w14:paraId="04FDCB52"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Proces vývoje a přípravy nasazení, vytvoření instalačních balíčků pro cílovou platformu;</w:t>
      </w:r>
    </w:p>
    <w:p w14:paraId="176DC1BD"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Instalační skripty;</w:t>
      </w:r>
    </w:p>
    <w:p w14:paraId="68AE24EF"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Návrh úpravy konfigurace veškerých částí dodávky;</w:t>
      </w:r>
    </w:p>
    <w:p w14:paraId="7BCBC448"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Zapracování změn v technické/programátorské dokumentaci (případně vytvoření);</w:t>
      </w:r>
    </w:p>
    <w:p w14:paraId="5335E7BB"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Zapracování změn v uživatelské dokumentaci (pokud existuje);</w:t>
      </w:r>
    </w:p>
    <w:p w14:paraId="5607C839"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Poskytovat případné konzultace k návrhu řešení na úrovni architektury procesů odborných agend, analýzy, designu, implementace, integrace a testování;</w:t>
      </w:r>
    </w:p>
    <w:p w14:paraId="03992401"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Zajištění a správa vývojového prostředí;</w:t>
      </w:r>
    </w:p>
    <w:p w14:paraId="2506E00E"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lastRenderedPageBreak/>
        <w:t>V případě potřeby provedení revize zdrojových aplikačních (programových) a databázových kódů.</w:t>
      </w:r>
    </w:p>
    <w:p w14:paraId="13CE3A94" w14:textId="77777777" w:rsidR="00B521EE" w:rsidRPr="00BB7C35" w:rsidRDefault="00B521EE" w:rsidP="00B521EE">
      <w:pPr>
        <w:spacing w:line="240" w:lineRule="auto"/>
        <w:rPr>
          <w:rFonts w:ascii="Tahoma" w:hAnsi="Tahoma" w:cs="Tahoma"/>
          <w:szCs w:val="20"/>
        </w:rPr>
      </w:pPr>
      <w:r w:rsidRPr="00BB7C35">
        <w:rPr>
          <w:rFonts w:ascii="Tahoma" w:hAnsi="Tahoma" w:cs="Tahoma"/>
          <w:szCs w:val="20"/>
        </w:rPr>
        <w:t>Výstupy této části:</w:t>
      </w:r>
    </w:p>
    <w:p w14:paraId="69A9E9CC"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Soubor akceptačních kritérií;</w:t>
      </w:r>
    </w:p>
    <w:p w14:paraId="367B337E"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Výstupy v rámci provedených konzultací.</w:t>
      </w:r>
    </w:p>
    <w:p w14:paraId="2F733055" w14:textId="77777777" w:rsidR="00B521EE" w:rsidRPr="00BB7C35" w:rsidRDefault="00B521EE" w:rsidP="00B521EE">
      <w:pPr>
        <w:spacing w:after="0" w:line="240" w:lineRule="auto"/>
        <w:jc w:val="both"/>
        <w:rPr>
          <w:rFonts w:ascii="Tahoma" w:hAnsi="Tahoma" w:cs="Tahoma"/>
          <w:szCs w:val="20"/>
        </w:rPr>
      </w:pPr>
      <w:bookmarkStart w:id="204" w:name="_Toc432347574"/>
    </w:p>
    <w:p w14:paraId="7111F243" w14:textId="6D64FA03" w:rsidR="00B521EE" w:rsidRPr="00BB7C35" w:rsidRDefault="00B521EE" w:rsidP="00B521EE">
      <w:pPr>
        <w:spacing w:line="240" w:lineRule="auto"/>
        <w:jc w:val="both"/>
        <w:rPr>
          <w:rFonts w:ascii="Tahoma" w:hAnsi="Tahoma" w:cs="Tahoma"/>
          <w:szCs w:val="20"/>
        </w:rPr>
      </w:pPr>
      <w:r w:rsidRPr="00BB7C35">
        <w:rPr>
          <w:rFonts w:ascii="Tahoma" w:hAnsi="Tahoma" w:cs="Tahoma"/>
          <w:szCs w:val="20"/>
        </w:rPr>
        <w:t xml:space="preserve">V rámci vývojové části projektu </w:t>
      </w:r>
      <w:r w:rsidR="00CD5C86">
        <w:rPr>
          <w:rFonts w:ascii="Tahoma" w:hAnsi="Tahoma" w:cs="Tahoma"/>
          <w:szCs w:val="20"/>
        </w:rPr>
        <w:t>Poskytovatel</w:t>
      </w:r>
      <w:r w:rsidRPr="00BB7C35">
        <w:rPr>
          <w:rFonts w:ascii="Tahoma" w:hAnsi="Tahoma" w:cs="Tahoma"/>
          <w:szCs w:val="20"/>
        </w:rPr>
        <w:t xml:space="preserve"> dále zajistí:</w:t>
      </w:r>
    </w:p>
    <w:p w14:paraId="5887D5D2" w14:textId="77777777" w:rsidR="00B521EE" w:rsidRPr="00BB7C35" w:rsidRDefault="00B521EE" w:rsidP="00B521EE">
      <w:pPr>
        <w:spacing w:line="240" w:lineRule="auto"/>
        <w:jc w:val="both"/>
        <w:rPr>
          <w:rFonts w:ascii="Tahoma" w:hAnsi="Tahoma" w:cs="Tahoma"/>
          <w:b/>
          <w:szCs w:val="20"/>
        </w:rPr>
      </w:pPr>
      <w:r w:rsidRPr="00BB7C35">
        <w:rPr>
          <w:rFonts w:ascii="Tahoma" w:hAnsi="Tahoma" w:cs="Tahoma"/>
          <w:b/>
          <w:szCs w:val="20"/>
        </w:rPr>
        <w:t>Úprava modulů APV</w:t>
      </w:r>
      <w:bookmarkEnd w:id="204"/>
    </w:p>
    <w:p w14:paraId="6E22BF44" w14:textId="77777777" w:rsidR="00B521EE" w:rsidRPr="00BB7C35" w:rsidRDefault="00B521EE" w:rsidP="00B521EE">
      <w:pPr>
        <w:spacing w:line="240" w:lineRule="auto"/>
        <w:rPr>
          <w:rFonts w:ascii="Tahoma" w:hAnsi="Tahoma" w:cs="Tahoma"/>
          <w:szCs w:val="20"/>
        </w:rPr>
      </w:pPr>
      <w:r w:rsidRPr="00BB7C35">
        <w:rPr>
          <w:rFonts w:ascii="Tahoma" w:hAnsi="Tahoma" w:cs="Tahoma"/>
          <w:szCs w:val="20"/>
        </w:rPr>
        <w:t>Zahrnuje následující činnosti:</w:t>
      </w:r>
    </w:p>
    <w:p w14:paraId="461075B6"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Vývoj modulů/produktů, provedení požadovaných úprav ve zdrojových kódech příslušných APV (aplikační i databázová vrstva);</w:t>
      </w:r>
    </w:p>
    <w:p w14:paraId="00809113"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Provedení požadovaných a souvisejících úprav v datovém úložišti APV (např. návrh a příprava migrace dat, úpravy dat apod.);</w:t>
      </w:r>
    </w:p>
    <w:p w14:paraId="5F4A4417"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Návrh konfigurace APV a systémů, nastavení integrace APV a systémů.</w:t>
      </w:r>
    </w:p>
    <w:p w14:paraId="3F231D6B" w14:textId="77777777" w:rsidR="00B521EE" w:rsidRPr="00BB7C35" w:rsidRDefault="00B521EE" w:rsidP="00B521EE">
      <w:pPr>
        <w:spacing w:line="240" w:lineRule="auto"/>
        <w:rPr>
          <w:rFonts w:ascii="Tahoma" w:hAnsi="Tahoma" w:cs="Tahoma"/>
          <w:szCs w:val="20"/>
        </w:rPr>
      </w:pPr>
      <w:r w:rsidRPr="00BB7C35">
        <w:rPr>
          <w:rFonts w:ascii="Tahoma" w:hAnsi="Tahoma" w:cs="Tahoma"/>
          <w:szCs w:val="20"/>
        </w:rPr>
        <w:t>Výstupy:</w:t>
      </w:r>
    </w:p>
    <w:p w14:paraId="412C68DD"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Zdrojové kódy příslušných APV;</w:t>
      </w:r>
    </w:p>
    <w:p w14:paraId="5FBFBBB4"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Databázové skripty;</w:t>
      </w:r>
    </w:p>
    <w:p w14:paraId="5990C4ED"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Konfigurace APV.</w:t>
      </w:r>
    </w:p>
    <w:p w14:paraId="21DF9E74" w14:textId="77777777" w:rsidR="00B521EE" w:rsidRPr="00BB7C35" w:rsidRDefault="00B521EE" w:rsidP="00B521EE">
      <w:pPr>
        <w:spacing w:after="0" w:line="240" w:lineRule="auto"/>
        <w:jc w:val="both"/>
        <w:rPr>
          <w:rFonts w:ascii="Tahoma" w:hAnsi="Tahoma" w:cs="Tahoma"/>
          <w:szCs w:val="20"/>
        </w:rPr>
      </w:pPr>
      <w:bookmarkStart w:id="205" w:name="_Toc432347575"/>
    </w:p>
    <w:p w14:paraId="1ACE8044" w14:textId="77777777" w:rsidR="00B521EE" w:rsidRPr="00BB7C35" w:rsidRDefault="00B521EE" w:rsidP="00B521EE">
      <w:pPr>
        <w:spacing w:line="240" w:lineRule="auto"/>
        <w:jc w:val="both"/>
        <w:rPr>
          <w:rFonts w:ascii="Tahoma" w:hAnsi="Tahoma" w:cs="Tahoma"/>
          <w:b/>
          <w:szCs w:val="20"/>
        </w:rPr>
      </w:pPr>
      <w:r w:rsidRPr="00BB7C35">
        <w:rPr>
          <w:rFonts w:ascii="Tahoma" w:hAnsi="Tahoma" w:cs="Tahoma"/>
          <w:b/>
          <w:szCs w:val="20"/>
        </w:rPr>
        <w:t>Vytváření nových verzí APV, upgrade APV a update APV</w:t>
      </w:r>
      <w:bookmarkEnd w:id="205"/>
    </w:p>
    <w:p w14:paraId="7F1B660C" w14:textId="77777777" w:rsidR="00B521EE" w:rsidRPr="00BB7C35" w:rsidRDefault="00B521EE" w:rsidP="00B521EE">
      <w:pPr>
        <w:spacing w:line="240" w:lineRule="auto"/>
        <w:jc w:val="both"/>
        <w:rPr>
          <w:rFonts w:ascii="Tahoma" w:hAnsi="Tahoma" w:cs="Tahoma"/>
          <w:szCs w:val="20"/>
        </w:rPr>
      </w:pPr>
      <w:r w:rsidRPr="00BB7C35">
        <w:rPr>
          <w:rFonts w:ascii="Tahoma" w:hAnsi="Tahoma" w:cs="Tahoma"/>
          <w:szCs w:val="20"/>
        </w:rPr>
        <w:t>Zahrnuje následující činnosti:</w:t>
      </w:r>
    </w:p>
    <w:p w14:paraId="5926E726"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Integrace do informačního systému ČSSZ;</w:t>
      </w:r>
    </w:p>
    <w:p w14:paraId="447E8255"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Realizace požadovaných změn na rozhraní (včetně okolních systémů);</w:t>
      </w:r>
    </w:p>
    <w:p w14:paraId="445AD570"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Řízení a koordinace participace dotčených a souvisejících týmů a aplikací;</w:t>
      </w:r>
    </w:p>
    <w:p w14:paraId="6BBB0C5E"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Odladění konfigurace a nastavení;</w:t>
      </w:r>
    </w:p>
    <w:p w14:paraId="01D65475"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Build proces a příprava instalace, vytvoření instalačních balíčků pro cílovou platformu;</w:t>
      </w:r>
    </w:p>
    <w:p w14:paraId="1672CBF9"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Implementace vyvinutého řešení v příslušném prostředí;</w:t>
      </w:r>
    </w:p>
    <w:p w14:paraId="4D07BD2A"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Realizace funkčního, integračního a zátěžového testování;</w:t>
      </w:r>
    </w:p>
    <w:p w14:paraId="3CF0DD75"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Uplatnění příslušných databázových skriptů, provedení příp. migrace dat.</w:t>
      </w:r>
    </w:p>
    <w:p w14:paraId="7F6CAC3D" w14:textId="77777777" w:rsidR="00B521EE" w:rsidRPr="00BB7C35" w:rsidRDefault="00B521EE" w:rsidP="00B521EE">
      <w:pPr>
        <w:spacing w:line="240" w:lineRule="auto"/>
        <w:rPr>
          <w:rFonts w:ascii="Tahoma" w:hAnsi="Tahoma" w:cs="Tahoma"/>
          <w:szCs w:val="20"/>
        </w:rPr>
      </w:pPr>
      <w:r w:rsidRPr="00BB7C35">
        <w:rPr>
          <w:rFonts w:ascii="Tahoma" w:hAnsi="Tahoma" w:cs="Tahoma"/>
          <w:szCs w:val="20"/>
        </w:rPr>
        <w:t>Výstupy:</w:t>
      </w:r>
    </w:p>
    <w:p w14:paraId="07189F18"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Aktualizovaná produktová dokumentace dle příslušných změn APV;</w:t>
      </w:r>
    </w:p>
    <w:p w14:paraId="569C03CE"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Zdrojové kódy příslušných APV;</w:t>
      </w:r>
    </w:p>
    <w:p w14:paraId="3A4AD67E"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Implementované změny integrace;</w:t>
      </w:r>
    </w:p>
    <w:p w14:paraId="641385C0"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Nastavení příslušných konfigurací;</w:t>
      </w:r>
    </w:p>
    <w:p w14:paraId="5BFEF8C1"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Databázové skripty.</w:t>
      </w:r>
    </w:p>
    <w:p w14:paraId="5F99F46E" w14:textId="77777777" w:rsidR="00B521EE" w:rsidRPr="00BB7C35" w:rsidRDefault="00B521EE" w:rsidP="00B521EE">
      <w:pPr>
        <w:spacing w:line="240" w:lineRule="auto"/>
        <w:jc w:val="both"/>
        <w:rPr>
          <w:rFonts w:ascii="Tahoma" w:hAnsi="Tahoma" w:cs="Tahoma"/>
          <w:szCs w:val="20"/>
        </w:rPr>
      </w:pPr>
      <w:bookmarkStart w:id="206" w:name="_Toc432347576"/>
    </w:p>
    <w:p w14:paraId="30430484" w14:textId="77777777" w:rsidR="00B521EE" w:rsidRPr="00BB7C35" w:rsidRDefault="00B521EE" w:rsidP="00B521EE">
      <w:pPr>
        <w:spacing w:line="240" w:lineRule="auto"/>
        <w:jc w:val="both"/>
        <w:rPr>
          <w:rFonts w:ascii="Tahoma" w:hAnsi="Tahoma" w:cs="Tahoma"/>
          <w:b/>
          <w:szCs w:val="20"/>
        </w:rPr>
      </w:pPr>
      <w:r w:rsidRPr="00BB7C35">
        <w:rPr>
          <w:rFonts w:ascii="Tahoma" w:hAnsi="Tahoma" w:cs="Tahoma"/>
          <w:b/>
          <w:szCs w:val="20"/>
        </w:rPr>
        <w:t>Zpracování uživatelské, vývojové či jiné technické dokumentace</w:t>
      </w:r>
      <w:bookmarkEnd w:id="206"/>
    </w:p>
    <w:p w14:paraId="16110CA7" w14:textId="77777777" w:rsidR="00B521EE" w:rsidRPr="00BB7C35" w:rsidRDefault="00B521EE" w:rsidP="00B521EE">
      <w:pPr>
        <w:spacing w:line="240" w:lineRule="auto"/>
        <w:rPr>
          <w:rFonts w:ascii="Tahoma" w:hAnsi="Tahoma" w:cs="Tahoma"/>
          <w:szCs w:val="20"/>
        </w:rPr>
      </w:pPr>
      <w:r w:rsidRPr="00BB7C35">
        <w:rPr>
          <w:rFonts w:ascii="Tahoma" w:hAnsi="Tahoma" w:cs="Tahoma"/>
          <w:szCs w:val="20"/>
        </w:rPr>
        <w:t>Zahrnuje následující činnosti:</w:t>
      </w:r>
    </w:p>
    <w:p w14:paraId="271F2E33" w14:textId="77777777" w:rsidR="00B521EE" w:rsidRPr="00BB7C35" w:rsidRDefault="00B521EE" w:rsidP="00B521EE">
      <w:pPr>
        <w:pStyle w:val="Odstavecseseznamem"/>
        <w:numPr>
          <w:ilvl w:val="0"/>
          <w:numId w:val="22"/>
        </w:numPr>
        <w:spacing w:after="200" w:line="240" w:lineRule="auto"/>
        <w:ind w:left="714" w:hanging="357"/>
        <w:jc w:val="both"/>
        <w:rPr>
          <w:rFonts w:ascii="Tahoma" w:hAnsi="Tahoma" w:cs="Tahoma"/>
          <w:szCs w:val="20"/>
        </w:rPr>
      </w:pPr>
      <w:r w:rsidRPr="00BB7C35">
        <w:rPr>
          <w:rFonts w:ascii="Tahoma" w:hAnsi="Tahoma" w:cs="Tahoma"/>
          <w:szCs w:val="20"/>
        </w:rPr>
        <w:t>Vytvoření/aktualizace dokumentace plynoucí z realizace analytických a implementačních činností v rámci této smlouvy (uživatelská, provozní a programátorská dokumentace).</w:t>
      </w:r>
    </w:p>
    <w:p w14:paraId="723C1199" w14:textId="77777777" w:rsidR="00B521EE" w:rsidRPr="00BB7C35" w:rsidRDefault="00B521EE" w:rsidP="00394ACF">
      <w:pPr>
        <w:keepNext/>
        <w:keepLines/>
        <w:spacing w:line="240" w:lineRule="auto"/>
        <w:jc w:val="both"/>
        <w:rPr>
          <w:rFonts w:ascii="Tahoma" w:hAnsi="Tahoma" w:cs="Tahoma"/>
          <w:szCs w:val="20"/>
        </w:rPr>
      </w:pPr>
      <w:r w:rsidRPr="00BB7C35">
        <w:rPr>
          <w:rFonts w:ascii="Tahoma" w:hAnsi="Tahoma" w:cs="Tahoma"/>
          <w:szCs w:val="20"/>
        </w:rPr>
        <w:lastRenderedPageBreak/>
        <w:t>Výstupy:</w:t>
      </w:r>
    </w:p>
    <w:p w14:paraId="057C07D5" w14:textId="77777777" w:rsidR="00B521EE" w:rsidRPr="00BB7C35" w:rsidRDefault="00B521EE" w:rsidP="00B521EE">
      <w:pPr>
        <w:pStyle w:val="Odstavecseseznamem"/>
        <w:numPr>
          <w:ilvl w:val="0"/>
          <w:numId w:val="22"/>
        </w:numPr>
        <w:spacing w:after="200" w:line="240" w:lineRule="auto"/>
        <w:ind w:left="714" w:hanging="357"/>
        <w:contextualSpacing w:val="0"/>
        <w:jc w:val="both"/>
        <w:rPr>
          <w:rFonts w:ascii="Tahoma" w:hAnsi="Tahoma" w:cs="Tahoma"/>
          <w:szCs w:val="20"/>
        </w:rPr>
      </w:pPr>
      <w:r w:rsidRPr="00BB7C35">
        <w:rPr>
          <w:rFonts w:ascii="Tahoma" w:hAnsi="Tahoma" w:cs="Tahoma"/>
          <w:szCs w:val="20"/>
        </w:rPr>
        <w:t>Dokumentace uživatelská, provozní a programátorská aktualizovaná dle příslušných změn APV.</w:t>
      </w:r>
    </w:p>
    <w:p w14:paraId="7A2C5717" w14:textId="77777777" w:rsidR="004B6020" w:rsidRPr="00BB7C35" w:rsidRDefault="004B6020" w:rsidP="00B521EE">
      <w:pPr>
        <w:spacing w:after="0" w:line="240" w:lineRule="auto"/>
        <w:jc w:val="both"/>
        <w:rPr>
          <w:rFonts w:ascii="Tahoma" w:hAnsi="Tahoma" w:cs="Tahoma"/>
          <w:szCs w:val="20"/>
        </w:rPr>
      </w:pPr>
    </w:p>
    <w:p w14:paraId="31721318" w14:textId="77777777" w:rsidR="00B521EE" w:rsidRPr="00BB7C35" w:rsidRDefault="00B521EE" w:rsidP="00B521EE">
      <w:pPr>
        <w:spacing w:after="0" w:line="240" w:lineRule="auto"/>
        <w:jc w:val="both"/>
        <w:rPr>
          <w:rFonts w:ascii="Tahoma" w:hAnsi="Tahoma" w:cs="Tahoma"/>
          <w:szCs w:val="20"/>
        </w:rPr>
      </w:pPr>
    </w:p>
    <w:p w14:paraId="00535A04" w14:textId="77777777" w:rsidR="00B521EE" w:rsidRPr="00BB7C35" w:rsidRDefault="00B521EE" w:rsidP="00B521EE">
      <w:pPr>
        <w:pStyle w:val="Nadpis2"/>
        <w:numPr>
          <w:ilvl w:val="1"/>
          <w:numId w:val="16"/>
        </w:numPr>
        <w:spacing w:before="120" w:after="240" w:line="240" w:lineRule="auto"/>
        <w:ind w:left="578" w:hanging="578"/>
        <w:jc w:val="both"/>
        <w:rPr>
          <w:rFonts w:cs="Tahoma"/>
          <w:szCs w:val="24"/>
        </w:rPr>
      </w:pPr>
      <w:bookmarkStart w:id="207" w:name="_Toc446421866"/>
      <w:r w:rsidRPr="00BB7C35">
        <w:rPr>
          <w:rFonts w:cs="Tahoma"/>
          <w:szCs w:val="24"/>
        </w:rPr>
        <w:t>Testovací část</w:t>
      </w:r>
      <w:bookmarkEnd w:id="207"/>
    </w:p>
    <w:p w14:paraId="18B0EADA" w14:textId="77777777" w:rsidR="00B521EE" w:rsidRPr="00BB7C35" w:rsidRDefault="00B521EE" w:rsidP="00B521EE">
      <w:pPr>
        <w:spacing w:line="240" w:lineRule="auto"/>
        <w:jc w:val="both"/>
        <w:rPr>
          <w:rFonts w:ascii="Tahoma" w:hAnsi="Tahoma" w:cs="Tahoma"/>
          <w:b/>
          <w:szCs w:val="20"/>
        </w:rPr>
      </w:pPr>
      <w:r w:rsidRPr="00BB7C35">
        <w:rPr>
          <w:rFonts w:ascii="Tahoma" w:hAnsi="Tahoma" w:cs="Tahoma"/>
          <w:b/>
          <w:szCs w:val="20"/>
        </w:rPr>
        <w:t>Závazné podmínky:</w:t>
      </w:r>
    </w:p>
    <w:p w14:paraId="562E64CB" w14:textId="55D8454B" w:rsidR="00B521EE" w:rsidRPr="00BB7C35" w:rsidRDefault="00B521EE" w:rsidP="00B521EE">
      <w:pPr>
        <w:spacing w:line="240" w:lineRule="auto"/>
        <w:jc w:val="both"/>
        <w:rPr>
          <w:rFonts w:ascii="Tahoma" w:hAnsi="Tahoma" w:cs="Tahoma"/>
          <w:szCs w:val="20"/>
        </w:rPr>
      </w:pPr>
      <w:r w:rsidRPr="00BB7C35">
        <w:rPr>
          <w:rFonts w:ascii="Tahoma" w:hAnsi="Tahoma" w:cs="Tahoma"/>
          <w:szCs w:val="20"/>
        </w:rPr>
        <w:t xml:space="preserve">V rámci testovací části projektu </w:t>
      </w:r>
      <w:r w:rsidR="00CD5C86">
        <w:rPr>
          <w:rFonts w:ascii="Tahoma" w:hAnsi="Tahoma" w:cs="Tahoma"/>
          <w:szCs w:val="20"/>
        </w:rPr>
        <w:t>Poskytovatel</w:t>
      </w:r>
      <w:r w:rsidR="006E38DF" w:rsidRPr="00BB7C35">
        <w:rPr>
          <w:rFonts w:ascii="Tahoma" w:hAnsi="Tahoma" w:cs="Tahoma"/>
          <w:szCs w:val="20"/>
        </w:rPr>
        <w:t xml:space="preserve"> dle charakteru plnění</w:t>
      </w:r>
      <w:r w:rsidRPr="00BB7C35">
        <w:rPr>
          <w:rFonts w:ascii="Tahoma" w:hAnsi="Tahoma" w:cs="Tahoma"/>
          <w:szCs w:val="20"/>
        </w:rPr>
        <w:t xml:space="preserve"> zajistí:</w:t>
      </w:r>
    </w:p>
    <w:p w14:paraId="4CDD9F69" w14:textId="77777777" w:rsidR="00B521EE" w:rsidRDefault="00B521EE" w:rsidP="00B521EE">
      <w:pPr>
        <w:pStyle w:val="Odstavecseseznamem"/>
        <w:numPr>
          <w:ilvl w:val="0"/>
          <w:numId w:val="18"/>
        </w:numPr>
        <w:spacing w:after="0" w:line="240" w:lineRule="auto"/>
        <w:ind w:left="714" w:hanging="357"/>
        <w:jc w:val="both"/>
        <w:rPr>
          <w:rFonts w:ascii="Tahoma" w:hAnsi="Tahoma" w:cs="Tahoma"/>
          <w:szCs w:val="20"/>
        </w:rPr>
      </w:pPr>
      <w:r w:rsidRPr="00BB7C35">
        <w:rPr>
          <w:rFonts w:ascii="Tahoma" w:hAnsi="Tahoma" w:cs="Tahoma"/>
          <w:szCs w:val="20"/>
        </w:rPr>
        <w:t>Podporu při přípravě testovacích prostředí;</w:t>
      </w:r>
    </w:p>
    <w:p w14:paraId="2776E240" w14:textId="16D28313" w:rsidR="00887511" w:rsidRPr="00BB7C35" w:rsidRDefault="00887511" w:rsidP="00B521EE">
      <w:pPr>
        <w:pStyle w:val="Odstavecseseznamem"/>
        <w:numPr>
          <w:ilvl w:val="0"/>
          <w:numId w:val="18"/>
        </w:numPr>
        <w:spacing w:after="0" w:line="240" w:lineRule="auto"/>
        <w:ind w:left="714" w:hanging="357"/>
        <w:jc w:val="both"/>
        <w:rPr>
          <w:rFonts w:ascii="Tahoma" w:hAnsi="Tahoma" w:cs="Tahoma"/>
          <w:szCs w:val="20"/>
        </w:rPr>
      </w:pPr>
      <w:r>
        <w:rPr>
          <w:rFonts w:ascii="Tahoma" w:hAnsi="Tahoma" w:cs="Tahoma"/>
          <w:szCs w:val="20"/>
        </w:rPr>
        <w:t>Přípravu testovacích dat</w:t>
      </w:r>
    </w:p>
    <w:p w14:paraId="6D395F20" w14:textId="77777777" w:rsidR="00B521EE" w:rsidRPr="00BB7C35" w:rsidRDefault="00B521EE" w:rsidP="00B521EE">
      <w:pPr>
        <w:pStyle w:val="Odstavecseseznamem"/>
        <w:numPr>
          <w:ilvl w:val="0"/>
          <w:numId w:val="18"/>
        </w:numPr>
        <w:spacing w:after="0" w:line="240" w:lineRule="auto"/>
        <w:ind w:left="714" w:hanging="357"/>
        <w:jc w:val="both"/>
        <w:rPr>
          <w:rFonts w:ascii="Tahoma" w:hAnsi="Tahoma" w:cs="Tahoma"/>
          <w:szCs w:val="20"/>
        </w:rPr>
      </w:pPr>
      <w:r w:rsidRPr="00BB7C35">
        <w:rPr>
          <w:rFonts w:ascii="Tahoma" w:hAnsi="Tahoma" w:cs="Tahoma"/>
          <w:szCs w:val="20"/>
        </w:rPr>
        <w:t>Funkční testy;</w:t>
      </w:r>
    </w:p>
    <w:p w14:paraId="4D03429D" w14:textId="77777777" w:rsidR="00B521EE" w:rsidRPr="00BB7C35" w:rsidRDefault="00B521EE" w:rsidP="00B521EE">
      <w:pPr>
        <w:pStyle w:val="Odstavecseseznamem"/>
        <w:numPr>
          <w:ilvl w:val="0"/>
          <w:numId w:val="18"/>
        </w:numPr>
        <w:spacing w:after="0" w:line="240" w:lineRule="auto"/>
        <w:ind w:left="714" w:hanging="357"/>
        <w:jc w:val="both"/>
        <w:rPr>
          <w:rFonts w:ascii="Tahoma" w:hAnsi="Tahoma" w:cs="Tahoma"/>
          <w:szCs w:val="20"/>
        </w:rPr>
      </w:pPr>
      <w:r w:rsidRPr="00BB7C35">
        <w:rPr>
          <w:rFonts w:ascii="Tahoma" w:hAnsi="Tahoma" w:cs="Tahoma"/>
          <w:szCs w:val="20"/>
        </w:rPr>
        <w:t>Integrační testy;</w:t>
      </w:r>
    </w:p>
    <w:p w14:paraId="111F61C5" w14:textId="77777777" w:rsidR="00B521EE" w:rsidRPr="00BB7C35" w:rsidRDefault="00B521EE" w:rsidP="00B521EE">
      <w:pPr>
        <w:pStyle w:val="Odstavecseseznamem"/>
        <w:numPr>
          <w:ilvl w:val="0"/>
          <w:numId w:val="18"/>
        </w:numPr>
        <w:spacing w:after="0" w:line="240" w:lineRule="auto"/>
        <w:ind w:left="714" w:hanging="357"/>
        <w:jc w:val="both"/>
        <w:rPr>
          <w:rFonts w:ascii="Tahoma" w:hAnsi="Tahoma" w:cs="Tahoma"/>
          <w:szCs w:val="20"/>
        </w:rPr>
      </w:pPr>
      <w:r w:rsidRPr="00BB7C35">
        <w:rPr>
          <w:rFonts w:ascii="Tahoma" w:hAnsi="Tahoma" w:cs="Tahoma"/>
          <w:szCs w:val="20"/>
        </w:rPr>
        <w:t>Penetrační testy;</w:t>
      </w:r>
    </w:p>
    <w:p w14:paraId="7BF68925" w14:textId="77777777" w:rsidR="00B521EE" w:rsidRPr="00BB7C35" w:rsidRDefault="00B521EE" w:rsidP="00B521EE">
      <w:pPr>
        <w:pStyle w:val="Odstavecseseznamem"/>
        <w:numPr>
          <w:ilvl w:val="0"/>
          <w:numId w:val="18"/>
        </w:numPr>
        <w:spacing w:after="0" w:line="240" w:lineRule="auto"/>
        <w:ind w:left="714" w:hanging="357"/>
        <w:jc w:val="both"/>
        <w:rPr>
          <w:rFonts w:ascii="Tahoma" w:hAnsi="Tahoma" w:cs="Tahoma"/>
          <w:szCs w:val="20"/>
        </w:rPr>
      </w:pPr>
      <w:r w:rsidRPr="00BB7C35">
        <w:rPr>
          <w:rFonts w:ascii="Tahoma" w:hAnsi="Tahoma" w:cs="Tahoma"/>
          <w:szCs w:val="20"/>
        </w:rPr>
        <w:t>Výkonnostní testy;</w:t>
      </w:r>
    </w:p>
    <w:p w14:paraId="3BF854B1" w14:textId="64E71FFE" w:rsidR="00B521EE" w:rsidRPr="00BB7C35" w:rsidRDefault="00B521EE" w:rsidP="00B521EE">
      <w:pPr>
        <w:pStyle w:val="Odstavecseseznamem"/>
        <w:numPr>
          <w:ilvl w:val="0"/>
          <w:numId w:val="18"/>
        </w:numPr>
        <w:spacing w:after="0" w:line="240" w:lineRule="auto"/>
        <w:ind w:left="714" w:hanging="357"/>
        <w:jc w:val="both"/>
        <w:rPr>
          <w:rFonts w:ascii="Tahoma" w:hAnsi="Tahoma" w:cs="Tahoma"/>
          <w:szCs w:val="20"/>
        </w:rPr>
      </w:pPr>
      <w:r w:rsidRPr="00BB7C35">
        <w:rPr>
          <w:rFonts w:ascii="Tahoma" w:hAnsi="Tahoma" w:cs="Tahoma"/>
          <w:szCs w:val="20"/>
        </w:rPr>
        <w:t xml:space="preserve">Akceptační testy (provádí </w:t>
      </w:r>
      <w:r w:rsidR="00CD5C86">
        <w:rPr>
          <w:rFonts w:ascii="Tahoma" w:hAnsi="Tahoma" w:cs="Tahoma"/>
          <w:szCs w:val="20"/>
        </w:rPr>
        <w:t>Poskytovatel</w:t>
      </w:r>
      <w:r w:rsidRPr="00BB7C35">
        <w:rPr>
          <w:rFonts w:ascii="Tahoma" w:hAnsi="Tahoma" w:cs="Tahoma"/>
          <w:szCs w:val="20"/>
        </w:rPr>
        <w:t>, Objednatel akceptuje na základě akceptačního řízení);</w:t>
      </w:r>
    </w:p>
    <w:p w14:paraId="40D5D4B4" w14:textId="77777777" w:rsidR="00B521EE" w:rsidRPr="00BB7C35" w:rsidRDefault="00B521EE" w:rsidP="005525E1">
      <w:pPr>
        <w:pStyle w:val="Odstavecseseznamem"/>
        <w:numPr>
          <w:ilvl w:val="0"/>
          <w:numId w:val="29"/>
        </w:numPr>
        <w:spacing w:after="0" w:line="240" w:lineRule="auto"/>
        <w:jc w:val="both"/>
        <w:rPr>
          <w:rFonts w:ascii="Tahoma" w:hAnsi="Tahoma" w:cs="Tahoma"/>
          <w:szCs w:val="20"/>
        </w:rPr>
      </w:pPr>
      <w:r w:rsidRPr="00BB7C35">
        <w:rPr>
          <w:rFonts w:ascii="Tahoma" w:hAnsi="Tahoma" w:cs="Tahoma"/>
          <w:szCs w:val="20"/>
        </w:rPr>
        <w:t>Přípravu zpráv z testování;</w:t>
      </w:r>
    </w:p>
    <w:p w14:paraId="664DE564" w14:textId="11C333A2" w:rsidR="00B521EE" w:rsidRPr="00BB7C35" w:rsidRDefault="00B521EE" w:rsidP="005525E1">
      <w:pPr>
        <w:pStyle w:val="Odstavecseseznamem"/>
        <w:numPr>
          <w:ilvl w:val="0"/>
          <w:numId w:val="29"/>
        </w:numPr>
        <w:spacing w:after="0" w:line="240" w:lineRule="auto"/>
        <w:jc w:val="both"/>
        <w:rPr>
          <w:rFonts w:ascii="Tahoma" w:hAnsi="Tahoma" w:cs="Tahoma"/>
          <w:szCs w:val="20"/>
        </w:rPr>
      </w:pPr>
      <w:r w:rsidRPr="00BB7C35">
        <w:rPr>
          <w:rFonts w:ascii="Tahoma" w:hAnsi="Tahoma" w:cs="Tahoma"/>
          <w:szCs w:val="20"/>
        </w:rPr>
        <w:t xml:space="preserve">Podporu testování pracovníků </w:t>
      </w:r>
      <w:r w:rsidR="001A2AEF">
        <w:rPr>
          <w:rFonts w:ascii="Tahoma" w:hAnsi="Tahoma" w:cs="Tahoma"/>
          <w:szCs w:val="20"/>
        </w:rPr>
        <w:t>Objednatel</w:t>
      </w:r>
      <w:r w:rsidRPr="00BB7C35">
        <w:rPr>
          <w:rFonts w:ascii="Tahoma" w:hAnsi="Tahoma" w:cs="Tahoma"/>
          <w:szCs w:val="20"/>
        </w:rPr>
        <w:t>e;</w:t>
      </w:r>
    </w:p>
    <w:p w14:paraId="55660BA9" w14:textId="77777777" w:rsidR="00B521EE" w:rsidRPr="00BB7C35" w:rsidRDefault="00B521EE" w:rsidP="005525E1">
      <w:pPr>
        <w:numPr>
          <w:ilvl w:val="0"/>
          <w:numId w:val="29"/>
        </w:numPr>
        <w:spacing w:after="0" w:line="240" w:lineRule="auto"/>
        <w:jc w:val="both"/>
        <w:rPr>
          <w:rFonts w:ascii="Tahoma" w:hAnsi="Tahoma" w:cs="Tahoma"/>
          <w:szCs w:val="20"/>
        </w:rPr>
      </w:pPr>
      <w:r w:rsidRPr="00BB7C35">
        <w:rPr>
          <w:rFonts w:ascii="Tahoma" w:hAnsi="Tahoma" w:cs="Tahoma"/>
          <w:szCs w:val="20"/>
        </w:rPr>
        <w:t>Vytvoření testovací dokumentace a plánu testování;</w:t>
      </w:r>
    </w:p>
    <w:p w14:paraId="46DA4689" w14:textId="77777777" w:rsidR="00B521EE" w:rsidRPr="00BB7C35" w:rsidRDefault="00B521EE" w:rsidP="005525E1">
      <w:pPr>
        <w:numPr>
          <w:ilvl w:val="0"/>
          <w:numId w:val="29"/>
        </w:numPr>
        <w:spacing w:after="0" w:line="240" w:lineRule="auto"/>
        <w:jc w:val="both"/>
        <w:rPr>
          <w:rFonts w:ascii="Tahoma" w:hAnsi="Tahoma" w:cs="Tahoma"/>
          <w:szCs w:val="20"/>
        </w:rPr>
      </w:pPr>
      <w:r w:rsidRPr="00BB7C35">
        <w:rPr>
          <w:rFonts w:ascii="Tahoma" w:hAnsi="Tahoma" w:cs="Tahoma"/>
          <w:szCs w:val="20"/>
        </w:rPr>
        <w:t>Definici požadavků na zajištění produkční platformy;</w:t>
      </w:r>
    </w:p>
    <w:p w14:paraId="3ED0BE13" w14:textId="77777777" w:rsidR="00B521EE" w:rsidRPr="00BB7C35" w:rsidRDefault="00B521EE" w:rsidP="005525E1">
      <w:pPr>
        <w:numPr>
          <w:ilvl w:val="0"/>
          <w:numId w:val="29"/>
        </w:numPr>
        <w:spacing w:after="0" w:line="240" w:lineRule="auto"/>
        <w:jc w:val="both"/>
        <w:rPr>
          <w:rFonts w:ascii="Tahoma" w:hAnsi="Tahoma" w:cs="Tahoma"/>
          <w:szCs w:val="20"/>
        </w:rPr>
      </w:pPr>
      <w:r w:rsidRPr="00BB7C35">
        <w:rPr>
          <w:rFonts w:ascii="Tahoma" w:hAnsi="Tahoma" w:cs="Tahoma"/>
          <w:szCs w:val="20"/>
        </w:rPr>
        <w:t>Konzultaci a předání příslušných dokumentů dle release managementu pro nasazení do produkčního prostředí;</w:t>
      </w:r>
    </w:p>
    <w:p w14:paraId="6918C39B" w14:textId="77777777" w:rsidR="00B521EE" w:rsidRPr="00BB7C35" w:rsidRDefault="00B521EE" w:rsidP="005525E1">
      <w:pPr>
        <w:numPr>
          <w:ilvl w:val="0"/>
          <w:numId w:val="29"/>
        </w:numPr>
        <w:spacing w:after="0" w:line="240" w:lineRule="auto"/>
        <w:jc w:val="both"/>
        <w:rPr>
          <w:rFonts w:ascii="Tahoma" w:hAnsi="Tahoma" w:cs="Tahoma"/>
          <w:szCs w:val="20"/>
        </w:rPr>
      </w:pPr>
      <w:r w:rsidRPr="00BB7C35">
        <w:rPr>
          <w:rFonts w:ascii="Tahoma" w:hAnsi="Tahoma" w:cs="Tahoma"/>
          <w:szCs w:val="20"/>
        </w:rPr>
        <w:t>Podporu verifikace nastavení a konfigurace po nasazení do produkčního prostředí, podpora roll-outu APV;</w:t>
      </w:r>
    </w:p>
    <w:p w14:paraId="7614EFF1" w14:textId="08A097F6" w:rsidR="00B521EE" w:rsidRPr="00BB7C35" w:rsidRDefault="00B521EE" w:rsidP="005525E1">
      <w:pPr>
        <w:numPr>
          <w:ilvl w:val="0"/>
          <w:numId w:val="29"/>
        </w:numPr>
        <w:spacing w:after="200" w:line="240" w:lineRule="auto"/>
        <w:ind w:left="714" w:hanging="357"/>
        <w:jc w:val="both"/>
        <w:rPr>
          <w:rFonts w:ascii="Tahoma" w:hAnsi="Tahoma" w:cs="Tahoma"/>
          <w:szCs w:val="20"/>
        </w:rPr>
      </w:pPr>
      <w:r w:rsidRPr="00BB7C35">
        <w:rPr>
          <w:rFonts w:ascii="Tahoma" w:hAnsi="Tahoma" w:cs="Tahoma"/>
          <w:szCs w:val="20"/>
        </w:rPr>
        <w:t xml:space="preserve">Odstranění programových </w:t>
      </w:r>
      <w:r w:rsidR="00EF08FA">
        <w:rPr>
          <w:rFonts w:ascii="Tahoma" w:hAnsi="Tahoma" w:cs="Tahoma"/>
          <w:szCs w:val="20"/>
        </w:rPr>
        <w:t>závad</w:t>
      </w:r>
      <w:r w:rsidR="00EF08FA" w:rsidRPr="00BB7C35">
        <w:rPr>
          <w:rFonts w:ascii="Tahoma" w:hAnsi="Tahoma" w:cs="Tahoma"/>
          <w:szCs w:val="20"/>
        </w:rPr>
        <w:t xml:space="preserve"> </w:t>
      </w:r>
      <w:r w:rsidRPr="00BB7C35">
        <w:rPr>
          <w:rFonts w:ascii="Tahoma" w:hAnsi="Tahoma" w:cs="Tahoma"/>
          <w:szCs w:val="20"/>
        </w:rPr>
        <w:t>APV.</w:t>
      </w:r>
    </w:p>
    <w:p w14:paraId="1C45DA34" w14:textId="77777777" w:rsidR="00B521EE" w:rsidRPr="00BB7C35" w:rsidRDefault="00B521EE" w:rsidP="00B521EE">
      <w:pPr>
        <w:spacing w:line="240" w:lineRule="auto"/>
        <w:rPr>
          <w:rFonts w:ascii="Tahoma" w:hAnsi="Tahoma" w:cs="Tahoma"/>
          <w:szCs w:val="20"/>
        </w:rPr>
      </w:pPr>
      <w:r w:rsidRPr="00BB7C35">
        <w:rPr>
          <w:rFonts w:ascii="Tahoma" w:hAnsi="Tahoma" w:cs="Tahoma"/>
          <w:szCs w:val="20"/>
        </w:rPr>
        <w:t>Výstupy této části:</w:t>
      </w:r>
    </w:p>
    <w:p w14:paraId="3ED0B4DD" w14:textId="77777777" w:rsidR="00B521EE" w:rsidRPr="00BB7C35" w:rsidRDefault="00B521EE" w:rsidP="005525E1">
      <w:pPr>
        <w:numPr>
          <w:ilvl w:val="0"/>
          <w:numId w:val="29"/>
        </w:numPr>
        <w:spacing w:after="40" w:line="240" w:lineRule="auto"/>
        <w:rPr>
          <w:rFonts w:ascii="Tahoma" w:hAnsi="Tahoma" w:cs="Tahoma"/>
          <w:szCs w:val="20"/>
        </w:rPr>
      </w:pPr>
      <w:r w:rsidRPr="00BB7C35">
        <w:rPr>
          <w:rFonts w:ascii="Tahoma" w:hAnsi="Tahoma" w:cs="Tahoma"/>
          <w:szCs w:val="20"/>
        </w:rPr>
        <w:t>Testovací scénáře a testovací dokumentace, plán testování;</w:t>
      </w:r>
    </w:p>
    <w:p w14:paraId="67B7500F" w14:textId="77777777" w:rsidR="00B521EE" w:rsidRPr="00BB7C35" w:rsidRDefault="00B521EE" w:rsidP="005525E1">
      <w:pPr>
        <w:numPr>
          <w:ilvl w:val="0"/>
          <w:numId w:val="29"/>
        </w:numPr>
        <w:spacing w:after="40" w:line="240" w:lineRule="auto"/>
        <w:rPr>
          <w:rFonts w:ascii="Tahoma" w:hAnsi="Tahoma" w:cs="Tahoma"/>
          <w:szCs w:val="20"/>
        </w:rPr>
      </w:pPr>
      <w:r w:rsidRPr="00BB7C35">
        <w:rPr>
          <w:rFonts w:ascii="Tahoma" w:hAnsi="Tahoma" w:cs="Tahoma"/>
          <w:szCs w:val="20"/>
        </w:rPr>
        <w:t>Zpráva z testování;</w:t>
      </w:r>
    </w:p>
    <w:p w14:paraId="7E873E1D" w14:textId="77777777" w:rsidR="00B521EE" w:rsidRPr="00BB7C35" w:rsidRDefault="00B521EE" w:rsidP="005525E1">
      <w:pPr>
        <w:numPr>
          <w:ilvl w:val="0"/>
          <w:numId w:val="29"/>
        </w:numPr>
        <w:spacing w:after="40" w:line="240" w:lineRule="auto"/>
        <w:rPr>
          <w:rFonts w:ascii="Tahoma" w:hAnsi="Tahoma" w:cs="Tahoma"/>
          <w:szCs w:val="20"/>
        </w:rPr>
      </w:pPr>
      <w:r w:rsidRPr="00BB7C35">
        <w:rPr>
          <w:rFonts w:ascii="Tahoma" w:hAnsi="Tahoma" w:cs="Tahoma"/>
          <w:szCs w:val="20"/>
        </w:rPr>
        <w:t>Uživatelská, instalační, programátorská dokumentace;</w:t>
      </w:r>
    </w:p>
    <w:p w14:paraId="2566E99B" w14:textId="77777777" w:rsidR="00B521EE" w:rsidRPr="00BB7C35" w:rsidRDefault="00B521EE" w:rsidP="005525E1">
      <w:pPr>
        <w:numPr>
          <w:ilvl w:val="0"/>
          <w:numId w:val="29"/>
        </w:numPr>
        <w:spacing w:after="40" w:line="240" w:lineRule="auto"/>
        <w:rPr>
          <w:rFonts w:ascii="Tahoma" w:hAnsi="Tahoma" w:cs="Tahoma"/>
          <w:szCs w:val="20"/>
        </w:rPr>
      </w:pPr>
      <w:r w:rsidRPr="00BB7C35">
        <w:rPr>
          <w:rFonts w:ascii="Tahoma" w:hAnsi="Tahoma" w:cs="Tahoma"/>
          <w:szCs w:val="20"/>
        </w:rPr>
        <w:t>Plán nasazení;</w:t>
      </w:r>
    </w:p>
    <w:p w14:paraId="781C9794" w14:textId="77777777" w:rsidR="00B521EE" w:rsidRPr="00BB7C35" w:rsidRDefault="00B521EE" w:rsidP="005525E1">
      <w:pPr>
        <w:numPr>
          <w:ilvl w:val="0"/>
          <w:numId w:val="29"/>
        </w:numPr>
        <w:spacing w:after="40" w:line="240" w:lineRule="auto"/>
        <w:rPr>
          <w:rFonts w:ascii="Tahoma" w:hAnsi="Tahoma" w:cs="Tahoma"/>
          <w:szCs w:val="20"/>
        </w:rPr>
      </w:pPr>
      <w:r w:rsidRPr="00BB7C35">
        <w:rPr>
          <w:rFonts w:ascii="Tahoma" w:hAnsi="Tahoma" w:cs="Tahoma"/>
          <w:szCs w:val="20"/>
        </w:rPr>
        <w:t>Instalační dokumentace, protokol o instalaci;</w:t>
      </w:r>
    </w:p>
    <w:p w14:paraId="7BEFF269" w14:textId="77777777" w:rsidR="00B521EE" w:rsidRPr="00BB7C35" w:rsidRDefault="00B521EE" w:rsidP="005525E1">
      <w:pPr>
        <w:numPr>
          <w:ilvl w:val="0"/>
          <w:numId w:val="29"/>
        </w:numPr>
        <w:spacing w:after="40" w:line="240" w:lineRule="auto"/>
        <w:rPr>
          <w:rFonts w:ascii="Tahoma" w:hAnsi="Tahoma" w:cs="Tahoma"/>
          <w:szCs w:val="20"/>
        </w:rPr>
      </w:pPr>
      <w:r w:rsidRPr="00BB7C35">
        <w:rPr>
          <w:rFonts w:ascii="Tahoma" w:hAnsi="Tahoma" w:cs="Tahoma"/>
          <w:szCs w:val="20"/>
        </w:rPr>
        <w:t>Konfigurace, logy;</w:t>
      </w:r>
    </w:p>
    <w:p w14:paraId="3F33AAD8" w14:textId="77777777" w:rsidR="00B521EE" w:rsidRPr="00BB7C35" w:rsidRDefault="00B521EE" w:rsidP="005525E1">
      <w:pPr>
        <w:numPr>
          <w:ilvl w:val="0"/>
          <w:numId w:val="29"/>
        </w:numPr>
        <w:spacing w:after="40" w:line="240" w:lineRule="auto"/>
        <w:rPr>
          <w:rFonts w:ascii="Tahoma" w:hAnsi="Tahoma" w:cs="Tahoma"/>
          <w:szCs w:val="20"/>
        </w:rPr>
      </w:pPr>
      <w:r w:rsidRPr="00BB7C35">
        <w:rPr>
          <w:rFonts w:ascii="Tahoma" w:hAnsi="Tahoma" w:cs="Tahoma"/>
          <w:szCs w:val="20"/>
        </w:rPr>
        <w:t>Nainstalované APV;</w:t>
      </w:r>
    </w:p>
    <w:p w14:paraId="3C2DEE52" w14:textId="77777777" w:rsidR="00B521EE" w:rsidRPr="00BB7C35" w:rsidRDefault="00B521EE" w:rsidP="005525E1">
      <w:pPr>
        <w:numPr>
          <w:ilvl w:val="0"/>
          <w:numId w:val="29"/>
        </w:numPr>
        <w:spacing w:after="200" w:line="240" w:lineRule="auto"/>
        <w:ind w:left="714" w:hanging="357"/>
        <w:rPr>
          <w:rFonts w:ascii="Tahoma" w:hAnsi="Tahoma" w:cs="Tahoma"/>
          <w:szCs w:val="20"/>
        </w:rPr>
      </w:pPr>
      <w:r w:rsidRPr="00BB7C35">
        <w:rPr>
          <w:rFonts w:ascii="Tahoma" w:hAnsi="Tahoma" w:cs="Tahoma"/>
          <w:szCs w:val="20"/>
        </w:rPr>
        <w:t>Akceptační protokoly.</w:t>
      </w:r>
    </w:p>
    <w:p w14:paraId="491C8F10" w14:textId="61830770" w:rsidR="00B521EE" w:rsidRPr="00BB7C35" w:rsidRDefault="00B521EE" w:rsidP="00B521EE">
      <w:pPr>
        <w:spacing w:line="240" w:lineRule="auto"/>
        <w:jc w:val="both"/>
        <w:rPr>
          <w:rFonts w:ascii="Tahoma" w:hAnsi="Tahoma" w:cs="Tahoma"/>
          <w:szCs w:val="20"/>
        </w:rPr>
      </w:pPr>
      <w:r w:rsidRPr="00BB7C35">
        <w:rPr>
          <w:rFonts w:ascii="Tahoma" w:hAnsi="Tahoma" w:cs="Tahoma"/>
          <w:szCs w:val="20"/>
        </w:rPr>
        <w:t>Objednatel plnění dle tohoto článku (</w:t>
      </w:r>
      <w:r w:rsidR="00115E3F" w:rsidRPr="00BB7C35">
        <w:rPr>
          <w:rFonts w:ascii="Tahoma" w:hAnsi="Tahoma" w:cs="Tahoma"/>
          <w:szCs w:val="20"/>
        </w:rPr>
        <w:t>3</w:t>
      </w:r>
      <w:r w:rsidRPr="00BB7C35">
        <w:rPr>
          <w:rFonts w:ascii="Tahoma" w:hAnsi="Tahoma" w:cs="Tahoma"/>
          <w:szCs w:val="20"/>
        </w:rPr>
        <w:t>.4 Testovací část) akceptuje na základě akceptačního řízení.</w:t>
      </w:r>
    </w:p>
    <w:p w14:paraId="0FFD0117" w14:textId="77777777" w:rsidR="004B6020" w:rsidRPr="00BB7C35" w:rsidRDefault="004B6020" w:rsidP="00B521EE">
      <w:pPr>
        <w:spacing w:after="0" w:line="240" w:lineRule="auto"/>
        <w:jc w:val="both"/>
        <w:rPr>
          <w:rFonts w:ascii="Tahoma" w:hAnsi="Tahoma" w:cs="Tahoma"/>
          <w:szCs w:val="20"/>
        </w:rPr>
      </w:pPr>
    </w:p>
    <w:p w14:paraId="620BB6B3" w14:textId="77777777" w:rsidR="00B521EE" w:rsidRPr="00BB7C35" w:rsidRDefault="00B521EE" w:rsidP="00B521EE">
      <w:pPr>
        <w:spacing w:after="0" w:line="240" w:lineRule="auto"/>
        <w:jc w:val="both"/>
        <w:rPr>
          <w:rFonts w:ascii="Tahoma" w:hAnsi="Tahoma" w:cs="Tahoma"/>
          <w:szCs w:val="20"/>
        </w:rPr>
      </w:pPr>
    </w:p>
    <w:p w14:paraId="766CD727" w14:textId="77777777" w:rsidR="00B521EE" w:rsidRPr="00BB7C35" w:rsidRDefault="00B521EE" w:rsidP="00B521EE">
      <w:pPr>
        <w:pStyle w:val="Nadpis2"/>
        <w:numPr>
          <w:ilvl w:val="1"/>
          <w:numId w:val="16"/>
        </w:numPr>
        <w:spacing w:before="120" w:after="240" w:line="240" w:lineRule="auto"/>
        <w:ind w:left="578" w:hanging="578"/>
        <w:jc w:val="both"/>
        <w:rPr>
          <w:rFonts w:cs="Tahoma"/>
          <w:szCs w:val="24"/>
        </w:rPr>
      </w:pPr>
      <w:bookmarkStart w:id="208" w:name="_Toc446421867"/>
      <w:r w:rsidRPr="00BB7C35">
        <w:rPr>
          <w:rFonts w:cs="Tahoma"/>
          <w:szCs w:val="24"/>
        </w:rPr>
        <w:t>Školení</w:t>
      </w:r>
      <w:bookmarkEnd w:id="208"/>
    </w:p>
    <w:p w14:paraId="4886E31C" w14:textId="77777777" w:rsidR="00B521EE" w:rsidRPr="00BB7C35" w:rsidRDefault="00B521EE" w:rsidP="00B521EE">
      <w:pPr>
        <w:spacing w:line="240" w:lineRule="auto"/>
        <w:jc w:val="both"/>
        <w:rPr>
          <w:rFonts w:ascii="Tahoma" w:hAnsi="Tahoma" w:cs="Tahoma"/>
          <w:b/>
          <w:szCs w:val="20"/>
        </w:rPr>
      </w:pPr>
      <w:r w:rsidRPr="00BB7C35">
        <w:rPr>
          <w:rFonts w:ascii="Tahoma" w:hAnsi="Tahoma" w:cs="Tahoma"/>
          <w:b/>
          <w:szCs w:val="20"/>
        </w:rPr>
        <w:t>Závazné podmínky:</w:t>
      </w:r>
    </w:p>
    <w:p w14:paraId="79C39165" w14:textId="13F25E22" w:rsidR="00B521EE" w:rsidRPr="00BB7C35" w:rsidRDefault="00B521EE" w:rsidP="00B521EE">
      <w:pPr>
        <w:spacing w:line="240" w:lineRule="auto"/>
        <w:jc w:val="both"/>
        <w:rPr>
          <w:rFonts w:ascii="Tahoma" w:hAnsi="Tahoma" w:cs="Tahoma"/>
          <w:szCs w:val="20"/>
        </w:rPr>
      </w:pPr>
      <w:r w:rsidRPr="00BB7C35">
        <w:rPr>
          <w:rFonts w:ascii="Tahoma" w:hAnsi="Tahoma" w:cs="Tahoma"/>
          <w:szCs w:val="20"/>
        </w:rPr>
        <w:t xml:space="preserve">V případě potřeby Objednatele musí </w:t>
      </w:r>
      <w:r w:rsidR="00CD5C86">
        <w:rPr>
          <w:rFonts w:ascii="Tahoma" w:hAnsi="Tahoma" w:cs="Tahoma"/>
          <w:szCs w:val="20"/>
        </w:rPr>
        <w:t>Poskytovatel</w:t>
      </w:r>
      <w:r w:rsidRPr="00BB7C35">
        <w:rPr>
          <w:rFonts w:ascii="Tahoma" w:hAnsi="Tahoma" w:cs="Tahoma"/>
          <w:szCs w:val="20"/>
        </w:rPr>
        <w:t xml:space="preserve"> zabezpečit vyškolení všech určených pracovníků pracujících s upravovanou aplikací.</w:t>
      </w:r>
    </w:p>
    <w:p w14:paraId="5EADC2EE" w14:textId="541206CE" w:rsidR="00B521EE" w:rsidRPr="00BB7C35" w:rsidRDefault="00B521EE" w:rsidP="00B521EE">
      <w:pPr>
        <w:jc w:val="both"/>
        <w:rPr>
          <w:rFonts w:ascii="Tahoma" w:hAnsi="Tahoma" w:cs="Tahoma"/>
          <w:szCs w:val="20"/>
        </w:rPr>
      </w:pPr>
      <w:r w:rsidRPr="00BB7C35">
        <w:rPr>
          <w:rFonts w:ascii="Tahoma" w:hAnsi="Tahoma" w:cs="Tahoma"/>
          <w:szCs w:val="20"/>
        </w:rPr>
        <w:t xml:space="preserve">Součástí rozvoje APV je školení uživatelů a pracovníků IKT, a to v počtu stanoveném </w:t>
      </w:r>
      <w:r w:rsidR="001A2AEF">
        <w:rPr>
          <w:rFonts w:ascii="Tahoma" w:hAnsi="Tahoma" w:cs="Tahoma"/>
          <w:szCs w:val="20"/>
        </w:rPr>
        <w:t>Objednatel</w:t>
      </w:r>
      <w:r w:rsidRPr="00BB7C35">
        <w:rPr>
          <w:rFonts w:ascii="Tahoma" w:hAnsi="Tahoma" w:cs="Tahoma"/>
          <w:szCs w:val="20"/>
        </w:rPr>
        <w:t>em. Školení proběhne v prostorách ČSSZ v Praze.</w:t>
      </w:r>
    </w:p>
    <w:p w14:paraId="4B1C0C63" w14:textId="529BFF7A" w:rsidR="00B521EE" w:rsidRPr="00BB7C35" w:rsidRDefault="00B521EE" w:rsidP="00B521EE">
      <w:pPr>
        <w:spacing w:line="240" w:lineRule="auto"/>
        <w:rPr>
          <w:rFonts w:ascii="Tahoma" w:hAnsi="Tahoma" w:cs="Tahoma"/>
          <w:szCs w:val="20"/>
        </w:rPr>
      </w:pPr>
      <w:r w:rsidRPr="00BB7C35">
        <w:rPr>
          <w:rFonts w:ascii="Tahoma" w:hAnsi="Tahoma" w:cs="Tahoma"/>
          <w:szCs w:val="20"/>
        </w:rPr>
        <w:lastRenderedPageBreak/>
        <w:t xml:space="preserve">Školení zahrnuje pro </w:t>
      </w:r>
      <w:r w:rsidR="00CD5C86">
        <w:rPr>
          <w:rFonts w:ascii="Tahoma" w:hAnsi="Tahoma" w:cs="Tahoma"/>
          <w:szCs w:val="20"/>
        </w:rPr>
        <w:t>Poskytovatel</w:t>
      </w:r>
      <w:r w:rsidRPr="00BB7C35">
        <w:rPr>
          <w:rFonts w:ascii="Tahoma" w:hAnsi="Tahoma" w:cs="Tahoma"/>
          <w:szCs w:val="20"/>
        </w:rPr>
        <w:t>e následující činnosti:</w:t>
      </w:r>
    </w:p>
    <w:p w14:paraId="0E140956" w14:textId="77777777" w:rsidR="00B521EE" w:rsidRPr="00BB7C35" w:rsidRDefault="00B521EE" w:rsidP="005525E1">
      <w:pPr>
        <w:numPr>
          <w:ilvl w:val="0"/>
          <w:numId w:val="28"/>
        </w:numPr>
        <w:spacing w:after="0" w:line="240" w:lineRule="auto"/>
        <w:ind w:left="714" w:hanging="357"/>
        <w:jc w:val="both"/>
        <w:rPr>
          <w:rFonts w:ascii="Tahoma" w:hAnsi="Tahoma" w:cs="Tahoma"/>
          <w:szCs w:val="20"/>
        </w:rPr>
      </w:pPr>
      <w:r w:rsidRPr="00BB7C35">
        <w:rPr>
          <w:rFonts w:ascii="Tahoma" w:hAnsi="Tahoma" w:cs="Tahoma"/>
          <w:szCs w:val="20"/>
        </w:rPr>
        <w:t>Příprava školících materiálů pro školení uživatelů;</w:t>
      </w:r>
    </w:p>
    <w:p w14:paraId="31B6D3C7" w14:textId="77777777" w:rsidR="00B521EE" w:rsidRPr="00BB7C35" w:rsidRDefault="00B521EE" w:rsidP="005525E1">
      <w:pPr>
        <w:numPr>
          <w:ilvl w:val="0"/>
          <w:numId w:val="28"/>
        </w:numPr>
        <w:spacing w:after="0" w:line="240" w:lineRule="auto"/>
        <w:ind w:left="714" w:hanging="357"/>
        <w:jc w:val="both"/>
        <w:rPr>
          <w:rFonts w:ascii="Tahoma" w:hAnsi="Tahoma" w:cs="Tahoma"/>
          <w:szCs w:val="20"/>
        </w:rPr>
      </w:pPr>
      <w:r w:rsidRPr="00BB7C35">
        <w:rPr>
          <w:rFonts w:ascii="Tahoma" w:hAnsi="Tahoma" w:cs="Tahoma"/>
          <w:szCs w:val="20"/>
        </w:rPr>
        <w:t>Příprava dat a prostředí pro školení uživatelů;</w:t>
      </w:r>
    </w:p>
    <w:p w14:paraId="4DE74139" w14:textId="77777777" w:rsidR="00B521EE" w:rsidRPr="00BB7C35" w:rsidRDefault="00B521EE" w:rsidP="005525E1">
      <w:pPr>
        <w:numPr>
          <w:ilvl w:val="0"/>
          <w:numId w:val="28"/>
        </w:numPr>
        <w:spacing w:after="0" w:line="240" w:lineRule="auto"/>
        <w:ind w:left="714" w:hanging="357"/>
        <w:jc w:val="both"/>
        <w:rPr>
          <w:rFonts w:ascii="Tahoma" w:hAnsi="Tahoma" w:cs="Tahoma"/>
          <w:szCs w:val="20"/>
        </w:rPr>
      </w:pPr>
      <w:r w:rsidRPr="00BB7C35">
        <w:rPr>
          <w:rFonts w:ascii="Tahoma" w:hAnsi="Tahoma" w:cs="Tahoma"/>
          <w:szCs w:val="20"/>
        </w:rPr>
        <w:t>Vlastní realizace školení uživatelů;</w:t>
      </w:r>
    </w:p>
    <w:p w14:paraId="3BBE0FEF" w14:textId="77777777" w:rsidR="00B521EE" w:rsidRPr="00BB7C35" w:rsidRDefault="00B521EE" w:rsidP="005525E1">
      <w:pPr>
        <w:numPr>
          <w:ilvl w:val="0"/>
          <w:numId w:val="28"/>
        </w:numPr>
        <w:spacing w:after="200" w:line="240" w:lineRule="auto"/>
        <w:ind w:left="714" w:hanging="357"/>
        <w:jc w:val="both"/>
        <w:rPr>
          <w:rFonts w:ascii="Tahoma" w:hAnsi="Tahoma" w:cs="Tahoma"/>
          <w:szCs w:val="20"/>
        </w:rPr>
      </w:pPr>
      <w:r w:rsidRPr="00BB7C35">
        <w:rPr>
          <w:rFonts w:ascii="Tahoma" w:hAnsi="Tahoma" w:cs="Tahoma"/>
          <w:szCs w:val="20"/>
        </w:rPr>
        <w:t>Vyhodnocení zpětné vazby – zpracování dokumentu Vyhodnocení školení.</w:t>
      </w:r>
    </w:p>
    <w:p w14:paraId="057610B4" w14:textId="77777777" w:rsidR="00B521EE" w:rsidRPr="00BB7C35" w:rsidRDefault="00B521EE" w:rsidP="00B521EE">
      <w:pPr>
        <w:spacing w:line="240" w:lineRule="auto"/>
        <w:rPr>
          <w:rFonts w:ascii="Tahoma" w:hAnsi="Tahoma" w:cs="Tahoma"/>
          <w:szCs w:val="20"/>
        </w:rPr>
      </w:pPr>
      <w:r w:rsidRPr="00BB7C35">
        <w:rPr>
          <w:rFonts w:ascii="Tahoma" w:hAnsi="Tahoma" w:cs="Tahoma"/>
          <w:szCs w:val="20"/>
        </w:rPr>
        <w:t>Výstupy:</w:t>
      </w:r>
    </w:p>
    <w:p w14:paraId="1D6B8ACE" w14:textId="77777777" w:rsidR="00B521EE" w:rsidRPr="00BB7C35" w:rsidRDefault="00B521EE" w:rsidP="005525E1">
      <w:pPr>
        <w:numPr>
          <w:ilvl w:val="0"/>
          <w:numId w:val="28"/>
        </w:numPr>
        <w:spacing w:after="0" w:line="240" w:lineRule="auto"/>
        <w:ind w:left="714" w:hanging="357"/>
        <w:jc w:val="both"/>
        <w:rPr>
          <w:rFonts w:ascii="Tahoma" w:hAnsi="Tahoma" w:cs="Tahoma"/>
          <w:szCs w:val="20"/>
        </w:rPr>
      </w:pPr>
      <w:r w:rsidRPr="00BB7C35">
        <w:rPr>
          <w:rFonts w:ascii="Tahoma" w:hAnsi="Tahoma" w:cs="Tahoma"/>
          <w:szCs w:val="20"/>
        </w:rPr>
        <w:t>Školící materiály (školící příručka, testovací scénáře a případy);</w:t>
      </w:r>
    </w:p>
    <w:p w14:paraId="41B8CA44" w14:textId="77777777" w:rsidR="00B521EE" w:rsidRPr="00BB7C35" w:rsidRDefault="00B521EE" w:rsidP="005525E1">
      <w:pPr>
        <w:numPr>
          <w:ilvl w:val="0"/>
          <w:numId w:val="28"/>
        </w:numPr>
        <w:spacing w:after="200" w:line="240" w:lineRule="auto"/>
        <w:ind w:left="714" w:hanging="357"/>
        <w:jc w:val="both"/>
        <w:rPr>
          <w:rFonts w:ascii="Tahoma" w:hAnsi="Tahoma" w:cs="Tahoma"/>
          <w:szCs w:val="20"/>
        </w:rPr>
      </w:pPr>
      <w:r w:rsidRPr="00BB7C35">
        <w:rPr>
          <w:rFonts w:ascii="Tahoma" w:hAnsi="Tahoma" w:cs="Tahoma"/>
          <w:szCs w:val="20"/>
        </w:rPr>
        <w:t>Vyhodnocení školení.</w:t>
      </w:r>
    </w:p>
    <w:p w14:paraId="69346CD7" w14:textId="77777777" w:rsidR="00B521EE" w:rsidRPr="00BB7C35" w:rsidRDefault="00B521EE" w:rsidP="00B521EE">
      <w:pPr>
        <w:spacing w:line="240" w:lineRule="auto"/>
        <w:rPr>
          <w:rFonts w:ascii="Tahoma" w:hAnsi="Tahoma" w:cs="Tahoma"/>
          <w:szCs w:val="20"/>
        </w:rPr>
      </w:pPr>
      <w:r w:rsidRPr="00BB7C35">
        <w:rPr>
          <w:rFonts w:ascii="Tahoma" w:hAnsi="Tahoma" w:cs="Tahoma"/>
          <w:szCs w:val="20"/>
        </w:rPr>
        <w:t>Výstupy budou odevzdány v elektronické podobě (formát např. PDF/DOC/DOCX). Pro každého účastníka školení bude připravena 1 vytištěna verze výše uvedených školících materiálů.</w:t>
      </w:r>
    </w:p>
    <w:p w14:paraId="1B4061A7" w14:textId="6343BFF3" w:rsidR="00B521EE" w:rsidRPr="00BB7C35" w:rsidRDefault="00B521EE" w:rsidP="00B521EE">
      <w:pPr>
        <w:spacing w:line="240" w:lineRule="auto"/>
        <w:jc w:val="both"/>
        <w:rPr>
          <w:rFonts w:ascii="Tahoma" w:hAnsi="Tahoma" w:cs="Tahoma"/>
          <w:szCs w:val="20"/>
        </w:rPr>
      </w:pPr>
      <w:r w:rsidRPr="00BB7C35">
        <w:rPr>
          <w:rFonts w:ascii="Tahoma" w:hAnsi="Tahoma" w:cs="Tahoma"/>
          <w:szCs w:val="20"/>
        </w:rPr>
        <w:t>Objednatel plnění dle tohoto článku (</w:t>
      </w:r>
      <w:r w:rsidR="00115E3F" w:rsidRPr="00BB7C35">
        <w:rPr>
          <w:rFonts w:ascii="Tahoma" w:hAnsi="Tahoma" w:cs="Tahoma"/>
          <w:szCs w:val="20"/>
        </w:rPr>
        <w:t>3</w:t>
      </w:r>
      <w:r w:rsidRPr="00BB7C35">
        <w:rPr>
          <w:rFonts w:ascii="Tahoma" w:hAnsi="Tahoma" w:cs="Tahoma"/>
          <w:szCs w:val="20"/>
        </w:rPr>
        <w:t>.5 Školení) akceptuje na základě akceptačního řízení.</w:t>
      </w:r>
    </w:p>
    <w:p w14:paraId="509E5381" w14:textId="77777777" w:rsidR="004B6020" w:rsidRPr="00BB7C35" w:rsidRDefault="004B6020" w:rsidP="00B521EE">
      <w:pPr>
        <w:spacing w:after="0" w:line="240" w:lineRule="auto"/>
        <w:jc w:val="both"/>
        <w:rPr>
          <w:rFonts w:ascii="Tahoma" w:hAnsi="Tahoma" w:cs="Tahoma"/>
          <w:szCs w:val="20"/>
        </w:rPr>
      </w:pPr>
    </w:p>
    <w:p w14:paraId="60C23320" w14:textId="77777777" w:rsidR="00B521EE" w:rsidRPr="00BB7C35" w:rsidRDefault="00B521EE" w:rsidP="00B521EE">
      <w:pPr>
        <w:spacing w:after="0" w:line="240" w:lineRule="auto"/>
        <w:jc w:val="both"/>
        <w:rPr>
          <w:rFonts w:ascii="Tahoma" w:hAnsi="Tahoma" w:cs="Tahoma"/>
          <w:szCs w:val="20"/>
        </w:rPr>
      </w:pPr>
    </w:p>
    <w:p w14:paraId="153036A8" w14:textId="77777777" w:rsidR="00B521EE" w:rsidRPr="00BB7C35" w:rsidRDefault="00B521EE" w:rsidP="00B521EE">
      <w:pPr>
        <w:pStyle w:val="Nadpis2"/>
        <w:numPr>
          <w:ilvl w:val="1"/>
          <w:numId w:val="16"/>
        </w:numPr>
        <w:spacing w:before="120" w:after="240" w:line="240" w:lineRule="auto"/>
        <w:ind w:left="578" w:hanging="578"/>
        <w:jc w:val="both"/>
        <w:rPr>
          <w:rFonts w:cs="Tahoma"/>
          <w:szCs w:val="24"/>
        </w:rPr>
      </w:pPr>
      <w:bookmarkStart w:id="209" w:name="_Toc446421868"/>
      <w:r w:rsidRPr="00BB7C35">
        <w:rPr>
          <w:rFonts w:cs="Tahoma"/>
          <w:szCs w:val="24"/>
        </w:rPr>
        <w:t>Nasazování do produkce</w:t>
      </w:r>
      <w:bookmarkEnd w:id="209"/>
    </w:p>
    <w:p w14:paraId="75AD9150" w14:textId="77777777" w:rsidR="00B521EE" w:rsidRPr="00BB7C35" w:rsidRDefault="00B521EE" w:rsidP="00B521EE">
      <w:pPr>
        <w:spacing w:line="240" w:lineRule="auto"/>
        <w:jc w:val="both"/>
        <w:rPr>
          <w:rFonts w:ascii="Tahoma" w:hAnsi="Tahoma" w:cs="Tahoma"/>
          <w:b/>
          <w:szCs w:val="20"/>
        </w:rPr>
      </w:pPr>
      <w:r w:rsidRPr="00BB7C35">
        <w:rPr>
          <w:rFonts w:ascii="Tahoma" w:hAnsi="Tahoma" w:cs="Tahoma"/>
          <w:b/>
          <w:szCs w:val="20"/>
        </w:rPr>
        <w:t>Závazné podmínky:</w:t>
      </w:r>
    </w:p>
    <w:p w14:paraId="1EAC9271" w14:textId="45A4C1B6" w:rsidR="00B521EE" w:rsidRPr="00BB7C35" w:rsidRDefault="00CD5C86" w:rsidP="00B521EE">
      <w:pPr>
        <w:spacing w:line="240" w:lineRule="auto"/>
        <w:jc w:val="both"/>
        <w:rPr>
          <w:rFonts w:ascii="Tahoma" w:hAnsi="Tahoma" w:cs="Tahoma"/>
          <w:szCs w:val="20"/>
        </w:rPr>
      </w:pPr>
      <w:r>
        <w:rPr>
          <w:rFonts w:ascii="Tahoma" w:hAnsi="Tahoma" w:cs="Tahoma"/>
          <w:szCs w:val="20"/>
        </w:rPr>
        <w:t>Poskytovatel</w:t>
      </w:r>
      <w:r w:rsidR="00B521EE" w:rsidRPr="00BB7C35">
        <w:rPr>
          <w:rFonts w:ascii="Tahoma" w:hAnsi="Tahoma" w:cs="Tahoma"/>
          <w:szCs w:val="20"/>
        </w:rPr>
        <w:t xml:space="preserve"> musí zajistit následující aktivity:</w:t>
      </w:r>
    </w:p>
    <w:p w14:paraId="5D7AAD93" w14:textId="77777777" w:rsidR="00B521EE" w:rsidRPr="00BB7C35" w:rsidRDefault="00B521EE" w:rsidP="00B521EE">
      <w:pPr>
        <w:pStyle w:val="Odstavecseseznamem"/>
        <w:numPr>
          <w:ilvl w:val="0"/>
          <w:numId w:val="20"/>
        </w:numPr>
        <w:spacing w:after="200" w:line="240" w:lineRule="auto"/>
        <w:ind w:left="714" w:hanging="357"/>
        <w:jc w:val="both"/>
        <w:rPr>
          <w:rFonts w:ascii="Tahoma" w:hAnsi="Tahoma" w:cs="Tahoma"/>
          <w:szCs w:val="20"/>
        </w:rPr>
      </w:pPr>
      <w:r w:rsidRPr="00BB7C35">
        <w:rPr>
          <w:rFonts w:ascii="Tahoma" w:hAnsi="Tahoma" w:cs="Tahoma"/>
          <w:szCs w:val="20"/>
        </w:rPr>
        <w:t>Naplánování nasazení do produkce;</w:t>
      </w:r>
    </w:p>
    <w:p w14:paraId="4661C6E7" w14:textId="77777777" w:rsidR="00B521EE" w:rsidRPr="00BB7C35" w:rsidRDefault="00B521EE" w:rsidP="00B521EE">
      <w:pPr>
        <w:pStyle w:val="Odstavecseseznamem"/>
        <w:numPr>
          <w:ilvl w:val="0"/>
          <w:numId w:val="20"/>
        </w:numPr>
        <w:spacing w:after="200" w:line="240" w:lineRule="auto"/>
        <w:ind w:left="714" w:hanging="357"/>
        <w:jc w:val="both"/>
        <w:rPr>
          <w:rFonts w:ascii="Tahoma" w:hAnsi="Tahoma" w:cs="Tahoma"/>
          <w:szCs w:val="20"/>
        </w:rPr>
      </w:pPr>
      <w:r w:rsidRPr="00BB7C35">
        <w:rPr>
          <w:rFonts w:ascii="Tahoma" w:hAnsi="Tahoma" w:cs="Tahoma"/>
          <w:szCs w:val="20"/>
        </w:rPr>
        <w:t>Přípravu instalačního postupu;</w:t>
      </w:r>
    </w:p>
    <w:p w14:paraId="30187857" w14:textId="77777777" w:rsidR="00B521EE" w:rsidRPr="00BB7C35" w:rsidRDefault="00B521EE" w:rsidP="00B521EE">
      <w:pPr>
        <w:pStyle w:val="Odstavecseseznamem"/>
        <w:numPr>
          <w:ilvl w:val="0"/>
          <w:numId w:val="20"/>
        </w:numPr>
        <w:spacing w:after="200" w:line="240" w:lineRule="auto"/>
        <w:ind w:left="714" w:hanging="357"/>
        <w:jc w:val="both"/>
        <w:rPr>
          <w:rFonts w:ascii="Tahoma" w:hAnsi="Tahoma" w:cs="Tahoma"/>
          <w:szCs w:val="20"/>
        </w:rPr>
      </w:pPr>
      <w:r w:rsidRPr="00BB7C35">
        <w:rPr>
          <w:rFonts w:ascii="Tahoma" w:hAnsi="Tahoma" w:cs="Tahoma"/>
          <w:szCs w:val="20"/>
        </w:rPr>
        <w:t>Úpravu provozní dokumentace;</w:t>
      </w:r>
    </w:p>
    <w:p w14:paraId="35CD7514" w14:textId="77777777" w:rsidR="00B521EE" w:rsidRPr="00BB7C35" w:rsidRDefault="00B521EE" w:rsidP="00B521EE">
      <w:pPr>
        <w:pStyle w:val="Odstavecseseznamem"/>
        <w:numPr>
          <w:ilvl w:val="0"/>
          <w:numId w:val="20"/>
        </w:numPr>
        <w:spacing w:after="200" w:line="240" w:lineRule="auto"/>
        <w:ind w:left="714" w:hanging="357"/>
        <w:jc w:val="both"/>
        <w:rPr>
          <w:rFonts w:ascii="Tahoma" w:hAnsi="Tahoma" w:cs="Tahoma"/>
          <w:szCs w:val="20"/>
        </w:rPr>
      </w:pPr>
      <w:r w:rsidRPr="00BB7C35">
        <w:rPr>
          <w:rFonts w:ascii="Tahoma" w:hAnsi="Tahoma" w:cs="Tahoma"/>
          <w:szCs w:val="20"/>
        </w:rPr>
        <w:t>Definovat finální konfiguraci pro produkční prostředí;</w:t>
      </w:r>
    </w:p>
    <w:p w14:paraId="26114115" w14:textId="77777777" w:rsidR="00B521EE" w:rsidRPr="00BB7C35" w:rsidRDefault="00B521EE" w:rsidP="00B521EE">
      <w:pPr>
        <w:pStyle w:val="Odstavecseseznamem"/>
        <w:numPr>
          <w:ilvl w:val="0"/>
          <w:numId w:val="20"/>
        </w:numPr>
        <w:spacing w:after="200" w:line="240" w:lineRule="auto"/>
        <w:ind w:left="714" w:hanging="357"/>
        <w:jc w:val="both"/>
        <w:rPr>
          <w:rFonts w:ascii="Tahoma" w:hAnsi="Tahoma" w:cs="Tahoma"/>
          <w:szCs w:val="20"/>
        </w:rPr>
      </w:pPr>
      <w:r w:rsidRPr="00BB7C35">
        <w:rPr>
          <w:rFonts w:ascii="Tahoma" w:hAnsi="Tahoma" w:cs="Tahoma"/>
          <w:szCs w:val="20"/>
        </w:rPr>
        <w:t>Podporu finálního produkčního nasazení.</w:t>
      </w:r>
    </w:p>
    <w:p w14:paraId="7EFA7AAC" w14:textId="44DAD230" w:rsidR="00B521EE" w:rsidRPr="00BB7C35" w:rsidRDefault="00B521EE" w:rsidP="00B521EE">
      <w:pPr>
        <w:spacing w:line="240" w:lineRule="auto"/>
        <w:jc w:val="both"/>
        <w:rPr>
          <w:rFonts w:ascii="Tahoma" w:hAnsi="Tahoma" w:cs="Tahoma"/>
          <w:szCs w:val="20"/>
        </w:rPr>
      </w:pPr>
      <w:r w:rsidRPr="00BB7C35">
        <w:rPr>
          <w:rFonts w:ascii="Tahoma" w:hAnsi="Tahoma" w:cs="Tahoma"/>
          <w:szCs w:val="20"/>
        </w:rPr>
        <w:t>Objednatel plnění dle tohoto článku (</w:t>
      </w:r>
      <w:r w:rsidR="004D71C8" w:rsidRPr="00BB7C35">
        <w:rPr>
          <w:rFonts w:ascii="Tahoma" w:hAnsi="Tahoma" w:cs="Tahoma"/>
          <w:szCs w:val="20"/>
        </w:rPr>
        <w:t>3</w:t>
      </w:r>
      <w:r w:rsidRPr="00BB7C35">
        <w:rPr>
          <w:rFonts w:ascii="Tahoma" w:hAnsi="Tahoma" w:cs="Tahoma"/>
          <w:szCs w:val="20"/>
        </w:rPr>
        <w:t>.6 Nasazování do produkce) akceptuje na základě akceptačního řízení.</w:t>
      </w:r>
    </w:p>
    <w:p w14:paraId="19BABF14" w14:textId="77777777" w:rsidR="004B6020" w:rsidRPr="00BB7C35" w:rsidRDefault="004B6020" w:rsidP="00B521EE">
      <w:pPr>
        <w:spacing w:line="240" w:lineRule="auto"/>
        <w:jc w:val="both"/>
        <w:rPr>
          <w:rFonts w:ascii="Tahoma" w:hAnsi="Tahoma" w:cs="Tahoma"/>
          <w:szCs w:val="20"/>
        </w:rPr>
      </w:pPr>
    </w:p>
    <w:p w14:paraId="0A226008" w14:textId="77777777" w:rsidR="004B6020" w:rsidRPr="00BB7C35" w:rsidRDefault="004B6020" w:rsidP="00B521EE">
      <w:pPr>
        <w:spacing w:line="240" w:lineRule="auto"/>
        <w:jc w:val="both"/>
        <w:rPr>
          <w:rFonts w:ascii="Tahoma" w:hAnsi="Tahoma" w:cs="Tahoma"/>
          <w:szCs w:val="20"/>
        </w:rPr>
      </w:pPr>
    </w:p>
    <w:p w14:paraId="3EC4B525" w14:textId="23EFEFB2" w:rsidR="00BF7924" w:rsidRPr="00BB7C35" w:rsidRDefault="00B521EE" w:rsidP="00BF7924">
      <w:pPr>
        <w:pStyle w:val="Nadpis2"/>
        <w:numPr>
          <w:ilvl w:val="1"/>
          <w:numId w:val="16"/>
        </w:numPr>
        <w:spacing w:before="120" w:after="240" w:line="240" w:lineRule="auto"/>
        <w:ind w:left="578" w:hanging="578"/>
        <w:jc w:val="both"/>
        <w:rPr>
          <w:rFonts w:cs="Tahoma"/>
          <w:szCs w:val="24"/>
        </w:rPr>
      </w:pPr>
      <w:bookmarkStart w:id="210" w:name="_Toc446421869"/>
      <w:r w:rsidRPr="00BB7C35">
        <w:rPr>
          <w:rFonts w:cs="Tahoma"/>
          <w:szCs w:val="24"/>
        </w:rPr>
        <w:t>Požadované součinnosti</w:t>
      </w:r>
      <w:bookmarkEnd w:id="210"/>
    </w:p>
    <w:p w14:paraId="421E9CFE" w14:textId="33A13013" w:rsidR="00CE206E" w:rsidRPr="00BB7C35" w:rsidRDefault="00CE206E" w:rsidP="00CE206E">
      <w:pPr>
        <w:pStyle w:val="UDZxxx"/>
      </w:pPr>
      <w:r w:rsidRPr="00BB7C35">
        <w:t xml:space="preserve">Poskytovaná součinnost na straně </w:t>
      </w:r>
      <w:r w:rsidR="004D71C8" w:rsidRPr="00BB7C35">
        <w:t>Objednatele</w:t>
      </w:r>
    </w:p>
    <w:p w14:paraId="46CB3D7B" w14:textId="49BE0645" w:rsidR="00BF7924" w:rsidRPr="00BB7C35" w:rsidRDefault="00BF7924" w:rsidP="00BF7924">
      <w:pPr>
        <w:rPr>
          <w:rFonts w:ascii="Tahoma" w:hAnsi="Tahoma" w:cs="Tahoma"/>
        </w:rPr>
      </w:pPr>
      <w:r w:rsidRPr="00BB7C35">
        <w:rPr>
          <w:rFonts w:ascii="Tahoma" w:hAnsi="Tahoma" w:cs="Tahoma"/>
        </w:rPr>
        <w:t xml:space="preserve">Poskytovaná součinnost ze strany </w:t>
      </w:r>
      <w:r w:rsidR="004D71C8" w:rsidRPr="00BB7C35">
        <w:rPr>
          <w:rFonts w:ascii="Tahoma" w:hAnsi="Tahoma" w:cs="Tahoma"/>
        </w:rPr>
        <w:t>Objednatele</w:t>
      </w:r>
      <w:r w:rsidRPr="00BB7C35">
        <w:rPr>
          <w:rFonts w:ascii="Tahoma" w:hAnsi="Tahoma" w:cs="Tahoma"/>
        </w:rPr>
        <w:t xml:space="preserve"> se liší dle jednotlivých etap a činností v rámci jednotlivých dílčích plnění. V rámci dílčích fází projektu je definovaná následujícím rozsahem:</w:t>
      </w:r>
    </w:p>
    <w:p w14:paraId="1CB6564E" w14:textId="3826B52B" w:rsidR="00BF7924" w:rsidRPr="00BB7C35" w:rsidRDefault="00BF7924" w:rsidP="00BF7924">
      <w:pPr>
        <w:rPr>
          <w:rFonts w:ascii="Tahoma" w:hAnsi="Tahoma" w:cs="Tahoma"/>
          <w:b/>
          <w:szCs w:val="20"/>
        </w:rPr>
      </w:pPr>
      <w:r w:rsidRPr="00BB7C35">
        <w:rPr>
          <w:rFonts w:ascii="Tahoma" w:hAnsi="Tahoma" w:cs="Tahoma"/>
          <w:b/>
          <w:szCs w:val="20"/>
        </w:rPr>
        <w:t>Zahájení projektu:</w:t>
      </w:r>
    </w:p>
    <w:p w14:paraId="0834DDFA" w14:textId="77777777" w:rsidR="00BF7924" w:rsidRPr="00BB7C35" w:rsidRDefault="00BF7924" w:rsidP="00BF7924">
      <w:pPr>
        <w:pStyle w:val="Odstavecseseznamem"/>
        <w:numPr>
          <w:ilvl w:val="0"/>
          <w:numId w:val="19"/>
        </w:numPr>
        <w:spacing w:after="0" w:line="276" w:lineRule="auto"/>
        <w:jc w:val="both"/>
        <w:rPr>
          <w:rFonts w:ascii="Tahoma" w:hAnsi="Tahoma" w:cs="Tahoma"/>
        </w:rPr>
      </w:pPr>
      <w:r w:rsidRPr="00BB7C35">
        <w:rPr>
          <w:rFonts w:ascii="Tahoma" w:hAnsi="Tahoma" w:cs="Tahoma"/>
        </w:rPr>
        <w:t>Určení zodpovědných pracovníků na straně Objednatele (obsazení rolí).</w:t>
      </w:r>
    </w:p>
    <w:p w14:paraId="6F3475D7" w14:textId="77777777" w:rsidR="00BF7924" w:rsidRPr="00BB7C35" w:rsidRDefault="00BF7924" w:rsidP="00BF7924">
      <w:pPr>
        <w:pStyle w:val="Odstavecseseznamem"/>
        <w:numPr>
          <w:ilvl w:val="0"/>
          <w:numId w:val="19"/>
        </w:numPr>
        <w:spacing w:after="0" w:line="276" w:lineRule="auto"/>
        <w:jc w:val="both"/>
        <w:rPr>
          <w:rFonts w:ascii="Tahoma" w:hAnsi="Tahoma" w:cs="Tahoma"/>
        </w:rPr>
      </w:pPr>
      <w:r w:rsidRPr="00BB7C35">
        <w:rPr>
          <w:rFonts w:ascii="Tahoma" w:hAnsi="Tahoma" w:cs="Tahoma"/>
        </w:rPr>
        <w:t>Schválení podrobného harmonogramu projektu.</w:t>
      </w:r>
    </w:p>
    <w:p w14:paraId="4A99B7E2" w14:textId="77777777" w:rsidR="00BF7924" w:rsidRPr="00BB7C35" w:rsidRDefault="00BF7924" w:rsidP="00BF7924">
      <w:pPr>
        <w:pStyle w:val="Odstavecseseznamem"/>
        <w:numPr>
          <w:ilvl w:val="0"/>
          <w:numId w:val="19"/>
        </w:numPr>
        <w:spacing w:after="0" w:line="276" w:lineRule="auto"/>
        <w:jc w:val="both"/>
        <w:rPr>
          <w:rFonts w:ascii="Tahoma" w:hAnsi="Tahoma" w:cs="Tahoma"/>
        </w:rPr>
      </w:pPr>
      <w:r w:rsidRPr="00BB7C35">
        <w:rPr>
          <w:rFonts w:ascii="Tahoma" w:hAnsi="Tahoma" w:cs="Tahoma"/>
        </w:rPr>
        <w:t>Účast na zahajovací schůzce projektu.</w:t>
      </w:r>
    </w:p>
    <w:p w14:paraId="6667D36C" w14:textId="0E4A1750" w:rsidR="00BF7924" w:rsidRPr="00BB7C35" w:rsidRDefault="00BF7924" w:rsidP="00BF7924">
      <w:pPr>
        <w:rPr>
          <w:rFonts w:ascii="Tahoma" w:hAnsi="Tahoma" w:cs="Tahoma"/>
          <w:b/>
        </w:rPr>
      </w:pPr>
      <w:r w:rsidRPr="00BB7C35">
        <w:rPr>
          <w:rFonts w:ascii="Tahoma" w:hAnsi="Tahoma" w:cs="Tahoma"/>
          <w:b/>
        </w:rPr>
        <w:t>Řízení projektu:</w:t>
      </w:r>
    </w:p>
    <w:p w14:paraId="1526C622" w14:textId="77777777" w:rsidR="00BF7924" w:rsidRPr="00BB7C35" w:rsidRDefault="00BF7924" w:rsidP="00BF7924">
      <w:pPr>
        <w:pStyle w:val="Odstavecseseznamem"/>
        <w:numPr>
          <w:ilvl w:val="0"/>
          <w:numId w:val="19"/>
        </w:numPr>
        <w:spacing w:after="0" w:line="276" w:lineRule="auto"/>
        <w:jc w:val="both"/>
        <w:rPr>
          <w:rFonts w:ascii="Tahoma" w:hAnsi="Tahoma" w:cs="Tahoma"/>
        </w:rPr>
      </w:pPr>
      <w:r w:rsidRPr="00BB7C35">
        <w:rPr>
          <w:rFonts w:ascii="Tahoma" w:hAnsi="Tahoma" w:cs="Tahoma"/>
        </w:rPr>
        <w:t>Účast na pravidelných jednáních o stavu projektu (1x za 2 týdny).</w:t>
      </w:r>
    </w:p>
    <w:p w14:paraId="0B8BC7D8" w14:textId="77777777" w:rsidR="00BF7924" w:rsidRPr="00BB7C35" w:rsidRDefault="00BF7924" w:rsidP="00BF7924">
      <w:pPr>
        <w:pStyle w:val="Odstavecseseznamem"/>
        <w:numPr>
          <w:ilvl w:val="0"/>
          <w:numId w:val="19"/>
        </w:numPr>
        <w:spacing w:after="0" w:line="276" w:lineRule="auto"/>
        <w:jc w:val="both"/>
        <w:rPr>
          <w:rFonts w:ascii="Tahoma" w:hAnsi="Tahoma" w:cs="Tahoma"/>
        </w:rPr>
      </w:pPr>
      <w:r w:rsidRPr="00BB7C35">
        <w:rPr>
          <w:rFonts w:ascii="Tahoma" w:hAnsi="Tahoma" w:cs="Tahoma"/>
        </w:rPr>
        <w:t>Účast na pravidelných řídících poradách projektu (1x měsíčně, pokud budou dohodnuty).</w:t>
      </w:r>
    </w:p>
    <w:p w14:paraId="0C7E5382" w14:textId="77777777" w:rsidR="00BF7924" w:rsidRPr="00BB7C35" w:rsidRDefault="00BF7924" w:rsidP="00BF7924">
      <w:pPr>
        <w:pStyle w:val="Odstavecseseznamem"/>
        <w:numPr>
          <w:ilvl w:val="0"/>
          <w:numId w:val="19"/>
        </w:numPr>
        <w:spacing w:after="0" w:line="276" w:lineRule="auto"/>
        <w:jc w:val="both"/>
        <w:rPr>
          <w:rFonts w:ascii="Tahoma" w:hAnsi="Tahoma" w:cs="Tahoma"/>
        </w:rPr>
      </w:pPr>
      <w:r w:rsidRPr="00BB7C35">
        <w:rPr>
          <w:rFonts w:ascii="Tahoma" w:hAnsi="Tahoma" w:cs="Tahoma"/>
        </w:rPr>
        <w:t>Plnění součinnosti v rozsahu a termínech dohodnutých na jednáních projektových týmů (dle požadavků ze zápisu z jednání).</w:t>
      </w:r>
    </w:p>
    <w:p w14:paraId="729D0EB4" w14:textId="4AE9F110" w:rsidR="00BF7924" w:rsidRPr="00BB7C35" w:rsidRDefault="004B6020" w:rsidP="00394ACF">
      <w:pPr>
        <w:keepNext/>
        <w:keepLines/>
        <w:rPr>
          <w:rFonts w:ascii="Tahoma" w:hAnsi="Tahoma" w:cs="Tahoma"/>
          <w:b/>
        </w:rPr>
      </w:pPr>
      <w:r w:rsidRPr="00BB7C35">
        <w:rPr>
          <w:rFonts w:ascii="Tahoma" w:hAnsi="Tahoma" w:cs="Tahoma"/>
          <w:b/>
        </w:rPr>
        <w:lastRenderedPageBreak/>
        <w:t>Analýza a návrh řešení:</w:t>
      </w:r>
    </w:p>
    <w:p w14:paraId="0C07D8E1" w14:textId="77777777" w:rsidR="004B6020" w:rsidRPr="00BB7C35" w:rsidRDefault="004B6020" w:rsidP="004B6020">
      <w:pPr>
        <w:pStyle w:val="Odstavecseseznamem"/>
        <w:numPr>
          <w:ilvl w:val="0"/>
          <w:numId w:val="19"/>
        </w:numPr>
        <w:spacing w:after="0" w:line="276" w:lineRule="auto"/>
        <w:jc w:val="both"/>
        <w:rPr>
          <w:rFonts w:ascii="Tahoma" w:hAnsi="Tahoma" w:cs="Tahoma"/>
        </w:rPr>
      </w:pPr>
      <w:r w:rsidRPr="00BB7C35">
        <w:rPr>
          <w:rFonts w:ascii="Tahoma" w:hAnsi="Tahoma" w:cs="Tahoma"/>
        </w:rPr>
        <w:t>Spolupráce odborných garantů při definici procesů, funkční specifikaci, návrhu uživatelských rozhraní.</w:t>
      </w:r>
    </w:p>
    <w:p w14:paraId="2417E6E3" w14:textId="77777777" w:rsidR="004B6020" w:rsidRPr="00BB7C35" w:rsidRDefault="004B6020" w:rsidP="004B6020">
      <w:pPr>
        <w:pStyle w:val="Odstavecseseznamem"/>
        <w:numPr>
          <w:ilvl w:val="0"/>
          <w:numId w:val="19"/>
        </w:numPr>
        <w:spacing w:after="0" w:line="276" w:lineRule="auto"/>
        <w:jc w:val="both"/>
        <w:rPr>
          <w:rFonts w:ascii="Tahoma" w:hAnsi="Tahoma" w:cs="Tahoma"/>
        </w:rPr>
      </w:pPr>
      <w:r w:rsidRPr="00BB7C35">
        <w:rPr>
          <w:rFonts w:ascii="Tahoma" w:hAnsi="Tahoma" w:cs="Tahoma"/>
        </w:rPr>
        <w:t>Poskytnutí dokumentace k relevantním existujícím datovým rozhraním.</w:t>
      </w:r>
    </w:p>
    <w:p w14:paraId="44016051" w14:textId="77777777" w:rsidR="004B6020" w:rsidRPr="00BB7C35" w:rsidRDefault="004B6020" w:rsidP="004B6020">
      <w:pPr>
        <w:pStyle w:val="Odstavecseseznamem"/>
        <w:numPr>
          <w:ilvl w:val="0"/>
          <w:numId w:val="19"/>
        </w:numPr>
        <w:spacing w:after="0" w:line="276" w:lineRule="auto"/>
        <w:jc w:val="both"/>
        <w:rPr>
          <w:rFonts w:ascii="Tahoma" w:hAnsi="Tahoma" w:cs="Tahoma"/>
        </w:rPr>
      </w:pPr>
      <w:r w:rsidRPr="00BB7C35">
        <w:rPr>
          <w:rFonts w:ascii="Tahoma" w:hAnsi="Tahoma" w:cs="Tahoma"/>
        </w:rPr>
        <w:t>Schválení podrobného plánu a harmonogramu analytické části projektu.</w:t>
      </w:r>
    </w:p>
    <w:p w14:paraId="44808E27" w14:textId="29404461" w:rsidR="004B6020" w:rsidRPr="00BB7C35" w:rsidRDefault="004B6020" w:rsidP="004B6020">
      <w:pPr>
        <w:pStyle w:val="Odstavecseseznamem"/>
        <w:numPr>
          <w:ilvl w:val="0"/>
          <w:numId w:val="19"/>
        </w:numPr>
        <w:rPr>
          <w:rFonts w:ascii="Tahoma" w:hAnsi="Tahoma" w:cs="Tahoma"/>
        </w:rPr>
      </w:pPr>
      <w:r w:rsidRPr="00BB7C35">
        <w:rPr>
          <w:rFonts w:ascii="Tahoma" w:hAnsi="Tahoma" w:cs="Tahoma"/>
        </w:rPr>
        <w:t>Provedení finální revize a akceptace výstupů týmů.</w:t>
      </w:r>
    </w:p>
    <w:p w14:paraId="2E7C6581" w14:textId="65595ED7" w:rsidR="004B6020" w:rsidRPr="00BB7C35" w:rsidRDefault="004B6020" w:rsidP="004B6020">
      <w:pPr>
        <w:keepNext/>
        <w:keepLines/>
        <w:rPr>
          <w:rFonts w:ascii="Tahoma" w:hAnsi="Tahoma" w:cs="Tahoma"/>
          <w:b/>
        </w:rPr>
      </w:pPr>
      <w:r w:rsidRPr="00BB7C35">
        <w:rPr>
          <w:rFonts w:ascii="Tahoma" w:hAnsi="Tahoma" w:cs="Tahoma"/>
          <w:b/>
        </w:rPr>
        <w:t>Implementace a integrace s ostatními APV:</w:t>
      </w:r>
    </w:p>
    <w:p w14:paraId="61A4A46D" w14:textId="77777777" w:rsidR="004B6020" w:rsidRPr="00BB7C35" w:rsidRDefault="004B6020" w:rsidP="004B6020">
      <w:pPr>
        <w:pStyle w:val="Odstavecseseznamem"/>
        <w:numPr>
          <w:ilvl w:val="0"/>
          <w:numId w:val="18"/>
        </w:numPr>
        <w:spacing w:after="200" w:line="276" w:lineRule="auto"/>
        <w:jc w:val="both"/>
        <w:rPr>
          <w:rFonts w:ascii="Tahoma" w:hAnsi="Tahoma" w:cs="Tahoma"/>
        </w:rPr>
      </w:pPr>
      <w:r w:rsidRPr="00BB7C35">
        <w:rPr>
          <w:rFonts w:ascii="Tahoma" w:hAnsi="Tahoma" w:cs="Tahoma"/>
        </w:rPr>
        <w:t>Zajištění implementace definovaných datových rozhraní na straně okolních systémů</w:t>
      </w:r>
    </w:p>
    <w:p w14:paraId="0444DF2A" w14:textId="77777777" w:rsidR="004B6020" w:rsidRPr="00BB7C35" w:rsidRDefault="004B6020" w:rsidP="004B6020">
      <w:pPr>
        <w:pStyle w:val="Odstavecseseznamem"/>
        <w:numPr>
          <w:ilvl w:val="0"/>
          <w:numId w:val="18"/>
        </w:numPr>
        <w:spacing w:after="200" w:line="276" w:lineRule="auto"/>
        <w:jc w:val="both"/>
        <w:rPr>
          <w:rFonts w:ascii="Tahoma" w:hAnsi="Tahoma" w:cs="Tahoma"/>
        </w:rPr>
      </w:pPr>
      <w:r w:rsidRPr="00BB7C35">
        <w:rPr>
          <w:rFonts w:ascii="Tahoma" w:hAnsi="Tahoma" w:cs="Tahoma"/>
        </w:rPr>
        <w:t>Zajištění integračního a testovacího prostředí včetně testovacích dat.</w:t>
      </w:r>
    </w:p>
    <w:p w14:paraId="64BDEDD1" w14:textId="1C93AC66" w:rsidR="004B6020" w:rsidRPr="00BB7C35" w:rsidRDefault="004B6020" w:rsidP="004B6020">
      <w:pPr>
        <w:rPr>
          <w:rFonts w:ascii="Tahoma" w:hAnsi="Tahoma" w:cs="Tahoma"/>
          <w:b/>
        </w:rPr>
      </w:pPr>
      <w:r w:rsidRPr="00BB7C35">
        <w:rPr>
          <w:rFonts w:ascii="Tahoma" w:hAnsi="Tahoma" w:cs="Tahoma"/>
          <w:b/>
        </w:rPr>
        <w:t>Testování</w:t>
      </w:r>
    </w:p>
    <w:p w14:paraId="2F5F8395" w14:textId="77777777" w:rsidR="004B6020" w:rsidRPr="00BB7C35" w:rsidRDefault="004B6020" w:rsidP="004B6020">
      <w:pPr>
        <w:pStyle w:val="Odstavecseseznamem"/>
        <w:numPr>
          <w:ilvl w:val="0"/>
          <w:numId w:val="18"/>
        </w:numPr>
        <w:spacing w:after="200" w:line="276" w:lineRule="auto"/>
        <w:jc w:val="both"/>
        <w:rPr>
          <w:rFonts w:ascii="Tahoma" w:hAnsi="Tahoma" w:cs="Tahoma"/>
        </w:rPr>
      </w:pPr>
      <w:r w:rsidRPr="00BB7C35">
        <w:rPr>
          <w:rFonts w:ascii="Tahoma" w:hAnsi="Tahoma" w:cs="Tahoma"/>
        </w:rPr>
        <w:t>Schválení podrobného plánu a harmonogramu testů.</w:t>
      </w:r>
    </w:p>
    <w:p w14:paraId="7E47C1AB" w14:textId="77777777" w:rsidR="004B6020" w:rsidRPr="00BB7C35" w:rsidRDefault="004B6020" w:rsidP="004B6020">
      <w:pPr>
        <w:pStyle w:val="Odstavecseseznamem"/>
        <w:numPr>
          <w:ilvl w:val="0"/>
          <w:numId w:val="18"/>
        </w:numPr>
        <w:spacing w:after="200" w:line="276" w:lineRule="auto"/>
        <w:jc w:val="both"/>
        <w:rPr>
          <w:rFonts w:ascii="Tahoma" w:hAnsi="Tahoma" w:cs="Tahoma"/>
        </w:rPr>
      </w:pPr>
      <w:r w:rsidRPr="00BB7C35">
        <w:rPr>
          <w:rFonts w:ascii="Tahoma" w:hAnsi="Tahoma" w:cs="Tahoma"/>
        </w:rPr>
        <w:t>Zajištění integračního / testovacího prostředí.</w:t>
      </w:r>
    </w:p>
    <w:p w14:paraId="75F8E023" w14:textId="77777777" w:rsidR="004B6020" w:rsidRPr="00BB7C35" w:rsidRDefault="004B6020" w:rsidP="004B6020">
      <w:pPr>
        <w:pStyle w:val="Odstavecseseznamem"/>
        <w:numPr>
          <w:ilvl w:val="0"/>
          <w:numId w:val="18"/>
        </w:numPr>
        <w:spacing w:after="200" w:line="276" w:lineRule="auto"/>
        <w:jc w:val="both"/>
        <w:rPr>
          <w:rFonts w:ascii="Tahoma" w:hAnsi="Tahoma" w:cs="Tahoma"/>
        </w:rPr>
      </w:pPr>
      <w:r w:rsidRPr="00BB7C35">
        <w:rPr>
          <w:rFonts w:ascii="Tahoma" w:hAnsi="Tahoma" w:cs="Tahoma"/>
        </w:rPr>
        <w:t>Provedení uživatelských testů.</w:t>
      </w:r>
    </w:p>
    <w:p w14:paraId="21DDB575" w14:textId="4F09777F" w:rsidR="004B6020" w:rsidRPr="00BB7C35" w:rsidRDefault="004B6020" w:rsidP="004B6020">
      <w:pPr>
        <w:spacing w:after="200" w:line="276" w:lineRule="auto"/>
        <w:jc w:val="both"/>
        <w:rPr>
          <w:rFonts w:ascii="Tahoma" w:hAnsi="Tahoma" w:cs="Tahoma"/>
          <w:b/>
        </w:rPr>
      </w:pPr>
      <w:r w:rsidRPr="00BB7C35">
        <w:rPr>
          <w:rFonts w:ascii="Tahoma" w:hAnsi="Tahoma" w:cs="Tahoma"/>
          <w:b/>
        </w:rPr>
        <w:t>Školení</w:t>
      </w:r>
    </w:p>
    <w:p w14:paraId="1020C5A5" w14:textId="77777777" w:rsidR="004B6020" w:rsidRPr="00BB7C35" w:rsidRDefault="004B6020" w:rsidP="004B6020">
      <w:pPr>
        <w:pStyle w:val="Odstavecseseznamem"/>
        <w:numPr>
          <w:ilvl w:val="0"/>
          <w:numId w:val="18"/>
        </w:numPr>
        <w:spacing w:after="200" w:line="276" w:lineRule="auto"/>
        <w:jc w:val="both"/>
        <w:rPr>
          <w:rFonts w:ascii="Tahoma" w:hAnsi="Tahoma" w:cs="Tahoma"/>
        </w:rPr>
      </w:pPr>
      <w:r w:rsidRPr="00BB7C35">
        <w:rPr>
          <w:rFonts w:ascii="Tahoma" w:hAnsi="Tahoma" w:cs="Tahoma"/>
        </w:rPr>
        <w:t>Zabezpečení účasti školených osob ve stanovených termínech.</w:t>
      </w:r>
    </w:p>
    <w:p w14:paraId="544B151F" w14:textId="77777777" w:rsidR="004B6020" w:rsidRPr="00BB7C35" w:rsidRDefault="004B6020" w:rsidP="004B6020">
      <w:pPr>
        <w:pStyle w:val="Odstavecseseznamem"/>
        <w:numPr>
          <w:ilvl w:val="0"/>
          <w:numId w:val="18"/>
        </w:numPr>
        <w:spacing w:after="200" w:line="276" w:lineRule="auto"/>
        <w:jc w:val="both"/>
        <w:rPr>
          <w:rFonts w:ascii="Tahoma" w:hAnsi="Tahoma" w:cs="Tahoma"/>
        </w:rPr>
      </w:pPr>
      <w:r w:rsidRPr="00BB7C35">
        <w:rPr>
          <w:rFonts w:ascii="Tahoma" w:hAnsi="Tahoma" w:cs="Tahoma"/>
        </w:rPr>
        <w:t>Zajištění přípravy a provozu školicího prostředí.</w:t>
      </w:r>
    </w:p>
    <w:p w14:paraId="36383E3D" w14:textId="0690DEDD" w:rsidR="004B6020" w:rsidRPr="00BB7C35" w:rsidRDefault="004B6020" w:rsidP="004B6020">
      <w:pPr>
        <w:spacing w:after="200" w:line="276" w:lineRule="auto"/>
        <w:jc w:val="both"/>
        <w:rPr>
          <w:rFonts w:ascii="Tahoma" w:hAnsi="Tahoma" w:cs="Tahoma"/>
          <w:b/>
        </w:rPr>
      </w:pPr>
      <w:r w:rsidRPr="00BB7C35">
        <w:rPr>
          <w:rFonts w:ascii="Tahoma" w:hAnsi="Tahoma" w:cs="Tahoma"/>
          <w:b/>
        </w:rPr>
        <w:t>Příprava provozu APV</w:t>
      </w:r>
    </w:p>
    <w:p w14:paraId="734E3D2F" w14:textId="77777777" w:rsidR="004B6020" w:rsidRPr="00BB7C35" w:rsidRDefault="004B6020" w:rsidP="004B6020">
      <w:pPr>
        <w:pStyle w:val="Odstavecseseznamem"/>
        <w:numPr>
          <w:ilvl w:val="0"/>
          <w:numId w:val="18"/>
        </w:numPr>
        <w:spacing w:after="200" w:line="276" w:lineRule="auto"/>
        <w:jc w:val="both"/>
        <w:rPr>
          <w:rFonts w:ascii="Tahoma" w:hAnsi="Tahoma" w:cs="Tahoma"/>
        </w:rPr>
      </w:pPr>
      <w:r w:rsidRPr="00BB7C35">
        <w:rPr>
          <w:rFonts w:ascii="Tahoma" w:hAnsi="Tahoma" w:cs="Tahoma"/>
        </w:rPr>
        <w:t>Spolupráce při nasazování APV do produkčního prostředí.</w:t>
      </w:r>
    </w:p>
    <w:p w14:paraId="4728E2C8" w14:textId="1A0355D7" w:rsidR="004B6020" w:rsidRPr="00BB7C35" w:rsidRDefault="00CE206E" w:rsidP="00CE206E">
      <w:pPr>
        <w:pStyle w:val="UDZxxx"/>
      </w:pPr>
      <w:r w:rsidRPr="00BB7C35">
        <w:t xml:space="preserve">Popis role na straně </w:t>
      </w:r>
      <w:r w:rsidR="004D71C8" w:rsidRPr="00BB7C35">
        <w:t>Objednatele</w:t>
      </w:r>
    </w:p>
    <w:p w14:paraId="281832B3" w14:textId="77777777" w:rsidR="00CE206E" w:rsidRPr="00BB7C35" w:rsidRDefault="00CE206E" w:rsidP="00CE206E">
      <w:pPr>
        <w:spacing w:after="0"/>
        <w:rPr>
          <w:rFonts w:ascii="Tahoma" w:hAnsi="Tahoma" w:cs="Tahoma"/>
          <w:b/>
        </w:rPr>
      </w:pPr>
      <w:bookmarkStart w:id="211" w:name="_Toc243669233"/>
      <w:bookmarkStart w:id="212" w:name="_Toc244070568"/>
      <w:bookmarkStart w:id="213" w:name="_Toc244405204"/>
      <w:bookmarkStart w:id="214" w:name="_Toc244407804"/>
      <w:bookmarkStart w:id="215" w:name="_Toc244570509"/>
      <w:bookmarkStart w:id="216" w:name="_Toc326234019"/>
      <w:bookmarkStart w:id="217" w:name="_Toc405897678"/>
      <w:r w:rsidRPr="00BB7C35">
        <w:rPr>
          <w:rFonts w:ascii="Tahoma" w:hAnsi="Tahoma" w:cs="Tahoma"/>
          <w:b/>
        </w:rPr>
        <w:t>Vedoucí projektu Objednatele</w:t>
      </w:r>
      <w:bookmarkEnd w:id="211"/>
      <w:bookmarkEnd w:id="212"/>
      <w:bookmarkEnd w:id="213"/>
      <w:bookmarkEnd w:id="214"/>
      <w:bookmarkEnd w:id="215"/>
      <w:bookmarkEnd w:id="216"/>
      <w:bookmarkEnd w:id="217"/>
    </w:p>
    <w:p w14:paraId="435DC3FC" w14:textId="4B96BC78" w:rsidR="00CE206E" w:rsidRPr="00BB7C35" w:rsidRDefault="00CE206E" w:rsidP="00CE206E">
      <w:pPr>
        <w:spacing w:after="0"/>
        <w:jc w:val="both"/>
        <w:rPr>
          <w:rFonts w:ascii="Tahoma" w:hAnsi="Tahoma" w:cs="Tahoma"/>
        </w:rPr>
      </w:pPr>
      <w:r w:rsidRPr="00BB7C35">
        <w:rPr>
          <w:rFonts w:ascii="Tahoma" w:hAnsi="Tahoma" w:cs="Tahoma"/>
        </w:rPr>
        <w:t>Vedoucí projektu Objednatele spravuje proces plnění povinností Objednatele vyplývajících ze smlouvy. Jako vedoucí pracovník má zodpovědnost za kontrolu a správu projektu. Musí zajistit zejména zdroje a koordinaci s dalšími dotčenými útvary organizace Objednatele, aby v daném časovém rámci mohly vzniknout dohodnuté podklady.</w:t>
      </w:r>
    </w:p>
    <w:p w14:paraId="7F3474E8" w14:textId="77777777" w:rsidR="00CE206E" w:rsidRPr="00BB7C35" w:rsidRDefault="00CE206E" w:rsidP="00CE206E">
      <w:pPr>
        <w:spacing w:after="0"/>
        <w:rPr>
          <w:rFonts w:ascii="Tahoma" w:hAnsi="Tahoma" w:cs="Tahoma"/>
        </w:rPr>
      </w:pPr>
    </w:p>
    <w:p w14:paraId="1A75EABC" w14:textId="77777777" w:rsidR="00CE206E" w:rsidRPr="00BB7C35" w:rsidRDefault="00CE206E" w:rsidP="00CE206E">
      <w:pPr>
        <w:spacing w:after="0"/>
        <w:rPr>
          <w:rFonts w:ascii="Tahoma" w:hAnsi="Tahoma" w:cs="Tahoma"/>
          <w:b/>
        </w:rPr>
      </w:pPr>
      <w:bookmarkStart w:id="218" w:name="_Toc243669236"/>
      <w:bookmarkStart w:id="219" w:name="_Toc244070571"/>
      <w:bookmarkStart w:id="220" w:name="_Toc244405207"/>
      <w:bookmarkStart w:id="221" w:name="_Toc244407807"/>
      <w:bookmarkStart w:id="222" w:name="_Toc244570512"/>
      <w:bookmarkStart w:id="223" w:name="_Toc326234022"/>
      <w:bookmarkStart w:id="224" w:name="_Toc405897680"/>
      <w:r w:rsidRPr="00BB7C35">
        <w:rPr>
          <w:rFonts w:ascii="Tahoma" w:hAnsi="Tahoma" w:cs="Tahoma"/>
          <w:b/>
        </w:rPr>
        <w:t>Datový specialista</w:t>
      </w:r>
      <w:bookmarkEnd w:id="218"/>
      <w:bookmarkEnd w:id="219"/>
      <w:bookmarkEnd w:id="220"/>
      <w:bookmarkEnd w:id="221"/>
      <w:bookmarkEnd w:id="222"/>
      <w:bookmarkEnd w:id="223"/>
      <w:bookmarkEnd w:id="224"/>
    </w:p>
    <w:p w14:paraId="38BAEAEA" w14:textId="77777777" w:rsidR="00CE206E" w:rsidRPr="00BB7C35" w:rsidRDefault="00CE206E" w:rsidP="00CE206E">
      <w:pPr>
        <w:rPr>
          <w:rFonts w:ascii="Tahoma" w:hAnsi="Tahoma" w:cs="Tahoma"/>
        </w:rPr>
      </w:pPr>
      <w:r w:rsidRPr="00BB7C35">
        <w:rPr>
          <w:rFonts w:ascii="Tahoma" w:hAnsi="Tahoma" w:cs="Tahoma"/>
        </w:rPr>
        <w:t>Jeho úkolem je:</w:t>
      </w:r>
    </w:p>
    <w:p w14:paraId="75D2EAD2" w14:textId="77777777" w:rsidR="00CE206E" w:rsidRPr="00BB7C35" w:rsidRDefault="00CE206E" w:rsidP="00CE206E">
      <w:pPr>
        <w:pStyle w:val="Odstavecseseznamem"/>
        <w:numPr>
          <w:ilvl w:val="0"/>
          <w:numId w:val="18"/>
        </w:numPr>
        <w:spacing w:before="240" w:after="0" w:line="276" w:lineRule="auto"/>
        <w:jc w:val="both"/>
        <w:rPr>
          <w:rFonts w:ascii="Tahoma" w:hAnsi="Tahoma" w:cs="Tahoma"/>
        </w:rPr>
      </w:pPr>
      <w:r w:rsidRPr="00BB7C35">
        <w:rPr>
          <w:rFonts w:ascii="Tahoma" w:hAnsi="Tahoma" w:cs="Tahoma"/>
        </w:rPr>
        <w:t>poskytnutí informací o struktuře dat stávajícího systému ČSSZ,</w:t>
      </w:r>
    </w:p>
    <w:p w14:paraId="378775FF" w14:textId="77777777" w:rsidR="00CE206E" w:rsidRPr="00BB7C35" w:rsidRDefault="00CE206E" w:rsidP="00CE206E">
      <w:pPr>
        <w:pStyle w:val="Odstavecseseznamem"/>
        <w:numPr>
          <w:ilvl w:val="0"/>
          <w:numId w:val="18"/>
        </w:numPr>
        <w:spacing w:before="240" w:after="0" w:line="276" w:lineRule="auto"/>
        <w:jc w:val="both"/>
        <w:rPr>
          <w:rFonts w:ascii="Tahoma" w:hAnsi="Tahoma" w:cs="Tahoma"/>
        </w:rPr>
      </w:pPr>
      <w:r w:rsidRPr="00BB7C35">
        <w:rPr>
          <w:rFonts w:ascii="Tahoma" w:hAnsi="Tahoma" w:cs="Tahoma"/>
        </w:rPr>
        <w:t>vytváření podpory bezpečnosti informací,</w:t>
      </w:r>
    </w:p>
    <w:p w14:paraId="62C68D47" w14:textId="77777777" w:rsidR="00CE206E" w:rsidRPr="00BB7C35" w:rsidRDefault="00CE206E" w:rsidP="00CE206E">
      <w:pPr>
        <w:pStyle w:val="Odstavecseseznamem"/>
        <w:numPr>
          <w:ilvl w:val="0"/>
          <w:numId w:val="18"/>
        </w:numPr>
        <w:spacing w:before="240" w:after="0" w:line="276" w:lineRule="auto"/>
        <w:jc w:val="both"/>
        <w:rPr>
          <w:rFonts w:ascii="Tahoma" w:hAnsi="Tahoma" w:cs="Tahoma"/>
        </w:rPr>
      </w:pPr>
      <w:r w:rsidRPr="00BB7C35">
        <w:rPr>
          <w:rFonts w:ascii="Tahoma" w:hAnsi="Tahoma" w:cs="Tahoma"/>
        </w:rPr>
        <w:t>připravuje podklady a požadavky na nový systém z pohledu datového obsahu, podílí se na přípravě podkladů pro rozhodnutí o akceptaci.</w:t>
      </w:r>
    </w:p>
    <w:p w14:paraId="7626CE3B" w14:textId="77777777" w:rsidR="00CE206E" w:rsidRPr="00BB7C35" w:rsidRDefault="00CE206E" w:rsidP="00CE206E">
      <w:pPr>
        <w:pStyle w:val="Odstavecseseznamem"/>
        <w:spacing w:before="240" w:after="0"/>
        <w:rPr>
          <w:rFonts w:ascii="Tahoma" w:hAnsi="Tahoma" w:cs="Tahoma"/>
        </w:rPr>
      </w:pPr>
    </w:p>
    <w:p w14:paraId="49C2ADC9" w14:textId="77777777" w:rsidR="00CE206E" w:rsidRPr="00BB7C35" w:rsidRDefault="00CE206E" w:rsidP="00CE206E">
      <w:pPr>
        <w:spacing w:after="0"/>
        <w:rPr>
          <w:rFonts w:ascii="Tahoma" w:hAnsi="Tahoma" w:cs="Tahoma"/>
          <w:b/>
        </w:rPr>
      </w:pPr>
      <w:bookmarkStart w:id="225" w:name="_Toc243669237"/>
      <w:bookmarkStart w:id="226" w:name="_Toc244070572"/>
      <w:bookmarkStart w:id="227" w:name="_Toc244405208"/>
      <w:bookmarkStart w:id="228" w:name="_Toc244407808"/>
      <w:bookmarkStart w:id="229" w:name="_Toc244570513"/>
      <w:bookmarkStart w:id="230" w:name="_Toc326234023"/>
      <w:bookmarkStart w:id="231" w:name="_Toc405897681"/>
      <w:r w:rsidRPr="00BB7C35">
        <w:rPr>
          <w:rFonts w:ascii="Tahoma" w:hAnsi="Tahoma" w:cs="Tahoma"/>
          <w:b/>
        </w:rPr>
        <w:t>Administrátor systému</w:t>
      </w:r>
      <w:bookmarkEnd w:id="225"/>
      <w:bookmarkEnd w:id="226"/>
      <w:bookmarkEnd w:id="227"/>
      <w:bookmarkEnd w:id="228"/>
      <w:bookmarkEnd w:id="229"/>
      <w:bookmarkEnd w:id="230"/>
      <w:bookmarkEnd w:id="231"/>
    </w:p>
    <w:p w14:paraId="4C91D7B4" w14:textId="77777777" w:rsidR="00CE206E" w:rsidRPr="00BB7C35" w:rsidRDefault="00CE206E" w:rsidP="00CE206E">
      <w:pPr>
        <w:spacing w:after="0"/>
        <w:rPr>
          <w:rFonts w:ascii="Tahoma" w:hAnsi="Tahoma" w:cs="Tahoma"/>
        </w:rPr>
      </w:pPr>
      <w:r w:rsidRPr="00BB7C35">
        <w:rPr>
          <w:rFonts w:ascii="Tahoma" w:hAnsi="Tahoma" w:cs="Tahoma"/>
        </w:rPr>
        <w:t>Podílí se na:</w:t>
      </w:r>
    </w:p>
    <w:p w14:paraId="120CEC82" w14:textId="77777777" w:rsidR="00CE206E" w:rsidRPr="00BB7C35" w:rsidRDefault="00CE206E" w:rsidP="00CE206E">
      <w:pPr>
        <w:pStyle w:val="Odstavecseseznamem"/>
        <w:numPr>
          <w:ilvl w:val="0"/>
          <w:numId w:val="18"/>
        </w:numPr>
        <w:spacing w:after="0" w:line="276" w:lineRule="auto"/>
        <w:jc w:val="both"/>
        <w:rPr>
          <w:rFonts w:ascii="Tahoma" w:hAnsi="Tahoma" w:cs="Tahoma"/>
        </w:rPr>
      </w:pPr>
      <w:r w:rsidRPr="00BB7C35">
        <w:rPr>
          <w:rFonts w:ascii="Tahoma" w:hAnsi="Tahoma" w:cs="Tahoma"/>
        </w:rPr>
        <w:t>návrhu technické a aplikační architektury systému,</w:t>
      </w:r>
    </w:p>
    <w:p w14:paraId="14DA0215" w14:textId="77777777" w:rsidR="00CE206E" w:rsidRPr="00BB7C35" w:rsidRDefault="00CE206E" w:rsidP="00CE206E">
      <w:pPr>
        <w:pStyle w:val="Odstavecseseznamem"/>
        <w:numPr>
          <w:ilvl w:val="0"/>
          <w:numId w:val="18"/>
        </w:numPr>
        <w:spacing w:after="0" w:line="276" w:lineRule="auto"/>
        <w:jc w:val="both"/>
        <w:rPr>
          <w:rFonts w:ascii="Tahoma" w:hAnsi="Tahoma" w:cs="Tahoma"/>
        </w:rPr>
      </w:pPr>
      <w:r w:rsidRPr="00BB7C35">
        <w:rPr>
          <w:rFonts w:ascii="Tahoma" w:hAnsi="Tahoma" w:cs="Tahoma"/>
        </w:rPr>
        <w:t>přípravě podkladů pro funkční i nefunkční požadavky Objednatele,</w:t>
      </w:r>
    </w:p>
    <w:p w14:paraId="0A8EA4B7" w14:textId="77777777" w:rsidR="00CE206E" w:rsidRPr="00BB7C35" w:rsidRDefault="00CE206E" w:rsidP="00CE206E">
      <w:pPr>
        <w:pStyle w:val="Odstavecseseznamem"/>
        <w:numPr>
          <w:ilvl w:val="0"/>
          <w:numId w:val="18"/>
        </w:numPr>
        <w:spacing w:after="0" w:line="276" w:lineRule="auto"/>
        <w:jc w:val="both"/>
        <w:rPr>
          <w:rFonts w:ascii="Tahoma" w:hAnsi="Tahoma" w:cs="Tahoma"/>
        </w:rPr>
      </w:pPr>
      <w:r w:rsidRPr="00BB7C35">
        <w:rPr>
          <w:rFonts w:ascii="Tahoma" w:hAnsi="Tahoma" w:cs="Tahoma"/>
        </w:rPr>
        <w:t>instalaci systému v prostředí Objednatele,</w:t>
      </w:r>
    </w:p>
    <w:p w14:paraId="1D51C617" w14:textId="5CA84D84" w:rsidR="00CE206E" w:rsidRPr="00BB7C35" w:rsidRDefault="00CE206E" w:rsidP="00CE206E">
      <w:pPr>
        <w:pStyle w:val="Odstavecseseznamem"/>
        <w:numPr>
          <w:ilvl w:val="0"/>
          <w:numId w:val="18"/>
        </w:numPr>
        <w:spacing w:after="0" w:line="276" w:lineRule="auto"/>
        <w:jc w:val="both"/>
        <w:rPr>
          <w:rFonts w:ascii="Tahoma" w:hAnsi="Tahoma" w:cs="Tahoma"/>
        </w:rPr>
      </w:pPr>
      <w:r w:rsidRPr="00BB7C35">
        <w:rPr>
          <w:rFonts w:ascii="Tahoma" w:hAnsi="Tahoma" w:cs="Tahoma"/>
        </w:rPr>
        <w:t xml:space="preserve">instalaci a implementaci nových verzí systému (ve spolupráci se </w:t>
      </w:r>
      <w:r w:rsidR="00CD5C86">
        <w:rPr>
          <w:rFonts w:ascii="Tahoma" w:hAnsi="Tahoma" w:cs="Tahoma"/>
        </w:rPr>
        <w:t>Poskytovatel</w:t>
      </w:r>
      <w:r w:rsidRPr="00BB7C35">
        <w:rPr>
          <w:rFonts w:ascii="Tahoma" w:hAnsi="Tahoma" w:cs="Tahoma"/>
        </w:rPr>
        <w:t>em).</w:t>
      </w:r>
    </w:p>
    <w:p w14:paraId="65293060" w14:textId="77777777" w:rsidR="00CE206E" w:rsidRPr="00BB7C35" w:rsidRDefault="00CE206E" w:rsidP="00CE206E">
      <w:pPr>
        <w:pStyle w:val="Odstavecseseznamem"/>
        <w:spacing w:after="0"/>
        <w:rPr>
          <w:rFonts w:ascii="Tahoma" w:hAnsi="Tahoma" w:cs="Tahoma"/>
        </w:rPr>
      </w:pPr>
    </w:p>
    <w:p w14:paraId="7831D2C6" w14:textId="77777777" w:rsidR="00CE206E" w:rsidRPr="00BB7C35" w:rsidRDefault="00CE206E" w:rsidP="00CE206E">
      <w:pPr>
        <w:spacing w:after="0"/>
        <w:rPr>
          <w:rFonts w:ascii="Tahoma" w:hAnsi="Tahoma" w:cs="Tahoma"/>
          <w:b/>
        </w:rPr>
      </w:pPr>
      <w:bookmarkStart w:id="232" w:name="_Toc405897682"/>
      <w:bookmarkStart w:id="233" w:name="_Toc243669238"/>
      <w:bookmarkStart w:id="234" w:name="_Toc244070573"/>
      <w:bookmarkStart w:id="235" w:name="_Toc244405209"/>
      <w:bookmarkStart w:id="236" w:name="_Toc244407809"/>
      <w:bookmarkStart w:id="237" w:name="_Toc244570514"/>
      <w:bookmarkStart w:id="238" w:name="_Toc326234024"/>
      <w:r w:rsidRPr="00BB7C35">
        <w:rPr>
          <w:rFonts w:ascii="Tahoma" w:hAnsi="Tahoma" w:cs="Tahoma"/>
          <w:b/>
        </w:rPr>
        <w:lastRenderedPageBreak/>
        <w:t>Odborní garanti jednotlivých APV</w:t>
      </w:r>
      <w:bookmarkEnd w:id="232"/>
    </w:p>
    <w:p w14:paraId="2A6FF875" w14:textId="77777777" w:rsidR="00CE206E" w:rsidRPr="00BB7C35" w:rsidRDefault="00CE206E" w:rsidP="00CE206E">
      <w:pPr>
        <w:spacing w:after="0"/>
        <w:rPr>
          <w:rFonts w:ascii="Tahoma" w:hAnsi="Tahoma" w:cs="Tahoma"/>
        </w:rPr>
      </w:pPr>
      <w:r w:rsidRPr="00BB7C35">
        <w:rPr>
          <w:rFonts w:ascii="Tahoma" w:hAnsi="Tahoma" w:cs="Tahoma"/>
        </w:rPr>
        <w:t>Podílí se na:</w:t>
      </w:r>
    </w:p>
    <w:p w14:paraId="249B642B" w14:textId="77777777" w:rsidR="00CE206E" w:rsidRPr="00BB7C35" w:rsidRDefault="00CE206E" w:rsidP="00CE206E">
      <w:pPr>
        <w:pStyle w:val="Odstavecseseznamem"/>
        <w:numPr>
          <w:ilvl w:val="0"/>
          <w:numId w:val="18"/>
        </w:numPr>
        <w:spacing w:after="0" w:line="276" w:lineRule="auto"/>
        <w:jc w:val="both"/>
        <w:rPr>
          <w:rFonts w:ascii="Tahoma" w:hAnsi="Tahoma" w:cs="Tahoma"/>
          <w:b/>
        </w:rPr>
      </w:pPr>
      <w:r w:rsidRPr="00BB7C35">
        <w:rPr>
          <w:rFonts w:ascii="Tahoma" w:hAnsi="Tahoma" w:cs="Tahoma"/>
        </w:rPr>
        <w:t xml:space="preserve"> Úvodní analýze projektu,</w:t>
      </w:r>
    </w:p>
    <w:p w14:paraId="785E79EB" w14:textId="77777777" w:rsidR="00CE206E" w:rsidRPr="00BB7C35" w:rsidRDefault="00CE206E" w:rsidP="00CE206E">
      <w:pPr>
        <w:pStyle w:val="Odstavecseseznamem"/>
        <w:numPr>
          <w:ilvl w:val="0"/>
          <w:numId w:val="18"/>
        </w:numPr>
        <w:spacing w:after="0" w:line="276" w:lineRule="auto"/>
        <w:jc w:val="both"/>
        <w:rPr>
          <w:rFonts w:ascii="Tahoma" w:hAnsi="Tahoma" w:cs="Tahoma"/>
        </w:rPr>
      </w:pPr>
      <w:r w:rsidRPr="00BB7C35">
        <w:rPr>
          <w:rFonts w:ascii="Tahoma" w:hAnsi="Tahoma" w:cs="Tahoma"/>
        </w:rPr>
        <w:t>schvalují jednotlivé fáze Realizačních projektů,</w:t>
      </w:r>
    </w:p>
    <w:p w14:paraId="5B782454" w14:textId="77777777" w:rsidR="00CE206E" w:rsidRPr="00BB7C35" w:rsidRDefault="00CE206E" w:rsidP="00CE206E">
      <w:pPr>
        <w:pStyle w:val="Odstavecseseznamem"/>
        <w:numPr>
          <w:ilvl w:val="0"/>
          <w:numId w:val="18"/>
        </w:numPr>
        <w:spacing w:after="0" w:line="276" w:lineRule="auto"/>
        <w:jc w:val="both"/>
        <w:rPr>
          <w:rFonts w:ascii="Tahoma" w:hAnsi="Tahoma" w:cs="Tahoma"/>
        </w:rPr>
      </w:pPr>
      <w:r w:rsidRPr="00BB7C35">
        <w:rPr>
          <w:rFonts w:ascii="Tahoma" w:hAnsi="Tahoma" w:cs="Tahoma"/>
        </w:rPr>
        <w:t>podílí se na testování APV.</w:t>
      </w:r>
    </w:p>
    <w:p w14:paraId="2B16A360" w14:textId="77777777" w:rsidR="00CE206E" w:rsidRPr="00BB7C35" w:rsidRDefault="00CE206E" w:rsidP="00CE206E">
      <w:pPr>
        <w:spacing w:after="0"/>
        <w:rPr>
          <w:rFonts w:ascii="Tahoma" w:hAnsi="Tahoma" w:cs="Tahoma"/>
          <w:b/>
        </w:rPr>
      </w:pPr>
    </w:p>
    <w:p w14:paraId="1E867331" w14:textId="77777777" w:rsidR="00CE206E" w:rsidRPr="00BB7C35" w:rsidRDefault="00CE206E" w:rsidP="00CE206E">
      <w:pPr>
        <w:spacing w:after="0"/>
        <w:rPr>
          <w:rFonts w:ascii="Tahoma" w:hAnsi="Tahoma" w:cs="Tahoma"/>
          <w:b/>
        </w:rPr>
      </w:pPr>
      <w:bookmarkStart w:id="239" w:name="_Toc405897683"/>
      <w:r w:rsidRPr="00BB7C35">
        <w:rPr>
          <w:rFonts w:ascii="Tahoma" w:hAnsi="Tahoma" w:cs="Tahoma"/>
          <w:b/>
        </w:rPr>
        <w:t>Klíčový uživatel systému</w:t>
      </w:r>
      <w:bookmarkEnd w:id="233"/>
      <w:bookmarkEnd w:id="234"/>
      <w:bookmarkEnd w:id="235"/>
      <w:bookmarkEnd w:id="236"/>
      <w:bookmarkEnd w:id="237"/>
      <w:bookmarkEnd w:id="238"/>
      <w:bookmarkEnd w:id="239"/>
    </w:p>
    <w:p w14:paraId="26FDE60F" w14:textId="77777777" w:rsidR="00CE206E" w:rsidRPr="00BB7C35" w:rsidRDefault="00CE206E" w:rsidP="00CE206E">
      <w:pPr>
        <w:spacing w:after="0"/>
        <w:rPr>
          <w:rFonts w:ascii="Tahoma" w:hAnsi="Tahoma" w:cs="Tahoma"/>
        </w:rPr>
      </w:pPr>
      <w:r w:rsidRPr="00BB7C35">
        <w:rPr>
          <w:rFonts w:ascii="Tahoma" w:hAnsi="Tahoma" w:cs="Tahoma"/>
        </w:rPr>
        <w:t>Jeho hlavní úkoly jsou:</w:t>
      </w:r>
    </w:p>
    <w:p w14:paraId="756F9D52" w14:textId="77777777" w:rsidR="00CE206E" w:rsidRPr="00BB7C35" w:rsidRDefault="00CE206E" w:rsidP="00CE206E">
      <w:pPr>
        <w:pStyle w:val="Odstavecseseznamem"/>
        <w:numPr>
          <w:ilvl w:val="0"/>
          <w:numId w:val="18"/>
        </w:numPr>
        <w:spacing w:after="200" w:line="276" w:lineRule="auto"/>
        <w:jc w:val="both"/>
        <w:rPr>
          <w:rFonts w:ascii="Tahoma" w:hAnsi="Tahoma" w:cs="Tahoma"/>
        </w:rPr>
      </w:pPr>
      <w:r w:rsidRPr="00BB7C35">
        <w:rPr>
          <w:rFonts w:ascii="Tahoma" w:hAnsi="Tahoma" w:cs="Tahoma"/>
        </w:rPr>
        <w:t>Podílí se na návrhu řešení, provádí testování systému.</w:t>
      </w:r>
    </w:p>
    <w:p w14:paraId="22D28037" w14:textId="5B5D9443" w:rsidR="00CE206E" w:rsidRPr="00BB7C35" w:rsidRDefault="00CE206E" w:rsidP="006E38DF">
      <w:pPr>
        <w:pStyle w:val="UDZxxx"/>
      </w:pPr>
      <w:r w:rsidRPr="00BB7C35">
        <w:t xml:space="preserve">Rozsah očekávané součinnosti na straně </w:t>
      </w:r>
      <w:r w:rsidR="004D71C8" w:rsidRPr="00BB7C35">
        <w:t>Objednatele</w:t>
      </w:r>
      <w:r w:rsidRPr="00BB7C35">
        <w:t xml:space="preserve"> (v Č</w:t>
      </w:r>
      <w:r w:rsidR="004532C6" w:rsidRPr="00BB7C35">
        <w:t>H</w:t>
      </w:r>
      <w:r w:rsidRPr="00BB7C35">
        <w:t>)</w:t>
      </w:r>
    </w:p>
    <w:p w14:paraId="6101BD6D" w14:textId="77777777" w:rsidR="004B6020" w:rsidRPr="00BB7C35" w:rsidRDefault="004B6020" w:rsidP="004B6020">
      <w:pPr>
        <w:rPr>
          <w:rFonts w:ascii="Tahoma" w:hAnsi="Tahoma" w:cs="Tahoma"/>
          <w:b/>
        </w:rPr>
      </w:pPr>
    </w:p>
    <w:tbl>
      <w:tblPr>
        <w:tblStyle w:val="Mkatabulky"/>
        <w:tblW w:w="0" w:type="auto"/>
        <w:tblLook w:val="04A0" w:firstRow="1" w:lastRow="0" w:firstColumn="1" w:lastColumn="0" w:noHBand="0" w:noVBand="1"/>
      </w:tblPr>
      <w:tblGrid>
        <w:gridCol w:w="9286"/>
      </w:tblGrid>
      <w:tr w:rsidR="00B521EE" w:rsidRPr="00BB7C35" w14:paraId="39770FC1" w14:textId="77777777" w:rsidTr="002473AA">
        <w:trPr>
          <w:trHeight w:val="1984"/>
        </w:trPr>
        <w:tc>
          <w:tcPr>
            <w:tcW w:w="9286" w:type="dxa"/>
          </w:tcPr>
          <w:p w14:paraId="5D99727A" w14:textId="402D0430" w:rsidR="00B521EE" w:rsidRPr="00BB7C35" w:rsidRDefault="00B521EE" w:rsidP="00B521EE">
            <w:pPr>
              <w:jc w:val="both"/>
              <w:rPr>
                <w:rFonts w:ascii="Tahoma" w:hAnsi="Tahoma" w:cs="Tahoma"/>
                <w:szCs w:val="20"/>
              </w:rPr>
            </w:pPr>
          </w:p>
          <w:p w14:paraId="7656FA1A" w14:textId="300DB86C" w:rsidR="002473AA" w:rsidRPr="00BB7C35" w:rsidRDefault="002473AA" w:rsidP="002473AA">
            <w:pPr>
              <w:jc w:val="both"/>
              <w:rPr>
                <w:rFonts w:ascii="Tahoma" w:hAnsi="Tahoma" w:cs="Tahoma"/>
                <w:b/>
                <w:szCs w:val="20"/>
              </w:rPr>
            </w:pPr>
            <w:r w:rsidRPr="00BB7C35">
              <w:rPr>
                <w:rFonts w:ascii="Tahoma" w:hAnsi="Tahoma" w:cs="Tahoma"/>
                <w:szCs w:val="20"/>
              </w:rPr>
              <w:t xml:space="preserve">V rámci této kapitoly </w:t>
            </w:r>
            <w:r w:rsidRPr="00BB7C35">
              <w:rPr>
                <w:rFonts w:ascii="Tahoma" w:hAnsi="Tahoma" w:cs="Tahoma"/>
                <w:szCs w:val="20"/>
                <w:u w:val="single"/>
              </w:rPr>
              <w:t>Poskytovatel závazně definuje</w:t>
            </w:r>
            <w:r w:rsidRPr="00BB7C35">
              <w:rPr>
                <w:rFonts w:ascii="Tahoma" w:hAnsi="Tahoma" w:cs="Tahoma"/>
                <w:szCs w:val="20"/>
              </w:rPr>
              <w:t xml:space="preserve"> </w:t>
            </w:r>
            <w:r w:rsidR="006E38DF" w:rsidRPr="00BB7C35">
              <w:rPr>
                <w:rFonts w:ascii="Tahoma" w:hAnsi="Tahoma" w:cs="Tahoma"/>
                <w:szCs w:val="20"/>
              </w:rPr>
              <w:t xml:space="preserve">maximální rozsah </w:t>
            </w:r>
            <w:r w:rsidRPr="00BB7C35">
              <w:rPr>
                <w:rFonts w:ascii="Tahoma" w:hAnsi="Tahoma" w:cs="Tahoma"/>
                <w:szCs w:val="20"/>
              </w:rPr>
              <w:t>požadované součinnosti</w:t>
            </w:r>
            <w:r w:rsidR="006E38DF" w:rsidRPr="00BB7C35">
              <w:rPr>
                <w:rFonts w:ascii="Tahoma" w:hAnsi="Tahoma" w:cs="Tahoma"/>
                <w:szCs w:val="20"/>
              </w:rPr>
              <w:t xml:space="preserve"> v Č</w:t>
            </w:r>
            <w:r w:rsidR="004532C6" w:rsidRPr="00BB7C35">
              <w:rPr>
                <w:rFonts w:ascii="Tahoma" w:hAnsi="Tahoma" w:cs="Tahoma"/>
                <w:szCs w:val="20"/>
              </w:rPr>
              <w:t>H</w:t>
            </w:r>
            <w:r w:rsidRPr="00BB7C35">
              <w:rPr>
                <w:rFonts w:ascii="Tahoma" w:hAnsi="Tahoma" w:cs="Tahoma"/>
                <w:szCs w:val="20"/>
              </w:rPr>
              <w:t xml:space="preserve"> </w:t>
            </w:r>
            <w:r w:rsidR="00D76662" w:rsidRPr="00BB7C35">
              <w:rPr>
                <w:rFonts w:ascii="Tahoma" w:hAnsi="Tahoma" w:cs="Tahoma"/>
                <w:szCs w:val="20"/>
              </w:rPr>
              <w:t xml:space="preserve">pro jednotlivé, definované role na straně </w:t>
            </w:r>
            <w:r w:rsidR="004D71C8" w:rsidRPr="00BB7C35">
              <w:rPr>
                <w:rFonts w:ascii="Tahoma" w:hAnsi="Tahoma" w:cs="Tahoma"/>
                <w:szCs w:val="20"/>
              </w:rPr>
              <w:t>Objednatele</w:t>
            </w:r>
            <w:r w:rsidRPr="00BB7C35">
              <w:rPr>
                <w:rFonts w:ascii="Tahoma" w:hAnsi="Tahoma" w:cs="Tahoma"/>
                <w:szCs w:val="20"/>
              </w:rPr>
              <w:t xml:space="preserve"> pro vývoj a nasazení nového aplikačního vybavení (kromě případných součinností, definovaných Migračním plánu a/nebo Exit plánu)</w:t>
            </w:r>
            <w:r w:rsidR="006E38DF" w:rsidRPr="00BB7C35">
              <w:rPr>
                <w:rFonts w:ascii="Tahoma" w:hAnsi="Tahoma" w:cs="Tahoma"/>
                <w:szCs w:val="20"/>
              </w:rPr>
              <w:t>:</w:t>
            </w:r>
          </w:p>
          <w:p w14:paraId="4CD821AC" w14:textId="2B6422F2" w:rsidR="00B521EE" w:rsidRPr="00BB7C35" w:rsidRDefault="006E38DF" w:rsidP="00B521EE">
            <w:pPr>
              <w:pStyle w:val="Odstavecseseznamem"/>
              <w:numPr>
                <w:ilvl w:val="0"/>
                <w:numId w:val="19"/>
              </w:numPr>
              <w:spacing w:after="0" w:line="240" w:lineRule="auto"/>
              <w:ind w:left="714" w:hanging="357"/>
              <w:jc w:val="both"/>
              <w:rPr>
                <w:rFonts w:ascii="Tahoma" w:hAnsi="Tahoma" w:cs="Tahoma"/>
                <w:szCs w:val="20"/>
              </w:rPr>
            </w:pPr>
            <w:r w:rsidRPr="00BB7C35">
              <w:rPr>
                <w:rFonts w:ascii="Tahoma" w:hAnsi="Tahoma" w:cs="Tahoma"/>
                <w:szCs w:val="20"/>
              </w:rPr>
              <w:t>Vedoucí projektu Objednatele</w:t>
            </w:r>
          </w:p>
          <w:p w14:paraId="1A90A9D7" w14:textId="3B9D6E2A" w:rsidR="00B521EE" w:rsidRPr="00BB7C35" w:rsidRDefault="006E38DF" w:rsidP="00B521EE">
            <w:pPr>
              <w:pStyle w:val="Odstavecseseznamem"/>
              <w:numPr>
                <w:ilvl w:val="0"/>
                <w:numId w:val="19"/>
              </w:numPr>
              <w:spacing w:after="0" w:line="240" w:lineRule="auto"/>
              <w:ind w:left="714" w:hanging="357"/>
              <w:jc w:val="both"/>
              <w:rPr>
                <w:rFonts w:ascii="Tahoma" w:hAnsi="Tahoma" w:cs="Tahoma"/>
                <w:szCs w:val="20"/>
              </w:rPr>
            </w:pPr>
            <w:r w:rsidRPr="00BB7C35">
              <w:rPr>
                <w:rFonts w:ascii="Tahoma" w:hAnsi="Tahoma" w:cs="Tahoma"/>
                <w:szCs w:val="20"/>
              </w:rPr>
              <w:t>Datový specialista</w:t>
            </w:r>
          </w:p>
          <w:p w14:paraId="3AD0553A" w14:textId="21980957" w:rsidR="00B521EE" w:rsidRPr="00BB7C35" w:rsidRDefault="00D76662" w:rsidP="00B521EE">
            <w:pPr>
              <w:pStyle w:val="Odstavecseseznamem"/>
              <w:numPr>
                <w:ilvl w:val="0"/>
                <w:numId w:val="19"/>
              </w:numPr>
              <w:spacing w:after="0" w:line="240" w:lineRule="auto"/>
              <w:ind w:left="714" w:hanging="357"/>
              <w:jc w:val="both"/>
              <w:rPr>
                <w:rFonts w:ascii="Tahoma" w:hAnsi="Tahoma" w:cs="Tahoma"/>
                <w:szCs w:val="20"/>
              </w:rPr>
            </w:pPr>
            <w:r w:rsidRPr="00BB7C35">
              <w:rPr>
                <w:rFonts w:ascii="Tahoma" w:hAnsi="Tahoma" w:cs="Tahoma"/>
                <w:szCs w:val="20"/>
              </w:rPr>
              <w:t>Administrátor systému</w:t>
            </w:r>
          </w:p>
          <w:p w14:paraId="29F60723" w14:textId="77777777" w:rsidR="00D76662" w:rsidRPr="00BB7C35" w:rsidRDefault="00D76662" w:rsidP="00B521EE">
            <w:pPr>
              <w:pStyle w:val="Odstavecseseznamem"/>
              <w:numPr>
                <w:ilvl w:val="0"/>
                <w:numId w:val="19"/>
              </w:numPr>
              <w:spacing w:after="0" w:line="240" w:lineRule="auto"/>
              <w:ind w:left="714" w:hanging="357"/>
              <w:jc w:val="both"/>
              <w:rPr>
                <w:rFonts w:ascii="Tahoma" w:hAnsi="Tahoma" w:cs="Tahoma"/>
                <w:szCs w:val="20"/>
              </w:rPr>
            </w:pPr>
            <w:r w:rsidRPr="00BB7C35">
              <w:rPr>
                <w:rFonts w:ascii="Tahoma" w:hAnsi="Tahoma" w:cs="Tahoma"/>
                <w:szCs w:val="20"/>
              </w:rPr>
              <w:t>Odborní garanti jednotlivých APV</w:t>
            </w:r>
          </w:p>
          <w:p w14:paraId="776D88FB" w14:textId="0CB4A36D" w:rsidR="00D76662" w:rsidRPr="00BB7C35" w:rsidRDefault="00D76662" w:rsidP="00B521EE">
            <w:pPr>
              <w:pStyle w:val="Odstavecseseznamem"/>
              <w:numPr>
                <w:ilvl w:val="0"/>
                <w:numId w:val="19"/>
              </w:numPr>
              <w:spacing w:after="0" w:line="240" w:lineRule="auto"/>
              <w:ind w:left="714" w:hanging="357"/>
              <w:jc w:val="both"/>
              <w:rPr>
                <w:rFonts w:ascii="Tahoma" w:hAnsi="Tahoma" w:cs="Tahoma"/>
                <w:szCs w:val="20"/>
              </w:rPr>
            </w:pPr>
            <w:r w:rsidRPr="00BB7C35">
              <w:rPr>
                <w:rFonts w:ascii="Tahoma" w:hAnsi="Tahoma" w:cs="Tahoma"/>
                <w:szCs w:val="20"/>
              </w:rPr>
              <w:t>Klíčový uživatel systému</w:t>
            </w:r>
          </w:p>
          <w:p w14:paraId="6AD6527D" w14:textId="77777777" w:rsidR="00D76662" w:rsidRPr="00BB7C35" w:rsidRDefault="00D76662" w:rsidP="00B521EE">
            <w:pPr>
              <w:jc w:val="both"/>
              <w:rPr>
                <w:rFonts w:ascii="Tahoma" w:hAnsi="Tahoma" w:cs="Tahoma"/>
                <w:szCs w:val="20"/>
              </w:rPr>
            </w:pPr>
          </w:p>
          <w:p w14:paraId="1416603F" w14:textId="55AE1225" w:rsidR="00B521EE" w:rsidRPr="00BB7C35" w:rsidRDefault="0086676B" w:rsidP="00B521EE">
            <w:pPr>
              <w:jc w:val="both"/>
              <w:rPr>
                <w:rFonts w:ascii="Tahoma" w:hAnsi="Tahoma" w:cs="Tahoma"/>
                <w:i/>
                <w:szCs w:val="20"/>
              </w:rPr>
            </w:pPr>
            <w:r>
              <w:rPr>
                <w:rFonts w:ascii="Tahoma" w:hAnsi="Tahoma" w:cs="Tahoma"/>
                <w:szCs w:val="20"/>
                <w:highlight w:val="green"/>
                <w:lang w:val="x-none" w:eastAsia="x-none"/>
              </w:rPr>
              <w:t>[●]</w:t>
            </w:r>
          </w:p>
        </w:tc>
      </w:tr>
    </w:tbl>
    <w:p w14:paraId="5EE20CE3" w14:textId="1FBA406B" w:rsidR="00C71D0B" w:rsidRPr="00BB7C35" w:rsidRDefault="00C71D0B" w:rsidP="00C71D0B">
      <w:pPr>
        <w:spacing w:after="0" w:line="240" w:lineRule="auto"/>
        <w:jc w:val="both"/>
        <w:rPr>
          <w:rFonts w:ascii="Tahoma" w:hAnsi="Tahoma" w:cs="Tahoma"/>
          <w:szCs w:val="20"/>
        </w:rPr>
      </w:pPr>
      <w:r w:rsidRPr="00BB7C35">
        <w:rPr>
          <w:rFonts w:ascii="Tahoma" w:hAnsi="Tahoma" w:cs="Tahoma"/>
          <w:szCs w:val="20"/>
        </w:rPr>
        <w:t xml:space="preserve">Seznam uvedených součinností na straně </w:t>
      </w:r>
      <w:r w:rsidR="004D71C8" w:rsidRPr="00BB7C35">
        <w:rPr>
          <w:rFonts w:ascii="Tahoma" w:hAnsi="Tahoma" w:cs="Tahoma"/>
          <w:szCs w:val="20"/>
        </w:rPr>
        <w:t>Objednatele</w:t>
      </w:r>
      <w:r w:rsidRPr="00BB7C35">
        <w:rPr>
          <w:rFonts w:ascii="Tahoma" w:hAnsi="Tahoma" w:cs="Tahoma"/>
          <w:szCs w:val="20"/>
        </w:rPr>
        <w:t xml:space="preserve"> se rozumí jako demonstrativní výčet předpokládaných aktivit, které budou konkretizovány v jednotlivých dílčích smlouvách.</w:t>
      </w:r>
    </w:p>
    <w:p w14:paraId="27A421CD" w14:textId="77777777" w:rsidR="00B521EE" w:rsidRPr="00BB7C35" w:rsidRDefault="00B521EE" w:rsidP="00B521EE">
      <w:pPr>
        <w:spacing w:after="0" w:line="240" w:lineRule="auto"/>
        <w:jc w:val="both"/>
        <w:rPr>
          <w:rFonts w:ascii="Tahoma" w:hAnsi="Tahoma" w:cs="Tahoma"/>
          <w:szCs w:val="20"/>
        </w:rPr>
      </w:pPr>
    </w:p>
    <w:p w14:paraId="5C606AF3" w14:textId="17791915" w:rsidR="002473AA" w:rsidRPr="00BB7C35" w:rsidRDefault="002473AA" w:rsidP="002473AA">
      <w:pPr>
        <w:pStyle w:val="Nadpis1"/>
        <w:keepLines/>
        <w:pageBreakBefore/>
        <w:numPr>
          <w:ilvl w:val="0"/>
          <w:numId w:val="16"/>
        </w:numPr>
        <w:spacing w:before="360" w:after="120" w:line="240" w:lineRule="auto"/>
        <w:ind w:left="431" w:hanging="431"/>
        <w:jc w:val="both"/>
        <w:rPr>
          <w:rFonts w:ascii="Tahoma" w:hAnsi="Tahoma" w:cs="Tahoma"/>
        </w:rPr>
      </w:pPr>
      <w:bookmarkStart w:id="240" w:name="_Toc461029529"/>
      <w:r w:rsidRPr="00BB7C35">
        <w:rPr>
          <w:rFonts w:ascii="Tahoma" w:hAnsi="Tahoma" w:cs="Tahoma"/>
        </w:rPr>
        <w:lastRenderedPageBreak/>
        <w:t xml:space="preserve">Zajištění aplikační podpory </w:t>
      </w:r>
      <w:r w:rsidR="00FF11BF" w:rsidRPr="00BB7C35">
        <w:rPr>
          <w:rFonts w:ascii="Tahoma" w:hAnsi="Tahoma" w:cs="Tahoma"/>
        </w:rPr>
        <w:t>APV pro oblast Správy údajové základny</w:t>
      </w:r>
      <w:bookmarkEnd w:id="240"/>
    </w:p>
    <w:p w14:paraId="79F3E090" w14:textId="77777777" w:rsidR="002473AA" w:rsidRPr="00BB7C35" w:rsidRDefault="002473AA" w:rsidP="002473AA">
      <w:pPr>
        <w:spacing w:line="240" w:lineRule="auto"/>
        <w:jc w:val="both"/>
        <w:rPr>
          <w:rFonts w:ascii="Tahoma" w:hAnsi="Tahoma" w:cs="Tahoma"/>
          <w:szCs w:val="20"/>
        </w:rPr>
      </w:pPr>
      <w:r w:rsidRPr="00BB7C35">
        <w:rPr>
          <w:rFonts w:ascii="Tahoma" w:hAnsi="Tahoma" w:cs="Tahoma"/>
          <w:szCs w:val="20"/>
        </w:rPr>
        <w:t>Poskytování aplikační podpory zahrnuje následující dílčí plnění:</w:t>
      </w:r>
    </w:p>
    <w:p w14:paraId="1BFAF0EC" w14:textId="77777777" w:rsidR="002473AA" w:rsidRPr="00BB7C35" w:rsidRDefault="002473AA" w:rsidP="002473AA">
      <w:pPr>
        <w:pStyle w:val="Odstavecseseznamem"/>
        <w:numPr>
          <w:ilvl w:val="0"/>
          <w:numId w:val="25"/>
        </w:numPr>
        <w:spacing w:after="200" w:line="240" w:lineRule="auto"/>
        <w:ind w:left="714" w:hanging="357"/>
        <w:jc w:val="both"/>
        <w:rPr>
          <w:rFonts w:ascii="Tahoma" w:hAnsi="Tahoma" w:cs="Tahoma"/>
          <w:szCs w:val="20"/>
        </w:rPr>
      </w:pPr>
      <w:r w:rsidRPr="00BB7C35">
        <w:rPr>
          <w:rFonts w:ascii="Tahoma" w:hAnsi="Tahoma" w:cs="Tahoma"/>
          <w:szCs w:val="20"/>
        </w:rPr>
        <w:t xml:space="preserve">Migrační plán (Převzetí do servisu) </w:t>
      </w:r>
    </w:p>
    <w:p w14:paraId="04F943E9" w14:textId="1BC406AF" w:rsidR="002473AA" w:rsidRPr="00BB7C35" w:rsidRDefault="002473AA" w:rsidP="002473AA">
      <w:pPr>
        <w:pStyle w:val="Odstavecseseznamem"/>
        <w:numPr>
          <w:ilvl w:val="0"/>
          <w:numId w:val="25"/>
        </w:numPr>
        <w:spacing w:after="200" w:line="240" w:lineRule="auto"/>
        <w:ind w:left="714" w:hanging="357"/>
        <w:jc w:val="both"/>
        <w:rPr>
          <w:rFonts w:ascii="Tahoma" w:hAnsi="Tahoma" w:cs="Tahoma"/>
          <w:szCs w:val="20"/>
        </w:rPr>
      </w:pPr>
      <w:r w:rsidRPr="00BB7C35">
        <w:rPr>
          <w:rFonts w:ascii="Tahoma" w:hAnsi="Tahoma" w:cs="Tahoma"/>
          <w:szCs w:val="20"/>
        </w:rPr>
        <w:t xml:space="preserve">Poskytování podpory APV </w:t>
      </w:r>
      <w:r w:rsidR="00FF11BF" w:rsidRPr="00BB7C35">
        <w:rPr>
          <w:rFonts w:ascii="Tahoma" w:hAnsi="Tahoma" w:cs="Tahoma"/>
          <w:szCs w:val="20"/>
        </w:rPr>
        <w:t>pro oblast Správy údajové základny</w:t>
      </w:r>
    </w:p>
    <w:p w14:paraId="69AF01A2" w14:textId="77777777" w:rsidR="002473AA" w:rsidRPr="00BB7C35" w:rsidRDefault="002473AA" w:rsidP="002473AA">
      <w:pPr>
        <w:pStyle w:val="Odstavecseseznamem"/>
        <w:numPr>
          <w:ilvl w:val="0"/>
          <w:numId w:val="25"/>
        </w:numPr>
        <w:spacing w:after="200" w:line="240" w:lineRule="auto"/>
        <w:ind w:left="714" w:hanging="357"/>
        <w:jc w:val="both"/>
        <w:rPr>
          <w:rFonts w:ascii="Tahoma" w:hAnsi="Tahoma" w:cs="Tahoma"/>
          <w:szCs w:val="20"/>
        </w:rPr>
      </w:pPr>
      <w:r w:rsidRPr="00BB7C35">
        <w:rPr>
          <w:rFonts w:ascii="Tahoma" w:hAnsi="Tahoma" w:cs="Tahoma"/>
          <w:szCs w:val="20"/>
        </w:rPr>
        <w:t>Exitový plán</w:t>
      </w:r>
    </w:p>
    <w:p w14:paraId="79DE8255" w14:textId="77777777" w:rsidR="002473AA" w:rsidRPr="00BB7C35" w:rsidRDefault="002473AA" w:rsidP="002473AA">
      <w:pPr>
        <w:pStyle w:val="Odstavecseseznamem"/>
        <w:spacing w:line="240" w:lineRule="auto"/>
        <w:ind w:left="714"/>
        <w:jc w:val="both"/>
        <w:rPr>
          <w:rFonts w:ascii="Tahoma" w:hAnsi="Tahoma" w:cs="Tahoma"/>
          <w:szCs w:val="20"/>
        </w:rPr>
      </w:pPr>
    </w:p>
    <w:p w14:paraId="683AF8F4" w14:textId="77777777" w:rsidR="002473AA" w:rsidRPr="00BB7C35" w:rsidRDefault="002473AA" w:rsidP="002473AA">
      <w:pPr>
        <w:pStyle w:val="Nadpis2"/>
        <w:numPr>
          <w:ilvl w:val="1"/>
          <w:numId w:val="16"/>
        </w:numPr>
        <w:spacing w:before="120" w:after="240" w:line="240" w:lineRule="auto"/>
        <w:ind w:left="578" w:hanging="578"/>
        <w:jc w:val="both"/>
        <w:rPr>
          <w:rFonts w:cs="Tahoma"/>
          <w:szCs w:val="24"/>
        </w:rPr>
      </w:pPr>
      <w:bookmarkStart w:id="241" w:name="_Toc461029530"/>
      <w:r w:rsidRPr="00BB7C35">
        <w:rPr>
          <w:rFonts w:cs="Tahoma"/>
          <w:szCs w:val="24"/>
        </w:rPr>
        <w:t>Migrační plán</w:t>
      </w:r>
      <w:bookmarkEnd w:id="241"/>
      <w:r w:rsidRPr="00BB7C35">
        <w:rPr>
          <w:rFonts w:cs="Tahoma"/>
          <w:szCs w:val="24"/>
        </w:rPr>
        <w:t xml:space="preserve"> </w:t>
      </w:r>
    </w:p>
    <w:p w14:paraId="396D8F11" w14:textId="77777777" w:rsidR="002473AA" w:rsidRPr="00BB7C35" w:rsidRDefault="002473AA" w:rsidP="002473AA">
      <w:pPr>
        <w:spacing w:line="240" w:lineRule="auto"/>
        <w:jc w:val="both"/>
        <w:rPr>
          <w:rFonts w:ascii="Tahoma" w:hAnsi="Tahoma" w:cs="Tahoma"/>
          <w:b/>
          <w:szCs w:val="20"/>
        </w:rPr>
      </w:pPr>
      <w:r w:rsidRPr="00BB7C35">
        <w:rPr>
          <w:rFonts w:ascii="Tahoma" w:hAnsi="Tahoma" w:cs="Tahoma"/>
          <w:b/>
          <w:szCs w:val="20"/>
        </w:rPr>
        <w:t>Závazné podmínky:</w:t>
      </w:r>
    </w:p>
    <w:p w14:paraId="3B1664A1" w14:textId="77777777" w:rsidR="002473AA" w:rsidRPr="00BB7C35" w:rsidRDefault="002473AA" w:rsidP="002473AA">
      <w:pPr>
        <w:spacing w:line="240" w:lineRule="auto"/>
        <w:jc w:val="both"/>
        <w:rPr>
          <w:rFonts w:ascii="Tahoma" w:hAnsi="Tahoma" w:cs="Tahoma"/>
          <w:szCs w:val="20"/>
        </w:rPr>
      </w:pPr>
      <w:r w:rsidRPr="00BB7C35">
        <w:rPr>
          <w:rFonts w:ascii="Tahoma" w:hAnsi="Tahoma" w:cs="Tahoma"/>
          <w:szCs w:val="20"/>
        </w:rPr>
        <w:t>Migrační plán zahrnuje komplexní aktivity Poskytovatele při převzetí APV do servisu od předchozího dodavatele.</w:t>
      </w:r>
    </w:p>
    <w:p w14:paraId="651F4C14" w14:textId="4A412910" w:rsidR="002473AA" w:rsidRPr="00BB7C35" w:rsidRDefault="002473AA" w:rsidP="002473AA">
      <w:pPr>
        <w:spacing w:line="240" w:lineRule="auto"/>
        <w:jc w:val="both"/>
        <w:rPr>
          <w:rFonts w:ascii="Tahoma" w:hAnsi="Tahoma" w:cs="Tahoma"/>
          <w:szCs w:val="20"/>
        </w:rPr>
      </w:pPr>
      <w:r w:rsidRPr="00BB7C35">
        <w:rPr>
          <w:rFonts w:ascii="Tahoma" w:hAnsi="Tahoma" w:cs="Tahoma"/>
          <w:szCs w:val="20"/>
        </w:rPr>
        <w:t xml:space="preserve">V rámci převzetí aplikační podpory do servisu se Poskytovatel seznámí s APV </w:t>
      </w:r>
      <w:r w:rsidR="00FF11BF" w:rsidRPr="00BB7C35">
        <w:rPr>
          <w:rFonts w:ascii="Tahoma" w:hAnsi="Tahoma" w:cs="Tahoma"/>
          <w:szCs w:val="20"/>
        </w:rPr>
        <w:t>pro oblast Správy údajové základny</w:t>
      </w:r>
      <w:r w:rsidRPr="00BB7C35">
        <w:rPr>
          <w:rFonts w:ascii="Tahoma" w:hAnsi="Tahoma" w:cs="Tahoma"/>
          <w:szCs w:val="20"/>
        </w:rPr>
        <w:t>, proškolí své členy realizačního týmu před začátkem poskytování aplikační podpory uvedených APV takovým způsobem, aby byl schopen zajistit poskytování veškerých služeb dle předmětu plnění této Smlouvy.</w:t>
      </w:r>
    </w:p>
    <w:p w14:paraId="7CB68210" w14:textId="77777777" w:rsidR="002473AA" w:rsidRPr="00BB7C35" w:rsidRDefault="002473AA" w:rsidP="002473AA">
      <w:pPr>
        <w:spacing w:after="0" w:line="240" w:lineRule="auto"/>
        <w:jc w:val="both"/>
        <w:rPr>
          <w:rFonts w:ascii="Tahoma" w:hAnsi="Tahoma" w:cs="Tahoma"/>
          <w:szCs w:val="20"/>
        </w:rPr>
      </w:pPr>
      <w:r w:rsidRPr="00BB7C35">
        <w:rPr>
          <w:rFonts w:ascii="Tahoma" w:hAnsi="Tahoma" w:cs="Tahoma"/>
          <w:szCs w:val="20"/>
        </w:rPr>
        <w:t>Poskytovatel v rámci této oblasti předloží podrobný návrh, jak bude převzetí do servisu realizovat včetně délky jednotlivých fází převzetí. Zároveň v této části vydefinuje požadavky na součinnost Objednavatele. Objednavatel není povinen při převzetí do servisu zajistit součinnost třetích stran – např. dodavatelů Objednavatele.</w:t>
      </w:r>
    </w:p>
    <w:p w14:paraId="08934093" w14:textId="2605A324" w:rsidR="00AF6CD6" w:rsidRPr="00BB7C35" w:rsidRDefault="00AF6CD6" w:rsidP="00AF6CD6">
      <w:pPr>
        <w:spacing w:after="0" w:line="240" w:lineRule="auto"/>
        <w:jc w:val="both"/>
        <w:rPr>
          <w:rFonts w:ascii="Tahoma" w:hAnsi="Tahoma" w:cs="Tahoma"/>
          <w:szCs w:val="20"/>
        </w:rPr>
      </w:pPr>
      <w:bookmarkStart w:id="242" w:name="_Ref418604944"/>
      <w:bookmarkStart w:id="243" w:name="_Toc458083136"/>
      <w:r w:rsidRPr="00BB7C35">
        <w:rPr>
          <w:rFonts w:ascii="Tahoma" w:hAnsi="Tahoma" w:cs="Tahoma"/>
          <w:szCs w:val="20"/>
        </w:rPr>
        <w:t>Dodavatelé zpracují a ve svých nabídkách předloží Migrační plán. V tomto plánu dodavatelé popíší:</w:t>
      </w:r>
      <w:bookmarkEnd w:id="242"/>
      <w:bookmarkEnd w:id="243"/>
    </w:p>
    <w:p w14:paraId="1421085E" w14:textId="77777777" w:rsidR="00AF6CD6" w:rsidRPr="00BB7C35" w:rsidRDefault="00AF6CD6" w:rsidP="00AF6CD6">
      <w:pPr>
        <w:spacing w:after="0" w:line="240" w:lineRule="auto"/>
        <w:jc w:val="both"/>
        <w:rPr>
          <w:rFonts w:ascii="Tahoma" w:hAnsi="Tahoma" w:cs="Tahoma"/>
          <w:szCs w:val="20"/>
        </w:rPr>
      </w:pPr>
    </w:p>
    <w:p w14:paraId="524AC421" w14:textId="77777777" w:rsidR="00AF6CD6" w:rsidRPr="00BB7C35" w:rsidRDefault="00AF6CD6" w:rsidP="005525E1">
      <w:pPr>
        <w:numPr>
          <w:ilvl w:val="0"/>
          <w:numId w:val="34"/>
        </w:numPr>
        <w:spacing w:after="0" w:line="240" w:lineRule="auto"/>
        <w:jc w:val="both"/>
        <w:rPr>
          <w:rFonts w:ascii="Tahoma" w:hAnsi="Tahoma" w:cs="Tahoma"/>
          <w:szCs w:val="20"/>
        </w:rPr>
      </w:pPr>
      <w:r w:rsidRPr="00BB7C35">
        <w:rPr>
          <w:rFonts w:ascii="Tahoma" w:hAnsi="Tahoma" w:cs="Tahoma"/>
          <w:szCs w:val="20"/>
        </w:rPr>
        <w:t>cíl procesu iniciace služeb;</w:t>
      </w:r>
    </w:p>
    <w:p w14:paraId="195318DB" w14:textId="77777777" w:rsidR="00AF6CD6" w:rsidRPr="00BB7C35" w:rsidRDefault="00AF6CD6" w:rsidP="005525E1">
      <w:pPr>
        <w:numPr>
          <w:ilvl w:val="0"/>
          <w:numId w:val="34"/>
        </w:numPr>
        <w:spacing w:after="0" w:line="240" w:lineRule="auto"/>
        <w:jc w:val="both"/>
        <w:rPr>
          <w:rFonts w:ascii="Tahoma" w:hAnsi="Tahoma" w:cs="Tahoma"/>
          <w:szCs w:val="20"/>
        </w:rPr>
      </w:pPr>
      <w:r w:rsidRPr="00BB7C35">
        <w:rPr>
          <w:rFonts w:ascii="Tahoma" w:hAnsi="Tahoma" w:cs="Tahoma"/>
          <w:szCs w:val="20"/>
        </w:rPr>
        <w:t>organizační zajištění procesu iniciace služeb;</w:t>
      </w:r>
    </w:p>
    <w:p w14:paraId="23ED4E7F" w14:textId="62951082" w:rsidR="00AF6CD6" w:rsidRPr="00BB7C35" w:rsidRDefault="00AF6CD6" w:rsidP="005525E1">
      <w:pPr>
        <w:numPr>
          <w:ilvl w:val="0"/>
          <w:numId w:val="34"/>
        </w:numPr>
        <w:spacing w:after="0" w:line="240" w:lineRule="auto"/>
        <w:jc w:val="both"/>
        <w:rPr>
          <w:rFonts w:ascii="Tahoma" w:hAnsi="Tahoma" w:cs="Tahoma"/>
          <w:szCs w:val="20"/>
        </w:rPr>
      </w:pPr>
      <w:r w:rsidRPr="00BB7C35">
        <w:rPr>
          <w:rFonts w:ascii="Tahoma" w:hAnsi="Tahoma" w:cs="Tahoma"/>
          <w:szCs w:val="20"/>
        </w:rPr>
        <w:t xml:space="preserve">vlastní plán iniciace služeb včetně vymezení jejich rozsahu ve vztahu ke konkrétní infrastruktuře </w:t>
      </w:r>
      <w:r w:rsidR="00650DD0">
        <w:rPr>
          <w:rFonts w:ascii="Tahoma" w:hAnsi="Tahoma" w:cs="Tahoma"/>
          <w:szCs w:val="20"/>
        </w:rPr>
        <w:t>O</w:t>
      </w:r>
      <w:r w:rsidR="001A2AEF">
        <w:rPr>
          <w:rFonts w:ascii="Tahoma" w:hAnsi="Tahoma" w:cs="Tahoma"/>
          <w:szCs w:val="20"/>
        </w:rPr>
        <w:t>bjednatel</w:t>
      </w:r>
      <w:r w:rsidR="001A2AEF" w:rsidRPr="00BB7C35">
        <w:rPr>
          <w:rFonts w:ascii="Tahoma" w:hAnsi="Tahoma" w:cs="Tahoma"/>
          <w:szCs w:val="20"/>
        </w:rPr>
        <w:t xml:space="preserve">e </w:t>
      </w:r>
      <w:r w:rsidRPr="00BB7C35">
        <w:rPr>
          <w:rFonts w:ascii="Tahoma" w:hAnsi="Tahoma" w:cs="Tahoma"/>
          <w:szCs w:val="20"/>
        </w:rPr>
        <w:t>a specifikaci jednotlivých kroků iniciace od výchozího stavu k okamžiku zahájení plnění veřejné zakázky dle smlouvy po úplnou iniciaci služeb, tedy plnění veřejné zakázky v plném rozsahu vyplývajícím z této zadávací dokumentace včetně způsobu dodržení požadovaných SLA parametrů</w:t>
      </w:r>
      <w:r w:rsidRPr="00BB7C35">
        <w:rPr>
          <w:rFonts w:ascii="Tahoma" w:hAnsi="Tahoma" w:cs="Tahoma"/>
          <w:szCs w:val="20"/>
          <w:lang w:val="en-US"/>
        </w:rPr>
        <w:t>;</w:t>
      </w:r>
    </w:p>
    <w:p w14:paraId="61E915CF" w14:textId="3B4CB0AF" w:rsidR="00AF6CD6" w:rsidRPr="00BB7C35" w:rsidRDefault="00AF6CD6" w:rsidP="005525E1">
      <w:pPr>
        <w:numPr>
          <w:ilvl w:val="0"/>
          <w:numId w:val="34"/>
        </w:numPr>
        <w:spacing w:after="0" w:line="240" w:lineRule="auto"/>
        <w:jc w:val="both"/>
        <w:rPr>
          <w:rFonts w:ascii="Tahoma" w:hAnsi="Tahoma" w:cs="Tahoma"/>
          <w:szCs w:val="20"/>
        </w:rPr>
      </w:pPr>
      <w:r w:rsidRPr="00BB7C35">
        <w:rPr>
          <w:rFonts w:ascii="Tahoma" w:hAnsi="Tahoma" w:cs="Tahoma"/>
          <w:szCs w:val="20"/>
        </w:rPr>
        <w:t xml:space="preserve">vymezení požadované součinnosti </w:t>
      </w:r>
      <w:r w:rsidR="00650DD0">
        <w:rPr>
          <w:rFonts w:ascii="Tahoma" w:hAnsi="Tahoma" w:cs="Tahoma"/>
          <w:szCs w:val="20"/>
        </w:rPr>
        <w:t>O</w:t>
      </w:r>
      <w:r w:rsidR="001A2AEF">
        <w:rPr>
          <w:rFonts w:ascii="Tahoma" w:hAnsi="Tahoma" w:cs="Tahoma"/>
          <w:szCs w:val="20"/>
        </w:rPr>
        <w:t>bjedn</w:t>
      </w:r>
      <w:r w:rsidR="00650DD0">
        <w:rPr>
          <w:rFonts w:ascii="Tahoma" w:hAnsi="Tahoma" w:cs="Tahoma"/>
          <w:szCs w:val="20"/>
        </w:rPr>
        <w:t>a</w:t>
      </w:r>
      <w:r w:rsidR="001A2AEF">
        <w:rPr>
          <w:rFonts w:ascii="Tahoma" w:hAnsi="Tahoma" w:cs="Tahoma"/>
          <w:szCs w:val="20"/>
        </w:rPr>
        <w:t>tel</w:t>
      </w:r>
      <w:r w:rsidR="001A2AEF" w:rsidRPr="00BB7C35">
        <w:rPr>
          <w:rFonts w:ascii="Tahoma" w:hAnsi="Tahoma" w:cs="Tahoma"/>
          <w:szCs w:val="20"/>
        </w:rPr>
        <w:t>e</w:t>
      </w:r>
      <w:r w:rsidRPr="00BB7C35">
        <w:rPr>
          <w:rFonts w:ascii="Tahoma" w:hAnsi="Tahoma" w:cs="Tahoma"/>
          <w:szCs w:val="20"/>
        </w:rPr>
        <w:t>, resp. 3. stran v souvislosti s realizací jednotlivých kroků v rámci iniciace služeb;</w:t>
      </w:r>
    </w:p>
    <w:p w14:paraId="45F67E77" w14:textId="77777777" w:rsidR="00AF6CD6" w:rsidRPr="00BB7C35" w:rsidRDefault="00AF6CD6" w:rsidP="005525E1">
      <w:pPr>
        <w:numPr>
          <w:ilvl w:val="0"/>
          <w:numId w:val="34"/>
        </w:numPr>
        <w:spacing w:after="0" w:line="240" w:lineRule="auto"/>
        <w:jc w:val="both"/>
        <w:rPr>
          <w:rFonts w:ascii="Tahoma" w:hAnsi="Tahoma" w:cs="Tahoma"/>
          <w:szCs w:val="20"/>
        </w:rPr>
      </w:pPr>
      <w:r w:rsidRPr="00BB7C35">
        <w:rPr>
          <w:rFonts w:ascii="Tahoma" w:hAnsi="Tahoma" w:cs="Tahoma"/>
          <w:szCs w:val="20"/>
        </w:rPr>
        <w:t>popis přístupu k identifikaci rizik souvisejících s iniciací služeb včetně metodiky kategorizace jejich závažnosti;</w:t>
      </w:r>
    </w:p>
    <w:p w14:paraId="1C5E7406" w14:textId="77777777" w:rsidR="00AF6CD6" w:rsidRPr="00BB7C35" w:rsidRDefault="00AF6CD6" w:rsidP="005525E1">
      <w:pPr>
        <w:numPr>
          <w:ilvl w:val="0"/>
          <w:numId w:val="34"/>
        </w:numPr>
        <w:spacing w:after="0" w:line="240" w:lineRule="auto"/>
        <w:jc w:val="both"/>
        <w:rPr>
          <w:rFonts w:ascii="Tahoma" w:hAnsi="Tahoma" w:cs="Tahoma"/>
          <w:szCs w:val="20"/>
        </w:rPr>
      </w:pPr>
      <w:r w:rsidRPr="00BB7C35">
        <w:rPr>
          <w:rFonts w:ascii="Tahoma" w:hAnsi="Tahoma" w:cs="Tahoma"/>
          <w:szCs w:val="20"/>
        </w:rPr>
        <w:t>analýzu rizik souvisejících s iniciací služeb včetně zdůvodněného vyhodnocení jejich závažnosti z hlediska úplné iniciace služeb a návrh jejich eliminace; a</w:t>
      </w:r>
    </w:p>
    <w:p w14:paraId="6E95C705" w14:textId="77777777" w:rsidR="00AF6CD6" w:rsidRPr="00BB7C35" w:rsidRDefault="00AF6CD6" w:rsidP="005525E1">
      <w:pPr>
        <w:numPr>
          <w:ilvl w:val="0"/>
          <w:numId w:val="34"/>
        </w:numPr>
        <w:spacing w:after="0" w:line="240" w:lineRule="auto"/>
        <w:jc w:val="both"/>
        <w:rPr>
          <w:rFonts w:ascii="Tahoma" w:hAnsi="Tahoma" w:cs="Tahoma"/>
          <w:szCs w:val="20"/>
        </w:rPr>
      </w:pPr>
      <w:r w:rsidRPr="00BB7C35">
        <w:rPr>
          <w:rFonts w:ascii="Tahoma" w:hAnsi="Tahoma" w:cs="Tahoma"/>
          <w:szCs w:val="20"/>
        </w:rPr>
        <w:t>návrh iniciačních testů ověřujících úspěšnost převzetí jednotlivých paušálních služeb tvořících předmět plnění veřejné zakázky.</w:t>
      </w:r>
    </w:p>
    <w:p w14:paraId="0300F78B" w14:textId="77777777" w:rsidR="00AF6CD6" w:rsidRPr="00BB7C35" w:rsidRDefault="00AF6CD6" w:rsidP="00AF6CD6">
      <w:pPr>
        <w:spacing w:after="0" w:line="240" w:lineRule="auto"/>
        <w:jc w:val="both"/>
        <w:rPr>
          <w:rFonts w:ascii="Tahoma" w:hAnsi="Tahoma" w:cs="Tahoma"/>
          <w:szCs w:val="20"/>
        </w:rPr>
      </w:pPr>
    </w:p>
    <w:p w14:paraId="57253230" w14:textId="0822F4E2" w:rsidR="00AF6CD6" w:rsidRPr="00BB7C35" w:rsidRDefault="00AF6CD6" w:rsidP="00AF6CD6">
      <w:pPr>
        <w:spacing w:after="0" w:line="240" w:lineRule="auto"/>
        <w:jc w:val="both"/>
        <w:rPr>
          <w:rFonts w:ascii="Tahoma" w:hAnsi="Tahoma" w:cs="Tahoma"/>
          <w:b/>
          <w:i/>
          <w:szCs w:val="20"/>
        </w:rPr>
      </w:pPr>
      <w:bookmarkStart w:id="244" w:name="_Toc458083137"/>
      <w:r w:rsidRPr="00BB7C35">
        <w:rPr>
          <w:rFonts w:ascii="Tahoma" w:hAnsi="Tahoma" w:cs="Tahoma"/>
          <w:szCs w:val="20"/>
        </w:rPr>
        <w:t xml:space="preserve">Migrační plán dodavatelé zpracují v maximálním rozsahu 40 normostran. Za normostranu se považuje text o 1800 znacích včetně mezer a interpunkčních znamének. Do tohoto rozsahu jsou započítávány veškeré přílohy plánu či jakékoli jiné dokumenty vložené do plánu. </w:t>
      </w:r>
      <w:r w:rsidR="001A2AEF">
        <w:rPr>
          <w:rFonts w:ascii="Tahoma" w:hAnsi="Tahoma" w:cs="Tahoma"/>
          <w:szCs w:val="20"/>
        </w:rPr>
        <w:t>Objednatel</w:t>
      </w:r>
      <w:r w:rsidR="001A2AEF" w:rsidRPr="00BB7C35">
        <w:rPr>
          <w:rFonts w:ascii="Tahoma" w:hAnsi="Tahoma" w:cs="Tahoma"/>
          <w:szCs w:val="20"/>
        </w:rPr>
        <w:t xml:space="preserve"> </w:t>
      </w:r>
      <w:r w:rsidRPr="00BB7C35">
        <w:rPr>
          <w:rFonts w:ascii="Tahoma" w:hAnsi="Tahoma" w:cs="Tahoma"/>
          <w:szCs w:val="20"/>
        </w:rPr>
        <w:t>nebude přihlížet k obsahu dokumentů, na něž bude plán odkazovat, avšak které do plánu nebudou vloženy, s výjimkou obecně závazných právních předpisů a součástí zadávacích podmínek této veřejné zakázky.</w:t>
      </w:r>
      <w:bookmarkEnd w:id="244"/>
    </w:p>
    <w:p w14:paraId="4903391A" w14:textId="77777777" w:rsidR="00AF6CD6" w:rsidRPr="00BB7C35" w:rsidRDefault="00AF6CD6" w:rsidP="00AF6CD6">
      <w:pPr>
        <w:spacing w:after="0" w:line="240" w:lineRule="auto"/>
        <w:jc w:val="both"/>
        <w:rPr>
          <w:rFonts w:ascii="Tahoma" w:hAnsi="Tahoma" w:cs="Tahoma"/>
          <w:szCs w:val="20"/>
        </w:rPr>
      </w:pPr>
    </w:p>
    <w:p w14:paraId="1BB266E0" w14:textId="77777777" w:rsidR="00AF6CD6" w:rsidRPr="00BB7C35" w:rsidRDefault="00AF6CD6" w:rsidP="00AF6CD6">
      <w:pPr>
        <w:spacing w:after="0" w:line="240" w:lineRule="auto"/>
        <w:jc w:val="both"/>
        <w:rPr>
          <w:rFonts w:ascii="Tahoma" w:hAnsi="Tahoma" w:cs="Tahoma"/>
          <w:szCs w:val="20"/>
        </w:rPr>
      </w:pPr>
      <w:bookmarkStart w:id="245" w:name="_Toc458083138"/>
      <w:r w:rsidRPr="00BB7C35">
        <w:rPr>
          <w:rFonts w:ascii="Tahoma" w:hAnsi="Tahoma" w:cs="Tahoma"/>
          <w:szCs w:val="20"/>
        </w:rPr>
        <w:t>Migrační plán musí být zpracován v souladu se zadávacími podmínkami této veřejné zakázky, platnými právními předpisy a technickými normami. Migrační plán dodavatel vloží na k tomu určené místo do závazného vzoru rámcové smlouvy a to do její Přílohy č. 1.</w:t>
      </w:r>
      <w:bookmarkEnd w:id="245"/>
    </w:p>
    <w:p w14:paraId="6145FD3B" w14:textId="77777777" w:rsidR="002473AA" w:rsidRPr="00BB7C35" w:rsidRDefault="002473AA" w:rsidP="002473AA">
      <w:pPr>
        <w:spacing w:after="0" w:line="240" w:lineRule="auto"/>
        <w:jc w:val="both"/>
        <w:rPr>
          <w:rFonts w:ascii="Tahoma" w:hAnsi="Tahoma" w:cs="Tahoma"/>
          <w:b/>
          <w:sz w:val="24"/>
        </w:rPr>
      </w:pPr>
      <w:r w:rsidRPr="00BB7C35">
        <w:rPr>
          <w:rFonts w:ascii="Tahoma" w:hAnsi="Tahoma" w:cs="Tahoma"/>
          <w:b/>
          <w:sz w:val="24"/>
        </w:rPr>
        <w:lastRenderedPageBreak/>
        <w:t>Migrační plán</w:t>
      </w:r>
    </w:p>
    <w:p w14:paraId="5510B014" w14:textId="77777777" w:rsidR="002473AA" w:rsidRPr="00BB7C35" w:rsidRDefault="002473AA" w:rsidP="002473AA">
      <w:pPr>
        <w:spacing w:after="0" w:line="240" w:lineRule="auto"/>
        <w:jc w:val="both"/>
        <w:rPr>
          <w:rFonts w:ascii="Tahoma" w:hAnsi="Tahoma" w:cs="Tahoma"/>
        </w:rPr>
      </w:pPr>
    </w:p>
    <w:tbl>
      <w:tblPr>
        <w:tblStyle w:val="Mkatabulky"/>
        <w:tblW w:w="0" w:type="auto"/>
        <w:tblLook w:val="04A0" w:firstRow="1" w:lastRow="0" w:firstColumn="1" w:lastColumn="0" w:noHBand="0" w:noVBand="1"/>
      </w:tblPr>
      <w:tblGrid>
        <w:gridCol w:w="9286"/>
      </w:tblGrid>
      <w:tr w:rsidR="002473AA" w:rsidRPr="00BB7C35" w14:paraId="35C1AEC6" w14:textId="77777777" w:rsidTr="00C97F28">
        <w:trPr>
          <w:trHeight w:val="1598"/>
        </w:trPr>
        <w:tc>
          <w:tcPr>
            <w:tcW w:w="9546" w:type="dxa"/>
          </w:tcPr>
          <w:p w14:paraId="7C3FC6EE" w14:textId="77777777" w:rsidR="002473AA" w:rsidRPr="00BB7C35" w:rsidRDefault="002473AA" w:rsidP="00C97F28">
            <w:pPr>
              <w:jc w:val="both"/>
              <w:rPr>
                <w:rFonts w:ascii="Tahoma" w:hAnsi="Tahoma" w:cs="Tahoma"/>
                <w:iCs/>
                <w:szCs w:val="20"/>
              </w:rPr>
            </w:pPr>
          </w:p>
          <w:p w14:paraId="35BF863B" w14:textId="77777777" w:rsidR="002473AA" w:rsidRPr="00BB7C35" w:rsidRDefault="002473AA" w:rsidP="00C97F28">
            <w:pPr>
              <w:jc w:val="both"/>
              <w:rPr>
                <w:rFonts w:ascii="Tahoma" w:hAnsi="Tahoma" w:cs="Tahoma"/>
                <w:b/>
                <w:szCs w:val="20"/>
              </w:rPr>
            </w:pPr>
            <w:r w:rsidRPr="00BB7C35">
              <w:rPr>
                <w:rFonts w:ascii="Tahoma" w:hAnsi="Tahoma" w:cs="Tahoma"/>
                <w:szCs w:val="20"/>
              </w:rPr>
              <w:t xml:space="preserve">V rámci této kapitoly </w:t>
            </w:r>
            <w:r w:rsidRPr="00BB7C35">
              <w:rPr>
                <w:rFonts w:ascii="Tahoma" w:hAnsi="Tahoma" w:cs="Tahoma"/>
                <w:szCs w:val="20"/>
                <w:u w:val="single"/>
              </w:rPr>
              <w:t>Poskytovatel definuje a předloží návrh migračního plánu pro APV.</w:t>
            </w:r>
          </w:p>
          <w:p w14:paraId="0F8D6352" w14:textId="310DBCA3" w:rsidR="002473AA" w:rsidRPr="00BB7C35" w:rsidRDefault="002473AA" w:rsidP="00C97F28">
            <w:pPr>
              <w:jc w:val="both"/>
              <w:rPr>
                <w:rFonts w:ascii="Tahoma" w:hAnsi="Tahoma" w:cs="Tahoma"/>
                <w:szCs w:val="20"/>
              </w:rPr>
            </w:pPr>
            <w:r w:rsidRPr="00BB7C35">
              <w:rPr>
                <w:rFonts w:ascii="Tahoma" w:hAnsi="Tahoma" w:cs="Tahoma"/>
                <w:szCs w:val="20"/>
              </w:rPr>
              <w:t>Požadavek je detailně popsán v</w:t>
            </w:r>
            <w:r w:rsidR="00AF6CD6" w:rsidRPr="00BB7C35">
              <w:rPr>
                <w:rFonts w:ascii="Tahoma" w:hAnsi="Tahoma" w:cs="Tahoma"/>
                <w:szCs w:val="20"/>
              </w:rPr>
              <w:t xml:space="preserve">ýše v rámci odst. </w:t>
            </w:r>
            <w:r w:rsidR="00115E3F" w:rsidRPr="00BB7C35">
              <w:rPr>
                <w:rFonts w:ascii="Tahoma" w:hAnsi="Tahoma" w:cs="Tahoma"/>
                <w:szCs w:val="20"/>
              </w:rPr>
              <w:t>4</w:t>
            </w:r>
            <w:r w:rsidR="00AF6CD6" w:rsidRPr="00BB7C35">
              <w:rPr>
                <w:rFonts w:ascii="Tahoma" w:hAnsi="Tahoma" w:cs="Tahoma"/>
                <w:szCs w:val="20"/>
              </w:rPr>
              <w:t>.1 přílohy č. 1 Rámcové smlouvy</w:t>
            </w:r>
          </w:p>
          <w:p w14:paraId="3E280B1E" w14:textId="77777777" w:rsidR="002473AA" w:rsidRPr="00BB7C35" w:rsidRDefault="002473AA" w:rsidP="00C97F28">
            <w:pPr>
              <w:jc w:val="both"/>
              <w:rPr>
                <w:rFonts w:ascii="Tahoma" w:hAnsi="Tahoma" w:cs="Tahoma"/>
                <w:highlight w:val="yellow"/>
              </w:rPr>
            </w:pPr>
          </w:p>
          <w:p w14:paraId="1729B2EB" w14:textId="1F913E50" w:rsidR="002473AA" w:rsidRPr="00BB7C35" w:rsidRDefault="0086676B" w:rsidP="00C97F28">
            <w:pPr>
              <w:jc w:val="both"/>
              <w:rPr>
                <w:rFonts w:ascii="Tahoma" w:hAnsi="Tahoma" w:cs="Tahoma"/>
              </w:rPr>
            </w:pPr>
            <w:r>
              <w:rPr>
                <w:rFonts w:ascii="Tahoma" w:hAnsi="Tahoma" w:cs="Tahoma"/>
                <w:szCs w:val="20"/>
                <w:highlight w:val="green"/>
                <w:lang w:val="x-none" w:eastAsia="x-none"/>
              </w:rPr>
              <w:t>[●]</w:t>
            </w:r>
          </w:p>
        </w:tc>
      </w:tr>
    </w:tbl>
    <w:p w14:paraId="625AADC1" w14:textId="77777777" w:rsidR="002473AA" w:rsidRPr="00BB7C35" w:rsidRDefault="002473AA" w:rsidP="002473AA">
      <w:pPr>
        <w:spacing w:after="0" w:line="240" w:lineRule="auto"/>
        <w:jc w:val="both"/>
        <w:rPr>
          <w:rFonts w:ascii="Tahoma" w:hAnsi="Tahoma" w:cs="Tahoma"/>
          <w:szCs w:val="20"/>
        </w:rPr>
      </w:pPr>
    </w:p>
    <w:p w14:paraId="4BC8BE6C" w14:textId="77777777" w:rsidR="002473AA" w:rsidRPr="00BB7C35" w:rsidRDefault="002473AA" w:rsidP="002473AA">
      <w:pPr>
        <w:rPr>
          <w:rFonts w:ascii="Tahoma" w:hAnsi="Tahoma" w:cs="Tahoma"/>
          <w:szCs w:val="20"/>
        </w:rPr>
      </w:pPr>
      <w:r w:rsidRPr="00BB7C35">
        <w:rPr>
          <w:rFonts w:ascii="Tahoma" w:hAnsi="Tahoma" w:cs="Tahoma"/>
          <w:szCs w:val="20"/>
        </w:rPr>
        <w:br w:type="page"/>
      </w:r>
    </w:p>
    <w:p w14:paraId="3B453888" w14:textId="770A80C5" w:rsidR="002473AA" w:rsidRPr="00BB7C35" w:rsidRDefault="002473AA" w:rsidP="002473AA">
      <w:pPr>
        <w:pStyle w:val="Nadpis2"/>
        <w:numPr>
          <w:ilvl w:val="1"/>
          <w:numId w:val="16"/>
        </w:numPr>
        <w:spacing w:before="120" w:after="240" w:line="240" w:lineRule="auto"/>
        <w:ind w:left="578" w:hanging="578"/>
        <w:jc w:val="both"/>
        <w:rPr>
          <w:rFonts w:cs="Tahoma"/>
          <w:szCs w:val="24"/>
        </w:rPr>
      </w:pPr>
      <w:bookmarkStart w:id="246" w:name="_Toc461029531"/>
      <w:r w:rsidRPr="00BB7C35">
        <w:rPr>
          <w:rFonts w:cs="Tahoma"/>
          <w:szCs w:val="24"/>
        </w:rPr>
        <w:lastRenderedPageBreak/>
        <w:t xml:space="preserve">Poskytování aplikační podpory APV </w:t>
      </w:r>
      <w:bookmarkEnd w:id="246"/>
      <w:r w:rsidR="00745979" w:rsidRPr="00BB7C35">
        <w:rPr>
          <w:rFonts w:cs="Tahoma"/>
          <w:szCs w:val="24"/>
        </w:rPr>
        <w:t>pro oblast Správy údajové základny</w:t>
      </w:r>
      <w:r w:rsidRPr="00BB7C35">
        <w:rPr>
          <w:rFonts w:cs="Tahoma"/>
          <w:szCs w:val="24"/>
        </w:rPr>
        <w:t xml:space="preserve"> </w:t>
      </w:r>
    </w:p>
    <w:p w14:paraId="69968B9A" w14:textId="77777777" w:rsidR="002473AA" w:rsidRPr="00BB7C35" w:rsidRDefault="002473AA" w:rsidP="002473AA">
      <w:pPr>
        <w:spacing w:line="240" w:lineRule="auto"/>
        <w:jc w:val="both"/>
        <w:rPr>
          <w:rFonts w:ascii="Tahoma" w:hAnsi="Tahoma" w:cs="Tahoma"/>
          <w:b/>
          <w:szCs w:val="20"/>
        </w:rPr>
      </w:pPr>
      <w:r w:rsidRPr="00BB7C35">
        <w:rPr>
          <w:rFonts w:ascii="Tahoma" w:hAnsi="Tahoma" w:cs="Tahoma"/>
          <w:b/>
          <w:szCs w:val="20"/>
        </w:rPr>
        <w:t>Závazné podmínky:</w:t>
      </w:r>
    </w:p>
    <w:p w14:paraId="4F7676C0" w14:textId="77777777" w:rsidR="002473AA" w:rsidRPr="00BB7C35" w:rsidRDefault="002473AA" w:rsidP="002473AA">
      <w:pPr>
        <w:spacing w:line="240" w:lineRule="auto"/>
        <w:jc w:val="both"/>
        <w:rPr>
          <w:rFonts w:ascii="Tahoma" w:hAnsi="Tahoma" w:cs="Tahoma"/>
          <w:szCs w:val="20"/>
        </w:rPr>
      </w:pPr>
      <w:r w:rsidRPr="00BB7C35">
        <w:rPr>
          <w:rFonts w:ascii="Tahoma" w:hAnsi="Tahoma" w:cs="Tahoma"/>
          <w:szCs w:val="20"/>
        </w:rPr>
        <w:t>Podpora aplikací bude zajištěna v následujícím rozsahu.</w:t>
      </w:r>
    </w:p>
    <w:p w14:paraId="0EB67B7F" w14:textId="22105556" w:rsidR="002473AA" w:rsidRPr="00BB7C35" w:rsidRDefault="002473AA" w:rsidP="002473AA">
      <w:pPr>
        <w:pStyle w:val="Odstavecseseznamem"/>
        <w:numPr>
          <w:ilvl w:val="0"/>
          <w:numId w:val="21"/>
        </w:numPr>
        <w:spacing w:after="200" w:line="276" w:lineRule="auto"/>
        <w:jc w:val="both"/>
        <w:rPr>
          <w:rFonts w:ascii="Tahoma" w:hAnsi="Tahoma" w:cs="Tahoma"/>
          <w:szCs w:val="20"/>
        </w:rPr>
      </w:pPr>
      <w:r w:rsidRPr="00BB7C35">
        <w:rPr>
          <w:rFonts w:ascii="Tahoma" w:hAnsi="Tahoma" w:cs="Tahoma"/>
          <w:szCs w:val="20"/>
        </w:rPr>
        <w:t xml:space="preserve">Poskytovatel řeší všechny nalezené </w:t>
      </w:r>
      <w:r w:rsidR="00EF08FA">
        <w:rPr>
          <w:rFonts w:ascii="Tahoma" w:hAnsi="Tahoma" w:cs="Tahoma"/>
          <w:szCs w:val="20"/>
        </w:rPr>
        <w:t>závady</w:t>
      </w:r>
      <w:r w:rsidR="00EF08FA" w:rsidRPr="00BB7C35">
        <w:rPr>
          <w:rFonts w:ascii="Tahoma" w:hAnsi="Tahoma" w:cs="Tahoma"/>
          <w:szCs w:val="20"/>
        </w:rPr>
        <w:t xml:space="preserve"> </w:t>
      </w:r>
      <w:r w:rsidRPr="00BB7C35">
        <w:rPr>
          <w:rFonts w:ascii="Tahoma" w:hAnsi="Tahoma" w:cs="Tahoma"/>
          <w:szCs w:val="20"/>
        </w:rPr>
        <w:t>v aplikaci pod domluvenými SLA (všechny časy jsou počítány na pracovní dny a čas v České republice):</w:t>
      </w:r>
    </w:p>
    <w:p w14:paraId="09AC5F27" w14:textId="67A688A6" w:rsidR="002473AA" w:rsidRPr="00BB7C35" w:rsidRDefault="002473AA" w:rsidP="002473AA">
      <w:pPr>
        <w:pStyle w:val="Odstavecseseznamem"/>
        <w:numPr>
          <w:ilvl w:val="1"/>
          <w:numId w:val="21"/>
        </w:numPr>
        <w:spacing w:after="200" w:line="276" w:lineRule="auto"/>
        <w:jc w:val="both"/>
        <w:rPr>
          <w:rFonts w:ascii="Tahoma" w:hAnsi="Tahoma" w:cs="Tahoma"/>
          <w:szCs w:val="20"/>
        </w:rPr>
      </w:pPr>
      <w:r w:rsidRPr="00BB7C35">
        <w:rPr>
          <w:rFonts w:ascii="Tahoma" w:hAnsi="Tahoma" w:cs="Tahoma"/>
          <w:szCs w:val="20"/>
        </w:rPr>
        <w:t xml:space="preserve">Zodpovídá za analýzu, opravu a test </w:t>
      </w:r>
      <w:r w:rsidR="00EF08FA">
        <w:rPr>
          <w:rFonts w:ascii="Tahoma" w:hAnsi="Tahoma" w:cs="Tahoma"/>
          <w:szCs w:val="20"/>
        </w:rPr>
        <w:t>závad</w:t>
      </w:r>
      <w:r w:rsidRPr="00BB7C35">
        <w:rPr>
          <w:rFonts w:ascii="Tahoma" w:hAnsi="Tahoma" w:cs="Tahoma"/>
          <w:szCs w:val="20"/>
        </w:rPr>
        <w:t>.</w:t>
      </w:r>
    </w:p>
    <w:p w14:paraId="34CB0E7F" w14:textId="77777777" w:rsidR="002473AA" w:rsidRPr="00BB7C35" w:rsidRDefault="002473AA" w:rsidP="002473AA">
      <w:pPr>
        <w:pStyle w:val="Odstavecseseznamem"/>
        <w:numPr>
          <w:ilvl w:val="1"/>
          <w:numId w:val="21"/>
        </w:numPr>
        <w:spacing w:after="200" w:line="276" w:lineRule="auto"/>
        <w:jc w:val="both"/>
        <w:rPr>
          <w:rFonts w:ascii="Tahoma" w:hAnsi="Tahoma" w:cs="Tahoma"/>
          <w:szCs w:val="20"/>
        </w:rPr>
      </w:pPr>
      <w:r w:rsidRPr="00BB7C35">
        <w:rPr>
          <w:rFonts w:ascii="Tahoma" w:hAnsi="Tahoma" w:cs="Tahoma"/>
          <w:szCs w:val="20"/>
        </w:rPr>
        <w:t>Zodpovídá za plánování oprav do balíčků v návaznosti na SLA – finální termín nasazení potvrzuje ČSSZ.</w:t>
      </w:r>
    </w:p>
    <w:p w14:paraId="6CF7E1DF" w14:textId="625CDFA1" w:rsidR="002473AA" w:rsidRPr="00BB7C35" w:rsidRDefault="002473AA" w:rsidP="002473AA">
      <w:pPr>
        <w:pStyle w:val="Odstavecseseznamem"/>
        <w:numPr>
          <w:ilvl w:val="1"/>
          <w:numId w:val="21"/>
        </w:numPr>
        <w:spacing w:after="200" w:line="276" w:lineRule="auto"/>
        <w:jc w:val="both"/>
        <w:rPr>
          <w:rFonts w:ascii="Tahoma" w:hAnsi="Tahoma" w:cs="Tahoma"/>
          <w:szCs w:val="20"/>
        </w:rPr>
      </w:pPr>
      <w:r w:rsidRPr="00BB7C35">
        <w:rPr>
          <w:rFonts w:ascii="Tahoma" w:hAnsi="Tahoma" w:cs="Tahoma"/>
          <w:szCs w:val="20"/>
        </w:rPr>
        <w:t xml:space="preserve">Předává opravenou </w:t>
      </w:r>
      <w:r w:rsidR="00EF08FA">
        <w:rPr>
          <w:rFonts w:ascii="Tahoma" w:hAnsi="Tahoma" w:cs="Tahoma"/>
          <w:szCs w:val="20"/>
        </w:rPr>
        <w:t>závadu</w:t>
      </w:r>
      <w:r w:rsidR="00EF08FA" w:rsidRPr="00BB7C35">
        <w:rPr>
          <w:rFonts w:ascii="Tahoma" w:hAnsi="Tahoma" w:cs="Tahoma"/>
          <w:szCs w:val="20"/>
        </w:rPr>
        <w:t xml:space="preserve"> </w:t>
      </w:r>
      <w:r w:rsidRPr="00BB7C35">
        <w:rPr>
          <w:rFonts w:ascii="Tahoma" w:hAnsi="Tahoma" w:cs="Tahoma"/>
          <w:szCs w:val="20"/>
        </w:rPr>
        <w:t xml:space="preserve">s průvodkou popisující – kdo, jak provedl test, jak byla </w:t>
      </w:r>
      <w:r w:rsidR="00EF08FA">
        <w:rPr>
          <w:rFonts w:ascii="Tahoma" w:hAnsi="Tahoma" w:cs="Tahoma"/>
          <w:szCs w:val="20"/>
        </w:rPr>
        <w:t>závad</w:t>
      </w:r>
      <w:r w:rsidR="00EF08FA" w:rsidRPr="00BB7C35">
        <w:rPr>
          <w:rFonts w:ascii="Tahoma" w:hAnsi="Tahoma" w:cs="Tahoma"/>
          <w:szCs w:val="20"/>
        </w:rPr>
        <w:t xml:space="preserve">a </w:t>
      </w:r>
      <w:r w:rsidRPr="00BB7C35">
        <w:rPr>
          <w:rFonts w:ascii="Tahoma" w:hAnsi="Tahoma" w:cs="Tahoma"/>
          <w:szCs w:val="20"/>
        </w:rPr>
        <w:t>opravena a co bylo její příčinou.</w:t>
      </w:r>
    </w:p>
    <w:p w14:paraId="7CA109A4" w14:textId="1FFC2019" w:rsidR="002473AA" w:rsidRPr="00BB7C35" w:rsidRDefault="002473AA" w:rsidP="002473AA">
      <w:pPr>
        <w:pStyle w:val="Odstavecseseznamem"/>
        <w:numPr>
          <w:ilvl w:val="1"/>
          <w:numId w:val="21"/>
        </w:numPr>
        <w:spacing w:after="200" w:line="276" w:lineRule="auto"/>
        <w:jc w:val="both"/>
        <w:rPr>
          <w:rFonts w:ascii="Tahoma" w:hAnsi="Tahoma" w:cs="Tahoma"/>
          <w:szCs w:val="20"/>
        </w:rPr>
      </w:pPr>
      <w:r w:rsidRPr="00BB7C35">
        <w:rPr>
          <w:rFonts w:ascii="Tahoma" w:hAnsi="Tahoma" w:cs="Tahoma"/>
          <w:szCs w:val="20"/>
        </w:rPr>
        <w:t xml:space="preserve">Je povinen opravovat příčinu i následek </w:t>
      </w:r>
      <w:r w:rsidR="00EF08FA">
        <w:rPr>
          <w:rFonts w:ascii="Tahoma" w:hAnsi="Tahoma" w:cs="Tahoma"/>
          <w:szCs w:val="20"/>
        </w:rPr>
        <w:t>závad</w:t>
      </w:r>
      <w:r w:rsidR="00EF08FA" w:rsidRPr="00BB7C35">
        <w:rPr>
          <w:rFonts w:ascii="Tahoma" w:hAnsi="Tahoma" w:cs="Tahoma"/>
          <w:szCs w:val="20"/>
        </w:rPr>
        <w:t xml:space="preserve">y </w:t>
      </w:r>
      <w:r w:rsidRPr="00BB7C35">
        <w:rPr>
          <w:rFonts w:ascii="Tahoma" w:hAnsi="Tahoma" w:cs="Tahoma"/>
          <w:szCs w:val="20"/>
        </w:rPr>
        <w:t>(opravy pouze následků a neopravování příčin budou negativním kritériem hodnocení).</w:t>
      </w:r>
    </w:p>
    <w:p w14:paraId="48FBCC7E" w14:textId="2668152F" w:rsidR="002473AA" w:rsidRPr="00BB7C35" w:rsidRDefault="002473AA" w:rsidP="002473AA">
      <w:pPr>
        <w:pStyle w:val="Odstavecseseznamem"/>
        <w:numPr>
          <w:ilvl w:val="1"/>
          <w:numId w:val="21"/>
        </w:numPr>
        <w:spacing w:after="200" w:line="276" w:lineRule="auto"/>
        <w:jc w:val="both"/>
        <w:rPr>
          <w:rFonts w:ascii="Tahoma" w:hAnsi="Tahoma" w:cs="Tahoma"/>
          <w:szCs w:val="20"/>
        </w:rPr>
      </w:pPr>
      <w:r w:rsidRPr="00BB7C35">
        <w:rPr>
          <w:rFonts w:ascii="Tahoma" w:hAnsi="Tahoma" w:cs="Tahoma"/>
          <w:szCs w:val="20"/>
        </w:rPr>
        <w:t xml:space="preserve">Je povinen dodat testovací data pro případný retest </w:t>
      </w:r>
      <w:r w:rsidR="00EF08FA">
        <w:rPr>
          <w:rFonts w:ascii="Tahoma" w:hAnsi="Tahoma" w:cs="Tahoma"/>
          <w:szCs w:val="20"/>
        </w:rPr>
        <w:t>závad</w:t>
      </w:r>
      <w:r w:rsidR="00EF08FA" w:rsidRPr="00BB7C35">
        <w:rPr>
          <w:rFonts w:ascii="Tahoma" w:hAnsi="Tahoma" w:cs="Tahoma"/>
          <w:szCs w:val="20"/>
        </w:rPr>
        <w:t xml:space="preserve">y </w:t>
      </w:r>
      <w:r w:rsidRPr="00BB7C35">
        <w:rPr>
          <w:rFonts w:ascii="Tahoma" w:hAnsi="Tahoma" w:cs="Tahoma"/>
          <w:szCs w:val="20"/>
        </w:rPr>
        <w:t>Objednatelem.</w:t>
      </w:r>
    </w:p>
    <w:p w14:paraId="7EE0D79C" w14:textId="77777777" w:rsidR="002473AA" w:rsidRPr="00BB7C35" w:rsidRDefault="002473AA" w:rsidP="002473AA">
      <w:pPr>
        <w:pStyle w:val="Odstavecseseznamem"/>
        <w:numPr>
          <w:ilvl w:val="1"/>
          <w:numId w:val="21"/>
        </w:numPr>
        <w:spacing w:after="200" w:line="276" w:lineRule="auto"/>
        <w:jc w:val="both"/>
        <w:rPr>
          <w:rFonts w:ascii="Tahoma" w:hAnsi="Tahoma" w:cs="Tahoma"/>
          <w:szCs w:val="20"/>
        </w:rPr>
      </w:pPr>
      <w:r w:rsidRPr="00BB7C35">
        <w:rPr>
          <w:rFonts w:ascii="Tahoma" w:hAnsi="Tahoma" w:cs="Tahoma"/>
          <w:szCs w:val="20"/>
        </w:rPr>
        <w:t>Je povinen dodržovat standardy vývoje definované Objednatelem.</w:t>
      </w:r>
    </w:p>
    <w:p w14:paraId="12BC73B6" w14:textId="77777777" w:rsidR="002473AA" w:rsidRPr="00BB7C35" w:rsidRDefault="002473AA" w:rsidP="002473AA">
      <w:pPr>
        <w:pStyle w:val="Odstavecseseznamem"/>
        <w:numPr>
          <w:ilvl w:val="0"/>
          <w:numId w:val="21"/>
        </w:numPr>
        <w:spacing w:after="200" w:line="276" w:lineRule="auto"/>
        <w:jc w:val="both"/>
        <w:rPr>
          <w:rFonts w:ascii="Tahoma" w:hAnsi="Tahoma" w:cs="Tahoma"/>
          <w:szCs w:val="20"/>
        </w:rPr>
      </w:pPr>
      <w:r w:rsidRPr="00BB7C35">
        <w:rPr>
          <w:rFonts w:ascii="Tahoma" w:hAnsi="Tahoma" w:cs="Tahoma"/>
          <w:szCs w:val="20"/>
        </w:rPr>
        <w:t>Zodpovídá za úplnost a korektnost opravných balíčku dodávaných na provoz.</w:t>
      </w:r>
    </w:p>
    <w:p w14:paraId="62AFC04B" w14:textId="77777777" w:rsidR="002473AA" w:rsidRPr="00BB7C35" w:rsidRDefault="002473AA" w:rsidP="002473AA">
      <w:pPr>
        <w:pStyle w:val="Odstavecseseznamem"/>
        <w:numPr>
          <w:ilvl w:val="0"/>
          <w:numId w:val="21"/>
        </w:numPr>
        <w:spacing w:after="200" w:line="276" w:lineRule="auto"/>
        <w:jc w:val="both"/>
        <w:rPr>
          <w:rFonts w:ascii="Tahoma" w:hAnsi="Tahoma" w:cs="Tahoma"/>
          <w:szCs w:val="20"/>
        </w:rPr>
      </w:pPr>
      <w:r w:rsidRPr="00BB7C35">
        <w:rPr>
          <w:rFonts w:ascii="Tahoma" w:hAnsi="Tahoma" w:cs="Tahoma"/>
          <w:szCs w:val="20"/>
        </w:rPr>
        <w:t>Zodpovídá za včasné informování ČSSZ o možných dopadech opravy na součinné aplikace.</w:t>
      </w:r>
    </w:p>
    <w:p w14:paraId="0B70D969" w14:textId="77777777" w:rsidR="002473AA" w:rsidRPr="00BB7C35" w:rsidRDefault="002473AA" w:rsidP="002473AA">
      <w:pPr>
        <w:pStyle w:val="Odstavecseseznamem"/>
        <w:numPr>
          <w:ilvl w:val="0"/>
          <w:numId w:val="21"/>
        </w:numPr>
        <w:spacing w:after="200" w:line="276" w:lineRule="auto"/>
        <w:jc w:val="both"/>
        <w:rPr>
          <w:rFonts w:ascii="Tahoma" w:hAnsi="Tahoma" w:cs="Tahoma"/>
          <w:szCs w:val="20"/>
        </w:rPr>
      </w:pPr>
      <w:r w:rsidRPr="00BB7C35">
        <w:rPr>
          <w:rFonts w:ascii="Tahoma" w:hAnsi="Tahoma" w:cs="Tahoma"/>
          <w:szCs w:val="20"/>
        </w:rPr>
        <w:t>Zodpovídá za aktualizaci automatizovaných testů (pokud existují).</w:t>
      </w:r>
    </w:p>
    <w:p w14:paraId="035154A9" w14:textId="5EB08494" w:rsidR="002473AA" w:rsidRPr="00BB7C35" w:rsidRDefault="002473AA" w:rsidP="002473AA">
      <w:pPr>
        <w:pStyle w:val="Odstavecseseznamem"/>
        <w:numPr>
          <w:ilvl w:val="0"/>
          <w:numId w:val="21"/>
        </w:numPr>
        <w:spacing w:after="200" w:line="276" w:lineRule="auto"/>
        <w:jc w:val="both"/>
        <w:rPr>
          <w:rFonts w:ascii="Tahoma" w:hAnsi="Tahoma" w:cs="Tahoma"/>
          <w:szCs w:val="20"/>
        </w:rPr>
      </w:pPr>
      <w:r w:rsidRPr="00BB7C35">
        <w:rPr>
          <w:rFonts w:ascii="Tahoma" w:hAnsi="Tahoma" w:cs="Tahoma"/>
          <w:szCs w:val="20"/>
        </w:rPr>
        <w:t>Musí poskytnout plnou součinnost pro nasazení oprav na produkci</w:t>
      </w:r>
      <w:r w:rsidR="00B80888">
        <w:rPr>
          <w:rFonts w:ascii="Tahoma" w:hAnsi="Tahoma" w:cs="Tahoma"/>
          <w:szCs w:val="20"/>
        </w:rPr>
        <w:t>.</w:t>
      </w:r>
    </w:p>
    <w:p w14:paraId="62297DC2" w14:textId="77777777" w:rsidR="002473AA" w:rsidRPr="00BB7C35" w:rsidRDefault="002473AA" w:rsidP="002473AA">
      <w:pPr>
        <w:pStyle w:val="Odstavecseseznamem"/>
        <w:numPr>
          <w:ilvl w:val="0"/>
          <w:numId w:val="21"/>
        </w:numPr>
        <w:spacing w:after="200" w:line="276" w:lineRule="auto"/>
        <w:jc w:val="both"/>
        <w:rPr>
          <w:rFonts w:ascii="Tahoma" w:hAnsi="Tahoma" w:cs="Tahoma"/>
          <w:szCs w:val="20"/>
        </w:rPr>
      </w:pPr>
      <w:r w:rsidRPr="00BB7C35">
        <w:rPr>
          <w:rFonts w:ascii="Tahoma" w:hAnsi="Tahoma" w:cs="Tahoma"/>
          <w:szCs w:val="20"/>
        </w:rPr>
        <w:t>Zodpovídá za aktualizaci veškeré dokumentace ovlivněné opravou.</w:t>
      </w:r>
    </w:p>
    <w:p w14:paraId="6CCA5551" w14:textId="77777777" w:rsidR="002473AA" w:rsidRPr="00BB7C35" w:rsidRDefault="002473AA" w:rsidP="002473AA">
      <w:pPr>
        <w:pStyle w:val="Odstavecseseznamem"/>
        <w:numPr>
          <w:ilvl w:val="0"/>
          <w:numId w:val="21"/>
        </w:numPr>
        <w:spacing w:after="200" w:line="276" w:lineRule="auto"/>
        <w:jc w:val="both"/>
        <w:rPr>
          <w:rFonts w:ascii="Tahoma" w:hAnsi="Tahoma" w:cs="Tahoma"/>
          <w:szCs w:val="20"/>
        </w:rPr>
      </w:pPr>
      <w:r w:rsidRPr="00BB7C35">
        <w:rPr>
          <w:rFonts w:ascii="Tahoma" w:hAnsi="Tahoma" w:cs="Tahoma"/>
          <w:szCs w:val="20"/>
        </w:rPr>
        <w:t>Zajišťuje podporu uživatelů.</w:t>
      </w:r>
    </w:p>
    <w:p w14:paraId="2937ED1A" w14:textId="4420875A" w:rsidR="002473AA" w:rsidRPr="00BB7C35" w:rsidRDefault="002473AA" w:rsidP="002473AA">
      <w:pPr>
        <w:pStyle w:val="Odstavecseseznamem"/>
        <w:numPr>
          <w:ilvl w:val="0"/>
          <w:numId w:val="21"/>
        </w:numPr>
        <w:spacing w:after="200" w:line="276" w:lineRule="auto"/>
        <w:jc w:val="both"/>
        <w:rPr>
          <w:rFonts w:ascii="Tahoma" w:hAnsi="Tahoma" w:cs="Tahoma"/>
          <w:szCs w:val="20"/>
        </w:rPr>
      </w:pPr>
      <w:r w:rsidRPr="00BB7C35">
        <w:rPr>
          <w:rFonts w:ascii="Tahoma" w:hAnsi="Tahoma" w:cs="Tahoma"/>
          <w:szCs w:val="20"/>
        </w:rPr>
        <w:t xml:space="preserve">Řeší management defektů v nástroji na sledování </w:t>
      </w:r>
      <w:r w:rsidR="00EF08FA">
        <w:rPr>
          <w:rFonts w:ascii="Tahoma" w:hAnsi="Tahoma" w:cs="Tahoma"/>
          <w:szCs w:val="20"/>
        </w:rPr>
        <w:t>závad</w:t>
      </w:r>
      <w:r w:rsidR="00EF08FA" w:rsidRPr="00BB7C35">
        <w:rPr>
          <w:rFonts w:ascii="Tahoma" w:hAnsi="Tahoma" w:cs="Tahoma"/>
          <w:szCs w:val="20"/>
        </w:rPr>
        <w:t xml:space="preserve"> </w:t>
      </w:r>
      <w:r w:rsidRPr="00BB7C35">
        <w:rPr>
          <w:rFonts w:ascii="Tahoma" w:hAnsi="Tahoma" w:cs="Tahoma"/>
          <w:szCs w:val="20"/>
        </w:rPr>
        <w:t>a eskalaci problémů.</w:t>
      </w:r>
    </w:p>
    <w:p w14:paraId="618FCED7" w14:textId="77777777" w:rsidR="002473AA" w:rsidRPr="00BB7C35" w:rsidRDefault="002473AA" w:rsidP="002473AA">
      <w:pPr>
        <w:pStyle w:val="Odstavecseseznamem"/>
        <w:numPr>
          <w:ilvl w:val="0"/>
          <w:numId w:val="21"/>
        </w:numPr>
        <w:spacing w:after="200" w:line="276" w:lineRule="auto"/>
        <w:jc w:val="both"/>
        <w:rPr>
          <w:rFonts w:ascii="Tahoma" w:hAnsi="Tahoma" w:cs="Tahoma"/>
          <w:szCs w:val="20"/>
        </w:rPr>
      </w:pPr>
      <w:r w:rsidRPr="00BB7C35">
        <w:rPr>
          <w:rFonts w:ascii="Tahoma" w:hAnsi="Tahoma" w:cs="Tahoma"/>
          <w:szCs w:val="20"/>
        </w:rPr>
        <w:t>Připravuje podklady na status meetingy.</w:t>
      </w:r>
    </w:p>
    <w:p w14:paraId="64FF0A7C" w14:textId="77777777" w:rsidR="002473AA" w:rsidRPr="00BB7C35" w:rsidRDefault="002473AA" w:rsidP="002473AA">
      <w:pPr>
        <w:pStyle w:val="Odstavecseseznamem"/>
        <w:numPr>
          <w:ilvl w:val="0"/>
          <w:numId w:val="21"/>
        </w:numPr>
        <w:spacing w:after="200" w:line="276" w:lineRule="auto"/>
        <w:jc w:val="both"/>
        <w:rPr>
          <w:rFonts w:ascii="Tahoma" w:hAnsi="Tahoma" w:cs="Tahoma"/>
          <w:szCs w:val="20"/>
        </w:rPr>
      </w:pPr>
      <w:r w:rsidRPr="00BB7C35">
        <w:rPr>
          <w:rFonts w:ascii="Tahoma" w:hAnsi="Tahoma" w:cs="Tahoma"/>
          <w:szCs w:val="20"/>
        </w:rPr>
        <w:t>Reportuje plnění SLA na měsíční úrovni (připravuje podklady pro vyhodnocení kontrolních parametrů).</w:t>
      </w:r>
    </w:p>
    <w:p w14:paraId="274224F8" w14:textId="77777777" w:rsidR="002473AA" w:rsidRPr="00BB7C35" w:rsidRDefault="002473AA" w:rsidP="002473AA">
      <w:pPr>
        <w:pStyle w:val="Odstavecseseznamem"/>
        <w:numPr>
          <w:ilvl w:val="0"/>
          <w:numId w:val="21"/>
        </w:numPr>
        <w:spacing w:after="200" w:line="276" w:lineRule="auto"/>
        <w:jc w:val="both"/>
        <w:rPr>
          <w:rFonts w:ascii="Tahoma" w:hAnsi="Tahoma" w:cs="Tahoma"/>
          <w:szCs w:val="20"/>
        </w:rPr>
      </w:pPr>
      <w:r w:rsidRPr="00BB7C35">
        <w:rPr>
          <w:rFonts w:ascii="Tahoma" w:hAnsi="Tahoma" w:cs="Tahoma"/>
          <w:szCs w:val="20"/>
        </w:rPr>
        <w:t>Účastní se a vede aktivity v procesech problém managementu.</w:t>
      </w:r>
    </w:p>
    <w:p w14:paraId="2F91037B" w14:textId="77777777" w:rsidR="002473AA" w:rsidRPr="00BB7C35" w:rsidRDefault="002473AA" w:rsidP="002473AA">
      <w:pPr>
        <w:pStyle w:val="Odstavecseseznamem"/>
        <w:numPr>
          <w:ilvl w:val="0"/>
          <w:numId w:val="21"/>
        </w:numPr>
        <w:spacing w:after="200" w:line="276" w:lineRule="auto"/>
        <w:jc w:val="both"/>
        <w:rPr>
          <w:rFonts w:ascii="Tahoma" w:hAnsi="Tahoma" w:cs="Tahoma"/>
          <w:szCs w:val="20"/>
        </w:rPr>
      </w:pPr>
      <w:r w:rsidRPr="00BB7C35">
        <w:rPr>
          <w:rFonts w:ascii="Tahoma" w:hAnsi="Tahoma" w:cs="Tahoma"/>
          <w:szCs w:val="20"/>
        </w:rPr>
        <w:t>Poskytuje součinnost pro opravy v ostatních aplikacích.</w:t>
      </w:r>
    </w:p>
    <w:p w14:paraId="693F40CD" w14:textId="77777777" w:rsidR="002473AA" w:rsidRPr="00BB7C35" w:rsidRDefault="002473AA" w:rsidP="002473AA">
      <w:pPr>
        <w:pStyle w:val="Odstavecseseznamem"/>
        <w:numPr>
          <w:ilvl w:val="0"/>
          <w:numId w:val="21"/>
        </w:numPr>
        <w:spacing w:after="200" w:line="276" w:lineRule="auto"/>
        <w:jc w:val="both"/>
        <w:rPr>
          <w:rFonts w:ascii="Tahoma" w:hAnsi="Tahoma" w:cs="Tahoma"/>
          <w:szCs w:val="20"/>
        </w:rPr>
      </w:pPr>
      <w:r w:rsidRPr="00BB7C35">
        <w:rPr>
          <w:rFonts w:ascii="Tahoma" w:hAnsi="Tahoma" w:cs="Tahoma"/>
          <w:szCs w:val="20"/>
        </w:rPr>
        <w:t>Školení uživatelů:</w:t>
      </w:r>
    </w:p>
    <w:p w14:paraId="3AA5DE60" w14:textId="77777777" w:rsidR="002473AA" w:rsidRPr="00BB7C35" w:rsidRDefault="002473AA" w:rsidP="002473AA">
      <w:pPr>
        <w:pStyle w:val="Odstavecseseznamem"/>
        <w:numPr>
          <w:ilvl w:val="1"/>
          <w:numId w:val="21"/>
        </w:numPr>
        <w:spacing w:after="200" w:line="276" w:lineRule="auto"/>
        <w:jc w:val="both"/>
        <w:rPr>
          <w:rFonts w:ascii="Tahoma" w:hAnsi="Tahoma" w:cs="Tahoma"/>
          <w:szCs w:val="20"/>
        </w:rPr>
      </w:pPr>
      <w:r w:rsidRPr="00BB7C35">
        <w:rPr>
          <w:rFonts w:ascii="Tahoma" w:hAnsi="Tahoma" w:cs="Tahoma"/>
          <w:szCs w:val="20"/>
        </w:rPr>
        <w:t>Příprava školících materiálů pro školení uživatelů.</w:t>
      </w:r>
    </w:p>
    <w:p w14:paraId="0850E3EB" w14:textId="77777777" w:rsidR="002473AA" w:rsidRPr="00BB7C35" w:rsidRDefault="002473AA" w:rsidP="002473AA">
      <w:pPr>
        <w:pStyle w:val="Odstavecseseznamem"/>
        <w:numPr>
          <w:ilvl w:val="1"/>
          <w:numId w:val="21"/>
        </w:numPr>
        <w:spacing w:after="200" w:line="276" w:lineRule="auto"/>
        <w:jc w:val="both"/>
        <w:rPr>
          <w:rFonts w:ascii="Tahoma" w:hAnsi="Tahoma" w:cs="Tahoma"/>
          <w:szCs w:val="20"/>
        </w:rPr>
      </w:pPr>
      <w:r w:rsidRPr="00BB7C35">
        <w:rPr>
          <w:rFonts w:ascii="Tahoma" w:hAnsi="Tahoma" w:cs="Tahoma"/>
          <w:szCs w:val="20"/>
        </w:rPr>
        <w:t>Příprava dat a prostředí pro školení uživatelů.</w:t>
      </w:r>
    </w:p>
    <w:p w14:paraId="22445616" w14:textId="77777777" w:rsidR="002473AA" w:rsidRPr="00BB7C35" w:rsidRDefault="002473AA" w:rsidP="002473AA">
      <w:pPr>
        <w:pStyle w:val="Odstavecseseznamem"/>
        <w:numPr>
          <w:ilvl w:val="1"/>
          <w:numId w:val="21"/>
        </w:numPr>
        <w:spacing w:after="200" w:line="276" w:lineRule="auto"/>
        <w:jc w:val="both"/>
        <w:rPr>
          <w:rFonts w:ascii="Tahoma" w:hAnsi="Tahoma" w:cs="Tahoma"/>
          <w:szCs w:val="20"/>
        </w:rPr>
      </w:pPr>
      <w:r w:rsidRPr="00BB7C35">
        <w:rPr>
          <w:rFonts w:ascii="Tahoma" w:hAnsi="Tahoma" w:cs="Tahoma"/>
          <w:szCs w:val="20"/>
        </w:rPr>
        <w:t>Realizace školení uživatelů.</w:t>
      </w:r>
    </w:p>
    <w:p w14:paraId="32A747CF" w14:textId="77777777" w:rsidR="002473AA" w:rsidRPr="00BB7C35" w:rsidRDefault="002473AA" w:rsidP="002473AA">
      <w:pPr>
        <w:pStyle w:val="Odstavecseseznamem"/>
        <w:numPr>
          <w:ilvl w:val="1"/>
          <w:numId w:val="21"/>
        </w:numPr>
        <w:spacing w:after="200" w:line="276" w:lineRule="auto"/>
        <w:jc w:val="both"/>
        <w:rPr>
          <w:rFonts w:ascii="Tahoma" w:hAnsi="Tahoma" w:cs="Tahoma"/>
          <w:szCs w:val="20"/>
        </w:rPr>
      </w:pPr>
      <w:r w:rsidRPr="00BB7C35">
        <w:rPr>
          <w:rFonts w:ascii="Tahoma" w:hAnsi="Tahoma" w:cs="Tahoma"/>
          <w:szCs w:val="20"/>
        </w:rPr>
        <w:t>Vyhodnocení zpětné vazby.</w:t>
      </w:r>
    </w:p>
    <w:p w14:paraId="567AA46B" w14:textId="77777777" w:rsidR="002473AA" w:rsidRPr="00BB7C35" w:rsidRDefault="002473AA" w:rsidP="002473AA">
      <w:pPr>
        <w:pStyle w:val="Odstavecseseznamem"/>
        <w:numPr>
          <w:ilvl w:val="0"/>
          <w:numId w:val="21"/>
        </w:numPr>
        <w:spacing w:after="200" w:line="276" w:lineRule="auto"/>
        <w:jc w:val="both"/>
        <w:rPr>
          <w:rFonts w:ascii="Tahoma" w:hAnsi="Tahoma" w:cs="Tahoma"/>
          <w:szCs w:val="20"/>
        </w:rPr>
      </w:pPr>
      <w:r w:rsidRPr="00BB7C35">
        <w:rPr>
          <w:rFonts w:ascii="Tahoma" w:hAnsi="Tahoma" w:cs="Tahoma"/>
          <w:szCs w:val="20"/>
        </w:rPr>
        <w:t>Předání aplikační podpory v případě ukončení Smlouvy se řídí ustanovením Smlouvy.</w:t>
      </w:r>
    </w:p>
    <w:p w14:paraId="3A027D01" w14:textId="77777777" w:rsidR="002473AA" w:rsidRPr="00BB7C35" w:rsidRDefault="002473AA" w:rsidP="002473AA">
      <w:pPr>
        <w:pStyle w:val="Odstavecseseznamem"/>
        <w:numPr>
          <w:ilvl w:val="0"/>
          <w:numId w:val="21"/>
        </w:numPr>
        <w:spacing w:after="200" w:line="276" w:lineRule="auto"/>
        <w:jc w:val="both"/>
        <w:rPr>
          <w:rFonts w:ascii="Tahoma" w:hAnsi="Tahoma" w:cs="Tahoma"/>
          <w:szCs w:val="20"/>
        </w:rPr>
      </w:pPr>
      <w:r w:rsidRPr="00BB7C35">
        <w:rPr>
          <w:rFonts w:ascii="Tahoma" w:hAnsi="Tahoma" w:cs="Tahoma"/>
          <w:szCs w:val="20"/>
        </w:rPr>
        <w:t>Poskytuje uživatelskou podporu.</w:t>
      </w:r>
    </w:p>
    <w:p w14:paraId="0C826AEE" w14:textId="77777777" w:rsidR="002473AA" w:rsidRPr="00BB7C35" w:rsidRDefault="002473AA" w:rsidP="002473AA">
      <w:pPr>
        <w:pStyle w:val="Odstavecseseznamem"/>
        <w:numPr>
          <w:ilvl w:val="0"/>
          <w:numId w:val="21"/>
        </w:numPr>
        <w:spacing w:after="200" w:line="276" w:lineRule="auto"/>
        <w:jc w:val="both"/>
        <w:rPr>
          <w:rFonts w:ascii="Tahoma" w:hAnsi="Tahoma" w:cs="Tahoma"/>
          <w:szCs w:val="20"/>
        </w:rPr>
      </w:pPr>
      <w:r w:rsidRPr="00BB7C35">
        <w:rPr>
          <w:rFonts w:ascii="Tahoma" w:hAnsi="Tahoma" w:cs="Tahoma"/>
          <w:szCs w:val="20"/>
        </w:rPr>
        <w:t>Poskytuje analytickou (expertní) podporu:</w:t>
      </w:r>
    </w:p>
    <w:p w14:paraId="024CDE98" w14:textId="77777777" w:rsidR="002473AA" w:rsidRPr="00BB7C35" w:rsidRDefault="002473AA" w:rsidP="002473AA">
      <w:pPr>
        <w:pStyle w:val="Odstavecseseznamem"/>
        <w:numPr>
          <w:ilvl w:val="1"/>
          <w:numId w:val="21"/>
        </w:numPr>
        <w:spacing w:after="200" w:line="276" w:lineRule="auto"/>
        <w:jc w:val="both"/>
        <w:rPr>
          <w:rFonts w:ascii="Tahoma" w:hAnsi="Tahoma" w:cs="Tahoma"/>
          <w:szCs w:val="20"/>
        </w:rPr>
      </w:pPr>
      <w:r w:rsidRPr="00BB7C35">
        <w:rPr>
          <w:rFonts w:ascii="Tahoma" w:hAnsi="Tahoma" w:cs="Tahoma"/>
          <w:szCs w:val="20"/>
        </w:rPr>
        <w:t>Poskytuje součinnost pro rozhodování Objednatele o dalším rozvoji APV.</w:t>
      </w:r>
    </w:p>
    <w:p w14:paraId="5A040E30" w14:textId="77777777" w:rsidR="002473AA" w:rsidRPr="00BB7C35" w:rsidRDefault="002473AA" w:rsidP="002473AA">
      <w:pPr>
        <w:pStyle w:val="Odstavecseseznamem"/>
        <w:numPr>
          <w:ilvl w:val="1"/>
          <w:numId w:val="21"/>
        </w:numPr>
        <w:spacing w:after="200" w:line="276" w:lineRule="auto"/>
        <w:jc w:val="both"/>
        <w:rPr>
          <w:rFonts w:ascii="Tahoma" w:hAnsi="Tahoma" w:cs="Tahoma"/>
          <w:szCs w:val="20"/>
        </w:rPr>
      </w:pPr>
      <w:r w:rsidRPr="00BB7C35">
        <w:rPr>
          <w:rFonts w:ascii="Tahoma" w:hAnsi="Tahoma" w:cs="Tahoma"/>
          <w:szCs w:val="20"/>
        </w:rPr>
        <w:t>Poskytuje expertní podporu a součinnost při změnách okolních systémů a informuje Objednatele o možných rizicích a dopadech na APV.</w:t>
      </w:r>
    </w:p>
    <w:p w14:paraId="68A11E48" w14:textId="77777777" w:rsidR="002473AA" w:rsidRPr="00BB7C35" w:rsidRDefault="002473AA" w:rsidP="002473AA">
      <w:pPr>
        <w:pStyle w:val="Odstavecseseznamem"/>
        <w:numPr>
          <w:ilvl w:val="1"/>
          <w:numId w:val="21"/>
        </w:numPr>
        <w:spacing w:after="200" w:line="276" w:lineRule="auto"/>
        <w:jc w:val="both"/>
        <w:rPr>
          <w:rFonts w:ascii="Tahoma" w:hAnsi="Tahoma" w:cs="Tahoma"/>
          <w:szCs w:val="20"/>
        </w:rPr>
      </w:pPr>
      <w:r w:rsidRPr="00BB7C35">
        <w:rPr>
          <w:rFonts w:ascii="Tahoma" w:hAnsi="Tahoma" w:cs="Tahoma"/>
          <w:szCs w:val="20"/>
        </w:rPr>
        <w:t>V případě změnových požadavků v APV poskytuje součinnost a informuje Objednatele o možných dopadech na okolní systémy, případně na nutné změny v okolních systémech.</w:t>
      </w:r>
    </w:p>
    <w:p w14:paraId="08138EA5" w14:textId="77777777" w:rsidR="002473AA" w:rsidRPr="00BB7C35" w:rsidRDefault="002473AA" w:rsidP="002473AA">
      <w:pPr>
        <w:pStyle w:val="Odstavecseseznamem"/>
        <w:numPr>
          <w:ilvl w:val="0"/>
          <w:numId w:val="21"/>
        </w:numPr>
        <w:spacing w:after="200" w:line="276" w:lineRule="auto"/>
        <w:jc w:val="both"/>
        <w:rPr>
          <w:rFonts w:ascii="Tahoma" w:hAnsi="Tahoma" w:cs="Tahoma"/>
          <w:szCs w:val="20"/>
        </w:rPr>
      </w:pPr>
      <w:r w:rsidRPr="00BB7C35">
        <w:rPr>
          <w:rFonts w:ascii="Tahoma" w:hAnsi="Tahoma" w:cs="Tahoma"/>
          <w:szCs w:val="20"/>
        </w:rPr>
        <w:t>Provádí optimalizaci a ladění APV v rámci podpory provozu:</w:t>
      </w:r>
    </w:p>
    <w:p w14:paraId="7154054A" w14:textId="77777777" w:rsidR="002473AA" w:rsidRPr="00BB7C35" w:rsidRDefault="002473AA" w:rsidP="002473AA">
      <w:pPr>
        <w:pStyle w:val="Odstavecseseznamem"/>
        <w:numPr>
          <w:ilvl w:val="1"/>
          <w:numId w:val="21"/>
        </w:numPr>
        <w:spacing w:after="200" w:line="276" w:lineRule="auto"/>
        <w:jc w:val="both"/>
        <w:rPr>
          <w:rFonts w:ascii="Tahoma" w:hAnsi="Tahoma" w:cs="Tahoma"/>
          <w:szCs w:val="20"/>
        </w:rPr>
      </w:pPr>
      <w:r w:rsidRPr="00BB7C35">
        <w:rPr>
          <w:rFonts w:ascii="Tahoma" w:hAnsi="Tahoma" w:cs="Tahoma"/>
          <w:szCs w:val="20"/>
        </w:rPr>
        <w:t>Poskytovatel zodpovídá za pravidelné provádění optimalizace a ladění APV v provozním prostředí Objednatele.</w:t>
      </w:r>
    </w:p>
    <w:p w14:paraId="3F5BCE4F" w14:textId="77777777" w:rsidR="002473AA" w:rsidRPr="00BB7C35" w:rsidRDefault="002473AA" w:rsidP="002473AA">
      <w:pPr>
        <w:pStyle w:val="Odstavecseseznamem"/>
        <w:numPr>
          <w:ilvl w:val="1"/>
          <w:numId w:val="21"/>
        </w:numPr>
        <w:spacing w:after="200" w:line="276" w:lineRule="auto"/>
        <w:jc w:val="both"/>
        <w:rPr>
          <w:rFonts w:ascii="Tahoma" w:hAnsi="Tahoma" w:cs="Tahoma"/>
          <w:szCs w:val="20"/>
        </w:rPr>
      </w:pPr>
      <w:r w:rsidRPr="00BB7C35">
        <w:rPr>
          <w:rFonts w:ascii="Tahoma" w:hAnsi="Tahoma" w:cs="Tahoma"/>
          <w:szCs w:val="20"/>
        </w:rPr>
        <w:lastRenderedPageBreak/>
        <w:t>O navržených úpravách informuje Objednatele na pravidelných schůzkách a nasazení optimalizovaných verzí uvádí v reportech.</w:t>
      </w:r>
    </w:p>
    <w:p w14:paraId="4006923A" w14:textId="77777777" w:rsidR="002473AA" w:rsidRPr="00BB7C35" w:rsidRDefault="002473AA" w:rsidP="002473AA">
      <w:pPr>
        <w:pStyle w:val="Odstavecseseznamem"/>
        <w:numPr>
          <w:ilvl w:val="0"/>
          <w:numId w:val="21"/>
        </w:numPr>
        <w:spacing w:after="200" w:line="276" w:lineRule="auto"/>
        <w:jc w:val="both"/>
        <w:rPr>
          <w:rFonts w:ascii="Tahoma" w:hAnsi="Tahoma" w:cs="Tahoma"/>
          <w:szCs w:val="20"/>
        </w:rPr>
      </w:pPr>
      <w:r w:rsidRPr="00BB7C35">
        <w:rPr>
          <w:rFonts w:ascii="Tahoma" w:hAnsi="Tahoma" w:cs="Tahoma"/>
          <w:szCs w:val="20"/>
        </w:rPr>
        <w:t>Provádí údržbu verzí a realizace procesu změnového řízení:</w:t>
      </w:r>
    </w:p>
    <w:p w14:paraId="572499A1" w14:textId="77777777" w:rsidR="002473AA" w:rsidRPr="00BB7C35" w:rsidRDefault="002473AA" w:rsidP="002473AA">
      <w:pPr>
        <w:pStyle w:val="Odstavecseseznamem"/>
        <w:numPr>
          <w:ilvl w:val="1"/>
          <w:numId w:val="21"/>
        </w:numPr>
        <w:spacing w:after="200" w:line="276" w:lineRule="auto"/>
        <w:jc w:val="both"/>
        <w:rPr>
          <w:rFonts w:ascii="Tahoma" w:hAnsi="Tahoma" w:cs="Tahoma"/>
          <w:szCs w:val="20"/>
        </w:rPr>
      </w:pPr>
      <w:r w:rsidRPr="00BB7C35">
        <w:rPr>
          <w:rFonts w:ascii="Tahoma" w:hAnsi="Tahoma" w:cs="Tahoma"/>
          <w:szCs w:val="20"/>
        </w:rPr>
        <w:t>Poskytovatel poskytuje součinnost Objednateli pro release managemet.</w:t>
      </w:r>
    </w:p>
    <w:p w14:paraId="3226982C" w14:textId="77777777" w:rsidR="002473AA" w:rsidRPr="00BB7C35" w:rsidRDefault="002473AA" w:rsidP="002473AA">
      <w:pPr>
        <w:pStyle w:val="Odstavecseseznamem"/>
        <w:numPr>
          <w:ilvl w:val="1"/>
          <w:numId w:val="21"/>
        </w:numPr>
        <w:spacing w:after="200" w:line="276" w:lineRule="auto"/>
        <w:jc w:val="both"/>
        <w:rPr>
          <w:rFonts w:ascii="Tahoma" w:hAnsi="Tahoma" w:cs="Tahoma"/>
          <w:szCs w:val="20"/>
        </w:rPr>
      </w:pPr>
      <w:r w:rsidRPr="00BB7C35">
        <w:rPr>
          <w:rFonts w:ascii="Tahoma" w:hAnsi="Tahoma" w:cs="Tahoma"/>
          <w:szCs w:val="20"/>
        </w:rPr>
        <w:t>Poskytovatel poskytuje součinnost Objednateli při sběru změnových požadavků a upozorňuje na možná rizika.</w:t>
      </w:r>
    </w:p>
    <w:p w14:paraId="0DA88BEE" w14:textId="77777777" w:rsidR="002473AA" w:rsidRPr="00BB7C35" w:rsidRDefault="002473AA" w:rsidP="002473AA">
      <w:pPr>
        <w:pStyle w:val="Odstavecseseznamem"/>
        <w:numPr>
          <w:ilvl w:val="1"/>
          <w:numId w:val="21"/>
        </w:numPr>
        <w:spacing w:after="200" w:line="276" w:lineRule="auto"/>
        <w:jc w:val="both"/>
        <w:rPr>
          <w:rFonts w:ascii="Tahoma" w:hAnsi="Tahoma" w:cs="Tahoma"/>
          <w:szCs w:val="20"/>
        </w:rPr>
      </w:pPr>
      <w:r w:rsidRPr="00BB7C35">
        <w:rPr>
          <w:rFonts w:ascii="Tahoma" w:hAnsi="Tahoma" w:cs="Tahoma"/>
          <w:szCs w:val="20"/>
        </w:rPr>
        <w:t>Poskytovatel v součinnosti s Objednatelem realizuje změnová řízení.</w:t>
      </w:r>
    </w:p>
    <w:p w14:paraId="160CE8EE" w14:textId="77777777" w:rsidR="002473AA" w:rsidRPr="00BB7C35" w:rsidRDefault="002473AA" w:rsidP="002473AA">
      <w:pPr>
        <w:pStyle w:val="Odstavecseseznamem"/>
        <w:numPr>
          <w:ilvl w:val="0"/>
          <w:numId w:val="21"/>
        </w:numPr>
        <w:spacing w:after="200" w:line="276" w:lineRule="auto"/>
        <w:jc w:val="both"/>
        <w:rPr>
          <w:rFonts w:ascii="Tahoma" w:hAnsi="Tahoma" w:cs="Tahoma"/>
          <w:szCs w:val="20"/>
        </w:rPr>
      </w:pPr>
      <w:r w:rsidRPr="00BB7C35">
        <w:rPr>
          <w:rFonts w:ascii="Tahoma" w:hAnsi="Tahoma" w:cs="Tahoma"/>
          <w:szCs w:val="20"/>
        </w:rPr>
        <w:t>Aktualizuje příslušné kapitoly produktové a provozní dokumentace:</w:t>
      </w:r>
    </w:p>
    <w:p w14:paraId="0850A02C" w14:textId="77777777" w:rsidR="002473AA" w:rsidRPr="00BB7C35" w:rsidRDefault="002473AA" w:rsidP="002473AA">
      <w:pPr>
        <w:pStyle w:val="Odstavecseseznamem"/>
        <w:numPr>
          <w:ilvl w:val="1"/>
          <w:numId w:val="21"/>
        </w:numPr>
        <w:spacing w:after="200" w:line="276" w:lineRule="auto"/>
        <w:jc w:val="both"/>
        <w:rPr>
          <w:rFonts w:ascii="Tahoma" w:hAnsi="Tahoma" w:cs="Tahoma"/>
          <w:szCs w:val="20"/>
        </w:rPr>
      </w:pPr>
      <w:r w:rsidRPr="00BB7C35">
        <w:rPr>
          <w:rFonts w:ascii="Tahoma" w:hAnsi="Tahoma" w:cs="Tahoma"/>
          <w:szCs w:val="20"/>
        </w:rPr>
        <w:t>Poskytovatel má povinnost udržovat veškerou dokumentaci v aktuálním stavu.</w:t>
      </w:r>
    </w:p>
    <w:p w14:paraId="181D63D2" w14:textId="77777777" w:rsidR="002473AA" w:rsidRPr="00BB7C35" w:rsidRDefault="002473AA" w:rsidP="002473AA">
      <w:pPr>
        <w:pStyle w:val="Odstavecseseznamem"/>
        <w:numPr>
          <w:ilvl w:val="1"/>
          <w:numId w:val="21"/>
        </w:numPr>
        <w:spacing w:after="200" w:line="276" w:lineRule="auto"/>
        <w:jc w:val="both"/>
        <w:rPr>
          <w:rFonts w:ascii="Tahoma" w:hAnsi="Tahoma" w:cs="Tahoma"/>
          <w:szCs w:val="20"/>
        </w:rPr>
      </w:pPr>
      <w:r w:rsidRPr="00BB7C35">
        <w:rPr>
          <w:rFonts w:ascii="Tahoma" w:hAnsi="Tahoma" w:cs="Tahoma"/>
          <w:szCs w:val="20"/>
        </w:rPr>
        <w:t>Poskytovatel zodpovídá za uživatelskou, administrátorskou a instalační dokumentaci.</w:t>
      </w:r>
    </w:p>
    <w:p w14:paraId="3A8B2CBB" w14:textId="77777777" w:rsidR="002473AA" w:rsidRPr="00BB7C35" w:rsidRDefault="002473AA" w:rsidP="002473AA">
      <w:pPr>
        <w:pStyle w:val="Odstavecseseznamem"/>
        <w:numPr>
          <w:ilvl w:val="1"/>
          <w:numId w:val="21"/>
        </w:numPr>
        <w:spacing w:after="200" w:line="276" w:lineRule="auto"/>
        <w:jc w:val="both"/>
        <w:rPr>
          <w:rFonts w:ascii="Tahoma" w:hAnsi="Tahoma" w:cs="Tahoma"/>
          <w:szCs w:val="20"/>
        </w:rPr>
      </w:pPr>
      <w:r w:rsidRPr="00BB7C35">
        <w:rPr>
          <w:rFonts w:ascii="Tahoma" w:hAnsi="Tahoma" w:cs="Tahoma"/>
          <w:szCs w:val="20"/>
        </w:rPr>
        <w:t>Při implementaci jakékoliv změny má Poskytovatel povinnost provést aktualizaci příslušné části dokumentace.</w:t>
      </w:r>
    </w:p>
    <w:p w14:paraId="083FD9AE" w14:textId="77777777" w:rsidR="002473AA" w:rsidRPr="00BB7C35" w:rsidRDefault="002473AA" w:rsidP="002473AA">
      <w:pPr>
        <w:pStyle w:val="Odstavecseseznamem"/>
        <w:numPr>
          <w:ilvl w:val="1"/>
          <w:numId w:val="21"/>
        </w:numPr>
        <w:spacing w:after="200" w:line="276" w:lineRule="auto"/>
        <w:jc w:val="both"/>
        <w:rPr>
          <w:rFonts w:ascii="Tahoma" w:hAnsi="Tahoma" w:cs="Tahoma"/>
          <w:szCs w:val="20"/>
        </w:rPr>
      </w:pPr>
      <w:r w:rsidRPr="00BB7C35">
        <w:rPr>
          <w:rFonts w:ascii="Tahoma" w:hAnsi="Tahoma" w:cs="Tahoma"/>
          <w:szCs w:val="20"/>
        </w:rPr>
        <w:t>Při realizaci změnových požadavků je aktualizovaná dokumentace vždy součástí dodávky.</w:t>
      </w:r>
    </w:p>
    <w:p w14:paraId="148E903A" w14:textId="77777777" w:rsidR="002473AA" w:rsidRPr="00BB7C35" w:rsidRDefault="002473AA" w:rsidP="002473AA">
      <w:pPr>
        <w:pStyle w:val="Odstavecseseznamem"/>
        <w:numPr>
          <w:ilvl w:val="0"/>
          <w:numId w:val="21"/>
        </w:numPr>
        <w:spacing w:after="200" w:line="276" w:lineRule="auto"/>
        <w:jc w:val="both"/>
        <w:rPr>
          <w:rFonts w:ascii="Tahoma" w:hAnsi="Tahoma" w:cs="Tahoma"/>
          <w:szCs w:val="20"/>
        </w:rPr>
      </w:pPr>
      <w:r w:rsidRPr="00BB7C35">
        <w:rPr>
          <w:rFonts w:ascii="Tahoma" w:hAnsi="Tahoma" w:cs="Tahoma"/>
          <w:szCs w:val="20"/>
        </w:rPr>
        <w:t>Provádí údržbu a aktualizaci číselníků:</w:t>
      </w:r>
    </w:p>
    <w:p w14:paraId="3C3FB466" w14:textId="77777777" w:rsidR="002473AA" w:rsidRPr="00BB7C35" w:rsidRDefault="002473AA" w:rsidP="002473AA">
      <w:pPr>
        <w:pStyle w:val="Odstavecseseznamem"/>
        <w:numPr>
          <w:ilvl w:val="1"/>
          <w:numId w:val="21"/>
        </w:numPr>
        <w:spacing w:after="200" w:line="276" w:lineRule="auto"/>
        <w:jc w:val="both"/>
        <w:rPr>
          <w:rFonts w:ascii="Tahoma" w:hAnsi="Tahoma" w:cs="Tahoma"/>
          <w:szCs w:val="20"/>
        </w:rPr>
      </w:pPr>
      <w:r w:rsidRPr="00BB7C35">
        <w:rPr>
          <w:rFonts w:ascii="Tahoma" w:hAnsi="Tahoma" w:cs="Tahoma"/>
          <w:szCs w:val="20"/>
        </w:rPr>
        <w:t>Poskytovatel má povinnost udržovat a aktualizovat číselníky využívané APV.</w:t>
      </w:r>
    </w:p>
    <w:p w14:paraId="72F870C9" w14:textId="77777777" w:rsidR="002473AA" w:rsidRPr="00BB7C35" w:rsidRDefault="002473AA" w:rsidP="002473AA">
      <w:pPr>
        <w:pStyle w:val="Odstavecseseznamem"/>
        <w:numPr>
          <w:ilvl w:val="1"/>
          <w:numId w:val="21"/>
        </w:numPr>
        <w:spacing w:after="200" w:line="276" w:lineRule="auto"/>
        <w:jc w:val="both"/>
        <w:rPr>
          <w:rFonts w:ascii="Tahoma" w:hAnsi="Tahoma" w:cs="Tahoma"/>
          <w:szCs w:val="20"/>
        </w:rPr>
      </w:pPr>
      <w:r w:rsidRPr="00BB7C35">
        <w:rPr>
          <w:rFonts w:ascii="Tahoma" w:hAnsi="Tahoma" w:cs="Tahoma"/>
          <w:szCs w:val="20"/>
        </w:rPr>
        <w:t>Poskytovatel má povinnost informovat Objednatele na nekonzistentní a nesprávné údaje v číselnících a podle pokynů Objednatele číselníky opravovat.</w:t>
      </w:r>
    </w:p>
    <w:p w14:paraId="400BD704" w14:textId="17D968DD" w:rsidR="002473AA" w:rsidRPr="00BB7C35" w:rsidRDefault="002473AA" w:rsidP="002473AA">
      <w:pPr>
        <w:pStyle w:val="Odstavecseseznamem"/>
        <w:numPr>
          <w:ilvl w:val="1"/>
          <w:numId w:val="21"/>
        </w:numPr>
        <w:spacing w:after="200" w:line="276" w:lineRule="auto"/>
        <w:jc w:val="both"/>
        <w:rPr>
          <w:rFonts w:ascii="Tahoma" w:hAnsi="Tahoma" w:cs="Tahoma"/>
          <w:szCs w:val="20"/>
        </w:rPr>
      </w:pPr>
      <w:r w:rsidRPr="00BB7C35">
        <w:rPr>
          <w:rFonts w:ascii="Tahoma" w:hAnsi="Tahoma" w:cs="Tahoma"/>
          <w:szCs w:val="20"/>
        </w:rPr>
        <w:t xml:space="preserve">Poskytovatel musí informovat Objednatele v případě </w:t>
      </w:r>
      <w:r w:rsidR="00EF08FA">
        <w:rPr>
          <w:rFonts w:ascii="Tahoma" w:hAnsi="Tahoma" w:cs="Tahoma"/>
          <w:szCs w:val="20"/>
        </w:rPr>
        <w:t>závad</w:t>
      </w:r>
      <w:r w:rsidR="00EF08FA" w:rsidRPr="00BB7C35">
        <w:rPr>
          <w:rFonts w:ascii="Tahoma" w:hAnsi="Tahoma" w:cs="Tahoma"/>
          <w:szCs w:val="20"/>
        </w:rPr>
        <w:t xml:space="preserve"> </w:t>
      </w:r>
      <w:r w:rsidRPr="00BB7C35">
        <w:rPr>
          <w:rFonts w:ascii="Tahoma" w:hAnsi="Tahoma" w:cs="Tahoma"/>
          <w:szCs w:val="20"/>
        </w:rPr>
        <w:t xml:space="preserve">APV způsobených číselníky a musí navrhnout řešení pro odstranění </w:t>
      </w:r>
      <w:r w:rsidR="00EF08FA">
        <w:rPr>
          <w:rFonts w:ascii="Tahoma" w:hAnsi="Tahoma" w:cs="Tahoma"/>
          <w:szCs w:val="20"/>
        </w:rPr>
        <w:t>závad</w:t>
      </w:r>
      <w:r w:rsidRPr="00BB7C35">
        <w:rPr>
          <w:rFonts w:ascii="Tahoma" w:hAnsi="Tahoma" w:cs="Tahoma"/>
          <w:szCs w:val="20"/>
        </w:rPr>
        <w:t>.</w:t>
      </w:r>
    </w:p>
    <w:p w14:paraId="21448202" w14:textId="77777777" w:rsidR="002473AA" w:rsidRPr="00BB7C35" w:rsidRDefault="002473AA" w:rsidP="002473AA">
      <w:pPr>
        <w:pStyle w:val="Odstavecseseznamem"/>
        <w:numPr>
          <w:ilvl w:val="0"/>
          <w:numId w:val="21"/>
        </w:numPr>
        <w:spacing w:after="200" w:line="276" w:lineRule="auto"/>
        <w:jc w:val="both"/>
        <w:rPr>
          <w:rFonts w:ascii="Tahoma" w:hAnsi="Tahoma" w:cs="Tahoma"/>
          <w:szCs w:val="20"/>
        </w:rPr>
      </w:pPr>
      <w:r w:rsidRPr="00BB7C35">
        <w:rPr>
          <w:rFonts w:ascii="Tahoma" w:hAnsi="Tahoma" w:cs="Tahoma"/>
          <w:szCs w:val="20"/>
        </w:rPr>
        <w:t>Provádí aktualizaci APV podle podporované verze Internet Exploreru, Mozilly Firefox a operačního systému:</w:t>
      </w:r>
    </w:p>
    <w:p w14:paraId="5C3C3A20" w14:textId="77777777" w:rsidR="002473AA" w:rsidRPr="00BB7C35" w:rsidRDefault="002473AA" w:rsidP="005525E1">
      <w:pPr>
        <w:pStyle w:val="Odstavecseseznamem"/>
        <w:numPr>
          <w:ilvl w:val="0"/>
          <w:numId w:val="30"/>
        </w:numPr>
        <w:spacing w:after="200" w:line="276" w:lineRule="auto"/>
        <w:jc w:val="both"/>
        <w:rPr>
          <w:rFonts w:ascii="Tahoma" w:hAnsi="Tahoma" w:cs="Tahoma"/>
          <w:szCs w:val="20"/>
        </w:rPr>
      </w:pPr>
      <w:r w:rsidRPr="00BB7C35">
        <w:rPr>
          <w:rFonts w:ascii="Tahoma" w:hAnsi="Tahoma" w:cs="Tahoma"/>
          <w:szCs w:val="20"/>
        </w:rPr>
        <w:t>Poskytovatel má povinnost upravovat APV podle aktuálně podporované verze Internet Exploreru a operačních systémů firmy Microsoft a zajišťuje tím kompatibilitu s IIS ČSSZ.</w:t>
      </w:r>
    </w:p>
    <w:p w14:paraId="0D8ECEB2" w14:textId="77777777" w:rsidR="002473AA" w:rsidRPr="00BB7C35" w:rsidRDefault="002473AA" w:rsidP="005525E1">
      <w:pPr>
        <w:pStyle w:val="Odstavecseseznamem"/>
        <w:numPr>
          <w:ilvl w:val="0"/>
          <w:numId w:val="30"/>
        </w:numPr>
        <w:spacing w:after="200" w:line="276" w:lineRule="auto"/>
        <w:jc w:val="both"/>
        <w:rPr>
          <w:rFonts w:ascii="Tahoma" w:hAnsi="Tahoma" w:cs="Tahoma"/>
          <w:szCs w:val="20"/>
        </w:rPr>
      </w:pPr>
      <w:r w:rsidRPr="00BB7C35">
        <w:rPr>
          <w:rFonts w:ascii="Tahoma" w:hAnsi="Tahoma" w:cs="Tahoma"/>
          <w:szCs w:val="20"/>
        </w:rPr>
        <w:t xml:space="preserve">Poskytovatel má povinnost upravovat APV podle aktuálně podporované verze Mozilla Firefox (ESR) firmy Mozilla Corporation a zajišťuje tím kompatibilitu s IIS ČSSZ. </w:t>
      </w:r>
    </w:p>
    <w:p w14:paraId="7E87B60D" w14:textId="3F003783" w:rsidR="00A42622" w:rsidRPr="00BB7C35" w:rsidRDefault="002473AA" w:rsidP="005525E1">
      <w:pPr>
        <w:pStyle w:val="Odstavecseseznamem"/>
        <w:numPr>
          <w:ilvl w:val="0"/>
          <w:numId w:val="30"/>
        </w:numPr>
        <w:spacing w:after="200" w:line="276" w:lineRule="auto"/>
        <w:jc w:val="both"/>
        <w:rPr>
          <w:rFonts w:ascii="Tahoma" w:hAnsi="Tahoma" w:cs="Tahoma"/>
          <w:szCs w:val="20"/>
        </w:rPr>
      </w:pPr>
      <w:r w:rsidRPr="00BB7C35">
        <w:rPr>
          <w:rFonts w:ascii="Tahoma" w:hAnsi="Tahoma" w:cs="Tahoma"/>
          <w:szCs w:val="20"/>
        </w:rPr>
        <w:t>Poskytovatel má povinnost informovat Objednatele o blížícím se termínu ukončení podpory verzí zmiňovaných produktů od firmy Microsoft a Mozilla Corporation a zajistit implementaci n</w:t>
      </w:r>
      <w:r w:rsidR="00A42622" w:rsidRPr="00BB7C35">
        <w:rPr>
          <w:rFonts w:ascii="Tahoma" w:hAnsi="Tahoma" w:cs="Tahoma"/>
          <w:szCs w:val="20"/>
        </w:rPr>
        <w:t>ových verzí APV za spolupráce s</w:t>
      </w:r>
      <w:r w:rsidRPr="00BB7C35">
        <w:rPr>
          <w:rFonts w:ascii="Tahoma" w:hAnsi="Tahoma" w:cs="Tahoma"/>
          <w:szCs w:val="20"/>
        </w:rPr>
        <w:t xml:space="preserve"> </w:t>
      </w:r>
      <w:r w:rsidR="00A42622" w:rsidRPr="00BB7C35">
        <w:rPr>
          <w:rFonts w:ascii="Tahoma" w:hAnsi="Tahoma" w:cs="Tahoma"/>
          <w:szCs w:val="20"/>
        </w:rPr>
        <w:t>Objednatelem</w:t>
      </w:r>
      <w:r w:rsidRPr="00BB7C35">
        <w:rPr>
          <w:rFonts w:ascii="Tahoma" w:hAnsi="Tahoma" w:cs="Tahoma"/>
          <w:szCs w:val="20"/>
        </w:rPr>
        <w:t xml:space="preserve"> </w:t>
      </w:r>
      <w:r w:rsidR="00A42622" w:rsidRPr="00BB7C35">
        <w:rPr>
          <w:rFonts w:ascii="Tahoma" w:hAnsi="Tahoma" w:cs="Tahoma"/>
          <w:szCs w:val="20"/>
        </w:rPr>
        <w:t>a</w:t>
      </w:r>
      <w:r w:rsidRPr="00BB7C35">
        <w:rPr>
          <w:rFonts w:ascii="Tahoma" w:hAnsi="Tahoma" w:cs="Tahoma"/>
          <w:szCs w:val="20"/>
        </w:rPr>
        <w:t xml:space="preserve"> </w:t>
      </w:r>
      <w:r w:rsidR="00A42622" w:rsidRPr="00BB7C35">
        <w:rPr>
          <w:rFonts w:ascii="Tahoma" w:hAnsi="Tahoma" w:cs="Tahoma"/>
          <w:szCs w:val="20"/>
        </w:rPr>
        <w:t xml:space="preserve">případně i s </w:t>
      </w:r>
      <w:r w:rsidRPr="00BB7C35">
        <w:rPr>
          <w:rFonts w:ascii="Tahoma" w:hAnsi="Tahoma" w:cs="Tahoma"/>
          <w:szCs w:val="20"/>
        </w:rPr>
        <w:t>ostatními dodavateli.</w:t>
      </w:r>
    </w:p>
    <w:p w14:paraId="52902892" w14:textId="77777777" w:rsidR="00A42622" w:rsidRPr="00BB7C35" w:rsidRDefault="00A42622" w:rsidP="00A42622">
      <w:pPr>
        <w:pStyle w:val="Odstavecseseznamem"/>
        <w:numPr>
          <w:ilvl w:val="0"/>
          <w:numId w:val="21"/>
        </w:numPr>
        <w:spacing w:after="200" w:line="276" w:lineRule="auto"/>
        <w:jc w:val="both"/>
        <w:rPr>
          <w:rFonts w:ascii="Tahoma" w:hAnsi="Tahoma" w:cs="Tahoma"/>
          <w:szCs w:val="20"/>
        </w:rPr>
      </w:pPr>
      <w:r w:rsidRPr="00BB7C35">
        <w:rPr>
          <w:rFonts w:ascii="Tahoma" w:hAnsi="Tahoma" w:cs="Tahoma"/>
          <w:szCs w:val="20"/>
        </w:rPr>
        <w:t>Provádí export uživatelského výběru dat z APV ve formátu .csv pro potřeby publikace otevřených dat podle požadavku Objednatele.</w:t>
      </w:r>
    </w:p>
    <w:p w14:paraId="4AEBBBC8" w14:textId="7F71407A" w:rsidR="00A42622" w:rsidRPr="00BB7C35" w:rsidRDefault="00A42622" w:rsidP="00A42622">
      <w:pPr>
        <w:pStyle w:val="Odstavecseseznamem"/>
        <w:numPr>
          <w:ilvl w:val="0"/>
          <w:numId w:val="21"/>
        </w:numPr>
        <w:spacing w:after="200" w:line="276" w:lineRule="auto"/>
        <w:jc w:val="both"/>
        <w:rPr>
          <w:rFonts w:ascii="Tahoma" w:hAnsi="Tahoma" w:cs="Tahoma"/>
          <w:szCs w:val="20"/>
        </w:rPr>
      </w:pPr>
      <w:r w:rsidRPr="00BB7C35">
        <w:rPr>
          <w:rFonts w:ascii="Tahoma" w:hAnsi="Tahoma" w:cs="Tahoma"/>
          <w:szCs w:val="20"/>
        </w:rPr>
        <w:t>Provádí export statistik z APV ve formátu .csv pro potřeby publikace otevřených dat podle požadavku Objednatele.</w:t>
      </w:r>
    </w:p>
    <w:p w14:paraId="16125EB5" w14:textId="77777777" w:rsidR="00A42622" w:rsidRPr="00BB7C35" w:rsidRDefault="00A42622" w:rsidP="00A42622">
      <w:pPr>
        <w:pStyle w:val="Odstavecseseznamem"/>
        <w:spacing w:after="200" w:line="276" w:lineRule="auto"/>
        <w:jc w:val="both"/>
        <w:rPr>
          <w:rFonts w:ascii="Tahoma" w:hAnsi="Tahoma" w:cs="Tahoma"/>
          <w:szCs w:val="20"/>
        </w:rPr>
      </w:pPr>
    </w:p>
    <w:p w14:paraId="1662AE6A" w14:textId="6C186191" w:rsidR="002473AA" w:rsidRPr="00BB7C35" w:rsidRDefault="005770C6" w:rsidP="002473AA">
      <w:pPr>
        <w:pStyle w:val="Odstavecseseznamem"/>
        <w:numPr>
          <w:ilvl w:val="0"/>
          <w:numId w:val="21"/>
        </w:numPr>
        <w:spacing w:after="200" w:line="276" w:lineRule="auto"/>
        <w:ind w:left="714" w:hanging="357"/>
        <w:jc w:val="both"/>
        <w:rPr>
          <w:rFonts w:ascii="Tahoma" w:hAnsi="Tahoma" w:cs="Tahoma"/>
          <w:szCs w:val="20"/>
        </w:rPr>
      </w:pPr>
      <w:r w:rsidRPr="00BB7C35">
        <w:rPr>
          <w:rFonts w:ascii="Tahoma" w:hAnsi="Tahoma" w:cs="Tahoma"/>
          <w:szCs w:val="20"/>
        </w:rPr>
        <w:t xml:space="preserve">Poskytovatel je povinen aktualizovat </w:t>
      </w:r>
      <w:r>
        <w:rPr>
          <w:rFonts w:ascii="Tahoma" w:hAnsi="Tahoma" w:cs="Tahoma"/>
          <w:szCs w:val="20"/>
        </w:rPr>
        <w:t>Exit plán</w:t>
      </w:r>
      <w:r w:rsidR="008447EE">
        <w:rPr>
          <w:rFonts w:ascii="Tahoma" w:hAnsi="Tahoma" w:cs="Tahoma"/>
          <w:szCs w:val="20"/>
        </w:rPr>
        <w:t xml:space="preserve"> dle požadavku Objednatele.</w:t>
      </w:r>
      <w:r w:rsidRPr="00BB7C35">
        <w:rPr>
          <w:rFonts w:ascii="Tahoma" w:hAnsi="Tahoma" w:cs="Tahoma"/>
          <w:szCs w:val="20"/>
        </w:rPr>
        <w:t xml:space="preserve"> </w:t>
      </w:r>
      <w:r w:rsidR="002473AA" w:rsidRPr="00BB7C35">
        <w:rPr>
          <w:rFonts w:ascii="Tahoma" w:hAnsi="Tahoma" w:cs="Tahoma"/>
          <w:szCs w:val="20"/>
        </w:rPr>
        <w:t xml:space="preserve">Poskytovatel se zavazuje v případě ukončení Smlouvy poskytnout Objednateli nezbytnou součinnost </w:t>
      </w:r>
      <w:r>
        <w:rPr>
          <w:rFonts w:ascii="Tahoma" w:hAnsi="Tahoma" w:cs="Tahoma"/>
          <w:szCs w:val="20"/>
        </w:rPr>
        <w:t>v souladu s Exit plánem</w:t>
      </w:r>
      <w:r w:rsidR="002473AA" w:rsidRPr="00BB7C35">
        <w:rPr>
          <w:rFonts w:ascii="Tahoma" w:hAnsi="Tahoma" w:cs="Tahoma"/>
          <w:szCs w:val="20"/>
        </w:rPr>
        <w:t xml:space="preserve">. </w:t>
      </w:r>
    </w:p>
    <w:p w14:paraId="62C9E7C8" w14:textId="77777777" w:rsidR="002473AA" w:rsidRPr="00BB7C35" w:rsidRDefault="002473AA" w:rsidP="002473AA">
      <w:pPr>
        <w:spacing w:line="240" w:lineRule="auto"/>
        <w:rPr>
          <w:rFonts w:ascii="Tahoma" w:hAnsi="Tahoma" w:cs="Tahoma"/>
          <w:szCs w:val="20"/>
        </w:rPr>
      </w:pPr>
      <w:r w:rsidRPr="00BB7C35">
        <w:rPr>
          <w:rFonts w:ascii="Tahoma" w:hAnsi="Tahoma" w:cs="Tahoma"/>
          <w:szCs w:val="20"/>
        </w:rPr>
        <w:t>Výstupy:</w:t>
      </w:r>
    </w:p>
    <w:p w14:paraId="76CDC43C" w14:textId="77777777" w:rsidR="002473AA" w:rsidRPr="00BB7C35" w:rsidRDefault="002473AA" w:rsidP="005525E1">
      <w:pPr>
        <w:numPr>
          <w:ilvl w:val="0"/>
          <w:numId w:val="28"/>
        </w:numPr>
        <w:spacing w:after="0" w:line="240" w:lineRule="auto"/>
        <w:ind w:left="714" w:hanging="357"/>
        <w:jc w:val="both"/>
        <w:rPr>
          <w:rFonts w:ascii="Tahoma" w:hAnsi="Tahoma" w:cs="Tahoma"/>
          <w:szCs w:val="20"/>
        </w:rPr>
      </w:pPr>
      <w:r w:rsidRPr="00BB7C35">
        <w:rPr>
          <w:rFonts w:ascii="Tahoma" w:hAnsi="Tahoma" w:cs="Tahoma"/>
          <w:szCs w:val="20"/>
        </w:rPr>
        <w:t>Výkaz hot-line</w:t>
      </w:r>
    </w:p>
    <w:p w14:paraId="4EEE372B" w14:textId="77777777" w:rsidR="002473AA" w:rsidRPr="00BB7C35" w:rsidRDefault="002473AA" w:rsidP="005525E1">
      <w:pPr>
        <w:numPr>
          <w:ilvl w:val="0"/>
          <w:numId w:val="28"/>
        </w:numPr>
        <w:spacing w:after="200" w:line="240" w:lineRule="auto"/>
        <w:ind w:left="714" w:hanging="357"/>
        <w:jc w:val="both"/>
        <w:rPr>
          <w:rFonts w:ascii="Tahoma" w:hAnsi="Tahoma" w:cs="Tahoma"/>
          <w:szCs w:val="20"/>
        </w:rPr>
      </w:pPr>
      <w:r w:rsidRPr="00BB7C35">
        <w:rPr>
          <w:rFonts w:ascii="Tahoma" w:hAnsi="Tahoma" w:cs="Tahoma"/>
          <w:szCs w:val="20"/>
        </w:rPr>
        <w:t>Aktualizovaná dokumentace</w:t>
      </w:r>
    </w:p>
    <w:p w14:paraId="23C752C0" w14:textId="18CEBB6E" w:rsidR="002473AA" w:rsidRPr="00BB7C35" w:rsidRDefault="002473AA" w:rsidP="002473AA">
      <w:pPr>
        <w:jc w:val="both"/>
        <w:rPr>
          <w:rFonts w:ascii="Tahoma" w:hAnsi="Tahoma" w:cs="Tahoma"/>
          <w:szCs w:val="20"/>
        </w:rPr>
      </w:pPr>
      <w:r w:rsidRPr="00BB7C35">
        <w:rPr>
          <w:rFonts w:ascii="Tahoma" w:hAnsi="Tahoma" w:cs="Tahoma"/>
          <w:szCs w:val="20"/>
        </w:rPr>
        <w:t xml:space="preserve">Podpora APV </w:t>
      </w:r>
      <w:r w:rsidR="00745979" w:rsidRPr="00BB7C35">
        <w:rPr>
          <w:rFonts w:ascii="Tahoma" w:hAnsi="Tahoma" w:cs="Tahoma"/>
          <w:szCs w:val="20"/>
        </w:rPr>
        <w:t>pro oblast Správy údajové základny</w:t>
      </w:r>
      <w:r w:rsidRPr="00BB7C35">
        <w:rPr>
          <w:rFonts w:ascii="Tahoma" w:hAnsi="Tahoma" w:cs="Tahoma"/>
          <w:szCs w:val="20"/>
        </w:rPr>
        <w:t xml:space="preserve"> při odstraňování </w:t>
      </w:r>
      <w:r w:rsidR="00EF08FA">
        <w:rPr>
          <w:rFonts w:ascii="Tahoma" w:hAnsi="Tahoma" w:cs="Tahoma"/>
          <w:szCs w:val="20"/>
        </w:rPr>
        <w:t>závad</w:t>
      </w:r>
      <w:r w:rsidR="00EF08FA" w:rsidRPr="00BB7C35">
        <w:rPr>
          <w:rFonts w:ascii="Tahoma" w:hAnsi="Tahoma" w:cs="Tahoma"/>
          <w:szCs w:val="20"/>
        </w:rPr>
        <w:t xml:space="preserve"> </w:t>
      </w:r>
      <w:r w:rsidRPr="00BB7C35">
        <w:rPr>
          <w:rFonts w:ascii="Tahoma" w:hAnsi="Tahoma" w:cs="Tahoma"/>
          <w:szCs w:val="20"/>
        </w:rPr>
        <w:t xml:space="preserve">bude zajištěna na základě SLA definovaných v  </w:t>
      </w:r>
      <w:hyperlink w:anchor="ListAnnex07" w:history="1">
        <w:r w:rsidR="00E07B7F" w:rsidRPr="00E07B7F">
          <w:rPr>
            <w:rStyle w:val="Hypertextovodkaz"/>
            <w:rFonts w:ascii="Tahoma" w:hAnsi="Tahoma" w:cs="Tahoma"/>
            <w:szCs w:val="20"/>
          </w:rPr>
          <w:t xml:space="preserve">Příloze </w:t>
        </w:r>
        <w:r w:rsidRPr="00E07B7F">
          <w:rPr>
            <w:rStyle w:val="Hypertextovodkaz"/>
            <w:rFonts w:ascii="Tahoma" w:hAnsi="Tahoma" w:cs="Tahoma"/>
            <w:szCs w:val="20"/>
          </w:rPr>
          <w:t>č.</w:t>
        </w:r>
        <w:r w:rsidR="00E07B7F" w:rsidRPr="00E07B7F">
          <w:rPr>
            <w:rStyle w:val="Hypertextovodkaz"/>
            <w:rFonts w:ascii="Tahoma" w:hAnsi="Tahoma" w:cs="Tahoma"/>
            <w:szCs w:val="20"/>
          </w:rPr>
          <w:t xml:space="preserve"> 7</w:t>
        </w:r>
      </w:hyperlink>
      <w:r w:rsidRPr="00BB7C35">
        <w:rPr>
          <w:rFonts w:ascii="Tahoma" w:hAnsi="Tahoma" w:cs="Tahoma"/>
          <w:szCs w:val="20"/>
        </w:rPr>
        <w:t>.</w:t>
      </w:r>
    </w:p>
    <w:p w14:paraId="104DB4FB" w14:textId="77777777" w:rsidR="002473AA" w:rsidRPr="00BB7C35" w:rsidRDefault="002473AA" w:rsidP="002473AA">
      <w:pPr>
        <w:pStyle w:val="Nadpis3"/>
        <w:numPr>
          <w:ilvl w:val="2"/>
          <w:numId w:val="16"/>
        </w:numPr>
        <w:tabs>
          <w:tab w:val="clear" w:pos="709"/>
        </w:tabs>
        <w:spacing w:before="200" w:after="120" w:line="276" w:lineRule="auto"/>
        <w:rPr>
          <w:rFonts w:ascii="Tahoma" w:hAnsi="Tahoma" w:cs="Tahoma"/>
        </w:rPr>
      </w:pPr>
      <w:bookmarkStart w:id="247" w:name="_Toc461029532"/>
      <w:r w:rsidRPr="00BB7C35">
        <w:rPr>
          <w:rFonts w:ascii="Tahoma" w:hAnsi="Tahoma" w:cs="Tahoma"/>
        </w:rPr>
        <w:lastRenderedPageBreak/>
        <w:t>Součinnost v rámci aplikační podpory</w:t>
      </w:r>
      <w:bookmarkEnd w:id="247"/>
    </w:p>
    <w:p w14:paraId="25F7BCC8" w14:textId="7FEFD823" w:rsidR="00745979" w:rsidRPr="00BB7C35" w:rsidRDefault="00745979" w:rsidP="00745979">
      <w:pPr>
        <w:rPr>
          <w:rFonts w:ascii="Tahoma" w:hAnsi="Tahoma" w:cs="Tahoma"/>
          <w:b/>
          <w:szCs w:val="20"/>
        </w:rPr>
      </w:pPr>
      <w:r w:rsidRPr="00BB7C35">
        <w:rPr>
          <w:rFonts w:ascii="Tahoma" w:hAnsi="Tahoma" w:cs="Tahoma"/>
          <w:b/>
          <w:szCs w:val="20"/>
        </w:rPr>
        <w:t>Popis součinnosti na straně ČSSZ</w:t>
      </w:r>
    </w:p>
    <w:p w14:paraId="11D9F2FA" w14:textId="6D6CCE2E" w:rsidR="00B758FB" w:rsidRPr="00BB7C35" w:rsidRDefault="00650DD0" w:rsidP="00745979">
      <w:pPr>
        <w:rPr>
          <w:rFonts w:ascii="Tahoma" w:hAnsi="Tahoma" w:cs="Tahoma"/>
          <w:szCs w:val="20"/>
        </w:rPr>
      </w:pPr>
      <w:r>
        <w:rPr>
          <w:rFonts w:ascii="Tahoma" w:hAnsi="Tahoma" w:cs="Tahoma"/>
          <w:szCs w:val="20"/>
        </w:rPr>
        <w:t>Objednatel</w:t>
      </w:r>
      <w:r w:rsidR="00B758FB" w:rsidRPr="00BB7C35">
        <w:rPr>
          <w:rFonts w:ascii="Tahoma" w:hAnsi="Tahoma" w:cs="Tahoma"/>
          <w:szCs w:val="20"/>
        </w:rPr>
        <w:t xml:space="preserve"> může</w:t>
      </w:r>
      <w:r w:rsidR="004D71C8" w:rsidRPr="00BB7C35">
        <w:rPr>
          <w:rFonts w:ascii="Tahoma" w:hAnsi="Tahoma" w:cs="Tahoma"/>
          <w:szCs w:val="20"/>
        </w:rPr>
        <w:t xml:space="preserve"> na vyžádání</w:t>
      </w:r>
      <w:r w:rsidR="00B758FB" w:rsidRPr="00BB7C35">
        <w:rPr>
          <w:rFonts w:ascii="Tahoma" w:hAnsi="Tahoma" w:cs="Tahoma"/>
          <w:szCs w:val="20"/>
        </w:rPr>
        <w:t xml:space="preserve"> zajistit Poskytovateli předání následující dokumentace:</w:t>
      </w:r>
    </w:p>
    <w:p w14:paraId="2057C7C3" w14:textId="51CBE289" w:rsidR="00B758FB" w:rsidRPr="00BB7C35" w:rsidRDefault="00B758FB" w:rsidP="005525E1">
      <w:pPr>
        <w:pStyle w:val="Odstavecseseznamem"/>
        <w:numPr>
          <w:ilvl w:val="0"/>
          <w:numId w:val="35"/>
        </w:numPr>
        <w:spacing w:after="200" w:line="276" w:lineRule="auto"/>
        <w:jc w:val="both"/>
        <w:rPr>
          <w:rFonts w:ascii="Tahoma" w:hAnsi="Tahoma" w:cs="Tahoma"/>
          <w:szCs w:val="20"/>
        </w:rPr>
      </w:pPr>
      <w:r w:rsidRPr="00BB7C35">
        <w:rPr>
          <w:rFonts w:ascii="Tahoma" w:hAnsi="Tahoma" w:cs="Tahoma"/>
          <w:szCs w:val="20"/>
        </w:rPr>
        <w:t xml:space="preserve">kompletní seznam nevyřešených incidentů předchozím dodavatelem, včetně informací o předpokládaném způsobu vypořádání těchto incidentů – převzetí </w:t>
      </w:r>
      <w:r w:rsidR="00CD5C86">
        <w:rPr>
          <w:rFonts w:ascii="Tahoma" w:hAnsi="Tahoma" w:cs="Tahoma"/>
          <w:szCs w:val="20"/>
        </w:rPr>
        <w:t>Poskytovatel</w:t>
      </w:r>
      <w:r w:rsidRPr="00BB7C35">
        <w:rPr>
          <w:rFonts w:ascii="Tahoma" w:hAnsi="Tahoma" w:cs="Tahoma"/>
          <w:szCs w:val="20"/>
        </w:rPr>
        <w:t>em či podmínky dořešení incidentů předchozím dodavatelem,</w:t>
      </w:r>
    </w:p>
    <w:p w14:paraId="62975835" w14:textId="77777777" w:rsidR="00B758FB" w:rsidRPr="00BB7C35" w:rsidRDefault="00B758FB" w:rsidP="00B758FB">
      <w:pPr>
        <w:pStyle w:val="Odstavecseseznamem"/>
        <w:numPr>
          <w:ilvl w:val="0"/>
          <w:numId w:val="18"/>
        </w:numPr>
        <w:spacing w:before="240" w:after="0" w:line="276" w:lineRule="auto"/>
        <w:jc w:val="both"/>
        <w:rPr>
          <w:rFonts w:ascii="Tahoma" w:hAnsi="Tahoma" w:cs="Tahoma"/>
          <w:szCs w:val="20"/>
        </w:rPr>
      </w:pPr>
      <w:r w:rsidRPr="00BB7C35">
        <w:rPr>
          <w:rFonts w:ascii="Tahoma" w:hAnsi="Tahoma" w:cs="Tahoma"/>
          <w:szCs w:val="20"/>
        </w:rPr>
        <w:t xml:space="preserve">informaci o stavu produkčního i neprodukčních prostředí </w:t>
      </w:r>
    </w:p>
    <w:p w14:paraId="631FD752" w14:textId="77777777" w:rsidR="00B758FB" w:rsidRPr="00BB7C35" w:rsidRDefault="00B758FB" w:rsidP="00B758FB">
      <w:pPr>
        <w:pStyle w:val="Odstavecseseznamem"/>
        <w:numPr>
          <w:ilvl w:val="1"/>
          <w:numId w:val="18"/>
        </w:numPr>
        <w:spacing w:before="240" w:after="0" w:line="276" w:lineRule="auto"/>
        <w:ind w:left="1080"/>
        <w:jc w:val="both"/>
        <w:rPr>
          <w:rFonts w:ascii="Tahoma" w:hAnsi="Tahoma" w:cs="Tahoma"/>
          <w:szCs w:val="20"/>
        </w:rPr>
      </w:pPr>
      <w:r w:rsidRPr="00BB7C35">
        <w:rPr>
          <w:rFonts w:ascii="Tahoma" w:hAnsi="Tahoma" w:cs="Tahoma"/>
          <w:szCs w:val="20"/>
        </w:rPr>
        <w:t>infrastruktura – topologie HW, parametry HW – aplikační servery, databázové servery,</w:t>
      </w:r>
    </w:p>
    <w:p w14:paraId="57945E79" w14:textId="77777777" w:rsidR="00B758FB" w:rsidRPr="00BB7C35" w:rsidRDefault="00B758FB" w:rsidP="00B758FB">
      <w:pPr>
        <w:pStyle w:val="Odstavecseseznamem"/>
        <w:numPr>
          <w:ilvl w:val="1"/>
          <w:numId w:val="18"/>
        </w:numPr>
        <w:spacing w:before="240" w:after="0" w:line="276" w:lineRule="auto"/>
        <w:ind w:left="1080"/>
        <w:jc w:val="both"/>
        <w:rPr>
          <w:rFonts w:ascii="Tahoma" w:hAnsi="Tahoma" w:cs="Tahoma"/>
          <w:szCs w:val="20"/>
        </w:rPr>
      </w:pPr>
      <w:r w:rsidRPr="00BB7C35">
        <w:rPr>
          <w:rFonts w:ascii="Tahoma" w:hAnsi="Tahoma" w:cs="Tahoma"/>
          <w:szCs w:val="20"/>
        </w:rPr>
        <w:t>verze jednotlivých aplikací, které jsou předmětem této smlouvy,</w:t>
      </w:r>
    </w:p>
    <w:p w14:paraId="71F92132" w14:textId="77777777" w:rsidR="00B758FB" w:rsidRPr="00BB7C35" w:rsidRDefault="00B758FB" w:rsidP="00B758FB">
      <w:pPr>
        <w:pStyle w:val="Odstavecseseznamem"/>
        <w:numPr>
          <w:ilvl w:val="1"/>
          <w:numId w:val="18"/>
        </w:numPr>
        <w:spacing w:before="240" w:after="0" w:line="276" w:lineRule="auto"/>
        <w:ind w:left="1080"/>
        <w:jc w:val="both"/>
        <w:rPr>
          <w:rFonts w:ascii="Tahoma" w:hAnsi="Tahoma" w:cs="Tahoma"/>
          <w:szCs w:val="20"/>
        </w:rPr>
      </w:pPr>
      <w:r w:rsidRPr="00BB7C35">
        <w:rPr>
          <w:rFonts w:ascii="Tahoma" w:hAnsi="Tahoma" w:cs="Tahoma"/>
          <w:szCs w:val="20"/>
        </w:rPr>
        <w:t xml:space="preserve">používaný SW </w:t>
      </w:r>
    </w:p>
    <w:p w14:paraId="7D7B61D0" w14:textId="77777777" w:rsidR="00B758FB" w:rsidRPr="00BB7C35" w:rsidRDefault="00B758FB" w:rsidP="00B758FB">
      <w:pPr>
        <w:pStyle w:val="Odstavecseseznamem"/>
        <w:numPr>
          <w:ilvl w:val="2"/>
          <w:numId w:val="18"/>
        </w:numPr>
        <w:spacing w:before="240" w:after="0" w:line="276" w:lineRule="auto"/>
        <w:ind w:left="1800"/>
        <w:jc w:val="both"/>
        <w:rPr>
          <w:rFonts w:ascii="Tahoma" w:hAnsi="Tahoma" w:cs="Tahoma"/>
          <w:szCs w:val="20"/>
        </w:rPr>
      </w:pPr>
      <w:r w:rsidRPr="00BB7C35">
        <w:rPr>
          <w:rFonts w:ascii="Tahoma" w:hAnsi="Tahoma" w:cs="Tahoma"/>
          <w:szCs w:val="20"/>
        </w:rPr>
        <w:t>verze DB,</w:t>
      </w:r>
    </w:p>
    <w:p w14:paraId="01646313" w14:textId="77777777" w:rsidR="00B758FB" w:rsidRPr="00BB7C35" w:rsidRDefault="00B758FB" w:rsidP="00B758FB">
      <w:pPr>
        <w:pStyle w:val="Odstavecseseznamem"/>
        <w:numPr>
          <w:ilvl w:val="2"/>
          <w:numId w:val="18"/>
        </w:numPr>
        <w:spacing w:before="240" w:after="0" w:line="276" w:lineRule="auto"/>
        <w:ind w:left="1800"/>
        <w:jc w:val="both"/>
        <w:rPr>
          <w:rFonts w:ascii="Tahoma" w:hAnsi="Tahoma" w:cs="Tahoma"/>
          <w:szCs w:val="20"/>
        </w:rPr>
      </w:pPr>
      <w:r w:rsidRPr="00BB7C35">
        <w:rPr>
          <w:rFonts w:ascii="Tahoma" w:hAnsi="Tahoma" w:cs="Tahoma"/>
          <w:szCs w:val="20"/>
        </w:rPr>
        <w:t>operační systémy na serveru a na klientských stanicích,</w:t>
      </w:r>
    </w:p>
    <w:p w14:paraId="033982C8" w14:textId="77777777" w:rsidR="00B758FB" w:rsidRPr="00BB7C35" w:rsidRDefault="00B758FB" w:rsidP="00B758FB">
      <w:pPr>
        <w:pStyle w:val="Odstavecseseznamem"/>
        <w:numPr>
          <w:ilvl w:val="2"/>
          <w:numId w:val="18"/>
        </w:numPr>
        <w:spacing w:before="240" w:after="0" w:line="276" w:lineRule="auto"/>
        <w:ind w:left="1800"/>
        <w:jc w:val="both"/>
        <w:rPr>
          <w:rFonts w:ascii="Tahoma" w:hAnsi="Tahoma" w:cs="Tahoma"/>
          <w:szCs w:val="20"/>
        </w:rPr>
      </w:pPr>
      <w:r w:rsidRPr="00BB7C35">
        <w:rPr>
          <w:rFonts w:ascii="Tahoma" w:hAnsi="Tahoma" w:cs="Tahoma"/>
          <w:szCs w:val="20"/>
        </w:rPr>
        <w:t>konfigurace klientských počítačů a serverů (seznam a verze SW používaných pro běh přebíraných aplikací),</w:t>
      </w:r>
    </w:p>
    <w:p w14:paraId="505AF2F2" w14:textId="77777777" w:rsidR="00B758FB" w:rsidRPr="00BB7C35" w:rsidRDefault="00B758FB" w:rsidP="00B758FB">
      <w:pPr>
        <w:pStyle w:val="Odstavecseseznamem"/>
        <w:numPr>
          <w:ilvl w:val="2"/>
          <w:numId w:val="18"/>
        </w:numPr>
        <w:spacing w:before="240" w:after="0" w:line="276" w:lineRule="auto"/>
        <w:ind w:left="1800"/>
        <w:jc w:val="both"/>
        <w:rPr>
          <w:rFonts w:ascii="Tahoma" w:hAnsi="Tahoma" w:cs="Tahoma"/>
          <w:szCs w:val="20"/>
        </w:rPr>
      </w:pPr>
      <w:r w:rsidRPr="00BB7C35">
        <w:rPr>
          <w:rFonts w:ascii="Tahoma" w:hAnsi="Tahoma" w:cs="Tahoma"/>
          <w:szCs w:val="20"/>
        </w:rPr>
        <w:t>další SW (např. knihovny pro tvorbu reportů, …) a zmapování případných licencí pro tento SW,</w:t>
      </w:r>
    </w:p>
    <w:p w14:paraId="113A380F" w14:textId="51D04689" w:rsidR="00B758FB" w:rsidRPr="00BB7C35" w:rsidRDefault="00B758FB" w:rsidP="00B758FB">
      <w:pPr>
        <w:pStyle w:val="Odstavecseseznamem"/>
        <w:numPr>
          <w:ilvl w:val="1"/>
          <w:numId w:val="18"/>
        </w:numPr>
        <w:spacing w:before="240" w:after="0" w:line="276" w:lineRule="auto"/>
        <w:ind w:left="1080"/>
        <w:jc w:val="both"/>
        <w:rPr>
          <w:rFonts w:ascii="Tahoma" w:hAnsi="Tahoma" w:cs="Tahoma"/>
          <w:szCs w:val="20"/>
        </w:rPr>
      </w:pPr>
      <w:r w:rsidRPr="00BB7C35">
        <w:rPr>
          <w:rFonts w:ascii="Tahoma" w:hAnsi="Tahoma" w:cs="Tahoma"/>
          <w:szCs w:val="20"/>
        </w:rPr>
        <w:t>stav jednotlivých rozhraní třetích stran, která jsou využívaná APV pro oblast Správy údajové základny nebo využívají APV pro oblast Správy údajové základny,</w:t>
      </w:r>
    </w:p>
    <w:p w14:paraId="018552CC" w14:textId="77777777" w:rsidR="00B758FB" w:rsidRPr="00BB7C35" w:rsidRDefault="00B758FB" w:rsidP="00B758FB">
      <w:pPr>
        <w:pStyle w:val="Odstavecseseznamem"/>
        <w:numPr>
          <w:ilvl w:val="1"/>
          <w:numId w:val="18"/>
        </w:numPr>
        <w:spacing w:before="240" w:after="0" w:line="276" w:lineRule="auto"/>
        <w:ind w:left="1080"/>
        <w:jc w:val="both"/>
        <w:rPr>
          <w:rFonts w:ascii="Tahoma" w:hAnsi="Tahoma" w:cs="Tahoma"/>
          <w:szCs w:val="20"/>
        </w:rPr>
      </w:pPr>
      <w:r w:rsidRPr="00BB7C35">
        <w:rPr>
          <w:rFonts w:ascii="Tahoma" w:hAnsi="Tahoma" w:cs="Tahoma"/>
          <w:szCs w:val="20"/>
        </w:rPr>
        <w:t>konfigurační soubory všech aplikací, které jsou předmětem plnění, ze všech prostředí,</w:t>
      </w:r>
    </w:p>
    <w:p w14:paraId="72C60A30" w14:textId="77777777" w:rsidR="00B758FB" w:rsidRPr="00BB7C35" w:rsidRDefault="00B758FB" w:rsidP="00B758FB">
      <w:pPr>
        <w:pStyle w:val="Odstavecseseznamem"/>
        <w:numPr>
          <w:ilvl w:val="1"/>
          <w:numId w:val="18"/>
        </w:numPr>
        <w:spacing w:before="240" w:after="0" w:line="276" w:lineRule="auto"/>
        <w:ind w:left="1080"/>
        <w:jc w:val="both"/>
        <w:rPr>
          <w:rFonts w:ascii="Tahoma" w:hAnsi="Tahoma" w:cs="Tahoma"/>
          <w:szCs w:val="20"/>
        </w:rPr>
      </w:pPr>
      <w:r w:rsidRPr="00BB7C35">
        <w:rPr>
          <w:rFonts w:ascii="Tahoma" w:hAnsi="Tahoma" w:cs="Tahoma"/>
          <w:szCs w:val="20"/>
        </w:rPr>
        <w:t>stav dat v neprodukčních prostředích</w:t>
      </w:r>
    </w:p>
    <w:p w14:paraId="3281C87A" w14:textId="77777777" w:rsidR="00B758FB" w:rsidRPr="00BB7C35" w:rsidRDefault="00B758FB" w:rsidP="00B758FB">
      <w:pPr>
        <w:pStyle w:val="Odstavecseseznamem"/>
        <w:numPr>
          <w:ilvl w:val="0"/>
          <w:numId w:val="18"/>
        </w:numPr>
        <w:spacing w:before="240" w:after="0" w:line="276" w:lineRule="auto"/>
        <w:jc w:val="both"/>
        <w:rPr>
          <w:rFonts w:ascii="Tahoma" w:hAnsi="Tahoma" w:cs="Tahoma"/>
          <w:szCs w:val="20"/>
        </w:rPr>
      </w:pPr>
      <w:r w:rsidRPr="00BB7C35">
        <w:rPr>
          <w:rFonts w:ascii="Tahoma" w:hAnsi="Tahoma" w:cs="Tahoma"/>
          <w:szCs w:val="20"/>
        </w:rPr>
        <w:t>zakládací skripty pro všechna databázová schémata, která jsou předmětem plnění v rámci této smlouvy, odpovídající stavu databáze v produkčním a jednotlivých neprodukčních prostředích,</w:t>
      </w:r>
    </w:p>
    <w:p w14:paraId="37F4CB0F" w14:textId="77777777" w:rsidR="00B758FB" w:rsidRPr="00BB7C35" w:rsidRDefault="00B758FB" w:rsidP="00B758FB">
      <w:pPr>
        <w:pStyle w:val="Odstavecseseznamem"/>
        <w:numPr>
          <w:ilvl w:val="0"/>
          <w:numId w:val="18"/>
        </w:numPr>
        <w:spacing w:before="240" w:after="0" w:line="276" w:lineRule="auto"/>
        <w:jc w:val="both"/>
        <w:rPr>
          <w:rFonts w:ascii="Tahoma" w:hAnsi="Tahoma" w:cs="Tahoma"/>
          <w:szCs w:val="20"/>
        </w:rPr>
      </w:pPr>
      <w:r w:rsidRPr="00BB7C35">
        <w:rPr>
          <w:rFonts w:ascii="Tahoma" w:hAnsi="Tahoma" w:cs="Tahoma"/>
          <w:szCs w:val="20"/>
        </w:rPr>
        <w:t>úplné okomentované zdrojové kódy platné pro verze v produkčním a neprodukčních prostředích,</w:t>
      </w:r>
    </w:p>
    <w:p w14:paraId="451ED704" w14:textId="77777777" w:rsidR="00B758FB" w:rsidRPr="00BB7C35" w:rsidRDefault="00B758FB" w:rsidP="00B758FB">
      <w:pPr>
        <w:pStyle w:val="Odstavecseseznamem"/>
        <w:numPr>
          <w:ilvl w:val="0"/>
          <w:numId w:val="18"/>
        </w:numPr>
        <w:spacing w:before="240" w:after="0" w:line="276" w:lineRule="auto"/>
        <w:jc w:val="both"/>
        <w:rPr>
          <w:rFonts w:ascii="Tahoma" w:hAnsi="Tahoma" w:cs="Tahoma"/>
          <w:szCs w:val="20"/>
        </w:rPr>
      </w:pPr>
      <w:r w:rsidRPr="00BB7C35">
        <w:rPr>
          <w:rFonts w:ascii="Tahoma" w:hAnsi="Tahoma" w:cs="Tahoma"/>
          <w:szCs w:val="20"/>
        </w:rPr>
        <w:t>aktuální instalační balíčky se všemi příslušnými konfiguračními soubory pro produkční a jednotlivá neprodukční prostředí,</w:t>
      </w:r>
    </w:p>
    <w:p w14:paraId="4B2B82C1" w14:textId="77777777" w:rsidR="00B758FB" w:rsidRPr="00BB7C35" w:rsidRDefault="00B758FB" w:rsidP="00B758FB">
      <w:pPr>
        <w:pStyle w:val="Odstavecseseznamem"/>
        <w:numPr>
          <w:ilvl w:val="0"/>
          <w:numId w:val="18"/>
        </w:numPr>
        <w:spacing w:before="240" w:after="0" w:line="276" w:lineRule="auto"/>
        <w:jc w:val="both"/>
        <w:rPr>
          <w:rFonts w:ascii="Tahoma" w:hAnsi="Tahoma" w:cs="Tahoma"/>
          <w:szCs w:val="20"/>
        </w:rPr>
      </w:pPr>
      <w:r w:rsidRPr="00BB7C35">
        <w:rPr>
          <w:rFonts w:ascii="Tahoma" w:hAnsi="Tahoma" w:cs="Tahoma"/>
          <w:szCs w:val="20"/>
        </w:rPr>
        <w:t>aktuální a úplnou analytickou (včetně procesního modelu, logického a fyzického datového modelu), programátorsko-technickou, provozní (instalační/administrátorskou), uživatelskou dokumentaci a architekturu aplikace,</w:t>
      </w:r>
    </w:p>
    <w:p w14:paraId="5F43F8D5" w14:textId="15BE832E" w:rsidR="00B758FB" w:rsidRPr="00BB7C35" w:rsidRDefault="00B758FB" w:rsidP="00B758FB">
      <w:pPr>
        <w:pStyle w:val="Odstavecseseznamem"/>
        <w:numPr>
          <w:ilvl w:val="0"/>
          <w:numId w:val="18"/>
        </w:numPr>
        <w:spacing w:before="240" w:after="0" w:line="276" w:lineRule="auto"/>
        <w:jc w:val="both"/>
        <w:rPr>
          <w:rFonts w:ascii="Tahoma" w:hAnsi="Tahoma" w:cs="Tahoma"/>
          <w:szCs w:val="20"/>
        </w:rPr>
      </w:pPr>
      <w:r w:rsidRPr="00BB7C35">
        <w:rPr>
          <w:rFonts w:ascii="Tahoma" w:hAnsi="Tahoma" w:cs="Tahoma"/>
          <w:szCs w:val="20"/>
        </w:rPr>
        <w:t xml:space="preserve">popis úkolů a změn v aplikaci od předchozích dodavatelů, tak aby je bylo možné případně provázat s poznámkami v kódu (tento požadavek vychází z toho, že v kódu jsou často v komentářích odkazy na změny – např. číslo úkolu, zpětně, bez známého zadání není pak často možné dohledat, zda se jedná o požadovanou funkčnost nebo o </w:t>
      </w:r>
      <w:r w:rsidR="00EF08FA">
        <w:rPr>
          <w:rFonts w:ascii="Tahoma" w:hAnsi="Tahoma" w:cs="Tahoma"/>
          <w:szCs w:val="20"/>
        </w:rPr>
        <w:t>závad</w:t>
      </w:r>
      <w:r w:rsidR="00EF08FA" w:rsidRPr="00BB7C35">
        <w:rPr>
          <w:rFonts w:ascii="Tahoma" w:hAnsi="Tahoma" w:cs="Tahoma"/>
          <w:szCs w:val="20"/>
        </w:rPr>
        <w:t>u</w:t>
      </w:r>
      <w:r w:rsidRPr="00BB7C35">
        <w:rPr>
          <w:rFonts w:ascii="Tahoma" w:hAnsi="Tahoma" w:cs="Tahoma"/>
          <w:szCs w:val="20"/>
        </w:rPr>
        <w:t>),</w:t>
      </w:r>
    </w:p>
    <w:p w14:paraId="4DADF199" w14:textId="77777777" w:rsidR="00B758FB" w:rsidRPr="00BB7C35" w:rsidRDefault="00B758FB" w:rsidP="00B758FB">
      <w:pPr>
        <w:pStyle w:val="Odstavecseseznamem"/>
        <w:numPr>
          <w:ilvl w:val="0"/>
          <w:numId w:val="18"/>
        </w:numPr>
        <w:spacing w:before="240" w:after="0" w:line="276" w:lineRule="auto"/>
        <w:jc w:val="both"/>
        <w:rPr>
          <w:rFonts w:ascii="Tahoma" w:hAnsi="Tahoma" w:cs="Tahoma"/>
          <w:szCs w:val="20"/>
        </w:rPr>
      </w:pPr>
      <w:r w:rsidRPr="00BB7C35">
        <w:rPr>
          <w:rFonts w:ascii="Tahoma" w:hAnsi="Tahoma" w:cs="Tahoma"/>
          <w:szCs w:val="20"/>
        </w:rPr>
        <w:t>testovací scénáře,</w:t>
      </w:r>
    </w:p>
    <w:p w14:paraId="251A5BD7" w14:textId="77777777" w:rsidR="00B758FB" w:rsidRPr="00BB7C35" w:rsidRDefault="00B758FB" w:rsidP="00B758FB">
      <w:pPr>
        <w:pStyle w:val="Odstavecseseznamem"/>
        <w:numPr>
          <w:ilvl w:val="0"/>
          <w:numId w:val="18"/>
        </w:numPr>
        <w:spacing w:before="240" w:after="0" w:line="276" w:lineRule="auto"/>
        <w:jc w:val="both"/>
        <w:rPr>
          <w:rFonts w:ascii="Tahoma" w:hAnsi="Tahoma" w:cs="Tahoma"/>
          <w:szCs w:val="20"/>
        </w:rPr>
      </w:pPr>
      <w:r w:rsidRPr="00BB7C35">
        <w:rPr>
          <w:rFonts w:ascii="Tahoma" w:hAnsi="Tahoma" w:cs="Tahoma"/>
          <w:szCs w:val="20"/>
        </w:rPr>
        <w:t>SW aplikací komunikujících se spravovanými aplikacemi,</w:t>
      </w:r>
    </w:p>
    <w:p w14:paraId="7F421819" w14:textId="77777777" w:rsidR="00B758FB" w:rsidRPr="00BB7C35" w:rsidRDefault="00B758FB" w:rsidP="00B758FB">
      <w:pPr>
        <w:pStyle w:val="Odstavecseseznamem"/>
        <w:numPr>
          <w:ilvl w:val="1"/>
          <w:numId w:val="18"/>
        </w:numPr>
        <w:spacing w:before="240" w:after="0" w:line="276" w:lineRule="auto"/>
        <w:ind w:left="1080"/>
        <w:jc w:val="both"/>
        <w:rPr>
          <w:rFonts w:ascii="Tahoma" w:hAnsi="Tahoma" w:cs="Tahoma"/>
          <w:szCs w:val="20"/>
        </w:rPr>
      </w:pPr>
      <w:r w:rsidRPr="00BB7C35">
        <w:rPr>
          <w:rFonts w:ascii="Tahoma" w:hAnsi="Tahoma" w:cs="Tahoma"/>
          <w:szCs w:val="20"/>
        </w:rPr>
        <w:t>pokud toto nebude možné (například z bezpečnostních nebo licenčních důvodů) je třeba zajistit alespoň,</w:t>
      </w:r>
    </w:p>
    <w:p w14:paraId="25A384D9" w14:textId="77777777" w:rsidR="00B758FB" w:rsidRPr="00BB7C35" w:rsidRDefault="00B758FB" w:rsidP="00B758FB">
      <w:pPr>
        <w:pStyle w:val="Odstavecseseznamem"/>
        <w:numPr>
          <w:ilvl w:val="2"/>
          <w:numId w:val="18"/>
        </w:numPr>
        <w:spacing w:before="240" w:after="0" w:line="276" w:lineRule="auto"/>
        <w:ind w:left="1800"/>
        <w:jc w:val="both"/>
        <w:rPr>
          <w:rFonts w:ascii="Tahoma" w:hAnsi="Tahoma" w:cs="Tahoma"/>
          <w:szCs w:val="20"/>
        </w:rPr>
      </w:pPr>
      <w:r w:rsidRPr="00BB7C35">
        <w:rPr>
          <w:rFonts w:ascii="Tahoma" w:hAnsi="Tahoma" w:cs="Tahoma"/>
          <w:szCs w:val="20"/>
        </w:rPr>
        <w:t>rozhraní požadované aplikace,</w:t>
      </w:r>
    </w:p>
    <w:p w14:paraId="15181954" w14:textId="5FA494CE" w:rsidR="00B758FB" w:rsidRPr="00BB7C35" w:rsidRDefault="00B758FB" w:rsidP="00B758FB">
      <w:pPr>
        <w:pStyle w:val="Odstavecseseznamem"/>
        <w:numPr>
          <w:ilvl w:val="2"/>
          <w:numId w:val="18"/>
        </w:numPr>
        <w:spacing w:before="240" w:after="0" w:line="276" w:lineRule="auto"/>
        <w:ind w:left="1800"/>
        <w:jc w:val="both"/>
        <w:rPr>
          <w:rFonts w:ascii="Tahoma" w:hAnsi="Tahoma" w:cs="Tahoma"/>
          <w:szCs w:val="20"/>
        </w:rPr>
      </w:pPr>
      <w:r w:rsidRPr="00BB7C35">
        <w:rPr>
          <w:rFonts w:ascii="Tahoma" w:hAnsi="Tahoma" w:cs="Tahoma"/>
          <w:szCs w:val="20"/>
        </w:rPr>
        <w:t>příklady volání a odpovědí</w:t>
      </w:r>
    </w:p>
    <w:p w14:paraId="29A0D09C" w14:textId="2305CAF9" w:rsidR="008B546C" w:rsidRPr="00BB7C35" w:rsidRDefault="008B546C" w:rsidP="008B546C">
      <w:pPr>
        <w:spacing w:before="120"/>
        <w:rPr>
          <w:rFonts w:ascii="Tahoma" w:hAnsi="Tahoma" w:cs="Tahoma"/>
          <w:b/>
          <w:szCs w:val="20"/>
        </w:rPr>
      </w:pPr>
      <w:r w:rsidRPr="00BB7C35">
        <w:rPr>
          <w:rFonts w:ascii="Tahoma" w:hAnsi="Tahoma" w:cs="Tahoma"/>
          <w:b/>
          <w:szCs w:val="20"/>
        </w:rPr>
        <w:t>Popis role na straně ČSSZ</w:t>
      </w:r>
    </w:p>
    <w:p w14:paraId="3D96A250" w14:textId="77777777" w:rsidR="008B546C" w:rsidRPr="00BB7C35" w:rsidRDefault="008B546C" w:rsidP="008B546C">
      <w:pPr>
        <w:spacing w:after="0"/>
        <w:rPr>
          <w:rFonts w:ascii="Tahoma" w:hAnsi="Tahoma" w:cs="Tahoma"/>
          <w:b/>
          <w:szCs w:val="20"/>
        </w:rPr>
      </w:pPr>
      <w:r w:rsidRPr="00BB7C35">
        <w:rPr>
          <w:rFonts w:ascii="Tahoma" w:hAnsi="Tahoma" w:cs="Tahoma"/>
          <w:b/>
          <w:szCs w:val="20"/>
        </w:rPr>
        <w:t>Vedoucí projektu Objednatele</w:t>
      </w:r>
    </w:p>
    <w:p w14:paraId="129AF068" w14:textId="08FD39AD" w:rsidR="00B758FB" w:rsidRPr="00BB7C35" w:rsidRDefault="008B546C" w:rsidP="009923B6">
      <w:pPr>
        <w:jc w:val="both"/>
        <w:rPr>
          <w:rFonts w:ascii="Tahoma" w:hAnsi="Tahoma" w:cs="Tahoma"/>
          <w:szCs w:val="20"/>
        </w:rPr>
      </w:pPr>
      <w:r w:rsidRPr="00BB7C35">
        <w:rPr>
          <w:rFonts w:ascii="Tahoma" w:hAnsi="Tahoma" w:cs="Tahoma"/>
          <w:szCs w:val="20"/>
        </w:rPr>
        <w:t xml:space="preserve">Vedoucí projektu Objednatele spravuje proces plnění povinností Objednatele vyplývajících ze smlouvy. Jako vedoucí pracovník má zodpovědnost za kontrolu a správu projektu. Musí zajistit zejména zdroje a </w:t>
      </w:r>
      <w:r w:rsidRPr="00BB7C35">
        <w:rPr>
          <w:rFonts w:ascii="Tahoma" w:hAnsi="Tahoma" w:cs="Tahoma"/>
          <w:szCs w:val="20"/>
        </w:rPr>
        <w:lastRenderedPageBreak/>
        <w:t>koordinaci s dalšími dotčenými útvary organizace Objednatele, aby v daném časovém rámci mohly vzniknout dohodnuté podklady.</w:t>
      </w:r>
    </w:p>
    <w:p w14:paraId="1D61C3C2" w14:textId="77777777" w:rsidR="008B546C" w:rsidRPr="00BB7C35" w:rsidRDefault="008B546C" w:rsidP="008B546C">
      <w:pPr>
        <w:spacing w:after="0"/>
        <w:rPr>
          <w:rFonts w:ascii="Tahoma" w:hAnsi="Tahoma" w:cs="Tahoma"/>
          <w:b/>
          <w:szCs w:val="20"/>
        </w:rPr>
      </w:pPr>
      <w:r w:rsidRPr="00BB7C35">
        <w:rPr>
          <w:rFonts w:ascii="Tahoma" w:hAnsi="Tahoma" w:cs="Tahoma"/>
          <w:b/>
          <w:szCs w:val="20"/>
        </w:rPr>
        <w:t>Datový specialista</w:t>
      </w:r>
    </w:p>
    <w:p w14:paraId="1667934B" w14:textId="77777777" w:rsidR="008B546C" w:rsidRPr="00BB7C35" w:rsidRDefault="008B546C" w:rsidP="008B546C">
      <w:pPr>
        <w:rPr>
          <w:rFonts w:ascii="Tahoma" w:hAnsi="Tahoma" w:cs="Tahoma"/>
          <w:szCs w:val="20"/>
        </w:rPr>
      </w:pPr>
      <w:r w:rsidRPr="00BB7C35">
        <w:rPr>
          <w:rFonts w:ascii="Tahoma" w:hAnsi="Tahoma" w:cs="Tahoma"/>
          <w:szCs w:val="20"/>
        </w:rPr>
        <w:t>Jeho úkolem je:</w:t>
      </w:r>
    </w:p>
    <w:p w14:paraId="1E8A60B7" w14:textId="77777777" w:rsidR="008B546C" w:rsidRPr="00BB7C35" w:rsidRDefault="008B546C" w:rsidP="008B546C">
      <w:pPr>
        <w:pStyle w:val="Odstavecseseznamem"/>
        <w:numPr>
          <w:ilvl w:val="0"/>
          <w:numId w:val="18"/>
        </w:numPr>
        <w:spacing w:after="200" w:line="276" w:lineRule="auto"/>
        <w:jc w:val="both"/>
        <w:rPr>
          <w:rFonts w:ascii="Tahoma" w:hAnsi="Tahoma" w:cs="Tahoma"/>
          <w:szCs w:val="20"/>
        </w:rPr>
      </w:pPr>
      <w:r w:rsidRPr="00BB7C35">
        <w:rPr>
          <w:rFonts w:ascii="Tahoma" w:hAnsi="Tahoma" w:cs="Tahoma"/>
          <w:szCs w:val="20"/>
        </w:rPr>
        <w:t>poskytnutí informací o struktuře dat stávajícího systému ČSSZ,</w:t>
      </w:r>
    </w:p>
    <w:p w14:paraId="3DAD165C" w14:textId="77777777" w:rsidR="008B546C" w:rsidRPr="00BB7C35" w:rsidRDefault="008B546C" w:rsidP="008B546C">
      <w:pPr>
        <w:pStyle w:val="Odstavecseseznamem"/>
        <w:numPr>
          <w:ilvl w:val="0"/>
          <w:numId w:val="18"/>
        </w:numPr>
        <w:spacing w:after="200" w:line="276" w:lineRule="auto"/>
        <w:jc w:val="both"/>
        <w:rPr>
          <w:rFonts w:ascii="Tahoma" w:hAnsi="Tahoma" w:cs="Tahoma"/>
          <w:szCs w:val="20"/>
        </w:rPr>
      </w:pPr>
      <w:r w:rsidRPr="00BB7C35">
        <w:rPr>
          <w:rFonts w:ascii="Tahoma" w:hAnsi="Tahoma" w:cs="Tahoma"/>
          <w:szCs w:val="20"/>
        </w:rPr>
        <w:t>vytváření podpory bezpečnosti informací.</w:t>
      </w:r>
    </w:p>
    <w:p w14:paraId="7AD8E0F8" w14:textId="77777777" w:rsidR="008B546C" w:rsidRPr="00BB7C35" w:rsidRDefault="008B546C" w:rsidP="008B546C">
      <w:pPr>
        <w:spacing w:after="0"/>
        <w:rPr>
          <w:rFonts w:ascii="Tahoma" w:hAnsi="Tahoma" w:cs="Tahoma"/>
          <w:b/>
          <w:szCs w:val="20"/>
        </w:rPr>
      </w:pPr>
      <w:r w:rsidRPr="00BB7C35">
        <w:rPr>
          <w:rFonts w:ascii="Tahoma" w:hAnsi="Tahoma" w:cs="Tahoma"/>
          <w:b/>
          <w:szCs w:val="20"/>
        </w:rPr>
        <w:t>Administrátor systému</w:t>
      </w:r>
    </w:p>
    <w:p w14:paraId="6D3B96F5" w14:textId="77777777" w:rsidR="008B546C" w:rsidRPr="00BB7C35" w:rsidRDefault="008B546C" w:rsidP="008B546C">
      <w:pPr>
        <w:rPr>
          <w:rFonts w:ascii="Tahoma" w:hAnsi="Tahoma" w:cs="Tahoma"/>
          <w:szCs w:val="20"/>
        </w:rPr>
      </w:pPr>
      <w:r w:rsidRPr="00BB7C35">
        <w:rPr>
          <w:rFonts w:ascii="Tahoma" w:hAnsi="Tahoma" w:cs="Tahoma"/>
          <w:szCs w:val="20"/>
        </w:rPr>
        <w:t>Podílí se na:</w:t>
      </w:r>
    </w:p>
    <w:p w14:paraId="221B216D" w14:textId="77777777" w:rsidR="008B546C" w:rsidRPr="00BB7C35" w:rsidRDefault="008B546C" w:rsidP="008B546C">
      <w:pPr>
        <w:pStyle w:val="Odstavecseseznamem"/>
        <w:numPr>
          <w:ilvl w:val="0"/>
          <w:numId w:val="18"/>
        </w:numPr>
        <w:spacing w:after="200" w:line="276" w:lineRule="auto"/>
        <w:jc w:val="both"/>
        <w:rPr>
          <w:rFonts w:ascii="Tahoma" w:hAnsi="Tahoma" w:cs="Tahoma"/>
          <w:szCs w:val="20"/>
        </w:rPr>
      </w:pPr>
      <w:r w:rsidRPr="00BB7C35">
        <w:rPr>
          <w:rFonts w:ascii="Tahoma" w:hAnsi="Tahoma" w:cs="Tahoma"/>
          <w:szCs w:val="20"/>
        </w:rPr>
        <w:t>instalaci systému v prostředí Objednatele,</w:t>
      </w:r>
    </w:p>
    <w:p w14:paraId="05DE2626" w14:textId="5444059C" w:rsidR="008B546C" w:rsidRPr="00BB7C35" w:rsidRDefault="008B546C" w:rsidP="008B546C">
      <w:pPr>
        <w:pStyle w:val="Odstavecseseznamem"/>
        <w:numPr>
          <w:ilvl w:val="0"/>
          <w:numId w:val="18"/>
        </w:numPr>
        <w:spacing w:after="200" w:line="276" w:lineRule="auto"/>
        <w:jc w:val="both"/>
        <w:rPr>
          <w:rFonts w:ascii="Tahoma" w:hAnsi="Tahoma" w:cs="Tahoma"/>
          <w:szCs w:val="20"/>
        </w:rPr>
      </w:pPr>
      <w:r w:rsidRPr="00BB7C35">
        <w:rPr>
          <w:rFonts w:ascii="Tahoma" w:hAnsi="Tahoma" w:cs="Tahoma"/>
          <w:szCs w:val="20"/>
        </w:rPr>
        <w:t xml:space="preserve">instalaci a implementaci nových verzí systému (ve spolupráci s </w:t>
      </w:r>
      <w:r w:rsidR="00CD5C86">
        <w:rPr>
          <w:rFonts w:ascii="Tahoma" w:hAnsi="Tahoma" w:cs="Tahoma"/>
          <w:szCs w:val="20"/>
        </w:rPr>
        <w:t>Poskytovatel</w:t>
      </w:r>
      <w:r w:rsidRPr="00BB7C35">
        <w:rPr>
          <w:rFonts w:ascii="Tahoma" w:hAnsi="Tahoma" w:cs="Tahoma"/>
          <w:szCs w:val="20"/>
        </w:rPr>
        <w:t>em).</w:t>
      </w:r>
    </w:p>
    <w:p w14:paraId="366A2139" w14:textId="77777777" w:rsidR="008B546C" w:rsidRPr="00BB7C35" w:rsidRDefault="008B546C" w:rsidP="008B546C">
      <w:pPr>
        <w:spacing w:after="0"/>
        <w:rPr>
          <w:rFonts w:ascii="Tahoma" w:hAnsi="Tahoma" w:cs="Tahoma"/>
          <w:b/>
          <w:szCs w:val="20"/>
        </w:rPr>
      </w:pPr>
      <w:r w:rsidRPr="00BB7C35">
        <w:rPr>
          <w:rFonts w:ascii="Tahoma" w:hAnsi="Tahoma" w:cs="Tahoma"/>
          <w:b/>
          <w:szCs w:val="20"/>
        </w:rPr>
        <w:t>Odborní garanti jednotlivých APV</w:t>
      </w:r>
    </w:p>
    <w:p w14:paraId="208961FF" w14:textId="77777777" w:rsidR="008B546C" w:rsidRPr="00BB7C35" w:rsidRDefault="008B546C" w:rsidP="008B546C">
      <w:pPr>
        <w:pStyle w:val="Odstavecseseznamem"/>
        <w:numPr>
          <w:ilvl w:val="0"/>
          <w:numId w:val="18"/>
        </w:numPr>
        <w:spacing w:after="200" w:line="276" w:lineRule="auto"/>
        <w:jc w:val="both"/>
        <w:rPr>
          <w:rFonts w:ascii="Tahoma" w:hAnsi="Tahoma" w:cs="Tahoma"/>
          <w:szCs w:val="20"/>
        </w:rPr>
      </w:pPr>
      <w:r w:rsidRPr="00BB7C35">
        <w:rPr>
          <w:rFonts w:ascii="Tahoma" w:hAnsi="Tahoma" w:cs="Tahoma"/>
          <w:szCs w:val="20"/>
        </w:rPr>
        <w:t>poskytují konzultace k předané dokumentaci,</w:t>
      </w:r>
    </w:p>
    <w:p w14:paraId="518148C1" w14:textId="77777777" w:rsidR="008B546C" w:rsidRPr="00BB7C35" w:rsidRDefault="008B546C" w:rsidP="008B546C">
      <w:pPr>
        <w:pStyle w:val="Odstavecseseznamem"/>
        <w:numPr>
          <w:ilvl w:val="0"/>
          <w:numId w:val="18"/>
        </w:numPr>
        <w:spacing w:after="200" w:line="276" w:lineRule="auto"/>
        <w:jc w:val="both"/>
        <w:rPr>
          <w:rFonts w:ascii="Tahoma" w:hAnsi="Tahoma" w:cs="Tahoma"/>
          <w:szCs w:val="20"/>
        </w:rPr>
      </w:pPr>
      <w:r w:rsidRPr="00BB7C35">
        <w:rPr>
          <w:rFonts w:ascii="Tahoma" w:hAnsi="Tahoma" w:cs="Tahoma"/>
          <w:szCs w:val="20"/>
        </w:rPr>
        <w:t>podílí se na testování APV.</w:t>
      </w:r>
    </w:p>
    <w:p w14:paraId="67D0FB23" w14:textId="77777777" w:rsidR="008B546C" w:rsidRPr="00BB7C35" w:rsidRDefault="008B546C" w:rsidP="008B546C">
      <w:pPr>
        <w:spacing w:after="0"/>
        <w:rPr>
          <w:rFonts w:ascii="Tahoma" w:hAnsi="Tahoma" w:cs="Tahoma"/>
          <w:szCs w:val="20"/>
        </w:rPr>
      </w:pPr>
      <w:r w:rsidRPr="00BB7C35">
        <w:rPr>
          <w:rFonts w:ascii="Tahoma" w:hAnsi="Tahoma" w:cs="Tahoma"/>
          <w:b/>
          <w:szCs w:val="20"/>
        </w:rPr>
        <w:t>Klíčový uživatel systému</w:t>
      </w:r>
    </w:p>
    <w:p w14:paraId="573F648D" w14:textId="77777777" w:rsidR="008B546C" w:rsidRPr="00BB7C35" w:rsidRDefault="008B546C" w:rsidP="008B546C">
      <w:pPr>
        <w:rPr>
          <w:rFonts w:ascii="Tahoma" w:hAnsi="Tahoma" w:cs="Tahoma"/>
          <w:szCs w:val="20"/>
        </w:rPr>
      </w:pPr>
      <w:r w:rsidRPr="00BB7C35">
        <w:rPr>
          <w:rFonts w:ascii="Tahoma" w:hAnsi="Tahoma" w:cs="Tahoma"/>
          <w:szCs w:val="20"/>
        </w:rPr>
        <w:t>Jeho hlavní úkoly jsou:</w:t>
      </w:r>
    </w:p>
    <w:p w14:paraId="49838C7E" w14:textId="7952DDFF" w:rsidR="008B546C" w:rsidRPr="00BB7C35" w:rsidRDefault="008B546C" w:rsidP="005525E1">
      <w:pPr>
        <w:pStyle w:val="Odstavecseseznamem"/>
        <w:numPr>
          <w:ilvl w:val="0"/>
          <w:numId w:val="36"/>
        </w:numPr>
        <w:rPr>
          <w:rFonts w:ascii="Tahoma" w:hAnsi="Tahoma" w:cs="Tahoma"/>
          <w:szCs w:val="20"/>
        </w:rPr>
      </w:pPr>
      <w:r w:rsidRPr="00BB7C35">
        <w:rPr>
          <w:rFonts w:ascii="Tahoma" w:hAnsi="Tahoma" w:cs="Tahoma"/>
          <w:szCs w:val="20"/>
        </w:rPr>
        <w:t>provádí testování systému.</w:t>
      </w:r>
    </w:p>
    <w:p w14:paraId="7E758777" w14:textId="77777777" w:rsidR="008B546C" w:rsidRPr="00BB7C35" w:rsidRDefault="008B546C" w:rsidP="008B546C">
      <w:pPr>
        <w:rPr>
          <w:rFonts w:ascii="Tahoma" w:hAnsi="Tahoma" w:cs="Tahoma"/>
        </w:rPr>
      </w:pPr>
    </w:p>
    <w:tbl>
      <w:tblPr>
        <w:tblStyle w:val="Mkatabulky"/>
        <w:tblW w:w="0" w:type="auto"/>
        <w:tblLook w:val="04A0" w:firstRow="1" w:lastRow="0" w:firstColumn="1" w:lastColumn="0" w:noHBand="0" w:noVBand="1"/>
      </w:tblPr>
      <w:tblGrid>
        <w:gridCol w:w="9286"/>
      </w:tblGrid>
      <w:tr w:rsidR="002473AA" w:rsidRPr="00BB7C35" w14:paraId="243647AF" w14:textId="77777777" w:rsidTr="00C97F28">
        <w:trPr>
          <w:trHeight w:val="1984"/>
        </w:trPr>
        <w:tc>
          <w:tcPr>
            <w:tcW w:w="9546" w:type="dxa"/>
          </w:tcPr>
          <w:p w14:paraId="1024C2F9" w14:textId="77777777" w:rsidR="002473AA" w:rsidRPr="00BB7C35" w:rsidRDefault="002473AA" w:rsidP="00C97F28">
            <w:pPr>
              <w:jc w:val="both"/>
              <w:rPr>
                <w:rFonts w:ascii="Tahoma" w:hAnsi="Tahoma" w:cs="Tahoma"/>
                <w:iCs/>
                <w:szCs w:val="20"/>
              </w:rPr>
            </w:pPr>
          </w:p>
          <w:p w14:paraId="22908C3A" w14:textId="1968CA5F" w:rsidR="008B546C" w:rsidRPr="00BB7C35" w:rsidRDefault="008B546C" w:rsidP="008B546C">
            <w:pPr>
              <w:jc w:val="both"/>
              <w:rPr>
                <w:rFonts w:ascii="Tahoma" w:hAnsi="Tahoma" w:cs="Tahoma"/>
                <w:b/>
                <w:szCs w:val="20"/>
              </w:rPr>
            </w:pPr>
            <w:r w:rsidRPr="00BB7C35">
              <w:rPr>
                <w:rFonts w:ascii="Tahoma" w:hAnsi="Tahoma" w:cs="Tahoma"/>
                <w:szCs w:val="20"/>
              </w:rPr>
              <w:t xml:space="preserve">V rámci této kapitoly </w:t>
            </w:r>
            <w:r w:rsidRPr="00BB7C35">
              <w:rPr>
                <w:rFonts w:ascii="Tahoma" w:hAnsi="Tahoma" w:cs="Tahoma"/>
                <w:szCs w:val="20"/>
                <w:u w:val="single"/>
              </w:rPr>
              <w:t>Poskytovatel závazně definuje</w:t>
            </w:r>
            <w:r w:rsidRPr="00BB7C35">
              <w:rPr>
                <w:rFonts w:ascii="Tahoma" w:hAnsi="Tahoma" w:cs="Tahoma"/>
                <w:szCs w:val="20"/>
              </w:rPr>
              <w:t xml:space="preserve"> maximální rozsah požadované součinnosti v Č</w:t>
            </w:r>
            <w:r w:rsidR="004532C6" w:rsidRPr="00BB7C35">
              <w:rPr>
                <w:rFonts w:ascii="Tahoma" w:hAnsi="Tahoma" w:cs="Tahoma"/>
                <w:szCs w:val="20"/>
              </w:rPr>
              <w:t>H</w:t>
            </w:r>
            <w:r w:rsidRPr="00BB7C35">
              <w:rPr>
                <w:rFonts w:ascii="Tahoma" w:hAnsi="Tahoma" w:cs="Tahoma"/>
                <w:szCs w:val="20"/>
              </w:rPr>
              <w:t xml:space="preserve"> pro jednotlivé, definované role na straně </w:t>
            </w:r>
            <w:r w:rsidR="004C1E3B" w:rsidRPr="00BB7C35">
              <w:rPr>
                <w:rFonts w:ascii="Tahoma" w:hAnsi="Tahoma" w:cs="Tahoma"/>
                <w:szCs w:val="20"/>
              </w:rPr>
              <w:t>Objednatele</w:t>
            </w:r>
            <w:r w:rsidRPr="00BB7C35">
              <w:rPr>
                <w:rFonts w:ascii="Tahoma" w:hAnsi="Tahoma" w:cs="Tahoma"/>
                <w:szCs w:val="20"/>
              </w:rPr>
              <w:t xml:space="preserve"> pro aplikační podporu (kromě případných součinností, definovaných Migračním plánu a/nebo Exit plánu):</w:t>
            </w:r>
          </w:p>
          <w:p w14:paraId="1E604E43" w14:textId="77777777" w:rsidR="008B546C" w:rsidRPr="00BB7C35" w:rsidRDefault="008B546C" w:rsidP="008B546C">
            <w:pPr>
              <w:pStyle w:val="Odstavecseseznamem"/>
              <w:numPr>
                <w:ilvl w:val="0"/>
                <w:numId w:val="19"/>
              </w:numPr>
              <w:spacing w:after="0" w:line="240" w:lineRule="auto"/>
              <w:ind w:left="714" w:hanging="357"/>
              <w:jc w:val="both"/>
              <w:rPr>
                <w:rFonts w:ascii="Tahoma" w:hAnsi="Tahoma" w:cs="Tahoma"/>
                <w:szCs w:val="20"/>
              </w:rPr>
            </w:pPr>
            <w:r w:rsidRPr="00BB7C35">
              <w:rPr>
                <w:rFonts w:ascii="Tahoma" w:hAnsi="Tahoma" w:cs="Tahoma"/>
                <w:szCs w:val="20"/>
              </w:rPr>
              <w:t>Vedoucí projektu Objednatele</w:t>
            </w:r>
          </w:p>
          <w:p w14:paraId="6FA714DD" w14:textId="77777777" w:rsidR="008B546C" w:rsidRPr="00BB7C35" w:rsidRDefault="008B546C" w:rsidP="008B546C">
            <w:pPr>
              <w:pStyle w:val="Odstavecseseznamem"/>
              <w:numPr>
                <w:ilvl w:val="0"/>
                <w:numId w:val="19"/>
              </w:numPr>
              <w:spacing w:after="0" w:line="240" w:lineRule="auto"/>
              <w:ind w:left="714" w:hanging="357"/>
              <w:jc w:val="both"/>
              <w:rPr>
                <w:rFonts w:ascii="Tahoma" w:hAnsi="Tahoma" w:cs="Tahoma"/>
                <w:szCs w:val="20"/>
              </w:rPr>
            </w:pPr>
            <w:r w:rsidRPr="00BB7C35">
              <w:rPr>
                <w:rFonts w:ascii="Tahoma" w:hAnsi="Tahoma" w:cs="Tahoma"/>
                <w:szCs w:val="20"/>
              </w:rPr>
              <w:t>Datový specialista</w:t>
            </w:r>
          </w:p>
          <w:p w14:paraId="77D848C9" w14:textId="77777777" w:rsidR="008B546C" w:rsidRPr="00BB7C35" w:rsidRDefault="008B546C" w:rsidP="008B546C">
            <w:pPr>
              <w:pStyle w:val="Odstavecseseznamem"/>
              <w:numPr>
                <w:ilvl w:val="0"/>
                <w:numId w:val="19"/>
              </w:numPr>
              <w:spacing w:after="0" w:line="240" w:lineRule="auto"/>
              <w:ind w:left="714" w:hanging="357"/>
              <w:jc w:val="both"/>
              <w:rPr>
                <w:rFonts w:ascii="Tahoma" w:hAnsi="Tahoma" w:cs="Tahoma"/>
                <w:szCs w:val="20"/>
              </w:rPr>
            </w:pPr>
            <w:r w:rsidRPr="00BB7C35">
              <w:rPr>
                <w:rFonts w:ascii="Tahoma" w:hAnsi="Tahoma" w:cs="Tahoma"/>
                <w:szCs w:val="20"/>
              </w:rPr>
              <w:t>Administrátor systému</w:t>
            </w:r>
          </w:p>
          <w:p w14:paraId="3F6D3371" w14:textId="77777777" w:rsidR="008B546C" w:rsidRPr="00BB7C35" w:rsidRDefault="008B546C" w:rsidP="008B546C">
            <w:pPr>
              <w:pStyle w:val="Odstavecseseznamem"/>
              <w:numPr>
                <w:ilvl w:val="0"/>
                <w:numId w:val="19"/>
              </w:numPr>
              <w:spacing w:after="0" w:line="240" w:lineRule="auto"/>
              <w:ind w:left="714" w:hanging="357"/>
              <w:jc w:val="both"/>
              <w:rPr>
                <w:rFonts w:ascii="Tahoma" w:hAnsi="Tahoma" w:cs="Tahoma"/>
                <w:szCs w:val="20"/>
              </w:rPr>
            </w:pPr>
            <w:r w:rsidRPr="00BB7C35">
              <w:rPr>
                <w:rFonts w:ascii="Tahoma" w:hAnsi="Tahoma" w:cs="Tahoma"/>
                <w:szCs w:val="20"/>
              </w:rPr>
              <w:t>Odborní garanti jednotlivých APV</w:t>
            </w:r>
          </w:p>
          <w:p w14:paraId="5B5B4998" w14:textId="77777777" w:rsidR="008B546C" w:rsidRPr="00BB7C35" w:rsidRDefault="008B546C" w:rsidP="008B546C">
            <w:pPr>
              <w:pStyle w:val="Odstavecseseznamem"/>
              <w:numPr>
                <w:ilvl w:val="0"/>
                <w:numId w:val="19"/>
              </w:numPr>
              <w:spacing w:after="0" w:line="240" w:lineRule="auto"/>
              <w:ind w:left="714" w:hanging="357"/>
              <w:jc w:val="both"/>
              <w:rPr>
                <w:rFonts w:ascii="Tahoma" w:hAnsi="Tahoma" w:cs="Tahoma"/>
                <w:szCs w:val="20"/>
              </w:rPr>
            </w:pPr>
            <w:r w:rsidRPr="00BB7C35">
              <w:rPr>
                <w:rFonts w:ascii="Tahoma" w:hAnsi="Tahoma" w:cs="Tahoma"/>
                <w:szCs w:val="20"/>
              </w:rPr>
              <w:t>Klíčový uživatel systému</w:t>
            </w:r>
          </w:p>
          <w:p w14:paraId="58233A5D" w14:textId="77777777" w:rsidR="008B546C" w:rsidRPr="00BB7C35" w:rsidRDefault="008B546C" w:rsidP="008B546C">
            <w:pPr>
              <w:jc w:val="both"/>
              <w:rPr>
                <w:rFonts w:ascii="Tahoma" w:hAnsi="Tahoma" w:cs="Tahoma"/>
                <w:szCs w:val="20"/>
              </w:rPr>
            </w:pPr>
          </w:p>
          <w:p w14:paraId="35FC1ECC" w14:textId="6BCCDD98" w:rsidR="002473AA" w:rsidRPr="00BB7C35" w:rsidRDefault="0086676B" w:rsidP="008B546C">
            <w:pPr>
              <w:jc w:val="both"/>
              <w:rPr>
                <w:rFonts w:ascii="Tahoma" w:hAnsi="Tahoma" w:cs="Tahoma"/>
                <w:i/>
                <w:iCs/>
                <w:szCs w:val="20"/>
                <w:highlight w:val="yellow"/>
              </w:rPr>
            </w:pPr>
            <w:r>
              <w:rPr>
                <w:rFonts w:ascii="Tahoma" w:hAnsi="Tahoma" w:cs="Tahoma"/>
                <w:szCs w:val="20"/>
                <w:highlight w:val="green"/>
                <w:lang w:val="x-none" w:eastAsia="x-none"/>
              </w:rPr>
              <w:t>[●]</w:t>
            </w:r>
          </w:p>
        </w:tc>
      </w:tr>
    </w:tbl>
    <w:p w14:paraId="5168DAAB" w14:textId="279722FC" w:rsidR="002473AA" w:rsidRPr="00BB7C35" w:rsidRDefault="002473AA" w:rsidP="002473AA">
      <w:pPr>
        <w:spacing w:after="0" w:line="240" w:lineRule="auto"/>
        <w:jc w:val="both"/>
        <w:rPr>
          <w:rFonts w:ascii="Tahoma" w:hAnsi="Tahoma" w:cs="Tahoma"/>
          <w:szCs w:val="20"/>
        </w:rPr>
      </w:pPr>
      <w:r w:rsidRPr="00BB7C35">
        <w:rPr>
          <w:rFonts w:ascii="Tahoma" w:hAnsi="Tahoma" w:cs="Tahoma"/>
          <w:szCs w:val="20"/>
        </w:rPr>
        <w:t xml:space="preserve">Seznam </w:t>
      </w:r>
      <w:r w:rsidR="00C71D0B" w:rsidRPr="00BB7C35">
        <w:rPr>
          <w:rFonts w:ascii="Tahoma" w:hAnsi="Tahoma" w:cs="Tahoma"/>
          <w:szCs w:val="20"/>
        </w:rPr>
        <w:t>uvedených</w:t>
      </w:r>
      <w:r w:rsidRPr="00BB7C35">
        <w:rPr>
          <w:rFonts w:ascii="Tahoma" w:hAnsi="Tahoma" w:cs="Tahoma"/>
          <w:szCs w:val="20"/>
        </w:rPr>
        <w:t xml:space="preserve"> součinností</w:t>
      </w:r>
      <w:r w:rsidR="00C71D0B" w:rsidRPr="00BB7C35">
        <w:rPr>
          <w:rFonts w:ascii="Tahoma" w:hAnsi="Tahoma" w:cs="Tahoma"/>
          <w:szCs w:val="20"/>
        </w:rPr>
        <w:t xml:space="preserve"> na straně ČSSZ</w:t>
      </w:r>
      <w:r w:rsidRPr="00BB7C35">
        <w:rPr>
          <w:rFonts w:ascii="Tahoma" w:hAnsi="Tahoma" w:cs="Tahoma"/>
          <w:szCs w:val="20"/>
        </w:rPr>
        <w:t xml:space="preserve"> se rozumí jako demonstrativní výčet předpokládaných aktivit, které budou konkretizovány v jednotlivých dílčích smlouvách.</w:t>
      </w:r>
    </w:p>
    <w:p w14:paraId="697D0CCB" w14:textId="77777777" w:rsidR="0009265F" w:rsidRPr="00BB7C35" w:rsidRDefault="0009265F" w:rsidP="0083342B">
      <w:pPr>
        <w:pStyle w:val="Nadpis2"/>
        <w:numPr>
          <w:ilvl w:val="1"/>
          <w:numId w:val="16"/>
        </w:numPr>
        <w:spacing w:before="120" w:after="240" w:line="240" w:lineRule="auto"/>
        <w:ind w:left="578" w:hanging="578"/>
        <w:jc w:val="both"/>
        <w:rPr>
          <w:rFonts w:cs="Tahoma"/>
          <w:szCs w:val="24"/>
        </w:rPr>
      </w:pPr>
      <w:bookmarkStart w:id="248" w:name="_Toc461029533"/>
      <w:r w:rsidRPr="00BB7C35">
        <w:rPr>
          <w:rFonts w:cs="Tahoma"/>
          <w:szCs w:val="24"/>
        </w:rPr>
        <w:t>EXIT plán</w:t>
      </w:r>
      <w:bookmarkEnd w:id="248"/>
      <w:r w:rsidRPr="00BB7C35">
        <w:rPr>
          <w:rFonts w:cs="Tahoma"/>
          <w:szCs w:val="24"/>
        </w:rPr>
        <w:t xml:space="preserve"> </w:t>
      </w:r>
    </w:p>
    <w:p w14:paraId="7D60AC5F" w14:textId="77777777" w:rsidR="0009265F" w:rsidRPr="00BB7C35" w:rsidRDefault="0009265F" w:rsidP="0083342B">
      <w:pPr>
        <w:keepNext/>
        <w:keepLines/>
        <w:spacing w:line="240" w:lineRule="auto"/>
        <w:jc w:val="both"/>
        <w:rPr>
          <w:rFonts w:ascii="Tahoma" w:hAnsi="Tahoma" w:cs="Tahoma"/>
          <w:b/>
          <w:szCs w:val="20"/>
        </w:rPr>
      </w:pPr>
      <w:r w:rsidRPr="00BB7C35">
        <w:rPr>
          <w:rFonts w:ascii="Tahoma" w:hAnsi="Tahoma" w:cs="Tahoma"/>
          <w:b/>
          <w:szCs w:val="20"/>
        </w:rPr>
        <w:t>Závazné podmínky:</w:t>
      </w:r>
    </w:p>
    <w:p w14:paraId="00C1B68C" w14:textId="47D2FA32" w:rsidR="0009265F" w:rsidRPr="00BB7C35" w:rsidRDefault="0009265F" w:rsidP="0009265F">
      <w:pPr>
        <w:spacing w:line="240" w:lineRule="auto"/>
        <w:jc w:val="both"/>
        <w:rPr>
          <w:rFonts w:ascii="Tahoma" w:hAnsi="Tahoma" w:cs="Tahoma"/>
          <w:szCs w:val="20"/>
        </w:rPr>
      </w:pPr>
      <w:r w:rsidRPr="00BB7C35">
        <w:rPr>
          <w:rFonts w:ascii="Tahoma" w:hAnsi="Tahoma" w:cs="Tahoma"/>
          <w:szCs w:val="20"/>
        </w:rPr>
        <w:t xml:space="preserve">EXIT plán zahrnuje komplexní aktivity </w:t>
      </w:r>
      <w:r w:rsidR="00A01CA5" w:rsidRPr="00BB7C35">
        <w:rPr>
          <w:rFonts w:ascii="Tahoma" w:hAnsi="Tahoma" w:cs="Tahoma"/>
          <w:szCs w:val="20"/>
        </w:rPr>
        <w:t>Poskytovatel</w:t>
      </w:r>
      <w:r w:rsidRPr="00BB7C35">
        <w:rPr>
          <w:rFonts w:ascii="Tahoma" w:hAnsi="Tahoma" w:cs="Tahoma"/>
          <w:szCs w:val="20"/>
        </w:rPr>
        <w:t>e v době předávání APV do servisu následujícímu dodavateli.</w:t>
      </w:r>
    </w:p>
    <w:p w14:paraId="2284B9E8" w14:textId="2D5DFE71" w:rsidR="0009265F" w:rsidRPr="00BB7C35" w:rsidRDefault="00A01CA5" w:rsidP="0009265F">
      <w:pPr>
        <w:spacing w:after="0" w:line="240" w:lineRule="auto"/>
        <w:jc w:val="both"/>
        <w:rPr>
          <w:rFonts w:ascii="Tahoma" w:hAnsi="Tahoma" w:cs="Tahoma"/>
          <w:szCs w:val="20"/>
        </w:rPr>
      </w:pPr>
      <w:r w:rsidRPr="00BB7C35">
        <w:rPr>
          <w:rFonts w:ascii="Tahoma" w:hAnsi="Tahoma" w:cs="Tahoma"/>
          <w:szCs w:val="20"/>
        </w:rPr>
        <w:t>Poskytovatel</w:t>
      </w:r>
      <w:r w:rsidR="0009265F" w:rsidRPr="00BB7C35">
        <w:rPr>
          <w:rFonts w:ascii="Tahoma" w:hAnsi="Tahoma" w:cs="Tahoma"/>
          <w:szCs w:val="20"/>
        </w:rPr>
        <w:t xml:space="preserve"> v rámci této oblasti předloží podrobný návrh, jak bude Exit plán realizovat včetně délky jednotlivých fází převzetí</w:t>
      </w:r>
      <w:r w:rsidR="009269AC">
        <w:rPr>
          <w:rFonts w:ascii="Tahoma" w:hAnsi="Tahoma" w:cs="Tahoma"/>
          <w:szCs w:val="20"/>
        </w:rPr>
        <w:t xml:space="preserve"> a podrobný harmonogram Exit plánu.</w:t>
      </w:r>
      <w:r w:rsidR="0009265F" w:rsidRPr="00BB7C35">
        <w:rPr>
          <w:rFonts w:ascii="Tahoma" w:hAnsi="Tahoma" w:cs="Tahoma"/>
          <w:szCs w:val="20"/>
        </w:rPr>
        <w:t xml:space="preserve"> Zároveň v této části vydefinuje požadavky na součinnost Objednavatele. Objednavatel je povinen při zajištění exitu zajistit součinnost třetích stran – např. dodavatelů Objednatele.</w:t>
      </w:r>
    </w:p>
    <w:p w14:paraId="3AAF7472" w14:textId="2DAA96D0" w:rsidR="009269AC" w:rsidRDefault="009269AC" w:rsidP="008B546C">
      <w:pPr>
        <w:widowControl w:val="0"/>
        <w:autoSpaceDE w:val="0"/>
        <w:autoSpaceDN w:val="0"/>
        <w:adjustRightInd w:val="0"/>
        <w:spacing w:line="276" w:lineRule="auto"/>
        <w:jc w:val="both"/>
        <w:rPr>
          <w:rFonts w:ascii="Tahoma" w:hAnsi="Tahoma" w:cs="Tahoma"/>
        </w:rPr>
      </w:pPr>
      <w:bookmarkStart w:id="249" w:name="_Toc458083151"/>
    </w:p>
    <w:p w14:paraId="6AF0668B" w14:textId="381B7CE0" w:rsidR="008B546C" w:rsidRPr="00BB7C35" w:rsidRDefault="008B546C" w:rsidP="008B546C">
      <w:pPr>
        <w:widowControl w:val="0"/>
        <w:autoSpaceDE w:val="0"/>
        <w:autoSpaceDN w:val="0"/>
        <w:adjustRightInd w:val="0"/>
        <w:spacing w:line="276" w:lineRule="auto"/>
        <w:jc w:val="both"/>
        <w:rPr>
          <w:rFonts w:ascii="Tahoma" w:hAnsi="Tahoma" w:cs="Tahoma"/>
        </w:rPr>
      </w:pPr>
      <w:r w:rsidRPr="00BB7C35">
        <w:rPr>
          <w:rFonts w:ascii="Tahoma" w:hAnsi="Tahoma" w:cs="Tahoma"/>
        </w:rPr>
        <w:lastRenderedPageBreak/>
        <w:t>V tomto plánu dodavatel popí</w:t>
      </w:r>
      <w:r w:rsidR="009269AC">
        <w:rPr>
          <w:rFonts w:ascii="Tahoma" w:hAnsi="Tahoma" w:cs="Tahoma"/>
        </w:rPr>
        <w:t>še</w:t>
      </w:r>
      <w:r w:rsidRPr="00BB7C35">
        <w:rPr>
          <w:rFonts w:ascii="Tahoma" w:hAnsi="Tahoma" w:cs="Tahoma"/>
        </w:rPr>
        <w:t>:</w:t>
      </w:r>
      <w:bookmarkEnd w:id="249"/>
    </w:p>
    <w:p w14:paraId="61326CFE" w14:textId="77777777" w:rsidR="00C71D0B" w:rsidRPr="00BB7C35" w:rsidRDefault="00C71D0B" w:rsidP="008B546C">
      <w:pPr>
        <w:widowControl w:val="0"/>
        <w:autoSpaceDE w:val="0"/>
        <w:autoSpaceDN w:val="0"/>
        <w:adjustRightInd w:val="0"/>
        <w:spacing w:line="276" w:lineRule="auto"/>
        <w:jc w:val="both"/>
        <w:rPr>
          <w:rFonts w:ascii="Tahoma" w:hAnsi="Tahoma" w:cs="Tahoma"/>
        </w:rPr>
      </w:pPr>
    </w:p>
    <w:p w14:paraId="239AC64D" w14:textId="77777777" w:rsidR="008B546C" w:rsidRPr="00BB7C35" w:rsidRDefault="008B546C" w:rsidP="005525E1">
      <w:pPr>
        <w:pStyle w:val="Odstavecseseznamem"/>
        <w:numPr>
          <w:ilvl w:val="0"/>
          <w:numId w:val="34"/>
        </w:numPr>
        <w:spacing w:after="0" w:line="276" w:lineRule="auto"/>
        <w:ind w:left="714" w:hanging="357"/>
        <w:contextualSpacing w:val="0"/>
        <w:jc w:val="both"/>
        <w:rPr>
          <w:rFonts w:ascii="Tahoma" w:hAnsi="Tahoma" w:cs="Tahoma"/>
          <w:iCs/>
        </w:rPr>
      </w:pPr>
      <w:r w:rsidRPr="00BB7C35">
        <w:rPr>
          <w:rFonts w:ascii="Tahoma" w:hAnsi="Tahoma" w:cs="Tahoma"/>
          <w:iCs/>
        </w:rPr>
        <w:t>přístup k tvorbě dokumentační základny ve vztahu k předmětu plnění a specifikaci jednotlivých součástí této dokumentační základny včetně jejich rozsahu;</w:t>
      </w:r>
    </w:p>
    <w:p w14:paraId="03B64FB8" w14:textId="77777777" w:rsidR="008B546C" w:rsidRPr="00BB7C35" w:rsidRDefault="008B546C" w:rsidP="005525E1">
      <w:pPr>
        <w:pStyle w:val="Odstavecseseznamem"/>
        <w:numPr>
          <w:ilvl w:val="0"/>
          <w:numId w:val="34"/>
        </w:numPr>
        <w:spacing w:after="0" w:line="276" w:lineRule="auto"/>
        <w:ind w:left="714" w:hanging="357"/>
        <w:contextualSpacing w:val="0"/>
        <w:jc w:val="both"/>
        <w:rPr>
          <w:rFonts w:ascii="Tahoma" w:hAnsi="Tahoma" w:cs="Tahoma"/>
          <w:iCs/>
        </w:rPr>
      </w:pPr>
      <w:r w:rsidRPr="00BB7C35">
        <w:rPr>
          <w:rFonts w:ascii="Tahoma" w:hAnsi="Tahoma" w:cs="Tahoma"/>
          <w:iCs/>
        </w:rPr>
        <w:t>popis podmínek zpřístupnění dokumentační základny k předmětu plnění třetím osobám;</w:t>
      </w:r>
    </w:p>
    <w:p w14:paraId="041CEDDC" w14:textId="77777777" w:rsidR="008B546C" w:rsidRPr="00BB7C35" w:rsidRDefault="008B546C" w:rsidP="005525E1">
      <w:pPr>
        <w:pStyle w:val="Odstavecseseznamem"/>
        <w:numPr>
          <w:ilvl w:val="0"/>
          <w:numId w:val="34"/>
        </w:numPr>
        <w:spacing w:after="0" w:line="276" w:lineRule="auto"/>
        <w:ind w:left="714" w:hanging="357"/>
        <w:contextualSpacing w:val="0"/>
        <w:jc w:val="both"/>
        <w:rPr>
          <w:rFonts w:ascii="Tahoma" w:hAnsi="Tahoma" w:cs="Tahoma"/>
          <w:iCs/>
        </w:rPr>
      </w:pPr>
      <w:r w:rsidRPr="00BB7C35">
        <w:rPr>
          <w:rFonts w:ascii="Tahoma" w:hAnsi="Tahoma" w:cs="Tahoma"/>
          <w:iCs/>
        </w:rPr>
        <w:t>vlastní exit plán včetně identifikace souvisejících rizik a opatření k jejich eliminaci a specifikace jednotlivých kroků terminace služeb až do fáze předání a převzetí novým poskytovatelem. Tento plán musí garantovat dosažení stavu úplné terminace, tedy okamžiku, kdy bude 3. osoba moci bez dalšího, zejm. bez jakékoli další součinnosti dodavatele, zahájit plnění svým rozsahem alespoň odpovídající předmětu plnění této veřejné zakázky, nejpozději do 30 dnů od zahájení prvního kroku vedoucího k terminaci;</w:t>
      </w:r>
    </w:p>
    <w:p w14:paraId="64DDC43F" w14:textId="77777777" w:rsidR="008B546C" w:rsidRPr="00BB7C35" w:rsidRDefault="008B546C" w:rsidP="005525E1">
      <w:pPr>
        <w:pStyle w:val="Odstavecseseznamem"/>
        <w:numPr>
          <w:ilvl w:val="0"/>
          <w:numId w:val="34"/>
        </w:numPr>
        <w:spacing w:after="0" w:line="276" w:lineRule="auto"/>
        <w:ind w:left="714" w:hanging="357"/>
        <w:contextualSpacing w:val="0"/>
        <w:jc w:val="both"/>
        <w:rPr>
          <w:rFonts w:ascii="Tahoma" w:hAnsi="Tahoma" w:cs="Tahoma"/>
          <w:iCs/>
        </w:rPr>
      </w:pPr>
      <w:r w:rsidRPr="00BB7C35">
        <w:rPr>
          <w:rFonts w:ascii="Tahoma" w:hAnsi="Tahoma" w:cs="Tahoma"/>
          <w:iCs/>
        </w:rPr>
        <w:t>vymezení požadované součinnosti dodavatele v souvislosti s realizací jednotlivých kroků v rámci exit plánu.</w:t>
      </w:r>
    </w:p>
    <w:p w14:paraId="2ABE8EFD" w14:textId="77777777" w:rsidR="008B546C" w:rsidRPr="00BB7C35" w:rsidRDefault="008B546C" w:rsidP="008B546C">
      <w:pPr>
        <w:pStyle w:val="Odstavecseseznamem"/>
        <w:spacing w:line="276" w:lineRule="auto"/>
        <w:ind w:left="714"/>
        <w:jc w:val="both"/>
        <w:rPr>
          <w:rFonts w:ascii="Tahoma" w:hAnsi="Tahoma" w:cs="Tahoma"/>
          <w:iCs/>
        </w:rPr>
      </w:pPr>
    </w:p>
    <w:p w14:paraId="6B803B2D" w14:textId="19A6E623" w:rsidR="008B546C" w:rsidRPr="00BB7C35" w:rsidRDefault="008B546C" w:rsidP="008B546C">
      <w:pPr>
        <w:widowControl w:val="0"/>
        <w:autoSpaceDE w:val="0"/>
        <w:autoSpaceDN w:val="0"/>
        <w:adjustRightInd w:val="0"/>
        <w:spacing w:line="276" w:lineRule="auto"/>
        <w:jc w:val="both"/>
        <w:rPr>
          <w:rFonts w:ascii="Tahoma" w:hAnsi="Tahoma" w:cs="Tahoma"/>
          <w:b/>
          <w:i/>
        </w:rPr>
      </w:pPr>
      <w:bookmarkStart w:id="250" w:name="_Toc458083152"/>
      <w:r w:rsidRPr="00BB7C35">
        <w:rPr>
          <w:rFonts w:ascii="Tahoma" w:hAnsi="Tahoma" w:cs="Tahoma"/>
          <w:color w:val="000000"/>
        </w:rPr>
        <w:t xml:space="preserve">Exit plán </w:t>
      </w:r>
      <w:r w:rsidRPr="00BB7C35">
        <w:rPr>
          <w:rFonts w:ascii="Tahoma" w:hAnsi="Tahoma" w:cs="Tahoma"/>
        </w:rPr>
        <w:t xml:space="preserve">dodavatel </w:t>
      </w:r>
      <w:r w:rsidR="009269AC" w:rsidRPr="00BB7C35">
        <w:rPr>
          <w:rFonts w:ascii="Tahoma" w:hAnsi="Tahoma" w:cs="Tahoma"/>
        </w:rPr>
        <w:t>zpracuj</w:t>
      </w:r>
      <w:r w:rsidR="009269AC">
        <w:rPr>
          <w:rFonts w:ascii="Tahoma" w:hAnsi="Tahoma" w:cs="Tahoma"/>
        </w:rPr>
        <w:t>e</w:t>
      </w:r>
      <w:r w:rsidR="009269AC" w:rsidRPr="00BB7C35">
        <w:rPr>
          <w:rFonts w:ascii="Tahoma" w:hAnsi="Tahoma" w:cs="Tahoma"/>
        </w:rPr>
        <w:t xml:space="preserve"> </w:t>
      </w:r>
      <w:r w:rsidRPr="00BB7C35">
        <w:rPr>
          <w:rFonts w:ascii="Tahoma" w:hAnsi="Tahoma" w:cs="Tahoma"/>
        </w:rPr>
        <w:t xml:space="preserve">v maximálním rozsahu 30 normostran. Za normostranu se považuje text o 1800 znacích včetně mezer a interpunkčních znamének. Do tohoto rozsahu jsou započítávány veškeré přílohy plánu či jakékoli jiné dokumenty vložené do plánu. </w:t>
      </w:r>
      <w:r w:rsidR="001A2AEF">
        <w:rPr>
          <w:rFonts w:ascii="Tahoma" w:hAnsi="Tahoma" w:cs="Tahoma"/>
        </w:rPr>
        <w:t>Objednatel</w:t>
      </w:r>
      <w:r w:rsidR="001A2AEF" w:rsidRPr="00BB7C35">
        <w:rPr>
          <w:rFonts w:ascii="Tahoma" w:hAnsi="Tahoma" w:cs="Tahoma"/>
        </w:rPr>
        <w:t xml:space="preserve"> </w:t>
      </w:r>
      <w:r w:rsidRPr="00BB7C35">
        <w:rPr>
          <w:rFonts w:ascii="Tahoma" w:hAnsi="Tahoma" w:cs="Tahoma"/>
        </w:rPr>
        <w:t>nebude přihlížet k obsahu dokumentů, na něž bude plán odkazovat, avšak které do plánu nebudou vloženy, s výjimkou obecně závazných právních předpisů a součástí zadávacích podmínek této veřejné zakázky.</w:t>
      </w:r>
      <w:bookmarkEnd w:id="250"/>
    </w:p>
    <w:p w14:paraId="316B2130" w14:textId="77777777" w:rsidR="008B546C" w:rsidRPr="00BB7C35" w:rsidRDefault="008B546C" w:rsidP="008B546C">
      <w:pPr>
        <w:rPr>
          <w:rFonts w:ascii="Tahoma" w:hAnsi="Tahoma" w:cs="Tahoma"/>
          <w:b/>
          <w:i/>
        </w:rPr>
      </w:pPr>
    </w:p>
    <w:p w14:paraId="75E50161" w14:textId="77777777" w:rsidR="008B546C" w:rsidRPr="00BB7C35" w:rsidRDefault="008B546C" w:rsidP="008B546C">
      <w:pPr>
        <w:widowControl w:val="0"/>
        <w:autoSpaceDE w:val="0"/>
        <w:autoSpaceDN w:val="0"/>
        <w:adjustRightInd w:val="0"/>
        <w:spacing w:line="276" w:lineRule="auto"/>
        <w:jc w:val="both"/>
        <w:rPr>
          <w:rFonts w:ascii="Tahoma" w:hAnsi="Tahoma" w:cs="Tahoma"/>
        </w:rPr>
      </w:pPr>
      <w:bookmarkStart w:id="251" w:name="_Toc458083153"/>
      <w:r w:rsidRPr="00BB7C35">
        <w:rPr>
          <w:rFonts w:ascii="Tahoma" w:hAnsi="Tahoma" w:cs="Tahoma"/>
        </w:rPr>
        <w:t>Exit</w:t>
      </w:r>
      <w:r w:rsidRPr="00BB7C35">
        <w:rPr>
          <w:rFonts w:ascii="Tahoma" w:hAnsi="Tahoma" w:cs="Tahoma"/>
          <w:color w:val="000000"/>
        </w:rPr>
        <w:t xml:space="preserve"> plán </w:t>
      </w:r>
      <w:r w:rsidRPr="00BB7C35">
        <w:rPr>
          <w:rFonts w:ascii="Tahoma" w:hAnsi="Tahoma" w:cs="Tahoma"/>
        </w:rPr>
        <w:t xml:space="preserve">musí být zpracován v souladu se zadávacími podmínkami této veřejné zakázky, platnými právními předpisy a technickými normami. </w:t>
      </w:r>
      <w:r w:rsidRPr="00BB7C35">
        <w:rPr>
          <w:rFonts w:ascii="Tahoma" w:hAnsi="Tahoma" w:cs="Tahoma"/>
          <w:color w:val="000000"/>
        </w:rPr>
        <w:t xml:space="preserve">Exit plán </w:t>
      </w:r>
      <w:r w:rsidRPr="00BB7C35">
        <w:rPr>
          <w:rFonts w:ascii="Tahoma" w:hAnsi="Tahoma" w:cs="Tahoma"/>
        </w:rPr>
        <w:t>dodavatel vloží na k tomu určené místo do závazného vzoru rámcové smlouvy a to do její Přílohy č. 1.</w:t>
      </w:r>
      <w:bookmarkEnd w:id="251"/>
    </w:p>
    <w:p w14:paraId="7BC11BCB" w14:textId="77777777" w:rsidR="008B546C" w:rsidRPr="00BB7C35" w:rsidRDefault="008B546C" w:rsidP="0009265F">
      <w:pPr>
        <w:spacing w:after="0" w:line="240" w:lineRule="auto"/>
        <w:jc w:val="both"/>
        <w:rPr>
          <w:rFonts w:ascii="Tahoma" w:hAnsi="Tahoma" w:cs="Tahoma"/>
        </w:rPr>
      </w:pPr>
    </w:p>
    <w:p w14:paraId="0BAE9397" w14:textId="560BBB4F" w:rsidR="0009265F" w:rsidRDefault="0009265F" w:rsidP="00BB7C35">
      <w:pPr>
        <w:keepNext/>
        <w:keepLines/>
        <w:spacing w:after="0" w:line="240" w:lineRule="auto"/>
        <w:jc w:val="both"/>
        <w:rPr>
          <w:rFonts w:ascii="Tahoma" w:hAnsi="Tahoma" w:cs="Tahoma"/>
          <w:b/>
          <w:sz w:val="24"/>
        </w:rPr>
      </w:pPr>
      <w:r w:rsidRPr="00BB7C35">
        <w:rPr>
          <w:rFonts w:ascii="Tahoma" w:hAnsi="Tahoma" w:cs="Tahoma"/>
          <w:b/>
          <w:sz w:val="24"/>
        </w:rPr>
        <w:t>EXIT plán</w:t>
      </w:r>
    </w:p>
    <w:p w14:paraId="3F018A44" w14:textId="77777777" w:rsidR="00BB7C35" w:rsidRPr="00BB7C35" w:rsidRDefault="00BB7C35" w:rsidP="00BB7C35">
      <w:pPr>
        <w:keepNext/>
        <w:keepLines/>
        <w:spacing w:after="0" w:line="240" w:lineRule="auto"/>
        <w:jc w:val="both"/>
        <w:rPr>
          <w:rFonts w:ascii="Tahoma" w:hAnsi="Tahoma" w:cs="Tahoma"/>
          <w:b/>
          <w:sz w:val="24"/>
        </w:rPr>
      </w:pPr>
    </w:p>
    <w:tbl>
      <w:tblPr>
        <w:tblStyle w:val="Mkatabulky"/>
        <w:tblW w:w="0" w:type="auto"/>
        <w:tblLook w:val="04A0" w:firstRow="1" w:lastRow="0" w:firstColumn="1" w:lastColumn="0" w:noHBand="0" w:noVBand="1"/>
      </w:tblPr>
      <w:tblGrid>
        <w:gridCol w:w="9286"/>
      </w:tblGrid>
      <w:tr w:rsidR="0009265F" w:rsidRPr="00BB7C35" w14:paraId="2DC72ECB" w14:textId="77777777" w:rsidTr="00BB7C35">
        <w:trPr>
          <w:trHeight w:val="2103"/>
        </w:trPr>
        <w:tc>
          <w:tcPr>
            <w:tcW w:w="9286" w:type="dxa"/>
          </w:tcPr>
          <w:p w14:paraId="6FF149B4" w14:textId="77777777" w:rsidR="0009265F" w:rsidRPr="00BB7C35" w:rsidRDefault="0009265F" w:rsidP="00F93C73">
            <w:pPr>
              <w:jc w:val="both"/>
              <w:rPr>
                <w:rFonts w:ascii="Tahoma" w:hAnsi="Tahoma" w:cs="Tahoma"/>
                <w:iCs/>
                <w:szCs w:val="20"/>
              </w:rPr>
            </w:pPr>
          </w:p>
          <w:p w14:paraId="16A581E5" w14:textId="4AA368DA" w:rsidR="0009265F" w:rsidRPr="00BB7C35" w:rsidRDefault="0009265F" w:rsidP="00F93C73">
            <w:pPr>
              <w:jc w:val="both"/>
              <w:rPr>
                <w:rFonts w:ascii="Tahoma" w:hAnsi="Tahoma" w:cs="Tahoma"/>
                <w:szCs w:val="20"/>
              </w:rPr>
            </w:pPr>
            <w:r w:rsidRPr="00BB7C35">
              <w:rPr>
                <w:rFonts w:ascii="Tahoma" w:hAnsi="Tahoma" w:cs="Tahoma"/>
                <w:szCs w:val="20"/>
              </w:rPr>
              <w:t xml:space="preserve">V rámci této kapitoly </w:t>
            </w:r>
            <w:r w:rsidR="00A01CA5" w:rsidRPr="00BB7C35">
              <w:rPr>
                <w:rFonts w:ascii="Tahoma" w:hAnsi="Tahoma" w:cs="Tahoma"/>
                <w:szCs w:val="20"/>
                <w:u w:val="single"/>
              </w:rPr>
              <w:t>Poskytovatel</w:t>
            </w:r>
            <w:r w:rsidRPr="00BB7C35">
              <w:rPr>
                <w:rFonts w:ascii="Tahoma" w:hAnsi="Tahoma" w:cs="Tahoma"/>
                <w:szCs w:val="20"/>
                <w:u w:val="single"/>
              </w:rPr>
              <w:t xml:space="preserve"> vloží návrh exitového plánu pro APV. P</w:t>
            </w:r>
            <w:r w:rsidRPr="00BB7C35">
              <w:rPr>
                <w:rFonts w:ascii="Tahoma" w:hAnsi="Tahoma" w:cs="Tahoma"/>
                <w:szCs w:val="20"/>
              </w:rPr>
              <w:t>ožadavek je detailně popsán v</w:t>
            </w:r>
            <w:r w:rsidR="00C71D0B" w:rsidRPr="00BB7C35">
              <w:rPr>
                <w:rFonts w:ascii="Tahoma" w:hAnsi="Tahoma" w:cs="Tahoma"/>
                <w:szCs w:val="20"/>
              </w:rPr>
              <w:t xml:space="preserve">ýše v rámci odst. </w:t>
            </w:r>
            <w:r w:rsidR="004C1E3B" w:rsidRPr="00BB7C35">
              <w:rPr>
                <w:rFonts w:ascii="Tahoma" w:hAnsi="Tahoma" w:cs="Tahoma"/>
                <w:szCs w:val="20"/>
              </w:rPr>
              <w:t>4</w:t>
            </w:r>
            <w:r w:rsidR="00C71D0B" w:rsidRPr="00BB7C35">
              <w:rPr>
                <w:rFonts w:ascii="Tahoma" w:hAnsi="Tahoma" w:cs="Tahoma"/>
                <w:szCs w:val="20"/>
              </w:rPr>
              <w:t>.3 přílohy č. 1 Rámcové smlouvy</w:t>
            </w:r>
            <w:r w:rsidR="00130F6F">
              <w:rPr>
                <w:rFonts w:ascii="Tahoma" w:hAnsi="Tahoma" w:cs="Tahoma"/>
                <w:szCs w:val="20"/>
              </w:rPr>
              <w:t>.</w:t>
            </w:r>
          </w:p>
          <w:p w14:paraId="17713107" w14:textId="77777777" w:rsidR="00A42622" w:rsidRPr="00BB7C35" w:rsidRDefault="00A42622" w:rsidP="00F93C73">
            <w:pPr>
              <w:jc w:val="both"/>
              <w:rPr>
                <w:rFonts w:ascii="Tahoma" w:hAnsi="Tahoma" w:cs="Tahoma"/>
                <w:highlight w:val="yellow"/>
              </w:rPr>
            </w:pPr>
          </w:p>
          <w:p w14:paraId="790E1EF9" w14:textId="050619B0" w:rsidR="0009265F" w:rsidRPr="00BB7C35" w:rsidRDefault="0086676B" w:rsidP="00F93C73">
            <w:pPr>
              <w:jc w:val="both"/>
              <w:rPr>
                <w:rFonts w:ascii="Tahoma" w:hAnsi="Tahoma" w:cs="Tahoma"/>
              </w:rPr>
            </w:pPr>
            <w:r>
              <w:rPr>
                <w:rFonts w:ascii="Tahoma" w:hAnsi="Tahoma" w:cs="Tahoma"/>
                <w:szCs w:val="20"/>
                <w:highlight w:val="green"/>
                <w:lang w:val="x-none" w:eastAsia="x-none"/>
              </w:rPr>
              <w:t>[●]</w:t>
            </w:r>
          </w:p>
        </w:tc>
      </w:tr>
    </w:tbl>
    <w:p w14:paraId="7CF5055D" w14:textId="77777777" w:rsidR="001B2544" w:rsidRPr="00BB7C35" w:rsidRDefault="001B2544">
      <w:pPr>
        <w:spacing w:after="0" w:line="240" w:lineRule="auto"/>
        <w:rPr>
          <w:rFonts w:ascii="Tahoma" w:hAnsi="Tahoma" w:cs="Tahoma"/>
          <w:szCs w:val="20"/>
        </w:rPr>
      </w:pPr>
      <w:bookmarkStart w:id="252" w:name="Annex02"/>
      <w:r w:rsidRPr="00BB7C35">
        <w:rPr>
          <w:rFonts w:ascii="Tahoma" w:hAnsi="Tahoma" w:cs="Tahoma"/>
          <w:szCs w:val="20"/>
        </w:rPr>
        <w:br w:type="page"/>
      </w:r>
    </w:p>
    <w:p w14:paraId="0170B0AE" w14:textId="77777777" w:rsidR="005B79E4" w:rsidRPr="00BB7C35" w:rsidRDefault="005B79E4" w:rsidP="004A3A39">
      <w:pPr>
        <w:pStyle w:val="Nadpis2"/>
        <w:numPr>
          <w:ilvl w:val="1"/>
          <w:numId w:val="16"/>
        </w:numPr>
        <w:spacing w:before="120" w:after="240" w:line="240" w:lineRule="auto"/>
        <w:ind w:left="578" w:hanging="578"/>
        <w:jc w:val="both"/>
        <w:rPr>
          <w:rFonts w:cs="Tahoma"/>
          <w:szCs w:val="24"/>
        </w:rPr>
      </w:pPr>
      <w:bookmarkStart w:id="253" w:name="_Toc445382493"/>
      <w:bookmarkStart w:id="254" w:name="_Toc451507281"/>
      <w:r w:rsidRPr="00BB7C35">
        <w:rPr>
          <w:rFonts w:cs="Tahoma"/>
          <w:szCs w:val="24"/>
        </w:rPr>
        <w:lastRenderedPageBreak/>
        <w:t>Typové příklady</w:t>
      </w:r>
      <w:bookmarkEnd w:id="253"/>
      <w:bookmarkEnd w:id="254"/>
    </w:p>
    <w:p w14:paraId="5B36AFCB" w14:textId="57B8057F" w:rsidR="005B79E4" w:rsidRPr="00BB7C35" w:rsidRDefault="004D5949" w:rsidP="005B79E4">
      <w:pPr>
        <w:jc w:val="both"/>
        <w:rPr>
          <w:rFonts w:ascii="Tahoma" w:hAnsi="Tahoma" w:cs="Tahoma"/>
          <w:szCs w:val="20"/>
        </w:rPr>
      </w:pPr>
      <w:r>
        <w:rPr>
          <w:rFonts w:ascii="Tahoma" w:hAnsi="Tahoma" w:cs="Tahoma"/>
          <w:noProof/>
        </w:rPr>
        <w:pict w14:anchorId="66DC6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8pt;margin-top:-400.5pt;width:308.3pt;height:195.7pt;z-index:251661312;mso-wrap-distance-top:5.65pt;mso-wrap-distance-bottom:5.65pt;mso-position-horizontal-relative:margin;mso-position-vertical-relative:bottom-margin-area" o:allowincell="f" o:allowoverlap="f">
            <v:imagedata r:id="rId16" o:title=""/>
            <w10:wrap type="topAndBottom" anchorx="margin" anchory="page"/>
            <w10:anchorlock/>
          </v:shape>
          <o:OLEObject Type="Embed" ProgID="Excel.Sheet.12" ShapeID="_x0000_s1031" DrawAspect="Content" ObjectID="_1554030138" r:id="rId17"/>
        </w:pict>
      </w:r>
      <w:r w:rsidR="005B79E4" w:rsidRPr="00BB7C35">
        <w:rPr>
          <w:rFonts w:ascii="Tahoma" w:hAnsi="Tahoma" w:cs="Tahoma"/>
          <w:szCs w:val="20"/>
        </w:rPr>
        <w:t>Objednatel požaduje vytvoření dokumentace k typovým příkladům ve struktuře dle závazných podmínek uvedených u jednotlivých typových příkladů, včetně zdrojových kódů, které musí být v souladu s platnými standardy ČSSZ</w:t>
      </w:r>
      <w:r w:rsidR="00740308">
        <w:rPr>
          <w:rFonts w:ascii="Tahoma" w:hAnsi="Tahoma" w:cs="Tahoma"/>
          <w:szCs w:val="20"/>
        </w:rPr>
        <w:t>. Zdrojové kódy budou Objednateli doručeny na CD (verze Visual Studia dle platných standardů ČSSZ).</w:t>
      </w:r>
      <w:r w:rsidR="00740308" w:rsidRPr="00F761B5">
        <w:rPr>
          <w:rFonts w:ascii="Tahoma" w:hAnsi="Tahoma" w:cs="Tahoma"/>
          <w:szCs w:val="20"/>
        </w:rPr>
        <w:t xml:space="preserve"> </w:t>
      </w:r>
      <w:r w:rsidR="00740308">
        <w:rPr>
          <w:rFonts w:ascii="Tahoma" w:hAnsi="Tahoma" w:cs="Tahoma"/>
          <w:szCs w:val="20"/>
        </w:rPr>
        <w:t>Dále Objednatel požaduje</w:t>
      </w:r>
      <w:r w:rsidR="005B79E4" w:rsidRPr="00BB7C35">
        <w:rPr>
          <w:rFonts w:ascii="Tahoma" w:hAnsi="Tahoma" w:cs="Tahoma"/>
          <w:szCs w:val="20"/>
        </w:rPr>
        <w:t xml:space="preserve"> nacenění níže uvedených typových příkladů dle závazných podmínek uvedených pro jednotlivé typové případy. Jako součást nacenění požaduje Objednatel rovněž rozpad pracnosti pro jednotlivé členy realizačního týmu do uvedených tabulek. Pracnost jednotlivých položek u typových příkladů bude závazná pro nabídky jednotlivých dílčích </w:t>
      </w:r>
      <w:r w:rsidR="00130F6F">
        <w:rPr>
          <w:rFonts w:ascii="Tahoma" w:hAnsi="Tahoma" w:cs="Tahoma"/>
          <w:szCs w:val="20"/>
        </w:rPr>
        <w:t>smluv s obdobným plněním</w:t>
      </w:r>
      <w:r w:rsidR="005B79E4" w:rsidRPr="00BB7C35">
        <w:rPr>
          <w:rFonts w:ascii="Tahoma" w:hAnsi="Tahoma" w:cs="Tahoma"/>
          <w:szCs w:val="20"/>
        </w:rPr>
        <w:t>. Jedná se o dílčí plnění, která budou zadávána Objednatelem na základě uzavřené Rámcové smlouvy.</w:t>
      </w:r>
    </w:p>
    <w:p w14:paraId="5C02DB82" w14:textId="77777777" w:rsidR="005B79E4" w:rsidRPr="00BB7C35" w:rsidRDefault="005B79E4" w:rsidP="001F0A4A">
      <w:pPr>
        <w:pStyle w:val="Nadpis3"/>
        <w:numPr>
          <w:ilvl w:val="2"/>
          <w:numId w:val="16"/>
        </w:numPr>
        <w:tabs>
          <w:tab w:val="clear" w:pos="709"/>
        </w:tabs>
        <w:spacing w:before="200" w:after="120" w:line="276" w:lineRule="auto"/>
        <w:rPr>
          <w:rFonts w:ascii="Tahoma" w:hAnsi="Tahoma" w:cs="Tahoma"/>
        </w:rPr>
      </w:pPr>
      <w:bookmarkStart w:id="255" w:name="_Toc445382494"/>
      <w:bookmarkStart w:id="256" w:name="_Toc451507282"/>
      <w:r w:rsidRPr="00BB7C35">
        <w:rPr>
          <w:rFonts w:ascii="Tahoma" w:hAnsi="Tahoma" w:cs="Tahoma"/>
        </w:rPr>
        <w:t>Zadání</w:t>
      </w:r>
      <w:bookmarkEnd w:id="255"/>
      <w:bookmarkEnd w:id="256"/>
    </w:p>
    <w:p w14:paraId="74ABEA95" w14:textId="77777777" w:rsidR="005B79E4" w:rsidRPr="00BB7C35" w:rsidRDefault="005B79E4" w:rsidP="005B79E4">
      <w:pPr>
        <w:rPr>
          <w:rFonts w:ascii="Tahoma" w:hAnsi="Tahoma" w:cs="Tahoma"/>
        </w:rPr>
      </w:pPr>
      <w:r w:rsidRPr="00BB7C35">
        <w:rPr>
          <w:rFonts w:ascii="Tahoma" w:hAnsi="Tahoma" w:cs="Tahoma"/>
        </w:rPr>
        <w:t>Zadání typových úloh vychází z níže uvedeného obecného zadání.</w:t>
      </w:r>
    </w:p>
    <w:p w14:paraId="0253469A" w14:textId="77777777" w:rsidR="005B79E4" w:rsidRPr="00BB7C35" w:rsidRDefault="005B79E4" w:rsidP="001F0A4A">
      <w:pPr>
        <w:pStyle w:val="Nadpis3"/>
        <w:numPr>
          <w:ilvl w:val="3"/>
          <w:numId w:val="16"/>
        </w:numPr>
        <w:tabs>
          <w:tab w:val="clear" w:pos="709"/>
        </w:tabs>
        <w:spacing w:before="200" w:after="120" w:line="276" w:lineRule="auto"/>
        <w:ind w:left="1560" w:hanging="851"/>
        <w:rPr>
          <w:rFonts w:ascii="Tahoma" w:hAnsi="Tahoma" w:cs="Tahoma"/>
        </w:rPr>
      </w:pPr>
      <w:bookmarkStart w:id="257" w:name="_Toc445382495"/>
      <w:bookmarkStart w:id="258" w:name="_Toc451507283"/>
      <w:r w:rsidRPr="00BB7C35">
        <w:rPr>
          <w:rFonts w:ascii="Tahoma" w:hAnsi="Tahoma" w:cs="Tahoma"/>
        </w:rPr>
        <w:t>Datový model</w:t>
      </w:r>
      <w:bookmarkEnd w:id="257"/>
      <w:bookmarkEnd w:id="258"/>
      <w:r w:rsidRPr="00BB7C35">
        <w:rPr>
          <w:rFonts w:ascii="Tahoma" w:hAnsi="Tahoma" w:cs="Tahoma"/>
        </w:rPr>
        <w:t xml:space="preserve"> </w:t>
      </w:r>
    </w:p>
    <w:p w14:paraId="4FC827C9" w14:textId="49B7CA47" w:rsidR="005B79E4" w:rsidRPr="00BB7C35" w:rsidRDefault="005B79E4" w:rsidP="005B79E4">
      <w:pPr>
        <w:rPr>
          <w:rFonts w:ascii="Tahoma" w:hAnsi="Tahoma" w:cs="Tahoma"/>
        </w:rPr>
      </w:pPr>
      <w:r w:rsidRPr="00BB7C35">
        <w:rPr>
          <w:rFonts w:ascii="Tahoma" w:hAnsi="Tahoma" w:cs="Tahoma"/>
        </w:rPr>
        <w:t>Datový model je uveden v </w:t>
      </w:r>
      <w:r w:rsidR="00916936">
        <w:rPr>
          <w:rFonts w:ascii="Tahoma" w:hAnsi="Tahoma" w:cs="Tahoma"/>
        </w:rPr>
        <w:t>P</w:t>
      </w:r>
      <w:r w:rsidRPr="00BB7C35">
        <w:rPr>
          <w:rFonts w:ascii="Tahoma" w:hAnsi="Tahoma" w:cs="Tahoma"/>
        </w:rPr>
        <w:t>říloze č. 1 Př</w:t>
      </w:r>
      <w:r w:rsidR="001F0A4A" w:rsidRPr="00BB7C35">
        <w:rPr>
          <w:rFonts w:ascii="Tahoma" w:hAnsi="Tahoma" w:cs="Tahoma"/>
        </w:rPr>
        <w:t>í</w:t>
      </w:r>
      <w:r w:rsidRPr="00BB7C35">
        <w:rPr>
          <w:rFonts w:ascii="Tahoma" w:hAnsi="Tahoma" w:cs="Tahoma"/>
        </w:rPr>
        <w:t>lohy č. 1 Rámcové smlouvy.</w:t>
      </w:r>
    </w:p>
    <w:p w14:paraId="5AFC0992" w14:textId="77777777" w:rsidR="005B79E4" w:rsidRPr="00BB7C35" w:rsidRDefault="005B79E4" w:rsidP="005D5E47">
      <w:pPr>
        <w:pStyle w:val="Nadpis3"/>
        <w:numPr>
          <w:ilvl w:val="3"/>
          <w:numId w:val="16"/>
        </w:numPr>
        <w:tabs>
          <w:tab w:val="clear" w:pos="709"/>
        </w:tabs>
        <w:spacing w:before="200" w:after="120" w:line="276" w:lineRule="auto"/>
        <w:ind w:left="1560" w:hanging="851"/>
        <w:rPr>
          <w:rFonts w:ascii="Tahoma" w:hAnsi="Tahoma" w:cs="Tahoma"/>
        </w:rPr>
      </w:pPr>
      <w:bookmarkStart w:id="259" w:name="_Toc445382496"/>
      <w:bookmarkStart w:id="260" w:name="_Toc451507284"/>
      <w:r w:rsidRPr="00BB7C35">
        <w:rPr>
          <w:rFonts w:ascii="Tahoma" w:hAnsi="Tahoma" w:cs="Tahoma"/>
        </w:rPr>
        <w:t>Popis datového modelu</w:t>
      </w:r>
      <w:bookmarkEnd w:id="259"/>
      <w:bookmarkEnd w:id="260"/>
    </w:p>
    <w:p w14:paraId="5BDE3F25" w14:textId="77777777" w:rsidR="005B79E4" w:rsidRPr="00BB7C35" w:rsidRDefault="005B79E4" w:rsidP="005B79E4">
      <w:pPr>
        <w:rPr>
          <w:rFonts w:ascii="Tahoma" w:hAnsi="Tahoma" w:cs="Tahoma"/>
        </w:rPr>
      </w:pPr>
      <w:r w:rsidRPr="00BB7C35">
        <w:rPr>
          <w:rFonts w:ascii="Tahoma" w:hAnsi="Tahoma" w:cs="Tahoma"/>
        </w:rPr>
        <w:t>Popisy jednotlivých řádků tabulek jsou uvedeny v Příloze č. 2 Přílohy č. 1 Rámcové smlouvy.</w:t>
      </w:r>
    </w:p>
    <w:p w14:paraId="6505A9F6" w14:textId="77777777" w:rsidR="005B79E4" w:rsidRPr="00BB7C35" w:rsidRDefault="005B79E4" w:rsidP="00263A83">
      <w:pPr>
        <w:pStyle w:val="Nadpis3"/>
        <w:numPr>
          <w:ilvl w:val="3"/>
          <w:numId w:val="16"/>
        </w:numPr>
        <w:tabs>
          <w:tab w:val="clear" w:pos="709"/>
        </w:tabs>
        <w:spacing w:before="200" w:after="120" w:line="276" w:lineRule="auto"/>
        <w:ind w:left="1560" w:hanging="851"/>
        <w:rPr>
          <w:rFonts w:ascii="Tahoma" w:hAnsi="Tahoma" w:cs="Tahoma"/>
        </w:rPr>
      </w:pPr>
      <w:bookmarkStart w:id="261" w:name="_Toc445382497"/>
      <w:bookmarkStart w:id="262" w:name="_Toc451507285"/>
      <w:r w:rsidRPr="00BB7C35">
        <w:rPr>
          <w:rFonts w:ascii="Tahoma" w:hAnsi="Tahoma" w:cs="Tahoma"/>
        </w:rPr>
        <w:t>Zadání typového příkladu č. 1</w:t>
      </w:r>
      <w:bookmarkEnd w:id="261"/>
      <w:bookmarkEnd w:id="262"/>
    </w:p>
    <w:p w14:paraId="25562FB1" w14:textId="77777777" w:rsidR="005B79E4" w:rsidRPr="00BB7C35" w:rsidRDefault="005B79E4" w:rsidP="005B79E4">
      <w:pPr>
        <w:jc w:val="both"/>
        <w:rPr>
          <w:rFonts w:ascii="Tahoma" w:hAnsi="Tahoma" w:cs="Tahoma"/>
        </w:rPr>
      </w:pPr>
      <w:r w:rsidRPr="00BB7C35">
        <w:rPr>
          <w:rFonts w:ascii="Tahoma" w:hAnsi="Tahoma" w:cs="Tahoma"/>
        </w:rPr>
        <w:t>Objednatel požaduje vytvoření skriptu, který vypíše do textového souboru zaměstnavatele, právnické osoby k aktuálnímu datu (TODAY), kteří nejsou odhlášení (existuje interval s vyplněným Prihlaseno_od, nevyplněným Prihlaseno_do, Aktualnost = „A“) a kteří nemají aktuálně přihlášeného žádného zaměstnance.</w:t>
      </w:r>
    </w:p>
    <w:p w14:paraId="76704D4C" w14:textId="77777777" w:rsidR="005B79E4" w:rsidRPr="00BB7C35" w:rsidRDefault="005B79E4" w:rsidP="005B79E4">
      <w:pPr>
        <w:pStyle w:val="NadpisTucneBezCisl"/>
        <w:rPr>
          <w:rFonts w:eastAsia="Times New Roman"/>
          <w:b w:val="0"/>
        </w:rPr>
      </w:pPr>
      <w:r w:rsidRPr="00BB7C35">
        <w:rPr>
          <w:rFonts w:eastAsia="Times New Roman"/>
        </w:rPr>
        <w:t>Závazné podmínky příkladu č. 1</w:t>
      </w:r>
    </w:p>
    <w:p w14:paraId="4D525F0F" w14:textId="77777777" w:rsidR="005B79E4" w:rsidRPr="00BB7C35" w:rsidRDefault="005B79E4" w:rsidP="005B79E4">
      <w:pPr>
        <w:rPr>
          <w:rFonts w:ascii="Tahoma" w:hAnsi="Tahoma" w:cs="Tahoma"/>
        </w:rPr>
      </w:pPr>
      <w:r w:rsidRPr="00BB7C35">
        <w:rPr>
          <w:rFonts w:ascii="Tahoma" w:hAnsi="Tahoma" w:cs="Tahoma"/>
        </w:rPr>
        <w:t>Analytická část</w:t>
      </w:r>
    </w:p>
    <w:p w14:paraId="6C15A56D" w14:textId="77777777" w:rsidR="005B79E4" w:rsidRPr="00BB7C35" w:rsidRDefault="005B79E4" w:rsidP="005B79E4">
      <w:pPr>
        <w:pStyle w:val="OdrazkaTecka"/>
        <w:numPr>
          <w:ilvl w:val="0"/>
          <w:numId w:val="17"/>
        </w:numPr>
      </w:pPr>
      <w:r w:rsidRPr="00BB7C35">
        <w:lastRenderedPageBreak/>
        <w:t>Konsolidace a ukotvení zadání;</w:t>
      </w:r>
    </w:p>
    <w:p w14:paraId="157844C8" w14:textId="77777777" w:rsidR="005B79E4" w:rsidRPr="00BB7C35" w:rsidRDefault="005B79E4" w:rsidP="005B79E4">
      <w:pPr>
        <w:pStyle w:val="OdrazkaTecka"/>
        <w:numPr>
          <w:ilvl w:val="0"/>
          <w:numId w:val="17"/>
        </w:numPr>
      </w:pPr>
      <w:r w:rsidRPr="00BB7C35">
        <w:t>Provedení analýzy požadavku;</w:t>
      </w:r>
    </w:p>
    <w:p w14:paraId="41F35BA3" w14:textId="77777777" w:rsidR="005B79E4" w:rsidRPr="00BB7C35" w:rsidRDefault="005B79E4" w:rsidP="005B79E4">
      <w:pPr>
        <w:pStyle w:val="OdrazkaTecka"/>
        <w:numPr>
          <w:ilvl w:val="0"/>
          <w:numId w:val="17"/>
        </w:numPr>
      </w:pPr>
      <w:r w:rsidRPr="00BB7C35">
        <w:t>Vytvoření návrhu řešení včetně návrhu dopadů do databázové vrstvy;</w:t>
      </w:r>
    </w:p>
    <w:p w14:paraId="300F51C9" w14:textId="77777777" w:rsidR="005B79E4" w:rsidRPr="00BB7C35" w:rsidRDefault="005B79E4" w:rsidP="005B79E4">
      <w:pPr>
        <w:pStyle w:val="OdrazkaTecka"/>
        <w:numPr>
          <w:ilvl w:val="0"/>
          <w:numId w:val="17"/>
        </w:numPr>
      </w:pPr>
      <w:r w:rsidRPr="00BB7C35">
        <w:t>Přípravu a popis testovacích scénářů pro ověření výstupu požadovaného skriptu.</w:t>
      </w:r>
    </w:p>
    <w:p w14:paraId="56C15021" w14:textId="77777777" w:rsidR="005B79E4" w:rsidRPr="00BB7C35" w:rsidRDefault="005B79E4" w:rsidP="005B79E4">
      <w:pPr>
        <w:rPr>
          <w:rFonts w:ascii="Tahoma" w:hAnsi="Tahoma" w:cs="Tahoma"/>
          <w:szCs w:val="20"/>
        </w:rPr>
      </w:pPr>
      <w:r w:rsidRPr="00BB7C35">
        <w:rPr>
          <w:rFonts w:ascii="Tahoma" w:hAnsi="Tahoma" w:cs="Tahoma"/>
          <w:szCs w:val="20"/>
        </w:rPr>
        <w:t>Vývojová část</w:t>
      </w:r>
    </w:p>
    <w:p w14:paraId="512BE019" w14:textId="77777777" w:rsidR="005B79E4" w:rsidRPr="00BB7C35" w:rsidRDefault="005B79E4" w:rsidP="005B79E4">
      <w:pPr>
        <w:pStyle w:val="OdrazkaTecka"/>
        <w:numPr>
          <w:ilvl w:val="0"/>
          <w:numId w:val="17"/>
        </w:numPr>
      </w:pPr>
      <w:r w:rsidRPr="00BB7C35">
        <w:t>Okomentovaný kód skriptu;</w:t>
      </w:r>
    </w:p>
    <w:p w14:paraId="1B40FE52" w14:textId="77777777" w:rsidR="005B79E4" w:rsidRPr="00BB7C35" w:rsidRDefault="005B79E4" w:rsidP="005B79E4">
      <w:pPr>
        <w:pStyle w:val="OdrazkaTecka"/>
        <w:numPr>
          <w:ilvl w:val="0"/>
          <w:numId w:val="17"/>
        </w:numPr>
      </w:pPr>
      <w:r w:rsidRPr="00BB7C35">
        <w:t>Poskytovat případné konzultace návrhu řešení na úrovni analýzy, designu, implementace, integrace a testování;</w:t>
      </w:r>
    </w:p>
    <w:p w14:paraId="27693E19" w14:textId="77777777" w:rsidR="005B79E4" w:rsidRPr="00BB7C35" w:rsidRDefault="005B79E4" w:rsidP="005B79E4">
      <w:pPr>
        <w:pStyle w:val="OdrazkaTecka"/>
        <w:numPr>
          <w:ilvl w:val="0"/>
          <w:numId w:val="17"/>
        </w:numPr>
      </w:pPr>
      <w:r w:rsidRPr="00BB7C35">
        <w:t>V případě potřeby provedení revize databázových kódů.</w:t>
      </w:r>
    </w:p>
    <w:p w14:paraId="0B80024D" w14:textId="77777777" w:rsidR="005B79E4" w:rsidRPr="00BB7C35" w:rsidRDefault="005B79E4" w:rsidP="005B79E4">
      <w:pPr>
        <w:rPr>
          <w:rFonts w:ascii="Tahoma" w:hAnsi="Tahoma" w:cs="Tahoma"/>
          <w:szCs w:val="20"/>
        </w:rPr>
      </w:pPr>
      <w:r w:rsidRPr="00BB7C35">
        <w:rPr>
          <w:rFonts w:ascii="Tahoma" w:hAnsi="Tahoma" w:cs="Tahoma"/>
          <w:szCs w:val="20"/>
        </w:rPr>
        <w:t>Testovací část</w:t>
      </w:r>
    </w:p>
    <w:p w14:paraId="48E506CF" w14:textId="77777777" w:rsidR="005B79E4" w:rsidRPr="00BB7C35" w:rsidRDefault="005B79E4" w:rsidP="005B79E4">
      <w:pPr>
        <w:pStyle w:val="OdrazkaTecka"/>
        <w:numPr>
          <w:ilvl w:val="0"/>
          <w:numId w:val="17"/>
        </w:numPr>
      </w:pPr>
      <w:r w:rsidRPr="00BB7C35">
        <w:t>Funkční testy;</w:t>
      </w:r>
    </w:p>
    <w:p w14:paraId="15430DF1" w14:textId="77777777" w:rsidR="005B79E4" w:rsidRPr="00BB7C35" w:rsidRDefault="005B79E4" w:rsidP="005B79E4">
      <w:pPr>
        <w:pStyle w:val="OdrazkaTecka"/>
        <w:numPr>
          <w:ilvl w:val="0"/>
          <w:numId w:val="17"/>
        </w:numPr>
      </w:pPr>
      <w:r w:rsidRPr="00BB7C35">
        <w:t>Přípravu zpráv z testování.</w:t>
      </w:r>
    </w:p>
    <w:p w14:paraId="487A88C1" w14:textId="77777777" w:rsidR="005B79E4" w:rsidRPr="00BB7C35" w:rsidRDefault="005B79E4" w:rsidP="005B79E4">
      <w:pPr>
        <w:rPr>
          <w:rFonts w:ascii="Tahoma" w:hAnsi="Tahoma" w:cs="Tahoma"/>
          <w:szCs w:val="20"/>
        </w:rPr>
      </w:pPr>
      <w:r w:rsidRPr="00BB7C35">
        <w:rPr>
          <w:rFonts w:ascii="Tahoma" w:hAnsi="Tahoma" w:cs="Tahoma"/>
          <w:szCs w:val="20"/>
        </w:rPr>
        <w:t>Požadované součinnosti</w:t>
      </w:r>
    </w:p>
    <w:p w14:paraId="1FDD226A" w14:textId="77777777" w:rsidR="005B79E4" w:rsidRPr="00BB7C35" w:rsidRDefault="005B79E4" w:rsidP="005B79E4">
      <w:pPr>
        <w:pStyle w:val="OdrazkaTecka"/>
        <w:numPr>
          <w:ilvl w:val="0"/>
          <w:numId w:val="17"/>
        </w:numPr>
      </w:pPr>
      <w:r w:rsidRPr="00BB7C35">
        <w:t>Popis součinnosti;</w:t>
      </w:r>
    </w:p>
    <w:p w14:paraId="017E0F3C" w14:textId="77777777" w:rsidR="005B79E4" w:rsidRPr="00BB7C35" w:rsidRDefault="005B79E4" w:rsidP="005B79E4">
      <w:pPr>
        <w:pStyle w:val="OdrazkaTecka"/>
        <w:numPr>
          <w:ilvl w:val="0"/>
          <w:numId w:val="17"/>
        </w:numPr>
      </w:pPr>
      <w:r w:rsidRPr="00BB7C35">
        <w:t>Popis role na straně ČSSZ;</w:t>
      </w:r>
    </w:p>
    <w:p w14:paraId="5C1B124A" w14:textId="7E2DF6EB" w:rsidR="005B79E4" w:rsidRPr="00BB7C35" w:rsidRDefault="005B79E4" w:rsidP="005B79E4">
      <w:pPr>
        <w:pStyle w:val="OdrazkaTecka"/>
        <w:numPr>
          <w:ilvl w:val="0"/>
          <w:numId w:val="17"/>
        </w:numPr>
      </w:pPr>
      <w:r w:rsidRPr="00BB7C35">
        <w:t>Rozsah očekávané součinnosti (v Č</w:t>
      </w:r>
      <w:r w:rsidR="004532C6" w:rsidRPr="00BB7C35">
        <w:t>H</w:t>
      </w:r>
      <w:r w:rsidRPr="00BB7C35">
        <w:t>).</w:t>
      </w:r>
    </w:p>
    <w:p w14:paraId="15998225" w14:textId="77777777" w:rsidR="005B79E4" w:rsidRPr="00BB7C35" w:rsidRDefault="005B79E4" w:rsidP="00263A83">
      <w:pPr>
        <w:pStyle w:val="Nadpis3"/>
        <w:numPr>
          <w:ilvl w:val="3"/>
          <w:numId w:val="16"/>
        </w:numPr>
        <w:tabs>
          <w:tab w:val="clear" w:pos="709"/>
        </w:tabs>
        <w:spacing w:before="200" w:after="120" w:line="276" w:lineRule="auto"/>
        <w:ind w:left="1560" w:hanging="851"/>
        <w:rPr>
          <w:rFonts w:ascii="Tahoma" w:hAnsi="Tahoma" w:cs="Tahoma"/>
        </w:rPr>
      </w:pPr>
      <w:bookmarkStart w:id="263" w:name="_Toc445382498"/>
      <w:bookmarkStart w:id="264" w:name="_Toc451507286"/>
      <w:r w:rsidRPr="00BB7C35">
        <w:rPr>
          <w:rFonts w:ascii="Tahoma" w:hAnsi="Tahoma" w:cs="Tahoma"/>
        </w:rPr>
        <w:t>Zadání typového příkladu č. 2</w:t>
      </w:r>
      <w:bookmarkEnd w:id="263"/>
      <w:bookmarkEnd w:id="264"/>
    </w:p>
    <w:p w14:paraId="3D227B8A" w14:textId="77777777" w:rsidR="005B79E4" w:rsidRPr="00BB7C35" w:rsidRDefault="005B79E4" w:rsidP="005B79E4">
      <w:pPr>
        <w:jc w:val="both"/>
        <w:rPr>
          <w:rFonts w:ascii="Tahoma" w:hAnsi="Tahoma" w:cs="Tahoma"/>
        </w:rPr>
      </w:pPr>
      <w:r w:rsidRPr="00BB7C35">
        <w:rPr>
          <w:rFonts w:ascii="Tahoma" w:hAnsi="Tahoma" w:cs="Tahoma"/>
        </w:rPr>
        <w:t xml:space="preserve">Objednatel požaduje vytvoření reportu s výstupem volitelně do pdf, csv s možnosti definice oddělovačů Objednatelem, který bude obsahovat všechny OSVČ dle zadaného filtru. Budou zobrazeny údaje: Období, RČ, Jméno, Příjmení, IČ, VS, OSSZ, přírůstek zaměstnanců v období, úbytek zaměstnanců, stav zaměstnanců na konci období. Skript bude uživatelsky parametrizovatelný u následujících položek: Období (mm/rrrr), RČ (nezadané – všechna RČ), IČ (nevyplněno – všechna IČ), VS (nevyplněno – všechny VS), OSSZ (nevypl. – všechny OSSZ). </w:t>
      </w:r>
    </w:p>
    <w:p w14:paraId="6EEA3C84" w14:textId="77777777" w:rsidR="005B79E4" w:rsidRPr="00BB7C35" w:rsidRDefault="005B79E4" w:rsidP="005B79E4">
      <w:pPr>
        <w:pStyle w:val="NadpisTucneBezCisl"/>
        <w:rPr>
          <w:rFonts w:eastAsia="Times New Roman"/>
          <w:b w:val="0"/>
        </w:rPr>
      </w:pPr>
      <w:r w:rsidRPr="00BB7C35">
        <w:rPr>
          <w:rFonts w:eastAsia="Times New Roman"/>
        </w:rPr>
        <w:t>Závazné podmínky příkladu č. 2</w:t>
      </w:r>
    </w:p>
    <w:p w14:paraId="2B20768F" w14:textId="77777777" w:rsidR="005B79E4" w:rsidRPr="00BB7C35" w:rsidRDefault="005B79E4" w:rsidP="005B79E4">
      <w:pPr>
        <w:keepNext/>
        <w:keepLines/>
        <w:rPr>
          <w:rFonts w:ascii="Tahoma" w:hAnsi="Tahoma" w:cs="Tahoma"/>
        </w:rPr>
      </w:pPr>
      <w:r w:rsidRPr="00BB7C35">
        <w:rPr>
          <w:rFonts w:ascii="Tahoma" w:hAnsi="Tahoma" w:cs="Tahoma"/>
        </w:rPr>
        <w:t>Analytická část</w:t>
      </w:r>
    </w:p>
    <w:p w14:paraId="1771274A" w14:textId="77777777" w:rsidR="005B79E4" w:rsidRPr="00BB7C35" w:rsidRDefault="005B79E4" w:rsidP="005B79E4">
      <w:pPr>
        <w:pStyle w:val="OdrazkaTecka"/>
        <w:numPr>
          <w:ilvl w:val="0"/>
          <w:numId w:val="17"/>
        </w:numPr>
      </w:pPr>
      <w:r w:rsidRPr="00BB7C35">
        <w:t>Konsolidace a ukotvení zadání;</w:t>
      </w:r>
    </w:p>
    <w:p w14:paraId="6AFD0577" w14:textId="77777777" w:rsidR="005B79E4" w:rsidRPr="00BB7C35" w:rsidRDefault="005B79E4" w:rsidP="005B79E4">
      <w:pPr>
        <w:pStyle w:val="OdrazkaTecka"/>
        <w:numPr>
          <w:ilvl w:val="0"/>
          <w:numId w:val="17"/>
        </w:numPr>
      </w:pPr>
      <w:r w:rsidRPr="00BB7C35">
        <w:t>Provedení analýzy požadavku;</w:t>
      </w:r>
    </w:p>
    <w:p w14:paraId="07C7A04B" w14:textId="77777777" w:rsidR="005B79E4" w:rsidRPr="00BB7C35" w:rsidRDefault="005B79E4" w:rsidP="005B79E4">
      <w:pPr>
        <w:pStyle w:val="OdrazkaTecka"/>
        <w:numPr>
          <w:ilvl w:val="0"/>
          <w:numId w:val="17"/>
        </w:numPr>
      </w:pPr>
      <w:r w:rsidRPr="00BB7C35">
        <w:t>Vytvoření návrhu řešení včetně návrhu dopadů do databázové vrstvy;</w:t>
      </w:r>
    </w:p>
    <w:p w14:paraId="105D0CAE" w14:textId="77777777" w:rsidR="005B79E4" w:rsidRPr="00BB7C35" w:rsidRDefault="005B79E4" w:rsidP="005B79E4">
      <w:pPr>
        <w:pStyle w:val="OdrazkaTecka"/>
        <w:numPr>
          <w:ilvl w:val="0"/>
          <w:numId w:val="17"/>
        </w:numPr>
      </w:pPr>
      <w:r w:rsidRPr="00BB7C35">
        <w:t>Přípravu a popis testovacích scénářů pro ověření výstupu požadovaného skriptu.</w:t>
      </w:r>
    </w:p>
    <w:p w14:paraId="5CBC21DC" w14:textId="77777777" w:rsidR="005B79E4" w:rsidRPr="00BB7C35" w:rsidRDefault="005B79E4" w:rsidP="005B79E4">
      <w:pPr>
        <w:keepNext/>
        <w:keepLines/>
        <w:rPr>
          <w:rFonts w:ascii="Tahoma" w:hAnsi="Tahoma" w:cs="Tahoma"/>
          <w:szCs w:val="20"/>
        </w:rPr>
      </w:pPr>
      <w:r w:rsidRPr="00BB7C35">
        <w:rPr>
          <w:rFonts w:ascii="Tahoma" w:hAnsi="Tahoma" w:cs="Tahoma"/>
          <w:szCs w:val="20"/>
        </w:rPr>
        <w:t>Vývojová část</w:t>
      </w:r>
    </w:p>
    <w:p w14:paraId="386BED08" w14:textId="77777777" w:rsidR="005B79E4" w:rsidRPr="00BB7C35" w:rsidRDefault="005B79E4" w:rsidP="005B79E4">
      <w:pPr>
        <w:pStyle w:val="OdrazkaTecka"/>
        <w:numPr>
          <w:ilvl w:val="0"/>
          <w:numId w:val="17"/>
        </w:numPr>
      </w:pPr>
      <w:r w:rsidRPr="00BB7C35">
        <w:t>Okomentovaný kód skriptu;</w:t>
      </w:r>
    </w:p>
    <w:p w14:paraId="1F712C44" w14:textId="77777777" w:rsidR="005B79E4" w:rsidRPr="00BB7C35" w:rsidRDefault="005B79E4" w:rsidP="005B79E4">
      <w:pPr>
        <w:pStyle w:val="OdrazkaTecka"/>
        <w:numPr>
          <w:ilvl w:val="0"/>
          <w:numId w:val="17"/>
        </w:numPr>
      </w:pPr>
      <w:r w:rsidRPr="00BB7C35">
        <w:t>Poskytovat případné konzultace návrhu řešení na úrovni analýzy, designu, implementace, integrace a testování;</w:t>
      </w:r>
    </w:p>
    <w:p w14:paraId="53BBF6CE" w14:textId="77777777" w:rsidR="005B79E4" w:rsidRPr="00BB7C35" w:rsidRDefault="005B79E4" w:rsidP="005B79E4">
      <w:pPr>
        <w:pStyle w:val="OdrazkaTecka"/>
        <w:numPr>
          <w:ilvl w:val="0"/>
          <w:numId w:val="17"/>
        </w:numPr>
      </w:pPr>
      <w:r w:rsidRPr="00BB7C35">
        <w:t>Vytvoření uživatelské dokumentace</w:t>
      </w:r>
    </w:p>
    <w:p w14:paraId="6CF82F53" w14:textId="77777777" w:rsidR="005B79E4" w:rsidRPr="00BB7C35" w:rsidRDefault="005B79E4" w:rsidP="005B79E4">
      <w:pPr>
        <w:pStyle w:val="OdrazkaTecka"/>
        <w:numPr>
          <w:ilvl w:val="0"/>
          <w:numId w:val="17"/>
        </w:numPr>
      </w:pPr>
      <w:r w:rsidRPr="00BB7C35">
        <w:t>V případě potřeby provedení revize databázových kódů.</w:t>
      </w:r>
    </w:p>
    <w:p w14:paraId="083C71FA" w14:textId="77777777" w:rsidR="005B79E4" w:rsidRPr="00BB7C35" w:rsidRDefault="005B79E4" w:rsidP="005B79E4">
      <w:pPr>
        <w:rPr>
          <w:rFonts w:ascii="Tahoma" w:hAnsi="Tahoma" w:cs="Tahoma"/>
          <w:szCs w:val="20"/>
        </w:rPr>
      </w:pPr>
      <w:r w:rsidRPr="00BB7C35">
        <w:rPr>
          <w:rFonts w:ascii="Tahoma" w:hAnsi="Tahoma" w:cs="Tahoma"/>
          <w:szCs w:val="20"/>
        </w:rPr>
        <w:t>Testovací část</w:t>
      </w:r>
    </w:p>
    <w:p w14:paraId="11ED29D0" w14:textId="77777777" w:rsidR="005B79E4" w:rsidRPr="00BB7C35" w:rsidRDefault="005B79E4" w:rsidP="005B79E4">
      <w:pPr>
        <w:pStyle w:val="OdrazkaTecka"/>
        <w:numPr>
          <w:ilvl w:val="0"/>
          <w:numId w:val="17"/>
        </w:numPr>
      </w:pPr>
      <w:r w:rsidRPr="00BB7C35">
        <w:t>Funkční testy;</w:t>
      </w:r>
    </w:p>
    <w:p w14:paraId="5269C78F" w14:textId="77777777" w:rsidR="005B79E4" w:rsidRPr="00BB7C35" w:rsidRDefault="005B79E4" w:rsidP="005B79E4">
      <w:pPr>
        <w:pStyle w:val="OdrazkaTecka"/>
        <w:numPr>
          <w:ilvl w:val="0"/>
          <w:numId w:val="17"/>
        </w:numPr>
      </w:pPr>
      <w:r w:rsidRPr="00BB7C35">
        <w:t>Výkonnostní testy s ohledem na možnost definice výběrových podmínek</w:t>
      </w:r>
    </w:p>
    <w:p w14:paraId="3F199F3A" w14:textId="77777777" w:rsidR="005B79E4" w:rsidRPr="00BB7C35" w:rsidRDefault="005B79E4" w:rsidP="005B79E4">
      <w:pPr>
        <w:pStyle w:val="OdrazkaTecka"/>
        <w:numPr>
          <w:ilvl w:val="0"/>
          <w:numId w:val="17"/>
        </w:numPr>
      </w:pPr>
      <w:r w:rsidRPr="00BB7C35">
        <w:lastRenderedPageBreak/>
        <w:t>Přípravu zpráv z testování.</w:t>
      </w:r>
    </w:p>
    <w:p w14:paraId="54FE4B96" w14:textId="77777777" w:rsidR="005B79E4" w:rsidRPr="00BB7C35" w:rsidRDefault="005B79E4" w:rsidP="0083342B">
      <w:pPr>
        <w:keepNext/>
        <w:keepLines/>
        <w:rPr>
          <w:rFonts w:ascii="Tahoma" w:hAnsi="Tahoma" w:cs="Tahoma"/>
          <w:szCs w:val="20"/>
        </w:rPr>
      </w:pPr>
      <w:r w:rsidRPr="00BB7C35">
        <w:rPr>
          <w:rFonts w:ascii="Tahoma" w:hAnsi="Tahoma" w:cs="Tahoma"/>
          <w:szCs w:val="20"/>
        </w:rPr>
        <w:t>Požadované součinnosti</w:t>
      </w:r>
    </w:p>
    <w:p w14:paraId="3AA69953" w14:textId="77777777" w:rsidR="005B79E4" w:rsidRPr="00BB7C35" w:rsidRDefault="005B79E4" w:rsidP="005B79E4">
      <w:pPr>
        <w:pStyle w:val="OdrazkaTecka"/>
        <w:numPr>
          <w:ilvl w:val="0"/>
          <w:numId w:val="17"/>
        </w:numPr>
      </w:pPr>
      <w:r w:rsidRPr="00BB7C35">
        <w:t>Popis součinnosti;</w:t>
      </w:r>
    </w:p>
    <w:p w14:paraId="2454EB35" w14:textId="77777777" w:rsidR="005B79E4" w:rsidRPr="00BB7C35" w:rsidRDefault="005B79E4" w:rsidP="005B79E4">
      <w:pPr>
        <w:pStyle w:val="OdrazkaTecka"/>
        <w:numPr>
          <w:ilvl w:val="0"/>
          <w:numId w:val="17"/>
        </w:numPr>
      </w:pPr>
      <w:r w:rsidRPr="00BB7C35">
        <w:t>Popis role na straně ČSSZ;</w:t>
      </w:r>
    </w:p>
    <w:p w14:paraId="68D012DD" w14:textId="44668B88" w:rsidR="005B79E4" w:rsidRPr="00BB7C35" w:rsidRDefault="005B79E4" w:rsidP="005B79E4">
      <w:pPr>
        <w:pStyle w:val="OdrazkaTecka"/>
        <w:numPr>
          <w:ilvl w:val="0"/>
          <w:numId w:val="17"/>
        </w:numPr>
      </w:pPr>
      <w:r w:rsidRPr="00BB7C35">
        <w:t>Rozsah očekávané součinnosti (v Č</w:t>
      </w:r>
      <w:r w:rsidR="004532C6" w:rsidRPr="00BB7C35">
        <w:t>H</w:t>
      </w:r>
      <w:r w:rsidRPr="00BB7C35">
        <w:t>).</w:t>
      </w:r>
    </w:p>
    <w:p w14:paraId="1170947C" w14:textId="77777777" w:rsidR="005B79E4" w:rsidRPr="00BB7C35" w:rsidRDefault="005B79E4" w:rsidP="00263A83">
      <w:pPr>
        <w:pStyle w:val="Nadpis3"/>
        <w:numPr>
          <w:ilvl w:val="3"/>
          <w:numId w:val="16"/>
        </w:numPr>
        <w:tabs>
          <w:tab w:val="clear" w:pos="709"/>
        </w:tabs>
        <w:spacing w:before="200" w:after="120" w:line="276" w:lineRule="auto"/>
        <w:ind w:left="1560" w:hanging="851"/>
        <w:rPr>
          <w:rFonts w:ascii="Tahoma" w:hAnsi="Tahoma" w:cs="Tahoma"/>
        </w:rPr>
      </w:pPr>
      <w:bookmarkStart w:id="265" w:name="_Toc445379635"/>
      <w:bookmarkStart w:id="266" w:name="_Toc445382499"/>
      <w:bookmarkStart w:id="267" w:name="_Toc451507287"/>
      <w:bookmarkEnd w:id="265"/>
      <w:r w:rsidRPr="00BB7C35">
        <w:rPr>
          <w:rFonts w:ascii="Tahoma" w:hAnsi="Tahoma" w:cs="Tahoma"/>
        </w:rPr>
        <w:t>Zadání typového příkladu č. 3</w:t>
      </w:r>
      <w:bookmarkEnd w:id="266"/>
      <w:bookmarkEnd w:id="267"/>
    </w:p>
    <w:p w14:paraId="26FD179D" w14:textId="77777777" w:rsidR="005B79E4" w:rsidRDefault="005B79E4" w:rsidP="005B79E4">
      <w:pPr>
        <w:rPr>
          <w:rFonts w:ascii="Tahoma" w:hAnsi="Tahoma" w:cs="Tahoma"/>
        </w:rPr>
      </w:pPr>
      <w:r w:rsidRPr="00BB7C35">
        <w:rPr>
          <w:rFonts w:ascii="Tahoma" w:hAnsi="Tahoma" w:cs="Tahoma"/>
        </w:rPr>
        <w:t>Objednatel požaduje vytvoření aplikace (tlustý klient) pro založení nového zaměstnavatele jak PO tak FO s vyplněním všech potřebných údajů a provedením příslušných validací.</w:t>
      </w:r>
    </w:p>
    <w:p w14:paraId="03BDE6F0" w14:textId="77777777" w:rsidR="00887511" w:rsidRPr="00AD1DB5" w:rsidRDefault="00887511" w:rsidP="00887511">
      <w:pPr>
        <w:rPr>
          <w:rFonts w:ascii="Tahoma" w:hAnsi="Tahoma" w:cs="Tahoma"/>
          <w:b/>
          <w:bCs/>
          <w:szCs w:val="20"/>
        </w:rPr>
      </w:pPr>
      <w:r>
        <w:rPr>
          <w:rFonts w:ascii="Tahoma" w:hAnsi="Tahoma" w:cs="Tahoma"/>
          <w:b/>
          <w:bCs/>
          <w:szCs w:val="20"/>
        </w:rPr>
        <w:t>Založení nového zaměstnavatele FO:</w:t>
      </w:r>
    </w:p>
    <w:p w14:paraId="275124BC" w14:textId="77777777" w:rsidR="00887511" w:rsidRPr="00594F87" w:rsidRDefault="00887511" w:rsidP="00594F87">
      <w:pPr>
        <w:pStyle w:val="OdrazkaTecka"/>
        <w:numPr>
          <w:ilvl w:val="0"/>
          <w:numId w:val="17"/>
        </w:numPr>
      </w:pPr>
      <w:r w:rsidRPr="00594F87">
        <w:t>Vygenerování ID_Zamel (nejbližší vyšší nepoužité ID_Zamel v tabulce Zamestnavatel)</w:t>
      </w:r>
    </w:p>
    <w:p w14:paraId="6EFB05D4" w14:textId="77777777" w:rsidR="00887511" w:rsidRPr="00594F87" w:rsidRDefault="00887511" w:rsidP="00594F87">
      <w:pPr>
        <w:pStyle w:val="OdrazkaTecka"/>
        <w:numPr>
          <w:ilvl w:val="0"/>
          <w:numId w:val="17"/>
        </w:numPr>
      </w:pPr>
      <w:r w:rsidRPr="00594F87">
        <w:t>Zadání/výběr RČ osoby zaměstnavatele (RČ existuje v tabulce Osoby s typem osoby FO, ID_osoby existuje v tabulce OSVC)</w:t>
      </w:r>
    </w:p>
    <w:p w14:paraId="2F1B856F" w14:textId="77777777" w:rsidR="00887511" w:rsidRPr="00594F87" w:rsidRDefault="00887511" w:rsidP="00594F87">
      <w:pPr>
        <w:pStyle w:val="OdrazkaTecka"/>
        <w:numPr>
          <w:ilvl w:val="0"/>
          <w:numId w:val="17"/>
        </w:numPr>
      </w:pPr>
      <w:r w:rsidRPr="00594F87">
        <w:t>Zadání/výběr kódu okresní správy sociálního zabezpečení (Kod_OSSZ existuje v tabulce OSSZ)</w:t>
      </w:r>
    </w:p>
    <w:p w14:paraId="4DDAD10F" w14:textId="77777777" w:rsidR="00887511" w:rsidRPr="00594F87" w:rsidRDefault="00887511" w:rsidP="00594F87">
      <w:pPr>
        <w:pStyle w:val="OdrazkaTecka"/>
        <w:numPr>
          <w:ilvl w:val="0"/>
          <w:numId w:val="17"/>
        </w:numPr>
      </w:pPr>
      <w:r w:rsidRPr="00594F87">
        <w:t>Vygenerování nového variabilního symbolu VS (první tři znaky Kod_OSSZ, dalších sedm znaků nejbližší vyšší zatím nepoužité číslo v rámci OSSZ v tabulce Zamestnavatel i MU)</w:t>
      </w:r>
    </w:p>
    <w:p w14:paraId="5E930F34" w14:textId="77777777" w:rsidR="00887511" w:rsidRPr="00594F87" w:rsidRDefault="00887511" w:rsidP="00594F87">
      <w:pPr>
        <w:pStyle w:val="OdrazkaTecka"/>
        <w:numPr>
          <w:ilvl w:val="0"/>
          <w:numId w:val="17"/>
        </w:numPr>
      </w:pPr>
      <w:r w:rsidRPr="00594F87">
        <w:t>Název zaměstnavatele Nazev_organizace se doplní z tabulky Osoby položka Nazev</w:t>
      </w:r>
    </w:p>
    <w:p w14:paraId="4ABB272A" w14:textId="77777777" w:rsidR="00887511" w:rsidRPr="00594F87" w:rsidRDefault="00887511" w:rsidP="00594F87">
      <w:pPr>
        <w:pStyle w:val="OdrazkaTecka"/>
        <w:numPr>
          <w:ilvl w:val="0"/>
          <w:numId w:val="17"/>
        </w:numPr>
      </w:pPr>
      <w:r w:rsidRPr="00594F87">
        <w:t>Zadání data Prihlaseno_OD (kontrola na interval platnosti Osoby a na interval platnosti OSVČ)</w:t>
      </w:r>
    </w:p>
    <w:p w14:paraId="08DA57F8" w14:textId="77777777" w:rsidR="00887511" w:rsidRPr="00594F87" w:rsidRDefault="00887511" w:rsidP="00594F87">
      <w:pPr>
        <w:pStyle w:val="OdrazkaTecka"/>
        <w:numPr>
          <w:ilvl w:val="0"/>
          <w:numId w:val="17"/>
        </w:numPr>
      </w:pPr>
      <w:r w:rsidRPr="00594F87">
        <w:t>Při založení nového zaměstnavatele:</w:t>
      </w:r>
    </w:p>
    <w:p w14:paraId="3B6D732D" w14:textId="77777777" w:rsidR="00887511" w:rsidRPr="00594F87" w:rsidRDefault="00887511" w:rsidP="00594F87">
      <w:pPr>
        <w:pStyle w:val="OdrazkaTecka"/>
        <w:numPr>
          <w:ilvl w:val="1"/>
          <w:numId w:val="17"/>
        </w:numPr>
      </w:pPr>
      <w:r w:rsidRPr="00594F87">
        <w:t>Položka Plati_od je rovna Prihlaseno_OD</w:t>
      </w:r>
    </w:p>
    <w:p w14:paraId="70E85405" w14:textId="77777777" w:rsidR="00887511" w:rsidRPr="00594F87" w:rsidRDefault="00887511" w:rsidP="00594F87">
      <w:pPr>
        <w:pStyle w:val="OdrazkaTecka"/>
        <w:numPr>
          <w:ilvl w:val="1"/>
          <w:numId w:val="17"/>
        </w:numPr>
      </w:pPr>
      <w:r w:rsidRPr="00594F87">
        <w:t xml:space="preserve">Položka Duvod_prihlaseni je „Založení nového zaměstnavatele“ </w:t>
      </w:r>
    </w:p>
    <w:p w14:paraId="1BEC3962" w14:textId="77777777" w:rsidR="00887511" w:rsidRPr="00594F87" w:rsidRDefault="00887511" w:rsidP="00594F87">
      <w:pPr>
        <w:pStyle w:val="OdrazkaTecka"/>
        <w:numPr>
          <w:ilvl w:val="1"/>
          <w:numId w:val="17"/>
        </w:numPr>
      </w:pPr>
      <w:r w:rsidRPr="00594F87">
        <w:t>Položka Aktualnost (A/N) je „A“</w:t>
      </w:r>
    </w:p>
    <w:p w14:paraId="506217ED" w14:textId="77777777" w:rsidR="00887511" w:rsidRPr="00594F87" w:rsidRDefault="00887511" w:rsidP="00594F87">
      <w:pPr>
        <w:pStyle w:val="OdrazkaTecka"/>
        <w:numPr>
          <w:ilvl w:val="0"/>
          <w:numId w:val="17"/>
        </w:numPr>
      </w:pPr>
      <w:r w:rsidRPr="00594F87">
        <w:t>Položky ID_Stat, ID_osoby, ID_OSVC, ID_OSSZ jsou doplněny z referenčních tabulek</w:t>
      </w:r>
    </w:p>
    <w:p w14:paraId="5E3CC932" w14:textId="77777777" w:rsidR="00887511" w:rsidRDefault="00887511" w:rsidP="00887511">
      <w:pPr>
        <w:ind w:left="360"/>
        <w:rPr>
          <w:rFonts w:ascii="Tahoma" w:hAnsi="Tahoma" w:cs="Tahoma"/>
          <w:szCs w:val="20"/>
        </w:rPr>
      </w:pPr>
    </w:p>
    <w:p w14:paraId="5CFF64CB" w14:textId="77777777" w:rsidR="00887511" w:rsidRDefault="00887511" w:rsidP="00887511">
      <w:pPr>
        <w:rPr>
          <w:rFonts w:ascii="Tahoma" w:hAnsi="Tahoma" w:cs="Tahoma"/>
          <w:b/>
          <w:bCs/>
          <w:szCs w:val="20"/>
        </w:rPr>
      </w:pPr>
      <w:r>
        <w:rPr>
          <w:rFonts w:ascii="Tahoma" w:hAnsi="Tahoma" w:cs="Tahoma"/>
          <w:b/>
          <w:bCs/>
          <w:szCs w:val="20"/>
        </w:rPr>
        <w:t>Založení první mzdové účtárny MU zaměstnavatele:</w:t>
      </w:r>
    </w:p>
    <w:p w14:paraId="4CCAB396" w14:textId="77777777" w:rsidR="00887511" w:rsidRPr="00594F87" w:rsidRDefault="00887511" w:rsidP="00594F87">
      <w:pPr>
        <w:pStyle w:val="OdrazkaTecka"/>
        <w:numPr>
          <w:ilvl w:val="0"/>
          <w:numId w:val="17"/>
        </w:numPr>
      </w:pPr>
      <w:r w:rsidRPr="00594F87">
        <w:t>Vygenerování ID_MU (nejbližší vyšší nepoužité ID_MU v tabulce MU)</w:t>
      </w:r>
    </w:p>
    <w:p w14:paraId="1758544A" w14:textId="77777777" w:rsidR="00887511" w:rsidRPr="00594F87" w:rsidRDefault="00887511" w:rsidP="00594F87">
      <w:pPr>
        <w:pStyle w:val="OdrazkaTecka"/>
        <w:numPr>
          <w:ilvl w:val="0"/>
          <w:numId w:val="17"/>
        </w:numPr>
      </w:pPr>
      <w:r w:rsidRPr="00594F87">
        <w:t>Variabilní symbol první mzdové účtárny VS je stejný jako VS zaměstnavatele</w:t>
      </w:r>
    </w:p>
    <w:p w14:paraId="32A669B5" w14:textId="77777777" w:rsidR="00887511" w:rsidRPr="00594F87" w:rsidRDefault="00887511" w:rsidP="00594F87">
      <w:pPr>
        <w:pStyle w:val="OdrazkaTecka"/>
        <w:numPr>
          <w:ilvl w:val="0"/>
          <w:numId w:val="17"/>
        </w:numPr>
      </w:pPr>
      <w:r w:rsidRPr="00594F87">
        <w:t>Zadání názvu MU Nazev_MU (alfanumerický údaj)</w:t>
      </w:r>
    </w:p>
    <w:p w14:paraId="353221E4" w14:textId="77777777" w:rsidR="00887511" w:rsidRPr="00594F87" w:rsidRDefault="00887511" w:rsidP="00594F87">
      <w:pPr>
        <w:pStyle w:val="OdrazkaTecka"/>
        <w:numPr>
          <w:ilvl w:val="0"/>
          <w:numId w:val="17"/>
        </w:numPr>
      </w:pPr>
      <w:r w:rsidRPr="00594F87">
        <w:t>Zadání jména účetní Jmeno_ucetni (alfanumerický údaj)</w:t>
      </w:r>
    </w:p>
    <w:p w14:paraId="5F4AF933" w14:textId="77777777" w:rsidR="00887511" w:rsidRPr="00594F87" w:rsidRDefault="00887511" w:rsidP="00594F87">
      <w:pPr>
        <w:pStyle w:val="OdrazkaTecka"/>
        <w:numPr>
          <w:ilvl w:val="0"/>
          <w:numId w:val="17"/>
        </w:numPr>
      </w:pPr>
      <w:r w:rsidRPr="00594F87">
        <w:t>Zadání/výběr kódu banky (Kod_banky existuje v tabulce Banky)</w:t>
      </w:r>
    </w:p>
    <w:p w14:paraId="5A46FD68" w14:textId="77777777" w:rsidR="00887511" w:rsidRPr="00594F87" w:rsidRDefault="00887511" w:rsidP="00594F87">
      <w:pPr>
        <w:pStyle w:val="OdrazkaTecka"/>
        <w:numPr>
          <w:ilvl w:val="0"/>
          <w:numId w:val="17"/>
        </w:numPr>
      </w:pPr>
      <w:r w:rsidRPr="00594F87">
        <w:t>Zadání čísla bankovního účtu BU_prijemce (bankovní účet dle specifikace ČNB)</w:t>
      </w:r>
    </w:p>
    <w:p w14:paraId="70745D7D" w14:textId="77777777" w:rsidR="00887511" w:rsidRPr="00594F87" w:rsidRDefault="00887511" w:rsidP="00594F87">
      <w:pPr>
        <w:pStyle w:val="OdrazkaTecka"/>
        <w:numPr>
          <w:ilvl w:val="0"/>
          <w:numId w:val="17"/>
        </w:numPr>
      </w:pPr>
      <w:r w:rsidRPr="00594F87">
        <w:t>Při založení nového zaměstnavatele a první MU:</w:t>
      </w:r>
    </w:p>
    <w:p w14:paraId="3B337507" w14:textId="77777777" w:rsidR="00887511" w:rsidRPr="00594F87" w:rsidRDefault="00887511" w:rsidP="00594F87">
      <w:pPr>
        <w:pStyle w:val="OdrazkaTecka"/>
        <w:numPr>
          <w:ilvl w:val="1"/>
          <w:numId w:val="17"/>
        </w:numPr>
      </w:pPr>
      <w:r w:rsidRPr="00594F87">
        <w:t>Položka Prihlaseno_OD se rovná položce Prihlaseno_OD zaměstnavatele</w:t>
      </w:r>
    </w:p>
    <w:p w14:paraId="401D67AF" w14:textId="77777777" w:rsidR="00887511" w:rsidRPr="00594F87" w:rsidRDefault="00887511" w:rsidP="00594F87">
      <w:pPr>
        <w:pStyle w:val="OdrazkaTecka"/>
        <w:numPr>
          <w:ilvl w:val="1"/>
          <w:numId w:val="17"/>
        </w:numPr>
      </w:pPr>
      <w:r w:rsidRPr="00594F87">
        <w:t>Položka Plati_od je rovna Prihlaseno_OD</w:t>
      </w:r>
    </w:p>
    <w:p w14:paraId="431F6BC2" w14:textId="77777777" w:rsidR="00887511" w:rsidRPr="00594F87" w:rsidRDefault="00887511" w:rsidP="00594F87">
      <w:pPr>
        <w:pStyle w:val="OdrazkaTecka"/>
        <w:numPr>
          <w:ilvl w:val="1"/>
          <w:numId w:val="17"/>
        </w:numPr>
      </w:pPr>
      <w:r w:rsidRPr="00594F87">
        <w:t>Položka Duvod_prihlaseni je rovna Duvod_prihlaseni zaměstnavatele</w:t>
      </w:r>
    </w:p>
    <w:p w14:paraId="2775BA62" w14:textId="77777777" w:rsidR="00887511" w:rsidRPr="00594F87" w:rsidRDefault="00887511" w:rsidP="00594F87">
      <w:pPr>
        <w:pStyle w:val="OdrazkaTecka"/>
        <w:numPr>
          <w:ilvl w:val="1"/>
          <w:numId w:val="17"/>
        </w:numPr>
      </w:pPr>
      <w:r w:rsidRPr="00594F87">
        <w:t>Položka Aktualnost (A/N) je „A“</w:t>
      </w:r>
    </w:p>
    <w:p w14:paraId="6A7C1153" w14:textId="77777777" w:rsidR="00887511" w:rsidRPr="00594F87" w:rsidRDefault="00887511" w:rsidP="00594F87">
      <w:pPr>
        <w:pStyle w:val="OdrazkaTecka"/>
        <w:numPr>
          <w:ilvl w:val="0"/>
          <w:numId w:val="17"/>
        </w:numPr>
      </w:pPr>
      <w:r w:rsidRPr="00594F87">
        <w:t>Zadání položky Vyplata, jde o výplatní den v měsíci</w:t>
      </w:r>
    </w:p>
    <w:p w14:paraId="34B1812F" w14:textId="77777777" w:rsidR="00887511" w:rsidRPr="00594F87" w:rsidRDefault="00887511" w:rsidP="00594F87">
      <w:pPr>
        <w:pStyle w:val="OdrazkaTecka"/>
        <w:numPr>
          <w:ilvl w:val="0"/>
          <w:numId w:val="17"/>
        </w:numPr>
      </w:pPr>
      <w:r w:rsidRPr="00594F87">
        <w:t>Položka Typ_platce se naplní z tabulky Osoby položka Typ_osoby</w:t>
      </w:r>
    </w:p>
    <w:p w14:paraId="18B5AE5C" w14:textId="77777777" w:rsidR="00887511" w:rsidRPr="00594F87" w:rsidRDefault="00887511" w:rsidP="00594F87">
      <w:pPr>
        <w:pStyle w:val="OdrazkaTecka"/>
        <w:numPr>
          <w:ilvl w:val="0"/>
          <w:numId w:val="17"/>
        </w:numPr>
      </w:pPr>
      <w:r w:rsidRPr="00594F87">
        <w:t>Položky ID_banky, ID_OSSZ, ID_Zamel, ID_stat jsou doplněny z referenčních tabulek</w:t>
      </w:r>
    </w:p>
    <w:p w14:paraId="0CEEC170" w14:textId="77777777" w:rsidR="00887511" w:rsidRDefault="00887511" w:rsidP="00887511">
      <w:pPr>
        <w:rPr>
          <w:rFonts w:ascii="Tahoma" w:hAnsi="Tahoma" w:cs="Tahoma"/>
          <w:szCs w:val="20"/>
        </w:rPr>
      </w:pPr>
    </w:p>
    <w:p w14:paraId="3E7F9A23" w14:textId="77777777" w:rsidR="00887511" w:rsidRDefault="00887511" w:rsidP="00887511">
      <w:pPr>
        <w:rPr>
          <w:rFonts w:ascii="Tahoma" w:hAnsi="Tahoma" w:cs="Tahoma"/>
          <w:b/>
          <w:bCs/>
          <w:szCs w:val="20"/>
        </w:rPr>
      </w:pPr>
      <w:r>
        <w:rPr>
          <w:rFonts w:ascii="Tahoma" w:hAnsi="Tahoma" w:cs="Tahoma"/>
          <w:b/>
          <w:bCs/>
          <w:szCs w:val="20"/>
        </w:rPr>
        <w:t>Založení nového zaměstnavatele PO:</w:t>
      </w:r>
    </w:p>
    <w:p w14:paraId="40491040" w14:textId="77777777" w:rsidR="00887511" w:rsidRPr="00594F87" w:rsidRDefault="00887511" w:rsidP="00594F87">
      <w:pPr>
        <w:pStyle w:val="OdrazkaTecka"/>
        <w:numPr>
          <w:ilvl w:val="0"/>
          <w:numId w:val="17"/>
        </w:numPr>
      </w:pPr>
      <w:r w:rsidRPr="00594F87">
        <w:lastRenderedPageBreak/>
        <w:t>Vygenerování ID_Zamel (nejbližší vyšší nepoužité ID_Zamel v tabulce Zamestnavatel)</w:t>
      </w:r>
    </w:p>
    <w:p w14:paraId="4E01316E" w14:textId="77777777" w:rsidR="00887511" w:rsidRPr="00594F87" w:rsidRDefault="00887511" w:rsidP="00594F87">
      <w:pPr>
        <w:pStyle w:val="OdrazkaTecka"/>
        <w:numPr>
          <w:ilvl w:val="0"/>
          <w:numId w:val="17"/>
        </w:numPr>
      </w:pPr>
      <w:r w:rsidRPr="00594F87">
        <w:t>Zadání/výběr IČ zaměstnavatele (IČ existuje v tabulce Osoby s typem osoby PO)</w:t>
      </w:r>
    </w:p>
    <w:p w14:paraId="1ED21C0F" w14:textId="77777777" w:rsidR="00887511" w:rsidRPr="00594F87" w:rsidRDefault="00887511" w:rsidP="00594F87">
      <w:pPr>
        <w:pStyle w:val="OdrazkaTecka"/>
        <w:numPr>
          <w:ilvl w:val="0"/>
          <w:numId w:val="17"/>
        </w:numPr>
      </w:pPr>
      <w:r w:rsidRPr="00594F87">
        <w:t>Zadání/výběr kódu okresní správy sociálního zabezpečení (Kod_OSSZ existuje v tabulce OSSZ)</w:t>
      </w:r>
    </w:p>
    <w:p w14:paraId="7D8B2FC8" w14:textId="77777777" w:rsidR="00887511" w:rsidRPr="00594F87" w:rsidRDefault="00887511" w:rsidP="00594F87">
      <w:pPr>
        <w:pStyle w:val="OdrazkaTecka"/>
        <w:numPr>
          <w:ilvl w:val="0"/>
          <w:numId w:val="17"/>
        </w:numPr>
      </w:pPr>
      <w:r w:rsidRPr="00594F87">
        <w:t>Vygenerování nového variabilního symbolu VS (první tři znaky Kod_OSSZ, dalších sedm znaků nejbližší vyšší zatím nepoužité číslo v rámci OSSZ v tabulce Zamestnavatel i MU)</w:t>
      </w:r>
    </w:p>
    <w:p w14:paraId="5FB4FEAB" w14:textId="77777777" w:rsidR="00887511" w:rsidRPr="00594F87" w:rsidRDefault="00887511" w:rsidP="00594F87">
      <w:pPr>
        <w:pStyle w:val="OdrazkaTecka"/>
        <w:numPr>
          <w:ilvl w:val="0"/>
          <w:numId w:val="17"/>
        </w:numPr>
      </w:pPr>
      <w:r w:rsidRPr="00594F87">
        <w:t>Název zaměstnavatele Nazev_organizace se doplní z tabulky Osoby položka Nazev</w:t>
      </w:r>
    </w:p>
    <w:p w14:paraId="3D9ADF6E" w14:textId="77777777" w:rsidR="00887511" w:rsidRPr="00594F87" w:rsidRDefault="00887511" w:rsidP="00594F87">
      <w:pPr>
        <w:pStyle w:val="OdrazkaTecka"/>
        <w:numPr>
          <w:ilvl w:val="0"/>
          <w:numId w:val="17"/>
        </w:numPr>
      </w:pPr>
      <w:r w:rsidRPr="00594F87">
        <w:t>Zadání data Prihlaseno_OD (kontrola na interval platnosti Osoby)</w:t>
      </w:r>
    </w:p>
    <w:p w14:paraId="797A5BB8" w14:textId="77777777" w:rsidR="00887511" w:rsidRPr="00594F87" w:rsidRDefault="00887511" w:rsidP="00594F87">
      <w:pPr>
        <w:pStyle w:val="OdrazkaTecka"/>
        <w:numPr>
          <w:ilvl w:val="0"/>
          <w:numId w:val="17"/>
        </w:numPr>
      </w:pPr>
      <w:r w:rsidRPr="00594F87">
        <w:t>Při založení nového zaměstnavatele:</w:t>
      </w:r>
    </w:p>
    <w:p w14:paraId="661D9D19" w14:textId="77777777" w:rsidR="00887511" w:rsidRPr="00594F87" w:rsidRDefault="00887511" w:rsidP="00594F87">
      <w:pPr>
        <w:pStyle w:val="OdrazkaTecka"/>
        <w:numPr>
          <w:ilvl w:val="1"/>
          <w:numId w:val="17"/>
        </w:numPr>
      </w:pPr>
      <w:r w:rsidRPr="00594F87">
        <w:t>Položka Plati_od je rovna Prihlaseno_OD</w:t>
      </w:r>
    </w:p>
    <w:p w14:paraId="1920C0A5" w14:textId="77777777" w:rsidR="00887511" w:rsidRPr="00594F87" w:rsidRDefault="00887511" w:rsidP="00594F87">
      <w:pPr>
        <w:pStyle w:val="OdrazkaTecka"/>
        <w:numPr>
          <w:ilvl w:val="1"/>
          <w:numId w:val="17"/>
        </w:numPr>
      </w:pPr>
      <w:r w:rsidRPr="00594F87">
        <w:t xml:space="preserve">Položka Duvod_prihlaseni je „Založení nového zaměstnavatele“ </w:t>
      </w:r>
    </w:p>
    <w:p w14:paraId="188B3763" w14:textId="77777777" w:rsidR="00887511" w:rsidRDefault="00887511" w:rsidP="00594F87">
      <w:pPr>
        <w:pStyle w:val="OdrazkaTecka"/>
        <w:numPr>
          <w:ilvl w:val="1"/>
          <w:numId w:val="17"/>
        </w:numPr>
        <w:rPr>
          <w:szCs w:val="20"/>
        </w:rPr>
      </w:pPr>
      <w:r w:rsidRPr="00594F87">
        <w:t>Položka Aktualnost (A/N) je „A“</w:t>
      </w:r>
    </w:p>
    <w:p w14:paraId="2FD88258" w14:textId="77777777" w:rsidR="00887511" w:rsidRPr="00594F87" w:rsidRDefault="00887511" w:rsidP="00594F87">
      <w:pPr>
        <w:pStyle w:val="OdrazkaTecka"/>
        <w:numPr>
          <w:ilvl w:val="0"/>
          <w:numId w:val="17"/>
        </w:numPr>
      </w:pPr>
      <w:r w:rsidRPr="00594F87">
        <w:t>Položky ID_Stat, ID_osoby, ID_OSSZ jsou doplněny z referenčních tabulek</w:t>
      </w:r>
    </w:p>
    <w:p w14:paraId="200D3859" w14:textId="77777777" w:rsidR="00887511" w:rsidRDefault="00887511" w:rsidP="00887511">
      <w:pPr>
        <w:ind w:left="360"/>
        <w:rPr>
          <w:rFonts w:ascii="Tahoma" w:hAnsi="Tahoma" w:cs="Tahoma"/>
          <w:szCs w:val="20"/>
        </w:rPr>
      </w:pPr>
    </w:p>
    <w:p w14:paraId="363761A9" w14:textId="77777777" w:rsidR="00887511" w:rsidRDefault="00887511" w:rsidP="00887511">
      <w:pPr>
        <w:rPr>
          <w:rFonts w:ascii="Tahoma" w:hAnsi="Tahoma" w:cs="Tahoma"/>
          <w:b/>
          <w:bCs/>
          <w:szCs w:val="20"/>
        </w:rPr>
      </w:pPr>
      <w:r>
        <w:rPr>
          <w:rFonts w:ascii="Tahoma" w:hAnsi="Tahoma" w:cs="Tahoma"/>
          <w:b/>
          <w:bCs/>
          <w:szCs w:val="20"/>
        </w:rPr>
        <w:t>Založení první mzdové účtárny MU zaměstnavatele:</w:t>
      </w:r>
    </w:p>
    <w:p w14:paraId="05AA5422" w14:textId="77777777" w:rsidR="00887511" w:rsidRPr="00594F87" w:rsidRDefault="00887511" w:rsidP="00594F87">
      <w:pPr>
        <w:pStyle w:val="OdrazkaTecka"/>
        <w:numPr>
          <w:ilvl w:val="0"/>
          <w:numId w:val="17"/>
        </w:numPr>
      </w:pPr>
      <w:r w:rsidRPr="00594F87">
        <w:t>Vygenerování ID_MU (nejbližší vyšší nepoužité ID_MU v tabulce MU)</w:t>
      </w:r>
    </w:p>
    <w:p w14:paraId="726A579E" w14:textId="77777777" w:rsidR="00887511" w:rsidRPr="00594F87" w:rsidRDefault="00887511" w:rsidP="00594F87">
      <w:pPr>
        <w:pStyle w:val="OdrazkaTecka"/>
        <w:numPr>
          <w:ilvl w:val="0"/>
          <w:numId w:val="17"/>
        </w:numPr>
      </w:pPr>
      <w:r w:rsidRPr="00594F87">
        <w:t>Variabilní symbol první mzdové účtárny VS je stejný jako VS zaměstnavatele</w:t>
      </w:r>
    </w:p>
    <w:p w14:paraId="74B03C3C" w14:textId="77777777" w:rsidR="00887511" w:rsidRPr="00594F87" w:rsidRDefault="00887511" w:rsidP="00594F87">
      <w:pPr>
        <w:pStyle w:val="OdrazkaTecka"/>
        <w:numPr>
          <w:ilvl w:val="0"/>
          <w:numId w:val="17"/>
        </w:numPr>
      </w:pPr>
      <w:r w:rsidRPr="00594F87">
        <w:t>Zadání názvu MU Nazev_MU (alfanumerický údaj)</w:t>
      </w:r>
    </w:p>
    <w:p w14:paraId="2803C31C" w14:textId="77777777" w:rsidR="00887511" w:rsidRPr="00594F87" w:rsidRDefault="00887511" w:rsidP="00594F87">
      <w:pPr>
        <w:pStyle w:val="OdrazkaTecka"/>
        <w:numPr>
          <w:ilvl w:val="0"/>
          <w:numId w:val="17"/>
        </w:numPr>
      </w:pPr>
      <w:r w:rsidRPr="00594F87">
        <w:t>Zadání jména účetní Jmeno_ucetni (alfanumerický údaj)</w:t>
      </w:r>
    </w:p>
    <w:p w14:paraId="3360BFA5" w14:textId="77777777" w:rsidR="00887511" w:rsidRPr="00594F87" w:rsidRDefault="00887511" w:rsidP="00594F87">
      <w:pPr>
        <w:pStyle w:val="OdrazkaTecka"/>
        <w:numPr>
          <w:ilvl w:val="0"/>
          <w:numId w:val="17"/>
        </w:numPr>
      </w:pPr>
      <w:r w:rsidRPr="00594F87">
        <w:t>Zadání/výběr kódu banky (Kod_banky existuje v tabulce Banky)</w:t>
      </w:r>
    </w:p>
    <w:p w14:paraId="21A4F8CE" w14:textId="77777777" w:rsidR="00887511" w:rsidRPr="00594F87" w:rsidRDefault="00887511" w:rsidP="00594F87">
      <w:pPr>
        <w:pStyle w:val="OdrazkaTecka"/>
        <w:numPr>
          <w:ilvl w:val="0"/>
          <w:numId w:val="17"/>
        </w:numPr>
      </w:pPr>
      <w:r w:rsidRPr="00594F87">
        <w:t>Zadání čísla bankovního účtu BU_prijemce (bankovní účet dle specifikace ČNB)</w:t>
      </w:r>
    </w:p>
    <w:p w14:paraId="50E9C4D6" w14:textId="77777777" w:rsidR="00887511" w:rsidRPr="00594F87" w:rsidRDefault="00887511" w:rsidP="00594F87">
      <w:pPr>
        <w:pStyle w:val="OdrazkaTecka"/>
        <w:numPr>
          <w:ilvl w:val="0"/>
          <w:numId w:val="17"/>
        </w:numPr>
      </w:pPr>
      <w:r w:rsidRPr="00594F87">
        <w:t>Při založení nového zaměstnavatele a první MU:</w:t>
      </w:r>
    </w:p>
    <w:p w14:paraId="333122F4" w14:textId="77777777" w:rsidR="00887511" w:rsidRPr="00594F87" w:rsidRDefault="00887511" w:rsidP="00594F87">
      <w:pPr>
        <w:pStyle w:val="OdrazkaTecka"/>
        <w:numPr>
          <w:ilvl w:val="1"/>
          <w:numId w:val="17"/>
        </w:numPr>
      </w:pPr>
      <w:r w:rsidRPr="00594F87">
        <w:t>Položka Prihlaseno_OD se rovná položce Prihlaseno_OD zaměstnavatele</w:t>
      </w:r>
    </w:p>
    <w:p w14:paraId="7F16C2FA" w14:textId="77777777" w:rsidR="00887511" w:rsidRPr="00594F87" w:rsidRDefault="00887511" w:rsidP="00594F87">
      <w:pPr>
        <w:pStyle w:val="OdrazkaTecka"/>
        <w:numPr>
          <w:ilvl w:val="1"/>
          <w:numId w:val="17"/>
        </w:numPr>
      </w:pPr>
      <w:r w:rsidRPr="00594F87">
        <w:t>Položka Plati_od je rovna Prihlaseno_OD</w:t>
      </w:r>
    </w:p>
    <w:p w14:paraId="2742F6F2" w14:textId="77777777" w:rsidR="00887511" w:rsidRPr="00594F87" w:rsidRDefault="00887511" w:rsidP="00594F87">
      <w:pPr>
        <w:pStyle w:val="OdrazkaTecka"/>
        <w:numPr>
          <w:ilvl w:val="1"/>
          <w:numId w:val="17"/>
        </w:numPr>
      </w:pPr>
      <w:r w:rsidRPr="00594F87">
        <w:t>Položka Duvod_prihlaseni je rovna Duvod_prihlaseni zaměstnavatele</w:t>
      </w:r>
    </w:p>
    <w:p w14:paraId="4F085AC9" w14:textId="77777777" w:rsidR="00887511" w:rsidRPr="00594F87" w:rsidRDefault="00887511" w:rsidP="00594F87">
      <w:pPr>
        <w:pStyle w:val="OdrazkaTecka"/>
        <w:numPr>
          <w:ilvl w:val="1"/>
          <w:numId w:val="17"/>
        </w:numPr>
      </w:pPr>
      <w:r w:rsidRPr="00594F87">
        <w:t>Položka Aktualnost (A/N) je „A“</w:t>
      </w:r>
    </w:p>
    <w:p w14:paraId="0E8FA5B1" w14:textId="77777777" w:rsidR="00887511" w:rsidRPr="00594F87" w:rsidRDefault="00887511" w:rsidP="00594F87">
      <w:pPr>
        <w:pStyle w:val="OdrazkaTecka"/>
        <w:numPr>
          <w:ilvl w:val="0"/>
          <w:numId w:val="17"/>
        </w:numPr>
      </w:pPr>
      <w:r w:rsidRPr="00594F87">
        <w:t>Zadání položky Vyplata, jde o výplatní den v měsíci</w:t>
      </w:r>
    </w:p>
    <w:p w14:paraId="37D43485" w14:textId="77777777" w:rsidR="00887511" w:rsidRPr="00594F87" w:rsidRDefault="00887511" w:rsidP="00594F87">
      <w:pPr>
        <w:pStyle w:val="OdrazkaTecka"/>
        <w:numPr>
          <w:ilvl w:val="0"/>
          <w:numId w:val="17"/>
        </w:numPr>
      </w:pPr>
      <w:r w:rsidRPr="00594F87">
        <w:t>Položka Typ_platce ss naplní z tabulky Osoby položka Typ_osoby</w:t>
      </w:r>
    </w:p>
    <w:p w14:paraId="62EF9527" w14:textId="77777777" w:rsidR="00887511" w:rsidRDefault="00887511" w:rsidP="00594F87">
      <w:pPr>
        <w:pStyle w:val="OdrazkaTecka"/>
        <w:numPr>
          <w:ilvl w:val="0"/>
          <w:numId w:val="17"/>
        </w:numPr>
        <w:rPr>
          <w:szCs w:val="20"/>
        </w:rPr>
      </w:pPr>
      <w:r w:rsidRPr="00594F87">
        <w:t>Položky ID_banky, ID_OSSZ, ID_Zamel, ID_stat jsou doplněny z referenčních tabulek</w:t>
      </w:r>
    </w:p>
    <w:p w14:paraId="1C39D3E9" w14:textId="77777777" w:rsidR="00887511" w:rsidRDefault="00887511" w:rsidP="00887511">
      <w:pPr>
        <w:rPr>
          <w:rFonts w:ascii="Tahoma" w:hAnsi="Tahoma" w:cs="Tahoma"/>
          <w:szCs w:val="20"/>
        </w:rPr>
      </w:pPr>
    </w:p>
    <w:p w14:paraId="718343D8" w14:textId="77777777" w:rsidR="00887511" w:rsidRDefault="00887511" w:rsidP="00887511">
      <w:pPr>
        <w:rPr>
          <w:rFonts w:ascii="Tahoma" w:hAnsi="Tahoma" w:cs="Tahoma"/>
          <w:szCs w:val="20"/>
        </w:rPr>
      </w:pPr>
      <w:r>
        <w:rPr>
          <w:rFonts w:ascii="Tahoma" w:hAnsi="Tahoma" w:cs="Tahoma"/>
          <w:szCs w:val="20"/>
        </w:rPr>
        <w:t>Alfanumerický údaj (a-z,A-Z,0-9, mezera, pomlčka)</w:t>
      </w:r>
    </w:p>
    <w:p w14:paraId="364752A0" w14:textId="77777777" w:rsidR="00887511" w:rsidRDefault="00887511" w:rsidP="005B79E4">
      <w:pPr>
        <w:pStyle w:val="NadpisTucneBezCisl"/>
        <w:rPr>
          <w:rFonts w:eastAsia="Times New Roman"/>
        </w:rPr>
      </w:pPr>
    </w:p>
    <w:p w14:paraId="567FAF36" w14:textId="77777777" w:rsidR="005B79E4" w:rsidRPr="00BB7C35" w:rsidRDefault="005B79E4" w:rsidP="005B79E4">
      <w:pPr>
        <w:pStyle w:val="NadpisTucneBezCisl"/>
        <w:rPr>
          <w:rFonts w:eastAsia="Times New Roman"/>
          <w:b w:val="0"/>
        </w:rPr>
      </w:pPr>
      <w:r w:rsidRPr="00BB7C35">
        <w:rPr>
          <w:rFonts w:eastAsia="Times New Roman"/>
        </w:rPr>
        <w:t>Závazné podmínky příkladu č. 3</w:t>
      </w:r>
    </w:p>
    <w:p w14:paraId="7B7187E6" w14:textId="77777777" w:rsidR="005B79E4" w:rsidRPr="00BB7C35" w:rsidRDefault="005B79E4" w:rsidP="005B79E4">
      <w:pPr>
        <w:rPr>
          <w:rFonts w:ascii="Tahoma" w:hAnsi="Tahoma" w:cs="Tahoma"/>
        </w:rPr>
      </w:pPr>
      <w:r w:rsidRPr="00BB7C35">
        <w:rPr>
          <w:rFonts w:ascii="Tahoma" w:hAnsi="Tahoma" w:cs="Tahoma"/>
        </w:rPr>
        <w:t>Analytická část</w:t>
      </w:r>
    </w:p>
    <w:p w14:paraId="4D77883A" w14:textId="77777777" w:rsidR="005B79E4" w:rsidRPr="00BB7C35" w:rsidRDefault="005B79E4" w:rsidP="005B79E4">
      <w:pPr>
        <w:pStyle w:val="OdrazkaTecka"/>
        <w:numPr>
          <w:ilvl w:val="0"/>
          <w:numId w:val="17"/>
        </w:numPr>
        <w:rPr>
          <w:rFonts w:eastAsia="Times New Roman"/>
        </w:rPr>
      </w:pPr>
      <w:r w:rsidRPr="00BB7C35">
        <w:rPr>
          <w:rFonts w:eastAsia="Times New Roman"/>
        </w:rPr>
        <w:t>Katalog požadavků a jeho aktualizace;</w:t>
      </w:r>
    </w:p>
    <w:p w14:paraId="7DB1F4B4" w14:textId="77777777" w:rsidR="005B79E4" w:rsidRPr="00BB7C35" w:rsidRDefault="005B79E4" w:rsidP="005B79E4">
      <w:pPr>
        <w:pStyle w:val="OdrazkaTecka"/>
        <w:numPr>
          <w:ilvl w:val="0"/>
          <w:numId w:val="17"/>
        </w:numPr>
      </w:pPr>
      <w:r w:rsidRPr="00BB7C35">
        <w:t>Konsolidace a ukotvení zadání;</w:t>
      </w:r>
    </w:p>
    <w:p w14:paraId="2F05A337" w14:textId="77777777" w:rsidR="005B79E4" w:rsidRPr="00BB7C35" w:rsidRDefault="005B79E4" w:rsidP="005B79E4">
      <w:pPr>
        <w:pStyle w:val="OdrazkaTecka"/>
        <w:numPr>
          <w:ilvl w:val="0"/>
          <w:numId w:val="17"/>
        </w:numPr>
      </w:pPr>
      <w:r w:rsidRPr="00BB7C35">
        <w:t>Provedení analýzy požadavku;</w:t>
      </w:r>
    </w:p>
    <w:p w14:paraId="06533858" w14:textId="77777777" w:rsidR="005B79E4" w:rsidRPr="00BB7C35" w:rsidRDefault="005B79E4" w:rsidP="005B79E4">
      <w:pPr>
        <w:pStyle w:val="OdrazkaTecka"/>
        <w:numPr>
          <w:ilvl w:val="0"/>
          <w:numId w:val="17"/>
        </w:numPr>
      </w:pPr>
      <w:r w:rsidRPr="00BB7C35">
        <w:t>Návrh architektury požadovaného APV</w:t>
      </w:r>
    </w:p>
    <w:p w14:paraId="41A546C2" w14:textId="77777777" w:rsidR="005B79E4" w:rsidRPr="00BB7C35" w:rsidRDefault="005B79E4" w:rsidP="005B79E4">
      <w:pPr>
        <w:pStyle w:val="OdrazkaTecka"/>
        <w:numPr>
          <w:ilvl w:val="0"/>
          <w:numId w:val="17"/>
        </w:numPr>
      </w:pPr>
      <w:r w:rsidRPr="00BB7C35">
        <w:t>Vytvoření detailního návrhu řešení tvorby požadovaného APV včetně návrhů dopadů do aplikační i databázové vrstvy a vytvoření příslušných dokumentů popisující procesní a funkční specifikaci, datovou architekturu, architekturu HW a SW;</w:t>
      </w:r>
    </w:p>
    <w:p w14:paraId="7C98628E" w14:textId="77777777" w:rsidR="005B79E4" w:rsidRPr="00BB7C35" w:rsidRDefault="005B79E4" w:rsidP="005B79E4">
      <w:pPr>
        <w:pStyle w:val="OdrazkaTecka"/>
        <w:numPr>
          <w:ilvl w:val="0"/>
          <w:numId w:val="17"/>
        </w:numPr>
      </w:pPr>
      <w:r w:rsidRPr="00BB7C35">
        <w:t>Přípravu a popis testovacích scénářů pro jednotlivé typy testů.</w:t>
      </w:r>
    </w:p>
    <w:p w14:paraId="7D09D8DE" w14:textId="77777777" w:rsidR="005B79E4" w:rsidRPr="00BB7C35" w:rsidRDefault="005B79E4" w:rsidP="005B79E4">
      <w:pPr>
        <w:keepNext/>
        <w:keepLines/>
        <w:rPr>
          <w:rFonts w:ascii="Tahoma" w:hAnsi="Tahoma" w:cs="Tahoma"/>
          <w:szCs w:val="20"/>
        </w:rPr>
      </w:pPr>
      <w:r w:rsidRPr="00BB7C35">
        <w:rPr>
          <w:rFonts w:ascii="Tahoma" w:hAnsi="Tahoma" w:cs="Tahoma"/>
          <w:szCs w:val="20"/>
        </w:rPr>
        <w:lastRenderedPageBreak/>
        <w:t>Vývojová část</w:t>
      </w:r>
    </w:p>
    <w:p w14:paraId="7DD1C371" w14:textId="77777777" w:rsidR="005B79E4" w:rsidRPr="00BB7C35" w:rsidRDefault="005B79E4" w:rsidP="005B79E4">
      <w:pPr>
        <w:pStyle w:val="OdrazkaTecka"/>
        <w:numPr>
          <w:ilvl w:val="0"/>
          <w:numId w:val="17"/>
        </w:numPr>
      </w:pPr>
      <w:r w:rsidRPr="00BB7C35">
        <w:t>Okomentovaný programový kód požadovaného APV;</w:t>
      </w:r>
    </w:p>
    <w:p w14:paraId="7343BD8F" w14:textId="77777777" w:rsidR="005B79E4" w:rsidRPr="00BB7C35" w:rsidRDefault="005B79E4" w:rsidP="005B79E4">
      <w:pPr>
        <w:pStyle w:val="OdrazkaTecka"/>
        <w:numPr>
          <w:ilvl w:val="0"/>
          <w:numId w:val="17"/>
        </w:numPr>
      </w:pPr>
      <w:r w:rsidRPr="00BB7C35">
        <w:t>Proces vývoje a přípravy nasazení, vytvoření instalačních balíčků pro cílovou platformu;</w:t>
      </w:r>
    </w:p>
    <w:p w14:paraId="08CC0C5E" w14:textId="77777777" w:rsidR="005B79E4" w:rsidRPr="00BB7C35" w:rsidRDefault="005B79E4" w:rsidP="005B79E4">
      <w:pPr>
        <w:pStyle w:val="OdrazkaTecka"/>
        <w:numPr>
          <w:ilvl w:val="0"/>
          <w:numId w:val="17"/>
        </w:numPr>
      </w:pPr>
      <w:r w:rsidRPr="00BB7C35">
        <w:t>Instalační skripty;</w:t>
      </w:r>
    </w:p>
    <w:p w14:paraId="1703178A" w14:textId="77777777" w:rsidR="005B79E4" w:rsidRPr="00BB7C35" w:rsidRDefault="005B79E4" w:rsidP="005B79E4">
      <w:pPr>
        <w:pStyle w:val="OdrazkaTecka"/>
        <w:numPr>
          <w:ilvl w:val="0"/>
          <w:numId w:val="17"/>
        </w:numPr>
      </w:pPr>
      <w:r w:rsidRPr="00BB7C35">
        <w:t>Vytvoření technické/programátorské a instalační dokumentace;</w:t>
      </w:r>
    </w:p>
    <w:p w14:paraId="6CAAD51C" w14:textId="77777777" w:rsidR="005B79E4" w:rsidRPr="00BB7C35" w:rsidRDefault="005B79E4" w:rsidP="005B79E4">
      <w:pPr>
        <w:pStyle w:val="OdrazkaTecka"/>
        <w:numPr>
          <w:ilvl w:val="0"/>
          <w:numId w:val="17"/>
        </w:numPr>
      </w:pPr>
      <w:r w:rsidRPr="00BB7C35">
        <w:t>Poskytovat případné konzultace návrhu řešení na úrovni analýzy, designu, implementace, integrace a testování;</w:t>
      </w:r>
    </w:p>
    <w:p w14:paraId="70BE740D" w14:textId="77777777" w:rsidR="005B79E4" w:rsidRPr="00BB7C35" w:rsidRDefault="005B79E4" w:rsidP="005B79E4">
      <w:pPr>
        <w:pStyle w:val="OdrazkaTecka"/>
        <w:numPr>
          <w:ilvl w:val="0"/>
          <w:numId w:val="17"/>
        </w:numPr>
      </w:pPr>
      <w:r w:rsidRPr="00BB7C35">
        <w:t>Vytvoření uživatelské dokumentace</w:t>
      </w:r>
    </w:p>
    <w:p w14:paraId="557711AE" w14:textId="77777777" w:rsidR="005B79E4" w:rsidRPr="00BB7C35" w:rsidRDefault="005B79E4" w:rsidP="005B79E4">
      <w:pPr>
        <w:pStyle w:val="OdrazkaTecka"/>
        <w:numPr>
          <w:ilvl w:val="0"/>
          <w:numId w:val="17"/>
        </w:numPr>
      </w:pPr>
      <w:r w:rsidRPr="00BB7C35">
        <w:t>V případě potřeby provedení revize zdrojových aplikačních (programových) a databázových kódů.</w:t>
      </w:r>
    </w:p>
    <w:p w14:paraId="53EE1CE5" w14:textId="77777777" w:rsidR="005B79E4" w:rsidRPr="00BB7C35" w:rsidRDefault="005B79E4" w:rsidP="005B79E4">
      <w:pPr>
        <w:rPr>
          <w:rFonts w:ascii="Tahoma" w:hAnsi="Tahoma" w:cs="Tahoma"/>
          <w:szCs w:val="20"/>
        </w:rPr>
      </w:pPr>
      <w:r w:rsidRPr="00BB7C35">
        <w:rPr>
          <w:rFonts w:ascii="Tahoma" w:hAnsi="Tahoma" w:cs="Tahoma"/>
          <w:szCs w:val="20"/>
        </w:rPr>
        <w:t>Testovací část</w:t>
      </w:r>
    </w:p>
    <w:p w14:paraId="70D7717A" w14:textId="77777777" w:rsidR="005B79E4" w:rsidRPr="00BB7C35" w:rsidRDefault="005B79E4" w:rsidP="005B79E4">
      <w:pPr>
        <w:pStyle w:val="OdrazkaTecka"/>
        <w:numPr>
          <w:ilvl w:val="0"/>
          <w:numId w:val="17"/>
        </w:numPr>
      </w:pPr>
      <w:r w:rsidRPr="00BB7C35">
        <w:t>Podporu při přípravě testovacích prostředí a testovacích dat;</w:t>
      </w:r>
    </w:p>
    <w:p w14:paraId="142951EE" w14:textId="77777777" w:rsidR="005B79E4" w:rsidRPr="00BB7C35" w:rsidRDefault="005B79E4" w:rsidP="005B79E4">
      <w:pPr>
        <w:pStyle w:val="OdrazkaTecka"/>
        <w:numPr>
          <w:ilvl w:val="0"/>
          <w:numId w:val="17"/>
        </w:numPr>
      </w:pPr>
      <w:r w:rsidRPr="00BB7C35">
        <w:t>Funkční testy;</w:t>
      </w:r>
    </w:p>
    <w:p w14:paraId="1038CDA3" w14:textId="77777777" w:rsidR="005B79E4" w:rsidRPr="00BB7C35" w:rsidRDefault="005B79E4" w:rsidP="005B79E4">
      <w:pPr>
        <w:pStyle w:val="OdrazkaTecka"/>
        <w:numPr>
          <w:ilvl w:val="0"/>
          <w:numId w:val="17"/>
        </w:numPr>
      </w:pPr>
      <w:r w:rsidRPr="00BB7C35">
        <w:t>Integrační testy;</w:t>
      </w:r>
    </w:p>
    <w:p w14:paraId="6E35A633" w14:textId="2AD7EA46" w:rsidR="005B79E4" w:rsidRPr="00BB7C35" w:rsidRDefault="005B79E4" w:rsidP="005B79E4">
      <w:pPr>
        <w:pStyle w:val="OdrazkaTecka"/>
        <w:numPr>
          <w:ilvl w:val="0"/>
          <w:numId w:val="17"/>
        </w:numPr>
      </w:pPr>
      <w:r w:rsidRPr="00BB7C35">
        <w:t xml:space="preserve">Akceptační testy (provádí </w:t>
      </w:r>
      <w:r w:rsidR="00CD5C86">
        <w:t>Poskytovatel</w:t>
      </w:r>
      <w:r w:rsidRPr="00BB7C35">
        <w:t>, Objednatel akceptuje na základě akceptačního řízení);</w:t>
      </w:r>
    </w:p>
    <w:p w14:paraId="1B35F761" w14:textId="77777777" w:rsidR="005B79E4" w:rsidRPr="00BB7C35" w:rsidRDefault="005B79E4" w:rsidP="005B79E4">
      <w:pPr>
        <w:pStyle w:val="OdrazkaTecka"/>
        <w:numPr>
          <w:ilvl w:val="0"/>
          <w:numId w:val="17"/>
        </w:numPr>
      </w:pPr>
      <w:r w:rsidRPr="00BB7C35">
        <w:t>Technické testy (penetrační, výkonnostní);</w:t>
      </w:r>
    </w:p>
    <w:p w14:paraId="005FF9AB" w14:textId="77777777" w:rsidR="005B79E4" w:rsidRPr="00BB7C35" w:rsidRDefault="005B79E4" w:rsidP="005B79E4">
      <w:pPr>
        <w:pStyle w:val="OdrazkaTecka"/>
        <w:numPr>
          <w:ilvl w:val="0"/>
          <w:numId w:val="17"/>
        </w:numPr>
      </w:pPr>
      <w:r w:rsidRPr="00BB7C35">
        <w:t>Přípravu zpráv z testování.</w:t>
      </w:r>
    </w:p>
    <w:p w14:paraId="7CF9B5C9" w14:textId="77777777" w:rsidR="005B79E4" w:rsidRPr="00BB7C35" w:rsidRDefault="005B79E4" w:rsidP="005B79E4">
      <w:pPr>
        <w:rPr>
          <w:rFonts w:ascii="Tahoma" w:hAnsi="Tahoma" w:cs="Tahoma"/>
          <w:szCs w:val="20"/>
        </w:rPr>
      </w:pPr>
      <w:r w:rsidRPr="00BB7C35">
        <w:rPr>
          <w:rFonts w:ascii="Tahoma" w:hAnsi="Tahoma" w:cs="Tahoma"/>
          <w:szCs w:val="20"/>
        </w:rPr>
        <w:t>Školení</w:t>
      </w:r>
    </w:p>
    <w:p w14:paraId="12BFE7B8" w14:textId="77777777" w:rsidR="005B79E4" w:rsidRPr="00BB7C35" w:rsidRDefault="005B79E4" w:rsidP="005B79E4">
      <w:pPr>
        <w:pStyle w:val="OdrazkaTecka"/>
        <w:numPr>
          <w:ilvl w:val="0"/>
          <w:numId w:val="17"/>
        </w:numPr>
      </w:pPr>
      <w:r w:rsidRPr="00BB7C35">
        <w:t>Návrh způsobu školení</w:t>
      </w:r>
    </w:p>
    <w:p w14:paraId="67293DE8" w14:textId="77777777" w:rsidR="005B79E4" w:rsidRPr="00BB7C35" w:rsidRDefault="005B79E4" w:rsidP="005B79E4">
      <w:pPr>
        <w:keepNext/>
        <w:keepLines/>
        <w:rPr>
          <w:rFonts w:ascii="Tahoma" w:hAnsi="Tahoma" w:cs="Tahoma"/>
          <w:szCs w:val="20"/>
        </w:rPr>
      </w:pPr>
      <w:r w:rsidRPr="00BB7C35">
        <w:rPr>
          <w:rFonts w:ascii="Tahoma" w:hAnsi="Tahoma" w:cs="Tahoma"/>
          <w:szCs w:val="20"/>
        </w:rPr>
        <w:t>Požadované součinnosti</w:t>
      </w:r>
    </w:p>
    <w:p w14:paraId="3438D2BC" w14:textId="77777777" w:rsidR="005B79E4" w:rsidRPr="00BB7C35" w:rsidRDefault="005B79E4" w:rsidP="005B79E4">
      <w:pPr>
        <w:pStyle w:val="OdrazkaTecka"/>
        <w:numPr>
          <w:ilvl w:val="0"/>
          <w:numId w:val="17"/>
        </w:numPr>
      </w:pPr>
      <w:r w:rsidRPr="00BB7C35">
        <w:t>Popis součinnosti;</w:t>
      </w:r>
    </w:p>
    <w:p w14:paraId="02F94DE4" w14:textId="77777777" w:rsidR="005B79E4" w:rsidRPr="00BB7C35" w:rsidRDefault="005B79E4" w:rsidP="005B79E4">
      <w:pPr>
        <w:pStyle w:val="OdrazkaTecka"/>
        <w:numPr>
          <w:ilvl w:val="0"/>
          <w:numId w:val="17"/>
        </w:numPr>
      </w:pPr>
      <w:r w:rsidRPr="00BB7C35">
        <w:t>Popis role na straně ČSSZ;</w:t>
      </w:r>
    </w:p>
    <w:p w14:paraId="312DE445" w14:textId="2D03CB7B" w:rsidR="005B79E4" w:rsidRPr="00BB7C35" w:rsidRDefault="005B79E4" w:rsidP="005B79E4">
      <w:pPr>
        <w:pStyle w:val="OdrazkaTecka"/>
        <w:numPr>
          <w:ilvl w:val="0"/>
          <w:numId w:val="17"/>
        </w:numPr>
      </w:pPr>
      <w:r w:rsidRPr="00BB7C35">
        <w:t>Rozsah očekávané součinnosti (v Č</w:t>
      </w:r>
      <w:r w:rsidR="004532C6" w:rsidRPr="00BB7C35">
        <w:t>H</w:t>
      </w:r>
      <w:r w:rsidRPr="00BB7C35">
        <w:t>).</w:t>
      </w:r>
    </w:p>
    <w:p w14:paraId="489AE6A3" w14:textId="77777777" w:rsidR="005B79E4" w:rsidRPr="00BB7C35" w:rsidRDefault="005B79E4" w:rsidP="00263A83">
      <w:pPr>
        <w:pStyle w:val="Nadpis3"/>
        <w:numPr>
          <w:ilvl w:val="3"/>
          <w:numId w:val="16"/>
        </w:numPr>
        <w:tabs>
          <w:tab w:val="clear" w:pos="709"/>
        </w:tabs>
        <w:spacing w:before="200" w:after="120" w:line="276" w:lineRule="auto"/>
        <w:ind w:left="1560" w:hanging="851"/>
        <w:rPr>
          <w:rFonts w:ascii="Tahoma" w:hAnsi="Tahoma" w:cs="Tahoma"/>
        </w:rPr>
      </w:pPr>
      <w:bookmarkStart w:id="268" w:name="_Toc445379637"/>
      <w:bookmarkStart w:id="269" w:name="_Toc445382500"/>
      <w:bookmarkStart w:id="270" w:name="_Toc451507288"/>
      <w:bookmarkEnd w:id="268"/>
      <w:r w:rsidRPr="00BB7C35">
        <w:rPr>
          <w:rFonts w:ascii="Tahoma" w:hAnsi="Tahoma" w:cs="Tahoma"/>
        </w:rPr>
        <w:t>Zadání typového příkladu č. 4</w:t>
      </w:r>
      <w:bookmarkEnd w:id="269"/>
      <w:bookmarkEnd w:id="270"/>
    </w:p>
    <w:p w14:paraId="798ED533" w14:textId="77777777" w:rsidR="005B79E4" w:rsidRDefault="005B79E4" w:rsidP="005B79E4">
      <w:pPr>
        <w:jc w:val="both"/>
        <w:rPr>
          <w:rFonts w:ascii="Tahoma" w:hAnsi="Tahoma" w:cs="Tahoma"/>
        </w:rPr>
      </w:pPr>
      <w:r w:rsidRPr="00BB7C35">
        <w:rPr>
          <w:rFonts w:ascii="Tahoma" w:hAnsi="Tahoma" w:cs="Tahoma"/>
        </w:rPr>
        <w:t>Objednatel požaduje vytvoření aplikaci (tenký klient), která umožní doplnění nové mzdové účtárny existujícímu zaměstnavateli, jak PO tak FO a provedením příslušných validací.</w:t>
      </w:r>
    </w:p>
    <w:p w14:paraId="1FAB117F" w14:textId="77777777" w:rsidR="00887511" w:rsidRPr="00AD1DB5" w:rsidRDefault="00887511" w:rsidP="00887511">
      <w:pPr>
        <w:rPr>
          <w:rFonts w:ascii="Tahoma" w:hAnsi="Tahoma" w:cs="Tahoma"/>
          <w:b/>
          <w:bCs/>
          <w:szCs w:val="20"/>
        </w:rPr>
      </w:pPr>
      <w:r>
        <w:rPr>
          <w:rFonts w:ascii="Tahoma" w:hAnsi="Tahoma" w:cs="Tahoma"/>
          <w:b/>
          <w:bCs/>
          <w:szCs w:val="20"/>
        </w:rPr>
        <w:t>Založení nové mzdové účtárny MU k zaměstnavateli FO nebo PO:</w:t>
      </w:r>
    </w:p>
    <w:p w14:paraId="00CAE9E4" w14:textId="77777777" w:rsidR="00887511" w:rsidRPr="00594F87" w:rsidRDefault="00887511" w:rsidP="00594F87">
      <w:pPr>
        <w:pStyle w:val="OdrazkaTecka"/>
        <w:numPr>
          <w:ilvl w:val="0"/>
          <w:numId w:val="17"/>
        </w:numPr>
      </w:pPr>
      <w:r w:rsidRPr="00594F87">
        <w:t>Vygenerování ID_MU (nejbližší vyšší nepoužité ID_MU v tabulce MU)</w:t>
      </w:r>
    </w:p>
    <w:p w14:paraId="037B7E83" w14:textId="77777777" w:rsidR="00887511" w:rsidRPr="00594F87" w:rsidRDefault="00887511" w:rsidP="00594F87">
      <w:pPr>
        <w:pStyle w:val="OdrazkaTecka"/>
        <w:numPr>
          <w:ilvl w:val="0"/>
          <w:numId w:val="17"/>
        </w:numPr>
      </w:pPr>
      <w:r w:rsidRPr="00594F87">
        <w:t>Zadání/Výběr VS zaměstnavatele FO/PO, kontrola (VS existuje v tabulce Zamestnavatel, FO/PO)</w:t>
      </w:r>
    </w:p>
    <w:p w14:paraId="33B12149" w14:textId="77777777" w:rsidR="00887511" w:rsidRPr="00594F87" w:rsidRDefault="00887511" w:rsidP="00594F87">
      <w:pPr>
        <w:pStyle w:val="OdrazkaTecka"/>
        <w:numPr>
          <w:ilvl w:val="0"/>
          <w:numId w:val="17"/>
        </w:numPr>
      </w:pPr>
      <w:r w:rsidRPr="00594F87">
        <w:t>Zadání/výběr kódu okresní správy sociálního zabezpečení (Kod_OSSZ existuje v tabulce OSSZ)</w:t>
      </w:r>
    </w:p>
    <w:p w14:paraId="2D56CD9D" w14:textId="77777777" w:rsidR="00887511" w:rsidRPr="00594F87" w:rsidRDefault="00887511" w:rsidP="00594F87">
      <w:pPr>
        <w:pStyle w:val="OdrazkaTecka"/>
        <w:numPr>
          <w:ilvl w:val="0"/>
          <w:numId w:val="17"/>
        </w:numPr>
      </w:pPr>
      <w:r w:rsidRPr="00594F87">
        <w:t>Vygenerování nového variabilního symbolu MU VS (první tři znaky Kod_OSSZ, dalších sedm znaků nejbližší vyšší zatím nepoužité číslo v rámci OSSZ v tabulce Zamestnavatel i MU)</w:t>
      </w:r>
    </w:p>
    <w:p w14:paraId="761ABD49" w14:textId="77777777" w:rsidR="00887511" w:rsidRPr="00594F87" w:rsidRDefault="00887511" w:rsidP="00594F87">
      <w:pPr>
        <w:pStyle w:val="OdrazkaTecka"/>
        <w:numPr>
          <w:ilvl w:val="0"/>
          <w:numId w:val="17"/>
        </w:numPr>
      </w:pPr>
      <w:r w:rsidRPr="00594F87">
        <w:t xml:space="preserve">Zadání názvu MU Nazev_MU (alfanumerický údaj) </w:t>
      </w:r>
    </w:p>
    <w:p w14:paraId="7ADC9962" w14:textId="77777777" w:rsidR="00887511" w:rsidRPr="00594F87" w:rsidRDefault="00887511" w:rsidP="00594F87">
      <w:pPr>
        <w:pStyle w:val="OdrazkaTecka"/>
        <w:numPr>
          <w:ilvl w:val="0"/>
          <w:numId w:val="17"/>
        </w:numPr>
      </w:pPr>
      <w:r w:rsidRPr="00594F87">
        <w:t>Zadání jména účetní Jmeno_ucetni (alfanumerický údaj)</w:t>
      </w:r>
    </w:p>
    <w:p w14:paraId="7BF53092" w14:textId="77777777" w:rsidR="00887511" w:rsidRPr="00594F87" w:rsidRDefault="00887511" w:rsidP="00594F87">
      <w:pPr>
        <w:pStyle w:val="OdrazkaTecka"/>
        <w:numPr>
          <w:ilvl w:val="0"/>
          <w:numId w:val="17"/>
        </w:numPr>
      </w:pPr>
      <w:r w:rsidRPr="00594F87">
        <w:t>Zadání/výběr kódu banky (Kod_banky existuje v tabulce Banky)</w:t>
      </w:r>
    </w:p>
    <w:p w14:paraId="08554781" w14:textId="77777777" w:rsidR="00887511" w:rsidRPr="00594F87" w:rsidRDefault="00887511" w:rsidP="00594F87">
      <w:pPr>
        <w:pStyle w:val="OdrazkaTecka"/>
        <w:numPr>
          <w:ilvl w:val="0"/>
          <w:numId w:val="17"/>
        </w:numPr>
      </w:pPr>
      <w:r w:rsidRPr="00594F87">
        <w:t>Zadání čísla bankovního účtu BU_prijemce (bankovní účet dle specifikace ČNB)</w:t>
      </w:r>
    </w:p>
    <w:p w14:paraId="4AA4DA15" w14:textId="77777777" w:rsidR="00887511" w:rsidRPr="00594F87" w:rsidRDefault="00887511" w:rsidP="00594F87">
      <w:pPr>
        <w:pStyle w:val="OdrazkaTecka"/>
        <w:numPr>
          <w:ilvl w:val="0"/>
          <w:numId w:val="17"/>
        </w:numPr>
      </w:pPr>
      <w:r w:rsidRPr="00594F87">
        <w:t>Zadání položky Prihlaseno_od (musí být větší nebo rovno Prihlaseno_od zaměstnavatele)</w:t>
      </w:r>
    </w:p>
    <w:p w14:paraId="314F36A4" w14:textId="77777777" w:rsidR="00887511" w:rsidRPr="00594F87" w:rsidRDefault="00887511" w:rsidP="00594F87">
      <w:pPr>
        <w:pStyle w:val="OdrazkaTecka"/>
        <w:numPr>
          <w:ilvl w:val="0"/>
          <w:numId w:val="17"/>
        </w:numPr>
      </w:pPr>
      <w:r w:rsidRPr="00594F87">
        <w:t>Položka Plati_od je rovna Prihlaseno_od</w:t>
      </w:r>
    </w:p>
    <w:p w14:paraId="46EFF158" w14:textId="77777777" w:rsidR="00887511" w:rsidRPr="00594F87" w:rsidRDefault="00887511" w:rsidP="00594F87">
      <w:pPr>
        <w:pStyle w:val="OdrazkaTecka"/>
        <w:numPr>
          <w:ilvl w:val="0"/>
          <w:numId w:val="17"/>
        </w:numPr>
      </w:pPr>
      <w:r w:rsidRPr="00594F87">
        <w:t>Položka Duvod_prihlaseni je „Založení MU“</w:t>
      </w:r>
    </w:p>
    <w:p w14:paraId="7E0A868B" w14:textId="77777777" w:rsidR="00887511" w:rsidRPr="00594F87" w:rsidRDefault="00887511" w:rsidP="00594F87">
      <w:pPr>
        <w:pStyle w:val="OdrazkaTecka"/>
        <w:numPr>
          <w:ilvl w:val="0"/>
          <w:numId w:val="17"/>
        </w:numPr>
      </w:pPr>
      <w:r w:rsidRPr="00594F87">
        <w:lastRenderedPageBreak/>
        <w:t>Položka Aktualnost (A/N) je „A“</w:t>
      </w:r>
    </w:p>
    <w:p w14:paraId="74D890EF" w14:textId="77777777" w:rsidR="00887511" w:rsidRPr="00594F87" w:rsidRDefault="00887511" w:rsidP="00594F87">
      <w:pPr>
        <w:pStyle w:val="OdrazkaTecka"/>
        <w:numPr>
          <w:ilvl w:val="0"/>
          <w:numId w:val="17"/>
        </w:numPr>
      </w:pPr>
      <w:r w:rsidRPr="00594F87">
        <w:t>Zadání položky Vyplata, jde o výplatní den v měsíci</w:t>
      </w:r>
    </w:p>
    <w:p w14:paraId="333D0634" w14:textId="77777777" w:rsidR="00887511" w:rsidRPr="00594F87" w:rsidRDefault="00887511" w:rsidP="00594F87">
      <w:pPr>
        <w:pStyle w:val="OdrazkaTecka"/>
        <w:numPr>
          <w:ilvl w:val="0"/>
          <w:numId w:val="17"/>
        </w:numPr>
      </w:pPr>
      <w:r w:rsidRPr="00594F87">
        <w:t>Položka Typ_platce se naplní z tabulky Osoby položka Typ_osoby</w:t>
      </w:r>
    </w:p>
    <w:p w14:paraId="4723C997" w14:textId="77777777" w:rsidR="00887511" w:rsidRPr="00594F87" w:rsidRDefault="00887511" w:rsidP="00594F87">
      <w:pPr>
        <w:pStyle w:val="OdrazkaTecka"/>
        <w:numPr>
          <w:ilvl w:val="0"/>
          <w:numId w:val="17"/>
        </w:numPr>
      </w:pPr>
      <w:r w:rsidRPr="00594F87">
        <w:t>Položky ID_banky, ID_OSSZ, ID_Zamel, ID_stat jsou doplněny z referenčních tabulek</w:t>
      </w:r>
    </w:p>
    <w:p w14:paraId="42F97162" w14:textId="77777777" w:rsidR="00887511" w:rsidRDefault="00887511" w:rsidP="00887511">
      <w:pPr>
        <w:rPr>
          <w:rFonts w:ascii="Tahoma" w:hAnsi="Tahoma" w:cs="Tahoma"/>
          <w:szCs w:val="20"/>
        </w:rPr>
      </w:pPr>
    </w:p>
    <w:p w14:paraId="5EE20372" w14:textId="767F9A09" w:rsidR="00887511" w:rsidRDefault="00887511" w:rsidP="00887511">
      <w:pPr>
        <w:jc w:val="both"/>
        <w:rPr>
          <w:rFonts w:ascii="Tahoma" w:hAnsi="Tahoma" w:cs="Tahoma"/>
          <w:szCs w:val="20"/>
        </w:rPr>
      </w:pPr>
      <w:r>
        <w:rPr>
          <w:rFonts w:ascii="Tahoma" w:hAnsi="Tahoma" w:cs="Tahoma"/>
          <w:szCs w:val="20"/>
        </w:rPr>
        <w:t>Alfanumerický údaj (a-z,A-Z,0-9, mezera, pomlčka)</w:t>
      </w:r>
    </w:p>
    <w:p w14:paraId="18453885" w14:textId="77777777" w:rsidR="00887511" w:rsidRPr="00BB7C35" w:rsidRDefault="00887511" w:rsidP="00887511">
      <w:pPr>
        <w:jc w:val="both"/>
        <w:rPr>
          <w:rFonts w:ascii="Tahoma" w:hAnsi="Tahoma" w:cs="Tahoma"/>
        </w:rPr>
      </w:pPr>
    </w:p>
    <w:p w14:paraId="77960B7F" w14:textId="77777777" w:rsidR="005B79E4" w:rsidRPr="00BB7C35" w:rsidRDefault="005B79E4" w:rsidP="005B79E4">
      <w:pPr>
        <w:pStyle w:val="NadpisTucneBezCisl"/>
        <w:rPr>
          <w:rFonts w:eastAsia="Times New Roman"/>
          <w:b w:val="0"/>
        </w:rPr>
      </w:pPr>
      <w:r w:rsidRPr="00BB7C35">
        <w:rPr>
          <w:rFonts w:eastAsia="Times New Roman"/>
        </w:rPr>
        <w:t>Závazné podmínky příkladu č. 4</w:t>
      </w:r>
    </w:p>
    <w:p w14:paraId="5243FEA6" w14:textId="77777777" w:rsidR="005B79E4" w:rsidRPr="00BB7C35" w:rsidRDefault="005B79E4" w:rsidP="005B79E4">
      <w:pPr>
        <w:rPr>
          <w:rFonts w:ascii="Tahoma" w:hAnsi="Tahoma" w:cs="Tahoma"/>
        </w:rPr>
      </w:pPr>
      <w:r w:rsidRPr="00BB7C35">
        <w:rPr>
          <w:rFonts w:ascii="Tahoma" w:hAnsi="Tahoma" w:cs="Tahoma"/>
        </w:rPr>
        <w:t>Analytická část</w:t>
      </w:r>
    </w:p>
    <w:p w14:paraId="158CF55B" w14:textId="77777777" w:rsidR="005B79E4" w:rsidRPr="00BB7C35" w:rsidRDefault="005B79E4" w:rsidP="005B79E4">
      <w:pPr>
        <w:pStyle w:val="OdrazkaTecka"/>
        <w:numPr>
          <w:ilvl w:val="0"/>
          <w:numId w:val="17"/>
        </w:numPr>
        <w:rPr>
          <w:rFonts w:eastAsia="Times New Roman"/>
        </w:rPr>
      </w:pPr>
      <w:r w:rsidRPr="00BB7C35">
        <w:rPr>
          <w:rFonts w:eastAsia="Times New Roman"/>
        </w:rPr>
        <w:t>Katalog požadavků a jeho aktualizace;</w:t>
      </w:r>
    </w:p>
    <w:p w14:paraId="5BAD6FBC" w14:textId="77777777" w:rsidR="005B79E4" w:rsidRPr="00BB7C35" w:rsidRDefault="005B79E4" w:rsidP="005B79E4">
      <w:pPr>
        <w:pStyle w:val="OdrazkaTecka"/>
        <w:numPr>
          <w:ilvl w:val="0"/>
          <w:numId w:val="17"/>
        </w:numPr>
      </w:pPr>
      <w:r w:rsidRPr="00BB7C35">
        <w:t>Konsolidace a ukotvení zadání;</w:t>
      </w:r>
    </w:p>
    <w:p w14:paraId="27A46AAC" w14:textId="77777777" w:rsidR="005B79E4" w:rsidRPr="00BB7C35" w:rsidRDefault="005B79E4" w:rsidP="005B79E4">
      <w:pPr>
        <w:pStyle w:val="OdrazkaTecka"/>
        <w:numPr>
          <w:ilvl w:val="0"/>
          <w:numId w:val="17"/>
        </w:numPr>
      </w:pPr>
      <w:r w:rsidRPr="00BB7C35">
        <w:t>Provedení analýzy požadavku;</w:t>
      </w:r>
    </w:p>
    <w:p w14:paraId="699D071F" w14:textId="77777777" w:rsidR="005B79E4" w:rsidRPr="00BB7C35" w:rsidRDefault="005B79E4" w:rsidP="005B79E4">
      <w:pPr>
        <w:pStyle w:val="OdrazkaTecka"/>
        <w:numPr>
          <w:ilvl w:val="0"/>
          <w:numId w:val="17"/>
        </w:numPr>
      </w:pPr>
      <w:r w:rsidRPr="00BB7C35">
        <w:t>Návrh architektury požadovaného APV</w:t>
      </w:r>
    </w:p>
    <w:p w14:paraId="48272AC5" w14:textId="77777777" w:rsidR="005B79E4" w:rsidRPr="00BB7C35" w:rsidRDefault="005B79E4" w:rsidP="005B79E4">
      <w:pPr>
        <w:pStyle w:val="OdrazkaTecka"/>
        <w:numPr>
          <w:ilvl w:val="0"/>
          <w:numId w:val="17"/>
        </w:numPr>
      </w:pPr>
      <w:r w:rsidRPr="00BB7C35">
        <w:t>Vytvoření detailního návrhu řešení tvorby požadovaného APV včetně návrhů dopadů do aplikační i databázové vrstvy a vytvoření příslušných dokumentů popisující procesní a funkční specifikaci, datovou architekturu, architekturu HW a SW;</w:t>
      </w:r>
    </w:p>
    <w:p w14:paraId="21A0A0BC" w14:textId="77777777" w:rsidR="005B79E4" w:rsidRPr="00BB7C35" w:rsidRDefault="005B79E4" w:rsidP="005B79E4">
      <w:pPr>
        <w:pStyle w:val="OdrazkaTecka"/>
        <w:numPr>
          <w:ilvl w:val="0"/>
          <w:numId w:val="17"/>
        </w:numPr>
      </w:pPr>
      <w:r w:rsidRPr="00BB7C35">
        <w:t>Přípravu a popis testovacích scénářů pro jednotlivé typy testů.</w:t>
      </w:r>
    </w:p>
    <w:p w14:paraId="2A43059E" w14:textId="77777777" w:rsidR="005B79E4" w:rsidRPr="00BB7C35" w:rsidRDefault="005B79E4" w:rsidP="005B79E4">
      <w:pPr>
        <w:keepNext/>
        <w:keepLines/>
        <w:rPr>
          <w:rFonts w:ascii="Tahoma" w:hAnsi="Tahoma" w:cs="Tahoma"/>
          <w:szCs w:val="20"/>
        </w:rPr>
      </w:pPr>
      <w:r w:rsidRPr="00BB7C35">
        <w:rPr>
          <w:rFonts w:ascii="Tahoma" w:hAnsi="Tahoma" w:cs="Tahoma"/>
          <w:szCs w:val="20"/>
        </w:rPr>
        <w:t>Vývojová část</w:t>
      </w:r>
    </w:p>
    <w:p w14:paraId="683B5683" w14:textId="77777777" w:rsidR="005B79E4" w:rsidRPr="00BB7C35" w:rsidRDefault="005B79E4" w:rsidP="005B79E4">
      <w:pPr>
        <w:pStyle w:val="OdrazkaTecka"/>
        <w:numPr>
          <w:ilvl w:val="0"/>
          <w:numId w:val="17"/>
        </w:numPr>
      </w:pPr>
      <w:r w:rsidRPr="00BB7C35">
        <w:t>Okomentovaný programový kód požadovaného APV;</w:t>
      </w:r>
    </w:p>
    <w:p w14:paraId="4772D0CE" w14:textId="77777777" w:rsidR="005B79E4" w:rsidRPr="00BB7C35" w:rsidRDefault="005B79E4" w:rsidP="005B79E4">
      <w:pPr>
        <w:pStyle w:val="OdrazkaTecka"/>
        <w:numPr>
          <w:ilvl w:val="0"/>
          <w:numId w:val="17"/>
        </w:numPr>
      </w:pPr>
      <w:r w:rsidRPr="00BB7C35">
        <w:t>Proces vývoje a přípravy nasazení, vytvoření instalačních balíčků pro cílovou platformu;</w:t>
      </w:r>
    </w:p>
    <w:p w14:paraId="1AC15A49" w14:textId="77777777" w:rsidR="005B79E4" w:rsidRPr="00BB7C35" w:rsidRDefault="005B79E4" w:rsidP="005B79E4">
      <w:pPr>
        <w:pStyle w:val="OdrazkaTecka"/>
        <w:numPr>
          <w:ilvl w:val="0"/>
          <w:numId w:val="17"/>
        </w:numPr>
      </w:pPr>
      <w:r w:rsidRPr="00BB7C35">
        <w:t>Instalační skripty;</w:t>
      </w:r>
    </w:p>
    <w:p w14:paraId="06B16822" w14:textId="77777777" w:rsidR="005B79E4" w:rsidRPr="00BB7C35" w:rsidRDefault="005B79E4" w:rsidP="005B79E4">
      <w:pPr>
        <w:pStyle w:val="OdrazkaTecka"/>
        <w:numPr>
          <w:ilvl w:val="0"/>
          <w:numId w:val="17"/>
        </w:numPr>
      </w:pPr>
      <w:r w:rsidRPr="00BB7C35">
        <w:t>Vytvoření technické/programátorské a instalační dokumentace;</w:t>
      </w:r>
    </w:p>
    <w:p w14:paraId="5EF48A03" w14:textId="77777777" w:rsidR="005B79E4" w:rsidRPr="00BB7C35" w:rsidRDefault="005B79E4" w:rsidP="005B79E4">
      <w:pPr>
        <w:pStyle w:val="OdrazkaTecka"/>
        <w:numPr>
          <w:ilvl w:val="0"/>
          <w:numId w:val="17"/>
        </w:numPr>
      </w:pPr>
      <w:r w:rsidRPr="00BB7C35">
        <w:t>Poskytovat případné konzultace návrhu řešení na úrovni analýzy, designu, implementace, integrace a testování;</w:t>
      </w:r>
    </w:p>
    <w:p w14:paraId="665F6EA1" w14:textId="77777777" w:rsidR="005B79E4" w:rsidRPr="00BB7C35" w:rsidRDefault="005B79E4" w:rsidP="005B79E4">
      <w:pPr>
        <w:pStyle w:val="OdrazkaTecka"/>
        <w:numPr>
          <w:ilvl w:val="0"/>
          <w:numId w:val="17"/>
        </w:numPr>
      </w:pPr>
      <w:r w:rsidRPr="00BB7C35">
        <w:t>Vytvoření uživatelské dokumentace</w:t>
      </w:r>
    </w:p>
    <w:p w14:paraId="7623F2A6" w14:textId="77777777" w:rsidR="005B79E4" w:rsidRPr="00BB7C35" w:rsidRDefault="005B79E4" w:rsidP="005B79E4">
      <w:pPr>
        <w:pStyle w:val="OdrazkaTecka"/>
        <w:numPr>
          <w:ilvl w:val="0"/>
          <w:numId w:val="17"/>
        </w:numPr>
      </w:pPr>
      <w:r w:rsidRPr="00BB7C35">
        <w:t>V případě potřeby provedení revize zdrojových aplikačních (programových) a databázových kódů.</w:t>
      </w:r>
    </w:p>
    <w:p w14:paraId="5C20B42D" w14:textId="77777777" w:rsidR="005B79E4" w:rsidRPr="00BB7C35" w:rsidRDefault="005B79E4" w:rsidP="005B79E4">
      <w:pPr>
        <w:rPr>
          <w:rFonts w:ascii="Tahoma" w:hAnsi="Tahoma" w:cs="Tahoma"/>
          <w:szCs w:val="20"/>
        </w:rPr>
      </w:pPr>
      <w:r w:rsidRPr="00BB7C35">
        <w:rPr>
          <w:rFonts w:ascii="Tahoma" w:hAnsi="Tahoma" w:cs="Tahoma"/>
          <w:szCs w:val="20"/>
        </w:rPr>
        <w:t>Testovací část</w:t>
      </w:r>
    </w:p>
    <w:p w14:paraId="6DAD1583" w14:textId="77777777" w:rsidR="005B79E4" w:rsidRPr="00BB7C35" w:rsidRDefault="005B79E4" w:rsidP="005B79E4">
      <w:pPr>
        <w:pStyle w:val="OdrazkaTecka"/>
        <w:numPr>
          <w:ilvl w:val="0"/>
          <w:numId w:val="17"/>
        </w:numPr>
      </w:pPr>
      <w:r w:rsidRPr="00BB7C35">
        <w:t>Podporu při přípravě testovacích prostředí a testovacích dat;</w:t>
      </w:r>
    </w:p>
    <w:p w14:paraId="241F2366" w14:textId="77777777" w:rsidR="005B79E4" w:rsidRPr="00BB7C35" w:rsidRDefault="005B79E4" w:rsidP="005B79E4">
      <w:pPr>
        <w:pStyle w:val="OdrazkaTecka"/>
        <w:numPr>
          <w:ilvl w:val="0"/>
          <w:numId w:val="17"/>
        </w:numPr>
      </w:pPr>
      <w:r w:rsidRPr="00BB7C35">
        <w:t>Funkční testy;</w:t>
      </w:r>
    </w:p>
    <w:p w14:paraId="599DCD9B" w14:textId="77777777" w:rsidR="005B79E4" w:rsidRPr="00BB7C35" w:rsidRDefault="005B79E4" w:rsidP="005B79E4">
      <w:pPr>
        <w:pStyle w:val="OdrazkaTecka"/>
        <w:numPr>
          <w:ilvl w:val="0"/>
          <w:numId w:val="17"/>
        </w:numPr>
      </w:pPr>
      <w:r w:rsidRPr="00BB7C35">
        <w:t>Integrační testy;</w:t>
      </w:r>
    </w:p>
    <w:p w14:paraId="15E58D13" w14:textId="38434929" w:rsidR="005B79E4" w:rsidRPr="00BB7C35" w:rsidRDefault="005B79E4" w:rsidP="005B79E4">
      <w:pPr>
        <w:pStyle w:val="OdrazkaTecka"/>
        <w:numPr>
          <w:ilvl w:val="0"/>
          <w:numId w:val="17"/>
        </w:numPr>
      </w:pPr>
      <w:r w:rsidRPr="00BB7C35">
        <w:t xml:space="preserve">Akceptační testy (provádí </w:t>
      </w:r>
      <w:r w:rsidR="00CD5C86">
        <w:t>Poskytovatel</w:t>
      </w:r>
      <w:r w:rsidRPr="00BB7C35">
        <w:t>, Objednatel akceptuje na základě akceptačního řízení);</w:t>
      </w:r>
    </w:p>
    <w:p w14:paraId="2261DC9C" w14:textId="77777777" w:rsidR="005B79E4" w:rsidRPr="00BB7C35" w:rsidRDefault="005B79E4" w:rsidP="005B79E4">
      <w:pPr>
        <w:pStyle w:val="OdrazkaTecka"/>
        <w:numPr>
          <w:ilvl w:val="0"/>
          <w:numId w:val="17"/>
        </w:numPr>
      </w:pPr>
      <w:r w:rsidRPr="00BB7C35">
        <w:t>Technické testy (penetrační, výkonnostní);</w:t>
      </w:r>
    </w:p>
    <w:p w14:paraId="1F5903D2" w14:textId="77777777" w:rsidR="005B79E4" w:rsidRPr="00BB7C35" w:rsidRDefault="005B79E4" w:rsidP="005B79E4">
      <w:pPr>
        <w:pStyle w:val="OdrazkaTecka"/>
        <w:numPr>
          <w:ilvl w:val="0"/>
          <w:numId w:val="17"/>
        </w:numPr>
      </w:pPr>
      <w:r w:rsidRPr="00BB7C35">
        <w:t>Přípravu zpráv z testování.</w:t>
      </w:r>
    </w:p>
    <w:p w14:paraId="34F45D24" w14:textId="77777777" w:rsidR="005B79E4" w:rsidRPr="00BB7C35" w:rsidRDefault="005B79E4" w:rsidP="005B79E4">
      <w:pPr>
        <w:rPr>
          <w:rFonts w:ascii="Tahoma" w:hAnsi="Tahoma" w:cs="Tahoma"/>
          <w:szCs w:val="20"/>
        </w:rPr>
      </w:pPr>
      <w:r w:rsidRPr="00BB7C35">
        <w:rPr>
          <w:rFonts w:ascii="Tahoma" w:hAnsi="Tahoma" w:cs="Tahoma"/>
          <w:szCs w:val="20"/>
        </w:rPr>
        <w:t>Školení</w:t>
      </w:r>
    </w:p>
    <w:p w14:paraId="1DA5FD5B" w14:textId="77777777" w:rsidR="005B79E4" w:rsidRPr="00BB7C35" w:rsidRDefault="005B79E4" w:rsidP="005B79E4">
      <w:pPr>
        <w:pStyle w:val="OdrazkaTecka"/>
        <w:numPr>
          <w:ilvl w:val="0"/>
          <w:numId w:val="17"/>
        </w:numPr>
      </w:pPr>
      <w:r w:rsidRPr="00BB7C35">
        <w:t>Návrh způsobu školení</w:t>
      </w:r>
    </w:p>
    <w:p w14:paraId="03F54648" w14:textId="77777777" w:rsidR="005B79E4" w:rsidRPr="00BB7C35" w:rsidRDefault="005B79E4" w:rsidP="005B79E4">
      <w:pPr>
        <w:keepNext/>
        <w:keepLines/>
        <w:rPr>
          <w:rFonts w:ascii="Tahoma" w:hAnsi="Tahoma" w:cs="Tahoma"/>
          <w:szCs w:val="20"/>
        </w:rPr>
      </w:pPr>
      <w:r w:rsidRPr="00BB7C35">
        <w:rPr>
          <w:rFonts w:ascii="Tahoma" w:hAnsi="Tahoma" w:cs="Tahoma"/>
          <w:szCs w:val="20"/>
        </w:rPr>
        <w:t>Požadované součinnosti</w:t>
      </w:r>
    </w:p>
    <w:p w14:paraId="7395F0CD" w14:textId="77777777" w:rsidR="005B79E4" w:rsidRPr="00BB7C35" w:rsidRDefault="005B79E4" w:rsidP="005B79E4">
      <w:pPr>
        <w:pStyle w:val="OdrazkaTecka"/>
        <w:numPr>
          <w:ilvl w:val="0"/>
          <w:numId w:val="17"/>
        </w:numPr>
      </w:pPr>
      <w:r w:rsidRPr="00BB7C35">
        <w:t>Popis součinnosti;</w:t>
      </w:r>
    </w:p>
    <w:p w14:paraId="5A43CE99" w14:textId="77777777" w:rsidR="005B79E4" w:rsidRPr="00BB7C35" w:rsidRDefault="005B79E4" w:rsidP="005B79E4">
      <w:pPr>
        <w:pStyle w:val="OdrazkaTecka"/>
        <w:numPr>
          <w:ilvl w:val="0"/>
          <w:numId w:val="17"/>
        </w:numPr>
      </w:pPr>
      <w:r w:rsidRPr="00BB7C35">
        <w:t>Popis role na straně ČSSZ;</w:t>
      </w:r>
    </w:p>
    <w:p w14:paraId="7659B399" w14:textId="05A1F6D1" w:rsidR="005B79E4" w:rsidRPr="00BB7C35" w:rsidRDefault="005B79E4" w:rsidP="005B79E4">
      <w:pPr>
        <w:pStyle w:val="OdrazkaTecka"/>
        <w:numPr>
          <w:ilvl w:val="0"/>
          <w:numId w:val="17"/>
        </w:numPr>
      </w:pPr>
      <w:r w:rsidRPr="00BB7C35">
        <w:lastRenderedPageBreak/>
        <w:t>Rozsah očekávané součinnosti (v Č</w:t>
      </w:r>
      <w:r w:rsidR="004532C6" w:rsidRPr="00BB7C35">
        <w:t>H</w:t>
      </w:r>
      <w:r w:rsidRPr="00BB7C35">
        <w:t>).</w:t>
      </w:r>
    </w:p>
    <w:p w14:paraId="6A4BE3A0" w14:textId="77777777" w:rsidR="005B79E4" w:rsidRPr="00BB7C35" w:rsidRDefault="005B79E4" w:rsidP="00263A83">
      <w:pPr>
        <w:pStyle w:val="Nadpis3"/>
        <w:numPr>
          <w:ilvl w:val="3"/>
          <w:numId w:val="16"/>
        </w:numPr>
        <w:tabs>
          <w:tab w:val="clear" w:pos="709"/>
        </w:tabs>
        <w:spacing w:before="200" w:after="120" w:line="276" w:lineRule="auto"/>
        <w:ind w:left="1560" w:hanging="851"/>
        <w:rPr>
          <w:rFonts w:ascii="Tahoma" w:hAnsi="Tahoma" w:cs="Tahoma"/>
        </w:rPr>
      </w:pPr>
      <w:bookmarkStart w:id="271" w:name="_Toc445379639"/>
      <w:bookmarkStart w:id="272" w:name="_Toc445382501"/>
      <w:bookmarkStart w:id="273" w:name="_Toc451507289"/>
      <w:bookmarkEnd w:id="271"/>
      <w:r w:rsidRPr="00BB7C35">
        <w:rPr>
          <w:rFonts w:ascii="Tahoma" w:hAnsi="Tahoma" w:cs="Tahoma"/>
        </w:rPr>
        <w:t>Zadání typového příkladu č. 5</w:t>
      </w:r>
      <w:bookmarkEnd w:id="272"/>
      <w:bookmarkEnd w:id="273"/>
    </w:p>
    <w:p w14:paraId="7C685274" w14:textId="77777777" w:rsidR="005B79E4" w:rsidRPr="00BB7C35" w:rsidRDefault="005B79E4" w:rsidP="005B79E4">
      <w:pPr>
        <w:keepNext/>
        <w:keepLines/>
        <w:rPr>
          <w:rFonts w:ascii="Tahoma" w:hAnsi="Tahoma" w:cs="Tahoma"/>
        </w:rPr>
      </w:pPr>
      <w:r w:rsidRPr="00BB7C35">
        <w:rPr>
          <w:rFonts w:ascii="Tahoma" w:hAnsi="Tahoma" w:cs="Tahoma"/>
        </w:rPr>
        <w:t>Objednatel požaduje vytvoření webové služby poskytující údaje Osoby dalšímu externímu systému.</w:t>
      </w:r>
    </w:p>
    <w:p w14:paraId="49302A78" w14:textId="77777777" w:rsidR="005B79E4" w:rsidRPr="00BB7C35" w:rsidRDefault="005B79E4" w:rsidP="005B79E4">
      <w:pPr>
        <w:pStyle w:val="NadpisTucneBezCisl"/>
        <w:rPr>
          <w:rFonts w:eastAsia="Times New Roman"/>
          <w:b w:val="0"/>
        </w:rPr>
      </w:pPr>
      <w:r w:rsidRPr="00BB7C35">
        <w:rPr>
          <w:rFonts w:eastAsia="Times New Roman"/>
        </w:rPr>
        <w:t>Závazné podmínky příkladu č. 5</w:t>
      </w:r>
    </w:p>
    <w:p w14:paraId="57DA2106" w14:textId="77777777" w:rsidR="005B79E4" w:rsidRPr="00BB7C35" w:rsidRDefault="005B79E4" w:rsidP="005B79E4">
      <w:pPr>
        <w:keepNext/>
        <w:keepLines/>
        <w:rPr>
          <w:rFonts w:ascii="Tahoma" w:hAnsi="Tahoma" w:cs="Tahoma"/>
        </w:rPr>
      </w:pPr>
      <w:r w:rsidRPr="00BB7C35">
        <w:rPr>
          <w:rFonts w:ascii="Tahoma" w:hAnsi="Tahoma" w:cs="Tahoma"/>
        </w:rPr>
        <w:t>Analytická část</w:t>
      </w:r>
    </w:p>
    <w:p w14:paraId="6631BE71" w14:textId="77777777" w:rsidR="005B79E4" w:rsidRPr="00BB7C35" w:rsidRDefault="005B79E4" w:rsidP="005B79E4">
      <w:pPr>
        <w:pStyle w:val="OdrazkaTecka"/>
        <w:numPr>
          <w:ilvl w:val="0"/>
          <w:numId w:val="17"/>
        </w:numPr>
        <w:rPr>
          <w:rFonts w:eastAsia="Times New Roman"/>
        </w:rPr>
      </w:pPr>
      <w:r w:rsidRPr="00BB7C35">
        <w:rPr>
          <w:rFonts w:eastAsia="Times New Roman"/>
        </w:rPr>
        <w:t>Katalog požadavků a jeho aktualizace;</w:t>
      </w:r>
    </w:p>
    <w:p w14:paraId="1D63D809" w14:textId="77777777" w:rsidR="005B79E4" w:rsidRPr="00BB7C35" w:rsidRDefault="005B79E4" w:rsidP="005B79E4">
      <w:pPr>
        <w:pStyle w:val="OdrazkaTecka"/>
        <w:numPr>
          <w:ilvl w:val="0"/>
          <w:numId w:val="17"/>
        </w:numPr>
      </w:pPr>
      <w:r w:rsidRPr="00BB7C35">
        <w:t>Konsolidace a ukotvení zadání;</w:t>
      </w:r>
    </w:p>
    <w:p w14:paraId="1A6382BA" w14:textId="77777777" w:rsidR="005B79E4" w:rsidRPr="00BB7C35" w:rsidRDefault="005B79E4" w:rsidP="005B79E4">
      <w:pPr>
        <w:pStyle w:val="OdrazkaTecka"/>
        <w:numPr>
          <w:ilvl w:val="0"/>
          <w:numId w:val="17"/>
        </w:numPr>
      </w:pPr>
      <w:r w:rsidRPr="00BB7C35">
        <w:t>Provedení analýzy požadavku;</w:t>
      </w:r>
    </w:p>
    <w:p w14:paraId="769AC88C" w14:textId="77777777" w:rsidR="005B79E4" w:rsidRPr="00BB7C35" w:rsidRDefault="005B79E4" w:rsidP="005B79E4">
      <w:pPr>
        <w:pStyle w:val="OdrazkaTecka"/>
        <w:numPr>
          <w:ilvl w:val="0"/>
          <w:numId w:val="17"/>
        </w:numPr>
      </w:pPr>
      <w:r w:rsidRPr="00BB7C35">
        <w:t>Návrh architektury požadovaného APV</w:t>
      </w:r>
    </w:p>
    <w:p w14:paraId="2B0C9ECB" w14:textId="77777777" w:rsidR="005B79E4" w:rsidRPr="00BB7C35" w:rsidRDefault="005B79E4" w:rsidP="005B79E4">
      <w:pPr>
        <w:pStyle w:val="OdrazkaTecka"/>
        <w:numPr>
          <w:ilvl w:val="0"/>
          <w:numId w:val="17"/>
        </w:numPr>
      </w:pPr>
      <w:r w:rsidRPr="00BB7C35">
        <w:t>Vytvoření detailního návrhu řešení tvorby požadovaného APV včetně návrhů dopadů do aplikační i databázové vrstvy a vytvoření příslušných dokumentů popisující procesní a funkční specifikaci, datovou architekturu, architekturu HW a SW;</w:t>
      </w:r>
    </w:p>
    <w:p w14:paraId="1E349602" w14:textId="77777777" w:rsidR="005B79E4" w:rsidRPr="00BB7C35" w:rsidRDefault="005B79E4" w:rsidP="005B79E4">
      <w:pPr>
        <w:pStyle w:val="OdrazkaTecka"/>
        <w:numPr>
          <w:ilvl w:val="0"/>
          <w:numId w:val="17"/>
        </w:numPr>
      </w:pPr>
      <w:r w:rsidRPr="00BB7C35">
        <w:t>Přípravu a popis testovacích scénářů pro jednotlivé typy testů.</w:t>
      </w:r>
    </w:p>
    <w:p w14:paraId="626B9068" w14:textId="77777777" w:rsidR="005B79E4" w:rsidRPr="00BB7C35" w:rsidRDefault="005B79E4" w:rsidP="005B79E4">
      <w:pPr>
        <w:keepNext/>
        <w:keepLines/>
        <w:rPr>
          <w:rFonts w:ascii="Tahoma" w:hAnsi="Tahoma" w:cs="Tahoma"/>
          <w:szCs w:val="20"/>
        </w:rPr>
      </w:pPr>
      <w:r w:rsidRPr="00BB7C35">
        <w:rPr>
          <w:rFonts w:ascii="Tahoma" w:hAnsi="Tahoma" w:cs="Tahoma"/>
          <w:szCs w:val="20"/>
        </w:rPr>
        <w:t>Vývojová část</w:t>
      </w:r>
    </w:p>
    <w:p w14:paraId="538FE323" w14:textId="77777777" w:rsidR="005B79E4" w:rsidRPr="00BB7C35" w:rsidRDefault="005B79E4" w:rsidP="005B79E4">
      <w:pPr>
        <w:pStyle w:val="OdrazkaTecka"/>
        <w:numPr>
          <w:ilvl w:val="0"/>
          <w:numId w:val="17"/>
        </w:numPr>
      </w:pPr>
      <w:r w:rsidRPr="00BB7C35">
        <w:t>Okomentovaný programový kód požadovaného APV;</w:t>
      </w:r>
    </w:p>
    <w:p w14:paraId="52098B22" w14:textId="77777777" w:rsidR="005B79E4" w:rsidRPr="00BB7C35" w:rsidRDefault="005B79E4" w:rsidP="005B79E4">
      <w:pPr>
        <w:pStyle w:val="OdrazkaTecka"/>
        <w:numPr>
          <w:ilvl w:val="0"/>
          <w:numId w:val="17"/>
        </w:numPr>
      </w:pPr>
      <w:r w:rsidRPr="00BB7C35">
        <w:t>Proces vývoje a přípravy nasazení, vytvoření instalačních balíčků pro cílovou platformu;</w:t>
      </w:r>
    </w:p>
    <w:p w14:paraId="532B73E3" w14:textId="77777777" w:rsidR="005B79E4" w:rsidRPr="00BB7C35" w:rsidRDefault="005B79E4" w:rsidP="005B79E4">
      <w:pPr>
        <w:pStyle w:val="OdrazkaTecka"/>
        <w:numPr>
          <w:ilvl w:val="0"/>
          <w:numId w:val="17"/>
        </w:numPr>
      </w:pPr>
      <w:r w:rsidRPr="00BB7C35">
        <w:t>Instalační skripty;</w:t>
      </w:r>
    </w:p>
    <w:p w14:paraId="4509B1D1" w14:textId="77777777" w:rsidR="005B79E4" w:rsidRPr="00BB7C35" w:rsidRDefault="005B79E4" w:rsidP="005B79E4">
      <w:pPr>
        <w:pStyle w:val="OdrazkaTecka"/>
        <w:numPr>
          <w:ilvl w:val="0"/>
          <w:numId w:val="17"/>
        </w:numPr>
      </w:pPr>
      <w:r w:rsidRPr="00BB7C35">
        <w:t>Vytvoření technické/programátorské a instalační dokumentace;</w:t>
      </w:r>
    </w:p>
    <w:p w14:paraId="1FF77D6A" w14:textId="77777777" w:rsidR="005B79E4" w:rsidRPr="00BB7C35" w:rsidRDefault="005B79E4" w:rsidP="005B79E4">
      <w:pPr>
        <w:pStyle w:val="OdrazkaTecka"/>
        <w:numPr>
          <w:ilvl w:val="0"/>
          <w:numId w:val="17"/>
        </w:numPr>
      </w:pPr>
      <w:r w:rsidRPr="00BB7C35">
        <w:t>Poskytovat případné konzultace návrhu řešení na úrovni analýzy, designu, implementace, integrace a testování;</w:t>
      </w:r>
    </w:p>
    <w:p w14:paraId="749300DB" w14:textId="77777777" w:rsidR="005B79E4" w:rsidRPr="00BB7C35" w:rsidRDefault="005B79E4" w:rsidP="005B79E4">
      <w:pPr>
        <w:pStyle w:val="OdrazkaTecka"/>
        <w:numPr>
          <w:ilvl w:val="0"/>
          <w:numId w:val="17"/>
        </w:numPr>
      </w:pPr>
      <w:r w:rsidRPr="00BB7C35">
        <w:t>V případě potřeby provedení revize zdrojových aplikačních (programových) a databázových kódů.</w:t>
      </w:r>
    </w:p>
    <w:p w14:paraId="4694B7FC" w14:textId="77777777" w:rsidR="005B79E4" w:rsidRPr="00BB7C35" w:rsidRDefault="005B79E4" w:rsidP="005B79E4">
      <w:pPr>
        <w:keepNext/>
        <w:keepLines/>
        <w:rPr>
          <w:rFonts w:ascii="Tahoma" w:hAnsi="Tahoma" w:cs="Tahoma"/>
          <w:szCs w:val="20"/>
        </w:rPr>
      </w:pPr>
      <w:r w:rsidRPr="00BB7C35">
        <w:rPr>
          <w:rFonts w:ascii="Tahoma" w:hAnsi="Tahoma" w:cs="Tahoma"/>
          <w:szCs w:val="20"/>
        </w:rPr>
        <w:t>Testovací část</w:t>
      </w:r>
    </w:p>
    <w:p w14:paraId="52632413" w14:textId="77777777" w:rsidR="005B79E4" w:rsidRPr="00BB7C35" w:rsidRDefault="005B79E4" w:rsidP="005B79E4">
      <w:pPr>
        <w:pStyle w:val="OdrazkaTecka"/>
        <w:numPr>
          <w:ilvl w:val="0"/>
          <w:numId w:val="17"/>
        </w:numPr>
      </w:pPr>
      <w:r w:rsidRPr="00BB7C35">
        <w:t>Podporu při přípravě testovacích prostředí a testovacích dat;</w:t>
      </w:r>
    </w:p>
    <w:p w14:paraId="406BCB76" w14:textId="77777777" w:rsidR="005B79E4" w:rsidRPr="00BB7C35" w:rsidRDefault="005B79E4" w:rsidP="005B79E4">
      <w:pPr>
        <w:pStyle w:val="OdrazkaTecka"/>
        <w:numPr>
          <w:ilvl w:val="0"/>
          <w:numId w:val="17"/>
        </w:numPr>
      </w:pPr>
      <w:r w:rsidRPr="00BB7C35">
        <w:t>Funkční testy;</w:t>
      </w:r>
    </w:p>
    <w:p w14:paraId="0269508D" w14:textId="77777777" w:rsidR="005B79E4" w:rsidRPr="00BB7C35" w:rsidRDefault="005B79E4" w:rsidP="005B79E4">
      <w:pPr>
        <w:pStyle w:val="OdrazkaTecka"/>
        <w:numPr>
          <w:ilvl w:val="0"/>
          <w:numId w:val="17"/>
        </w:numPr>
      </w:pPr>
      <w:r w:rsidRPr="00BB7C35">
        <w:t>Integrační testy;</w:t>
      </w:r>
    </w:p>
    <w:p w14:paraId="1D43ED2B" w14:textId="085A798C" w:rsidR="005B79E4" w:rsidRPr="00BB7C35" w:rsidRDefault="005B79E4" w:rsidP="005B79E4">
      <w:pPr>
        <w:pStyle w:val="OdrazkaTecka"/>
        <w:numPr>
          <w:ilvl w:val="0"/>
          <w:numId w:val="17"/>
        </w:numPr>
      </w:pPr>
      <w:r w:rsidRPr="00BB7C35">
        <w:t xml:space="preserve">Akceptační testy (provádí </w:t>
      </w:r>
      <w:r w:rsidR="00CD5C86">
        <w:t>Poskytovatel</w:t>
      </w:r>
      <w:r w:rsidRPr="00BB7C35">
        <w:t>, Objednatel akceptuje na základě akceptačního řízení);</w:t>
      </w:r>
    </w:p>
    <w:p w14:paraId="51EE4A16" w14:textId="77777777" w:rsidR="005B79E4" w:rsidRPr="00BB7C35" w:rsidRDefault="005B79E4" w:rsidP="005B79E4">
      <w:pPr>
        <w:pStyle w:val="OdrazkaTecka"/>
        <w:numPr>
          <w:ilvl w:val="0"/>
          <w:numId w:val="17"/>
        </w:numPr>
      </w:pPr>
      <w:r w:rsidRPr="00BB7C35">
        <w:t>Technické testy (penetrační, výkonnostní);</w:t>
      </w:r>
    </w:p>
    <w:p w14:paraId="3D9D1911" w14:textId="77777777" w:rsidR="005B79E4" w:rsidRPr="00BB7C35" w:rsidRDefault="005B79E4" w:rsidP="005B79E4">
      <w:pPr>
        <w:pStyle w:val="OdrazkaTecka"/>
        <w:numPr>
          <w:ilvl w:val="0"/>
          <w:numId w:val="17"/>
        </w:numPr>
      </w:pPr>
      <w:r w:rsidRPr="00BB7C35">
        <w:t>Přípravu zpráv z testování.</w:t>
      </w:r>
    </w:p>
    <w:p w14:paraId="4ED76A4E" w14:textId="77777777" w:rsidR="005B79E4" w:rsidRPr="00BB7C35" w:rsidRDefault="005B79E4" w:rsidP="005B79E4">
      <w:pPr>
        <w:rPr>
          <w:rFonts w:ascii="Tahoma" w:hAnsi="Tahoma" w:cs="Tahoma"/>
          <w:szCs w:val="20"/>
        </w:rPr>
      </w:pPr>
      <w:r w:rsidRPr="00BB7C35">
        <w:rPr>
          <w:rFonts w:ascii="Tahoma" w:hAnsi="Tahoma" w:cs="Tahoma"/>
          <w:szCs w:val="20"/>
        </w:rPr>
        <w:t>Školení</w:t>
      </w:r>
    </w:p>
    <w:p w14:paraId="391616F7" w14:textId="77777777" w:rsidR="005B79E4" w:rsidRPr="00BB7C35" w:rsidRDefault="005B79E4" w:rsidP="005B79E4">
      <w:pPr>
        <w:pStyle w:val="OdrazkaTecka"/>
        <w:numPr>
          <w:ilvl w:val="0"/>
          <w:numId w:val="17"/>
        </w:numPr>
      </w:pPr>
      <w:r w:rsidRPr="00BB7C35">
        <w:t>Návrh způsobu školení</w:t>
      </w:r>
    </w:p>
    <w:p w14:paraId="1F7BD966" w14:textId="77777777" w:rsidR="005B79E4" w:rsidRPr="00BB7C35" w:rsidRDefault="005B79E4" w:rsidP="005B79E4">
      <w:pPr>
        <w:keepNext/>
        <w:keepLines/>
        <w:rPr>
          <w:rFonts w:ascii="Tahoma" w:hAnsi="Tahoma" w:cs="Tahoma"/>
          <w:szCs w:val="20"/>
        </w:rPr>
      </w:pPr>
      <w:r w:rsidRPr="00BB7C35">
        <w:rPr>
          <w:rFonts w:ascii="Tahoma" w:hAnsi="Tahoma" w:cs="Tahoma"/>
          <w:szCs w:val="20"/>
        </w:rPr>
        <w:t>Požadované součinnosti</w:t>
      </w:r>
    </w:p>
    <w:p w14:paraId="6D4FE575" w14:textId="77777777" w:rsidR="005B79E4" w:rsidRPr="00BB7C35" w:rsidRDefault="005B79E4" w:rsidP="005B79E4">
      <w:pPr>
        <w:pStyle w:val="OdrazkaTecka"/>
        <w:numPr>
          <w:ilvl w:val="0"/>
          <w:numId w:val="17"/>
        </w:numPr>
      </w:pPr>
      <w:r w:rsidRPr="00BB7C35">
        <w:t>Popis součinnosti;</w:t>
      </w:r>
    </w:p>
    <w:p w14:paraId="2D22BDAE" w14:textId="77777777" w:rsidR="005B79E4" w:rsidRPr="00BB7C35" w:rsidRDefault="005B79E4" w:rsidP="005B79E4">
      <w:pPr>
        <w:pStyle w:val="OdrazkaTecka"/>
        <w:numPr>
          <w:ilvl w:val="0"/>
          <w:numId w:val="17"/>
        </w:numPr>
      </w:pPr>
      <w:r w:rsidRPr="00BB7C35">
        <w:t>Popis role na straně ČSSZ;</w:t>
      </w:r>
    </w:p>
    <w:p w14:paraId="28D37F93" w14:textId="31866E31" w:rsidR="005B79E4" w:rsidRPr="00BB7C35" w:rsidRDefault="005B79E4" w:rsidP="005B79E4">
      <w:pPr>
        <w:pStyle w:val="OdrazkaTecka"/>
        <w:numPr>
          <w:ilvl w:val="0"/>
          <w:numId w:val="17"/>
        </w:numPr>
      </w:pPr>
      <w:r w:rsidRPr="00BB7C35">
        <w:t>Rozsah očekávané součinnosti (v Č</w:t>
      </w:r>
      <w:r w:rsidR="004532C6" w:rsidRPr="00BB7C35">
        <w:t>H</w:t>
      </w:r>
      <w:r w:rsidRPr="00BB7C35">
        <w:t>).</w:t>
      </w:r>
    </w:p>
    <w:p w14:paraId="54D1E931" w14:textId="77777777" w:rsidR="005B79E4" w:rsidRPr="00BB7C35" w:rsidRDefault="005B79E4" w:rsidP="00263A83">
      <w:pPr>
        <w:pStyle w:val="Nadpis3"/>
        <w:numPr>
          <w:ilvl w:val="3"/>
          <w:numId w:val="16"/>
        </w:numPr>
        <w:tabs>
          <w:tab w:val="clear" w:pos="709"/>
        </w:tabs>
        <w:spacing w:before="200" w:after="120" w:line="276" w:lineRule="auto"/>
        <w:ind w:left="1560" w:hanging="851"/>
        <w:rPr>
          <w:rFonts w:ascii="Tahoma" w:hAnsi="Tahoma" w:cs="Tahoma"/>
        </w:rPr>
      </w:pPr>
      <w:bookmarkStart w:id="274" w:name="_Toc445379641"/>
      <w:bookmarkStart w:id="275" w:name="_Toc445382502"/>
      <w:bookmarkStart w:id="276" w:name="_Toc451507290"/>
      <w:bookmarkEnd w:id="274"/>
      <w:r w:rsidRPr="00BB7C35">
        <w:rPr>
          <w:rFonts w:ascii="Tahoma" w:hAnsi="Tahoma" w:cs="Tahoma"/>
        </w:rPr>
        <w:t>Zadání typového příkladu č. 6</w:t>
      </w:r>
      <w:bookmarkEnd w:id="275"/>
      <w:bookmarkEnd w:id="276"/>
    </w:p>
    <w:p w14:paraId="13EBDEE3" w14:textId="77777777" w:rsidR="005B79E4" w:rsidRPr="00BB7C35" w:rsidRDefault="005B79E4" w:rsidP="005B79E4">
      <w:pPr>
        <w:jc w:val="both"/>
        <w:rPr>
          <w:rFonts w:ascii="Tahoma" w:hAnsi="Tahoma" w:cs="Tahoma"/>
        </w:rPr>
      </w:pPr>
      <w:r w:rsidRPr="00BB7C35">
        <w:rPr>
          <w:rFonts w:ascii="Tahoma" w:hAnsi="Tahoma" w:cs="Tahoma"/>
        </w:rPr>
        <w:t xml:space="preserve">Objednatel požaduje vytvoření webové služby, kterou použije externí systém pro poskytnutí údajů osoby, které jsou potřebné pro uskutečnění akce „Založení nové osoby“. Založení nové osoby vyžaduje </w:t>
      </w:r>
      <w:r w:rsidRPr="00BB7C35">
        <w:rPr>
          <w:rFonts w:ascii="Tahoma" w:hAnsi="Tahoma" w:cs="Tahoma"/>
        </w:rPr>
        <w:lastRenderedPageBreak/>
        <w:t>vyplnění všech potřebných údajů podle jejího typu (PO/FO). Předávané údaje musí být validní z hlediska základních kontrol typu údaje a všeobecně platných pravidel (RČ modulo 11, Jméno alfabetické znaky, atd.).</w:t>
      </w:r>
    </w:p>
    <w:p w14:paraId="5AD25506" w14:textId="77777777" w:rsidR="005B79E4" w:rsidRPr="00BB7C35" w:rsidRDefault="005B79E4" w:rsidP="005B79E4">
      <w:pPr>
        <w:pStyle w:val="NadpisTucneBezCisl"/>
        <w:rPr>
          <w:rFonts w:eastAsia="Times New Roman"/>
          <w:b w:val="0"/>
        </w:rPr>
      </w:pPr>
      <w:r w:rsidRPr="00BB7C35">
        <w:rPr>
          <w:rFonts w:eastAsia="Times New Roman"/>
        </w:rPr>
        <w:t>Závazné podmínky příkladu č. 6</w:t>
      </w:r>
    </w:p>
    <w:p w14:paraId="5214A79D" w14:textId="77777777" w:rsidR="005B79E4" w:rsidRPr="00BB7C35" w:rsidRDefault="005B79E4" w:rsidP="005B79E4">
      <w:pPr>
        <w:rPr>
          <w:rFonts w:ascii="Tahoma" w:hAnsi="Tahoma" w:cs="Tahoma"/>
        </w:rPr>
      </w:pPr>
      <w:r w:rsidRPr="00BB7C35">
        <w:rPr>
          <w:rFonts w:ascii="Tahoma" w:hAnsi="Tahoma" w:cs="Tahoma"/>
        </w:rPr>
        <w:t>Analytická část</w:t>
      </w:r>
    </w:p>
    <w:p w14:paraId="7D6F031B" w14:textId="77777777" w:rsidR="005B79E4" w:rsidRPr="00BB7C35" w:rsidRDefault="005B79E4" w:rsidP="005B79E4">
      <w:pPr>
        <w:pStyle w:val="OdrazkaTecka"/>
        <w:numPr>
          <w:ilvl w:val="0"/>
          <w:numId w:val="17"/>
        </w:numPr>
        <w:rPr>
          <w:rFonts w:eastAsia="Times New Roman"/>
        </w:rPr>
      </w:pPr>
      <w:r w:rsidRPr="00BB7C35">
        <w:rPr>
          <w:rFonts w:eastAsia="Times New Roman"/>
        </w:rPr>
        <w:t>Katalog požadavků a jeho aktualizace;</w:t>
      </w:r>
    </w:p>
    <w:p w14:paraId="26D7112E" w14:textId="77777777" w:rsidR="005B79E4" w:rsidRPr="00BB7C35" w:rsidRDefault="005B79E4" w:rsidP="005B79E4">
      <w:pPr>
        <w:pStyle w:val="OdrazkaTecka"/>
        <w:numPr>
          <w:ilvl w:val="0"/>
          <w:numId w:val="17"/>
        </w:numPr>
      </w:pPr>
      <w:r w:rsidRPr="00BB7C35">
        <w:t>Konsolidace a ukotvení zadání;</w:t>
      </w:r>
    </w:p>
    <w:p w14:paraId="23BADA9E" w14:textId="77777777" w:rsidR="005B79E4" w:rsidRPr="00BB7C35" w:rsidRDefault="005B79E4" w:rsidP="005B79E4">
      <w:pPr>
        <w:pStyle w:val="OdrazkaTecka"/>
        <w:numPr>
          <w:ilvl w:val="0"/>
          <w:numId w:val="17"/>
        </w:numPr>
      </w:pPr>
      <w:r w:rsidRPr="00BB7C35">
        <w:t>Provedení analýzy požadavku;</w:t>
      </w:r>
    </w:p>
    <w:p w14:paraId="5261AF1F" w14:textId="77777777" w:rsidR="005B79E4" w:rsidRPr="00BB7C35" w:rsidRDefault="005B79E4" w:rsidP="005B79E4">
      <w:pPr>
        <w:pStyle w:val="OdrazkaTecka"/>
        <w:numPr>
          <w:ilvl w:val="0"/>
          <w:numId w:val="17"/>
        </w:numPr>
      </w:pPr>
      <w:r w:rsidRPr="00BB7C35">
        <w:t>Návrh architektury požadovaného APV</w:t>
      </w:r>
    </w:p>
    <w:p w14:paraId="08881C4B" w14:textId="77777777" w:rsidR="005B79E4" w:rsidRPr="00BB7C35" w:rsidRDefault="005B79E4" w:rsidP="005B79E4">
      <w:pPr>
        <w:pStyle w:val="OdrazkaTecka"/>
        <w:numPr>
          <w:ilvl w:val="0"/>
          <w:numId w:val="17"/>
        </w:numPr>
      </w:pPr>
      <w:r w:rsidRPr="00BB7C35">
        <w:t>Vytvoření detailního návrhu řešení tvorby požadovaného APV včetně návrhů dopadů do aplikační i databázové vrstvy a vytvoření příslušných dokumentů popisující procesní a funkční specifikaci, datovou architekturu, architekturu HW a SW;</w:t>
      </w:r>
    </w:p>
    <w:p w14:paraId="68B22F87" w14:textId="77777777" w:rsidR="005B79E4" w:rsidRPr="00BB7C35" w:rsidRDefault="005B79E4" w:rsidP="005B79E4">
      <w:pPr>
        <w:pStyle w:val="OdrazkaTecka"/>
        <w:numPr>
          <w:ilvl w:val="0"/>
          <w:numId w:val="17"/>
        </w:numPr>
      </w:pPr>
      <w:r w:rsidRPr="00BB7C35">
        <w:t>Přípravu a popis testovacích scénářů pro jednotlivé typy testů.</w:t>
      </w:r>
    </w:p>
    <w:p w14:paraId="16D6366C" w14:textId="77777777" w:rsidR="005B79E4" w:rsidRPr="00BB7C35" w:rsidRDefault="005B79E4" w:rsidP="005B79E4">
      <w:pPr>
        <w:keepNext/>
        <w:keepLines/>
        <w:rPr>
          <w:rFonts w:ascii="Tahoma" w:hAnsi="Tahoma" w:cs="Tahoma"/>
          <w:szCs w:val="20"/>
        </w:rPr>
      </w:pPr>
      <w:r w:rsidRPr="00BB7C35">
        <w:rPr>
          <w:rFonts w:ascii="Tahoma" w:hAnsi="Tahoma" w:cs="Tahoma"/>
          <w:szCs w:val="20"/>
        </w:rPr>
        <w:t>Vývojová část</w:t>
      </w:r>
    </w:p>
    <w:p w14:paraId="32F281AF" w14:textId="77777777" w:rsidR="005B79E4" w:rsidRPr="00BB7C35" w:rsidRDefault="005B79E4" w:rsidP="005B79E4">
      <w:pPr>
        <w:pStyle w:val="OdrazkaTecka"/>
        <w:numPr>
          <w:ilvl w:val="0"/>
          <w:numId w:val="17"/>
        </w:numPr>
      </w:pPr>
      <w:r w:rsidRPr="00BB7C35">
        <w:t>Okomentovaný programový kód požadovaného APV;</w:t>
      </w:r>
    </w:p>
    <w:p w14:paraId="1C65F61C" w14:textId="77777777" w:rsidR="005B79E4" w:rsidRPr="00BB7C35" w:rsidRDefault="005B79E4" w:rsidP="005B79E4">
      <w:pPr>
        <w:pStyle w:val="OdrazkaTecka"/>
        <w:numPr>
          <w:ilvl w:val="0"/>
          <w:numId w:val="17"/>
        </w:numPr>
      </w:pPr>
      <w:r w:rsidRPr="00BB7C35">
        <w:t>Proces vývoje a přípravy nasazení, vytvoření instalačních balíčků pro cílovou platformu;</w:t>
      </w:r>
    </w:p>
    <w:p w14:paraId="0E9F5A5B" w14:textId="77777777" w:rsidR="005B79E4" w:rsidRPr="00BB7C35" w:rsidRDefault="005B79E4" w:rsidP="005B79E4">
      <w:pPr>
        <w:pStyle w:val="OdrazkaTecka"/>
        <w:numPr>
          <w:ilvl w:val="0"/>
          <w:numId w:val="17"/>
        </w:numPr>
      </w:pPr>
      <w:r w:rsidRPr="00BB7C35">
        <w:t>Instalační skripty;</w:t>
      </w:r>
    </w:p>
    <w:p w14:paraId="125A01CB" w14:textId="77777777" w:rsidR="005B79E4" w:rsidRPr="00BB7C35" w:rsidRDefault="005B79E4" w:rsidP="005B79E4">
      <w:pPr>
        <w:pStyle w:val="OdrazkaTecka"/>
        <w:numPr>
          <w:ilvl w:val="0"/>
          <w:numId w:val="17"/>
        </w:numPr>
      </w:pPr>
      <w:r w:rsidRPr="00BB7C35">
        <w:t>Vytvoření technické/programátorské a instalační dokumentace;</w:t>
      </w:r>
    </w:p>
    <w:p w14:paraId="22038D15" w14:textId="77777777" w:rsidR="005B79E4" w:rsidRPr="00BB7C35" w:rsidRDefault="005B79E4" w:rsidP="005B79E4">
      <w:pPr>
        <w:pStyle w:val="OdrazkaTecka"/>
        <w:numPr>
          <w:ilvl w:val="0"/>
          <w:numId w:val="17"/>
        </w:numPr>
      </w:pPr>
      <w:r w:rsidRPr="00BB7C35">
        <w:t>Poskytovat případné konzultace návrhu řešení na úrovni analýzy, designu, implementace, integrace a testování;</w:t>
      </w:r>
    </w:p>
    <w:p w14:paraId="7D482B47" w14:textId="77777777" w:rsidR="005B79E4" w:rsidRPr="00BB7C35" w:rsidRDefault="005B79E4" w:rsidP="005B79E4">
      <w:pPr>
        <w:pStyle w:val="OdrazkaTecka"/>
        <w:numPr>
          <w:ilvl w:val="0"/>
          <w:numId w:val="17"/>
        </w:numPr>
      </w:pPr>
      <w:r w:rsidRPr="00BB7C35">
        <w:t>V případě potřeby provedení revize zdrojových aplikačních (programových) a databázových kódů.</w:t>
      </w:r>
    </w:p>
    <w:p w14:paraId="54B13C07" w14:textId="77777777" w:rsidR="005B79E4" w:rsidRPr="00BB7C35" w:rsidRDefault="005B79E4" w:rsidP="005B79E4">
      <w:pPr>
        <w:keepNext/>
        <w:keepLines/>
        <w:rPr>
          <w:rFonts w:ascii="Tahoma" w:hAnsi="Tahoma" w:cs="Tahoma"/>
          <w:szCs w:val="20"/>
        </w:rPr>
      </w:pPr>
      <w:r w:rsidRPr="00BB7C35">
        <w:rPr>
          <w:rFonts w:ascii="Tahoma" w:hAnsi="Tahoma" w:cs="Tahoma"/>
          <w:szCs w:val="20"/>
        </w:rPr>
        <w:t>Testovací část</w:t>
      </w:r>
    </w:p>
    <w:p w14:paraId="2E58AE7D" w14:textId="77777777" w:rsidR="005B79E4" w:rsidRPr="00BB7C35" w:rsidRDefault="005B79E4" w:rsidP="005B79E4">
      <w:pPr>
        <w:pStyle w:val="OdrazkaTecka"/>
        <w:numPr>
          <w:ilvl w:val="0"/>
          <w:numId w:val="17"/>
        </w:numPr>
      </w:pPr>
      <w:r w:rsidRPr="00BB7C35">
        <w:t>Podporu při přípravě testovacích prostředí a testovacích dat;</w:t>
      </w:r>
    </w:p>
    <w:p w14:paraId="1B2AB200" w14:textId="77777777" w:rsidR="005B79E4" w:rsidRPr="00BB7C35" w:rsidRDefault="005B79E4" w:rsidP="005B79E4">
      <w:pPr>
        <w:pStyle w:val="OdrazkaTecka"/>
        <w:numPr>
          <w:ilvl w:val="0"/>
          <w:numId w:val="17"/>
        </w:numPr>
      </w:pPr>
      <w:r w:rsidRPr="00BB7C35">
        <w:t>Funkční testy;</w:t>
      </w:r>
    </w:p>
    <w:p w14:paraId="4FFB7381" w14:textId="77777777" w:rsidR="005B79E4" w:rsidRPr="00BB7C35" w:rsidRDefault="005B79E4" w:rsidP="005B79E4">
      <w:pPr>
        <w:pStyle w:val="OdrazkaTecka"/>
        <w:numPr>
          <w:ilvl w:val="0"/>
          <w:numId w:val="17"/>
        </w:numPr>
      </w:pPr>
      <w:r w:rsidRPr="00BB7C35">
        <w:t>Integrační testy;</w:t>
      </w:r>
    </w:p>
    <w:p w14:paraId="7C8AFCF8" w14:textId="11F5A68F" w:rsidR="005B79E4" w:rsidRPr="00BB7C35" w:rsidRDefault="005B79E4" w:rsidP="005B79E4">
      <w:pPr>
        <w:pStyle w:val="OdrazkaTecka"/>
        <w:numPr>
          <w:ilvl w:val="0"/>
          <w:numId w:val="17"/>
        </w:numPr>
      </w:pPr>
      <w:r w:rsidRPr="00BB7C35">
        <w:t xml:space="preserve">Akceptační testy (provádí </w:t>
      </w:r>
      <w:r w:rsidR="00CD5C86">
        <w:t>Poskytovatel</w:t>
      </w:r>
      <w:r w:rsidRPr="00BB7C35">
        <w:t>, Objednatel akceptuje na základě akceptačního řízení);</w:t>
      </w:r>
    </w:p>
    <w:p w14:paraId="7B179F84" w14:textId="77777777" w:rsidR="005B79E4" w:rsidRPr="00BB7C35" w:rsidRDefault="005B79E4" w:rsidP="005B79E4">
      <w:pPr>
        <w:pStyle w:val="OdrazkaTecka"/>
        <w:numPr>
          <w:ilvl w:val="0"/>
          <w:numId w:val="17"/>
        </w:numPr>
      </w:pPr>
      <w:r w:rsidRPr="00BB7C35">
        <w:t>Technické testy (penetrační, výkonnostní);</w:t>
      </w:r>
    </w:p>
    <w:p w14:paraId="544F7AAC" w14:textId="77777777" w:rsidR="005B79E4" w:rsidRPr="00BB7C35" w:rsidRDefault="005B79E4" w:rsidP="005B79E4">
      <w:pPr>
        <w:pStyle w:val="OdrazkaTecka"/>
        <w:numPr>
          <w:ilvl w:val="0"/>
          <w:numId w:val="17"/>
        </w:numPr>
      </w:pPr>
      <w:r w:rsidRPr="00BB7C35">
        <w:t>Přípravu zpráv z testování.</w:t>
      </w:r>
    </w:p>
    <w:p w14:paraId="0821EBBC" w14:textId="77777777" w:rsidR="005B79E4" w:rsidRPr="00BB7C35" w:rsidRDefault="005B79E4" w:rsidP="005B79E4">
      <w:pPr>
        <w:rPr>
          <w:rFonts w:ascii="Tahoma" w:hAnsi="Tahoma" w:cs="Tahoma"/>
          <w:szCs w:val="20"/>
        </w:rPr>
      </w:pPr>
      <w:r w:rsidRPr="00BB7C35">
        <w:rPr>
          <w:rFonts w:ascii="Tahoma" w:hAnsi="Tahoma" w:cs="Tahoma"/>
          <w:szCs w:val="20"/>
        </w:rPr>
        <w:t>Školení</w:t>
      </w:r>
    </w:p>
    <w:p w14:paraId="185D3735" w14:textId="77777777" w:rsidR="005B79E4" w:rsidRPr="00BB7C35" w:rsidRDefault="005B79E4" w:rsidP="005B79E4">
      <w:pPr>
        <w:pStyle w:val="OdrazkaTecka"/>
        <w:numPr>
          <w:ilvl w:val="0"/>
          <w:numId w:val="17"/>
        </w:numPr>
      </w:pPr>
      <w:r w:rsidRPr="00BB7C35">
        <w:t>Návrh způsobu školení</w:t>
      </w:r>
    </w:p>
    <w:p w14:paraId="4B1BB0AA" w14:textId="77777777" w:rsidR="005B79E4" w:rsidRPr="00BB7C35" w:rsidRDefault="005B79E4" w:rsidP="005B79E4">
      <w:pPr>
        <w:keepNext/>
        <w:keepLines/>
        <w:rPr>
          <w:rFonts w:ascii="Tahoma" w:hAnsi="Tahoma" w:cs="Tahoma"/>
          <w:szCs w:val="20"/>
        </w:rPr>
      </w:pPr>
      <w:r w:rsidRPr="00BB7C35">
        <w:rPr>
          <w:rFonts w:ascii="Tahoma" w:hAnsi="Tahoma" w:cs="Tahoma"/>
          <w:szCs w:val="20"/>
        </w:rPr>
        <w:t>Požadované součinnosti</w:t>
      </w:r>
    </w:p>
    <w:p w14:paraId="00553D62" w14:textId="77777777" w:rsidR="005B79E4" w:rsidRPr="00BB7C35" w:rsidRDefault="005B79E4" w:rsidP="005B79E4">
      <w:pPr>
        <w:pStyle w:val="OdrazkaTecka"/>
        <w:numPr>
          <w:ilvl w:val="0"/>
          <w:numId w:val="17"/>
        </w:numPr>
      </w:pPr>
      <w:r w:rsidRPr="00BB7C35">
        <w:t>Popis součinnosti;</w:t>
      </w:r>
    </w:p>
    <w:p w14:paraId="612080FC" w14:textId="77777777" w:rsidR="005B79E4" w:rsidRPr="00BB7C35" w:rsidRDefault="005B79E4" w:rsidP="005B79E4">
      <w:pPr>
        <w:pStyle w:val="OdrazkaTecka"/>
        <w:numPr>
          <w:ilvl w:val="0"/>
          <w:numId w:val="17"/>
        </w:numPr>
      </w:pPr>
      <w:r w:rsidRPr="00BB7C35">
        <w:t>Popis role na straně ČSSZ;</w:t>
      </w:r>
    </w:p>
    <w:p w14:paraId="37014014" w14:textId="0D3E2578" w:rsidR="005B79E4" w:rsidRPr="00BB7C35" w:rsidRDefault="005B79E4" w:rsidP="005B79E4">
      <w:pPr>
        <w:pStyle w:val="OdrazkaTecka"/>
        <w:numPr>
          <w:ilvl w:val="0"/>
          <w:numId w:val="17"/>
        </w:numPr>
      </w:pPr>
      <w:r w:rsidRPr="00BB7C35">
        <w:t>Rozsah očekávané součinnosti (v Č</w:t>
      </w:r>
      <w:r w:rsidR="004532C6" w:rsidRPr="00BB7C35">
        <w:t>H</w:t>
      </w:r>
      <w:r w:rsidRPr="00BB7C35">
        <w:t>).</w:t>
      </w:r>
    </w:p>
    <w:p w14:paraId="46042325" w14:textId="24303401" w:rsidR="005B79E4" w:rsidRPr="00BB7C35" w:rsidRDefault="005B79E4" w:rsidP="0083342B">
      <w:pPr>
        <w:pStyle w:val="Nadpis3"/>
        <w:numPr>
          <w:ilvl w:val="2"/>
          <w:numId w:val="16"/>
        </w:numPr>
        <w:tabs>
          <w:tab w:val="clear" w:pos="709"/>
        </w:tabs>
        <w:spacing w:before="200" w:after="120" w:line="276" w:lineRule="auto"/>
        <w:rPr>
          <w:rFonts w:ascii="Tahoma" w:hAnsi="Tahoma" w:cs="Tahoma"/>
        </w:rPr>
      </w:pPr>
      <w:bookmarkStart w:id="277" w:name="_Toc445382503"/>
      <w:bookmarkStart w:id="278" w:name="_Toc451507291"/>
      <w:r w:rsidRPr="00BB7C35">
        <w:rPr>
          <w:rFonts w:ascii="Tahoma" w:hAnsi="Tahoma" w:cs="Tahoma"/>
        </w:rPr>
        <w:lastRenderedPageBreak/>
        <w:t>Pracnost vyjádřena v Č</w:t>
      </w:r>
      <w:r w:rsidR="004532C6" w:rsidRPr="00BB7C35">
        <w:rPr>
          <w:rFonts w:ascii="Tahoma" w:hAnsi="Tahoma" w:cs="Tahoma"/>
        </w:rPr>
        <w:t>H</w:t>
      </w:r>
      <w:r w:rsidRPr="00BB7C35">
        <w:rPr>
          <w:rFonts w:ascii="Tahoma" w:hAnsi="Tahoma" w:cs="Tahoma"/>
        </w:rPr>
        <w:t xml:space="preserve"> dle jednotlivých specialistů pro typové příklady</w:t>
      </w:r>
      <w:bookmarkEnd w:id="277"/>
      <w:bookmarkEnd w:id="278"/>
    </w:p>
    <w:tbl>
      <w:tblPr>
        <w:tblW w:w="5000" w:type="pct"/>
        <w:tblCellMar>
          <w:left w:w="70" w:type="dxa"/>
          <w:right w:w="70" w:type="dxa"/>
        </w:tblCellMar>
        <w:tblLook w:val="04A0" w:firstRow="1" w:lastRow="0" w:firstColumn="1" w:lastColumn="0" w:noHBand="0" w:noVBand="1"/>
      </w:tblPr>
      <w:tblGrid>
        <w:gridCol w:w="921"/>
        <w:gridCol w:w="1186"/>
        <w:gridCol w:w="1179"/>
        <w:gridCol w:w="1179"/>
        <w:gridCol w:w="1205"/>
        <w:gridCol w:w="1180"/>
        <w:gridCol w:w="1180"/>
        <w:gridCol w:w="1180"/>
      </w:tblGrid>
      <w:tr w:rsidR="002E042A" w:rsidRPr="00BB7C35" w14:paraId="00EF1EDE" w14:textId="77777777" w:rsidTr="005B79E4">
        <w:trPr>
          <w:trHeight w:val="1035"/>
        </w:trPr>
        <w:tc>
          <w:tcPr>
            <w:tcW w:w="482" w:type="pct"/>
            <w:tcBorders>
              <w:top w:val="single" w:sz="8" w:space="0" w:color="FFFFFF"/>
              <w:left w:val="single" w:sz="8" w:space="0" w:color="FFFFFF"/>
              <w:bottom w:val="single" w:sz="8" w:space="0" w:color="FFFFFF"/>
              <w:right w:val="single" w:sz="8" w:space="0" w:color="FFFFFF"/>
            </w:tcBorders>
            <w:shd w:val="clear" w:color="000000" w:fill="31869B"/>
            <w:vAlign w:val="center"/>
            <w:hideMark/>
          </w:tcPr>
          <w:p w14:paraId="27C52127" w14:textId="77777777" w:rsidR="005B79E4" w:rsidRPr="00BB7C35" w:rsidRDefault="005B79E4" w:rsidP="0083342B">
            <w:pPr>
              <w:keepNext/>
              <w:keepLines/>
              <w:spacing w:after="0" w:line="240" w:lineRule="auto"/>
              <w:jc w:val="center"/>
              <w:rPr>
                <w:rFonts w:ascii="Tahoma" w:hAnsi="Tahoma" w:cs="Tahoma"/>
                <w:b/>
                <w:bCs/>
                <w:color w:val="F2F2F2"/>
                <w:sz w:val="16"/>
                <w:szCs w:val="20"/>
              </w:rPr>
            </w:pPr>
            <w:r w:rsidRPr="00BB7C35">
              <w:rPr>
                <w:rFonts w:ascii="Tahoma" w:hAnsi="Tahoma" w:cs="Tahoma"/>
                <w:b/>
                <w:bCs/>
                <w:color w:val="F2F2F2"/>
                <w:sz w:val="16"/>
                <w:szCs w:val="20"/>
              </w:rPr>
              <w:t>Typový příklad</w:t>
            </w:r>
          </w:p>
        </w:tc>
        <w:tc>
          <w:tcPr>
            <w:tcW w:w="621" w:type="pct"/>
            <w:tcBorders>
              <w:top w:val="single" w:sz="8" w:space="0" w:color="FFFFFF"/>
              <w:left w:val="nil"/>
              <w:bottom w:val="single" w:sz="8" w:space="0" w:color="FFFFFF"/>
              <w:right w:val="single" w:sz="8" w:space="0" w:color="FFFFFF"/>
            </w:tcBorders>
            <w:shd w:val="clear" w:color="000000" w:fill="31869B"/>
            <w:vAlign w:val="center"/>
            <w:hideMark/>
          </w:tcPr>
          <w:p w14:paraId="50959F6C" w14:textId="77777777" w:rsidR="005B79E4" w:rsidRPr="00BB7C35" w:rsidRDefault="005B79E4" w:rsidP="0083342B">
            <w:pPr>
              <w:keepNext/>
              <w:keepLines/>
              <w:spacing w:after="0" w:line="240" w:lineRule="auto"/>
              <w:jc w:val="center"/>
              <w:rPr>
                <w:rFonts w:ascii="Tahoma" w:hAnsi="Tahoma" w:cs="Tahoma"/>
                <w:b/>
                <w:bCs/>
                <w:color w:val="F2F2F2"/>
                <w:sz w:val="16"/>
                <w:szCs w:val="20"/>
              </w:rPr>
            </w:pPr>
            <w:r w:rsidRPr="00BB7C35">
              <w:rPr>
                <w:rFonts w:ascii="Tahoma" w:hAnsi="Tahoma" w:cs="Tahoma"/>
                <w:b/>
                <w:bCs/>
                <w:color w:val="F2F2F2"/>
                <w:sz w:val="16"/>
                <w:szCs w:val="20"/>
              </w:rPr>
              <w:t>Závazné podmínky</w:t>
            </w:r>
          </w:p>
        </w:tc>
        <w:tc>
          <w:tcPr>
            <w:tcW w:w="649" w:type="pct"/>
            <w:tcBorders>
              <w:top w:val="single" w:sz="8" w:space="0" w:color="FFFFFF"/>
              <w:left w:val="nil"/>
              <w:bottom w:val="single" w:sz="8" w:space="0" w:color="FFFFFF"/>
              <w:right w:val="single" w:sz="8" w:space="0" w:color="FFFFFF"/>
            </w:tcBorders>
            <w:shd w:val="clear" w:color="000000" w:fill="31869B"/>
            <w:vAlign w:val="center"/>
            <w:hideMark/>
          </w:tcPr>
          <w:p w14:paraId="1711CC4D" w14:textId="6847C1CF" w:rsidR="005B79E4" w:rsidRPr="00BB7C35" w:rsidRDefault="005B79E4" w:rsidP="0083342B">
            <w:pPr>
              <w:keepNext/>
              <w:keepLines/>
              <w:spacing w:after="0" w:line="240" w:lineRule="auto"/>
              <w:jc w:val="center"/>
              <w:rPr>
                <w:rFonts w:ascii="Tahoma" w:hAnsi="Tahoma" w:cs="Tahoma"/>
                <w:b/>
                <w:bCs/>
                <w:color w:val="F2F2F2"/>
                <w:sz w:val="16"/>
                <w:szCs w:val="20"/>
              </w:rPr>
            </w:pPr>
            <w:r w:rsidRPr="00BB7C35">
              <w:rPr>
                <w:rFonts w:ascii="Tahoma" w:hAnsi="Tahoma" w:cs="Tahoma"/>
                <w:b/>
                <w:bCs/>
                <w:color w:val="FFFFFF" w:themeColor="background1"/>
                <w:sz w:val="16"/>
                <w:szCs w:val="20"/>
              </w:rPr>
              <w:t>Projektový manažer (Č</w:t>
            </w:r>
            <w:r w:rsidR="00C24A7A" w:rsidRPr="00BB7C35">
              <w:rPr>
                <w:rFonts w:ascii="Tahoma" w:hAnsi="Tahoma" w:cs="Tahoma"/>
                <w:b/>
                <w:bCs/>
                <w:color w:val="FFFFFF" w:themeColor="background1"/>
                <w:sz w:val="16"/>
                <w:szCs w:val="20"/>
              </w:rPr>
              <w:t>H</w:t>
            </w:r>
            <w:r w:rsidRPr="00BB7C35">
              <w:rPr>
                <w:rFonts w:ascii="Tahoma" w:hAnsi="Tahoma" w:cs="Tahoma"/>
                <w:b/>
                <w:bCs/>
                <w:color w:val="FFFFFF" w:themeColor="background1"/>
                <w:sz w:val="16"/>
                <w:szCs w:val="20"/>
              </w:rPr>
              <w:t>)</w:t>
            </w:r>
          </w:p>
        </w:tc>
        <w:tc>
          <w:tcPr>
            <w:tcW w:w="649" w:type="pct"/>
            <w:tcBorders>
              <w:top w:val="single" w:sz="8" w:space="0" w:color="FFFFFF"/>
              <w:left w:val="nil"/>
              <w:bottom w:val="single" w:sz="8" w:space="0" w:color="FFFFFF"/>
              <w:right w:val="single" w:sz="8" w:space="0" w:color="FFFFFF"/>
            </w:tcBorders>
            <w:shd w:val="clear" w:color="000000" w:fill="31869B"/>
            <w:vAlign w:val="center"/>
            <w:hideMark/>
          </w:tcPr>
          <w:p w14:paraId="20D76630" w14:textId="4D481500" w:rsidR="005B79E4" w:rsidRPr="00BB7C35" w:rsidRDefault="00ED5814" w:rsidP="0083342B">
            <w:pPr>
              <w:keepNext/>
              <w:keepLines/>
              <w:spacing w:after="0" w:line="240" w:lineRule="auto"/>
              <w:jc w:val="center"/>
              <w:rPr>
                <w:rFonts w:ascii="Tahoma" w:hAnsi="Tahoma" w:cs="Tahoma"/>
                <w:b/>
                <w:bCs/>
                <w:color w:val="F2F2F2"/>
                <w:sz w:val="16"/>
                <w:szCs w:val="20"/>
              </w:rPr>
            </w:pPr>
            <w:r w:rsidRPr="00BB7C35">
              <w:rPr>
                <w:rFonts w:ascii="Tahoma" w:hAnsi="Tahoma" w:cs="Tahoma"/>
                <w:b/>
                <w:bCs/>
                <w:color w:val="F2F2F2"/>
                <w:sz w:val="16"/>
                <w:szCs w:val="20"/>
              </w:rPr>
              <w:t xml:space="preserve"> </w:t>
            </w:r>
            <w:r w:rsidR="002E042A">
              <w:rPr>
                <w:rFonts w:ascii="Tahoma" w:hAnsi="Tahoma" w:cs="Tahoma"/>
                <w:b/>
                <w:bCs/>
                <w:color w:val="F2F2F2"/>
                <w:sz w:val="16"/>
                <w:szCs w:val="20"/>
              </w:rPr>
              <w:t xml:space="preserve">Procesní analytik </w:t>
            </w:r>
            <w:r w:rsidRPr="00BB7C35">
              <w:rPr>
                <w:rFonts w:ascii="Tahoma" w:hAnsi="Tahoma" w:cs="Tahoma"/>
                <w:b/>
                <w:bCs/>
                <w:color w:val="F2F2F2"/>
                <w:sz w:val="16"/>
                <w:szCs w:val="20"/>
              </w:rPr>
              <w:t>(ČH)</w:t>
            </w:r>
          </w:p>
        </w:tc>
        <w:tc>
          <w:tcPr>
            <w:tcW w:w="649" w:type="pct"/>
            <w:tcBorders>
              <w:top w:val="single" w:sz="8" w:space="0" w:color="FFFFFF"/>
              <w:left w:val="nil"/>
              <w:bottom w:val="single" w:sz="8" w:space="0" w:color="FFFFFF"/>
              <w:right w:val="single" w:sz="8" w:space="0" w:color="FFFFFF"/>
            </w:tcBorders>
            <w:shd w:val="clear" w:color="000000" w:fill="31869B"/>
            <w:vAlign w:val="center"/>
            <w:hideMark/>
          </w:tcPr>
          <w:p w14:paraId="02780C78" w14:textId="11B0224A" w:rsidR="005B79E4" w:rsidRPr="00BB7C35" w:rsidRDefault="002E042A" w:rsidP="002E042A">
            <w:pPr>
              <w:keepNext/>
              <w:keepLines/>
              <w:spacing w:after="0" w:line="240" w:lineRule="auto"/>
              <w:jc w:val="center"/>
              <w:rPr>
                <w:rFonts w:ascii="Tahoma" w:hAnsi="Tahoma" w:cs="Tahoma"/>
                <w:b/>
                <w:bCs/>
                <w:color w:val="F2F2F2"/>
                <w:sz w:val="16"/>
                <w:szCs w:val="20"/>
              </w:rPr>
            </w:pPr>
            <w:r w:rsidRPr="00BB7C35">
              <w:rPr>
                <w:rFonts w:ascii="Tahoma" w:hAnsi="Tahoma" w:cs="Tahoma"/>
                <w:b/>
                <w:bCs/>
                <w:color w:val="F2F2F2"/>
                <w:sz w:val="16"/>
                <w:szCs w:val="20"/>
              </w:rPr>
              <w:t xml:space="preserve">Architekt informačního systému </w:t>
            </w:r>
            <w:r w:rsidR="00ED5814">
              <w:rPr>
                <w:rFonts w:ascii="Tahoma" w:hAnsi="Tahoma" w:cs="Tahoma"/>
                <w:b/>
                <w:bCs/>
                <w:color w:val="F2F2F2"/>
                <w:sz w:val="16"/>
                <w:szCs w:val="20"/>
              </w:rPr>
              <w:br/>
              <w:t>(Č</w:t>
            </w:r>
            <w:r>
              <w:rPr>
                <w:rFonts w:ascii="Tahoma" w:hAnsi="Tahoma" w:cs="Tahoma"/>
                <w:b/>
                <w:bCs/>
                <w:color w:val="F2F2F2"/>
                <w:sz w:val="16"/>
                <w:szCs w:val="20"/>
              </w:rPr>
              <w:t>H</w:t>
            </w:r>
            <w:r w:rsidR="00ED5814">
              <w:rPr>
                <w:rFonts w:ascii="Tahoma" w:hAnsi="Tahoma" w:cs="Tahoma"/>
                <w:b/>
                <w:bCs/>
                <w:color w:val="F2F2F2"/>
                <w:sz w:val="16"/>
                <w:szCs w:val="20"/>
              </w:rPr>
              <w:t>)</w:t>
            </w:r>
          </w:p>
        </w:tc>
        <w:tc>
          <w:tcPr>
            <w:tcW w:w="649" w:type="pct"/>
            <w:tcBorders>
              <w:top w:val="single" w:sz="8" w:space="0" w:color="FFFFFF"/>
              <w:left w:val="nil"/>
              <w:bottom w:val="single" w:sz="8" w:space="0" w:color="FFFFFF"/>
              <w:right w:val="single" w:sz="8" w:space="0" w:color="FFFFFF"/>
            </w:tcBorders>
            <w:shd w:val="clear" w:color="000000" w:fill="31869B"/>
            <w:vAlign w:val="center"/>
            <w:hideMark/>
          </w:tcPr>
          <w:p w14:paraId="52830094" w14:textId="2D202928" w:rsidR="005B79E4" w:rsidRPr="00BB7C35" w:rsidRDefault="002E042A" w:rsidP="0083342B">
            <w:pPr>
              <w:keepNext/>
              <w:keepLines/>
              <w:spacing w:after="0" w:line="240" w:lineRule="auto"/>
              <w:jc w:val="center"/>
              <w:rPr>
                <w:rFonts w:ascii="Tahoma" w:hAnsi="Tahoma" w:cs="Tahoma"/>
                <w:b/>
                <w:bCs/>
                <w:color w:val="F2F2F2"/>
                <w:sz w:val="16"/>
                <w:szCs w:val="20"/>
              </w:rPr>
            </w:pPr>
            <w:r>
              <w:rPr>
                <w:rFonts w:ascii="Tahoma" w:hAnsi="Tahoma" w:cs="Tahoma"/>
                <w:b/>
                <w:bCs/>
                <w:color w:val="F2F2F2"/>
                <w:sz w:val="16"/>
                <w:szCs w:val="20"/>
              </w:rPr>
              <w:t>Manažer servisní podpory</w:t>
            </w:r>
            <w:r w:rsidRPr="00BB7C35">
              <w:rPr>
                <w:rFonts w:ascii="Tahoma" w:hAnsi="Tahoma" w:cs="Tahoma"/>
                <w:b/>
                <w:bCs/>
                <w:color w:val="F2F2F2"/>
                <w:sz w:val="16"/>
                <w:szCs w:val="20"/>
              </w:rPr>
              <w:t xml:space="preserve"> </w:t>
            </w:r>
            <w:r w:rsidR="005B79E4" w:rsidRPr="00BB7C35">
              <w:rPr>
                <w:rFonts w:ascii="Tahoma" w:hAnsi="Tahoma" w:cs="Tahoma"/>
                <w:b/>
                <w:bCs/>
                <w:color w:val="F2F2F2"/>
                <w:sz w:val="16"/>
                <w:szCs w:val="20"/>
              </w:rPr>
              <w:t>(Č</w:t>
            </w:r>
            <w:r w:rsidR="00C24A7A" w:rsidRPr="00BB7C35">
              <w:rPr>
                <w:rFonts w:ascii="Tahoma" w:hAnsi="Tahoma" w:cs="Tahoma"/>
                <w:b/>
                <w:bCs/>
                <w:color w:val="F2F2F2"/>
                <w:sz w:val="16"/>
                <w:szCs w:val="20"/>
              </w:rPr>
              <w:t>H</w:t>
            </w:r>
            <w:r w:rsidR="005B79E4" w:rsidRPr="00BB7C35">
              <w:rPr>
                <w:rFonts w:ascii="Tahoma" w:hAnsi="Tahoma" w:cs="Tahoma"/>
                <w:b/>
                <w:bCs/>
                <w:color w:val="F2F2F2"/>
                <w:sz w:val="16"/>
                <w:szCs w:val="20"/>
              </w:rPr>
              <w:t>)</w:t>
            </w:r>
          </w:p>
        </w:tc>
        <w:tc>
          <w:tcPr>
            <w:tcW w:w="649" w:type="pct"/>
            <w:tcBorders>
              <w:top w:val="single" w:sz="8" w:space="0" w:color="FFFFFF"/>
              <w:left w:val="nil"/>
              <w:bottom w:val="single" w:sz="8" w:space="0" w:color="FFFFFF"/>
              <w:right w:val="single" w:sz="8" w:space="0" w:color="FFFFFF"/>
            </w:tcBorders>
            <w:shd w:val="clear" w:color="000000" w:fill="31869B"/>
            <w:vAlign w:val="center"/>
            <w:hideMark/>
          </w:tcPr>
          <w:p w14:paraId="06BA1553" w14:textId="45D7A6D1" w:rsidR="005B79E4" w:rsidRPr="00BB7C35" w:rsidRDefault="002E042A" w:rsidP="002E042A">
            <w:pPr>
              <w:keepNext/>
              <w:keepLines/>
              <w:spacing w:after="0" w:line="240" w:lineRule="auto"/>
              <w:jc w:val="center"/>
              <w:rPr>
                <w:rFonts w:ascii="Tahoma" w:hAnsi="Tahoma" w:cs="Tahoma"/>
                <w:b/>
                <w:bCs/>
                <w:color w:val="F2F2F2"/>
                <w:sz w:val="16"/>
                <w:szCs w:val="20"/>
              </w:rPr>
            </w:pPr>
            <w:r>
              <w:rPr>
                <w:rFonts w:ascii="Tahoma" w:hAnsi="Tahoma" w:cs="Tahoma"/>
                <w:b/>
                <w:bCs/>
                <w:color w:val="F2F2F2"/>
                <w:sz w:val="16"/>
                <w:szCs w:val="20"/>
              </w:rPr>
              <w:t>Senior v</w:t>
            </w:r>
            <w:r w:rsidR="005B79E4" w:rsidRPr="00BB7C35">
              <w:rPr>
                <w:rFonts w:ascii="Tahoma" w:hAnsi="Tahoma" w:cs="Tahoma"/>
                <w:b/>
                <w:bCs/>
                <w:color w:val="F2F2F2"/>
                <w:sz w:val="16"/>
                <w:szCs w:val="20"/>
              </w:rPr>
              <w:t xml:space="preserve">ývojář </w:t>
            </w:r>
            <w:r>
              <w:rPr>
                <w:rFonts w:ascii="Tahoma" w:hAnsi="Tahoma" w:cs="Tahoma"/>
                <w:b/>
                <w:bCs/>
                <w:color w:val="F2F2F2"/>
                <w:sz w:val="16"/>
                <w:szCs w:val="20"/>
              </w:rPr>
              <w:br/>
            </w:r>
            <w:r w:rsidR="005B79E4" w:rsidRPr="00BB7C35">
              <w:rPr>
                <w:rFonts w:ascii="Tahoma" w:hAnsi="Tahoma" w:cs="Tahoma"/>
                <w:b/>
                <w:bCs/>
                <w:color w:val="F2F2F2"/>
                <w:sz w:val="16"/>
                <w:szCs w:val="20"/>
              </w:rPr>
              <w:t>(Č</w:t>
            </w:r>
            <w:r w:rsidR="00C24A7A" w:rsidRPr="00BB7C35">
              <w:rPr>
                <w:rFonts w:ascii="Tahoma" w:hAnsi="Tahoma" w:cs="Tahoma"/>
                <w:b/>
                <w:bCs/>
                <w:color w:val="F2F2F2"/>
                <w:sz w:val="16"/>
                <w:szCs w:val="20"/>
              </w:rPr>
              <w:t>H</w:t>
            </w:r>
            <w:r w:rsidR="005B79E4" w:rsidRPr="00BB7C35">
              <w:rPr>
                <w:rFonts w:ascii="Tahoma" w:hAnsi="Tahoma" w:cs="Tahoma"/>
                <w:b/>
                <w:bCs/>
                <w:color w:val="F2F2F2"/>
                <w:sz w:val="16"/>
                <w:szCs w:val="20"/>
              </w:rPr>
              <w:t>)</w:t>
            </w:r>
          </w:p>
        </w:tc>
        <w:tc>
          <w:tcPr>
            <w:tcW w:w="649" w:type="pct"/>
            <w:tcBorders>
              <w:top w:val="single" w:sz="8" w:space="0" w:color="FFFFFF"/>
              <w:left w:val="nil"/>
              <w:bottom w:val="single" w:sz="8" w:space="0" w:color="FFFFFF"/>
              <w:right w:val="single" w:sz="8" w:space="0" w:color="FFFFFF"/>
            </w:tcBorders>
            <w:shd w:val="clear" w:color="000000" w:fill="31869B"/>
            <w:vAlign w:val="center"/>
            <w:hideMark/>
          </w:tcPr>
          <w:p w14:paraId="2BD0B651" w14:textId="7D277E1B" w:rsidR="005B79E4" w:rsidRPr="00BB7C35" w:rsidRDefault="002E042A" w:rsidP="0083342B">
            <w:pPr>
              <w:keepNext/>
              <w:keepLines/>
              <w:spacing w:after="0" w:line="240" w:lineRule="auto"/>
              <w:jc w:val="center"/>
              <w:rPr>
                <w:rFonts w:ascii="Tahoma" w:hAnsi="Tahoma" w:cs="Tahoma"/>
                <w:b/>
                <w:bCs/>
                <w:color w:val="F2F2F2"/>
                <w:sz w:val="16"/>
                <w:szCs w:val="20"/>
              </w:rPr>
            </w:pPr>
            <w:r>
              <w:rPr>
                <w:rFonts w:ascii="Tahoma" w:hAnsi="Tahoma" w:cs="Tahoma"/>
                <w:b/>
                <w:bCs/>
                <w:color w:val="F2F2F2"/>
                <w:sz w:val="16"/>
                <w:szCs w:val="20"/>
              </w:rPr>
              <w:t>Tester</w:t>
            </w:r>
            <w:r w:rsidRPr="00BB7C35">
              <w:rPr>
                <w:rFonts w:ascii="Tahoma" w:hAnsi="Tahoma" w:cs="Tahoma"/>
                <w:b/>
                <w:bCs/>
                <w:color w:val="F2F2F2"/>
                <w:sz w:val="16"/>
                <w:szCs w:val="20"/>
              </w:rPr>
              <w:t xml:space="preserve"> </w:t>
            </w:r>
            <w:r>
              <w:rPr>
                <w:rFonts w:ascii="Tahoma" w:hAnsi="Tahoma" w:cs="Tahoma"/>
                <w:b/>
                <w:bCs/>
                <w:color w:val="F2F2F2"/>
                <w:sz w:val="16"/>
                <w:szCs w:val="20"/>
              </w:rPr>
              <w:br/>
            </w:r>
            <w:r w:rsidR="005B79E4" w:rsidRPr="00BB7C35">
              <w:rPr>
                <w:rFonts w:ascii="Tahoma" w:hAnsi="Tahoma" w:cs="Tahoma"/>
                <w:b/>
                <w:bCs/>
                <w:color w:val="F2F2F2"/>
                <w:sz w:val="16"/>
                <w:szCs w:val="20"/>
              </w:rPr>
              <w:t>(Č</w:t>
            </w:r>
            <w:r w:rsidR="00C24A7A" w:rsidRPr="00BB7C35">
              <w:rPr>
                <w:rFonts w:ascii="Tahoma" w:hAnsi="Tahoma" w:cs="Tahoma"/>
                <w:b/>
                <w:bCs/>
                <w:color w:val="F2F2F2"/>
                <w:sz w:val="16"/>
                <w:szCs w:val="20"/>
              </w:rPr>
              <w:t>H</w:t>
            </w:r>
            <w:r w:rsidR="005B79E4" w:rsidRPr="00BB7C35">
              <w:rPr>
                <w:rFonts w:ascii="Tahoma" w:hAnsi="Tahoma" w:cs="Tahoma"/>
                <w:b/>
                <w:bCs/>
                <w:color w:val="F2F2F2"/>
                <w:sz w:val="16"/>
                <w:szCs w:val="20"/>
              </w:rPr>
              <w:t>)</w:t>
            </w:r>
          </w:p>
        </w:tc>
      </w:tr>
      <w:tr w:rsidR="002E042A" w:rsidRPr="00BB7C35" w14:paraId="4855A1B2" w14:textId="77777777" w:rsidTr="005B79E4">
        <w:trPr>
          <w:trHeight w:val="270"/>
        </w:trPr>
        <w:tc>
          <w:tcPr>
            <w:tcW w:w="482" w:type="pct"/>
            <w:vMerge w:val="restart"/>
            <w:tcBorders>
              <w:top w:val="nil"/>
              <w:left w:val="nil"/>
              <w:bottom w:val="single" w:sz="8" w:space="0" w:color="FFFFFF"/>
              <w:right w:val="single" w:sz="8" w:space="0" w:color="FFFFFF"/>
            </w:tcBorders>
            <w:shd w:val="clear" w:color="000000" w:fill="DAEEF3"/>
            <w:noWrap/>
            <w:vAlign w:val="center"/>
            <w:hideMark/>
          </w:tcPr>
          <w:p w14:paraId="707FCB2A" w14:textId="77777777" w:rsidR="005B79E4" w:rsidRPr="00BB7C35" w:rsidRDefault="005B79E4" w:rsidP="0083342B">
            <w:pPr>
              <w:keepNext/>
              <w:keepLines/>
              <w:spacing w:after="0" w:line="240" w:lineRule="auto"/>
              <w:jc w:val="center"/>
              <w:rPr>
                <w:rFonts w:ascii="Tahoma" w:hAnsi="Tahoma" w:cs="Tahoma"/>
                <w:sz w:val="16"/>
                <w:szCs w:val="20"/>
              </w:rPr>
            </w:pPr>
            <w:r w:rsidRPr="00BB7C35">
              <w:rPr>
                <w:rFonts w:ascii="Tahoma" w:hAnsi="Tahoma" w:cs="Tahoma"/>
                <w:sz w:val="16"/>
                <w:szCs w:val="20"/>
              </w:rPr>
              <w:t>Příklad č. 1</w:t>
            </w:r>
          </w:p>
        </w:tc>
        <w:tc>
          <w:tcPr>
            <w:tcW w:w="621" w:type="pct"/>
            <w:tcBorders>
              <w:top w:val="nil"/>
              <w:left w:val="nil"/>
              <w:bottom w:val="single" w:sz="8" w:space="0" w:color="FFFFFF"/>
              <w:right w:val="single" w:sz="8" w:space="0" w:color="FFFFFF"/>
            </w:tcBorders>
            <w:shd w:val="clear" w:color="000000" w:fill="DAEEF3"/>
            <w:noWrap/>
            <w:vAlign w:val="bottom"/>
            <w:hideMark/>
          </w:tcPr>
          <w:p w14:paraId="71A20404" w14:textId="77777777" w:rsidR="005B79E4" w:rsidRPr="00BB7C35" w:rsidRDefault="005B79E4" w:rsidP="0083342B">
            <w:pPr>
              <w:keepNext/>
              <w:keepLines/>
              <w:spacing w:after="0" w:line="240" w:lineRule="auto"/>
              <w:rPr>
                <w:rFonts w:ascii="Tahoma" w:hAnsi="Tahoma" w:cs="Tahoma"/>
                <w:sz w:val="16"/>
                <w:szCs w:val="20"/>
              </w:rPr>
            </w:pPr>
            <w:r w:rsidRPr="00BB7C35">
              <w:rPr>
                <w:rFonts w:ascii="Tahoma" w:hAnsi="Tahoma" w:cs="Tahoma"/>
                <w:sz w:val="16"/>
                <w:szCs w:val="20"/>
              </w:rPr>
              <w:t>Analytická část</w:t>
            </w:r>
          </w:p>
        </w:tc>
        <w:tc>
          <w:tcPr>
            <w:tcW w:w="649" w:type="pct"/>
            <w:tcBorders>
              <w:top w:val="nil"/>
              <w:left w:val="nil"/>
              <w:bottom w:val="single" w:sz="8" w:space="0" w:color="FFFFFF"/>
              <w:right w:val="single" w:sz="8" w:space="0" w:color="FFFFFF"/>
            </w:tcBorders>
            <w:shd w:val="clear" w:color="000000" w:fill="DAEEF3"/>
            <w:noWrap/>
            <w:vAlign w:val="center"/>
            <w:hideMark/>
          </w:tcPr>
          <w:p w14:paraId="6F80F946" w14:textId="77777777" w:rsidR="005B79E4" w:rsidRPr="00BB7C35" w:rsidRDefault="005B79E4" w:rsidP="0083342B">
            <w:pPr>
              <w:keepNext/>
              <w:keepLines/>
              <w:spacing w:after="0" w:line="240" w:lineRule="auto"/>
              <w:jc w:val="center"/>
              <w:rPr>
                <w:rFonts w:ascii="Tahoma" w:hAnsi="Tahoma" w:cs="Tahoma"/>
                <w:sz w:val="16"/>
                <w:szCs w:val="20"/>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41E7DAF4" w14:textId="77777777" w:rsidR="005B79E4" w:rsidRPr="00BB7C35" w:rsidRDefault="005B79E4" w:rsidP="0083342B">
            <w:pPr>
              <w:keepNext/>
              <w:keepLines/>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76C7AB76" w14:textId="77777777" w:rsidR="005B79E4" w:rsidRPr="00BB7C35" w:rsidRDefault="005B79E4" w:rsidP="0083342B">
            <w:pPr>
              <w:keepNext/>
              <w:keepLines/>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6509D27D" w14:textId="77777777" w:rsidR="005B79E4" w:rsidRPr="00BB7C35" w:rsidRDefault="005B79E4" w:rsidP="0083342B">
            <w:pPr>
              <w:keepNext/>
              <w:keepLines/>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44DCF2BB" w14:textId="77777777" w:rsidR="005B79E4" w:rsidRPr="00BB7C35" w:rsidRDefault="005B79E4" w:rsidP="0083342B">
            <w:pPr>
              <w:keepNext/>
              <w:keepLines/>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nil"/>
            </w:tcBorders>
            <w:shd w:val="clear" w:color="000000" w:fill="DAEEF3"/>
            <w:noWrap/>
            <w:vAlign w:val="center"/>
            <w:hideMark/>
          </w:tcPr>
          <w:p w14:paraId="6B58CA4B" w14:textId="77777777" w:rsidR="005B79E4" w:rsidRPr="00BB7C35" w:rsidRDefault="005B79E4" w:rsidP="0083342B">
            <w:pPr>
              <w:keepNext/>
              <w:keepLines/>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2E042A" w:rsidRPr="00BB7C35" w14:paraId="764F96CB" w14:textId="77777777" w:rsidTr="005B79E4">
        <w:trPr>
          <w:trHeight w:val="270"/>
        </w:trPr>
        <w:tc>
          <w:tcPr>
            <w:tcW w:w="482" w:type="pct"/>
            <w:vMerge/>
            <w:tcBorders>
              <w:top w:val="nil"/>
              <w:left w:val="nil"/>
              <w:bottom w:val="single" w:sz="8" w:space="0" w:color="FFFFFF"/>
              <w:right w:val="single" w:sz="8" w:space="0" w:color="FFFFFF"/>
            </w:tcBorders>
            <w:vAlign w:val="center"/>
            <w:hideMark/>
          </w:tcPr>
          <w:p w14:paraId="18290CA6" w14:textId="77777777" w:rsidR="005B79E4" w:rsidRPr="00BB7C35" w:rsidRDefault="005B79E4" w:rsidP="005B79E4">
            <w:pPr>
              <w:spacing w:after="0" w:line="240" w:lineRule="auto"/>
              <w:rPr>
                <w:rFonts w:ascii="Tahoma" w:hAnsi="Tahoma" w:cs="Tahoma"/>
                <w:sz w:val="16"/>
                <w:szCs w:val="20"/>
              </w:rPr>
            </w:pPr>
          </w:p>
        </w:tc>
        <w:tc>
          <w:tcPr>
            <w:tcW w:w="621" w:type="pct"/>
            <w:tcBorders>
              <w:top w:val="nil"/>
              <w:left w:val="nil"/>
              <w:bottom w:val="single" w:sz="8" w:space="0" w:color="FFFFFF"/>
              <w:right w:val="single" w:sz="8" w:space="0" w:color="FFFFFF"/>
            </w:tcBorders>
            <w:shd w:val="clear" w:color="000000" w:fill="DAEEF3"/>
            <w:noWrap/>
            <w:vAlign w:val="bottom"/>
            <w:hideMark/>
          </w:tcPr>
          <w:p w14:paraId="79D6EDC1" w14:textId="77777777" w:rsidR="005B79E4" w:rsidRPr="00BB7C35" w:rsidRDefault="005B79E4" w:rsidP="005B79E4">
            <w:pPr>
              <w:spacing w:after="0" w:line="240" w:lineRule="auto"/>
              <w:rPr>
                <w:rFonts w:ascii="Tahoma" w:hAnsi="Tahoma" w:cs="Tahoma"/>
                <w:sz w:val="16"/>
                <w:szCs w:val="20"/>
              </w:rPr>
            </w:pPr>
            <w:r w:rsidRPr="00BB7C35">
              <w:rPr>
                <w:rFonts w:ascii="Tahoma" w:hAnsi="Tahoma" w:cs="Tahoma"/>
                <w:sz w:val="16"/>
                <w:szCs w:val="20"/>
              </w:rPr>
              <w:t>Vývojová část</w:t>
            </w:r>
          </w:p>
        </w:tc>
        <w:tc>
          <w:tcPr>
            <w:tcW w:w="649" w:type="pct"/>
            <w:tcBorders>
              <w:top w:val="nil"/>
              <w:left w:val="nil"/>
              <w:bottom w:val="single" w:sz="8" w:space="0" w:color="FFFFFF"/>
              <w:right w:val="single" w:sz="8" w:space="0" w:color="FFFFFF"/>
            </w:tcBorders>
            <w:shd w:val="clear" w:color="000000" w:fill="DAEEF3"/>
            <w:noWrap/>
            <w:vAlign w:val="center"/>
            <w:hideMark/>
          </w:tcPr>
          <w:p w14:paraId="456C00D2"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5B684DEE"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4B8294E7"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6B973BE8"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23E212E4"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nil"/>
            </w:tcBorders>
            <w:shd w:val="clear" w:color="000000" w:fill="DAEEF3"/>
            <w:noWrap/>
            <w:vAlign w:val="center"/>
            <w:hideMark/>
          </w:tcPr>
          <w:p w14:paraId="32FB85FA"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2E042A" w:rsidRPr="00BB7C35" w14:paraId="08907830" w14:textId="77777777" w:rsidTr="005B79E4">
        <w:trPr>
          <w:trHeight w:val="270"/>
        </w:trPr>
        <w:tc>
          <w:tcPr>
            <w:tcW w:w="482" w:type="pct"/>
            <w:vMerge/>
            <w:tcBorders>
              <w:top w:val="nil"/>
              <w:left w:val="nil"/>
              <w:bottom w:val="single" w:sz="8" w:space="0" w:color="FFFFFF"/>
              <w:right w:val="single" w:sz="8" w:space="0" w:color="FFFFFF"/>
            </w:tcBorders>
            <w:vAlign w:val="center"/>
            <w:hideMark/>
          </w:tcPr>
          <w:p w14:paraId="6658D4D1" w14:textId="77777777" w:rsidR="005B79E4" w:rsidRPr="00BB7C35" w:rsidRDefault="005B79E4" w:rsidP="005B79E4">
            <w:pPr>
              <w:spacing w:after="0" w:line="240" w:lineRule="auto"/>
              <w:rPr>
                <w:rFonts w:ascii="Tahoma" w:hAnsi="Tahoma" w:cs="Tahoma"/>
                <w:sz w:val="16"/>
                <w:szCs w:val="20"/>
              </w:rPr>
            </w:pPr>
          </w:p>
        </w:tc>
        <w:tc>
          <w:tcPr>
            <w:tcW w:w="621" w:type="pct"/>
            <w:tcBorders>
              <w:top w:val="nil"/>
              <w:left w:val="nil"/>
              <w:bottom w:val="single" w:sz="8" w:space="0" w:color="FFFFFF"/>
              <w:right w:val="single" w:sz="8" w:space="0" w:color="FFFFFF"/>
            </w:tcBorders>
            <w:shd w:val="clear" w:color="000000" w:fill="DAEEF3"/>
            <w:noWrap/>
            <w:vAlign w:val="bottom"/>
            <w:hideMark/>
          </w:tcPr>
          <w:p w14:paraId="78E9457E" w14:textId="77777777" w:rsidR="005B79E4" w:rsidRPr="00BB7C35" w:rsidRDefault="005B79E4" w:rsidP="005B79E4">
            <w:pPr>
              <w:spacing w:after="0" w:line="240" w:lineRule="auto"/>
              <w:rPr>
                <w:rFonts w:ascii="Tahoma" w:hAnsi="Tahoma" w:cs="Tahoma"/>
                <w:sz w:val="16"/>
                <w:szCs w:val="20"/>
              </w:rPr>
            </w:pPr>
            <w:r w:rsidRPr="00BB7C35">
              <w:rPr>
                <w:rFonts w:ascii="Tahoma" w:hAnsi="Tahoma" w:cs="Tahoma"/>
                <w:sz w:val="16"/>
                <w:szCs w:val="20"/>
              </w:rPr>
              <w:t>Testovací část</w:t>
            </w:r>
          </w:p>
        </w:tc>
        <w:tc>
          <w:tcPr>
            <w:tcW w:w="649" w:type="pct"/>
            <w:tcBorders>
              <w:top w:val="nil"/>
              <w:left w:val="nil"/>
              <w:bottom w:val="single" w:sz="8" w:space="0" w:color="FFFFFF"/>
              <w:right w:val="single" w:sz="8" w:space="0" w:color="FFFFFF"/>
            </w:tcBorders>
            <w:shd w:val="clear" w:color="000000" w:fill="DAEEF3"/>
            <w:noWrap/>
            <w:vAlign w:val="center"/>
            <w:hideMark/>
          </w:tcPr>
          <w:p w14:paraId="281BDE5F"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502EB60E"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2B0B253B"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65A022B8"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4B60E853"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nil"/>
            </w:tcBorders>
            <w:shd w:val="clear" w:color="000000" w:fill="DAEEF3"/>
            <w:noWrap/>
            <w:vAlign w:val="center"/>
            <w:hideMark/>
          </w:tcPr>
          <w:p w14:paraId="5FBD9F2D"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2E042A" w:rsidRPr="00BB7C35" w14:paraId="75E40172" w14:textId="77777777" w:rsidTr="005B79E4">
        <w:trPr>
          <w:trHeight w:val="270"/>
        </w:trPr>
        <w:tc>
          <w:tcPr>
            <w:tcW w:w="1104" w:type="pct"/>
            <w:gridSpan w:val="2"/>
            <w:tcBorders>
              <w:top w:val="single" w:sz="8" w:space="0" w:color="FFFFFF"/>
              <w:left w:val="nil"/>
              <w:bottom w:val="single" w:sz="8" w:space="0" w:color="FFFFFF"/>
              <w:right w:val="single" w:sz="4" w:space="0" w:color="FFFFFF"/>
            </w:tcBorders>
            <w:shd w:val="clear" w:color="000000" w:fill="31869B"/>
            <w:noWrap/>
            <w:vAlign w:val="center"/>
            <w:hideMark/>
          </w:tcPr>
          <w:p w14:paraId="295F8010" w14:textId="77777777" w:rsidR="005B79E4" w:rsidRPr="00BB7C35" w:rsidRDefault="005B79E4" w:rsidP="005B79E4">
            <w:pPr>
              <w:spacing w:after="0" w:line="240" w:lineRule="auto"/>
              <w:jc w:val="center"/>
              <w:rPr>
                <w:rFonts w:ascii="Tahoma" w:hAnsi="Tahoma" w:cs="Tahoma"/>
                <w:b/>
                <w:color w:val="FFFFFF"/>
                <w:sz w:val="16"/>
                <w:szCs w:val="20"/>
              </w:rPr>
            </w:pPr>
            <w:r w:rsidRPr="00BB7C35">
              <w:rPr>
                <w:rFonts w:ascii="Tahoma" w:hAnsi="Tahoma" w:cs="Tahoma"/>
                <w:b/>
                <w:color w:val="FFFFFF"/>
                <w:sz w:val="16"/>
                <w:szCs w:val="20"/>
              </w:rPr>
              <w:t>Součet</w:t>
            </w:r>
          </w:p>
        </w:tc>
        <w:tc>
          <w:tcPr>
            <w:tcW w:w="649" w:type="pct"/>
            <w:tcBorders>
              <w:top w:val="nil"/>
              <w:left w:val="nil"/>
              <w:bottom w:val="single" w:sz="8" w:space="0" w:color="FFFFFF"/>
              <w:right w:val="single" w:sz="4" w:space="0" w:color="FFFFFF"/>
            </w:tcBorders>
            <w:shd w:val="clear" w:color="000000" w:fill="31869B"/>
            <w:noWrap/>
            <w:vAlign w:val="center"/>
            <w:hideMark/>
          </w:tcPr>
          <w:p w14:paraId="4FC0A93F"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4" w:space="0" w:color="FFFFFF"/>
            </w:tcBorders>
            <w:shd w:val="clear" w:color="000000" w:fill="31869B"/>
            <w:noWrap/>
            <w:vAlign w:val="center"/>
            <w:hideMark/>
          </w:tcPr>
          <w:p w14:paraId="2D29C202"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4" w:space="0" w:color="FFFFFF"/>
            </w:tcBorders>
            <w:shd w:val="clear" w:color="000000" w:fill="31869B"/>
            <w:noWrap/>
            <w:vAlign w:val="center"/>
            <w:hideMark/>
          </w:tcPr>
          <w:p w14:paraId="3604A4B0"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4" w:space="0" w:color="FFFFFF"/>
            </w:tcBorders>
            <w:shd w:val="clear" w:color="000000" w:fill="31869B"/>
            <w:noWrap/>
            <w:vAlign w:val="center"/>
            <w:hideMark/>
          </w:tcPr>
          <w:p w14:paraId="6B2EC53B"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4" w:space="0" w:color="FFFFFF"/>
            </w:tcBorders>
            <w:shd w:val="clear" w:color="000000" w:fill="31869B"/>
            <w:noWrap/>
            <w:vAlign w:val="center"/>
            <w:hideMark/>
          </w:tcPr>
          <w:p w14:paraId="7C516BB4"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nil"/>
            </w:tcBorders>
            <w:shd w:val="clear" w:color="000000" w:fill="31869B"/>
            <w:noWrap/>
            <w:vAlign w:val="center"/>
            <w:hideMark/>
          </w:tcPr>
          <w:p w14:paraId="5A9DE195"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2E042A" w:rsidRPr="00BB7C35" w14:paraId="268CB222" w14:textId="77777777" w:rsidTr="005B79E4">
        <w:trPr>
          <w:trHeight w:val="270"/>
        </w:trPr>
        <w:tc>
          <w:tcPr>
            <w:tcW w:w="482" w:type="pct"/>
            <w:vMerge w:val="restart"/>
            <w:tcBorders>
              <w:top w:val="nil"/>
              <w:left w:val="nil"/>
              <w:bottom w:val="single" w:sz="8" w:space="0" w:color="FFFFFF"/>
              <w:right w:val="single" w:sz="8" w:space="0" w:color="FFFFFF"/>
            </w:tcBorders>
            <w:shd w:val="clear" w:color="000000" w:fill="DAEEF3"/>
            <w:noWrap/>
            <w:vAlign w:val="center"/>
            <w:hideMark/>
          </w:tcPr>
          <w:p w14:paraId="471856F8" w14:textId="77777777" w:rsidR="005B79E4" w:rsidRPr="00BB7C35" w:rsidRDefault="005B79E4" w:rsidP="005B79E4">
            <w:pPr>
              <w:spacing w:after="0" w:line="240" w:lineRule="auto"/>
              <w:jc w:val="center"/>
              <w:rPr>
                <w:rFonts w:ascii="Tahoma" w:hAnsi="Tahoma" w:cs="Tahoma"/>
                <w:color w:val="000000"/>
                <w:sz w:val="16"/>
                <w:szCs w:val="20"/>
              </w:rPr>
            </w:pPr>
            <w:r w:rsidRPr="00BB7C35">
              <w:rPr>
                <w:rFonts w:ascii="Tahoma" w:hAnsi="Tahoma" w:cs="Tahoma"/>
                <w:color w:val="000000"/>
                <w:sz w:val="16"/>
                <w:szCs w:val="20"/>
              </w:rPr>
              <w:t>Příklad č. 2</w:t>
            </w:r>
          </w:p>
        </w:tc>
        <w:tc>
          <w:tcPr>
            <w:tcW w:w="621" w:type="pct"/>
            <w:tcBorders>
              <w:top w:val="nil"/>
              <w:left w:val="nil"/>
              <w:bottom w:val="single" w:sz="8" w:space="0" w:color="FFFFFF"/>
              <w:right w:val="single" w:sz="8" w:space="0" w:color="FFFFFF"/>
            </w:tcBorders>
            <w:shd w:val="clear" w:color="000000" w:fill="DAEEF3"/>
            <w:noWrap/>
            <w:vAlign w:val="bottom"/>
            <w:hideMark/>
          </w:tcPr>
          <w:p w14:paraId="0BCD38F2" w14:textId="77777777" w:rsidR="005B79E4" w:rsidRPr="00BB7C35" w:rsidRDefault="005B79E4" w:rsidP="005B79E4">
            <w:pPr>
              <w:spacing w:after="0" w:line="240" w:lineRule="auto"/>
              <w:rPr>
                <w:rFonts w:ascii="Tahoma" w:hAnsi="Tahoma" w:cs="Tahoma"/>
                <w:color w:val="000000"/>
                <w:sz w:val="16"/>
                <w:szCs w:val="20"/>
              </w:rPr>
            </w:pPr>
            <w:r w:rsidRPr="00BB7C35">
              <w:rPr>
                <w:rFonts w:ascii="Tahoma" w:hAnsi="Tahoma" w:cs="Tahoma"/>
                <w:color w:val="000000"/>
                <w:sz w:val="16"/>
                <w:szCs w:val="20"/>
              </w:rPr>
              <w:t>Analytická část</w:t>
            </w:r>
          </w:p>
        </w:tc>
        <w:tc>
          <w:tcPr>
            <w:tcW w:w="649" w:type="pct"/>
            <w:tcBorders>
              <w:top w:val="nil"/>
              <w:left w:val="nil"/>
              <w:bottom w:val="single" w:sz="8" w:space="0" w:color="FFFFFF"/>
              <w:right w:val="single" w:sz="8" w:space="0" w:color="FFFFFF"/>
            </w:tcBorders>
            <w:shd w:val="clear" w:color="000000" w:fill="DAEEF3"/>
            <w:noWrap/>
            <w:vAlign w:val="center"/>
            <w:hideMark/>
          </w:tcPr>
          <w:p w14:paraId="5B0E4F04"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4EFA21A5"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6CE9A4EF"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5A69578A"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16502692"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nil"/>
            </w:tcBorders>
            <w:shd w:val="clear" w:color="000000" w:fill="DAEEF3"/>
            <w:noWrap/>
            <w:vAlign w:val="center"/>
            <w:hideMark/>
          </w:tcPr>
          <w:p w14:paraId="1BE475EC"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2E042A" w:rsidRPr="00BB7C35" w14:paraId="227F5A68" w14:textId="77777777" w:rsidTr="005B79E4">
        <w:trPr>
          <w:trHeight w:val="270"/>
        </w:trPr>
        <w:tc>
          <w:tcPr>
            <w:tcW w:w="482" w:type="pct"/>
            <w:vMerge/>
            <w:tcBorders>
              <w:top w:val="nil"/>
              <w:left w:val="nil"/>
              <w:bottom w:val="single" w:sz="8" w:space="0" w:color="FFFFFF"/>
              <w:right w:val="single" w:sz="8" w:space="0" w:color="FFFFFF"/>
            </w:tcBorders>
            <w:vAlign w:val="center"/>
            <w:hideMark/>
          </w:tcPr>
          <w:p w14:paraId="7E9A7C31" w14:textId="77777777" w:rsidR="005B79E4" w:rsidRPr="00BB7C35" w:rsidRDefault="005B79E4" w:rsidP="005B79E4">
            <w:pPr>
              <w:spacing w:after="0" w:line="240" w:lineRule="auto"/>
              <w:rPr>
                <w:rFonts w:ascii="Tahoma" w:hAnsi="Tahoma" w:cs="Tahoma"/>
                <w:color w:val="000000"/>
                <w:sz w:val="16"/>
                <w:szCs w:val="20"/>
              </w:rPr>
            </w:pPr>
          </w:p>
        </w:tc>
        <w:tc>
          <w:tcPr>
            <w:tcW w:w="621" w:type="pct"/>
            <w:tcBorders>
              <w:top w:val="nil"/>
              <w:left w:val="nil"/>
              <w:bottom w:val="single" w:sz="8" w:space="0" w:color="FFFFFF"/>
              <w:right w:val="single" w:sz="8" w:space="0" w:color="FFFFFF"/>
            </w:tcBorders>
            <w:shd w:val="clear" w:color="000000" w:fill="DAEEF3"/>
            <w:noWrap/>
            <w:vAlign w:val="bottom"/>
            <w:hideMark/>
          </w:tcPr>
          <w:p w14:paraId="079B6CB3" w14:textId="77777777" w:rsidR="005B79E4" w:rsidRPr="00BB7C35" w:rsidRDefault="005B79E4" w:rsidP="005B79E4">
            <w:pPr>
              <w:spacing w:after="0" w:line="240" w:lineRule="auto"/>
              <w:rPr>
                <w:rFonts w:ascii="Tahoma" w:hAnsi="Tahoma" w:cs="Tahoma"/>
                <w:color w:val="000000"/>
                <w:sz w:val="16"/>
                <w:szCs w:val="20"/>
              </w:rPr>
            </w:pPr>
            <w:r w:rsidRPr="00BB7C35">
              <w:rPr>
                <w:rFonts w:ascii="Tahoma" w:hAnsi="Tahoma" w:cs="Tahoma"/>
                <w:color w:val="000000"/>
                <w:sz w:val="16"/>
                <w:szCs w:val="20"/>
              </w:rPr>
              <w:t>Vývojová část</w:t>
            </w:r>
          </w:p>
        </w:tc>
        <w:tc>
          <w:tcPr>
            <w:tcW w:w="649" w:type="pct"/>
            <w:tcBorders>
              <w:top w:val="nil"/>
              <w:left w:val="nil"/>
              <w:bottom w:val="single" w:sz="8" w:space="0" w:color="FFFFFF"/>
              <w:right w:val="single" w:sz="8" w:space="0" w:color="FFFFFF"/>
            </w:tcBorders>
            <w:shd w:val="clear" w:color="000000" w:fill="DAEEF3"/>
            <w:noWrap/>
            <w:vAlign w:val="center"/>
            <w:hideMark/>
          </w:tcPr>
          <w:p w14:paraId="70A5BD1B"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2154A9D9"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4804B92E"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78410142"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70DA423A"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nil"/>
            </w:tcBorders>
            <w:shd w:val="clear" w:color="000000" w:fill="DAEEF3"/>
            <w:noWrap/>
            <w:vAlign w:val="center"/>
            <w:hideMark/>
          </w:tcPr>
          <w:p w14:paraId="002B91A7"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2E042A" w:rsidRPr="00BB7C35" w14:paraId="3F81180C" w14:textId="77777777" w:rsidTr="005B79E4">
        <w:trPr>
          <w:trHeight w:val="270"/>
        </w:trPr>
        <w:tc>
          <w:tcPr>
            <w:tcW w:w="482" w:type="pct"/>
            <w:vMerge/>
            <w:tcBorders>
              <w:top w:val="nil"/>
              <w:left w:val="nil"/>
              <w:bottom w:val="single" w:sz="8" w:space="0" w:color="FFFFFF"/>
              <w:right w:val="single" w:sz="8" w:space="0" w:color="FFFFFF"/>
            </w:tcBorders>
            <w:vAlign w:val="center"/>
            <w:hideMark/>
          </w:tcPr>
          <w:p w14:paraId="0ABC1E1B" w14:textId="77777777" w:rsidR="005B79E4" w:rsidRPr="00BB7C35" w:rsidRDefault="005B79E4" w:rsidP="005B79E4">
            <w:pPr>
              <w:spacing w:after="0" w:line="240" w:lineRule="auto"/>
              <w:rPr>
                <w:rFonts w:ascii="Tahoma" w:hAnsi="Tahoma" w:cs="Tahoma"/>
                <w:color w:val="000000"/>
                <w:sz w:val="16"/>
                <w:szCs w:val="20"/>
              </w:rPr>
            </w:pPr>
          </w:p>
        </w:tc>
        <w:tc>
          <w:tcPr>
            <w:tcW w:w="621" w:type="pct"/>
            <w:tcBorders>
              <w:top w:val="nil"/>
              <w:left w:val="nil"/>
              <w:bottom w:val="single" w:sz="8" w:space="0" w:color="FFFFFF"/>
              <w:right w:val="single" w:sz="8" w:space="0" w:color="FFFFFF"/>
            </w:tcBorders>
            <w:shd w:val="clear" w:color="000000" w:fill="DAEEF3"/>
            <w:noWrap/>
            <w:vAlign w:val="bottom"/>
            <w:hideMark/>
          </w:tcPr>
          <w:p w14:paraId="6DDB96E5" w14:textId="77777777" w:rsidR="005B79E4" w:rsidRPr="00BB7C35" w:rsidRDefault="005B79E4" w:rsidP="005B79E4">
            <w:pPr>
              <w:spacing w:after="0" w:line="240" w:lineRule="auto"/>
              <w:rPr>
                <w:rFonts w:ascii="Tahoma" w:hAnsi="Tahoma" w:cs="Tahoma"/>
                <w:color w:val="000000"/>
                <w:sz w:val="16"/>
                <w:szCs w:val="20"/>
              </w:rPr>
            </w:pPr>
            <w:r w:rsidRPr="00BB7C35">
              <w:rPr>
                <w:rFonts w:ascii="Tahoma" w:hAnsi="Tahoma" w:cs="Tahoma"/>
                <w:color w:val="000000"/>
                <w:sz w:val="16"/>
                <w:szCs w:val="20"/>
              </w:rPr>
              <w:t>Testovací část</w:t>
            </w:r>
          </w:p>
        </w:tc>
        <w:tc>
          <w:tcPr>
            <w:tcW w:w="649" w:type="pct"/>
            <w:tcBorders>
              <w:top w:val="nil"/>
              <w:left w:val="nil"/>
              <w:bottom w:val="single" w:sz="8" w:space="0" w:color="FFFFFF"/>
              <w:right w:val="single" w:sz="8" w:space="0" w:color="FFFFFF"/>
            </w:tcBorders>
            <w:shd w:val="clear" w:color="000000" w:fill="DAEEF3"/>
            <w:noWrap/>
            <w:vAlign w:val="center"/>
            <w:hideMark/>
          </w:tcPr>
          <w:p w14:paraId="1C38CC06"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49F7CD55"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428D16D6"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39B1EB3B"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799A07F4"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nil"/>
            </w:tcBorders>
            <w:shd w:val="clear" w:color="000000" w:fill="DAEEF3"/>
            <w:noWrap/>
            <w:vAlign w:val="center"/>
            <w:hideMark/>
          </w:tcPr>
          <w:p w14:paraId="25300D75"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2E042A" w:rsidRPr="00BB7C35" w14:paraId="63AF137C" w14:textId="77777777" w:rsidTr="005B79E4">
        <w:trPr>
          <w:trHeight w:val="270"/>
        </w:trPr>
        <w:tc>
          <w:tcPr>
            <w:tcW w:w="482" w:type="pct"/>
            <w:vMerge/>
            <w:tcBorders>
              <w:top w:val="nil"/>
              <w:left w:val="nil"/>
              <w:bottom w:val="single" w:sz="8" w:space="0" w:color="FFFFFF"/>
              <w:right w:val="single" w:sz="8" w:space="0" w:color="FFFFFF"/>
            </w:tcBorders>
            <w:vAlign w:val="center"/>
            <w:hideMark/>
          </w:tcPr>
          <w:p w14:paraId="56845654" w14:textId="77777777" w:rsidR="005B79E4" w:rsidRPr="00BB7C35" w:rsidRDefault="005B79E4" w:rsidP="005B79E4">
            <w:pPr>
              <w:spacing w:after="0" w:line="240" w:lineRule="auto"/>
              <w:rPr>
                <w:rFonts w:ascii="Tahoma" w:hAnsi="Tahoma" w:cs="Tahoma"/>
                <w:color w:val="000000"/>
                <w:sz w:val="16"/>
                <w:szCs w:val="20"/>
              </w:rPr>
            </w:pPr>
          </w:p>
        </w:tc>
        <w:tc>
          <w:tcPr>
            <w:tcW w:w="621" w:type="pct"/>
            <w:tcBorders>
              <w:top w:val="nil"/>
              <w:left w:val="nil"/>
              <w:bottom w:val="single" w:sz="8" w:space="0" w:color="FFFFFF"/>
              <w:right w:val="single" w:sz="8" w:space="0" w:color="FFFFFF"/>
            </w:tcBorders>
            <w:shd w:val="clear" w:color="000000" w:fill="DAEEF3"/>
            <w:noWrap/>
            <w:vAlign w:val="bottom"/>
            <w:hideMark/>
          </w:tcPr>
          <w:p w14:paraId="2DF0C9C8" w14:textId="77777777" w:rsidR="005B79E4" w:rsidRPr="00BB7C35" w:rsidRDefault="005B79E4" w:rsidP="005B79E4">
            <w:pPr>
              <w:spacing w:after="0" w:line="240" w:lineRule="auto"/>
              <w:rPr>
                <w:rFonts w:ascii="Tahoma" w:hAnsi="Tahoma" w:cs="Tahoma"/>
                <w:color w:val="000000"/>
                <w:sz w:val="16"/>
                <w:szCs w:val="20"/>
              </w:rPr>
            </w:pPr>
            <w:r w:rsidRPr="00BB7C35">
              <w:rPr>
                <w:rFonts w:ascii="Tahoma" w:hAnsi="Tahoma" w:cs="Tahoma"/>
                <w:color w:val="000000"/>
                <w:sz w:val="16"/>
                <w:szCs w:val="20"/>
              </w:rPr>
              <w:t>Školení</w:t>
            </w:r>
          </w:p>
        </w:tc>
        <w:tc>
          <w:tcPr>
            <w:tcW w:w="649" w:type="pct"/>
            <w:tcBorders>
              <w:top w:val="nil"/>
              <w:left w:val="nil"/>
              <w:bottom w:val="single" w:sz="8" w:space="0" w:color="FFFFFF"/>
              <w:right w:val="single" w:sz="8" w:space="0" w:color="FFFFFF"/>
            </w:tcBorders>
            <w:shd w:val="clear" w:color="000000" w:fill="DAEEF3"/>
            <w:noWrap/>
            <w:vAlign w:val="center"/>
            <w:hideMark/>
          </w:tcPr>
          <w:p w14:paraId="0979BB67"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1E17054F"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74336596"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72CD2D0A"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4445DB15"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nil"/>
            </w:tcBorders>
            <w:shd w:val="clear" w:color="000000" w:fill="DAEEF3"/>
            <w:noWrap/>
            <w:vAlign w:val="center"/>
            <w:hideMark/>
          </w:tcPr>
          <w:p w14:paraId="46F2979C"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2E042A" w:rsidRPr="00BB7C35" w14:paraId="0D55E109" w14:textId="77777777" w:rsidTr="005B79E4">
        <w:trPr>
          <w:trHeight w:val="270"/>
        </w:trPr>
        <w:tc>
          <w:tcPr>
            <w:tcW w:w="1104" w:type="pct"/>
            <w:gridSpan w:val="2"/>
            <w:tcBorders>
              <w:top w:val="single" w:sz="8" w:space="0" w:color="FFFFFF"/>
              <w:left w:val="nil"/>
              <w:bottom w:val="single" w:sz="8" w:space="0" w:color="FFFFFF"/>
              <w:right w:val="single" w:sz="4" w:space="0" w:color="FFFFFF"/>
            </w:tcBorders>
            <w:shd w:val="clear" w:color="000000" w:fill="31869B"/>
            <w:noWrap/>
            <w:vAlign w:val="center"/>
            <w:hideMark/>
          </w:tcPr>
          <w:p w14:paraId="4E8B77C1" w14:textId="77777777" w:rsidR="005B79E4" w:rsidRPr="00BB7C35" w:rsidRDefault="005B79E4" w:rsidP="005B79E4">
            <w:pPr>
              <w:spacing w:after="0" w:line="240" w:lineRule="auto"/>
              <w:jc w:val="center"/>
              <w:rPr>
                <w:rFonts w:ascii="Tahoma" w:hAnsi="Tahoma" w:cs="Tahoma"/>
                <w:b/>
                <w:color w:val="FFFFFF"/>
                <w:sz w:val="16"/>
                <w:szCs w:val="20"/>
              </w:rPr>
            </w:pPr>
            <w:r w:rsidRPr="00BB7C35">
              <w:rPr>
                <w:rFonts w:ascii="Tahoma" w:hAnsi="Tahoma" w:cs="Tahoma"/>
                <w:b/>
                <w:color w:val="FFFFFF"/>
                <w:sz w:val="16"/>
                <w:szCs w:val="20"/>
              </w:rPr>
              <w:t>Součet</w:t>
            </w:r>
          </w:p>
        </w:tc>
        <w:tc>
          <w:tcPr>
            <w:tcW w:w="649" w:type="pct"/>
            <w:tcBorders>
              <w:top w:val="nil"/>
              <w:left w:val="nil"/>
              <w:bottom w:val="single" w:sz="8" w:space="0" w:color="FFFFFF"/>
              <w:right w:val="single" w:sz="4" w:space="0" w:color="FFFFFF"/>
            </w:tcBorders>
            <w:shd w:val="clear" w:color="000000" w:fill="31869B"/>
            <w:noWrap/>
            <w:vAlign w:val="center"/>
            <w:hideMark/>
          </w:tcPr>
          <w:p w14:paraId="577DFCAE"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4" w:space="0" w:color="FFFFFF"/>
            </w:tcBorders>
            <w:shd w:val="clear" w:color="000000" w:fill="31869B"/>
            <w:noWrap/>
            <w:vAlign w:val="center"/>
            <w:hideMark/>
          </w:tcPr>
          <w:p w14:paraId="175389B0"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4" w:space="0" w:color="FFFFFF"/>
            </w:tcBorders>
            <w:shd w:val="clear" w:color="000000" w:fill="31869B"/>
            <w:noWrap/>
            <w:vAlign w:val="center"/>
            <w:hideMark/>
          </w:tcPr>
          <w:p w14:paraId="7AD5DCAE"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4" w:space="0" w:color="FFFFFF"/>
            </w:tcBorders>
            <w:shd w:val="clear" w:color="000000" w:fill="31869B"/>
            <w:noWrap/>
            <w:vAlign w:val="center"/>
            <w:hideMark/>
          </w:tcPr>
          <w:p w14:paraId="798004CE"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4" w:space="0" w:color="FFFFFF"/>
            </w:tcBorders>
            <w:shd w:val="clear" w:color="000000" w:fill="31869B"/>
            <w:noWrap/>
            <w:vAlign w:val="center"/>
            <w:hideMark/>
          </w:tcPr>
          <w:p w14:paraId="3F454DF2"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nil"/>
            </w:tcBorders>
            <w:shd w:val="clear" w:color="000000" w:fill="31869B"/>
            <w:noWrap/>
            <w:vAlign w:val="center"/>
            <w:hideMark/>
          </w:tcPr>
          <w:p w14:paraId="60CC012C"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2E042A" w:rsidRPr="00BB7C35" w14:paraId="29C5B13B" w14:textId="77777777" w:rsidTr="005B79E4">
        <w:trPr>
          <w:trHeight w:val="270"/>
        </w:trPr>
        <w:tc>
          <w:tcPr>
            <w:tcW w:w="482" w:type="pct"/>
            <w:vMerge w:val="restart"/>
            <w:tcBorders>
              <w:top w:val="nil"/>
              <w:left w:val="nil"/>
              <w:bottom w:val="single" w:sz="8" w:space="0" w:color="FFFFFF"/>
              <w:right w:val="single" w:sz="8" w:space="0" w:color="FFFFFF"/>
            </w:tcBorders>
            <w:shd w:val="clear" w:color="000000" w:fill="DAEEF3"/>
            <w:noWrap/>
            <w:vAlign w:val="center"/>
            <w:hideMark/>
          </w:tcPr>
          <w:p w14:paraId="32A6C6E6" w14:textId="77777777" w:rsidR="005B79E4" w:rsidRPr="00BB7C35" w:rsidRDefault="005B79E4" w:rsidP="005B79E4">
            <w:pPr>
              <w:spacing w:after="0" w:line="240" w:lineRule="auto"/>
              <w:jc w:val="center"/>
              <w:rPr>
                <w:rFonts w:ascii="Tahoma" w:hAnsi="Tahoma" w:cs="Tahoma"/>
                <w:color w:val="000000"/>
                <w:sz w:val="16"/>
                <w:szCs w:val="20"/>
              </w:rPr>
            </w:pPr>
            <w:r w:rsidRPr="00BB7C35">
              <w:rPr>
                <w:rFonts w:ascii="Tahoma" w:hAnsi="Tahoma" w:cs="Tahoma"/>
                <w:color w:val="000000"/>
                <w:sz w:val="16"/>
                <w:szCs w:val="20"/>
              </w:rPr>
              <w:t>Příklad č. 3</w:t>
            </w:r>
          </w:p>
        </w:tc>
        <w:tc>
          <w:tcPr>
            <w:tcW w:w="621" w:type="pct"/>
            <w:tcBorders>
              <w:top w:val="nil"/>
              <w:left w:val="nil"/>
              <w:bottom w:val="single" w:sz="8" w:space="0" w:color="FFFFFF"/>
              <w:right w:val="single" w:sz="8" w:space="0" w:color="FFFFFF"/>
            </w:tcBorders>
            <w:shd w:val="clear" w:color="000000" w:fill="DAEEF3"/>
            <w:noWrap/>
            <w:vAlign w:val="bottom"/>
            <w:hideMark/>
          </w:tcPr>
          <w:p w14:paraId="43293AF9" w14:textId="77777777" w:rsidR="005B79E4" w:rsidRPr="00BB7C35" w:rsidRDefault="005B79E4" w:rsidP="005B79E4">
            <w:pPr>
              <w:spacing w:after="0" w:line="240" w:lineRule="auto"/>
              <w:rPr>
                <w:rFonts w:ascii="Tahoma" w:hAnsi="Tahoma" w:cs="Tahoma"/>
                <w:color w:val="000000"/>
                <w:sz w:val="16"/>
                <w:szCs w:val="20"/>
              </w:rPr>
            </w:pPr>
            <w:r w:rsidRPr="00BB7C35">
              <w:rPr>
                <w:rFonts w:ascii="Tahoma" w:hAnsi="Tahoma" w:cs="Tahoma"/>
                <w:color w:val="000000"/>
                <w:sz w:val="16"/>
                <w:szCs w:val="20"/>
              </w:rPr>
              <w:t>Analytická část</w:t>
            </w:r>
          </w:p>
        </w:tc>
        <w:tc>
          <w:tcPr>
            <w:tcW w:w="649" w:type="pct"/>
            <w:tcBorders>
              <w:top w:val="nil"/>
              <w:left w:val="nil"/>
              <w:bottom w:val="single" w:sz="8" w:space="0" w:color="FFFFFF"/>
              <w:right w:val="single" w:sz="8" w:space="0" w:color="FFFFFF"/>
            </w:tcBorders>
            <w:shd w:val="clear" w:color="000000" w:fill="DAEEF3"/>
            <w:noWrap/>
            <w:vAlign w:val="center"/>
            <w:hideMark/>
          </w:tcPr>
          <w:p w14:paraId="1FC83EFF"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60257CA0"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192AE49D"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1D911063"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612E6607"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nil"/>
            </w:tcBorders>
            <w:shd w:val="clear" w:color="000000" w:fill="DAEEF3"/>
            <w:noWrap/>
            <w:vAlign w:val="center"/>
            <w:hideMark/>
          </w:tcPr>
          <w:p w14:paraId="4C0CFFFF"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2E042A" w:rsidRPr="00BB7C35" w14:paraId="4EFFF6CC" w14:textId="77777777" w:rsidTr="005B79E4">
        <w:trPr>
          <w:trHeight w:val="270"/>
        </w:trPr>
        <w:tc>
          <w:tcPr>
            <w:tcW w:w="482" w:type="pct"/>
            <w:vMerge/>
            <w:tcBorders>
              <w:top w:val="nil"/>
              <w:left w:val="nil"/>
              <w:bottom w:val="single" w:sz="8" w:space="0" w:color="FFFFFF"/>
              <w:right w:val="single" w:sz="8" w:space="0" w:color="FFFFFF"/>
            </w:tcBorders>
            <w:vAlign w:val="center"/>
            <w:hideMark/>
          </w:tcPr>
          <w:p w14:paraId="202CE4E0" w14:textId="77777777" w:rsidR="005B79E4" w:rsidRPr="00BB7C35" w:rsidRDefault="005B79E4" w:rsidP="005B79E4">
            <w:pPr>
              <w:spacing w:after="0" w:line="240" w:lineRule="auto"/>
              <w:rPr>
                <w:rFonts w:ascii="Tahoma" w:hAnsi="Tahoma" w:cs="Tahoma"/>
                <w:color w:val="000000"/>
                <w:sz w:val="16"/>
                <w:szCs w:val="20"/>
              </w:rPr>
            </w:pPr>
          </w:p>
        </w:tc>
        <w:tc>
          <w:tcPr>
            <w:tcW w:w="621" w:type="pct"/>
            <w:tcBorders>
              <w:top w:val="nil"/>
              <w:left w:val="nil"/>
              <w:bottom w:val="single" w:sz="8" w:space="0" w:color="FFFFFF"/>
              <w:right w:val="single" w:sz="8" w:space="0" w:color="FFFFFF"/>
            </w:tcBorders>
            <w:shd w:val="clear" w:color="000000" w:fill="DAEEF3"/>
            <w:noWrap/>
            <w:vAlign w:val="bottom"/>
            <w:hideMark/>
          </w:tcPr>
          <w:p w14:paraId="755520F1" w14:textId="77777777" w:rsidR="005B79E4" w:rsidRPr="00BB7C35" w:rsidRDefault="005B79E4" w:rsidP="005B79E4">
            <w:pPr>
              <w:spacing w:after="0" w:line="240" w:lineRule="auto"/>
              <w:rPr>
                <w:rFonts w:ascii="Tahoma" w:hAnsi="Tahoma" w:cs="Tahoma"/>
                <w:color w:val="000000"/>
                <w:sz w:val="16"/>
                <w:szCs w:val="20"/>
              </w:rPr>
            </w:pPr>
            <w:r w:rsidRPr="00BB7C35">
              <w:rPr>
                <w:rFonts w:ascii="Tahoma" w:hAnsi="Tahoma" w:cs="Tahoma"/>
                <w:color w:val="000000"/>
                <w:sz w:val="16"/>
                <w:szCs w:val="20"/>
              </w:rPr>
              <w:t>Vývojová část</w:t>
            </w:r>
          </w:p>
        </w:tc>
        <w:tc>
          <w:tcPr>
            <w:tcW w:w="649" w:type="pct"/>
            <w:tcBorders>
              <w:top w:val="nil"/>
              <w:left w:val="nil"/>
              <w:bottom w:val="single" w:sz="8" w:space="0" w:color="FFFFFF"/>
              <w:right w:val="single" w:sz="8" w:space="0" w:color="FFFFFF"/>
            </w:tcBorders>
            <w:shd w:val="clear" w:color="000000" w:fill="DAEEF3"/>
            <w:noWrap/>
            <w:vAlign w:val="center"/>
            <w:hideMark/>
          </w:tcPr>
          <w:p w14:paraId="5DDDA6E6"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1B58AE62"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34269D80"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4874FE4F"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4B4CE920"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nil"/>
            </w:tcBorders>
            <w:shd w:val="clear" w:color="000000" w:fill="DAEEF3"/>
            <w:noWrap/>
            <w:vAlign w:val="center"/>
            <w:hideMark/>
          </w:tcPr>
          <w:p w14:paraId="609854F4"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2E042A" w:rsidRPr="00BB7C35" w14:paraId="09EBBA6A" w14:textId="77777777" w:rsidTr="005B79E4">
        <w:trPr>
          <w:trHeight w:val="270"/>
        </w:trPr>
        <w:tc>
          <w:tcPr>
            <w:tcW w:w="482" w:type="pct"/>
            <w:vMerge/>
            <w:tcBorders>
              <w:top w:val="nil"/>
              <w:left w:val="nil"/>
              <w:bottom w:val="single" w:sz="8" w:space="0" w:color="FFFFFF"/>
              <w:right w:val="single" w:sz="8" w:space="0" w:color="FFFFFF"/>
            </w:tcBorders>
            <w:vAlign w:val="center"/>
            <w:hideMark/>
          </w:tcPr>
          <w:p w14:paraId="4CABC800" w14:textId="77777777" w:rsidR="005B79E4" w:rsidRPr="00BB7C35" w:rsidRDefault="005B79E4" w:rsidP="005B79E4">
            <w:pPr>
              <w:spacing w:after="0" w:line="240" w:lineRule="auto"/>
              <w:rPr>
                <w:rFonts w:ascii="Tahoma" w:hAnsi="Tahoma" w:cs="Tahoma"/>
                <w:color w:val="000000"/>
                <w:sz w:val="16"/>
                <w:szCs w:val="20"/>
              </w:rPr>
            </w:pPr>
          </w:p>
        </w:tc>
        <w:tc>
          <w:tcPr>
            <w:tcW w:w="621" w:type="pct"/>
            <w:tcBorders>
              <w:top w:val="nil"/>
              <w:left w:val="nil"/>
              <w:bottom w:val="single" w:sz="8" w:space="0" w:color="FFFFFF"/>
              <w:right w:val="single" w:sz="8" w:space="0" w:color="FFFFFF"/>
            </w:tcBorders>
            <w:shd w:val="clear" w:color="000000" w:fill="DAEEF3"/>
            <w:noWrap/>
            <w:vAlign w:val="bottom"/>
            <w:hideMark/>
          </w:tcPr>
          <w:p w14:paraId="7524844F" w14:textId="77777777" w:rsidR="005B79E4" w:rsidRPr="00BB7C35" w:rsidRDefault="005B79E4" w:rsidP="005B79E4">
            <w:pPr>
              <w:spacing w:after="0" w:line="240" w:lineRule="auto"/>
              <w:rPr>
                <w:rFonts w:ascii="Tahoma" w:hAnsi="Tahoma" w:cs="Tahoma"/>
                <w:color w:val="000000"/>
                <w:sz w:val="16"/>
                <w:szCs w:val="20"/>
              </w:rPr>
            </w:pPr>
            <w:r w:rsidRPr="00BB7C35">
              <w:rPr>
                <w:rFonts w:ascii="Tahoma" w:hAnsi="Tahoma" w:cs="Tahoma"/>
                <w:color w:val="000000"/>
                <w:sz w:val="16"/>
                <w:szCs w:val="20"/>
              </w:rPr>
              <w:t>Testovací část</w:t>
            </w:r>
          </w:p>
        </w:tc>
        <w:tc>
          <w:tcPr>
            <w:tcW w:w="649" w:type="pct"/>
            <w:tcBorders>
              <w:top w:val="nil"/>
              <w:left w:val="nil"/>
              <w:bottom w:val="single" w:sz="8" w:space="0" w:color="FFFFFF"/>
              <w:right w:val="single" w:sz="8" w:space="0" w:color="FFFFFF"/>
            </w:tcBorders>
            <w:shd w:val="clear" w:color="000000" w:fill="DAEEF3"/>
            <w:noWrap/>
            <w:vAlign w:val="center"/>
            <w:hideMark/>
          </w:tcPr>
          <w:p w14:paraId="14F4C283"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0CD6E027"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2A61F35D"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0AC1FD4C"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4F1EFD2A"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nil"/>
            </w:tcBorders>
            <w:shd w:val="clear" w:color="000000" w:fill="DAEEF3"/>
            <w:noWrap/>
            <w:vAlign w:val="center"/>
            <w:hideMark/>
          </w:tcPr>
          <w:p w14:paraId="72E302B4"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2E042A" w:rsidRPr="00BB7C35" w14:paraId="2D8710F5" w14:textId="77777777" w:rsidTr="005B79E4">
        <w:trPr>
          <w:trHeight w:val="270"/>
        </w:trPr>
        <w:tc>
          <w:tcPr>
            <w:tcW w:w="482" w:type="pct"/>
            <w:vMerge/>
            <w:tcBorders>
              <w:top w:val="nil"/>
              <w:left w:val="nil"/>
              <w:bottom w:val="single" w:sz="8" w:space="0" w:color="FFFFFF"/>
              <w:right w:val="single" w:sz="8" w:space="0" w:color="FFFFFF"/>
            </w:tcBorders>
            <w:vAlign w:val="center"/>
            <w:hideMark/>
          </w:tcPr>
          <w:p w14:paraId="335B3446" w14:textId="77777777" w:rsidR="005B79E4" w:rsidRPr="00BB7C35" w:rsidRDefault="005B79E4" w:rsidP="005B79E4">
            <w:pPr>
              <w:spacing w:after="0" w:line="240" w:lineRule="auto"/>
              <w:rPr>
                <w:rFonts w:ascii="Tahoma" w:hAnsi="Tahoma" w:cs="Tahoma"/>
                <w:color w:val="000000"/>
                <w:sz w:val="16"/>
                <w:szCs w:val="20"/>
              </w:rPr>
            </w:pPr>
          </w:p>
        </w:tc>
        <w:tc>
          <w:tcPr>
            <w:tcW w:w="621" w:type="pct"/>
            <w:tcBorders>
              <w:top w:val="nil"/>
              <w:left w:val="nil"/>
              <w:bottom w:val="single" w:sz="8" w:space="0" w:color="FFFFFF"/>
              <w:right w:val="single" w:sz="8" w:space="0" w:color="FFFFFF"/>
            </w:tcBorders>
            <w:shd w:val="clear" w:color="000000" w:fill="DAEEF3"/>
            <w:noWrap/>
            <w:vAlign w:val="bottom"/>
            <w:hideMark/>
          </w:tcPr>
          <w:p w14:paraId="4CF12B02" w14:textId="77777777" w:rsidR="005B79E4" w:rsidRPr="00BB7C35" w:rsidRDefault="005B79E4" w:rsidP="005B79E4">
            <w:pPr>
              <w:spacing w:after="0" w:line="240" w:lineRule="auto"/>
              <w:rPr>
                <w:rFonts w:ascii="Tahoma" w:hAnsi="Tahoma" w:cs="Tahoma"/>
                <w:color w:val="000000"/>
                <w:sz w:val="16"/>
                <w:szCs w:val="20"/>
              </w:rPr>
            </w:pPr>
            <w:r w:rsidRPr="00BB7C35">
              <w:rPr>
                <w:rFonts w:ascii="Tahoma" w:hAnsi="Tahoma" w:cs="Tahoma"/>
                <w:color w:val="000000"/>
                <w:sz w:val="16"/>
                <w:szCs w:val="20"/>
              </w:rPr>
              <w:t>Školení</w:t>
            </w:r>
          </w:p>
        </w:tc>
        <w:tc>
          <w:tcPr>
            <w:tcW w:w="649" w:type="pct"/>
            <w:tcBorders>
              <w:top w:val="nil"/>
              <w:left w:val="nil"/>
              <w:bottom w:val="single" w:sz="8" w:space="0" w:color="FFFFFF"/>
              <w:right w:val="single" w:sz="8" w:space="0" w:color="FFFFFF"/>
            </w:tcBorders>
            <w:shd w:val="clear" w:color="000000" w:fill="DAEEF3"/>
            <w:noWrap/>
            <w:vAlign w:val="center"/>
            <w:hideMark/>
          </w:tcPr>
          <w:p w14:paraId="5B0BD3CD"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6FC944C6"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17604FF3"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64E7E608"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2F70A90F"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nil"/>
            </w:tcBorders>
            <w:shd w:val="clear" w:color="000000" w:fill="DAEEF3"/>
            <w:noWrap/>
            <w:vAlign w:val="center"/>
            <w:hideMark/>
          </w:tcPr>
          <w:p w14:paraId="10126A5C"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2E042A" w:rsidRPr="00BB7C35" w14:paraId="5E733817" w14:textId="77777777" w:rsidTr="005B79E4">
        <w:trPr>
          <w:trHeight w:val="270"/>
        </w:trPr>
        <w:tc>
          <w:tcPr>
            <w:tcW w:w="1104" w:type="pct"/>
            <w:gridSpan w:val="2"/>
            <w:tcBorders>
              <w:top w:val="single" w:sz="8" w:space="0" w:color="FFFFFF"/>
              <w:left w:val="nil"/>
              <w:bottom w:val="single" w:sz="8" w:space="0" w:color="FFFFFF"/>
              <w:right w:val="single" w:sz="4" w:space="0" w:color="FFFFFF"/>
            </w:tcBorders>
            <w:shd w:val="clear" w:color="000000" w:fill="31869B"/>
            <w:noWrap/>
            <w:vAlign w:val="center"/>
            <w:hideMark/>
          </w:tcPr>
          <w:p w14:paraId="31A2500F" w14:textId="77777777" w:rsidR="005B79E4" w:rsidRPr="00BB7C35" w:rsidRDefault="005B79E4" w:rsidP="005B79E4">
            <w:pPr>
              <w:spacing w:after="0" w:line="240" w:lineRule="auto"/>
              <w:jc w:val="center"/>
              <w:rPr>
                <w:rFonts w:ascii="Tahoma" w:hAnsi="Tahoma" w:cs="Tahoma"/>
                <w:b/>
                <w:color w:val="FFFFFF"/>
                <w:sz w:val="16"/>
                <w:szCs w:val="20"/>
              </w:rPr>
            </w:pPr>
            <w:r w:rsidRPr="00BB7C35">
              <w:rPr>
                <w:rFonts w:ascii="Tahoma" w:hAnsi="Tahoma" w:cs="Tahoma"/>
                <w:b/>
                <w:color w:val="FFFFFF"/>
                <w:sz w:val="16"/>
                <w:szCs w:val="20"/>
              </w:rPr>
              <w:t>Součet</w:t>
            </w:r>
          </w:p>
        </w:tc>
        <w:tc>
          <w:tcPr>
            <w:tcW w:w="649" w:type="pct"/>
            <w:tcBorders>
              <w:top w:val="nil"/>
              <w:left w:val="nil"/>
              <w:bottom w:val="single" w:sz="8" w:space="0" w:color="FFFFFF"/>
              <w:right w:val="single" w:sz="4" w:space="0" w:color="FFFFFF"/>
            </w:tcBorders>
            <w:shd w:val="clear" w:color="000000" w:fill="31869B"/>
            <w:noWrap/>
            <w:vAlign w:val="center"/>
            <w:hideMark/>
          </w:tcPr>
          <w:p w14:paraId="3AE62D1C"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4" w:space="0" w:color="FFFFFF"/>
            </w:tcBorders>
            <w:shd w:val="clear" w:color="000000" w:fill="31869B"/>
            <w:noWrap/>
            <w:vAlign w:val="center"/>
            <w:hideMark/>
          </w:tcPr>
          <w:p w14:paraId="2B5D66F6"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4" w:space="0" w:color="FFFFFF"/>
            </w:tcBorders>
            <w:shd w:val="clear" w:color="000000" w:fill="31869B"/>
            <w:noWrap/>
            <w:vAlign w:val="center"/>
            <w:hideMark/>
          </w:tcPr>
          <w:p w14:paraId="3943B266"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4" w:space="0" w:color="FFFFFF"/>
            </w:tcBorders>
            <w:shd w:val="clear" w:color="000000" w:fill="31869B"/>
            <w:noWrap/>
            <w:vAlign w:val="center"/>
            <w:hideMark/>
          </w:tcPr>
          <w:p w14:paraId="751FD462"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4" w:space="0" w:color="FFFFFF"/>
            </w:tcBorders>
            <w:shd w:val="clear" w:color="000000" w:fill="31869B"/>
            <w:noWrap/>
            <w:vAlign w:val="center"/>
            <w:hideMark/>
          </w:tcPr>
          <w:p w14:paraId="6123B1EE"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nil"/>
            </w:tcBorders>
            <w:shd w:val="clear" w:color="000000" w:fill="31869B"/>
            <w:noWrap/>
            <w:vAlign w:val="center"/>
            <w:hideMark/>
          </w:tcPr>
          <w:p w14:paraId="316DDAE4"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2E042A" w:rsidRPr="00BB7C35" w14:paraId="3F42E987" w14:textId="77777777" w:rsidTr="005B79E4">
        <w:trPr>
          <w:trHeight w:val="270"/>
        </w:trPr>
        <w:tc>
          <w:tcPr>
            <w:tcW w:w="482" w:type="pct"/>
            <w:vMerge w:val="restart"/>
            <w:tcBorders>
              <w:top w:val="nil"/>
              <w:left w:val="nil"/>
              <w:bottom w:val="single" w:sz="8" w:space="0" w:color="FFFFFF"/>
              <w:right w:val="single" w:sz="8" w:space="0" w:color="FFFFFF"/>
            </w:tcBorders>
            <w:shd w:val="clear" w:color="000000" w:fill="DAEEF3"/>
            <w:noWrap/>
            <w:vAlign w:val="center"/>
            <w:hideMark/>
          </w:tcPr>
          <w:p w14:paraId="053BAD57" w14:textId="77777777" w:rsidR="005B79E4" w:rsidRPr="00BB7C35" w:rsidRDefault="005B79E4" w:rsidP="005B79E4">
            <w:pPr>
              <w:spacing w:after="0" w:line="240" w:lineRule="auto"/>
              <w:jc w:val="center"/>
              <w:rPr>
                <w:rFonts w:ascii="Tahoma" w:hAnsi="Tahoma" w:cs="Tahoma"/>
                <w:color w:val="000000"/>
                <w:sz w:val="16"/>
                <w:szCs w:val="20"/>
              </w:rPr>
            </w:pPr>
            <w:r w:rsidRPr="00BB7C35">
              <w:rPr>
                <w:rFonts w:ascii="Tahoma" w:hAnsi="Tahoma" w:cs="Tahoma"/>
                <w:color w:val="000000"/>
                <w:sz w:val="16"/>
                <w:szCs w:val="20"/>
              </w:rPr>
              <w:t>Příklad č. 4</w:t>
            </w:r>
          </w:p>
        </w:tc>
        <w:tc>
          <w:tcPr>
            <w:tcW w:w="621" w:type="pct"/>
            <w:tcBorders>
              <w:top w:val="nil"/>
              <w:left w:val="nil"/>
              <w:bottom w:val="single" w:sz="8" w:space="0" w:color="FFFFFF"/>
              <w:right w:val="single" w:sz="8" w:space="0" w:color="FFFFFF"/>
            </w:tcBorders>
            <w:shd w:val="clear" w:color="000000" w:fill="DAEEF3"/>
            <w:noWrap/>
            <w:vAlign w:val="bottom"/>
            <w:hideMark/>
          </w:tcPr>
          <w:p w14:paraId="5D75940F" w14:textId="77777777" w:rsidR="005B79E4" w:rsidRPr="00BB7C35" w:rsidRDefault="005B79E4" w:rsidP="005B79E4">
            <w:pPr>
              <w:spacing w:after="0" w:line="240" w:lineRule="auto"/>
              <w:rPr>
                <w:rFonts w:ascii="Tahoma" w:hAnsi="Tahoma" w:cs="Tahoma"/>
                <w:color w:val="000000"/>
                <w:sz w:val="16"/>
                <w:szCs w:val="20"/>
              </w:rPr>
            </w:pPr>
            <w:r w:rsidRPr="00BB7C35">
              <w:rPr>
                <w:rFonts w:ascii="Tahoma" w:hAnsi="Tahoma" w:cs="Tahoma"/>
                <w:color w:val="000000"/>
                <w:sz w:val="16"/>
                <w:szCs w:val="20"/>
              </w:rPr>
              <w:t>Analytická část</w:t>
            </w:r>
          </w:p>
        </w:tc>
        <w:tc>
          <w:tcPr>
            <w:tcW w:w="649" w:type="pct"/>
            <w:tcBorders>
              <w:top w:val="nil"/>
              <w:left w:val="nil"/>
              <w:bottom w:val="single" w:sz="8" w:space="0" w:color="FFFFFF"/>
              <w:right w:val="single" w:sz="8" w:space="0" w:color="FFFFFF"/>
            </w:tcBorders>
            <w:shd w:val="clear" w:color="000000" w:fill="DAEEF3"/>
            <w:noWrap/>
            <w:vAlign w:val="center"/>
            <w:hideMark/>
          </w:tcPr>
          <w:p w14:paraId="02BDD8CC"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4832B950"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5CFC1C89"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4EDFA8E2"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755EBC44"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nil"/>
            </w:tcBorders>
            <w:shd w:val="clear" w:color="000000" w:fill="DAEEF3"/>
            <w:noWrap/>
            <w:vAlign w:val="center"/>
            <w:hideMark/>
          </w:tcPr>
          <w:p w14:paraId="4E69788F"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2E042A" w:rsidRPr="00BB7C35" w14:paraId="6B771FDA" w14:textId="77777777" w:rsidTr="005B79E4">
        <w:trPr>
          <w:trHeight w:val="270"/>
        </w:trPr>
        <w:tc>
          <w:tcPr>
            <w:tcW w:w="482" w:type="pct"/>
            <w:vMerge/>
            <w:tcBorders>
              <w:top w:val="nil"/>
              <w:left w:val="nil"/>
              <w:bottom w:val="single" w:sz="8" w:space="0" w:color="FFFFFF"/>
              <w:right w:val="single" w:sz="8" w:space="0" w:color="FFFFFF"/>
            </w:tcBorders>
            <w:vAlign w:val="center"/>
            <w:hideMark/>
          </w:tcPr>
          <w:p w14:paraId="0505C93F" w14:textId="77777777" w:rsidR="005B79E4" w:rsidRPr="00BB7C35" w:rsidRDefault="005B79E4" w:rsidP="005B79E4">
            <w:pPr>
              <w:spacing w:after="0" w:line="240" w:lineRule="auto"/>
              <w:rPr>
                <w:rFonts w:ascii="Tahoma" w:hAnsi="Tahoma" w:cs="Tahoma"/>
                <w:color w:val="000000"/>
                <w:sz w:val="16"/>
                <w:szCs w:val="20"/>
              </w:rPr>
            </w:pPr>
          </w:p>
        </w:tc>
        <w:tc>
          <w:tcPr>
            <w:tcW w:w="621" w:type="pct"/>
            <w:tcBorders>
              <w:top w:val="nil"/>
              <w:left w:val="nil"/>
              <w:bottom w:val="single" w:sz="8" w:space="0" w:color="FFFFFF"/>
              <w:right w:val="single" w:sz="8" w:space="0" w:color="FFFFFF"/>
            </w:tcBorders>
            <w:shd w:val="clear" w:color="000000" w:fill="DAEEF3"/>
            <w:noWrap/>
            <w:vAlign w:val="bottom"/>
            <w:hideMark/>
          </w:tcPr>
          <w:p w14:paraId="4A062A43" w14:textId="77777777" w:rsidR="005B79E4" w:rsidRPr="00BB7C35" w:rsidRDefault="005B79E4" w:rsidP="005B79E4">
            <w:pPr>
              <w:spacing w:after="0" w:line="240" w:lineRule="auto"/>
              <w:rPr>
                <w:rFonts w:ascii="Tahoma" w:hAnsi="Tahoma" w:cs="Tahoma"/>
                <w:color w:val="000000"/>
                <w:sz w:val="16"/>
                <w:szCs w:val="20"/>
              </w:rPr>
            </w:pPr>
            <w:r w:rsidRPr="00BB7C35">
              <w:rPr>
                <w:rFonts w:ascii="Tahoma" w:hAnsi="Tahoma" w:cs="Tahoma"/>
                <w:color w:val="000000"/>
                <w:sz w:val="16"/>
                <w:szCs w:val="20"/>
              </w:rPr>
              <w:t>Vývojová část</w:t>
            </w:r>
          </w:p>
        </w:tc>
        <w:tc>
          <w:tcPr>
            <w:tcW w:w="649" w:type="pct"/>
            <w:tcBorders>
              <w:top w:val="nil"/>
              <w:left w:val="nil"/>
              <w:bottom w:val="single" w:sz="8" w:space="0" w:color="FFFFFF"/>
              <w:right w:val="single" w:sz="8" w:space="0" w:color="FFFFFF"/>
            </w:tcBorders>
            <w:shd w:val="clear" w:color="000000" w:fill="DAEEF3"/>
            <w:noWrap/>
            <w:vAlign w:val="center"/>
            <w:hideMark/>
          </w:tcPr>
          <w:p w14:paraId="699024E7"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59E4A694"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33D774DA"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6BAA970D"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0A71AEFC"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nil"/>
            </w:tcBorders>
            <w:shd w:val="clear" w:color="000000" w:fill="DAEEF3"/>
            <w:noWrap/>
            <w:vAlign w:val="center"/>
            <w:hideMark/>
          </w:tcPr>
          <w:p w14:paraId="4652A455"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2E042A" w:rsidRPr="00BB7C35" w14:paraId="35607371" w14:textId="77777777" w:rsidTr="005B79E4">
        <w:trPr>
          <w:trHeight w:val="270"/>
        </w:trPr>
        <w:tc>
          <w:tcPr>
            <w:tcW w:w="482" w:type="pct"/>
            <w:vMerge/>
            <w:tcBorders>
              <w:top w:val="nil"/>
              <w:left w:val="nil"/>
              <w:bottom w:val="single" w:sz="8" w:space="0" w:color="FFFFFF"/>
              <w:right w:val="single" w:sz="8" w:space="0" w:color="FFFFFF"/>
            </w:tcBorders>
            <w:vAlign w:val="center"/>
            <w:hideMark/>
          </w:tcPr>
          <w:p w14:paraId="540DD944" w14:textId="77777777" w:rsidR="005B79E4" w:rsidRPr="00BB7C35" w:rsidRDefault="005B79E4" w:rsidP="005B79E4">
            <w:pPr>
              <w:spacing w:after="0" w:line="240" w:lineRule="auto"/>
              <w:rPr>
                <w:rFonts w:ascii="Tahoma" w:hAnsi="Tahoma" w:cs="Tahoma"/>
                <w:color w:val="000000"/>
                <w:sz w:val="16"/>
                <w:szCs w:val="20"/>
              </w:rPr>
            </w:pPr>
          </w:p>
        </w:tc>
        <w:tc>
          <w:tcPr>
            <w:tcW w:w="621" w:type="pct"/>
            <w:tcBorders>
              <w:top w:val="nil"/>
              <w:left w:val="nil"/>
              <w:bottom w:val="single" w:sz="8" w:space="0" w:color="FFFFFF"/>
              <w:right w:val="single" w:sz="8" w:space="0" w:color="FFFFFF"/>
            </w:tcBorders>
            <w:shd w:val="clear" w:color="000000" w:fill="DAEEF3"/>
            <w:noWrap/>
            <w:vAlign w:val="bottom"/>
            <w:hideMark/>
          </w:tcPr>
          <w:p w14:paraId="3254F546" w14:textId="77777777" w:rsidR="005B79E4" w:rsidRPr="00BB7C35" w:rsidRDefault="005B79E4" w:rsidP="005B79E4">
            <w:pPr>
              <w:spacing w:after="0" w:line="240" w:lineRule="auto"/>
              <w:rPr>
                <w:rFonts w:ascii="Tahoma" w:hAnsi="Tahoma" w:cs="Tahoma"/>
                <w:color w:val="000000"/>
                <w:sz w:val="16"/>
                <w:szCs w:val="20"/>
              </w:rPr>
            </w:pPr>
            <w:r w:rsidRPr="00BB7C35">
              <w:rPr>
                <w:rFonts w:ascii="Tahoma" w:hAnsi="Tahoma" w:cs="Tahoma"/>
                <w:color w:val="000000"/>
                <w:sz w:val="16"/>
                <w:szCs w:val="20"/>
              </w:rPr>
              <w:t>Testovací část</w:t>
            </w:r>
          </w:p>
        </w:tc>
        <w:tc>
          <w:tcPr>
            <w:tcW w:w="649" w:type="pct"/>
            <w:tcBorders>
              <w:top w:val="nil"/>
              <w:left w:val="nil"/>
              <w:bottom w:val="single" w:sz="8" w:space="0" w:color="FFFFFF"/>
              <w:right w:val="single" w:sz="8" w:space="0" w:color="FFFFFF"/>
            </w:tcBorders>
            <w:shd w:val="clear" w:color="000000" w:fill="DAEEF3"/>
            <w:noWrap/>
            <w:vAlign w:val="center"/>
            <w:hideMark/>
          </w:tcPr>
          <w:p w14:paraId="005243AB"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6EFAA44D"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207E0C1F"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1EA3C393"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0B92AEBB"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nil"/>
            </w:tcBorders>
            <w:shd w:val="clear" w:color="000000" w:fill="DAEEF3"/>
            <w:noWrap/>
            <w:vAlign w:val="center"/>
            <w:hideMark/>
          </w:tcPr>
          <w:p w14:paraId="1545E49F"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2E042A" w:rsidRPr="00BB7C35" w14:paraId="210BF6E4" w14:textId="77777777" w:rsidTr="005B79E4">
        <w:trPr>
          <w:trHeight w:val="270"/>
        </w:trPr>
        <w:tc>
          <w:tcPr>
            <w:tcW w:w="482" w:type="pct"/>
            <w:vMerge/>
            <w:tcBorders>
              <w:top w:val="nil"/>
              <w:left w:val="nil"/>
              <w:bottom w:val="single" w:sz="8" w:space="0" w:color="FFFFFF"/>
              <w:right w:val="single" w:sz="8" w:space="0" w:color="FFFFFF"/>
            </w:tcBorders>
            <w:vAlign w:val="center"/>
            <w:hideMark/>
          </w:tcPr>
          <w:p w14:paraId="50397B0F" w14:textId="77777777" w:rsidR="005B79E4" w:rsidRPr="00BB7C35" w:rsidRDefault="005B79E4" w:rsidP="005B79E4">
            <w:pPr>
              <w:spacing w:after="0" w:line="240" w:lineRule="auto"/>
              <w:rPr>
                <w:rFonts w:ascii="Tahoma" w:hAnsi="Tahoma" w:cs="Tahoma"/>
                <w:color w:val="000000"/>
                <w:sz w:val="16"/>
                <w:szCs w:val="20"/>
              </w:rPr>
            </w:pPr>
          </w:p>
        </w:tc>
        <w:tc>
          <w:tcPr>
            <w:tcW w:w="621" w:type="pct"/>
            <w:tcBorders>
              <w:top w:val="nil"/>
              <w:left w:val="nil"/>
              <w:bottom w:val="single" w:sz="8" w:space="0" w:color="FFFFFF"/>
              <w:right w:val="single" w:sz="8" w:space="0" w:color="FFFFFF"/>
            </w:tcBorders>
            <w:shd w:val="clear" w:color="000000" w:fill="DAEEF3"/>
            <w:noWrap/>
            <w:vAlign w:val="bottom"/>
            <w:hideMark/>
          </w:tcPr>
          <w:p w14:paraId="4832D374" w14:textId="77777777" w:rsidR="005B79E4" w:rsidRPr="00BB7C35" w:rsidRDefault="005B79E4" w:rsidP="005B79E4">
            <w:pPr>
              <w:spacing w:after="0" w:line="240" w:lineRule="auto"/>
              <w:rPr>
                <w:rFonts w:ascii="Tahoma" w:hAnsi="Tahoma" w:cs="Tahoma"/>
                <w:color w:val="000000"/>
                <w:sz w:val="16"/>
                <w:szCs w:val="20"/>
              </w:rPr>
            </w:pPr>
            <w:r w:rsidRPr="00BB7C35">
              <w:rPr>
                <w:rFonts w:ascii="Tahoma" w:hAnsi="Tahoma" w:cs="Tahoma"/>
                <w:color w:val="000000"/>
                <w:sz w:val="16"/>
                <w:szCs w:val="20"/>
              </w:rPr>
              <w:t>Školení</w:t>
            </w:r>
          </w:p>
        </w:tc>
        <w:tc>
          <w:tcPr>
            <w:tcW w:w="649" w:type="pct"/>
            <w:tcBorders>
              <w:top w:val="nil"/>
              <w:left w:val="nil"/>
              <w:bottom w:val="single" w:sz="8" w:space="0" w:color="FFFFFF"/>
              <w:right w:val="single" w:sz="8" w:space="0" w:color="FFFFFF"/>
            </w:tcBorders>
            <w:shd w:val="clear" w:color="000000" w:fill="DAEEF3"/>
            <w:noWrap/>
            <w:vAlign w:val="center"/>
            <w:hideMark/>
          </w:tcPr>
          <w:p w14:paraId="60E6DD49"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13C412B0"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640DA341"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7A3CF317"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0F46AA93"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nil"/>
            </w:tcBorders>
            <w:shd w:val="clear" w:color="000000" w:fill="DAEEF3"/>
            <w:noWrap/>
            <w:vAlign w:val="center"/>
            <w:hideMark/>
          </w:tcPr>
          <w:p w14:paraId="250A8E90"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2E042A" w:rsidRPr="00BB7C35" w14:paraId="2C6E66BD" w14:textId="77777777" w:rsidTr="005B79E4">
        <w:trPr>
          <w:trHeight w:val="270"/>
        </w:trPr>
        <w:tc>
          <w:tcPr>
            <w:tcW w:w="1104" w:type="pct"/>
            <w:gridSpan w:val="2"/>
            <w:tcBorders>
              <w:top w:val="single" w:sz="8" w:space="0" w:color="FFFFFF"/>
              <w:left w:val="nil"/>
              <w:bottom w:val="single" w:sz="8" w:space="0" w:color="FFFFFF"/>
              <w:right w:val="single" w:sz="4" w:space="0" w:color="FFFFFF"/>
            </w:tcBorders>
            <w:shd w:val="clear" w:color="000000" w:fill="31869B"/>
            <w:noWrap/>
            <w:vAlign w:val="center"/>
            <w:hideMark/>
          </w:tcPr>
          <w:p w14:paraId="630B54BB" w14:textId="77777777" w:rsidR="005B79E4" w:rsidRPr="00BB7C35" w:rsidRDefault="005B79E4" w:rsidP="005B79E4">
            <w:pPr>
              <w:spacing w:after="0" w:line="240" w:lineRule="auto"/>
              <w:jc w:val="center"/>
              <w:rPr>
                <w:rFonts w:ascii="Tahoma" w:hAnsi="Tahoma" w:cs="Tahoma"/>
                <w:b/>
                <w:color w:val="FFFFFF"/>
                <w:sz w:val="16"/>
                <w:szCs w:val="20"/>
              </w:rPr>
            </w:pPr>
            <w:r w:rsidRPr="00BB7C35">
              <w:rPr>
                <w:rFonts w:ascii="Tahoma" w:hAnsi="Tahoma" w:cs="Tahoma"/>
                <w:b/>
                <w:color w:val="FFFFFF"/>
                <w:sz w:val="16"/>
                <w:szCs w:val="20"/>
              </w:rPr>
              <w:t>Součet</w:t>
            </w:r>
          </w:p>
        </w:tc>
        <w:tc>
          <w:tcPr>
            <w:tcW w:w="649" w:type="pct"/>
            <w:tcBorders>
              <w:top w:val="nil"/>
              <w:left w:val="nil"/>
              <w:bottom w:val="single" w:sz="8" w:space="0" w:color="FFFFFF"/>
              <w:right w:val="single" w:sz="4" w:space="0" w:color="FFFFFF"/>
            </w:tcBorders>
            <w:shd w:val="clear" w:color="000000" w:fill="31869B"/>
            <w:noWrap/>
            <w:vAlign w:val="center"/>
            <w:hideMark/>
          </w:tcPr>
          <w:p w14:paraId="44BE63D9"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4" w:space="0" w:color="FFFFFF"/>
            </w:tcBorders>
            <w:shd w:val="clear" w:color="000000" w:fill="31869B"/>
            <w:noWrap/>
            <w:vAlign w:val="center"/>
            <w:hideMark/>
          </w:tcPr>
          <w:p w14:paraId="57095479"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4" w:space="0" w:color="FFFFFF"/>
            </w:tcBorders>
            <w:shd w:val="clear" w:color="000000" w:fill="31869B"/>
            <w:noWrap/>
            <w:vAlign w:val="center"/>
            <w:hideMark/>
          </w:tcPr>
          <w:p w14:paraId="1BFA7B3A"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4" w:space="0" w:color="FFFFFF"/>
            </w:tcBorders>
            <w:shd w:val="clear" w:color="000000" w:fill="31869B"/>
            <w:noWrap/>
            <w:vAlign w:val="center"/>
            <w:hideMark/>
          </w:tcPr>
          <w:p w14:paraId="73562EAB"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4" w:space="0" w:color="FFFFFF"/>
            </w:tcBorders>
            <w:shd w:val="clear" w:color="000000" w:fill="31869B"/>
            <w:noWrap/>
            <w:vAlign w:val="center"/>
            <w:hideMark/>
          </w:tcPr>
          <w:p w14:paraId="4C4944B7"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nil"/>
            </w:tcBorders>
            <w:shd w:val="clear" w:color="000000" w:fill="31869B"/>
            <w:noWrap/>
            <w:vAlign w:val="center"/>
            <w:hideMark/>
          </w:tcPr>
          <w:p w14:paraId="31DDFE38"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2E042A" w:rsidRPr="00BB7C35" w14:paraId="3A6BC0BC" w14:textId="77777777" w:rsidTr="005B79E4">
        <w:trPr>
          <w:trHeight w:val="270"/>
        </w:trPr>
        <w:tc>
          <w:tcPr>
            <w:tcW w:w="482" w:type="pct"/>
            <w:vMerge w:val="restart"/>
            <w:tcBorders>
              <w:top w:val="nil"/>
              <w:left w:val="nil"/>
              <w:bottom w:val="single" w:sz="8" w:space="0" w:color="FFFFFF"/>
              <w:right w:val="single" w:sz="8" w:space="0" w:color="FFFFFF"/>
            </w:tcBorders>
            <w:shd w:val="clear" w:color="000000" w:fill="DAEEF3"/>
            <w:noWrap/>
            <w:vAlign w:val="center"/>
            <w:hideMark/>
          </w:tcPr>
          <w:p w14:paraId="22682393" w14:textId="77777777" w:rsidR="005B79E4" w:rsidRPr="00BB7C35" w:rsidRDefault="005B79E4" w:rsidP="005B79E4">
            <w:pPr>
              <w:spacing w:after="0" w:line="240" w:lineRule="auto"/>
              <w:jc w:val="center"/>
              <w:rPr>
                <w:rFonts w:ascii="Tahoma" w:hAnsi="Tahoma" w:cs="Tahoma"/>
                <w:color w:val="000000"/>
                <w:sz w:val="16"/>
                <w:szCs w:val="20"/>
              </w:rPr>
            </w:pPr>
            <w:r w:rsidRPr="00BB7C35">
              <w:rPr>
                <w:rFonts w:ascii="Tahoma" w:hAnsi="Tahoma" w:cs="Tahoma"/>
                <w:color w:val="000000"/>
                <w:sz w:val="16"/>
                <w:szCs w:val="20"/>
              </w:rPr>
              <w:t>Příklad č. 5</w:t>
            </w:r>
          </w:p>
        </w:tc>
        <w:tc>
          <w:tcPr>
            <w:tcW w:w="621" w:type="pct"/>
            <w:tcBorders>
              <w:top w:val="nil"/>
              <w:left w:val="nil"/>
              <w:bottom w:val="single" w:sz="8" w:space="0" w:color="FFFFFF"/>
              <w:right w:val="single" w:sz="8" w:space="0" w:color="FFFFFF"/>
            </w:tcBorders>
            <w:shd w:val="clear" w:color="000000" w:fill="DAEEF3"/>
            <w:noWrap/>
            <w:vAlign w:val="bottom"/>
            <w:hideMark/>
          </w:tcPr>
          <w:p w14:paraId="102979C0" w14:textId="77777777" w:rsidR="005B79E4" w:rsidRPr="00BB7C35" w:rsidRDefault="005B79E4" w:rsidP="005B79E4">
            <w:pPr>
              <w:spacing w:after="0" w:line="240" w:lineRule="auto"/>
              <w:rPr>
                <w:rFonts w:ascii="Tahoma" w:hAnsi="Tahoma" w:cs="Tahoma"/>
                <w:color w:val="000000"/>
                <w:sz w:val="16"/>
                <w:szCs w:val="20"/>
              </w:rPr>
            </w:pPr>
            <w:r w:rsidRPr="00BB7C35">
              <w:rPr>
                <w:rFonts w:ascii="Tahoma" w:hAnsi="Tahoma" w:cs="Tahoma"/>
                <w:color w:val="000000"/>
                <w:sz w:val="16"/>
                <w:szCs w:val="20"/>
              </w:rPr>
              <w:t>Analytická část</w:t>
            </w:r>
          </w:p>
        </w:tc>
        <w:tc>
          <w:tcPr>
            <w:tcW w:w="649" w:type="pct"/>
            <w:tcBorders>
              <w:top w:val="nil"/>
              <w:left w:val="nil"/>
              <w:bottom w:val="single" w:sz="8" w:space="0" w:color="FFFFFF"/>
              <w:right w:val="single" w:sz="8" w:space="0" w:color="FFFFFF"/>
            </w:tcBorders>
            <w:shd w:val="clear" w:color="000000" w:fill="DAEEF3"/>
            <w:noWrap/>
            <w:vAlign w:val="center"/>
            <w:hideMark/>
          </w:tcPr>
          <w:p w14:paraId="223068D5"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3632820E"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4AB42249"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7B942421"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7D3B0F7A"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nil"/>
            </w:tcBorders>
            <w:shd w:val="clear" w:color="000000" w:fill="DAEEF3"/>
            <w:noWrap/>
            <w:vAlign w:val="center"/>
            <w:hideMark/>
          </w:tcPr>
          <w:p w14:paraId="5DCDC782"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2E042A" w:rsidRPr="00BB7C35" w14:paraId="6488D454" w14:textId="77777777" w:rsidTr="005B79E4">
        <w:trPr>
          <w:trHeight w:val="270"/>
        </w:trPr>
        <w:tc>
          <w:tcPr>
            <w:tcW w:w="482" w:type="pct"/>
            <w:vMerge/>
            <w:tcBorders>
              <w:top w:val="nil"/>
              <w:left w:val="nil"/>
              <w:bottom w:val="single" w:sz="8" w:space="0" w:color="FFFFFF"/>
              <w:right w:val="single" w:sz="8" w:space="0" w:color="FFFFFF"/>
            </w:tcBorders>
            <w:vAlign w:val="center"/>
            <w:hideMark/>
          </w:tcPr>
          <w:p w14:paraId="52CDC576" w14:textId="77777777" w:rsidR="005B79E4" w:rsidRPr="00BB7C35" w:rsidRDefault="005B79E4" w:rsidP="005B79E4">
            <w:pPr>
              <w:spacing w:after="0" w:line="240" w:lineRule="auto"/>
              <w:rPr>
                <w:rFonts w:ascii="Tahoma" w:hAnsi="Tahoma" w:cs="Tahoma"/>
                <w:color w:val="000000"/>
                <w:sz w:val="16"/>
                <w:szCs w:val="20"/>
              </w:rPr>
            </w:pPr>
          </w:p>
        </w:tc>
        <w:tc>
          <w:tcPr>
            <w:tcW w:w="621" w:type="pct"/>
            <w:tcBorders>
              <w:top w:val="nil"/>
              <w:left w:val="nil"/>
              <w:bottom w:val="single" w:sz="8" w:space="0" w:color="FFFFFF"/>
              <w:right w:val="single" w:sz="8" w:space="0" w:color="FFFFFF"/>
            </w:tcBorders>
            <w:shd w:val="clear" w:color="000000" w:fill="DAEEF3"/>
            <w:noWrap/>
            <w:vAlign w:val="bottom"/>
            <w:hideMark/>
          </w:tcPr>
          <w:p w14:paraId="3B1D1F8D" w14:textId="77777777" w:rsidR="005B79E4" w:rsidRPr="00BB7C35" w:rsidRDefault="005B79E4" w:rsidP="005B79E4">
            <w:pPr>
              <w:spacing w:after="0" w:line="240" w:lineRule="auto"/>
              <w:rPr>
                <w:rFonts w:ascii="Tahoma" w:hAnsi="Tahoma" w:cs="Tahoma"/>
                <w:color w:val="000000"/>
                <w:sz w:val="16"/>
                <w:szCs w:val="20"/>
              </w:rPr>
            </w:pPr>
            <w:r w:rsidRPr="00BB7C35">
              <w:rPr>
                <w:rFonts w:ascii="Tahoma" w:hAnsi="Tahoma" w:cs="Tahoma"/>
                <w:color w:val="000000"/>
                <w:sz w:val="16"/>
                <w:szCs w:val="20"/>
              </w:rPr>
              <w:t>Vývojová část</w:t>
            </w:r>
          </w:p>
        </w:tc>
        <w:tc>
          <w:tcPr>
            <w:tcW w:w="649" w:type="pct"/>
            <w:tcBorders>
              <w:top w:val="nil"/>
              <w:left w:val="nil"/>
              <w:bottom w:val="single" w:sz="8" w:space="0" w:color="FFFFFF"/>
              <w:right w:val="single" w:sz="8" w:space="0" w:color="FFFFFF"/>
            </w:tcBorders>
            <w:shd w:val="clear" w:color="000000" w:fill="DAEEF3"/>
            <w:noWrap/>
            <w:vAlign w:val="center"/>
            <w:hideMark/>
          </w:tcPr>
          <w:p w14:paraId="67503C56"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0C27A076"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674393F3"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268FBD40"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735C1045"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nil"/>
            </w:tcBorders>
            <w:shd w:val="clear" w:color="000000" w:fill="DAEEF3"/>
            <w:noWrap/>
            <w:vAlign w:val="center"/>
            <w:hideMark/>
          </w:tcPr>
          <w:p w14:paraId="2DE926F8"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2E042A" w:rsidRPr="00BB7C35" w14:paraId="27A60DBF" w14:textId="77777777" w:rsidTr="005B79E4">
        <w:trPr>
          <w:trHeight w:val="270"/>
        </w:trPr>
        <w:tc>
          <w:tcPr>
            <w:tcW w:w="482" w:type="pct"/>
            <w:vMerge/>
            <w:tcBorders>
              <w:top w:val="nil"/>
              <w:left w:val="nil"/>
              <w:bottom w:val="single" w:sz="8" w:space="0" w:color="FFFFFF"/>
              <w:right w:val="single" w:sz="8" w:space="0" w:color="FFFFFF"/>
            </w:tcBorders>
            <w:vAlign w:val="center"/>
            <w:hideMark/>
          </w:tcPr>
          <w:p w14:paraId="70468B5B" w14:textId="77777777" w:rsidR="005B79E4" w:rsidRPr="00BB7C35" w:rsidRDefault="005B79E4" w:rsidP="005B79E4">
            <w:pPr>
              <w:spacing w:after="0" w:line="240" w:lineRule="auto"/>
              <w:rPr>
                <w:rFonts w:ascii="Tahoma" w:hAnsi="Tahoma" w:cs="Tahoma"/>
                <w:color w:val="000000"/>
                <w:sz w:val="16"/>
                <w:szCs w:val="20"/>
              </w:rPr>
            </w:pPr>
          </w:p>
        </w:tc>
        <w:tc>
          <w:tcPr>
            <w:tcW w:w="621" w:type="pct"/>
            <w:tcBorders>
              <w:top w:val="nil"/>
              <w:left w:val="nil"/>
              <w:bottom w:val="single" w:sz="8" w:space="0" w:color="FFFFFF"/>
              <w:right w:val="single" w:sz="8" w:space="0" w:color="FFFFFF"/>
            </w:tcBorders>
            <w:shd w:val="clear" w:color="000000" w:fill="DAEEF3"/>
            <w:noWrap/>
            <w:vAlign w:val="bottom"/>
            <w:hideMark/>
          </w:tcPr>
          <w:p w14:paraId="5D5D1107" w14:textId="77777777" w:rsidR="005B79E4" w:rsidRPr="00BB7C35" w:rsidRDefault="005B79E4" w:rsidP="005B79E4">
            <w:pPr>
              <w:spacing w:after="0" w:line="240" w:lineRule="auto"/>
              <w:rPr>
                <w:rFonts w:ascii="Tahoma" w:hAnsi="Tahoma" w:cs="Tahoma"/>
                <w:color w:val="000000"/>
                <w:sz w:val="16"/>
                <w:szCs w:val="20"/>
              </w:rPr>
            </w:pPr>
            <w:r w:rsidRPr="00BB7C35">
              <w:rPr>
                <w:rFonts w:ascii="Tahoma" w:hAnsi="Tahoma" w:cs="Tahoma"/>
                <w:color w:val="000000"/>
                <w:sz w:val="16"/>
                <w:szCs w:val="20"/>
              </w:rPr>
              <w:t>Testovací část</w:t>
            </w:r>
          </w:p>
        </w:tc>
        <w:tc>
          <w:tcPr>
            <w:tcW w:w="649" w:type="pct"/>
            <w:tcBorders>
              <w:top w:val="nil"/>
              <w:left w:val="nil"/>
              <w:bottom w:val="single" w:sz="8" w:space="0" w:color="FFFFFF"/>
              <w:right w:val="single" w:sz="8" w:space="0" w:color="FFFFFF"/>
            </w:tcBorders>
            <w:shd w:val="clear" w:color="000000" w:fill="DAEEF3"/>
            <w:noWrap/>
            <w:vAlign w:val="center"/>
            <w:hideMark/>
          </w:tcPr>
          <w:p w14:paraId="566313D5"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31FCA780"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44B29A2A"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12D10DBC"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79089BEB"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nil"/>
            </w:tcBorders>
            <w:shd w:val="clear" w:color="000000" w:fill="DAEEF3"/>
            <w:noWrap/>
            <w:vAlign w:val="center"/>
            <w:hideMark/>
          </w:tcPr>
          <w:p w14:paraId="5A52702B"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2E042A" w:rsidRPr="00BB7C35" w14:paraId="7189115E" w14:textId="77777777" w:rsidTr="005B79E4">
        <w:trPr>
          <w:trHeight w:val="270"/>
        </w:trPr>
        <w:tc>
          <w:tcPr>
            <w:tcW w:w="482" w:type="pct"/>
            <w:vMerge/>
            <w:tcBorders>
              <w:top w:val="nil"/>
              <w:left w:val="nil"/>
              <w:bottom w:val="single" w:sz="8" w:space="0" w:color="FFFFFF"/>
              <w:right w:val="single" w:sz="8" w:space="0" w:color="FFFFFF"/>
            </w:tcBorders>
            <w:vAlign w:val="center"/>
            <w:hideMark/>
          </w:tcPr>
          <w:p w14:paraId="286A0FFC" w14:textId="77777777" w:rsidR="005B79E4" w:rsidRPr="00BB7C35" w:rsidRDefault="005B79E4" w:rsidP="005B79E4">
            <w:pPr>
              <w:spacing w:after="0" w:line="240" w:lineRule="auto"/>
              <w:rPr>
                <w:rFonts w:ascii="Tahoma" w:hAnsi="Tahoma" w:cs="Tahoma"/>
                <w:color w:val="000000"/>
                <w:sz w:val="16"/>
                <w:szCs w:val="20"/>
              </w:rPr>
            </w:pPr>
          </w:p>
        </w:tc>
        <w:tc>
          <w:tcPr>
            <w:tcW w:w="621" w:type="pct"/>
            <w:tcBorders>
              <w:top w:val="nil"/>
              <w:left w:val="nil"/>
              <w:bottom w:val="single" w:sz="8" w:space="0" w:color="FFFFFF"/>
              <w:right w:val="single" w:sz="8" w:space="0" w:color="FFFFFF"/>
            </w:tcBorders>
            <w:shd w:val="clear" w:color="000000" w:fill="DAEEF3"/>
            <w:noWrap/>
            <w:vAlign w:val="bottom"/>
            <w:hideMark/>
          </w:tcPr>
          <w:p w14:paraId="07F407D9" w14:textId="77777777" w:rsidR="005B79E4" w:rsidRPr="00BB7C35" w:rsidRDefault="005B79E4" w:rsidP="005B79E4">
            <w:pPr>
              <w:spacing w:after="0" w:line="240" w:lineRule="auto"/>
              <w:rPr>
                <w:rFonts w:ascii="Tahoma" w:hAnsi="Tahoma" w:cs="Tahoma"/>
                <w:color w:val="000000"/>
                <w:sz w:val="16"/>
                <w:szCs w:val="20"/>
              </w:rPr>
            </w:pPr>
            <w:r w:rsidRPr="00BB7C35">
              <w:rPr>
                <w:rFonts w:ascii="Tahoma" w:hAnsi="Tahoma" w:cs="Tahoma"/>
                <w:color w:val="000000"/>
                <w:sz w:val="16"/>
                <w:szCs w:val="20"/>
              </w:rPr>
              <w:t>Školení</w:t>
            </w:r>
          </w:p>
        </w:tc>
        <w:tc>
          <w:tcPr>
            <w:tcW w:w="649" w:type="pct"/>
            <w:tcBorders>
              <w:top w:val="nil"/>
              <w:left w:val="nil"/>
              <w:bottom w:val="single" w:sz="8" w:space="0" w:color="FFFFFF"/>
              <w:right w:val="single" w:sz="8" w:space="0" w:color="FFFFFF"/>
            </w:tcBorders>
            <w:shd w:val="clear" w:color="000000" w:fill="DAEEF3"/>
            <w:noWrap/>
            <w:vAlign w:val="center"/>
            <w:hideMark/>
          </w:tcPr>
          <w:p w14:paraId="37DDC661"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52105A11"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585C2E6B"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636D9C74"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7F180952"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nil"/>
            </w:tcBorders>
            <w:shd w:val="clear" w:color="000000" w:fill="DAEEF3"/>
            <w:noWrap/>
            <w:vAlign w:val="center"/>
            <w:hideMark/>
          </w:tcPr>
          <w:p w14:paraId="582A804E"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2E042A" w:rsidRPr="00BB7C35" w14:paraId="18B67E5E" w14:textId="77777777" w:rsidTr="005B79E4">
        <w:trPr>
          <w:trHeight w:val="270"/>
        </w:trPr>
        <w:tc>
          <w:tcPr>
            <w:tcW w:w="1104" w:type="pct"/>
            <w:gridSpan w:val="2"/>
            <w:tcBorders>
              <w:top w:val="single" w:sz="8" w:space="0" w:color="FFFFFF"/>
              <w:left w:val="nil"/>
              <w:bottom w:val="single" w:sz="8" w:space="0" w:color="FFFFFF"/>
              <w:right w:val="single" w:sz="4" w:space="0" w:color="FFFFFF"/>
            </w:tcBorders>
            <w:shd w:val="clear" w:color="000000" w:fill="31869B"/>
            <w:noWrap/>
            <w:vAlign w:val="center"/>
            <w:hideMark/>
          </w:tcPr>
          <w:p w14:paraId="326C259B" w14:textId="77777777" w:rsidR="005B79E4" w:rsidRPr="00BB7C35" w:rsidRDefault="005B79E4" w:rsidP="005B79E4">
            <w:pPr>
              <w:spacing w:after="0" w:line="240" w:lineRule="auto"/>
              <w:jc w:val="center"/>
              <w:rPr>
                <w:rFonts w:ascii="Tahoma" w:hAnsi="Tahoma" w:cs="Tahoma"/>
                <w:b/>
                <w:color w:val="FFFFFF"/>
                <w:sz w:val="16"/>
                <w:szCs w:val="20"/>
              </w:rPr>
            </w:pPr>
            <w:r w:rsidRPr="00BB7C35">
              <w:rPr>
                <w:rFonts w:ascii="Tahoma" w:hAnsi="Tahoma" w:cs="Tahoma"/>
                <w:b/>
                <w:color w:val="FFFFFF"/>
                <w:sz w:val="16"/>
                <w:szCs w:val="20"/>
              </w:rPr>
              <w:t>Součet</w:t>
            </w:r>
          </w:p>
        </w:tc>
        <w:tc>
          <w:tcPr>
            <w:tcW w:w="649" w:type="pct"/>
            <w:tcBorders>
              <w:top w:val="nil"/>
              <w:left w:val="nil"/>
              <w:bottom w:val="single" w:sz="8" w:space="0" w:color="FFFFFF"/>
              <w:right w:val="single" w:sz="4" w:space="0" w:color="FFFFFF"/>
            </w:tcBorders>
            <w:shd w:val="clear" w:color="000000" w:fill="31869B"/>
            <w:noWrap/>
            <w:vAlign w:val="center"/>
            <w:hideMark/>
          </w:tcPr>
          <w:p w14:paraId="79EB78DB"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4" w:space="0" w:color="FFFFFF"/>
            </w:tcBorders>
            <w:shd w:val="clear" w:color="000000" w:fill="31869B"/>
            <w:noWrap/>
            <w:vAlign w:val="center"/>
            <w:hideMark/>
          </w:tcPr>
          <w:p w14:paraId="598869AF"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4" w:space="0" w:color="FFFFFF"/>
            </w:tcBorders>
            <w:shd w:val="clear" w:color="000000" w:fill="31869B"/>
            <w:noWrap/>
            <w:vAlign w:val="center"/>
            <w:hideMark/>
          </w:tcPr>
          <w:p w14:paraId="614B4FCA"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4" w:space="0" w:color="FFFFFF"/>
            </w:tcBorders>
            <w:shd w:val="clear" w:color="000000" w:fill="31869B"/>
            <w:noWrap/>
            <w:vAlign w:val="center"/>
            <w:hideMark/>
          </w:tcPr>
          <w:p w14:paraId="2140E3D5"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4" w:space="0" w:color="FFFFFF"/>
            </w:tcBorders>
            <w:shd w:val="clear" w:color="000000" w:fill="31869B"/>
            <w:noWrap/>
            <w:vAlign w:val="center"/>
            <w:hideMark/>
          </w:tcPr>
          <w:p w14:paraId="517127FD"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nil"/>
            </w:tcBorders>
            <w:shd w:val="clear" w:color="000000" w:fill="31869B"/>
            <w:noWrap/>
            <w:vAlign w:val="center"/>
            <w:hideMark/>
          </w:tcPr>
          <w:p w14:paraId="7D17E4EE"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2E042A" w:rsidRPr="00BB7C35" w14:paraId="6E2DB173" w14:textId="77777777" w:rsidTr="005B79E4">
        <w:trPr>
          <w:trHeight w:val="270"/>
        </w:trPr>
        <w:tc>
          <w:tcPr>
            <w:tcW w:w="482" w:type="pct"/>
            <w:vMerge w:val="restart"/>
            <w:tcBorders>
              <w:top w:val="nil"/>
              <w:left w:val="nil"/>
              <w:bottom w:val="single" w:sz="8" w:space="0" w:color="FFFFFF"/>
              <w:right w:val="single" w:sz="8" w:space="0" w:color="FFFFFF"/>
            </w:tcBorders>
            <w:shd w:val="clear" w:color="000000" w:fill="DAEEF3"/>
            <w:noWrap/>
            <w:vAlign w:val="center"/>
            <w:hideMark/>
          </w:tcPr>
          <w:p w14:paraId="2C1A9206" w14:textId="77777777" w:rsidR="005B79E4" w:rsidRPr="00BB7C35" w:rsidRDefault="005B79E4" w:rsidP="005B79E4">
            <w:pPr>
              <w:spacing w:after="0" w:line="240" w:lineRule="auto"/>
              <w:jc w:val="center"/>
              <w:rPr>
                <w:rFonts w:ascii="Tahoma" w:hAnsi="Tahoma" w:cs="Tahoma"/>
                <w:color w:val="000000"/>
                <w:sz w:val="16"/>
                <w:szCs w:val="20"/>
              </w:rPr>
            </w:pPr>
            <w:r w:rsidRPr="00BB7C35">
              <w:rPr>
                <w:rFonts w:ascii="Tahoma" w:hAnsi="Tahoma" w:cs="Tahoma"/>
                <w:color w:val="000000"/>
                <w:sz w:val="16"/>
                <w:szCs w:val="20"/>
              </w:rPr>
              <w:t>Příklad č. 6</w:t>
            </w:r>
          </w:p>
        </w:tc>
        <w:tc>
          <w:tcPr>
            <w:tcW w:w="621" w:type="pct"/>
            <w:tcBorders>
              <w:top w:val="nil"/>
              <w:left w:val="nil"/>
              <w:bottom w:val="single" w:sz="8" w:space="0" w:color="FFFFFF"/>
              <w:right w:val="single" w:sz="8" w:space="0" w:color="FFFFFF"/>
            </w:tcBorders>
            <w:shd w:val="clear" w:color="000000" w:fill="DAEEF3"/>
            <w:noWrap/>
            <w:vAlign w:val="bottom"/>
            <w:hideMark/>
          </w:tcPr>
          <w:p w14:paraId="1260BAA9" w14:textId="77777777" w:rsidR="005B79E4" w:rsidRPr="00BB7C35" w:rsidRDefault="005B79E4" w:rsidP="005B79E4">
            <w:pPr>
              <w:spacing w:after="0" w:line="240" w:lineRule="auto"/>
              <w:rPr>
                <w:rFonts w:ascii="Tahoma" w:hAnsi="Tahoma" w:cs="Tahoma"/>
                <w:color w:val="000000"/>
                <w:sz w:val="16"/>
                <w:szCs w:val="20"/>
              </w:rPr>
            </w:pPr>
            <w:r w:rsidRPr="00BB7C35">
              <w:rPr>
                <w:rFonts w:ascii="Tahoma" w:hAnsi="Tahoma" w:cs="Tahoma"/>
                <w:color w:val="000000"/>
                <w:sz w:val="16"/>
                <w:szCs w:val="20"/>
              </w:rPr>
              <w:t>Analytická část</w:t>
            </w:r>
          </w:p>
        </w:tc>
        <w:tc>
          <w:tcPr>
            <w:tcW w:w="649" w:type="pct"/>
            <w:tcBorders>
              <w:top w:val="nil"/>
              <w:left w:val="nil"/>
              <w:bottom w:val="single" w:sz="8" w:space="0" w:color="FFFFFF"/>
              <w:right w:val="single" w:sz="8" w:space="0" w:color="FFFFFF"/>
            </w:tcBorders>
            <w:shd w:val="clear" w:color="000000" w:fill="DAEEF3"/>
            <w:noWrap/>
            <w:vAlign w:val="center"/>
            <w:hideMark/>
          </w:tcPr>
          <w:p w14:paraId="23E5AE01"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3D511037"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69E7DC21"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7EF4C922"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0FD513D1"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nil"/>
            </w:tcBorders>
            <w:shd w:val="clear" w:color="000000" w:fill="DAEEF3"/>
            <w:noWrap/>
            <w:vAlign w:val="center"/>
            <w:hideMark/>
          </w:tcPr>
          <w:p w14:paraId="7C65F324"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2E042A" w:rsidRPr="00BB7C35" w14:paraId="39BCD4EE" w14:textId="77777777" w:rsidTr="005B79E4">
        <w:trPr>
          <w:trHeight w:val="270"/>
        </w:trPr>
        <w:tc>
          <w:tcPr>
            <w:tcW w:w="482" w:type="pct"/>
            <w:vMerge/>
            <w:tcBorders>
              <w:top w:val="nil"/>
              <w:left w:val="nil"/>
              <w:bottom w:val="single" w:sz="8" w:space="0" w:color="FFFFFF"/>
              <w:right w:val="single" w:sz="8" w:space="0" w:color="FFFFFF"/>
            </w:tcBorders>
            <w:vAlign w:val="center"/>
            <w:hideMark/>
          </w:tcPr>
          <w:p w14:paraId="69FD6EE7" w14:textId="77777777" w:rsidR="005B79E4" w:rsidRPr="00BB7C35" w:rsidRDefault="005B79E4" w:rsidP="005B79E4">
            <w:pPr>
              <w:spacing w:after="0" w:line="240" w:lineRule="auto"/>
              <w:rPr>
                <w:rFonts w:ascii="Tahoma" w:hAnsi="Tahoma" w:cs="Tahoma"/>
                <w:color w:val="000000"/>
                <w:sz w:val="16"/>
                <w:szCs w:val="20"/>
              </w:rPr>
            </w:pPr>
          </w:p>
        </w:tc>
        <w:tc>
          <w:tcPr>
            <w:tcW w:w="621" w:type="pct"/>
            <w:tcBorders>
              <w:top w:val="nil"/>
              <w:left w:val="nil"/>
              <w:bottom w:val="single" w:sz="8" w:space="0" w:color="FFFFFF"/>
              <w:right w:val="single" w:sz="8" w:space="0" w:color="FFFFFF"/>
            </w:tcBorders>
            <w:shd w:val="clear" w:color="000000" w:fill="DAEEF3"/>
            <w:noWrap/>
            <w:vAlign w:val="bottom"/>
            <w:hideMark/>
          </w:tcPr>
          <w:p w14:paraId="3A9483F0" w14:textId="77777777" w:rsidR="005B79E4" w:rsidRPr="00BB7C35" w:rsidRDefault="005B79E4" w:rsidP="005B79E4">
            <w:pPr>
              <w:spacing w:after="0" w:line="240" w:lineRule="auto"/>
              <w:rPr>
                <w:rFonts w:ascii="Tahoma" w:hAnsi="Tahoma" w:cs="Tahoma"/>
                <w:color w:val="000000"/>
                <w:sz w:val="16"/>
                <w:szCs w:val="20"/>
              </w:rPr>
            </w:pPr>
            <w:r w:rsidRPr="00BB7C35">
              <w:rPr>
                <w:rFonts w:ascii="Tahoma" w:hAnsi="Tahoma" w:cs="Tahoma"/>
                <w:color w:val="000000"/>
                <w:sz w:val="16"/>
                <w:szCs w:val="20"/>
              </w:rPr>
              <w:t>Vývojová část</w:t>
            </w:r>
          </w:p>
        </w:tc>
        <w:tc>
          <w:tcPr>
            <w:tcW w:w="649" w:type="pct"/>
            <w:tcBorders>
              <w:top w:val="nil"/>
              <w:left w:val="nil"/>
              <w:bottom w:val="single" w:sz="8" w:space="0" w:color="FFFFFF"/>
              <w:right w:val="single" w:sz="8" w:space="0" w:color="FFFFFF"/>
            </w:tcBorders>
            <w:shd w:val="clear" w:color="000000" w:fill="DAEEF3"/>
            <w:noWrap/>
            <w:vAlign w:val="center"/>
            <w:hideMark/>
          </w:tcPr>
          <w:p w14:paraId="6E9656DE"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188F63D5"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4FF5AC7B"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1EE6DD2D"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19BFCFCE"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nil"/>
            </w:tcBorders>
            <w:shd w:val="clear" w:color="000000" w:fill="DAEEF3"/>
            <w:noWrap/>
            <w:vAlign w:val="center"/>
            <w:hideMark/>
          </w:tcPr>
          <w:p w14:paraId="6E93DE1C"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2E042A" w:rsidRPr="00BB7C35" w14:paraId="1ACB23A2" w14:textId="77777777" w:rsidTr="005B79E4">
        <w:trPr>
          <w:trHeight w:val="270"/>
        </w:trPr>
        <w:tc>
          <w:tcPr>
            <w:tcW w:w="482" w:type="pct"/>
            <w:vMerge/>
            <w:tcBorders>
              <w:top w:val="nil"/>
              <w:left w:val="nil"/>
              <w:bottom w:val="single" w:sz="8" w:space="0" w:color="FFFFFF"/>
              <w:right w:val="single" w:sz="8" w:space="0" w:color="FFFFFF"/>
            </w:tcBorders>
            <w:vAlign w:val="center"/>
            <w:hideMark/>
          </w:tcPr>
          <w:p w14:paraId="1C417293" w14:textId="77777777" w:rsidR="005B79E4" w:rsidRPr="00BB7C35" w:rsidRDefault="005B79E4" w:rsidP="005B79E4">
            <w:pPr>
              <w:spacing w:after="0" w:line="240" w:lineRule="auto"/>
              <w:rPr>
                <w:rFonts w:ascii="Tahoma" w:hAnsi="Tahoma" w:cs="Tahoma"/>
                <w:color w:val="000000"/>
                <w:sz w:val="16"/>
                <w:szCs w:val="20"/>
              </w:rPr>
            </w:pPr>
          </w:p>
        </w:tc>
        <w:tc>
          <w:tcPr>
            <w:tcW w:w="621" w:type="pct"/>
            <w:tcBorders>
              <w:top w:val="nil"/>
              <w:left w:val="nil"/>
              <w:bottom w:val="single" w:sz="8" w:space="0" w:color="FFFFFF"/>
              <w:right w:val="single" w:sz="8" w:space="0" w:color="FFFFFF"/>
            </w:tcBorders>
            <w:shd w:val="clear" w:color="000000" w:fill="DAEEF3"/>
            <w:noWrap/>
            <w:vAlign w:val="bottom"/>
            <w:hideMark/>
          </w:tcPr>
          <w:p w14:paraId="15D52927" w14:textId="77777777" w:rsidR="005B79E4" w:rsidRPr="00BB7C35" w:rsidRDefault="005B79E4" w:rsidP="005B79E4">
            <w:pPr>
              <w:spacing w:after="0" w:line="240" w:lineRule="auto"/>
              <w:rPr>
                <w:rFonts w:ascii="Tahoma" w:hAnsi="Tahoma" w:cs="Tahoma"/>
                <w:color w:val="000000"/>
                <w:sz w:val="16"/>
                <w:szCs w:val="20"/>
              </w:rPr>
            </w:pPr>
            <w:r w:rsidRPr="00BB7C35">
              <w:rPr>
                <w:rFonts w:ascii="Tahoma" w:hAnsi="Tahoma" w:cs="Tahoma"/>
                <w:color w:val="000000"/>
                <w:sz w:val="16"/>
                <w:szCs w:val="20"/>
              </w:rPr>
              <w:t>Testovací část</w:t>
            </w:r>
          </w:p>
        </w:tc>
        <w:tc>
          <w:tcPr>
            <w:tcW w:w="649" w:type="pct"/>
            <w:tcBorders>
              <w:top w:val="nil"/>
              <w:left w:val="nil"/>
              <w:bottom w:val="single" w:sz="8" w:space="0" w:color="FFFFFF"/>
              <w:right w:val="single" w:sz="8" w:space="0" w:color="FFFFFF"/>
            </w:tcBorders>
            <w:shd w:val="clear" w:color="000000" w:fill="DAEEF3"/>
            <w:noWrap/>
            <w:vAlign w:val="center"/>
            <w:hideMark/>
          </w:tcPr>
          <w:p w14:paraId="2D98760A"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4CF5324D"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7597978D"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539DE56C"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single" w:sz="8" w:space="0" w:color="FFFFFF"/>
            </w:tcBorders>
            <w:shd w:val="clear" w:color="000000" w:fill="DAEEF3"/>
            <w:noWrap/>
            <w:vAlign w:val="center"/>
            <w:hideMark/>
          </w:tcPr>
          <w:p w14:paraId="6B773AF8"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single" w:sz="8" w:space="0" w:color="FFFFFF"/>
              <w:right w:val="nil"/>
            </w:tcBorders>
            <w:shd w:val="clear" w:color="000000" w:fill="DAEEF3"/>
            <w:noWrap/>
            <w:vAlign w:val="center"/>
            <w:hideMark/>
          </w:tcPr>
          <w:p w14:paraId="581E3B05"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2E042A" w:rsidRPr="00BB7C35" w14:paraId="7DC99A01" w14:textId="77777777" w:rsidTr="005B79E4">
        <w:trPr>
          <w:trHeight w:val="270"/>
        </w:trPr>
        <w:tc>
          <w:tcPr>
            <w:tcW w:w="482" w:type="pct"/>
            <w:vMerge/>
            <w:tcBorders>
              <w:top w:val="nil"/>
              <w:left w:val="nil"/>
              <w:bottom w:val="single" w:sz="8" w:space="0" w:color="FFFFFF"/>
              <w:right w:val="single" w:sz="8" w:space="0" w:color="FFFFFF"/>
            </w:tcBorders>
            <w:vAlign w:val="center"/>
            <w:hideMark/>
          </w:tcPr>
          <w:p w14:paraId="7E22B824" w14:textId="77777777" w:rsidR="005B79E4" w:rsidRPr="00BB7C35" w:rsidRDefault="005B79E4" w:rsidP="005B79E4">
            <w:pPr>
              <w:spacing w:after="0" w:line="240" w:lineRule="auto"/>
              <w:rPr>
                <w:rFonts w:ascii="Tahoma" w:hAnsi="Tahoma" w:cs="Tahoma"/>
                <w:color w:val="000000"/>
                <w:sz w:val="16"/>
                <w:szCs w:val="20"/>
              </w:rPr>
            </w:pPr>
          </w:p>
        </w:tc>
        <w:tc>
          <w:tcPr>
            <w:tcW w:w="621" w:type="pct"/>
            <w:tcBorders>
              <w:top w:val="nil"/>
              <w:left w:val="nil"/>
              <w:bottom w:val="nil"/>
              <w:right w:val="single" w:sz="8" w:space="0" w:color="FFFFFF"/>
            </w:tcBorders>
            <w:shd w:val="clear" w:color="000000" w:fill="DAEEF3"/>
            <w:noWrap/>
            <w:vAlign w:val="bottom"/>
            <w:hideMark/>
          </w:tcPr>
          <w:p w14:paraId="14FF496C" w14:textId="77777777" w:rsidR="005B79E4" w:rsidRPr="00BB7C35" w:rsidRDefault="005B79E4" w:rsidP="005B79E4">
            <w:pPr>
              <w:spacing w:after="0" w:line="240" w:lineRule="auto"/>
              <w:rPr>
                <w:rFonts w:ascii="Tahoma" w:hAnsi="Tahoma" w:cs="Tahoma"/>
                <w:color w:val="000000"/>
                <w:sz w:val="16"/>
                <w:szCs w:val="20"/>
              </w:rPr>
            </w:pPr>
            <w:r w:rsidRPr="00BB7C35">
              <w:rPr>
                <w:rFonts w:ascii="Tahoma" w:hAnsi="Tahoma" w:cs="Tahoma"/>
                <w:color w:val="000000"/>
                <w:sz w:val="16"/>
                <w:szCs w:val="20"/>
              </w:rPr>
              <w:t>Školení</w:t>
            </w:r>
          </w:p>
        </w:tc>
        <w:tc>
          <w:tcPr>
            <w:tcW w:w="649" w:type="pct"/>
            <w:tcBorders>
              <w:top w:val="nil"/>
              <w:left w:val="nil"/>
              <w:bottom w:val="nil"/>
              <w:right w:val="single" w:sz="8" w:space="0" w:color="FFFFFF"/>
            </w:tcBorders>
            <w:shd w:val="clear" w:color="000000" w:fill="DAEEF3"/>
            <w:noWrap/>
            <w:vAlign w:val="center"/>
            <w:hideMark/>
          </w:tcPr>
          <w:p w14:paraId="20B06FF4"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nil"/>
              <w:right w:val="single" w:sz="8" w:space="0" w:color="FFFFFF"/>
            </w:tcBorders>
            <w:shd w:val="clear" w:color="000000" w:fill="DAEEF3"/>
            <w:noWrap/>
            <w:vAlign w:val="center"/>
            <w:hideMark/>
          </w:tcPr>
          <w:p w14:paraId="2BC3B491"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nil"/>
              <w:right w:val="single" w:sz="8" w:space="0" w:color="FFFFFF"/>
            </w:tcBorders>
            <w:shd w:val="clear" w:color="000000" w:fill="DAEEF3"/>
            <w:noWrap/>
            <w:vAlign w:val="center"/>
            <w:hideMark/>
          </w:tcPr>
          <w:p w14:paraId="0DF2D8C0"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nil"/>
              <w:right w:val="single" w:sz="8" w:space="0" w:color="FFFFFF"/>
            </w:tcBorders>
            <w:shd w:val="clear" w:color="000000" w:fill="DAEEF3"/>
            <w:noWrap/>
            <w:vAlign w:val="center"/>
            <w:hideMark/>
          </w:tcPr>
          <w:p w14:paraId="3871E876"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nil"/>
              <w:right w:val="single" w:sz="8" w:space="0" w:color="FFFFFF"/>
            </w:tcBorders>
            <w:shd w:val="clear" w:color="000000" w:fill="DAEEF3"/>
            <w:noWrap/>
            <w:vAlign w:val="center"/>
            <w:hideMark/>
          </w:tcPr>
          <w:p w14:paraId="04EFBEE1"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nil"/>
              <w:left w:val="nil"/>
              <w:bottom w:val="nil"/>
              <w:right w:val="nil"/>
            </w:tcBorders>
            <w:shd w:val="clear" w:color="000000" w:fill="DAEEF3"/>
            <w:noWrap/>
            <w:vAlign w:val="center"/>
            <w:hideMark/>
          </w:tcPr>
          <w:p w14:paraId="7C7A6034"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2E042A" w:rsidRPr="00BB7C35" w14:paraId="2C47B1E5" w14:textId="77777777" w:rsidTr="005B79E4">
        <w:trPr>
          <w:trHeight w:val="270"/>
        </w:trPr>
        <w:tc>
          <w:tcPr>
            <w:tcW w:w="1104" w:type="pct"/>
            <w:gridSpan w:val="2"/>
            <w:tcBorders>
              <w:top w:val="nil"/>
              <w:left w:val="nil"/>
              <w:bottom w:val="nil"/>
              <w:right w:val="single" w:sz="4" w:space="0" w:color="FFFFFF"/>
            </w:tcBorders>
            <w:shd w:val="clear" w:color="000000" w:fill="31869B"/>
            <w:noWrap/>
            <w:vAlign w:val="center"/>
            <w:hideMark/>
          </w:tcPr>
          <w:p w14:paraId="3A2626F4" w14:textId="77777777" w:rsidR="005B79E4" w:rsidRPr="00BB7C35" w:rsidRDefault="005B79E4" w:rsidP="005B79E4">
            <w:pPr>
              <w:spacing w:after="0" w:line="240" w:lineRule="auto"/>
              <w:jc w:val="center"/>
              <w:rPr>
                <w:rFonts w:ascii="Tahoma" w:hAnsi="Tahoma" w:cs="Tahoma"/>
                <w:b/>
                <w:color w:val="FFFFFF"/>
                <w:sz w:val="16"/>
                <w:szCs w:val="20"/>
              </w:rPr>
            </w:pPr>
            <w:r w:rsidRPr="00BB7C35">
              <w:rPr>
                <w:rFonts w:ascii="Tahoma" w:hAnsi="Tahoma" w:cs="Tahoma"/>
                <w:b/>
                <w:color w:val="FFFFFF"/>
                <w:sz w:val="16"/>
                <w:szCs w:val="20"/>
              </w:rPr>
              <w:t>Součet</w:t>
            </w:r>
          </w:p>
        </w:tc>
        <w:tc>
          <w:tcPr>
            <w:tcW w:w="649" w:type="pct"/>
            <w:tcBorders>
              <w:top w:val="single" w:sz="8" w:space="0" w:color="FFFFFF"/>
              <w:left w:val="nil"/>
              <w:bottom w:val="single" w:sz="8" w:space="0" w:color="FFFFFF"/>
              <w:right w:val="single" w:sz="4" w:space="0" w:color="FFFFFF"/>
            </w:tcBorders>
            <w:shd w:val="clear" w:color="000000" w:fill="31869B"/>
            <w:noWrap/>
            <w:vAlign w:val="center"/>
            <w:hideMark/>
          </w:tcPr>
          <w:p w14:paraId="64B12B97"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single" w:sz="8" w:space="0" w:color="FFFFFF"/>
              <w:left w:val="nil"/>
              <w:bottom w:val="single" w:sz="8" w:space="0" w:color="FFFFFF"/>
              <w:right w:val="single" w:sz="4" w:space="0" w:color="FFFFFF"/>
            </w:tcBorders>
            <w:shd w:val="clear" w:color="000000" w:fill="31869B"/>
            <w:noWrap/>
            <w:vAlign w:val="center"/>
            <w:hideMark/>
          </w:tcPr>
          <w:p w14:paraId="7BE22E99"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single" w:sz="8" w:space="0" w:color="FFFFFF"/>
              <w:left w:val="nil"/>
              <w:bottom w:val="single" w:sz="8" w:space="0" w:color="FFFFFF"/>
              <w:right w:val="single" w:sz="4" w:space="0" w:color="FFFFFF"/>
            </w:tcBorders>
            <w:shd w:val="clear" w:color="000000" w:fill="31869B"/>
            <w:noWrap/>
            <w:vAlign w:val="center"/>
            <w:hideMark/>
          </w:tcPr>
          <w:p w14:paraId="2F228F41"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single" w:sz="8" w:space="0" w:color="FFFFFF"/>
              <w:left w:val="nil"/>
              <w:bottom w:val="single" w:sz="8" w:space="0" w:color="FFFFFF"/>
              <w:right w:val="single" w:sz="4" w:space="0" w:color="FFFFFF"/>
            </w:tcBorders>
            <w:shd w:val="clear" w:color="000000" w:fill="31869B"/>
            <w:noWrap/>
            <w:vAlign w:val="center"/>
            <w:hideMark/>
          </w:tcPr>
          <w:p w14:paraId="5BDE8B33"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single" w:sz="8" w:space="0" w:color="FFFFFF"/>
              <w:left w:val="nil"/>
              <w:bottom w:val="single" w:sz="8" w:space="0" w:color="FFFFFF"/>
              <w:right w:val="single" w:sz="4" w:space="0" w:color="FFFFFF"/>
            </w:tcBorders>
            <w:shd w:val="clear" w:color="000000" w:fill="31869B"/>
            <w:noWrap/>
            <w:vAlign w:val="center"/>
            <w:hideMark/>
          </w:tcPr>
          <w:p w14:paraId="038F1486"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9" w:type="pct"/>
            <w:tcBorders>
              <w:top w:val="single" w:sz="8" w:space="0" w:color="FFFFFF"/>
              <w:left w:val="nil"/>
              <w:bottom w:val="single" w:sz="8" w:space="0" w:color="FFFFFF"/>
              <w:right w:val="nil"/>
            </w:tcBorders>
            <w:shd w:val="clear" w:color="000000" w:fill="31869B"/>
            <w:noWrap/>
            <w:vAlign w:val="center"/>
            <w:hideMark/>
          </w:tcPr>
          <w:p w14:paraId="231308DC"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bl>
    <w:p w14:paraId="2E3BFCBC" w14:textId="77777777" w:rsidR="00BB7C35" w:rsidRDefault="00BB7C35">
      <w:pPr>
        <w:spacing w:after="0" w:line="240" w:lineRule="auto"/>
        <w:rPr>
          <w:rFonts w:ascii="Tahoma" w:hAnsi="Tahoma" w:cs="Tahoma"/>
          <w:b/>
          <w:smallCaps/>
          <w:szCs w:val="20"/>
        </w:rPr>
      </w:pPr>
      <w:bookmarkStart w:id="279" w:name="_Toc445382504"/>
      <w:bookmarkStart w:id="280" w:name="_Toc451507292"/>
      <w:r>
        <w:rPr>
          <w:rFonts w:ascii="Tahoma" w:hAnsi="Tahoma" w:cs="Tahoma"/>
        </w:rPr>
        <w:br w:type="page"/>
      </w:r>
    </w:p>
    <w:p w14:paraId="55806D17" w14:textId="0B649F32" w:rsidR="005B79E4" w:rsidRPr="00BB7C35" w:rsidRDefault="005B79E4" w:rsidP="00263A83">
      <w:pPr>
        <w:pStyle w:val="Nadpis3"/>
        <w:numPr>
          <w:ilvl w:val="2"/>
          <w:numId w:val="16"/>
        </w:numPr>
        <w:tabs>
          <w:tab w:val="clear" w:pos="709"/>
        </w:tabs>
        <w:spacing w:before="200" w:after="120" w:line="276" w:lineRule="auto"/>
        <w:rPr>
          <w:rFonts w:ascii="Tahoma" w:hAnsi="Tahoma" w:cs="Tahoma"/>
        </w:rPr>
      </w:pPr>
      <w:r w:rsidRPr="00BB7C35">
        <w:rPr>
          <w:rFonts w:ascii="Tahoma" w:hAnsi="Tahoma" w:cs="Tahoma"/>
        </w:rPr>
        <w:lastRenderedPageBreak/>
        <w:t>Pracnost vyjádřena v korunách dle jednotlivých specialistů pro typové příklady</w:t>
      </w:r>
      <w:bookmarkEnd w:id="279"/>
      <w:bookmarkEnd w:id="280"/>
    </w:p>
    <w:tbl>
      <w:tblPr>
        <w:tblW w:w="5000" w:type="pct"/>
        <w:tblCellMar>
          <w:left w:w="70" w:type="dxa"/>
          <w:right w:w="70" w:type="dxa"/>
        </w:tblCellMar>
        <w:tblLook w:val="04A0" w:firstRow="1" w:lastRow="0" w:firstColumn="1" w:lastColumn="0" w:noHBand="0" w:noVBand="1"/>
      </w:tblPr>
      <w:tblGrid>
        <w:gridCol w:w="921"/>
        <w:gridCol w:w="1180"/>
        <w:gridCol w:w="1180"/>
        <w:gridCol w:w="1205"/>
        <w:gridCol w:w="1180"/>
        <w:gridCol w:w="1180"/>
        <w:gridCol w:w="1181"/>
        <w:gridCol w:w="1183"/>
      </w:tblGrid>
      <w:tr w:rsidR="005B79E4" w:rsidRPr="00BB7C35" w14:paraId="3820D2FD" w14:textId="77777777" w:rsidTr="005B79E4">
        <w:trPr>
          <w:trHeight w:val="1290"/>
        </w:trPr>
        <w:tc>
          <w:tcPr>
            <w:tcW w:w="482" w:type="pct"/>
            <w:tcBorders>
              <w:top w:val="single" w:sz="8" w:space="0" w:color="FFFFFF"/>
              <w:left w:val="single" w:sz="8" w:space="0" w:color="FFFFFF"/>
              <w:bottom w:val="single" w:sz="8" w:space="0" w:color="FFFFFF"/>
              <w:right w:val="single" w:sz="8" w:space="0" w:color="FFFFFF"/>
            </w:tcBorders>
            <w:shd w:val="clear" w:color="000000" w:fill="31869B"/>
            <w:vAlign w:val="center"/>
            <w:hideMark/>
          </w:tcPr>
          <w:p w14:paraId="3AE5EF76" w14:textId="77777777" w:rsidR="005B79E4" w:rsidRPr="00BB7C35" w:rsidRDefault="005B79E4" w:rsidP="005B79E4">
            <w:pPr>
              <w:spacing w:after="0" w:line="240" w:lineRule="auto"/>
              <w:jc w:val="center"/>
              <w:rPr>
                <w:rFonts w:ascii="Tahoma" w:hAnsi="Tahoma" w:cs="Tahoma"/>
                <w:b/>
                <w:bCs/>
                <w:color w:val="F2F2F2"/>
                <w:sz w:val="16"/>
                <w:szCs w:val="20"/>
              </w:rPr>
            </w:pPr>
            <w:r w:rsidRPr="00BB7C35">
              <w:rPr>
                <w:rFonts w:ascii="Tahoma" w:hAnsi="Tahoma" w:cs="Tahoma"/>
                <w:b/>
                <w:bCs/>
                <w:color w:val="F2F2F2"/>
                <w:sz w:val="16"/>
                <w:szCs w:val="20"/>
              </w:rPr>
              <w:t>Typový příklad</w:t>
            </w:r>
          </w:p>
        </w:tc>
        <w:tc>
          <w:tcPr>
            <w:tcW w:w="645" w:type="pct"/>
            <w:tcBorders>
              <w:top w:val="single" w:sz="8" w:space="0" w:color="FFFFFF"/>
              <w:left w:val="nil"/>
              <w:bottom w:val="single" w:sz="8" w:space="0" w:color="FFFFFF"/>
              <w:right w:val="single" w:sz="8" w:space="0" w:color="FFFFFF"/>
            </w:tcBorders>
            <w:shd w:val="clear" w:color="000000" w:fill="31869B"/>
            <w:vAlign w:val="center"/>
            <w:hideMark/>
          </w:tcPr>
          <w:p w14:paraId="22204F1F" w14:textId="77777777" w:rsidR="005B79E4" w:rsidRPr="00BB7C35" w:rsidRDefault="005B79E4" w:rsidP="005B79E4">
            <w:pPr>
              <w:spacing w:after="0" w:line="240" w:lineRule="auto"/>
              <w:jc w:val="center"/>
              <w:rPr>
                <w:rFonts w:ascii="Tahoma" w:hAnsi="Tahoma" w:cs="Tahoma"/>
                <w:b/>
                <w:bCs/>
                <w:color w:val="F2F2F2"/>
                <w:sz w:val="16"/>
                <w:szCs w:val="20"/>
              </w:rPr>
            </w:pPr>
            <w:r w:rsidRPr="00BB7C35">
              <w:rPr>
                <w:rFonts w:ascii="Tahoma" w:hAnsi="Tahoma" w:cs="Tahoma"/>
                <w:b/>
                <w:bCs/>
                <w:color w:val="FFFFFF" w:themeColor="background1"/>
                <w:sz w:val="16"/>
                <w:szCs w:val="20"/>
              </w:rPr>
              <w:t>Projektový manažer</w:t>
            </w:r>
            <w:r w:rsidRPr="00BB7C35">
              <w:rPr>
                <w:rFonts w:ascii="Tahoma" w:hAnsi="Tahoma" w:cs="Tahoma"/>
                <w:b/>
                <w:bCs/>
                <w:color w:val="FFFFFF" w:themeColor="background1"/>
                <w:sz w:val="16"/>
                <w:szCs w:val="20"/>
              </w:rPr>
              <w:br/>
              <w:t>Cena bez DPH</w:t>
            </w:r>
          </w:p>
        </w:tc>
        <w:tc>
          <w:tcPr>
            <w:tcW w:w="645" w:type="pct"/>
            <w:tcBorders>
              <w:top w:val="single" w:sz="8" w:space="0" w:color="FFFFFF"/>
              <w:left w:val="nil"/>
              <w:bottom w:val="single" w:sz="8" w:space="0" w:color="FFFFFF"/>
              <w:right w:val="single" w:sz="8" w:space="0" w:color="FFFFFF"/>
            </w:tcBorders>
            <w:shd w:val="clear" w:color="000000" w:fill="31869B"/>
            <w:vAlign w:val="center"/>
            <w:hideMark/>
          </w:tcPr>
          <w:p w14:paraId="4C881627" w14:textId="77777777" w:rsidR="005B79E4" w:rsidRPr="00BB7C35" w:rsidRDefault="005B79E4" w:rsidP="005B79E4">
            <w:pPr>
              <w:spacing w:after="0" w:line="240" w:lineRule="auto"/>
              <w:jc w:val="center"/>
              <w:rPr>
                <w:rFonts w:ascii="Tahoma" w:hAnsi="Tahoma" w:cs="Tahoma"/>
                <w:b/>
                <w:bCs/>
                <w:color w:val="F2F2F2"/>
                <w:sz w:val="16"/>
                <w:szCs w:val="20"/>
              </w:rPr>
            </w:pPr>
            <w:r w:rsidRPr="00BB7C35">
              <w:rPr>
                <w:rFonts w:ascii="Tahoma" w:hAnsi="Tahoma" w:cs="Tahoma"/>
                <w:b/>
                <w:bCs/>
                <w:color w:val="F2F2F2"/>
                <w:sz w:val="16"/>
                <w:szCs w:val="20"/>
              </w:rPr>
              <w:t xml:space="preserve">Procesní analytik </w:t>
            </w:r>
            <w:r w:rsidRPr="00BB7C35">
              <w:rPr>
                <w:rFonts w:ascii="Tahoma" w:hAnsi="Tahoma" w:cs="Tahoma"/>
                <w:b/>
                <w:bCs/>
                <w:color w:val="F2F2F2"/>
                <w:sz w:val="16"/>
                <w:szCs w:val="20"/>
              </w:rPr>
              <w:br/>
              <w:t>Cena bez DPH</w:t>
            </w:r>
          </w:p>
        </w:tc>
        <w:tc>
          <w:tcPr>
            <w:tcW w:w="645" w:type="pct"/>
            <w:tcBorders>
              <w:top w:val="single" w:sz="8" w:space="0" w:color="FFFFFF"/>
              <w:left w:val="nil"/>
              <w:bottom w:val="single" w:sz="8" w:space="0" w:color="FFFFFF"/>
              <w:right w:val="single" w:sz="8" w:space="0" w:color="FFFFFF"/>
            </w:tcBorders>
            <w:shd w:val="clear" w:color="000000" w:fill="31869B"/>
            <w:vAlign w:val="center"/>
            <w:hideMark/>
          </w:tcPr>
          <w:p w14:paraId="1BC6B15C" w14:textId="77777777" w:rsidR="005B79E4" w:rsidRPr="00BB7C35" w:rsidRDefault="005B79E4" w:rsidP="005B79E4">
            <w:pPr>
              <w:spacing w:after="0" w:line="240" w:lineRule="auto"/>
              <w:jc w:val="center"/>
              <w:rPr>
                <w:rFonts w:ascii="Tahoma" w:hAnsi="Tahoma" w:cs="Tahoma"/>
                <w:b/>
                <w:bCs/>
                <w:color w:val="F2F2F2"/>
                <w:sz w:val="16"/>
                <w:szCs w:val="20"/>
              </w:rPr>
            </w:pPr>
            <w:r w:rsidRPr="00BB7C35">
              <w:rPr>
                <w:rFonts w:ascii="Tahoma" w:hAnsi="Tahoma" w:cs="Tahoma"/>
                <w:b/>
                <w:bCs/>
                <w:color w:val="F2F2F2"/>
                <w:sz w:val="16"/>
                <w:szCs w:val="20"/>
              </w:rPr>
              <w:t>Architekt informačního systému</w:t>
            </w:r>
            <w:r w:rsidRPr="00BB7C35">
              <w:rPr>
                <w:rFonts w:ascii="Tahoma" w:hAnsi="Tahoma" w:cs="Tahoma"/>
                <w:b/>
                <w:bCs/>
                <w:color w:val="F2F2F2"/>
                <w:sz w:val="16"/>
                <w:szCs w:val="20"/>
              </w:rPr>
              <w:br/>
              <w:t>Cena bez DPH</w:t>
            </w:r>
          </w:p>
        </w:tc>
        <w:tc>
          <w:tcPr>
            <w:tcW w:w="645" w:type="pct"/>
            <w:tcBorders>
              <w:top w:val="single" w:sz="8" w:space="0" w:color="FFFFFF"/>
              <w:left w:val="nil"/>
              <w:bottom w:val="single" w:sz="8" w:space="0" w:color="FFFFFF"/>
              <w:right w:val="single" w:sz="8" w:space="0" w:color="FFFFFF"/>
            </w:tcBorders>
            <w:shd w:val="clear" w:color="000000" w:fill="31869B"/>
            <w:vAlign w:val="center"/>
            <w:hideMark/>
          </w:tcPr>
          <w:p w14:paraId="308ECC12" w14:textId="6F1DDE5F" w:rsidR="005B79E4" w:rsidRPr="00BB7C35" w:rsidRDefault="002E042A" w:rsidP="005B79E4">
            <w:pPr>
              <w:spacing w:after="0" w:line="240" w:lineRule="auto"/>
              <w:jc w:val="center"/>
              <w:rPr>
                <w:rFonts w:ascii="Tahoma" w:hAnsi="Tahoma" w:cs="Tahoma"/>
                <w:b/>
                <w:bCs/>
                <w:color w:val="F2F2F2"/>
                <w:sz w:val="16"/>
                <w:szCs w:val="20"/>
              </w:rPr>
            </w:pPr>
            <w:r>
              <w:rPr>
                <w:rFonts w:ascii="Tahoma" w:hAnsi="Tahoma" w:cs="Tahoma"/>
                <w:b/>
                <w:bCs/>
                <w:color w:val="F2F2F2"/>
                <w:sz w:val="16"/>
                <w:szCs w:val="20"/>
              </w:rPr>
              <w:t>Manažer servisní podpory</w:t>
            </w:r>
            <w:r>
              <w:rPr>
                <w:rFonts w:ascii="Tahoma" w:hAnsi="Tahoma" w:cs="Tahoma"/>
                <w:b/>
                <w:bCs/>
                <w:color w:val="F2F2F2"/>
                <w:sz w:val="16"/>
                <w:szCs w:val="20"/>
              </w:rPr>
              <w:br/>
            </w:r>
            <w:r w:rsidR="005B79E4" w:rsidRPr="00BB7C35">
              <w:rPr>
                <w:rFonts w:ascii="Tahoma" w:hAnsi="Tahoma" w:cs="Tahoma"/>
                <w:b/>
                <w:bCs/>
                <w:color w:val="F2F2F2"/>
                <w:sz w:val="16"/>
                <w:szCs w:val="20"/>
              </w:rPr>
              <w:t>Cena bez DPH</w:t>
            </w:r>
          </w:p>
        </w:tc>
        <w:tc>
          <w:tcPr>
            <w:tcW w:w="645" w:type="pct"/>
            <w:tcBorders>
              <w:top w:val="single" w:sz="8" w:space="0" w:color="FFFFFF"/>
              <w:left w:val="nil"/>
              <w:bottom w:val="single" w:sz="8" w:space="0" w:color="FFFFFF"/>
              <w:right w:val="single" w:sz="8" w:space="0" w:color="FFFFFF"/>
            </w:tcBorders>
            <w:shd w:val="clear" w:color="000000" w:fill="31869B"/>
            <w:vAlign w:val="center"/>
            <w:hideMark/>
          </w:tcPr>
          <w:p w14:paraId="7137AA79" w14:textId="67E8D96C" w:rsidR="005B79E4" w:rsidRPr="00BB7C35" w:rsidRDefault="002E042A" w:rsidP="002E042A">
            <w:pPr>
              <w:spacing w:after="0" w:line="240" w:lineRule="auto"/>
              <w:jc w:val="center"/>
              <w:rPr>
                <w:rFonts w:ascii="Tahoma" w:hAnsi="Tahoma" w:cs="Tahoma"/>
                <w:b/>
                <w:bCs/>
                <w:color w:val="F2F2F2"/>
                <w:sz w:val="16"/>
                <w:szCs w:val="20"/>
              </w:rPr>
            </w:pPr>
            <w:r>
              <w:rPr>
                <w:rFonts w:ascii="Tahoma" w:hAnsi="Tahoma" w:cs="Tahoma"/>
                <w:b/>
                <w:bCs/>
                <w:color w:val="F2F2F2"/>
                <w:sz w:val="16"/>
                <w:szCs w:val="20"/>
              </w:rPr>
              <w:t>Senior v</w:t>
            </w:r>
            <w:r w:rsidR="005B79E4" w:rsidRPr="00BB7C35">
              <w:rPr>
                <w:rFonts w:ascii="Tahoma" w:hAnsi="Tahoma" w:cs="Tahoma"/>
                <w:b/>
                <w:bCs/>
                <w:color w:val="F2F2F2"/>
                <w:sz w:val="16"/>
                <w:szCs w:val="20"/>
              </w:rPr>
              <w:t>ývojář</w:t>
            </w:r>
            <w:r w:rsidR="005B79E4" w:rsidRPr="00BB7C35">
              <w:rPr>
                <w:rFonts w:ascii="Tahoma" w:hAnsi="Tahoma" w:cs="Tahoma"/>
                <w:b/>
                <w:bCs/>
                <w:color w:val="F2F2F2"/>
                <w:sz w:val="16"/>
                <w:szCs w:val="20"/>
              </w:rPr>
              <w:br/>
              <w:t>Cena bez DPH</w:t>
            </w:r>
          </w:p>
        </w:tc>
        <w:tc>
          <w:tcPr>
            <w:tcW w:w="645" w:type="pct"/>
            <w:tcBorders>
              <w:top w:val="single" w:sz="8" w:space="0" w:color="FFFFFF"/>
              <w:left w:val="nil"/>
              <w:bottom w:val="single" w:sz="8" w:space="0" w:color="FFFFFF"/>
              <w:right w:val="single" w:sz="8" w:space="0" w:color="FFFFFF"/>
            </w:tcBorders>
            <w:shd w:val="clear" w:color="000000" w:fill="31869B"/>
            <w:vAlign w:val="center"/>
            <w:hideMark/>
          </w:tcPr>
          <w:p w14:paraId="7F93DF49" w14:textId="6AE9E843" w:rsidR="005B79E4" w:rsidRPr="00BB7C35" w:rsidRDefault="002E042A" w:rsidP="002E042A">
            <w:pPr>
              <w:spacing w:after="0" w:line="240" w:lineRule="auto"/>
              <w:jc w:val="center"/>
              <w:rPr>
                <w:rFonts w:ascii="Tahoma" w:hAnsi="Tahoma" w:cs="Tahoma"/>
                <w:b/>
                <w:bCs/>
                <w:color w:val="F2F2F2"/>
                <w:sz w:val="16"/>
                <w:szCs w:val="20"/>
              </w:rPr>
            </w:pPr>
            <w:r w:rsidRPr="00BB7C35">
              <w:rPr>
                <w:rFonts w:ascii="Tahoma" w:hAnsi="Tahoma" w:cs="Tahoma"/>
                <w:b/>
                <w:bCs/>
                <w:color w:val="F2F2F2"/>
                <w:sz w:val="16"/>
                <w:szCs w:val="20"/>
              </w:rPr>
              <w:t>Tester</w:t>
            </w:r>
            <w:r w:rsidRPr="00BB7C35">
              <w:rPr>
                <w:rFonts w:ascii="Tahoma" w:hAnsi="Tahoma" w:cs="Tahoma"/>
                <w:b/>
                <w:bCs/>
                <w:color w:val="F2F2F2"/>
                <w:sz w:val="16"/>
                <w:szCs w:val="20"/>
              </w:rPr>
              <w:br/>
            </w:r>
            <w:r w:rsidR="005B79E4" w:rsidRPr="00BB7C35">
              <w:rPr>
                <w:rFonts w:ascii="Tahoma" w:hAnsi="Tahoma" w:cs="Tahoma"/>
                <w:b/>
                <w:bCs/>
                <w:color w:val="F2F2F2"/>
                <w:sz w:val="16"/>
                <w:szCs w:val="20"/>
              </w:rPr>
              <w:t>Cena bez DPH</w:t>
            </w:r>
          </w:p>
        </w:tc>
        <w:tc>
          <w:tcPr>
            <w:tcW w:w="646" w:type="pct"/>
            <w:tcBorders>
              <w:top w:val="nil"/>
              <w:left w:val="nil"/>
              <w:bottom w:val="nil"/>
              <w:right w:val="single" w:sz="8" w:space="0" w:color="FFFFFF"/>
            </w:tcBorders>
            <w:shd w:val="clear" w:color="000000" w:fill="31869B"/>
            <w:vAlign w:val="center"/>
            <w:hideMark/>
          </w:tcPr>
          <w:p w14:paraId="66E9F31F" w14:textId="77777777" w:rsidR="005B79E4" w:rsidRPr="00BB7C35" w:rsidRDefault="005B79E4" w:rsidP="005B79E4">
            <w:pPr>
              <w:spacing w:after="0" w:line="240" w:lineRule="auto"/>
              <w:jc w:val="center"/>
              <w:rPr>
                <w:rFonts w:ascii="Tahoma" w:hAnsi="Tahoma" w:cs="Tahoma"/>
                <w:b/>
                <w:bCs/>
                <w:color w:val="F2F2F2"/>
                <w:sz w:val="16"/>
                <w:szCs w:val="20"/>
              </w:rPr>
            </w:pPr>
            <w:r w:rsidRPr="00BB7C35">
              <w:rPr>
                <w:rFonts w:ascii="Tahoma" w:hAnsi="Tahoma" w:cs="Tahoma"/>
                <w:b/>
                <w:bCs/>
                <w:color w:val="F2F2F2"/>
                <w:sz w:val="16"/>
                <w:szCs w:val="20"/>
              </w:rPr>
              <w:t>Cena celkem za typový příklad bez DPH</w:t>
            </w:r>
          </w:p>
        </w:tc>
      </w:tr>
      <w:tr w:rsidR="005B79E4" w:rsidRPr="00BB7C35" w14:paraId="7A2A9898" w14:textId="77777777" w:rsidTr="005B79E4">
        <w:trPr>
          <w:trHeight w:val="450"/>
        </w:trPr>
        <w:tc>
          <w:tcPr>
            <w:tcW w:w="482" w:type="pct"/>
            <w:tcBorders>
              <w:top w:val="nil"/>
              <w:left w:val="nil"/>
              <w:bottom w:val="nil"/>
              <w:right w:val="nil"/>
            </w:tcBorders>
            <w:shd w:val="clear" w:color="000000" w:fill="B7DEE8"/>
            <w:noWrap/>
            <w:vAlign w:val="center"/>
            <w:hideMark/>
          </w:tcPr>
          <w:p w14:paraId="5E4B0EDF" w14:textId="77777777" w:rsidR="005B79E4" w:rsidRPr="00BB7C35" w:rsidRDefault="005B79E4" w:rsidP="005B79E4">
            <w:pPr>
              <w:spacing w:after="0" w:line="240" w:lineRule="auto"/>
              <w:jc w:val="center"/>
              <w:rPr>
                <w:rFonts w:ascii="Tahoma" w:hAnsi="Tahoma" w:cs="Tahoma"/>
                <w:color w:val="000000"/>
                <w:sz w:val="16"/>
                <w:szCs w:val="20"/>
              </w:rPr>
            </w:pPr>
            <w:r w:rsidRPr="00BB7C35">
              <w:rPr>
                <w:rFonts w:ascii="Tahoma" w:hAnsi="Tahoma" w:cs="Tahoma"/>
                <w:color w:val="000000"/>
                <w:sz w:val="16"/>
                <w:szCs w:val="20"/>
              </w:rPr>
              <w:t>Příklad č. 1</w:t>
            </w:r>
          </w:p>
        </w:tc>
        <w:tc>
          <w:tcPr>
            <w:tcW w:w="645" w:type="pct"/>
            <w:tcBorders>
              <w:top w:val="nil"/>
              <w:left w:val="single" w:sz="4" w:space="0" w:color="FFFFFF"/>
              <w:bottom w:val="single" w:sz="8" w:space="0" w:color="FFFFFF"/>
              <w:right w:val="single" w:sz="4" w:space="0" w:color="FFFFFF"/>
            </w:tcBorders>
            <w:shd w:val="clear" w:color="000000" w:fill="B7DEE8"/>
            <w:noWrap/>
            <w:vAlign w:val="center"/>
            <w:hideMark/>
          </w:tcPr>
          <w:p w14:paraId="00866E7C"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single" w:sz="4" w:space="0" w:color="FFFFFF"/>
            </w:tcBorders>
            <w:shd w:val="clear" w:color="000000" w:fill="B7DEE8"/>
            <w:noWrap/>
            <w:vAlign w:val="center"/>
            <w:hideMark/>
          </w:tcPr>
          <w:p w14:paraId="40494CFC"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single" w:sz="4" w:space="0" w:color="FFFFFF"/>
            </w:tcBorders>
            <w:shd w:val="clear" w:color="000000" w:fill="B7DEE8"/>
            <w:noWrap/>
            <w:vAlign w:val="center"/>
            <w:hideMark/>
          </w:tcPr>
          <w:p w14:paraId="571B3364"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single" w:sz="4" w:space="0" w:color="FFFFFF"/>
            </w:tcBorders>
            <w:shd w:val="clear" w:color="000000" w:fill="B7DEE8"/>
            <w:noWrap/>
            <w:vAlign w:val="center"/>
            <w:hideMark/>
          </w:tcPr>
          <w:p w14:paraId="498F7272"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single" w:sz="4" w:space="0" w:color="FFFFFF"/>
            </w:tcBorders>
            <w:shd w:val="clear" w:color="000000" w:fill="B7DEE8"/>
            <w:noWrap/>
            <w:vAlign w:val="center"/>
            <w:hideMark/>
          </w:tcPr>
          <w:p w14:paraId="1F266791"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nil"/>
            </w:tcBorders>
            <w:shd w:val="clear" w:color="000000" w:fill="B7DEE8"/>
            <w:noWrap/>
            <w:vAlign w:val="center"/>
            <w:hideMark/>
          </w:tcPr>
          <w:p w14:paraId="1F5FEB96"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6" w:type="pct"/>
            <w:tcBorders>
              <w:top w:val="single" w:sz="8" w:space="0" w:color="FFFFFF"/>
              <w:left w:val="single" w:sz="4" w:space="0" w:color="FFFFFF"/>
              <w:bottom w:val="single" w:sz="8" w:space="0" w:color="FFFFFF"/>
              <w:right w:val="nil"/>
            </w:tcBorders>
            <w:shd w:val="clear" w:color="000000" w:fill="B7DEE8"/>
            <w:noWrap/>
            <w:vAlign w:val="center"/>
            <w:hideMark/>
          </w:tcPr>
          <w:p w14:paraId="3DDD9F07"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5B79E4" w:rsidRPr="00BB7C35" w14:paraId="704E12C5" w14:textId="77777777" w:rsidTr="005B79E4">
        <w:trPr>
          <w:trHeight w:val="450"/>
        </w:trPr>
        <w:tc>
          <w:tcPr>
            <w:tcW w:w="482" w:type="pct"/>
            <w:tcBorders>
              <w:top w:val="nil"/>
              <w:left w:val="nil"/>
              <w:bottom w:val="nil"/>
              <w:right w:val="nil"/>
            </w:tcBorders>
            <w:shd w:val="clear" w:color="000000" w:fill="B7DEE8"/>
            <w:noWrap/>
            <w:vAlign w:val="center"/>
            <w:hideMark/>
          </w:tcPr>
          <w:p w14:paraId="4F2D033E" w14:textId="77777777" w:rsidR="005B79E4" w:rsidRPr="00BB7C35" w:rsidRDefault="005B79E4" w:rsidP="005B79E4">
            <w:pPr>
              <w:spacing w:after="0" w:line="240" w:lineRule="auto"/>
              <w:jc w:val="center"/>
              <w:rPr>
                <w:rFonts w:ascii="Tahoma" w:hAnsi="Tahoma" w:cs="Tahoma"/>
                <w:color w:val="000000"/>
                <w:sz w:val="16"/>
                <w:szCs w:val="20"/>
              </w:rPr>
            </w:pPr>
            <w:r w:rsidRPr="00BB7C35">
              <w:rPr>
                <w:rFonts w:ascii="Tahoma" w:hAnsi="Tahoma" w:cs="Tahoma"/>
                <w:color w:val="000000"/>
                <w:sz w:val="16"/>
                <w:szCs w:val="20"/>
              </w:rPr>
              <w:t>Příklad č. 2</w:t>
            </w:r>
          </w:p>
        </w:tc>
        <w:tc>
          <w:tcPr>
            <w:tcW w:w="645" w:type="pct"/>
            <w:tcBorders>
              <w:top w:val="nil"/>
              <w:left w:val="single" w:sz="4" w:space="0" w:color="FFFFFF"/>
              <w:bottom w:val="single" w:sz="8" w:space="0" w:color="FFFFFF"/>
              <w:right w:val="single" w:sz="4" w:space="0" w:color="FFFFFF"/>
            </w:tcBorders>
            <w:shd w:val="clear" w:color="000000" w:fill="B7DEE8"/>
            <w:noWrap/>
            <w:vAlign w:val="center"/>
            <w:hideMark/>
          </w:tcPr>
          <w:p w14:paraId="0CE23D77"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single" w:sz="4" w:space="0" w:color="FFFFFF"/>
            </w:tcBorders>
            <w:shd w:val="clear" w:color="000000" w:fill="B7DEE8"/>
            <w:noWrap/>
            <w:vAlign w:val="center"/>
            <w:hideMark/>
          </w:tcPr>
          <w:p w14:paraId="5E5CACD6"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single" w:sz="4" w:space="0" w:color="FFFFFF"/>
            </w:tcBorders>
            <w:shd w:val="clear" w:color="000000" w:fill="B7DEE8"/>
            <w:noWrap/>
            <w:vAlign w:val="center"/>
            <w:hideMark/>
          </w:tcPr>
          <w:p w14:paraId="245F66D5"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single" w:sz="4" w:space="0" w:color="FFFFFF"/>
            </w:tcBorders>
            <w:shd w:val="clear" w:color="000000" w:fill="B7DEE8"/>
            <w:noWrap/>
            <w:vAlign w:val="center"/>
            <w:hideMark/>
          </w:tcPr>
          <w:p w14:paraId="7AF8D217"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single" w:sz="4" w:space="0" w:color="FFFFFF"/>
            </w:tcBorders>
            <w:shd w:val="clear" w:color="000000" w:fill="B7DEE8"/>
            <w:noWrap/>
            <w:vAlign w:val="center"/>
            <w:hideMark/>
          </w:tcPr>
          <w:p w14:paraId="36A0BEF5"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nil"/>
            </w:tcBorders>
            <w:shd w:val="clear" w:color="000000" w:fill="B7DEE8"/>
            <w:noWrap/>
            <w:vAlign w:val="center"/>
            <w:hideMark/>
          </w:tcPr>
          <w:p w14:paraId="4FCA878F"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6" w:type="pct"/>
            <w:tcBorders>
              <w:top w:val="nil"/>
              <w:left w:val="single" w:sz="4" w:space="0" w:color="FFFFFF"/>
              <w:bottom w:val="single" w:sz="8" w:space="0" w:color="FFFFFF"/>
              <w:right w:val="nil"/>
            </w:tcBorders>
            <w:shd w:val="clear" w:color="000000" w:fill="B7DEE8"/>
            <w:noWrap/>
            <w:vAlign w:val="center"/>
            <w:hideMark/>
          </w:tcPr>
          <w:p w14:paraId="27BF4886"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5B79E4" w:rsidRPr="00BB7C35" w14:paraId="57886C34" w14:textId="77777777" w:rsidTr="005B79E4">
        <w:trPr>
          <w:trHeight w:val="450"/>
        </w:trPr>
        <w:tc>
          <w:tcPr>
            <w:tcW w:w="482" w:type="pct"/>
            <w:tcBorders>
              <w:top w:val="nil"/>
              <w:left w:val="nil"/>
              <w:bottom w:val="nil"/>
              <w:right w:val="nil"/>
            </w:tcBorders>
            <w:shd w:val="clear" w:color="000000" w:fill="B7DEE8"/>
            <w:noWrap/>
            <w:vAlign w:val="center"/>
            <w:hideMark/>
          </w:tcPr>
          <w:p w14:paraId="7E330473" w14:textId="77777777" w:rsidR="005B79E4" w:rsidRPr="00BB7C35" w:rsidRDefault="005B79E4" w:rsidP="005B79E4">
            <w:pPr>
              <w:spacing w:after="0" w:line="240" w:lineRule="auto"/>
              <w:jc w:val="center"/>
              <w:rPr>
                <w:rFonts w:ascii="Tahoma" w:hAnsi="Tahoma" w:cs="Tahoma"/>
                <w:color w:val="000000"/>
                <w:sz w:val="16"/>
                <w:szCs w:val="20"/>
              </w:rPr>
            </w:pPr>
            <w:r w:rsidRPr="00BB7C35">
              <w:rPr>
                <w:rFonts w:ascii="Tahoma" w:hAnsi="Tahoma" w:cs="Tahoma"/>
                <w:color w:val="000000"/>
                <w:sz w:val="16"/>
                <w:szCs w:val="20"/>
              </w:rPr>
              <w:t>Příklad č. 3</w:t>
            </w:r>
          </w:p>
        </w:tc>
        <w:tc>
          <w:tcPr>
            <w:tcW w:w="645" w:type="pct"/>
            <w:tcBorders>
              <w:top w:val="nil"/>
              <w:left w:val="single" w:sz="4" w:space="0" w:color="FFFFFF"/>
              <w:bottom w:val="single" w:sz="8" w:space="0" w:color="FFFFFF"/>
              <w:right w:val="single" w:sz="4" w:space="0" w:color="FFFFFF"/>
            </w:tcBorders>
            <w:shd w:val="clear" w:color="000000" w:fill="B7DEE8"/>
            <w:noWrap/>
            <w:vAlign w:val="center"/>
            <w:hideMark/>
          </w:tcPr>
          <w:p w14:paraId="063EBDC5"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single" w:sz="4" w:space="0" w:color="FFFFFF"/>
            </w:tcBorders>
            <w:shd w:val="clear" w:color="000000" w:fill="B7DEE8"/>
            <w:noWrap/>
            <w:vAlign w:val="center"/>
            <w:hideMark/>
          </w:tcPr>
          <w:p w14:paraId="3002EA23"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single" w:sz="4" w:space="0" w:color="FFFFFF"/>
            </w:tcBorders>
            <w:shd w:val="clear" w:color="000000" w:fill="B7DEE8"/>
            <w:noWrap/>
            <w:vAlign w:val="center"/>
            <w:hideMark/>
          </w:tcPr>
          <w:p w14:paraId="7ADD03B3"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single" w:sz="4" w:space="0" w:color="FFFFFF"/>
            </w:tcBorders>
            <w:shd w:val="clear" w:color="000000" w:fill="B7DEE8"/>
            <w:noWrap/>
            <w:vAlign w:val="center"/>
            <w:hideMark/>
          </w:tcPr>
          <w:p w14:paraId="0BE3D2B5"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single" w:sz="4" w:space="0" w:color="FFFFFF"/>
            </w:tcBorders>
            <w:shd w:val="clear" w:color="000000" w:fill="B7DEE8"/>
            <w:noWrap/>
            <w:vAlign w:val="center"/>
            <w:hideMark/>
          </w:tcPr>
          <w:p w14:paraId="3E1713CA"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nil"/>
            </w:tcBorders>
            <w:shd w:val="clear" w:color="000000" w:fill="B7DEE8"/>
            <w:noWrap/>
            <w:vAlign w:val="center"/>
            <w:hideMark/>
          </w:tcPr>
          <w:p w14:paraId="165F0267"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6" w:type="pct"/>
            <w:tcBorders>
              <w:top w:val="nil"/>
              <w:left w:val="single" w:sz="4" w:space="0" w:color="FFFFFF"/>
              <w:bottom w:val="single" w:sz="8" w:space="0" w:color="FFFFFF"/>
              <w:right w:val="nil"/>
            </w:tcBorders>
            <w:shd w:val="clear" w:color="000000" w:fill="B7DEE8"/>
            <w:noWrap/>
            <w:vAlign w:val="center"/>
            <w:hideMark/>
          </w:tcPr>
          <w:p w14:paraId="55EBF0F9"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5B79E4" w:rsidRPr="00BB7C35" w14:paraId="61C77168" w14:textId="77777777" w:rsidTr="005B79E4">
        <w:trPr>
          <w:trHeight w:val="450"/>
        </w:trPr>
        <w:tc>
          <w:tcPr>
            <w:tcW w:w="482" w:type="pct"/>
            <w:tcBorders>
              <w:top w:val="nil"/>
              <w:left w:val="nil"/>
              <w:bottom w:val="nil"/>
              <w:right w:val="nil"/>
            </w:tcBorders>
            <w:shd w:val="clear" w:color="000000" w:fill="B7DEE8"/>
            <w:noWrap/>
            <w:vAlign w:val="center"/>
            <w:hideMark/>
          </w:tcPr>
          <w:p w14:paraId="27ABE860" w14:textId="77777777" w:rsidR="005B79E4" w:rsidRPr="00BB7C35" w:rsidRDefault="005B79E4" w:rsidP="005B79E4">
            <w:pPr>
              <w:spacing w:after="0" w:line="240" w:lineRule="auto"/>
              <w:jc w:val="center"/>
              <w:rPr>
                <w:rFonts w:ascii="Tahoma" w:hAnsi="Tahoma" w:cs="Tahoma"/>
                <w:color w:val="000000"/>
                <w:sz w:val="16"/>
                <w:szCs w:val="20"/>
              </w:rPr>
            </w:pPr>
            <w:r w:rsidRPr="00BB7C35">
              <w:rPr>
                <w:rFonts w:ascii="Tahoma" w:hAnsi="Tahoma" w:cs="Tahoma"/>
                <w:color w:val="000000"/>
                <w:sz w:val="16"/>
                <w:szCs w:val="20"/>
              </w:rPr>
              <w:t>Příklad č. 4</w:t>
            </w:r>
          </w:p>
        </w:tc>
        <w:tc>
          <w:tcPr>
            <w:tcW w:w="645" w:type="pct"/>
            <w:tcBorders>
              <w:top w:val="nil"/>
              <w:left w:val="single" w:sz="4" w:space="0" w:color="FFFFFF"/>
              <w:bottom w:val="single" w:sz="8" w:space="0" w:color="FFFFFF"/>
              <w:right w:val="single" w:sz="4" w:space="0" w:color="FFFFFF"/>
            </w:tcBorders>
            <w:shd w:val="clear" w:color="000000" w:fill="B7DEE8"/>
            <w:noWrap/>
            <w:vAlign w:val="center"/>
            <w:hideMark/>
          </w:tcPr>
          <w:p w14:paraId="08FE6A6B"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single" w:sz="4" w:space="0" w:color="FFFFFF"/>
            </w:tcBorders>
            <w:shd w:val="clear" w:color="000000" w:fill="B7DEE8"/>
            <w:noWrap/>
            <w:vAlign w:val="center"/>
            <w:hideMark/>
          </w:tcPr>
          <w:p w14:paraId="23453F8C"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single" w:sz="4" w:space="0" w:color="FFFFFF"/>
            </w:tcBorders>
            <w:shd w:val="clear" w:color="000000" w:fill="B7DEE8"/>
            <w:noWrap/>
            <w:vAlign w:val="center"/>
            <w:hideMark/>
          </w:tcPr>
          <w:p w14:paraId="32A3ABF0"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single" w:sz="4" w:space="0" w:color="FFFFFF"/>
            </w:tcBorders>
            <w:shd w:val="clear" w:color="000000" w:fill="B7DEE8"/>
            <w:noWrap/>
            <w:vAlign w:val="center"/>
            <w:hideMark/>
          </w:tcPr>
          <w:p w14:paraId="4C07D401"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single" w:sz="4" w:space="0" w:color="FFFFFF"/>
            </w:tcBorders>
            <w:shd w:val="clear" w:color="000000" w:fill="B7DEE8"/>
            <w:noWrap/>
            <w:vAlign w:val="center"/>
            <w:hideMark/>
          </w:tcPr>
          <w:p w14:paraId="635CFE95"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nil"/>
            </w:tcBorders>
            <w:shd w:val="clear" w:color="000000" w:fill="B7DEE8"/>
            <w:noWrap/>
            <w:vAlign w:val="center"/>
            <w:hideMark/>
          </w:tcPr>
          <w:p w14:paraId="019F7A44"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6" w:type="pct"/>
            <w:tcBorders>
              <w:top w:val="nil"/>
              <w:left w:val="single" w:sz="4" w:space="0" w:color="FFFFFF"/>
              <w:bottom w:val="single" w:sz="8" w:space="0" w:color="FFFFFF"/>
              <w:right w:val="nil"/>
            </w:tcBorders>
            <w:shd w:val="clear" w:color="000000" w:fill="B7DEE8"/>
            <w:noWrap/>
            <w:vAlign w:val="center"/>
            <w:hideMark/>
          </w:tcPr>
          <w:p w14:paraId="5E2237E7"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5B79E4" w:rsidRPr="00BB7C35" w14:paraId="7E5A066E" w14:textId="77777777" w:rsidTr="005B79E4">
        <w:trPr>
          <w:trHeight w:val="450"/>
        </w:trPr>
        <w:tc>
          <w:tcPr>
            <w:tcW w:w="482" w:type="pct"/>
            <w:tcBorders>
              <w:top w:val="nil"/>
              <w:left w:val="nil"/>
              <w:bottom w:val="nil"/>
              <w:right w:val="nil"/>
            </w:tcBorders>
            <w:shd w:val="clear" w:color="000000" w:fill="B7DEE8"/>
            <w:noWrap/>
            <w:vAlign w:val="center"/>
            <w:hideMark/>
          </w:tcPr>
          <w:p w14:paraId="3B569BF1" w14:textId="77777777" w:rsidR="005B79E4" w:rsidRPr="00BB7C35" w:rsidRDefault="005B79E4" w:rsidP="005B79E4">
            <w:pPr>
              <w:spacing w:after="0" w:line="240" w:lineRule="auto"/>
              <w:jc w:val="center"/>
              <w:rPr>
                <w:rFonts w:ascii="Tahoma" w:hAnsi="Tahoma" w:cs="Tahoma"/>
                <w:color w:val="000000"/>
                <w:sz w:val="16"/>
                <w:szCs w:val="20"/>
              </w:rPr>
            </w:pPr>
            <w:r w:rsidRPr="00BB7C35">
              <w:rPr>
                <w:rFonts w:ascii="Tahoma" w:hAnsi="Tahoma" w:cs="Tahoma"/>
                <w:color w:val="000000"/>
                <w:sz w:val="16"/>
                <w:szCs w:val="20"/>
              </w:rPr>
              <w:t>Příklad č. 5</w:t>
            </w:r>
          </w:p>
        </w:tc>
        <w:tc>
          <w:tcPr>
            <w:tcW w:w="645" w:type="pct"/>
            <w:tcBorders>
              <w:top w:val="nil"/>
              <w:left w:val="single" w:sz="4" w:space="0" w:color="FFFFFF"/>
              <w:bottom w:val="single" w:sz="8" w:space="0" w:color="FFFFFF"/>
              <w:right w:val="single" w:sz="4" w:space="0" w:color="FFFFFF"/>
            </w:tcBorders>
            <w:shd w:val="clear" w:color="000000" w:fill="B7DEE8"/>
            <w:noWrap/>
            <w:vAlign w:val="center"/>
            <w:hideMark/>
          </w:tcPr>
          <w:p w14:paraId="04A93B61"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single" w:sz="4" w:space="0" w:color="FFFFFF"/>
            </w:tcBorders>
            <w:shd w:val="clear" w:color="000000" w:fill="B7DEE8"/>
            <w:noWrap/>
            <w:vAlign w:val="center"/>
            <w:hideMark/>
          </w:tcPr>
          <w:p w14:paraId="6B57AF02"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single" w:sz="4" w:space="0" w:color="FFFFFF"/>
            </w:tcBorders>
            <w:shd w:val="clear" w:color="000000" w:fill="B7DEE8"/>
            <w:noWrap/>
            <w:vAlign w:val="center"/>
            <w:hideMark/>
          </w:tcPr>
          <w:p w14:paraId="1DE1D777"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single" w:sz="4" w:space="0" w:color="FFFFFF"/>
            </w:tcBorders>
            <w:shd w:val="clear" w:color="000000" w:fill="B7DEE8"/>
            <w:noWrap/>
            <w:vAlign w:val="center"/>
            <w:hideMark/>
          </w:tcPr>
          <w:p w14:paraId="7C13ADE5"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single" w:sz="4" w:space="0" w:color="FFFFFF"/>
            </w:tcBorders>
            <w:shd w:val="clear" w:color="000000" w:fill="B7DEE8"/>
            <w:noWrap/>
            <w:vAlign w:val="center"/>
            <w:hideMark/>
          </w:tcPr>
          <w:p w14:paraId="1A0316D7"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nil"/>
            </w:tcBorders>
            <w:shd w:val="clear" w:color="000000" w:fill="B7DEE8"/>
            <w:noWrap/>
            <w:vAlign w:val="center"/>
            <w:hideMark/>
          </w:tcPr>
          <w:p w14:paraId="038FF845"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6" w:type="pct"/>
            <w:tcBorders>
              <w:top w:val="nil"/>
              <w:left w:val="single" w:sz="4" w:space="0" w:color="FFFFFF"/>
              <w:bottom w:val="single" w:sz="8" w:space="0" w:color="FFFFFF"/>
              <w:right w:val="nil"/>
            </w:tcBorders>
            <w:shd w:val="clear" w:color="000000" w:fill="B7DEE8"/>
            <w:noWrap/>
            <w:vAlign w:val="center"/>
            <w:hideMark/>
          </w:tcPr>
          <w:p w14:paraId="45343174"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r w:rsidR="005B79E4" w:rsidRPr="00BB7C35" w14:paraId="250E1CE3" w14:textId="77777777" w:rsidTr="005B79E4">
        <w:trPr>
          <w:trHeight w:val="450"/>
        </w:trPr>
        <w:tc>
          <w:tcPr>
            <w:tcW w:w="482" w:type="pct"/>
            <w:tcBorders>
              <w:top w:val="nil"/>
              <w:left w:val="nil"/>
              <w:bottom w:val="nil"/>
              <w:right w:val="nil"/>
            </w:tcBorders>
            <w:shd w:val="clear" w:color="000000" w:fill="B7DEE8"/>
            <w:noWrap/>
            <w:vAlign w:val="center"/>
            <w:hideMark/>
          </w:tcPr>
          <w:p w14:paraId="5EB59B40" w14:textId="77777777" w:rsidR="005B79E4" w:rsidRPr="00BB7C35" w:rsidRDefault="005B79E4" w:rsidP="005B79E4">
            <w:pPr>
              <w:spacing w:after="0" w:line="240" w:lineRule="auto"/>
              <w:jc w:val="center"/>
              <w:rPr>
                <w:rFonts w:ascii="Tahoma" w:hAnsi="Tahoma" w:cs="Tahoma"/>
                <w:color w:val="000000"/>
                <w:sz w:val="16"/>
                <w:szCs w:val="20"/>
              </w:rPr>
            </w:pPr>
            <w:r w:rsidRPr="00BB7C35">
              <w:rPr>
                <w:rFonts w:ascii="Tahoma" w:hAnsi="Tahoma" w:cs="Tahoma"/>
                <w:color w:val="000000"/>
                <w:sz w:val="16"/>
                <w:szCs w:val="20"/>
              </w:rPr>
              <w:t>Příklad č. 6</w:t>
            </w:r>
          </w:p>
        </w:tc>
        <w:tc>
          <w:tcPr>
            <w:tcW w:w="645" w:type="pct"/>
            <w:tcBorders>
              <w:top w:val="nil"/>
              <w:left w:val="single" w:sz="4" w:space="0" w:color="FFFFFF"/>
              <w:bottom w:val="single" w:sz="8" w:space="0" w:color="FFFFFF"/>
              <w:right w:val="single" w:sz="4" w:space="0" w:color="FFFFFF"/>
            </w:tcBorders>
            <w:shd w:val="clear" w:color="000000" w:fill="B7DEE8"/>
            <w:noWrap/>
            <w:vAlign w:val="center"/>
            <w:hideMark/>
          </w:tcPr>
          <w:p w14:paraId="7811D8AA"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single" w:sz="4" w:space="0" w:color="FFFFFF"/>
            </w:tcBorders>
            <w:shd w:val="clear" w:color="000000" w:fill="B7DEE8"/>
            <w:noWrap/>
            <w:vAlign w:val="center"/>
            <w:hideMark/>
          </w:tcPr>
          <w:p w14:paraId="5FB1D99B"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single" w:sz="4" w:space="0" w:color="FFFFFF"/>
            </w:tcBorders>
            <w:shd w:val="clear" w:color="000000" w:fill="B7DEE8"/>
            <w:noWrap/>
            <w:vAlign w:val="center"/>
            <w:hideMark/>
          </w:tcPr>
          <w:p w14:paraId="44F60638"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single" w:sz="4" w:space="0" w:color="FFFFFF"/>
            </w:tcBorders>
            <w:shd w:val="clear" w:color="000000" w:fill="B7DEE8"/>
            <w:noWrap/>
            <w:vAlign w:val="center"/>
            <w:hideMark/>
          </w:tcPr>
          <w:p w14:paraId="2D59764D"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single" w:sz="4" w:space="0" w:color="FFFFFF"/>
            </w:tcBorders>
            <w:shd w:val="clear" w:color="000000" w:fill="B7DEE8"/>
            <w:noWrap/>
            <w:vAlign w:val="center"/>
            <w:hideMark/>
          </w:tcPr>
          <w:p w14:paraId="5C1C2749"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5" w:type="pct"/>
            <w:tcBorders>
              <w:top w:val="nil"/>
              <w:left w:val="nil"/>
              <w:bottom w:val="single" w:sz="8" w:space="0" w:color="FFFFFF"/>
              <w:right w:val="nil"/>
            </w:tcBorders>
            <w:shd w:val="clear" w:color="000000" w:fill="B7DEE8"/>
            <w:noWrap/>
            <w:vAlign w:val="center"/>
            <w:hideMark/>
          </w:tcPr>
          <w:p w14:paraId="3F1C0804"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c>
          <w:tcPr>
            <w:tcW w:w="646" w:type="pct"/>
            <w:tcBorders>
              <w:top w:val="nil"/>
              <w:left w:val="single" w:sz="4" w:space="0" w:color="FFFFFF"/>
              <w:bottom w:val="single" w:sz="8" w:space="0" w:color="FFFFFF"/>
              <w:right w:val="nil"/>
            </w:tcBorders>
            <w:shd w:val="clear" w:color="000000" w:fill="B7DEE8"/>
            <w:noWrap/>
            <w:vAlign w:val="center"/>
            <w:hideMark/>
          </w:tcPr>
          <w:p w14:paraId="316C5BE5" w14:textId="77777777" w:rsidR="005B79E4" w:rsidRPr="00BB7C35" w:rsidRDefault="005B79E4" w:rsidP="005B79E4">
            <w:pPr>
              <w:spacing w:after="0" w:line="240" w:lineRule="auto"/>
              <w:jc w:val="center"/>
              <w:rPr>
                <w:rFonts w:ascii="Tahoma" w:hAnsi="Tahoma" w:cs="Tahoma"/>
                <w:sz w:val="16"/>
                <w:szCs w:val="20"/>
                <w:highlight w:val="green"/>
              </w:rPr>
            </w:pPr>
            <w:r w:rsidRPr="00BB7C35">
              <w:rPr>
                <w:rFonts w:ascii="Tahoma" w:hAnsi="Tahoma" w:cs="Tahoma"/>
                <w:sz w:val="16"/>
                <w:szCs w:val="20"/>
                <w:highlight w:val="green"/>
              </w:rPr>
              <w:t>[●]</w:t>
            </w:r>
          </w:p>
        </w:tc>
      </w:tr>
    </w:tbl>
    <w:p w14:paraId="5241175C" w14:textId="77777777" w:rsidR="005B79E4" w:rsidRPr="00BB7C35" w:rsidRDefault="005B79E4">
      <w:pPr>
        <w:spacing w:after="0" w:line="240" w:lineRule="auto"/>
        <w:rPr>
          <w:rFonts w:ascii="Tahoma" w:hAnsi="Tahoma" w:cs="Tahoma"/>
          <w:b/>
          <w:szCs w:val="20"/>
        </w:rPr>
      </w:pPr>
    </w:p>
    <w:bookmarkEnd w:id="252"/>
    <w:p w14:paraId="617A6A49" w14:textId="2A803EFD" w:rsidR="005770C6" w:rsidRDefault="005770C6">
      <w:pPr>
        <w:spacing w:after="0" w:line="240" w:lineRule="auto"/>
        <w:rPr>
          <w:rFonts w:ascii="Tahoma" w:hAnsi="Tahoma" w:cs="Tahoma"/>
          <w:sz w:val="24"/>
        </w:rPr>
        <w:sectPr w:rsidR="005770C6" w:rsidSect="00B179A7">
          <w:headerReference w:type="default" r:id="rId18"/>
          <w:pgSz w:w="11906" w:h="16838"/>
          <w:pgMar w:top="2410" w:right="1418" w:bottom="1418" w:left="1418" w:header="709" w:footer="709" w:gutter="0"/>
          <w:pgNumType w:start="1"/>
          <w:cols w:space="708"/>
          <w:docGrid w:linePitch="360"/>
        </w:sectPr>
      </w:pPr>
    </w:p>
    <w:p w14:paraId="6CE6F3D0" w14:textId="4E5B7B48" w:rsidR="00576F00" w:rsidRPr="00BB7C35" w:rsidRDefault="00576F00" w:rsidP="00576F00">
      <w:pPr>
        <w:pStyle w:val="RLProhlensmluvnchstran"/>
        <w:rPr>
          <w:rFonts w:ascii="Tahoma" w:hAnsi="Tahoma" w:cs="Tahoma"/>
          <w:sz w:val="24"/>
        </w:rPr>
      </w:pPr>
      <w:r w:rsidRPr="00BB7C35">
        <w:rPr>
          <w:rFonts w:ascii="Tahoma" w:hAnsi="Tahoma" w:cs="Tahoma"/>
          <w:sz w:val="24"/>
        </w:rPr>
        <w:lastRenderedPageBreak/>
        <w:t>Příloha č. 2</w:t>
      </w:r>
    </w:p>
    <w:p w14:paraId="73246640" w14:textId="77777777" w:rsidR="00576F00" w:rsidRPr="00BB7C35" w:rsidRDefault="00576F00" w:rsidP="00576F00">
      <w:pPr>
        <w:pStyle w:val="RLProhlensmluvnchstran"/>
        <w:rPr>
          <w:rFonts w:ascii="Tahoma" w:hAnsi="Tahoma" w:cs="Tahoma"/>
          <w:sz w:val="24"/>
        </w:rPr>
      </w:pPr>
      <w:r w:rsidRPr="00BB7C35">
        <w:rPr>
          <w:rFonts w:ascii="Tahoma" w:hAnsi="Tahoma" w:cs="Tahoma"/>
          <w:sz w:val="24"/>
        </w:rPr>
        <w:t>Cena plnění</w:t>
      </w:r>
    </w:p>
    <w:p w14:paraId="56739079" w14:textId="77777777" w:rsidR="00576F00" w:rsidRPr="00BB7C35" w:rsidRDefault="00576F00" w:rsidP="00576F00">
      <w:pPr>
        <w:pStyle w:val="RLProhlensmluvnchstran"/>
        <w:rPr>
          <w:rFonts w:ascii="Tahoma" w:hAnsi="Tahoma" w:cs="Tahoma"/>
          <w:szCs w:val="20"/>
        </w:rPr>
      </w:pPr>
    </w:p>
    <w:p w14:paraId="2A7A491A" w14:textId="14FD3213" w:rsidR="00576F00" w:rsidRDefault="00576F00" w:rsidP="00576F00">
      <w:pPr>
        <w:pStyle w:val="RLProhlensmluvnchstran"/>
        <w:jc w:val="left"/>
        <w:rPr>
          <w:rFonts w:ascii="Tahoma" w:hAnsi="Tahoma" w:cs="Tahoma"/>
          <w:szCs w:val="20"/>
        </w:rPr>
      </w:pPr>
      <w:r w:rsidRPr="00BB7C35">
        <w:rPr>
          <w:rFonts w:ascii="Tahoma" w:hAnsi="Tahoma" w:cs="Tahoma"/>
          <w:szCs w:val="20"/>
        </w:rPr>
        <w:t>2.1 Jednotkové ceny za Rozvoj APV</w:t>
      </w:r>
    </w:p>
    <w:p w14:paraId="237D3CA2" w14:textId="77777777" w:rsidR="00394ACF" w:rsidRDefault="00394ACF" w:rsidP="00576F00">
      <w:pPr>
        <w:pStyle w:val="RLProhlensmluvnchstran"/>
        <w:jc w:val="left"/>
        <w:rPr>
          <w:rFonts w:ascii="Tahoma" w:hAnsi="Tahoma" w:cs="Tahoma"/>
          <w:szCs w:val="20"/>
        </w:rPr>
      </w:pPr>
    </w:p>
    <w:tbl>
      <w:tblPr>
        <w:tblStyle w:val="Tabulkasmkou4zvraznn11"/>
        <w:tblW w:w="9340" w:type="dxa"/>
        <w:tblLook w:val="04A0" w:firstRow="1" w:lastRow="0" w:firstColumn="1" w:lastColumn="0" w:noHBand="0" w:noVBand="1"/>
      </w:tblPr>
      <w:tblGrid>
        <w:gridCol w:w="4420"/>
        <w:gridCol w:w="4920"/>
      </w:tblGrid>
      <w:tr w:rsidR="00BB7C35" w:rsidRPr="00475F2B" w14:paraId="751D9F80" w14:textId="77777777" w:rsidTr="00BB7C3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20" w:type="dxa"/>
            <w:tcBorders>
              <w:bottom w:val="single" w:sz="4" w:space="0" w:color="FFFFFF" w:themeColor="background1"/>
            </w:tcBorders>
            <w:shd w:val="clear" w:color="auto" w:fill="31849B" w:themeFill="accent5" w:themeFillShade="BF"/>
            <w:noWrap/>
            <w:vAlign w:val="center"/>
            <w:hideMark/>
          </w:tcPr>
          <w:p w14:paraId="2BD762B5" w14:textId="77777777" w:rsidR="00BB7C35" w:rsidRPr="00475F2B" w:rsidRDefault="00BB7C35" w:rsidP="00BB7C35">
            <w:pPr>
              <w:spacing w:after="0" w:line="240" w:lineRule="auto"/>
              <w:jc w:val="center"/>
              <w:rPr>
                <w:rFonts w:ascii="Tahoma" w:hAnsi="Tahoma" w:cs="Tahoma"/>
              </w:rPr>
            </w:pPr>
            <w:r w:rsidRPr="00475F2B">
              <w:rPr>
                <w:rFonts w:ascii="Tahoma" w:hAnsi="Tahoma" w:cs="Tahoma"/>
              </w:rPr>
              <w:t>Rozvoj APV</w:t>
            </w:r>
          </w:p>
        </w:tc>
        <w:tc>
          <w:tcPr>
            <w:tcW w:w="4920" w:type="dxa"/>
            <w:tcBorders>
              <w:bottom w:val="single" w:sz="4" w:space="0" w:color="FFFFFF" w:themeColor="background1"/>
            </w:tcBorders>
            <w:shd w:val="clear" w:color="auto" w:fill="31849B" w:themeFill="accent5" w:themeFillShade="BF"/>
            <w:vAlign w:val="center"/>
            <w:hideMark/>
          </w:tcPr>
          <w:p w14:paraId="00F293D2" w14:textId="7E5223CF" w:rsidR="00BB7C35" w:rsidRPr="00475F2B" w:rsidRDefault="00BB7C35" w:rsidP="005770C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475F2B">
              <w:rPr>
                <w:rFonts w:ascii="Tahoma" w:hAnsi="Tahoma" w:cs="Tahoma"/>
              </w:rPr>
              <w:t>Jednotková cena v</w:t>
            </w:r>
            <w:r w:rsidR="008F2636">
              <w:rPr>
                <w:rFonts w:ascii="Tahoma" w:hAnsi="Tahoma" w:cs="Tahoma"/>
              </w:rPr>
              <w:t> </w:t>
            </w:r>
            <w:r w:rsidRPr="00475F2B">
              <w:rPr>
                <w:rFonts w:ascii="Tahoma" w:hAnsi="Tahoma" w:cs="Tahoma"/>
              </w:rPr>
              <w:t>Kč</w:t>
            </w:r>
            <w:r w:rsidR="008F2636">
              <w:rPr>
                <w:rFonts w:ascii="Tahoma" w:hAnsi="Tahoma" w:cs="Tahoma"/>
              </w:rPr>
              <w:t xml:space="preserve"> bez DPH</w:t>
            </w:r>
            <w:r w:rsidRPr="00475F2B">
              <w:rPr>
                <w:rFonts w:ascii="Tahoma" w:hAnsi="Tahoma" w:cs="Tahoma"/>
              </w:rPr>
              <w:t xml:space="preserve">/ </w:t>
            </w:r>
            <w:r w:rsidR="005770C6">
              <w:rPr>
                <w:rFonts w:ascii="Tahoma" w:hAnsi="Tahoma" w:cs="Tahoma"/>
              </w:rPr>
              <w:t>ČH</w:t>
            </w:r>
          </w:p>
        </w:tc>
      </w:tr>
      <w:tr w:rsidR="00BB7C35" w:rsidRPr="00475F2B" w14:paraId="145E27FC" w14:textId="77777777" w:rsidTr="00BB7C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hideMark/>
          </w:tcPr>
          <w:p w14:paraId="0C7CE4E5" w14:textId="77777777" w:rsidR="00BB7C35" w:rsidRPr="00475F2B" w:rsidRDefault="00BB7C35" w:rsidP="00BB7C35">
            <w:pPr>
              <w:spacing w:after="0" w:line="240" w:lineRule="auto"/>
              <w:rPr>
                <w:rFonts w:ascii="Tahoma" w:hAnsi="Tahoma" w:cs="Tahoma"/>
                <w:b w:val="0"/>
                <w:color w:val="000000"/>
                <w:szCs w:val="20"/>
              </w:rPr>
            </w:pPr>
            <w:r w:rsidRPr="00475F2B">
              <w:rPr>
                <w:rFonts w:ascii="Tahoma" w:hAnsi="Tahoma" w:cs="Tahoma"/>
                <w:b w:val="0"/>
                <w:color w:val="000000"/>
                <w:szCs w:val="20"/>
              </w:rPr>
              <w:t>1. Projektový manažer</w:t>
            </w:r>
          </w:p>
        </w:tc>
        <w:tc>
          <w:tcPr>
            <w:tcW w:w="4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noWrap/>
            <w:hideMark/>
          </w:tcPr>
          <w:p w14:paraId="2E65D9B8" w14:textId="77777777" w:rsidR="00BB7C35" w:rsidRPr="00475F2B" w:rsidRDefault="00BB7C35" w:rsidP="00BB7C3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Cs w:val="20"/>
              </w:rPr>
            </w:pPr>
            <w:r w:rsidRPr="00475F2B">
              <w:rPr>
                <w:rFonts w:ascii="Tahoma" w:hAnsi="Tahoma" w:cs="Tahoma"/>
                <w:color w:val="000000"/>
                <w:szCs w:val="20"/>
                <w:highlight w:val="green"/>
                <w:lang w:val="x-none"/>
              </w:rPr>
              <w:t>[●]</w:t>
            </w:r>
          </w:p>
        </w:tc>
      </w:tr>
      <w:tr w:rsidR="00BB7C35" w:rsidRPr="00475F2B" w14:paraId="4B52C69E" w14:textId="77777777" w:rsidTr="00BB7C35">
        <w:trPr>
          <w:trHeight w:val="255"/>
        </w:trPr>
        <w:tc>
          <w:tcPr>
            <w:cnfStyle w:val="001000000000" w:firstRow="0" w:lastRow="0" w:firstColumn="1" w:lastColumn="0" w:oddVBand="0" w:evenVBand="0" w:oddHBand="0" w:evenHBand="0" w:firstRowFirstColumn="0" w:firstRowLastColumn="0" w:lastRowFirstColumn="0" w:lastRowLastColumn="0"/>
            <w:tcW w:w="4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hideMark/>
          </w:tcPr>
          <w:p w14:paraId="7B30B49A" w14:textId="77777777" w:rsidR="00BB7C35" w:rsidRPr="00475F2B" w:rsidRDefault="00BB7C35" w:rsidP="00BB7C35">
            <w:pPr>
              <w:spacing w:after="0" w:line="240" w:lineRule="auto"/>
              <w:rPr>
                <w:rFonts w:ascii="Tahoma" w:hAnsi="Tahoma" w:cs="Tahoma"/>
                <w:b w:val="0"/>
                <w:color w:val="000000"/>
                <w:szCs w:val="20"/>
              </w:rPr>
            </w:pPr>
            <w:r w:rsidRPr="00475F2B">
              <w:rPr>
                <w:rFonts w:ascii="Tahoma" w:hAnsi="Tahoma" w:cs="Tahoma"/>
                <w:b w:val="0"/>
                <w:color w:val="000000"/>
                <w:szCs w:val="20"/>
              </w:rPr>
              <w:t>2. Procesní analytik</w:t>
            </w:r>
          </w:p>
        </w:tc>
        <w:tc>
          <w:tcPr>
            <w:tcW w:w="4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noWrap/>
            <w:hideMark/>
          </w:tcPr>
          <w:p w14:paraId="168D71C8" w14:textId="77777777" w:rsidR="00BB7C35" w:rsidRPr="00475F2B" w:rsidRDefault="00BB7C35" w:rsidP="00BB7C3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Cs w:val="20"/>
              </w:rPr>
            </w:pPr>
            <w:r w:rsidRPr="00475F2B">
              <w:rPr>
                <w:rFonts w:ascii="Tahoma" w:hAnsi="Tahoma" w:cs="Tahoma"/>
                <w:color w:val="000000"/>
                <w:szCs w:val="20"/>
                <w:highlight w:val="green"/>
                <w:lang w:val="x-none"/>
              </w:rPr>
              <w:t>[●]</w:t>
            </w:r>
            <w:r w:rsidRPr="00475F2B">
              <w:rPr>
                <w:rFonts w:ascii="Tahoma" w:hAnsi="Tahoma" w:cs="Tahoma"/>
                <w:color w:val="000000"/>
                <w:szCs w:val="20"/>
                <w:lang w:val="x-none"/>
              </w:rPr>
              <w:t xml:space="preserve"> </w:t>
            </w:r>
          </w:p>
        </w:tc>
      </w:tr>
      <w:tr w:rsidR="00BB7C35" w:rsidRPr="00475F2B" w14:paraId="701BCDC2" w14:textId="77777777" w:rsidTr="00BB7C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hideMark/>
          </w:tcPr>
          <w:p w14:paraId="419A87BF" w14:textId="77777777" w:rsidR="00BB7C35" w:rsidRPr="00475F2B" w:rsidRDefault="00BB7C35" w:rsidP="00BB7C35">
            <w:pPr>
              <w:spacing w:after="0" w:line="240" w:lineRule="auto"/>
              <w:rPr>
                <w:rFonts w:ascii="Tahoma" w:hAnsi="Tahoma" w:cs="Tahoma"/>
                <w:b w:val="0"/>
                <w:color w:val="000000"/>
                <w:szCs w:val="20"/>
              </w:rPr>
            </w:pPr>
            <w:r w:rsidRPr="00475F2B">
              <w:rPr>
                <w:rFonts w:ascii="Tahoma" w:hAnsi="Tahoma" w:cs="Tahoma"/>
                <w:b w:val="0"/>
                <w:color w:val="000000"/>
                <w:szCs w:val="20"/>
              </w:rPr>
              <w:t>3. Architekt informačního systému</w:t>
            </w:r>
          </w:p>
        </w:tc>
        <w:tc>
          <w:tcPr>
            <w:tcW w:w="4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noWrap/>
            <w:hideMark/>
          </w:tcPr>
          <w:p w14:paraId="605676E3" w14:textId="77777777" w:rsidR="00BB7C35" w:rsidRPr="00475F2B" w:rsidRDefault="00BB7C35" w:rsidP="00BB7C3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Cs w:val="20"/>
              </w:rPr>
            </w:pPr>
            <w:r w:rsidRPr="00475F2B">
              <w:rPr>
                <w:rFonts w:ascii="Tahoma" w:hAnsi="Tahoma" w:cs="Tahoma"/>
                <w:color w:val="000000"/>
                <w:szCs w:val="20"/>
                <w:highlight w:val="green"/>
                <w:lang w:val="x-none"/>
              </w:rPr>
              <w:t>[●]</w:t>
            </w:r>
            <w:r w:rsidRPr="00475F2B">
              <w:rPr>
                <w:rFonts w:ascii="Tahoma" w:hAnsi="Tahoma" w:cs="Tahoma"/>
                <w:color w:val="000000"/>
                <w:szCs w:val="20"/>
                <w:lang w:val="x-none"/>
              </w:rPr>
              <w:t xml:space="preserve"> </w:t>
            </w:r>
          </w:p>
        </w:tc>
      </w:tr>
      <w:tr w:rsidR="00BB7C35" w:rsidRPr="00475F2B" w14:paraId="0E96B851" w14:textId="77777777" w:rsidTr="00BB7C35">
        <w:trPr>
          <w:trHeight w:val="255"/>
        </w:trPr>
        <w:tc>
          <w:tcPr>
            <w:cnfStyle w:val="001000000000" w:firstRow="0" w:lastRow="0" w:firstColumn="1" w:lastColumn="0" w:oddVBand="0" w:evenVBand="0" w:oddHBand="0" w:evenHBand="0" w:firstRowFirstColumn="0" w:firstRowLastColumn="0" w:lastRowFirstColumn="0" w:lastRowLastColumn="0"/>
            <w:tcW w:w="4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hideMark/>
          </w:tcPr>
          <w:p w14:paraId="75B18FDF" w14:textId="77777777" w:rsidR="00BB7C35" w:rsidRPr="00475F2B" w:rsidRDefault="00BB7C35" w:rsidP="00BB7C35">
            <w:pPr>
              <w:spacing w:after="0" w:line="240" w:lineRule="auto"/>
              <w:rPr>
                <w:rFonts w:ascii="Tahoma" w:hAnsi="Tahoma" w:cs="Tahoma"/>
                <w:b w:val="0"/>
                <w:color w:val="000000"/>
                <w:szCs w:val="20"/>
              </w:rPr>
            </w:pPr>
            <w:r w:rsidRPr="00475F2B">
              <w:rPr>
                <w:rFonts w:ascii="Tahoma" w:hAnsi="Tahoma" w:cs="Tahoma"/>
                <w:b w:val="0"/>
                <w:color w:val="000000"/>
                <w:szCs w:val="20"/>
              </w:rPr>
              <w:t>4. Manažer servisní podpory</w:t>
            </w:r>
          </w:p>
        </w:tc>
        <w:tc>
          <w:tcPr>
            <w:tcW w:w="4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noWrap/>
            <w:hideMark/>
          </w:tcPr>
          <w:p w14:paraId="37E95CB7" w14:textId="77777777" w:rsidR="00BB7C35" w:rsidRPr="00475F2B" w:rsidRDefault="00BB7C35" w:rsidP="00BB7C3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Cs w:val="20"/>
              </w:rPr>
            </w:pPr>
            <w:r w:rsidRPr="00475F2B">
              <w:rPr>
                <w:rFonts w:ascii="Tahoma" w:hAnsi="Tahoma" w:cs="Tahoma"/>
                <w:color w:val="000000"/>
                <w:szCs w:val="20"/>
                <w:highlight w:val="green"/>
                <w:lang w:val="x-none"/>
              </w:rPr>
              <w:t>[●]</w:t>
            </w:r>
            <w:r w:rsidRPr="00475F2B">
              <w:rPr>
                <w:rFonts w:ascii="Tahoma" w:hAnsi="Tahoma" w:cs="Tahoma"/>
                <w:color w:val="000000"/>
                <w:szCs w:val="20"/>
                <w:lang w:val="x-none"/>
              </w:rPr>
              <w:t xml:space="preserve"> </w:t>
            </w:r>
          </w:p>
        </w:tc>
      </w:tr>
      <w:tr w:rsidR="00BB7C35" w:rsidRPr="00475F2B" w14:paraId="33DDD76D" w14:textId="77777777" w:rsidTr="00BB7C3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hideMark/>
          </w:tcPr>
          <w:p w14:paraId="4729BB1D" w14:textId="77777777" w:rsidR="00BB7C35" w:rsidRPr="00475F2B" w:rsidRDefault="00BB7C35" w:rsidP="00BB7C35">
            <w:pPr>
              <w:spacing w:after="0" w:line="240" w:lineRule="auto"/>
              <w:rPr>
                <w:rFonts w:ascii="Tahoma" w:hAnsi="Tahoma" w:cs="Tahoma"/>
                <w:b w:val="0"/>
                <w:color w:val="000000"/>
                <w:szCs w:val="20"/>
              </w:rPr>
            </w:pPr>
            <w:r w:rsidRPr="00475F2B">
              <w:rPr>
                <w:rFonts w:ascii="Tahoma" w:hAnsi="Tahoma" w:cs="Tahoma"/>
                <w:b w:val="0"/>
                <w:color w:val="000000"/>
                <w:szCs w:val="20"/>
              </w:rPr>
              <w:t>5. Senior vývojář</w:t>
            </w:r>
          </w:p>
        </w:tc>
        <w:tc>
          <w:tcPr>
            <w:tcW w:w="4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noWrap/>
            <w:hideMark/>
          </w:tcPr>
          <w:p w14:paraId="26FC3083" w14:textId="77777777" w:rsidR="00BB7C35" w:rsidRPr="00475F2B" w:rsidRDefault="00BB7C35" w:rsidP="00BB7C3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Cs w:val="20"/>
              </w:rPr>
            </w:pPr>
            <w:r w:rsidRPr="00475F2B">
              <w:rPr>
                <w:rFonts w:ascii="Tahoma" w:hAnsi="Tahoma" w:cs="Tahoma"/>
                <w:color w:val="000000"/>
                <w:szCs w:val="20"/>
                <w:highlight w:val="green"/>
                <w:lang w:val="x-none"/>
              </w:rPr>
              <w:t>[●]</w:t>
            </w:r>
            <w:r w:rsidRPr="00475F2B">
              <w:rPr>
                <w:rFonts w:ascii="Tahoma" w:hAnsi="Tahoma" w:cs="Tahoma"/>
                <w:color w:val="000000"/>
                <w:szCs w:val="20"/>
                <w:lang w:val="x-none"/>
              </w:rPr>
              <w:t xml:space="preserve"> </w:t>
            </w:r>
          </w:p>
        </w:tc>
      </w:tr>
      <w:tr w:rsidR="00BB7C35" w:rsidRPr="00475F2B" w14:paraId="7C831E9B" w14:textId="77777777" w:rsidTr="00BB7C35">
        <w:trPr>
          <w:trHeight w:val="255"/>
        </w:trPr>
        <w:tc>
          <w:tcPr>
            <w:cnfStyle w:val="001000000000" w:firstRow="0" w:lastRow="0" w:firstColumn="1" w:lastColumn="0" w:oddVBand="0" w:evenVBand="0" w:oddHBand="0" w:evenHBand="0" w:firstRowFirstColumn="0" w:firstRowLastColumn="0" w:lastRowFirstColumn="0" w:lastRowLastColumn="0"/>
            <w:tcW w:w="4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hideMark/>
          </w:tcPr>
          <w:p w14:paraId="609E2F29" w14:textId="77777777" w:rsidR="00BB7C35" w:rsidRPr="00475F2B" w:rsidRDefault="00BB7C35" w:rsidP="00BB7C35">
            <w:pPr>
              <w:spacing w:after="0" w:line="240" w:lineRule="auto"/>
              <w:rPr>
                <w:rFonts w:ascii="Tahoma" w:hAnsi="Tahoma" w:cs="Tahoma"/>
                <w:b w:val="0"/>
                <w:color w:val="000000"/>
                <w:szCs w:val="20"/>
              </w:rPr>
            </w:pPr>
            <w:r w:rsidRPr="00475F2B">
              <w:rPr>
                <w:rFonts w:ascii="Tahoma" w:hAnsi="Tahoma" w:cs="Tahoma"/>
                <w:b w:val="0"/>
                <w:color w:val="000000"/>
                <w:szCs w:val="20"/>
              </w:rPr>
              <w:t>6. Tester</w:t>
            </w:r>
          </w:p>
        </w:tc>
        <w:tc>
          <w:tcPr>
            <w:tcW w:w="4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noWrap/>
            <w:hideMark/>
          </w:tcPr>
          <w:p w14:paraId="2F842B6F" w14:textId="77777777" w:rsidR="00BB7C35" w:rsidRPr="00475F2B" w:rsidRDefault="00BB7C35" w:rsidP="00BB7C3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Cs w:val="20"/>
              </w:rPr>
            </w:pPr>
            <w:r w:rsidRPr="00475F2B">
              <w:rPr>
                <w:rFonts w:ascii="Tahoma" w:hAnsi="Tahoma" w:cs="Tahoma"/>
                <w:color w:val="000000"/>
                <w:szCs w:val="20"/>
                <w:highlight w:val="green"/>
                <w:lang w:val="x-none"/>
              </w:rPr>
              <w:t>[●]</w:t>
            </w:r>
            <w:r w:rsidRPr="00475F2B">
              <w:rPr>
                <w:rFonts w:ascii="Tahoma" w:hAnsi="Tahoma" w:cs="Tahoma"/>
                <w:color w:val="000000"/>
                <w:szCs w:val="20"/>
                <w:lang w:val="x-none"/>
              </w:rPr>
              <w:t xml:space="preserve"> </w:t>
            </w:r>
          </w:p>
        </w:tc>
      </w:tr>
    </w:tbl>
    <w:p w14:paraId="4BD6F8B4" w14:textId="77777777" w:rsidR="00BB7C35" w:rsidRPr="00BB7C35" w:rsidRDefault="00BB7C35" w:rsidP="00576F00">
      <w:pPr>
        <w:pStyle w:val="RLProhlensmluvnchstran"/>
        <w:jc w:val="left"/>
        <w:rPr>
          <w:rFonts w:ascii="Tahoma" w:hAnsi="Tahoma" w:cs="Tahoma"/>
          <w:szCs w:val="20"/>
        </w:rPr>
      </w:pPr>
    </w:p>
    <w:p w14:paraId="16DABFD6" w14:textId="2D129571" w:rsidR="00576F00" w:rsidRDefault="0083342B" w:rsidP="00576F00">
      <w:pPr>
        <w:pStyle w:val="RLProhlensmluvnchstran"/>
        <w:spacing w:after="0"/>
        <w:jc w:val="left"/>
        <w:rPr>
          <w:rFonts w:ascii="Tahoma" w:hAnsi="Tahoma" w:cs="Tahoma"/>
          <w:szCs w:val="20"/>
        </w:rPr>
      </w:pPr>
      <w:r>
        <w:rPr>
          <w:rFonts w:ascii="Tahoma" w:hAnsi="Tahoma" w:cs="Tahoma"/>
          <w:szCs w:val="20"/>
        </w:rPr>
        <w:t>2.2</w:t>
      </w:r>
      <w:r w:rsidR="00576F00" w:rsidRPr="00BB7C35">
        <w:rPr>
          <w:rFonts w:ascii="Tahoma" w:hAnsi="Tahoma" w:cs="Tahoma"/>
          <w:szCs w:val="20"/>
        </w:rPr>
        <w:t xml:space="preserve"> Cena poskytování služeb Aplikační podpory</w:t>
      </w:r>
    </w:p>
    <w:p w14:paraId="168BD7B7" w14:textId="77777777" w:rsidR="00394ACF" w:rsidRDefault="00394ACF" w:rsidP="00576F00">
      <w:pPr>
        <w:pStyle w:val="RLProhlensmluvnchstran"/>
        <w:spacing w:after="0"/>
        <w:jc w:val="left"/>
        <w:rPr>
          <w:rFonts w:ascii="Tahoma" w:hAnsi="Tahoma" w:cs="Tahoma"/>
          <w:szCs w:val="20"/>
        </w:rPr>
      </w:pPr>
    </w:p>
    <w:tbl>
      <w:tblPr>
        <w:tblStyle w:val="Tabulkasmkou4zvraznn11"/>
        <w:tblW w:w="5048" w:type="pct"/>
        <w:tblLayout w:type="fixed"/>
        <w:tblLook w:val="04A0" w:firstRow="1" w:lastRow="0" w:firstColumn="1" w:lastColumn="0" w:noHBand="0" w:noVBand="1"/>
      </w:tblPr>
      <w:tblGrid>
        <w:gridCol w:w="2338"/>
        <w:gridCol w:w="1877"/>
        <w:gridCol w:w="1288"/>
        <w:gridCol w:w="2018"/>
        <w:gridCol w:w="1854"/>
      </w:tblGrid>
      <w:tr w:rsidR="00394ACF" w:rsidRPr="00475F2B" w14:paraId="43BE1749" w14:textId="77777777" w:rsidTr="00887511">
        <w:trPr>
          <w:cnfStyle w:val="100000000000" w:firstRow="1" w:lastRow="0"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247" w:type="pct"/>
            <w:tcBorders>
              <w:bottom w:val="single" w:sz="4" w:space="0" w:color="FFFFFF" w:themeColor="background1"/>
            </w:tcBorders>
            <w:shd w:val="clear" w:color="auto" w:fill="31849B" w:themeFill="accent5" w:themeFillShade="BF"/>
            <w:noWrap/>
            <w:vAlign w:val="center"/>
            <w:hideMark/>
          </w:tcPr>
          <w:p w14:paraId="07C927EF" w14:textId="77777777" w:rsidR="00394ACF" w:rsidRPr="00475F2B" w:rsidRDefault="00394ACF" w:rsidP="00887511">
            <w:pPr>
              <w:spacing w:after="0" w:line="240" w:lineRule="auto"/>
              <w:jc w:val="center"/>
              <w:rPr>
                <w:rFonts w:ascii="Tahoma" w:hAnsi="Tahoma" w:cs="Tahoma"/>
                <w:szCs w:val="20"/>
              </w:rPr>
            </w:pPr>
            <w:r w:rsidRPr="00475F2B">
              <w:rPr>
                <w:rFonts w:ascii="Tahoma" w:hAnsi="Tahoma" w:cs="Tahoma"/>
                <w:szCs w:val="20"/>
              </w:rPr>
              <w:t>Poskytování služeb aplikační podpory</w:t>
            </w:r>
          </w:p>
        </w:tc>
        <w:tc>
          <w:tcPr>
            <w:tcW w:w="1001" w:type="pct"/>
            <w:tcBorders>
              <w:bottom w:val="single" w:sz="4" w:space="0" w:color="FFFFFF" w:themeColor="background1"/>
            </w:tcBorders>
            <w:shd w:val="clear" w:color="auto" w:fill="31849B" w:themeFill="accent5" w:themeFillShade="BF"/>
            <w:vAlign w:val="center"/>
            <w:hideMark/>
          </w:tcPr>
          <w:p w14:paraId="4B0DC255" w14:textId="777B7F2C" w:rsidR="00394ACF" w:rsidRPr="00475F2B" w:rsidRDefault="00394ACF" w:rsidP="008875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Cs w:val="20"/>
              </w:rPr>
            </w:pPr>
            <w:r w:rsidRPr="00475F2B">
              <w:rPr>
                <w:rFonts w:ascii="Tahoma" w:hAnsi="Tahoma" w:cs="Tahoma"/>
                <w:szCs w:val="20"/>
              </w:rPr>
              <w:t>Cena v Kč/ měsíc bez DPH</w:t>
            </w:r>
          </w:p>
        </w:tc>
        <w:tc>
          <w:tcPr>
            <w:tcW w:w="687" w:type="pct"/>
            <w:tcBorders>
              <w:bottom w:val="single" w:sz="4" w:space="0" w:color="FFFFFF" w:themeColor="background1"/>
            </w:tcBorders>
            <w:shd w:val="clear" w:color="auto" w:fill="31849B" w:themeFill="accent5" w:themeFillShade="BF"/>
            <w:noWrap/>
            <w:vAlign w:val="center"/>
            <w:hideMark/>
          </w:tcPr>
          <w:p w14:paraId="69E50DCB" w14:textId="77777777" w:rsidR="00394ACF" w:rsidRPr="00475F2B" w:rsidRDefault="00394ACF" w:rsidP="008875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Cs w:val="20"/>
              </w:rPr>
            </w:pPr>
            <w:r w:rsidRPr="00475F2B">
              <w:rPr>
                <w:rFonts w:ascii="Tahoma" w:hAnsi="Tahoma" w:cs="Tahoma"/>
                <w:szCs w:val="20"/>
              </w:rPr>
              <w:t>Maximální počet jednotek</w:t>
            </w:r>
          </w:p>
        </w:tc>
        <w:tc>
          <w:tcPr>
            <w:tcW w:w="1076" w:type="pct"/>
            <w:tcBorders>
              <w:bottom w:val="single" w:sz="4" w:space="0" w:color="FFFFFF" w:themeColor="background1"/>
            </w:tcBorders>
            <w:shd w:val="clear" w:color="auto" w:fill="31849B" w:themeFill="accent5" w:themeFillShade="BF"/>
            <w:vAlign w:val="center"/>
            <w:hideMark/>
          </w:tcPr>
          <w:p w14:paraId="134F1990" w14:textId="77777777" w:rsidR="00394ACF" w:rsidRPr="00475F2B" w:rsidRDefault="00394ACF" w:rsidP="008875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Cs w:val="20"/>
              </w:rPr>
            </w:pPr>
            <w:r w:rsidRPr="00475F2B">
              <w:rPr>
                <w:rFonts w:ascii="Tahoma" w:hAnsi="Tahoma" w:cs="Tahoma"/>
                <w:szCs w:val="20"/>
              </w:rPr>
              <w:t>Celková cena v Kč bez DPH</w:t>
            </w:r>
          </w:p>
        </w:tc>
        <w:tc>
          <w:tcPr>
            <w:tcW w:w="990" w:type="pct"/>
            <w:tcBorders>
              <w:bottom w:val="single" w:sz="4" w:space="0" w:color="FFFFFF" w:themeColor="background1"/>
            </w:tcBorders>
            <w:shd w:val="clear" w:color="auto" w:fill="31849B" w:themeFill="accent5" w:themeFillShade="BF"/>
            <w:vAlign w:val="center"/>
            <w:hideMark/>
          </w:tcPr>
          <w:p w14:paraId="5C94639B" w14:textId="77777777" w:rsidR="00394ACF" w:rsidRPr="00475F2B" w:rsidRDefault="00394ACF" w:rsidP="008875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Cs w:val="20"/>
              </w:rPr>
            </w:pPr>
            <w:r w:rsidRPr="00475F2B">
              <w:rPr>
                <w:rFonts w:ascii="Tahoma" w:hAnsi="Tahoma" w:cs="Tahoma"/>
                <w:szCs w:val="20"/>
              </w:rPr>
              <w:t>Celková cena v Kč s DPH</w:t>
            </w:r>
          </w:p>
        </w:tc>
      </w:tr>
      <w:tr w:rsidR="00394ACF" w:rsidRPr="00475F2B" w14:paraId="2B9CE82F" w14:textId="77777777" w:rsidTr="0088751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vAlign w:val="center"/>
            <w:hideMark/>
          </w:tcPr>
          <w:p w14:paraId="6E902D86" w14:textId="77777777" w:rsidR="00394ACF" w:rsidRPr="00475F2B" w:rsidRDefault="00394ACF" w:rsidP="00887511">
            <w:pPr>
              <w:spacing w:after="0" w:line="240" w:lineRule="auto"/>
              <w:rPr>
                <w:rFonts w:ascii="Tahoma" w:hAnsi="Tahoma" w:cs="Tahoma"/>
                <w:b w:val="0"/>
                <w:color w:val="000000"/>
                <w:szCs w:val="20"/>
              </w:rPr>
            </w:pPr>
            <w:r w:rsidRPr="00475F2B">
              <w:rPr>
                <w:rFonts w:ascii="Tahoma" w:hAnsi="Tahoma" w:cs="Tahoma"/>
                <w:b w:val="0"/>
                <w:color w:val="000000"/>
                <w:szCs w:val="20"/>
              </w:rPr>
              <w:t>Paušální měsíční cena za poskytování služeb dle článku 4 Přílohy č. 1 k Rámcové smlouvě</w:t>
            </w:r>
          </w:p>
        </w:tc>
        <w:tc>
          <w:tcPr>
            <w:tcW w:w="10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noWrap/>
            <w:vAlign w:val="center"/>
            <w:hideMark/>
          </w:tcPr>
          <w:p w14:paraId="2C2F5E00" w14:textId="77777777" w:rsidR="00394ACF" w:rsidRPr="00475F2B" w:rsidRDefault="00394ACF" w:rsidP="008875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Cs w:val="20"/>
              </w:rPr>
            </w:pPr>
            <w:r w:rsidRPr="00475F2B">
              <w:rPr>
                <w:rFonts w:ascii="Tahoma" w:hAnsi="Tahoma" w:cs="Tahoma"/>
                <w:color w:val="000000"/>
                <w:szCs w:val="20"/>
                <w:highlight w:val="green"/>
                <w:lang w:val="x-none"/>
              </w:rPr>
              <w:t>[●]</w:t>
            </w:r>
          </w:p>
        </w:tc>
        <w:tc>
          <w:tcPr>
            <w:tcW w:w="6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noWrap/>
            <w:vAlign w:val="center"/>
            <w:hideMark/>
          </w:tcPr>
          <w:p w14:paraId="3035E444" w14:textId="77777777" w:rsidR="00394ACF" w:rsidRPr="00475F2B" w:rsidRDefault="00394ACF" w:rsidP="008875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Cs w:val="20"/>
              </w:rPr>
            </w:pPr>
            <w:r w:rsidRPr="00475F2B">
              <w:rPr>
                <w:rFonts w:ascii="Tahoma" w:hAnsi="Tahoma" w:cs="Tahoma"/>
                <w:color w:val="000000"/>
                <w:szCs w:val="20"/>
              </w:rPr>
              <w:t>48</w:t>
            </w:r>
          </w:p>
        </w:tc>
        <w:tc>
          <w:tcPr>
            <w:tcW w:w="10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noWrap/>
            <w:vAlign w:val="center"/>
            <w:hideMark/>
          </w:tcPr>
          <w:p w14:paraId="1E82DC5F" w14:textId="77777777" w:rsidR="00394ACF" w:rsidRPr="00475F2B" w:rsidRDefault="00394ACF" w:rsidP="008875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Cs w:val="20"/>
              </w:rPr>
            </w:pPr>
            <w:r w:rsidRPr="00475F2B">
              <w:rPr>
                <w:rFonts w:ascii="Tahoma" w:hAnsi="Tahoma" w:cs="Tahoma"/>
                <w:color w:val="000000"/>
                <w:szCs w:val="20"/>
                <w:highlight w:val="green"/>
                <w:lang w:val="x-none"/>
              </w:rPr>
              <w:t>[●]</w:t>
            </w:r>
          </w:p>
        </w:tc>
        <w:tc>
          <w:tcPr>
            <w:tcW w:w="9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noWrap/>
            <w:vAlign w:val="center"/>
            <w:hideMark/>
          </w:tcPr>
          <w:p w14:paraId="1D4CEFEC" w14:textId="77777777" w:rsidR="00394ACF" w:rsidRPr="00475F2B" w:rsidRDefault="00394ACF" w:rsidP="0088751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Cs w:val="20"/>
              </w:rPr>
            </w:pPr>
            <w:r w:rsidRPr="00475F2B">
              <w:rPr>
                <w:rFonts w:ascii="Tahoma" w:hAnsi="Tahoma" w:cs="Tahoma"/>
                <w:color w:val="000000"/>
                <w:szCs w:val="20"/>
                <w:highlight w:val="green"/>
                <w:lang w:val="x-none"/>
              </w:rPr>
              <w:t>[●]</w:t>
            </w:r>
          </w:p>
        </w:tc>
      </w:tr>
      <w:tr w:rsidR="00394ACF" w:rsidRPr="00475F2B" w14:paraId="7AEAF9C7" w14:textId="77777777" w:rsidTr="00887511">
        <w:trPr>
          <w:trHeight w:val="255"/>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noWrap/>
            <w:vAlign w:val="center"/>
            <w:hideMark/>
          </w:tcPr>
          <w:p w14:paraId="3D84166F" w14:textId="77777777" w:rsidR="00394ACF" w:rsidRPr="00475F2B" w:rsidRDefault="00394ACF" w:rsidP="00887511">
            <w:pPr>
              <w:spacing w:after="0" w:line="240" w:lineRule="auto"/>
              <w:rPr>
                <w:rFonts w:ascii="Tahoma" w:hAnsi="Tahoma" w:cs="Tahoma"/>
                <w:b w:val="0"/>
                <w:color w:val="000000"/>
                <w:szCs w:val="20"/>
              </w:rPr>
            </w:pPr>
            <w:r w:rsidRPr="00475F2B">
              <w:rPr>
                <w:rFonts w:ascii="Tahoma" w:hAnsi="Tahoma" w:cs="Tahoma"/>
                <w:b w:val="0"/>
                <w:color w:val="000000"/>
                <w:szCs w:val="20"/>
              </w:rPr>
              <w:t>Cena celkem za poskytování služeb aplikační podpory</w:t>
            </w:r>
          </w:p>
        </w:tc>
        <w:tc>
          <w:tcPr>
            <w:tcW w:w="10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noWrap/>
            <w:vAlign w:val="center"/>
            <w:hideMark/>
          </w:tcPr>
          <w:p w14:paraId="0F5D857B" w14:textId="77777777" w:rsidR="00394ACF" w:rsidRPr="00475F2B" w:rsidRDefault="00394ACF" w:rsidP="008875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Cs w:val="20"/>
              </w:rPr>
            </w:pPr>
          </w:p>
        </w:tc>
        <w:tc>
          <w:tcPr>
            <w:tcW w:w="6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noWrap/>
            <w:vAlign w:val="center"/>
            <w:hideMark/>
          </w:tcPr>
          <w:p w14:paraId="11D67B68" w14:textId="77777777" w:rsidR="00394ACF" w:rsidRPr="00475F2B" w:rsidRDefault="00394ACF" w:rsidP="008875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Cs w:val="20"/>
              </w:rPr>
            </w:pPr>
          </w:p>
        </w:tc>
        <w:tc>
          <w:tcPr>
            <w:tcW w:w="10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noWrap/>
            <w:vAlign w:val="center"/>
            <w:hideMark/>
          </w:tcPr>
          <w:p w14:paraId="6C48EF57" w14:textId="77777777" w:rsidR="00394ACF" w:rsidRPr="00475F2B" w:rsidRDefault="00394ACF" w:rsidP="008875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Cs w:val="20"/>
              </w:rPr>
            </w:pPr>
            <w:r w:rsidRPr="00475F2B">
              <w:rPr>
                <w:rFonts w:ascii="Tahoma" w:hAnsi="Tahoma" w:cs="Tahoma"/>
                <w:color w:val="000000"/>
                <w:szCs w:val="20"/>
                <w:highlight w:val="green"/>
                <w:lang w:val="x-none"/>
              </w:rPr>
              <w:t>[●]</w:t>
            </w:r>
          </w:p>
        </w:tc>
        <w:tc>
          <w:tcPr>
            <w:tcW w:w="9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noWrap/>
            <w:vAlign w:val="center"/>
            <w:hideMark/>
          </w:tcPr>
          <w:p w14:paraId="4512BD0A" w14:textId="77777777" w:rsidR="00394ACF" w:rsidRPr="00475F2B" w:rsidRDefault="00394ACF" w:rsidP="008875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Cs w:val="20"/>
              </w:rPr>
            </w:pPr>
            <w:r w:rsidRPr="00475F2B">
              <w:rPr>
                <w:rFonts w:ascii="Tahoma" w:hAnsi="Tahoma" w:cs="Tahoma"/>
                <w:color w:val="000000"/>
                <w:szCs w:val="20"/>
                <w:highlight w:val="green"/>
                <w:lang w:val="x-none"/>
              </w:rPr>
              <w:t>[●]</w:t>
            </w:r>
          </w:p>
        </w:tc>
      </w:tr>
    </w:tbl>
    <w:p w14:paraId="7CF50608" w14:textId="77777777" w:rsidR="00AF463D" w:rsidRPr="00BB7C35" w:rsidRDefault="00AF463D" w:rsidP="00D56BE4">
      <w:pPr>
        <w:spacing w:line="240" w:lineRule="auto"/>
        <w:jc w:val="both"/>
        <w:rPr>
          <w:rFonts w:ascii="Tahoma" w:hAnsi="Tahoma" w:cs="Tahoma"/>
          <w:szCs w:val="20"/>
          <w:lang w:eastAsia="x-none"/>
        </w:rPr>
      </w:pPr>
    </w:p>
    <w:p w14:paraId="7CF50621" w14:textId="77777777" w:rsidR="005A5E6F" w:rsidRPr="00BB7C35" w:rsidRDefault="005A5E6F" w:rsidP="00CB4254">
      <w:pPr>
        <w:pStyle w:val="RLProhlensmluvnchstran"/>
        <w:rPr>
          <w:rFonts w:ascii="Tahoma" w:hAnsi="Tahoma" w:cs="Tahoma"/>
          <w:szCs w:val="20"/>
        </w:rPr>
        <w:sectPr w:rsidR="005A5E6F" w:rsidRPr="00BB7C35" w:rsidSect="00B179A7">
          <w:pgSz w:w="11906" w:h="16838"/>
          <w:pgMar w:top="2410" w:right="1418" w:bottom="1418" w:left="1418" w:header="709" w:footer="709" w:gutter="0"/>
          <w:pgNumType w:start="1"/>
          <w:cols w:space="708"/>
          <w:docGrid w:linePitch="360"/>
        </w:sectPr>
      </w:pPr>
    </w:p>
    <w:p w14:paraId="7CF50622" w14:textId="77777777" w:rsidR="00CB4254" w:rsidRPr="00BB7C35" w:rsidRDefault="00CB4254" w:rsidP="00CB4254">
      <w:pPr>
        <w:pStyle w:val="RLProhlensmluvnchstran"/>
        <w:rPr>
          <w:rFonts w:ascii="Tahoma" w:hAnsi="Tahoma" w:cs="Tahoma"/>
          <w:sz w:val="24"/>
        </w:rPr>
      </w:pPr>
      <w:bookmarkStart w:id="281" w:name="Annex03"/>
      <w:r w:rsidRPr="00BB7C35">
        <w:rPr>
          <w:rFonts w:ascii="Tahoma" w:hAnsi="Tahoma" w:cs="Tahoma"/>
          <w:sz w:val="24"/>
        </w:rPr>
        <w:lastRenderedPageBreak/>
        <w:t>Příloha č. 3</w:t>
      </w:r>
      <w:bookmarkEnd w:id="281"/>
    </w:p>
    <w:p w14:paraId="7CF50623" w14:textId="245EAB13" w:rsidR="001C1E65" w:rsidRPr="00BB7C35" w:rsidRDefault="00EB0B51" w:rsidP="001C1E65">
      <w:pPr>
        <w:pStyle w:val="RLProhlensmluvnchstran"/>
        <w:rPr>
          <w:rFonts w:ascii="Tahoma" w:hAnsi="Tahoma" w:cs="Tahoma"/>
          <w:sz w:val="24"/>
        </w:rPr>
      </w:pPr>
      <w:r w:rsidRPr="00BB7C35">
        <w:rPr>
          <w:rFonts w:ascii="Tahoma" w:hAnsi="Tahoma" w:cs="Tahoma"/>
          <w:sz w:val="24"/>
        </w:rPr>
        <w:t>Podrobný popis způsobu uzavírání Dílčích smluv</w:t>
      </w:r>
      <w:r w:rsidR="00773E6D" w:rsidRPr="00BB7C35">
        <w:rPr>
          <w:rFonts w:ascii="Tahoma" w:hAnsi="Tahoma" w:cs="Tahoma"/>
          <w:sz w:val="24"/>
        </w:rPr>
        <w:t xml:space="preserve"> </w:t>
      </w:r>
    </w:p>
    <w:p w14:paraId="7CF50624" w14:textId="77777777" w:rsidR="001C1E65" w:rsidRPr="00BB7C35" w:rsidRDefault="001C1E65" w:rsidP="001C1E65">
      <w:pPr>
        <w:pStyle w:val="RLProhlensmluvnchstran"/>
        <w:jc w:val="left"/>
        <w:rPr>
          <w:rFonts w:ascii="Tahoma" w:hAnsi="Tahoma" w:cs="Tahoma"/>
          <w:szCs w:val="20"/>
        </w:rPr>
      </w:pPr>
    </w:p>
    <w:p w14:paraId="7CF50625" w14:textId="36FE1BA2" w:rsidR="00662988" w:rsidRPr="00BB7C35" w:rsidRDefault="00662988" w:rsidP="008E1227">
      <w:pPr>
        <w:pStyle w:val="RLTextlnkuslovan"/>
        <w:numPr>
          <w:ilvl w:val="0"/>
          <w:numId w:val="0"/>
        </w:numPr>
        <w:spacing w:after="0"/>
        <w:ind w:firstLine="708"/>
        <w:rPr>
          <w:rFonts w:ascii="Tahoma" w:hAnsi="Tahoma" w:cs="Tahoma"/>
          <w:b/>
          <w:i/>
          <w:szCs w:val="22"/>
        </w:rPr>
      </w:pPr>
      <w:bookmarkStart w:id="282" w:name="_Ref369488289"/>
      <w:bookmarkStart w:id="283" w:name="_Ref245445456"/>
      <w:r w:rsidRPr="00BB7C35">
        <w:rPr>
          <w:rFonts w:ascii="Tahoma" w:hAnsi="Tahoma" w:cs="Tahoma"/>
          <w:b/>
          <w:i/>
          <w:szCs w:val="22"/>
        </w:rPr>
        <w:t xml:space="preserve">Způsob </w:t>
      </w:r>
      <w:r w:rsidR="003B2DFB">
        <w:rPr>
          <w:rFonts w:ascii="Tahoma" w:hAnsi="Tahoma" w:cs="Tahoma"/>
          <w:b/>
          <w:i/>
          <w:szCs w:val="22"/>
        </w:rPr>
        <w:t>u</w:t>
      </w:r>
      <w:r w:rsidRPr="00BB7C35">
        <w:rPr>
          <w:rFonts w:ascii="Tahoma" w:hAnsi="Tahoma" w:cs="Tahoma"/>
          <w:b/>
          <w:i/>
          <w:szCs w:val="22"/>
        </w:rPr>
        <w:t>zavírání Dílčích smluv</w:t>
      </w:r>
    </w:p>
    <w:p w14:paraId="7CF50626" w14:textId="2440F132" w:rsidR="00662988" w:rsidRPr="00BB7C35" w:rsidRDefault="00662988" w:rsidP="00B20EEE">
      <w:pPr>
        <w:pStyle w:val="RLlneksmlouvy"/>
        <w:numPr>
          <w:ilvl w:val="0"/>
          <w:numId w:val="11"/>
        </w:numPr>
        <w:spacing w:after="0"/>
        <w:rPr>
          <w:rFonts w:ascii="Tahoma" w:hAnsi="Tahoma" w:cs="Tahoma"/>
          <w:b w:val="0"/>
          <w:szCs w:val="22"/>
        </w:rPr>
      </w:pPr>
      <w:bookmarkStart w:id="284" w:name="_Ref427016220"/>
      <w:bookmarkStart w:id="285" w:name="_Ref357062019"/>
      <w:bookmarkStart w:id="286" w:name="_Ref371936020"/>
      <w:bookmarkStart w:id="287" w:name="_Ref403374594"/>
      <w:bookmarkStart w:id="288" w:name="_Ref373919091"/>
      <w:r w:rsidRPr="00BB7C35">
        <w:rPr>
          <w:rFonts w:ascii="Tahoma" w:hAnsi="Tahoma" w:cs="Tahoma"/>
          <w:b w:val="0"/>
          <w:szCs w:val="22"/>
        </w:rPr>
        <w:t>Dílčí smlouva je uzavřena na základě písemné výzvy k poskytnutí plnění, jež je návrhem na uzavření Dílčí smlouvy (dále jen „</w:t>
      </w:r>
      <w:r w:rsidRPr="00BB7C35">
        <w:rPr>
          <w:rFonts w:ascii="Tahoma" w:hAnsi="Tahoma" w:cs="Tahoma"/>
          <w:szCs w:val="22"/>
        </w:rPr>
        <w:t>Výzva</w:t>
      </w:r>
      <w:r w:rsidRPr="00BB7C35">
        <w:rPr>
          <w:rFonts w:ascii="Tahoma" w:hAnsi="Tahoma" w:cs="Tahoma"/>
          <w:b w:val="0"/>
          <w:szCs w:val="22"/>
        </w:rPr>
        <w:t>“). Výzva musí být učiněna (i) listinnou formou nebo (ii) elektronickými prostředky. Úmysl realizovat plnění na základě této Smlouvy oznámí Objednatel Poskytovateli písemně prostřednictvím oprávněných osob uvedených v</w:t>
      </w:r>
      <w:r w:rsidR="00982D88">
        <w:rPr>
          <w:rFonts w:ascii="Tahoma" w:hAnsi="Tahoma" w:cs="Tahoma"/>
          <w:b w:val="0"/>
          <w:szCs w:val="22"/>
        </w:rPr>
        <w:t> </w:t>
      </w:r>
      <w:hyperlink w:anchor="_Příloha_č._2" w:history="1">
        <w:r w:rsidR="00916936" w:rsidRPr="00BB7C35">
          <w:rPr>
            <w:rStyle w:val="Hypertextovodkaz"/>
            <w:rFonts w:ascii="Tahoma" w:hAnsi="Tahoma" w:cs="Tahoma"/>
            <w:b w:val="0"/>
            <w:szCs w:val="22"/>
          </w:rPr>
          <w:t>Příloze</w:t>
        </w:r>
        <w:r w:rsidR="00982D88">
          <w:rPr>
            <w:rStyle w:val="Hypertextovodkaz"/>
            <w:rFonts w:ascii="Tahoma" w:hAnsi="Tahoma" w:cs="Tahoma"/>
            <w:b w:val="0"/>
            <w:szCs w:val="22"/>
          </w:rPr>
          <w:t> </w:t>
        </w:r>
        <w:r w:rsidR="00916936" w:rsidRPr="00BB7C35">
          <w:rPr>
            <w:rStyle w:val="Hypertextovodkaz"/>
            <w:rFonts w:ascii="Tahoma" w:hAnsi="Tahoma" w:cs="Tahoma"/>
            <w:b w:val="0"/>
            <w:szCs w:val="22"/>
          </w:rPr>
          <w:t>č.</w:t>
        </w:r>
        <w:r w:rsidR="00982D88">
          <w:rPr>
            <w:rStyle w:val="Hypertextovodkaz"/>
            <w:rFonts w:ascii="Tahoma" w:hAnsi="Tahoma" w:cs="Tahoma"/>
            <w:b w:val="0"/>
            <w:szCs w:val="22"/>
          </w:rPr>
          <w:t> </w:t>
        </w:r>
        <w:r w:rsidR="00916936">
          <w:rPr>
            <w:rStyle w:val="Hypertextovodkaz"/>
            <w:rFonts w:ascii="Tahoma" w:hAnsi="Tahoma" w:cs="Tahoma"/>
            <w:b w:val="0"/>
            <w:szCs w:val="22"/>
          </w:rPr>
          <w:t>5</w:t>
        </w:r>
      </w:hyperlink>
      <w:r w:rsidR="00916936" w:rsidRPr="00BB7C35">
        <w:rPr>
          <w:rFonts w:ascii="Tahoma" w:hAnsi="Tahoma" w:cs="Tahoma"/>
          <w:b w:val="0"/>
          <w:szCs w:val="22"/>
        </w:rPr>
        <w:t xml:space="preserve"> </w:t>
      </w:r>
      <w:r w:rsidRPr="00BB7C35">
        <w:rPr>
          <w:rFonts w:ascii="Tahoma" w:hAnsi="Tahoma" w:cs="Tahoma"/>
          <w:b w:val="0"/>
          <w:szCs w:val="22"/>
        </w:rPr>
        <w:t>této Smlouvy.</w:t>
      </w:r>
      <w:bookmarkEnd w:id="284"/>
    </w:p>
    <w:p w14:paraId="7CF50627" w14:textId="5047A552" w:rsidR="00304FD8" w:rsidRPr="00BB7C35" w:rsidRDefault="00A01CA5" w:rsidP="00304FD8">
      <w:pPr>
        <w:pStyle w:val="RLlneksmlouvy"/>
        <w:rPr>
          <w:rFonts w:ascii="Tahoma" w:hAnsi="Tahoma" w:cs="Tahoma"/>
          <w:b w:val="0"/>
        </w:rPr>
      </w:pPr>
      <w:r w:rsidRPr="00BB7C35">
        <w:rPr>
          <w:rFonts w:ascii="Tahoma" w:hAnsi="Tahoma" w:cs="Tahoma"/>
          <w:b w:val="0"/>
          <w:szCs w:val="20"/>
        </w:rPr>
        <w:t>Poskytovatel</w:t>
      </w:r>
      <w:r w:rsidR="00304FD8" w:rsidRPr="00BB7C35">
        <w:rPr>
          <w:rFonts w:ascii="Tahoma" w:hAnsi="Tahoma" w:cs="Tahoma"/>
          <w:b w:val="0"/>
          <w:szCs w:val="20"/>
        </w:rPr>
        <w:t xml:space="preserve"> je povinen písemnou výzvu Objednatele potvrdit nejpozději do 10 (slovy: deseti) pracovních dnů ode dne jejího doručení </w:t>
      </w:r>
      <w:r w:rsidRPr="00BB7C35">
        <w:rPr>
          <w:rFonts w:ascii="Tahoma" w:hAnsi="Tahoma" w:cs="Tahoma"/>
          <w:b w:val="0"/>
          <w:szCs w:val="20"/>
        </w:rPr>
        <w:t>Poskytovatel</w:t>
      </w:r>
      <w:r w:rsidR="00304FD8" w:rsidRPr="00BB7C35">
        <w:rPr>
          <w:rFonts w:ascii="Tahoma" w:hAnsi="Tahoma" w:cs="Tahoma"/>
          <w:b w:val="0"/>
          <w:szCs w:val="20"/>
        </w:rPr>
        <w:t xml:space="preserve">i, s výjimkou případů, kdy (i) </w:t>
      </w:r>
      <w:r w:rsidRPr="00BB7C35">
        <w:rPr>
          <w:rFonts w:ascii="Tahoma" w:hAnsi="Tahoma" w:cs="Tahoma"/>
          <w:b w:val="0"/>
          <w:szCs w:val="20"/>
        </w:rPr>
        <w:t>Poskytovatel</w:t>
      </w:r>
      <w:r w:rsidR="00304FD8" w:rsidRPr="00BB7C35">
        <w:rPr>
          <w:rFonts w:ascii="Tahoma" w:hAnsi="Tahoma" w:cs="Tahoma"/>
          <w:b w:val="0"/>
          <w:szCs w:val="20"/>
        </w:rPr>
        <w:t xml:space="preserve"> oznámí Objednateli nezbytnost prodloužení této lhůty, a to zejména s ohledem na objektivní složitost požadovaného předmětu </w:t>
      </w:r>
      <w:r w:rsidR="005D082E">
        <w:rPr>
          <w:rFonts w:ascii="Tahoma" w:hAnsi="Tahoma" w:cs="Tahoma"/>
          <w:b w:val="0"/>
          <w:szCs w:val="20"/>
        </w:rPr>
        <w:t>d</w:t>
      </w:r>
      <w:r w:rsidR="00304FD8" w:rsidRPr="00BB7C35">
        <w:rPr>
          <w:rFonts w:ascii="Tahoma" w:hAnsi="Tahoma" w:cs="Tahoma"/>
          <w:b w:val="0"/>
          <w:szCs w:val="20"/>
        </w:rPr>
        <w:t xml:space="preserve">ílčího plnění; (ii) </w:t>
      </w:r>
      <w:r w:rsidRPr="00BB7C35">
        <w:rPr>
          <w:rFonts w:ascii="Tahoma" w:hAnsi="Tahoma" w:cs="Tahoma"/>
          <w:b w:val="0"/>
          <w:szCs w:val="20"/>
        </w:rPr>
        <w:t>Poskytovatel</w:t>
      </w:r>
      <w:r w:rsidR="00304FD8" w:rsidRPr="00BB7C35">
        <w:rPr>
          <w:rFonts w:ascii="Tahoma" w:hAnsi="Tahoma" w:cs="Tahoma"/>
          <w:b w:val="0"/>
          <w:szCs w:val="20"/>
        </w:rPr>
        <w:t xml:space="preserve">i brání v potvrzení výzvy vážné důvody, které není schopen objektivně překonat, přičemž je </w:t>
      </w:r>
      <w:r w:rsidRPr="00BB7C35">
        <w:rPr>
          <w:rFonts w:ascii="Tahoma" w:hAnsi="Tahoma" w:cs="Tahoma"/>
          <w:b w:val="0"/>
          <w:szCs w:val="20"/>
        </w:rPr>
        <w:t>Poskytovatel</w:t>
      </w:r>
      <w:r w:rsidR="00304FD8" w:rsidRPr="00BB7C35">
        <w:rPr>
          <w:rFonts w:ascii="Tahoma" w:hAnsi="Tahoma" w:cs="Tahoma"/>
          <w:b w:val="0"/>
          <w:szCs w:val="20"/>
        </w:rPr>
        <w:t xml:space="preserve"> povinen tyto důvody Objednateli neprodleně oznámit.</w:t>
      </w:r>
    </w:p>
    <w:p w14:paraId="7CF50628" w14:textId="77777777" w:rsidR="00662988" w:rsidRPr="00BB7C35" w:rsidRDefault="00662988" w:rsidP="00B20EEE">
      <w:pPr>
        <w:pStyle w:val="RLlneksmlouvy"/>
        <w:numPr>
          <w:ilvl w:val="0"/>
          <w:numId w:val="11"/>
        </w:numPr>
        <w:spacing w:after="0"/>
        <w:rPr>
          <w:rFonts w:ascii="Tahoma" w:hAnsi="Tahoma" w:cs="Tahoma"/>
          <w:b w:val="0"/>
          <w:szCs w:val="22"/>
        </w:rPr>
      </w:pPr>
      <w:bookmarkStart w:id="289" w:name="_Ref371936798"/>
      <w:bookmarkEnd w:id="285"/>
      <w:bookmarkEnd w:id="286"/>
      <w:bookmarkEnd w:id="287"/>
      <w:r w:rsidRPr="00BB7C35">
        <w:rPr>
          <w:rFonts w:ascii="Tahoma" w:hAnsi="Tahoma" w:cs="Tahoma"/>
          <w:b w:val="0"/>
          <w:szCs w:val="22"/>
        </w:rPr>
        <w:t xml:space="preserve">Výzva dle odst. </w:t>
      </w:r>
      <w:r w:rsidRPr="00BB7C35">
        <w:rPr>
          <w:rFonts w:ascii="Tahoma" w:hAnsi="Tahoma" w:cs="Tahoma"/>
          <w:b w:val="0"/>
          <w:szCs w:val="22"/>
        </w:rPr>
        <w:fldChar w:fldCharType="begin"/>
      </w:r>
      <w:r w:rsidRPr="00BB7C35">
        <w:rPr>
          <w:rFonts w:ascii="Tahoma" w:hAnsi="Tahoma" w:cs="Tahoma"/>
          <w:b w:val="0"/>
          <w:szCs w:val="22"/>
        </w:rPr>
        <w:instrText xml:space="preserve"> REF _Ref371936020 \r \h  \* MERGEFORMAT </w:instrText>
      </w:r>
      <w:r w:rsidRPr="00BB7C35">
        <w:rPr>
          <w:rFonts w:ascii="Tahoma" w:hAnsi="Tahoma" w:cs="Tahoma"/>
          <w:b w:val="0"/>
          <w:szCs w:val="22"/>
        </w:rPr>
      </w:r>
      <w:r w:rsidRPr="00BB7C35">
        <w:rPr>
          <w:rFonts w:ascii="Tahoma" w:hAnsi="Tahoma" w:cs="Tahoma"/>
          <w:b w:val="0"/>
          <w:szCs w:val="22"/>
        </w:rPr>
        <w:fldChar w:fldCharType="separate"/>
      </w:r>
      <w:r w:rsidR="00BF1146" w:rsidRPr="00BB7C35">
        <w:rPr>
          <w:rFonts w:ascii="Tahoma" w:hAnsi="Tahoma" w:cs="Tahoma"/>
          <w:b w:val="0"/>
          <w:szCs w:val="22"/>
        </w:rPr>
        <w:t>1</w:t>
      </w:r>
      <w:r w:rsidRPr="00BB7C35">
        <w:rPr>
          <w:rFonts w:ascii="Tahoma" w:hAnsi="Tahoma" w:cs="Tahoma"/>
          <w:b w:val="0"/>
          <w:szCs w:val="22"/>
        </w:rPr>
        <w:fldChar w:fldCharType="end"/>
      </w:r>
      <w:r w:rsidRPr="00BB7C35">
        <w:rPr>
          <w:rFonts w:ascii="Tahoma" w:hAnsi="Tahoma" w:cs="Tahoma"/>
          <w:b w:val="0"/>
          <w:szCs w:val="22"/>
        </w:rPr>
        <w:t xml:space="preserve"> této </w:t>
      </w:r>
      <w:r w:rsidR="00375E2C" w:rsidRPr="00BB7C35">
        <w:rPr>
          <w:rFonts w:ascii="Tahoma" w:hAnsi="Tahoma" w:cs="Tahoma"/>
          <w:b w:val="0"/>
          <w:szCs w:val="22"/>
        </w:rPr>
        <w:t xml:space="preserve">Přílohy č. 3 </w:t>
      </w:r>
      <w:r w:rsidRPr="00BB7C35">
        <w:rPr>
          <w:rFonts w:ascii="Tahoma" w:hAnsi="Tahoma" w:cs="Tahoma"/>
          <w:b w:val="0"/>
          <w:szCs w:val="22"/>
        </w:rPr>
        <w:t>Smlouvy musí obsahovat zejména následující náležitosti:</w:t>
      </w:r>
      <w:bookmarkEnd w:id="289"/>
    </w:p>
    <w:p w14:paraId="7CF50629" w14:textId="75FC483F" w:rsidR="00662988" w:rsidRPr="00BB7C35" w:rsidRDefault="00662988" w:rsidP="008E1227">
      <w:pPr>
        <w:pStyle w:val="RLTextlnkuslovan"/>
        <w:spacing w:after="0"/>
        <w:rPr>
          <w:rFonts w:ascii="Tahoma" w:hAnsi="Tahoma" w:cs="Tahoma"/>
        </w:rPr>
      </w:pPr>
      <w:r w:rsidRPr="00BB7C35">
        <w:rPr>
          <w:rFonts w:ascii="Tahoma" w:hAnsi="Tahoma" w:cs="Tahoma"/>
        </w:rPr>
        <w:t xml:space="preserve">označení této Smlouvy a smluvních stran a pořadové číslo </w:t>
      </w:r>
      <w:r w:rsidR="001B2544" w:rsidRPr="00BB7C35">
        <w:rPr>
          <w:rFonts w:ascii="Tahoma" w:hAnsi="Tahoma" w:cs="Tahoma"/>
        </w:rPr>
        <w:t xml:space="preserve">Dílčí smlouvy </w:t>
      </w:r>
      <w:r w:rsidRPr="00BB7C35">
        <w:rPr>
          <w:rFonts w:ascii="Tahoma" w:hAnsi="Tahoma" w:cs="Tahoma"/>
        </w:rPr>
        <w:t>dle vzestupného číslování od počátku plnění dle této Smlouvy;</w:t>
      </w:r>
    </w:p>
    <w:p w14:paraId="7CF5062A" w14:textId="77777777" w:rsidR="00662988" w:rsidRPr="00BB7C35" w:rsidRDefault="00662988" w:rsidP="008E1227">
      <w:pPr>
        <w:pStyle w:val="RLTextlnkuslovan"/>
        <w:spacing w:after="0"/>
        <w:rPr>
          <w:rFonts w:ascii="Tahoma" w:hAnsi="Tahoma" w:cs="Tahoma"/>
        </w:rPr>
      </w:pPr>
      <w:r w:rsidRPr="00BB7C35">
        <w:rPr>
          <w:rFonts w:ascii="Tahoma" w:hAnsi="Tahoma" w:cs="Tahoma"/>
        </w:rPr>
        <w:t>lhůtu a místo pro podání nabídky;</w:t>
      </w:r>
    </w:p>
    <w:p w14:paraId="7CF5062C" w14:textId="20A30DF6" w:rsidR="00662988" w:rsidRPr="00BB7C35" w:rsidRDefault="00662988" w:rsidP="008E1227">
      <w:pPr>
        <w:pStyle w:val="RLTextlnkuslovan"/>
        <w:spacing w:after="0"/>
        <w:rPr>
          <w:rFonts w:ascii="Tahoma" w:hAnsi="Tahoma" w:cs="Tahoma"/>
        </w:rPr>
      </w:pPr>
      <w:r w:rsidRPr="00BB7C35">
        <w:rPr>
          <w:rFonts w:ascii="Tahoma" w:hAnsi="Tahoma" w:cs="Tahoma"/>
        </w:rPr>
        <w:t xml:space="preserve">požadovaný termín dodání </w:t>
      </w:r>
      <w:r w:rsidR="00E76B0F" w:rsidRPr="00BB7C35">
        <w:rPr>
          <w:rFonts w:ascii="Tahoma" w:hAnsi="Tahoma" w:cs="Tahoma"/>
        </w:rPr>
        <w:t>p</w:t>
      </w:r>
      <w:r w:rsidRPr="00BB7C35">
        <w:rPr>
          <w:rFonts w:ascii="Tahoma" w:hAnsi="Tahoma" w:cs="Tahoma"/>
        </w:rPr>
        <w:t>lnění;</w:t>
      </w:r>
    </w:p>
    <w:p w14:paraId="7CF5062F" w14:textId="679E0B2F" w:rsidR="00662988" w:rsidRPr="00BB7C35" w:rsidRDefault="00662988" w:rsidP="008E1227">
      <w:pPr>
        <w:pStyle w:val="RLTextlnkuslovan"/>
        <w:spacing w:after="0"/>
        <w:rPr>
          <w:rFonts w:ascii="Tahoma" w:hAnsi="Tahoma" w:cs="Tahoma"/>
        </w:rPr>
      </w:pPr>
      <w:r w:rsidRPr="00BB7C35">
        <w:rPr>
          <w:rFonts w:ascii="Tahoma" w:hAnsi="Tahoma" w:cs="Tahoma"/>
        </w:rPr>
        <w:t xml:space="preserve">specifikace </w:t>
      </w:r>
      <w:r w:rsidR="00EA222F" w:rsidRPr="00BB7C35">
        <w:rPr>
          <w:rFonts w:ascii="Tahoma" w:hAnsi="Tahoma" w:cs="Tahoma"/>
        </w:rPr>
        <w:t xml:space="preserve">požadovaného plnění a </w:t>
      </w:r>
      <w:r w:rsidRPr="00BB7C35">
        <w:rPr>
          <w:rFonts w:ascii="Tahoma" w:hAnsi="Tahoma" w:cs="Tahoma"/>
        </w:rPr>
        <w:t xml:space="preserve">závazných kritérií, jejichž splnění Objednatel pro akceptaci </w:t>
      </w:r>
      <w:r w:rsidR="009F471A">
        <w:rPr>
          <w:rFonts w:ascii="Tahoma" w:hAnsi="Tahoma" w:cs="Tahoma"/>
        </w:rPr>
        <w:t>plnění</w:t>
      </w:r>
      <w:r w:rsidR="009F471A" w:rsidRPr="00BB7C35">
        <w:rPr>
          <w:rFonts w:ascii="Tahoma" w:hAnsi="Tahoma" w:cs="Tahoma"/>
        </w:rPr>
        <w:t xml:space="preserve"> </w:t>
      </w:r>
      <w:r w:rsidRPr="00BB7C35">
        <w:rPr>
          <w:rFonts w:ascii="Tahoma" w:hAnsi="Tahoma" w:cs="Tahoma"/>
        </w:rPr>
        <w:t xml:space="preserve">požaduje; </w:t>
      </w:r>
    </w:p>
    <w:p w14:paraId="7CF50631" w14:textId="1C1452C6" w:rsidR="00662988" w:rsidRPr="00BB7C35" w:rsidRDefault="00662988" w:rsidP="008E1227">
      <w:pPr>
        <w:pStyle w:val="RLTextlnkuslovan"/>
        <w:spacing w:after="0"/>
        <w:rPr>
          <w:rFonts w:ascii="Tahoma" w:hAnsi="Tahoma" w:cs="Tahoma"/>
        </w:rPr>
      </w:pPr>
      <w:r w:rsidRPr="00BB7C35">
        <w:rPr>
          <w:rFonts w:ascii="Tahoma" w:hAnsi="Tahoma" w:cs="Tahoma"/>
        </w:rPr>
        <w:t>specifikaci času a místa plnění; a</w:t>
      </w:r>
    </w:p>
    <w:p w14:paraId="7CF50632" w14:textId="77777777" w:rsidR="008D06F1" w:rsidRPr="00BB7C35" w:rsidRDefault="00662988" w:rsidP="008E1227">
      <w:pPr>
        <w:pStyle w:val="RLTextlnkuslovan"/>
        <w:spacing w:after="0"/>
        <w:rPr>
          <w:rFonts w:ascii="Tahoma" w:hAnsi="Tahoma" w:cs="Tahoma"/>
          <w:szCs w:val="22"/>
        </w:rPr>
      </w:pPr>
      <w:r w:rsidRPr="00BB7C35">
        <w:rPr>
          <w:rFonts w:ascii="Tahoma" w:hAnsi="Tahoma" w:cs="Tahoma"/>
        </w:rPr>
        <w:t xml:space="preserve">podpis osoby oprávněné zastupovat Objednatele, oprávněného k převzetí na příslušném pracovišti Objednatele. </w:t>
      </w:r>
      <w:bookmarkStart w:id="290" w:name="_Ref427044492"/>
    </w:p>
    <w:p w14:paraId="7CF50633" w14:textId="77777777" w:rsidR="00E76B0F" w:rsidRPr="00BB7C35" w:rsidRDefault="00E76B0F" w:rsidP="00E76B0F">
      <w:pPr>
        <w:pStyle w:val="RLTextlnkuslovan"/>
        <w:numPr>
          <w:ilvl w:val="0"/>
          <w:numId w:val="0"/>
        </w:numPr>
        <w:spacing w:after="0"/>
        <w:ind w:left="1588"/>
        <w:rPr>
          <w:rFonts w:ascii="Tahoma" w:hAnsi="Tahoma" w:cs="Tahoma"/>
          <w:szCs w:val="22"/>
        </w:rPr>
      </w:pPr>
    </w:p>
    <w:p w14:paraId="7CF50634" w14:textId="1AF2F70C" w:rsidR="00662988" w:rsidRPr="00BB7C35" w:rsidRDefault="00662988" w:rsidP="00B20EEE">
      <w:pPr>
        <w:pStyle w:val="RLTextlnkuslovan"/>
        <w:numPr>
          <w:ilvl w:val="0"/>
          <w:numId w:val="11"/>
        </w:numPr>
        <w:spacing w:after="0"/>
        <w:rPr>
          <w:rFonts w:ascii="Tahoma" w:hAnsi="Tahoma" w:cs="Tahoma"/>
          <w:szCs w:val="22"/>
        </w:rPr>
      </w:pPr>
      <w:r w:rsidRPr="00BB7C35">
        <w:rPr>
          <w:rFonts w:ascii="Tahoma" w:hAnsi="Tahoma" w:cs="Tahoma"/>
          <w:szCs w:val="22"/>
        </w:rPr>
        <w:t xml:space="preserve">V případě, že Výzva neobsahuje všechny povinné náležitosti uvedené v odst. </w:t>
      </w:r>
      <w:r w:rsidR="00F47A4C" w:rsidRPr="00BB7C35">
        <w:rPr>
          <w:rFonts w:ascii="Tahoma" w:hAnsi="Tahoma" w:cs="Tahoma"/>
          <w:szCs w:val="22"/>
        </w:rPr>
        <w:t xml:space="preserve">3 </w:t>
      </w:r>
      <w:r w:rsidRPr="00BB7C35">
        <w:rPr>
          <w:rFonts w:ascii="Tahoma" w:hAnsi="Tahoma" w:cs="Tahoma"/>
          <w:szCs w:val="22"/>
        </w:rPr>
        <w:t xml:space="preserve">této </w:t>
      </w:r>
      <w:r w:rsidR="00C568E1" w:rsidRPr="00BB7C35">
        <w:rPr>
          <w:rFonts w:ascii="Tahoma" w:hAnsi="Tahoma" w:cs="Tahoma"/>
          <w:szCs w:val="22"/>
        </w:rPr>
        <w:t>přílohy č.</w:t>
      </w:r>
      <w:r w:rsidR="00773E6D" w:rsidRPr="00BB7C35">
        <w:rPr>
          <w:rFonts w:ascii="Tahoma" w:hAnsi="Tahoma" w:cs="Tahoma"/>
          <w:szCs w:val="22"/>
        </w:rPr>
        <w:t> </w:t>
      </w:r>
      <w:r w:rsidR="00C568E1" w:rsidRPr="00BB7C35">
        <w:rPr>
          <w:rFonts w:ascii="Tahoma" w:hAnsi="Tahoma" w:cs="Tahoma"/>
          <w:szCs w:val="22"/>
        </w:rPr>
        <w:t xml:space="preserve">3 </w:t>
      </w:r>
      <w:r w:rsidRPr="00BB7C35">
        <w:rPr>
          <w:rFonts w:ascii="Tahoma" w:hAnsi="Tahoma" w:cs="Tahoma"/>
          <w:szCs w:val="22"/>
        </w:rPr>
        <w:t xml:space="preserve">Smlouvy nebo obsahuje vady, je Poskytovatel oprávněn Výzvu odmítnout, je však povinen o tom Objednatele písemně informovat včetně označení těch částí Výzvy, které jsou v rozporu s odst. </w:t>
      </w:r>
      <w:r w:rsidR="00F47A4C" w:rsidRPr="00BB7C35">
        <w:rPr>
          <w:rFonts w:ascii="Tahoma" w:hAnsi="Tahoma" w:cs="Tahoma"/>
          <w:szCs w:val="22"/>
        </w:rPr>
        <w:t xml:space="preserve">3 </w:t>
      </w:r>
      <w:r w:rsidRPr="00BB7C35">
        <w:rPr>
          <w:rFonts w:ascii="Tahoma" w:hAnsi="Tahoma" w:cs="Tahoma"/>
          <w:szCs w:val="22"/>
        </w:rPr>
        <w:t xml:space="preserve">této </w:t>
      </w:r>
      <w:r w:rsidR="007E372E" w:rsidRPr="00BB7C35">
        <w:rPr>
          <w:rFonts w:ascii="Tahoma" w:hAnsi="Tahoma" w:cs="Tahoma"/>
          <w:szCs w:val="22"/>
        </w:rPr>
        <w:t xml:space="preserve">Přílohy č. 3 </w:t>
      </w:r>
      <w:r w:rsidRPr="00BB7C35">
        <w:rPr>
          <w:rFonts w:ascii="Tahoma" w:hAnsi="Tahoma" w:cs="Tahoma"/>
          <w:szCs w:val="22"/>
        </w:rPr>
        <w:t xml:space="preserve">Smlouvy, a to nejpozději ve lhůtě 3 pracovních dnů od jejího doručení. </w:t>
      </w:r>
      <w:r w:rsidRPr="00BB7C35">
        <w:rPr>
          <w:rFonts w:ascii="Tahoma" w:eastAsia="Calibri" w:hAnsi="Tahoma" w:cs="Tahoma"/>
          <w:color w:val="000000"/>
          <w:spacing w:val="-1"/>
          <w:lang w:eastAsia="ar-SA"/>
        </w:rPr>
        <w:t>Vadou Výzvy je zejména neurčitost zadání nebo rozpor s touto Smlouvou.</w:t>
      </w:r>
      <w:r w:rsidRPr="00BB7C35">
        <w:rPr>
          <w:rFonts w:ascii="Tahoma" w:hAnsi="Tahoma" w:cs="Tahoma"/>
          <w:szCs w:val="22"/>
          <w:lang w:eastAsia="en-US"/>
        </w:rPr>
        <w:t xml:space="preserve"> Vadou </w:t>
      </w:r>
      <w:r w:rsidRPr="00BB7C35">
        <w:rPr>
          <w:rFonts w:ascii="Tahoma" w:hAnsi="Tahoma" w:cs="Tahoma"/>
          <w:szCs w:val="22"/>
        </w:rPr>
        <w:t>Výzvy také je</w:t>
      </w:r>
      <w:r w:rsidRPr="00BB7C35">
        <w:rPr>
          <w:rFonts w:ascii="Tahoma" w:hAnsi="Tahoma" w:cs="Tahoma"/>
          <w:szCs w:val="22"/>
          <w:lang w:eastAsia="en-US"/>
        </w:rPr>
        <w:t>, pokud obsahuje nepřiměřeně krátký termín plnění nebo nízký rozsah odhadované pracnosti, přičemž v takovém případě je Poskytovatel povinen tyto skutečnosti konkrétně a detailně specifikovat a odůvodnit</w:t>
      </w:r>
      <w:r w:rsidRPr="00BB7C35">
        <w:rPr>
          <w:rFonts w:ascii="Tahoma" w:hAnsi="Tahoma" w:cs="Tahoma"/>
          <w:szCs w:val="22"/>
        </w:rPr>
        <w:t>. Objednatel je povinen odstranit případné vady Výzvy, které budou řádně specifikované Poskytovatelem a Výzvu opětovně předložit Poskytovateli. Neodstraní-li Objednatel vady Výzvy, je Poskytovatel povinen průběžně (minimálně 1x měsíčně) na trvání tohoto stavu Objednatele upozorňovat, a to až do té doby, než Objednatel rozhodne, že Výzvu bere zpět, nebo specifikované vady odstraní.</w:t>
      </w:r>
      <w:bookmarkEnd w:id="290"/>
    </w:p>
    <w:p w14:paraId="7CF50637" w14:textId="4984F132" w:rsidR="00283459" w:rsidRPr="00BB7C35" w:rsidRDefault="00283459" w:rsidP="00B20EEE">
      <w:pPr>
        <w:pStyle w:val="RLlneksmlouvy"/>
        <w:numPr>
          <w:ilvl w:val="0"/>
          <w:numId w:val="11"/>
        </w:numPr>
        <w:spacing w:after="0" w:line="240" w:lineRule="auto"/>
        <w:rPr>
          <w:rFonts w:ascii="Tahoma" w:hAnsi="Tahoma" w:cs="Tahoma"/>
          <w:b w:val="0"/>
          <w:szCs w:val="22"/>
        </w:rPr>
      </w:pPr>
      <w:bookmarkStart w:id="291" w:name="_Ref456181733"/>
      <w:r w:rsidRPr="00BB7C35">
        <w:rPr>
          <w:rFonts w:ascii="Tahoma" w:hAnsi="Tahoma" w:cs="Tahoma"/>
          <w:b w:val="0"/>
          <w:szCs w:val="22"/>
        </w:rPr>
        <w:lastRenderedPageBreak/>
        <w:t xml:space="preserve">Za potvrzení písemné výzvy Objednatele se považuje doručení návrhu Dílčí smlouvy </w:t>
      </w:r>
      <w:r w:rsidR="00A01CA5" w:rsidRPr="00BB7C35">
        <w:rPr>
          <w:rFonts w:ascii="Tahoma" w:hAnsi="Tahoma" w:cs="Tahoma"/>
          <w:b w:val="0"/>
          <w:szCs w:val="22"/>
        </w:rPr>
        <w:t>Poskytovatel</w:t>
      </w:r>
      <w:r w:rsidRPr="00BB7C35">
        <w:rPr>
          <w:rFonts w:ascii="Tahoma" w:hAnsi="Tahoma" w:cs="Tahoma"/>
          <w:b w:val="0"/>
          <w:szCs w:val="22"/>
        </w:rPr>
        <w:t xml:space="preserve">em Objednateli. </w:t>
      </w:r>
      <w:r w:rsidR="00A01CA5" w:rsidRPr="00BB7C35">
        <w:rPr>
          <w:rFonts w:ascii="Tahoma" w:hAnsi="Tahoma" w:cs="Tahoma"/>
          <w:b w:val="0"/>
          <w:szCs w:val="22"/>
        </w:rPr>
        <w:t>Poskytovatel</w:t>
      </w:r>
      <w:r w:rsidRPr="00BB7C35">
        <w:rPr>
          <w:rFonts w:ascii="Tahoma" w:hAnsi="Tahoma" w:cs="Tahoma"/>
          <w:b w:val="0"/>
          <w:szCs w:val="22"/>
        </w:rPr>
        <w:t xml:space="preserve">em předložený návrh Dílčí smlouvy musí být v souladu s Rámcovou smlouvou, požadavky Objednatele uvedenými v zaslané písemné výzvě a v souladu se zadáním, které bylo nedílnou součástí písemné výzvy Objednatele a stane se nedílnou součástí uzavřené Dílčí smlouvy. Cena za realizaci </w:t>
      </w:r>
      <w:r w:rsidR="005D082E">
        <w:rPr>
          <w:rFonts w:ascii="Tahoma" w:hAnsi="Tahoma" w:cs="Tahoma"/>
          <w:b w:val="0"/>
          <w:szCs w:val="22"/>
        </w:rPr>
        <w:t>d</w:t>
      </w:r>
      <w:r w:rsidRPr="00BB7C35">
        <w:rPr>
          <w:rFonts w:ascii="Tahoma" w:hAnsi="Tahoma" w:cs="Tahoma"/>
          <w:b w:val="0"/>
          <w:szCs w:val="22"/>
        </w:rPr>
        <w:t xml:space="preserve">ílčího plnění bude určena v souladu se zadáním a s ustanovením Rámcové smlouvy o ceně. Návrh Dílčí smlouvy bude rovněž obsahovat návrh akceptačních kritérií pro akceptaci </w:t>
      </w:r>
      <w:r w:rsidR="00AD0EB2">
        <w:rPr>
          <w:rFonts w:ascii="Tahoma" w:hAnsi="Tahoma" w:cs="Tahoma"/>
          <w:b w:val="0"/>
          <w:szCs w:val="22"/>
        </w:rPr>
        <w:t>dílčího plnění</w:t>
      </w:r>
      <w:r w:rsidR="00AD0EB2" w:rsidRPr="00BB7C35">
        <w:rPr>
          <w:rFonts w:ascii="Tahoma" w:hAnsi="Tahoma" w:cs="Tahoma"/>
          <w:b w:val="0"/>
          <w:szCs w:val="22"/>
        </w:rPr>
        <w:t xml:space="preserve"> </w:t>
      </w:r>
      <w:r w:rsidRPr="00BB7C35">
        <w:rPr>
          <w:rFonts w:ascii="Tahoma" w:hAnsi="Tahoma" w:cs="Tahoma"/>
          <w:b w:val="0"/>
          <w:szCs w:val="22"/>
        </w:rPr>
        <w:t xml:space="preserve">v souladu se Smlouvou. </w:t>
      </w:r>
    </w:p>
    <w:p w14:paraId="7CF50638" w14:textId="2A744882" w:rsidR="00283459" w:rsidRPr="00BB7C35" w:rsidRDefault="00283459" w:rsidP="00B20EEE">
      <w:pPr>
        <w:pStyle w:val="RLlneksmlouvy"/>
        <w:numPr>
          <w:ilvl w:val="0"/>
          <w:numId w:val="11"/>
        </w:numPr>
        <w:spacing w:after="0" w:line="240" w:lineRule="auto"/>
        <w:rPr>
          <w:rFonts w:ascii="Tahoma" w:hAnsi="Tahoma" w:cs="Tahoma"/>
          <w:b w:val="0"/>
          <w:szCs w:val="22"/>
        </w:rPr>
      </w:pPr>
      <w:r w:rsidRPr="00BB7C35">
        <w:rPr>
          <w:rFonts w:ascii="Tahoma" w:hAnsi="Tahoma" w:cs="Tahoma"/>
          <w:b w:val="0"/>
          <w:szCs w:val="22"/>
        </w:rPr>
        <w:t xml:space="preserve">Objednatel se zavazuje </w:t>
      </w:r>
      <w:r w:rsidR="00A01CA5" w:rsidRPr="00BB7C35">
        <w:rPr>
          <w:rFonts w:ascii="Tahoma" w:hAnsi="Tahoma" w:cs="Tahoma"/>
          <w:b w:val="0"/>
          <w:szCs w:val="22"/>
        </w:rPr>
        <w:t>Poskytovatel</w:t>
      </w:r>
      <w:r w:rsidRPr="00BB7C35">
        <w:rPr>
          <w:rFonts w:ascii="Tahoma" w:hAnsi="Tahoma" w:cs="Tahoma"/>
          <w:b w:val="0"/>
          <w:szCs w:val="22"/>
        </w:rPr>
        <w:t xml:space="preserve">em doručený návrh Dílčí smlouvy odsouhlasit a podepsat nebo oznámit </w:t>
      </w:r>
      <w:r w:rsidR="00A01CA5" w:rsidRPr="00BB7C35">
        <w:rPr>
          <w:rFonts w:ascii="Tahoma" w:hAnsi="Tahoma" w:cs="Tahoma"/>
          <w:b w:val="0"/>
          <w:szCs w:val="22"/>
        </w:rPr>
        <w:t>Poskytovatel</w:t>
      </w:r>
      <w:r w:rsidRPr="00BB7C35">
        <w:rPr>
          <w:rFonts w:ascii="Tahoma" w:hAnsi="Tahoma" w:cs="Tahoma"/>
          <w:b w:val="0"/>
          <w:szCs w:val="22"/>
        </w:rPr>
        <w:t>i, že s předloženým návrhem Dílčí smlouvy nesouhlasí a z jakých důvodů.</w:t>
      </w:r>
    </w:p>
    <w:bookmarkEnd w:id="282"/>
    <w:bookmarkEnd w:id="288"/>
    <w:bookmarkEnd w:id="291"/>
    <w:p w14:paraId="7CF5063C" w14:textId="77777777" w:rsidR="00662988" w:rsidRPr="00BB7C35" w:rsidRDefault="00662988" w:rsidP="00B20EEE">
      <w:pPr>
        <w:pStyle w:val="RLlneksmlouvy"/>
        <w:numPr>
          <w:ilvl w:val="0"/>
          <w:numId w:val="11"/>
        </w:numPr>
        <w:spacing w:after="0"/>
        <w:rPr>
          <w:rFonts w:ascii="Tahoma" w:hAnsi="Tahoma" w:cs="Tahoma"/>
          <w:b w:val="0"/>
          <w:szCs w:val="22"/>
        </w:rPr>
      </w:pPr>
      <w:r w:rsidRPr="00BB7C35">
        <w:rPr>
          <w:rFonts w:ascii="Tahoma" w:hAnsi="Tahoma" w:cs="Tahoma"/>
          <w:b w:val="0"/>
          <w:szCs w:val="22"/>
        </w:rPr>
        <w:t xml:space="preserve">Objednatel není povinen vystavit byť jedinou Výzvu dle odst. </w:t>
      </w:r>
      <w:r w:rsidRPr="00BB7C35">
        <w:rPr>
          <w:rFonts w:ascii="Tahoma" w:hAnsi="Tahoma" w:cs="Tahoma"/>
          <w:b w:val="0"/>
          <w:szCs w:val="22"/>
        </w:rPr>
        <w:fldChar w:fldCharType="begin"/>
      </w:r>
      <w:r w:rsidRPr="00BB7C35">
        <w:rPr>
          <w:rFonts w:ascii="Tahoma" w:hAnsi="Tahoma" w:cs="Tahoma"/>
          <w:b w:val="0"/>
          <w:szCs w:val="22"/>
        </w:rPr>
        <w:instrText xml:space="preserve"> REF _Ref427016220 \r \h  \* MERGEFORMAT </w:instrText>
      </w:r>
      <w:r w:rsidRPr="00BB7C35">
        <w:rPr>
          <w:rFonts w:ascii="Tahoma" w:hAnsi="Tahoma" w:cs="Tahoma"/>
          <w:b w:val="0"/>
          <w:szCs w:val="22"/>
        </w:rPr>
      </w:r>
      <w:r w:rsidRPr="00BB7C35">
        <w:rPr>
          <w:rFonts w:ascii="Tahoma" w:hAnsi="Tahoma" w:cs="Tahoma"/>
          <w:b w:val="0"/>
          <w:szCs w:val="22"/>
        </w:rPr>
        <w:fldChar w:fldCharType="separate"/>
      </w:r>
      <w:r w:rsidR="00BF1146" w:rsidRPr="00BB7C35">
        <w:rPr>
          <w:rFonts w:ascii="Tahoma" w:hAnsi="Tahoma" w:cs="Tahoma"/>
          <w:b w:val="0"/>
          <w:szCs w:val="22"/>
        </w:rPr>
        <w:t>1</w:t>
      </w:r>
      <w:r w:rsidRPr="00BB7C35">
        <w:rPr>
          <w:rFonts w:ascii="Tahoma" w:hAnsi="Tahoma" w:cs="Tahoma"/>
          <w:b w:val="0"/>
          <w:szCs w:val="22"/>
        </w:rPr>
        <w:fldChar w:fldCharType="end"/>
      </w:r>
      <w:r w:rsidRPr="00BB7C35">
        <w:rPr>
          <w:rFonts w:ascii="Tahoma" w:hAnsi="Tahoma" w:cs="Tahoma"/>
          <w:b w:val="0"/>
          <w:szCs w:val="22"/>
        </w:rPr>
        <w:t xml:space="preserve"> této </w:t>
      </w:r>
      <w:r w:rsidR="008D06F1" w:rsidRPr="00BB7C35">
        <w:rPr>
          <w:rFonts w:ascii="Tahoma" w:hAnsi="Tahoma" w:cs="Tahoma"/>
          <w:b w:val="0"/>
          <w:szCs w:val="22"/>
        </w:rPr>
        <w:t xml:space="preserve">Přílohy č. 3 </w:t>
      </w:r>
      <w:r w:rsidRPr="00BB7C35">
        <w:rPr>
          <w:rFonts w:ascii="Tahoma" w:hAnsi="Tahoma" w:cs="Tahoma"/>
          <w:b w:val="0"/>
          <w:szCs w:val="22"/>
        </w:rPr>
        <w:t>Smlouvy.</w:t>
      </w:r>
    </w:p>
    <w:bookmarkEnd w:id="283"/>
    <w:p w14:paraId="7CF5063D" w14:textId="77777777" w:rsidR="008D06F1" w:rsidRPr="00BB7C35" w:rsidRDefault="008D06F1" w:rsidP="008E1227">
      <w:pPr>
        <w:pStyle w:val="RLTextlnkuslovan"/>
        <w:numPr>
          <w:ilvl w:val="0"/>
          <w:numId w:val="0"/>
        </w:numPr>
        <w:spacing w:after="0"/>
        <w:rPr>
          <w:rFonts w:ascii="Tahoma" w:hAnsi="Tahoma" w:cs="Tahoma"/>
          <w:b/>
          <w:i/>
          <w:szCs w:val="22"/>
        </w:rPr>
      </w:pPr>
    </w:p>
    <w:p w14:paraId="7CF50642" w14:textId="27E86A5F" w:rsidR="0029111A" w:rsidRPr="00BB7C35" w:rsidRDefault="0029111A" w:rsidP="008E1227">
      <w:pPr>
        <w:pStyle w:val="RLTextlnkuslovan"/>
        <w:numPr>
          <w:ilvl w:val="0"/>
          <w:numId w:val="0"/>
        </w:numPr>
        <w:spacing w:after="0"/>
        <w:rPr>
          <w:rFonts w:ascii="Tahoma" w:hAnsi="Tahoma" w:cs="Tahoma"/>
          <w:b/>
          <w:i/>
          <w:szCs w:val="22"/>
        </w:rPr>
      </w:pPr>
    </w:p>
    <w:p w14:paraId="7CF50643" w14:textId="77777777" w:rsidR="00662988" w:rsidRPr="00BB7C35" w:rsidRDefault="00662988" w:rsidP="008E1227">
      <w:pPr>
        <w:pStyle w:val="RLTextlnkuslovan"/>
        <w:numPr>
          <w:ilvl w:val="0"/>
          <w:numId w:val="0"/>
        </w:numPr>
        <w:spacing w:after="0"/>
        <w:rPr>
          <w:rFonts w:ascii="Tahoma" w:hAnsi="Tahoma" w:cs="Tahoma"/>
          <w:b/>
          <w:i/>
          <w:szCs w:val="22"/>
        </w:rPr>
      </w:pPr>
      <w:r w:rsidRPr="00BB7C35">
        <w:rPr>
          <w:rFonts w:ascii="Tahoma" w:hAnsi="Tahoma" w:cs="Tahoma"/>
          <w:b/>
          <w:i/>
          <w:szCs w:val="22"/>
        </w:rPr>
        <w:t>Součinnost Objednatele</w:t>
      </w:r>
    </w:p>
    <w:p w14:paraId="7CF50644" w14:textId="77777777" w:rsidR="00662988" w:rsidRPr="00BB7C35" w:rsidRDefault="00662988" w:rsidP="00B20EEE">
      <w:pPr>
        <w:pStyle w:val="RLlneksmlouvy"/>
        <w:numPr>
          <w:ilvl w:val="0"/>
          <w:numId w:val="11"/>
        </w:numPr>
        <w:spacing w:after="0"/>
        <w:rPr>
          <w:rFonts w:ascii="Tahoma" w:hAnsi="Tahoma" w:cs="Tahoma"/>
          <w:b w:val="0"/>
          <w:szCs w:val="22"/>
        </w:rPr>
      </w:pPr>
      <w:r w:rsidRPr="00BB7C35">
        <w:rPr>
          <w:rFonts w:ascii="Tahoma" w:hAnsi="Tahoma" w:cs="Tahoma"/>
          <w:b w:val="0"/>
          <w:szCs w:val="22"/>
        </w:rPr>
        <w:t xml:space="preserve">Objednatel se zavazuje poskytnout Poskytovateli ke splnění závazků dle Smlouvy nezbytně nutnou součinnost, zejména se zavazuje odpovědné zástupce Poskytovatele včas informovat o všech organizačních změnách, poznatcích z kontrolní činnosti a dalších skutečnostech významných pro plnění předmětu Smlouvy. </w:t>
      </w:r>
    </w:p>
    <w:p w14:paraId="7CF50645" w14:textId="77777777" w:rsidR="00662988" w:rsidRPr="00BB7C35" w:rsidRDefault="00662988" w:rsidP="00B20EEE">
      <w:pPr>
        <w:pStyle w:val="RLlneksmlouvy"/>
        <w:numPr>
          <w:ilvl w:val="0"/>
          <w:numId w:val="11"/>
        </w:numPr>
        <w:spacing w:after="0"/>
        <w:rPr>
          <w:rFonts w:ascii="Tahoma" w:hAnsi="Tahoma" w:cs="Tahoma"/>
          <w:b w:val="0"/>
          <w:szCs w:val="22"/>
        </w:rPr>
      </w:pPr>
      <w:r w:rsidRPr="00BB7C35">
        <w:rPr>
          <w:rFonts w:ascii="Tahoma" w:hAnsi="Tahoma" w:cs="Tahoma"/>
          <w:b w:val="0"/>
          <w:szCs w:val="22"/>
        </w:rPr>
        <w:t>Smluvní strany si poskytnou v procesu uzavírání Dílčí smlouvy navzájem veškerou nezbytnou součinnost, a to zejména pro účely srozumitelného vymezení všech náležitostí Výzvy</w:t>
      </w:r>
      <w:r w:rsidRPr="00BB7C35" w:rsidDel="00C13F86">
        <w:rPr>
          <w:rFonts w:ascii="Tahoma" w:hAnsi="Tahoma" w:cs="Tahoma"/>
          <w:b w:val="0"/>
          <w:szCs w:val="22"/>
        </w:rPr>
        <w:t xml:space="preserve"> </w:t>
      </w:r>
      <w:r w:rsidRPr="00BB7C35">
        <w:rPr>
          <w:rFonts w:ascii="Tahoma" w:hAnsi="Tahoma" w:cs="Tahoma"/>
          <w:b w:val="0"/>
          <w:szCs w:val="22"/>
        </w:rPr>
        <w:t xml:space="preserve">dle odst. </w:t>
      </w:r>
      <w:r w:rsidRPr="00BB7C35">
        <w:rPr>
          <w:rFonts w:ascii="Tahoma" w:hAnsi="Tahoma" w:cs="Tahoma"/>
          <w:b w:val="0"/>
          <w:szCs w:val="22"/>
        </w:rPr>
        <w:fldChar w:fldCharType="begin"/>
      </w:r>
      <w:r w:rsidRPr="00BB7C35">
        <w:rPr>
          <w:rFonts w:ascii="Tahoma" w:hAnsi="Tahoma" w:cs="Tahoma"/>
          <w:b w:val="0"/>
          <w:szCs w:val="22"/>
        </w:rPr>
        <w:instrText xml:space="preserve"> REF _Ref371936798 \r \h  \* MERGEFORMAT </w:instrText>
      </w:r>
      <w:r w:rsidRPr="00BB7C35">
        <w:rPr>
          <w:rFonts w:ascii="Tahoma" w:hAnsi="Tahoma" w:cs="Tahoma"/>
          <w:b w:val="0"/>
          <w:szCs w:val="22"/>
        </w:rPr>
      </w:r>
      <w:r w:rsidRPr="00BB7C35">
        <w:rPr>
          <w:rFonts w:ascii="Tahoma" w:hAnsi="Tahoma" w:cs="Tahoma"/>
          <w:b w:val="0"/>
          <w:szCs w:val="22"/>
        </w:rPr>
        <w:fldChar w:fldCharType="separate"/>
      </w:r>
      <w:r w:rsidR="00BF1146" w:rsidRPr="00BB7C35">
        <w:rPr>
          <w:rFonts w:ascii="Tahoma" w:hAnsi="Tahoma" w:cs="Tahoma"/>
          <w:b w:val="0"/>
          <w:szCs w:val="22"/>
        </w:rPr>
        <w:t>3</w:t>
      </w:r>
      <w:r w:rsidRPr="00BB7C35">
        <w:rPr>
          <w:rFonts w:ascii="Tahoma" w:hAnsi="Tahoma" w:cs="Tahoma"/>
          <w:b w:val="0"/>
          <w:szCs w:val="22"/>
        </w:rPr>
        <w:fldChar w:fldCharType="end"/>
      </w:r>
      <w:r w:rsidRPr="00BB7C35">
        <w:rPr>
          <w:rFonts w:ascii="Tahoma" w:hAnsi="Tahoma" w:cs="Tahoma"/>
          <w:b w:val="0"/>
          <w:szCs w:val="22"/>
        </w:rPr>
        <w:t xml:space="preserve"> této </w:t>
      </w:r>
      <w:r w:rsidR="00C748E6" w:rsidRPr="00BB7C35">
        <w:rPr>
          <w:rFonts w:ascii="Tahoma" w:hAnsi="Tahoma" w:cs="Tahoma"/>
          <w:b w:val="0"/>
          <w:szCs w:val="22"/>
        </w:rPr>
        <w:t xml:space="preserve">Přílohy č. 3 </w:t>
      </w:r>
      <w:r w:rsidRPr="00BB7C35">
        <w:rPr>
          <w:rFonts w:ascii="Tahoma" w:hAnsi="Tahoma" w:cs="Tahoma"/>
          <w:b w:val="0"/>
          <w:szCs w:val="22"/>
        </w:rPr>
        <w:t>Smlouvy.</w:t>
      </w:r>
    </w:p>
    <w:p w14:paraId="7CF50646" w14:textId="77777777" w:rsidR="00662988" w:rsidRPr="00BB7C35" w:rsidRDefault="00662988" w:rsidP="00B20EEE">
      <w:pPr>
        <w:pStyle w:val="RLlneksmlouvy"/>
        <w:numPr>
          <w:ilvl w:val="0"/>
          <w:numId w:val="11"/>
        </w:numPr>
        <w:spacing w:after="0"/>
        <w:rPr>
          <w:rFonts w:ascii="Tahoma" w:hAnsi="Tahoma" w:cs="Tahoma"/>
          <w:b w:val="0"/>
          <w:szCs w:val="22"/>
        </w:rPr>
      </w:pPr>
      <w:r w:rsidRPr="00BB7C35">
        <w:rPr>
          <w:rFonts w:ascii="Tahoma" w:hAnsi="Tahoma" w:cs="Tahoma"/>
          <w:b w:val="0"/>
          <w:szCs w:val="22"/>
        </w:rPr>
        <w:t xml:space="preserve">V rámci součinnosti se Objednatel zavazuje umožnit Poskytovateli užití vybraných HW a SW prostředků Objednatele, a to výhradně za účelem plnění předmětu </w:t>
      </w:r>
      <w:r w:rsidR="00473B24" w:rsidRPr="00BB7C35">
        <w:rPr>
          <w:rFonts w:ascii="Tahoma" w:hAnsi="Tahoma" w:cs="Tahoma"/>
          <w:b w:val="0"/>
          <w:szCs w:val="22"/>
        </w:rPr>
        <w:t>dle této</w:t>
      </w:r>
      <w:r w:rsidRPr="00BB7C35">
        <w:rPr>
          <w:rFonts w:ascii="Tahoma" w:hAnsi="Tahoma" w:cs="Tahoma"/>
          <w:b w:val="0"/>
          <w:szCs w:val="22"/>
        </w:rPr>
        <w:t xml:space="preserve"> Smlouvy a pouze po dobu účinnosti této Smlouvy. Poskytovatel se zavazuje užívat tyto prostředky řádně a v souladu s provozními a bezpečnostními postupy či pokyny Objednatele. Poskytovatel se dále zavazuje, že nebude s těmito prostředky Objednatele nakládat nebo je používat v rozporu s touto Smlouvou.</w:t>
      </w:r>
    </w:p>
    <w:p w14:paraId="7CF50647" w14:textId="77777777" w:rsidR="0060598E" w:rsidRPr="00BB7C35" w:rsidRDefault="00662988" w:rsidP="00B20EEE">
      <w:pPr>
        <w:pStyle w:val="RLlneksmlouvy"/>
        <w:numPr>
          <w:ilvl w:val="0"/>
          <w:numId w:val="11"/>
        </w:numPr>
        <w:spacing w:after="0"/>
        <w:rPr>
          <w:rFonts w:ascii="Tahoma" w:hAnsi="Tahoma" w:cs="Tahoma"/>
          <w:b w:val="0"/>
          <w:szCs w:val="22"/>
        </w:rPr>
      </w:pPr>
      <w:r w:rsidRPr="00BB7C35">
        <w:rPr>
          <w:rFonts w:ascii="Tahoma" w:hAnsi="Tahoma" w:cs="Tahoma"/>
          <w:b w:val="0"/>
          <w:szCs w:val="22"/>
        </w:rPr>
        <w:t>Objednatel je povinen zajistit Poskytovateli veškerou potřebnou součinnost zaměstnanců Objednatele nebo třetích stran zajišťujících pro Objednatele služby v oblasti ICT v rozsahu potřebném pro řádné provádění Služeb dle této Smlouvy. Nesplnění pokynů pro provádění Služeb pouze v důsledku nezajištění výše uvedené součinnosti nebude považováno za porušení nebo nedodržení požadované kvality Služeb a nemůže být důvodem pro neakceptování Výkazu plnění Objednatelem.</w:t>
      </w:r>
    </w:p>
    <w:p w14:paraId="7CF50648" w14:textId="77777777" w:rsidR="0060598E" w:rsidRPr="00BB7C35" w:rsidRDefault="0060598E" w:rsidP="001C1E65">
      <w:pPr>
        <w:pStyle w:val="RLProhlensmluvnchstran"/>
        <w:jc w:val="left"/>
        <w:rPr>
          <w:rFonts w:ascii="Tahoma" w:hAnsi="Tahoma" w:cs="Tahoma"/>
          <w:szCs w:val="20"/>
        </w:rPr>
        <w:sectPr w:rsidR="0060598E" w:rsidRPr="00BB7C35" w:rsidSect="00B179A7">
          <w:headerReference w:type="default" r:id="rId19"/>
          <w:pgSz w:w="11906" w:h="16838"/>
          <w:pgMar w:top="2552" w:right="1418" w:bottom="1418" w:left="1418" w:header="709" w:footer="709" w:gutter="0"/>
          <w:pgNumType w:start="1"/>
          <w:cols w:space="708"/>
          <w:docGrid w:linePitch="360"/>
        </w:sectPr>
      </w:pPr>
    </w:p>
    <w:p w14:paraId="7CF50649" w14:textId="77777777" w:rsidR="00CB4254" w:rsidRPr="00BB7C35" w:rsidRDefault="00CB4254" w:rsidP="00CB4254">
      <w:pPr>
        <w:pStyle w:val="RLProhlensmluvnchstran"/>
        <w:rPr>
          <w:rFonts w:ascii="Tahoma" w:hAnsi="Tahoma" w:cs="Tahoma"/>
          <w:sz w:val="24"/>
        </w:rPr>
      </w:pPr>
      <w:bookmarkStart w:id="292" w:name="Annex04"/>
      <w:r w:rsidRPr="00BB7C35">
        <w:rPr>
          <w:rFonts w:ascii="Tahoma" w:hAnsi="Tahoma" w:cs="Tahoma"/>
          <w:sz w:val="24"/>
        </w:rPr>
        <w:lastRenderedPageBreak/>
        <w:t>Příloha č. 4</w:t>
      </w:r>
      <w:bookmarkEnd w:id="292"/>
    </w:p>
    <w:p w14:paraId="7CF5064A" w14:textId="310A5B63" w:rsidR="00F225C9" w:rsidRPr="00BB7C35" w:rsidRDefault="008447EE" w:rsidP="00F225C9">
      <w:pPr>
        <w:pStyle w:val="RLProhlensmluvnchstran"/>
        <w:rPr>
          <w:rFonts w:ascii="Tahoma" w:hAnsi="Tahoma" w:cs="Tahoma"/>
          <w:sz w:val="24"/>
        </w:rPr>
      </w:pPr>
      <w:r>
        <w:rPr>
          <w:rFonts w:ascii="Tahoma" w:hAnsi="Tahoma" w:cs="Tahoma"/>
          <w:sz w:val="24"/>
        </w:rPr>
        <w:t>V</w:t>
      </w:r>
      <w:r w:rsidR="00EB0B51" w:rsidRPr="00BB7C35">
        <w:rPr>
          <w:rFonts w:ascii="Tahoma" w:hAnsi="Tahoma" w:cs="Tahoma"/>
          <w:sz w:val="24"/>
        </w:rPr>
        <w:t>zor Dílčí smlouvy</w:t>
      </w:r>
    </w:p>
    <w:p w14:paraId="7CF5064B" w14:textId="77777777" w:rsidR="00EB0B51" w:rsidRPr="00BB7C35" w:rsidRDefault="00EB0B51" w:rsidP="00EB0B51">
      <w:pPr>
        <w:spacing w:after="0" w:line="240" w:lineRule="auto"/>
        <w:rPr>
          <w:rFonts w:ascii="Tahoma" w:hAnsi="Tahoma" w:cs="Tahoma"/>
          <w:szCs w:val="20"/>
        </w:rPr>
      </w:pPr>
    </w:p>
    <w:p w14:paraId="7CF5064C" w14:textId="77777777" w:rsidR="00237F5D" w:rsidRPr="00BB7C35" w:rsidRDefault="00237F5D" w:rsidP="00EB0B51">
      <w:pPr>
        <w:spacing w:after="0" w:line="240" w:lineRule="auto"/>
        <w:rPr>
          <w:rFonts w:ascii="Tahoma" w:hAnsi="Tahoma" w:cs="Tahoma"/>
          <w:szCs w:val="20"/>
        </w:rPr>
      </w:pPr>
    </w:p>
    <w:p w14:paraId="7CF5064D" w14:textId="77777777" w:rsidR="00E27CEB" w:rsidRPr="00BB7C35" w:rsidRDefault="00E27CEB" w:rsidP="00E27CEB">
      <w:pPr>
        <w:pStyle w:val="RLnzevsmlouvy0"/>
        <w:rPr>
          <w:rFonts w:ascii="Tahoma" w:hAnsi="Tahoma" w:cs="Tahoma"/>
          <w:sz w:val="22"/>
          <w:szCs w:val="22"/>
        </w:rPr>
      </w:pPr>
      <w:r w:rsidRPr="00BB7C35">
        <w:rPr>
          <w:rFonts w:ascii="Tahoma" w:hAnsi="Tahoma" w:cs="Tahoma"/>
        </w:rPr>
        <w:t>DÍLČÍ SMLOUVA</w:t>
      </w:r>
      <w:r w:rsidR="0066589A" w:rsidRPr="00BB7C35">
        <w:rPr>
          <w:rFonts w:ascii="Tahoma" w:hAnsi="Tahoma" w:cs="Tahoma"/>
        </w:rPr>
        <w:t xml:space="preserve"> č….</w:t>
      </w:r>
    </w:p>
    <w:p w14:paraId="7CF5064E" w14:textId="77777777" w:rsidR="00E27CEB" w:rsidRPr="00BB7C35" w:rsidRDefault="00E27CEB" w:rsidP="00E27CEB">
      <w:pPr>
        <w:pStyle w:val="RLdajeosmluvnstran"/>
        <w:rPr>
          <w:rFonts w:ascii="Tahoma" w:hAnsi="Tahoma" w:cs="Tahoma"/>
          <w:szCs w:val="20"/>
        </w:rPr>
      </w:pPr>
      <w:r w:rsidRPr="00BB7C35">
        <w:rPr>
          <w:rFonts w:ascii="Tahoma" w:hAnsi="Tahoma" w:cs="Tahoma"/>
          <w:szCs w:val="20"/>
        </w:rPr>
        <w:t>Smluvní strany:</w:t>
      </w:r>
    </w:p>
    <w:p w14:paraId="7CF5064F" w14:textId="77777777" w:rsidR="00E27CEB" w:rsidRPr="00BB7C35" w:rsidRDefault="00E27CEB" w:rsidP="00E27CEB">
      <w:pPr>
        <w:pStyle w:val="RLdajeosmluvnstran"/>
        <w:rPr>
          <w:rFonts w:ascii="Tahoma" w:hAnsi="Tahoma" w:cs="Tahoma"/>
          <w:szCs w:val="20"/>
        </w:rPr>
      </w:pPr>
    </w:p>
    <w:p w14:paraId="7CF50650" w14:textId="77777777" w:rsidR="00E27CEB" w:rsidRPr="00BB7C35" w:rsidRDefault="00E27CEB" w:rsidP="00E27CEB">
      <w:pPr>
        <w:pStyle w:val="RLdajeosmluvnstran"/>
        <w:rPr>
          <w:rFonts w:ascii="Tahoma" w:hAnsi="Tahoma" w:cs="Tahoma"/>
          <w:b/>
          <w:szCs w:val="20"/>
        </w:rPr>
      </w:pPr>
      <w:r w:rsidRPr="00BB7C35">
        <w:rPr>
          <w:rFonts w:ascii="Tahoma" w:hAnsi="Tahoma" w:cs="Tahoma"/>
          <w:b/>
          <w:szCs w:val="20"/>
        </w:rPr>
        <w:t>Česká republika – Česká správa sociálního zabezpečení</w:t>
      </w:r>
    </w:p>
    <w:p w14:paraId="7CF50651" w14:textId="77777777" w:rsidR="00E27CEB" w:rsidRPr="00BB7C35" w:rsidRDefault="00E27CEB" w:rsidP="00E27CEB">
      <w:pPr>
        <w:pStyle w:val="RLdajeosmluvnstran"/>
        <w:rPr>
          <w:rFonts w:ascii="Tahoma" w:hAnsi="Tahoma" w:cs="Tahoma"/>
          <w:szCs w:val="20"/>
        </w:rPr>
      </w:pPr>
      <w:r w:rsidRPr="00BB7C35">
        <w:rPr>
          <w:rFonts w:ascii="Tahoma" w:hAnsi="Tahoma" w:cs="Tahoma"/>
          <w:szCs w:val="20"/>
        </w:rPr>
        <w:t>se sídlem: Křížová 25, 225 08 Praha 5</w:t>
      </w:r>
    </w:p>
    <w:p w14:paraId="7CF50652" w14:textId="77777777" w:rsidR="00E27CEB" w:rsidRPr="00BB7C35" w:rsidRDefault="00E27CEB" w:rsidP="00E27CEB">
      <w:pPr>
        <w:pStyle w:val="RLdajeosmluvnstran"/>
        <w:rPr>
          <w:rFonts w:ascii="Tahoma" w:hAnsi="Tahoma" w:cs="Tahoma"/>
          <w:szCs w:val="20"/>
        </w:rPr>
      </w:pPr>
      <w:r w:rsidRPr="00BB7C35">
        <w:rPr>
          <w:rFonts w:ascii="Tahoma" w:hAnsi="Tahoma" w:cs="Tahoma"/>
          <w:szCs w:val="20"/>
        </w:rPr>
        <w:t>IČO: 00006963</w:t>
      </w:r>
    </w:p>
    <w:p w14:paraId="7CF50653" w14:textId="77777777" w:rsidR="00E27CEB" w:rsidRPr="00BB7C35" w:rsidRDefault="00E27CEB" w:rsidP="00E27CEB">
      <w:pPr>
        <w:pStyle w:val="RLdajeosmluvnstran"/>
        <w:rPr>
          <w:rFonts w:ascii="Tahoma" w:hAnsi="Tahoma" w:cs="Tahoma"/>
          <w:szCs w:val="20"/>
        </w:rPr>
      </w:pPr>
      <w:r w:rsidRPr="00BB7C35">
        <w:rPr>
          <w:rFonts w:ascii="Tahoma" w:hAnsi="Tahoma" w:cs="Tahoma"/>
          <w:szCs w:val="20"/>
        </w:rPr>
        <w:t xml:space="preserve">bank. spojení: Česká národní banka, pobočka Praha, Na Příkopě 28, 11503 Praha 1, </w:t>
      </w:r>
    </w:p>
    <w:p w14:paraId="7CF50654" w14:textId="77777777" w:rsidR="00E27CEB" w:rsidRPr="00BB7C35" w:rsidRDefault="00E27CEB" w:rsidP="00E27CEB">
      <w:pPr>
        <w:pStyle w:val="RLdajeosmluvnstran"/>
        <w:rPr>
          <w:rFonts w:ascii="Tahoma" w:hAnsi="Tahoma" w:cs="Tahoma"/>
          <w:szCs w:val="20"/>
        </w:rPr>
      </w:pPr>
      <w:r w:rsidRPr="00BB7C35">
        <w:rPr>
          <w:rFonts w:ascii="Tahoma" w:hAnsi="Tahoma" w:cs="Tahoma"/>
          <w:szCs w:val="20"/>
        </w:rPr>
        <w:t>č. účtu: 10006-127001/0710</w:t>
      </w:r>
    </w:p>
    <w:p w14:paraId="7CF50655" w14:textId="2ADE8FCA" w:rsidR="00466E59" w:rsidRPr="00BB7C35" w:rsidRDefault="00E27CEB" w:rsidP="00466E59">
      <w:pPr>
        <w:pStyle w:val="RLdajeosmluvnstran"/>
        <w:rPr>
          <w:rFonts w:ascii="Tahoma" w:hAnsi="Tahoma" w:cs="Tahoma"/>
          <w:b/>
          <w:bCs/>
          <w:szCs w:val="20"/>
        </w:rPr>
      </w:pPr>
      <w:r w:rsidRPr="00BB7C35">
        <w:rPr>
          <w:rFonts w:ascii="Tahoma" w:hAnsi="Tahoma" w:cs="Tahoma"/>
          <w:szCs w:val="20"/>
        </w:rPr>
        <w:t xml:space="preserve">zastoupená: </w:t>
      </w:r>
      <w:r w:rsidR="00466E59" w:rsidRPr="00BB7C35">
        <w:rPr>
          <w:rFonts w:ascii="Tahoma" w:hAnsi="Tahoma" w:cs="Tahoma"/>
          <w:b/>
          <w:szCs w:val="20"/>
          <w:highlight w:val="yellow"/>
          <w:lang w:val="x-none" w:eastAsia="x-none"/>
        </w:rPr>
        <w:t>[</w:t>
      </w:r>
      <w:r w:rsidR="000B4850" w:rsidRPr="00BB7C35">
        <w:rPr>
          <w:rFonts w:ascii="Tahoma" w:hAnsi="Tahoma" w:cs="Tahoma"/>
          <w:b/>
          <w:szCs w:val="20"/>
          <w:highlight w:val="yellow"/>
          <w:lang w:eastAsia="x-none"/>
        </w:rPr>
        <w:t>BUDE DOPLNĚNO OBJEDNATELEM</w:t>
      </w:r>
      <w:r w:rsidR="00466E59" w:rsidRPr="00BB7C35">
        <w:rPr>
          <w:rFonts w:ascii="Tahoma" w:hAnsi="Tahoma" w:cs="Tahoma"/>
          <w:b/>
          <w:szCs w:val="20"/>
          <w:highlight w:val="yellow"/>
          <w:lang w:val="x-none" w:eastAsia="x-none"/>
        </w:rPr>
        <w:t>]</w:t>
      </w:r>
      <w:r w:rsidR="00466E59" w:rsidRPr="00BB7C35">
        <w:rPr>
          <w:rFonts w:ascii="Tahoma" w:hAnsi="Tahoma" w:cs="Tahoma"/>
          <w:b/>
          <w:bCs/>
          <w:szCs w:val="20"/>
        </w:rPr>
        <w:t xml:space="preserve"> </w:t>
      </w:r>
    </w:p>
    <w:p w14:paraId="7CF50657" w14:textId="7266DA3E" w:rsidR="00E27CEB" w:rsidRPr="00BB7C35" w:rsidRDefault="00466E59" w:rsidP="00E27CEB">
      <w:pPr>
        <w:pStyle w:val="RLdajeosmluvnstran"/>
        <w:rPr>
          <w:rFonts w:ascii="Tahoma" w:hAnsi="Tahoma" w:cs="Tahoma"/>
          <w:szCs w:val="20"/>
        </w:rPr>
      </w:pPr>
      <w:r w:rsidRPr="00BB7C35" w:rsidDel="00466E59">
        <w:rPr>
          <w:rFonts w:ascii="Tahoma" w:hAnsi="Tahoma" w:cs="Tahoma"/>
          <w:szCs w:val="20"/>
        </w:rPr>
        <w:t xml:space="preserve"> </w:t>
      </w:r>
      <w:r w:rsidR="00E27CEB" w:rsidRPr="00BB7C35">
        <w:rPr>
          <w:rFonts w:ascii="Tahoma" w:hAnsi="Tahoma" w:cs="Tahoma"/>
          <w:szCs w:val="20"/>
        </w:rPr>
        <w:t>(dále jen „</w:t>
      </w:r>
      <w:r w:rsidR="00E27CEB" w:rsidRPr="00BB7C35">
        <w:rPr>
          <w:rFonts w:ascii="Tahoma" w:hAnsi="Tahoma" w:cs="Tahoma"/>
          <w:b/>
          <w:szCs w:val="20"/>
        </w:rPr>
        <w:t>Objednatel</w:t>
      </w:r>
      <w:r w:rsidR="00E27CEB" w:rsidRPr="00BB7C35">
        <w:rPr>
          <w:rFonts w:ascii="Tahoma" w:hAnsi="Tahoma" w:cs="Tahoma"/>
          <w:szCs w:val="20"/>
        </w:rPr>
        <w:t>“)</w:t>
      </w:r>
    </w:p>
    <w:p w14:paraId="7CF50658" w14:textId="77777777" w:rsidR="00E27CEB" w:rsidRPr="00BB7C35" w:rsidRDefault="00E27CEB" w:rsidP="00E27CEB">
      <w:pPr>
        <w:pStyle w:val="RLdajeosmluvnstran"/>
        <w:rPr>
          <w:rFonts w:ascii="Tahoma" w:hAnsi="Tahoma" w:cs="Tahoma"/>
          <w:szCs w:val="20"/>
        </w:rPr>
      </w:pPr>
    </w:p>
    <w:p w14:paraId="7CF50659" w14:textId="77777777" w:rsidR="00E27CEB" w:rsidRPr="00BB7C35" w:rsidRDefault="00E27CEB" w:rsidP="00E27CEB">
      <w:pPr>
        <w:jc w:val="center"/>
        <w:rPr>
          <w:rFonts w:ascii="Tahoma" w:hAnsi="Tahoma" w:cs="Tahoma"/>
          <w:szCs w:val="20"/>
          <w:lang w:eastAsia="en-US"/>
        </w:rPr>
      </w:pPr>
      <w:r w:rsidRPr="00BB7C35">
        <w:rPr>
          <w:rFonts w:ascii="Tahoma" w:hAnsi="Tahoma" w:cs="Tahoma"/>
          <w:szCs w:val="20"/>
          <w:lang w:eastAsia="en-US"/>
        </w:rPr>
        <w:t>a</w:t>
      </w:r>
    </w:p>
    <w:p w14:paraId="7CF5065A" w14:textId="77777777" w:rsidR="00E27CEB" w:rsidRPr="00BB7C35" w:rsidRDefault="00E27CEB" w:rsidP="00E27CEB">
      <w:pPr>
        <w:jc w:val="center"/>
        <w:rPr>
          <w:rFonts w:ascii="Tahoma" w:hAnsi="Tahoma" w:cs="Tahoma"/>
          <w:szCs w:val="20"/>
          <w:lang w:eastAsia="en-US"/>
        </w:rPr>
      </w:pPr>
    </w:p>
    <w:p w14:paraId="7CF5065B" w14:textId="77777777" w:rsidR="00E27CEB" w:rsidRPr="00BB7C35" w:rsidRDefault="00E27CEB" w:rsidP="00E27CEB">
      <w:pPr>
        <w:pStyle w:val="RLdajeosmluvnstran"/>
        <w:rPr>
          <w:rFonts w:ascii="Tahoma" w:hAnsi="Tahoma" w:cs="Tahoma"/>
          <w:b/>
          <w:bCs/>
          <w:szCs w:val="20"/>
        </w:rPr>
      </w:pPr>
      <w:r w:rsidRPr="00BB7C35">
        <w:rPr>
          <w:rFonts w:ascii="Tahoma" w:hAnsi="Tahoma" w:cs="Tahoma"/>
          <w:b/>
          <w:szCs w:val="20"/>
          <w:highlight w:val="green"/>
          <w:lang w:val="x-none" w:eastAsia="x-none"/>
        </w:rPr>
        <w:t>[●]</w:t>
      </w:r>
      <w:r w:rsidRPr="00BB7C35">
        <w:rPr>
          <w:rFonts w:ascii="Tahoma" w:hAnsi="Tahoma" w:cs="Tahoma"/>
          <w:b/>
          <w:bCs/>
          <w:szCs w:val="20"/>
        </w:rPr>
        <w:t xml:space="preserve"> </w:t>
      </w:r>
    </w:p>
    <w:p w14:paraId="7CF5065C" w14:textId="77777777" w:rsidR="00E27CEB" w:rsidRPr="00BB7C35" w:rsidRDefault="00E27CEB" w:rsidP="00E27CEB">
      <w:pPr>
        <w:pStyle w:val="RLdajeosmluvnstran"/>
        <w:rPr>
          <w:rFonts w:ascii="Tahoma" w:hAnsi="Tahoma" w:cs="Tahoma"/>
          <w:szCs w:val="20"/>
        </w:rPr>
      </w:pPr>
      <w:r w:rsidRPr="00BB7C35">
        <w:rPr>
          <w:rFonts w:ascii="Tahoma" w:hAnsi="Tahoma" w:cs="Tahoma"/>
          <w:szCs w:val="20"/>
        </w:rPr>
        <w:t xml:space="preserve">se sídlem: </w:t>
      </w:r>
      <w:r w:rsidRPr="00BB7C35">
        <w:rPr>
          <w:rFonts w:ascii="Tahoma" w:hAnsi="Tahoma" w:cs="Tahoma"/>
          <w:szCs w:val="20"/>
          <w:highlight w:val="green"/>
          <w:lang w:val="x-none" w:eastAsia="x-none"/>
        </w:rPr>
        <w:t>[●]</w:t>
      </w:r>
    </w:p>
    <w:p w14:paraId="7CF5065D" w14:textId="77777777" w:rsidR="00E27CEB" w:rsidRPr="00BB7C35" w:rsidRDefault="00E27CEB" w:rsidP="00E27CEB">
      <w:pPr>
        <w:pStyle w:val="RLdajeosmluvnstran"/>
        <w:rPr>
          <w:rFonts w:ascii="Tahoma" w:hAnsi="Tahoma" w:cs="Tahoma"/>
          <w:szCs w:val="20"/>
        </w:rPr>
      </w:pPr>
      <w:r w:rsidRPr="00BB7C35">
        <w:rPr>
          <w:rFonts w:ascii="Tahoma" w:hAnsi="Tahoma" w:cs="Tahoma"/>
          <w:szCs w:val="20"/>
        </w:rPr>
        <w:t xml:space="preserve">IČO: </w:t>
      </w:r>
      <w:r w:rsidRPr="00BB7C35">
        <w:rPr>
          <w:rFonts w:ascii="Tahoma" w:hAnsi="Tahoma" w:cs="Tahoma"/>
          <w:szCs w:val="20"/>
          <w:highlight w:val="green"/>
          <w:lang w:val="x-none" w:eastAsia="x-none"/>
        </w:rPr>
        <w:t>[●]</w:t>
      </w:r>
      <w:r w:rsidRPr="00BB7C35">
        <w:rPr>
          <w:rFonts w:ascii="Tahoma" w:hAnsi="Tahoma" w:cs="Tahoma"/>
          <w:szCs w:val="20"/>
        </w:rPr>
        <w:t xml:space="preserve">, DIČ: </w:t>
      </w:r>
      <w:r w:rsidRPr="00BB7C35">
        <w:rPr>
          <w:rFonts w:ascii="Tahoma" w:hAnsi="Tahoma" w:cs="Tahoma"/>
          <w:szCs w:val="20"/>
          <w:highlight w:val="green"/>
          <w:lang w:val="x-none" w:eastAsia="x-none"/>
        </w:rPr>
        <w:t>[●]</w:t>
      </w:r>
    </w:p>
    <w:p w14:paraId="7CF5065E" w14:textId="77777777" w:rsidR="00E27CEB" w:rsidRPr="00BB7C35" w:rsidRDefault="00E27CEB" w:rsidP="00E27CEB">
      <w:pPr>
        <w:pStyle w:val="RLdajeosmluvnstran"/>
        <w:rPr>
          <w:rFonts w:ascii="Tahoma" w:hAnsi="Tahoma" w:cs="Tahoma"/>
          <w:szCs w:val="20"/>
        </w:rPr>
      </w:pPr>
      <w:r w:rsidRPr="00BB7C35">
        <w:rPr>
          <w:rFonts w:ascii="Tahoma" w:hAnsi="Tahoma" w:cs="Tahoma"/>
          <w:szCs w:val="20"/>
        </w:rPr>
        <w:t xml:space="preserve">společnost zapsaná v obchodním rejstříku vedeném </w:t>
      </w:r>
      <w:r w:rsidRPr="00BB7C35">
        <w:rPr>
          <w:rFonts w:ascii="Tahoma" w:hAnsi="Tahoma" w:cs="Tahoma"/>
          <w:szCs w:val="20"/>
          <w:highlight w:val="green"/>
          <w:lang w:val="x-none" w:eastAsia="x-none"/>
        </w:rPr>
        <w:t>[●]</w:t>
      </w:r>
      <w:r w:rsidRPr="00BB7C35">
        <w:rPr>
          <w:rFonts w:ascii="Tahoma" w:hAnsi="Tahoma" w:cs="Tahoma"/>
          <w:szCs w:val="20"/>
        </w:rPr>
        <w:t xml:space="preserve">, </w:t>
      </w:r>
    </w:p>
    <w:p w14:paraId="7CF5065F" w14:textId="77777777" w:rsidR="00E27CEB" w:rsidRPr="00BB7C35" w:rsidRDefault="00E27CEB" w:rsidP="00E27CEB">
      <w:pPr>
        <w:pStyle w:val="RLdajeosmluvnstran"/>
        <w:rPr>
          <w:rFonts w:ascii="Tahoma" w:hAnsi="Tahoma" w:cs="Tahoma"/>
          <w:szCs w:val="20"/>
        </w:rPr>
      </w:pPr>
      <w:r w:rsidRPr="00BB7C35">
        <w:rPr>
          <w:rFonts w:ascii="Tahoma" w:hAnsi="Tahoma" w:cs="Tahoma"/>
          <w:szCs w:val="20"/>
        </w:rPr>
        <w:t xml:space="preserve">oddíl </w:t>
      </w:r>
      <w:r w:rsidRPr="00BB7C35">
        <w:rPr>
          <w:rFonts w:ascii="Tahoma" w:hAnsi="Tahoma" w:cs="Tahoma"/>
          <w:szCs w:val="20"/>
          <w:highlight w:val="green"/>
          <w:lang w:val="x-none" w:eastAsia="x-none"/>
        </w:rPr>
        <w:t>[●]</w:t>
      </w:r>
      <w:r w:rsidRPr="00BB7C35">
        <w:rPr>
          <w:rFonts w:ascii="Tahoma" w:hAnsi="Tahoma" w:cs="Tahoma"/>
          <w:szCs w:val="20"/>
        </w:rPr>
        <w:t xml:space="preserve">, vložka </w:t>
      </w:r>
      <w:r w:rsidRPr="00BB7C35">
        <w:rPr>
          <w:rFonts w:ascii="Tahoma" w:hAnsi="Tahoma" w:cs="Tahoma"/>
          <w:szCs w:val="20"/>
          <w:highlight w:val="green"/>
          <w:lang w:val="x-none" w:eastAsia="x-none"/>
        </w:rPr>
        <w:t>[●]</w:t>
      </w:r>
    </w:p>
    <w:p w14:paraId="7CF50660" w14:textId="77777777" w:rsidR="00E27CEB" w:rsidRPr="00BB7C35" w:rsidRDefault="00E27CEB" w:rsidP="00E27CEB">
      <w:pPr>
        <w:pStyle w:val="RLdajeosmluvnstran"/>
        <w:rPr>
          <w:rFonts w:ascii="Tahoma" w:hAnsi="Tahoma" w:cs="Tahoma"/>
          <w:szCs w:val="20"/>
        </w:rPr>
      </w:pPr>
      <w:r w:rsidRPr="00BB7C35">
        <w:rPr>
          <w:rFonts w:ascii="Tahoma" w:hAnsi="Tahoma" w:cs="Tahoma"/>
          <w:szCs w:val="20"/>
        </w:rPr>
        <w:t xml:space="preserve">bank. spojení: </w:t>
      </w:r>
      <w:r w:rsidRPr="00BB7C35">
        <w:rPr>
          <w:rFonts w:ascii="Tahoma" w:hAnsi="Tahoma" w:cs="Tahoma"/>
          <w:szCs w:val="20"/>
          <w:highlight w:val="green"/>
          <w:lang w:val="x-none" w:eastAsia="x-none"/>
        </w:rPr>
        <w:t>[●]</w:t>
      </w:r>
      <w:r w:rsidRPr="00BB7C35">
        <w:rPr>
          <w:rFonts w:ascii="Tahoma" w:hAnsi="Tahoma" w:cs="Tahoma"/>
          <w:szCs w:val="20"/>
        </w:rPr>
        <w:t xml:space="preserve">, č. účtu: </w:t>
      </w:r>
      <w:r w:rsidRPr="00BB7C35">
        <w:rPr>
          <w:rFonts w:ascii="Tahoma" w:hAnsi="Tahoma" w:cs="Tahoma"/>
          <w:szCs w:val="20"/>
          <w:highlight w:val="green"/>
          <w:lang w:val="x-none" w:eastAsia="x-none"/>
        </w:rPr>
        <w:t>[●]</w:t>
      </w:r>
    </w:p>
    <w:p w14:paraId="7CF50661" w14:textId="77777777" w:rsidR="00E27CEB" w:rsidRPr="00BB7C35" w:rsidRDefault="00E27CEB" w:rsidP="00E27CEB">
      <w:pPr>
        <w:pStyle w:val="RLdajeosmluvnstran"/>
        <w:rPr>
          <w:rFonts w:ascii="Tahoma" w:hAnsi="Tahoma" w:cs="Tahoma"/>
          <w:szCs w:val="20"/>
        </w:rPr>
      </w:pPr>
      <w:r w:rsidRPr="00BB7C35">
        <w:rPr>
          <w:rFonts w:ascii="Tahoma" w:hAnsi="Tahoma" w:cs="Tahoma"/>
          <w:szCs w:val="20"/>
        </w:rPr>
        <w:t xml:space="preserve">zastoupená: </w:t>
      </w:r>
      <w:r w:rsidRPr="00BB7C35">
        <w:rPr>
          <w:rFonts w:ascii="Tahoma" w:hAnsi="Tahoma" w:cs="Tahoma"/>
          <w:szCs w:val="20"/>
          <w:highlight w:val="green"/>
          <w:lang w:val="x-none" w:eastAsia="x-none"/>
        </w:rPr>
        <w:t>[●]</w:t>
      </w:r>
    </w:p>
    <w:p w14:paraId="7CF50662" w14:textId="77777777" w:rsidR="00E27CEB" w:rsidRPr="00BB7C35" w:rsidRDefault="00E27CEB" w:rsidP="00E27CEB">
      <w:pPr>
        <w:pStyle w:val="RLdajeosmluvnstran"/>
        <w:rPr>
          <w:rFonts w:ascii="Tahoma" w:hAnsi="Tahoma" w:cs="Tahoma"/>
          <w:szCs w:val="20"/>
        </w:rPr>
      </w:pPr>
      <w:r w:rsidRPr="00BB7C35">
        <w:rPr>
          <w:rFonts w:ascii="Tahoma" w:hAnsi="Tahoma" w:cs="Tahoma"/>
          <w:szCs w:val="20"/>
        </w:rPr>
        <w:t>(dále jen „</w:t>
      </w:r>
      <w:r w:rsidRPr="00BB7C35">
        <w:rPr>
          <w:rFonts w:ascii="Tahoma" w:hAnsi="Tahoma" w:cs="Tahoma"/>
          <w:b/>
          <w:bCs/>
          <w:szCs w:val="20"/>
        </w:rPr>
        <w:t>Poskytovatel</w:t>
      </w:r>
      <w:r w:rsidRPr="00BB7C35">
        <w:rPr>
          <w:rFonts w:ascii="Tahoma" w:hAnsi="Tahoma" w:cs="Tahoma"/>
          <w:szCs w:val="20"/>
        </w:rPr>
        <w:t>“)</w:t>
      </w:r>
    </w:p>
    <w:p w14:paraId="7CF50664" w14:textId="1C444005" w:rsidR="00E27CEB" w:rsidRPr="00BB7C35" w:rsidRDefault="00E27CEB" w:rsidP="00E27CEB">
      <w:pPr>
        <w:pStyle w:val="RLdajeosmluvnstran0"/>
        <w:rPr>
          <w:rFonts w:ascii="Tahoma" w:hAnsi="Tahoma" w:cs="Tahoma"/>
          <w:szCs w:val="22"/>
        </w:rPr>
      </w:pPr>
      <w:r w:rsidRPr="00BB7C35">
        <w:rPr>
          <w:rFonts w:ascii="Tahoma" w:hAnsi="Tahoma" w:cs="Tahoma"/>
          <w:szCs w:val="22"/>
        </w:rPr>
        <w:t xml:space="preserve">dnešního dne uzavřely tuto dílčí smlouvu na základě rámcové </w:t>
      </w:r>
      <w:r w:rsidRPr="00BB7C35">
        <w:rPr>
          <w:rFonts w:ascii="Tahoma" w:hAnsi="Tahoma" w:cs="Tahoma"/>
          <w:szCs w:val="20"/>
        </w:rPr>
        <w:t>Smlouvy o vývoji a</w:t>
      </w:r>
      <w:r w:rsidR="003E39A6" w:rsidRPr="00BB7C35">
        <w:rPr>
          <w:rFonts w:ascii="Tahoma" w:hAnsi="Tahoma" w:cs="Tahoma"/>
          <w:szCs w:val="20"/>
        </w:rPr>
        <w:t xml:space="preserve"> údržbě</w:t>
      </w:r>
      <w:r w:rsidRPr="00BB7C35">
        <w:rPr>
          <w:rFonts w:ascii="Tahoma" w:hAnsi="Tahoma" w:cs="Tahoma"/>
          <w:szCs w:val="20"/>
        </w:rPr>
        <w:t xml:space="preserve"> aplikačního programového vybavení pro </w:t>
      </w:r>
      <w:r w:rsidR="002473AA" w:rsidRPr="00BB7C35">
        <w:rPr>
          <w:rFonts w:ascii="Tahoma" w:hAnsi="Tahoma" w:cs="Tahoma"/>
          <w:szCs w:val="20"/>
        </w:rPr>
        <w:t xml:space="preserve">oblast </w:t>
      </w:r>
      <w:r w:rsidR="003E39A6" w:rsidRPr="00BB7C35">
        <w:rPr>
          <w:rFonts w:ascii="Tahoma" w:hAnsi="Tahoma" w:cs="Tahoma"/>
          <w:szCs w:val="20"/>
        </w:rPr>
        <w:t>Správy údajové základny - III</w:t>
      </w:r>
      <w:r w:rsidR="002473AA" w:rsidRPr="00BB7C35">
        <w:rPr>
          <w:rFonts w:ascii="Tahoma" w:hAnsi="Tahoma" w:cs="Tahoma"/>
          <w:szCs w:val="20"/>
        </w:rPr>
        <w:t xml:space="preserve"> </w:t>
      </w:r>
      <w:r w:rsidRPr="00BB7C35">
        <w:rPr>
          <w:rFonts w:ascii="Tahoma" w:hAnsi="Tahoma" w:cs="Tahoma"/>
          <w:szCs w:val="22"/>
        </w:rPr>
        <w:t xml:space="preserve">uzavřené mezi nimi dne </w:t>
      </w:r>
      <w:r w:rsidRPr="00BB7C35">
        <w:rPr>
          <w:rFonts w:ascii="Tahoma" w:hAnsi="Tahoma" w:cs="Tahoma"/>
          <w:szCs w:val="20"/>
          <w:highlight w:val="green"/>
          <w:lang w:val="x-none" w:eastAsia="x-none"/>
        </w:rPr>
        <w:t>[●]</w:t>
      </w:r>
      <w:r w:rsidRPr="00BB7C35">
        <w:rPr>
          <w:rFonts w:ascii="Tahoma" w:hAnsi="Tahoma" w:cs="Tahoma"/>
          <w:szCs w:val="22"/>
        </w:rPr>
        <w:t xml:space="preserve"> (dále jen „</w:t>
      </w:r>
      <w:r w:rsidRPr="00BB7C35">
        <w:rPr>
          <w:rFonts w:ascii="Tahoma" w:hAnsi="Tahoma" w:cs="Tahoma"/>
          <w:b/>
          <w:szCs w:val="22"/>
        </w:rPr>
        <w:t>Rámcová smlouva</w:t>
      </w:r>
      <w:r w:rsidRPr="00BB7C35">
        <w:rPr>
          <w:rFonts w:ascii="Tahoma" w:hAnsi="Tahoma" w:cs="Tahoma"/>
          <w:szCs w:val="22"/>
        </w:rPr>
        <w:t xml:space="preserve">“) </w:t>
      </w:r>
      <w:r w:rsidRPr="00BB7C35">
        <w:rPr>
          <w:rFonts w:ascii="Tahoma" w:hAnsi="Tahoma" w:cs="Tahoma"/>
        </w:rPr>
        <w:t xml:space="preserve">v souladu s ustanovením § 1746 </w:t>
      </w:r>
      <w:r w:rsidR="00D20996" w:rsidRPr="00BB7C35">
        <w:rPr>
          <w:rFonts w:ascii="Tahoma" w:hAnsi="Tahoma" w:cs="Tahoma"/>
        </w:rPr>
        <w:t xml:space="preserve">odst. 2 </w:t>
      </w:r>
      <w:r w:rsidRPr="00BB7C35">
        <w:rPr>
          <w:rFonts w:ascii="Tahoma" w:hAnsi="Tahoma" w:cs="Tahoma"/>
        </w:rPr>
        <w:t xml:space="preserve">zák. č. 89/2012 Sb., občanského zákoníku </w:t>
      </w:r>
    </w:p>
    <w:p w14:paraId="7CF50665" w14:textId="77777777" w:rsidR="00E27CEB" w:rsidRPr="00BB7C35" w:rsidRDefault="00E27CEB" w:rsidP="00E27CEB">
      <w:pPr>
        <w:pStyle w:val="RLdajeosmluvnstran0"/>
        <w:rPr>
          <w:rFonts w:ascii="Tahoma" w:hAnsi="Tahoma" w:cs="Tahoma"/>
          <w:szCs w:val="22"/>
        </w:rPr>
      </w:pPr>
      <w:r w:rsidRPr="00BB7C35">
        <w:rPr>
          <w:rFonts w:ascii="Tahoma" w:hAnsi="Tahoma" w:cs="Tahoma"/>
          <w:szCs w:val="22"/>
        </w:rPr>
        <w:t>(dále jen „</w:t>
      </w:r>
      <w:r w:rsidRPr="00BB7C35">
        <w:rPr>
          <w:rStyle w:val="RLProhlensmluvnchstranChar"/>
          <w:rFonts w:ascii="Tahoma" w:hAnsi="Tahoma" w:cs="Tahoma"/>
          <w:sz w:val="22"/>
          <w:szCs w:val="22"/>
        </w:rPr>
        <w:t>Smlouva</w:t>
      </w:r>
      <w:r w:rsidRPr="00BB7C35">
        <w:rPr>
          <w:rFonts w:ascii="Tahoma" w:hAnsi="Tahoma" w:cs="Tahoma"/>
          <w:szCs w:val="22"/>
        </w:rPr>
        <w:t>“)</w:t>
      </w:r>
    </w:p>
    <w:p w14:paraId="7CF50666" w14:textId="77777777" w:rsidR="00E27CEB" w:rsidRPr="00BB7C35" w:rsidRDefault="00E27CEB" w:rsidP="00E27CEB">
      <w:pPr>
        <w:pStyle w:val="RLProhlensmluvnchstran"/>
        <w:rPr>
          <w:rFonts w:ascii="Tahoma" w:hAnsi="Tahoma" w:cs="Tahoma"/>
          <w:szCs w:val="22"/>
        </w:rPr>
      </w:pPr>
      <w:r w:rsidRPr="00BB7C35">
        <w:rPr>
          <w:rFonts w:ascii="Tahoma" w:hAnsi="Tahoma" w:cs="Tahoma"/>
          <w:szCs w:val="22"/>
        </w:rPr>
        <w:br w:type="page"/>
      </w:r>
      <w:r w:rsidRPr="00BB7C35">
        <w:rPr>
          <w:rFonts w:ascii="Tahoma" w:hAnsi="Tahoma" w:cs="Tahoma"/>
          <w:szCs w:val="22"/>
        </w:rPr>
        <w:lastRenderedPageBreak/>
        <w:t>Smluvní strany, vědomy si svých závazků v této Smlouvě obsažených a s úmyslem být touto Smlouvou vázány, dohodly se na následujícím znění Smlouvy:</w:t>
      </w:r>
    </w:p>
    <w:p w14:paraId="7CF50667" w14:textId="77777777" w:rsidR="00E27CEB" w:rsidRPr="00BB7C35" w:rsidRDefault="00E27CEB" w:rsidP="00B20EEE">
      <w:pPr>
        <w:pStyle w:val="RLlneksmlouvy"/>
        <w:numPr>
          <w:ilvl w:val="0"/>
          <w:numId w:val="10"/>
        </w:numPr>
        <w:rPr>
          <w:rFonts w:ascii="Tahoma" w:hAnsi="Tahoma" w:cs="Tahoma"/>
          <w:szCs w:val="22"/>
        </w:rPr>
      </w:pPr>
      <w:r w:rsidRPr="00BB7C35">
        <w:rPr>
          <w:rFonts w:ascii="Tahoma" w:hAnsi="Tahoma" w:cs="Tahoma"/>
          <w:szCs w:val="22"/>
        </w:rPr>
        <w:t>ÚVODNÍ USTANOVENÍ</w:t>
      </w:r>
    </w:p>
    <w:p w14:paraId="7CF50668" w14:textId="0158C607" w:rsidR="00E27CEB" w:rsidRPr="00BB7C35" w:rsidRDefault="00E27CEB" w:rsidP="00E27CEB">
      <w:pPr>
        <w:pStyle w:val="RLTextlnkuslovan"/>
        <w:rPr>
          <w:rFonts w:ascii="Tahoma" w:hAnsi="Tahoma" w:cs="Tahoma"/>
          <w:szCs w:val="22"/>
          <w:lang w:eastAsia="en-US"/>
        </w:rPr>
      </w:pPr>
      <w:r w:rsidRPr="00BB7C35">
        <w:rPr>
          <w:rFonts w:ascii="Tahoma" w:hAnsi="Tahoma" w:cs="Tahoma"/>
        </w:rPr>
        <w:t xml:space="preserve">Smluvní strany uzavřely shora uvedenou Rámcovou smlouvu za účelem rámcového vymezení podmínek plnění týkající se veřejné zakázky </w:t>
      </w:r>
      <w:r w:rsidR="00C35A88" w:rsidRPr="00BB7C35">
        <w:rPr>
          <w:rFonts w:ascii="Tahoma" w:hAnsi="Tahoma" w:cs="Tahoma"/>
          <w:i/>
        </w:rPr>
        <w:t>Rámcová smlouva</w:t>
      </w:r>
      <w:r w:rsidR="00C35A88" w:rsidRPr="00BB7C35">
        <w:rPr>
          <w:rFonts w:ascii="Tahoma" w:hAnsi="Tahoma" w:cs="Tahoma"/>
        </w:rPr>
        <w:t xml:space="preserve"> o v</w:t>
      </w:r>
      <w:r w:rsidRPr="00BB7C35">
        <w:rPr>
          <w:rFonts w:ascii="Tahoma" w:hAnsi="Tahoma" w:cs="Tahoma"/>
          <w:bCs/>
          <w:i/>
          <w:szCs w:val="20"/>
        </w:rPr>
        <w:t>ývoj</w:t>
      </w:r>
      <w:r w:rsidR="00C35A88" w:rsidRPr="00BB7C35">
        <w:rPr>
          <w:rFonts w:ascii="Tahoma" w:hAnsi="Tahoma" w:cs="Tahoma"/>
          <w:bCs/>
          <w:i/>
          <w:szCs w:val="20"/>
        </w:rPr>
        <w:t>i</w:t>
      </w:r>
      <w:r w:rsidRPr="00BB7C35">
        <w:rPr>
          <w:rFonts w:ascii="Tahoma" w:hAnsi="Tahoma" w:cs="Tahoma"/>
          <w:bCs/>
          <w:i/>
          <w:szCs w:val="20"/>
        </w:rPr>
        <w:t xml:space="preserve"> a údržb</w:t>
      </w:r>
      <w:r w:rsidR="00C35A88" w:rsidRPr="00BB7C35">
        <w:rPr>
          <w:rFonts w:ascii="Tahoma" w:hAnsi="Tahoma" w:cs="Tahoma"/>
          <w:bCs/>
          <w:i/>
          <w:szCs w:val="20"/>
        </w:rPr>
        <w:t>ě</w:t>
      </w:r>
      <w:r w:rsidRPr="00BB7C35">
        <w:rPr>
          <w:rFonts w:ascii="Tahoma" w:hAnsi="Tahoma" w:cs="Tahoma"/>
          <w:bCs/>
          <w:i/>
          <w:szCs w:val="20"/>
        </w:rPr>
        <w:t xml:space="preserve"> aplikačního programového vybavení pro </w:t>
      </w:r>
      <w:r w:rsidR="002473AA" w:rsidRPr="00BB7C35">
        <w:rPr>
          <w:rFonts w:ascii="Tahoma" w:hAnsi="Tahoma" w:cs="Tahoma"/>
          <w:bCs/>
          <w:i/>
          <w:szCs w:val="20"/>
        </w:rPr>
        <w:t xml:space="preserve">oblast </w:t>
      </w:r>
      <w:r w:rsidR="004B1D33" w:rsidRPr="00BB7C35">
        <w:rPr>
          <w:rFonts w:ascii="Tahoma" w:hAnsi="Tahoma" w:cs="Tahoma"/>
          <w:bCs/>
          <w:i/>
          <w:szCs w:val="20"/>
        </w:rPr>
        <w:t>Správy údajové základny -</w:t>
      </w:r>
      <w:r w:rsidR="002473AA" w:rsidRPr="00BB7C35">
        <w:rPr>
          <w:rFonts w:ascii="Tahoma" w:hAnsi="Tahoma" w:cs="Tahoma"/>
          <w:bCs/>
          <w:i/>
          <w:szCs w:val="20"/>
        </w:rPr>
        <w:t xml:space="preserve"> II</w:t>
      </w:r>
      <w:r w:rsidR="004B1D33" w:rsidRPr="00BB7C35">
        <w:rPr>
          <w:rFonts w:ascii="Tahoma" w:hAnsi="Tahoma" w:cs="Tahoma"/>
          <w:bCs/>
          <w:i/>
          <w:szCs w:val="20"/>
        </w:rPr>
        <w:t>I</w:t>
      </w:r>
      <w:r w:rsidR="002473AA" w:rsidRPr="00BB7C35">
        <w:rPr>
          <w:rFonts w:ascii="Tahoma" w:hAnsi="Tahoma" w:cs="Tahoma"/>
          <w:bCs/>
          <w:i/>
          <w:szCs w:val="20"/>
        </w:rPr>
        <w:t>.</w:t>
      </w:r>
    </w:p>
    <w:p w14:paraId="7CF50669" w14:textId="2D61A1AA" w:rsidR="00E27CEB" w:rsidRPr="00BB7C35" w:rsidRDefault="00E27CEB" w:rsidP="00E27CEB">
      <w:pPr>
        <w:pStyle w:val="RLTextlnkuslovan"/>
        <w:rPr>
          <w:rFonts w:ascii="Tahoma" w:hAnsi="Tahoma" w:cs="Tahoma"/>
          <w:szCs w:val="22"/>
          <w:lang w:eastAsia="en-US"/>
        </w:rPr>
      </w:pPr>
      <w:r w:rsidRPr="00BB7C35">
        <w:rPr>
          <w:rFonts w:ascii="Tahoma" w:hAnsi="Tahoma" w:cs="Tahoma"/>
        </w:rPr>
        <w:t xml:space="preserve">Objednatel a Poskytovatel uzavírají tuto Smlouvu v souladu s postupem </w:t>
      </w:r>
      <w:r w:rsidR="00D479A9" w:rsidRPr="00BB7C35">
        <w:rPr>
          <w:rFonts w:ascii="Tahoma" w:hAnsi="Tahoma" w:cs="Tahoma"/>
        </w:rPr>
        <w:t xml:space="preserve">dle Přílohy č. 3 </w:t>
      </w:r>
      <w:r w:rsidRPr="00BB7C35">
        <w:rPr>
          <w:rFonts w:ascii="Tahoma" w:hAnsi="Tahoma" w:cs="Tahoma"/>
        </w:rPr>
        <w:t xml:space="preserve">Rámcové smlouvy a ve smyslu </w:t>
      </w:r>
      <w:r w:rsidRPr="00BB7C35">
        <w:rPr>
          <w:rFonts w:ascii="Tahoma" w:hAnsi="Tahoma" w:cs="Tahoma"/>
          <w:lang w:eastAsia="en-US"/>
        </w:rPr>
        <w:t xml:space="preserve">ustanovení § </w:t>
      </w:r>
      <w:r w:rsidR="00D83C49" w:rsidRPr="00BB7C35">
        <w:rPr>
          <w:rFonts w:ascii="Tahoma" w:hAnsi="Tahoma" w:cs="Tahoma"/>
          <w:lang w:eastAsia="en-US"/>
        </w:rPr>
        <w:t>132</w:t>
      </w:r>
      <w:r w:rsidRPr="00BB7C35">
        <w:rPr>
          <w:rFonts w:ascii="Tahoma" w:hAnsi="Tahoma" w:cs="Tahoma"/>
          <w:lang w:eastAsia="en-US"/>
        </w:rPr>
        <w:t xml:space="preserve"> </w:t>
      </w:r>
      <w:r w:rsidRPr="00BB7C35">
        <w:rPr>
          <w:rFonts w:ascii="Tahoma" w:hAnsi="Tahoma" w:cs="Tahoma"/>
          <w:szCs w:val="22"/>
        </w:rPr>
        <w:t xml:space="preserve">zákona č. </w:t>
      </w:r>
      <w:r w:rsidR="00D83C49" w:rsidRPr="00BB7C35">
        <w:rPr>
          <w:rFonts w:ascii="Tahoma" w:hAnsi="Tahoma" w:cs="Tahoma"/>
          <w:szCs w:val="22"/>
        </w:rPr>
        <w:t>134</w:t>
      </w:r>
      <w:r w:rsidRPr="00BB7C35">
        <w:rPr>
          <w:rFonts w:ascii="Tahoma" w:hAnsi="Tahoma" w:cs="Tahoma"/>
          <w:szCs w:val="22"/>
        </w:rPr>
        <w:t>/</w:t>
      </w:r>
      <w:r w:rsidR="00D83C49" w:rsidRPr="00BB7C35">
        <w:rPr>
          <w:rFonts w:ascii="Tahoma" w:hAnsi="Tahoma" w:cs="Tahoma"/>
          <w:szCs w:val="22"/>
        </w:rPr>
        <w:t xml:space="preserve">2016 </w:t>
      </w:r>
      <w:r w:rsidRPr="00BB7C35">
        <w:rPr>
          <w:rFonts w:ascii="Tahoma" w:hAnsi="Tahoma" w:cs="Tahoma"/>
          <w:szCs w:val="22"/>
        </w:rPr>
        <w:t xml:space="preserve">Sb., o </w:t>
      </w:r>
      <w:r w:rsidR="00D83C49" w:rsidRPr="00BB7C35">
        <w:rPr>
          <w:rFonts w:ascii="Tahoma" w:hAnsi="Tahoma" w:cs="Tahoma"/>
          <w:szCs w:val="22"/>
        </w:rPr>
        <w:t xml:space="preserve">zadávání </w:t>
      </w:r>
      <w:r w:rsidRPr="00BB7C35">
        <w:rPr>
          <w:rFonts w:ascii="Tahoma" w:hAnsi="Tahoma" w:cs="Tahoma"/>
          <w:szCs w:val="22"/>
        </w:rPr>
        <w:t>veřejných zakáz</w:t>
      </w:r>
      <w:r w:rsidR="00D83C49" w:rsidRPr="00BB7C35">
        <w:rPr>
          <w:rFonts w:ascii="Tahoma" w:hAnsi="Tahoma" w:cs="Tahoma"/>
          <w:szCs w:val="22"/>
        </w:rPr>
        <w:t>e</w:t>
      </w:r>
      <w:r w:rsidRPr="00BB7C35">
        <w:rPr>
          <w:rFonts w:ascii="Tahoma" w:hAnsi="Tahoma" w:cs="Tahoma"/>
          <w:szCs w:val="22"/>
        </w:rPr>
        <w:t>k, ve znění pozdějších předpisů.</w:t>
      </w:r>
    </w:p>
    <w:p w14:paraId="7CF5066A" w14:textId="77777777" w:rsidR="00E27CEB" w:rsidRPr="00BB7C35" w:rsidRDefault="00E27CEB" w:rsidP="00E27CEB">
      <w:pPr>
        <w:pStyle w:val="RLlneksmlouvy"/>
        <w:rPr>
          <w:rFonts w:ascii="Tahoma" w:hAnsi="Tahoma" w:cs="Tahoma"/>
        </w:rPr>
      </w:pPr>
      <w:r w:rsidRPr="00BB7C35">
        <w:rPr>
          <w:rFonts w:ascii="Tahoma" w:hAnsi="Tahoma" w:cs="Tahoma"/>
        </w:rPr>
        <w:t>PŘEDMĚT PLNĚNÍ</w:t>
      </w:r>
    </w:p>
    <w:p w14:paraId="7CF5066B" w14:textId="3F6781AE" w:rsidR="00E27CEB" w:rsidRPr="00BB7C35" w:rsidRDefault="00E27CEB" w:rsidP="00E27CEB">
      <w:pPr>
        <w:pStyle w:val="RLTextlnkuslovan"/>
        <w:rPr>
          <w:rFonts w:ascii="Tahoma" w:hAnsi="Tahoma" w:cs="Tahoma"/>
          <w:lang w:eastAsia="en-US"/>
        </w:rPr>
      </w:pPr>
      <w:r w:rsidRPr="00BB7C35">
        <w:rPr>
          <w:rFonts w:ascii="Tahoma" w:hAnsi="Tahoma" w:cs="Tahoma"/>
          <w:lang w:eastAsia="en-US"/>
        </w:rPr>
        <w:t>Poskytovatel se zavazuje poskytnout Objednateli služby specifikované v </w:t>
      </w:r>
      <w:r w:rsidR="000652CE" w:rsidRPr="00BB7C35">
        <w:rPr>
          <w:rFonts w:ascii="Tahoma" w:hAnsi="Tahoma" w:cs="Tahoma"/>
          <w:lang w:eastAsia="en-US"/>
        </w:rPr>
        <w:t>Příloze č. 1</w:t>
      </w:r>
      <w:r w:rsidRPr="00BB7C35">
        <w:rPr>
          <w:rFonts w:ascii="Tahoma" w:hAnsi="Tahoma" w:cs="Tahoma"/>
          <w:lang w:eastAsia="en-US"/>
        </w:rPr>
        <w:t xml:space="preserve"> této Smlouvy (dále jen „</w:t>
      </w:r>
      <w:r w:rsidRPr="00BB7C35">
        <w:rPr>
          <w:rFonts w:ascii="Tahoma" w:hAnsi="Tahoma" w:cs="Tahoma"/>
          <w:b/>
          <w:lang w:eastAsia="en-US"/>
        </w:rPr>
        <w:t>Služby</w:t>
      </w:r>
      <w:r w:rsidRPr="00BB7C35">
        <w:rPr>
          <w:rFonts w:ascii="Tahoma" w:hAnsi="Tahoma" w:cs="Tahoma"/>
          <w:lang w:eastAsia="en-US"/>
        </w:rPr>
        <w:t>“).</w:t>
      </w:r>
    </w:p>
    <w:p w14:paraId="7CF5066C" w14:textId="77777777" w:rsidR="00E27CEB" w:rsidRPr="003B2DFB" w:rsidRDefault="00E27CEB" w:rsidP="00E27CEB">
      <w:pPr>
        <w:pStyle w:val="RLlneksmlouvy"/>
        <w:rPr>
          <w:rFonts w:ascii="Tahoma" w:hAnsi="Tahoma" w:cs="Tahoma"/>
        </w:rPr>
      </w:pPr>
      <w:r w:rsidRPr="003B2DFB">
        <w:rPr>
          <w:rFonts w:ascii="Tahoma" w:hAnsi="Tahoma" w:cs="Tahoma"/>
        </w:rPr>
        <w:t>HARMONOGRAM PLNĚNÍ</w:t>
      </w:r>
    </w:p>
    <w:p w14:paraId="7CF5066D" w14:textId="00E6CE7A" w:rsidR="00E27CEB" w:rsidRPr="003B2DFB" w:rsidRDefault="00E27CEB" w:rsidP="00E27CEB">
      <w:pPr>
        <w:pStyle w:val="RLTextlnkuslovan"/>
        <w:rPr>
          <w:rFonts w:ascii="Tahoma" w:hAnsi="Tahoma" w:cs="Tahoma"/>
          <w:lang w:eastAsia="en-US"/>
        </w:rPr>
      </w:pPr>
      <w:bookmarkStart w:id="293" w:name="_Ref458543817"/>
      <w:r w:rsidRPr="003B2DFB">
        <w:rPr>
          <w:rFonts w:ascii="Tahoma" w:hAnsi="Tahoma" w:cs="Tahoma"/>
          <w:lang w:eastAsia="en-US"/>
        </w:rPr>
        <w:t>Poskytovatel se zavazuje poskytnout Objednateli Služby v termínech specifikovaných v </w:t>
      </w:r>
      <w:r w:rsidR="000652CE" w:rsidRPr="003B2DFB">
        <w:rPr>
          <w:rFonts w:ascii="Tahoma" w:hAnsi="Tahoma" w:cs="Tahoma"/>
          <w:lang w:eastAsia="en-US"/>
        </w:rPr>
        <w:t>Příloze č. 1</w:t>
      </w:r>
      <w:r w:rsidRPr="003B2DFB">
        <w:rPr>
          <w:rFonts w:ascii="Tahoma" w:hAnsi="Tahoma" w:cs="Tahoma"/>
          <w:lang w:eastAsia="en-US"/>
        </w:rPr>
        <w:t xml:space="preserve"> této Smlouvy.</w:t>
      </w:r>
      <w:bookmarkEnd w:id="293"/>
    </w:p>
    <w:p w14:paraId="7CF5066E" w14:textId="77777777" w:rsidR="00E27CEB" w:rsidRPr="00BB7C35" w:rsidRDefault="00E27CEB" w:rsidP="00E27CEB">
      <w:pPr>
        <w:pStyle w:val="RLlneksmlouvy"/>
        <w:rPr>
          <w:rFonts w:ascii="Tahoma" w:hAnsi="Tahoma" w:cs="Tahoma"/>
        </w:rPr>
      </w:pPr>
      <w:r w:rsidRPr="00BB7C35">
        <w:rPr>
          <w:rFonts w:ascii="Tahoma" w:hAnsi="Tahoma" w:cs="Tahoma"/>
        </w:rPr>
        <w:t>MÍSTO PLNĚNÍ</w:t>
      </w:r>
    </w:p>
    <w:p w14:paraId="7CF5066F" w14:textId="0FD6DD52" w:rsidR="00E27CEB" w:rsidRPr="00BB7C35" w:rsidRDefault="00E27CEB" w:rsidP="00E27CEB">
      <w:pPr>
        <w:pStyle w:val="RLTextlnkuslovan"/>
        <w:rPr>
          <w:rFonts w:ascii="Tahoma" w:hAnsi="Tahoma" w:cs="Tahoma"/>
          <w:lang w:eastAsia="en-US"/>
        </w:rPr>
      </w:pPr>
      <w:r w:rsidRPr="00BB7C35">
        <w:rPr>
          <w:rFonts w:ascii="Tahoma" w:hAnsi="Tahoma" w:cs="Tahoma"/>
          <w:lang w:eastAsia="en-US"/>
        </w:rPr>
        <w:t>Poskytovatel se zavazuje poskytnout Objednateli Služby v lokalitách specifikovaných v </w:t>
      </w:r>
      <w:r w:rsidR="000652CE" w:rsidRPr="00BB7C35">
        <w:rPr>
          <w:rFonts w:ascii="Tahoma" w:hAnsi="Tahoma" w:cs="Tahoma"/>
          <w:lang w:eastAsia="en-US"/>
        </w:rPr>
        <w:t>Příloze č. 1</w:t>
      </w:r>
      <w:r w:rsidRPr="00BB7C35">
        <w:rPr>
          <w:rFonts w:ascii="Tahoma" w:hAnsi="Tahoma" w:cs="Tahoma"/>
          <w:lang w:eastAsia="en-US"/>
        </w:rPr>
        <w:t xml:space="preserve"> této Smlouvy.</w:t>
      </w:r>
    </w:p>
    <w:p w14:paraId="7CF50670" w14:textId="77777777" w:rsidR="00E27CEB" w:rsidRPr="00BB7C35" w:rsidRDefault="00E27CEB" w:rsidP="00E27CEB">
      <w:pPr>
        <w:pStyle w:val="RLlneksmlouvy"/>
        <w:rPr>
          <w:rFonts w:ascii="Tahoma" w:hAnsi="Tahoma" w:cs="Tahoma"/>
        </w:rPr>
      </w:pPr>
      <w:r w:rsidRPr="00BB7C35">
        <w:rPr>
          <w:rFonts w:ascii="Tahoma" w:hAnsi="Tahoma" w:cs="Tahoma"/>
        </w:rPr>
        <w:t>CENA PLNĚNÍ</w:t>
      </w:r>
    </w:p>
    <w:p w14:paraId="7CF50671" w14:textId="55BFC2FA" w:rsidR="00E27CEB" w:rsidRDefault="00D20996" w:rsidP="00E27CEB">
      <w:pPr>
        <w:pStyle w:val="RLTextlnkuslovan"/>
        <w:rPr>
          <w:rFonts w:ascii="Tahoma" w:hAnsi="Tahoma" w:cs="Tahoma"/>
          <w:lang w:eastAsia="en-US"/>
        </w:rPr>
      </w:pPr>
      <w:r w:rsidRPr="00BB7C35">
        <w:rPr>
          <w:rFonts w:ascii="Tahoma" w:hAnsi="Tahoma" w:cs="Tahoma"/>
          <w:lang w:eastAsia="en-US"/>
        </w:rPr>
        <w:t>Objednatel se zavazuje uhradit Poskytovateli cenu za řádně poskytnuté Služby určenou pro příslušné Služby v souladu s podmínkami stanovenými Rámcovou smlouvou</w:t>
      </w:r>
      <w:r w:rsidR="00416411" w:rsidRPr="00BB7C35">
        <w:rPr>
          <w:rFonts w:ascii="Tahoma" w:hAnsi="Tahoma" w:cs="Tahoma"/>
          <w:lang w:eastAsia="en-US"/>
        </w:rPr>
        <w:t xml:space="preserve"> a jejími přílohami.</w:t>
      </w:r>
    </w:p>
    <w:p w14:paraId="5E6984FE" w14:textId="77777777" w:rsidR="00AF24D6" w:rsidRPr="00AF24D6" w:rsidRDefault="00AF24D6" w:rsidP="00AF24D6">
      <w:pPr>
        <w:pStyle w:val="RLTextlnkuslovan"/>
        <w:rPr>
          <w:rFonts w:ascii="Tahoma" w:hAnsi="Tahoma" w:cs="Tahoma"/>
          <w:lang w:eastAsia="en-US"/>
        </w:rPr>
      </w:pPr>
      <w:r w:rsidRPr="00AF24D6">
        <w:rPr>
          <w:rFonts w:ascii="Tahoma" w:hAnsi="Tahoma" w:cs="Tahoma"/>
          <w:lang w:eastAsia="en-US"/>
        </w:rPr>
        <w:t>Poskytovatel uvede rozpad pracnosti Služeb v ČH dle odbornosti členů realizačního týmu a celkovou cenu Služeb doplněním do tabulky tohoto odst. 5.2 Smlouvy.</w:t>
      </w:r>
    </w:p>
    <w:tbl>
      <w:tblPr>
        <w:tblStyle w:val="Tabulkasmkou4zvraznn11"/>
        <w:tblW w:w="4791" w:type="pct"/>
        <w:tblInd w:w="392" w:type="dxa"/>
        <w:tblLayout w:type="fixed"/>
        <w:tblLook w:val="04A0" w:firstRow="1" w:lastRow="0" w:firstColumn="1" w:lastColumn="0" w:noHBand="0" w:noVBand="1"/>
      </w:tblPr>
      <w:tblGrid>
        <w:gridCol w:w="2518"/>
        <w:gridCol w:w="1418"/>
        <w:gridCol w:w="1418"/>
        <w:gridCol w:w="1844"/>
        <w:gridCol w:w="1700"/>
      </w:tblGrid>
      <w:tr w:rsidR="00AF24D6" w:rsidRPr="00475F2B" w14:paraId="600F3614" w14:textId="77777777" w:rsidTr="00944AD2">
        <w:trPr>
          <w:cnfStyle w:val="100000000000" w:firstRow="1" w:lastRow="0"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415" w:type="pct"/>
            <w:tcBorders>
              <w:bottom w:val="single" w:sz="4" w:space="0" w:color="FFFFFF"/>
            </w:tcBorders>
            <w:shd w:val="clear" w:color="auto" w:fill="31849B"/>
            <w:noWrap/>
            <w:vAlign w:val="center"/>
            <w:hideMark/>
          </w:tcPr>
          <w:p w14:paraId="111FE1F0" w14:textId="77777777" w:rsidR="00AF24D6" w:rsidRPr="00475F2B" w:rsidRDefault="00AF24D6" w:rsidP="00944AD2">
            <w:pPr>
              <w:spacing w:after="0" w:line="240" w:lineRule="auto"/>
              <w:jc w:val="center"/>
              <w:rPr>
                <w:rFonts w:ascii="Tahoma" w:hAnsi="Tahoma" w:cs="Tahoma"/>
                <w:szCs w:val="20"/>
              </w:rPr>
            </w:pPr>
            <w:r>
              <w:rPr>
                <w:rFonts w:ascii="Tahoma" w:hAnsi="Tahoma" w:cs="Tahoma"/>
                <w:szCs w:val="20"/>
              </w:rPr>
              <w:t>Role</w:t>
            </w:r>
          </w:p>
        </w:tc>
        <w:tc>
          <w:tcPr>
            <w:tcW w:w="797" w:type="pct"/>
            <w:tcBorders>
              <w:bottom w:val="single" w:sz="4" w:space="0" w:color="FFFFFF"/>
            </w:tcBorders>
            <w:shd w:val="clear" w:color="auto" w:fill="31849B"/>
            <w:vAlign w:val="center"/>
            <w:hideMark/>
          </w:tcPr>
          <w:p w14:paraId="0F2B699D" w14:textId="77777777" w:rsidR="00AF24D6" w:rsidRPr="00475F2B" w:rsidRDefault="00AF24D6" w:rsidP="00944AD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Cs w:val="20"/>
              </w:rPr>
            </w:pPr>
            <w:r>
              <w:rPr>
                <w:rFonts w:ascii="Tahoma" w:hAnsi="Tahoma" w:cs="Tahoma"/>
                <w:szCs w:val="20"/>
              </w:rPr>
              <w:t>Sazba za ČH bez DPH</w:t>
            </w:r>
          </w:p>
        </w:tc>
        <w:tc>
          <w:tcPr>
            <w:tcW w:w="797" w:type="pct"/>
            <w:tcBorders>
              <w:bottom w:val="single" w:sz="4" w:space="0" w:color="FFFFFF"/>
            </w:tcBorders>
            <w:shd w:val="clear" w:color="auto" w:fill="31849B"/>
            <w:noWrap/>
            <w:vAlign w:val="center"/>
            <w:hideMark/>
          </w:tcPr>
          <w:p w14:paraId="0F7F7312" w14:textId="77777777" w:rsidR="00AF24D6" w:rsidRPr="00475F2B" w:rsidRDefault="00AF24D6" w:rsidP="00944AD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Cs w:val="20"/>
              </w:rPr>
            </w:pPr>
            <w:r>
              <w:rPr>
                <w:rFonts w:ascii="Tahoma" w:hAnsi="Tahoma" w:cs="Tahoma"/>
                <w:szCs w:val="20"/>
              </w:rPr>
              <w:t>Počet ČH</w:t>
            </w:r>
          </w:p>
        </w:tc>
        <w:tc>
          <w:tcPr>
            <w:tcW w:w="1036" w:type="pct"/>
            <w:tcBorders>
              <w:bottom w:val="single" w:sz="4" w:space="0" w:color="FFFFFF"/>
            </w:tcBorders>
            <w:shd w:val="clear" w:color="auto" w:fill="31849B"/>
            <w:vAlign w:val="center"/>
            <w:hideMark/>
          </w:tcPr>
          <w:p w14:paraId="276E3482" w14:textId="77777777" w:rsidR="00AF24D6" w:rsidRPr="00475F2B" w:rsidRDefault="00AF24D6" w:rsidP="00944AD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Cs w:val="20"/>
              </w:rPr>
            </w:pPr>
            <w:r>
              <w:rPr>
                <w:rFonts w:ascii="Tahoma" w:hAnsi="Tahoma" w:cs="Tahoma"/>
                <w:szCs w:val="20"/>
              </w:rPr>
              <w:t>C</w:t>
            </w:r>
            <w:r w:rsidRPr="00475F2B">
              <w:rPr>
                <w:rFonts w:ascii="Tahoma" w:hAnsi="Tahoma" w:cs="Tahoma"/>
                <w:szCs w:val="20"/>
              </w:rPr>
              <w:t>ena v Kč bez DPH</w:t>
            </w:r>
          </w:p>
        </w:tc>
        <w:tc>
          <w:tcPr>
            <w:tcW w:w="955" w:type="pct"/>
            <w:tcBorders>
              <w:bottom w:val="single" w:sz="4" w:space="0" w:color="FFFFFF"/>
            </w:tcBorders>
            <w:shd w:val="clear" w:color="auto" w:fill="31849B"/>
            <w:vAlign w:val="center"/>
            <w:hideMark/>
          </w:tcPr>
          <w:p w14:paraId="49E13731" w14:textId="77777777" w:rsidR="00AF24D6" w:rsidRPr="00475F2B" w:rsidRDefault="00AF24D6" w:rsidP="00944AD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szCs w:val="20"/>
              </w:rPr>
            </w:pPr>
            <w:r>
              <w:rPr>
                <w:rFonts w:ascii="Tahoma" w:hAnsi="Tahoma" w:cs="Tahoma"/>
                <w:szCs w:val="20"/>
              </w:rPr>
              <w:t>C</w:t>
            </w:r>
            <w:r w:rsidRPr="00475F2B">
              <w:rPr>
                <w:rFonts w:ascii="Tahoma" w:hAnsi="Tahoma" w:cs="Tahoma"/>
                <w:szCs w:val="20"/>
              </w:rPr>
              <w:t>ena v Kč s DPH</w:t>
            </w:r>
          </w:p>
        </w:tc>
      </w:tr>
      <w:tr w:rsidR="00AF24D6" w:rsidRPr="00475F2B" w14:paraId="56FE37B9" w14:textId="77777777" w:rsidTr="00944AD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FFFFFF"/>
              <w:left w:val="single" w:sz="4" w:space="0" w:color="FFFFFF"/>
              <w:bottom w:val="single" w:sz="4" w:space="0" w:color="FFFFFF"/>
              <w:right w:val="single" w:sz="4" w:space="0" w:color="FFFFFF"/>
            </w:tcBorders>
            <w:shd w:val="clear" w:color="auto" w:fill="B6DDE8"/>
            <w:vAlign w:val="center"/>
            <w:hideMark/>
          </w:tcPr>
          <w:p w14:paraId="429A90F4" w14:textId="77777777" w:rsidR="00AF24D6" w:rsidRPr="00084986" w:rsidRDefault="00AF24D6" w:rsidP="00944AD2">
            <w:pPr>
              <w:spacing w:after="0" w:line="240" w:lineRule="auto"/>
              <w:rPr>
                <w:rFonts w:ascii="Tahoma" w:hAnsi="Tahoma" w:cs="Tahoma"/>
                <w:b w:val="0"/>
                <w:color w:val="000000"/>
                <w:szCs w:val="20"/>
              </w:rPr>
            </w:pPr>
            <w:r w:rsidRPr="00084986">
              <w:rPr>
                <w:rFonts w:ascii="Tahoma" w:hAnsi="Tahoma" w:cs="Tahoma"/>
                <w:szCs w:val="20"/>
              </w:rPr>
              <w:t>Projektový manažer</w:t>
            </w:r>
          </w:p>
        </w:tc>
        <w:tc>
          <w:tcPr>
            <w:tcW w:w="797" w:type="pct"/>
            <w:tcBorders>
              <w:top w:val="single" w:sz="4" w:space="0" w:color="FFFFFF"/>
              <w:left w:val="single" w:sz="4" w:space="0" w:color="FFFFFF"/>
              <w:bottom w:val="single" w:sz="4" w:space="0" w:color="FFFFFF"/>
              <w:right w:val="single" w:sz="4" w:space="0" w:color="FFFFFF"/>
            </w:tcBorders>
            <w:shd w:val="clear" w:color="auto" w:fill="B6DDE8"/>
            <w:noWrap/>
            <w:vAlign w:val="center"/>
            <w:hideMark/>
          </w:tcPr>
          <w:p w14:paraId="3EB7CBDD" w14:textId="77777777" w:rsidR="00AF24D6" w:rsidRPr="00475F2B" w:rsidRDefault="00AF24D6" w:rsidP="00944A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Cs w:val="20"/>
              </w:rPr>
            </w:pPr>
            <w:r w:rsidRPr="00475F2B">
              <w:rPr>
                <w:rFonts w:ascii="Tahoma" w:hAnsi="Tahoma" w:cs="Tahoma"/>
                <w:color w:val="000000"/>
                <w:szCs w:val="20"/>
                <w:highlight w:val="green"/>
                <w:lang w:val="x-none"/>
              </w:rPr>
              <w:t>[●]</w:t>
            </w:r>
          </w:p>
        </w:tc>
        <w:tc>
          <w:tcPr>
            <w:tcW w:w="797" w:type="pct"/>
            <w:tcBorders>
              <w:top w:val="single" w:sz="4" w:space="0" w:color="FFFFFF"/>
              <w:left w:val="single" w:sz="4" w:space="0" w:color="FFFFFF"/>
              <w:bottom w:val="single" w:sz="4" w:space="0" w:color="FFFFFF"/>
              <w:right w:val="single" w:sz="4" w:space="0" w:color="FFFFFF"/>
            </w:tcBorders>
            <w:shd w:val="clear" w:color="auto" w:fill="B6DDE8"/>
            <w:noWrap/>
            <w:vAlign w:val="center"/>
            <w:hideMark/>
          </w:tcPr>
          <w:p w14:paraId="2C14B45A" w14:textId="77777777" w:rsidR="00AF24D6" w:rsidRPr="00475F2B" w:rsidRDefault="00AF24D6" w:rsidP="00944A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Cs w:val="20"/>
              </w:rPr>
            </w:pPr>
            <w:r w:rsidRPr="00475F2B">
              <w:rPr>
                <w:rFonts w:ascii="Tahoma" w:hAnsi="Tahoma" w:cs="Tahoma"/>
                <w:szCs w:val="20"/>
                <w:highlight w:val="green"/>
                <w:lang w:val="x-none" w:eastAsia="x-none"/>
              </w:rPr>
              <w:t>[●]</w:t>
            </w:r>
          </w:p>
        </w:tc>
        <w:tc>
          <w:tcPr>
            <w:tcW w:w="1036" w:type="pct"/>
            <w:tcBorders>
              <w:top w:val="single" w:sz="4" w:space="0" w:color="FFFFFF"/>
              <w:left w:val="single" w:sz="4" w:space="0" w:color="FFFFFF"/>
              <w:bottom w:val="single" w:sz="4" w:space="0" w:color="FFFFFF"/>
              <w:right w:val="single" w:sz="4" w:space="0" w:color="FFFFFF"/>
            </w:tcBorders>
            <w:shd w:val="clear" w:color="auto" w:fill="B6DDE8"/>
            <w:noWrap/>
            <w:vAlign w:val="center"/>
            <w:hideMark/>
          </w:tcPr>
          <w:p w14:paraId="3157BD15" w14:textId="77777777" w:rsidR="00AF24D6" w:rsidRPr="00475F2B" w:rsidRDefault="00AF24D6" w:rsidP="00944A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Cs w:val="20"/>
              </w:rPr>
            </w:pPr>
            <w:r w:rsidRPr="00475F2B">
              <w:rPr>
                <w:rFonts w:ascii="Tahoma" w:hAnsi="Tahoma" w:cs="Tahoma"/>
                <w:color w:val="000000"/>
                <w:szCs w:val="20"/>
                <w:highlight w:val="green"/>
                <w:lang w:val="x-none"/>
              </w:rPr>
              <w:t>[●]</w:t>
            </w:r>
          </w:p>
        </w:tc>
        <w:tc>
          <w:tcPr>
            <w:tcW w:w="955" w:type="pct"/>
            <w:tcBorders>
              <w:top w:val="single" w:sz="4" w:space="0" w:color="FFFFFF"/>
              <w:left w:val="single" w:sz="4" w:space="0" w:color="FFFFFF"/>
              <w:bottom w:val="single" w:sz="4" w:space="0" w:color="FFFFFF"/>
              <w:right w:val="single" w:sz="4" w:space="0" w:color="FFFFFF"/>
            </w:tcBorders>
            <w:shd w:val="clear" w:color="auto" w:fill="B6DDE8"/>
            <w:noWrap/>
            <w:vAlign w:val="center"/>
            <w:hideMark/>
          </w:tcPr>
          <w:p w14:paraId="0DFDA70C" w14:textId="77777777" w:rsidR="00AF24D6" w:rsidRPr="00475F2B" w:rsidRDefault="00AF24D6" w:rsidP="00944A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color w:val="000000"/>
                <w:szCs w:val="20"/>
              </w:rPr>
            </w:pPr>
            <w:r w:rsidRPr="00475F2B">
              <w:rPr>
                <w:rFonts w:ascii="Tahoma" w:hAnsi="Tahoma" w:cs="Tahoma"/>
                <w:color w:val="000000"/>
                <w:szCs w:val="20"/>
                <w:highlight w:val="green"/>
                <w:lang w:val="x-none"/>
              </w:rPr>
              <w:t>[●]</w:t>
            </w:r>
          </w:p>
        </w:tc>
      </w:tr>
      <w:tr w:rsidR="00AF24D6" w:rsidRPr="00475F2B" w14:paraId="2BDE81EA" w14:textId="77777777" w:rsidTr="00944AD2">
        <w:trPr>
          <w:trHeight w:val="255"/>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FFFFFF"/>
              <w:left w:val="single" w:sz="4" w:space="0" w:color="FFFFFF"/>
              <w:bottom w:val="single" w:sz="4" w:space="0" w:color="FFFFFF"/>
              <w:right w:val="single" w:sz="4" w:space="0" w:color="FFFFFF"/>
            </w:tcBorders>
            <w:shd w:val="clear" w:color="auto" w:fill="B6DDE8"/>
            <w:noWrap/>
            <w:vAlign w:val="center"/>
            <w:hideMark/>
          </w:tcPr>
          <w:p w14:paraId="71AC8F2B" w14:textId="77777777" w:rsidR="00AF24D6" w:rsidRPr="00084986" w:rsidRDefault="00AF24D6" w:rsidP="00944AD2">
            <w:pPr>
              <w:spacing w:after="0" w:line="240" w:lineRule="auto"/>
              <w:rPr>
                <w:rFonts w:ascii="Tahoma" w:hAnsi="Tahoma" w:cs="Tahoma"/>
                <w:b w:val="0"/>
                <w:color w:val="000000"/>
                <w:szCs w:val="20"/>
              </w:rPr>
            </w:pPr>
            <w:r w:rsidRPr="00084986">
              <w:rPr>
                <w:rFonts w:ascii="Tahoma" w:hAnsi="Tahoma" w:cs="Tahoma"/>
                <w:szCs w:val="20"/>
              </w:rPr>
              <w:t>Procesní analytik</w:t>
            </w:r>
          </w:p>
        </w:tc>
        <w:tc>
          <w:tcPr>
            <w:tcW w:w="797" w:type="pct"/>
            <w:tcBorders>
              <w:top w:val="single" w:sz="4" w:space="0" w:color="FFFFFF"/>
              <w:left w:val="single" w:sz="4" w:space="0" w:color="FFFFFF"/>
              <w:bottom w:val="single" w:sz="4" w:space="0" w:color="FFFFFF"/>
              <w:right w:val="single" w:sz="4" w:space="0" w:color="FFFFFF"/>
            </w:tcBorders>
            <w:shd w:val="clear" w:color="auto" w:fill="B6DDE8"/>
            <w:noWrap/>
            <w:vAlign w:val="center"/>
            <w:hideMark/>
          </w:tcPr>
          <w:p w14:paraId="03FD5218" w14:textId="77777777" w:rsidR="00AF24D6" w:rsidRPr="00475F2B" w:rsidRDefault="00AF24D6" w:rsidP="00944A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Cs w:val="20"/>
              </w:rPr>
            </w:pPr>
            <w:r w:rsidRPr="00475F2B">
              <w:rPr>
                <w:rFonts w:ascii="Tahoma" w:hAnsi="Tahoma" w:cs="Tahoma"/>
                <w:szCs w:val="20"/>
                <w:highlight w:val="green"/>
                <w:lang w:val="x-none" w:eastAsia="x-none"/>
              </w:rPr>
              <w:t>[●]</w:t>
            </w:r>
          </w:p>
        </w:tc>
        <w:tc>
          <w:tcPr>
            <w:tcW w:w="797" w:type="pct"/>
            <w:tcBorders>
              <w:top w:val="single" w:sz="4" w:space="0" w:color="FFFFFF"/>
              <w:left w:val="single" w:sz="4" w:space="0" w:color="FFFFFF"/>
              <w:bottom w:val="single" w:sz="4" w:space="0" w:color="FFFFFF"/>
              <w:right w:val="single" w:sz="4" w:space="0" w:color="FFFFFF"/>
            </w:tcBorders>
            <w:shd w:val="clear" w:color="auto" w:fill="B6DDE8"/>
            <w:noWrap/>
            <w:vAlign w:val="center"/>
            <w:hideMark/>
          </w:tcPr>
          <w:p w14:paraId="284324BB" w14:textId="77777777" w:rsidR="00AF24D6" w:rsidRPr="00475F2B" w:rsidRDefault="00AF24D6" w:rsidP="00944A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Cs w:val="20"/>
              </w:rPr>
            </w:pPr>
            <w:r w:rsidRPr="00475F2B">
              <w:rPr>
                <w:rFonts w:ascii="Tahoma" w:hAnsi="Tahoma" w:cs="Tahoma"/>
                <w:szCs w:val="20"/>
                <w:highlight w:val="green"/>
                <w:lang w:val="x-none" w:eastAsia="x-none"/>
              </w:rPr>
              <w:t>[●]</w:t>
            </w:r>
          </w:p>
        </w:tc>
        <w:tc>
          <w:tcPr>
            <w:tcW w:w="1036" w:type="pct"/>
            <w:tcBorders>
              <w:top w:val="single" w:sz="4" w:space="0" w:color="FFFFFF"/>
              <w:left w:val="single" w:sz="4" w:space="0" w:color="FFFFFF"/>
              <w:bottom w:val="single" w:sz="4" w:space="0" w:color="FFFFFF"/>
              <w:right w:val="single" w:sz="4" w:space="0" w:color="FFFFFF"/>
            </w:tcBorders>
            <w:shd w:val="clear" w:color="auto" w:fill="B6DDE8"/>
            <w:noWrap/>
            <w:vAlign w:val="center"/>
            <w:hideMark/>
          </w:tcPr>
          <w:p w14:paraId="32E4F4BF" w14:textId="77777777" w:rsidR="00AF24D6" w:rsidRPr="00475F2B" w:rsidRDefault="00AF24D6" w:rsidP="00944A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Cs w:val="20"/>
              </w:rPr>
            </w:pPr>
            <w:r w:rsidRPr="00475F2B">
              <w:rPr>
                <w:rFonts w:ascii="Tahoma" w:hAnsi="Tahoma" w:cs="Tahoma"/>
                <w:color w:val="000000"/>
                <w:szCs w:val="20"/>
                <w:highlight w:val="green"/>
                <w:lang w:val="x-none"/>
              </w:rPr>
              <w:t>[●]</w:t>
            </w:r>
          </w:p>
        </w:tc>
        <w:tc>
          <w:tcPr>
            <w:tcW w:w="955" w:type="pct"/>
            <w:tcBorders>
              <w:top w:val="single" w:sz="4" w:space="0" w:color="FFFFFF"/>
              <w:left w:val="single" w:sz="4" w:space="0" w:color="FFFFFF"/>
              <w:bottom w:val="single" w:sz="4" w:space="0" w:color="FFFFFF"/>
              <w:right w:val="single" w:sz="4" w:space="0" w:color="FFFFFF"/>
            </w:tcBorders>
            <w:shd w:val="clear" w:color="auto" w:fill="B6DDE8"/>
            <w:noWrap/>
            <w:vAlign w:val="center"/>
            <w:hideMark/>
          </w:tcPr>
          <w:p w14:paraId="148E22EC" w14:textId="77777777" w:rsidR="00AF24D6" w:rsidRPr="00475F2B" w:rsidRDefault="00AF24D6" w:rsidP="00944A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b/>
                <w:bCs/>
                <w:color w:val="000000"/>
                <w:szCs w:val="20"/>
              </w:rPr>
            </w:pPr>
            <w:r w:rsidRPr="00475F2B">
              <w:rPr>
                <w:rFonts w:ascii="Tahoma" w:hAnsi="Tahoma" w:cs="Tahoma"/>
                <w:color w:val="000000"/>
                <w:szCs w:val="20"/>
                <w:highlight w:val="green"/>
                <w:lang w:val="x-none"/>
              </w:rPr>
              <w:t>[●]</w:t>
            </w:r>
          </w:p>
        </w:tc>
      </w:tr>
      <w:tr w:rsidR="00AF24D6" w:rsidRPr="00475F2B" w14:paraId="1444CF53" w14:textId="77777777" w:rsidTr="00944AD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FFFFFF"/>
              <w:left w:val="single" w:sz="4" w:space="0" w:color="FFFFFF"/>
              <w:bottom w:val="single" w:sz="4" w:space="0" w:color="FFFFFF"/>
              <w:right w:val="single" w:sz="4" w:space="0" w:color="FFFFFF"/>
            </w:tcBorders>
            <w:shd w:val="clear" w:color="auto" w:fill="B6DDE8"/>
            <w:noWrap/>
            <w:vAlign w:val="center"/>
          </w:tcPr>
          <w:p w14:paraId="122AC11B" w14:textId="77777777" w:rsidR="00AF24D6" w:rsidRPr="00084986" w:rsidRDefault="00AF24D6" w:rsidP="00944AD2">
            <w:pPr>
              <w:spacing w:after="0" w:line="240" w:lineRule="auto"/>
              <w:rPr>
                <w:rFonts w:ascii="Tahoma" w:hAnsi="Tahoma" w:cs="Tahoma"/>
                <w:szCs w:val="20"/>
              </w:rPr>
            </w:pPr>
            <w:r>
              <w:rPr>
                <w:rFonts w:ascii="Tahoma" w:hAnsi="Tahoma" w:cs="Tahoma"/>
                <w:szCs w:val="20"/>
              </w:rPr>
              <w:t xml:space="preserve">Architekt </w:t>
            </w:r>
            <w:r w:rsidRPr="00084986">
              <w:rPr>
                <w:rFonts w:ascii="Tahoma" w:hAnsi="Tahoma" w:cs="Tahoma"/>
                <w:szCs w:val="20"/>
              </w:rPr>
              <w:t>informačního systému</w:t>
            </w:r>
          </w:p>
        </w:tc>
        <w:tc>
          <w:tcPr>
            <w:tcW w:w="797" w:type="pct"/>
            <w:tcBorders>
              <w:top w:val="single" w:sz="4" w:space="0" w:color="FFFFFF"/>
              <w:left w:val="single" w:sz="4" w:space="0" w:color="FFFFFF"/>
              <w:bottom w:val="single" w:sz="4" w:space="0" w:color="FFFFFF"/>
              <w:right w:val="single" w:sz="4" w:space="0" w:color="FFFFFF"/>
            </w:tcBorders>
            <w:shd w:val="clear" w:color="auto" w:fill="B6DDE8"/>
            <w:noWrap/>
            <w:vAlign w:val="center"/>
          </w:tcPr>
          <w:p w14:paraId="0D3EED26" w14:textId="77777777" w:rsidR="00AF24D6" w:rsidRPr="00475F2B" w:rsidRDefault="00AF24D6" w:rsidP="00944A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Cs w:val="20"/>
              </w:rPr>
            </w:pPr>
            <w:r w:rsidRPr="00475F2B">
              <w:rPr>
                <w:rFonts w:ascii="Tahoma" w:hAnsi="Tahoma" w:cs="Tahoma"/>
                <w:szCs w:val="20"/>
                <w:highlight w:val="green"/>
                <w:lang w:val="x-none" w:eastAsia="x-none"/>
              </w:rPr>
              <w:t>[●]</w:t>
            </w:r>
          </w:p>
        </w:tc>
        <w:tc>
          <w:tcPr>
            <w:tcW w:w="797" w:type="pct"/>
            <w:tcBorders>
              <w:top w:val="single" w:sz="4" w:space="0" w:color="FFFFFF"/>
              <w:left w:val="single" w:sz="4" w:space="0" w:color="FFFFFF"/>
              <w:bottom w:val="single" w:sz="4" w:space="0" w:color="FFFFFF"/>
              <w:right w:val="single" w:sz="4" w:space="0" w:color="FFFFFF"/>
            </w:tcBorders>
            <w:shd w:val="clear" w:color="auto" w:fill="B6DDE8"/>
            <w:noWrap/>
            <w:vAlign w:val="center"/>
          </w:tcPr>
          <w:p w14:paraId="421C7118" w14:textId="77777777" w:rsidR="00AF24D6" w:rsidRPr="00475F2B" w:rsidRDefault="00AF24D6" w:rsidP="00944A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Cs w:val="20"/>
              </w:rPr>
            </w:pPr>
            <w:r w:rsidRPr="00475F2B">
              <w:rPr>
                <w:rFonts w:ascii="Tahoma" w:hAnsi="Tahoma" w:cs="Tahoma"/>
                <w:szCs w:val="20"/>
                <w:highlight w:val="green"/>
                <w:lang w:val="x-none" w:eastAsia="x-none"/>
              </w:rPr>
              <w:t>[●]</w:t>
            </w:r>
          </w:p>
        </w:tc>
        <w:tc>
          <w:tcPr>
            <w:tcW w:w="1036" w:type="pct"/>
            <w:tcBorders>
              <w:top w:val="single" w:sz="4" w:space="0" w:color="FFFFFF"/>
              <w:left w:val="single" w:sz="4" w:space="0" w:color="FFFFFF"/>
              <w:bottom w:val="single" w:sz="4" w:space="0" w:color="FFFFFF"/>
              <w:right w:val="single" w:sz="4" w:space="0" w:color="FFFFFF"/>
            </w:tcBorders>
            <w:shd w:val="clear" w:color="auto" w:fill="B6DDE8"/>
            <w:noWrap/>
            <w:vAlign w:val="center"/>
          </w:tcPr>
          <w:p w14:paraId="582B7897" w14:textId="77777777" w:rsidR="00AF24D6" w:rsidRPr="00475F2B" w:rsidRDefault="00AF24D6" w:rsidP="00944A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Cs w:val="20"/>
                <w:highlight w:val="green"/>
                <w:lang w:val="x-none"/>
              </w:rPr>
            </w:pPr>
            <w:r w:rsidRPr="00475F2B">
              <w:rPr>
                <w:rFonts w:ascii="Tahoma" w:hAnsi="Tahoma" w:cs="Tahoma"/>
                <w:szCs w:val="20"/>
                <w:highlight w:val="green"/>
                <w:lang w:val="x-none" w:eastAsia="x-none"/>
              </w:rPr>
              <w:t>[●]</w:t>
            </w:r>
          </w:p>
        </w:tc>
        <w:tc>
          <w:tcPr>
            <w:tcW w:w="955" w:type="pct"/>
            <w:tcBorders>
              <w:top w:val="single" w:sz="4" w:space="0" w:color="FFFFFF"/>
              <w:left w:val="single" w:sz="4" w:space="0" w:color="FFFFFF"/>
              <w:bottom w:val="single" w:sz="4" w:space="0" w:color="FFFFFF"/>
              <w:right w:val="single" w:sz="4" w:space="0" w:color="FFFFFF"/>
            </w:tcBorders>
            <w:shd w:val="clear" w:color="auto" w:fill="B6DDE8"/>
            <w:noWrap/>
            <w:vAlign w:val="center"/>
          </w:tcPr>
          <w:p w14:paraId="16BE0EA7" w14:textId="77777777" w:rsidR="00AF24D6" w:rsidRPr="00475F2B" w:rsidRDefault="00AF24D6" w:rsidP="00944A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Cs w:val="20"/>
                <w:highlight w:val="green"/>
                <w:lang w:val="x-none"/>
              </w:rPr>
            </w:pPr>
            <w:r w:rsidRPr="00475F2B">
              <w:rPr>
                <w:rFonts w:ascii="Tahoma" w:hAnsi="Tahoma" w:cs="Tahoma"/>
                <w:szCs w:val="20"/>
                <w:highlight w:val="green"/>
                <w:lang w:val="x-none" w:eastAsia="x-none"/>
              </w:rPr>
              <w:t>[●]</w:t>
            </w:r>
          </w:p>
        </w:tc>
      </w:tr>
      <w:tr w:rsidR="00AF24D6" w:rsidRPr="00475F2B" w14:paraId="64FE2A28" w14:textId="77777777" w:rsidTr="00944AD2">
        <w:trPr>
          <w:trHeight w:val="255"/>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FFFFFF"/>
              <w:left w:val="single" w:sz="4" w:space="0" w:color="FFFFFF"/>
              <w:bottom w:val="single" w:sz="4" w:space="0" w:color="FFFFFF"/>
              <w:right w:val="single" w:sz="4" w:space="0" w:color="FFFFFF"/>
            </w:tcBorders>
            <w:shd w:val="clear" w:color="auto" w:fill="B6DDE8"/>
            <w:noWrap/>
            <w:vAlign w:val="center"/>
          </w:tcPr>
          <w:p w14:paraId="2ED24E8A" w14:textId="77777777" w:rsidR="00AF24D6" w:rsidRPr="00084986" w:rsidRDefault="00AF24D6" w:rsidP="00944AD2">
            <w:pPr>
              <w:spacing w:after="0" w:line="240" w:lineRule="auto"/>
              <w:rPr>
                <w:rFonts w:ascii="Tahoma" w:hAnsi="Tahoma" w:cs="Tahoma"/>
                <w:szCs w:val="20"/>
              </w:rPr>
            </w:pPr>
            <w:r w:rsidRPr="00084986">
              <w:rPr>
                <w:rFonts w:ascii="Tahoma" w:hAnsi="Tahoma" w:cs="Tahoma"/>
                <w:szCs w:val="20"/>
              </w:rPr>
              <w:t>Manažer servisní podpory</w:t>
            </w:r>
          </w:p>
        </w:tc>
        <w:tc>
          <w:tcPr>
            <w:tcW w:w="797" w:type="pct"/>
            <w:tcBorders>
              <w:top w:val="single" w:sz="4" w:space="0" w:color="FFFFFF"/>
              <w:left w:val="single" w:sz="4" w:space="0" w:color="FFFFFF"/>
              <w:bottom w:val="single" w:sz="4" w:space="0" w:color="FFFFFF"/>
              <w:right w:val="single" w:sz="4" w:space="0" w:color="FFFFFF"/>
            </w:tcBorders>
            <w:shd w:val="clear" w:color="auto" w:fill="B6DDE8"/>
            <w:noWrap/>
            <w:vAlign w:val="center"/>
          </w:tcPr>
          <w:p w14:paraId="551BBE20" w14:textId="77777777" w:rsidR="00AF24D6" w:rsidRPr="00475F2B" w:rsidRDefault="00AF24D6" w:rsidP="00944A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Cs w:val="20"/>
              </w:rPr>
            </w:pPr>
            <w:r w:rsidRPr="00475F2B">
              <w:rPr>
                <w:rFonts w:ascii="Tahoma" w:hAnsi="Tahoma" w:cs="Tahoma"/>
                <w:szCs w:val="20"/>
                <w:highlight w:val="green"/>
                <w:lang w:val="x-none" w:eastAsia="x-none"/>
              </w:rPr>
              <w:t>[●]</w:t>
            </w:r>
          </w:p>
        </w:tc>
        <w:tc>
          <w:tcPr>
            <w:tcW w:w="797" w:type="pct"/>
            <w:tcBorders>
              <w:top w:val="single" w:sz="4" w:space="0" w:color="FFFFFF"/>
              <w:left w:val="single" w:sz="4" w:space="0" w:color="FFFFFF"/>
              <w:bottom w:val="single" w:sz="4" w:space="0" w:color="FFFFFF"/>
              <w:right w:val="single" w:sz="4" w:space="0" w:color="FFFFFF"/>
            </w:tcBorders>
            <w:shd w:val="clear" w:color="auto" w:fill="B6DDE8"/>
            <w:noWrap/>
            <w:vAlign w:val="center"/>
          </w:tcPr>
          <w:p w14:paraId="2459C218" w14:textId="77777777" w:rsidR="00AF24D6" w:rsidRPr="00475F2B" w:rsidRDefault="00AF24D6" w:rsidP="00944A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Cs w:val="20"/>
              </w:rPr>
            </w:pPr>
            <w:r w:rsidRPr="00475F2B">
              <w:rPr>
                <w:rFonts w:ascii="Tahoma" w:hAnsi="Tahoma" w:cs="Tahoma"/>
                <w:szCs w:val="20"/>
                <w:highlight w:val="green"/>
                <w:lang w:val="x-none" w:eastAsia="x-none"/>
              </w:rPr>
              <w:t>[●]</w:t>
            </w:r>
          </w:p>
        </w:tc>
        <w:tc>
          <w:tcPr>
            <w:tcW w:w="1036" w:type="pct"/>
            <w:tcBorders>
              <w:top w:val="single" w:sz="4" w:space="0" w:color="FFFFFF"/>
              <w:left w:val="single" w:sz="4" w:space="0" w:color="FFFFFF"/>
              <w:bottom w:val="single" w:sz="4" w:space="0" w:color="FFFFFF"/>
              <w:right w:val="single" w:sz="4" w:space="0" w:color="FFFFFF"/>
            </w:tcBorders>
            <w:shd w:val="clear" w:color="auto" w:fill="B6DDE8"/>
            <w:noWrap/>
            <w:vAlign w:val="center"/>
          </w:tcPr>
          <w:p w14:paraId="2277DED9" w14:textId="77777777" w:rsidR="00AF24D6" w:rsidRPr="00475F2B" w:rsidRDefault="00AF24D6" w:rsidP="00944A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Cs w:val="20"/>
                <w:highlight w:val="green"/>
                <w:lang w:val="x-none"/>
              </w:rPr>
            </w:pPr>
            <w:r w:rsidRPr="00475F2B">
              <w:rPr>
                <w:rFonts w:ascii="Tahoma" w:hAnsi="Tahoma" w:cs="Tahoma"/>
                <w:szCs w:val="20"/>
                <w:highlight w:val="green"/>
                <w:lang w:val="x-none" w:eastAsia="x-none"/>
              </w:rPr>
              <w:t>[●]</w:t>
            </w:r>
          </w:p>
        </w:tc>
        <w:tc>
          <w:tcPr>
            <w:tcW w:w="955" w:type="pct"/>
            <w:tcBorders>
              <w:top w:val="single" w:sz="4" w:space="0" w:color="FFFFFF"/>
              <w:left w:val="single" w:sz="4" w:space="0" w:color="FFFFFF"/>
              <w:bottom w:val="single" w:sz="4" w:space="0" w:color="FFFFFF"/>
              <w:right w:val="single" w:sz="4" w:space="0" w:color="FFFFFF"/>
            </w:tcBorders>
            <w:shd w:val="clear" w:color="auto" w:fill="B6DDE8"/>
            <w:noWrap/>
            <w:vAlign w:val="center"/>
          </w:tcPr>
          <w:p w14:paraId="6BACF349" w14:textId="77777777" w:rsidR="00AF24D6" w:rsidRPr="00475F2B" w:rsidRDefault="00AF24D6" w:rsidP="00944A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Cs w:val="20"/>
                <w:highlight w:val="green"/>
                <w:lang w:val="x-none"/>
              </w:rPr>
            </w:pPr>
            <w:r w:rsidRPr="00475F2B">
              <w:rPr>
                <w:rFonts w:ascii="Tahoma" w:hAnsi="Tahoma" w:cs="Tahoma"/>
                <w:szCs w:val="20"/>
                <w:highlight w:val="green"/>
                <w:lang w:val="x-none" w:eastAsia="x-none"/>
              </w:rPr>
              <w:t>[●]</w:t>
            </w:r>
          </w:p>
        </w:tc>
      </w:tr>
      <w:tr w:rsidR="00AF24D6" w:rsidRPr="00475F2B" w14:paraId="002A732C" w14:textId="77777777" w:rsidTr="00944AD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FFFFFF"/>
              <w:left w:val="single" w:sz="4" w:space="0" w:color="FFFFFF"/>
              <w:bottom w:val="single" w:sz="4" w:space="0" w:color="FFFFFF"/>
              <w:right w:val="single" w:sz="4" w:space="0" w:color="FFFFFF"/>
            </w:tcBorders>
            <w:shd w:val="clear" w:color="auto" w:fill="B6DDE8"/>
            <w:noWrap/>
            <w:vAlign w:val="center"/>
          </w:tcPr>
          <w:p w14:paraId="05A43D71" w14:textId="77777777" w:rsidR="00AF24D6" w:rsidRPr="00084986" w:rsidRDefault="00AF24D6" w:rsidP="00944AD2">
            <w:pPr>
              <w:spacing w:after="0" w:line="240" w:lineRule="auto"/>
              <w:rPr>
                <w:rFonts w:ascii="Tahoma" w:hAnsi="Tahoma" w:cs="Tahoma"/>
                <w:szCs w:val="20"/>
              </w:rPr>
            </w:pPr>
            <w:r w:rsidRPr="00084986">
              <w:rPr>
                <w:rFonts w:ascii="Tahoma" w:hAnsi="Tahoma" w:cs="Tahoma"/>
                <w:szCs w:val="20"/>
              </w:rPr>
              <w:t>Senior vývojář</w:t>
            </w:r>
          </w:p>
        </w:tc>
        <w:tc>
          <w:tcPr>
            <w:tcW w:w="797" w:type="pct"/>
            <w:tcBorders>
              <w:top w:val="single" w:sz="4" w:space="0" w:color="FFFFFF"/>
              <w:left w:val="single" w:sz="4" w:space="0" w:color="FFFFFF"/>
              <w:bottom w:val="single" w:sz="4" w:space="0" w:color="FFFFFF"/>
              <w:right w:val="single" w:sz="4" w:space="0" w:color="FFFFFF"/>
            </w:tcBorders>
            <w:shd w:val="clear" w:color="auto" w:fill="B6DDE8"/>
            <w:noWrap/>
            <w:vAlign w:val="center"/>
          </w:tcPr>
          <w:p w14:paraId="08D5C3AA" w14:textId="77777777" w:rsidR="00AF24D6" w:rsidRPr="00475F2B" w:rsidRDefault="00AF24D6" w:rsidP="00944A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Cs w:val="20"/>
              </w:rPr>
            </w:pPr>
            <w:r w:rsidRPr="00475F2B">
              <w:rPr>
                <w:rFonts w:ascii="Tahoma" w:hAnsi="Tahoma" w:cs="Tahoma"/>
                <w:szCs w:val="20"/>
                <w:highlight w:val="green"/>
                <w:lang w:val="x-none" w:eastAsia="x-none"/>
              </w:rPr>
              <w:t>[●]</w:t>
            </w:r>
          </w:p>
        </w:tc>
        <w:tc>
          <w:tcPr>
            <w:tcW w:w="797" w:type="pct"/>
            <w:tcBorders>
              <w:top w:val="single" w:sz="4" w:space="0" w:color="FFFFFF"/>
              <w:left w:val="single" w:sz="4" w:space="0" w:color="FFFFFF"/>
              <w:bottom w:val="single" w:sz="4" w:space="0" w:color="FFFFFF"/>
              <w:right w:val="single" w:sz="4" w:space="0" w:color="FFFFFF"/>
            </w:tcBorders>
            <w:shd w:val="clear" w:color="auto" w:fill="B6DDE8"/>
            <w:noWrap/>
            <w:vAlign w:val="center"/>
          </w:tcPr>
          <w:p w14:paraId="0BBFF94C" w14:textId="77777777" w:rsidR="00AF24D6" w:rsidRPr="00475F2B" w:rsidRDefault="00AF24D6" w:rsidP="00944A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Cs w:val="20"/>
              </w:rPr>
            </w:pPr>
            <w:r w:rsidRPr="00475F2B">
              <w:rPr>
                <w:rFonts w:ascii="Tahoma" w:hAnsi="Tahoma" w:cs="Tahoma"/>
                <w:szCs w:val="20"/>
                <w:highlight w:val="green"/>
                <w:lang w:val="x-none" w:eastAsia="x-none"/>
              </w:rPr>
              <w:t>[●]</w:t>
            </w:r>
          </w:p>
        </w:tc>
        <w:tc>
          <w:tcPr>
            <w:tcW w:w="1036" w:type="pct"/>
            <w:tcBorders>
              <w:top w:val="single" w:sz="4" w:space="0" w:color="FFFFFF"/>
              <w:left w:val="single" w:sz="4" w:space="0" w:color="FFFFFF"/>
              <w:bottom w:val="single" w:sz="4" w:space="0" w:color="FFFFFF"/>
              <w:right w:val="single" w:sz="4" w:space="0" w:color="FFFFFF"/>
            </w:tcBorders>
            <w:shd w:val="clear" w:color="auto" w:fill="B6DDE8"/>
            <w:noWrap/>
            <w:vAlign w:val="center"/>
          </w:tcPr>
          <w:p w14:paraId="5ECB9659" w14:textId="77777777" w:rsidR="00AF24D6" w:rsidRPr="00475F2B" w:rsidRDefault="00AF24D6" w:rsidP="00944A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Cs w:val="20"/>
                <w:highlight w:val="green"/>
                <w:lang w:val="x-none"/>
              </w:rPr>
            </w:pPr>
            <w:r w:rsidRPr="00475F2B">
              <w:rPr>
                <w:rFonts w:ascii="Tahoma" w:hAnsi="Tahoma" w:cs="Tahoma"/>
                <w:szCs w:val="20"/>
                <w:highlight w:val="green"/>
                <w:lang w:val="x-none" w:eastAsia="x-none"/>
              </w:rPr>
              <w:t>[●]</w:t>
            </w:r>
          </w:p>
        </w:tc>
        <w:tc>
          <w:tcPr>
            <w:tcW w:w="955" w:type="pct"/>
            <w:tcBorders>
              <w:top w:val="single" w:sz="4" w:space="0" w:color="FFFFFF"/>
              <w:left w:val="single" w:sz="4" w:space="0" w:color="FFFFFF"/>
              <w:bottom w:val="single" w:sz="4" w:space="0" w:color="FFFFFF"/>
              <w:right w:val="single" w:sz="4" w:space="0" w:color="FFFFFF"/>
            </w:tcBorders>
            <w:shd w:val="clear" w:color="auto" w:fill="B6DDE8"/>
            <w:noWrap/>
            <w:vAlign w:val="center"/>
          </w:tcPr>
          <w:p w14:paraId="4353C7F2" w14:textId="77777777" w:rsidR="00AF24D6" w:rsidRPr="00475F2B" w:rsidRDefault="00AF24D6" w:rsidP="00944A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Cs w:val="20"/>
                <w:highlight w:val="green"/>
                <w:lang w:val="x-none"/>
              </w:rPr>
            </w:pPr>
            <w:r w:rsidRPr="00475F2B">
              <w:rPr>
                <w:rFonts w:ascii="Tahoma" w:hAnsi="Tahoma" w:cs="Tahoma"/>
                <w:szCs w:val="20"/>
                <w:highlight w:val="green"/>
                <w:lang w:val="x-none" w:eastAsia="x-none"/>
              </w:rPr>
              <w:t>[●]</w:t>
            </w:r>
          </w:p>
        </w:tc>
      </w:tr>
      <w:tr w:rsidR="00AF24D6" w:rsidRPr="00475F2B" w14:paraId="2AD98F92" w14:textId="77777777" w:rsidTr="00944AD2">
        <w:trPr>
          <w:trHeight w:val="255"/>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FFFFFF"/>
              <w:left w:val="single" w:sz="4" w:space="0" w:color="FFFFFF"/>
              <w:bottom w:val="single" w:sz="4" w:space="0" w:color="FFFFFF"/>
              <w:right w:val="single" w:sz="4" w:space="0" w:color="FFFFFF"/>
            </w:tcBorders>
            <w:shd w:val="clear" w:color="auto" w:fill="B6DDE8"/>
            <w:noWrap/>
            <w:vAlign w:val="center"/>
          </w:tcPr>
          <w:p w14:paraId="779113CE" w14:textId="77777777" w:rsidR="00AF24D6" w:rsidRPr="00084986" w:rsidRDefault="00AF24D6" w:rsidP="00944AD2">
            <w:pPr>
              <w:spacing w:after="0" w:line="240" w:lineRule="auto"/>
              <w:rPr>
                <w:rFonts w:ascii="Tahoma" w:hAnsi="Tahoma" w:cs="Tahoma"/>
                <w:szCs w:val="20"/>
              </w:rPr>
            </w:pPr>
            <w:r w:rsidRPr="00084986">
              <w:rPr>
                <w:rFonts w:ascii="Tahoma" w:hAnsi="Tahoma" w:cs="Tahoma"/>
                <w:szCs w:val="20"/>
              </w:rPr>
              <w:lastRenderedPageBreak/>
              <w:t>Tester</w:t>
            </w:r>
          </w:p>
        </w:tc>
        <w:tc>
          <w:tcPr>
            <w:tcW w:w="797" w:type="pct"/>
            <w:tcBorders>
              <w:top w:val="single" w:sz="4" w:space="0" w:color="FFFFFF"/>
              <w:left w:val="single" w:sz="4" w:space="0" w:color="FFFFFF"/>
              <w:bottom w:val="single" w:sz="4" w:space="0" w:color="FFFFFF"/>
              <w:right w:val="single" w:sz="4" w:space="0" w:color="FFFFFF"/>
            </w:tcBorders>
            <w:shd w:val="clear" w:color="auto" w:fill="B6DDE8"/>
            <w:noWrap/>
            <w:vAlign w:val="center"/>
          </w:tcPr>
          <w:p w14:paraId="13B1C837" w14:textId="77777777" w:rsidR="00AF24D6" w:rsidRPr="00475F2B" w:rsidRDefault="00AF24D6" w:rsidP="00944A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Cs w:val="20"/>
              </w:rPr>
            </w:pPr>
            <w:r w:rsidRPr="00475F2B">
              <w:rPr>
                <w:rFonts w:ascii="Tahoma" w:hAnsi="Tahoma" w:cs="Tahoma"/>
                <w:szCs w:val="20"/>
                <w:highlight w:val="green"/>
                <w:lang w:val="x-none" w:eastAsia="x-none"/>
              </w:rPr>
              <w:t>[●]</w:t>
            </w:r>
          </w:p>
        </w:tc>
        <w:tc>
          <w:tcPr>
            <w:tcW w:w="797" w:type="pct"/>
            <w:tcBorders>
              <w:top w:val="single" w:sz="4" w:space="0" w:color="FFFFFF"/>
              <w:left w:val="single" w:sz="4" w:space="0" w:color="FFFFFF"/>
              <w:bottom w:val="single" w:sz="4" w:space="0" w:color="FFFFFF"/>
              <w:right w:val="single" w:sz="4" w:space="0" w:color="FFFFFF"/>
            </w:tcBorders>
            <w:shd w:val="clear" w:color="auto" w:fill="B6DDE8"/>
            <w:noWrap/>
            <w:vAlign w:val="center"/>
          </w:tcPr>
          <w:p w14:paraId="265AA9F1" w14:textId="77777777" w:rsidR="00AF24D6" w:rsidRPr="00475F2B" w:rsidRDefault="00AF24D6" w:rsidP="00944A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Cs w:val="20"/>
              </w:rPr>
            </w:pPr>
            <w:r w:rsidRPr="00475F2B">
              <w:rPr>
                <w:rFonts w:ascii="Tahoma" w:hAnsi="Tahoma" w:cs="Tahoma"/>
                <w:szCs w:val="20"/>
                <w:highlight w:val="green"/>
                <w:lang w:val="x-none" w:eastAsia="x-none"/>
              </w:rPr>
              <w:t>[●]</w:t>
            </w:r>
          </w:p>
        </w:tc>
        <w:tc>
          <w:tcPr>
            <w:tcW w:w="1036" w:type="pct"/>
            <w:tcBorders>
              <w:top w:val="single" w:sz="4" w:space="0" w:color="FFFFFF"/>
              <w:left w:val="single" w:sz="4" w:space="0" w:color="FFFFFF"/>
              <w:bottom w:val="single" w:sz="4" w:space="0" w:color="FFFFFF"/>
              <w:right w:val="single" w:sz="4" w:space="0" w:color="FFFFFF"/>
            </w:tcBorders>
            <w:shd w:val="clear" w:color="auto" w:fill="B6DDE8"/>
            <w:noWrap/>
            <w:vAlign w:val="center"/>
          </w:tcPr>
          <w:p w14:paraId="7F3652B8" w14:textId="77777777" w:rsidR="00AF24D6" w:rsidRPr="00475F2B" w:rsidRDefault="00AF24D6" w:rsidP="00944A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Cs w:val="20"/>
                <w:highlight w:val="green"/>
                <w:lang w:val="x-none"/>
              </w:rPr>
            </w:pPr>
            <w:r w:rsidRPr="00475F2B">
              <w:rPr>
                <w:rFonts w:ascii="Tahoma" w:hAnsi="Tahoma" w:cs="Tahoma"/>
                <w:szCs w:val="20"/>
                <w:highlight w:val="green"/>
                <w:lang w:val="x-none" w:eastAsia="x-none"/>
              </w:rPr>
              <w:t>[●]</w:t>
            </w:r>
          </w:p>
        </w:tc>
        <w:tc>
          <w:tcPr>
            <w:tcW w:w="955" w:type="pct"/>
            <w:tcBorders>
              <w:top w:val="single" w:sz="4" w:space="0" w:color="FFFFFF"/>
              <w:left w:val="single" w:sz="4" w:space="0" w:color="FFFFFF"/>
              <w:bottom w:val="single" w:sz="4" w:space="0" w:color="FFFFFF"/>
              <w:right w:val="single" w:sz="4" w:space="0" w:color="FFFFFF"/>
            </w:tcBorders>
            <w:shd w:val="clear" w:color="auto" w:fill="B6DDE8"/>
            <w:noWrap/>
            <w:vAlign w:val="center"/>
          </w:tcPr>
          <w:p w14:paraId="62106AAE" w14:textId="77777777" w:rsidR="00AF24D6" w:rsidRPr="00475F2B" w:rsidRDefault="00AF24D6" w:rsidP="00944A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Cs w:val="20"/>
                <w:highlight w:val="green"/>
                <w:lang w:val="x-none"/>
              </w:rPr>
            </w:pPr>
            <w:r w:rsidRPr="00475F2B">
              <w:rPr>
                <w:rFonts w:ascii="Tahoma" w:hAnsi="Tahoma" w:cs="Tahoma"/>
                <w:szCs w:val="20"/>
                <w:highlight w:val="green"/>
                <w:lang w:val="x-none" w:eastAsia="x-none"/>
              </w:rPr>
              <w:t>[●]</w:t>
            </w:r>
          </w:p>
        </w:tc>
      </w:tr>
      <w:tr w:rsidR="00AF24D6" w:rsidRPr="00475F2B" w14:paraId="3F8483D4" w14:textId="77777777" w:rsidTr="00944AD2">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FFFFFF"/>
              <w:left w:val="single" w:sz="4" w:space="0" w:color="FFFFFF"/>
              <w:bottom w:val="single" w:sz="4" w:space="0" w:color="FFFFFF"/>
              <w:right w:val="single" w:sz="4" w:space="0" w:color="FFFFFF"/>
            </w:tcBorders>
            <w:shd w:val="clear" w:color="auto" w:fill="B6DDE8"/>
            <w:noWrap/>
            <w:vAlign w:val="center"/>
          </w:tcPr>
          <w:p w14:paraId="77659F44" w14:textId="77777777" w:rsidR="00AF24D6" w:rsidRPr="00084986" w:rsidRDefault="00AF24D6" w:rsidP="00944AD2">
            <w:pPr>
              <w:spacing w:after="0" w:line="240" w:lineRule="auto"/>
              <w:rPr>
                <w:rFonts w:ascii="Tahoma" w:hAnsi="Tahoma" w:cs="Tahoma"/>
                <w:szCs w:val="20"/>
              </w:rPr>
            </w:pPr>
            <w:r w:rsidRPr="00084986">
              <w:rPr>
                <w:rFonts w:ascii="Tahoma" w:hAnsi="Tahoma" w:cs="Tahoma"/>
                <w:bCs w:val="0"/>
                <w:szCs w:val="20"/>
              </w:rPr>
              <w:t>CELKEM</w:t>
            </w:r>
          </w:p>
        </w:tc>
        <w:tc>
          <w:tcPr>
            <w:tcW w:w="797" w:type="pct"/>
            <w:tcBorders>
              <w:top w:val="single" w:sz="4" w:space="0" w:color="FFFFFF"/>
              <w:left w:val="single" w:sz="4" w:space="0" w:color="FFFFFF"/>
              <w:bottom w:val="single" w:sz="4" w:space="0" w:color="FFFFFF"/>
              <w:right w:val="single" w:sz="4" w:space="0" w:color="FFFFFF"/>
            </w:tcBorders>
            <w:shd w:val="clear" w:color="auto" w:fill="B6DDE8"/>
            <w:noWrap/>
            <w:vAlign w:val="center"/>
          </w:tcPr>
          <w:p w14:paraId="109BDBA2" w14:textId="77777777" w:rsidR="00AF24D6" w:rsidRPr="00475F2B" w:rsidRDefault="00AF24D6" w:rsidP="00944A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Cs w:val="20"/>
              </w:rPr>
            </w:pPr>
            <w:r w:rsidRPr="00475F2B">
              <w:rPr>
                <w:rFonts w:ascii="Tahoma" w:hAnsi="Tahoma" w:cs="Tahoma"/>
                <w:szCs w:val="20"/>
                <w:highlight w:val="green"/>
                <w:lang w:val="x-none" w:eastAsia="x-none"/>
              </w:rPr>
              <w:t>[●]</w:t>
            </w:r>
          </w:p>
        </w:tc>
        <w:tc>
          <w:tcPr>
            <w:tcW w:w="797" w:type="pct"/>
            <w:tcBorders>
              <w:top w:val="single" w:sz="4" w:space="0" w:color="FFFFFF"/>
              <w:left w:val="single" w:sz="4" w:space="0" w:color="FFFFFF"/>
              <w:bottom w:val="single" w:sz="4" w:space="0" w:color="FFFFFF"/>
              <w:right w:val="single" w:sz="4" w:space="0" w:color="FFFFFF"/>
            </w:tcBorders>
            <w:shd w:val="clear" w:color="auto" w:fill="B6DDE8"/>
            <w:noWrap/>
            <w:vAlign w:val="center"/>
          </w:tcPr>
          <w:p w14:paraId="464586EE" w14:textId="77777777" w:rsidR="00AF24D6" w:rsidRPr="00475F2B" w:rsidRDefault="00AF24D6" w:rsidP="00944A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Cs w:val="20"/>
              </w:rPr>
            </w:pPr>
            <w:r w:rsidRPr="00475F2B">
              <w:rPr>
                <w:rFonts w:ascii="Tahoma" w:hAnsi="Tahoma" w:cs="Tahoma"/>
                <w:szCs w:val="20"/>
                <w:highlight w:val="green"/>
                <w:lang w:val="x-none" w:eastAsia="x-none"/>
              </w:rPr>
              <w:t>[●]</w:t>
            </w:r>
          </w:p>
        </w:tc>
        <w:tc>
          <w:tcPr>
            <w:tcW w:w="1036" w:type="pct"/>
            <w:tcBorders>
              <w:top w:val="single" w:sz="4" w:space="0" w:color="FFFFFF"/>
              <w:left w:val="single" w:sz="4" w:space="0" w:color="FFFFFF"/>
              <w:bottom w:val="single" w:sz="4" w:space="0" w:color="FFFFFF"/>
              <w:right w:val="single" w:sz="4" w:space="0" w:color="FFFFFF"/>
            </w:tcBorders>
            <w:shd w:val="clear" w:color="auto" w:fill="B6DDE8"/>
            <w:noWrap/>
            <w:vAlign w:val="center"/>
          </w:tcPr>
          <w:p w14:paraId="74563153" w14:textId="77777777" w:rsidR="00AF24D6" w:rsidRPr="00475F2B" w:rsidRDefault="00AF24D6" w:rsidP="00944A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Cs w:val="20"/>
                <w:highlight w:val="green"/>
                <w:lang w:val="x-none"/>
              </w:rPr>
            </w:pPr>
            <w:r w:rsidRPr="00475F2B">
              <w:rPr>
                <w:rFonts w:ascii="Tahoma" w:hAnsi="Tahoma" w:cs="Tahoma"/>
                <w:szCs w:val="20"/>
                <w:highlight w:val="green"/>
                <w:lang w:val="x-none" w:eastAsia="x-none"/>
              </w:rPr>
              <w:t>[●]</w:t>
            </w:r>
          </w:p>
        </w:tc>
        <w:tc>
          <w:tcPr>
            <w:tcW w:w="955" w:type="pct"/>
            <w:tcBorders>
              <w:top w:val="single" w:sz="4" w:space="0" w:color="FFFFFF"/>
              <w:left w:val="single" w:sz="4" w:space="0" w:color="FFFFFF"/>
              <w:bottom w:val="single" w:sz="4" w:space="0" w:color="FFFFFF"/>
              <w:right w:val="single" w:sz="4" w:space="0" w:color="FFFFFF"/>
            </w:tcBorders>
            <w:shd w:val="clear" w:color="auto" w:fill="B6DDE8"/>
            <w:noWrap/>
            <w:vAlign w:val="center"/>
          </w:tcPr>
          <w:p w14:paraId="29AF2754" w14:textId="77777777" w:rsidR="00AF24D6" w:rsidRPr="00475F2B" w:rsidRDefault="00AF24D6" w:rsidP="00944A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Cs w:val="20"/>
                <w:highlight w:val="green"/>
                <w:lang w:val="x-none"/>
              </w:rPr>
            </w:pPr>
            <w:r w:rsidRPr="00475F2B">
              <w:rPr>
                <w:rFonts w:ascii="Tahoma" w:hAnsi="Tahoma" w:cs="Tahoma"/>
                <w:szCs w:val="20"/>
                <w:highlight w:val="green"/>
                <w:lang w:val="x-none" w:eastAsia="x-none"/>
              </w:rPr>
              <w:t>[●]</w:t>
            </w:r>
          </w:p>
        </w:tc>
      </w:tr>
    </w:tbl>
    <w:p w14:paraId="03EE0CB1" w14:textId="77777777" w:rsidR="00AF24D6" w:rsidRPr="00BB7C35" w:rsidRDefault="00AF24D6" w:rsidP="00AF24D6">
      <w:pPr>
        <w:pStyle w:val="RLTextlnkuslovan"/>
        <w:numPr>
          <w:ilvl w:val="0"/>
          <w:numId w:val="0"/>
        </w:numPr>
        <w:rPr>
          <w:rFonts w:ascii="Tahoma" w:hAnsi="Tahoma" w:cs="Tahoma"/>
          <w:lang w:eastAsia="en-US"/>
        </w:rPr>
      </w:pPr>
      <w:bookmarkStart w:id="294" w:name="_GoBack"/>
      <w:bookmarkEnd w:id="294"/>
    </w:p>
    <w:p w14:paraId="7CF50672" w14:textId="77777777" w:rsidR="00E27CEB" w:rsidRPr="00BB7C35" w:rsidRDefault="00E27CEB" w:rsidP="00E27CEB">
      <w:pPr>
        <w:pStyle w:val="RLlneksmlouvy"/>
        <w:rPr>
          <w:rFonts w:ascii="Tahoma" w:hAnsi="Tahoma" w:cs="Tahoma"/>
        </w:rPr>
      </w:pPr>
      <w:r w:rsidRPr="00BB7C35">
        <w:rPr>
          <w:rFonts w:ascii="Tahoma" w:hAnsi="Tahoma" w:cs="Tahoma"/>
        </w:rPr>
        <w:t>OPRÁVNĚNÉ OSOBY</w:t>
      </w:r>
    </w:p>
    <w:p w14:paraId="7CF50673" w14:textId="1814944F" w:rsidR="00E27CEB" w:rsidRPr="00BB7C35" w:rsidRDefault="00E27CEB" w:rsidP="00E27CEB">
      <w:pPr>
        <w:pStyle w:val="RLTextlnkuslovan"/>
        <w:rPr>
          <w:rFonts w:ascii="Tahoma" w:hAnsi="Tahoma" w:cs="Tahoma"/>
          <w:lang w:eastAsia="en-US"/>
        </w:rPr>
      </w:pPr>
      <w:r w:rsidRPr="00BB7C35">
        <w:rPr>
          <w:rFonts w:ascii="Tahoma" w:hAnsi="Tahoma" w:cs="Tahoma"/>
          <w:lang w:eastAsia="en-US"/>
        </w:rPr>
        <w:t xml:space="preserve">Oprávněné osoby oprávněné zastupovat smluvní strany v záležitostech této Smlouvy jsou: </w:t>
      </w:r>
      <w:r w:rsidRPr="002E042A">
        <w:rPr>
          <w:rFonts w:ascii="Tahoma" w:hAnsi="Tahoma" w:cs="Tahoma"/>
          <w:highlight w:val="yellow"/>
          <w:lang w:eastAsia="en-US"/>
        </w:rPr>
        <w:t>[BUDE DOPLNĚNO]</w:t>
      </w:r>
    </w:p>
    <w:p w14:paraId="7CF50674" w14:textId="77777777" w:rsidR="00E27CEB" w:rsidRPr="00BB7C35" w:rsidRDefault="00E27CEB" w:rsidP="00E27CEB">
      <w:pPr>
        <w:pStyle w:val="RLlneksmlouvy"/>
        <w:rPr>
          <w:rFonts w:ascii="Tahoma" w:hAnsi="Tahoma" w:cs="Tahoma"/>
        </w:rPr>
      </w:pPr>
      <w:r w:rsidRPr="00BB7C35">
        <w:rPr>
          <w:rFonts w:ascii="Tahoma" w:hAnsi="Tahoma" w:cs="Tahoma"/>
        </w:rPr>
        <w:t>ZÁVĚREČNÁ USTANOVENÍ</w:t>
      </w:r>
    </w:p>
    <w:p w14:paraId="6466A382" w14:textId="1C762BA6" w:rsidR="00F126E7" w:rsidRPr="00F126E7" w:rsidRDefault="009866F1" w:rsidP="00527E7A">
      <w:pPr>
        <w:pStyle w:val="RLTextlnkuslovan"/>
        <w:tabs>
          <w:tab w:val="clear" w:pos="1588"/>
          <w:tab w:val="num" w:pos="993"/>
        </w:tabs>
        <w:ind w:left="993" w:hanging="567"/>
        <w:rPr>
          <w:rFonts w:ascii="Tahoma" w:hAnsi="Tahoma" w:cs="Tahoma"/>
        </w:rPr>
      </w:pPr>
      <w:r w:rsidRPr="003B2DFB">
        <w:rPr>
          <w:rFonts w:ascii="Tahoma" w:hAnsi="Tahoma" w:cs="Tahoma"/>
        </w:rPr>
        <w:t xml:space="preserve">Tato Smlouva nabývá platnosti ke dni podpisu Smlouvy oběma Smluvními stranami a účinnosti ke dni, kdy bude </w:t>
      </w:r>
      <w:r w:rsidR="00C35A88" w:rsidRPr="003B2DFB">
        <w:rPr>
          <w:rFonts w:ascii="Tahoma" w:hAnsi="Tahoma" w:cs="Tahoma"/>
        </w:rPr>
        <w:t>Posky</w:t>
      </w:r>
      <w:r w:rsidRPr="003B2DFB">
        <w:rPr>
          <w:rFonts w:ascii="Tahoma" w:hAnsi="Tahoma" w:cs="Tahoma"/>
        </w:rPr>
        <w:t>tov</w:t>
      </w:r>
      <w:r w:rsidR="00C35A88" w:rsidRPr="003B2DFB">
        <w:rPr>
          <w:rFonts w:ascii="Tahoma" w:hAnsi="Tahoma" w:cs="Tahoma"/>
        </w:rPr>
        <w:t>a</w:t>
      </w:r>
      <w:r w:rsidRPr="003B2DFB">
        <w:rPr>
          <w:rFonts w:ascii="Tahoma" w:hAnsi="Tahoma" w:cs="Tahoma"/>
        </w:rPr>
        <w:t>teli ze strany Objednatele doručeno oznámení, že Objednateli bylo schváleno</w:t>
      </w:r>
      <w:r w:rsidR="00466E59" w:rsidRPr="003B2DFB">
        <w:rPr>
          <w:rFonts w:ascii="Tahoma" w:hAnsi="Tahoma" w:cs="Tahoma"/>
        </w:rPr>
        <w:t xml:space="preserve"> financování (např. </w:t>
      </w:r>
      <w:r w:rsidRPr="003B2DFB">
        <w:rPr>
          <w:rFonts w:ascii="Tahoma" w:hAnsi="Tahoma" w:cs="Tahoma"/>
        </w:rPr>
        <w:t>Stanovení výdajů financování akce ze státního rozpočtu ze strany příslušného správce rozpočtové kapitoly, tedy ze strany Ministerstva práce a sociálních věcí</w:t>
      </w:r>
      <w:r w:rsidR="00466E59" w:rsidRPr="003B2DFB">
        <w:rPr>
          <w:rFonts w:ascii="Tahoma" w:hAnsi="Tahoma" w:cs="Tahoma"/>
        </w:rPr>
        <w:t>)</w:t>
      </w:r>
      <w:r w:rsidRPr="003B2DFB">
        <w:rPr>
          <w:rFonts w:ascii="Tahoma" w:hAnsi="Tahoma" w:cs="Tahoma"/>
        </w:rPr>
        <w:t xml:space="preserve">. Nedojde-li k tomuto </w:t>
      </w:r>
      <w:r w:rsidR="007F74B4" w:rsidRPr="003B2DFB">
        <w:rPr>
          <w:rFonts w:ascii="Tahoma" w:hAnsi="Tahoma" w:cs="Tahoma"/>
        </w:rPr>
        <w:t>schválení financování předmětné akce</w:t>
      </w:r>
      <w:r w:rsidRPr="003B2DFB">
        <w:rPr>
          <w:rFonts w:ascii="Tahoma" w:hAnsi="Tahoma" w:cs="Tahoma"/>
        </w:rPr>
        <w:t>, a to ani do 120 (slovy: jednostodvaceti) kalendářních dnů od dne nabytí platnosti této Smlouvy, tato Smlouva se od svého počátku ruší. Smluvní strany nejsou v takovém případě povinny hradit si navzájem účelně vynaložené náklady a prohlašují, že mezi Smluvními stranami neexistují žádné závazky a/nebo nároky, jejichž splnění by mohla druhá Smluvní strana požadovat.</w:t>
      </w:r>
      <w:r w:rsidR="00F126E7" w:rsidRPr="003B2DFB">
        <w:rPr>
          <w:rFonts w:ascii="Tahoma" w:hAnsi="Tahoma" w:cs="Tahoma"/>
        </w:rPr>
        <w:t>/Tato Smlouva nabývá platnosti a účinnosti ke dni podpisu Smlouvy oběma Smluvními stranami.</w:t>
      </w:r>
    </w:p>
    <w:p w14:paraId="7CF50676" w14:textId="7C753194" w:rsidR="00E27CEB" w:rsidRPr="005647E5" w:rsidRDefault="00E27CEB" w:rsidP="00527E7A">
      <w:pPr>
        <w:pStyle w:val="RLTextlnkuslovan"/>
        <w:tabs>
          <w:tab w:val="clear" w:pos="1588"/>
          <w:tab w:val="num" w:pos="993"/>
        </w:tabs>
        <w:ind w:left="993" w:hanging="567"/>
        <w:rPr>
          <w:rFonts w:ascii="Tahoma" w:hAnsi="Tahoma" w:cs="Tahoma"/>
        </w:rPr>
      </w:pPr>
      <w:r w:rsidRPr="005647E5">
        <w:rPr>
          <w:rFonts w:ascii="Tahoma" w:hAnsi="Tahoma" w:cs="Tahoma"/>
        </w:rPr>
        <w:t>Práva a povinnosti smluvních stran, které nejsou upraveny v této Smlouvě, se řídí Rámcovou smlouvou. V případě rozporu mezi touto Smlouvou a Rámcovou smlouvou se použijí ustanovení této Smlouvy, ledaže by z Rámcové smlouvy či z příslušných právních předpisů vyplývalo jinak</w:t>
      </w:r>
      <w:r w:rsidR="00F126E7" w:rsidRPr="005647E5">
        <w:rPr>
          <w:rFonts w:ascii="Tahoma" w:hAnsi="Tahoma" w:cs="Tahoma"/>
        </w:rPr>
        <w:t>.</w:t>
      </w:r>
    </w:p>
    <w:p w14:paraId="7CF50677" w14:textId="77777777" w:rsidR="00E27CEB" w:rsidRPr="00BB7C35" w:rsidRDefault="00E27CEB" w:rsidP="00527E7A">
      <w:pPr>
        <w:pStyle w:val="RLTextlnkuslovan"/>
        <w:tabs>
          <w:tab w:val="clear" w:pos="1588"/>
          <w:tab w:val="num" w:pos="993"/>
        </w:tabs>
        <w:ind w:left="993" w:hanging="567"/>
        <w:rPr>
          <w:rFonts w:ascii="Tahoma" w:hAnsi="Tahoma" w:cs="Tahoma"/>
        </w:rPr>
      </w:pPr>
      <w:r w:rsidRPr="00BB7C35">
        <w:rPr>
          <w:rFonts w:ascii="Tahoma" w:hAnsi="Tahoma" w:cs="Tahoma"/>
        </w:rPr>
        <w:t>Není-li v této Smlouvě stanoveno jinak nebo neplyne-li z povahy věci jinak, mají veškeré pojmy definované v Rámcové smlouvě a použité v této Smlouvě stejný význam, jako v Rámcové smlouvě.</w:t>
      </w:r>
    </w:p>
    <w:p w14:paraId="7CF50678" w14:textId="77777777" w:rsidR="00E27CEB" w:rsidRPr="00BB7C35" w:rsidRDefault="00E27CEB" w:rsidP="00527E7A">
      <w:pPr>
        <w:pStyle w:val="RLTextlnkuslovan"/>
        <w:tabs>
          <w:tab w:val="clear" w:pos="1588"/>
          <w:tab w:val="num" w:pos="993"/>
        </w:tabs>
        <w:ind w:left="993" w:hanging="567"/>
        <w:rPr>
          <w:rFonts w:ascii="Tahoma" w:hAnsi="Tahoma" w:cs="Tahoma"/>
        </w:rPr>
      </w:pPr>
      <w:r w:rsidRPr="00BB7C35">
        <w:rPr>
          <w:rFonts w:ascii="Tahoma" w:hAnsi="Tahoma" w:cs="Tahoma"/>
        </w:rPr>
        <w:t>Pokud bude kterékoli ustanovení této Smlouvy shledáno neplatným či nevymahatelným nebo se takovým stane po uzavření této Smlouvy, nebude tím dotčena platnost či vymahatelnost ostatních ustanovení této Smlouvy. Smluvní strany na základě požadavku druhé Smluvní strany neprodleně nahradí neplatné či nevymahatelné ustanovení ustanovením platným a vymahatelným, jehož obsah se v maximální možné míře blíží účelu neplatného či nevymahatelného ustanovení.</w:t>
      </w:r>
    </w:p>
    <w:p w14:paraId="7CF50679" w14:textId="77777777" w:rsidR="00E27CEB" w:rsidRPr="00BB7C35" w:rsidRDefault="00E27CEB" w:rsidP="00527E7A">
      <w:pPr>
        <w:pStyle w:val="RLTextlnkuslovan"/>
        <w:tabs>
          <w:tab w:val="clear" w:pos="1588"/>
          <w:tab w:val="num" w:pos="993"/>
        </w:tabs>
        <w:ind w:left="993" w:hanging="567"/>
        <w:rPr>
          <w:rFonts w:ascii="Tahoma" w:hAnsi="Tahoma" w:cs="Tahoma"/>
        </w:rPr>
      </w:pPr>
      <w:r w:rsidRPr="00BB7C35">
        <w:rPr>
          <w:rFonts w:ascii="Tahoma" w:hAnsi="Tahoma" w:cs="Tahoma"/>
        </w:rPr>
        <w:t>V případě rozporů ustanovení těla Smlouvy a její přílohy budou mít přednost ustanovení těla Smlouvy.</w:t>
      </w:r>
    </w:p>
    <w:p w14:paraId="7CF5067A" w14:textId="5A169764" w:rsidR="00E27CEB" w:rsidRPr="00BB7C35" w:rsidRDefault="00E27CEB" w:rsidP="00527E7A">
      <w:pPr>
        <w:pStyle w:val="RLTextlnkuslovan"/>
        <w:tabs>
          <w:tab w:val="clear" w:pos="1588"/>
          <w:tab w:val="num" w:pos="993"/>
        </w:tabs>
        <w:ind w:left="993" w:hanging="567"/>
        <w:rPr>
          <w:rFonts w:ascii="Tahoma" w:hAnsi="Tahoma" w:cs="Tahoma"/>
          <w:szCs w:val="22"/>
        </w:rPr>
      </w:pPr>
      <w:r w:rsidRPr="00BB7C35">
        <w:rPr>
          <w:rFonts w:ascii="Tahoma" w:hAnsi="Tahoma" w:cs="Tahoma"/>
          <w:szCs w:val="22"/>
        </w:rPr>
        <w:t xml:space="preserve">Tato Smlouva je vyhotovena v </w:t>
      </w:r>
      <w:r w:rsidR="00166D0F" w:rsidRPr="00BB7C35">
        <w:rPr>
          <w:rFonts w:ascii="Tahoma" w:hAnsi="Tahoma" w:cs="Tahoma"/>
          <w:szCs w:val="22"/>
        </w:rPr>
        <w:t xml:space="preserve">pěti </w:t>
      </w:r>
      <w:r w:rsidRPr="00BB7C35">
        <w:rPr>
          <w:rFonts w:ascii="Tahoma" w:hAnsi="Tahoma" w:cs="Tahoma"/>
          <w:szCs w:val="22"/>
        </w:rPr>
        <w:t xml:space="preserve">stejnopisech, přičemž </w:t>
      </w:r>
      <w:r w:rsidR="00C35A88" w:rsidRPr="00BB7C35">
        <w:rPr>
          <w:rFonts w:ascii="Tahoma" w:hAnsi="Tahoma" w:cs="Tahoma"/>
          <w:szCs w:val="22"/>
        </w:rPr>
        <w:t>Objednatel obdrží 3 stejnopisy a Poskytovatel obdrží 2 stejnopisy</w:t>
      </w:r>
      <w:r w:rsidRPr="00BB7C35">
        <w:rPr>
          <w:rFonts w:ascii="Tahoma" w:hAnsi="Tahoma" w:cs="Tahoma"/>
          <w:szCs w:val="22"/>
        </w:rPr>
        <w:t>.</w:t>
      </w:r>
    </w:p>
    <w:p w14:paraId="7CF5067B" w14:textId="77777777" w:rsidR="00E27CEB" w:rsidRPr="00BB7C35" w:rsidRDefault="00E27CEB" w:rsidP="00527E7A">
      <w:pPr>
        <w:pStyle w:val="RLTextlnkuslovan"/>
        <w:tabs>
          <w:tab w:val="clear" w:pos="1588"/>
          <w:tab w:val="num" w:pos="993"/>
        </w:tabs>
        <w:ind w:left="993" w:hanging="567"/>
        <w:rPr>
          <w:rFonts w:ascii="Tahoma" w:hAnsi="Tahoma" w:cs="Tahoma"/>
          <w:szCs w:val="22"/>
        </w:rPr>
      </w:pPr>
      <w:r w:rsidRPr="00BB7C35">
        <w:rPr>
          <w:rFonts w:ascii="Tahoma" w:hAnsi="Tahoma" w:cs="Tahoma"/>
          <w:szCs w:val="22"/>
        </w:rPr>
        <w:t>Nedílnou součást Smlouvy tvoří tyto přílohy:</w:t>
      </w:r>
    </w:p>
    <w:tbl>
      <w:tblPr>
        <w:tblW w:w="5000" w:type="pct"/>
        <w:jc w:val="center"/>
        <w:tblLook w:val="01E0" w:firstRow="1" w:lastRow="1" w:firstColumn="1" w:lastColumn="1" w:noHBand="0" w:noVBand="0"/>
      </w:tblPr>
      <w:tblGrid>
        <w:gridCol w:w="3772"/>
        <w:gridCol w:w="5514"/>
      </w:tblGrid>
      <w:tr w:rsidR="00E27CEB" w:rsidRPr="00BB7C35" w14:paraId="7CF50681" w14:textId="77777777" w:rsidTr="003630D1">
        <w:trPr>
          <w:trHeight w:val="443"/>
          <w:jc w:val="center"/>
        </w:trPr>
        <w:tc>
          <w:tcPr>
            <w:tcW w:w="2031" w:type="pct"/>
          </w:tcPr>
          <w:p w14:paraId="7CF5067C" w14:textId="2FBAB703" w:rsidR="00E27CEB" w:rsidRPr="00BB7C35" w:rsidRDefault="00CB511C" w:rsidP="003630D1">
            <w:pPr>
              <w:pStyle w:val="Seznamploh"/>
              <w:rPr>
                <w:rStyle w:val="Hypertextovodkaz"/>
                <w:rFonts w:ascii="Tahoma" w:hAnsi="Tahoma" w:cs="Tahoma"/>
                <w:b/>
              </w:rPr>
            </w:pPr>
            <w:r w:rsidRPr="00BB7C35">
              <w:rPr>
                <w:rFonts w:ascii="Tahoma" w:hAnsi="Tahoma" w:cs="Tahoma"/>
                <w:b/>
              </w:rPr>
              <w:t>Příloha č. 1:</w:t>
            </w:r>
          </w:p>
          <w:p w14:paraId="7CF5067D" w14:textId="3833AAF0" w:rsidR="00466E59" w:rsidRPr="00BB7C35" w:rsidRDefault="00466E59" w:rsidP="003630D1">
            <w:pPr>
              <w:pStyle w:val="Seznamploh"/>
              <w:rPr>
                <w:rStyle w:val="Hypertextovodkaz"/>
                <w:rFonts w:ascii="Tahoma" w:hAnsi="Tahoma" w:cs="Tahoma"/>
                <w:b/>
              </w:rPr>
            </w:pPr>
          </w:p>
        </w:tc>
        <w:tc>
          <w:tcPr>
            <w:tcW w:w="2969" w:type="pct"/>
          </w:tcPr>
          <w:p w14:paraId="7CF5067E" w14:textId="77777777" w:rsidR="00E27CEB" w:rsidRPr="00BB7C35" w:rsidRDefault="00E27CEB" w:rsidP="003630D1">
            <w:pPr>
              <w:rPr>
                <w:rFonts w:ascii="Tahoma" w:hAnsi="Tahoma" w:cs="Tahoma"/>
                <w:b/>
                <w:szCs w:val="20"/>
              </w:rPr>
            </w:pPr>
            <w:r w:rsidRPr="00BB7C35">
              <w:rPr>
                <w:rFonts w:ascii="Tahoma" w:hAnsi="Tahoma" w:cs="Tahoma"/>
                <w:b/>
                <w:szCs w:val="20"/>
              </w:rPr>
              <w:t>Specifikace Služeb</w:t>
            </w:r>
          </w:p>
          <w:p w14:paraId="7CF50680" w14:textId="52F09A01" w:rsidR="00466E59" w:rsidRPr="00BB7C35" w:rsidRDefault="00F126E7" w:rsidP="00F126E7">
            <w:pPr>
              <w:pStyle w:val="RLdajeosmluvnstran"/>
              <w:jc w:val="left"/>
              <w:rPr>
                <w:rFonts w:ascii="Tahoma" w:hAnsi="Tahoma" w:cs="Tahoma"/>
                <w:b/>
                <w:i/>
                <w:sz w:val="22"/>
                <w:szCs w:val="22"/>
              </w:rPr>
            </w:pPr>
            <w:r w:rsidRPr="00BB7C35">
              <w:rPr>
                <w:rFonts w:ascii="Tahoma" w:hAnsi="Tahoma" w:cs="Tahoma"/>
                <w:szCs w:val="20"/>
                <w:highlight w:val="green"/>
                <w:lang w:val="x-none" w:eastAsia="x-none"/>
              </w:rPr>
              <w:t>[●]</w:t>
            </w:r>
            <w:r w:rsidR="000B4850" w:rsidRPr="00BB7C35">
              <w:rPr>
                <w:rFonts w:ascii="Tahoma" w:hAnsi="Tahoma" w:cs="Tahoma"/>
                <w:b/>
                <w:bCs/>
                <w:szCs w:val="20"/>
              </w:rPr>
              <w:t xml:space="preserve"> </w:t>
            </w:r>
          </w:p>
        </w:tc>
      </w:tr>
    </w:tbl>
    <w:p w14:paraId="72AB5895" w14:textId="77777777" w:rsidR="00527E7A" w:rsidRPr="00BB7C35" w:rsidRDefault="00E27CEB" w:rsidP="00F126E7">
      <w:pPr>
        <w:pStyle w:val="RLProhlensmluvnchstran"/>
        <w:rPr>
          <w:rFonts w:ascii="Tahoma" w:hAnsi="Tahoma" w:cs="Tahoma"/>
          <w:szCs w:val="22"/>
        </w:rPr>
      </w:pPr>
      <w:r w:rsidRPr="00BB7C35">
        <w:rPr>
          <w:rFonts w:ascii="Tahoma" w:hAnsi="Tahoma" w:cs="Tahoma"/>
          <w:szCs w:val="22"/>
        </w:rPr>
        <w:lastRenderedPageBreak/>
        <w:t xml:space="preserve">Smluvní strany prohlašují, že si tuto Smlouvu přečetly, že s jejím obsahem souhlasí a na důkaz toho </w:t>
      </w:r>
      <w:r w:rsidR="00527E7A" w:rsidRPr="00BB7C35">
        <w:rPr>
          <w:rFonts w:ascii="Tahoma" w:hAnsi="Tahoma" w:cs="Tahoma"/>
          <w:szCs w:val="22"/>
        </w:rPr>
        <w:t>k ní připojují svoje podpisy.</w:t>
      </w:r>
    </w:p>
    <w:tbl>
      <w:tblPr>
        <w:tblW w:w="0" w:type="auto"/>
        <w:jc w:val="center"/>
        <w:tblLayout w:type="fixed"/>
        <w:tblLook w:val="01E0" w:firstRow="1" w:lastRow="1" w:firstColumn="1" w:lastColumn="1" w:noHBand="0" w:noVBand="0"/>
      </w:tblPr>
      <w:tblGrid>
        <w:gridCol w:w="4643"/>
        <w:gridCol w:w="4643"/>
      </w:tblGrid>
      <w:tr w:rsidR="00527E7A" w:rsidRPr="00BB7C35" w14:paraId="6BED8757" w14:textId="77777777" w:rsidTr="00951F3C">
        <w:trPr>
          <w:jc w:val="center"/>
        </w:trPr>
        <w:tc>
          <w:tcPr>
            <w:tcW w:w="4643" w:type="dxa"/>
          </w:tcPr>
          <w:p w14:paraId="4D2857EB" w14:textId="77777777" w:rsidR="00527E7A" w:rsidRPr="00BB7C35" w:rsidRDefault="00527E7A" w:rsidP="00951F3C">
            <w:pPr>
              <w:pStyle w:val="RLProhlensmluvnchstran"/>
              <w:keepNext/>
              <w:rPr>
                <w:rFonts w:ascii="Tahoma" w:hAnsi="Tahoma" w:cs="Tahoma"/>
                <w:szCs w:val="20"/>
              </w:rPr>
            </w:pPr>
            <w:r w:rsidRPr="00BB7C35">
              <w:rPr>
                <w:rFonts w:ascii="Tahoma" w:hAnsi="Tahoma" w:cs="Tahoma"/>
                <w:szCs w:val="20"/>
              </w:rPr>
              <w:t>Objednatel</w:t>
            </w:r>
          </w:p>
          <w:p w14:paraId="64F839C7" w14:textId="77777777" w:rsidR="00527E7A" w:rsidRPr="00BB7C35" w:rsidRDefault="00527E7A" w:rsidP="00951F3C">
            <w:pPr>
              <w:pStyle w:val="RLdajeosmluvnstran"/>
              <w:keepNext/>
              <w:rPr>
                <w:rFonts w:ascii="Tahoma" w:hAnsi="Tahoma" w:cs="Tahoma"/>
                <w:szCs w:val="20"/>
              </w:rPr>
            </w:pPr>
            <w:r w:rsidRPr="00BB7C35">
              <w:rPr>
                <w:rFonts w:ascii="Tahoma" w:hAnsi="Tahoma" w:cs="Tahoma"/>
                <w:szCs w:val="20"/>
              </w:rPr>
              <w:t>V _____________ dne _____________</w:t>
            </w:r>
          </w:p>
          <w:p w14:paraId="21CD718B" w14:textId="77777777" w:rsidR="00527E7A" w:rsidRPr="00BB7C35" w:rsidRDefault="00527E7A" w:rsidP="00951F3C">
            <w:pPr>
              <w:keepNext/>
              <w:rPr>
                <w:rFonts w:ascii="Tahoma" w:hAnsi="Tahoma" w:cs="Tahoma"/>
                <w:szCs w:val="20"/>
              </w:rPr>
            </w:pPr>
          </w:p>
        </w:tc>
        <w:tc>
          <w:tcPr>
            <w:tcW w:w="4643" w:type="dxa"/>
          </w:tcPr>
          <w:p w14:paraId="6189AAB3" w14:textId="77777777" w:rsidR="00527E7A" w:rsidRPr="00BB7C35" w:rsidRDefault="00527E7A" w:rsidP="00951F3C">
            <w:pPr>
              <w:pStyle w:val="RLdajeosmluvnstran"/>
              <w:keepNext/>
              <w:rPr>
                <w:rFonts w:ascii="Tahoma" w:hAnsi="Tahoma" w:cs="Tahoma"/>
                <w:b/>
                <w:bCs/>
                <w:szCs w:val="20"/>
              </w:rPr>
            </w:pPr>
            <w:r w:rsidRPr="00BB7C35">
              <w:rPr>
                <w:rFonts w:ascii="Tahoma" w:hAnsi="Tahoma" w:cs="Tahoma"/>
                <w:b/>
                <w:bCs/>
                <w:szCs w:val="20"/>
              </w:rPr>
              <w:t>Poskytovatel</w:t>
            </w:r>
          </w:p>
          <w:p w14:paraId="6C614DAB" w14:textId="77777777" w:rsidR="00527E7A" w:rsidRPr="00BB7C35" w:rsidRDefault="00527E7A" w:rsidP="00951F3C">
            <w:pPr>
              <w:pStyle w:val="RLdajeosmluvnstran"/>
              <w:keepNext/>
              <w:rPr>
                <w:rFonts w:ascii="Tahoma" w:hAnsi="Tahoma" w:cs="Tahoma"/>
                <w:szCs w:val="20"/>
              </w:rPr>
            </w:pPr>
            <w:r w:rsidRPr="00BB7C35">
              <w:rPr>
                <w:rFonts w:ascii="Tahoma" w:hAnsi="Tahoma" w:cs="Tahoma"/>
                <w:szCs w:val="20"/>
              </w:rPr>
              <w:t>V _____________ dne _____________</w:t>
            </w:r>
          </w:p>
        </w:tc>
      </w:tr>
      <w:tr w:rsidR="00527E7A" w:rsidRPr="00BB7C35" w14:paraId="11BE3760" w14:textId="77777777" w:rsidTr="00951F3C">
        <w:trPr>
          <w:jc w:val="center"/>
        </w:trPr>
        <w:tc>
          <w:tcPr>
            <w:tcW w:w="4643" w:type="dxa"/>
          </w:tcPr>
          <w:p w14:paraId="126DF5F1" w14:textId="77777777" w:rsidR="00527E7A" w:rsidRPr="00BB7C35" w:rsidRDefault="00527E7A" w:rsidP="00951F3C">
            <w:pPr>
              <w:pStyle w:val="RLdajeosmluvnstran"/>
              <w:keepNext/>
              <w:rPr>
                <w:rFonts w:ascii="Tahoma" w:hAnsi="Tahoma" w:cs="Tahoma"/>
                <w:szCs w:val="20"/>
              </w:rPr>
            </w:pPr>
            <w:r w:rsidRPr="00BB7C35">
              <w:rPr>
                <w:rFonts w:ascii="Tahoma" w:hAnsi="Tahoma" w:cs="Tahoma"/>
                <w:szCs w:val="20"/>
              </w:rPr>
              <w:t>.........................................................................</w:t>
            </w:r>
          </w:p>
          <w:p w14:paraId="1F80D03B" w14:textId="77777777" w:rsidR="00527E7A" w:rsidRPr="00BB7C35" w:rsidRDefault="00527E7A" w:rsidP="00951F3C">
            <w:pPr>
              <w:pStyle w:val="RLdajeosmluvnstran"/>
              <w:keepNext/>
              <w:rPr>
                <w:rFonts w:ascii="Tahoma" w:hAnsi="Tahoma" w:cs="Tahoma"/>
                <w:b/>
                <w:bCs/>
                <w:szCs w:val="20"/>
              </w:rPr>
            </w:pPr>
            <w:r w:rsidRPr="00BB7C35">
              <w:rPr>
                <w:rFonts w:ascii="Tahoma" w:hAnsi="Tahoma" w:cs="Tahoma"/>
                <w:b/>
                <w:bCs/>
                <w:szCs w:val="20"/>
              </w:rPr>
              <w:t xml:space="preserve">Česká republika – </w:t>
            </w:r>
            <w:r w:rsidRPr="00BB7C35">
              <w:rPr>
                <w:rFonts w:ascii="Tahoma" w:hAnsi="Tahoma" w:cs="Tahoma"/>
                <w:b/>
                <w:szCs w:val="20"/>
              </w:rPr>
              <w:t>Česká správa sociálního zabezpečení</w:t>
            </w:r>
          </w:p>
          <w:p w14:paraId="2BC12B52" w14:textId="77777777" w:rsidR="00527E7A" w:rsidRPr="00BB7C35" w:rsidRDefault="00527E7A" w:rsidP="00951F3C">
            <w:pPr>
              <w:pStyle w:val="RLdajeosmluvnstran"/>
              <w:rPr>
                <w:rFonts w:ascii="Tahoma" w:hAnsi="Tahoma" w:cs="Tahoma"/>
                <w:b/>
                <w:bCs/>
                <w:szCs w:val="20"/>
              </w:rPr>
            </w:pPr>
            <w:r w:rsidRPr="00BB7C35">
              <w:rPr>
                <w:rFonts w:ascii="Tahoma" w:hAnsi="Tahoma" w:cs="Tahoma"/>
                <w:b/>
                <w:szCs w:val="20"/>
                <w:lang w:eastAsia="x-none"/>
              </w:rPr>
              <w:t>Ing. Miroslav Bauer, MBA</w:t>
            </w:r>
          </w:p>
          <w:p w14:paraId="2CA7B1FF" w14:textId="77777777" w:rsidR="00527E7A" w:rsidRPr="00BB7C35" w:rsidRDefault="00527E7A" w:rsidP="00951F3C">
            <w:pPr>
              <w:pStyle w:val="RLdajeosmluvnstran"/>
              <w:keepNext/>
              <w:rPr>
                <w:rFonts w:ascii="Tahoma" w:hAnsi="Tahoma" w:cs="Tahoma"/>
                <w:szCs w:val="20"/>
              </w:rPr>
            </w:pPr>
          </w:p>
        </w:tc>
        <w:tc>
          <w:tcPr>
            <w:tcW w:w="4643" w:type="dxa"/>
          </w:tcPr>
          <w:p w14:paraId="386448DF" w14:textId="77777777" w:rsidR="00527E7A" w:rsidRPr="00BB7C35" w:rsidRDefault="00527E7A" w:rsidP="00951F3C">
            <w:pPr>
              <w:pStyle w:val="RLdajeosmluvnstran"/>
              <w:keepNext/>
              <w:rPr>
                <w:rFonts w:ascii="Tahoma" w:hAnsi="Tahoma" w:cs="Tahoma"/>
                <w:szCs w:val="20"/>
              </w:rPr>
            </w:pPr>
            <w:r w:rsidRPr="00BB7C35">
              <w:rPr>
                <w:rFonts w:ascii="Tahoma" w:hAnsi="Tahoma" w:cs="Tahoma"/>
                <w:szCs w:val="20"/>
              </w:rPr>
              <w:t>.........................................................................</w:t>
            </w:r>
          </w:p>
          <w:p w14:paraId="7A4C668E" w14:textId="77777777" w:rsidR="00527E7A" w:rsidRPr="00BB7C35" w:rsidRDefault="00527E7A" w:rsidP="00951F3C">
            <w:pPr>
              <w:pStyle w:val="RLdajeosmluvnstran"/>
              <w:keepNext/>
              <w:rPr>
                <w:rFonts w:ascii="Tahoma" w:hAnsi="Tahoma" w:cs="Tahoma"/>
                <w:b/>
                <w:bCs/>
                <w:szCs w:val="20"/>
                <w:highlight w:val="yellow"/>
              </w:rPr>
            </w:pPr>
            <w:r w:rsidRPr="00BB7C35">
              <w:rPr>
                <w:rFonts w:ascii="Tahoma" w:hAnsi="Tahoma" w:cs="Tahoma"/>
                <w:b/>
                <w:szCs w:val="20"/>
                <w:highlight w:val="green"/>
                <w:lang w:val="x-none" w:eastAsia="x-none"/>
              </w:rPr>
              <w:t>[●]</w:t>
            </w:r>
          </w:p>
          <w:p w14:paraId="600743BB" w14:textId="77777777" w:rsidR="00527E7A" w:rsidRPr="00BB7C35" w:rsidRDefault="00527E7A" w:rsidP="00951F3C">
            <w:pPr>
              <w:pStyle w:val="RLdajeosmluvnstran"/>
              <w:keepNext/>
              <w:rPr>
                <w:rFonts w:ascii="Tahoma" w:hAnsi="Tahoma" w:cs="Tahoma"/>
                <w:szCs w:val="20"/>
              </w:rPr>
            </w:pPr>
            <w:r w:rsidRPr="00BB7C35">
              <w:rPr>
                <w:rFonts w:ascii="Tahoma" w:hAnsi="Tahoma" w:cs="Tahoma"/>
                <w:szCs w:val="20"/>
                <w:highlight w:val="green"/>
                <w:lang w:val="x-none" w:eastAsia="x-none"/>
              </w:rPr>
              <w:t>[●]</w:t>
            </w:r>
          </w:p>
        </w:tc>
      </w:tr>
      <w:tr w:rsidR="00527E7A" w:rsidRPr="00BB7C35" w14:paraId="51437F17" w14:textId="77777777" w:rsidTr="00951F3C">
        <w:trPr>
          <w:jc w:val="center"/>
        </w:trPr>
        <w:tc>
          <w:tcPr>
            <w:tcW w:w="4643" w:type="dxa"/>
          </w:tcPr>
          <w:p w14:paraId="495F1A91" w14:textId="77777777" w:rsidR="00527E7A" w:rsidRPr="00BB7C35" w:rsidRDefault="00527E7A" w:rsidP="00951F3C">
            <w:pPr>
              <w:keepNext/>
              <w:rPr>
                <w:rFonts w:ascii="Tahoma" w:hAnsi="Tahoma" w:cs="Tahoma"/>
                <w:szCs w:val="20"/>
              </w:rPr>
            </w:pPr>
          </w:p>
        </w:tc>
        <w:tc>
          <w:tcPr>
            <w:tcW w:w="4643" w:type="dxa"/>
          </w:tcPr>
          <w:p w14:paraId="608B0B75" w14:textId="77777777" w:rsidR="00527E7A" w:rsidRPr="00BB7C35" w:rsidRDefault="00527E7A" w:rsidP="00951F3C">
            <w:pPr>
              <w:pStyle w:val="RLdajeosmluvnstran"/>
              <w:keepNext/>
              <w:rPr>
                <w:rFonts w:ascii="Tahoma" w:hAnsi="Tahoma" w:cs="Tahoma"/>
                <w:szCs w:val="20"/>
              </w:rPr>
            </w:pPr>
          </w:p>
        </w:tc>
      </w:tr>
    </w:tbl>
    <w:p w14:paraId="7CF5069A" w14:textId="77777777" w:rsidR="00E27CEB" w:rsidRPr="00BB7C35" w:rsidRDefault="00E27CEB" w:rsidP="00E27CEB">
      <w:pPr>
        <w:pStyle w:val="RLProhlensmluvnchstran"/>
        <w:rPr>
          <w:rFonts w:ascii="Tahoma" w:hAnsi="Tahoma" w:cs="Tahoma"/>
          <w:szCs w:val="22"/>
          <w:lang w:eastAsia="en-US"/>
        </w:rPr>
      </w:pPr>
    </w:p>
    <w:p w14:paraId="7CF5069B" w14:textId="77777777" w:rsidR="00237F5D" w:rsidRPr="00BB7C35" w:rsidRDefault="00237F5D" w:rsidP="00EB0B51">
      <w:pPr>
        <w:spacing w:after="0" w:line="240" w:lineRule="auto"/>
        <w:rPr>
          <w:rFonts w:ascii="Tahoma" w:hAnsi="Tahoma" w:cs="Tahoma"/>
          <w:szCs w:val="20"/>
        </w:rPr>
        <w:sectPr w:rsidR="00237F5D" w:rsidRPr="00BB7C35" w:rsidSect="00B179A7">
          <w:headerReference w:type="default" r:id="rId20"/>
          <w:pgSz w:w="11906" w:h="16838"/>
          <w:pgMar w:top="2552" w:right="1418" w:bottom="1418" w:left="1418" w:header="709" w:footer="709" w:gutter="0"/>
          <w:pgNumType w:start="1"/>
          <w:cols w:space="708"/>
          <w:docGrid w:linePitch="360"/>
        </w:sectPr>
      </w:pPr>
    </w:p>
    <w:p w14:paraId="7CF506A4" w14:textId="73C0265B" w:rsidR="00FC53A6" w:rsidRPr="00BB7C35" w:rsidRDefault="00FC53A6" w:rsidP="00FC53A6">
      <w:pPr>
        <w:pStyle w:val="RLProhlensmluvnchstran"/>
        <w:rPr>
          <w:rFonts w:ascii="Tahoma" w:hAnsi="Tahoma" w:cs="Tahoma"/>
          <w:sz w:val="24"/>
        </w:rPr>
      </w:pPr>
      <w:bookmarkStart w:id="295" w:name="Annex05"/>
      <w:bookmarkStart w:id="296" w:name="Annex06"/>
      <w:bookmarkEnd w:id="295"/>
      <w:bookmarkEnd w:id="296"/>
      <w:r w:rsidRPr="00BB7C35">
        <w:rPr>
          <w:rFonts w:ascii="Tahoma" w:hAnsi="Tahoma" w:cs="Tahoma"/>
          <w:sz w:val="24"/>
        </w:rPr>
        <w:lastRenderedPageBreak/>
        <w:t xml:space="preserve">Příloha č. </w:t>
      </w:r>
      <w:r w:rsidR="00E07B7F">
        <w:rPr>
          <w:rFonts w:ascii="Tahoma" w:hAnsi="Tahoma" w:cs="Tahoma"/>
          <w:sz w:val="24"/>
        </w:rPr>
        <w:t>5</w:t>
      </w:r>
    </w:p>
    <w:p w14:paraId="7CF506A5" w14:textId="77777777" w:rsidR="00FC53A6" w:rsidRPr="00BB7C35" w:rsidRDefault="00FC53A6" w:rsidP="00FC53A6">
      <w:pPr>
        <w:pStyle w:val="RLProhlensmluvnchstran"/>
        <w:rPr>
          <w:rFonts w:ascii="Tahoma" w:hAnsi="Tahoma" w:cs="Tahoma"/>
          <w:sz w:val="24"/>
        </w:rPr>
      </w:pPr>
      <w:r w:rsidRPr="00BB7C35">
        <w:rPr>
          <w:rFonts w:ascii="Tahoma" w:hAnsi="Tahoma" w:cs="Tahoma"/>
          <w:sz w:val="24"/>
        </w:rPr>
        <w:t>Realizační tým</w:t>
      </w:r>
      <w:r w:rsidR="00F152FC" w:rsidRPr="00BB7C35">
        <w:rPr>
          <w:rFonts w:ascii="Tahoma" w:hAnsi="Tahoma" w:cs="Tahoma"/>
          <w:sz w:val="24"/>
        </w:rPr>
        <w:t xml:space="preserve"> a oprávněné osoby</w:t>
      </w:r>
    </w:p>
    <w:p w14:paraId="7CF506A6" w14:textId="77777777" w:rsidR="00F152FC" w:rsidRPr="00BB7C35" w:rsidRDefault="00F152FC" w:rsidP="00FC53A6">
      <w:pPr>
        <w:pStyle w:val="RLProhlensmluvnchstran"/>
        <w:rPr>
          <w:rFonts w:ascii="Tahoma" w:hAnsi="Tahoma" w:cs="Tahoma"/>
          <w:szCs w:val="20"/>
        </w:rPr>
      </w:pPr>
    </w:p>
    <w:p w14:paraId="7CF506A7" w14:textId="77777777" w:rsidR="00F152FC" w:rsidRPr="00BB7C35" w:rsidRDefault="00F152FC" w:rsidP="00FC53A6">
      <w:pPr>
        <w:pStyle w:val="RLProhlensmluvnchstran"/>
        <w:rPr>
          <w:rFonts w:ascii="Tahoma" w:hAnsi="Tahoma" w:cs="Tahoma"/>
          <w:szCs w:val="20"/>
        </w:rPr>
      </w:pPr>
      <w:r w:rsidRPr="00BB7C35">
        <w:rPr>
          <w:rFonts w:ascii="Tahoma" w:hAnsi="Tahoma" w:cs="Tahoma"/>
          <w:szCs w:val="20"/>
        </w:rPr>
        <w:t>Realizační tým: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6116"/>
      </w:tblGrid>
      <w:tr w:rsidR="00394ACF" w:rsidRPr="00475F2B" w14:paraId="005B49C0" w14:textId="77777777" w:rsidTr="00887511">
        <w:tc>
          <w:tcPr>
            <w:tcW w:w="17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1849B" w:themeFill="accent5" w:themeFillShade="BF"/>
            <w:vAlign w:val="center"/>
          </w:tcPr>
          <w:p w14:paraId="5363DD19" w14:textId="77777777" w:rsidR="00394ACF" w:rsidRPr="008F6D1C" w:rsidRDefault="00394ACF" w:rsidP="00887511">
            <w:pPr>
              <w:widowControl w:val="0"/>
              <w:spacing w:line="320" w:lineRule="atLeast"/>
              <w:ind w:left="426"/>
              <w:rPr>
                <w:rFonts w:ascii="Tahoma" w:hAnsi="Tahoma" w:cs="Tahoma"/>
                <w:b/>
                <w:color w:val="FFFFFF" w:themeColor="background1"/>
                <w:szCs w:val="20"/>
              </w:rPr>
            </w:pPr>
            <w:r w:rsidRPr="008F6D1C">
              <w:rPr>
                <w:rFonts w:ascii="Tahoma" w:hAnsi="Tahoma" w:cs="Tahoma"/>
                <w:b/>
                <w:color w:val="FFFFFF" w:themeColor="background1"/>
                <w:szCs w:val="20"/>
              </w:rPr>
              <w:t>Člen realizačního týmu</w:t>
            </w:r>
          </w:p>
        </w:tc>
        <w:tc>
          <w:tcPr>
            <w:tcW w:w="32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1849B" w:themeFill="accent5" w:themeFillShade="BF"/>
            <w:vAlign w:val="center"/>
          </w:tcPr>
          <w:p w14:paraId="3925F601" w14:textId="77777777" w:rsidR="00394ACF" w:rsidRPr="008F6D1C" w:rsidRDefault="00394ACF" w:rsidP="00887511">
            <w:pPr>
              <w:spacing w:line="320" w:lineRule="atLeast"/>
              <w:rPr>
                <w:rFonts w:ascii="Tahoma" w:hAnsi="Tahoma" w:cs="Tahoma"/>
                <w:b/>
                <w:color w:val="FFFFFF" w:themeColor="background1"/>
                <w:szCs w:val="20"/>
              </w:rPr>
            </w:pPr>
            <w:r w:rsidRPr="008F6D1C">
              <w:rPr>
                <w:rFonts w:ascii="Tahoma" w:hAnsi="Tahoma" w:cs="Tahoma"/>
                <w:b/>
                <w:color w:val="FFFFFF" w:themeColor="background1"/>
                <w:szCs w:val="20"/>
              </w:rPr>
              <w:t>Kontaktní údaje</w:t>
            </w:r>
          </w:p>
        </w:tc>
      </w:tr>
      <w:tr w:rsidR="00394ACF" w:rsidRPr="00475F2B" w14:paraId="063A6CB3" w14:textId="77777777" w:rsidTr="00887511">
        <w:trPr>
          <w:trHeight w:val="567"/>
        </w:trPr>
        <w:tc>
          <w:tcPr>
            <w:tcW w:w="17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vAlign w:val="center"/>
          </w:tcPr>
          <w:p w14:paraId="492905DE" w14:textId="77777777" w:rsidR="00394ACF" w:rsidRPr="00475F2B" w:rsidRDefault="00394ACF" w:rsidP="00887511">
            <w:pPr>
              <w:jc w:val="center"/>
              <w:rPr>
                <w:rFonts w:ascii="Tahoma" w:hAnsi="Tahoma" w:cs="Tahoma"/>
                <w:szCs w:val="20"/>
              </w:rPr>
            </w:pPr>
            <w:r w:rsidRPr="00475F2B">
              <w:rPr>
                <w:rFonts w:ascii="Tahoma" w:hAnsi="Tahoma" w:cs="Tahoma"/>
                <w:b/>
                <w:color w:val="000000"/>
                <w:szCs w:val="20"/>
              </w:rPr>
              <w:t>Projektový manažer</w:t>
            </w:r>
          </w:p>
        </w:tc>
        <w:tc>
          <w:tcPr>
            <w:tcW w:w="32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vAlign w:val="center"/>
          </w:tcPr>
          <w:p w14:paraId="45D2FB8D" w14:textId="77777777" w:rsidR="00394ACF" w:rsidRPr="00475F2B" w:rsidRDefault="00394ACF" w:rsidP="00887511">
            <w:pPr>
              <w:spacing w:before="120" w:line="320" w:lineRule="atLeast"/>
              <w:rPr>
                <w:rFonts w:ascii="Tahoma" w:hAnsi="Tahoma" w:cs="Tahoma"/>
                <w:color w:val="000000"/>
                <w:szCs w:val="20"/>
              </w:rPr>
            </w:pPr>
            <w:r w:rsidRPr="00475F2B">
              <w:rPr>
                <w:rFonts w:ascii="Tahoma" w:hAnsi="Tahoma" w:cs="Tahoma"/>
                <w:color w:val="000000"/>
                <w:szCs w:val="20"/>
              </w:rPr>
              <w:t xml:space="preserve">Jméno a příjmení: </w:t>
            </w:r>
            <w:r w:rsidRPr="00475F2B">
              <w:rPr>
                <w:rFonts w:ascii="Tahoma" w:hAnsi="Tahoma" w:cs="Tahoma"/>
                <w:szCs w:val="20"/>
                <w:highlight w:val="green"/>
                <w:lang w:val="x-none" w:eastAsia="x-none"/>
              </w:rPr>
              <w:t>[●]</w:t>
            </w:r>
          </w:p>
          <w:p w14:paraId="4A0939A5" w14:textId="77777777" w:rsidR="00394ACF" w:rsidRPr="00475F2B" w:rsidRDefault="00394ACF" w:rsidP="00887511">
            <w:pPr>
              <w:spacing w:before="120" w:line="320" w:lineRule="atLeast"/>
              <w:rPr>
                <w:rFonts w:ascii="Tahoma" w:hAnsi="Tahoma" w:cs="Tahoma"/>
                <w:color w:val="000000"/>
                <w:szCs w:val="20"/>
              </w:rPr>
            </w:pPr>
            <w:r w:rsidRPr="00475F2B">
              <w:rPr>
                <w:rFonts w:ascii="Tahoma" w:hAnsi="Tahoma" w:cs="Tahoma"/>
                <w:color w:val="000000"/>
                <w:szCs w:val="20"/>
              </w:rPr>
              <w:t xml:space="preserve">Telefon: </w:t>
            </w:r>
            <w:r w:rsidRPr="00475F2B">
              <w:rPr>
                <w:rFonts w:ascii="Tahoma" w:hAnsi="Tahoma" w:cs="Tahoma"/>
                <w:szCs w:val="20"/>
                <w:highlight w:val="green"/>
                <w:lang w:val="x-none" w:eastAsia="x-none"/>
              </w:rPr>
              <w:t>[●]</w:t>
            </w:r>
          </w:p>
          <w:p w14:paraId="5EF55E95" w14:textId="77777777" w:rsidR="00394ACF" w:rsidRPr="00475F2B" w:rsidRDefault="00394ACF" w:rsidP="00887511">
            <w:pPr>
              <w:spacing w:before="120" w:line="320" w:lineRule="atLeast"/>
              <w:rPr>
                <w:rFonts w:ascii="Tahoma" w:hAnsi="Tahoma" w:cs="Tahoma"/>
                <w:color w:val="000000"/>
                <w:szCs w:val="20"/>
              </w:rPr>
            </w:pPr>
            <w:r w:rsidRPr="00475F2B">
              <w:rPr>
                <w:rFonts w:ascii="Tahoma" w:hAnsi="Tahoma" w:cs="Tahoma"/>
                <w:color w:val="000000"/>
                <w:szCs w:val="20"/>
              </w:rPr>
              <w:t xml:space="preserve">E-mail: </w:t>
            </w:r>
            <w:r w:rsidRPr="00475F2B">
              <w:rPr>
                <w:rFonts w:ascii="Tahoma" w:hAnsi="Tahoma" w:cs="Tahoma"/>
                <w:szCs w:val="20"/>
                <w:highlight w:val="green"/>
                <w:lang w:val="x-none" w:eastAsia="x-none"/>
              </w:rPr>
              <w:t>[●]</w:t>
            </w:r>
          </w:p>
        </w:tc>
      </w:tr>
      <w:tr w:rsidR="00394ACF" w:rsidRPr="00475F2B" w14:paraId="556DD077" w14:textId="77777777" w:rsidTr="00887511">
        <w:trPr>
          <w:trHeight w:val="567"/>
        </w:trPr>
        <w:tc>
          <w:tcPr>
            <w:tcW w:w="17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vAlign w:val="center"/>
          </w:tcPr>
          <w:p w14:paraId="0A68B817" w14:textId="77777777" w:rsidR="00394ACF" w:rsidRPr="00475F2B" w:rsidRDefault="00394ACF" w:rsidP="00887511">
            <w:pPr>
              <w:jc w:val="center"/>
              <w:rPr>
                <w:rFonts w:ascii="Tahoma" w:hAnsi="Tahoma" w:cs="Tahoma"/>
                <w:szCs w:val="20"/>
              </w:rPr>
            </w:pPr>
            <w:r w:rsidRPr="00475F2B">
              <w:rPr>
                <w:rFonts w:ascii="Tahoma" w:hAnsi="Tahoma" w:cs="Tahoma"/>
                <w:b/>
                <w:color w:val="000000"/>
                <w:szCs w:val="20"/>
              </w:rPr>
              <w:t xml:space="preserve">Architekt Informačního systému  </w:t>
            </w:r>
          </w:p>
        </w:tc>
        <w:tc>
          <w:tcPr>
            <w:tcW w:w="32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vAlign w:val="center"/>
          </w:tcPr>
          <w:p w14:paraId="6E6B1282" w14:textId="77777777" w:rsidR="00394ACF" w:rsidRPr="00475F2B" w:rsidRDefault="00394ACF" w:rsidP="00887511">
            <w:pPr>
              <w:spacing w:before="120" w:line="320" w:lineRule="atLeast"/>
              <w:rPr>
                <w:rFonts w:ascii="Tahoma" w:hAnsi="Tahoma" w:cs="Tahoma"/>
                <w:color w:val="000000"/>
                <w:szCs w:val="20"/>
              </w:rPr>
            </w:pPr>
            <w:r w:rsidRPr="00475F2B">
              <w:rPr>
                <w:rFonts w:ascii="Tahoma" w:hAnsi="Tahoma" w:cs="Tahoma"/>
                <w:color w:val="000000"/>
                <w:szCs w:val="20"/>
              </w:rPr>
              <w:t xml:space="preserve">Jméno a příjmení: </w:t>
            </w:r>
            <w:r w:rsidRPr="00475F2B">
              <w:rPr>
                <w:rFonts w:ascii="Tahoma" w:hAnsi="Tahoma" w:cs="Tahoma"/>
                <w:szCs w:val="20"/>
                <w:highlight w:val="green"/>
                <w:lang w:val="x-none" w:eastAsia="x-none"/>
              </w:rPr>
              <w:t>[●]</w:t>
            </w:r>
          </w:p>
          <w:p w14:paraId="1CB2025C" w14:textId="77777777" w:rsidR="00394ACF" w:rsidRPr="00475F2B" w:rsidRDefault="00394ACF" w:rsidP="00887511">
            <w:pPr>
              <w:spacing w:before="120" w:line="320" w:lineRule="atLeast"/>
              <w:rPr>
                <w:rFonts w:ascii="Tahoma" w:hAnsi="Tahoma" w:cs="Tahoma"/>
                <w:color w:val="000000"/>
                <w:szCs w:val="20"/>
              </w:rPr>
            </w:pPr>
            <w:r w:rsidRPr="00475F2B">
              <w:rPr>
                <w:rFonts w:ascii="Tahoma" w:hAnsi="Tahoma" w:cs="Tahoma"/>
                <w:color w:val="000000"/>
                <w:szCs w:val="20"/>
              </w:rPr>
              <w:t xml:space="preserve">Telefon: </w:t>
            </w:r>
            <w:r w:rsidRPr="00475F2B">
              <w:rPr>
                <w:rFonts w:ascii="Tahoma" w:hAnsi="Tahoma" w:cs="Tahoma"/>
                <w:szCs w:val="20"/>
                <w:highlight w:val="green"/>
                <w:lang w:val="x-none" w:eastAsia="x-none"/>
              </w:rPr>
              <w:t>[●]</w:t>
            </w:r>
          </w:p>
          <w:p w14:paraId="74114415" w14:textId="77777777" w:rsidR="00394ACF" w:rsidRPr="00475F2B" w:rsidRDefault="00394ACF" w:rsidP="00887511">
            <w:pPr>
              <w:spacing w:before="120" w:line="320" w:lineRule="atLeast"/>
              <w:rPr>
                <w:rFonts w:ascii="Tahoma" w:hAnsi="Tahoma" w:cs="Tahoma"/>
                <w:szCs w:val="20"/>
              </w:rPr>
            </w:pPr>
            <w:r w:rsidRPr="00475F2B">
              <w:rPr>
                <w:rFonts w:ascii="Tahoma" w:hAnsi="Tahoma" w:cs="Tahoma"/>
                <w:color w:val="000000"/>
                <w:szCs w:val="20"/>
              </w:rPr>
              <w:t xml:space="preserve">E-mail: </w:t>
            </w:r>
            <w:r w:rsidRPr="00475F2B">
              <w:rPr>
                <w:rFonts w:ascii="Tahoma" w:hAnsi="Tahoma" w:cs="Tahoma"/>
                <w:szCs w:val="20"/>
                <w:highlight w:val="green"/>
                <w:lang w:val="x-none" w:eastAsia="x-none"/>
              </w:rPr>
              <w:t>[●]</w:t>
            </w:r>
          </w:p>
        </w:tc>
      </w:tr>
      <w:tr w:rsidR="00394ACF" w:rsidRPr="00475F2B" w14:paraId="53ACE269" w14:textId="77777777" w:rsidTr="00887511">
        <w:trPr>
          <w:trHeight w:val="567"/>
        </w:trPr>
        <w:tc>
          <w:tcPr>
            <w:tcW w:w="17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vAlign w:val="center"/>
          </w:tcPr>
          <w:p w14:paraId="70E3425D" w14:textId="77777777" w:rsidR="00394ACF" w:rsidRPr="00475F2B" w:rsidRDefault="00394ACF" w:rsidP="00887511">
            <w:pPr>
              <w:jc w:val="center"/>
              <w:rPr>
                <w:rFonts w:ascii="Tahoma" w:hAnsi="Tahoma" w:cs="Tahoma"/>
                <w:szCs w:val="20"/>
                <w:highlight w:val="yellow"/>
              </w:rPr>
            </w:pPr>
            <w:r w:rsidRPr="00475F2B">
              <w:rPr>
                <w:rFonts w:ascii="Tahoma" w:hAnsi="Tahoma" w:cs="Tahoma"/>
                <w:b/>
                <w:szCs w:val="20"/>
              </w:rPr>
              <w:t>Procesní analytik</w:t>
            </w:r>
          </w:p>
        </w:tc>
        <w:tc>
          <w:tcPr>
            <w:tcW w:w="32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vAlign w:val="center"/>
          </w:tcPr>
          <w:p w14:paraId="5975E185" w14:textId="77777777" w:rsidR="00394ACF" w:rsidRPr="00475F2B" w:rsidRDefault="00394ACF" w:rsidP="00887511">
            <w:pPr>
              <w:spacing w:before="120" w:line="320" w:lineRule="atLeast"/>
              <w:rPr>
                <w:rFonts w:ascii="Tahoma" w:hAnsi="Tahoma" w:cs="Tahoma"/>
                <w:color w:val="000000"/>
                <w:szCs w:val="20"/>
              </w:rPr>
            </w:pPr>
            <w:r w:rsidRPr="00475F2B">
              <w:rPr>
                <w:rFonts w:ascii="Tahoma" w:hAnsi="Tahoma" w:cs="Tahoma"/>
                <w:color w:val="000000"/>
                <w:szCs w:val="20"/>
              </w:rPr>
              <w:t xml:space="preserve">Jméno a příjmení: </w:t>
            </w:r>
            <w:r w:rsidRPr="00475F2B">
              <w:rPr>
                <w:rFonts w:ascii="Tahoma" w:hAnsi="Tahoma" w:cs="Tahoma"/>
                <w:szCs w:val="20"/>
                <w:highlight w:val="green"/>
                <w:lang w:val="x-none" w:eastAsia="x-none"/>
              </w:rPr>
              <w:t>[●]</w:t>
            </w:r>
          </w:p>
          <w:p w14:paraId="1A598F59" w14:textId="77777777" w:rsidR="00394ACF" w:rsidRPr="00475F2B" w:rsidRDefault="00394ACF" w:rsidP="00887511">
            <w:pPr>
              <w:spacing w:before="120" w:line="320" w:lineRule="atLeast"/>
              <w:rPr>
                <w:rFonts w:ascii="Tahoma" w:hAnsi="Tahoma" w:cs="Tahoma"/>
                <w:color w:val="000000"/>
                <w:szCs w:val="20"/>
              </w:rPr>
            </w:pPr>
            <w:r w:rsidRPr="00475F2B">
              <w:rPr>
                <w:rFonts w:ascii="Tahoma" w:hAnsi="Tahoma" w:cs="Tahoma"/>
                <w:color w:val="000000"/>
                <w:szCs w:val="20"/>
              </w:rPr>
              <w:t xml:space="preserve">Telefon: </w:t>
            </w:r>
            <w:r w:rsidRPr="00475F2B">
              <w:rPr>
                <w:rFonts w:ascii="Tahoma" w:hAnsi="Tahoma" w:cs="Tahoma"/>
                <w:szCs w:val="20"/>
                <w:highlight w:val="green"/>
                <w:lang w:val="x-none" w:eastAsia="x-none"/>
              </w:rPr>
              <w:t>[●]</w:t>
            </w:r>
          </w:p>
          <w:p w14:paraId="78DD0F9D" w14:textId="77777777" w:rsidR="00394ACF" w:rsidRPr="00475F2B" w:rsidRDefault="00394ACF" w:rsidP="00887511">
            <w:pPr>
              <w:spacing w:before="120" w:line="320" w:lineRule="atLeast"/>
              <w:rPr>
                <w:rFonts w:ascii="Tahoma" w:hAnsi="Tahoma" w:cs="Tahoma"/>
                <w:color w:val="000000"/>
                <w:szCs w:val="20"/>
              </w:rPr>
            </w:pPr>
            <w:r w:rsidRPr="00475F2B">
              <w:rPr>
                <w:rFonts w:ascii="Tahoma" w:hAnsi="Tahoma" w:cs="Tahoma"/>
                <w:color w:val="000000"/>
                <w:szCs w:val="20"/>
              </w:rPr>
              <w:t xml:space="preserve">E-mail: </w:t>
            </w:r>
            <w:r w:rsidRPr="00475F2B">
              <w:rPr>
                <w:rFonts w:ascii="Tahoma" w:hAnsi="Tahoma" w:cs="Tahoma"/>
                <w:szCs w:val="20"/>
                <w:highlight w:val="green"/>
                <w:lang w:val="x-none" w:eastAsia="x-none"/>
              </w:rPr>
              <w:t>[●]</w:t>
            </w:r>
          </w:p>
        </w:tc>
      </w:tr>
      <w:tr w:rsidR="00394ACF" w:rsidRPr="00475F2B" w14:paraId="0654269A" w14:textId="77777777" w:rsidTr="00887511">
        <w:trPr>
          <w:trHeight w:val="567"/>
        </w:trPr>
        <w:tc>
          <w:tcPr>
            <w:tcW w:w="17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vAlign w:val="center"/>
          </w:tcPr>
          <w:p w14:paraId="2A76B109" w14:textId="77777777" w:rsidR="00394ACF" w:rsidRPr="00475F2B" w:rsidRDefault="00394ACF" w:rsidP="00887511">
            <w:pPr>
              <w:jc w:val="center"/>
              <w:rPr>
                <w:rFonts w:ascii="Tahoma" w:hAnsi="Tahoma" w:cs="Tahoma"/>
                <w:b/>
                <w:color w:val="000000"/>
                <w:szCs w:val="20"/>
                <w:highlight w:val="yellow"/>
              </w:rPr>
            </w:pPr>
            <w:r w:rsidRPr="00475F2B">
              <w:rPr>
                <w:rFonts w:ascii="Tahoma" w:hAnsi="Tahoma" w:cs="Tahoma"/>
                <w:b/>
                <w:szCs w:val="20"/>
              </w:rPr>
              <w:t>Manažer servisní podpory</w:t>
            </w:r>
          </w:p>
        </w:tc>
        <w:tc>
          <w:tcPr>
            <w:tcW w:w="32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vAlign w:val="center"/>
          </w:tcPr>
          <w:p w14:paraId="26726669" w14:textId="77777777" w:rsidR="00394ACF" w:rsidRPr="00475F2B" w:rsidRDefault="00394ACF" w:rsidP="00887511">
            <w:pPr>
              <w:spacing w:before="120" w:line="320" w:lineRule="atLeast"/>
              <w:rPr>
                <w:rFonts w:ascii="Tahoma" w:hAnsi="Tahoma" w:cs="Tahoma"/>
                <w:color w:val="000000"/>
                <w:szCs w:val="20"/>
              </w:rPr>
            </w:pPr>
            <w:r w:rsidRPr="00475F2B">
              <w:rPr>
                <w:rFonts w:ascii="Tahoma" w:hAnsi="Tahoma" w:cs="Tahoma"/>
                <w:color w:val="000000"/>
                <w:szCs w:val="20"/>
              </w:rPr>
              <w:t xml:space="preserve">Jméno a příjmení: </w:t>
            </w:r>
            <w:r w:rsidRPr="00475F2B">
              <w:rPr>
                <w:rFonts w:ascii="Tahoma" w:hAnsi="Tahoma" w:cs="Tahoma"/>
                <w:szCs w:val="20"/>
                <w:highlight w:val="green"/>
                <w:lang w:val="x-none" w:eastAsia="x-none"/>
              </w:rPr>
              <w:t>[●]</w:t>
            </w:r>
          </w:p>
          <w:p w14:paraId="0DCF9035" w14:textId="77777777" w:rsidR="00394ACF" w:rsidRPr="00475F2B" w:rsidRDefault="00394ACF" w:rsidP="00887511">
            <w:pPr>
              <w:spacing w:before="120" w:line="320" w:lineRule="atLeast"/>
              <w:rPr>
                <w:rFonts w:ascii="Tahoma" w:hAnsi="Tahoma" w:cs="Tahoma"/>
                <w:color w:val="000000"/>
                <w:szCs w:val="20"/>
              </w:rPr>
            </w:pPr>
            <w:r w:rsidRPr="00475F2B">
              <w:rPr>
                <w:rFonts w:ascii="Tahoma" w:hAnsi="Tahoma" w:cs="Tahoma"/>
                <w:color w:val="000000"/>
                <w:szCs w:val="20"/>
              </w:rPr>
              <w:t xml:space="preserve">Telefon: </w:t>
            </w:r>
            <w:r w:rsidRPr="00475F2B">
              <w:rPr>
                <w:rFonts w:ascii="Tahoma" w:hAnsi="Tahoma" w:cs="Tahoma"/>
                <w:szCs w:val="20"/>
                <w:highlight w:val="green"/>
                <w:lang w:val="x-none" w:eastAsia="x-none"/>
              </w:rPr>
              <w:t>[●]</w:t>
            </w:r>
          </w:p>
          <w:p w14:paraId="6EDBEE5C" w14:textId="77777777" w:rsidR="00394ACF" w:rsidRPr="00475F2B" w:rsidRDefault="00394ACF" w:rsidP="00887511">
            <w:pPr>
              <w:spacing w:before="120" w:line="320" w:lineRule="atLeast"/>
              <w:rPr>
                <w:rFonts w:ascii="Tahoma" w:hAnsi="Tahoma" w:cs="Tahoma"/>
                <w:color w:val="000000"/>
                <w:szCs w:val="20"/>
              </w:rPr>
            </w:pPr>
            <w:r w:rsidRPr="00475F2B">
              <w:rPr>
                <w:rFonts w:ascii="Tahoma" w:hAnsi="Tahoma" w:cs="Tahoma"/>
                <w:color w:val="000000"/>
                <w:szCs w:val="20"/>
              </w:rPr>
              <w:t xml:space="preserve">E-mail: </w:t>
            </w:r>
            <w:r w:rsidRPr="00475F2B">
              <w:rPr>
                <w:rFonts w:ascii="Tahoma" w:hAnsi="Tahoma" w:cs="Tahoma"/>
                <w:szCs w:val="20"/>
                <w:highlight w:val="green"/>
                <w:lang w:val="x-none" w:eastAsia="x-none"/>
              </w:rPr>
              <w:t>[●]</w:t>
            </w:r>
          </w:p>
        </w:tc>
      </w:tr>
      <w:tr w:rsidR="00394ACF" w:rsidRPr="00475F2B" w14:paraId="0809E8C0" w14:textId="77777777" w:rsidTr="00887511">
        <w:trPr>
          <w:trHeight w:val="567"/>
        </w:trPr>
        <w:tc>
          <w:tcPr>
            <w:tcW w:w="17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vAlign w:val="center"/>
          </w:tcPr>
          <w:p w14:paraId="65599A11" w14:textId="77777777" w:rsidR="00394ACF" w:rsidRPr="00475F2B" w:rsidRDefault="00394ACF" w:rsidP="00887511">
            <w:pPr>
              <w:jc w:val="center"/>
              <w:rPr>
                <w:rFonts w:ascii="Tahoma" w:hAnsi="Tahoma" w:cs="Tahoma"/>
                <w:b/>
                <w:szCs w:val="20"/>
              </w:rPr>
            </w:pPr>
            <w:r w:rsidRPr="00475F2B">
              <w:rPr>
                <w:rFonts w:ascii="Tahoma" w:hAnsi="Tahoma" w:cs="Tahoma"/>
                <w:b/>
                <w:szCs w:val="20"/>
              </w:rPr>
              <w:t>Senior vývojář</w:t>
            </w:r>
          </w:p>
        </w:tc>
        <w:tc>
          <w:tcPr>
            <w:tcW w:w="32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vAlign w:val="center"/>
          </w:tcPr>
          <w:p w14:paraId="397859E4" w14:textId="77777777" w:rsidR="00394ACF" w:rsidRPr="00475F2B" w:rsidRDefault="00394ACF" w:rsidP="00887511">
            <w:pPr>
              <w:spacing w:before="120" w:line="320" w:lineRule="atLeast"/>
              <w:rPr>
                <w:rFonts w:ascii="Tahoma" w:hAnsi="Tahoma" w:cs="Tahoma"/>
                <w:color w:val="000000"/>
                <w:szCs w:val="20"/>
              </w:rPr>
            </w:pPr>
            <w:r w:rsidRPr="00475F2B">
              <w:rPr>
                <w:rFonts w:ascii="Tahoma" w:hAnsi="Tahoma" w:cs="Tahoma"/>
                <w:color w:val="000000"/>
                <w:szCs w:val="20"/>
              </w:rPr>
              <w:t xml:space="preserve">Jméno a příjmení: </w:t>
            </w:r>
            <w:r w:rsidRPr="00475F2B">
              <w:rPr>
                <w:rFonts w:ascii="Tahoma" w:hAnsi="Tahoma" w:cs="Tahoma"/>
                <w:szCs w:val="20"/>
                <w:highlight w:val="green"/>
                <w:lang w:val="x-none" w:eastAsia="x-none"/>
              </w:rPr>
              <w:t>[●]</w:t>
            </w:r>
          </w:p>
          <w:p w14:paraId="591D3FE4" w14:textId="77777777" w:rsidR="00394ACF" w:rsidRPr="00475F2B" w:rsidRDefault="00394ACF" w:rsidP="00887511">
            <w:pPr>
              <w:spacing w:before="120" w:line="320" w:lineRule="atLeast"/>
              <w:rPr>
                <w:rFonts w:ascii="Tahoma" w:hAnsi="Tahoma" w:cs="Tahoma"/>
                <w:color w:val="000000"/>
                <w:szCs w:val="20"/>
              </w:rPr>
            </w:pPr>
            <w:r w:rsidRPr="00475F2B">
              <w:rPr>
                <w:rFonts w:ascii="Tahoma" w:hAnsi="Tahoma" w:cs="Tahoma"/>
                <w:color w:val="000000"/>
                <w:szCs w:val="20"/>
              </w:rPr>
              <w:t xml:space="preserve">Telefon: </w:t>
            </w:r>
            <w:r w:rsidRPr="00475F2B">
              <w:rPr>
                <w:rFonts w:ascii="Tahoma" w:hAnsi="Tahoma" w:cs="Tahoma"/>
                <w:szCs w:val="20"/>
                <w:highlight w:val="green"/>
                <w:lang w:val="x-none" w:eastAsia="x-none"/>
              </w:rPr>
              <w:t>[●]</w:t>
            </w:r>
          </w:p>
          <w:p w14:paraId="5228F348" w14:textId="77777777" w:rsidR="00394ACF" w:rsidRPr="00475F2B" w:rsidRDefault="00394ACF" w:rsidP="00887511">
            <w:pPr>
              <w:spacing w:before="120" w:line="320" w:lineRule="atLeast"/>
              <w:rPr>
                <w:rFonts w:ascii="Tahoma" w:hAnsi="Tahoma" w:cs="Tahoma"/>
                <w:color w:val="000000"/>
                <w:szCs w:val="20"/>
              </w:rPr>
            </w:pPr>
            <w:r w:rsidRPr="00475F2B">
              <w:rPr>
                <w:rFonts w:ascii="Tahoma" w:hAnsi="Tahoma" w:cs="Tahoma"/>
                <w:color w:val="000000"/>
                <w:szCs w:val="20"/>
              </w:rPr>
              <w:t xml:space="preserve">E-mail: </w:t>
            </w:r>
            <w:r w:rsidRPr="00475F2B">
              <w:rPr>
                <w:rFonts w:ascii="Tahoma" w:hAnsi="Tahoma" w:cs="Tahoma"/>
                <w:szCs w:val="20"/>
                <w:highlight w:val="green"/>
                <w:lang w:val="x-none" w:eastAsia="x-none"/>
              </w:rPr>
              <w:t>[●]</w:t>
            </w:r>
          </w:p>
        </w:tc>
      </w:tr>
      <w:tr w:rsidR="00394ACF" w:rsidRPr="00475F2B" w14:paraId="01BA59EE" w14:textId="77777777" w:rsidTr="00887511">
        <w:trPr>
          <w:trHeight w:val="567"/>
        </w:trPr>
        <w:tc>
          <w:tcPr>
            <w:tcW w:w="17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vAlign w:val="center"/>
          </w:tcPr>
          <w:p w14:paraId="7F32CE2F" w14:textId="77777777" w:rsidR="00394ACF" w:rsidRPr="00475F2B" w:rsidRDefault="00394ACF" w:rsidP="00887511">
            <w:pPr>
              <w:jc w:val="center"/>
              <w:rPr>
                <w:rFonts w:ascii="Tahoma" w:hAnsi="Tahoma" w:cs="Tahoma"/>
                <w:b/>
                <w:szCs w:val="20"/>
              </w:rPr>
            </w:pPr>
            <w:r w:rsidRPr="00475F2B">
              <w:rPr>
                <w:rFonts w:ascii="Tahoma" w:hAnsi="Tahoma" w:cs="Tahoma"/>
                <w:b/>
                <w:szCs w:val="20"/>
              </w:rPr>
              <w:t>Tester</w:t>
            </w:r>
          </w:p>
        </w:tc>
        <w:tc>
          <w:tcPr>
            <w:tcW w:w="32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6DDE8" w:themeFill="accent5" w:themeFillTint="66"/>
            <w:vAlign w:val="center"/>
          </w:tcPr>
          <w:p w14:paraId="5B1CE95E" w14:textId="77777777" w:rsidR="00394ACF" w:rsidRPr="00475F2B" w:rsidRDefault="00394ACF" w:rsidP="00887511">
            <w:pPr>
              <w:spacing w:before="120" w:line="320" w:lineRule="atLeast"/>
              <w:rPr>
                <w:rFonts w:ascii="Tahoma" w:hAnsi="Tahoma" w:cs="Tahoma"/>
                <w:color w:val="000000"/>
                <w:szCs w:val="20"/>
              </w:rPr>
            </w:pPr>
            <w:r w:rsidRPr="00475F2B">
              <w:rPr>
                <w:rFonts w:ascii="Tahoma" w:hAnsi="Tahoma" w:cs="Tahoma"/>
                <w:color w:val="000000"/>
                <w:szCs w:val="20"/>
              </w:rPr>
              <w:t xml:space="preserve">Jméno a příjmení: </w:t>
            </w:r>
            <w:r w:rsidRPr="00475F2B">
              <w:rPr>
                <w:rFonts w:ascii="Tahoma" w:hAnsi="Tahoma" w:cs="Tahoma"/>
                <w:szCs w:val="20"/>
                <w:highlight w:val="green"/>
                <w:lang w:val="x-none" w:eastAsia="x-none"/>
              </w:rPr>
              <w:t>[●]</w:t>
            </w:r>
          </w:p>
          <w:p w14:paraId="7F31A492" w14:textId="77777777" w:rsidR="00394ACF" w:rsidRPr="00475F2B" w:rsidRDefault="00394ACF" w:rsidP="00887511">
            <w:pPr>
              <w:spacing w:before="120" w:line="320" w:lineRule="atLeast"/>
              <w:rPr>
                <w:rFonts w:ascii="Tahoma" w:hAnsi="Tahoma" w:cs="Tahoma"/>
                <w:color w:val="000000"/>
                <w:szCs w:val="20"/>
              </w:rPr>
            </w:pPr>
            <w:r w:rsidRPr="00475F2B">
              <w:rPr>
                <w:rFonts w:ascii="Tahoma" w:hAnsi="Tahoma" w:cs="Tahoma"/>
                <w:color w:val="000000"/>
                <w:szCs w:val="20"/>
              </w:rPr>
              <w:t xml:space="preserve">Telefon: </w:t>
            </w:r>
            <w:r w:rsidRPr="00475F2B">
              <w:rPr>
                <w:rFonts w:ascii="Tahoma" w:hAnsi="Tahoma" w:cs="Tahoma"/>
                <w:szCs w:val="20"/>
                <w:highlight w:val="green"/>
                <w:lang w:val="x-none" w:eastAsia="x-none"/>
              </w:rPr>
              <w:t>[●]</w:t>
            </w:r>
          </w:p>
          <w:p w14:paraId="2E8364AF" w14:textId="77777777" w:rsidR="00394ACF" w:rsidRPr="00475F2B" w:rsidRDefault="00394ACF" w:rsidP="00887511">
            <w:pPr>
              <w:spacing w:before="120" w:line="320" w:lineRule="atLeast"/>
              <w:rPr>
                <w:rFonts w:ascii="Tahoma" w:hAnsi="Tahoma" w:cs="Tahoma"/>
                <w:color w:val="000000"/>
                <w:szCs w:val="20"/>
              </w:rPr>
            </w:pPr>
            <w:r w:rsidRPr="00475F2B">
              <w:rPr>
                <w:rFonts w:ascii="Tahoma" w:hAnsi="Tahoma" w:cs="Tahoma"/>
                <w:color w:val="000000"/>
                <w:szCs w:val="20"/>
              </w:rPr>
              <w:t xml:space="preserve">E-mail: </w:t>
            </w:r>
            <w:r w:rsidRPr="00475F2B">
              <w:rPr>
                <w:rFonts w:ascii="Tahoma" w:hAnsi="Tahoma" w:cs="Tahoma"/>
                <w:szCs w:val="20"/>
                <w:highlight w:val="green"/>
                <w:lang w:val="x-none" w:eastAsia="x-none"/>
              </w:rPr>
              <w:t>[●]</w:t>
            </w:r>
          </w:p>
        </w:tc>
      </w:tr>
    </w:tbl>
    <w:p w14:paraId="7CF506C9" w14:textId="77777777" w:rsidR="00F152FC" w:rsidRPr="00BB7C35" w:rsidRDefault="00F152FC" w:rsidP="00FC53A6">
      <w:pPr>
        <w:pStyle w:val="RLProhlensmluvnchstran"/>
        <w:rPr>
          <w:rFonts w:ascii="Tahoma" w:hAnsi="Tahoma" w:cs="Tahoma"/>
          <w:szCs w:val="20"/>
        </w:rPr>
      </w:pPr>
    </w:p>
    <w:p w14:paraId="7CF506CA" w14:textId="77777777" w:rsidR="00833CFC" w:rsidRPr="00BB7C35" w:rsidRDefault="00833CFC" w:rsidP="00833CFC">
      <w:pPr>
        <w:pStyle w:val="RLProhlensmluvnchstran"/>
        <w:jc w:val="left"/>
        <w:rPr>
          <w:rFonts w:ascii="Tahoma" w:hAnsi="Tahoma" w:cs="Tahoma"/>
          <w:szCs w:val="20"/>
        </w:rPr>
      </w:pPr>
      <w:r w:rsidRPr="00BB7C35">
        <w:rPr>
          <w:rFonts w:ascii="Tahoma" w:hAnsi="Tahoma" w:cs="Tahoma"/>
          <w:szCs w:val="20"/>
        </w:rPr>
        <w:t>V případě, že příslušnou pozici v realizačním týmu zajišťuje více pracovníků, je třeba uvedenou tabulku</w:t>
      </w:r>
      <w:r w:rsidR="000652CE" w:rsidRPr="00BB7C35">
        <w:rPr>
          <w:rFonts w:ascii="Tahoma" w:hAnsi="Tahoma" w:cs="Tahoma"/>
          <w:szCs w:val="20"/>
        </w:rPr>
        <w:t xml:space="preserve"> příslušně doplnit</w:t>
      </w:r>
      <w:r w:rsidRPr="00BB7C35">
        <w:rPr>
          <w:rFonts w:ascii="Tahoma" w:hAnsi="Tahoma" w:cs="Tahoma"/>
          <w:szCs w:val="20"/>
        </w:rPr>
        <w:t>.</w:t>
      </w:r>
    </w:p>
    <w:p w14:paraId="7CF506CB" w14:textId="77777777" w:rsidR="0066589A" w:rsidRPr="00BB7C35" w:rsidRDefault="0066589A" w:rsidP="0066589A">
      <w:pPr>
        <w:pStyle w:val="RLProhlensmluvnchstran"/>
        <w:pageBreakBefore/>
        <w:rPr>
          <w:rFonts w:ascii="Tahoma" w:hAnsi="Tahoma" w:cs="Tahoma"/>
          <w:sz w:val="24"/>
        </w:rPr>
      </w:pPr>
      <w:r w:rsidRPr="00BB7C35">
        <w:rPr>
          <w:rFonts w:ascii="Tahoma" w:hAnsi="Tahoma" w:cs="Tahoma"/>
          <w:sz w:val="24"/>
        </w:rPr>
        <w:lastRenderedPageBreak/>
        <w:t>Oprávněné osoby:</w:t>
      </w:r>
    </w:p>
    <w:p w14:paraId="7CF506CC" w14:textId="77777777" w:rsidR="0066589A" w:rsidRPr="00BB7C35" w:rsidRDefault="0066589A" w:rsidP="0066589A">
      <w:pPr>
        <w:rPr>
          <w:rFonts w:ascii="Tahoma" w:hAnsi="Tahoma" w:cs="Tahoma"/>
          <w:b/>
          <w:szCs w:val="20"/>
        </w:rPr>
      </w:pPr>
      <w:r w:rsidRPr="00BB7C35">
        <w:rPr>
          <w:rFonts w:ascii="Tahoma" w:hAnsi="Tahoma" w:cs="Tahoma"/>
          <w:b/>
          <w:szCs w:val="20"/>
        </w:rPr>
        <w:t>Za Objednatele:</w:t>
      </w:r>
    </w:p>
    <w:p w14:paraId="7CF506CD" w14:textId="77777777" w:rsidR="0066589A" w:rsidRPr="00BB7C35" w:rsidRDefault="0066589A" w:rsidP="0066589A">
      <w:pPr>
        <w:rPr>
          <w:rFonts w:ascii="Tahoma" w:hAnsi="Tahoma" w:cs="Tahoma"/>
          <w:szCs w:val="20"/>
          <w:lang w:eastAsia="en-US"/>
        </w:rPr>
      </w:pPr>
      <w:r w:rsidRPr="00BB7C35">
        <w:rPr>
          <w:rFonts w:ascii="Tahoma" w:hAnsi="Tahoma" w:cs="Tahoma"/>
          <w:szCs w:val="20"/>
          <w:lang w:eastAsia="en-US"/>
        </w:rPr>
        <w:t>ve věcech smluvních:</w:t>
      </w:r>
    </w:p>
    <w:tbl>
      <w:tblPr>
        <w:tblW w:w="0" w:type="auto"/>
        <w:tblInd w:w="7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06"/>
        <w:gridCol w:w="6343"/>
      </w:tblGrid>
      <w:tr w:rsidR="0066589A" w:rsidRPr="00BB7C35" w14:paraId="7CF506D0" w14:textId="77777777" w:rsidTr="00674F58">
        <w:tc>
          <w:tcPr>
            <w:tcW w:w="2206" w:type="dxa"/>
            <w:shd w:val="clear" w:color="auto" w:fill="auto"/>
            <w:vAlign w:val="center"/>
          </w:tcPr>
          <w:p w14:paraId="7CF506CE" w14:textId="77777777" w:rsidR="0066589A" w:rsidRPr="00BB7C35" w:rsidRDefault="0066589A" w:rsidP="00674F58">
            <w:pPr>
              <w:rPr>
                <w:rFonts w:ascii="Tahoma" w:hAnsi="Tahoma" w:cs="Tahoma"/>
                <w:szCs w:val="20"/>
                <w:lang w:eastAsia="en-US"/>
              </w:rPr>
            </w:pPr>
            <w:r w:rsidRPr="00BB7C35">
              <w:rPr>
                <w:rFonts w:ascii="Tahoma" w:hAnsi="Tahoma" w:cs="Tahoma"/>
                <w:szCs w:val="20"/>
                <w:lang w:eastAsia="en-US"/>
              </w:rPr>
              <w:t>Jméno a příjmení</w:t>
            </w:r>
          </w:p>
        </w:tc>
        <w:tc>
          <w:tcPr>
            <w:tcW w:w="6343" w:type="dxa"/>
            <w:shd w:val="clear" w:color="auto" w:fill="auto"/>
            <w:vAlign w:val="center"/>
          </w:tcPr>
          <w:p w14:paraId="7CF506CF" w14:textId="77777777" w:rsidR="0066589A" w:rsidRPr="00BB7C35" w:rsidRDefault="0066589A" w:rsidP="00674F58">
            <w:pPr>
              <w:pStyle w:val="RLdajeosmluvnstran"/>
              <w:keepNext/>
              <w:jc w:val="left"/>
              <w:rPr>
                <w:rFonts w:ascii="Tahoma" w:hAnsi="Tahoma" w:cs="Tahoma"/>
                <w:szCs w:val="20"/>
              </w:rPr>
            </w:pPr>
            <w:r w:rsidRPr="00BB7C35">
              <w:rPr>
                <w:rFonts w:ascii="Tahoma" w:hAnsi="Tahoma" w:cs="Tahoma"/>
                <w:szCs w:val="20"/>
              </w:rPr>
              <w:t>Ing. Miroslav Bauer, MBA</w:t>
            </w:r>
          </w:p>
        </w:tc>
      </w:tr>
      <w:tr w:rsidR="0066589A" w:rsidRPr="00BB7C35" w14:paraId="7CF506D3" w14:textId="77777777" w:rsidTr="00674F58">
        <w:tc>
          <w:tcPr>
            <w:tcW w:w="2206" w:type="dxa"/>
            <w:shd w:val="clear" w:color="auto" w:fill="auto"/>
            <w:vAlign w:val="center"/>
          </w:tcPr>
          <w:p w14:paraId="7CF506D1" w14:textId="77777777" w:rsidR="0066589A" w:rsidRPr="00BB7C35" w:rsidRDefault="0066589A" w:rsidP="00674F58">
            <w:pPr>
              <w:rPr>
                <w:rFonts w:ascii="Tahoma" w:hAnsi="Tahoma" w:cs="Tahoma"/>
                <w:szCs w:val="20"/>
                <w:lang w:eastAsia="en-US"/>
              </w:rPr>
            </w:pPr>
            <w:r w:rsidRPr="00BB7C35">
              <w:rPr>
                <w:rFonts w:ascii="Tahoma" w:hAnsi="Tahoma" w:cs="Tahoma"/>
                <w:szCs w:val="20"/>
                <w:lang w:eastAsia="en-US"/>
              </w:rPr>
              <w:t>Adresa</w:t>
            </w:r>
          </w:p>
        </w:tc>
        <w:tc>
          <w:tcPr>
            <w:tcW w:w="6343" w:type="dxa"/>
            <w:shd w:val="clear" w:color="auto" w:fill="auto"/>
          </w:tcPr>
          <w:p w14:paraId="7CF506D2" w14:textId="77777777" w:rsidR="0066589A" w:rsidRPr="00BB7C35" w:rsidRDefault="0066589A" w:rsidP="00674F58">
            <w:pPr>
              <w:rPr>
                <w:rFonts w:ascii="Tahoma" w:hAnsi="Tahoma" w:cs="Tahoma"/>
                <w:szCs w:val="20"/>
              </w:rPr>
            </w:pPr>
            <w:r w:rsidRPr="00BB7C35">
              <w:rPr>
                <w:rFonts w:ascii="Tahoma" w:hAnsi="Tahoma" w:cs="Tahoma"/>
                <w:szCs w:val="20"/>
              </w:rPr>
              <w:t>viz sídlo Objednatele</w:t>
            </w:r>
          </w:p>
        </w:tc>
      </w:tr>
      <w:tr w:rsidR="0066589A" w:rsidRPr="00BB7C35" w14:paraId="7CF506D6" w14:textId="77777777" w:rsidTr="00674F58">
        <w:tc>
          <w:tcPr>
            <w:tcW w:w="2206" w:type="dxa"/>
            <w:shd w:val="clear" w:color="auto" w:fill="auto"/>
            <w:vAlign w:val="center"/>
          </w:tcPr>
          <w:p w14:paraId="7CF506D4" w14:textId="77777777" w:rsidR="0066589A" w:rsidRPr="00BB7C35" w:rsidRDefault="0066589A" w:rsidP="00674F58">
            <w:pPr>
              <w:rPr>
                <w:rFonts w:ascii="Tahoma" w:hAnsi="Tahoma" w:cs="Tahoma"/>
                <w:szCs w:val="20"/>
                <w:lang w:eastAsia="en-US"/>
              </w:rPr>
            </w:pPr>
            <w:r w:rsidRPr="00BB7C35">
              <w:rPr>
                <w:rFonts w:ascii="Tahoma" w:hAnsi="Tahoma" w:cs="Tahoma"/>
                <w:szCs w:val="20"/>
                <w:lang w:eastAsia="en-US"/>
              </w:rPr>
              <w:t>E-mail</w:t>
            </w:r>
          </w:p>
        </w:tc>
        <w:tc>
          <w:tcPr>
            <w:tcW w:w="6343" w:type="dxa"/>
            <w:shd w:val="clear" w:color="auto" w:fill="auto"/>
          </w:tcPr>
          <w:p w14:paraId="7CF506D5" w14:textId="77777777" w:rsidR="0066589A" w:rsidRPr="00BB7C35" w:rsidRDefault="0066589A" w:rsidP="00674F58">
            <w:pPr>
              <w:rPr>
                <w:rFonts w:ascii="Tahoma" w:hAnsi="Tahoma" w:cs="Tahoma"/>
                <w:szCs w:val="20"/>
              </w:rPr>
            </w:pPr>
            <w:r w:rsidRPr="00BB7C35">
              <w:rPr>
                <w:rFonts w:ascii="Tahoma" w:hAnsi="Tahoma" w:cs="Tahoma"/>
                <w:szCs w:val="20"/>
              </w:rPr>
              <w:t>miroslav.bauer@cssz.cz</w:t>
            </w:r>
          </w:p>
        </w:tc>
      </w:tr>
      <w:tr w:rsidR="0066589A" w:rsidRPr="00BB7C35" w14:paraId="7CF506D9" w14:textId="77777777" w:rsidTr="00674F58">
        <w:tc>
          <w:tcPr>
            <w:tcW w:w="2206" w:type="dxa"/>
            <w:shd w:val="clear" w:color="auto" w:fill="auto"/>
            <w:vAlign w:val="center"/>
          </w:tcPr>
          <w:p w14:paraId="7CF506D7" w14:textId="77777777" w:rsidR="0066589A" w:rsidRPr="00BB7C35" w:rsidRDefault="0066589A" w:rsidP="00674F58">
            <w:pPr>
              <w:rPr>
                <w:rFonts w:ascii="Tahoma" w:hAnsi="Tahoma" w:cs="Tahoma"/>
                <w:szCs w:val="20"/>
                <w:lang w:eastAsia="en-US"/>
              </w:rPr>
            </w:pPr>
            <w:r w:rsidRPr="00BB7C35">
              <w:rPr>
                <w:rFonts w:ascii="Tahoma" w:hAnsi="Tahoma" w:cs="Tahoma"/>
                <w:szCs w:val="20"/>
                <w:lang w:eastAsia="en-US"/>
              </w:rPr>
              <w:t>Telefon</w:t>
            </w:r>
          </w:p>
        </w:tc>
        <w:tc>
          <w:tcPr>
            <w:tcW w:w="6343" w:type="dxa"/>
            <w:shd w:val="clear" w:color="auto" w:fill="auto"/>
          </w:tcPr>
          <w:p w14:paraId="7CF506D8" w14:textId="77777777" w:rsidR="0066589A" w:rsidRPr="00BB7C35" w:rsidRDefault="0066589A" w:rsidP="00674F58">
            <w:pPr>
              <w:rPr>
                <w:rFonts w:ascii="Tahoma" w:hAnsi="Tahoma" w:cs="Tahoma"/>
                <w:szCs w:val="20"/>
              </w:rPr>
            </w:pPr>
            <w:r w:rsidRPr="00BB7C35">
              <w:rPr>
                <w:rFonts w:ascii="Tahoma" w:hAnsi="Tahoma" w:cs="Tahoma"/>
                <w:szCs w:val="20"/>
              </w:rPr>
              <w:t>+420 257 062 080</w:t>
            </w:r>
          </w:p>
        </w:tc>
      </w:tr>
    </w:tbl>
    <w:p w14:paraId="7CF506DA" w14:textId="77777777" w:rsidR="0066589A" w:rsidRPr="00BB7C35" w:rsidRDefault="0066589A" w:rsidP="0066589A">
      <w:pPr>
        <w:rPr>
          <w:rFonts w:ascii="Tahoma" w:hAnsi="Tahoma" w:cs="Tahoma"/>
          <w:szCs w:val="20"/>
        </w:rPr>
      </w:pPr>
    </w:p>
    <w:p w14:paraId="7CF506DB" w14:textId="77777777" w:rsidR="0066589A" w:rsidRPr="00BB7C35" w:rsidRDefault="0066589A" w:rsidP="0066589A">
      <w:pPr>
        <w:rPr>
          <w:rFonts w:ascii="Tahoma" w:hAnsi="Tahoma" w:cs="Tahoma"/>
          <w:szCs w:val="20"/>
          <w:lang w:eastAsia="en-US"/>
        </w:rPr>
      </w:pPr>
      <w:r w:rsidRPr="00BB7C35">
        <w:rPr>
          <w:rFonts w:ascii="Tahoma" w:hAnsi="Tahoma" w:cs="Tahoma"/>
          <w:szCs w:val="20"/>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6343"/>
      </w:tblGrid>
      <w:tr w:rsidR="0066589A" w:rsidRPr="00BB7C35" w14:paraId="7CF506DE" w14:textId="77777777" w:rsidTr="00674F58">
        <w:tc>
          <w:tcPr>
            <w:tcW w:w="2206" w:type="dxa"/>
            <w:tcBorders>
              <w:top w:val="single" w:sz="12" w:space="0" w:color="auto"/>
              <w:left w:val="single" w:sz="12" w:space="0" w:color="auto"/>
            </w:tcBorders>
            <w:shd w:val="clear" w:color="auto" w:fill="auto"/>
            <w:vAlign w:val="center"/>
          </w:tcPr>
          <w:p w14:paraId="7CF506DC" w14:textId="77777777" w:rsidR="0066589A" w:rsidRPr="00BB7C35" w:rsidRDefault="0066589A" w:rsidP="00674F58">
            <w:pPr>
              <w:rPr>
                <w:rFonts w:ascii="Tahoma" w:hAnsi="Tahoma" w:cs="Tahoma"/>
                <w:szCs w:val="20"/>
                <w:lang w:eastAsia="en-US"/>
              </w:rPr>
            </w:pPr>
            <w:r w:rsidRPr="00BB7C35">
              <w:rPr>
                <w:rFonts w:ascii="Tahoma" w:hAnsi="Tahoma" w:cs="Tahoma"/>
                <w:szCs w:val="20"/>
                <w:lang w:eastAsia="en-US"/>
              </w:rPr>
              <w:t>Jméno a příjmení</w:t>
            </w:r>
          </w:p>
        </w:tc>
        <w:tc>
          <w:tcPr>
            <w:tcW w:w="6343" w:type="dxa"/>
            <w:tcBorders>
              <w:top w:val="single" w:sz="12" w:space="0" w:color="auto"/>
              <w:right w:val="single" w:sz="12" w:space="0" w:color="auto"/>
            </w:tcBorders>
            <w:shd w:val="clear" w:color="auto" w:fill="auto"/>
          </w:tcPr>
          <w:p w14:paraId="7CF506DD" w14:textId="77777777" w:rsidR="0066589A" w:rsidRPr="00BB7C35" w:rsidRDefault="0066589A" w:rsidP="00674F58">
            <w:pPr>
              <w:rPr>
                <w:rFonts w:ascii="Tahoma" w:hAnsi="Tahoma" w:cs="Tahoma"/>
                <w:szCs w:val="20"/>
              </w:rPr>
            </w:pPr>
            <w:r w:rsidRPr="00BB7C35">
              <w:rPr>
                <w:rFonts w:ascii="Tahoma" w:hAnsi="Tahoma" w:cs="Tahoma"/>
                <w:szCs w:val="20"/>
              </w:rPr>
              <w:t>Ing. Miroslav Bauer, MBA</w:t>
            </w:r>
          </w:p>
        </w:tc>
      </w:tr>
      <w:tr w:rsidR="0066589A" w:rsidRPr="00BB7C35" w14:paraId="7CF506E1" w14:textId="77777777" w:rsidTr="00674F58">
        <w:tc>
          <w:tcPr>
            <w:tcW w:w="2206" w:type="dxa"/>
            <w:tcBorders>
              <w:left w:val="single" w:sz="12" w:space="0" w:color="auto"/>
            </w:tcBorders>
            <w:shd w:val="clear" w:color="auto" w:fill="auto"/>
            <w:vAlign w:val="center"/>
          </w:tcPr>
          <w:p w14:paraId="7CF506DF" w14:textId="77777777" w:rsidR="0066589A" w:rsidRPr="00BB7C35" w:rsidRDefault="0066589A" w:rsidP="00674F58">
            <w:pPr>
              <w:rPr>
                <w:rFonts w:ascii="Tahoma" w:hAnsi="Tahoma" w:cs="Tahoma"/>
                <w:szCs w:val="20"/>
                <w:lang w:eastAsia="en-US"/>
              </w:rPr>
            </w:pPr>
            <w:r w:rsidRPr="00BB7C35">
              <w:rPr>
                <w:rFonts w:ascii="Tahoma" w:hAnsi="Tahoma" w:cs="Tahoma"/>
                <w:szCs w:val="20"/>
                <w:lang w:eastAsia="en-US"/>
              </w:rPr>
              <w:t>Adresa</w:t>
            </w:r>
          </w:p>
        </w:tc>
        <w:tc>
          <w:tcPr>
            <w:tcW w:w="6343" w:type="dxa"/>
            <w:tcBorders>
              <w:right w:val="single" w:sz="12" w:space="0" w:color="auto"/>
            </w:tcBorders>
            <w:shd w:val="clear" w:color="auto" w:fill="auto"/>
          </w:tcPr>
          <w:p w14:paraId="7CF506E0" w14:textId="77777777" w:rsidR="0066589A" w:rsidRPr="00BB7C35" w:rsidRDefault="0066589A" w:rsidP="00674F58">
            <w:pPr>
              <w:rPr>
                <w:rFonts w:ascii="Tahoma" w:hAnsi="Tahoma" w:cs="Tahoma"/>
                <w:szCs w:val="20"/>
              </w:rPr>
            </w:pPr>
            <w:r w:rsidRPr="00BB7C35">
              <w:rPr>
                <w:rFonts w:ascii="Tahoma" w:hAnsi="Tahoma" w:cs="Tahoma"/>
                <w:szCs w:val="20"/>
              </w:rPr>
              <w:t>viz sídlo Objednatele</w:t>
            </w:r>
          </w:p>
        </w:tc>
      </w:tr>
      <w:tr w:rsidR="0066589A" w:rsidRPr="00BB7C35" w14:paraId="7CF506E4" w14:textId="77777777" w:rsidTr="00674F58">
        <w:tc>
          <w:tcPr>
            <w:tcW w:w="2206" w:type="dxa"/>
            <w:tcBorders>
              <w:left w:val="single" w:sz="12" w:space="0" w:color="auto"/>
            </w:tcBorders>
            <w:shd w:val="clear" w:color="auto" w:fill="auto"/>
            <w:vAlign w:val="center"/>
          </w:tcPr>
          <w:p w14:paraId="7CF506E2" w14:textId="77777777" w:rsidR="0066589A" w:rsidRPr="00BB7C35" w:rsidRDefault="0066589A" w:rsidP="00674F58">
            <w:pPr>
              <w:rPr>
                <w:rFonts w:ascii="Tahoma" w:hAnsi="Tahoma" w:cs="Tahoma"/>
                <w:szCs w:val="20"/>
                <w:lang w:eastAsia="en-US"/>
              </w:rPr>
            </w:pPr>
            <w:r w:rsidRPr="00BB7C35">
              <w:rPr>
                <w:rFonts w:ascii="Tahoma" w:hAnsi="Tahoma" w:cs="Tahoma"/>
                <w:szCs w:val="20"/>
                <w:lang w:eastAsia="en-US"/>
              </w:rPr>
              <w:t>E-mail</w:t>
            </w:r>
          </w:p>
        </w:tc>
        <w:tc>
          <w:tcPr>
            <w:tcW w:w="6343" w:type="dxa"/>
            <w:tcBorders>
              <w:right w:val="single" w:sz="12" w:space="0" w:color="auto"/>
            </w:tcBorders>
            <w:shd w:val="clear" w:color="auto" w:fill="auto"/>
          </w:tcPr>
          <w:p w14:paraId="7CF506E3" w14:textId="77777777" w:rsidR="0066589A" w:rsidRPr="00BB7C35" w:rsidRDefault="0066589A" w:rsidP="00674F58">
            <w:pPr>
              <w:rPr>
                <w:rFonts w:ascii="Tahoma" w:hAnsi="Tahoma" w:cs="Tahoma"/>
                <w:szCs w:val="20"/>
              </w:rPr>
            </w:pPr>
            <w:r w:rsidRPr="00BB7C35">
              <w:rPr>
                <w:rFonts w:ascii="Tahoma" w:hAnsi="Tahoma" w:cs="Tahoma"/>
                <w:szCs w:val="20"/>
              </w:rPr>
              <w:t>miroslav.bauer@cssz.cz</w:t>
            </w:r>
          </w:p>
        </w:tc>
      </w:tr>
      <w:tr w:rsidR="0066589A" w:rsidRPr="00BB7C35" w14:paraId="7CF506E7" w14:textId="77777777" w:rsidTr="00674F58">
        <w:tc>
          <w:tcPr>
            <w:tcW w:w="2206" w:type="dxa"/>
            <w:tcBorders>
              <w:left w:val="single" w:sz="12" w:space="0" w:color="auto"/>
              <w:bottom w:val="single" w:sz="12" w:space="0" w:color="auto"/>
            </w:tcBorders>
            <w:shd w:val="clear" w:color="auto" w:fill="auto"/>
            <w:vAlign w:val="center"/>
          </w:tcPr>
          <w:p w14:paraId="7CF506E5" w14:textId="77777777" w:rsidR="0066589A" w:rsidRPr="00BB7C35" w:rsidRDefault="0066589A" w:rsidP="00674F58">
            <w:pPr>
              <w:rPr>
                <w:rFonts w:ascii="Tahoma" w:hAnsi="Tahoma" w:cs="Tahoma"/>
                <w:szCs w:val="20"/>
                <w:lang w:eastAsia="en-US"/>
              </w:rPr>
            </w:pPr>
            <w:r w:rsidRPr="00BB7C35">
              <w:rPr>
                <w:rFonts w:ascii="Tahoma" w:hAnsi="Tahoma" w:cs="Tahoma"/>
                <w:szCs w:val="20"/>
                <w:lang w:eastAsia="en-US"/>
              </w:rPr>
              <w:t>Telefon</w:t>
            </w:r>
          </w:p>
        </w:tc>
        <w:tc>
          <w:tcPr>
            <w:tcW w:w="6343" w:type="dxa"/>
            <w:tcBorders>
              <w:bottom w:val="single" w:sz="12" w:space="0" w:color="auto"/>
              <w:right w:val="single" w:sz="12" w:space="0" w:color="auto"/>
            </w:tcBorders>
            <w:shd w:val="clear" w:color="auto" w:fill="auto"/>
          </w:tcPr>
          <w:p w14:paraId="7CF506E6" w14:textId="77777777" w:rsidR="0066589A" w:rsidRPr="00BB7C35" w:rsidRDefault="0066589A" w:rsidP="00674F58">
            <w:pPr>
              <w:rPr>
                <w:rFonts w:ascii="Tahoma" w:hAnsi="Tahoma" w:cs="Tahoma"/>
                <w:szCs w:val="20"/>
              </w:rPr>
            </w:pPr>
            <w:r w:rsidRPr="00BB7C35">
              <w:rPr>
                <w:rFonts w:ascii="Tahoma" w:hAnsi="Tahoma" w:cs="Tahoma"/>
                <w:szCs w:val="20"/>
              </w:rPr>
              <w:t>+420 257 062 080</w:t>
            </w:r>
          </w:p>
        </w:tc>
      </w:tr>
      <w:tr w:rsidR="00490DD6" w:rsidRPr="00BB7C35" w14:paraId="7CF506EA" w14:textId="77777777" w:rsidTr="00674F58">
        <w:tc>
          <w:tcPr>
            <w:tcW w:w="2206" w:type="dxa"/>
            <w:tcBorders>
              <w:top w:val="single" w:sz="12" w:space="0" w:color="auto"/>
              <w:left w:val="single" w:sz="12" w:space="0" w:color="auto"/>
            </w:tcBorders>
            <w:shd w:val="clear" w:color="auto" w:fill="auto"/>
            <w:vAlign w:val="center"/>
          </w:tcPr>
          <w:p w14:paraId="7CF506E8" w14:textId="77777777" w:rsidR="00490DD6" w:rsidRPr="00BB7C35" w:rsidRDefault="00490DD6" w:rsidP="00674F58">
            <w:pPr>
              <w:rPr>
                <w:rFonts w:ascii="Tahoma" w:hAnsi="Tahoma" w:cs="Tahoma"/>
                <w:szCs w:val="20"/>
                <w:lang w:eastAsia="en-US"/>
              </w:rPr>
            </w:pPr>
            <w:r w:rsidRPr="00BB7C35">
              <w:rPr>
                <w:rFonts w:ascii="Tahoma" w:hAnsi="Tahoma" w:cs="Tahoma"/>
                <w:szCs w:val="20"/>
                <w:lang w:eastAsia="en-US"/>
              </w:rPr>
              <w:t>Jméno a příjmení</w:t>
            </w:r>
          </w:p>
        </w:tc>
        <w:tc>
          <w:tcPr>
            <w:tcW w:w="6343" w:type="dxa"/>
            <w:tcBorders>
              <w:top w:val="single" w:sz="12" w:space="0" w:color="auto"/>
              <w:right w:val="single" w:sz="12" w:space="0" w:color="auto"/>
            </w:tcBorders>
            <w:shd w:val="clear" w:color="auto" w:fill="auto"/>
          </w:tcPr>
          <w:p w14:paraId="7CF506E9" w14:textId="45B1B596" w:rsidR="00490DD6" w:rsidRPr="00BB7C35" w:rsidRDefault="00490DD6" w:rsidP="00674F58">
            <w:pPr>
              <w:rPr>
                <w:rFonts w:ascii="Tahoma" w:hAnsi="Tahoma" w:cs="Tahoma"/>
                <w:szCs w:val="20"/>
              </w:rPr>
            </w:pPr>
            <w:r w:rsidRPr="00BB7C35">
              <w:rPr>
                <w:rFonts w:ascii="Tahoma" w:hAnsi="Tahoma" w:cs="Tahoma"/>
                <w:szCs w:val="20"/>
              </w:rPr>
              <w:t>Bc. Petr Berný</w:t>
            </w:r>
          </w:p>
        </w:tc>
      </w:tr>
      <w:tr w:rsidR="00490DD6" w:rsidRPr="00BB7C35" w14:paraId="7CF506ED" w14:textId="77777777" w:rsidTr="00674F58">
        <w:tc>
          <w:tcPr>
            <w:tcW w:w="2206" w:type="dxa"/>
            <w:tcBorders>
              <w:left w:val="single" w:sz="12" w:space="0" w:color="auto"/>
            </w:tcBorders>
            <w:shd w:val="clear" w:color="auto" w:fill="auto"/>
            <w:vAlign w:val="center"/>
          </w:tcPr>
          <w:p w14:paraId="7CF506EB" w14:textId="77777777" w:rsidR="00490DD6" w:rsidRPr="00BB7C35" w:rsidRDefault="00490DD6" w:rsidP="00674F58">
            <w:pPr>
              <w:rPr>
                <w:rFonts w:ascii="Tahoma" w:hAnsi="Tahoma" w:cs="Tahoma"/>
                <w:szCs w:val="20"/>
                <w:lang w:eastAsia="en-US"/>
              </w:rPr>
            </w:pPr>
            <w:r w:rsidRPr="00BB7C35">
              <w:rPr>
                <w:rFonts w:ascii="Tahoma" w:hAnsi="Tahoma" w:cs="Tahoma"/>
                <w:szCs w:val="20"/>
                <w:lang w:eastAsia="en-US"/>
              </w:rPr>
              <w:t>Adresa</w:t>
            </w:r>
          </w:p>
        </w:tc>
        <w:tc>
          <w:tcPr>
            <w:tcW w:w="6343" w:type="dxa"/>
            <w:tcBorders>
              <w:right w:val="single" w:sz="12" w:space="0" w:color="auto"/>
            </w:tcBorders>
            <w:shd w:val="clear" w:color="auto" w:fill="auto"/>
          </w:tcPr>
          <w:p w14:paraId="7CF506EC" w14:textId="4D901A6D" w:rsidR="00490DD6" w:rsidRPr="00BB7C35" w:rsidRDefault="00490DD6" w:rsidP="00674F58">
            <w:pPr>
              <w:rPr>
                <w:rFonts w:ascii="Tahoma" w:hAnsi="Tahoma" w:cs="Tahoma"/>
                <w:szCs w:val="20"/>
                <w:highlight w:val="yellow"/>
              </w:rPr>
            </w:pPr>
            <w:r w:rsidRPr="00BB7C35">
              <w:rPr>
                <w:rFonts w:ascii="Tahoma" w:hAnsi="Tahoma" w:cs="Tahoma"/>
                <w:szCs w:val="20"/>
              </w:rPr>
              <w:t>viz sídlo Objednatele</w:t>
            </w:r>
          </w:p>
        </w:tc>
      </w:tr>
      <w:tr w:rsidR="00490DD6" w:rsidRPr="00BB7C35" w14:paraId="7CF506F0" w14:textId="77777777" w:rsidTr="00674F58">
        <w:tc>
          <w:tcPr>
            <w:tcW w:w="2206" w:type="dxa"/>
            <w:tcBorders>
              <w:left w:val="single" w:sz="12" w:space="0" w:color="auto"/>
            </w:tcBorders>
            <w:shd w:val="clear" w:color="auto" w:fill="auto"/>
            <w:vAlign w:val="center"/>
          </w:tcPr>
          <w:p w14:paraId="7CF506EE" w14:textId="77777777" w:rsidR="00490DD6" w:rsidRPr="00BB7C35" w:rsidRDefault="00490DD6" w:rsidP="00674F58">
            <w:pPr>
              <w:rPr>
                <w:rFonts w:ascii="Tahoma" w:hAnsi="Tahoma" w:cs="Tahoma"/>
                <w:szCs w:val="20"/>
                <w:lang w:eastAsia="en-US"/>
              </w:rPr>
            </w:pPr>
            <w:r w:rsidRPr="00BB7C35">
              <w:rPr>
                <w:rFonts w:ascii="Tahoma" w:hAnsi="Tahoma" w:cs="Tahoma"/>
                <w:szCs w:val="20"/>
                <w:lang w:eastAsia="en-US"/>
              </w:rPr>
              <w:t>E-mail</w:t>
            </w:r>
          </w:p>
        </w:tc>
        <w:tc>
          <w:tcPr>
            <w:tcW w:w="6343" w:type="dxa"/>
            <w:tcBorders>
              <w:right w:val="single" w:sz="12" w:space="0" w:color="auto"/>
            </w:tcBorders>
            <w:shd w:val="clear" w:color="auto" w:fill="auto"/>
          </w:tcPr>
          <w:p w14:paraId="7CF506EF" w14:textId="2C52B239" w:rsidR="00490DD6" w:rsidRPr="00BB7C35" w:rsidRDefault="00490DD6" w:rsidP="00674F58">
            <w:pPr>
              <w:rPr>
                <w:rFonts w:ascii="Tahoma" w:hAnsi="Tahoma" w:cs="Tahoma"/>
                <w:szCs w:val="20"/>
                <w:highlight w:val="darkGray"/>
              </w:rPr>
            </w:pPr>
            <w:r w:rsidRPr="00BB7C35">
              <w:rPr>
                <w:rFonts w:ascii="Tahoma" w:hAnsi="Tahoma" w:cs="Tahoma"/>
                <w:szCs w:val="20"/>
              </w:rPr>
              <w:t>petr.berny@cssz.cz</w:t>
            </w:r>
          </w:p>
        </w:tc>
      </w:tr>
      <w:tr w:rsidR="00490DD6" w:rsidRPr="00BB7C35" w14:paraId="7CF506F3" w14:textId="77777777" w:rsidTr="00674F58">
        <w:tc>
          <w:tcPr>
            <w:tcW w:w="2206" w:type="dxa"/>
            <w:tcBorders>
              <w:left w:val="single" w:sz="12" w:space="0" w:color="auto"/>
              <w:bottom w:val="single" w:sz="12" w:space="0" w:color="auto"/>
            </w:tcBorders>
            <w:shd w:val="clear" w:color="auto" w:fill="auto"/>
            <w:vAlign w:val="center"/>
          </w:tcPr>
          <w:p w14:paraId="7CF506F1" w14:textId="77777777" w:rsidR="00490DD6" w:rsidRPr="00BB7C35" w:rsidRDefault="00490DD6" w:rsidP="00674F58">
            <w:pPr>
              <w:rPr>
                <w:rFonts w:ascii="Tahoma" w:hAnsi="Tahoma" w:cs="Tahoma"/>
                <w:szCs w:val="20"/>
                <w:lang w:eastAsia="en-US"/>
              </w:rPr>
            </w:pPr>
            <w:r w:rsidRPr="00BB7C35">
              <w:rPr>
                <w:rFonts w:ascii="Tahoma" w:hAnsi="Tahoma" w:cs="Tahoma"/>
                <w:szCs w:val="20"/>
                <w:lang w:eastAsia="en-US"/>
              </w:rPr>
              <w:t>Telefon</w:t>
            </w:r>
          </w:p>
        </w:tc>
        <w:tc>
          <w:tcPr>
            <w:tcW w:w="6343" w:type="dxa"/>
            <w:tcBorders>
              <w:bottom w:val="single" w:sz="12" w:space="0" w:color="auto"/>
              <w:right w:val="single" w:sz="12" w:space="0" w:color="auto"/>
            </w:tcBorders>
            <w:shd w:val="clear" w:color="auto" w:fill="auto"/>
          </w:tcPr>
          <w:p w14:paraId="7CF506F2" w14:textId="7B8BFA63" w:rsidR="00490DD6" w:rsidRPr="00BB7C35" w:rsidRDefault="00490DD6" w:rsidP="00674F58">
            <w:pPr>
              <w:rPr>
                <w:rFonts w:ascii="Tahoma" w:hAnsi="Tahoma" w:cs="Tahoma"/>
                <w:szCs w:val="20"/>
              </w:rPr>
            </w:pPr>
            <w:r w:rsidRPr="00BB7C35">
              <w:rPr>
                <w:rFonts w:ascii="Tahoma" w:hAnsi="Tahoma" w:cs="Tahoma"/>
                <w:szCs w:val="20"/>
              </w:rPr>
              <w:t>+420 257 063 326</w:t>
            </w:r>
          </w:p>
        </w:tc>
      </w:tr>
    </w:tbl>
    <w:p w14:paraId="1B1AC52C" w14:textId="77777777" w:rsidR="004D4BF8" w:rsidRPr="00BB7C35" w:rsidRDefault="004D4BF8" w:rsidP="0066589A">
      <w:pPr>
        <w:rPr>
          <w:rFonts w:ascii="Tahoma" w:hAnsi="Tahoma" w:cs="Tahoma"/>
          <w:szCs w:val="20"/>
          <w:lang w:eastAsia="en-US"/>
        </w:rPr>
      </w:pPr>
    </w:p>
    <w:p w14:paraId="7CF506F4" w14:textId="6D0AFBED" w:rsidR="0066589A" w:rsidRPr="00BB7C35" w:rsidRDefault="0066589A" w:rsidP="0066589A">
      <w:pPr>
        <w:rPr>
          <w:rFonts w:ascii="Tahoma" w:hAnsi="Tahoma" w:cs="Tahoma"/>
          <w:szCs w:val="20"/>
          <w:lang w:eastAsia="en-US"/>
        </w:rPr>
      </w:pPr>
      <w:r w:rsidRPr="00BB7C35">
        <w:rPr>
          <w:rFonts w:ascii="Tahoma" w:hAnsi="Tahoma" w:cs="Tahoma"/>
          <w:szCs w:val="20"/>
          <w:lang w:eastAsia="en-US"/>
        </w:rPr>
        <w:t>ve věcech technických:</w:t>
      </w:r>
    </w:p>
    <w:tbl>
      <w:tblPr>
        <w:tblW w:w="0" w:type="auto"/>
        <w:tblInd w:w="73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206"/>
        <w:gridCol w:w="6343"/>
      </w:tblGrid>
      <w:tr w:rsidR="0066589A" w:rsidRPr="00BB7C35" w14:paraId="7CF506F7" w14:textId="77777777" w:rsidTr="00674F58">
        <w:tc>
          <w:tcPr>
            <w:tcW w:w="2206" w:type="dxa"/>
            <w:shd w:val="clear" w:color="auto" w:fill="auto"/>
            <w:vAlign w:val="center"/>
          </w:tcPr>
          <w:p w14:paraId="7CF506F5" w14:textId="77777777" w:rsidR="0066589A" w:rsidRPr="00BB7C35" w:rsidRDefault="0066589A" w:rsidP="00674F58">
            <w:pPr>
              <w:rPr>
                <w:rFonts w:ascii="Tahoma" w:hAnsi="Tahoma" w:cs="Tahoma"/>
                <w:szCs w:val="20"/>
                <w:lang w:eastAsia="en-US"/>
              </w:rPr>
            </w:pPr>
            <w:r w:rsidRPr="00BB7C35">
              <w:rPr>
                <w:rFonts w:ascii="Tahoma" w:hAnsi="Tahoma" w:cs="Tahoma"/>
                <w:szCs w:val="20"/>
                <w:lang w:eastAsia="en-US"/>
              </w:rPr>
              <w:t>Jméno a příjmení</w:t>
            </w:r>
          </w:p>
        </w:tc>
        <w:tc>
          <w:tcPr>
            <w:tcW w:w="6343" w:type="dxa"/>
            <w:shd w:val="clear" w:color="auto" w:fill="auto"/>
          </w:tcPr>
          <w:p w14:paraId="7CF506F6" w14:textId="4411A552" w:rsidR="0066589A" w:rsidRPr="00BB7C35" w:rsidRDefault="00490DD6" w:rsidP="00674F58">
            <w:pPr>
              <w:rPr>
                <w:rFonts w:ascii="Tahoma" w:hAnsi="Tahoma" w:cs="Tahoma"/>
                <w:szCs w:val="20"/>
              </w:rPr>
            </w:pPr>
            <w:r w:rsidRPr="00BB7C35">
              <w:rPr>
                <w:rFonts w:ascii="Tahoma" w:hAnsi="Tahoma" w:cs="Tahoma"/>
                <w:szCs w:val="20"/>
              </w:rPr>
              <w:t>Bc. Petr Berný</w:t>
            </w:r>
          </w:p>
        </w:tc>
      </w:tr>
      <w:tr w:rsidR="0066589A" w:rsidRPr="00BB7C35" w14:paraId="7CF506FA" w14:textId="77777777" w:rsidTr="00674F58">
        <w:tc>
          <w:tcPr>
            <w:tcW w:w="2206" w:type="dxa"/>
            <w:shd w:val="clear" w:color="auto" w:fill="auto"/>
            <w:vAlign w:val="center"/>
          </w:tcPr>
          <w:p w14:paraId="7CF506F8" w14:textId="77777777" w:rsidR="0066589A" w:rsidRPr="00BB7C35" w:rsidRDefault="0066589A" w:rsidP="00674F58">
            <w:pPr>
              <w:rPr>
                <w:rFonts w:ascii="Tahoma" w:hAnsi="Tahoma" w:cs="Tahoma"/>
                <w:szCs w:val="20"/>
                <w:lang w:eastAsia="en-US"/>
              </w:rPr>
            </w:pPr>
            <w:r w:rsidRPr="00BB7C35">
              <w:rPr>
                <w:rFonts w:ascii="Tahoma" w:hAnsi="Tahoma" w:cs="Tahoma"/>
                <w:szCs w:val="20"/>
                <w:lang w:eastAsia="en-US"/>
              </w:rPr>
              <w:t>Adresa</w:t>
            </w:r>
          </w:p>
        </w:tc>
        <w:tc>
          <w:tcPr>
            <w:tcW w:w="6343" w:type="dxa"/>
            <w:shd w:val="clear" w:color="auto" w:fill="auto"/>
          </w:tcPr>
          <w:p w14:paraId="7CF506F9" w14:textId="77777777" w:rsidR="0066589A" w:rsidRPr="00BB7C35" w:rsidRDefault="0066589A" w:rsidP="00674F58">
            <w:pPr>
              <w:rPr>
                <w:rFonts w:ascii="Tahoma" w:hAnsi="Tahoma" w:cs="Tahoma"/>
                <w:szCs w:val="20"/>
              </w:rPr>
            </w:pPr>
            <w:r w:rsidRPr="00BB7C35">
              <w:rPr>
                <w:rFonts w:ascii="Tahoma" w:hAnsi="Tahoma" w:cs="Tahoma"/>
                <w:szCs w:val="20"/>
              </w:rPr>
              <w:t>viz sídlo Objednatele</w:t>
            </w:r>
          </w:p>
        </w:tc>
      </w:tr>
      <w:tr w:rsidR="0066589A" w:rsidRPr="00BB7C35" w14:paraId="7CF506FD" w14:textId="77777777" w:rsidTr="00674F58">
        <w:tc>
          <w:tcPr>
            <w:tcW w:w="2206" w:type="dxa"/>
            <w:shd w:val="clear" w:color="auto" w:fill="auto"/>
            <w:vAlign w:val="center"/>
          </w:tcPr>
          <w:p w14:paraId="7CF506FB" w14:textId="77777777" w:rsidR="0066589A" w:rsidRPr="00BB7C35" w:rsidRDefault="0066589A" w:rsidP="00674F58">
            <w:pPr>
              <w:rPr>
                <w:rFonts w:ascii="Tahoma" w:hAnsi="Tahoma" w:cs="Tahoma"/>
                <w:szCs w:val="20"/>
                <w:lang w:eastAsia="en-US"/>
              </w:rPr>
            </w:pPr>
            <w:r w:rsidRPr="00BB7C35">
              <w:rPr>
                <w:rFonts w:ascii="Tahoma" w:hAnsi="Tahoma" w:cs="Tahoma"/>
                <w:szCs w:val="20"/>
                <w:lang w:eastAsia="en-US"/>
              </w:rPr>
              <w:t>E-mail</w:t>
            </w:r>
          </w:p>
        </w:tc>
        <w:tc>
          <w:tcPr>
            <w:tcW w:w="6343" w:type="dxa"/>
            <w:shd w:val="clear" w:color="auto" w:fill="auto"/>
          </w:tcPr>
          <w:p w14:paraId="7CF506FC" w14:textId="74001048" w:rsidR="0066589A" w:rsidRPr="00BB7C35" w:rsidRDefault="00490DD6" w:rsidP="00674F58">
            <w:pPr>
              <w:rPr>
                <w:rFonts w:ascii="Tahoma" w:hAnsi="Tahoma" w:cs="Tahoma"/>
                <w:szCs w:val="20"/>
              </w:rPr>
            </w:pPr>
            <w:r w:rsidRPr="00BB7C35">
              <w:rPr>
                <w:rFonts w:ascii="Tahoma" w:hAnsi="Tahoma" w:cs="Tahoma"/>
                <w:szCs w:val="20"/>
              </w:rPr>
              <w:t>petr.berny</w:t>
            </w:r>
            <w:r w:rsidR="0066589A" w:rsidRPr="00BB7C35">
              <w:rPr>
                <w:rFonts w:ascii="Tahoma" w:hAnsi="Tahoma" w:cs="Tahoma"/>
                <w:szCs w:val="20"/>
              </w:rPr>
              <w:t>@cssz.cz</w:t>
            </w:r>
          </w:p>
        </w:tc>
      </w:tr>
      <w:tr w:rsidR="0066589A" w:rsidRPr="00BB7C35" w14:paraId="7CF50700" w14:textId="77777777" w:rsidTr="00674F58">
        <w:tc>
          <w:tcPr>
            <w:tcW w:w="2206" w:type="dxa"/>
            <w:tcBorders>
              <w:bottom w:val="single" w:sz="12" w:space="0" w:color="auto"/>
            </w:tcBorders>
            <w:shd w:val="clear" w:color="auto" w:fill="auto"/>
            <w:vAlign w:val="center"/>
          </w:tcPr>
          <w:p w14:paraId="7CF506FE" w14:textId="77777777" w:rsidR="0066589A" w:rsidRPr="00BB7C35" w:rsidRDefault="0066589A" w:rsidP="00674F58">
            <w:pPr>
              <w:rPr>
                <w:rFonts w:ascii="Tahoma" w:hAnsi="Tahoma" w:cs="Tahoma"/>
                <w:szCs w:val="20"/>
                <w:lang w:eastAsia="en-US"/>
              </w:rPr>
            </w:pPr>
            <w:r w:rsidRPr="00BB7C35">
              <w:rPr>
                <w:rFonts w:ascii="Tahoma" w:hAnsi="Tahoma" w:cs="Tahoma"/>
                <w:szCs w:val="20"/>
                <w:lang w:eastAsia="en-US"/>
              </w:rPr>
              <w:t>Telefon</w:t>
            </w:r>
          </w:p>
        </w:tc>
        <w:tc>
          <w:tcPr>
            <w:tcW w:w="6343" w:type="dxa"/>
            <w:tcBorders>
              <w:bottom w:val="single" w:sz="12" w:space="0" w:color="auto"/>
            </w:tcBorders>
            <w:shd w:val="clear" w:color="auto" w:fill="auto"/>
          </w:tcPr>
          <w:p w14:paraId="7CF506FF" w14:textId="417D7DA9" w:rsidR="0066589A" w:rsidRPr="00BB7C35" w:rsidRDefault="0066589A" w:rsidP="00674F58">
            <w:pPr>
              <w:rPr>
                <w:rFonts w:ascii="Tahoma" w:hAnsi="Tahoma" w:cs="Tahoma"/>
                <w:szCs w:val="20"/>
              </w:rPr>
            </w:pPr>
            <w:r w:rsidRPr="00BB7C35">
              <w:rPr>
                <w:rFonts w:ascii="Tahoma" w:hAnsi="Tahoma" w:cs="Tahoma"/>
                <w:szCs w:val="20"/>
              </w:rPr>
              <w:t>+420 </w:t>
            </w:r>
            <w:r w:rsidR="00490DD6" w:rsidRPr="00BB7C35">
              <w:rPr>
                <w:rFonts w:ascii="Tahoma" w:hAnsi="Tahoma" w:cs="Tahoma"/>
                <w:szCs w:val="20"/>
              </w:rPr>
              <w:t>257 063 326</w:t>
            </w:r>
          </w:p>
        </w:tc>
      </w:tr>
      <w:tr w:rsidR="0066589A" w:rsidRPr="00BB7C35" w14:paraId="7CF50703" w14:textId="77777777" w:rsidTr="00674F58">
        <w:tc>
          <w:tcPr>
            <w:tcW w:w="2206" w:type="dxa"/>
            <w:tcBorders>
              <w:top w:val="single" w:sz="12" w:space="0" w:color="auto"/>
              <w:bottom w:val="single" w:sz="4" w:space="0" w:color="auto"/>
            </w:tcBorders>
            <w:shd w:val="clear" w:color="auto" w:fill="auto"/>
            <w:vAlign w:val="center"/>
          </w:tcPr>
          <w:p w14:paraId="7CF50701" w14:textId="77777777" w:rsidR="0066589A" w:rsidRPr="00BB7C35" w:rsidRDefault="0066589A" w:rsidP="00674F58">
            <w:pPr>
              <w:rPr>
                <w:rFonts w:ascii="Tahoma" w:hAnsi="Tahoma" w:cs="Tahoma"/>
                <w:szCs w:val="20"/>
                <w:lang w:eastAsia="en-US"/>
              </w:rPr>
            </w:pPr>
            <w:r w:rsidRPr="00BB7C35">
              <w:rPr>
                <w:rFonts w:ascii="Tahoma" w:hAnsi="Tahoma" w:cs="Tahoma"/>
                <w:szCs w:val="20"/>
                <w:lang w:eastAsia="en-US"/>
              </w:rPr>
              <w:t>Jméno a příjmení</w:t>
            </w:r>
          </w:p>
        </w:tc>
        <w:tc>
          <w:tcPr>
            <w:tcW w:w="6343" w:type="dxa"/>
            <w:tcBorders>
              <w:top w:val="single" w:sz="12" w:space="0" w:color="auto"/>
              <w:bottom w:val="single" w:sz="4" w:space="0" w:color="auto"/>
            </w:tcBorders>
            <w:shd w:val="clear" w:color="auto" w:fill="auto"/>
          </w:tcPr>
          <w:p w14:paraId="7CF50702" w14:textId="064A9EA1" w:rsidR="0066589A" w:rsidRPr="00BB7C35" w:rsidRDefault="00490DD6" w:rsidP="00674F58">
            <w:pPr>
              <w:rPr>
                <w:rFonts w:ascii="Tahoma" w:hAnsi="Tahoma" w:cs="Tahoma"/>
                <w:szCs w:val="20"/>
              </w:rPr>
            </w:pPr>
            <w:r w:rsidRPr="00BB7C35">
              <w:rPr>
                <w:rFonts w:ascii="Tahoma" w:hAnsi="Tahoma" w:cs="Tahoma"/>
                <w:szCs w:val="20"/>
              </w:rPr>
              <w:t>Jan Sakal</w:t>
            </w:r>
          </w:p>
        </w:tc>
      </w:tr>
      <w:tr w:rsidR="0066589A" w:rsidRPr="00BB7C35" w14:paraId="7CF50706" w14:textId="77777777" w:rsidTr="00674F58">
        <w:tc>
          <w:tcPr>
            <w:tcW w:w="2206" w:type="dxa"/>
            <w:tcBorders>
              <w:top w:val="single" w:sz="4" w:space="0" w:color="auto"/>
              <w:bottom w:val="single" w:sz="4" w:space="0" w:color="auto"/>
            </w:tcBorders>
            <w:shd w:val="clear" w:color="auto" w:fill="auto"/>
            <w:vAlign w:val="center"/>
          </w:tcPr>
          <w:p w14:paraId="7CF50704" w14:textId="77777777" w:rsidR="0066589A" w:rsidRPr="00BB7C35" w:rsidRDefault="0066589A" w:rsidP="00674F58">
            <w:pPr>
              <w:rPr>
                <w:rFonts w:ascii="Tahoma" w:hAnsi="Tahoma" w:cs="Tahoma"/>
                <w:szCs w:val="20"/>
                <w:lang w:eastAsia="en-US"/>
              </w:rPr>
            </w:pPr>
            <w:r w:rsidRPr="00BB7C35">
              <w:rPr>
                <w:rFonts w:ascii="Tahoma" w:hAnsi="Tahoma" w:cs="Tahoma"/>
                <w:szCs w:val="20"/>
                <w:lang w:eastAsia="en-US"/>
              </w:rPr>
              <w:t>Adresa</w:t>
            </w:r>
          </w:p>
        </w:tc>
        <w:tc>
          <w:tcPr>
            <w:tcW w:w="6343" w:type="dxa"/>
            <w:tcBorders>
              <w:top w:val="single" w:sz="4" w:space="0" w:color="auto"/>
              <w:bottom w:val="single" w:sz="4" w:space="0" w:color="auto"/>
            </w:tcBorders>
            <w:shd w:val="clear" w:color="auto" w:fill="auto"/>
          </w:tcPr>
          <w:p w14:paraId="7CF50705" w14:textId="77777777" w:rsidR="0066589A" w:rsidRPr="00BB7C35" w:rsidRDefault="0066589A" w:rsidP="00674F58">
            <w:pPr>
              <w:rPr>
                <w:rFonts w:ascii="Tahoma" w:hAnsi="Tahoma" w:cs="Tahoma"/>
                <w:szCs w:val="20"/>
              </w:rPr>
            </w:pPr>
            <w:r w:rsidRPr="00BB7C35">
              <w:rPr>
                <w:rFonts w:ascii="Tahoma" w:hAnsi="Tahoma" w:cs="Tahoma"/>
                <w:szCs w:val="20"/>
              </w:rPr>
              <w:t>viz sídlo Objednatele</w:t>
            </w:r>
          </w:p>
        </w:tc>
      </w:tr>
      <w:tr w:rsidR="0066589A" w:rsidRPr="00BB7C35" w14:paraId="7CF50709" w14:textId="77777777" w:rsidTr="00674F58">
        <w:tc>
          <w:tcPr>
            <w:tcW w:w="2206" w:type="dxa"/>
            <w:tcBorders>
              <w:top w:val="single" w:sz="4" w:space="0" w:color="auto"/>
              <w:bottom w:val="single" w:sz="4" w:space="0" w:color="auto"/>
            </w:tcBorders>
            <w:shd w:val="clear" w:color="auto" w:fill="auto"/>
            <w:vAlign w:val="center"/>
          </w:tcPr>
          <w:p w14:paraId="7CF50707" w14:textId="77777777" w:rsidR="0066589A" w:rsidRPr="00BB7C35" w:rsidRDefault="0066589A" w:rsidP="00674F58">
            <w:pPr>
              <w:rPr>
                <w:rFonts w:ascii="Tahoma" w:hAnsi="Tahoma" w:cs="Tahoma"/>
                <w:szCs w:val="20"/>
                <w:lang w:eastAsia="en-US"/>
              </w:rPr>
            </w:pPr>
            <w:r w:rsidRPr="00BB7C35">
              <w:rPr>
                <w:rFonts w:ascii="Tahoma" w:hAnsi="Tahoma" w:cs="Tahoma"/>
                <w:szCs w:val="20"/>
                <w:lang w:eastAsia="en-US"/>
              </w:rPr>
              <w:t>E-mail</w:t>
            </w:r>
          </w:p>
        </w:tc>
        <w:tc>
          <w:tcPr>
            <w:tcW w:w="6343" w:type="dxa"/>
            <w:tcBorders>
              <w:top w:val="single" w:sz="4" w:space="0" w:color="auto"/>
              <w:bottom w:val="single" w:sz="4" w:space="0" w:color="auto"/>
            </w:tcBorders>
            <w:shd w:val="clear" w:color="auto" w:fill="auto"/>
          </w:tcPr>
          <w:p w14:paraId="7CF50708" w14:textId="77B43EFB" w:rsidR="0066589A" w:rsidRPr="00BB7C35" w:rsidRDefault="00490DD6" w:rsidP="00674F58">
            <w:pPr>
              <w:rPr>
                <w:rFonts w:ascii="Tahoma" w:hAnsi="Tahoma" w:cs="Tahoma"/>
                <w:szCs w:val="20"/>
              </w:rPr>
            </w:pPr>
            <w:r w:rsidRPr="00BB7C35">
              <w:rPr>
                <w:rFonts w:ascii="Tahoma" w:hAnsi="Tahoma" w:cs="Tahoma"/>
                <w:szCs w:val="20"/>
              </w:rPr>
              <w:t>jan.sakal</w:t>
            </w:r>
            <w:r w:rsidR="0066589A" w:rsidRPr="00BB7C35">
              <w:rPr>
                <w:rFonts w:ascii="Tahoma" w:hAnsi="Tahoma" w:cs="Tahoma"/>
                <w:szCs w:val="20"/>
              </w:rPr>
              <w:t>@cssz.cz</w:t>
            </w:r>
          </w:p>
        </w:tc>
      </w:tr>
      <w:tr w:rsidR="0066589A" w:rsidRPr="00BB7C35" w14:paraId="7CF5070C" w14:textId="77777777" w:rsidTr="00674F58">
        <w:tc>
          <w:tcPr>
            <w:tcW w:w="2206" w:type="dxa"/>
            <w:tcBorders>
              <w:top w:val="single" w:sz="4" w:space="0" w:color="auto"/>
              <w:bottom w:val="single" w:sz="12" w:space="0" w:color="auto"/>
            </w:tcBorders>
            <w:shd w:val="clear" w:color="auto" w:fill="auto"/>
            <w:vAlign w:val="center"/>
          </w:tcPr>
          <w:p w14:paraId="7CF5070A" w14:textId="77777777" w:rsidR="0066589A" w:rsidRPr="00BB7C35" w:rsidRDefault="0066589A" w:rsidP="00674F58">
            <w:pPr>
              <w:rPr>
                <w:rFonts w:ascii="Tahoma" w:hAnsi="Tahoma" w:cs="Tahoma"/>
                <w:szCs w:val="20"/>
                <w:lang w:eastAsia="en-US"/>
              </w:rPr>
            </w:pPr>
            <w:r w:rsidRPr="00BB7C35">
              <w:rPr>
                <w:rFonts w:ascii="Tahoma" w:hAnsi="Tahoma" w:cs="Tahoma"/>
                <w:szCs w:val="20"/>
                <w:lang w:eastAsia="en-US"/>
              </w:rPr>
              <w:t>Telefon</w:t>
            </w:r>
          </w:p>
        </w:tc>
        <w:tc>
          <w:tcPr>
            <w:tcW w:w="6343" w:type="dxa"/>
            <w:tcBorders>
              <w:top w:val="single" w:sz="4" w:space="0" w:color="auto"/>
              <w:bottom w:val="single" w:sz="12" w:space="0" w:color="auto"/>
            </w:tcBorders>
            <w:shd w:val="clear" w:color="auto" w:fill="auto"/>
          </w:tcPr>
          <w:p w14:paraId="7CF5070B" w14:textId="58E121BC" w:rsidR="0066589A" w:rsidRPr="00BB7C35" w:rsidRDefault="002473AA" w:rsidP="00674F58">
            <w:pPr>
              <w:rPr>
                <w:rFonts w:ascii="Tahoma" w:hAnsi="Tahoma" w:cs="Tahoma"/>
                <w:szCs w:val="20"/>
              </w:rPr>
            </w:pPr>
            <w:r w:rsidRPr="00BB7C35">
              <w:rPr>
                <w:rFonts w:ascii="Tahoma" w:hAnsi="Tahoma" w:cs="Tahoma"/>
                <w:szCs w:val="20"/>
              </w:rPr>
              <w:t>+420 </w:t>
            </w:r>
            <w:r w:rsidR="00490DD6" w:rsidRPr="00BB7C35">
              <w:rPr>
                <w:rFonts w:ascii="Tahoma" w:hAnsi="Tahoma" w:cs="Tahoma"/>
                <w:szCs w:val="20"/>
              </w:rPr>
              <w:t>257 062 014</w:t>
            </w:r>
          </w:p>
        </w:tc>
      </w:tr>
    </w:tbl>
    <w:p w14:paraId="7CF5070D" w14:textId="77777777" w:rsidR="00F152FC" w:rsidRPr="00BB7C35" w:rsidRDefault="00F152FC" w:rsidP="00F152FC">
      <w:pPr>
        <w:spacing w:after="0" w:line="240" w:lineRule="auto"/>
        <w:rPr>
          <w:rFonts w:ascii="Tahoma" w:hAnsi="Tahoma" w:cs="Tahoma"/>
          <w:b/>
          <w:szCs w:val="20"/>
        </w:rPr>
      </w:pPr>
      <w:r w:rsidRPr="00BB7C35">
        <w:rPr>
          <w:rFonts w:ascii="Tahoma" w:hAnsi="Tahoma" w:cs="Tahoma"/>
          <w:b/>
          <w:szCs w:val="20"/>
        </w:rPr>
        <w:br w:type="page"/>
      </w:r>
      <w:r w:rsidRPr="00BB7C35">
        <w:rPr>
          <w:rFonts w:ascii="Tahoma" w:hAnsi="Tahoma" w:cs="Tahoma"/>
          <w:b/>
          <w:szCs w:val="20"/>
        </w:rPr>
        <w:lastRenderedPageBreak/>
        <w:t>Za Poskytovatele:</w:t>
      </w:r>
    </w:p>
    <w:p w14:paraId="7CF5070E" w14:textId="77777777" w:rsidR="00F152FC" w:rsidRPr="00BB7C35" w:rsidRDefault="00F152FC" w:rsidP="00F152FC">
      <w:pPr>
        <w:rPr>
          <w:rFonts w:ascii="Tahoma" w:hAnsi="Tahoma" w:cs="Tahoma"/>
          <w:szCs w:val="20"/>
          <w:lang w:eastAsia="en-US"/>
        </w:rPr>
      </w:pPr>
      <w:r w:rsidRPr="00BB7C35">
        <w:rPr>
          <w:rFonts w:ascii="Tahoma" w:hAnsi="Tahoma" w:cs="Tahoma"/>
          <w:szCs w:val="20"/>
          <w:lang w:eastAsia="en-US"/>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F152FC" w:rsidRPr="00BB7C35" w14:paraId="7CF50711" w14:textId="77777777" w:rsidTr="003630D1">
        <w:tc>
          <w:tcPr>
            <w:tcW w:w="2206" w:type="dxa"/>
            <w:shd w:val="clear" w:color="auto" w:fill="auto"/>
            <w:vAlign w:val="center"/>
          </w:tcPr>
          <w:p w14:paraId="7CF5070F" w14:textId="77777777" w:rsidR="00F152FC" w:rsidRPr="00BB7C35" w:rsidRDefault="00F152FC" w:rsidP="003630D1">
            <w:pPr>
              <w:rPr>
                <w:rFonts w:ascii="Tahoma" w:hAnsi="Tahoma" w:cs="Tahoma"/>
                <w:szCs w:val="20"/>
                <w:lang w:eastAsia="en-US"/>
              </w:rPr>
            </w:pPr>
            <w:r w:rsidRPr="00BB7C35">
              <w:rPr>
                <w:rFonts w:ascii="Tahoma" w:hAnsi="Tahoma" w:cs="Tahoma"/>
                <w:szCs w:val="20"/>
                <w:lang w:eastAsia="en-US"/>
              </w:rPr>
              <w:t>Jméno a příjmení</w:t>
            </w:r>
          </w:p>
        </w:tc>
        <w:tc>
          <w:tcPr>
            <w:tcW w:w="6343" w:type="dxa"/>
            <w:shd w:val="clear" w:color="auto" w:fill="auto"/>
            <w:vAlign w:val="center"/>
          </w:tcPr>
          <w:p w14:paraId="7CF50710" w14:textId="77777777" w:rsidR="00F152FC" w:rsidRPr="00BB7C35" w:rsidRDefault="00F152FC" w:rsidP="003630D1">
            <w:pPr>
              <w:rPr>
                <w:rFonts w:ascii="Tahoma" w:hAnsi="Tahoma" w:cs="Tahoma"/>
                <w:szCs w:val="20"/>
                <w:lang w:eastAsia="en-US"/>
              </w:rPr>
            </w:pPr>
            <w:r w:rsidRPr="00BB7C35">
              <w:rPr>
                <w:rFonts w:ascii="Tahoma" w:hAnsi="Tahoma" w:cs="Tahoma"/>
                <w:szCs w:val="20"/>
                <w:highlight w:val="green"/>
                <w:lang w:val="x-none" w:eastAsia="x-none"/>
              </w:rPr>
              <w:t>[●]</w:t>
            </w:r>
          </w:p>
        </w:tc>
      </w:tr>
      <w:tr w:rsidR="00F152FC" w:rsidRPr="00BB7C35" w14:paraId="7CF50714" w14:textId="77777777" w:rsidTr="003630D1">
        <w:tc>
          <w:tcPr>
            <w:tcW w:w="2206" w:type="dxa"/>
            <w:shd w:val="clear" w:color="auto" w:fill="auto"/>
            <w:vAlign w:val="center"/>
          </w:tcPr>
          <w:p w14:paraId="7CF50712" w14:textId="77777777" w:rsidR="00F152FC" w:rsidRPr="00BB7C35" w:rsidRDefault="00F152FC" w:rsidP="003630D1">
            <w:pPr>
              <w:rPr>
                <w:rFonts w:ascii="Tahoma" w:hAnsi="Tahoma" w:cs="Tahoma"/>
                <w:szCs w:val="20"/>
                <w:lang w:eastAsia="en-US"/>
              </w:rPr>
            </w:pPr>
            <w:r w:rsidRPr="00BB7C35">
              <w:rPr>
                <w:rFonts w:ascii="Tahoma" w:hAnsi="Tahoma" w:cs="Tahoma"/>
                <w:szCs w:val="20"/>
                <w:lang w:eastAsia="en-US"/>
              </w:rPr>
              <w:t>Adresa</w:t>
            </w:r>
          </w:p>
        </w:tc>
        <w:tc>
          <w:tcPr>
            <w:tcW w:w="6343" w:type="dxa"/>
            <w:shd w:val="clear" w:color="auto" w:fill="auto"/>
          </w:tcPr>
          <w:p w14:paraId="7CF50713" w14:textId="77777777" w:rsidR="00F152FC" w:rsidRPr="00BB7C35" w:rsidRDefault="00F152FC" w:rsidP="003630D1">
            <w:pPr>
              <w:rPr>
                <w:rFonts w:ascii="Tahoma" w:hAnsi="Tahoma" w:cs="Tahoma"/>
                <w:szCs w:val="20"/>
              </w:rPr>
            </w:pPr>
            <w:r w:rsidRPr="00BB7C35">
              <w:rPr>
                <w:rFonts w:ascii="Tahoma" w:hAnsi="Tahoma" w:cs="Tahoma"/>
                <w:szCs w:val="20"/>
                <w:highlight w:val="green"/>
                <w:lang w:val="x-none" w:eastAsia="x-none"/>
              </w:rPr>
              <w:t>[●]</w:t>
            </w:r>
          </w:p>
        </w:tc>
      </w:tr>
      <w:tr w:rsidR="00F152FC" w:rsidRPr="00BB7C35" w14:paraId="7CF50717" w14:textId="77777777" w:rsidTr="003630D1">
        <w:tc>
          <w:tcPr>
            <w:tcW w:w="2206" w:type="dxa"/>
            <w:shd w:val="clear" w:color="auto" w:fill="auto"/>
            <w:vAlign w:val="center"/>
          </w:tcPr>
          <w:p w14:paraId="7CF50715" w14:textId="77777777" w:rsidR="00F152FC" w:rsidRPr="00BB7C35" w:rsidRDefault="00F152FC" w:rsidP="003630D1">
            <w:pPr>
              <w:rPr>
                <w:rFonts w:ascii="Tahoma" w:hAnsi="Tahoma" w:cs="Tahoma"/>
                <w:szCs w:val="20"/>
                <w:lang w:eastAsia="en-US"/>
              </w:rPr>
            </w:pPr>
            <w:r w:rsidRPr="00BB7C35">
              <w:rPr>
                <w:rFonts w:ascii="Tahoma" w:hAnsi="Tahoma" w:cs="Tahoma"/>
                <w:szCs w:val="20"/>
                <w:lang w:eastAsia="en-US"/>
              </w:rPr>
              <w:t>E-mail</w:t>
            </w:r>
          </w:p>
        </w:tc>
        <w:tc>
          <w:tcPr>
            <w:tcW w:w="6343" w:type="dxa"/>
            <w:shd w:val="clear" w:color="auto" w:fill="auto"/>
          </w:tcPr>
          <w:p w14:paraId="7CF50716" w14:textId="77777777" w:rsidR="00F152FC" w:rsidRPr="00BB7C35" w:rsidRDefault="00F152FC" w:rsidP="003630D1">
            <w:pPr>
              <w:rPr>
                <w:rFonts w:ascii="Tahoma" w:hAnsi="Tahoma" w:cs="Tahoma"/>
                <w:szCs w:val="20"/>
              </w:rPr>
            </w:pPr>
            <w:r w:rsidRPr="00BB7C35">
              <w:rPr>
                <w:rFonts w:ascii="Tahoma" w:hAnsi="Tahoma" w:cs="Tahoma"/>
                <w:szCs w:val="20"/>
                <w:highlight w:val="green"/>
                <w:lang w:val="x-none" w:eastAsia="x-none"/>
              </w:rPr>
              <w:t>[●]</w:t>
            </w:r>
          </w:p>
        </w:tc>
      </w:tr>
      <w:tr w:rsidR="00F152FC" w:rsidRPr="00BB7C35" w14:paraId="7CF5071A" w14:textId="77777777" w:rsidTr="003630D1">
        <w:tc>
          <w:tcPr>
            <w:tcW w:w="2206" w:type="dxa"/>
            <w:shd w:val="clear" w:color="auto" w:fill="auto"/>
            <w:vAlign w:val="center"/>
          </w:tcPr>
          <w:p w14:paraId="7CF50718" w14:textId="77777777" w:rsidR="00F152FC" w:rsidRPr="00BB7C35" w:rsidRDefault="00F152FC" w:rsidP="003630D1">
            <w:pPr>
              <w:rPr>
                <w:rFonts w:ascii="Tahoma" w:hAnsi="Tahoma" w:cs="Tahoma"/>
                <w:szCs w:val="20"/>
                <w:lang w:eastAsia="en-US"/>
              </w:rPr>
            </w:pPr>
            <w:r w:rsidRPr="00BB7C35">
              <w:rPr>
                <w:rFonts w:ascii="Tahoma" w:hAnsi="Tahoma" w:cs="Tahoma"/>
                <w:szCs w:val="20"/>
                <w:lang w:eastAsia="en-US"/>
              </w:rPr>
              <w:t>Telefon</w:t>
            </w:r>
          </w:p>
        </w:tc>
        <w:tc>
          <w:tcPr>
            <w:tcW w:w="6343" w:type="dxa"/>
            <w:shd w:val="clear" w:color="auto" w:fill="auto"/>
          </w:tcPr>
          <w:p w14:paraId="7CF50719" w14:textId="77777777" w:rsidR="00F152FC" w:rsidRPr="00BB7C35" w:rsidRDefault="00F152FC" w:rsidP="003630D1">
            <w:pPr>
              <w:rPr>
                <w:rFonts w:ascii="Tahoma" w:hAnsi="Tahoma" w:cs="Tahoma"/>
                <w:szCs w:val="20"/>
              </w:rPr>
            </w:pPr>
            <w:r w:rsidRPr="00BB7C35">
              <w:rPr>
                <w:rFonts w:ascii="Tahoma" w:hAnsi="Tahoma" w:cs="Tahoma"/>
                <w:szCs w:val="20"/>
                <w:highlight w:val="green"/>
                <w:lang w:val="x-none" w:eastAsia="x-none"/>
              </w:rPr>
              <w:t>[●]</w:t>
            </w:r>
          </w:p>
        </w:tc>
      </w:tr>
    </w:tbl>
    <w:p w14:paraId="7CF5071B" w14:textId="77777777" w:rsidR="00F152FC" w:rsidRPr="00BB7C35" w:rsidRDefault="00F152FC" w:rsidP="00F152FC">
      <w:pPr>
        <w:rPr>
          <w:rFonts w:ascii="Tahoma" w:hAnsi="Tahoma" w:cs="Tahoma"/>
          <w:snapToGrid w:val="0"/>
          <w:szCs w:val="20"/>
          <w:lang w:eastAsia="en-US"/>
        </w:rPr>
      </w:pPr>
    </w:p>
    <w:p w14:paraId="7CF5071C" w14:textId="77777777" w:rsidR="00F152FC" w:rsidRPr="00BB7C35" w:rsidRDefault="00F152FC" w:rsidP="00F152FC">
      <w:pPr>
        <w:rPr>
          <w:rFonts w:ascii="Tahoma" w:hAnsi="Tahoma" w:cs="Tahoma"/>
          <w:szCs w:val="20"/>
          <w:lang w:eastAsia="en-US"/>
        </w:rPr>
      </w:pPr>
      <w:r w:rsidRPr="00BB7C35">
        <w:rPr>
          <w:rFonts w:ascii="Tahoma" w:hAnsi="Tahoma" w:cs="Tahoma"/>
          <w:szCs w:val="20"/>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F152FC" w:rsidRPr="00BB7C35" w14:paraId="7CF5071F" w14:textId="77777777" w:rsidTr="003630D1">
        <w:tc>
          <w:tcPr>
            <w:tcW w:w="2206" w:type="dxa"/>
            <w:shd w:val="clear" w:color="auto" w:fill="auto"/>
            <w:vAlign w:val="center"/>
          </w:tcPr>
          <w:p w14:paraId="7CF5071D" w14:textId="77777777" w:rsidR="00F152FC" w:rsidRPr="00BB7C35" w:rsidRDefault="00F152FC" w:rsidP="003630D1">
            <w:pPr>
              <w:rPr>
                <w:rFonts w:ascii="Tahoma" w:hAnsi="Tahoma" w:cs="Tahoma"/>
                <w:szCs w:val="20"/>
                <w:lang w:eastAsia="en-US"/>
              </w:rPr>
            </w:pPr>
            <w:r w:rsidRPr="00BB7C35">
              <w:rPr>
                <w:rFonts w:ascii="Tahoma" w:hAnsi="Tahoma" w:cs="Tahoma"/>
                <w:szCs w:val="20"/>
                <w:lang w:eastAsia="en-US"/>
              </w:rPr>
              <w:t>Jméno a příjmení</w:t>
            </w:r>
          </w:p>
        </w:tc>
        <w:tc>
          <w:tcPr>
            <w:tcW w:w="6343" w:type="dxa"/>
            <w:shd w:val="clear" w:color="auto" w:fill="auto"/>
          </w:tcPr>
          <w:p w14:paraId="7CF5071E" w14:textId="77777777" w:rsidR="00F152FC" w:rsidRPr="00BB7C35" w:rsidRDefault="00F152FC" w:rsidP="003630D1">
            <w:pPr>
              <w:rPr>
                <w:rFonts w:ascii="Tahoma" w:hAnsi="Tahoma" w:cs="Tahoma"/>
                <w:szCs w:val="20"/>
                <w:lang w:eastAsia="en-US"/>
              </w:rPr>
            </w:pPr>
            <w:r w:rsidRPr="00BB7C35">
              <w:rPr>
                <w:rFonts w:ascii="Tahoma" w:hAnsi="Tahoma" w:cs="Tahoma"/>
                <w:szCs w:val="20"/>
                <w:highlight w:val="green"/>
                <w:lang w:val="x-none" w:eastAsia="x-none"/>
              </w:rPr>
              <w:t>[●]</w:t>
            </w:r>
          </w:p>
        </w:tc>
      </w:tr>
      <w:tr w:rsidR="00F152FC" w:rsidRPr="00BB7C35" w14:paraId="7CF50722" w14:textId="77777777" w:rsidTr="003630D1">
        <w:tc>
          <w:tcPr>
            <w:tcW w:w="2206" w:type="dxa"/>
            <w:shd w:val="clear" w:color="auto" w:fill="auto"/>
            <w:vAlign w:val="center"/>
          </w:tcPr>
          <w:p w14:paraId="7CF50720" w14:textId="77777777" w:rsidR="00F152FC" w:rsidRPr="00BB7C35" w:rsidRDefault="00F152FC" w:rsidP="003630D1">
            <w:pPr>
              <w:rPr>
                <w:rFonts w:ascii="Tahoma" w:hAnsi="Tahoma" w:cs="Tahoma"/>
                <w:szCs w:val="20"/>
                <w:lang w:eastAsia="en-US"/>
              </w:rPr>
            </w:pPr>
            <w:r w:rsidRPr="00BB7C35">
              <w:rPr>
                <w:rFonts w:ascii="Tahoma" w:hAnsi="Tahoma" w:cs="Tahoma"/>
                <w:szCs w:val="20"/>
                <w:lang w:eastAsia="en-US"/>
              </w:rPr>
              <w:t>Adresa</w:t>
            </w:r>
          </w:p>
        </w:tc>
        <w:tc>
          <w:tcPr>
            <w:tcW w:w="6343" w:type="dxa"/>
            <w:shd w:val="clear" w:color="auto" w:fill="auto"/>
          </w:tcPr>
          <w:p w14:paraId="7CF50721" w14:textId="77777777" w:rsidR="00F152FC" w:rsidRPr="00BB7C35" w:rsidRDefault="00F152FC" w:rsidP="003630D1">
            <w:pPr>
              <w:rPr>
                <w:rFonts w:ascii="Tahoma" w:hAnsi="Tahoma" w:cs="Tahoma"/>
                <w:szCs w:val="20"/>
                <w:lang w:eastAsia="en-US"/>
              </w:rPr>
            </w:pPr>
            <w:r w:rsidRPr="00BB7C35">
              <w:rPr>
                <w:rFonts w:ascii="Tahoma" w:hAnsi="Tahoma" w:cs="Tahoma"/>
                <w:szCs w:val="20"/>
                <w:highlight w:val="green"/>
                <w:lang w:val="x-none" w:eastAsia="x-none"/>
              </w:rPr>
              <w:t>[●]</w:t>
            </w:r>
          </w:p>
        </w:tc>
      </w:tr>
      <w:tr w:rsidR="00F152FC" w:rsidRPr="00BB7C35" w14:paraId="7CF50725" w14:textId="77777777" w:rsidTr="003630D1">
        <w:tc>
          <w:tcPr>
            <w:tcW w:w="2206" w:type="dxa"/>
            <w:shd w:val="clear" w:color="auto" w:fill="auto"/>
            <w:vAlign w:val="center"/>
          </w:tcPr>
          <w:p w14:paraId="7CF50723" w14:textId="77777777" w:rsidR="00F152FC" w:rsidRPr="00BB7C35" w:rsidRDefault="00F152FC" w:rsidP="003630D1">
            <w:pPr>
              <w:rPr>
                <w:rFonts w:ascii="Tahoma" w:hAnsi="Tahoma" w:cs="Tahoma"/>
                <w:szCs w:val="20"/>
                <w:lang w:eastAsia="en-US"/>
              </w:rPr>
            </w:pPr>
            <w:r w:rsidRPr="00BB7C35">
              <w:rPr>
                <w:rFonts w:ascii="Tahoma" w:hAnsi="Tahoma" w:cs="Tahoma"/>
                <w:szCs w:val="20"/>
                <w:lang w:eastAsia="en-US"/>
              </w:rPr>
              <w:t>E-mail</w:t>
            </w:r>
          </w:p>
        </w:tc>
        <w:tc>
          <w:tcPr>
            <w:tcW w:w="6343" w:type="dxa"/>
            <w:shd w:val="clear" w:color="auto" w:fill="auto"/>
          </w:tcPr>
          <w:p w14:paraId="7CF50724" w14:textId="77777777" w:rsidR="00F152FC" w:rsidRPr="00BB7C35" w:rsidRDefault="00F152FC" w:rsidP="003630D1">
            <w:pPr>
              <w:rPr>
                <w:rFonts w:ascii="Tahoma" w:hAnsi="Tahoma" w:cs="Tahoma"/>
                <w:szCs w:val="20"/>
                <w:lang w:eastAsia="en-US"/>
              </w:rPr>
            </w:pPr>
            <w:r w:rsidRPr="00BB7C35">
              <w:rPr>
                <w:rFonts w:ascii="Tahoma" w:hAnsi="Tahoma" w:cs="Tahoma"/>
                <w:szCs w:val="20"/>
                <w:highlight w:val="green"/>
                <w:lang w:val="x-none" w:eastAsia="x-none"/>
              </w:rPr>
              <w:t>[●]</w:t>
            </w:r>
          </w:p>
        </w:tc>
      </w:tr>
      <w:tr w:rsidR="00F152FC" w:rsidRPr="00BB7C35" w14:paraId="7CF50728" w14:textId="77777777" w:rsidTr="003630D1">
        <w:tc>
          <w:tcPr>
            <w:tcW w:w="2206" w:type="dxa"/>
            <w:shd w:val="clear" w:color="auto" w:fill="auto"/>
            <w:vAlign w:val="center"/>
          </w:tcPr>
          <w:p w14:paraId="7CF50726" w14:textId="77777777" w:rsidR="00F152FC" w:rsidRPr="00BB7C35" w:rsidRDefault="00F152FC" w:rsidP="003630D1">
            <w:pPr>
              <w:rPr>
                <w:rFonts w:ascii="Tahoma" w:hAnsi="Tahoma" w:cs="Tahoma"/>
                <w:szCs w:val="20"/>
                <w:lang w:eastAsia="en-US"/>
              </w:rPr>
            </w:pPr>
            <w:r w:rsidRPr="00BB7C35">
              <w:rPr>
                <w:rFonts w:ascii="Tahoma" w:hAnsi="Tahoma" w:cs="Tahoma"/>
                <w:szCs w:val="20"/>
                <w:lang w:eastAsia="en-US"/>
              </w:rPr>
              <w:t>Telefon</w:t>
            </w:r>
          </w:p>
        </w:tc>
        <w:tc>
          <w:tcPr>
            <w:tcW w:w="6343" w:type="dxa"/>
            <w:shd w:val="clear" w:color="auto" w:fill="auto"/>
          </w:tcPr>
          <w:p w14:paraId="7CF50727" w14:textId="77777777" w:rsidR="00F152FC" w:rsidRPr="00BB7C35" w:rsidRDefault="00F152FC" w:rsidP="003630D1">
            <w:pPr>
              <w:rPr>
                <w:rFonts w:ascii="Tahoma" w:hAnsi="Tahoma" w:cs="Tahoma"/>
                <w:szCs w:val="20"/>
                <w:lang w:eastAsia="en-US"/>
              </w:rPr>
            </w:pPr>
            <w:r w:rsidRPr="00BB7C35">
              <w:rPr>
                <w:rFonts w:ascii="Tahoma" w:hAnsi="Tahoma" w:cs="Tahoma"/>
                <w:szCs w:val="20"/>
                <w:highlight w:val="green"/>
                <w:lang w:val="x-none" w:eastAsia="x-none"/>
              </w:rPr>
              <w:t>[●]</w:t>
            </w:r>
          </w:p>
        </w:tc>
      </w:tr>
    </w:tbl>
    <w:p w14:paraId="7CF50729" w14:textId="77777777" w:rsidR="00F152FC" w:rsidRPr="00BB7C35" w:rsidRDefault="00F152FC" w:rsidP="00F152FC">
      <w:pPr>
        <w:rPr>
          <w:rFonts w:ascii="Tahoma" w:hAnsi="Tahoma" w:cs="Tahoma"/>
          <w:szCs w:val="20"/>
          <w:lang w:eastAsia="en-US"/>
        </w:rPr>
      </w:pPr>
    </w:p>
    <w:p w14:paraId="7CF5072A" w14:textId="77777777" w:rsidR="00F152FC" w:rsidRPr="00BB7C35" w:rsidRDefault="00F152FC" w:rsidP="00F152FC">
      <w:pPr>
        <w:rPr>
          <w:rFonts w:ascii="Tahoma" w:hAnsi="Tahoma" w:cs="Tahoma"/>
          <w:szCs w:val="20"/>
          <w:lang w:eastAsia="en-US"/>
        </w:rPr>
      </w:pPr>
      <w:r w:rsidRPr="00BB7C35">
        <w:rPr>
          <w:rFonts w:ascii="Tahoma" w:hAnsi="Tahoma" w:cs="Tahoma"/>
          <w:szCs w:val="20"/>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F152FC" w:rsidRPr="00BB7C35" w14:paraId="7CF5072D" w14:textId="77777777" w:rsidTr="003630D1">
        <w:tc>
          <w:tcPr>
            <w:tcW w:w="2206" w:type="dxa"/>
            <w:shd w:val="clear" w:color="auto" w:fill="auto"/>
            <w:vAlign w:val="center"/>
          </w:tcPr>
          <w:p w14:paraId="7CF5072B" w14:textId="77777777" w:rsidR="00F152FC" w:rsidRPr="00BB7C35" w:rsidRDefault="00F152FC" w:rsidP="003630D1">
            <w:pPr>
              <w:rPr>
                <w:rFonts w:ascii="Tahoma" w:hAnsi="Tahoma" w:cs="Tahoma"/>
                <w:szCs w:val="20"/>
                <w:lang w:eastAsia="en-US"/>
              </w:rPr>
            </w:pPr>
            <w:r w:rsidRPr="00BB7C35">
              <w:rPr>
                <w:rFonts w:ascii="Tahoma" w:hAnsi="Tahoma" w:cs="Tahoma"/>
                <w:szCs w:val="20"/>
                <w:lang w:eastAsia="en-US"/>
              </w:rPr>
              <w:t>Jméno a příjmení</w:t>
            </w:r>
          </w:p>
        </w:tc>
        <w:tc>
          <w:tcPr>
            <w:tcW w:w="6343" w:type="dxa"/>
            <w:shd w:val="clear" w:color="auto" w:fill="auto"/>
          </w:tcPr>
          <w:p w14:paraId="7CF5072C" w14:textId="77777777" w:rsidR="00F152FC" w:rsidRPr="00BB7C35" w:rsidRDefault="00F152FC" w:rsidP="003630D1">
            <w:pPr>
              <w:rPr>
                <w:rFonts w:ascii="Tahoma" w:hAnsi="Tahoma" w:cs="Tahoma"/>
                <w:szCs w:val="20"/>
              </w:rPr>
            </w:pPr>
            <w:r w:rsidRPr="00BB7C35">
              <w:rPr>
                <w:rFonts w:ascii="Tahoma" w:hAnsi="Tahoma" w:cs="Tahoma"/>
                <w:szCs w:val="20"/>
                <w:highlight w:val="green"/>
                <w:lang w:val="x-none" w:eastAsia="x-none"/>
              </w:rPr>
              <w:t>[●]</w:t>
            </w:r>
          </w:p>
        </w:tc>
      </w:tr>
      <w:tr w:rsidR="00F152FC" w:rsidRPr="00BB7C35" w14:paraId="7CF50730" w14:textId="77777777" w:rsidTr="003630D1">
        <w:tc>
          <w:tcPr>
            <w:tcW w:w="2206" w:type="dxa"/>
            <w:shd w:val="clear" w:color="auto" w:fill="auto"/>
            <w:vAlign w:val="center"/>
          </w:tcPr>
          <w:p w14:paraId="7CF5072E" w14:textId="77777777" w:rsidR="00F152FC" w:rsidRPr="00BB7C35" w:rsidRDefault="00F152FC" w:rsidP="003630D1">
            <w:pPr>
              <w:rPr>
                <w:rFonts w:ascii="Tahoma" w:hAnsi="Tahoma" w:cs="Tahoma"/>
                <w:szCs w:val="20"/>
                <w:lang w:eastAsia="en-US"/>
              </w:rPr>
            </w:pPr>
            <w:r w:rsidRPr="00BB7C35">
              <w:rPr>
                <w:rFonts w:ascii="Tahoma" w:hAnsi="Tahoma" w:cs="Tahoma"/>
                <w:szCs w:val="20"/>
                <w:lang w:eastAsia="en-US"/>
              </w:rPr>
              <w:t>Adresa</w:t>
            </w:r>
          </w:p>
        </w:tc>
        <w:tc>
          <w:tcPr>
            <w:tcW w:w="6343" w:type="dxa"/>
            <w:shd w:val="clear" w:color="auto" w:fill="auto"/>
          </w:tcPr>
          <w:p w14:paraId="7CF5072F" w14:textId="77777777" w:rsidR="00F152FC" w:rsidRPr="00BB7C35" w:rsidRDefault="00F152FC" w:rsidP="003630D1">
            <w:pPr>
              <w:rPr>
                <w:rFonts w:ascii="Tahoma" w:hAnsi="Tahoma" w:cs="Tahoma"/>
                <w:szCs w:val="20"/>
              </w:rPr>
            </w:pPr>
            <w:r w:rsidRPr="00BB7C35">
              <w:rPr>
                <w:rFonts w:ascii="Tahoma" w:hAnsi="Tahoma" w:cs="Tahoma"/>
                <w:szCs w:val="20"/>
                <w:highlight w:val="green"/>
                <w:lang w:val="x-none" w:eastAsia="x-none"/>
              </w:rPr>
              <w:t>[●]</w:t>
            </w:r>
          </w:p>
        </w:tc>
      </w:tr>
      <w:tr w:rsidR="00F152FC" w:rsidRPr="00BB7C35" w14:paraId="7CF50733" w14:textId="77777777" w:rsidTr="003630D1">
        <w:tc>
          <w:tcPr>
            <w:tcW w:w="2206" w:type="dxa"/>
            <w:shd w:val="clear" w:color="auto" w:fill="auto"/>
            <w:vAlign w:val="center"/>
          </w:tcPr>
          <w:p w14:paraId="7CF50731" w14:textId="77777777" w:rsidR="00F152FC" w:rsidRPr="00BB7C35" w:rsidRDefault="00F152FC" w:rsidP="003630D1">
            <w:pPr>
              <w:rPr>
                <w:rFonts w:ascii="Tahoma" w:hAnsi="Tahoma" w:cs="Tahoma"/>
                <w:szCs w:val="20"/>
                <w:lang w:eastAsia="en-US"/>
              </w:rPr>
            </w:pPr>
            <w:r w:rsidRPr="00BB7C35">
              <w:rPr>
                <w:rFonts w:ascii="Tahoma" w:hAnsi="Tahoma" w:cs="Tahoma"/>
                <w:szCs w:val="20"/>
                <w:lang w:eastAsia="en-US"/>
              </w:rPr>
              <w:t>E-mail</w:t>
            </w:r>
          </w:p>
        </w:tc>
        <w:tc>
          <w:tcPr>
            <w:tcW w:w="6343" w:type="dxa"/>
            <w:shd w:val="clear" w:color="auto" w:fill="auto"/>
          </w:tcPr>
          <w:p w14:paraId="7CF50732" w14:textId="77777777" w:rsidR="00F152FC" w:rsidRPr="00BB7C35" w:rsidRDefault="00F152FC" w:rsidP="003630D1">
            <w:pPr>
              <w:rPr>
                <w:rFonts w:ascii="Tahoma" w:hAnsi="Tahoma" w:cs="Tahoma"/>
                <w:szCs w:val="20"/>
              </w:rPr>
            </w:pPr>
            <w:r w:rsidRPr="00BB7C35">
              <w:rPr>
                <w:rFonts w:ascii="Tahoma" w:hAnsi="Tahoma" w:cs="Tahoma"/>
                <w:szCs w:val="20"/>
                <w:highlight w:val="green"/>
                <w:lang w:val="x-none" w:eastAsia="x-none"/>
              </w:rPr>
              <w:t>[●]</w:t>
            </w:r>
          </w:p>
        </w:tc>
      </w:tr>
      <w:tr w:rsidR="00F152FC" w:rsidRPr="00BB7C35" w14:paraId="7CF50736" w14:textId="77777777" w:rsidTr="003630D1">
        <w:tc>
          <w:tcPr>
            <w:tcW w:w="2206" w:type="dxa"/>
            <w:shd w:val="clear" w:color="auto" w:fill="auto"/>
            <w:vAlign w:val="center"/>
          </w:tcPr>
          <w:p w14:paraId="7CF50734" w14:textId="77777777" w:rsidR="00F152FC" w:rsidRPr="00BB7C35" w:rsidRDefault="00F152FC" w:rsidP="003630D1">
            <w:pPr>
              <w:rPr>
                <w:rFonts w:ascii="Tahoma" w:hAnsi="Tahoma" w:cs="Tahoma"/>
                <w:szCs w:val="20"/>
                <w:lang w:eastAsia="en-US"/>
              </w:rPr>
            </w:pPr>
            <w:r w:rsidRPr="00BB7C35">
              <w:rPr>
                <w:rFonts w:ascii="Tahoma" w:hAnsi="Tahoma" w:cs="Tahoma"/>
                <w:szCs w:val="20"/>
                <w:lang w:eastAsia="en-US"/>
              </w:rPr>
              <w:t>Telefon</w:t>
            </w:r>
          </w:p>
        </w:tc>
        <w:tc>
          <w:tcPr>
            <w:tcW w:w="6343" w:type="dxa"/>
            <w:shd w:val="clear" w:color="auto" w:fill="auto"/>
          </w:tcPr>
          <w:p w14:paraId="7CF50735" w14:textId="77777777" w:rsidR="00F152FC" w:rsidRPr="00BB7C35" w:rsidRDefault="00F152FC" w:rsidP="003630D1">
            <w:pPr>
              <w:rPr>
                <w:rFonts w:ascii="Tahoma" w:hAnsi="Tahoma" w:cs="Tahoma"/>
                <w:szCs w:val="20"/>
              </w:rPr>
            </w:pPr>
            <w:r w:rsidRPr="00BB7C35">
              <w:rPr>
                <w:rFonts w:ascii="Tahoma" w:hAnsi="Tahoma" w:cs="Tahoma"/>
                <w:szCs w:val="20"/>
                <w:highlight w:val="green"/>
                <w:lang w:val="x-none" w:eastAsia="x-none"/>
              </w:rPr>
              <w:t>[●]</w:t>
            </w:r>
          </w:p>
        </w:tc>
      </w:tr>
    </w:tbl>
    <w:p w14:paraId="7CF50737" w14:textId="77777777" w:rsidR="00F152FC" w:rsidRPr="00BB7C35" w:rsidRDefault="00F152FC" w:rsidP="00FC53A6">
      <w:pPr>
        <w:pStyle w:val="RLProhlensmluvnchstran"/>
        <w:rPr>
          <w:rFonts w:ascii="Tahoma" w:hAnsi="Tahoma" w:cs="Tahoma"/>
          <w:szCs w:val="20"/>
        </w:rPr>
      </w:pPr>
    </w:p>
    <w:p w14:paraId="7CF50738" w14:textId="77777777" w:rsidR="00237F5D" w:rsidRPr="00BB7C35" w:rsidRDefault="00237F5D" w:rsidP="00EB0B51">
      <w:pPr>
        <w:spacing w:after="0" w:line="240" w:lineRule="auto"/>
        <w:rPr>
          <w:rFonts w:ascii="Tahoma" w:hAnsi="Tahoma" w:cs="Tahoma"/>
          <w:szCs w:val="20"/>
        </w:rPr>
      </w:pPr>
    </w:p>
    <w:p w14:paraId="7CF50739" w14:textId="77777777" w:rsidR="00FC53A6" w:rsidRPr="00BB7C35" w:rsidRDefault="00FC53A6" w:rsidP="00EB0B51">
      <w:pPr>
        <w:spacing w:after="0" w:line="240" w:lineRule="auto"/>
        <w:rPr>
          <w:rFonts w:ascii="Tahoma" w:hAnsi="Tahoma" w:cs="Tahoma"/>
          <w:szCs w:val="20"/>
        </w:rPr>
      </w:pPr>
    </w:p>
    <w:p w14:paraId="7CF5073A" w14:textId="77777777" w:rsidR="0084296A" w:rsidRPr="00BB7C35" w:rsidRDefault="0084296A" w:rsidP="00EB0B51">
      <w:pPr>
        <w:spacing w:after="0" w:line="240" w:lineRule="auto"/>
        <w:rPr>
          <w:rFonts w:ascii="Tahoma" w:hAnsi="Tahoma" w:cs="Tahoma"/>
          <w:szCs w:val="20"/>
        </w:rPr>
        <w:sectPr w:rsidR="0084296A" w:rsidRPr="00BB7C35" w:rsidSect="00B179A7">
          <w:headerReference w:type="default" r:id="rId21"/>
          <w:pgSz w:w="11906" w:h="16838"/>
          <w:pgMar w:top="2977" w:right="1418" w:bottom="1418" w:left="1418" w:header="709" w:footer="709" w:gutter="0"/>
          <w:pgNumType w:start="1"/>
          <w:cols w:space="708"/>
          <w:docGrid w:linePitch="360"/>
        </w:sectPr>
      </w:pPr>
    </w:p>
    <w:p w14:paraId="7CF5073B" w14:textId="2D8C6247" w:rsidR="0084296A" w:rsidRPr="00BB7C35" w:rsidRDefault="0084296A" w:rsidP="0084296A">
      <w:pPr>
        <w:pStyle w:val="RLProhlensmluvnchstran"/>
        <w:rPr>
          <w:rFonts w:ascii="Tahoma" w:hAnsi="Tahoma" w:cs="Tahoma"/>
          <w:sz w:val="24"/>
        </w:rPr>
      </w:pPr>
      <w:bookmarkStart w:id="297" w:name="Annex07"/>
      <w:bookmarkEnd w:id="297"/>
      <w:r w:rsidRPr="00BB7C35">
        <w:rPr>
          <w:rFonts w:ascii="Tahoma" w:hAnsi="Tahoma" w:cs="Tahoma"/>
          <w:sz w:val="24"/>
        </w:rPr>
        <w:lastRenderedPageBreak/>
        <w:t xml:space="preserve">Příloha č. </w:t>
      </w:r>
      <w:r w:rsidR="00E07B7F">
        <w:rPr>
          <w:rFonts w:ascii="Tahoma" w:hAnsi="Tahoma" w:cs="Tahoma"/>
          <w:sz w:val="24"/>
        </w:rPr>
        <w:t>6</w:t>
      </w:r>
    </w:p>
    <w:p w14:paraId="7CF5073C" w14:textId="4E4BCD8B" w:rsidR="0084296A" w:rsidRPr="00BB7C35" w:rsidRDefault="00B2671D" w:rsidP="0084296A">
      <w:pPr>
        <w:pStyle w:val="RLProhlensmluvnchstran"/>
        <w:rPr>
          <w:rFonts w:ascii="Tahoma" w:hAnsi="Tahoma" w:cs="Tahoma"/>
          <w:sz w:val="24"/>
        </w:rPr>
      </w:pPr>
      <w:r w:rsidRPr="00BB7C35">
        <w:rPr>
          <w:rFonts w:ascii="Tahoma" w:hAnsi="Tahoma" w:cs="Tahoma"/>
          <w:sz w:val="24"/>
        </w:rPr>
        <w:t>Poddodavatelé</w:t>
      </w:r>
    </w:p>
    <w:p w14:paraId="7CF5073D" w14:textId="77777777" w:rsidR="0084296A" w:rsidRPr="00BB7C35" w:rsidRDefault="0084296A" w:rsidP="00EB0B51">
      <w:pPr>
        <w:spacing w:after="0" w:line="240" w:lineRule="auto"/>
        <w:rPr>
          <w:rFonts w:ascii="Tahoma" w:hAnsi="Tahoma" w:cs="Tahoma"/>
          <w:szCs w:val="20"/>
        </w:rPr>
      </w:pPr>
    </w:p>
    <w:p w14:paraId="7CF5073E" w14:textId="77777777" w:rsidR="0084296A" w:rsidRPr="00BB7C35" w:rsidRDefault="0084296A" w:rsidP="00EB0B51">
      <w:pPr>
        <w:spacing w:after="0" w:line="240" w:lineRule="auto"/>
        <w:rPr>
          <w:rFonts w:ascii="Tahoma" w:hAnsi="Tahoma" w:cs="Tahoma"/>
          <w:szCs w:val="20"/>
        </w:rPr>
      </w:pPr>
    </w:p>
    <w:p w14:paraId="7CF5073F" w14:textId="77777777" w:rsidR="00F152FC" w:rsidRPr="00BB7C35" w:rsidRDefault="00F152FC" w:rsidP="00F152FC">
      <w:pPr>
        <w:rPr>
          <w:rFonts w:ascii="Tahoma" w:hAnsi="Tahoma" w:cs="Tahoma"/>
          <w:b/>
          <w:szCs w:val="20"/>
        </w:rPr>
      </w:pPr>
      <w:r w:rsidRPr="00BB7C35">
        <w:rPr>
          <w:rFonts w:ascii="Tahoma" w:hAnsi="Tahoma" w:cs="Tahoma"/>
          <w:b/>
          <w:szCs w:val="20"/>
        </w:rPr>
        <w:t xml:space="preserve">1) </w:t>
      </w:r>
    </w:p>
    <w:p w14:paraId="7CF50740" w14:textId="77777777" w:rsidR="00F152FC" w:rsidRPr="00BB7C35" w:rsidRDefault="00F152FC" w:rsidP="00F152FC">
      <w:pPr>
        <w:tabs>
          <w:tab w:val="left" w:pos="2340"/>
        </w:tabs>
        <w:rPr>
          <w:rFonts w:ascii="Tahoma" w:hAnsi="Tahoma" w:cs="Tahoma"/>
          <w:szCs w:val="20"/>
        </w:rPr>
      </w:pPr>
      <w:r w:rsidRPr="00BB7C35">
        <w:rPr>
          <w:rFonts w:ascii="Tahoma" w:hAnsi="Tahoma" w:cs="Tahoma"/>
          <w:b/>
          <w:szCs w:val="20"/>
        </w:rPr>
        <w:t>Název:</w:t>
      </w:r>
      <w:r w:rsidRPr="00BB7C35">
        <w:rPr>
          <w:rFonts w:ascii="Tahoma" w:hAnsi="Tahoma" w:cs="Tahoma"/>
          <w:szCs w:val="20"/>
        </w:rPr>
        <w:t xml:space="preserve"> </w:t>
      </w:r>
      <w:r w:rsidRPr="00BB7C35">
        <w:rPr>
          <w:rFonts w:ascii="Tahoma" w:hAnsi="Tahoma" w:cs="Tahoma"/>
          <w:szCs w:val="20"/>
        </w:rPr>
        <w:tab/>
      </w:r>
      <w:r w:rsidRPr="00BB7C35">
        <w:rPr>
          <w:rFonts w:ascii="Tahoma" w:hAnsi="Tahoma" w:cs="Tahoma"/>
          <w:szCs w:val="20"/>
        </w:rPr>
        <w:tab/>
      </w:r>
      <w:r w:rsidRPr="00BB7C35">
        <w:rPr>
          <w:rFonts w:ascii="Tahoma" w:hAnsi="Tahoma" w:cs="Tahoma"/>
          <w:szCs w:val="20"/>
          <w:highlight w:val="green"/>
          <w:lang w:val="x-none" w:eastAsia="x-none"/>
        </w:rPr>
        <w:t>[●]</w:t>
      </w:r>
    </w:p>
    <w:p w14:paraId="7CF50741" w14:textId="77777777" w:rsidR="00F152FC" w:rsidRPr="00BB7C35" w:rsidRDefault="00F152FC" w:rsidP="00F152FC">
      <w:pPr>
        <w:tabs>
          <w:tab w:val="left" w:pos="2340"/>
        </w:tabs>
        <w:rPr>
          <w:rFonts w:ascii="Tahoma" w:hAnsi="Tahoma" w:cs="Tahoma"/>
          <w:szCs w:val="20"/>
        </w:rPr>
      </w:pPr>
      <w:r w:rsidRPr="00BB7C35">
        <w:rPr>
          <w:rFonts w:ascii="Tahoma" w:hAnsi="Tahoma" w:cs="Tahoma"/>
          <w:b/>
          <w:szCs w:val="20"/>
        </w:rPr>
        <w:t>Sídlo:</w:t>
      </w:r>
      <w:r w:rsidRPr="00BB7C35">
        <w:rPr>
          <w:rFonts w:ascii="Tahoma" w:hAnsi="Tahoma" w:cs="Tahoma"/>
          <w:szCs w:val="20"/>
        </w:rPr>
        <w:tab/>
      </w:r>
      <w:r w:rsidRPr="00BB7C35">
        <w:rPr>
          <w:rFonts w:ascii="Tahoma" w:hAnsi="Tahoma" w:cs="Tahoma"/>
          <w:szCs w:val="20"/>
        </w:rPr>
        <w:tab/>
      </w:r>
      <w:r w:rsidRPr="00BB7C35">
        <w:rPr>
          <w:rFonts w:ascii="Tahoma" w:hAnsi="Tahoma" w:cs="Tahoma"/>
          <w:szCs w:val="20"/>
          <w:highlight w:val="green"/>
          <w:lang w:val="x-none" w:eastAsia="x-none"/>
        </w:rPr>
        <w:t>[●]</w:t>
      </w:r>
    </w:p>
    <w:p w14:paraId="7CF50742" w14:textId="77777777" w:rsidR="00F152FC" w:rsidRPr="00BB7C35" w:rsidRDefault="00F152FC" w:rsidP="00F152FC">
      <w:pPr>
        <w:tabs>
          <w:tab w:val="left" w:pos="2340"/>
        </w:tabs>
        <w:rPr>
          <w:rFonts w:ascii="Tahoma" w:hAnsi="Tahoma" w:cs="Tahoma"/>
          <w:szCs w:val="20"/>
        </w:rPr>
      </w:pPr>
      <w:r w:rsidRPr="00BB7C35">
        <w:rPr>
          <w:rFonts w:ascii="Tahoma" w:hAnsi="Tahoma" w:cs="Tahoma"/>
          <w:b/>
          <w:szCs w:val="20"/>
        </w:rPr>
        <w:t>Právní forma:</w:t>
      </w:r>
      <w:r w:rsidRPr="00BB7C35">
        <w:rPr>
          <w:rFonts w:ascii="Tahoma" w:hAnsi="Tahoma" w:cs="Tahoma"/>
          <w:szCs w:val="20"/>
        </w:rPr>
        <w:tab/>
      </w:r>
      <w:r w:rsidRPr="00BB7C35">
        <w:rPr>
          <w:rFonts w:ascii="Tahoma" w:hAnsi="Tahoma" w:cs="Tahoma"/>
          <w:szCs w:val="20"/>
        </w:rPr>
        <w:tab/>
      </w:r>
      <w:r w:rsidRPr="00BB7C35">
        <w:rPr>
          <w:rFonts w:ascii="Tahoma" w:hAnsi="Tahoma" w:cs="Tahoma"/>
          <w:szCs w:val="20"/>
          <w:highlight w:val="green"/>
          <w:lang w:val="x-none" w:eastAsia="x-none"/>
        </w:rPr>
        <w:t>[●]</w:t>
      </w:r>
    </w:p>
    <w:p w14:paraId="7CF50743" w14:textId="77777777" w:rsidR="00F152FC" w:rsidRPr="00BB7C35" w:rsidRDefault="00F152FC" w:rsidP="00F152FC">
      <w:pPr>
        <w:tabs>
          <w:tab w:val="left" w:pos="2340"/>
        </w:tabs>
        <w:rPr>
          <w:rFonts w:ascii="Tahoma" w:hAnsi="Tahoma" w:cs="Tahoma"/>
          <w:szCs w:val="20"/>
        </w:rPr>
      </w:pPr>
      <w:r w:rsidRPr="00BB7C35">
        <w:rPr>
          <w:rFonts w:ascii="Tahoma" w:hAnsi="Tahoma" w:cs="Tahoma"/>
          <w:b/>
          <w:szCs w:val="20"/>
        </w:rPr>
        <w:t>Identifikační číslo:</w:t>
      </w:r>
      <w:r w:rsidRPr="00BB7C35">
        <w:rPr>
          <w:rFonts w:ascii="Tahoma" w:hAnsi="Tahoma" w:cs="Tahoma"/>
          <w:szCs w:val="20"/>
        </w:rPr>
        <w:tab/>
      </w:r>
      <w:r w:rsidRPr="00BB7C35">
        <w:rPr>
          <w:rFonts w:ascii="Tahoma" w:hAnsi="Tahoma" w:cs="Tahoma"/>
          <w:szCs w:val="20"/>
        </w:rPr>
        <w:tab/>
      </w:r>
      <w:r w:rsidRPr="00BB7C35">
        <w:rPr>
          <w:rFonts w:ascii="Tahoma" w:hAnsi="Tahoma" w:cs="Tahoma"/>
          <w:szCs w:val="20"/>
          <w:highlight w:val="green"/>
          <w:lang w:val="x-none" w:eastAsia="x-none"/>
        </w:rPr>
        <w:t>[●]</w:t>
      </w:r>
    </w:p>
    <w:p w14:paraId="7CF50744" w14:textId="77777777" w:rsidR="00F152FC" w:rsidRPr="00BB7C35" w:rsidRDefault="00F152FC" w:rsidP="00F152FC">
      <w:pPr>
        <w:tabs>
          <w:tab w:val="left" w:pos="2340"/>
        </w:tabs>
        <w:rPr>
          <w:rFonts w:ascii="Tahoma" w:hAnsi="Tahoma" w:cs="Tahoma"/>
          <w:b/>
          <w:szCs w:val="20"/>
        </w:rPr>
      </w:pPr>
      <w:r w:rsidRPr="00BB7C35">
        <w:rPr>
          <w:rFonts w:ascii="Tahoma" w:hAnsi="Tahoma" w:cs="Tahoma"/>
          <w:b/>
          <w:szCs w:val="20"/>
        </w:rPr>
        <w:t>Rozsah plnění Smlouvy:</w:t>
      </w:r>
      <w:r w:rsidRPr="00BB7C35">
        <w:rPr>
          <w:rFonts w:ascii="Tahoma" w:hAnsi="Tahoma" w:cs="Tahoma"/>
          <w:b/>
          <w:szCs w:val="20"/>
        </w:rPr>
        <w:tab/>
      </w:r>
      <w:r w:rsidRPr="00BB7C35">
        <w:rPr>
          <w:rFonts w:ascii="Tahoma" w:hAnsi="Tahoma" w:cs="Tahoma"/>
          <w:szCs w:val="20"/>
          <w:highlight w:val="green"/>
          <w:lang w:val="x-none" w:eastAsia="x-none"/>
        </w:rPr>
        <w:t>[●]</w:t>
      </w:r>
      <w:r w:rsidRPr="00BB7C35">
        <w:rPr>
          <w:rFonts w:ascii="Tahoma" w:hAnsi="Tahoma" w:cs="Tahoma"/>
          <w:b/>
          <w:szCs w:val="20"/>
        </w:rPr>
        <w:tab/>
      </w:r>
    </w:p>
    <w:p w14:paraId="7CF50745" w14:textId="77777777" w:rsidR="00F152FC" w:rsidRPr="00BB7C35" w:rsidRDefault="00F152FC" w:rsidP="00F152FC">
      <w:pPr>
        <w:rPr>
          <w:rFonts w:ascii="Tahoma" w:hAnsi="Tahoma" w:cs="Tahoma"/>
          <w:b/>
          <w:szCs w:val="20"/>
        </w:rPr>
      </w:pPr>
    </w:p>
    <w:p w14:paraId="7CF50746" w14:textId="77777777" w:rsidR="00F152FC" w:rsidRPr="00BB7C35" w:rsidRDefault="00F152FC" w:rsidP="00F152FC">
      <w:pPr>
        <w:rPr>
          <w:rFonts w:ascii="Tahoma" w:hAnsi="Tahoma" w:cs="Tahoma"/>
          <w:b/>
          <w:szCs w:val="20"/>
        </w:rPr>
      </w:pPr>
      <w:r w:rsidRPr="00BB7C35">
        <w:rPr>
          <w:rFonts w:ascii="Tahoma" w:hAnsi="Tahoma" w:cs="Tahoma"/>
          <w:b/>
          <w:szCs w:val="20"/>
        </w:rPr>
        <w:t>2)</w:t>
      </w:r>
    </w:p>
    <w:p w14:paraId="7CF50747" w14:textId="77777777" w:rsidR="00F152FC" w:rsidRPr="00BB7C35" w:rsidRDefault="00F152FC" w:rsidP="00F152FC">
      <w:pPr>
        <w:tabs>
          <w:tab w:val="left" w:pos="2340"/>
        </w:tabs>
        <w:rPr>
          <w:rFonts w:ascii="Tahoma" w:hAnsi="Tahoma" w:cs="Tahoma"/>
          <w:szCs w:val="20"/>
        </w:rPr>
      </w:pPr>
      <w:r w:rsidRPr="00BB7C35">
        <w:rPr>
          <w:rFonts w:ascii="Tahoma" w:hAnsi="Tahoma" w:cs="Tahoma"/>
          <w:b/>
          <w:szCs w:val="20"/>
        </w:rPr>
        <w:t>Název:</w:t>
      </w:r>
      <w:r w:rsidRPr="00BB7C35">
        <w:rPr>
          <w:rFonts w:ascii="Tahoma" w:hAnsi="Tahoma" w:cs="Tahoma"/>
          <w:szCs w:val="20"/>
        </w:rPr>
        <w:t xml:space="preserve"> </w:t>
      </w:r>
      <w:r w:rsidRPr="00BB7C35">
        <w:rPr>
          <w:rFonts w:ascii="Tahoma" w:hAnsi="Tahoma" w:cs="Tahoma"/>
          <w:szCs w:val="20"/>
        </w:rPr>
        <w:tab/>
      </w:r>
      <w:r w:rsidRPr="00BB7C35">
        <w:rPr>
          <w:rFonts w:ascii="Tahoma" w:hAnsi="Tahoma" w:cs="Tahoma"/>
          <w:szCs w:val="20"/>
        </w:rPr>
        <w:tab/>
      </w:r>
      <w:r w:rsidRPr="00BB7C35">
        <w:rPr>
          <w:rFonts w:ascii="Tahoma" w:hAnsi="Tahoma" w:cs="Tahoma"/>
          <w:szCs w:val="20"/>
          <w:highlight w:val="green"/>
          <w:lang w:val="x-none" w:eastAsia="x-none"/>
        </w:rPr>
        <w:t>[●]</w:t>
      </w:r>
    </w:p>
    <w:p w14:paraId="7CF50748" w14:textId="77777777" w:rsidR="00F152FC" w:rsidRPr="00BB7C35" w:rsidRDefault="00F152FC" w:rsidP="00F152FC">
      <w:pPr>
        <w:tabs>
          <w:tab w:val="left" w:pos="2340"/>
        </w:tabs>
        <w:rPr>
          <w:rFonts w:ascii="Tahoma" w:hAnsi="Tahoma" w:cs="Tahoma"/>
          <w:szCs w:val="20"/>
        </w:rPr>
      </w:pPr>
      <w:r w:rsidRPr="00BB7C35">
        <w:rPr>
          <w:rFonts w:ascii="Tahoma" w:hAnsi="Tahoma" w:cs="Tahoma"/>
          <w:b/>
          <w:szCs w:val="20"/>
        </w:rPr>
        <w:t>Sídlo:</w:t>
      </w:r>
      <w:r w:rsidRPr="00BB7C35">
        <w:rPr>
          <w:rFonts w:ascii="Tahoma" w:hAnsi="Tahoma" w:cs="Tahoma"/>
          <w:szCs w:val="20"/>
        </w:rPr>
        <w:tab/>
      </w:r>
      <w:r w:rsidRPr="00BB7C35">
        <w:rPr>
          <w:rFonts w:ascii="Tahoma" w:hAnsi="Tahoma" w:cs="Tahoma"/>
          <w:szCs w:val="20"/>
        </w:rPr>
        <w:tab/>
      </w:r>
      <w:r w:rsidRPr="00BB7C35">
        <w:rPr>
          <w:rFonts w:ascii="Tahoma" w:hAnsi="Tahoma" w:cs="Tahoma"/>
          <w:szCs w:val="20"/>
          <w:highlight w:val="green"/>
          <w:lang w:val="x-none" w:eastAsia="x-none"/>
        </w:rPr>
        <w:t>[●]</w:t>
      </w:r>
    </w:p>
    <w:p w14:paraId="7CF50749" w14:textId="77777777" w:rsidR="00F152FC" w:rsidRPr="00BB7C35" w:rsidRDefault="00F152FC" w:rsidP="00F152FC">
      <w:pPr>
        <w:tabs>
          <w:tab w:val="left" w:pos="2340"/>
        </w:tabs>
        <w:rPr>
          <w:rFonts w:ascii="Tahoma" w:hAnsi="Tahoma" w:cs="Tahoma"/>
          <w:szCs w:val="20"/>
        </w:rPr>
      </w:pPr>
      <w:r w:rsidRPr="00BB7C35">
        <w:rPr>
          <w:rFonts w:ascii="Tahoma" w:hAnsi="Tahoma" w:cs="Tahoma"/>
          <w:b/>
          <w:szCs w:val="20"/>
        </w:rPr>
        <w:t>Právní forma:</w:t>
      </w:r>
      <w:r w:rsidRPr="00BB7C35">
        <w:rPr>
          <w:rFonts w:ascii="Tahoma" w:hAnsi="Tahoma" w:cs="Tahoma"/>
          <w:szCs w:val="20"/>
        </w:rPr>
        <w:tab/>
      </w:r>
      <w:r w:rsidRPr="00BB7C35">
        <w:rPr>
          <w:rFonts w:ascii="Tahoma" w:hAnsi="Tahoma" w:cs="Tahoma"/>
          <w:szCs w:val="20"/>
        </w:rPr>
        <w:tab/>
      </w:r>
      <w:r w:rsidRPr="00BB7C35">
        <w:rPr>
          <w:rFonts w:ascii="Tahoma" w:hAnsi="Tahoma" w:cs="Tahoma"/>
          <w:szCs w:val="20"/>
          <w:highlight w:val="green"/>
          <w:lang w:val="x-none" w:eastAsia="x-none"/>
        </w:rPr>
        <w:t>[●]</w:t>
      </w:r>
    </w:p>
    <w:p w14:paraId="7CF5074A" w14:textId="77777777" w:rsidR="00F152FC" w:rsidRPr="00BB7C35" w:rsidRDefault="00F152FC" w:rsidP="00F152FC">
      <w:pPr>
        <w:tabs>
          <w:tab w:val="left" w:pos="2340"/>
        </w:tabs>
        <w:rPr>
          <w:rFonts w:ascii="Tahoma" w:hAnsi="Tahoma" w:cs="Tahoma"/>
          <w:szCs w:val="20"/>
        </w:rPr>
      </w:pPr>
      <w:r w:rsidRPr="00BB7C35">
        <w:rPr>
          <w:rFonts w:ascii="Tahoma" w:hAnsi="Tahoma" w:cs="Tahoma"/>
          <w:b/>
          <w:szCs w:val="20"/>
        </w:rPr>
        <w:t>Identifikační číslo:</w:t>
      </w:r>
      <w:r w:rsidRPr="00BB7C35">
        <w:rPr>
          <w:rFonts w:ascii="Tahoma" w:hAnsi="Tahoma" w:cs="Tahoma"/>
          <w:szCs w:val="20"/>
        </w:rPr>
        <w:tab/>
      </w:r>
      <w:r w:rsidRPr="00BB7C35">
        <w:rPr>
          <w:rFonts w:ascii="Tahoma" w:hAnsi="Tahoma" w:cs="Tahoma"/>
          <w:szCs w:val="20"/>
        </w:rPr>
        <w:tab/>
      </w:r>
      <w:r w:rsidRPr="00BB7C35">
        <w:rPr>
          <w:rFonts w:ascii="Tahoma" w:hAnsi="Tahoma" w:cs="Tahoma"/>
          <w:szCs w:val="20"/>
          <w:highlight w:val="green"/>
          <w:lang w:val="x-none" w:eastAsia="x-none"/>
        </w:rPr>
        <w:t>[●]</w:t>
      </w:r>
    </w:p>
    <w:p w14:paraId="7CF5074B" w14:textId="77777777" w:rsidR="00F152FC" w:rsidRPr="00BB7C35" w:rsidRDefault="00F152FC" w:rsidP="00F152FC">
      <w:pPr>
        <w:tabs>
          <w:tab w:val="left" w:pos="2340"/>
        </w:tabs>
        <w:rPr>
          <w:rFonts w:ascii="Tahoma" w:hAnsi="Tahoma" w:cs="Tahoma"/>
          <w:b/>
          <w:szCs w:val="20"/>
        </w:rPr>
      </w:pPr>
      <w:r w:rsidRPr="00BB7C35">
        <w:rPr>
          <w:rFonts w:ascii="Tahoma" w:hAnsi="Tahoma" w:cs="Tahoma"/>
          <w:b/>
          <w:szCs w:val="20"/>
        </w:rPr>
        <w:t>Rozsah plnění Smlouvy:</w:t>
      </w:r>
      <w:r w:rsidRPr="00BB7C35">
        <w:rPr>
          <w:rFonts w:ascii="Tahoma" w:hAnsi="Tahoma" w:cs="Tahoma"/>
          <w:b/>
          <w:szCs w:val="20"/>
        </w:rPr>
        <w:tab/>
      </w:r>
      <w:r w:rsidRPr="00BB7C35">
        <w:rPr>
          <w:rFonts w:ascii="Tahoma" w:hAnsi="Tahoma" w:cs="Tahoma"/>
          <w:szCs w:val="20"/>
          <w:highlight w:val="green"/>
          <w:lang w:val="x-none" w:eastAsia="x-none"/>
        </w:rPr>
        <w:t>[●]</w:t>
      </w:r>
      <w:r w:rsidRPr="00BB7C35">
        <w:rPr>
          <w:rFonts w:ascii="Tahoma" w:hAnsi="Tahoma" w:cs="Tahoma"/>
          <w:b/>
          <w:szCs w:val="20"/>
        </w:rPr>
        <w:tab/>
      </w:r>
    </w:p>
    <w:p w14:paraId="7CF5074C" w14:textId="77777777" w:rsidR="00F152FC" w:rsidRPr="00BB7C35" w:rsidRDefault="00F152FC" w:rsidP="00F152FC">
      <w:pPr>
        <w:tabs>
          <w:tab w:val="left" w:pos="2340"/>
        </w:tabs>
        <w:rPr>
          <w:rFonts w:ascii="Tahoma" w:hAnsi="Tahoma" w:cs="Tahoma"/>
          <w:szCs w:val="20"/>
        </w:rPr>
      </w:pPr>
      <w:r w:rsidRPr="00BB7C35">
        <w:rPr>
          <w:rFonts w:ascii="Tahoma" w:hAnsi="Tahoma" w:cs="Tahoma"/>
          <w:szCs w:val="20"/>
        </w:rPr>
        <w:t xml:space="preserve"> </w:t>
      </w:r>
    </w:p>
    <w:p w14:paraId="7CF5074D" w14:textId="77777777" w:rsidR="00F152FC" w:rsidRPr="00BB7C35" w:rsidRDefault="00F152FC" w:rsidP="00F152FC">
      <w:pPr>
        <w:rPr>
          <w:rFonts w:ascii="Tahoma" w:hAnsi="Tahoma" w:cs="Tahoma"/>
          <w:b/>
          <w:szCs w:val="20"/>
        </w:rPr>
      </w:pPr>
      <w:r w:rsidRPr="00BB7C35">
        <w:rPr>
          <w:rFonts w:ascii="Tahoma" w:hAnsi="Tahoma" w:cs="Tahoma"/>
          <w:b/>
          <w:szCs w:val="20"/>
        </w:rPr>
        <w:t>3)</w:t>
      </w:r>
    </w:p>
    <w:p w14:paraId="7CF5074E" w14:textId="77777777" w:rsidR="00F152FC" w:rsidRPr="00BB7C35" w:rsidRDefault="00F152FC" w:rsidP="00F152FC">
      <w:pPr>
        <w:tabs>
          <w:tab w:val="left" w:pos="2340"/>
        </w:tabs>
        <w:rPr>
          <w:rFonts w:ascii="Tahoma" w:hAnsi="Tahoma" w:cs="Tahoma"/>
          <w:szCs w:val="20"/>
        </w:rPr>
      </w:pPr>
      <w:r w:rsidRPr="00BB7C35">
        <w:rPr>
          <w:rFonts w:ascii="Tahoma" w:hAnsi="Tahoma" w:cs="Tahoma"/>
          <w:b/>
          <w:szCs w:val="20"/>
        </w:rPr>
        <w:t>Název:</w:t>
      </w:r>
      <w:r w:rsidRPr="00BB7C35">
        <w:rPr>
          <w:rFonts w:ascii="Tahoma" w:hAnsi="Tahoma" w:cs="Tahoma"/>
          <w:szCs w:val="20"/>
        </w:rPr>
        <w:t xml:space="preserve"> </w:t>
      </w:r>
      <w:r w:rsidRPr="00BB7C35">
        <w:rPr>
          <w:rFonts w:ascii="Tahoma" w:hAnsi="Tahoma" w:cs="Tahoma"/>
          <w:szCs w:val="20"/>
        </w:rPr>
        <w:tab/>
      </w:r>
      <w:r w:rsidRPr="00BB7C35">
        <w:rPr>
          <w:rFonts w:ascii="Tahoma" w:hAnsi="Tahoma" w:cs="Tahoma"/>
          <w:szCs w:val="20"/>
        </w:rPr>
        <w:tab/>
      </w:r>
      <w:r w:rsidRPr="00BB7C35">
        <w:rPr>
          <w:rFonts w:ascii="Tahoma" w:hAnsi="Tahoma" w:cs="Tahoma"/>
          <w:szCs w:val="20"/>
          <w:highlight w:val="green"/>
          <w:lang w:val="x-none" w:eastAsia="x-none"/>
        </w:rPr>
        <w:t>[●]</w:t>
      </w:r>
    </w:p>
    <w:p w14:paraId="7CF5074F" w14:textId="77777777" w:rsidR="00F152FC" w:rsidRPr="00BB7C35" w:rsidRDefault="00F152FC" w:rsidP="00F152FC">
      <w:pPr>
        <w:tabs>
          <w:tab w:val="left" w:pos="2340"/>
        </w:tabs>
        <w:rPr>
          <w:rFonts w:ascii="Tahoma" w:hAnsi="Tahoma" w:cs="Tahoma"/>
          <w:szCs w:val="20"/>
        </w:rPr>
      </w:pPr>
      <w:r w:rsidRPr="00BB7C35">
        <w:rPr>
          <w:rFonts w:ascii="Tahoma" w:hAnsi="Tahoma" w:cs="Tahoma"/>
          <w:b/>
          <w:szCs w:val="20"/>
        </w:rPr>
        <w:t>Sídlo:</w:t>
      </w:r>
      <w:r w:rsidRPr="00BB7C35">
        <w:rPr>
          <w:rFonts w:ascii="Tahoma" w:hAnsi="Tahoma" w:cs="Tahoma"/>
          <w:szCs w:val="20"/>
        </w:rPr>
        <w:tab/>
      </w:r>
      <w:r w:rsidRPr="00BB7C35">
        <w:rPr>
          <w:rFonts w:ascii="Tahoma" w:hAnsi="Tahoma" w:cs="Tahoma"/>
          <w:szCs w:val="20"/>
        </w:rPr>
        <w:tab/>
      </w:r>
      <w:r w:rsidRPr="00BB7C35">
        <w:rPr>
          <w:rFonts w:ascii="Tahoma" w:hAnsi="Tahoma" w:cs="Tahoma"/>
          <w:szCs w:val="20"/>
          <w:highlight w:val="green"/>
          <w:lang w:val="x-none" w:eastAsia="x-none"/>
        </w:rPr>
        <w:t>[●]</w:t>
      </w:r>
    </w:p>
    <w:p w14:paraId="7CF50750" w14:textId="77777777" w:rsidR="00F152FC" w:rsidRPr="00BB7C35" w:rsidRDefault="00F152FC" w:rsidP="00F152FC">
      <w:pPr>
        <w:tabs>
          <w:tab w:val="left" w:pos="2340"/>
        </w:tabs>
        <w:rPr>
          <w:rFonts w:ascii="Tahoma" w:hAnsi="Tahoma" w:cs="Tahoma"/>
          <w:szCs w:val="20"/>
        </w:rPr>
      </w:pPr>
      <w:r w:rsidRPr="00BB7C35">
        <w:rPr>
          <w:rFonts w:ascii="Tahoma" w:hAnsi="Tahoma" w:cs="Tahoma"/>
          <w:b/>
          <w:szCs w:val="20"/>
        </w:rPr>
        <w:t>Právní forma:</w:t>
      </w:r>
      <w:r w:rsidRPr="00BB7C35">
        <w:rPr>
          <w:rFonts w:ascii="Tahoma" w:hAnsi="Tahoma" w:cs="Tahoma"/>
          <w:szCs w:val="20"/>
        </w:rPr>
        <w:tab/>
      </w:r>
      <w:r w:rsidRPr="00BB7C35">
        <w:rPr>
          <w:rFonts w:ascii="Tahoma" w:hAnsi="Tahoma" w:cs="Tahoma"/>
          <w:szCs w:val="20"/>
        </w:rPr>
        <w:tab/>
      </w:r>
      <w:r w:rsidRPr="00BB7C35">
        <w:rPr>
          <w:rFonts w:ascii="Tahoma" w:hAnsi="Tahoma" w:cs="Tahoma"/>
          <w:szCs w:val="20"/>
          <w:highlight w:val="green"/>
          <w:lang w:val="x-none" w:eastAsia="x-none"/>
        </w:rPr>
        <w:t>[●]</w:t>
      </w:r>
    </w:p>
    <w:p w14:paraId="7CF50751" w14:textId="77777777" w:rsidR="00F152FC" w:rsidRPr="00BB7C35" w:rsidRDefault="00F152FC" w:rsidP="00F152FC">
      <w:pPr>
        <w:tabs>
          <w:tab w:val="left" w:pos="2340"/>
        </w:tabs>
        <w:rPr>
          <w:rFonts w:ascii="Tahoma" w:hAnsi="Tahoma" w:cs="Tahoma"/>
          <w:szCs w:val="20"/>
        </w:rPr>
      </w:pPr>
      <w:r w:rsidRPr="00BB7C35">
        <w:rPr>
          <w:rFonts w:ascii="Tahoma" w:hAnsi="Tahoma" w:cs="Tahoma"/>
          <w:b/>
          <w:szCs w:val="20"/>
        </w:rPr>
        <w:t>Identifikační číslo:</w:t>
      </w:r>
      <w:r w:rsidRPr="00BB7C35">
        <w:rPr>
          <w:rFonts w:ascii="Tahoma" w:hAnsi="Tahoma" w:cs="Tahoma"/>
          <w:szCs w:val="20"/>
        </w:rPr>
        <w:tab/>
      </w:r>
      <w:r w:rsidRPr="00BB7C35">
        <w:rPr>
          <w:rFonts w:ascii="Tahoma" w:hAnsi="Tahoma" w:cs="Tahoma"/>
          <w:szCs w:val="20"/>
        </w:rPr>
        <w:tab/>
      </w:r>
      <w:r w:rsidRPr="00BB7C35">
        <w:rPr>
          <w:rFonts w:ascii="Tahoma" w:hAnsi="Tahoma" w:cs="Tahoma"/>
          <w:szCs w:val="20"/>
          <w:highlight w:val="green"/>
          <w:lang w:val="x-none" w:eastAsia="x-none"/>
        </w:rPr>
        <w:t>[●]</w:t>
      </w:r>
    </w:p>
    <w:p w14:paraId="7CF50752" w14:textId="77777777" w:rsidR="00F152FC" w:rsidRPr="00BB7C35" w:rsidRDefault="00F152FC" w:rsidP="00F152FC">
      <w:pPr>
        <w:tabs>
          <w:tab w:val="left" w:pos="2340"/>
        </w:tabs>
        <w:rPr>
          <w:rFonts w:ascii="Tahoma" w:hAnsi="Tahoma" w:cs="Tahoma"/>
          <w:b/>
          <w:szCs w:val="20"/>
        </w:rPr>
      </w:pPr>
      <w:r w:rsidRPr="00BB7C35">
        <w:rPr>
          <w:rFonts w:ascii="Tahoma" w:hAnsi="Tahoma" w:cs="Tahoma"/>
          <w:b/>
          <w:szCs w:val="20"/>
        </w:rPr>
        <w:t>Rozsah plnění Smlouvy:</w:t>
      </w:r>
      <w:r w:rsidRPr="00BB7C35">
        <w:rPr>
          <w:rFonts w:ascii="Tahoma" w:hAnsi="Tahoma" w:cs="Tahoma"/>
          <w:b/>
          <w:szCs w:val="20"/>
        </w:rPr>
        <w:tab/>
      </w:r>
      <w:r w:rsidRPr="00BB7C35">
        <w:rPr>
          <w:rFonts w:ascii="Tahoma" w:hAnsi="Tahoma" w:cs="Tahoma"/>
          <w:szCs w:val="20"/>
          <w:highlight w:val="green"/>
          <w:lang w:val="x-none" w:eastAsia="x-none"/>
        </w:rPr>
        <w:t>[●]</w:t>
      </w:r>
      <w:r w:rsidRPr="00BB7C35">
        <w:rPr>
          <w:rFonts w:ascii="Tahoma" w:hAnsi="Tahoma" w:cs="Tahoma"/>
          <w:b/>
          <w:szCs w:val="20"/>
        </w:rPr>
        <w:tab/>
      </w:r>
    </w:p>
    <w:p w14:paraId="7CF50753" w14:textId="77777777" w:rsidR="00F152FC" w:rsidRPr="00BB7C35" w:rsidRDefault="00F152FC" w:rsidP="00F152FC">
      <w:pPr>
        <w:tabs>
          <w:tab w:val="left" w:pos="2340"/>
        </w:tabs>
        <w:rPr>
          <w:rFonts w:ascii="Tahoma" w:hAnsi="Tahoma" w:cs="Tahoma"/>
          <w:szCs w:val="20"/>
        </w:rPr>
      </w:pPr>
    </w:p>
    <w:p w14:paraId="7CF50754" w14:textId="77777777" w:rsidR="00F152FC" w:rsidRPr="00BB7C35" w:rsidRDefault="00F152FC" w:rsidP="00F152FC">
      <w:pPr>
        <w:rPr>
          <w:rFonts w:ascii="Tahoma" w:hAnsi="Tahoma" w:cs="Tahoma"/>
          <w:szCs w:val="20"/>
        </w:rPr>
      </w:pPr>
      <w:r w:rsidRPr="00BB7C35">
        <w:rPr>
          <w:rFonts w:ascii="Tahoma" w:hAnsi="Tahoma" w:cs="Tahoma"/>
          <w:b/>
          <w:szCs w:val="20"/>
        </w:rPr>
        <w:t xml:space="preserve">atd. </w:t>
      </w:r>
      <w:r w:rsidRPr="00BB7C35">
        <w:rPr>
          <w:rFonts w:ascii="Tahoma" w:hAnsi="Tahoma" w:cs="Tahoma"/>
          <w:b/>
          <w:szCs w:val="20"/>
        </w:rPr>
        <w:tab/>
      </w:r>
      <w:r w:rsidRPr="00BB7C35">
        <w:rPr>
          <w:rFonts w:ascii="Tahoma" w:hAnsi="Tahoma" w:cs="Tahoma"/>
          <w:szCs w:val="20"/>
          <w:highlight w:val="green"/>
          <w:lang w:val="x-none" w:eastAsia="x-none"/>
        </w:rPr>
        <w:t>[●]</w:t>
      </w:r>
    </w:p>
    <w:p w14:paraId="7CF50755" w14:textId="77777777" w:rsidR="0084296A" w:rsidRPr="00BB7C35" w:rsidRDefault="0084296A" w:rsidP="00EB0B51">
      <w:pPr>
        <w:spacing w:after="0" w:line="240" w:lineRule="auto"/>
        <w:rPr>
          <w:rFonts w:ascii="Tahoma" w:hAnsi="Tahoma" w:cs="Tahoma"/>
          <w:szCs w:val="20"/>
        </w:rPr>
        <w:sectPr w:rsidR="0084296A" w:rsidRPr="00BB7C35" w:rsidSect="00B179A7">
          <w:headerReference w:type="default" r:id="rId22"/>
          <w:pgSz w:w="11906" w:h="16838"/>
          <w:pgMar w:top="2835" w:right="1418" w:bottom="1418" w:left="1418" w:header="709" w:footer="709" w:gutter="0"/>
          <w:pgNumType w:start="1"/>
          <w:cols w:space="708"/>
          <w:docGrid w:linePitch="360"/>
        </w:sectPr>
      </w:pPr>
    </w:p>
    <w:p w14:paraId="0FF3ED21" w14:textId="7DA302F3" w:rsidR="00F65128" w:rsidRPr="00BB7C35" w:rsidRDefault="00F65128" w:rsidP="00F65128">
      <w:pPr>
        <w:pStyle w:val="RLProhlensmluvnchstran"/>
        <w:rPr>
          <w:rFonts w:ascii="Tahoma" w:hAnsi="Tahoma" w:cs="Tahoma"/>
          <w:sz w:val="24"/>
        </w:rPr>
      </w:pPr>
      <w:bookmarkStart w:id="298" w:name="Annex08"/>
      <w:bookmarkEnd w:id="298"/>
      <w:r w:rsidRPr="00BB7C35">
        <w:rPr>
          <w:rFonts w:ascii="Tahoma" w:hAnsi="Tahoma" w:cs="Tahoma"/>
          <w:sz w:val="24"/>
        </w:rPr>
        <w:lastRenderedPageBreak/>
        <w:t xml:space="preserve">Příloha č. </w:t>
      </w:r>
      <w:r w:rsidR="00E07B7F">
        <w:rPr>
          <w:rFonts w:ascii="Tahoma" w:hAnsi="Tahoma" w:cs="Tahoma"/>
          <w:sz w:val="24"/>
        </w:rPr>
        <w:t>7</w:t>
      </w:r>
    </w:p>
    <w:p w14:paraId="1BDCBA92" w14:textId="77777777" w:rsidR="00F65128" w:rsidRPr="00BB7C35" w:rsidRDefault="00F65128" w:rsidP="00F65128">
      <w:pPr>
        <w:pStyle w:val="RLProhlensmluvnchstran"/>
        <w:rPr>
          <w:rFonts w:ascii="Tahoma" w:hAnsi="Tahoma" w:cs="Tahoma"/>
          <w:sz w:val="24"/>
        </w:rPr>
      </w:pPr>
      <w:r w:rsidRPr="00BB7C35">
        <w:rPr>
          <w:rFonts w:ascii="Tahoma" w:hAnsi="Tahoma" w:cs="Tahoma"/>
          <w:sz w:val="24"/>
        </w:rPr>
        <w:t>SLA</w:t>
      </w:r>
    </w:p>
    <w:p w14:paraId="7DEE33A0" w14:textId="77777777" w:rsidR="00F65128" w:rsidRPr="00BB7C35" w:rsidRDefault="00F65128" w:rsidP="00F65128">
      <w:pPr>
        <w:pStyle w:val="RLProhlensmluvnchstran"/>
        <w:rPr>
          <w:rFonts w:ascii="Tahoma" w:hAnsi="Tahoma" w:cs="Tahoma"/>
          <w:sz w:val="24"/>
        </w:rPr>
      </w:pPr>
    </w:p>
    <w:p w14:paraId="363F70FE" w14:textId="0B6EB61A" w:rsidR="00F65128" w:rsidRPr="00BB7C35" w:rsidRDefault="00E07B7F" w:rsidP="002A64F4">
      <w:pPr>
        <w:pStyle w:val="Nadpis2"/>
      </w:pPr>
      <w:r>
        <w:t>7</w:t>
      </w:r>
      <w:r w:rsidR="00F65128" w:rsidRPr="00BB7C35">
        <w:t xml:space="preserve">.1 </w:t>
      </w:r>
      <w:r w:rsidR="00EF08FA">
        <w:t>SLA</w:t>
      </w:r>
    </w:p>
    <w:p w14:paraId="6BA14571" w14:textId="77777777" w:rsidR="002A64F4" w:rsidRDefault="002A64F4" w:rsidP="00F65128">
      <w:pPr>
        <w:spacing w:line="240" w:lineRule="auto"/>
        <w:jc w:val="both"/>
        <w:rPr>
          <w:rFonts w:ascii="Tahoma" w:hAnsi="Tahoma" w:cs="Tahoma"/>
          <w:szCs w:val="20"/>
        </w:rPr>
      </w:pPr>
    </w:p>
    <w:p w14:paraId="3ADEA175" w14:textId="77777777" w:rsidR="00F65128" w:rsidRPr="00BB7C35" w:rsidRDefault="00F65128" w:rsidP="00F65128">
      <w:pPr>
        <w:spacing w:line="240" w:lineRule="auto"/>
        <w:jc w:val="both"/>
        <w:rPr>
          <w:rFonts w:ascii="Tahoma" w:hAnsi="Tahoma" w:cs="Tahoma"/>
          <w:szCs w:val="20"/>
        </w:rPr>
      </w:pPr>
      <w:r w:rsidRPr="00BB7C35">
        <w:rPr>
          <w:rFonts w:ascii="Tahoma" w:hAnsi="Tahoma" w:cs="Tahoma"/>
          <w:szCs w:val="20"/>
        </w:rPr>
        <w:t>Příloha obsahuje přehled závazných parametrů v oblasti zajištění kvality a výkonnosti služeb poskytovaných Poskytovatelem. Pokud není v dílčích smlouvách uvedeno jinak, platí pro všechna plnění podle této Smlouvy.</w:t>
      </w:r>
    </w:p>
    <w:p w14:paraId="09E4CF89" w14:textId="77777777" w:rsidR="00F65128" w:rsidRPr="00BB7C35" w:rsidRDefault="00F65128" w:rsidP="00F65128">
      <w:pPr>
        <w:spacing w:line="240" w:lineRule="auto"/>
        <w:jc w:val="both"/>
        <w:rPr>
          <w:rFonts w:ascii="Tahoma" w:hAnsi="Tahoma" w:cs="Tahoma"/>
          <w:szCs w:val="20"/>
        </w:rPr>
      </w:pPr>
    </w:p>
    <w:p w14:paraId="29FA7FEE" w14:textId="6A25E9F8" w:rsidR="00F65128" w:rsidRPr="00BB7C35" w:rsidRDefault="00F65128" w:rsidP="00F65128">
      <w:pPr>
        <w:spacing w:line="240" w:lineRule="auto"/>
        <w:jc w:val="both"/>
        <w:rPr>
          <w:rFonts w:ascii="Tahoma" w:hAnsi="Tahoma" w:cs="Tahoma"/>
          <w:szCs w:val="20"/>
        </w:rPr>
      </w:pPr>
      <w:r w:rsidRPr="00BB7C35">
        <w:rPr>
          <w:rFonts w:ascii="Tahoma" w:hAnsi="Tahoma" w:cs="Tahoma"/>
          <w:szCs w:val="20"/>
        </w:rPr>
        <w:t xml:space="preserve">Poskytovatel se zavazuje dodržovat definovanou úroveň služeb pro </w:t>
      </w:r>
      <w:r w:rsidR="002A64F4">
        <w:rPr>
          <w:rFonts w:ascii="Tahoma" w:hAnsi="Tahoma" w:cs="Tahoma"/>
          <w:szCs w:val="20"/>
        </w:rPr>
        <w:t>odstranění</w:t>
      </w:r>
      <w:r w:rsidR="002A64F4" w:rsidRPr="00BB7C35">
        <w:rPr>
          <w:rFonts w:ascii="Tahoma" w:hAnsi="Tahoma" w:cs="Tahoma"/>
          <w:szCs w:val="20"/>
        </w:rPr>
        <w:t xml:space="preserve"> </w:t>
      </w:r>
      <w:r w:rsidR="002A64F4">
        <w:rPr>
          <w:rFonts w:ascii="Tahoma" w:hAnsi="Tahoma" w:cs="Tahoma"/>
          <w:szCs w:val="20"/>
        </w:rPr>
        <w:t>závad</w:t>
      </w:r>
      <w:r w:rsidR="002A64F4" w:rsidRPr="00BB7C35">
        <w:rPr>
          <w:rFonts w:ascii="Tahoma" w:hAnsi="Tahoma" w:cs="Tahoma"/>
          <w:szCs w:val="20"/>
        </w:rPr>
        <w:t xml:space="preserve"> </w:t>
      </w:r>
      <w:r w:rsidRPr="00BB7C35">
        <w:rPr>
          <w:rFonts w:ascii="Tahoma" w:hAnsi="Tahoma" w:cs="Tahoma"/>
          <w:szCs w:val="20"/>
        </w:rPr>
        <w:t>(</w:t>
      </w:r>
      <w:r w:rsidR="002A64F4">
        <w:rPr>
          <w:rFonts w:ascii="Tahoma" w:hAnsi="Tahoma" w:cs="Tahoma"/>
          <w:szCs w:val="20"/>
        </w:rPr>
        <w:t xml:space="preserve">vyřešení </w:t>
      </w:r>
      <w:r w:rsidRPr="00BB7C35">
        <w:rPr>
          <w:rFonts w:ascii="Tahoma" w:hAnsi="Tahoma" w:cs="Tahoma"/>
          <w:szCs w:val="20"/>
        </w:rPr>
        <w:t>incidentů):</w:t>
      </w:r>
    </w:p>
    <w:tbl>
      <w:tblPr>
        <w:tblStyle w:val="Stednmka3zvraznn5"/>
        <w:tblW w:w="0" w:type="auto"/>
        <w:jc w:val="center"/>
        <w:tblBorders>
          <w:insideH w:val="single" w:sz="8" w:space="0" w:color="FFFFFF" w:themeColor="background1"/>
          <w:insideV w:val="single" w:sz="8" w:space="0" w:color="FFFFFF" w:themeColor="background1"/>
        </w:tblBorders>
        <w:shd w:val="clear" w:color="auto" w:fill="FFFFFF" w:themeFill="background1"/>
        <w:tblLook w:val="06A0" w:firstRow="1" w:lastRow="0" w:firstColumn="1" w:lastColumn="0" w:noHBand="1" w:noVBand="1"/>
      </w:tblPr>
      <w:tblGrid>
        <w:gridCol w:w="1429"/>
        <w:gridCol w:w="1274"/>
        <w:gridCol w:w="1343"/>
        <w:gridCol w:w="1276"/>
        <w:gridCol w:w="1344"/>
        <w:gridCol w:w="1276"/>
        <w:gridCol w:w="1344"/>
      </w:tblGrid>
      <w:tr w:rsidR="00394ACF" w:rsidRPr="00475F2B" w14:paraId="5C724B30" w14:textId="77777777" w:rsidTr="0088751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5" w:type="dxa"/>
            <w:tcBorders>
              <w:top w:val="none" w:sz="0" w:space="0" w:color="auto"/>
              <w:left w:val="none" w:sz="0" w:space="0" w:color="auto"/>
              <w:bottom w:val="none" w:sz="0" w:space="0" w:color="auto"/>
              <w:right w:val="none" w:sz="0" w:space="0" w:color="auto"/>
            </w:tcBorders>
            <w:shd w:val="clear" w:color="auto" w:fill="31849B" w:themeFill="accent5" w:themeFillShade="BF"/>
          </w:tcPr>
          <w:p w14:paraId="1A366810" w14:textId="77777777" w:rsidR="00394ACF" w:rsidRPr="008F6D1C" w:rsidRDefault="00394ACF" w:rsidP="00887511">
            <w:pPr>
              <w:rPr>
                <w:rFonts w:ascii="Tahoma" w:hAnsi="Tahoma" w:cs="Tahoma"/>
                <w:sz w:val="20"/>
                <w:szCs w:val="20"/>
              </w:rPr>
            </w:pPr>
            <w:r w:rsidRPr="008F6D1C">
              <w:rPr>
                <w:rFonts w:ascii="Tahoma" w:hAnsi="Tahoma" w:cs="Tahoma"/>
                <w:sz w:val="20"/>
                <w:szCs w:val="20"/>
              </w:rPr>
              <w:t>Oblast</w:t>
            </w:r>
          </w:p>
        </w:tc>
        <w:tc>
          <w:tcPr>
            <w:tcW w:w="2639" w:type="dxa"/>
            <w:gridSpan w:val="2"/>
            <w:tcBorders>
              <w:top w:val="none" w:sz="0" w:space="0" w:color="auto"/>
              <w:left w:val="none" w:sz="0" w:space="0" w:color="auto"/>
              <w:bottom w:val="none" w:sz="0" w:space="0" w:color="auto"/>
              <w:right w:val="none" w:sz="0" w:space="0" w:color="auto"/>
            </w:tcBorders>
            <w:shd w:val="clear" w:color="auto" w:fill="31849B" w:themeFill="accent5" w:themeFillShade="BF"/>
          </w:tcPr>
          <w:p w14:paraId="3442EA95" w14:textId="77777777" w:rsidR="00394ACF" w:rsidRPr="008F6D1C" w:rsidRDefault="00394ACF" w:rsidP="0088751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8F6D1C">
              <w:rPr>
                <w:rFonts w:ascii="Tahoma" w:hAnsi="Tahoma" w:cs="Tahoma"/>
                <w:sz w:val="20"/>
                <w:szCs w:val="20"/>
              </w:rPr>
              <w:t>Kategorie A</w:t>
            </w:r>
          </w:p>
        </w:tc>
        <w:tc>
          <w:tcPr>
            <w:tcW w:w="2641" w:type="dxa"/>
            <w:gridSpan w:val="2"/>
            <w:tcBorders>
              <w:top w:val="none" w:sz="0" w:space="0" w:color="auto"/>
              <w:left w:val="none" w:sz="0" w:space="0" w:color="auto"/>
              <w:bottom w:val="none" w:sz="0" w:space="0" w:color="auto"/>
              <w:right w:val="none" w:sz="0" w:space="0" w:color="auto"/>
            </w:tcBorders>
            <w:shd w:val="clear" w:color="auto" w:fill="31849B" w:themeFill="accent5" w:themeFillShade="BF"/>
          </w:tcPr>
          <w:p w14:paraId="062E1586" w14:textId="77777777" w:rsidR="00394ACF" w:rsidRPr="008F6D1C" w:rsidRDefault="00394ACF" w:rsidP="0088751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8F6D1C">
              <w:rPr>
                <w:rFonts w:ascii="Tahoma" w:hAnsi="Tahoma" w:cs="Tahoma"/>
                <w:sz w:val="20"/>
                <w:szCs w:val="20"/>
              </w:rPr>
              <w:t>Kategorie B</w:t>
            </w:r>
          </w:p>
        </w:tc>
        <w:tc>
          <w:tcPr>
            <w:tcW w:w="2641" w:type="dxa"/>
            <w:gridSpan w:val="2"/>
            <w:tcBorders>
              <w:top w:val="none" w:sz="0" w:space="0" w:color="auto"/>
              <w:left w:val="none" w:sz="0" w:space="0" w:color="auto"/>
              <w:bottom w:val="none" w:sz="0" w:space="0" w:color="auto"/>
              <w:right w:val="none" w:sz="0" w:space="0" w:color="auto"/>
            </w:tcBorders>
            <w:shd w:val="clear" w:color="auto" w:fill="31849B" w:themeFill="accent5" w:themeFillShade="BF"/>
          </w:tcPr>
          <w:p w14:paraId="30FC5C6B" w14:textId="77777777" w:rsidR="00394ACF" w:rsidRPr="008F6D1C" w:rsidRDefault="00394ACF" w:rsidP="0088751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8F6D1C">
              <w:rPr>
                <w:rFonts w:ascii="Tahoma" w:hAnsi="Tahoma" w:cs="Tahoma"/>
                <w:sz w:val="20"/>
                <w:szCs w:val="20"/>
              </w:rPr>
              <w:t>Kategorie C</w:t>
            </w:r>
          </w:p>
        </w:tc>
      </w:tr>
      <w:tr w:rsidR="00394ACF" w:rsidRPr="00475F2B" w14:paraId="728FA462" w14:textId="77777777" w:rsidTr="00887511">
        <w:trPr>
          <w:jc w:val="center"/>
        </w:trPr>
        <w:tc>
          <w:tcPr>
            <w:cnfStyle w:val="001000000000" w:firstRow="0" w:lastRow="0" w:firstColumn="1" w:lastColumn="0" w:oddVBand="0" w:evenVBand="0" w:oddHBand="0" w:evenHBand="0" w:firstRowFirstColumn="0" w:firstRowLastColumn="0" w:lastRowFirstColumn="0" w:lastRowLastColumn="0"/>
            <w:tcW w:w="1365" w:type="dxa"/>
            <w:tcBorders>
              <w:left w:val="none" w:sz="0" w:space="0" w:color="auto"/>
              <w:bottom w:val="none" w:sz="0" w:space="0" w:color="auto"/>
              <w:right w:val="none" w:sz="0" w:space="0" w:color="auto"/>
            </w:tcBorders>
            <w:shd w:val="clear" w:color="auto" w:fill="31849B" w:themeFill="accent5" w:themeFillShade="BF"/>
            <w:vAlign w:val="center"/>
          </w:tcPr>
          <w:p w14:paraId="27BB53DF" w14:textId="77777777" w:rsidR="00394ACF" w:rsidRPr="008F6D1C" w:rsidRDefault="00394ACF" w:rsidP="00887511">
            <w:pPr>
              <w:jc w:val="center"/>
              <w:rPr>
                <w:rFonts w:ascii="Tahoma" w:hAnsi="Tahoma" w:cs="Tahoma"/>
                <w:sz w:val="20"/>
                <w:szCs w:val="20"/>
              </w:rPr>
            </w:pPr>
          </w:p>
        </w:tc>
        <w:tc>
          <w:tcPr>
            <w:tcW w:w="1295" w:type="dxa"/>
            <w:shd w:val="clear" w:color="auto" w:fill="31849B" w:themeFill="accent5" w:themeFillShade="BF"/>
            <w:vAlign w:val="center"/>
          </w:tcPr>
          <w:p w14:paraId="588D46E9" w14:textId="77777777" w:rsidR="00394ACF" w:rsidRPr="008F6D1C" w:rsidRDefault="00394ACF" w:rsidP="00887511">
            <w:pPr>
              <w:jc w:val="center"/>
              <w:cnfStyle w:val="000000000000" w:firstRow="0" w:lastRow="0" w:firstColumn="0" w:lastColumn="0" w:oddVBand="0" w:evenVBand="0" w:oddHBand="0" w:evenHBand="0" w:firstRowFirstColumn="0" w:firstRowLastColumn="0" w:lastRowFirstColumn="0" w:lastRowLastColumn="0"/>
              <w:rPr>
                <w:rFonts w:ascii="Tahoma" w:hAnsi="Tahoma" w:cs="Tahoma"/>
                <w:b/>
                <w:color w:val="FFFFFF" w:themeColor="background1"/>
                <w:sz w:val="20"/>
                <w:szCs w:val="20"/>
              </w:rPr>
            </w:pPr>
            <w:r w:rsidRPr="008F6D1C">
              <w:rPr>
                <w:rFonts w:ascii="Tahoma" w:hAnsi="Tahoma" w:cs="Tahoma"/>
                <w:b/>
                <w:color w:val="FFFFFF" w:themeColor="background1"/>
                <w:sz w:val="20"/>
                <w:szCs w:val="20"/>
              </w:rPr>
              <w:t>Reakční doba</w:t>
            </w:r>
          </w:p>
        </w:tc>
        <w:tc>
          <w:tcPr>
            <w:tcW w:w="1344" w:type="dxa"/>
            <w:shd w:val="clear" w:color="auto" w:fill="31849B" w:themeFill="accent5" w:themeFillShade="BF"/>
            <w:vAlign w:val="center"/>
          </w:tcPr>
          <w:p w14:paraId="3EE63BA0" w14:textId="77777777" w:rsidR="00394ACF" w:rsidRPr="008F6D1C" w:rsidRDefault="00394ACF" w:rsidP="00887511">
            <w:pPr>
              <w:jc w:val="center"/>
              <w:cnfStyle w:val="000000000000" w:firstRow="0" w:lastRow="0" w:firstColumn="0" w:lastColumn="0" w:oddVBand="0" w:evenVBand="0" w:oddHBand="0" w:evenHBand="0" w:firstRowFirstColumn="0" w:firstRowLastColumn="0" w:lastRowFirstColumn="0" w:lastRowLastColumn="0"/>
              <w:rPr>
                <w:rFonts w:ascii="Tahoma" w:hAnsi="Tahoma" w:cs="Tahoma"/>
                <w:b/>
                <w:color w:val="FFFFFF" w:themeColor="background1"/>
                <w:sz w:val="20"/>
                <w:szCs w:val="20"/>
              </w:rPr>
            </w:pPr>
            <w:r w:rsidRPr="008F6D1C">
              <w:rPr>
                <w:rFonts w:ascii="Tahoma" w:hAnsi="Tahoma" w:cs="Tahoma"/>
                <w:b/>
                <w:color w:val="FFFFFF" w:themeColor="background1"/>
                <w:sz w:val="20"/>
                <w:szCs w:val="20"/>
              </w:rPr>
              <w:t>Odstranění</w:t>
            </w:r>
          </w:p>
        </w:tc>
        <w:tc>
          <w:tcPr>
            <w:tcW w:w="1296" w:type="dxa"/>
            <w:shd w:val="clear" w:color="auto" w:fill="31849B" w:themeFill="accent5" w:themeFillShade="BF"/>
            <w:vAlign w:val="center"/>
          </w:tcPr>
          <w:p w14:paraId="218A40F1" w14:textId="77777777" w:rsidR="00394ACF" w:rsidRPr="008F6D1C" w:rsidRDefault="00394ACF" w:rsidP="00887511">
            <w:pPr>
              <w:jc w:val="center"/>
              <w:cnfStyle w:val="000000000000" w:firstRow="0" w:lastRow="0" w:firstColumn="0" w:lastColumn="0" w:oddVBand="0" w:evenVBand="0" w:oddHBand="0" w:evenHBand="0" w:firstRowFirstColumn="0" w:firstRowLastColumn="0" w:lastRowFirstColumn="0" w:lastRowLastColumn="0"/>
              <w:rPr>
                <w:rFonts w:ascii="Tahoma" w:hAnsi="Tahoma" w:cs="Tahoma"/>
                <w:b/>
                <w:color w:val="FFFFFF" w:themeColor="background1"/>
                <w:sz w:val="20"/>
                <w:szCs w:val="20"/>
              </w:rPr>
            </w:pPr>
            <w:r w:rsidRPr="008F6D1C">
              <w:rPr>
                <w:rFonts w:ascii="Tahoma" w:hAnsi="Tahoma" w:cs="Tahoma"/>
                <w:b/>
                <w:color w:val="FFFFFF" w:themeColor="background1"/>
                <w:sz w:val="20"/>
                <w:szCs w:val="20"/>
              </w:rPr>
              <w:t>Reakční doba</w:t>
            </w:r>
          </w:p>
        </w:tc>
        <w:tc>
          <w:tcPr>
            <w:tcW w:w="1345" w:type="dxa"/>
            <w:shd w:val="clear" w:color="auto" w:fill="31849B" w:themeFill="accent5" w:themeFillShade="BF"/>
            <w:vAlign w:val="center"/>
          </w:tcPr>
          <w:p w14:paraId="4FEA32E5" w14:textId="77777777" w:rsidR="00394ACF" w:rsidRPr="008F6D1C" w:rsidRDefault="00394ACF" w:rsidP="00887511">
            <w:pPr>
              <w:jc w:val="center"/>
              <w:cnfStyle w:val="000000000000" w:firstRow="0" w:lastRow="0" w:firstColumn="0" w:lastColumn="0" w:oddVBand="0" w:evenVBand="0" w:oddHBand="0" w:evenHBand="0" w:firstRowFirstColumn="0" w:firstRowLastColumn="0" w:lastRowFirstColumn="0" w:lastRowLastColumn="0"/>
              <w:rPr>
                <w:rFonts w:ascii="Tahoma" w:hAnsi="Tahoma" w:cs="Tahoma"/>
                <w:b/>
                <w:color w:val="FFFFFF" w:themeColor="background1"/>
                <w:sz w:val="20"/>
                <w:szCs w:val="20"/>
              </w:rPr>
            </w:pPr>
            <w:r w:rsidRPr="008F6D1C">
              <w:rPr>
                <w:rFonts w:ascii="Tahoma" w:hAnsi="Tahoma" w:cs="Tahoma"/>
                <w:b/>
                <w:color w:val="FFFFFF" w:themeColor="background1"/>
                <w:sz w:val="20"/>
                <w:szCs w:val="20"/>
              </w:rPr>
              <w:t>Odstranění</w:t>
            </w:r>
          </w:p>
        </w:tc>
        <w:tc>
          <w:tcPr>
            <w:tcW w:w="1296" w:type="dxa"/>
            <w:shd w:val="clear" w:color="auto" w:fill="31849B" w:themeFill="accent5" w:themeFillShade="BF"/>
            <w:vAlign w:val="center"/>
          </w:tcPr>
          <w:p w14:paraId="66AF50C2" w14:textId="77777777" w:rsidR="00394ACF" w:rsidRPr="008F6D1C" w:rsidRDefault="00394ACF" w:rsidP="00887511">
            <w:pPr>
              <w:jc w:val="center"/>
              <w:cnfStyle w:val="000000000000" w:firstRow="0" w:lastRow="0" w:firstColumn="0" w:lastColumn="0" w:oddVBand="0" w:evenVBand="0" w:oddHBand="0" w:evenHBand="0" w:firstRowFirstColumn="0" w:firstRowLastColumn="0" w:lastRowFirstColumn="0" w:lastRowLastColumn="0"/>
              <w:rPr>
                <w:rFonts w:ascii="Tahoma" w:hAnsi="Tahoma" w:cs="Tahoma"/>
                <w:b/>
                <w:color w:val="FFFFFF" w:themeColor="background1"/>
                <w:sz w:val="20"/>
                <w:szCs w:val="20"/>
              </w:rPr>
            </w:pPr>
            <w:r w:rsidRPr="008F6D1C">
              <w:rPr>
                <w:rFonts w:ascii="Tahoma" w:hAnsi="Tahoma" w:cs="Tahoma"/>
                <w:b/>
                <w:color w:val="FFFFFF" w:themeColor="background1"/>
                <w:sz w:val="20"/>
                <w:szCs w:val="20"/>
              </w:rPr>
              <w:t>Reakční doba</w:t>
            </w:r>
          </w:p>
        </w:tc>
        <w:tc>
          <w:tcPr>
            <w:tcW w:w="1345" w:type="dxa"/>
            <w:shd w:val="clear" w:color="auto" w:fill="31849B" w:themeFill="accent5" w:themeFillShade="BF"/>
            <w:vAlign w:val="center"/>
          </w:tcPr>
          <w:p w14:paraId="6EBA0CF2" w14:textId="77777777" w:rsidR="00394ACF" w:rsidRPr="008F6D1C" w:rsidRDefault="00394ACF" w:rsidP="00887511">
            <w:pPr>
              <w:jc w:val="center"/>
              <w:cnfStyle w:val="000000000000" w:firstRow="0" w:lastRow="0" w:firstColumn="0" w:lastColumn="0" w:oddVBand="0" w:evenVBand="0" w:oddHBand="0" w:evenHBand="0" w:firstRowFirstColumn="0" w:firstRowLastColumn="0" w:lastRowFirstColumn="0" w:lastRowLastColumn="0"/>
              <w:rPr>
                <w:rFonts w:ascii="Tahoma" w:hAnsi="Tahoma" w:cs="Tahoma"/>
                <w:b/>
                <w:color w:val="FFFFFF" w:themeColor="background1"/>
                <w:sz w:val="20"/>
                <w:szCs w:val="20"/>
              </w:rPr>
            </w:pPr>
            <w:r w:rsidRPr="008F6D1C">
              <w:rPr>
                <w:rFonts w:ascii="Tahoma" w:hAnsi="Tahoma" w:cs="Tahoma"/>
                <w:b/>
                <w:color w:val="FFFFFF" w:themeColor="background1"/>
                <w:sz w:val="20"/>
                <w:szCs w:val="20"/>
              </w:rPr>
              <w:t>Odstranění</w:t>
            </w:r>
          </w:p>
        </w:tc>
      </w:tr>
      <w:tr w:rsidR="00394ACF" w:rsidRPr="00475F2B" w14:paraId="6AEE409A" w14:textId="77777777" w:rsidTr="00887511">
        <w:trPr>
          <w:jc w:val="center"/>
        </w:trPr>
        <w:tc>
          <w:tcPr>
            <w:cnfStyle w:val="001000000000" w:firstRow="0" w:lastRow="0" w:firstColumn="1" w:lastColumn="0" w:oddVBand="0" w:evenVBand="0" w:oddHBand="0" w:evenHBand="0" w:firstRowFirstColumn="0" w:firstRowLastColumn="0" w:lastRowFirstColumn="0" w:lastRowLastColumn="0"/>
            <w:tcW w:w="1365" w:type="dxa"/>
            <w:tcBorders>
              <w:left w:val="none" w:sz="0" w:space="0" w:color="auto"/>
              <w:right w:val="none" w:sz="0" w:space="0" w:color="auto"/>
            </w:tcBorders>
            <w:shd w:val="clear" w:color="auto" w:fill="B6DDE8" w:themeFill="accent5" w:themeFillTint="66"/>
            <w:vAlign w:val="center"/>
          </w:tcPr>
          <w:p w14:paraId="0BA24934" w14:textId="4B8DBE36" w:rsidR="00394ACF" w:rsidRPr="00475F2B" w:rsidRDefault="00C3083C" w:rsidP="00887511">
            <w:pPr>
              <w:jc w:val="center"/>
              <w:rPr>
                <w:rFonts w:ascii="Tahoma" w:hAnsi="Tahoma" w:cs="Tahoma"/>
                <w:color w:val="auto"/>
                <w:sz w:val="20"/>
                <w:szCs w:val="20"/>
              </w:rPr>
            </w:pPr>
            <w:r>
              <w:rPr>
                <w:rFonts w:ascii="Tahoma" w:hAnsi="Tahoma" w:cs="Tahoma"/>
                <w:color w:val="auto"/>
                <w:sz w:val="20"/>
                <w:szCs w:val="20"/>
              </w:rPr>
              <w:t xml:space="preserve">Požadovaná </w:t>
            </w:r>
            <w:r w:rsidR="00394ACF" w:rsidRPr="00475F2B">
              <w:rPr>
                <w:rFonts w:ascii="Tahoma" w:hAnsi="Tahoma" w:cs="Tahoma"/>
                <w:color w:val="auto"/>
                <w:sz w:val="20"/>
                <w:szCs w:val="20"/>
              </w:rPr>
              <w:t>doba</w:t>
            </w:r>
          </w:p>
        </w:tc>
        <w:tc>
          <w:tcPr>
            <w:tcW w:w="1295" w:type="dxa"/>
            <w:shd w:val="clear" w:color="auto" w:fill="B6DDE8" w:themeFill="accent5" w:themeFillTint="66"/>
            <w:vAlign w:val="center"/>
          </w:tcPr>
          <w:p w14:paraId="6BDEFE45" w14:textId="77777777" w:rsidR="00394ACF" w:rsidRPr="00475F2B" w:rsidRDefault="00394ACF" w:rsidP="00887511">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75F2B">
              <w:rPr>
                <w:rFonts w:ascii="Tahoma" w:hAnsi="Tahoma" w:cs="Tahoma"/>
                <w:sz w:val="20"/>
                <w:szCs w:val="20"/>
              </w:rPr>
              <w:t>1 hod</w:t>
            </w:r>
          </w:p>
        </w:tc>
        <w:tc>
          <w:tcPr>
            <w:tcW w:w="1344" w:type="dxa"/>
            <w:shd w:val="clear" w:color="auto" w:fill="B6DDE8" w:themeFill="accent5" w:themeFillTint="66"/>
            <w:vAlign w:val="center"/>
          </w:tcPr>
          <w:p w14:paraId="64CD879D" w14:textId="77777777" w:rsidR="00394ACF" w:rsidRPr="00475F2B" w:rsidRDefault="00394ACF" w:rsidP="00887511">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75F2B">
              <w:rPr>
                <w:rFonts w:ascii="Tahoma" w:hAnsi="Tahoma" w:cs="Tahoma"/>
                <w:sz w:val="20"/>
                <w:szCs w:val="20"/>
              </w:rPr>
              <w:t>8 hod</w:t>
            </w:r>
          </w:p>
        </w:tc>
        <w:tc>
          <w:tcPr>
            <w:tcW w:w="1296" w:type="dxa"/>
            <w:shd w:val="clear" w:color="auto" w:fill="B6DDE8" w:themeFill="accent5" w:themeFillTint="66"/>
            <w:vAlign w:val="center"/>
          </w:tcPr>
          <w:p w14:paraId="3BD87744" w14:textId="77777777" w:rsidR="00394ACF" w:rsidRPr="00475F2B" w:rsidRDefault="00394ACF" w:rsidP="00887511">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75F2B">
              <w:rPr>
                <w:rFonts w:ascii="Tahoma" w:hAnsi="Tahoma" w:cs="Tahoma"/>
                <w:sz w:val="20"/>
                <w:szCs w:val="20"/>
              </w:rPr>
              <w:t>6 hod</w:t>
            </w:r>
          </w:p>
        </w:tc>
        <w:tc>
          <w:tcPr>
            <w:tcW w:w="1345" w:type="dxa"/>
            <w:shd w:val="clear" w:color="auto" w:fill="B6DDE8" w:themeFill="accent5" w:themeFillTint="66"/>
            <w:vAlign w:val="center"/>
          </w:tcPr>
          <w:p w14:paraId="7A642E63" w14:textId="77777777" w:rsidR="00394ACF" w:rsidRPr="00475F2B" w:rsidRDefault="00394ACF" w:rsidP="00887511">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75F2B">
              <w:rPr>
                <w:rFonts w:ascii="Tahoma" w:hAnsi="Tahoma" w:cs="Tahoma"/>
                <w:sz w:val="20"/>
                <w:szCs w:val="20"/>
              </w:rPr>
              <w:t>36 hod</w:t>
            </w:r>
          </w:p>
        </w:tc>
        <w:tc>
          <w:tcPr>
            <w:tcW w:w="1296" w:type="dxa"/>
            <w:shd w:val="clear" w:color="auto" w:fill="B6DDE8" w:themeFill="accent5" w:themeFillTint="66"/>
            <w:vAlign w:val="center"/>
          </w:tcPr>
          <w:p w14:paraId="70547F21" w14:textId="77777777" w:rsidR="00394ACF" w:rsidRPr="00475F2B" w:rsidRDefault="00394ACF" w:rsidP="00887511">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75F2B">
              <w:rPr>
                <w:rFonts w:ascii="Tahoma" w:hAnsi="Tahoma" w:cs="Tahoma"/>
                <w:sz w:val="20"/>
                <w:szCs w:val="20"/>
              </w:rPr>
              <w:t>12 hod</w:t>
            </w:r>
          </w:p>
        </w:tc>
        <w:tc>
          <w:tcPr>
            <w:tcW w:w="1345" w:type="dxa"/>
            <w:shd w:val="clear" w:color="auto" w:fill="B6DDE8" w:themeFill="accent5" w:themeFillTint="66"/>
            <w:vAlign w:val="center"/>
          </w:tcPr>
          <w:p w14:paraId="749DF5DE" w14:textId="77777777" w:rsidR="00394ACF" w:rsidRPr="00475F2B" w:rsidRDefault="00394ACF" w:rsidP="00887511">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75F2B">
              <w:rPr>
                <w:rFonts w:ascii="Tahoma" w:hAnsi="Tahoma" w:cs="Tahoma"/>
                <w:sz w:val="20"/>
                <w:szCs w:val="20"/>
              </w:rPr>
              <w:t>48 hod</w:t>
            </w:r>
          </w:p>
        </w:tc>
      </w:tr>
    </w:tbl>
    <w:p w14:paraId="26EB2A0F" w14:textId="49351C79" w:rsidR="00F65128" w:rsidRPr="00BB7C35" w:rsidRDefault="00F65128" w:rsidP="00F65128">
      <w:pPr>
        <w:spacing w:before="240" w:line="240" w:lineRule="auto"/>
        <w:jc w:val="both"/>
        <w:rPr>
          <w:rFonts w:ascii="Tahoma" w:hAnsi="Tahoma" w:cs="Tahoma"/>
          <w:szCs w:val="20"/>
        </w:rPr>
      </w:pPr>
      <w:r w:rsidRPr="00BB7C35">
        <w:rPr>
          <w:rFonts w:ascii="Tahoma" w:hAnsi="Tahoma" w:cs="Tahoma"/>
          <w:szCs w:val="20"/>
        </w:rPr>
        <w:t xml:space="preserve">Reakční dobou se rozumí doba, kdy Poskytovatel provede: převzetí </w:t>
      </w:r>
      <w:r w:rsidR="002A64F4">
        <w:rPr>
          <w:rFonts w:ascii="Tahoma" w:hAnsi="Tahoma" w:cs="Tahoma"/>
          <w:szCs w:val="20"/>
        </w:rPr>
        <w:t>závad</w:t>
      </w:r>
      <w:r w:rsidR="00240325">
        <w:rPr>
          <w:rFonts w:ascii="Tahoma" w:hAnsi="Tahoma" w:cs="Tahoma"/>
          <w:szCs w:val="20"/>
        </w:rPr>
        <w:t>y</w:t>
      </w:r>
      <w:r w:rsidRPr="00BB7C35">
        <w:rPr>
          <w:rFonts w:ascii="Tahoma" w:hAnsi="Tahoma" w:cs="Tahoma"/>
          <w:szCs w:val="20"/>
        </w:rPr>
        <w:t xml:space="preserve">, provedení úvodní analýzy problému a předání informace o důvodu </w:t>
      </w:r>
      <w:r w:rsidR="002A64F4">
        <w:rPr>
          <w:rFonts w:ascii="Tahoma" w:hAnsi="Tahoma" w:cs="Tahoma"/>
          <w:szCs w:val="20"/>
        </w:rPr>
        <w:t>závady</w:t>
      </w:r>
      <w:r w:rsidR="002A64F4" w:rsidRPr="00BB7C35">
        <w:rPr>
          <w:rFonts w:ascii="Tahoma" w:hAnsi="Tahoma" w:cs="Tahoma"/>
          <w:szCs w:val="20"/>
        </w:rPr>
        <w:t xml:space="preserve"> </w:t>
      </w:r>
      <w:r w:rsidRPr="00BB7C35">
        <w:rPr>
          <w:rFonts w:ascii="Tahoma" w:hAnsi="Tahoma" w:cs="Tahoma"/>
          <w:szCs w:val="20"/>
        </w:rPr>
        <w:t>a předpokládaném řešení.</w:t>
      </w:r>
    </w:p>
    <w:p w14:paraId="26B94004" w14:textId="159239DB" w:rsidR="00F65128" w:rsidRPr="00BB7C35" w:rsidRDefault="00F65128" w:rsidP="00F65128">
      <w:pPr>
        <w:spacing w:before="240" w:line="240" w:lineRule="auto"/>
        <w:jc w:val="both"/>
        <w:rPr>
          <w:rFonts w:ascii="Tahoma" w:hAnsi="Tahoma" w:cs="Tahoma"/>
          <w:szCs w:val="20"/>
        </w:rPr>
      </w:pPr>
      <w:r w:rsidRPr="00BB7C35">
        <w:rPr>
          <w:rFonts w:ascii="Tahoma" w:hAnsi="Tahoma" w:cs="Tahoma"/>
          <w:szCs w:val="20"/>
        </w:rPr>
        <w:t>Dobou pro odstranění závady se rozumí doba, která započne běžet časem předání incidentu</w:t>
      </w:r>
      <w:r w:rsidR="00BC35F9">
        <w:rPr>
          <w:rFonts w:ascii="Tahoma" w:hAnsi="Tahoma" w:cs="Tahoma"/>
          <w:szCs w:val="20"/>
        </w:rPr>
        <w:t xml:space="preserve"> prostřednictvím Service Desk</w:t>
      </w:r>
      <w:r w:rsidRPr="00BB7C35">
        <w:rPr>
          <w:rFonts w:ascii="Tahoma" w:hAnsi="Tahoma" w:cs="Tahoma"/>
          <w:szCs w:val="20"/>
        </w:rPr>
        <w:t xml:space="preserve"> Poskytovateli a bude ukončena v čase předání vyřešeného incidentu zpět Objednateli</w:t>
      </w:r>
      <w:r w:rsidR="00BC35F9">
        <w:rPr>
          <w:rFonts w:ascii="Tahoma" w:hAnsi="Tahoma" w:cs="Tahoma"/>
          <w:szCs w:val="20"/>
        </w:rPr>
        <w:t xml:space="preserve"> prostřednictvím Service Desk.</w:t>
      </w:r>
    </w:p>
    <w:p w14:paraId="2BD9A6A1" w14:textId="77777777" w:rsidR="00F65128" w:rsidRPr="00BB7C35" w:rsidRDefault="00F65128" w:rsidP="00F65128">
      <w:pPr>
        <w:spacing w:line="240" w:lineRule="auto"/>
        <w:jc w:val="both"/>
        <w:rPr>
          <w:rFonts w:ascii="Tahoma" w:hAnsi="Tahoma" w:cs="Tahoma"/>
          <w:szCs w:val="20"/>
        </w:rPr>
      </w:pPr>
      <w:r w:rsidRPr="00BB7C35">
        <w:rPr>
          <w:rFonts w:ascii="Tahoma" w:hAnsi="Tahoma" w:cs="Tahoma"/>
          <w:szCs w:val="20"/>
        </w:rPr>
        <w:t>Pro účely dodržování výše uvedených parametrů reakční doby a doby odstranění závady je dále uvedeno rozdělení závad do kategorií:</w:t>
      </w:r>
    </w:p>
    <w:p w14:paraId="57DA4BC6" w14:textId="25C24F9E" w:rsidR="00F65128" w:rsidRPr="00BB7C35" w:rsidRDefault="00F65128" w:rsidP="00F65128">
      <w:pPr>
        <w:pStyle w:val="Odstavecseseznamem"/>
        <w:numPr>
          <w:ilvl w:val="0"/>
          <w:numId w:val="12"/>
        </w:numPr>
        <w:spacing w:after="200" w:line="240" w:lineRule="auto"/>
        <w:ind w:left="714" w:hanging="357"/>
        <w:jc w:val="both"/>
        <w:rPr>
          <w:rFonts w:ascii="Tahoma" w:hAnsi="Tahoma" w:cs="Tahoma"/>
          <w:szCs w:val="20"/>
        </w:rPr>
      </w:pPr>
      <w:r w:rsidRPr="00BB7C35">
        <w:rPr>
          <w:rFonts w:ascii="Tahoma" w:hAnsi="Tahoma" w:cs="Tahoma"/>
          <w:szCs w:val="20"/>
        </w:rPr>
        <w:t xml:space="preserve">za závady kategorie A budou považovány kritické </w:t>
      </w:r>
      <w:r w:rsidR="002A64F4">
        <w:rPr>
          <w:rFonts w:ascii="Tahoma" w:hAnsi="Tahoma" w:cs="Tahoma"/>
          <w:szCs w:val="20"/>
        </w:rPr>
        <w:t>závady</w:t>
      </w:r>
      <w:r w:rsidRPr="00BB7C35">
        <w:rPr>
          <w:rFonts w:ascii="Tahoma" w:hAnsi="Tahoma" w:cs="Tahoma"/>
          <w:szCs w:val="20"/>
        </w:rPr>
        <w:t>, kterými se rozumí zejména havárie, poruchy, chyby, vady vedoucí k přerušení provozu nebo jeho kritickému omezení a znemožňující používání a využívání APV nebo databází nebo systémového vybavení nebo hardware k účelu, k němuž je určeno,</w:t>
      </w:r>
    </w:p>
    <w:p w14:paraId="6C99CA3C" w14:textId="2A7517B2" w:rsidR="00F65128" w:rsidRPr="00BB7C35" w:rsidRDefault="00F65128" w:rsidP="00F65128">
      <w:pPr>
        <w:pStyle w:val="Odstavecseseznamem"/>
        <w:numPr>
          <w:ilvl w:val="0"/>
          <w:numId w:val="12"/>
        </w:numPr>
        <w:spacing w:after="200" w:line="240" w:lineRule="auto"/>
        <w:ind w:left="714" w:hanging="357"/>
        <w:jc w:val="both"/>
        <w:rPr>
          <w:rFonts w:ascii="Tahoma" w:hAnsi="Tahoma" w:cs="Tahoma"/>
          <w:szCs w:val="20"/>
        </w:rPr>
      </w:pPr>
      <w:r w:rsidRPr="00BB7C35">
        <w:rPr>
          <w:rFonts w:ascii="Tahoma" w:hAnsi="Tahoma" w:cs="Tahoma"/>
          <w:szCs w:val="20"/>
        </w:rPr>
        <w:t xml:space="preserve">za závady kategorie B budou považovány hlavní </w:t>
      </w:r>
      <w:r w:rsidR="002A64F4">
        <w:rPr>
          <w:rFonts w:ascii="Tahoma" w:hAnsi="Tahoma" w:cs="Tahoma"/>
          <w:szCs w:val="20"/>
        </w:rPr>
        <w:t>závady</w:t>
      </w:r>
      <w:r w:rsidRPr="00BB7C35">
        <w:rPr>
          <w:rFonts w:ascii="Tahoma" w:hAnsi="Tahoma" w:cs="Tahoma"/>
          <w:szCs w:val="20"/>
        </w:rPr>
        <w:t>, kterými se rozumí poruchy, chyby, vady, které způsobují provozní problémy, ale neznemožňují používání a využívání APV nebo databází nebo systémového vybavení nebo hardware k účelu, k němuž je určeno, a lze je dočasně řešit organizačními nebo technickými opatřeními,</w:t>
      </w:r>
    </w:p>
    <w:p w14:paraId="62F061CC" w14:textId="691AE373" w:rsidR="00F65128" w:rsidRPr="00BB7C35" w:rsidRDefault="00F65128" w:rsidP="00F65128">
      <w:pPr>
        <w:pStyle w:val="Odstavecseseznamem"/>
        <w:numPr>
          <w:ilvl w:val="0"/>
          <w:numId w:val="12"/>
        </w:numPr>
        <w:spacing w:after="200" w:line="240" w:lineRule="auto"/>
        <w:ind w:left="714" w:hanging="357"/>
        <w:jc w:val="both"/>
        <w:rPr>
          <w:rFonts w:ascii="Tahoma" w:hAnsi="Tahoma" w:cs="Tahoma"/>
          <w:szCs w:val="20"/>
        </w:rPr>
      </w:pPr>
      <w:r w:rsidRPr="00BB7C35">
        <w:rPr>
          <w:rFonts w:ascii="Tahoma" w:hAnsi="Tahoma" w:cs="Tahoma"/>
          <w:szCs w:val="20"/>
        </w:rPr>
        <w:t xml:space="preserve">za závady kategorie C budou považovány vedlejší </w:t>
      </w:r>
      <w:r w:rsidR="002A64F4">
        <w:rPr>
          <w:rFonts w:ascii="Tahoma" w:hAnsi="Tahoma" w:cs="Tahoma"/>
          <w:szCs w:val="20"/>
        </w:rPr>
        <w:t>závady</w:t>
      </w:r>
      <w:r w:rsidRPr="00BB7C35">
        <w:rPr>
          <w:rFonts w:ascii="Tahoma" w:hAnsi="Tahoma" w:cs="Tahoma"/>
          <w:szCs w:val="20"/>
        </w:rPr>
        <w:t>, kterými se rozumí méně závažné poruchy, chyby, vady nebo diference APV, které nemají vliv na používání a využívání APV nebo databází nebo systémového vybavení nebo hardware k účelu, k němuž je určeno.</w:t>
      </w:r>
    </w:p>
    <w:p w14:paraId="3AE4AEA5" w14:textId="22F39065" w:rsidR="00F65128" w:rsidRPr="00BB7C35" w:rsidRDefault="00F65128" w:rsidP="00F65128">
      <w:pPr>
        <w:spacing w:line="240" w:lineRule="auto"/>
        <w:jc w:val="both"/>
        <w:rPr>
          <w:rFonts w:ascii="Tahoma" w:hAnsi="Tahoma" w:cs="Tahoma"/>
          <w:szCs w:val="20"/>
        </w:rPr>
      </w:pPr>
      <w:r w:rsidRPr="00BB7C35">
        <w:rPr>
          <w:rFonts w:ascii="Tahoma" w:hAnsi="Tahoma" w:cs="Tahoma"/>
          <w:szCs w:val="20"/>
        </w:rPr>
        <w:t xml:space="preserve">Lhůty se ve věcech reakčních dob pro řešení incidentů počítají v rámci pracovní doby Objednatele, tedy běh lhůty se pozastavuje na konci každého pracovního dne a obnovuje na počátku pracovní doby následujícího pracovního dne. Pracovní doba se pro tento případ definuje od </w:t>
      </w:r>
      <w:r w:rsidR="00C76861">
        <w:rPr>
          <w:rFonts w:ascii="Tahoma" w:hAnsi="Tahoma" w:cs="Tahoma"/>
          <w:szCs w:val="20"/>
        </w:rPr>
        <w:t>6</w:t>
      </w:r>
      <w:r w:rsidRPr="00BB7C35">
        <w:rPr>
          <w:rFonts w:ascii="Tahoma" w:hAnsi="Tahoma" w:cs="Tahoma"/>
          <w:szCs w:val="20"/>
        </w:rPr>
        <w:t xml:space="preserve">:00 do </w:t>
      </w:r>
      <w:r w:rsidR="00BC35F9" w:rsidRPr="00BB7C35">
        <w:rPr>
          <w:rFonts w:ascii="Tahoma" w:hAnsi="Tahoma" w:cs="Tahoma"/>
          <w:szCs w:val="20"/>
        </w:rPr>
        <w:t>1</w:t>
      </w:r>
      <w:r w:rsidR="00BC35F9">
        <w:rPr>
          <w:rFonts w:ascii="Tahoma" w:hAnsi="Tahoma" w:cs="Tahoma"/>
          <w:szCs w:val="20"/>
        </w:rPr>
        <w:t>8</w:t>
      </w:r>
      <w:r w:rsidRPr="00BB7C35">
        <w:rPr>
          <w:rFonts w:ascii="Tahoma" w:hAnsi="Tahoma" w:cs="Tahoma"/>
          <w:szCs w:val="20"/>
        </w:rPr>
        <w:t xml:space="preserve">:00. Pozastavení počítání lhůty s koncem pracovní doby neplatí pro řešení </w:t>
      </w:r>
      <w:r w:rsidR="002A64F4">
        <w:rPr>
          <w:rFonts w:ascii="Tahoma" w:hAnsi="Tahoma" w:cs="Tahoma"/>
          <w:szCs w:val="20"/>
        </w:rPr>
        <w:t>závady</w:t>
      </w:r>
      <w:r w:rsidR="002A64F4" w:rsidRPr="00BB7C35">
        <w:rPr>
          <w:rFonts w:ascii="Tahoma" w:hAnsi="Tahoma" w:cs="Tahoma"/>
          <w:szCs w:val="20"/>
        </w:rPr>
        <w:t xml:space="preserve"> </w:t>
      </w:r>
      <w:r w:rsidRPr="00BB7C35">
        <w:rPr>
          <w:rFonts w:ascii="Tahoma" w:hAnsi="Tahoma" w:cs="Tahoma"/>
          <w:szCs w:val="20"/>
        </w:rPr>
        <w:t>kategorie A.</w:t>
      </w:r>
    </w:p>
    <w:p w14:paraId="720CBA1E" w14:textId="77777777" w:rsidR="00F65128" w:rsidRPr="00BB7C35" w:rsidRDefault="00F65128" w:rsidP="00F65128">
      <w:pPr>
        <w:spacing w:line="240" w:lineRule="auto"/>
        <w:jc w:val="both"/>
        <w:rPr>
          <w:rFonts w:ascii="Tahoma" w:hAnsi="Tahoma" w:cs="Tahoma"/>
          <w:szCs w:val="20"/>
        </w:rPr>
      </w:pPr>
      <w:r w:rsidRPr="00BB7C35">
        <w:rPr>
          <w:rFonts w:ascii="Tahoma" w:hAnsi="Tahoma" w:cs="Tahoma"/>
          <w:szCs w:val="20"/>
        </w:rPr>
        <w:t xml:space="preserve">Není-li vzájemně dohodnuto jinak, lhůta pro měření doby reakce a doby odstranění incidentu započne běžet časem předání incidentu Poskytovateli a bude ukončena v čase předání vyřešeného incidentu </w:t>
      </w:r>
      <w:r w:rsidRPr="00BB7C35">
        <w:rPr>
          <w:rFonts w:ascii="Tahoma" w:hAnsi="Tahoma" w:cs="Tahoma"/>
          <w:szCs w:val="20"/>
        </w:rPr>
        <w:lastRenderedPageBreak/>
        <w:t>zpět Objednateli. Celková doba odstranění je pak součet všech časových dob, po které byl incident v řešení na straně Poskytovatele. Z celkové doby odstranění incidentu jsou vyloučeny časové doby, kdy Poskytovatel prokazatelně nemohl pokračovat v řešení incidentu z důvodů, které byly způsobeny převážně na straně Objednatele. Pro výpočet lhůt jsou určující časové záznamy v použitém způsobu pro oznámení incidentu Objednatele. Předávání incidentů bude probíhat popsanými způsoby podle odstavce 6.5 Rámcové smlouvy.</w:t>
      </w:r>
    </w:p>
    <w:p w14:paraId="6D4D0A5B" w14:textId="77777777" w:rsidR="00F65128" w:rsidRPr="00BB7C35" w:rsidRDefault="00F65128" w:rsidP="00F65128">
      <w:pPr>
        <w:spacing w:line="240" w:lineRule="auto"/>
        <w:jc w:val="both"/>
        <w:rPr>
          <w:rFonts w:ascii="Tahoma" w:hAnsi="Tahoma" w:cs="Tahoma"/>
          <w:szCs w:val="20"/>
        </w:rPr>
      </w:pPr>
    </w:p>
    <w:p w14:paraId="3F932FD5" w14:textId="77777777" w:rsidR="00F65128" w:rsidRPr="00BB7C35" w:rsidRDefault="00F65128" w:rsidP="00F65128">
      <w:pPr>
        <w:pStyle w:val="Nadpis4"/>
        <w:spacing w:after="120"/>
        <w:rPr>
          <w:rFonts w:ascii="Tahoma" w:hAnsi="Tahoma" w:cs="Tahoma"/>
          <w:i w:val="0"/>
          <w:szCs w:val="20"/>
        </w:rPr>
      </w:pPr>
      <w:r w:rsidRPr="00BB7C35">
        <w:rPr>
          <w:rFonts w:ascii="Tahoma" w:hAnsi="Tahoma" w:cs="Tahoma"/>
          <w:i w:val="0"/>
          <w:szCs w:val="20"/>
        </w:rPr>
        <w:t>Dodatečné metriky</w:t>
      </w:r>
    </w:p>
    <w:p w14:paraId="0C9ED214" w14:textId="77777777" w:rsidR="00F65128" w:rsidRPr="00BB7C35" w:rsidRDefault="00F65128" w:rsidP="00F65128">
      <w:pPr>
        <w:spacing w:line="240" w:lineRule="auto"/>
        <w:jc w:val="both"/>
        <w:rPr>
          <w:rFonts w:ascii="Tahoma" w:hAnsi="Tahoma" w:cs="Tahoma"/>
          <w:b/>
          <w:szCs w:val="20"/>
        </w:rPr>
      </w:pPr>
      <w:r w:rsidRPr="00BB7C35">
        <w:rPr>
          <w:rFonts w:ascii="Tahoma" w:hAnsi="Tahoma" w:cs="Tahoma"/>
          <w:b/>
          <w:szCs w:val="20"/>
        </w:rPr>
        <w:t>Závazné podmínky:</w:t>
      </w:r>
    </w:p>
    <w:p w14:paraId="43EDF89F" w14:textId="77777777" w:rsidR="00F65128" w:rsidRPr="00BB7C35" w:rsidRDefault="00F65128" w:rsidP="00F65128">
      <w:pPr>
        <w:spacing w:line="240" w:lineRule="auto"/>
        <w:jc w:val="both"/>
        <w:rPr>
          <w:rFonts w:ascii="Tahoma" w:hAnsi="Tahoma" w:cs="Tahoma"/>
          <w:szCs w:val="20"/>
        </w:rPr>
      </w:pPr>
      <w:r w:rsidRPr="00BB7C35">
        <w:rPr>
          <w:rFonts w:ascii="Tahoma" w:hAnsi="Tahoma" w:cs="Tahoma"/>
          <w:szCs w:val="20"/>
        </w:rPr>
        <w:t>Hodnocení aplikační podpory musí dále zohledňovat následující kritéria:</w:t>
      </w:r>
    </w:p>
    <w:p w14:paraId="1B67BDD0" w14:textId="74F72F9B" w:rsidR="00F65128" w:rsidRPr="00BB7C35" w:rsidRDefault="00F65128" w:rsidP="00F65128">
      <w:pPr>
        <w:pStyle w:val="Odstavecseseznamem"/>
        <w:numPr>
          <w:ilvl w:val="0"/>
          <w:numId w:val="13"/>
        </w:numPr>
        <w:spacing w:after="200" w:line="240" w:lineRule="auto"/>
        <w:jc w:val="both"/>
        <w:rPr>
          <w:rFonts w:ascii="Tahoma" w:hAnsi="Tahoma" w:cs="Tahoma"/>
          <w:szCs w:val="20"/>
        </w:rPr>
      </w:pPr>
      <w:r w:rsidRPr="00BB7C35">
        <w:rPr>
          <w:rFonts w:ascii="Tahoma" w:hAnsi="Tahoma" w:cs="Tahoma"/>
          <w:szCs w:val="20"/>
        </w:rPr>
        <w:t xml:space="preserve">Vyhodnocení procenta </w:t>
      </w:r>
      <w:r w:rsidR="00EF08FA">
        <w:rPr>
          <w:rFonts w:ascii="Tahoma" w:hAnsi="Tahoma" w:cs="Tahoma"/>
          <w:szCs w:val="20"/>
        </w:rPr>
        <w:t>závad</w:t>
      </w:r>
      <w:r w:rsidRPr="00BB7C35">
        <w:rPr>
          <w:rFonts w:ascii="Tahoma" w:hAnsi="Tahoma" w:cs="Tahoma"/>
          <w:szCs w:val="20"/>
        </w:rPr>
        <w:t>, u kterých nebyla opravena příčina.</w:t>
      </w:r>
    </w:p>
    <w:p w14:paraId="75E98410" w14:textId="3ACC61DC" w:rsidR="00F65128" w:rsidRPr="00BB7C35" w:rsidRDefault="00F65128" w:rsidP="00F65128">
      <w:pPr>
        <w:pStyle w:val="Odstavecseseznamem"/>
        <w:numPr>
          <w:ilvl w:val="0"/>
          <w:numId w:val="13"/>
        </w:numPr>
        <w:spacing w:after="200" w:line="240" w:lineRule="auto"/>
        <w:jc w:val="both"/>
        <w:rPr>
          <w:rFonts w:ascii="Tahoma" w:hAnsi="Tahoma" w:cs="Tahoma"/>
          <w:szCs w:val="20"/>
        </w:rPr>
      </w:pPr>
      <w:r w:rsidRPr="00BB7C35">
        <w:rPr>
          <w:rFonts w:ascii="Tahoma" w:hAnsi="Tahoma" w:cs="Tahoma"/>
          <w:szCs w:val="20"/>
        </w:rPr>
        <w:t xml:space="preserve">Vyhodnocení opravy </w:t>
      </w:r>
      <w:r w:rsidR="00EF08FA">
        <w:rPr>
          <w:rFonts w:ascii="Tahoma" w:hAnsi="Tahoma" w:cs="Tahoma"/>
          <w:szCs w:val="20"/>
        </w:rPr>
        <w:t>závad</w:t>
      </w:r>
      <w:r w:rsidRPr="00BB7C35">
        <w:rPr>
          <w:rFonts w:ascii="Tahoma" w:hAnsi="Tahoma" w:cs="Tahoma"/>
          <w:szCs w:val="20"/>
        </w:rPr>
        <w:t xml:space="preserve">, kde nedošlo k úspěšné opravě, nebo byla zavlečena nová </w:t>
      </w:r>
      <w:r w:rsidR="00EF08FA">
        <w:rPr>
          <w:rFonts w:ascii="Tahoma" w:hAnsi="Tahoma" w:cs="Tahoma"/>
          <w:szCs w:val="20"/>
        </w:rPr>
        <w:t>závada</w:t>
      </w:r>
      <w:r w:rsidRPr="00BB7C35">
        <w:rPr>
          <w:rFonts w:ascii="Tahoma" w:hAnsi="Tahoma" w:cs="Tahoma"/>
          <w:szCs w:val="20"/>
        </w:rPr>
        <w:t>.</w:t>
      </w:r>
    </w:p>
    <w:p w14:paraId="1A7C6029" w14:textId="77777777" w:rsidR="00F65128" w:rsidRPr="00BB7C35" w:rsidRDefault="00F65128" w:rsidP="00F65128">
      <w:pPr>
        <w:pStyle w:val="Odstavecseseznamem"/>
        <w:numPr>
          <w:ilvl w:val="0"/>
          <w:numId w:val="13"/>
        </w:numPr>
        <w:spacing w:after="200" w:line="240" w:lineRule="auto"/>
        <w:jc w:val="both"/>
        <w:rPr>
          <w:rFonts w:ascii="Tahoma" w:hAnsi="Tahoma" w:cs="Tahoma"/>
          <w:szCs w:val="20"/>
        </w:rPr>
      </w:pPr>
      <w:r w:rsidRPr="00BB7C35">
        <w:rPr>
          <w:rFonts w:ascii="Tahoma" w:hAnsi="Tahoma" w:cs="Tahoma"/>
          <w:szCs w:val="20"/>
        </w:rPr>
        <w:t>Vyhodnocení počtu nekorektních balíčků – chybně dodané balíčky, nebo balíčky které vyžadovaly nestandardní zásah provozu IT (nešly nasadit podle dodaného postupu).</w:t>
      </w:r>
    </w:p>
    <w:p w14:paraId="3081D299" w14:textId="77777777" w:rsidR="00F65128" w:rsidRPr="00BB7C35" w:rsidRDefault="00F65128" w:rsidP="00F65128">
      <w:pPr>
        <w:pStyle w:val="Odstavecseseznamem"/>
        <w:numPr>
          <w:ilvl w:val="0"/>
          <w:numId w:val="13"/>
        </w:numPr>
        <w:spacing w:after="200" w:line="240" w:lineRule="auto"/>
        <w:jc w:val="both"/>
        <w:rPr>
          <w:rFonts w:ascii="Tahoma" w:hAnsi="Tahoma" w:cs="Tahoma"/>
          <w:szCs w:val="20"/>
        </w:rPr>
      </w:pPr>
      <w:r w:rsidRPr="00BB7C35">
        <w:rPr>
          <w:rFonts w:ascii="Tahoma" w:hAnsi="Tahoma" w:cs="Tahoma"/>
          <w:szCs w:val="20"/>
        </w:rPr>
        <w:t>Vyhodnocení dodržování vývojových standardů.</w:t>
      </w:r>
    </w:p>
    <w:p w14:paraId="7F78F8EA" w14:textId="77777777" w:rsidR="00F65128" w:rsidRPr="00BB7C35" w:rsidRDefault="00F65128" w:rsidP="00F65128">
      <w:pPr>
        <w:spacing w:after="0" w:line="240" w:lineRule="auto"/>
        <w:jc w:val="both"/>
        <w:rPr>
          <w:rFonts w:ascii="Tahoma" w:eastAsiaTheme="majorEastAsia" w:hAnsi="Tahoma" w:cs="Tahoma"/>
          <w:bCs/>
          <w:szCs w:val="20"/>
        </w:rPr>
      </w:pPr>
    </w:p>
    <w:p w14:paraId="5EF23832" w14:textId="77777777" w:rsidR="00F65128" w:rsidRPr="00BB7C35" w:rsidRDefault="00F65128" w:rsidP="00F65128">
      <w:pPr>
        <w:spacing w:after="0" w:line="240" w:lineRule="auto"/>
        <w:jc w:val="both"/>
        <w:rPr>
          <w:rFonts w:ascii="Tahoma" w:eastAsiaTheme="majorEastAsia" w:hAnsi="Tahoma" w:cs="Tahoma"/>
          <w:bCs/>
          <w:szCs w:val="20"/>
        </w:rPr>
      </w:pPr>
    </w:p>
    <w:p w14:paraId="0D62B481" w14:textId="24C0CD07" w:rsidR="00F65128" w:rsidRPr="00BB7C35" w:rsidRDefault="00E07B7F" w:rsidP="00F65128">
      <w:pPr>
        <w:pStyle w:val="RLProhlensmluvnchstran"/>
        <w:jc w:val="left"/>
        <w:rPr>
          <w:rFonts w:ascii="Tahoma" w:hAnsi="Tahoma" w:cs="Tahoma"/>
          <w:sz w:val="24"/>
        </w:rPr>
      </w:pPr>
      <w:bookmarkStart w:id="299" w:name="_Toc454887147"/>
      <w:r>
        <w:rPr>
          <w:rFonts w:ascii="Tahoma" w:hAnsi="Tahoma" w:cs="Tahoma"/>
          <w:sz w:val="24"/>
        </w:rPr>
        <w:t>7</w:t>
      </w:r>
      <w:r w:rsidR="00F65128" w:rsidRPr="00BB7C35">
        <w:rPr>
          <w:rFonts w:ascii="Tahoma" w:hAnsi="Tahoma" w:cs="Tahoma"/>
          <w:sz w:val="24"/>
        </w:rPr>
        <w:t>.2 Algoritmus vyhodnocení poskytování služeb aplikační podpory</w:t>
      </w:r>
      <w:bookmarkEnd w:id="299"/>
    </w:p>
    <w:p w14:paraId="1EB36047" w14:textId="77777777" w:rsidR="00F65128" w:rsidRPr="00BB7C35" w:rsidRDefault="00F65128" w:rsidP="00F65128">
      <w:pPr>
        <w:spacing w:line="240" w:lineRule="auto"/>
        <w:jc w:val="both"/>
        <w:rPr>
          <w:rFonts w:ascii="Tahoma" w:hAnsi="Tahoma" w:cs="Tahoma"/>
          <w:szCs w:val="20"/>
        </w:rPr>
      </w:pPr>
      <w:r w:rsidRPr="00BB7C35">
        <w:rPr>
          <w:rFonts w:ascii="Tahoma" w:hAnsi="Tahoma" w:cs="Tahoma"/>
          <w:szCs w:val="20"/>
        </w:rPr>
        <w:t>Tato kapitola popisuje způsob, jakým bude vyhodnocována definovaná úroveň služeb v oblasti aplikační podpory.</w:t>
      </w:r>
    </w:p>
    <w:p w14:paraId="62814C19" w14:textId="77777777" w:rsidR="00F65128" w:rsidRPr="00BB7C35" w:rsidRDefault="00F65128" w:rsidP="00F65128">
      <w:pPr>
        <w:spacing w:line="240" w:lineRule="auto"/>
        <w:jc w:val="both"/>
        <w:rPr>
          <w:rFonts w:ascii="Tahoma" w:hAnsi="Tahoma" w:cs="Tahoma"/>
          <w:b/>
          <w:szCs w:val="20"/>
        </w:rPr>
      </w:pPr>
      <w:r w:rsidRPr="00BB7C35">
        <w:rPr>
          <w:rFonts w:ascii="Tahoma" w:hAnsi="Tahoma" w:cs="Tahoma"/>
          <w:b/>
          <w:szCs w:val="20"/>
        </w:rPr>
        <w:t>Závazné podmínky:</w:t>
      </w:r>
    </w:p>
    <w:p w14:paraId="15513FCA" w14:textId="77777777" w:rsidR="00F65128" w:rsidRPr="00BB7C35" w:rsidRDefault="00F65128" w:rsidP="00F65128">
      <w:pPr>
        <w:spacing w:line="240" w:lineRule="auto"/>
        <w:jc w:val="both"/>
        <w:rPr>
          <w:rFonts w:ascii="Tahoma" w:hAnsi="Tahoma" w:cs="Tahoma"/>
          <w:szCs w:val="20"/>
        </w:rPr>
      </w:pPr>
      <w:r w:rsidRPr="00BB7C35">
        <w:rPr>
          <w:rFonts w:ascii="Tahoma" w:hAnsi="Tahoma" w:cs="Tahoma"/>
          <w:szCs w:val="20"/>
        </w:rPr>
        <w:t>Vyhodnocování bude probíhat na měsíční bázi. Měsícem se rozumí doba od prvního do posledního dne v kalendářním měsíci.</w:t>
      </w:r>
    </w:p>
    <w:p w14:paraId="6908E0A7" w14:textId="77777777" w:rsidR="00F65128" w:rsidRPr="00BB7C35" w:rsidRDefault="00F65128" w:rsidP="00F65128">
      <w:pPr>
        <w:spacing w:line="240" w:lineRule="auto"/>
        <w:jc w:val="both"/>
        <w:rPr>
          <w:rFonts w:ascii="Tahoma" w:hAnsi="Tahoma" w:cs="Tahoma"/>
          <w:szCs w:val="20"/>
        </w:rPr>
      </w:pPr>
      <w:r w:rsidRPr="00BB7C35">
        <w:rPr>
          <w:rFonts w:ascii="Tahoma" w:hAnsi="Tahoma" w:cs="Tahoma"/>
          <w:szCs w:val="20"/>
        </w:rPr>
        <w:t xml:space="preserve">V případě neplnění vyhodnocovaných kritérií, můžou být uplatněny definované sankce na platbu za aplikační podporu. V případě hrubého neplnění SLA je možné odstoupení od Rámcové smlouvy nebo Dílčí smlouvy. Hrubým neplněním SLA je například neplnění definované úroveň služeb v oblasti aplikační podpory u kategorie závady A, a to v rozsahu minimálně dvakrát v kalendářním měsíci nebo například opakované nedodržování dodatečných SLA metrik. Podmínky ukončení této Smlouvy se řídí článkem </w:t>
      </w:r>
      <w:r w:rsidRPr="00BB7C35">
        <w:rPr>
          <w:rFonts w:ascii="Tahoma" w:hAnsi="Tahoma" w:cs="Tahoma"/>
          <w:szCs w:val="20"/>
        </w:rPr>
        <w:fldChar w:fldCharType="begin"/>
      </w:r>
      <w:r w:rsidRPr="00BB7C35">
        <w:rPr>
          <w:rFonts w:ascii="Tahoma" w:hAnsi="Tahoma" w:cs="Tahoma"/>
          <w:szCs w:val="20"/>
        </w:rPr>
        <w:instrText xml:space="preserve"> REF _Ref460531005 \r \h  \* MERGEFORMAT </w:instrText>
      </w:r>
      <w:r w:rsidRPr="00BB7C35">
        <w:rPr>
          <w:rFonts w:ascii="Tahoma" w:hAnsi="Tahoma" w:cs="Tahoma"/>
          <w:szCs w:val="20"/>
        </w:rPr>
      </w:r>
      <w:r w:rsidRPr="00BB7C35">
        <w:rPr>
          <w:rFonts w:ascii="Tahoma" w:hAnsi="Tahoma" w:cs="Tahoma"/>
          <w:szCs w:val="20"/>
        </w:rPr>
        <w:fldChar w:fldCharType="separate"/>
      </w:r>
      <w:r w:rsidRPr="00BB7C35">
        <w:rPr>
          <w:rFonts w:ascii="Tahoma" w:hAnsi="Tahoma" w:cs="Tahoma"/>
          <w:szCs w:val="20"/>
        </w:rPr>
        <w:t>21</w:t>
      </w:r>
      <w:r w:rsidRPr="00BB7C35">
        <w:rPr>
          <w:rFonts w:ascii="Tahoma" w:hAnsi="Tahoma" w:cs="Tahoma"/>
          <w:szCs w:val="20"/>
        </w:rPr>
        <w:fldChar w:fldCharType="end"/>
      </w:r>
      <w:r w:rsidRPr="00BB7C35">
        <w:rPr>
          <w:rFonts w:ascii="Tahoma" w:hAnsi="Tahoma" w:cs="Tahoma"/>
          <w:szCs w:val="20"/>
        </w:rPr>
        <w:t xml:space="preserve"> této Smlouvy.</w:t>
      </w:r>
    </w:p>
    <w:p w14:paraId="149F5052" w14:textId="210A9240" w:rsidR="00F65128" w:rsidRPr="00BB7C35" w:rsidRDefault="00F65128" w:rsidP="00F65128">
      <w:pPr>
        <w:spacing w:line="240" w:lineRule="auto"/>
        <w:jc w:val="both"/>
        <w:rPr>
          <w:rFonts w:ascii="Tahoma" w:hAnsi="Tahoma" w:cs="Tahoma"/>
          <w:szCs w:val="20"/>
        </w:rPr>
      </w:pPr>
      <w:r w:rsidRPr="00BB7C35">
        <w:rPr>
          <w:rFonts w:ascii="Tahoma" w:hAnsi="Tahoma" w:cs="Tahoma"/>
          <w:szCs w:val="20"/>
        </w:rPr>
        <w:t xml:space="preserve">SLA reakční doby pro řešení </w:t>
      </w:r>
      <w:r w:rsidR="00EF08FA">
        <w:rPr>
          <w:rFonts w:ascii="Tahoma" w:hAnsi="Tahoma" w:cs="Tahoma"/>
          <w:szCs w:val="20"/>
        </w:rPr>
        <w:t>závad</w:t>
      </w:r>
      <w:r w:rsidR="00EF08FA" w:rsidRPr="00BB7C35">
        <w:rPr>
          <w:rFonts w:ascii="Tahoma" w:hAnsi="Tahoma" w:cs="Tahoma"/>
          <w:szCs w:val="20"/>
        </w:rPr>
        <w:t xml:space="preserve"> </w:t>
      </w:r>
      <w:r w:rsidRPr="00BB7C35">
        <w:rPr>
          <w:rFonts w:ascii="Tahoma" w:hAnsi="Tahoma" w:cs="Tahoma"/>
          <w:szCs w:val="20"/>
        </w:rPr>
        <w:t xml:space="preserve">A, B, C je definováno v části </w:t>
      </w:r>
      <w:r w:rsidR="00E07B7F">
        <w:rPr>
          <w:rFonts w:ascii="Tahoma" w:hAnsi="Tahoma" w:cs="Tahoma"/>
          <w:szCs w:val="20"/>
        </w:rPr>
        <w:t>7</w:t>
      </w:r>
      <w:r w:rsidRPr="00BB7C35">
        <w:rPr>
          <w:rFonts w:ascii="Tahoma" w:hAnsi="Tahoma" w:cs="Tahoma"/>
          <w:szCs w:val="20"/>
        </w:rPr>
        <w:t xml:space="preserve">.1 výše. Pro účely hodnocení se vyhodnocuje splnění reakční doby a doby vyřešení </w:t>
      </w:r>
      <w:r w:rsidR="00EF08FA">
        <w:rPr>
          <w:rFonts w:ascii="Tahoma" w:hAnsi="Tahoma" w:cs="Tahoma"/>
          <w:szCs w:val="20"/>
        </w:rPr>
        <w:t>závady</w:t>
      </w:r>
      <w:r w:rsidR="00EF08FA" w:rsidRPr="00BB7C35">
        <w:rPr>
          <w:rFonts w:ascii="Tahoma" w:hAnsi="Tahoma" w:cs="Tahoma"/>
          <w:szCs w:val="20"/>
        </w:rPr>
        <w:t xml:space="preserve"> </w:t>
      </w:r>
      <w:r w:rsidRPr="00BB7C35">
        <w:rPr>
          <w:rFonts w:ascii="Tahoma" w:hAnsi="Tahoma" w:cs="Tahoma"/>
          <w:szCs w:val="20"/>
        </w:rPr>
        <w:t>pro každý jednotlivý případ a penalizace za nesplnění časových limitů probíhá dle ustanovení Rámcové smlouvy.</w:t>
      </w:r>
    </w:p>
    <w:p w14:paraId="3ED9119C" w14:textId="77777777" w:rsidR="00F65128" w:rsidRPr="00BB7C35" w:rsidRDefault="00F65128" w:rsidP="00F65128">
      <w:pPr>
        <w:spacing w:after="0" w:line="240" w:lineRule="auto"/>
        <w:rPr>
          <w:rFonts w:ascii="Tahoma" w:hAnsi="Tahoma" w:cs="Tahoma"/>
        </w:rPr>
      </w:pPr>
    </w:p>
    <w:p w14:paraId="288573E0" w14:textId="77777777" w:rsidR="00F65128" w:rsidRPr="00BB7C35" w:rsidRDefault="00F65128" w:rsidP="00F65128">
      <w:pPr>
        <w:spacing w:after="0" w:line="240" w:lineRule="auto"/>
        <w:rPr>
          <w:rFonts w:ascii="Tahoma" w:hAnsi="Tahoma" w:cs="Tahoma"/>
        </w:rPr>
      </w:pPr>
    </w:p>
    <w:p w14:paraId="22BB28ED" w14:textId="2D995E8B" w:rsidR="00F65128" w:rsidRPr="00BB7C35" w:rsidRDefault="00F65128" w:rsidP="00F65128">
      <w:pPr>
        <w:spacing w:after="0" w:line="240" w:lineRule="auto"/>
        <w:rPr>
          <w:rFonts w:ascii="Tahoma" w:hAnsi="Tahoma" w:cs="Tahoma"/>
        </w:rPr>
      </w:pPr>
      <w:r w:rsidRPr="00BB7C35">
        <w:rPr>
          <w:rFonts w:ascii="Tahoma" w:hAnsi="Tahoma" w:cs="Tahoma"/>
        </w:rPr>
        <w:t xml:space="preserve">Parametr </w:t>
      </w:r>
      <w:r w:rsidRPr="00BB7C35">
        <w:rPr>
          <w:rFonts w:ascii="Tahoma" w:hAnsi="Tahoma" w:cs="Tahoma"/>
          <w:i/>
        </w:rPr>
        <w:t>SLA</w:t>
      </w:r>
      <w:r w:rsidRPr="00BB7C35">
        <w:rPr>
          <w:rFonts w:ascii="Tahoma" w:hAnsi="Tahoma" w:cs="Tahoma"/>
          <w:i/>
          <w:vertAlign w:val="superscript"/>
        </w:rPr>
        <w:t>celkem</w:t>
      </w:r>
      <w:r w:rsidRPr="00BB7C35">
        <w:rPr>
          <w:rFonts w:ascii="Tahoma" w:hAnsi="Tahoma" w:cs="Tahoma"/>
        </w:rPr>
        <w:t xml:space="preserve"> pro určení dopadu na cenu za poskytované služby dle bodu </w:t>
      </w:r>
      <w:r w:rsidR="00E07B7F">
        <w:rPr>
          <w:rFonts w:ascii="Tahoma" w:hAnsi="Tahoma" w:cs="Tahoma"/>
        </w:rPr>
        <w:t>7</w:t>
      </w:r>
      <w:r w:rsidRPr="00BB7C35">
        <w:rPr>
          <w:rFonts w:ascii="Tahoma" w:hAnsi="Tahoma" w:cs="Tahoma"/>
        </w:rPr>
        <w:t>.4 se určí tak, že od 100 % se postupně odečtou následující porušení SLA:</w:t>
      </w:r>
    </w:p>
    <w:p w14:paraId="011DC9B1" w14:textId="77777777" w:rsidR="00F65128" w:rsidRPr="00BB7C35" w:rsidRDefault="00F65128" w:rsidP="00F65128">
      <w:pPr>
        <w:spacing w:after="0" w:line="240" w:lineRule="auto"/>
        <w:rPr>
          <w:rFonts w:ascii="Tahoma" w:hAnsi="Tahoma" w:cs="Tahoma"/>
        </w:rPr>
      </w:pPr>
    </w:p>
    <w:p w14:paraId="6ECF4A9D" w14:textId="6FCCC44C" w:rsidR="00F65128" w:rsidRPr="00BB7C35" w:rsidRDefault="00F65128" w:rsidP="00F65128">
      <w:pPr>
        <w:pStyle w:val="Odstavecseseznamem"/>
        <w:numPr>
          <w:ilvl w:val="0"/>
          <w:numId w:val="15"/>
        </w:numPr>
        <w:spacing w:after="0" w:line="240" w:lineRule="auto"/>
        <w:rPr>
          <w:rFonts w:ascii="Tahoma" w:hAnsi="Tahoma" w:cs="Tahoma"/>
        </w:rPr>
      </w:pPr>
      <w:r w:rsidRPr="00BB7C35">
        <w:rPr>
          <w:rFonts w:ascii="Tahoma" w:hAnsi="Tahoma" w:cs="Tahoma"/>
        </w:rPr>
        <w:t xml:space="preserve">2 % za každou hodinu prodlení s odstraněním </w:t>
      </w:r>
      <w:r w:rsidR="00EF08FA">
        <w:rPr>
          <w:rFonts w:ascii="Tahoma" w:hAnsi="Tahoma" w:cs="Tahoma"/>
        </w:rPr>
        <w:t>závady</w:t>
      </w:r>
      <w:r w:rsidR="00EF08FA" w:rsidRPr="00BB7C35">
        <w:rPr>
          <w:rFonts w:ascii="Tahoma" w:hAnsi="Tahoma" w:cs="Tahoma"/>
        </w:rPr>
        <w:t xml:space="preserve"> </w:t>
      </w:r>
      <w:r w:rsidRPr="00BB7C35">
        <w:rPr>
          <w:rFonts w:ascii="Tahoma" w:hAnsi="Tahoma" w:cs="Tahoma"/>
        </w:rPr>
        <w:t>kategorie A</w:t>
      </w:r>
    </w:p>
    <w:p w14:paraId="216E5589" w14:textId="1D939498" w:rsidR="00F65128" w:rsidRPr="00BB7C35" w:rsidRDefault="00F65128" w:rsidP="00F65128">
      <w:pPr>
        <w:pStyle w:val="Odstavecseseznamem"/>
        <w:numPr>
          <w:ilvl w:val="0"/>
          <w:numId w:val="15"/>
        </w:numPr>
        <w:spacing w:after="0" w:line="240" w:lineRule="auto"/>
        <w:rPr>
          <w:rFonts w:ascii="Tahoma" w:hAnsi="Tahoma" w:cs="Tahoma"/>
        </w:rPr>
      </w:pPr>
      <w:r w:rsidRPr="00BB7C35">
        <w:rPr>
          <w:rFonts w:ascii="Tahoma" w:hAnsi="Tahoma" w:cs="Tahoma"/>
        </w:rPr>
        <w:t xml:space="preserve">1 % za každou hodinu prodlení s odstraněním </w:t>
      </w:r>
      <w:r w:rsidR="00EF08FA">
        <w:rPr>
          <w:rFonts w:ascii="Tahoma" w:hAnsi="Tahoma" w:cs="Tahoma"/>
        </w:rPr>
        <w:t>závady</w:t>
      </w:r>
      <w:r w:rsidR="00EF08FA" w:rsidRPr="00BB7C35">
        <w:rPr>
          <w:rFonts w:ascii="Tahoma" w:hAnsi="Tahoma" w:cs="Tahoma"/>
        </w:rPr>
        <w:t xml:space="preserve"> </w:t>
      </w:r>
      <w:r w:rsidRPr="00BB7C35">
        <w:rPr>
          <w:rFonts w:ascii="Tahoma" w:hAnsi="Tahoma" w:cs="Tahoma"/>
        </w:rPr>
        <w:t>kategorie B nebo C</w:t>
      </w:r>
    </w:p>
    <w:p w14:paraId="20D42863" w14:textId="77777777" w:rsidR="00F65128" w:rsidRPr="00BB7C35" w:rsidRDefault="00F65128" w:rsidP="00F65128">
      <w:pPr>
        <w:pStyle w:val="Odstavecseseznamem"/>
        <w:numPr>
          <w:ilvl w:val="0"/>
          <w:numId w:val="15"/>
        </w:numPr>
        <w:spacing w:after="0" w:line="240" w:lineRule="auto"/>
        <w:rPr>
          <w:rFonts w:ascii="Tahoma" w:hAnsi="Tahoma" w:cs="Tahoma"/>
        </w:rPr>
      </w:pPr>
      <w:r w:rsidRPr="00BB7C35">
        <w:rPr>
          <w:rFonts w:ascii="Tahoma" w:hAnsi="Tahoma" w:cs="Tahoma"/>
        </w:rPr>
        <w:t>3 % za každé měření dle bodu 8.3, které skončí s nedostatečným výsledkem</w:t>
      </w:r>
    </w:p>
    <w:p w14:paraId="446C4A92" w14:textId="77777777" w:rsidR="0026600B" w:rsidRPr="00BB7C35" w:rsidRDefault="0026600B" w:rsidP="00547BE6">
      <w:pPr>
        <w:spacing w:after="0" w:line="240" w:lineRule="auto"/>
        <w:rPr>
          <w:rFonts w:ascii="Tahoma" w:hAnsi="Tahoma" w:cs="Tahoma"/>
        </w:rPr>
      </w:pPr>
    </w:p>
    <w:p w14:paraId="605B4D7F" w14:textId="542785E3" w:rsidR="00F65128" w:rsidRPr="00BB7C35" w:rsidRDefault="00E07B7F" w:rsidP="00EF08FA">
      <w:pPr>
        <w:pStyle w:val="Nadpis2"/>
        <w:spacing w:before="120" w:after="240" w:line="240" w:lineRule="auto"/>
        <w:ind w:left="578" w:hanging="578"/>
        <w:jc w:val="both"/>
        <w:rPr>
          <w:rFonts w:cs="Tahoma"/>
          <w:szCs w:val="24"/>
        </w:rPr>
      </w:pPr>
      <w:bookmarkStart w:id="300" w:name="_Toc454887133"/>
      <w:r>
        <w:rPr>
          <w:rFonts w:cs="Tahoma"/>
          <w:color w:val="000000" w:themeColor="text1"/>
        </w:rPr>
        <w:lastRenderedPageBreak/>
        <w:t>7</w:t>
      </w:r>
      <w:r w:rsidR="00E630D0" w:rsidRPr="00DF6E49">
        <w:rPr>
          <w:rFonts w:cs="Tahoma"/>
          <w:color w:val="000000" w:themeColor="text1"/>
        </w:rPr>
        <w:t xml:space="preserve">.3 </w:t>
      </w:r>
      <w:bookmarkEnd w:id="300"/>
      <w:r w:rsidR="00F65128" w:rsidRPr="00BB7C35">
        <w:rPr>
          <w:rFonts w:cs="Tahoma"/>
          <w:szCs w:val="24"/>
        </w:rPr>
        <w:t>Výkonnostní požadavky</w:t>
      </w:r>
    </w:p>
    <w:p w14:paraId="29B8DA4E" w14:textId="77777777" w:rsidR="00F65128" w:rsidRPr="00BB7C35" w:rsidRDefault="00F65128" w:rsidP="00EF08FA">
      <w:pPr>
        <w:keepNext/>
        <w:keepLines/>
        <w:spacing w:line="240" w:lineRule="auto"/>
        <w:jc w:val="both"/>
        <w:rPr>
          <w:rFonts w:ascii="Tahoma" w:hAnsi="Tahoma" w:cs="Tahoma"/>
          <w:b/>
          <w:bCs/>
          <w:szCs w:val="20"/>
        </w:rPr>
      </w:pPr>
      <w:r w:rsidRPr="00BB7C35">
        <w:rPr>
          <w:rFonts w:ascii="Tahoma" w:hAnsi="Tahoma" w:cs="Tahoma"/>
          <w:b/>
          <w:bCs/>
          <w:szCs w:val="20"/>
        </w:rPr>
        <w:t>Závazné podmínky:</w:t>
      </w:r>
    </w:p>
    <w:p w14:paraId="339B9BA8" w14:textId="77777777" w:rsidR="00F65128" w:rsidRPr="00BB7C35" w:rsidRDefault="00F65128" w:rsidP="00F65128">
      <w:pPr>
        <w:jc w:val="both"/>
        <w:rPr>
          <w:rFonts w:ascii="Tahoma" w:hAnsi="Tahoma" w:cs="Tahoma"/>
          <w:szCs w:val="20"/>
        </w:rPr>
      </w:pPr>
      <w:r w:rsidRPr="00BB7C35">
        <w:rPr>
          <w:rFonts w:ascii="Tahoma" w:hAnsi="Tahoma" w:cs="Tahoma"/>
          <w:szCs w:val="20"/>
        </w:rPr>
        <w:t>Níže jsou popsány standardní výkonnostní požadavky na fungování aplikace. Tato pravidla jsou obecnými standardy, pro konkrétní příklady je možné definovat delší doby odezvy, tyto výjimky ovšem musí být vždy definovány ve funkční specifikaci a podléhají schválení Objednatele. Obecné požadované výkonnostní požadavky jsou:</w:t>
      </w:r>
    </w:p>
    <w:p w14:paraId="73AF5425" w14:textId="77777777" w:rsidR="00F65128" w:rsidRPr="00BB7C35" w:rsidRDefault="00F65128" w:rsidP="00F65128">
      <w:pPr>
        <w:jc w:val="both"/>
        <w:rPr>
          <w:rFonts w:ascii="Tahoma" w:hAnsi="Tahoma" w:cs="Tahoma"/>
          <w:szCs w:val="20"/>
        </w:rPr>
      </w:pPr>
    </w:p>
    <w:tbl>
      <w:tblPr>
        <w:tblStyle w:val="Stednmka3zvraznn5"/>
        <w:tblW w:w="0" w:type="auto"/>
        <w:tblBorders>
          <w:insideH w:val="single" w:sz="8" w:space="0" w:color="FFFFFF" w:themeColor="background1"/>
          <w:insideV w:val="single" w:sz="8" w:space="0" w:color="FFFFFF" w:themeColor="background1"/>
        </w:tblBorders>
        <w:tblLayout w:type="fixed"/>
        <w:tblLook w:val="06A0" w:firstRow="1" w:lastRow="0" w:firstColumn="1" w:lastColumn="0" w:noHBand="1" w:noVBand="1"/>
      </w:tblPr>
      <w:tblGrid>
        <w:gridCol w:w="4819"/>
        <w:gridCol w:w="2272"/>
        <w:gridCol w:w="2448"/>
      </w:tblGrid>
      <w:tr w:rsidR="00394ACF" w:rsidRPr="00475F2B" w14:paraId="02080C89" w14:textId="77777777" w:rsidTr="00887511">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4819" w:type="dxa"/>
            <w:tcBorders>
              <w:top w:val="none" w:sz="0" w:space="0" w:color="auto"/>
              <w:left w:val="none" w:sz="0" w:space="0" w:color="auto"/>
              <w:bottom w:val="none" w:sz="0" w:space="0" w:color="auto"/>
              <w:right w:val="none" w:sz="0" w:space="0" w:color="auto"/>
            </w:tcBorders>
            <w:shd w:val="clear" w:color="auto" w:fill="31849B" w:themeFill="accent5" w:themeFillShade="BF"/>
            <w:vAlign w:val="center"/>
          </w:tcPr>
          <w:p w14:paraId="3D2ECDB6" w14:textId="77777777" w:rsidR="00394ACF" w:rsidRPr="008F6D1C" w:rsidRDefault="00394ACF" w:rsidP="00887511">
            <w:pPr>
              <w:jc w:val="center"/>
              <w:rPr>
                <w:rFonts w:ascii="Tahoma" w:hAnsi="Tahoma" w:cs="Tahoma"/>
                <w:sz w:val="20"/>
                <w:szCs w:val="20"/>
              </w:rPr>
            </w:pPr>
            <w:r w:rsidRPr="008F6D1C">
              <w:rPr>
                <w:rFonts w:ascii="Tahoma" w:hAnsi="Tahoma" w:cs="Tahoma"/>
                <w:sz w:val="20"/>
                <w:szCs w:val="20"/>
              </w:rPr>
              <w:t>Výkonnostní požadavek</w:t>
            </w:r>
          </w:p>
        </w:tc>
        <w:tc>
          <w:tcPr>
            <w:tcW w:w="2272" w:type="dxa"/>
            <w:tcBorders>
              <w:top w:val="none" w:sz="0" w:space="0" w:color="auto"/>
              <w:left w:val="none" w:sz="0" w:space="0" w:color="auto"/>
              <w:bottom w:val="none" w:sz="0" w:space="0" w:color="auto"/>
              <w:right w:val="none" w:sz="0" w:space="0" w:color="auto"/>
            </w:tcBorders>
            <w:shd w:val="clear" w:color="auto" w:fill="31849B" w:themeFill="accent5" w:themeFillShade="BF"/>
            <w:vAlign w:val="center"/>
          </w:tcPr>
          <w:p w14:paraId="47968F5E" w14:textId="77777777" w:rsidR="00394ACF" w:rsidRPr="008F6D1C" w:rsidRDefault="00394ACF" w:rsidP="00887511">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8F6D1C">
              <w:rPr>
                <w:rFonts w:ascii="Tahoma" w:hAnsi="Tahoma" w:cs="Tahoma"/>
                <w:sz w:val="20"/>
                <w:szCs w:val="20"/>
              </w:rPr>
              <w:t>Požadovaná doba odezvy</w:t>
            </w:r>
          </w:p>
        </w:tc>
        <w:tc>
          <w:tcPr>
            <w:tcW w:w="2448" w:type="dxa"/>
            <w:tcBorders>
              <w:top w:val="none" w:sz="0" w:space="0" w:color="auto"/>
              <w:left w:val="none" w:sz="0" w:space="0" w:color="auto"/>
              <w:bottom w:val="none" w:sz="0" w:space="0" w:color="auto"/>
              <w:right w:val="none" w:sz="0" w:space="0" w:color="auto"/>
            </w:tcBorders>
            <w:shd w:val="clear" w:color="auto" w:fill="31849B" w:themeFill="accent5" w:themeFillShade="BF"/>
            <w:vAlign w:val="center"/>
          </w:tcPr>
          <w:p w14:paraId="7606E83B" w14:textId="77777777" w:rsidR="00394ACF" w:rsidRPr="008F6D1C" w:rsidRDefault="00394ACF" w:rsidP="00887511">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0"/>
                <w:szCs w:val="20"/>
              </w:rPr>
            </w:pPr>
            <w:r w:rsidRPr="008F6D1C">
              <w:rPr>
                <w:rFonts w:ascii="Tahoma" w:hAnsi="Tahoma" w:cs="Tahoma"/>
                <w:sz w:val="20"/>
                <w:szCs w:val="20"/>
              </w:rPr>
              <w:t>Požadované procento splnění</w:t>
            </w:r>
          </w:p>
        </w:tc>
      </w:tr>
      <w:tr w:rsidR="00394ACF" w:rsidRPr="00475F2B" w14:paraId="2CB16903" w14:textId="77777777" w:rsidTr="00887511">
        <w:trPr>
          <w:trHeight w:val="646"/>
        </w:trPr>
        <w:tc>
          <w:tcPr>
            <w:cnfStyle w:val="001000000000" w:firstRow="0" w:lastRow="0" w:firstColumn="1" w:lastColumn="0" w:oddVBand="0" w:evenVBand="0" w:oddHBand="0" w:evenHBand="0" w:firstRowFirstColumn="0" w:firstRowLastColumn="0" w:lastRowFirstColumn="0" w:lastRowLastColumn="0"/>
            <w:tcW w:w="4819" w:type="dxa"/>
            <w:vMerge w:val="restart"/>
            <w:tcBorders>
              <w:left w:val="none" w:sz="0" w:space="0" w:color="auto"/>
              <w:bottom w:val="none" w:sz="0" w:space="0" w:color="auto"/>
              <w:right w:val="none" w:sz="0" w:space="0" w:color="auto"/>
            </w:tcBorders>
            <w:shd w:val="clear" w:color="auto" w:fill="B6DDE8" w:themeFill="accent5" w:themeFillTint="66"/>
            <w:vAlign w:val="center"/>
          </w:tcPr>
          <w:p w14:paraId="09D582DE" w14:textId="77777777" w:rsidR="00394ACF" w:rsidRPr="00475F2B" w:rsidRDefault="00394ACF" w:rsidP="00887511">
            <w:pPr>
              <w:jc w:val="center"/>
              <w:rPr>
                <w:rFonts w:ascii="Tahoma" w:hAnsi="Tahoma" w:cs="Tahoma"/>
                <w:b w:val="0"/>
                <w:color w:val="auto"/>
                <w:sz w:val="20"/>
                <w:szCs w:val="20"/>
              </w:rPr>
            </w:pPr>
            <w:r w:rsidRPr="00475F2B">
              <w:rPr>
                <w:rFonts w:ascii="Tahoma" w:hAnsi="Tahoma" w:cs="Tahoma"/>
                <w:b w:val="0"/>
                <w:color w:val="auto"/>
                <w:sz w:val="20"/>
                <w:szCs w:val="20"/>
              </w:rPr>
              <w:t>Uživatelská odezva z front-endu aplikace</w:t>
            </w:r>
          </w:p>
          <w:p w14:paraId="5F0A40BC" w14:textId="77777777" w:rsidR="00394ACF" w:rsidRPr="00475F2B" w:rsidRDefault="00394ACF" w:rsidP="00887511">
            <w:pPr>
              <w:jc w:val="center"/>
              <w:rPr>
                <w:rFonts w:ascii="Tahoma" w:hAnsi="Tahoma" w:cs="Tahoma"/>
                <w:b w:val="0"/>
                <w:color w:val="auto"/>
                <w:sz w:val="20"/>
                <w:szCs w:val="20"/>
              </w:rPr>
            </w:pPr>
            <w:r w:rsidRPr="00475F2B">
              <w:rPr>
                <w:rFonts w:ascii="Tahoma" w:hAnsi="Tahoma" w:cs="Tahoma"/>
                <w:b w:val="0"/>
                <w:color w:val="auto"/>
                <w:sz w:val="20"/>
                <w:szCs w:val="20"/>
              </w:rPr>
              <w:t>(odezva pro jednu konkrétní aktivitu – vyhledání, založení, …)</w:t>
            </w:r>
          </w:p>
        </w:tc>
        <w:tc>
          <w:tcPr>
            <w:tcW w:w="2272" w:type="dxa"/>
            <w:shd w:val="clear" w:color="auto" w:fill="B6DDE8" w:themeFill="accent5" w:themeFillTint="66"/>
            <w:vAlign w:val="center"/>
          </w:tcPr>
          <w:p w14:paraId="27626513" w14:textId="77777777" w:rsidR="00394ACF" w:rsidRPr="00475F2B" w:rsidRDefault="00394ACF" w:rsidP="00887511">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75F2B">
              <w:rPr>
                <w:rFonts w:ascii="Tahoma" w:hAnsi="Tahoma" w:cs="Tahoma"/>
                <w:sz w:val="20"/>
                <w:szCs w:val="20"/>
              </w:rPr>
              <w:t>1 sekunda</w:t>
            </w:r>
          </w:p>
        </w:tc>
        <w:tc>
          <w:tcPr>
            <w:tcW w:w="2448" w:type="dxa"/>
            <w:shd w:val="clear" w:color="auto" w:fill="B6DDE8" w:themeFill="accent5" w:themeFillTint="66"/>
            <w:vAlign w:val="center"/>
          </w:tcPr>
          <w:p w14:paraId="04CC4CF8" w14:textId="77777777" w:rsidR="00394ACF" w:rsidRPr="00475F2B" w:rsidRDefault="00394ACF" w:rsidP="00887511">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75F2B">
              <w:rPr>
                <w:rFonts w:ascii="Tahoma" w:hAnsi="Tahoma" w:cs="Tahoma"/>
                <w:sz w:val="20"/>
                <w:szCs w:val="20"/>
              </w:rPr>
              <w:t>95%</w:t>
            </w:r>
          </w:p>
        </w:tc>
      </w:tr>
      <w:tr w:rsidR="00394ACF" w:rsidRPr="00475F2B" w14:paraId="77886058" w14:textId="77777777" w:rsidTr="00887511">
        <w:trPr>
          <w:trHeight w:val="148"/>
        </w:trPr>
        <w:tc>
          <w:tcPr>
            <w:cnfStyle w:val="001000000000" w:firstRow="0" w:lastRow="0" w:firstColumn="1" w:lastColumn="0" w:oddVBand="0" w:evenVBand="0" w:oddHBand="0" w:evenHBand="0" w:firstRowFirstColumn="0" w:firstRowLastColumn="0" w:lastRowFirstColumn="0" w:lastRowLastColumn="0"/>
            <w:tcW w:w="4819" w:type="dxa"/>
            <w:vMerge/>
            <w:tcBorders>
              <w:left w:val="none" w:sz="0" w:space="0" w:color="auto"/>
              <w:bottom w:val="none" w:sz="0" w:space="0" w:color="auto"/>
              <w:right w:val="none" w:sz="0" w:space="0" w:color="auto"/>
            </w:tcBorders>
            <w:shd w:val="clear" w:color="auto" w:fill="B6DDE8" w:themeFill="accent5" w:themeFillTint="66"/>
            <w:vAlign w:val="center"/>
          </w:tcPr>
          <w:p w14:paraId="2D16644B" w14:textId="77777777" w:rsidR="00394ACF" w:rsidRPr="00475F2B" w:rsidRDefault="00394ACF" w:rsidP="00887511">
            <w:pPr>
              <w:jc w:val="center"/>
              <w:rPr>
                <w:rFonts w:ascii="Tahoma" w:hAnsi="Tahoma" w:cs="Tahoma"/>
                <w:b w:val="0"/>
                <w:color w:val="auto"/>
                <w:sz w:val="20"/>
                <w:szCs w:val="20"/>
              </w:rPr>
            </w:pPr>
          </w:p>
        </w:tc>
        <w:tc>
          <w:tcPr>
            <w:tcW w:w="2272" w:type="dxa"/>
            <w:shd w:val="clear" w:color="auto" w:fill="B6DDE8" w:themeFill="accent5" w:themeFillTint="66"/>
            <w:vAlign w:val="center"/>
          </w:tcPr>
          <w:p w14:paraId="4F1260AB" w14:textId="77777777" w:rsidR="00394ACF" w:rsidRPr="00475F2B" w:rsidRDefault="00394ACF" w:rsidP="00887511">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75F2B">
              <w:rPr>
                <w:rFonts w:ascii="Tahoma" w:hAnsi="Tahoma" w:cs="Tahoma"/>
                <w:sz w:val="20"/>
                <w:szCs w:val="20"/>
              </w:rPr>
              <w:t>5 sekund</w:t>
            </w:r>
          </w:p>
        </w:tc>
        <w:tc>
          <w:tcPr>
            <w:tcW w:w="2448" w:type="dxa"/>
            <w:shd w:val="clear" w:color="auto" w:fill="B6DDE8" w:themeFill="accent5" w:themeFillTint="66"/>
            <w:vAlign w:val="center"/>
          </w:tcPr>
          <w:p w14:paraId="0F136EA5" w14:textId="77777777" w:rsidR="00394ACF" w:rsidRPr="00475F2B" w:rsidRDefault="00394ACF" w:rsidP="00887511">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75F2B">
              <w:rPr>
                <w:rFonts w:ascii="Tahoma" w:hAnsi="Tahoma" w:cs="Tahoma"/>
                <w:sz w:val="20"/>
                <w:szCs w:val="20"/>
              </w:rPr>
              <w:t>99%</w:t>
            </w:r>
          </w:p>
        </w:tc>
      </w:tr>
      <w:tr w:rsidR="00394ACF" w:rsidRPr="00475F2B" w14:paraId="58482C1A" w14:textId="77777777" w:rsidTr="00887511">
        <w:trPr>
          <w:trHeight w:val="283"/>
        </w:trPr>
        <w:tc>
          <w:tcPr>
            <w:cnfStyle w:val="001000000000" w:firstRow="0" w:lastRow="0" w:firstColumn="1" w:lastColumn="0" w:oddVBand="0" w:evenVBand="0" w:oddHBand="0" w:evenHBand="0" w:firstRowFirstColumn="0" w:firstRowLastColumn="0" w:lastRowFirstColumn="0" w:lastRowLastColumn="0"/>
            <w:tcW w:w="4819" w:type="dxa"/>
            <w:vMerge w:val="restart"/>
            <w:tcBorders>
              <w:left w:val="none" w:sz="0" w:space="0" w:color="auto"/>
              <w:bottom w:val="none" w:sz="0" w:space="0" w:color="auto"/>
              <w:right w:val="none" w:sz="0" w:space="0" w:color="auto"/>
            </w:tcBorders>
            <w:shd w:val="clear" w:color="auto" w:fill="B6DDE8" w:themeFill="accent5" w:themeFillTint="66"/>
            <w:vAlign w:val="center"/>
          </w:tcPr>
          <w:p w14:paraId="45E4F6D8" w14:textId="77777777" w:rsidR="00394ACF" w:rsidRPr="00475F2B" w:rsidRDefault="00394ACF" w:rsidP="00887511">
            <w:pPr>
              <w:jc w:val="center"/>
              <w:rPr>
                <w:rFonts w:ascii="Tahoma" w:hAnsi="Tahoma" w:cs="Tahoma"/>
                <w:b w:val="0"/>
                <w:color w:val="auto"/>
                <w:sz w:val="20"/>
                <w:szCs w:val="20"/>
              </w:rPr>
            </w:pPr>
            <w:r w:rsidRPr="00475F2B">
              <w:rPr>
                <w:rFonts w:ascii="Tahoma" w:hAnsi="Tahoma" w:cs="Tahoma"/>
                <w:b w:val="0"/>
                <w:color w:val="auto"/>
                <w:sz w:val="20"/>
                <w:szCs w:val="20"/>
              </w:rPr>
              <w:t>Odezva online rozhraní</w:t>
            </w:r>
          </w:p>
          <w:p w14:paraId="7BDEA571" w14:textId="77777777" w:rsidR="00394ACF" w:rsidRPr="00475F2B" w:rsidRDefault="00394ACF" w:rsidP="00887511">
            <w:pPr>
              <w:jc w:val="center"/>
              <w:rPr>
                <w:rFonts w:ascii="Tahoma" w:hAnsi="Tahoma" w:cs="Tahoma"/>
                <w:b w:val="0"/>
                <w:color w:val="auto"/>
                <w:sz w:val="20"/>
                <w:szCs w:val="20"/>
              </w:rPr>
            </w:pPr>
            <w:r w:rsidRPr="00475F2B">
              <w:rPr>
                <w:rFonts w:ascii="Tahoma" w:hAnsi="Tahoma" w:cs="Tahoma"/>
                <w:b w:val="0"/>
                <w:color w:val="auto"/>
                <w:sz w:val="20"/>
                <w:szCs w:val="20"/>
              </w:rPr>
              <w:t>(doba zpracování)</w:t>
            </w:r>
          </w:p>
        </w:tc>
        <w:tc>
          <w:tcPr>
            <w:tcW w:w="2272" w:type="dxa"/>
            <w:shd w:val="clear" w:color="auto" w:fill="B6DDE8" w:themeFill="accent5" w:themeFillTint="66"/>
            <w:vAlign w:val="center"/>
          </w:tcPr>
          <w:p w14:paraId="277DCC40" w14:textId="77777777" w:rsidR="00394ACF" w:rsidRPr="00475F2B" w:rsidRDefault="00394ACF" w:rsidP="00887511">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75F2B">
              <w:rPr>
                <w:rFonts w:ascii="Tahoma" w:hAnsi="Tahoma" w:cs="Tahoma"/>
                <w:sz w:val="20"/>
                <w:szCs w:val="20"/>
              </w:rPr>
              <w:t>0,5 sekundy</w:t>
            </w:r>
          </w:p>
        </w:tc>
        <w:tc>
          <w:tcPr>
            <w:tcW w:w="2448" w:type="dxa"/>
            <w:shd w:val="clear" w:color="auto" w:fill="B6DDE8" w:themeFill="accent5" w:themeFillTint="66"/>
            <w:vAlign w:val="center"/>
          </w:tcPr>
          <w:p w14:paraId="201171D1" w14:textId="77777777" w:rsidR="00394ACF" w:rsidRPr="00475F2B" w:rsidRDefault="00394ACF" w:rsidP="00887511">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75F2B">
              <w:rPr>
                <w:rFonts w:ascii="Tahoma" w:hAnsi="Tahoma" w:cs="Tahoma"/>
                <w:sz w:val="20"/>
                <w:szCs w:val="20"/>
              </w:rPr>
              <w:t>95%</w:t>
            </w:r>
          </w:p>
        </w:tc>
      </w:tr>
      <w:tr w:rsidR="00394ACF" w:rsidRPr="00475F2B" w14:paraId="3C73555B" w14:textId="77777777" w:rsidTr="00887511">
        <w:trPr>
          <w:trHeight w:val="148"/>
        </w:trPr>
        <w:tc>
          <w:tcPr>
            <w:cnfStyle w:val="001000000000" w:firstRow="0" w:lastRow="0" w:firstColumn="1" w:lastColumn="0" w:oddVBand="0" w:evenVBand="0" w:oddHBand="0" w:evenHBand="0" w:firstRowFirstColumn="0" w:firstRowLastColumn="0" w:lastRowFirstColumn="0" w:lastRowLastColumn="0"/>
            <w:tcW w:w="4819" w:type="dxa"/>
            <w:vMerge/>
            <w:tcBorders>
              <w:left w:val="none" w:sz="0" w:space="0" w:color="auto"/>
              <w:right w:val="none" w:sz="0" w:space="0" w:color="auto"/>
            </w:tcBorders>
            <w:shd w:val="clear" w:color="auto" w:fill="B6DDE8" w:themeFill="accent5" w:themeFillTint="66"/>
            <w:vAlign w:val="center"/>
          </w:tcPr>
          <w:p w14:paraId="63D0BEBB" w14:textId="77777777" w:rsidR="00394ACF" w:rsidRPr="00475F2B" w:rsidRDefault="00394ACF" w:rsidP="00887511">
            <w:pPr>
              <w:jc w:val="center"/>
              <w:rPr>
                <w:rFonts w:ascii="Tahoma" w:hAnsi="Tahoma" w:cs="Tahoma"/>
                <w:b w:val="0"/>
                <w:color w:val="FF0000"/>
                <w:sz w:val="20"/>
                <w:szCs w:val="20"/>
              </w:rPr>
            </w:pPr>
          </w:p>
        </w:tc>
        <w:tc>
          <w:tcPr>
            <w:tcW w:w="2272" w:type="dxa"/>
            <w:shd w:val="clear" w:color="auto" w:fill="B6DDE8" w:themeFill="accent5" w:themeFillTint="66"/>
            <w:vAlign w:val="center"/>
          </w:tcPr>
          <w:p w14:paraId="5A31EB3E" w14:textId="77777777" w:rsidR="00394ACF" w:rsidRPr="00475F2B" w:rsidRDefault="00394ACF" w:rsidP="00887511">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75F2B">
              <w:rPr>
                <w:rFonts w:ascii="Tahoma" w:hAnsi="Tahoma" w:cs="Tahoma"/>
                <w:sz w:val="20"/>
                <w:szCs w:val="20"/>
              </w:rPr>
              <w:t>3 sekundy</w:t>
            </w:r>
          </w:p>
        </w:tc>
        <w:tc>
          <w:tcPr>
            <w:tcW w:w="2448" w:type="dxa"/>
            <w:shd w:val="clear" w:color="auto" w:fill="B6DDE8" w:themeFill="accent5" w:themeFillTint="66"/>
            <w:vAlign w:val="center"/>
          </w:tcPr>
          <w:p w14:paraId="481A8529" w14:textId="77777777" w:rsidR="00394ACF" w:rsidRPr="00475F2B" w:rsidRDefault="00394ACF" w:rsidP="00887511">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75F2B">
              <w:rPr>
                <w:rFonts w:ascii="Tahoma" w:hAnsi="Tahoma" w:cs="Tahoma"/>
                <w:sz w:val="20"/>
                <w:szCs w:val="20"/>
              </w:rPr>
              <w:t>99%</w:t>
            </w:r>
          </w:p>
        </w:tc>
      </w:tr>
    </w:tbl>
    <w:p w14:paraId="7CF507CB" w14:textId="68F6D521" w:rsidR="008B0E48" w:rsidRPr="00BB7C35" w:rsidRDefault="008B0E48" w:rsidP="00F65128">
      <w:pPr>
        <w:pStyle w:val="RLProhlensmluvnchstran"/>
        <w:jc w:val="left"/>
        <w:rPr>
          <w:rFonts w:ascii="Tahoma" w:hAnsi="Tahoma" w:cs="Tahoma"/>
          <w:szCs w:val="20"/>
        </w:rPr>
      </w:pPr>
    </w:p>
    <w:p w14:paraId="7CF507CC" w14:textId="77C74D99" w:rsidR="008B0E48" w:rsidRPr="00BB7C35" w:rsidRDefault="008B0E48" w:rsidP="00570C14">
      <w:pPr>
        <w:pStyle w:val="Odstavecseseznamem"/>
        <w:numPr>
          <w:ilvl w:val="0"/>
          <w:numId w:val="14"/>
        </w:numPr>
        <w:spacing w:before="120"/>
        <w:jc w:val="both"/>
        <w:rPr>
          <w:rFonts w:ascii="Tahoma" w:hAnsi="Tahoma" w:cs="Tahoma"/>
          <w:szCs w:val="20"/>
        </w:rPr>
      </w:pPr>
      <w:r w:rsidRPr="00BB7C35">
        <w:rPr>
          <w:rFonts w:ascii="Tahoma" w:hAnsi="Tahoma" w:cs="Tahoma"/>
          <w:szCs w:val="20"/>
        </w:rPr>
        <w:t xml:space="preserve">U uživatelských volání musí být </w:t>
      </w:r>
      <w:r w:rsidR="00A01CA5" w:rsidRPr="00BB7C35">
        <w:rPr>
          <w:rFonts w:ascii="Tahoma" w:hAnsi="Tahoma" w:cs="Tahoma"/>
          <w:szCs w:val="20"/>
        </w:rPr>
        <w:t>Poskytovatel</w:t>
      </w:r>
      <w:r w:rsidRPr="00BB7C35">
        <w:rPr>
          <w:rFonts w:ascii="Tahoma" w:hAnsi="Tahoma" w:cs="Tahoma"/>
          <w:szCs w:val="20"/>
        </w:rPr>
        <w:t xml:space="preserve"> schopen na požádání změřit a prokázat plnění výkonnostních parametrů.</w:t>
      </w:r>
    </w:p>
    <w:p w14:paraId="7CF507CD" w14:textId="6CE3C2A4" w:rsidR="008B0E48" w:rsidRPr="00BB7C35" w:rsidRDefault="008B0E48" w:rsidP="00570C14">
      <w:pPr>
        <w:pStyle w:val="Odstavecseseznamem"/>
        <w:numPr>
          <w:ilvl w:val="0"/>
          <w:numId w:val="14"/>
        </w:numPr>
        <w:spacing w:before="120"/>
        <w:jc w:val="both"/>
        <w:rPr>
          <w:rFonts w:ascii="Tahoma" w:hAnsi="Tahoma" w:cs="Tahoma"/>
          <w:szCs w:val="20"/>
        </w:rPr>
      </w:pPr>
      <w:r w:rsidRPr="00BB7C35">
        <w:rPr>
          <w:rFonts w:ascii="Tahoma" w:hAnsi="Tahoma" w:cs="Tahoma"/>
          <w:szCs w:val="20"/>
        </w:rPr>
        <w:t xml:space="preserve">Objednatel je oprávněn pro měření výkonnostních požadavků podle odstavce </w:t>
      </w:r>
      <w:r w:rsidR="00E07B7F">
        <w:rPr>
          <w:rFonts w:ascii="Tahoma" w:hAnsi="Tahoma" w:cs="Tahoma"/>
          <w:szCs w:val="20"/>
        </w:rPr>
        <w:t>7</w:t>
      </w:r>
      <w:r w:rsidR="004C03BF" w:rsidRPr="00BB7C35">
        <w:rPr>
          <w:rFonts w:ascii="Tahoma" w:hAnsi="Tahoma" w:cs="Tahoma"/>
          <w:szCs w:val="20"/>
        </w:rPr>
        <w:t>.3</w:t>
      </w:r>
      <w:r w:rsidRPr="00BB7C35">
        <w:rPr>
          <w:rFonts w:ascii="Tahoma" w:hAnsi="Tahoma" w:cs="Tahoma"/>
          <w:szCs w:val="20"/>
        </w:rPr>
        <w:t xml:space="preserve"> použít nezávislý vlastní nástroj. Pro každé jednotlivé měření výkonnostních požadavků bude použit souvislý 15minutový úsek provozu konkrétní aplikace během běžného provozu.</w:t>
      </w:r>
    </w:p>
    <w:p w14:paraId="7CF507CE" w14:textId="6D2994FD" w:rsidR="008B0E48" w:rsidRPr="00BB7C35" w:rsidRDefault="008B0E48" w:rsidP="00570C14">
      <w:pPr>
        <w:pStyle w:val="Odstavecseseznamem"/>
        <w:numPr>
          <w:ilvl w:val="0"/>
          <w:numId w:val="14"/>
        </w:numPr>
        <w:spacing w:before="120"/>
        <w:jc w:val="both"/>
        <w:rPr>
          <w:rFonts w:ascii="Tahoma" w:hAnsi="Tahoma" w:cs="Tahoma"/>
          <w:szCs w:val="20"/>
        </w:rPr>
      </w:pPr>
      <w:r w:rsidRPr="00BB7C35">
        <w:rPr>
          <w:rFonts w:ascii="Tahoma" w:hAnsi="Tahoma" w:cs="Tahoma"/>
          <w:szCs w:val="20"/>
        </w:rPr>
        <w:t xml:space="preserve">Sankce za neplnění výkonnostní požadavků podle odstavce </w:t>
      </w:r>
      <w:r w:rsidR="00E07B7F">
        <w:rPr>
          <w:rFonts w:ascii="Tahoma" w:hAnsi="Tahoma" w:cs="Tahoma"/>
          <w:szCs w:val="20"/>
        </w:rPr>
        <w:t>7</w:t>
      </w:r>
      <w:r w:rsidR="004C03BF" w:rsidRPr="00BB7C35">
        <w:rPr>
          <w:rFonts w:ascii="Tahoma" w:hAnsi="Tahoma" w:cs="Tahoma"/>
          <w:szCs w:val="20"/>
        </w:rPr>
        <w:t>.3,</w:t>
      </w:r>
      <w:r w:rsidRPr="00BB7C35">
        <w:rPr>
          <w:rFonts w:ascii="Tahoma" w:hAnsi="Tahoma" w:cs="Tahoma"/>
          <w:szCs w:val="20"/>
        </w:rPr>
        <w:t xml:space="preserve"> které jsou uvedeny v</w:t>
      </w:r>
      <w:r w:rsidR="00BE7000" w:rsidRPr="00BB7C35">
        <w:rPr>
          <w:rFonts w:ascii="Tahoma" w:hAnsi="Tahoma" w:cs="Tahoma"/>
          <w:szCs w:val="20"/>
        </w:rPr>
        <w:t> bodě 20.2.11. této Smlouvy</w:t>
      </w:r>
      <w:r w:rsidRPr="00BB7C35">
        <w:rPr>
          <w:rFonts w:ascii="Tahoma" w:hAnsi="Tahoma" w:cs="Tahoma"/>
          <w:szCs w:val="20"/>
        </w:rPr>
        <w:t>, mohou být aplikovány až od začátku 4. měsíce od data účinnosti Rámcové smlouvy.</w:t>
      </w:r>
    </w:p>
    <w:p w14:paraId="47A5DC61" w14:textId="5DF36EC4" w:rsidR="00740132" w:rsidRPr="00BB7C35" w:rsidRDefault="00E07B7F" w:rsidP="00EF08FA">
      <w:pPr>
        <w:pStyle w:val="RLProhlensmluvnchstran"/>
        <w:keepNext/>
        <w:keepLines/>
        <w:jc w:val="left"/>
        <w:rPr>
          <w:rFonts w:ascii="Tahoma" w:hAnsi="Tahoma" w:cs="Tahoma"/>
          <w:sz w:val="24"/>
        </w:rPr>
      </w:pPr>
      <w:r>
        <w:rPr>
          <w:rFonts w:ascii="Tahoma" w:hAnsi="Tahoma" w:cs="Tahoma"/>
          <w:sz w:val="24"/>
        </w:rPr>
        <w:lastRenderedPageBreak/>
        <w:t>7</w:t>
      </w:r>
      <w:r w:rsidR="00740132" w:rsidRPr="00BB7C35">
        <w:rPr>
          <w:rFonts w:ascii="Tahoma" w:hAnsi="Tahoma" w:cs="Tahoma"/>
          <w:sz w:val="24"/>
        </w:rPr>
        <w:t>.4 Vliv vyhodnocení SLA na cenu za poskytování služeb</w:t>
      </w:r>
    </w:p>
    <w:p w14:paraId="18E2CBE1" w14:textId="182F744B" w:rsidR="00740132" w:rsidRPr="00BB7C35" w:rsidRDefault="00740132" w:rsidP="00EF08FA">
      <w:pPr>
        <w:keepNext/>
        <w:keepLines/>
        <w:spacing w:line="240" w:lineRule="auto"/>
        <w:jc w:val="both"/>
        <w:rPr>
          <w:rFonts w:ascii="Tahoma" w:hAnsi="Tahoma" w:cs="Tahoma"/>
        </w:rPr>
      </w:pPr>
      <w:r w:rsidRPr="00BB7C35">
        <w:rPr>
          <w:rFonts w:ascii="Tahoma" w:hAnsi="Tahoma" w:cs="Tahoma"/>
        </w:rPr>
        <w:t xml:space="preserve">Cena za poskytování této služby je stanovena </w:t>
      </w:r>
      <w:r w:rsidRPr="00BB7C35">
        <w:rPr>
          <w:rFonts w:ascii="Tahoma" w:hAnsi="Tahoma" w:cs="Tahoma"/>
          <w:szCs w:val="20"/>
        </w:rPr>
        <w:t>pevně stanovenou měsíční částkou</w:t>
      </w:r>
      <w:r w:rsidRPr="00BB7C35">
        <w:rPr>
          <w:rFonts w:ascii="Tahoma" w:hAnsi="Tahoma" w:cs="Tahoma"/>
        </w:rPr>
        <w:t xml:space="preserve">, které se násobí Dopadem na platbu za daný měsíc. Dopad na platbu je definovaný níže v tabulce, Parametr </w:t>
      </w:r>
      <m:oMath>
        <m:sSup>
          <m:sSupPr>
            <m:ctrlPr>
              <w:rPr>
                <w:rFonts w:ascii="Cambria Math" w:hAnsi="Cambria Math" w:cs="Tahoma"/>
              </w:rPr>
            </m:ctrlPr>
          </m:sSupPr>
          <m:e>
            <m:r>
              <w:rPr>
                <w:rFonts w:ascii="Cambria Math" w:hAnsi="Cambria Math" w:cs="Tahoma"/>
              </w:rPr>
              <m:t>SLA</m:t>
            </m:r>
          </m:e>
          <m:sup>
            <m:r>
              <w:rPr>
                <w:rFonts w:ascii="Cambria Math" w:hAnsi="Cambria Math" w:cs="Tahoma"/>
              </w:rPr>
              <m:t>Celkem</m:t>
            </m:r>
          </m:sup>
        </m:sSup>
      </m:oMath>
      <w:r w:rsidRPr="00BB7C35">
        <w:rPr>
          <w:rFonts w:ascii="Tahoma" w:hAnsi="Tahoma" w:cs="Tahoma"/>
        </w:rPr>
        <w:t xml:space="preserve"> je definovaný výše.</w:t>
      </w:r>
    </w:p>
    <w:p w14:paraId="019356D9" w14:textId="77777777" w:rsidR="00576F00" w:rsidRPr="00BB7C35" w:rsidRDefault="00576F00" w:rsidP="00EF08FA">
      <w:pPr>
        <w:keepNext/>
        <w:keepLines/>
        <w:rPr>
          <w:rFonts w:ascii="Tahoma" w:hAnsi="Tahoma" w:cs="Tahoma"/>
          <w:b/>
        </w:rPr>
      </w:pPr>
    </w:p>
    <w:p w14:paraId="4FB42CFC" w14:textId="6F8D122C" w:rsidR="00740132" w:rsidRPr="00BB7C35" w:rsidRDefault="00740132" w:rsidP="00EF08FA">
      <w:pPr>
        <w:keepNext/>
        <w:keepLines/>
        <w:rPr>
          <w:rFonts w:ascii="Tahoma" w:hAnsi="Tahoma" w:cs="Tahoma"/>
          <w:b/>
        </w:rPr>
      </w:pPr>
      <w:r w:rsidRPr="00BB7C35">
        <w:rPr>
          <w:rFonts w:ascii="Tahoma" w:hAnsi="Tahoma" w:cs="Tahoma"/>
          <w:b/>
        </w:rPr>
        <w:t xml:space="preserve">Měsíční platba je tedy krácena procentuálním snížením podle „Dopadu na platbu“ níže: </w:t>
      </w:r>
    </w:p>
    <w:p w14:paraId="4E2EACDE" w14:textId="77777777" w:rsidR="00740132" w:rsidRPr="00BB7C35" w:rsidRDefault="00740132" w:rsidP="00EF08FA">
      <w:pPr>
        <w:keepNext/>
        <w:keepLines/>
        <w:spacing w:line="240" w:lineRule="auto"/>
        <w:jc w:val="both"/>
        <w:rPr>
          <w:rFonts w:ascii="Tahoma" w:hAnsi="Tahoma" w:cs="Tahoma"/>
          <w:i/>
          <w:vertAlign w:val="subscript"/>
        </w:rPr>
      </w:pPr>
    </w:p>
    <w:tbl>
      <w:tblPr>
        <w:tblStyle w:val="Stednmka3zvraznn5"/>
        <w:tblW w:w="0" w:type="auto"/>
        <w:jc w:val="center"/>
        <w:tblBorders>
          <w:insideH w:val="single" w:sz="8" w:space="0" w:color="FFFFFF" w:themeColor="background1"/>
          <w:insideV w:val="single" w:sz="8" w:space="0" w:color="FFFFFF" w:themeColor="background1"/>
        </w:tblBorders>
        <w:shd w:val="clear" w:color="auto" w:fill="FFFFFF" w:themeFill="background1"/>
        <w:tblLook w:val="0620" w:firstRow="1" w:lastRow="0" w:firstColumn="0" w:lastColumn="0" w:noHBand="1" w:noVBand="1"/>
      </w:tblPr>
      <w:tblGrid>
        <w:gridCol w:w="3763"/>
        <w:gridCol w:w="4238"/>
      </w:tblGrid>
      <w:tr w:rsidR="00394ACF" w:rsidRPr="00475F2B" w14:paraId="2313E246" w14:textId="77777777" w:rsidTr="00887511">
        <w:trPr>
          <w:cnfStyle w:val="100000000000" w:firstRow="1" w:lastRow="0" w:firstColumn="0" w:lastColumn="0" w:oddVBand="0" w:evenVBand="0" w:oddHBand="0" w:evenHBand="0" w:firstRowFirstColumn="0" w:firstRowLastColumn="0" w:lastRowFirstColumn="0" w:lastRowLastColumn="0"/>
          <w:jc w:val="center"/>
        </w:trPr>
        <w:tc>
          <w:tcPr>
            <w:tcW w:w="3763" w:type="dxa"/>
            <w:tcBorders>
              <w:top w:val="none" w:sz="0" w:space="0" w:color="auto"/>
              <w:left w:val="none" w:sz="0" w:space="0" w:color="auto"/>
              <w:bottom w:val="none" w:sz="0" w:space="0" w:color="auto"/>
              <w:right w:val="none" w:sz="0" w:space="0" w:color="auto"/>
            </w:tcBorders>
            <w:shd w:val="clear" w:color="auto" w:fill="31849B" w:themeFill="accent5" w:themeFillShade="BF"/>
          </w:tcPr>
          <w:p w14:paraId="06E8DE25" w14:textId="77777777" w:rsidR="00394ACF" w:rsidRPr="008F6D1C" w:rsidRDefault="00394ACF" w:rsidP="00EF08FA">
            <w:pPr>
              <w:keepNext/>
              <w:keepLines/>
              <w:jc w:val="center"/>
              <w:rPr>
                <w:rFonts w:ascii="Tahoma" w:hAnsi="Tahoma" w:cs="Tahoma"/>
              </w:rPr>
            </w:pPr>
            <w:r w:rsidRPr="008F6D1C">
              <w:rPr>
                <w:rFonts w:ascii="Tahoma" w:hAnsi="Tahoma" w:cs="Tahoma"/>
              </w:rPr>
              <w:t xml:space="preserve">Parametr </w:t>
            </w:r>
            <m:oMath>
              <m:sSup>
                <m:sSupPr>
                  <m:ctrlPr>
                    <w:rPr>
                      <w:rFonts w:ascii="Cambria Math" w:hAnsi="Cambria Math" w:cs="Tahoma"/>
                    </w:rPr>
                  </m:ctrlPr>
                </m:sSupPr>
                <m:e>
                  <m:r>
                    <m:rPr>
                      <m:sty m:val="bi"/>
                    </m:rPr>
                    <w:rPr>
                      <w:rFonts w:ascii="Cambria Math" w:hAnsi="Cambria Math" w:cs="Tahoma"/>
                    </w:rPr>
                    <m:t>SLA</m:t>
                  </m:r>
                </m:e>
                <m:sup>
                  <m:r>
                    <m:rPr>
                      <m:sty m:val="bi"/>
                    </m:rPr>
                    <w:rPr>
                      <w:rFonts w:ascii="Cambria Math" w:hAnsi="Cambria Math" w:cs="Tahoma"/>
                    </w:rPr>
                    <m:t>Celkem</m:t>
                  </m:r>
                </m:sup>
              </m:sSup>
            </m:oMath>
          </w:p>
        </w:tc>
        <w:tc>
          <w:tcPr>
            <w:tcW w:w="4238" w:type="dxa"/>
            <w:tcBorders>
              <w:top w:val="none" w:sz="0" w:space="0" w:color="auto"/>
              <w:left w:val="none" w:sz="0" w:space="0" w:color="auto"/>
              <w:bottom w:val="none" w:sz="0" w:space="0" w:color="auto"/>
              <w:right w:val="none" w:sz="0" w:space="0" w:color="auto"/>
            </w:tcBorders>
            <w:shd w:val="clear" w:color="auto" w:fill="31849B" w:themeFill="accent5" w:themeFillShade="BF"/>
          </w:tcPr>
          <w:p w14:paraId="2E9EF46E" w14:textId="77777777" w:rsidR="00394ACF" w:rsidRPr="008F6D1C" w:rsidRDefault="00394ACF" w:rsidP="00EF08FA">
            <w:pPr>
              <w:keepNext/>
              <w:keepLines/>
              <w:spacing w:afterLines="60" w:after="144"/>
              <w:jc w:val="center"/>
              <w:rPr>
                <w:rFonts w:ascii="Tahoma" w:hAnsi="Tahoma" w:cs="Tahoma"/>
                <w:b w:val="0"/>
              </w:rPr>
            </w:pPr>
            <w:r w:rsidRPr="008F6D1C">
              <w:rPr>
                <w:rFonts w:ascii="Tahoma" w:hAnsi="Tahoma" w:cs="Tahoma"/>
              </w:rPr>
              <w:t>Dopad na platbu</w:t>
            </w:r>
          </w:p>
        </w:tc>
      </w:tr>
      <w:tr w:rsidR="00394ACF" w:rsidRPr="00475F2B" w14:paraId="1515E4F0" w14:textId="77777777" w:rsidTr="00887511">
        <w:trPr>
          <w:jc w:val="center"/>
        </w:trPr>
        <w:tc>
          <w:tcPr>
            <w:tcW w:w="3763" w:type="dxa"/>
            <w:shd w:val="clear" w:color="auto" w:fill="B6DDE8" w:themeFill="accent5" w:themeFillTint="66"/>
          </w:tcPr>
          <w:p w14:paraId="4CDC67C1" w14:textId="77777777" w:rsidR="00394ACF" w:rsidRPr="00475F2B" w:rsidRDefault="00394ACF" w:rsidP="00EF08FA">
            <w:pPr>
              <w:keepNext/>
              <w:keepLines/>
              <w:jc w:val="center"/>
              <w:rPr>
                <w:rFonts w:ascii="Tahoma" w:hAnsi="Tahoma" w:cs="Tahoma"/>
              </w:rPr>
            </w:pPr>
            <w:r w:rsidRPr="00475F2B">
              <w:rPr>
                <w:rFonts w:ascii="Tahoma" w:hAnsi="Tahoma" w:cs="Tahoma"/>
              </w:rPr>
              <w:t>100%</w:t>
            </w:r>
          </w:p>
        </w:tc>
        <w:tc>
          <w:tcPr>
            <w:tcW w:w="4238" w:type="dxa"/>
            <w:shd w:val="clear" w:color="auto" w:fill="B6DDE8" w:themeFill="accent5" w:themeFillTint="66"/>
          </w:tcPr>
          <w:p w14:paraId="3E85262A" w14:textId="77777777" w:rsidR="00394ACF" w:rsidRPr="00475F2B" w:rsidRDefault="00394ACF" w:rsidP="00EF08FA">
            <w:pPr>
              <w:keepNext/>
              <w:keepLines/>
              <w:jc w:val="center"/>
              <w:rPr>
                <w:rFonts w:ascii="Tahoma" w:hAnsi="Tahoma" w:cs="Tahoma"/>
              </w:rPr>
            </w:pPr>
            <w:r w:rsidRPr="00475F2B">
              <w:rPr>
                <w:rFonts w:ascii="Tahoma" w:hAnsi="Tahoma" w:cs="Tahoma"/>
              </w:rPr>
              <w:t>100%</w:t>
            </w:r>
          </w:p>
        </w:tc>
      </w:tr>
      <w:tr w:rsidR="00394ACF" w:rsidRPr="00475F2B" w14:paraId="7FCA4CC3" w14:textId="77777777" w:rsidTr="00887511">
        <w:trPr>
          <w:jc w:val="center"/>
        </w:trPr>
        <w:tc>
          <w:tcPr>
            <w:tcW w:w="3763" w:type="dxa"/>
            <w:shd w:val="clear" w:color="auto" w:fill="B6DDE8" w:themeFill="accent5" w:themeFillTint="66"/>
          </w:tcPr>
          <w:p w14:paraId="03FC9033" w14:textId="77777777" w:rsidR="00394ACF" w:rsidRPr="00475F2B" w:rsidRDefault="00394ACF" w:rsidP="00EF08FA">
            <w:pPr>
              <w:keepNext/>
              <w:keepLines/>
              <w:jc w:val="center"/>
              <w:rPr>
                <w:rFonts w:ascii="Tahoma" w:hAnsi="Tahoma" w:cs="Tahoma"/>
              </w:rPr>
            </w:pPr>
            <w:r w:rsidRPr="00475F2B">
              <w:rPr>
                <w:rFonts w:ascii="Tahoma" w:hAnsi="Tahoma" w:cs="Tahoma"/>
              </w:rPr>
              <w:t>95%</w:t>
            </w:r>
          </w:p>
        </w:tc>
        <w:tc>
          <w:tcPr>
            <w:tcW w:w="4238" w:type="dxa"/>
            <w:shd w:val="clear" w:color="auto" w:fill="B6DDE8" w:themeFill="accent5" w:themeFillTint="66"/>
          </w:tcPr>
          <w:p w14:paraId="0B34B32C" w14:textId="77777777" w:rsidR="00394ACF" w:rsidRPr="00475F2B" w:rsidRDefault="00394ACF" w:rsidP="00EF08FA">
            <w:pPr>
              <w:keepNext/>
              <w:keepLines/>
              <w:jc w:val="center"/>
              <w:rPr>
                <w:rFonts w:ascii="Tahoma" w:hAnsi="Tahoma" w:cs="Tahoma"/>
              </w:rPr>
            </w:pPr>
            <w:r w:rsidRPr="00475F2B">
              <w:rPr>
                <w:rFonts w:ascii="Tahoma" w:hAnsi="Tahoma" w:cs="Tahoma"/>
              </w:rPr>
              <w:t>95%</w:t>
            </w:r>
          </w:p>
        </w:tc>
      </w:tr>
      <w:tr w:rsidR="00394ACF" w:rsidRPr="00475F2B" w14:paraId="6A2CF83C" w14:textId="77777777" w:rsidTr="00887511">
        <w:trPr>
          <w:jc w:val="center"/>
        </w:trPr>
        <w:tc>
          <w:tcPr>
            <w:tcW w:w="3763" w:type="dxa"/>
            <w:shd w:val="clear" w:color="auto" w:fill="B6DDE8" w:themeFill="accent5" w:themeFillTint="66"/>
          </w:tcPr>
          <w:p w14:paraId="0EEFD45F" w14:textId="77777777" w:rsidR="00394ACF" w:rsidRPr="00475F2B" w:rsidRDefault="00394ACF" w:rsidP="00EF08FA">
            <w:pPr>
              <w:keepNext/>
              <w:keepLines/>
              <w:jc w:val="center"/>
              <w:rPr>
                <w:rFonts w:ascii="Tahoma" w:hAnsi="Tahoma" w:cs="Tahoma"/>
              </w:rPr>
            </w:pPr>
            <w:r w:rsidRPr="00475F2B">
              <w:rPr>
                <w:rFonts w:ascii="Tahoma" w:hAnsi="Tahoma" w:cs="Tahoma"/>
              </w:rPr>
              <w:t>90%</w:t>
            </w:r>
          </w:p>
        </w:tc>
        <w:tc>
          <w:tcPr>
            <w:tcW w:w="4238" w:type="dxa"/>
            <w:shd w:val="clear" w:color="auto" w:fill="B6DDE8" w:themeFill="accent5" w:themeFillTint="66"/>
          </w:tcPr>
          <w:p w14:paraId="21B2F9FC" w14:textId="77777777" w:rsidR="00394ACF" w:rsidRPr="00475F2B" w:rsidRDefault="00394ACF" w:rsidP="00EF08FA">
            <w:pPr>
              <w:keepNext/>
              <w:keepLines/>
              <w:jc w:val="center"/>
              <w:rPr>
                <w:rFonts w:ascii="Tahoma" w:hAnsi="Tahoma" w:cs="Tahoma"/>
              </w:rPr>
            </w:pPr>
            <w:r w:rsidRPr="00475F2B">
              <w:rPr>
                <w:rFonts w:ascii="Tahoma" w:hAnsi="Tahoma" w:cs="Tahoma"/>
              </w:rPr>
              <w:t>85%</w:t>
            </w:r>
          </w:p>
        </w:tc>
      </w:tr>
      <w:tr w:rsidR="00394ACF" w:rsidRPr="00475F2B" w14:paraId="6BFB98C4" w14:textId="77777777" w:rsidTr="00887511">
        <w:trPr>
          <w:jc w:val="center"/>
        </w:trPr>
        <w:tc>
          <w:tcPr>
            <w:tcW w:w="3763" w:type="dxa"/>
            <w:shd w:val="clear" w:color="auto" w:fill="B6DDE8" w:themeFill="accent5" w:themeFillTint="66"/>
          </w:tcPr>
          <w:p w14:paraId="5A3BFEC5" w14:textId="77777777" w:rsidR="00394ACF" w:rsidRPr="00475F2B" w:rsidRDefault="00394ACF" w:rsidP="00EF08FA">
            <w:pPr>
              <w:keepNext/>
              <w:keepLines/>
              <w:jc w:val="center"/>
              <w:rPr>
                <w:rFonts w:ascii="Tahoma" w:hAnsi="Tahoma" w:cs="Tahoma"/>
              </w:rPr>
            </w:pPr>
            <w:r w:rsidRPr="00475F2B">
              <w:rPr>
                <w:rFonts w:ascii="Tahoma" w:hAnsi="Tahoma" w:cs="Tahoma"/>
              </w:rPr>
              <w:t>85%</w:t>
            </w:r>
          </w:p>
        </w:tc>
        <w:tc>
          <w:tcPr>
            <w:tcW w:w="4238" w:type="dxa"/>
            <w:shd w:val="clear" w:color="auto" w:fill="B6DDE8" w:themeFill="accent5" w:themeFillTint="66"/>
          </w:tcPr>
          <w:p w14:paraId="4AA9B7C3" w14:textId="77777777" w:rsidR="00394ACF" w:rsidRPr="00475F2B" w:rsidRDefault="00394ACF" w:rsidP="00EF08FA">
            <w:pPr>
              <w:keepNext/>
              <w:keepLines/>
              <w:jc w:val="center"/>
              <w:rPr>
                <w:rFonts w:ascii="Tahoma" w:hAnsi="Tahoma" w:cs="Tahoma"/>
                <w:szCs w:val="20"/>
              </w:rPr>
            </w:pPr>
            <w:r w:rsidRPr="00475F2B">
              <w:rPr>
                <w:rFonts w:ascii="Tahoma" w:hAnsi="Tahoma" w:cs="Tahoma"/>
              </w:rPr>
              <w:t>70%</w:t>
            </w:r>
          </w:p>
        </w:tc>
      </w:tr>
      <w:tr w:rsidR="00394ACF" w:rsidRPr="00475F2B" w14:paraId="4F550DC0" w14:textId="77777777" w:rsidTr="00887511">
        <w:trPr>
          <w:jc w:val="center"/>
        </w:trPr>
        <w:tc>
          <w:tcPr>
            <w:tcW w:w="3763" w:type="dxa"/>
            <w:shd w:val="clear" w:color="auto" w:fill="B6DDE8" w:themeFill="accent5" w:themeFillTint="66"/>
          </w:tcPr>
          <w:p w14:paraId="2E208ABE" w14:textId="77777777" w:rsidR="00394ACF" w:rsidRPr="00475F2B" w:rsidDel="00F04F01" w:rsidRDefault="00394ACF" w:rsidP="00EF08FA">
            <w:pPr>
              <w:keepNext/>
              <w:keepLines/>
              <w:jc w:val="center"/>
              <w:rPr>
                <w:rFonts w:ascii="Tahoma" w:hAnsi="Tahoma" w:cs="Tahoma"/>
              </w:rPr>
            </w:pPr>
            <w:r w:rsidRPr="00475F2B">
              <w:rPr>
                <w:rFonts w:ascii="Tahoma" w:hAnsi="Tahoma" w:cs="Tahoma"/>
              </w:rPr>
              <w:t>Méně než 80%</w:t>
            </w:r>
          </w:p>
        </w:tc>
        <w:tc>
          <w:tcPr>
            <w:tcW w:w="4238" w:type="dxa"/>
            <w:shd w:val="clear" w:color="auto" w:fill="B6DDE8" w:themeFill="accent5" w:themeFillTint="66"/>
          </w:tcPr>
          <w:p w14:paraId="31777876" w14:textId="77777777" w:rsidR="00394ACF" w:rsidRPr="00475F2B" w:rsidDel="00F04F01" w:rsidRDefault="00394ACF" w:rsidP="00EF08FA">
            <w:pPr>
              <w:keepNext/>
              <w:keepLines/>
              <w:jc w:val="center"/>
              <w:rPr>
                <w:rFonts w:ascii="Tahoma" w:hAnsi="Tahoma" w:cs="Tahoma"/>
              </w:rPr>
            </w:pPr>
            <w:r w:rsidRPr="00475F2B">
              <w:rPr>
                <w:rFonts w:ascii="Tahoma" w:hAnsi="Tahoma" w:cs="Tahoma"/>
              </w:rPr>
              <w:t>50%</w:t>
            </w:r>
          </w:p>
        </w:tc>
      </w:tr>
    </w:tbl>
    <w:p w14:paraId="33B1E6C6" w14:textId="77777777" w:rsidR="00740132" w:rsidRPr="00BB7C35" w:rsidRDefault="00740132" w:rsidP="00EF08FA">
      <w:pPr>
        <w:keepNext/>
        <w:keepLines/>
        <w:spacing w:after="0" w:line="240" w:lineRule="auto"/>
        <w:rPr>
          <w:rFonts w:ascii="Tahoma" w:hAnsi="Tahoma" w:cs="Tahoma"/>
        </w:rPr>
      </w:pPr>
    </w:p>
    <w:sectPr w:rsidR="00740132" w:rsidRPr="00BB7C35" w:rsidSect="00B179A7">
      <w:headerReference w:type="default" r:id="rId23"/>
      <w:pgSz w:w="11906" w:h="16838"/>
      <w:pgMar w:top="2977"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CF299" w14:textId="77777777" w:rsidR="004D5949" w:rsidRDefault="004D5949">
      <w:r>
        <w:separator/>
      </w:r>
    </w:p>
  </w:endnote>
  <w:endnote w:type="continuationSeparator" w:id="0">
    <w:p w14:paraId="35221A1F" w14:textId="77777777" w:rsidR="004D5949" w:rsidRDefault="004D5949">
      <w:r>
        <w:continuationSeparator/>
      </w:r>
    </w:p>
  </w:endnote>
  <w:endnote w:type="continuationNotice" w:id="1">
    <w:p w14:paraId="51AC01BB" w14:textId="77777777" w:rsidR="004D5949" w:rsidRDefault="004D59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07E3" w14:textId="77777777" w:rsidR="00D73164" w:rsidRDefault="00D73164" w:rsidP="00094A1C">
    <w:pPr>
      <w:pStyle w:val="Zpat"/>
      <w:framePr w:wrap="around" w:vAnchor="text" w:hAnchor="margin" w:xAlign="center" w:y="1"/>
    </w:pPr>
    <w:r>
      <w:fldChar w:fldCharType="begin"/>
    </w:r>
    <w:r>
      <w:instrText xml:space="preserve">PAGE  </w:instrText>
    </w:r>
    <w:r>
      <w:fldChar w:fldCharType="end"/>
    </w:r>
  </w:p>
  <w:p w14:paraId="7CF507E4" w14:textId="77777777" w:rsidR="00D73164" w:rsidRDefault="00D7316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07E5" w14:textId="77777777" w:rsidR="00D73164" w:rsidRPr="00372E62" w:rsidRDefault="00D73164">
    <w:pPr>
      <w:pStyle w:val="Zpat"/>
      <w:rPr>
        <w:rFonts w:ascii="Tahoma" w:hAnsi="Tahoma" w:cs="Tahoma"/>
      </w:rPr>
    </w:pPr>
    <w:r w:rsidRPr="00372E62">
      <w:rPr>
        <w:rFonts w:ascii="Tahoma" w:hAnsi="Tahoma" w:cs="Tahoma"/>
      </w:rPr>
      <w:t xml:space="preserve">Strana </w:t>
    </w:r>
    <w:r w:rsidRPr="00372E62">
      <w:rPr>
        <w:rStyle w:val="slostrnky"/>
        <w:rFonts w:ascii="Tahoma" w:hAnsi="Tahoma" w:cs="Tahoma"/>
      </w:rPr>
      <w:fldChar w:fldCharType="begin"/>
    </w:r>
    <w:r w:rsidRPr="00372E62">
      <w:rPr>
        <w:rStyle w:val="slostrnky"/>
        <w:rFonts w:ascii="Tahoma" w:hAnsi="Tahoma" w:cs="Tahoma"/>
      </w:rPr>
      <w:instrText xml:space="preserve"> PAGE </w:instrText>
    </w:r>
    <w:r w:rsidRPr="00372E62">
      <w:rPr>
        <w:rStyle w:val="slostrnky"/>
        <w:rFonts w:ascii="Tahoma" w:hAnsi="Tahoma" w:cs="Tahoma"/>
      </w:rPr>
      <w:fldChar w:fldCharType="separate"/>
    </w:r>
    <w:r w:rsidR="00AF24D6">
      <w:rPr>
        <w:rStyle w:val="slostrnky"/>
        <w:rFonts w:ascii="Tahoma" w:hAnsi="Tahoma" w:cs="Tahoma"/>
        <w:noProof/>
      </w:rPr>
      <w:t>3</w:t>
    </w:r>
    <w:r w:rsidRPr="00372E62">
      <w:rPr>
        <w:rStyle w:val="slostrnky"/>
        <w:rFonts w:ascii="Tahoma" w:hAnsi="Tahoma" w:cs="Tahoma"/>
      </w:rPr>
      <w:fldChar w:fldCharType="end"/>
    </w:r>
    <w:r w:rsidRPr="00372E62">
      <w:rPr>
        <w:rStyle w:val="slostrnky"/>
        <w:rFonts w:ascii="Tahoma" w:hAnsi="Tahoma" w:cs="Tahoma"/>
      </w:rPr>
      <w:t xml:space="preserve"> / </w:t>
    </w:r>
    <w:r w:rsidRPr="00372E62">
      <w:rPr>
        <w:rFonts w:ascii="Tahoma" w:hAnsi="Tahoma" w:cs="Tahoma"/>
      </w:rPr>
      <w:fldChar w:fldCharType="begin"/>
    </w:r>
    <w:r w:rsidRPr="00372E62">
      <w:rPr>
        <w:rFonts w:ascii="Tahoma" w:hAnsi="Tahoma" w:cs="Tahoma"/>
      </w:rPr>
      <w:instrText xml:space="preserve"> SECTIONPAGES  \* Arabic  \* MERGEFORMAT </w:instrText>
    </w:r>
    <w:r w:rsidRPr="00372E62">
      <w:rPr>
        <w:rFonts w:ascii="Tahoma" w:hAnsi="Tahoma" w:cs="Tahoma"/>
      </w:rPr>
      <w:fldChar w:fldCharType="separate"/>
    </w:r>
    <w:r w:rsidR="00AF24D6">
      <w:rPr>
        <w:rFonts w:ascii="Tahoma" w:hAnsi="Tahoma" w:cs="Tahoma"/>
        <w:noProof/>
      </w:rPr>
      <w:t>4</w:t>
    </w:r>
    <w:r w:rsidRPr="00372E62">
      <w:rPr>
        <w:rFonts w:ascii="Tahoma" w:hAnsi="Tahoma" w:cs="Tahom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77BF8" w14:textId="77777777" w:rsidR="004D5949" w:rsidRDefault="004D5949">
      <w:r>
        <w:separator/>
      </w:r>
    </w:p>
  </w:footnote>
  <w:footnote w:type="continuationSeparator" w:id="0">
    <w:p w14:paraId="7EAC73C0" w14:textId="77777777" w:rsidR="004D5949" w:rsidRDefault="004D5949">
      <w:r>
        <w:continuationSeparator/>
      </w:r>
    </w:p>
  </w:footnote>
  <w:footnote w:type="continuationNotice" w:id="1">
    <w:p w14:paraId="40EED2B2" w14:textId="77777777" w:rsidR="004D5949" w:rsidRDefault="004D59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07DC" w14:textId="77777777" w:rsidR="00D73164" w:rsidRDefault="00D73164" w:rsidP="00EB38AF">
    <w:pPr>
      <w:pStyle w:val="Zhlav"/>
    </w:pPr>
  </w:p>
  <w:p w14:paraId="7CF507DD" w14:textId="70D6EAA5" w:rsidR="00D73164" w:rsidRDefault="00D73164" w:rsidP="00EB38AF">
    <w:pPr>
      <w:pStyle w:val="Zhlav"/>
    </w:pPr>
    <w:r>
      <w:rPr>
        <w:noProof/>
      </w:rPr>
      <w:drawing>
        <wp:anchor distT="0" distB="180340" distL="114300" distR="114300" simplePos="0" relativeHeight="251685888" behindDoc="0" locked="0" layoutInCell="1" allowOverlap="0" wp14:anchorId="7FF4A178" wp14:editId="6469FCE8">
          <wp:simplePos x="0" y="0"/>
          <wp:positionH relativeFrom="column">
            <wp:posOffset>-898525</wp:posOffset>
          </wp:positionH>
          <wp:positionV relativeFrom="paragraph">
            <wp:posOffset>21590</wp:posOffset>
          </wp:positionV>
          <wp:extent cx="7620635" cy="719455"/>
          <wp:effectExtent l="0" t="0" r="0" b="4445"/>
          <wp:wrapSquare wrapText="bothSides"/>
          <wp:docPr id="18" name="Obrázek 18" descr="http://intranet.cssz.cz/hlavicky/logo/jpg/cern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cssz.cz/hlavicky/logo/jpg/cerne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6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507DE" w14:textId="77777777" w:rsidR="00D73164" w:rsidRDefault="00D73164" w:rsidP="00EB38AF">
    <w:pPr>
      <w:pStyle w:val="Zhlav"/>
    </w:pPr>
  </w:p>
  <w:p w14:paraId="7CF507DF" w14:textId="77777777" w:rsidR="00D73164" w:rsidRDefault="00D73164" w:rsidP="00EB38AF">
    <w:pPr>
      <w:pStyle w:val="Zhlav"/>
    </w:pPr>
  </w:p>
  <w:p w14:paraId="7CF507E0" w14:textId="77777777" w:rsidR="00D73164" w:rsidRDefault="00D73164" w:rsidP="00EB38AF">
    <w:pPr>
      <w:pStyle w:val="Zhlav"/>
    </w:pPr>
  </w:p>
  <w:p w14:paraId="7CF507E2" w14:textId="7727914E" w:rsidR="00D73164" w:rsidRPr="00076868" w:rsidRDefault="00D73164" w:rsidP="00E57DF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07E6" w14:textId="6DD6334E" w:rsidR="00D73164" w:rsidRDefault="00D73164" w:rsidP="00A55951">
    <w:pPr>
      <w:pStyle w:val="Zhlav"/>
      <w:pBdr>
        <w:bottom w:val="none" w:sz="0" w:space="0" w:color="auto"/>
      </w:pBdr>
    </w:pPr>
    <w:r>
      <w:rPr>
        <w:noProof/>
      </w:rPr>
      <w:drawing>
        <wp:anchor distT="0" distB="0" distL="114300" distR="114300" simplePos="0" relativeHeight="251683840" behindDoc="0" locked="0" layoutInCell="1" allowOverlap="1" wp14:anchorId="4A8A8D46" wp14:editId="561994D8">
          <wp:simplePos x="0" y="0"/>
          <wp:positionH relativeFrom="column">
            <wp:posOffset>-941070</wp:posOffset>
          </wp:positionH>
          <wp:positionV relativeFrom="paragraph">
            <wp:posOffset>212090</wp:posOffset>
          </wp:positionV>
          <wp:extent cx="7550150" cy="713105"/>
          <wp:effectExtent l="0" t="0" r="0" b="0"/>
          <wp:wrapSquare wrapText="bothSides"/>
          <wp:docPr id="19" name="Obrázek 19" descr="http://intranet.cssz.cz/hlavicky/Ustredi/CSSZ/Ustredi/jpg/ustred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ssz.cz/hlavicky/Ustredi/CSSZ/Ustredi/jpg/ustredi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0150" cy="7131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07E7" w14:textId="0870E488" w:rsidR="00D73164" w:rsidRPr="00A96FD9" w:rsidRDefault="00D73164" w:rsidP="00A96FD9">
    <w:pPr>
      <w:pStyle w:val="Zhlav"/>
      <w:rPr>
        <w:rFonts w:ascii="Tahoma" w:hAnsi="Tahoma" w:cs="Tahoma"/>
      </w:rPr>
    </w:pPr>
    <w:r>
      <w:rPr>
        <w:noProof/>
      </w:rPr>
      <w:drawing>
        <wp:anchor distT="0" distB="180340" distL="114300" distR="114300" simplePos="0" relativeHeight="251700224" behindDoc="0" locked="0" layoutInCell="1" allowOverlap="0" wp14:anchorId="7EB5C9D5" wp14:editId="262775EA">
          <wp:simplePos x="0" y="0"/>
          <wp:positionH relativeFrom="column">
            <wp:posOffset>-900430</wp:posOffset>
          </wp:positionH>
          <wp:positionV relativeFrom="paragraph">
            <wp:posOffset>-202565</wp:posOffset>
          </wp:positionV>
          <wp:extent cx="7620635" cy="719455"/>
          <wp:effectExtent l="0" t="0" r="0" b="4445"/>
          <wp:wrapSquare wrapText="bothSides"/>
          <wp:docPr id="20" name="Obrázek 20" descr="http://intranet.cssz.cz/hlavicky/logo/jpg/cern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cssz.cz/hlavicky/logo/jpg/cerne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6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507E8" w14:textId="6C0EA22F" w:rsidR="00D73164" w:rsidRPr="00A96FD9" w:rsidRDefault="00D73164" w:rsidP="00A96FD9">
    <w:pPr>
      <w:pStyle w:val="Zhlav"/>
      <w:rPr>
        <w:rFonts w:ascii="Tahoma" w:hAnsi="Tahoma" w:cs="Tahoma"/>
      </w:rPr>
    </w:pPr>
  </w:p>
  <w:p w14:paraId="7CF507E9" w14:textId="77777777" w:rsidR="00D73164" w:rsidRPr="00A96FD9" w:rsidRDefault="00D73164" w:rsidP="00A96FD9">
    <w:pPr>
      <w:pStyle w:val="Zhlav"/>
      <w:rPr>
        <w:rFonts w:ascii="Tahoma" w:hAnsi="Tahoma" w:cs="Tahoma"/>
      </w:rPr>
    </w:pPr>
  </w:p>
  <w:p w14:paraId="7CF507EC" w14:textId="4FD8218E" w:rsidR="00D73164" w:rsidRPr="00A96FD9" w:rsidRDefault="00D73164" w:rsidP="00722097">
    <w:pPr>
      <w:pStyle w:val="Zhlav"/>
      <w:jc w:val="center"/>
    </w:pPr>
    <w:r w:rsidRPr="00C35A88">
      <w:rPr>
        <w:rFonts w:cs="Arial"/>
        <w:i/>
      </w:rPr>
      <w:t>Rámcová smlouva</w:t>
    </w:r>
    <w:r>
      <w:rPr>
        <w:rFonts w:cs="Arial"/>
      </w:rPr>
      <w:t xml:space="preserve"> o v</w:t>
    </w:r>
    <w:r w:rsidRPr="00E57DF0">
      <w:rPr>
        <w:rFonts w:cs="Arial"/>
        <w:bCs/>
        <w:i/>
        <w:szCs w:val="20"/>
      </w:rPr>
      <w:t>ývoj</w:t>
    </w:r>
    <w:r>
      <w:rPr>
        <w:rFonts w:cs="Arial"/>
        <w:bCs/>
        <w:i/>
        <w:szCs w:val="20"/>
      </w:rPr>
      <w:t>i</w:t>
    </w:r>
    <w:r w:rsidRPr="00E57DF0">
      <w:rPr>
        <w:rFonts w:cs="Arial"/>
        <w:bCs/>
        <w:i/>
        <w:szCs w:val="20"/>
      </w:rPr>
      <w:t xml:space="preserve"> a údržb</w:t>
    </w:r>
    <w:r>
      <w:rPr>
        <w:rFonts w:cs="Arial"/>
        <w:bCs/>
        <w:i/>
        <w:szCs w:val="20"/>
      </w:rPr>
      <w:t>ě</w:t>
    </w:r>
    <w:r w:rsidRPr="00E57DF0">
      <w:rPr>
        <w:rFonts w:cs="Arial"/>
        <w:bCs/>
        <w:i/>
        <w:szCs w:val="20"/>
      </w:rPr>
      <w:t xml:space="preserve"> aplikačního programového vybavení pro </w:t>
    </w:r>
    <w:r>
      <w:rPr>
        <w:rFonts w:cs="Arial"/>
        <w:bCs/>
        <w:i/>
        <w:szCs w:val="20"/>
      </w:rPr>
      <w:t>oblast Správy údajové základny - III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07ED" w14:textId="11ECFF41" w:rsidR="00D73164" w:rsidRPr="00A96FD9" w:rsidRDefault="00D73164" w:rsidP="00A96FD9">
    <w:pPr>
      <w:pStyle w:val="Zhlav"/>
      <w:rPr>
        <w:rFonts w:ascii="Tahoma" w:hAnsi="Tahoma" w:cs="Tahoma"/>
      </w:rPr>
    </w:pPr>
    <w:r>
      <w:rPr>
        <w:noProof/>
      </w:rPr>
      <w:drawing>
        <wp:anchor distT="0" distB="180340" distL="114300" distR="114300" simplePos="0" relativeHeight="251698176" behindDoc="0" locked="0" layoutInCell="1" allowOverlap="0" wp14:anchorId="5166AA66" wp14:editId="4C091E47">
          <wp:simplePos x="0" y="0"/>
          <wp:positionH relativeFrom="column">
            <wp:posOffset>-898525</wp:posOffset>
          </wp:positionH>
          <wp:positionV relativeFrom="paragraph">
            <wp:posOffset>-219710</wp:posOffset>
          </wp:positionV>
          <wp:extent cx="7620635" cy="719455"/>
          <wp:effectExtent l="0" t="0" r="0" b="4445"/>
          <wp:wrapSquare wrapText="bothSides"/>
          <wp:docPr id="21" name="Obrázek 21" descr="http://intranet.cssz.cz/hlavicky/logo/jpg/cern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cssz.cz/hlavicky/logo/jpg/cerne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6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507EE" w14:textId="583C0732" w:rsidR="00D73164" w:rsidRPr="00A96FD9" w:rsidRDefault="00D73164" w:rsidP="00A96FD9">
    <w:pPr>
      <w:pStyle w:val="Zhlav"/>
      <w:rPr>
        <w:rFonts w:ascii="Tahoma" w:hAnsi="Tahoma" w:cs="Tahoma"/>
      </w:rPr>
    </w:pPr>
  </w:p>
  <w:p w14:paraId="7CF507EF" w14:textId="77777777" w:rsidR="00D73164" w:rsidRPr="00A96FD9" w:rsidRDefault="00D73164" w:rsidP="00A96FD9">
    <w:pPr>
      <w:pStyle w:val="Zhlav"/>
      <w:rPr>
        <w:rFonts w:ascii="Tahoma" w:hAnsi="Tahoma" w:cs="Tahoma"/>
      </w:rPr>
    </w:pPr>
  </w:p>
  <w:p w14:paraId="7CF507F3" w14:textId="318C32E2" w:rsidR="00D73164" w:rsidRPr="00A96FD9" w:rsidRDefault="00D73164" w:rsidP="00B521EE">
    <w:pPr>
      <w:pStyle w:val="Zhlav"/>
      <w:jc w:val="center"/>
    </w:pPr>
    <w:r w:rsidRPr="00C35A88">
      <w:rPr>
        <w:rFonts w:cs="Arial"/>
        <w:i/>
      </w:rPr>
      <w:t>Rámcová smlouva</w:t>
    </w:r>
    <w:r>
      <w:rPr>
        <w:rFonts w:cs="Arial"/>
      </w:rPr>
      <w:t xml:space="preserve"> o v</w:t>
    </w:r>
    <w:r w:rsidRPr="00E57DF0">
      <w:rPr>
        <w:rFonts w:cs="Arial"/>
        <w:bCs/>
        <w:i/>
        <w:szCs w:val="20"/>
      </w:rPr>
      <w:t>ývoj</w:t>
    </w:r>
    <w:r>
      <w:rPr>
        <w:rFonts w:cs="Arial"/>
        <w:bCs/>
        <w:i/>
        <w:szCs w:val="20"/>
      </w:rPr>
      <w:t>i</w:t>
    </w:r>
    <w:r w:rsidRPr="00E57DF0">
      <w:rPr>
        <w:rFonts w:cs="Arial"/>
        <w:bCs/>
        <w:i/>
        <w:szCs w:val="20"/>
      </w:rPr>
      <w:t xml:space="preserve"> a údržb</w:t>
    </w:r>
    <w:r>
      <w:rPr>
        <w:rFonts w:cs="Arial"/>
        <w:bCs/>
        <w:i/>
        <w:szCs w:val="20"/>
      </w:rPr>
      <w:t>ě</w:t>
    </w:r>
    <w:r w:rsidRPr="00E57DF0">
      <w:rPr>
        <w:rFonts w:cs="Arial"/>
        <w:bCs/>
        <w:i/>
        <w:szCs w:val="20"/>
      </w:rPr>
      <w:t xml:space="preserve"> aplikačního programového vybavení pro </w:t>
    </w:r>
    <w:r>
      <w:rPr>
        <w:rFonts w:cs="Arial"/>
        <w:bCs/>
        <w:i/>
        <w:szCs w:val="20"/>
      </w:rPr>
      <w:t>oblast Správy údajové základny - III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07F4" w14:textId="1FA8D84B" w:rsidR="00D73164" w:rsidRPr="00A96FD9" w:rsidRDefault="00D73164" w:rsidP="00143339">
    <w:pPr>
      <w:pStyle w:val="Zhlav"/>
      <w:rPr>
        <w:rFonts w:ascii="Tahoma" w:hAnsi="Tahoma" w:cs="Tahoma"/>
      </w:rPr>
    </w:pPr>
    <w:r>
      <w:rPr>
        <w:noProof/>
      </w:rPr>
      <w:drawing>
        <wp:anchor distT="0" distB="180340" distL="114300" distR="114300" simplePos="0" relativeHeight="251696128" behindDoc="0" locked="0" layoutInCell="1" allowOverlap="0" wp14:anchorId="0406A170" wp14:editId="2B7E7769">
          <wp:simplePos x="0" y="0"/>
          <wp:positionH relativeFrom="column">
            <wp:posOffset>-900430</wp:posOffset>
          </wp:positionH>
          <wp:positionV relativeFrom="paragraph">
            <wp:posOffset>-219710</wp:posOffset>
          </wp:positionV>
          <wp:extent cx="7620635" cy="719455"/>
          <wp:effectExtent l="0" t="0" r="0" b="4445"/>
          <wp:wrapSquare wrapText="bothSides"/>
          <wp:docPr id="22" name="Obrázek 22" descr="http://intranet.cssz.cz/hlavicky/logo/jpg/cern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cssz.cz/hlavicky/logo/jpg/cerne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6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507F5" w14:textId="64FED7C7" w:rsidR="00D73164" w:rsidRPr="00A96FD9" w:rsidRDefault="00D73164" w:rsidP="00143339">
    <w:pPr>
      <w:pStyle w:val="Zhlav"/>
      <w:rPr>
        <w:rFonts w:ascii="Tahoma" w:hAnsi="Tahoma" w:cs="Tahoma"/>
      </w:rPr>
    </w:pPr>
  </w:p>
  <w:p w14:paraId="7CF507F6" w14:textId="77777777" w:rsidR="00D73164" w:rsidRPr="00A96FD9" w:rsidRDefault="00D73164" w:rsidP="00143339">
    <w:pPr>
      <w:pStyle w:val="Zhlav"/>
      <w:rPr>
        <w:rFonts w:ascii="Tahoma" w:hAnsi="Tahoma" w:cs="Tahoma"/>
      </w:rPr>
    </w:pPr>
  </w:p>
  <w:p w14:paraId="7CF507F8" w14:textId="6A88C9F6" w:rsidR="00D73164" w:rsidRPr="00143339" w:rsidRDefault="00D73164" w:rsidP="00B521EE">
    <w:pPr>
      <w:pStyle w:val="Zhlav"/>
      <w:jc w:val="center"/>
    </w:pPr>
    <w:r w:rsidRPr="00C35A88">
      <w:rPr>
        <w:rFonts w:cs="Arial"/>
        <w:i/>
      </w:rPr>
      <w:t>Rámcová smlouva</w:t>
    </w:r>
    <w:r>
      <w:rPr>
        <w:rFonts w:cs="Arial"/>
      </w:rPr>
      <w:t xml:space="preserve"> o v</w:t>
    </w:r>
    <w:r w:rsidRPr="00E57DF0">
      <w:rPr>
        <w:rFonts w:cs="Arial"/>
        <w:bCs/>
        <w:i/>
        <w:szCs w:val="20"/>
      </w:rPr>
      <w:t>ývoj</w:t>
    </w:r>
    <w:r>
      <w:rPr>
        <w:rFonts w:cs="Arial"/>
        <w:bCs/>
        <w:i/>
        <w:szCs w:val="20"/>
      </w:rPr>
      <w:t>i</w:t>
    </w:r>
    <w:r w:rsidRPr="00E57DF0">
      <w:rPr>
        <w:rFonts w:cs="Arial"/>
        <w:bCs/>
        <w:i/>
        <w:szCs w:val="20"/>
      </w:rPr>
      <w:t xml:space="preserve"> a údržb</w:t>
    </w:r>
    <w:r>
      <w:rPr>
        <w:rFonts w:cs="Arial"/>
        <w:bCs/>
        <w:i/>
        <w:szCs w:val="20"/>
      </w:rPr>
      <w:t>ě</w:t>
    </w:r>
    <w:r w:rsidRPr="00E57DF0">
      <w:rPr>
        <w:rFonts w:cs="Arial"/>
        <w:bCs/>
        <w:i/>
        <w:szCs w:val="20"/>
      </w:rPr>
      <w:t xml:space="preserve"> aplikačního programového vybavení pro </w:t>
    </w:r>
    <w:r>
      <w:rPr>
        <w:rFonts w:cs="Arial"/>
        <w:bCs/>
        <w:i/>
        <w:szCs w:val="20"/>
      </w:rPr>
      <w:t>oblast Správy údajové základny - III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0800" w14:textId="742DB7E6" w:rsidR="00D73164" w:rsidRPr="00A96FD9" w:rsidRDefault="00D73164" w:rsidP="00143339">
    <w:pPr>
      <w:pStyle w:val="Zhlav"/>
      <w:rPr>
        <w:rFonts w:ascii="Tahoma" w:hAnsi="Tahoma" w:cs="Tahoma"/>
      </w:rPr>
    </w:pPr>
    <w:r>
      <w:rPr>
        <w:noProof/>
      </w:rPr>
      <w:drawing>
        <wp:anchor distT="0" distB="180340" distL="114300" distR="114300" simplePos="0" relativeHeight="251692032" behindDoc="0" locked="0" layoutInCell="1" allowOverlap="0" wp14:anchorId="28400214" wp14:editId="107EFE47">
          <wp:simplePos x="0" y="0"/>
          <wp:positionH relativeFrom="column">
            <wp:posOffset>-900430</wp:posOffset>
          </wp:positionH>
          <wp:positionV relativeFrom="paragraph">
            <wp:posOffset>-236855</wp:posOffset>
          </wp:positionV>
          <wp:extent cx="7620635" cy="719455"/>
          <wp:effectExtent l="0" t="0" r="0" b="4445"/>
          <wp:wrapSquare wrapText="bothSides"/>
          <wp:docPr id="24" name="Obrázek 24" descr="http://intranet.cssz.cz/hlavicky/logo/jpg/cern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cssz.cz/hlavicky/logo/jpg/cerne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6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50801" w14:textId="2F734513" w:rsidR="00D73164" w:rsidRPr="00A96FD9" w:rsidRDefault="00D73164" w:rsidP="00143339">
    <w:pPr>
      <w:pStyle w:val="Zhlav"/>
      <w:rPr>
        <w:rFonts w:ascii="Tahoma" w:hAnsi="Tahoma" w:cs="Tahoma"/>
      </w:rPr>
    </w:pPr>
  </w:p>
  <w:p w14:paraId="7CF50802" w14:textId="77777777" w:rsidR="00D73164" w:rsidRPr="00A96FD9" w:rsidRDefault="00D73164" w:rsidP="00143339">
    <w:pPr>
      <w:pStyle w:val="Zhlav"/>
      <w:rPr>
        <w:rFonts w:ascii="Tahoma" w:hAnsi="Tahoma" w:cs="Tahoma"/>
      </w:rPr>
    </w:pPr>
  </w:p>
  <w:p w14:paraId="0BDAD091" w14:textId="79E78315" w:rsidR="00D73164" w:rsidRPr="00A96FD9" w:rsidRDefault="00D73164" w:rsidP="00B521EE">
    <w:pPr>
      <w:pStyle w:val="Zhlav"/>
      <w:jc w:val="center"/>
    </w:pPr>
    <w:r w:rsidRPr="00C35A88">
      <w:rPr>
        <w:rFonts w:cs="Arial"/>
        <w:i/>
      </w:rPr>
      <w:t>Rámcová smlouva</w:t>
    </w:r>
    <w:r>
      <w:rPr>
        <w:rFonts w:cs="Arial"/>
      </w:rPr>
      <w:t xml:space="preserve"> o v</w:t>
    </w:r>
    <w:r w:rsidRPr="00E57DF0">
      <w:rPr>
        <w:rFonts w:cs="Arial"/>
        <w:bCs/>
        <w:i/>
        <w:szCs w:val="20"/>
      </w:rPr>
      <w:t>ývoj</w:t>
    </w:r>
    <w:r>
      <w:rPr>
        <w:rFonts w:cs="Arial"/>
        <w:bCs/>
        <w:i/>
        <w:szCs w:val="20"/>
      </w:rPr>
      <w:t>i</w:t>
    </w:r>
    <w:r w:rsidRPr="00E57DF0">
      <w:rPr>
        <w:rFonts w:cs="Arial"/>
        <w:bCs/>
        <w:i/>
        <w:szCs w:val="20"/>
      </w:rPr>
      <w:t xml:space="preserve"> a údržb</w:t>
    </w:r>
    <w:r>
      <w:rPr>
        <w:rFonts w:cs="Arial"/>
        <w:bCs/>
        <w:i/>
        <w:szCs w:val="20"/>
      </w:rPr>
      <w:t>ě</w:t>
    </w:r>
    <w:r w:rsidRPr="00E57DF0">
      <w:rPr>
        <w:rFonts w:cs="Arial"/>
        <w:bCs/>
        <w:i/>
        <w:szCs w:val="20"/>
      </w:rPr>
      <w:t xml:space="preserve"> aplikačního programového vybavení pro </w:t>
    </w:r>
    <w:r>
      <w:rPr>
        <w:rFonts w:cs="Arial"/>
        <w:bCs/>
        <w:i/>
        <w:szCs w:val="20"/>
      </w:rPr>
      <w:t>oblast Správy údajové základny - III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0807" w14:textId="6253C0E8" w:rsidR="00D73164" w:rsidRPr="00A96FD9" w:rsidRDefault="00D73164" w:rsidP="00143339">
    <w:pPr>
      <w:pStyle w:val="Zhlav"/>
      <w:rPr>
        <w:rFonts w:ascii="Tahoma" w:hAnsi="Tahoma" w:cs="Tahoma"/>
      </w:rPr>
    </w:pPr>
    <w:r>
      <w:rPr>
        <w:noProof/>
      </w:rPr>
      <w:drawing>
        <wp:anchor distT="0" distB="180340" distL="114300" distR="114300" simplePos="0" relativeHeight="251689984" behindDoc="0" locked="0" layoutInCell="1" allowOverlap="0" wp14:anchorId="5B9369E9" wp14:editId="421C6A8F">
          <wp:simplePos x="0" y="0"/>
          <wp:positionH relativeFrom="column">
            <wp:posOffset>-900430</wp:posOffset>
          </wp:positionH>
          <wp:positionV relativeFrom="paragraph">
            <wp:posOffset>-219710</wp:posOffset>
          </wp:positionV>
          <wp:extent cx="7620635" cy="719455"/>
          <wp:effectExtent l="0" t="0" r="0" b="4445"/>
          <wp:wrapSquare wrapText="bothSides"/>
          <wp:docPr id="25" name="Obrázek 25" descr="http://intranet.cssz.cz/hlavicky/logo/jpg/cern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cssz.cz/hlavicky/logo/jpg/cerne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6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50808" w14:textId="4B53A0FC" w:rsidR="00D73164" w:rsidRPr="00A96FD9" w:rsidRDefault="00D73164" w:rsidP="00143339">
    <w:pPr>
      <w:pStyle w:val="Zhlav"/>
      <w:rPr>
        <w:rFonts w:ascii="Tahoma" w:hAnsi="Tahoma" w:cs="Tahoma"/>
      </w:rPr>
    </w:pPr>
  </w:p>
  <w:p w14:paraId="7CF50809" w14:textId="77777777" w:rsidR="00D73164" w:rsidRPr="00A96FD9" w:rsidRDefault="00D73164" w:rsidP="00143339">
    <w:pPr>
      <w:pStyle w:val="Zhlav"/>
      <w:rPr>
        <w:rFonts w:ascii="Tahoma" w:hAnsi="Tahoma" w:cs="Tahoma"/>
      </w:rPr>
    </w:pPr>
  </w:p>
  <w:p w14:paraId="3653C615" w14:textId="419CAC6C" w:rsidR="00D73164" w:rsidRPr="00A96FD9" w:rsidRDefault="00D73164" w:rsidP="00B521EE">
    <w:pPr>
      <w:pStyle w:val="Zhlav"/>
      <w:jc w:val="center"/>
    </w:pPr>
    <w:r w:rsidRPr="00C35A88">
      <w:rPr>
        <w:rFonts w:cs="Arial"/>
        <w:i/>
      </w:rPr>
      <w:t>Rámcová smlouva</w:t>
    </w:r>
    <w:r>
      <w:rPr>
        <w:rFonts w:cs="Arial"/>
      </w:rPr>
      <w:t xml:space="preserve"> o v</w:t>
    </w:r>
    <w:r w:rsidRPr="00E57DF0">
      <w:rPr>
        <w:rFonts w:cs="Arial"/>
        <w:bCs/>
        <w:i/>
        <w:szCs w:val="20"/>
      </w:rPr>
      <w:t>ývoj</w:t>
    </w:r>
    <w:r>
      <w:rPr>
        <w:rFonts w:cs="Arial"/>
        <w:bCs/>
        <w:i/>
        <w:szCs w:val="20"/>
      </w:rPr>
      <w:t>i</w:t>
    </w:r>
    <w:r w:rsidRPr="00E57DF0">
      <w:rPr>
        <w:rFonts w:cs="Arial"/>
        <w:bCs/>
        <w:i/>
        <w:szCs w:val="20"/>
      </w:rPr>
      <w:t xml:space="preserve"> a údržb</w:t>
    </w:r>
    <w:r>
      <w:rPr>
        <w:rFonts w:cs="Arial"/>
        <w:bCs/>
        <w:i/>
        <w:szCs w:val="20"/>
      </w:rPr>
      <w:t>ě</w:t>
    </w:r>
    <w:r w:rsidRPr="00E57DF0">
      <w:rPr>
        <w:rFonts w:cs="Arial"/>
        <w:bCs/>
        <w:i/>
        <w:szCs w:val="20"/>
      </w:rPr>
      <w:t xml:space="preserve"> aplikačního programového vybavení pro </w:t>
    </w:r>
    <w:r>
      <w:rPr>
        <w:rFonts w:cs="Arial"/>
        <w:bCs/>
        <w:i/>
        <w:szCs w:val="20"/>
      </w:rPr>
      <w:t>oblast Správy údajové základny - III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080E" w14:textId="294EB528" w:rsidR="00D73164" w:rsidRPr="00A96FD9" w:rsidRDefault="00D73164" w:rsidP="00143339">
    <w:pPr>
      <w:pStyle w:val="Zhlav"/>
      <w:rPr>
        <w:rFonts w:ascii="Tahoma" w:hAnsi="Tahoma" w:cs="Tahoma"/>
      </w:rPr>
    </w:pPr>
    <w:r>
      <w:rPr>
        <w:noProof/>
      </w:rPr>
      <w:drawing>
        <wp:anchor distT="0" distB="180340" distL="114300" distR="114300" simplePos="0" relativeHeight="251687936" behindDoc="0" locked="0" layoutInCell="1" allowOverlap="0" wp14:anchorId="5F06CB7F" wp14:editId="61FBBA9B">
          <wp:simplePos x="0" y="0"/>
          <wp:positionH relativeFrom="column">
            <wp:posOffset>-900430</wp:posOffset>
          </wp:positionH>
          <wp:positionV relativeFrom="paragraph">
            <wp:posOffset>-8255</wp:posOffset>
          </wp:positionV>
          <wp:extent cx="7620635" cy="719455"/>
          <wp:effectExtent l="0" t="0" r="0" b="4445"/>
          <wp:wrapSquare wrapText="bothSides"/>
          <wp:docPr id="7" name="Obrázek 7" descr="http://intranet.cssz.cz/hlavicky/logo/jpg/cern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cssz.cz/hlavicky/logo/jpg/cerne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63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5080F" w14:textId="54A3C1CD" w:rsidR="00D73164" w:rsidRPr="00A96FD9" w:rsidRDefault="00D73164" w:rsidP="00143339">
    <w:pPr>
      <w:pStyle w:val="Zhlav"/>
      <w:rPr>
        <w:rFonts w:ascii="Tahoma" w:hAnsi="Tahoma" w:cs="Tahoma"/>
      </w:rPr>
    </w:pPr>
  </w:p>
  <w:p w14:paraId="7CF50810" w14:textId="77777777" w:rsidR="00D73164" w:rsidRPr="00A96FD9" w:rsidRDefault="00D73164" w:rsidP="00143339">
    <w:pPr>
      <w:pStyle w:val="Zhlav"/>
      <w:rPr>
        <w:rFonts w:ascii="Tahoma" w:hAnsi="Tahoma" w:cs="Tahoma"/>
      </w:rPr>
    </w:pPr>
  </w:p>
  <w:p w14:paraId="217F289B" w14:textId="77777777" w:rsidR="00D73164" w:rsidRDefault="00D73164" w:rsidP="00B521EE">
    <w:pPr>
      <w:pStyle w:val="Zhlav"/>
      <w:jc w:val="center"/>
      <w:rPr>
        <w:rFonts w:cs="Arial"/>
        <w:i/>
      </w:rPr>
    </w:pPr>
  </w:p>
  <w:p w14:paraId="264587EC" w14:textId="77777777" w:rsidR="00D73164" w:rsidRDefault="00D73164" w:rsidP="00B521EE">
    <w:pPr>
      <w:pStyle w:val="Zhlav"/>
      <w:jc w:val="center"/>
      <w:rPr>
        <w:rFonts w:cs="Arial"/>
        <w:i/>
      </w:rPr>
    </w:pPr>
  </w:p>
  <w:p w14:paraId="091460FC" w14:textId="328F8560" w:rsidR="00D73164" w:rsidRPr="00A96FD9" w:rsidRDefault="00D73164" w:rsidP="00B521EE">
    <w:pPr>
      <w:pStyle w:val="Zhlav"/>
      <w:jc w:val="center"/>
    </w:pPr>
    <w:r w:rsidRPr="00C35A88">
      <w:rPr>
        <w:rFonts w:cs="Arial"/>
        <w:i/>
      </w:rPr>
      <w:t>Rámcová smlouva</w:t>
    </w:r>
    <w:r>
      <w:rPr>
        <w:rFonts w:cs="Arial"/>
      </w:rPr>
      <w:t xml:space="preserve"> o v</w:t>
    </w:r>
    <w:r w:rsidRPr="00E57DF0">
      <w:rPr>
        <w:rFonts w:cs="Arial"/>
        <w:bCs/>
        <w:i/>
        <w:szCs w:val="20"/>
      </w:rPr>
      <w:t>ývoj</w:t>
    </w:r>
    <w:r>
      <w:rPr>
        <w:rFonts w:cs="Arial"/>
        <w:bCs/>
        <w:i/>
        <w:szCs w:val="20"/>
      </w:rPr>
      <w:t>i</w:t>
    </w:r>
    <w:r w:rsidRPr="00E57DF0">
      <w:rPr>
        <w:rFonts w:cs="Arial"/>
        <w:bCs/>
        <w:i/>
        <w:szCs w:val="20"/>
      </w:rPr>
      <w:t xml:space="preserve"> a údržb</w:t>
    </w:r>
    <w:r>
      <w:rPr>
        <w:rFonts w:cs="Arial"/>
        <w:bCs/>
        <w:i/>
        <w:szCs w:val="20"/>
      </w:rPr>
      <w:t>ě</w:t>
    </w:r>
    <w:r w:rsidRPr="00E57DF0">
      <w:rPr>
        <w:rFonts w:cs="Arial"/>
        <w:bCs/>
        <w:i/>
        <w:szCs w:val="20"/>
      </w:rPr>
      <w:t xml:space="preserve"> aplikačního programového vybavení pro </w:t>
    </w:r>
    <w:r>
      <w:rPr>
        <w:rFonts w:cs="Arial"/>
        <w:bCs/>
        <w:i/>
        <w:szCs w:val="20"/>
      </w:rPr>
      <w:t>oblast Správy údajové základny -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Seznamsodrkami"/>
      <w:lvlText w:val="*"/>
      <w:lvlJc w:val="left"/>
      <w:pPr>
        <w:ind w:left="0" w:firstLine="0"/>
      </w:pPr>
    </w:lvl>
  </w:abstractNum>
  <w:abstractNum w:abstractNumId="1">
    <w:nsid w:val="00000001"/>
    <w:multiLevelType w:val="singleLevel"/>
    <w:tmpl w:val="00000001"/>
    <w:name w:val="WW8Num2"/>
    <w:lvl w:ilvl="0">
      <w:numFmt w:val="bullet"/>
      <w:lvlText w:val="-"/>
      <w:lvlJc w:val="left"/>
      <w:pPr>
        <w:tabs>
          <w:tab w:val="num" w:pos="-76"/>
        </w:tabs>
        <w:ind w:left="644" w:hanging="360"/>
      </w:pPr>
      <w:rPr>
        <w:rFonts w:ascii="Times New Roman" w:hAnsi="Times New Roman" w:cs="Times New Roman"/>
      </w:rPr>
    </w:lvl>
  </w:abstractNum>
  <w:abstractNum w:abstractNumId="2">
    <w:nsid w:val="0056006C"/>
    <w:multiLevelType w:val="hybridMultilevel"/>
    <w:tmpl w:val="E05608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1497CF7"/>
    <w:multiLevelType w:val="hybridMultilevel"/>
    <w:tmpl w:val="4F7477C8"/>
    <w:lvl w:ilvl="0" w:tplc="3B5488C8">
      <w:start w:val="1"/>
      <w:numFmt w:val="decimal"/>
      <w:pStyle w:val="StyleObrazekTahoma"/>
      <w:lvlText w:val="Obr. č. %1 - "/>
      <w:lvlJc w:val="left"/>
      <w:pPr>
        <w:tabs>
          <w:tab w:val="num" w:pos="1470"/>
        </w:tabs>
        <w:ind w:left="1620" w:hanging="360"/>
      </w:pPr>
      <w:rPr>
        <w:rFonts w:hint="default"/>
      </w:rPr>
    </w:lvl>
    <w:lvl w:ilvl="1" w:tplc="04050019" w:tentative="1">
      <w:start w:val="1"/>
      <w:numFmt w:val="lowerLetter"/>
      <w:lvlText w:val="%2."/>
      <w:lvlJc w:val="left"/>
      <w:pPr>
        <w:tabs>
          <w:tab w:val="num" w:pos="2343"/>
        </w:tabs>
        <w:ind w:left="2343" w:hanging="360"/>
      </w:pPr>
    </w:lvl>
    <w:lvl w:ilvl="2" w:tplc="0405001B" w:tentative="1">
      <w:start w:val="1"/>
      <w:numFmt w:val="lowerRoman"/>
      <w:lvlText w:val="%3."/>
      <w:lvlJc w:val="right"/>
      <w:pPr>
        <w:tabs>
          <w:tab w:val="num" w:pos="3063"/>
        </w:tabs>
        <w:ind w:left="3063" w:hanging="180"/>
      </w:pPr>
    </w:lvl>
    <w:lvl w:ilvl="3" w:tplc="0405000F" w:tentative="1">
      <w:start w:val="1"/>
      <w:numFmt w:val="decimal"/>
      <w:lvlText w:val="%4."/>
      <w:lvlJc w:val="left"/>
      <w:pPr>
        <w:tabs>
          <w:tab w:val="num" w:pos="3783"/>
        </w:tabs>
        <w:ind w:left="3783" w:hanging="360"/>
      </w:pPr>
    </w:lvl>
    <w:lvl w:ilvl="4" w:tplc="04050019" w:tentative="1">
      <w:start w:val="1"/>
      <w:numFmt w:val="lowerLetter"/>
      <w:lvlText w:val="%5."/>
      <w:lvlJc w:val="left"/>
      <w:pPr>
        <w:tabs>
          <w:tab w:val="num" w:pos="4503"/>
        </w:tabs>
        <w:ind w:left="4503" w:hanging="360"/>
      </w:pPr>
    </w:lvl>
    <w:lvl w:ilvl="5" w:tplc="0405001B" w:tentative="1">
      <w:start w:val="1"/>
      <w:numFmt w:val="lowerRoman"/>
      <w:lvlText w:val="%6."/>
      <w:lvlJc w:val="right"/>
      <w:pPr>
        <w:tabs>
          <w:tab w:val="num" w:pos="5223"/>
        </w:tabs>
        <w:ind w:left="5223" w:hanging="180"/>
      </w:pPr>
    </w:lvl>
    <w:lvl w:ilvl="6" w:tplc="0405000F" w:tentative="1">
      <w:start w:val="1"/>
      <w:numFmt w:val="decimal"/>
      <w:lvlText w:val="%7."/>
      <w:lvlJc w:val="left"/>
      <w:pPr>
        <w:tabs>
          <w:tab w:val="num" w:pos="5943"/>
        </w:tabs>
        <w:ind w:left="5943" w:hanging="360"/>
      </w:pPr>
    </w:lvl>
    <w:lvl w:ilvl="7" w:tplc="04050019" w:tentative="1">
      <w:start w:val="1"/>
      <w:numFmt w:val="lowerLetter"/>
      <w:lvlText w:val="%8."/>
      <w:lvlJc w:val="left"/>
      <w:pPr>
        <w:tabs>
          <w:tab w:val="num" w:pos="6663"/>
        </w:tabs>
        <w:ind w:left="6663" w:hanging="360"/>
      </w:pPr>
    </w:lvl>
    <w:lvl w:ilvl="8" w:tplc="0405001B" w:tentative="1">
      <w:start w:val="1"/>
      <w:numFmt w:val="lowerRoman"/>
      <w:lvlText w:val="%9."/>
      <w:lvlJc w:val="right"/>
      <w:pPr>
        <w:tabs>
          <w:tab w:val="num" w:pos="7383"/>
        </w:tabs>
        <w:ind w:left="7383" w:hanging="180"/>
      </w:pPr>
    </w:lvl>
  </w:abstractNum>
  <w:abstractNum w:abstractNumId="4">
    <w:nsid w:val="01930C6F"/>
    <w:multiLevelType w:val="hybridMultilevel"/>
    <w:tmpl w:val="5170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3365115"/>
    <w:multiLevelType w:val="hybridMultilevel"/>
    <w:tmpl w:val="11042C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07544878"/>
    <w:multiLevelType w:val="hybridMultilevel"/>
    <w:tmpl w:val="D98C7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8D1FC6"/>
    <w:multiLevelType w:val="hybridMultilevel"/>
    <w:tmpl w:val="2924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4E04F30"/>
    <w:multiLevelType w:val="hybridMultilevel"/>
    <w:tmpl w:val="4DE827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1">
    <w:nsid w:val="292770D0"/>
    <w:multiLevelType w:val="hybridMultilevel"/>
    <w:tmpl w:val="6AD263DE"/>
    <w:lvl w:ilvl="0" w:tplc="4268E5E0">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C57517"/>
    <w:multiLevelType w:val="hybridMultilevel"/>
    <w:tmpl w:val="7E3C5E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FF48CB"/>
    <w:multiLevelType w:val="hybridMultilevel"/>
    <w:tmpl w:val="A20E5F08"/>
    <w:lvl w:ilvl="0" w:tplc="0405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pStyle w:val="NadpisU3"/>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CF5156"/>
    <w:multiLevelType w:val="hybridMultilevel"/>
    <w:tmpl w:val="11A2F3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362C6FCD"/>
    <w:multiLevelType w:val="multilevel"/>
    <w:tmpl w:val="A8F2DE42"/>
    <w:lvl w:ilvl="0">
      <w:start w:val="1"/>
      <w:numFmt w:val="decimal"/>
      <w:pStyle w:val="RLlneksmlouvy"/>
      <w:lvlText w:val="%1."/>
      <w:lvlJc w:val="left"/>
      <w:pPr>
        <w:tabs>
          <w:tab w:val="num" w:pos="879"/>
        </w:tabs>
        <w:ind w:left="879" w:hanging="737"/>
      </w:pPr>
      <w:rPr>
        <w:rFonts w:hint="default"/>
        <w:b w:val="0"/>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588"/>
        </w:tabs>
        <w:ind w:left="1588" w:hanging="737"/>
      </w:pPr>
      <w:rPr>
        <w:rFonts w:ascii="Tahoma" w:hAnsi="Tahoma" w:cs="Tahoma" w:hint="default"/>
      </w:rPr>
    </w:lvl>
    <w:lvl w:ilvl="2">
      <w:start w:val="1"/>
      <w:numFmt w:val="decimal"/>
      <w:lvlText w:val="%1.%2.%3"/>
      <w:lvlJc w:val="left"/>
      <w:pPr>
        <w:tabs>
          <w:tab w:val="num" w:pos="2297"/>
        </w:tabs>
        <w:ind w:left="2297" w:hanging="737"/>
      </w:pPr>
      <w:rPr>
        <w:rFonts w:ascii="Tahoma" w:hAnsi="Tahoma" w:cs="Tahoma" w:hint="default"/>
        <w:sz w:val="20"/>
        <w:szCs w:val="20"/>
      </w:rPr>
    </w:lvl>
    <w:lvl w:ilvl="3">
      <w:start w:val="1"/>
      <w:numFmt w:val="lowerLetter"/>
      <w:lvlText w:val="%4)"/>
      <w:lvlJc w:val="left"/>
      <w:pPr>
        <w:tabs>
          <w:tab w:val="num" w:pos="2694"/>
        </w:tabs>
        <w:ind w:left="2694" w:hanging="341"/>
      </w:pPr>
      <w:rPr>
        <w:rFonts w:hint="default"/>
      </w:rPr>
    </w:lvl>
    <w:lvl w:ilvl="4">
      <w:start w:val="1"/>
      <w:numFmt w:val="decimal"/>
      <w:lvlText w:val="%1.%2.%3.%4.%5"/>
      <w:lvlJc w:val="left"/>
      <w:pPr>
        <w:tabs>
          <w:tab w:val="num" w:pos="3941"/>
        </w:tabs>
        <w:ind w:left="3941" w:hanging="737"/>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17">
    <w:nsid w:val="3A093332"/>
    <w:multiLevelType w:val="hybridMultilevel"/>
    <w:tmpl w:val="8D568D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BD22B4C"/>
    <w:multiLevelType w:val="hybridMultilevel"/>
    <w:tmpl w:val="DF3EF6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D3975CC"/>
    <w:multiLevelType w:val="hybridMultilevel"/>
    <w:tmpl w:val="D32CC8DA"/>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21">
    <w:nsid w:val="40FB11A1"/>
    <w:multiLevelType w:val="hybridMultilevel"/>
    <w:tmpl w:val="217637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nsid w:val="42D771F3"/>
    <w:multiLevelType w:val="hybridMultilevel"/>
    <w:tmpl w:val="6DE8B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C80187"/>
    <w:multiLevelType w:val="hybridMultilevel"/>
    <w:tmpl w:val="9196B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042E20"/>
    <w:multiLevelType w:val="hybridMultilevel"/>
    <w:tmpl w:val="8072118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6">
    <w:nsid w:val="55B417F4"/>
    <w:multiLevelType w:val="hybridMultilevel"/>
    <w:tmpl w:val="1F3E0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661AA5"/>
    <w:multiLevelType w:val="hybridMultilevel"/>
    <w:tmpl w:val="CE8A4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262AD8"/>
    <w:multiLevelType w:val="hybridMultilevel"/>
    <w:tmpl w:val="641E3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77B2A23"/>
    <w:multiLevelType w:val="hybridMultilevel"/>
    <w:tmpl w:val="8E2C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32">
    <w:nsid w:val="6BF42B34"/>
    <w:multiLevelType w:val="hybridMultilevel"/>
    <w:tmpl w:val="64103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1D75D1"/>
    <w:multiLevelType w:val="hybridMultilevel"/>
    <w:tmpl w:val="628E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3F024C"/>
    <w:multiLevelType w:val="hybridMultilevel"/>
    <w:tmpl w:val="B92AF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056338"/>
    <w:multiLevelType w:val="multilevel"/>
    <w:tmpl w:val="CF1E4AE6"/>
    <w:lvl w:ilvl="0">
      <w:start w:val="1"/>
      <w:numFmt w:val="decimal"/>
      <w:lvlText w:val="%1"/>
      <w:lvlJc w:val="left"/>
      <w:pPr>
        <w:ind w:left="432" w:hanging="432"/>
      </w:pPr>
      <w:rPr>
        <w:rFonts w:hint="default"/>
      </w:rPr>
    </w:lvl>
    <w:lvl w:ilvl="1">
      <w:start w:val="1"/>
      <w:numFmt w:val="decimal"/>
      <w:pStyle w:val="UDZxx"/>
      <w:lvlText w:val="%1.%2"/>
      <w:lvlJc w:val="left"/>
      <w:pPr>
        <w:ind w:left="860" w:hanging="576"/>
      </w:pPr>
      <w:rPr>
        <w:rFonts w:hint="default"/>
      </w:rPr>
    </w:lvl>
    <w:lvl w:ilvl="2">
      <w:start w:val="1"/>
      <w:numFmt w:val="decimal"/>
      <w:pStyle w:val="UDZxxx"/>
      <w:lvlText w:val="%1.%2.%3"/>
      <w:lvlJc w:val="left"/>
      <w:pPr>
        <w:ind w:left="1429"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7C2A3092"/>
    <w:multiLevelType w:val="hybridMultilevel"/>
    <w:tmpl w:val="5B80C0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6"/>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7">
    <w:abstractNumId w:val="29"/>
  </w:num>
  <w:num w:numId="8">
    <w:abstractNumId w:val="10"/>
  </w:num>
  <w:num w:numId="9">
    <w:abstractNumId w:val="2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7"/>
  </w:num>
  <w:num w:numId="13">
    <w:abstractNumId w:val="33"/>
  </w:num>
  <w:num w:numId="14">
    <w:abstractNumId w:val="6"/>
  </w:num>
  <w:num w:numId="15">
    <w:abstractNumId w:val="18"/>
  </w:num>
  <w:num w:numId="16">
    <w:abstractNumId w:val="35"/>
  </w:num>
  <w:num w:numId="17">
    <w:abstractNumId w:val="27"/>
  </w:num>
  <w:num w:numId="18">
    <w:abstractNumId w:val="23"/>
  </w:num>
  <w:num w:numId="19">
    <w:abstractNumId w:val="28"/>
  </w:num>
  <w:num w:numId="20">
    <w:abstractNumId w:val="30"/>
  </w:num>
  <w:num w:numId="21">
    <w:abstractNumId w:val="24"/>
  </w:num>
  <w:num w:numId="22">
    <w:abstractNumId w:val="26"/>
  </w:num>
  <w:num w:numId="23">
    <w:abstractNumId w:val="34"/>
  </w:num>
  <w:num w:numId="24">
    <w:abstractNumId w:val="36"/>
  </w:num>
  <w:num w:numId="25">
    <w:abstractNumId w:val="32"/>
  </w:num>
  <w:num w:numId="26">
    <w:abstractNumId w:val="17"/>
  </w:num>
  <w:num w:numId="27">
    <w:abstractNumId w:val="3"/>
  </w:num>
  <w:num w:numId="28">
    <w:abstractNumId w:val="25"/>
  </w:num>
  <w:num w:numId="29">
    <w:abstractNumId w:val="21"/>
  </w:num>
  <w:num w:numId="30">
    <w:abstractNumId w:val="14"/>
  </w:num>
  <w:num w:numId="31">
    <w:abstractNumId w:val="15"/>
  </w:num>
  <w:num w:numId="32">
    <w:abstractNumId w:val="5"/>
  </w:num>
  <w:num w:numId="33">
    <w:abstractNumId w:val="9"/>
  </w:num>
  <w:num w:numId="34">
    <w:abstractNumId w:val="4"/>
  </w:num>
  <w:num w:numId="35">
    <w:abstractNumId w:val="2"/>
  </w:num>
  <w:num w:numId="36">
    <w:abstractNumId w:val="19"/>
  </w:num>
  <w:num w:numId="37">
    <w:abstractNumId w:val="13"/>
  </w:num>
  <w:num w:numId="38">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16"/>
    <w:rsid w:val="00000E60"/>
    <w:rsid w:val="00001AA9"/>
    <w:rsid w:val="00002176"/>
    <w:rsid w:val="00003815"/>
    <w:rsid w:val="00004BA2"/>
    <w:rsid w:val="000052A2"/>
    <w:rsid w:val="0000553F"/>
    <w:rsid w:val="00005548"/>
    <w:rsid w:val="00005E8A"/>
    <w:rsid w:val="000104E3"/>
    <w:rsid w:val="0001080A"/>
    <w:rsid w:val="00010BC3"/>
    <w:rsid w:val="0001136B"/>
    <w:rsid w:val="00011674"/>
    <w:rsid w:val="00012F51"/>
    <w:rsid w:val="00014EB2"/>
    <w:rsid w:val="00016C1D"/>
    <w:rsid w:val="000176DB"/>
    <w:rsid w:val="00017B14"/>
    <w:rsid w:val="00020846"/>
    <w:rsid w:val="000239FB"/>
    <w:rsid w:val="00024C2F"/>
    <w:rsid w:val="00024F29"/>
    <w:rsid w:val="0002553A"/>
    <w:rsid w:val="00025DFA"/>
    <w:rsid w:val="00026BAD"/>
    <w:rsid w:val="0003049C"/>
    <w:rsid w:val="00030DB4"/>
    <w:rsid w:val="000310BF"/>
    <w:rsid w:val="00032A64"/>
    <w:rsid w:val="00033374"/>
    <w:rsid w:val="00033A45"/>
    <w:rsid w:val="00033EEF"/>
    <w:rsid w:val="000348EB"/>
    <w:rsid w:val="00034E65"/>
    <w:rsid w:val="00035CB5"/>
    <w:rsid w:val="00035D0D"/>
    <w:rsid w:val="000366FE"/>
    <w:rsid w:val="00037048"/>
    <w:rsid w:val="00037308"/>
    <w:rsid w:val="00037934"/>
    <w:rsid w:val="00040C7F"/>
    <w:rsid w:val="00040C8D"/>
    <w:rsid w:val="00041474"/>
    <w:rsid w:val="000414E2"/>
    <w:rsid w:val="000418E6"/>
    <w:rsid w:val="0004241D"/>
    <w:rsid w:val="0004489C"/>
    <w:rsid w:val="0004492D"/>
    <w:rsid w:val="00044E19"/>
    <w:rsid w:val="00045534"/>
    <w:rsid w:val="000465D9"/>
    <w:rsid w:val="00046603"/>
    <w:rsid w:val="000507B7"/>
    <w:rsid w:val="000544F9"/>
    <w:rsid w:val="00055FEF"/>
    <w:rsid w:val="00056137"/>
    <w:rsid w:val="00057279"/>
    <w:rsid w:val="000630C1"/>
    <w:rsid w:val="0006496A"/>
    <w:rsid w:val="000652CE"/>
    <w:rsid w:val="00065633"/>
    <w:rsid w:val="0006575A"/>
    <w:rsid w:val="00065F18"/>
    <w:rsid w:val="00070641"/>
    <w:rsid w:val="00070D5A"/>
    <w:rsid w:val="00071652"/>
    <w:rsid w:val="0007296B"/>
    <w:rsid w:val="000731C0"/>
    <w:rsid w:val="00073A4C"/>
    <w:rsid w:val="00073F3F"/>
    <w:rsid w:val="000744F5"/>
    <w:rsid w:val="000767D4"/>
    <w:rsid w:val="00076868"/>
    <w:rsid w:val="00077BBA"/>
    <w:rsid w:val="000803E8"/>
    <w:rsid w:val="000809B7"/>
    <w:rsid w:val="00081E1D"/>
    <w:rsid w:val="000820DE"/>
    <w:rsid w:val="0008236E"/>
    <w:rsid w:val="00084060"/>
    <w:rsid w:val="00084DEB"/>
    <w:rsid w:val="000855F6"/>
    <w:rsid w:val="00090191"/>
    <w:rsid w:val="0009092F"/>
    <w:rsid w:val="00092319"/>
    <w:rsid w:val="0009265F"/>
    <w:rsid w:val="00092A44"/>
    <w:rsid w:val="00093C6A"/>
    <w:rsid w:val="00093F1D"/>
    <w:rsid w:val="00094220"/>
    <w:rsid w:val="00094A1C"/>
    <w:rsid w:val="000A1137"/>
    <w:rsid w:val="000A1F56"/>
    <w:rsid w:val="000A25B0"/>
    <w:rsid w:val="000A278B"/>
    <w:rsid w:val="000A36E5"/>
    <w:rsid w:val="000A4446"/>
    <w:rsid w:val="000A665D"/>
    <w:rsid w:val="000A79F7"/>
    <w:rsid w:val="000B067B"/>
    <w:rsid w:val="000B1979"/>
    <w:rsid w:val="000B1BD9"/>
    <w:rsid w:val="000B2D63"/>
    <w:rsid w:val="000B35F1"/>
    <w:rsid w:val="000B37FD"/>
    <w:rsid w:val="000B384D"/>
    <w:rsid w:val="000B470C"/>
    <w:rsid w:val="000B4850"/>
    <w:rsid w:val="000B4B14"/>
    <w:rsid w:val="000B5176"/>
    <w:rsid w:val="000B62F4"/>
    <w:rsid w:val="000B6545"/>
    <w:rsid w:val="000B670C"/>
    <w:rsid w:val="000B7427"/>
    <w:rsid w:val="000B7472"/>
    <w:rsid w:val="000B7D8B"/>
    <w:rsid w:val="000C1787"/>
    <w:rsid w:val="000C2655"/>
    <w:rsid w:val="000C3AF6"/>
    <w:rsid w:val="000C3F5E"/>
    <w:rsid w:val="000C3F72"/>
    <w:rsid w:val="000C5158"/>
    <w:rsid w:val="000C53E0"/>
    <w:rsid w:val="000C58D9"/>
    <w:rsid w:val="000C617D"/>
    <w:rsid w:val="000C6C30"/>
    <w:rsid w:val="000C79FA"/>
    <w:rsid w:val="000D09F4"/>
    <w:rsid w:val="000D17FB"/>
    <w:rsid w:val="000D1AD3"/>
    <w:rsid w:val="000D2473"/>
    <w:rsid w:val="000D2A4A"/>
    <w:rsid w:val="000D3324"/>
    <w:rsid w:val="000D333C"/>
    <w:rsid w:val="000D3CF9"/>
    <w:rsid w:val="000D5215"/>
    <w:rsid w:val="000D6062"/>
    <w:rsid w:val="000D666E"/>
    <w:rsid w:val="000D6A82"/>
    <w:rsid w:val="000D6BAA"/>
    <w:rsid w:val="000D6D17"/>
    <w:rsid w:val="000D6E87"/>
    <w:rsid w:val="000D7333"/>
    <w:rsid w:val="000E2916"/>
    <w:rsid w:val="000E415A"/>
    <w:rsid w:val="000E4774"/>
    <w:rsid w:val="000E51BB"/>
    <w:rsid w:val="000E63AB"/>
    <w:rsid w:val="000E69A5"/>
    <w:rsid w:val="000E72EF"/>
    <w:rsid w:val="000F0440"/>
    <w:rsid w:val="000F2C35"/>
    <w:rsid w:val="000F2FD2"/>
    <w:rsid w:val="000F3039"/>
    <w:rsid w:val="000F40E6"/>
    <w:rsid w:val="000F442B"/>
    <w:rsid w:val="000F4A0A"/>
    <w:rsid w:val="000F4A99"/>
    <w:rsid w:val="000F592C"/>
    <w:rsid w:val="000F5BDD"/>
    <w:rsid w:val="000F5F36"/>
    <w:rsid w:val="000F6477"/>
    <w:rsid w:val="000F7338"/>
    <w:rsid w:val="000F7656"/>
    <w:rsid w:val="000F77BE"/>
    <w:rsid w:val="000F7E77"/>
    <w:rsid w:val="00101201"/>
    <w:rsid w:val="00102162"/>
    <w:rsid w:val="00102A6E"/>
    <w:rsid w:val="00104576"/>
    <w:rsid w:val="0010716A"/>
    <w:rsid w:val="00107BA6"/>
    <w:rsid w:val="00107DE4"/>
    <w:rsid w:val="00110382"/>
    <w:rsid w:val="00110A9B"/>
    <w:rsid w:val="00110EA8"/>
    <w:rsid w:val="001110D4"/>
    <w:rsid w:val="001113FC"/>
    <w:rsid w:val="00111E1D"/>
    <w:rsid w:val="001124A5"/>
    <w:rsid w:val="001125BD"/>
    <w:rsid w:val="00112E47"/>
    <w:rsid w:val="00115E3F"/>
    <w:rsid w:val="0011643B"/>
    <w:rsid w:val="00116DDF"/>
    <w:rsid w:val="00120172"/>
    <w:rsid w:val="00120F0B"/>
    <w:rsid w:val="0012107C"/>
    <w:rsid w:val="001210D3"/>
    <w:rsid w:val="00121542"/>
    <w:rsid w:val="00123CB4"/>
    <w:rsid w:val="00124C1F"/>
    <w:rsid w:val="001255E6"/>
    <w:rsid w:val="00125C8C"/>
    <w:rsid w:val="00126505"/>
    <w:rsid w:val="00126961"/>
    <w:rsid w:val="00126A98"/>
    <w:rsid w:val="00126E54"/>
    <w:rsid w:val="00127763"/>
    <w:rsid w:val="00130F6F"/>
    <w:rsid w:val="0013384C"/>
    <w:rsid w:val="0013504C"/>
    <w:rsid w:val="00135D3B"/>
    <w:rsid w:val="001360B5"/>
    <w:rsid w:val="00136866"/>
    <w:rsid w:val="00136F91"/>
    <w:rsid w:val="00137C2C"/>
    <w:rsid w:val="00137F2F"/>
    <w:rsid w:val="00137FF2"/>
    <w:rsid w:val="00141316"/>
    <w:rsid w:val="00143339"/>
    <w:rsid w:val="00143FFF"/>
    <w:rsid w:val="001456AE"/>
    <w:rsid w:val="001501A9"/>
    <w:rsid w:val="00151327"/>
    <w:rsid w:val="00151832"/>
    <w:rsid w:val="00151E00"/>
    <w:rsid w:val="0015279C"/>
    <w:rsid w:val="00155734"/>
    <w:rsid w:val="0015581B"/>
    <w:rsid w:val="00156335"/>
    <w:rsid w:val="00157018"/>
    <w:rsid w:val="0015744A"/>
    <w:rsid w:val="00157E48"/>
    <w:rsid w:val="00160FA4"/>
    <w:rsid w:val="00161689"/>
    <w:rsid w:val="0016273B"/>
    <w:rsid w:val="00163C45"/>
    <w:rsid w:val="00164313"/>
    <w:rsid w:val="0016541A"/>
    <w:rsid w:val="0016622D"/>
    <w:rsid w:val="00166BB0"/>
    <w:rsid w:val="00166C89"/>
    <w:rsid w:val="00166D0F"/>
    <w:rsid w:val="0016760A"/>
    <w:rsid w:val="00167ED5"/>
    <w:rsid w:val="001700FE"/>
    <w:rsid w:val="001725B4"/>
    <w:rsid w:val="0017323B"/>
    <w:rsid w:val="00174D3C"/>
    <w:rsid w:val="00174EF0"/>
    <w:rsid w:val="001753AD"/>
    <w:rsid w:val="00176DF6"/>
    <w:rsid w:val="0017703E"/>
    <w:rsid w:val="00177094"/>
    <w:rsid w:val="001779DE"/>
    <w:rsid w:val="00181BBD"/>
    <w:rsid w:val="0018209B"/>
    <w:rsid w:val="00182811"/>
    <w:rsid w:val="00183D57"/>
    <w:rsid w:val="001845D2"/>
    <w:rsid w:val="001849F8"/>
    <w:rsid w:val="00185A9E"/>
    <w:rsid w:val="00185AD3"/>
    <w:rsid w:val="0018632F"/>
    <w:rsid w:val="001913B8"/>
    <w:rsid w:val="0019207A"/>
    <w:rsid w:val="001926BF"/>
    <w:rsid w:val="00192BAA"/>
    <w:rsid w:val="0019351D"/>
    <w:rsid w:val="00194AB1"/>
    <w:rsid w:val="00195C9B"/>
    <w:rsid w:val="00195EFB"/>
    <w:rsid w:val="0019755C"/>
    <w:rsid w:val="00197848"/>
    <w:rsid w:val="001A0DDE"/>
    <w:rsid w:val="001A1668"/>
    <w:rsid w:val="001A1E34"/>
    <w:rsid w:val="001A2276"/>
    <w:rsid w:val="001A2AEF"/>
    <w:rsid w:val="001A2F0D"/>
    <w:rsid w:val="001A3007"/>
    <w:rsid w:val="001A32AE"/>
    <w:rsid w:val="001A3595"/>
    <w:rsid w:val="001A3883"/>
    <w:rsid w:val="001A4807"/>
    <w:rsid w:val="001A52B7"/>
    <w:rsid w:val="001A53EC"/>
    <w:rsid w:val="001A5560"/>
    <w:rsid w:val="001A5844"/>
    <w:rsid w:val="001A63B5"/>
    <w:rsid w:val="001A6FC4"/>
    <w:rsid w:val="001B1635"/>
    <w:rsid w:val="001B1C34"/>
    <w:rsid w:val="001B2544"/>
    <w:rsid w:val="001B2796"/>
    <w:rsid w:val="001B2D64"/>
    <w:rsid w:val="001B3F3F"/>
    <w:rsid w:val="001B55A2"/>
    <w:rsid w:val="001B5EC1"/>
    <w:rsid w:val="001B658C"/>
    <w:rsid w:val="001B68D7"/>
    <w:rsid w:val="001B7172"/>
    <w:rsid w:val="001C0F50"/>
    <w:rsid w:val="001C1279"/>
    <w:rsid w:val="001C1E65"/>
    <w:rsid w:val="001C208C"/>
    <w:rsid w:val="001C27CD"/>
    <w:rsid w:val="001C348E"/>
    <w:rsid w:val="001C3CC2"/>
    <w:rsid w:val="001C4010"/>
    <w:rsid w:val="001C4884"/>
    <w:rsid w:val="001C60C3"/>
    <w:rsid w:val="001C619A"/>
    <w:rsid w:val="001C67E2"/>
    <w:rsid w:val="001D158C"/>
    <w:rsid w:val="001D26FA"/>
    <w:rsid w:val="001D2D55"/>
    <w:rsid w:val="001D2E73"/>
    <w:rsid w:val="001D34C6"/>
    <w:rsid w:val="001D35C2"/>
    <w:rsid w:val="001D36F5"/>
    <w:rsid w:val="001D4653"/>
    <w:rsid w:val="001D4768"/>
    <w:rsid w:val="001D6A01"/>
    <w:rsid w:val="001E02D2"/>
    <w:rsid w:val="001E0C3F"/>
    <w:rsid w:val="001E1C4F"/>
    <w:rsid w:val="001E1E6F"/>
    <w:rsid w:val="001E2758"/>
    <w:rsid w:val="001E3CDB"/>
    <w:rsid w:val="001E40B4"/>
    <w:rsid w:val="001E4289"/>
    <w:rsid w:val="001E45F3"/>
    <w:rsid w:val="001E51AB"/>
    <w:rsid w:val="001E5D08"/>
    <w:rsid w:val="001E5E07"/>
    <w:rsid w:val="001E7B18"/>
    <w:rsid w:val="001F0A4A"/>
    <w:rsid w:val="001F1E4E"/>
    <w:rsid w:val="001F21A9"/>
    <w:rsid w:val="001F2381"/>
    <w:rsid w:val="001F2797"/>
    <w:rsid w:val="001F32AF"/>
    <w:rsid w:val="001F4593"/>
    <w:rsid w:val="001F4624"/>
    <w:rsid w:val="001F5BC9"/>
    <w:rsid w:val="001F5FDA"/>
    <w:rsid w:val="001F6034"/>
    <w:rsid w:val="001F6F00"/>
    <w:rsid w:val="001F702A"/>
    <w:rsid w:val="00200770"/>
    <w:rsid w:val="00200DB0"/>
    <w:rsid w:val="00201A5D"/>
    <w:rsid w:val="00202C1B"/>
    <w:rsid w:val="002043C1"/>
    <w:rsid w:val="0020470F"/>
    <w:rsid w:val="0020498E"/>
    <w:rsid w:val="00204BEC"/>
    <w:rsid w:val="00206847"/>
    <w:rsid w:val="0020686B"/>
    <w:rsid w:val="00206DDC"/>
    <w:rsid w:val="00207962"/>
    <w:rsid w:val="00207C77"/>
    <w:rsid w:val="002108FE"/>
    <w:rsid w:val="00210F25"/>
    <w:rsid w:val="00211055"/>
    <w:rsid w:val="00212133"/>
    <w:rsid w:val="002124E1"/>
    <w:rsid w:val="00212D38"/>
    <w:rsid w:val="002136F0"/>
    <w:rsid w:val="002139FD"/>
    <w:rsid w:val="00213D8D"/>
    <w:rsid w:val="00214B35"/>
    <w:rsid w:val="00215F17"/>
    <w:rsid w:val="00216D6A"/>
    <w:rsid w:val="002177DC"/>
    <w:rsid w:val="0021788F"/>
    <w:rsid w:val="00220EA3"/>
    <w:rsid w:val="00221734"/>
    <w:rsid w:val="002220E3"/>
    <w:rsid w:val="002223A1"/>
    <w:rsid w:val="00223361"/>
    <w:rsid w:val="00223C1B"/>
    <w:rsid w:val="00224392"/>
    <w:rsid w:val="00225601"/>
    <w:rsid w:val="002311CB"/>
    <w:rsid w:val="0023206C"/>
    <w:rsid w:val="00233CC7"/>
    <w:rsid w:val="002340DD"/>
    <w:rsid w:val="0023512A"/>
    <w:rsid w:val="0023514F"/>
    <w:rsid w:val="002353BD"/>
    <w:rsid w:val="002358AF"/>
    <w:rsid w:val="00235E51"/>
    <w:rsid w:val="00237406"/>
    <w:rsid w:val="00237F5D"/>
    <w:rsid w:val="00237F96"/>
    <w:rsid w:val="00240325"/>
    <w:rsid w:val="00241ECF"/>
    <w:rsid w:val="00241FEF"/>
    <w:rsid w:val="002433DC"/>
    <w:rsid w:val="00243A39"/>
    <w:rsid w:val="002444C5"/>
    <w:rsid w:val="00244602"/>
    <w:rsid w:val="00245978"/>
    <w:rsid w:val="002466E7"/>
    <w:rsid w:val="002473AA"/>
    <w:rsid w:val="002474F2"/>
    <w:rsid w:val="002505C1"/>
    <w:rsid w:val="00250655"/>
    <w:rsid w:val="00250A0A"/>
    <w:rsid w:val="00251CD9"/>
    <w:rsid w:val="00251DA7"/>
    <w:rsid w:val="00253AD6"/>
    <w:rsid w:val="00253B32"/>
    <w:rsid w:val="00253C93"/>
    <w:rsid w:val="002555C5"/>
    <w:rsid w:val="00256770"/>
    <w:rsid w:val="00256AC4"/>
    <w:rsid w:val="002576AA"/>
    <w:rsid w:val="00257CB4"/>
    <w:rsid w:val="00257E46"/>
    <w:rsid w:val="00260B8B"/>
    <w:rsid w:val="00261348"/>
    <w:rsid w:val="00261446"/>
    <w:rsid w:val="00261F02"/>
    <w:rsid w:val="00263A83"/>
    <w:rsid w:val="00264A38"/>
    <w:rsid w:val="00264F30"/>
    <w:rsid w:val="00265047"/>
    <w:rsid w:val="002654D1"/>
    <w:rsid w:val="002657E0"/>
    <w:rsid w:val="0026600B"/>
    <w:rsid w:val="0027083C"/>
    <w:rsid w:val="00270D07"/>
    <w:rsid w:val="002722C4"/>
    <w:rsid w:val="00272B5A"/>
    <w:rsid w:val="0027380A"/>
    <w:rsid w:val="002739C6"/>
    <w:rsid w:val="00273D90"/>
    <w:rsid w:val="00274309"/>
    <w:rsid w:val="00277206"/>
    <w:rsid w:val="0027740D"/>
    <w:rsid w:val="00280654"/>
    <w:rsid w:val="00281380"/>
    <w:rsid w:val="00281D91"/>
    <w:rsid w:val="00282909"/>
    <w:rsid w:val="00283459"/>
    <w:rsid w:val="00283650"/>
    <w:rsid w:val="0028455E"/>
    <w:rsid w:val="00284DD4"/>
    <w:rsid w:val="002850FB"/>
    <w:rsid w:val="00285766"/>
    <w:rsid w:val="002859AA"/>
    <w:rsid w:val="00286571"/>
    <w:rsid w:val="0029111A"/>
    <w:rsid w:val="002911EA"/>
    <w:rsid w:val="00291A4F"/>
    <w:rsid w:val="002926DD"/>
    <w:rsid w:val="00292C77"/>
    <w:rsid w:val="0029309D"/>
    <w:rsid w:val="002933A1"/>
    <w:rsid w:val="0029405A"/>
    <w:rsid w:val="00294A8F"/>
    <w:rsid w:val="002952CE"/>
    <w:rsid w:val="00296B34"/>
    <w:rsid w:val="00297E94"/>
    <w:rsid w:val="002A2721"/>
    <w:rsid w:val="002A273D"/>
    <w:rsid w:val="002A28F5"/>
    <w:rsid w:val="002A2F96"/>
    <w:rsid w:val="002A46C7"/>
    <w:rsid w:val="002A5273"/>
    <w:rsid w:val="002A5550"/>
    <w:rsid w:val="002A5A92"/>
    <w:rsid w:val="002A64F4"/>
    <w:rsid w:val="002B152D"/>
    <w:rsid w:val="002B1962"/>
    <w:rsid w:val="002B27FB"/>
    <w:rsid w:val="002B2973"/>
    <w:rsid w:val="002B2D27"/>
    <w:rsid w:val="002B4100"/>
    <w:rsid w:val="002B47B2"/>
    <w:rsid w:val="002B5E17"/>
    <w:rsid w:val="002B6A06"/>
    <w:rsid w:val="002B71B9"/>
    <w:rsid w:val="002C0A83"/>
    <w:rsid w:val="002C0CDF"/>
    <w:rsid w:val="002C0E8D"/>
    <w:rsid w:val="002C1513"/>
    <w:rsid w:val="002C1B9F"/>
    <w:rsid w:val="002C1E41"/>
    <w:rsid w:val="002C3861"/>
    <w:rsid w:val="002C3A76"/>
    <w:rsid w:val="002C3C07"/>
    <w:rsid w:val="002C4CB0"/>
    <w:rsid w:val="002C5068"/>
    <w:rsid w:val="002C6D2B"/>
    <w:rsid w:val="002D0E9A"/>
    <w:rsid w:val="002D3575"/>
    <w:rsid w:val="002D3E58"/>
    <w:rsid w:val="002D4C41"/>
    <w:rsid w:val="002D5F11"/>
    <w:rsid w:val="002D6688"/>
    <w:rsid w:val="002E042A"/>
    <w:rsid w:val="002E0C7A"/>
    <w:rsid w:val="002E0E1D"/>
    <w:rsid w:val="002E1BD4"/>
    <w:rsid w:val="002E1CFD"/>
    <w:rsid w:val="002E1F14"/>
    <w:rsid w:val="002E3956"/>
    <w:rsid w:val="002E3B8A"/>
    <w:rsid w:val="002E3FB9"/>
    <w:rsid w:val="002E48D2"/>
    <w:rsid w:val="002E52B9"/>
    <w:rsid w:val="002E5514"/>
    <w:rsid w:val="002E5C6A"/>
    <w:rsid w:val="002E718D"/>
    <w:rsid w:val="002F1776"/>
    <w:rsid w:val="002F20C1"/>
    <w:rsid w:val="002F39FF"/>
    <w:rsid w:val="002F4152"/>
    <w:rsid w:val="002F47EF"/>
    <w:rsid w:val="002F56C2"/>
    <w:rsid w:val="0030241C"/>
    <w:rsid w:val="003028E8"/>
    <w:rsid w:val="00302FE7"/>
    <w:rsid w:val="00303FC9"/>
    <w:rsid w:val="00304FD8"/>
    <w:rsid w:val="0030575E"/>
    <w:rsid w:val="00306B46"/>
    <w:rsid w:val="00310F9C"/>
    <w:rsid w:val="00311BDC"/>
    <w:rsid w:val="00312B4F"/>
    <w:rsid w:val="0031370C"/>
    <w:rsid w:val="003137E4"/>
    <w:rsid w:val="00313A8D"/>
    <w:rsid w:val="00313ABD"/>
    <w:rsid w:val="00315065"/>
    <w:rsid w:val="00315647"/>
    <w:rsid w:val="003156AF"/>
    <w:rsid w:val="00316944"/>
    <w:rsid w:val="00317273"/>
    <w:rsid w:val="00317572"/>
    <w:rsid w:val="00317644"/>
    <w:rsid w:val="00320D0C"/>
    <w:rsid w:val="00320D34"/>
    <w:rsid w:val="00321084"/>
    <w:rsid w:val="00321090"/>
    <w:rsid w:val="0032163A"/>
    <w:rsid w:val="003217FF"/>
    <w:rsid w:val="00321A3E"/>
    <w:rsid w:val="00321BFD"/>
    <w:rsid w:val="00321DDD"/>
    <w:rsid w:val="00322C7E"/>
    <w:rsid w:val="00324DAF"/>
    <w:rsid w:val="00325F41"/>
    <w:rsid w:val="003265C3"/>
    <w:rsid w:val="00327346"/>
    <w:rsid w:val="00331052"/>
    <w:rsid w:val="00332D60"/>
    <w:rsid w:val="0033491F"/>
    <w:rsid w:val="003353C6"/>
    <w:rsid w:val="0033541B"/>
    <w:rsid w:val="003358E6"/>
    <w:rsid w:val="00336650"/>
    <w:rsid w:val="00337AB7"/>
    <w:rsid w:val="003417BC"/>
    <w:rsid w:val="00341801"/>
    <w:rsid w:val="00341ACE"/>
    <w:rsid w:val="00341D78"/>
    <w:rsid w:val="003421BC"/>
    <w:rsid w:val="003442A0"/>
    <w:rsid w:val="00344F89"/>
    <w:rsid w:val="00345107"/>
    <w:rsid w:val="00345A10"/>
    <w:rsid w:val="00346A96"/>
    <w:rsid w:val="00347C2E"/>
    <w:rsid w:val="00347C9A"/>
    <w:rsid w:val="00347FEE"/>
    <w:rsid w:val="003511E2"/>
    <w:rsid w:val="00351C5E"/>
    <w:rsid w:val="00353A67"/>
    <w:rsid w:val="00354587"/>
    <w:rsid w:val="00354CD2"/>
    <w:rsid w:val="00356253"/>
    <w:rsid w:val="00356917"/>
    <w:rsid w:val="00356C50"/>
    <w:rsid w:val="003614F8"/>
    <w:rsid w:val="00361FDE"/>
    <w:rsid w:val="003630D1"/>
    <w:rsid w:val="0036310F"/>
    <w:rsid w:val="0036547A"/>
    <w:rsid w:val="0036708F"/>
    <w:rsid w:val="003670FF"/>
    <w:rsid w:val="0037156D"/>
    <w:rsid w:val="00371B31"/>
    <w:rsid w:val="0037254C"/>
    <w:rsid w:val="00372E62"/>
    <w:rsid w:val="00372F89"/>
    <w:rsid w:val="003730DF"/>
    <w:rsid w:val="003733CD"/>
    <w:rsid w:val="003740CD"/>
    <w:rsid w:val="00375516"/>
    <w:rsid w:val="00375E2C"/>
    <w:rsid w:val="0037605B"/>
    <w:rsid w:val="0037645B"/>
    <w:rsid w:val="003767FF"/>
    <w:rsid w:val="00376F9D"/>
    <w:rsid w:val="00377E77"/>
    <w:rsid w:val="00380097"/>
    <w:rsid w:val="00381D22"/>
    <w:rsid w:val="0038332B"/>
    <w:rsid w:val="00383EE2"/>
    <w:rsid w:val="00384779"/>
    <w:rsid w:val="00384781"/>
    <w:rsid w:val="00386BAD"/>
    <w:rsid w:val="00386BBD"/>
    <w:rsid w:val="003877D9"/>
    <w:rsid w:val="00387936"/>
    <w:rsid w:val="00390225"/>
    <w:rsid w:val="00391724"/>
    <w:rsid w:val="003918FF"/>
    <w:rsid w:val="00391C1B"/>
    <w:rsid w:val="00391E2A"/>
    <w:rsid w:val="00392B20"/>
    <w:rsid w:val="003934FC"/>
    <w:rsid w:val="003944BD"/>
    <w:rsid w:val="003945C8"/>
    <w:rsid w:val="00394738"/>
    <w:rsid w:val="0039499F"/>
    <w:rsid w:val="00394ACF"/>
    <w:rsid w:val="00395080"/>
    <w:rsid w:val="003950A1"/>
    <w:rsid w:val="0039592A"/>
    <w:rsid w:val="003A0E9D"/>
    <w:rsid w:val="003A13FD"/>
    <w:rsid w:val="003A16A1"/>
    <w:rsid w:val="003A1817"/>
    <w:rsid w:val="003A1D52"/>
    <w:rsid w:val="003A2F23"/>
    <w:rsid w:val="003A38BA"/>
    <w:rsid w:val="003B289E"/>
    <w:rsid w:val="003B2DFB"/>
    <w:rsid w:val="003B2F94"/>
    <w:rsid w:val="003B33D9"/>
    <w:rsid w:val="003B3B92"/>
    <w:rsid w:val="003B4236"/>
    <w:rsid w:val="003B48AF"/>
    <w:rsid w:val="003B5669"/>
    <w:rsid w:val="003B6344"/>
    <w:rsid w:val="003B6B31"/>
    <w:rsid w:val="003C0190"/>
    <w:rsid w:val="003C0960"/>
    <w:rsid w:val="003C10DD"/>
    <w:rsid w:val="003C1D0A"/>
    <w:rsid w:val="003C24D4"/>
    <w:rsid w:val="003C41FB"/>
    <w:rsid w:val="003C42CB"/>
    <w:rsid w:val="003C46CB"/>
    <w:rsid w:val="003C534E"/>
    <w:rsid w:val="003C6BCE"/>
    <w:rsid w:val="003D0067"/>
    <w:rsid w:val="003D0630"/>
    <w:rsid w:val="003D13C7"/>
    <w:rsid w:val="003D36EC"/>
    <w:rsid w:val="003D42EC"/>
    <w:rsid w:val="003D4E00"/>
    <w:rsid w:val="003D51B6"/>
    <w:rsid w:val="003D6147"/>
    <w:rsid w:val="003D6B93"/>
    <w:rsid w:val="003D6C12"/>
    <w:rsid w:val="003E00CA"/>
    <w:rsid w:val="003E175B"/>
    <w:rsid w:val="003E1A3D"/>
    <w:rsid w:val="003E2108"/>
    <w:rsid w:val="003E243C"/>
    <w:rsid w:val="003E2887"/>
    <w:rsid w:val="003E3092"/>
    <w:rsid w:val="003E3521"/>
    <w:rsid w:val="003E353E"/>
    <w:rsid w:val="003E363F"/>
    <w:rsid w:val="003E39A6"/>
    <w:rsid w:val="003E4B86"/>
    <w:rsid w:val="003E5794"/>
    <w:rsid w:val="003E6079"/>
    <w:rsid w:val="003E759F"/>
    <w:rsid w:val="003E7C5B"/>
    <w:rsid w:val="003F0144"/>
    <w:rsid w:val="003F2C7F"/>
    <w:rsid w:val="003F42F5"/>
    <w:rsid w:val="003F43A3"/>
    <w:rsid w:val="003F45FF"/>
    <w:rsid w:val="003F59BD"/>
    <w:rsid w:val="003F62EC"/>
    <w:rsid w:val="003F662A"/>
    <w:rsid w:val="003F7680"/>
    <w:rsid w:val="0040041E"/>
    <w:rsid w:val="0040125A"/>
    <w:rsid w:val="00402FEC"/>
    <w:rsid w:val="00404F10"/>
    <w:rsid w:val="004059DD"/>
    <w:rsid w:val="00405A52"/>
    <w:rsid w:val="004062A4"/>
    <w:rsid w:val="00411D9F"/>
    <w:rsid w:val="004124A8"/>
    <w:rsid w:val="00412826"/>
    <w:rsid w:val="004133EF"/>
    <w:rsid w:val="00414292"/>
    <w:rsid w:val="00414FB4"/>
    <w:rsid w:val="00415293"/>
    <w:rsid w:val="00416411"/>
    <w:rsid w:val="00417DAD"/>
    <w:rsid w:val="004208BB"/>
    <w:rsid w:val="0042099D"/>
    <w:rsid w:val="00421593"/>
    <w:rsid w:val="00421631"/>
    <w:rsid w:val="00421C16"/>
    <w:rsid w:val="004226E3"/>
    <w:rsid w:val="004238CC"/>
    <w:rsid w:val="00424DEE"/>
    <w:rsid w:val="00426705"/>
    <w:rsid w:val="0042685B"/>
    <w:rsid w:val="00426F75"/>
    <w:rsid w:val="004307EA"/>
    <w:rsid w:val="00431C30"/>
    <w:rsid w:val="004337A4"/>
    <w:rsid w:val="00433DD9"/>
    <w:rsid w:val="0043474B"/>
    <w:rsid w:val="00434E40"/>
    <w:rsid w:val="00435E87"/>
    <w:rsid w:val="0043618A"/>
    <w:rsid w:val="0043624D"/>
    <w:rsid w:val="00436EFC"/>
    <w:rsid w:val="004408CF"/>
    <w:rsid w:val="00442548"/>
    <w:rsid w:val="004435F6"/>
    <w:rsid w:val="00444D6F"/>
    <w:rsid w:val="004451D3"/>
    <w:rsid w:val="00445B42"/>
    <w:rsid w:val="0045020B"/>
    <w:rsid w:val="00450239"/>
    <w:rsid w:val="00450A86"/>
    <w:rsid w:val="00450F5B"/>
    <w:rsid w:val="0045151D"/>
    <w:rsid w:val="00451B7B"/>
    <w:rsid w:val="00452E74"/>
    <w:rsid w:val="004532C6"/>
    <w:rsid w:val="0045351B"/>
    <w:rsid w:val="00453540"/>
    <w:rsid w:val="00453C2D"/>
    <w:rsid w:val="00454E02"/>
    <w:rsid w:val="004551A0"/>
    <w:rsid w:val="0045556D"/>
    <w:rsid w:val="00455EAC"/>
    <w:rsid w:val="00456B26"/>
    <w:rsid w:val="00456DEC"/>
    <w:rsid w:val="004574DD"/>
    <w:rsid w:val="004575AC"/>
    <w:rsid w:val="00457F5E"/>
    <w:rsid w:val="00460C3A"/>
    <w:rsid w:val="00463433"/>
    <w:rsid w:val="00463D46"/>
    <w:rsid w:val="00464226"/>
    <w:rsid w:val="004644F9"/>
    <w:rsid w:val="00466E59"/>
    <w:rsid w:val="0046705B"/>
    <w:rsid w:val="0046705F"/>
    <w:rsid w:val="004673AC"/>
    <w:rsid w:val="00467B55"/>
    <w:rsid w:val="00467EB0"/>
    <w:rsid w:val="00470471"/>
    <w:rsid w:val="00470A3F"/>
    <w:rsid w:val="00471829"/>
    <w:rsid w:val="00472827"/>
    <w:rsid w:val="0047399E"/>
    <w:rsid w:val="00473B24"/>
    <w:rsid w:val="00474CE0"/>
    <w:rsid w:val="00475AFE"/>
    <w:rsid w:val="0047657F"/>
    <w:rsid w:val="00477B38"/>
    <w:rsid w:val="00481874"/>
    <w:rsid w:val="00481E67"/>
    <w:rsid w:val="00481ECC"/>
    <w:rsid w:val="004821EC"/>
    <w:rsid w:val="004864EF"/>
    <w:rsid w:val="00486A36"/>
    <w:rsid w:val="00486C5E"/>
    <w:rsid w:val="004903AC"/>
    <w:rsid w:val="00490DD6"/>
    <w:rsid w:val="0049211B"/>
    <w:rsid w:val="00492D0C"/>
    <w:rsid w:val="00492FD5"/>
    <w:rsid w:val="0049464D"/>
    <w:rsid w:val="0049497A"/>
    <w:rsid w:val="0049623C"/>
    <w:rsid w:val="004969D2"/>
    <w:rsid w:val="00496B05"/>
    <w:rsid w:val="004971BB"/>
    <w:rsid w:val="004973BA"/>
    <w:rsid w:val="0049767A"/>
    <w:rsid w:val="004A0065"/>
    <w:rsid w:val="004A087C"/>
    <w:rsid w:val="004A1382"/>
    <w:rsid w:val="004A1C62"/>
    <w:rsid w:val="004A20EB"/>
    <w:rsid w:val="004A2829"/>
    <w:rsid w:val="004A3868"/>
    <w:rsid w:val="004A3A39"/>
    <w:rsid w:val="004A5CEC"/>
    <w:rsid w:val="004B031E"/>
    <w:rsid w:val="004B03B7"/>
    <w:rsid w:val="004B1D33"/>
    <w:rsid w:val="004B261D"/>
    <w:rsid w:val="004B35E3"/>
    <w:rsid w:val="004B4920"/>
    <w:rsid w:val="004B4926"/>
    <w:rsid w:val="004B527C"/>
    <w:rsid w:val="004B5507"/>
    <w:rsid w:val="004B565C"/>
    <w:rsid w:val="004B5C6B"/>
    <w:rsid w:val="004B6020"/>
    <w:rsid w:val="004B72CE"/>
    <w:rsid w:val="004B7799"/>
    <w:rsid w:val="004C02BE"/>
    <w:rsid w:val="004C03BF"/>
    <w:rsid w:val="004C0C6D"/>
    <w:rsid w:val="004C10EE"/>
    <w:rsid w:val="004C1507"/>
    <w:rsid w:val="004C1863"/>
    <w:rsid w:val="004C1E3B"/>
    <w:rsid w:val="004C1F79"/>
    <w:rsid w:val="004C223C"/>
    <w:rsid w:val="004C3C6C"/>
    <w:rsid w:val="004C480F"/>
    <w:rsid w:val="004C60CE"/>
    <w:rsid w:val="004C6358"/>
    <w:rsid w:val="004C641C"/>
    <w:rsid w:val="004C6680"/>
    <w:rsid w:val="004C78F9"/>
    <w:rsid w:val="004D1F50"/>
    <w:rsid w:val="004D2521"/>
    <w:rsid w:val="004D4BF8"/>
    <w:rsid w:val="004D4D54"/>
    <w:rsid w:val="004D517D"/>
    <w:rsid w:val="004D5949"/>
    <w:rsid w:val="004D6689"/>
    <w:rsid w:val="004D6E6F"/>
    <w:rsid w:val="004D71C8"/>
    <w:rsid w:val="004D7293"/>
    <w:rsid w:val="004D7B82"/>
    <w:rsid w:val="004E1A61"/>
    <w:rsid w:val="004E2098"/>
    <w:rsid w:val="004E37E5"/>
    <w:rsid w:val="004E3B12"/>
    <w:rsid w:val="004E4072"/>
    <w:rsid w:val="004E4242"/>
    <w:rsid w:val="004E4380"/>
    <w:rsid w:val="004E4941"/>
    <w:rsid w:val="004E7E81"/>
    <w:rsid w:val="004F1047"/>
    <w:rsid w:val="004F1081"/>
    <w:rsid w:val="004F29FB"/>
    <w:rsid w:val="004F2A16"/>
    <w:rsid w:val="004F362B"/>
    <w:rsid w:val="004F4144"/>
    <w:rsid w:val="004F4AD9"/>
    <w:rsid w:val="004F4F66"/>
    <w:rsid w:val="004F6098"/>
    <w:rsid w:val="004F770A"/>
    <w:rsid w:val="005013DA"/>
    <w:rsid w:val="00501A76"/>
    <w:rsid w:val="00502E46"/>
    <w:rsid w:val="00504B69"/>
    <w:rsid w:val="00505709"/>
    <w:rsid w:val="005076DA"/>
    <w:rsid w:val="00507E2E"/>
    <w:rsid w:val="005108D8"/>
    <w:rsid w:val="005135B6"/>
    <w:rsid w:val="005154AC"/>
    <w:rsid w:val="00515830"/>
    <w:rsid w:val="005168BA"/>
    <w:rsid w:val="00516E47"/>
    <w:rsid w:val="00517DFB"/>
    <w:rsid w:val="00521FE9"/>
    <w:rsid w:val="005222FF"/>
    <w:rsid w:val="00522597"/>
    <w:rsid w:val="00522B29"/>
    <w:rsid w:val="00523D90"/>
    <w:rsid w:val="00523F73"/>
    <w:rsid w:val="005251BB"/>
    <w:rsid w:val="00525DA6"/>
    <w:rsid w:val="00526406"/>
    <w:rsid w:val="0052673C"/>
    <w:rsid w:val="00526A39"/>
    <w:rsid w:val="0052791A"/>
    <w:rsid w:val="00527E7A"/>
    <w:rsid w:val="00530B15"/>
    <w:rsid w:val="00531BF4"/>
    <w:rsid w:val="00532178"/>
    <w:rsid w:val="00532E28"/>
    <w:rsid w:val="00534665"/>
    <w:rsid w:val="005348F7"/>
    <w:rsid w:val="005359D6"/>
    <w:rsid w:val="00535A59"/>
    <w:rsid w:val="00536D87"/>
    <w:rsid w:val="0053730B"/>
    <w:rsid w:val="00540557"/>
    <w:rsid w:val="00540558"/>
    <w:rsid w:val="005410C9"/>
    <w:rsid w:val="00542BD9"/>
    <w:rsid w:val="00542FE6"/>
    <w:rsid w:val="00543470"/>
    <w:rsid w:val="0054496C"/>
    <w:rsid w:val="005457DC"/>
    <w:rsid w:val="00546376"/>
    <w:rsid w:val="005477EA"/>
    <w:rsid w:val="00547BE6"/>
    <w:rsid w:val="00550C3C"/>
    <w:rsid w:val="00552481"/>
    <w:rsid w:val="005525E1"/>
    <w:rsid w:val="00552DE8"/>
    <w:rsid w:val="005536C2"/>
    <w:rsid w:val="00553B30"/>
    <w:rsid w:val="00554C1E"/>
    <w:rsid w:val="00554ECF"/>
    <w:rsid w:val="00556CC7"/>
    <w:rsid w:val="00556D28"/>
    <w:rsid w:val="005575F0"/>
    <w:rsid w:val="00562A9C"/>
    <w:rsid w:val="00563A65"/>
    <w:rsid w:val="00563C4E"/>
    <w:rsid w:val="005647E5"/>
    <w:rsid w:val="00567D88"/>
    <w:rsid w:val="00570488"/>
    <w:rsid w:val="00570746"/>
    <w:rsid w:val="00570C14"/>
    <w:rsid w:val="00571325"/>
    <w:rsid w:val="00571C0A"/>
    <w:rsid w:val="005728AF"/>
    <w:rsid w:val="00572B9E"/>
    <w:rsid w:val="0057483E"/>
    <w:rsid w:val="005750BC"/>
    <w:rsid w:val="0057608B"/>
    <w:rsid w:val="005765DC"/>
    <w:rsid w:val="0057699A"/>
    <w:rsid w:val="00576F00"/>
    <w:rsid w:val="005770C6"/>
    <w:rsid w:val="00577279"/>
    <w:rsid w:val="005777F8"/>
    <w:rsid w:val="00577CEC"/>
    <w:rsid w:val="00580859"/>
    <w:rsid w:val="00580C5B"/>
    <w:rsid w:val="00580D52"/>
    <w:rsid w:val="00580DC9"/>
    <w:rsid w:val="00582A81"/>
    <w:rsid w:val="005830A2"/>
    <w:rsid w:val="00586CC8"/>
    <w:rsid w:val="00587574"/>
    <w:rsid w:val="005903D4"/>
    <w:rsid w:val="0059080A"/>
    <w:rsid w:val="00591E92"/>
    <w:rsid w:val="005920F1"/>
    <w:rsid w:val="00593CF1"/>
    <w:rsid w:val="00593EDA"/>
    <w:rsid w:val="00594324"/>
    <w:rsid w:val="00594EE7"/>
    <w:rsid w:val="00594F87"/>
    <w:rsid w:val="005958D3"/>
    <w:rsid w:val="00595D86"/>
    <w:rsid w:val="005970DD"/>
    <w:rsid w:val="005A1E63"/>
    <w:rsid w:val="005A39C5"/>
    <w:rsid w:val="005A49E4"/>
    <w:rsid w:val="005A5E6F"/>
    <w:rsid w:val="005A5FAC"/>
    <w:rsid w:val="005A6782"/>
    <w:rsid w:val="005A6D98"/>
    <w:rsid w:val="005A6E74"/>
    <w:rsid w:val="005A71C5"/>
    <w:rsid w:val="005A7649"/>
    <w:rsid w:val="005B0125"/>
    <w:rsid w:val="005B04E1"/>
    <w:rsid w:val="005B140F"/>
    <w:rsid w:val="005B17A0"/>
    <w:rsid w:val="005B2200"/>
    <w:rsid w:val="005B2965"/>
    <w:rsid w:val="005B3CB9"/>
    <w:rsid w:val="005B3D4E"/>
    <w:rsid w:val="005B3D86"/>
    <w:rsid w:val="005B47FB"/>
    <w:rsid w:val="005B4891"/>
    <w:rsid w:val="005B5623"/>
    <w:rsid w:val="005B5A6E"/>
    <w:rsid w:val="005B60AE"/>
    <w:rsid w:val="005B66AC"/>
    <w:rsid w:val="005B7815"/>
    <w:rsid w:val="005B79E4"/>
    <w:rsid w:val="005B7C8B"/>
    <w:rsid w:val="005C023A"/>
    <w:rsid w:val="005C149F"/>
    <w:rsid w:val="005C2538"/>
    <w:rsid w:val="005C39C7"/>
    <w:rsid w:val="005C3AB9"/>
    <w:rsid w:val="005C4431"/>
    <w:rsid w:val="005C4615"/>
    <w:rsid w:val="005C4EE5"/>
    <w:rsid w:val="005C5B39"/>
    <w:rsid w:val="005C6056"/>
    <w:rsid w:val="005C7A48"/>
    <w:rsid w:val="005D082E"/>
    <w:rsid w:val="005D0843"/>
    <w:rsid w:val="005D0A46"/>
    <w:rsid w:val="005D0AD8"/>
    <w:rsid w:val="005D0ADF"/>
    <w:rsid w:val="005D254D"/>
    <w:rsid w:val="005D291D"/>
    <w:rsid w:val="005D3DE4"/>
    <w:rsid w:val="005D4E1E"/>
    <w:rsid w:val="005D5816"/>
    <w:rsid w:val="005D5E47"/>
    <w:rsid w:val="005D621C"/>
    <w:rsid w:val="005D654A"/>
    <w:rsid w:val="005D7570"/>
    <w:rsid w:val="005D7D31"/>
    <w:rsid w:val="005E0A14"/>
    <w:rsid w:val="005E112E"/>
    <w:rsid w:val="005E1700"/>
    <w:rsid w:val="005E3078"/>
    <w:rsid w:val="005E432B"/>
    <w:rsid w:val="005E5127"/>
    <w:rsid w:val="005E6174"/>
    <w:rsid w:val="005F1224"/>
    <w:rsid w:val="005F20A0"/>
    <w:rsid w:val="005F2527"/>
    <w:rsid w:val="005F2760"/>
    <w:rsid w:val="005F362E"/>
    <w:rsid w:val="005F41D2"/>
    <w:rsid w:val="005F4CC8"/>
    <w:rsid w:val="005F5839"/>
    <w:rsid w:val="005F58EF"/>
    <w:rsid w:val="005F667E"/>
    <w:rsid w:val="005F702F"/>
    <w:rsid w:val="005F76F9"/>
    <w:rsid w:val="0060086F"/>
    <w:rsid w:val="00600A10"/>
    <w:rsid w:val="0060241E"/>
    <w:rsid w:val="006029FF"/>
    <w:rsid w:val="00603067"/>
    <w:rsid w:val="0060598E"/>
    <w:rsid w:val="006059A9"/>
    <w:rsid w:val="00605F31"/>
    <w:rsid w:val="00605F77"/>
    <w:rsid w:val="00606F49"/>
    <w:rsid w:val="00607561"/>
    <w:rsid w:val="00610EAE"/>
    <w:rsid w:val="0061230F"/>
    <w:rsid w:val="00612A31"/>
    <w:rsid w:val="0061350A"/>
    <w:rsid w:val="006146B6"/>
    <w:rsid w:val="00615A3D"/>
    <w:rsid w:val="006163D2"/>
    <w:rsid w:val="00620B48"/>
    <w:rsid w:val="00620DCC"/>
    <w:rsid w:val="00623633"/>
    <w:rsid w:val="006237AA"/>
    <w:rsid w:val="00624933"/>
    <w:rsid w:val="0062698A"/>
    <w:rsid w:val="00626E96"/>
    <w:rsid w:val="00626FE6"/>
    <w:rsid w:val="00627628"/>
    <w:rsid w:val="00627933"/>
    <w:rsid w:val="00631474"/>
    <w:rsid w:val="0063191F"/>
    <w:rsid w:val="00631972"/>
    <w:rsid w:val="006330B2"/>
    <w:rsid w:val="00633C27"/>
    <w:rsid w:val="0063505F"/>
    <w:rsid w:val="006351FB"/>
    <w:rsid w:val="0063524A"/>
    <w:rsid w:val="00637542"/>
    <w:rsid w:val="006410B4"/>
    <w:rsid w:val="006410EB"/>
    <w:rsid w:val="00642201"/>
    <w:rsid w:val="006429C7"/>
    <w:rsid w:val="00643E95"/>
    <w:rsid w:val="006462CA"/>
    <w:rsid w:val="0064737D"/>
    <w:rsid w:val="00650755"/>
    <w:rsid w:val="00650A38"/>
    <w:rsid w:val="00650DD0"/>
    <w:rsid w:val="006517DB"/>
    <w:rsid w:val="00653109"/>
    <w:rsid w:val="00653A33"/>
    <w:rsid w:val="006540A0"/>
    <w:rsid w:val="00654726"/>
    <w:rsid w:val="0065494E"/>
    <w:rsid w:val="0065673D"/>
    <w:rsid w:val="00656C3A"/>
    <w:rsid w:val="006573EF"/>
    <w:rsid w:val="006578BF"/>
    <w:rsid w:val="00660685"/>
    <w:rsid w:val="0066109D"/>
    <w:rsid w:val="00662084"/>
    <w:rsid w:val="00662988"/>
    <w:rsid w:val="00663A9F"/>
    <w:rsid w:val="0066589A"/>
    <w:rsid w:val="0067121C"/>
    <w:rsid w:val="00671280"/>
    <w:rsid w:val="00671418"/>
    <w:rsid w:val="006731C1"/>
    <w:rsid w:val="00674A1D"/>
    <w:rsid w:val="00674D40"/>
    <w:rsid w:val="00674F58"/>
    <w:rsid w:val="006819FE"/>
    <w:rsid w:val="006826D3"/>
    <w:rsid w:val="006826ED"/>
    <w:rsid w:val="00684077"/>
    <w:rsid w:val="00684688"/>
    <w:rsid w:val="00684900"/>
    <w:rsid w:val="00685415"/>
    <w:rsid w:val="00686460"/>
    <w:rsid w:val="00686968"/>
    <w:rsid w:val="00686B26"/>
    <w:rsid w:val="00686EDF"/>
    <w:rsid w:val="00687937"/>
    <w:rsid w:val="0069037D"/>
    <w:rsid w:val="006912E7"/>
    <w:rsid w:val="006914A5"/>
    <w:rsid w:val="006918FD"/>
    <w:rsid w:val="0069204D"/>
    <w:rsid w:val="00692A4B"/>
    <w:rsid w:val="00693F6D"/>
    <w:rsid w:val="00695260"/>
    <w:rsid w:val="00695B38"/>
    <w:rsid w:val="006969B1"/>
    <w:rsid w:val="00696D82"/>
    <w:rsid w:val="00697480"/>
    <w:rsid w:val="006A035B"/>
    <w:rsid w:val="006A35A0"/>
    <w:rsid w:val="006A514B"/>
    <w:rsid w:val="006A5F2C"/>
    <w:rsid w:val="006B014A"/>
    <w:rsid w:val="006B135A"/>
    <w:rsid w:val="006B16C4"/>
    <w:rsid w:val="006B202E"/>
    <w:rsid w:val="006B2A1E"/>
    <w:rsid w:val="006B2E23"/>
    <w:rsid w:val="006B32E8"/>
    <w:rsid w:val="006B4657"/>
    <w:rsid w:val="006B4A9C"/>
    <w:rsid w:val="006B5635"/>
    <w:rsid w:val="006B5FDC"/>
    <w:rsid w:val="006B79E2"/>
    <w:rsid w:val="006C05B3"/>
    <w:rsid w:val="006C06F7"/>
    <w:rsid w:val="006C11B2"/>
    <w:rsid w:val="006C142D"/>
    <w:rsid w:val="006C3936"/>
    <w:rsid w:val="006C4678"/>
    <w:rsid w:val="006C5122"/>
    <w:rsid w:val="006C5448"/>
    <w:rsid w:val="006C5DBC"/>
    <w:rsid w:val="006C64AC"/>
    <w:rsid w:val="006D0065"/>
    <w:rsid w:val="006D0552"/>
    <w:rsid w:val="006D24BF"/>
    <w:rsid w:val="006D5729"/>
    <w:rsid w:val="006D5761"/>
    <w:rsid w:val="006D5766"/>
    <w:rsid w:val="006D7DC6"/>
    <w:rsid w:val="006E00B2"/>
    <w:rsid w:val="006E0272"/>
    <w:rsid w:val="006E0580"/>
    <w:rsid w:val="006E196D"/>
    <w:rsid w:val="006E1F21"/>
    <w:rsid w:val="006E2140"/>
    <w:rsid w:val="006E240C"/>
    <w:rsid w:val="006E26A7"/>
    <w:rsid w:val="006E2842"/>
    <w:rsid w:val="006E2C73"/>
    <w:rsid w:val="006E2E12"/>
    <w:rsid w:val="006E38DF"/>
    <w:rsid w:val="006E3C19"/>
    <w:rsid w:val="006E40C7"/>
    <w:rsid w:val="006E4159"/>
    <w:rsid w:val="006E4AD3"/>
    <w:rsid w:val="006E54EE"/>
    <w:rsid w:val="006E7188"/>
    <w:rsid w:val="006E7DFD"/>
    <w:rsid w:val="006F0720"/>
    <w:rsid w:val="006F0F76"/>
    <w:rsid w:val="006F2D4A"/>
    <w:rsid w:val="006F4BF4"/>
    <w:rsid w:val="006F4C8F"/>
    <w:rsid w:val="006F6586"/>
    <w:rsid w:val="006F73BE"/>
    <w:rsid w:val="006F7978"/>
    <w:rsid w:val="00701205"/>
    <w:rsid w:val="0070127F"/>
    <w:rsid w:val="00701A4A"/>
    <w:rsid w:val="00702060"/>
    <w:rsid w:val="00702320"/>
    <w:rsid w:val="007066C1"/>
    <w:rsid w:val="007074BE"/>
    <w:rsid w:val="00711A4C"/>
    <w:rsid w:val="00711B50"/>
    <w:rsid w:val="00711B5D"/>
    <w:rsid w:val="00714713"/>
    <w:rsid w:val="0071540B"/>
    <w:rsid w:val="0072011A"/>
    <w:rsid w:val="00720E64"/>
    <w:rsid w:val="007218D7"/>
    <w:rsid w:val="00721C55"/>
    <w:rsid w:val="00722097"/>
    <w:rsid w:val="00722358"/>
    <w:rsid w:val="00723D38"/>
    <w:rsid w:val="00724EA8"/>
    <w:rsid w:val="00727230"/>
    <w:rsid w:val="00727F05"/>
    <w:rsid w:val="007312F1"/>
    <w:rsid w:val="00731AB8"/>
    <w:rsid w:val="00732C35"/>
    <w:rsid w:val="007334C4"/>
    <w:rsid w:val="00733607"/>
    <w:rsid w:val="0073416A"/>
    <w:rsid w:val="00734468"/>
    <w:rsid w:val="00737068"/>
    <w:rsid w:val="00737230"/>
    <w:rsid w:val="00740132"/>
    <w:rsid w:val="00740308"/>
    <w:rsid w:val="007403A2"/>
    <w:rsid w:val="00741208"/>
    <w:rsid w:val="0074310F"/>
    <w:rsid w:val="0074376C"/>
    <w:rsid w:val="00744440"/>
    <w:rsid w:val="00745217"/>
    <w:rsid w:val="00745979"/>
    <w:rsid w:val="0074776B"/>
    <w:rsid w:val="00752E4C"/>
    <w:rsid w:val="007532D3"/>
    <w:rsid w:val="00754BEC"/>
    <w:rsid w:val="00754EF5"/>
    <w:rsid w:val="00755614"/>
    <w:rsid w:val="007562F2"/>
    <w:rsid w:val="0075641F"/>
    <w:rsid w:val="007564A2"/>
    <w:rsid w:val="007574D1"/>
    <w:rsid w:val="00760859"/>
    <w:rsid w:val="00760D76"/>
    <w:rsid w:val="007625E7"/>
    <w:rsid w:val="0076299F"/>
    <w:rsid w:val="00763432"/>
    <w:rsid w:val="00764E5B"/>
    <w:rsid w:val="007651D0"/>
    <w:rsid w:val="00765E55"/>
    <w:rsid w:val="00767679"/>
    <w:rsid w:val="00770BC3"/>
    <w:rsid w:val="00770FFE"/>
    <w:rsid w:val="00772CFC"/>
    <w:rsid w:val="00773CDD"/>
    <w:rsid w:val="00773E6D"/>
    <w:rsid w:val="00774785"/>
    <w:rsid w:val="00776C13"/>
    <w:rsid w:val="0077797C"/>
    <w:rsid w:val="0078072E"/>
    <w:rsid w:val="00781482"/>
    <w:rsid w:val="0078188F"/>
    <w:rsid w:val="00782697"/>
    <w:rsid w:val="00783311"/>
    <w:rsid w:val="00783D11"/>
    <w:rsid w:val="007846BC"/>
    <w:rsid w:val="007848E0"/>
    <w:rsid w:val="00784B76"/>
    <w:rsid w:val="007854D1"/>
    <w:rsid w:val="00785733"/>
    <w:rsid w:val="00790910"/>
    <w:rsid w:val="00791361"/>
    <w:rsid w:val="00791750"/>
    <w:rsid w:val="00792E89"/>
    <w:rsid w:val="00793FCE"/>
    <w:rsid w:val="0079421D"/>
    <w:rsid w:val="00794C71"/>
    <w:rsid w:val="007970B9"/>
    <w:rsid w:val="007A142F"/>
    <w:rsid w:val="007A189A"/>
    <w:rsid w:val="007A1E3B"/>
    <w:rsid w:val="007A2F63"/>
    <w:rsid w:val="007A3201"/>
    <w:rsid w:val="007A423D"/>
    <w:rsid w:val="007A510C"/>
    <w:rsid w:val="007A516F"/>
    <w:rsid w:val="007A5673"/>
    <w:rsid w:val="007A56D1"/>
    <w:rsid w:val="007A7087"/>
    <w:rsid w:val="007B0DF8"/>
    <w:rsid w:val="007B12FE"/>
    <w:rsid w:val="007B1C83"/>
    <w:rsid w:val="007B1D70"/>
    <w:rsid w:val="007B2A46"/>
    <w:rsid w:val="007B3519"/>
    <w:rsid w:val="007B4203"/>
    <w:rsid w:val="007B5197"/>
    <w:rsid w:val="007B5BEB"/>
    <w:rsid w:val="007B6E89"/>
    <w:rsid w:val="007B77CF"/>
    <w:rsid w:val="007C2ED5"/>
    <w:rsid w:val="007C5BFE"/>
    <w:rsid w:val="007C5EC6"/>
    <w:rsid w:val="007D1154"/>
    <w:rsid w:val="007D1A8A"/>
    <w:rsid w:val="007D216F"/>
    <w:rsid w:val="007D3B04"/>
    <w:rsid w:val="007D4443"/>
    <w:rsid w:val="007D6052"/>
    <w:rsid w:val="007D6449"/>
    <w:rsid w:val="007D6ED9"/>
    <w:rsid w:val="007D7056"/>
    <w:rsid w:val="007E105C"/>
    <w:rsid w:val="007E2E8C"/>
    <w:rsid w:val="007E347D"/>
    <w:rsid w:val="007E372E"/>
    <w:rsid w:val="007E38E2"/>
    <w:rsid w:val="007E45FB"/>
    <w:rsid w:val="007E55FA"/>
    <w:rsid w:val="007E58CB"/>
    <w:rsid w:val="007F05C1"/>
    <w:rsid w:val="007F0B66"/>
    <w:rsid w:val="007F0CF6"/>
    <w:rsid w:val="007F1141"/>
    <w:rsid w:val="007F1592"/>
    <w:rsid w:val="007F2403"/>
    <w:rsid w:val="007F3910"/>
    <w:rsid w:val="007F3E57"/>
    <w:rsid w:val="007F50E6"/>
    <w:rsid w:val="007F5552"/>
    <w:rsid w:val="007F5A27"/>
    <w:rsid w:val="007F74B4"/>
    <w:rsid w:val="00800174"/>
    <w:rsid w:val="0080089D"/>
    <w:rsid w:val="00801F0E"/>
    <w:rsid w:val="00803EE4"/>
    <w:rsid w:val="0080550C"/>
    <w:rsid w:val="008057D8"/>
    <w:rsid w:val="008065D9"/>
    <w:rsid w:val="008067CB"/>
    <w:rsid w:val="008067E7"/>
    <w:rsid w:val="0080783D"/>
    <w:rsid w:val="00807DD2"/>
    <w:rsid w:val="0081194C"/>
    <w:rsid w:val="00813AA8"/>
    <w:rsid w:val="008146B2"/>
    <w:rsid w:val="008160A6"/>
    <w:rsid w:val="0081643C"/>
    <w:rsid w:val="008166CD"/>
    <w:rsid w:val="00817A71"/>
    <w:rsid w:val="0082070A"/>
    <w:rsid w:val="008238CD"/>
    <w:rsid w:val="008238D2"/>
    <w:rsid w:val="00824BF7"/>
    <w:rsid w:val="00830E11"/>
    <w:rsid w:val="008314CD"/>
    <w:rsid w:val="00831EEB"/>
    <w:rsid w:val="00832A54"/>
    <w:rsid w:val="0083342B"/>
    <w:rsid w:val="00833CFC"/>
    <w:rsid w:val="00833EAA"/>
    <w:rsid w:val="0083637F"/>
    <w:rsid w:val="008367B2"/>
    <w:rsid w:val="00837970"/>
    <w:rsid w:val="00840106"/>
    <w:rsid w:val="0084034E"/>
    <w:rsid w:val="00840B40"/>
    <w:rsid w:val="00840DC5"/>
    <w:rsid w:val="00840E5A"/>
    <w:rsid w:val="0084181B"/>
    <w:rsid w:val="00841EE8"/>
    <w:rsid w:val="008424C1"/>
    <w:rsid w:val="0084296A"/>
    <w:rsid w:val="00843076"/>
    <w:rsid w:val="00843E9F"/>
    <w:rsid w:val="00844527"/>
    <w:rsid w:val="0084473C"/>
    <w:rsid w:val="008447EE"/>
    <w:rsid w:val="008448C8"/>
    <w:rsid w:val="00844C79"/>
    <w:rsid w:val="00845285"/>
    <w:rsid w:val="008453D3"/>
    <w:rsid w:val="00845891"/>
    <w:rsid w:val="0084595F"/>
    <w:rsid w:val="008502C7"/>
    <w:rsid w:val="008506AB"/>
    <w:rsid w:val="0085090F"/>
    <w:rsid w:val="0085172B"/>
    <w:rsid w:val="0085289B"/>
    <w:rsid w:val="00852C4B"/>
    <w:rsid w:val="0085320F"/>
    <w:rsid w:val="0085417C"/>
    <w:rsid w:val="008550AD"/>
    <w:rsid w:val="00855846"/>
    <w:rsid w:val="00855B23"/>
    <w:rsid w:val="00855DA3"/>
    <w:rsid w:val="00855F2D"/>
    <w:rsid w:val="00857327"/>
    <w:rsid w:val="00857FB6"/>
    <w:rsid w:val="00860DD8"/>
    <w:rsid w:val="00860F53"/>
    <w:rsid w:val="008613C5"/>
    <w:rsid w:val="00861AD8"/>
    <w:rsid w:val="00862503"/>
    <w:rsid w:val="008632C6"/>
    <w:rsid w:val="00864F6C"/>
    <w:rsid w:val="00866168"/>
    <w:rsid w:val="008666C2"/>
    <w:rsid w:val="0086676B"/>
    <w:rsid w:val="0086785C"/>
    <w:rsid w:val="00867EF9"/>
    <w:rsid w:val="008717C7"/>
    <w:rsid w:val="00872A8B"/>
    <w:rsid w:val="00874DBB"/>
    <w:rsid w:val="00874F8F"/>
    <w:rsid w:val="0087694D"/>
    <w:rsid w:val="00876956"/>
    <w:rsid w:val="0087749D"/>
    <w:rsid w:val="008776E5"/>
    <w:rsid w:val="00877798"/>
    <w:rsid w:val="0088060F"/>
    <w:rsid w:val="00880D63"/>
    <w:rsid w:val="00880DC2"/>
    <w:rsid w:val="00881856"/>
    <w:rsid w:val="00881A2E"/>
    <w:rsid w:val="0088266E"/>
    <w:rsid w:val="00883A72"/>
    <w:rsid w:val="00884E05"/>
    <w:rsid w:val="00885BB9"/>
    <w:rsid w:val="00885CD7"/>
    <w:rsid w:val="00887511"/>
    <w:rsid w:val="008900B6"/>
    <w:rsid w:val="008909B0"/>
    <w:rsid w:val="008909E0"/>
    <w:rsid w:val="00892087"/>
    <w:rsid w:val="00892402"/>
    <w:rsid w:val="008943A5"/>
    <w:rsid w:val="00894AFB"/>
    <w:rsid w:val="00894C2A"/>
    <w:rsid w:val="00894E80"/>
    <w:rsid w:val="00896BE8"/>
    <w:rsid w:val="00897B6C"/>
    <w:rsid w:val="00897CC5"/>
    <w:rsid w:val="00897D24"/>
    <w:rsid w:val="00897D42"/>
    <w:rsid w:val="008A1ABE"/>
    <w:rsid w:val="008A1B6F"/>
    <w:rsid w:val="008A2D25"/>
    <w:rsid w:val="008A300A"/>
    <w:rsid w:val="008A37DA"/>
    <w:rsid w:val="008A3A3E"/>
    <w:rsid w:val="008A4CC1"/>
    <w:rsid w:val="008A5301"/>
    <w:rsid w:val="008A59A4"/>
    <w:rsid w:val="008A6943"/>
    <w:rsid w:val="008A78CA"/>
    <w:rsid w:val="008A78D8"/>
    <w:rsid w:val="008B0E48"/>
    <w:rsid w:val="008B0EAE"/>
    <w:rsid w:val="008B16B3"/>
    <w:rsid w:val="008B16B7"/>
    <w:rsid w:val="008B31F6"/>
    <w:rsid w:val="008B395E"/>
    <w:rsid w:val="008B4F6A"/>
    <w:rsid w:val="008B5039"/>
    <w:rsid w:val="008B546C"/>
    <w:rsid w:val="008B6B15"/>
    <w:rsid w:val="008B6DDA"/>
    <w:rsid w:val="008B77E9"/>
    <w:rsid w:val="008B7939"/>
    <w:rsid w:val="008B7A92"/>
    <w:rsid w:val="008B7EAC"/>
    <w:rsid w:val="008C033A"/>
    <w:rsid w:val="008C04EC"/>
    <w:rsid w:val="008C307C"/>
    <w:rsid w:val="008C36FB"/>
    <w:rsid w:val="008C43E5"/>
    <w:rsid w:val="008C4CEB"/>
    <w:rsid w:val="008C4F2D"/>
    <w:rsid w:val="008C5296"/>
    <w:rsid w:val="008C5910"/>
    <w:rsid w:val="008C5F41"/>
    <w:rsid w:val="008D017A"/>
    <w:rsid w:val="008D0345"/>
    <w:rsid w:val="008D06F1"/>
    <w:rsid w:val="008D113E"/>
    <w:rsid w:val="008D126C"/>
    <w:rsid w:val="008D14F6"/>
    <w:rsid w:val="008D18E2"/>
    <w:rsid w:val="008D1A5E"/>
    <w:rsid w:val="008D21E2"/>
    <w:rsid w:val="008D230E"/>
    <w:rsid w:val="008D234C"/>
    <w:rsid w:val="008D38CC"/>
    <w:rsid w:val="008D4329"/>
    <w:rsid w:val="008D7AD0"/>
    <w:rsid w:val="008E0087"/>
    <w:rsid w:val="008E0930"/>
    <w:rsid w:val="008E1141"/>
    <w:rsid w:val="008E1227"/>
    <w:rsid w:val="008E1E5F"/>
    <w:rsid w:val="008E2A07"/>
    <w:rsid w:val="008E3000"/>
    <w:rsid w:val="008E5551"/>
    <w:rsid w:val="008E5727"/>
    <w:rsid w:val="008E59AF"/>
    <w:rsid w:val="008E6F1D"/>
    <w:rsid w:val="008F02CF"/>
    <w:rsid w:val="008F03D8"/>
    <w:rsid w:val="008F2636"/>
    <w:rsid w:val="008F279D"/>
    <w:rsid w:val="008F4074"/>
    <w:rsid w:val="008F4123"/>
    <w:rsid w:val="008F638D"/>
    <w:rsid w:val="008F6C88"/>
    <w:rsid w:val="009003B9"/>
    <w:rsid w:val="00901852"/>
    <w:rsid w:val="009018CB"/>
    <w:rsid w:val="00901C59"/>
    <w:rsid w:val="00901C99"/>
    <w:rsid w:val="00901D55"/>
    <w:rsid w:val="009027FC"/>
    <w:rsid w:val="00902894"/>
    <w:rsid w:val="00902D74"/>
    <w:rsid w:val="00902D79"/>
    <w:rsid w:val="00904176"/>
    <w:rsid w:val="00904D28"/>
    <w:rsid w:val="00906E01"/>
    <w:rsid w:val="00907F08"/>
    <w:rsid w:val="009107BA"/>
    <w:rsid w:val="00910929"/>
    <w:rsid w:val="0091155A"/>
    <w:rsid w:val="00912A28"/>
    <w:rsid w:val="00912DE1"/>
    <w:rsid w:val="00914CEF"/>
    <w:rsid w:val="00915B8D"/>
    <w:rsid w:val="00916936"/>
    <w:rsid w:val="00917B71"/>
    <w:rsid w:val="00920220"/>
    <w:rsid w:val="009215C7"/>
    <w:rsid w:val="00921C95"/>
    <w:rsid w:val="00921E59"/>
    <w:rsid w:val="0092324B"/>
    <w:rsid w:val="0092338E"/>
    <w:rsid w:val="0092381D"/>
    <w:rsid w:val="00925101"/>
    <w:rsid w:val="00925A33"/>
    <w:rsid w:val="009269AC"/>
    <w:rsid w:val="0092733C"/>
    <w:rsid w:val="00927F38"/>
    <w:rsid w:val="009302F0"/>
    <w:rsid w:val="00931410"/>
    <w:rsid w:val="00931572"/>
    <w:rsid w:val="00931A47"/>
    <w:rsid w:val="009335D8"/>
    <w:rsid w:val="00934264"/>
    <w:rsid w:val="009402DC"/>
    <w:rsid w:val="00941917"/>
    <w:rsid w:val="00941919"/>
    <w:rsid w:val="00942534"/>
    <w:rsid w:val="00942972"/>
    <w:rsid w:val="00942ACB"/>
    <w:rsid w:val="00942D10"/>
    <w:rsid w:val="00942D57"/>
    <w:rsid w:val="0094351E"/>
    <w:rsid w:val="0094380D"/>
    <w:rsid w:val="009452B7"/>
    <w:rsid w:val="00945E7F"/>
    <w:rsid w:val="0094674D"/>
    <w:rsid w:val="009479BB"/>
    <w:rsid w:val="00950343"/>
    <w:rsid w:val="00950599"/>
    <w:rsid w:val="00951F3C"/>
    <w:rsid w:val="00952213"/>
    <w:rsid w:val="00952E13"/>
    <w:rsid w:val="00954B3F"/>
    <w:rsid w:val="00954FDF"/>
    <w:rsid w:val="009555D9"/>
    <w:rsid w:val="00955EE7"/>
    <w:rsid w:val="0095674B"/>
    <w:rsid w:val="00956972"/>
    <w:rsid w:val="00956C86"/>
    <w:rsid w:val="00956F51"/>
    <w:rsid w:val="0095719F"/>
    <w:rsid w:val="009575CB"/>
    <w:rsid w:val="00960229"/>
    <w:rsid w:val="00960D50"/>
    <w:rsid w:val="00961435"/>
    <w:rsid w:val="00961D02"/>
    <w:rsid w:val="009632AF"/>
    <w:rsid w:val="009641DB"/>
    <w:rsid w:val="00964DA3"/>
    <w:rsid w:val="00964FFC"/>
    <w:rsid w:val="00966C6E"/>
    <w:rsid w:val="00966FBA"/>
    <w:rsid w:val="009673DC"/>
    <w:rsid w:val="00970439"/>
    <w:rsid w:val="009708FF"/>
    <w:rsid w:val="00970C31"/>
    <w:rsid w:val="009720D3"/>
    <w:rsid w:val="00972D68"/>
    <w:rsid w:val="00972FD7"/>
    <w:rsid w:val="00974237"/>
    <w:rsid w:val="009751D9"/>
    <w:rsid w:val="0097700D"/>
    <w:rsid w:val="00977299"/>
    <w:rsid w:val="009802E0"/>
    <w:rsid w:val="00980D64"/>
    <w:rsid w:val="00981498"/>
    <w:rsid w:val="00981C79"/>
    <w:rsid w:val="00982455"/>
    <w:rsid w:val="00982722"/>
    <w:rsid w:val="00982D88"/>
    <w:rsid w:val="009838A5"/>
    <w:rsid w:val="009842A5"/>
    <w:rsid w:val="009845E8"/>
    <w:rsid w:val="009858A7"/>
    <w:rsid w:val="0098647A"/>
    <w:rsid w:val="009866F1"/>
    <w:rsid w:val="0099211B"/>
    <w:rsid w:val="009923B6"/>
    <w:rsid w:val="00992CA0"/>
    <w:rsid w:val="0099386B"/>
    <w:rsid w:val="00995772"/>
    <w:rsid w:val="00995AD7"/>
    <w:rsid w:val="0099690D"/>
    <w:rsid w:val="00996C11"/>
    <w:rsid w:val="009A05E0"/>
    <w:rsid w:val="009A09FB"/>
    <w:rsid w:val="009A0BD2"/>
    <w:rsid w:val="009A1059"/>
    <w:rsid w:val="009A122F"/>
    <w:rsid w:val="009A393B"/>
    <w:rsid w:val="009A69B7"/>
    <w:rsid w:val="009A6CA1"/>
    <w:rsid w:val="009A6D54"/>
    <w:rsid w:val="009A7012"/>
    <w:rsid w:val="009A77FF"/>
    <w:rsid w:val="009B2BCA"/>
    <w:rsid w:val="009B37A9"/>
    <w:rsid w:val="009B5E14"/>
    <w:rsid w:val="009B5E53"/>
    <w:rsid w:val="009B7761"/>
    <w:rsid w:val="009B7BF0"/>
    <w:rsid w:val="009B7F8C"/>
    <w:rsid w:val="009C03F6"/>
    <w:rsid w:val="009C0A55"/>
    <w:rsid w:val="009C16EC"/>
    <w:rsid w:val="009C333A"/>
    <w:rsid w:val="009C38BF"/>
    <w:rsid w:val="009C38C0"/>
    <w:rsid w:val="009C405E"/>
    <w:rsid w:val="009C408A"/>
    <w:rsid w:val="009C41D3"/>
    <w:rsid w:val="009C4362"/>
    <w:rsid w:val="009C619B"/>
    <w:rsid w:val="009C7A41"/>
    <w:rsid w:val="009C7CF2"/>
    <w:rsid w:val="009D04E9"/>
    <w:rsid w:val="009D0A9B"/>
    <w:rsid w:val="009D19D9"/>
    <w:rsid w:val="009D3A54"/>
    <w:rsid w:val="009D49A7"/>
    <w:rsid w:val="009D4A7B"/>
    <w:rsid w:val="009D54CB"/>
    <w:rsid w:val="009D5BF6"/>
    <w:rsid w:val="009D604A"/>
    <w:rsid w:val="009D6DB2"/>
    <w:rsid w:val="009D736B"/>
    <w:rsid w:val="009D759D"/>
    <w:rsid w:val="009E03D2"/>
    <w:rsid w:val="009E12DA"/>
    <w:rsid w:val="009E1B59"/>
    <w:rsid w:val="009E1C85"/>
    <w:rsid w:val="009E20E1"/>
    <w:rsid w:val="009E51D1"/>
    <w:rsid w:val="009E5A78"/>
    <w:rsid w:val="009E634B"/>
    <w:rsid w:val="009E73D9"/>
    <w:rsid w:val="009E745A"/>
    <w:rsid w:val="009E7485"/>
    <w:rsid w:val="009E7D06"/>
    <w:rsid w:val="009F0836"/>
    <w:rsid w:val="009F1C8B"/>
    <w:rsid w:val="009F2AC5"/>
    <w:rsid w:val="009F41DB"/>
    <w:rsid w:val="009F471A"/>
    <w:rsid w:val="009F5664"/>
    <w:rsid w:val="009F6E7B"/>
    <w:rsid w:val="009F7234"/>
    <w:rsid w:val="009F7E14"/>
    <w:rsid w:val="00A00155"/>
    <w:rsid w:val="00A009B1"/>
    <w:rsid w:val="00A01B3B"/>
    <w:rsid w:val="00A01CA5"/>
    <w:rsid w:val="00A01E9C"/>
    <w:rsid w:val="00A020D4"/>
    <w:rsid w:val="00A0290F"/>
    <w:rsid w:val="00A02A63"/>
    <w:rsid w:val="00A02DFC"/>
    <w:rsid w:val="00A02F21"/>
    <w:rsid w:val="00A03BEE"/>
    <w:rsid w:val="00A049E6"/>
    <w:rsid w:val="00A05293"/>
    <w:rsid w:val="00A05DC9"/>
    <w:rsid w:val="00A109C4"/>
    <w:rsid w:val="00A11250"/>
    <w:rsid w:val="00A1179B"/>
    <w:rsid w:val="00A11B71"/>
    <w:rsid w:val="00A12096"/>
    <w:rsid w:val="00A124EA"/>
    <w:rsid w:val="00A1285B"/>
    <w:rsid w:val="00A14B28"/>
    <w:rsid w:val="00A1531F"/>
    <w:rsid w:val="00A158D9"/>
    <w:rsid w:val="00A16D16"/>
    <w:rsid w:val="00A178BE"/>
    <w:rsid w:val="00A20513"/>
    <w:rsid w:val="00A20CCC"/>
    <w:rsid w:val="00A218DF"/>
    <w:rsid w:val="00A225D1"/>
    <w:rsid w:val="00A22BD4"/>
    <w:rsid w:val="00A22D08"/>
    <w:rsid w:val="00A2336F"/>
    <w:rsid w:val="00A23AED"/>
    <w:rsid w:val="00A23C05"/>
    <w:rsid w:val="00A25677"/>
    <w:rsid w:val="00A264E0"/>
    <w:rsid w:val="00A266CB"/>
    <w:rsid w:val="00A273EA"/>
    <w:rsid w:val="00A275BB"/>
    <w:rsid w:val="00A31727"/>
    <w:rsid w:val="00A33154"/>
    <w:rsid w:val="00A33735"/>
    <w:rsid w:val="00A34140"/>
    <w:rsid w:val="00A3642D"/>
    <w:rsid w:val="00A36F22"/>
    <w:rsid w:val="00A42622"/>
    <w:rsid w:val="00A42E34"/>
    <w:rsid w:val="00A439F3"/>
    <w:rsid w:val="00A43AD2"/>
    <w:rsid w:val="00A44577"/>
    <w:rsid w:val="00A4732B"/>
    <w:rsid w:val="00A50D6D"/>
    <w:rsid w:val="00A511C2"/>
    <w:rsid w:val="00A516FC"/>
    <w:rsid w:val="00A51DE0"/>
    <w:rsid w:val="00A52480"/>
    <w:rsid w:val="00A52597"/>
    <w:rsid w:val="00A539BE"/>
    <w:rsid w:val="00A546F8"/>
    <w:rsid w:val="00A55951"/>
    <w:rsid w:val="00A55BE1"/>
    <w:rsid w:val="00A56D67"/>
    <w:rsid w:val="00A57A7D"/>
    <w:rsid w:val="00A604A9"/>
    <w:rsid w:val="00A61A5D"/>
    <w:rsid w:val="00A61C32"/>
    <w:rsid w:val="00A6283C"/>
    <w:rsid w:val="00A64B1D"/>
    <w:rsid w:val="00A64F07"/>
    <w:rsid w:val="00A65230"/>
    <w:rsid w:val="00A6661F"/>
    <w:rsid w:val="00A66B77"/>
    <w:rsid w:val="00A66DCA"/>
    <w:rsid w:val="00A6754E"/>
    <w:rsid w:val="00A67686"/>
    <w:rsid w:val="00A701AB"/>
    <w:rsid w:val="00A70470"/>
    <w:rsid w:val="00A72105"/>
    <w:rsid w:val="00A72485"/>
    <w:rsid w:val="00A7357E"/>
    <w:rsid w:val="00A73590"/>
    <w:rsid w:val="00A76B16"/>
    <w:rsid w:val="00A7776E"/>
    <w:rsid w:val="00A80129"/>
    <w:rsid w:val="00A80B78"/>
    <w:rsid w:val="00A8125B"/>
    <w:rsid w:val="00A8149B"/>
    <w:rsid w:val="00A8192A"/>
    <w:rsid w:val="00A82933"/>
    <w:rsid w:val="00A83B8F"/>
    <w:rsid w:val="00A83CDD"/>
    <w:rsid w:val="00A8418D"/>
    <w:rsid w:val="00A85003"/>
    <w:rsid w:val="00A86278"/>
    <w:rsid w:val="00A86A4D"/>
    <w:rsid w:val="00A87280"/>
    <w:rsid w:val="00A879A0"/>
    <w:rsid w:val="00A87EBC"/>
    <w:rsid w:val="00A90C4B"/>
    <w:rsid w:val="00A90CF7"/>
    <w:rsid w:val="00A90DEB"/>
    <w:rsid w:val="00A91BBF"/>
    <w:rsid w:val="00A91E4F"/>
    <w:rsid w:val="00A91EFA"/>
    <w:rsid w:val="00A922B9"/>
    <w:rsid w:val="00A9630E"/>
    <w:rsid w:val="00A964C6"/>
    <w:rsid w:val="00A96FD9"/>
    <w:rsid w:val="00A979CA"/>
    <w:rsid w:val="00A97AF2"/>
    <w:rsid w:val="00AA1464"/>
    <w:rsid w:val="00AA1F3B"/>
    <w:rsid w:val="00AA258C"/>
    <w:rsid w:val="00AA4C92"/>
    <w:rsid w:val="00AA697A"/>
    <w:rsid w:val="00AA6997"/>
    <w:rsid w:val="00AA7E2E"/>
    <w:rsid w:val="00AA7E66"/>
    <w:rsid w:val="00AB0279"/>
    <w:rsid w:val="00AB02F1"/>
    <w:rsid w:val="00AB115A"/>
    <w:rsid w:val="00AB14D5"/>
    <w:rsid w:val="00AB2260"/>
    <w:rsid w:val="00AB2678"/>
    <w:rsid w:val="00AB386C"/>
    <w:rsid w:val="00AB399C"/>
    <w:rsid w:val="00AB4162"/>
    <w:rsid w:val="00AB60D0"/>
    <w:rsid w:val="00AB6B8A"/>
    <w:rsid w:val="00AB76E7"/>
    <w:rsid w:val="00AB7B6B"/>
    <w:rsid w:val="00AC0DCC"/>
    <w:rsid w:val="00AC19FF"/>
    <w:rsid w:val="00AC2E3E"/>
    <w:rsid w:val="00AC33E2"/>
    <w:rsid w:val="00AC46F0"/>
    <w:rsid w:val="00AC5DE3"/>
    <w:rsid w:val="00AC6478"/>
    <w:rsid w:val="00AC6919"/>
    <w:rsid w:val="00AC7837"/>
    <w:rsid w:val="00AC7869"/>
    <w:rsid w:val="00AC7D34"/>
    <w:rsid w:val="00AC7FBA"/>
    <w:rsid w:val="00AD0A7B"/>
    <w:rsid w:val="00AD0EB2"/>
    <w:rsid w:val="00AD0FC7"/>
    <w:rsid w:val="00AD16E5"/>
    <w:rsid w:val="00AD1AC8"/>
    <w:rsid w:val="00AD1B1C"/>
    <w:rsid w:val="00AD1E81"/>
    <w:rsid w:val="00AD2310"/>
    <w:rsid w:val="00AD2C49"/>
    <w:rsid w:val="00AD2EF0"/>
    <w:rsid w:val="00AD39C1"/>
    <w:rsid w:val="00AD4C30"/>
    <w:rsid w:val="00AD4C97"/>
    <w:rsid w:val="00AD5130"/>
    <w:rsid w:val="00AD61BD"/>
    <w:rsid w:val="00AD713D"/>
    <w:rsid w:val="00AD770D"/>
    <w:rsid w:val="00AE1158"/>
    <w:rsid w:val="00AE1AEA"/>
    <w:rsid w:val="00AE22CF"/>
    <w:rsid w:val="00AE2682"/>
    <w:rsid w:val="00AE30AE"/>
    <w:rsid w:val="00AE3F51"/>
    <w:rsid w:val="00AE4527"/>
    <w:rsid w:val="00AE7298"/>
    <w:rsid w:val="00AE7D7B"/>
    <w:rsid w:val="00AF087B"/>
    <w:rsid w:val="00AF08EE"/>
    <w:rsid w:val="00AF0DD1"/>
    <w:rsid w:val="00AF0F2E"/>
    <w:rsid w:val="00AF0F7B"/>
    <w:rsid w:val="00AF247A"/>
    <w:rsid w:val="00AF24D6"/>
    <w:rsid w:val="00AF369C"/>
    <w:rsid w:val="00AF463D"/>
    <w:rsid w:val="00AF55AB"/>
    <w:rsid w:val="00AF64B9"/>
    <w:rsid w:val="00AF6BAA"/>
    <w:rsid w:val="00AF6CD6"/>
    <w:rsid w:val="00AF7CC8"/>
    <w:rsid w:val="00B00D42"/>
    <w:rsid w:val="00B00EB8"/>
    <w:rsid w:val="00B00F95"/>
    <w:rsid w:val="00B01B27"/>
    <w:rsid w:val="00B02093"/>
    <w:rsid w:val="00B02971"/>
    <w:rsid w:val="00B02F36"/>
    <w:rsid w:val="00B03751"/>
    <w:rsid w:val="00B062B2"/>
    <w:rsid w:val="00B064CE"/>
    <w:rsid w:val="00B06A74"/>
    <w:rsid w:val="00B073B6"/>
    <w:rsid w:val="00B104F8"/>
    <w:rsid w:val="00B105A8"/>
    <w:rsid w:val="00B10858"/>
    <w:rsid w:val="00B10F4F"/>
    <w:rsid w:val="00B11DBC"/>
    <w:rsid w:val="00B11EB0"/>
    <w:rsid w:val="00B12128"/>
    <w:rsid w:val="00B1263B"/>
    <w:rsid w:val="00B12B51"/>
    <w:rsid w:val="00B131AC"/>
    <w:rsid w:val="00B13E0A"/>
    <w:rsid w:val="00B141C3"/>
    <w:rsid w:val="00B1538C"/>
    <w:rsid w:val="00B179A7"/>
    <w:rsid w:val="00B20A75"/>
    <w:rsid w:val="00B20D04"/>
    <w:rsid w:val="00B20EEE"/>
    <w:rsid w:val="00B22AF2"/>
    <w:rsid w:val="00B23457"/>
    <w:rsid w:val="00B24722"/>
    <w:rsid w:val="00B247E8"/>
    <w:rsid w:val="00B24A62"/>
    <w:rsid w:val="00B265FC"/>
    <w:rsid w:val="00B26686"/>
    <w:rsid w:val="00B2671D"/>
    <w:rsid w:val="00B26D1D"/>
    <w:rsid w:val="00B31313"/>
    <w:rsid w:val="00B31E2B"/>
    <w:rsid w:val="00B32699"/>
    <w:rsid w:val="00B3402F"/>
    <w:rsid w:val="00B348E9"/>
    <w:rsid w:val="00B3494A"/>
    <w:rsid w:val="00B34C86"/>
    <w:rsid w:val="00B355BE"/>
    <w:rsid w:val="00B3585A"/>
    <w:rsid w:val="00B36BC5"/>
    <w:rsid w:val="00B376B5"/>
    <w:rsid w:val="00B40321"/>
    <w:rsid w:val="00B405BE"/>
    <w:rsid w:val="00B408C2"/>
    <w:rsid w:val="00B40E5F"/>
    <w:rsid w:val="00B41639"/>
    <w:rsid w:val="00B41F5E"/>
    <w:rsid w:val="00B427D3"/>
    <w:rsid w:val="00B42B9C"/>
    <w:rsid w:val="00B432EC"/>
    <w:rsid w:val="00B44944"/>
    <w:rsid w:val="00B45C15"/>
    <w:rsid w:val="00B45E26"/>
    <w:rsid w:val="00B46F1A"/>
    <w:rsid w:val="00B511A2"/>
    <w:rsid w:val="00B5131A"/>
    <w:rsid w:val="00B51917"/>
    <w:rsid w:val="00B521EE"/>
    <w:rsid w:val="00B52E1A"/>
    <w:rsid w:val="00B53518"/>
    <w:rsid w:val="00B538AF"/>
    <w:rsid w:val="00B53E56"/>
    <w:rsid w:val="00B54292"/>
    <w:rsid w:val="00B5548E"/>
    <w:rsid w:val="00B601C8"/>
    <w:rsid w:val="00B60C13"/>
    <w:rsid w:val="00B60DA2"/>
    <w:rsid w:val="00B611A6"/>
    <w:rsid w:val="00B6136C"/>
    <w:rsid w:val="00B61A58"/>
    <w:rsid w:val="00B633A1"/>
    <w:rsid w:val="00B6362C"/>
    <w:rsid w:val="00B63F97"/>
    <w:rsid w:val="00B66566"/>
    <w:rsid w:val="00B66CD7"/>
    <w:rsid w:val="00B705F0"/>
    <w:rsid w:val="00B7111D"/>
    <w:rsid w:val="00B71E59"/>
    <w:rsid w:val="00B71FD9"/>
    <w:rsid w:val="00B722AC"/>
    <w:rsid w:val="00B72368"/>
    <w:rsid w:val="00B72767"/>
    <w:rsid w:val="00B744D2"/>
    <w:rsid w:val="00B7536D"/>
    <w:rsid w:val="00B755A3"/>
    <w:rsid w:val="00B758FB"/>
    <w:rsid w:val="00B75DCE"/>
    <w:rsid w:val="00B75F3A"/>
    <w:rsid w:val="00B77861"/>
    <w:rsid w:val="00B80759"/>
    <w:rsid w:val="00B80888"/>
    <w:rsid w:val="00B81C62"/>
    <w:rsid w:val="00B830B2"/>
    <w:rsid w:val="00B83C25"/>
    <w:rsid w:val="00B83F8D"/>
    <w:rsid w:val="00B8401B"/>
    <w:rsid w:val="00B8576B"/>
    <w:rsid w:val="00B8594C"/>
    <w:rsid w:val="00B85B2E"/>
    <w:rsid w:val="00B85B34"/>
    <w:rsid w:val="00B86EAA"/>
    <w:rsid w:val="00B90DD6"/>
    <w:rsid w:val="00B90E2C"/>
    <w:rsid w:val="00B91A0F"/>
    <w:rsid w:val="00B924A1"/>
    <w:rsid w:val="00B9260F"/>
    <w:rsid w:val="00B92731"/>
    <w:rsid w:val="00B92ACE"/>
    <w:rsid w:val="00B92B6B"/>
    <w:rsid w:val="00B930C7"/>
    <w:rsid w:val="00B9327C"/>
    <w:rsid w:val="00B94742"/>
    <w:rsid w:val="00B978DF"/>
    <w:rsid w:val="00BA0B61"/>
    <w:rsid w:val="00BA2434"/>
    <w:rsid w:val="00BA4577"/>
    <w:rsid w:val="00BA5414"/>
    <w:rsid w:val="00BA6664"/>
    <w:rsid w:val="00BA7098"/>
    <w:rsid w:val="00BA7504"/>
    <w:rsid w:val="00BA7A5F"/>
    <w:rsid w:val="00BA7E6F"/>
    <w:rsid w:val="00BB26A0"/>
    <w:rsid w:val="00BB2B0F"/>
    <w:rsid w:val="00BB440F"/>
    <w:rsid w:val="00BB458D"/>
    <w:rsid w:val="00BB4DDD"/>
    <w:rsid w:val="00BB6586"/>
    <w:rsid w:val="00BB7A8F"/>
    <w:rsid w:val="00BB7C35"/>
    <w:rsid w:val="00BC0F67"/>
    <w:rsid w:val="00BC25A4"/>
    <w:rsid w:val="00BC35F9"/>
    <w:rsid w:val="00BC404C"/>
    <w:rsid w:val="00BC4D4B"/>
    <w:rsid w:val="00BC546A"/>
    <w:rsid w:val="00BC62D3"/>
    <w:rsid w:val="00BC74D8"/>
    <w:rsid w:val="00BD05C3"/>
    <w:rsid w:val="00BD0FD6"/>
    <w:rsid w:val="00BD2F33"/>
    <w:rsid w:val="00BD4191"/>
    <w:rsid w:val="00BD48AC"/>
    <w:rsid w:val="00BD49F4"/>
    <w:rsid w:val="00BD4C83"/>
    <w:rsid w:val="00BD5506"/>
    <w:rsid w:val="00BD567B"/>
    <w:rsid w:val="00BE1480"/>
    <w:rsid w:val="00BE2C1B"/>
    <w:rsid w:val="00BE2C9F"/>
    <w:rsid w:val="00BE53D1"/>
    <w:rsid w:val="00BE6018"/>
    <w:rsid w:val="00BE7000"/>
    <w:rsid w:val="00BE7AE4"/>
    <w:rsid w:val="00BF1146"/>
    <w:rsid w:val="00BF324F"/>
    <w:rsid w:val="00BF54A6"/>
    <w:rsid w:val="00BF54E2"/>
    <w:rsid w:val="00BF5972"/>
    <w:rsid w:val="00BF7924"/>
    <w:rsid w:val="00BF7B71"/>
    <w:rsid w:val="00C00413"/>
    <w:rsid w:val="00C00FA3"/>
    <w:rsid w:val="00C01105"/>
    <w:rsid w:val="00C01A61"/>
    <w:rsid w:val="00C01D84"/>
    <w:rsid w:val="00C02819"/>
    <w:rsid w:val="00C02CC9"/>
    <w:rsid w:val="00C0491A"/>
    <w:rsid w:val="00C04C14"/>
    <w:rsid w:val="00C04D57"/>
    <w:rsid w:val="00C056EE"/>
    <w:rsid w:val="00C061A2"/>
    <w:rsid w:val="00C06821"/>
    <w:rsid w:val="00C072FD"/>
    <w:rsid w:val="00C102E9"/>
    <w:rsid w:val="00C10ED2"/>
    <w:rsid w:val="00C11C13"/>
    <w:rsid w:val="00C12AE7"/>
    <w:rsid w:val="00C138FE"/>
    <w:rsid w:val="00C13F37"/>
    <w:rsid w:val="00C14017"/>
    <w:rsid w:val="00C14A04"/>
    <w:rsid w:val="00C1566E"/>
    <w:rsid w:val="00C16208"/>
    <w:rsid w:val="00C164B4"/>
    <w:rsid w:val="00C1671A"/>
    <w:rsid w:val="00C16BE1"/>
    <w:rsid w:val="00C206A1"/>
    <w:rsid w:val="00C2263A"/>
    <w:rsid w:val="00C24A7A"/>
    <w:rsid w:val="00C2626B"/>
    <w:rsid w:val="00C27157"/>
    <w:rsid w:val="00C274FC"/>
    <w:rsid w:val="00C27B4E"/>
    <w:rsid w:val="00C3083C"/>
    <w:rsid w:val="00C3157E"/>
    <w:rsid w:val="00C337F1"/>
    <w:rsid w:val="00C34271"/>
    <w:rsid w:val="00C34635"/>
    <w:rsid w:val="00C352B5"/>
    <w:rsid w:val="00C35A88"/>
    <w:rsid w:val="00C365E0"/>
    <w:rsid w:val="00C37F2A"/>
    <w:rsid w:val="00C4125E"/>
    <w:rsid w:val="00C42D59"/>
    <w:rsid w:val="00C44944"/>
    <w:rsid w:val="00C44C8B"/>
    <w:rsid w:val="00C44D27"/>
    <w:rsid w:val="00C44E0C"/>
    <w:rsid w:val="00C45182"/>
    <w:rsid w:val="00C4561F"/>
    <w:rsid w:val="00C471C5"/>
    <w:rsid w:val="00C50155"/>
    <w:rsid w:val="00C50EBF"/>
    <w:rsid w:val="00C514F2"/>
    <w:rsid w:val="00C52332"/>
    <w:rsid w:val="00C523CB"/>
    <w:rsid w:val="00C52955"/>
    <w:rsid w:val="00C52A5F"/>
    <w:rsid w:val="00C52B56"/>
    <w:rsid w:val="00C536BE"/>
    <w:rsid w:val="00C5371A"/>
    <w:rsid w:val="00C55050"/>
    <w:rsid w:val="00C55B20"/>
    <w:rsid w:val="00C568E1"/>
    <w:rsid w:val="00C602B7"/>
    <w:rsid w:val="00C60984"/>
    <w:rsid w:val="00C61318"/>
    <w:rsid w:val="00C61626"/>
    <w:rsid w:val="00C62356"/>
    <w:rsid w:val="00C633EC"/>
    <w:rsid w:val="00C64399"/>
    <w:rsid w:val="00C647A9"/>
    <w:rsid w:val="00C659CB"/>
    <w:rsid w:val="00C6645C"/>
    <w:rsid w:val="00C67045"/>
    <w:rsid w:val="00C6780C"/>
    <w:rsid w:val="00C705A2"/>
    <w:rsid w:val="00C7066F"/>
    <w:rsid w:val="00C70F7A"/>
    <w:rsid w:val="00C71D0B"/>
    <w:rsid w:val="00C74457"/>
    <w:rsid w:val="00C74817"/>
    <w:rsid w:val="00C748E6"/>
    <w:rsid w:val="00C75D17"/>
    <w:rsid w:val="00C75FEF"/>
    <w:rsid w:val="00C76811"/>
    <w:rsid w:val="00C76861"/>
    <w:rsid w:val="00C76E49"/>
    <w:rsid w:val="00C800BC"/>
    <w:rsid w:val="00C81409"/>
    <w:rsid w:val="00C8147C"/>
    <w:rsid w:val="00C8238C"/>
    <w:rsid w:val="00C82F0B"/>
    <w:rsid w:val="00C83884"/>
    <w:rsid w:val="00C83E06"/>
    <w:rsid w:val="00C84499"/>
    <w:rsid w:val="00C8464B"/>
    <w:rsid w:val="00C84808"/>
    <w:rsid w:val="00C8494F"/>
    <w:rsid w:val="00C852ED"/>
    <w:rsid w:val="00C858D0"/>
    <w:rsid w:val="00C85B46"/>
    <w:rsid w:val="00C860B7"/>
    <w:rsid w:val="00C863E1"/>
    <w:rsid w:val="00C8681E"/>
    <w:rsid w:val="00C86F15"/>
    <w:rsid w:val="00C87F63"/>
    <w:rsid w:val="00C91075"/>
    <w:rsid w:val="00C91373"/>
    <w:rsid w:val="00C9292F"/>
    <w:rsid w:val="00C929FA"/>
    <w:rsid w:val="00C9461D"/>
    <w:rsid w:val="00C94768"/>
    <w:rsid w:val="00C95262"/>
    <w:rsid w:val="00C95695"/>
    <w:rsid w:val="00C9576C"/>
    <w:rsid w:val="00C9680C"/>
    <w:rsid w:val="00C96823"/>
    <w:rsid w:val="00C96EA4"/>
    <w:rsid w:val="00C97F28"/>
    <w:rsid w:val="00CA06E0"/>
    <w:rsid w:val="00CA1451"/>
    <w:rsid w:val="00CA21CB"/>
    <w:rsid w:val="00CA3A25"/>
    <w:rsid w:val="00CA53F7"/>
    <w:rsid w:val="00CA6034"/>
    <w:rsid w:val="00CA643C"/>
    <w:rsid w:val="00CA71E0"/>
    <w:rsid w:val="00CA72C2"/>
    <w:rsid w:val="00CA78C3"/>
    <w:rsid w:val="00CB0484"/>
    <w:rsid w:val="00CB0D18"/>
    <w:rsid w:val="00CB15BA"/>
    <w:rsid w:val="00CB23D1"/>
    <w:rsid w:val="00CB26FE"/>
    <w:rsid w:val="00CB3ACB"/>
    <w:rsid w:val="00CB4254"/>
    <w:rsid w:val="00CB473E"/>
    <w:rsid w:val="00CB511C"/>
    <w:rsid w:val="00CB5AFF"/>
    <w:rsid w:val="00CB6CEF"/>
    <w:rsid w:val="00CB7231"/>
    <w:rsid w:val="00CB7FB7"/>
    <w:rsid w:val="00CC17C8"/>
    <w:rsid w:val="00CC2B97"/>
    <w:rsid w:val="00CC2BBB"/>
    <w:rsid w:val="00CC47DE"/>
    <w:rsid w:val="00CC4CFB"/>
    <w:rsid w:val="00CC4FD2"/>
    <w:rsid w:val="00CC659B"/>
    <w:rsid w:val="00CC688A"/>
    <w:rsid w:val="00CC7115"/>
    <w:rsid w:val="00CC7327"/>
    <w:rsid w:val="00CD03A4"/>
    <w:rsid w:val="00CD08B1"/>
    <w:rsid w:val="00CD09EB"/>
    <w:rsid w:val="00CD1A3D"/>
    <w:rsid w:val="00CD1EA6"/>
    <w:rsid w:val="00CD28EC"/>
    <w:rsid w:val="00CD2F70"/>
    <w:rsid w:val="00CD36B5"/>
    <w:rsid w:val="00CD4848"/>
    <w:rsid w:val="00CD5620"/>
    <w:rsid w:val="00CD5C86"/>
    <w:rsid w:val="00CD5D60"/>
    <w:rsid w:val="00CD60D3"/>
    <w:rsid w:val="00CD6610"/>
    <w:rsid w:val="00CD668A"/>
    <w:rsid w:val="00CE0080"/>
    <w:rsid w:val="00CE0A62"/>
    <w:rsid w:val="00CE14A8"/>
    <w:rsid w:val="00CE15FC"/>
    <w:rsid w:val="00CE16CE"/>
    <w:rsid w:val="00CE206E"/>
    <w:rsid w:val="00CE2074"/>
    <w:rsid w:val="00CE2E8F"/>
    <w:rsid w:val="00CE2F0C"/>
    <w:rsid w:val="00CE3DFD"/>
    <w:rsid w:val="00CE6601"/>
    <w:rsid w:val="00CE6F7B"/>
    <w:rsid w:val="00CE7715"/>
    <w:rsid w:val="00CE79AB"/>
    <w:rsid w:val="00CF18AB"/>
    <w:rsid w:val="00CF2284"/>
    <w:rsid w:val="00CF314C"/>
    <w:rsid w:val="00CF33EC"/>
    <w:rsid w:val="00CF4664"/>
    <w:rsid w:val="00CF6508"/>
    <w:rsid w:val="00CF7D0A"/>
    <w:rsid w:val="00D005AE"/>
    <w:rsid w:val="00D01B1B"/>
    <w:rsid w:val="00D020AF"/>
    <w:rsid w:val="00D022F4"/>
    <w:rsid w:val="00D02539"/>
    <w:rsid w:val="00D02DDD"/>
    <w:rsid w:val="00D0313B"/>
    <w:rsid w:val="00D034DA"/>
    <w:rsid w:val="00D05756"/>
    <w:rsid w:val="00D05CBB"/>
    <w:rsid w:val="00D06B51"/>
    <w:rsid w:val="00D1075B"/>
    <w:rsid w:val="00D10B4A"/>
    <w:rsid w:val="00D117F4"/>
    <w:rsid w:val="00D12CA0"/>
    <w:rsid w:val="00D13792"/>
    <w:rsid w:val="00D14AA8"/>
    <w:rsid w:val="00D14E6F"/>
    <w:rsid w:val="00D15A19"/>
    <w:rsid w:val="00D15EB8"/>
    <w:rsid w:val="00D161E4"/>
    <w:rsid w:val="00D16229"/>
    <w:rsid w:val="00D16242"/>
    <w:rsid w:val="00D177C0"/>
    <w:rsid w:val="00D200BF"/>
    <w:rsid w:val="00D201C0"/>
    <w:rsid w:val="00D205C4"/>
    <w:rsid w:val="00D20996"/>
    <w:rsid w:val="00D21248"/>
    <w:rsid w:val="00D21469"/>
    <w:rsid w:val="00D21AF1"/>
    <w:rsid w:val="00D223B9"/>
    <w:rsid w:val="00D2245A"/>
    <w:rsid w:val="00D22C4D"/>
    <w:rsid w:val="00D23799"/>
    <w:rsid w:val="00D259D9"/>
    <w:rsid w:val="00D26908"/>
    <w:rsid w:val="00D2777C"/>
    <w:rsid w:val="00D30E9B"/>
    <w:rsid w:val="00D3261D"/>
    <w:rsid w:val="00D32B23"/>
    <w:rsid w:val="00D338C9"/>
    <w:rsid w:val="00D34F66"/>
    <w:rsid w:val="00D35A69"/>
    <w:rsid w:val="00D35B77"/>
    <w:rsid w:val="00D3663A"/>
    <w:rsid w:val="00D3743E"/>
    <w:rsid w:val="00D37C44"/>
    <w:rsid w:val="00D40505"/>
    <w:rsid w:val="00D4094E"/>
    <w:rsid w:val="00D416FB"/>
    <w:rsid w:val="00D42A63"/>
    <w:rsid w:val="00D42BC8"/>
    <w:rsid w:val="00D42EB1"/>
    <w:rsid w:val="00D42F11"/>
    <w:rsid w:val="00D451E2"/>
    <w:rsid w:val="00D4544C"/>
    <w:rsid w:val="00D466AD"/>
    <w:rsid w:val="00D479A9"/>
    <w:rsid w:val="00D50AC8"/>
    <w:rsid w:val="00D51AE0"/>
    <w:rsid w:val="00D52541"/>
    <w:rsid w:val="00D52977"/>
    <w:rsid w:val="00D529C4"/>
    <w:rsid w:val="00D52C37"/>
    <w:rsid w:val="00D53591"/>
    <w:rsid w:val="00D536E5"/>
    <w:rsid w:val="00D5488D"/>
    <w:rsid w:val="00D5512E"/>
    <w:rsid w:val="00D56644"/>
    <w:rsid w:val="00D56811"/>
    <w:rsid w:val="00D56BE4"/>
    <w:rsid w:val="00D56C77"/>
    <w:rsid w:val="00D60523"/>
    <w:rsid w:val="00D60827"/>
    <w:rsid w:val="00D60E10"/>
    <w:rsid w:val="00D61475"/>
    <w:rsid w:val="00D617D3"/>
    <w:rsid w:val="00D61E6A"/>
    <w:rsid w:val="00D626FE"/>
    <w:rsid w:val="00D6447A"/>
    <w:rsid w:val="00D6458D"/>
    <w:rsid w:val="00D645E5"/>
    <w:rsid w:val="00D664EF"/>
    <w:rsid w:val="00D67676"/>
    <w:rsid w:val="00D70C66"/>
    <w:rsid w:val="00D71B62"/>
    <w:rsid w:val="00D71CA0"/>
    <w:rsid w:val="00D73164"/>
    <w:rsid w:val="00D73C60"/>
    <w:rsid w:val="00D73CC6"/>
    <w:rsid w:val="00D76662"/>
    <w:rsid w:val="00D77BB4"/>
    <w:rsid w:val="00D80596"/>
    <w:rsid w:val="00D80A9B"/>
    <w:rsid w:val="00D80B55"/>
    <w:rsid w:val="00D80DA9"/>
    <w:rsid w:val="00D80E8E"/>
    <w:rsid w:val="00D80F2C"/>
    <w:rsid w:val="00D810EF"/>
    <w:rsid w:val="00D81697"/>
    <w:rsid w:val="00D81BD5"/>
    <w:rsid w:val="00D83400"/>
    <w:rsid w:val="00D83C49"/>
    <w:rsid w:val="00D840BB"/>
    <w:rsid w:val="00D84314"/>
    <w:rsid w:val="00D84EF3"/>
    <w:rsid w:val="00D8598F"/>
    <w:rsid w:val="00D85C61"/>
    <w:rsid w:val="00D8625D"/>
    <w:rsid w:val="00D8718F"/>
    <w:rsid w:val="00D872EC"/>
    <w:rsid w:val="00D904E2"/>
    <w:rsid w:val="00D90626"/>
    <w:rsid w:val="00D91BD0"/>
    <w:rsid w:val="00D91C39"/>
    <w:rsid w:val="00D925D3"/>
    <w:rsid w:val="00D9318C"/>
    <w:rsid w:val="00D945BD"/>
    <w:rsid w:val="00D94B7E"/>
    <w:rsid w:val="00D95BBC"/>
    <w:rsid w:val="00D9600A"/>
    <w:rsid w:val="00D9766D"/>
    <w:rsid w:val="00DA04F6"/>
    <w:rsid w:val="00DA098D"/>
    <w:rsid w:val="00DA2B5E"/>
    <w:rsid w:val="00DA3545"/>
    <w:rsid w:val="00DA3817"/>
    <w:rsid w:val="00DA3EC0"/>
    <w:rsid w:val="00DA4BF7"/>
    <w:rsid w:val="00DA622E"/>
    <w:rsid w:val="00DA6BA6"/>
    <w:rsid w:val="00DA6BB2"/>
    <w:rsid w:val="00DA779D"/>
    <w:rsid w:val="00DA7BFE"/>
    <w:rsid w:val="00DB0CE7"/>
    <w:rsid w:val="00DB0DC5"/>
    <w:rsid w:val="00DB123E"/>
    <w:rsid w:val="00DB1408"/>
    <w:rsid w:val="00DB2187"/>
    <w:rsid w:val="00DB2358"/>
    <w:rsid w:val="00DB2D8E"/>
    <w:rsid w:val="00DB54CD"/>
    <w:rsid w:val="00DB5C2A"/>
    <w:rsid w:val="00DB6886"/>
    <w:rsid w:val="00DB78F3"/>
    <w:rsid w:val="00DB7C43"/>
    <w:rsid w:val="00DC0253"/>
    <w:rsid w:val="00DC02D0"/>
    <w:rsid w:val="00DC0419"/>
    <w:rsid w:val="00DC101F"/>
    <w:rsid w:val="00DC1E23"/>
    <w:rsid w:val="00DC282E"/>
    <w:rsid w:val="00DC2BD1"/>
    <w:rsid w:val="00DC2BEF"/>
    <w:rsid w:val="00DC2E44"/>
    <w:rsid w:val="00DC3951"/>
    <w:rsid w:val="00DC568E"/>
    <w:rsid w:val="00DC60D8"/>
    <w:rsid w:val="00DC645F"/>
    <w:rsid w:val="00DC7760"/>
    <w:rsid w:val="00DD0B68"/>
    <w:rsid w:val="00DD0FB6"/>
    <w:rsid w:val="00DD1393"/>
    <w:rsid w:val="00DD1691"/>
    <w:rsid w:val="00DD5103"/>
    <w:rsid w:val="00DD5180"/>
    <w:rsid w:val="00DD5689"/>
    <w:rsid w:val="00DD6CDA"/>
    <w:rsid w:val="00DD7BB0"/>
    <w:rsid w:val="00DE3FAB"/>
    <w:rsid w:val="00DE4597"/>
    <w:rsid w:val="00DE47EA"/>
    <w:rsid w:val="00DE7841"/>
    <w:rsid w:val="00DF0A57"/>
    <w:rsid w:val="00DF1705"/>
    <w:rsid w:val="00DF2211"/>
    <w:rsid w:val="00DF2D34"/>
    <w:rsid w:val="00DF3F0B"/>
    <w:rsid w:val="00DF4FAB"/>
    <w:rsid w:val="00DF51AC"/>
    <w:rsid w:val="00DF5EE2"/>
    <w:rsid w:val="00DF6BB2"/>
    <w:rsid w:val="00DF6BD5"/>
    <w:rsid w:val="00DF6E49"/>
    <w:rsid w:val="00DF74B1"/>
    <w:rsid w:val="00DF7AB5"/>
    <w:rsid w:val="00E0098D"/>
    <w:rsid w:val="00E0245B"/>
    <w:rsid w:val="00E027AF"/>
    <w:rsid w:val="00E0289C"/>
    <w:rsid w:val="00E03556"/>
    <w:rsid w:val="00E063AF"/>
    <w:rsid w:val="00E06AEC"/>
    <w:rsid w:val="00E0720B"/>
    <w:rsid w:val="00E07B7F"/>
    <w:rsid w:val="00E1390E"/>
    <w:rsid w:val="00E15182"/>
    <w:rsid w:val="00E156E9"/>
    <w:rsid w:val="00E200A2"/>
    <w:rsid w:val="00E20827"/>
    <w:rsid w:val="00E21459"/>
    <w:rsid w:val="00E22E0B"/>
    <w:rsid w:val="00E23C7E"/>
    <w:rsid w:val="00E25085"/>
    <w:rsid w:val="00E25C0E"/>
    <w:rsid w:val="00E25C21"/>
    <w:rsid w:val="00E26ACD"/>
    <w:rsid w:val="00E26BA0"/>
    <w:rsid w:val="00E26F0A"/>
    <w:rsid w:val="00E27B3C"/>
    <w:rsid w:val="00E27C5F"/>
    <w:rsid w:val="00E27CEB"/>
    <w:rsid w:val="00E30674"/>
    <w:rsid w:val="00E30E54"/>
    <w:rsid w:val="00E319C9"/>
    <w:rsid w:val="00E31B59"/>
    <w:rsid w:val="00E32969"/>
    <w:rsid w:val="00E33BB0"/>
    <w:rsid w:val="00E34415"/>
    <w:rsid w:val="00E35489"/>
    <w:rsid w:val="00E35975"/>
    <w:rsid w:val="00E36CFE"/>
    <w:rsid w:val="00E40E83"/>
    <w:rsid w:val="00E41482"/>
    <w:rsid w:val="00E42251"/>
    <w:rsid w:val="00E42A3A"/>
    <w:rsid w:val="00E43F5C"/>
    <w:rsid w:val="00E44021"/>
    <w:rsid w:val="00E44D18"/>
    <w:rsid w:val="00E4567B"/>
    <w:rsid w:val="00E45D70"/>
    <w:rsid w:val="00E4607E"/>
    <w:rsid w:val="00E46C97"/>
    <w:rsid w:val="00E50699"/>
    <w:rsid w:val="00E51908"/>
    <w:rsid w:val="00E523D6"/>
    <w:rsid w:val="00E52C25"/>
    <w:rsid w:val="00E53D71"/>
    <w:rsid w:val="00E54382"/>
    <w:rsid w:val="00E5559F"/>
    <w:rsid w:val="00E57513"/>
    <w:rsid w:val="00E57BBC"/>
    <w:rsid w:val="00E57DF0"/>
    <w:rsid w:val="00E60FB5"/>
    <w:rsid w:val="00E626F6"/>
    <w:rsid w:val="00E6308B"/>
    <w:rsid w:val="00E630D0"/>
    <w:rsid w:val="00E63CD6"/>
    <w:rsid w:val="00E64E4D"/>
    <w:rsid w:val="00E64FEB"/>
    <w:rsid w:val="00E653BD"/>
    <w:rsid w:val="00E70634"/>
    <w:rsid w:val="00E72828"/>
    <w:rsid w:val="00E743A1"/>
    <w:rsid w:val="00E74874"/>
    <w:rsid w:val="00E748D5"/>
    <w:rsid w:val="00E7510E"/>
    <w:rsid w:val="00E751E0"/>
    <w:rsid w:val="00E768ED"/>
    <w:rsid w:val="00E76963"/>
    <w:rsid w:val="00E76B0F"/>
    <w:rsid w:val="00E775CF"/>
    <w:rsid w:val="00E8040A"/>
    <w:rsid w:val="00E81C25"/>
    <w:rsid w:val="00E82806"/>
    <w:rsid w:val="00E8434A"/>
    <w:rsid w:val="00E851D5"/>
    <w:rsid w:val="00E85941"/>
    <w:rsid w:val="00E911C0"/>
    <w:rsid w:val="00E91B2B"/>
    <w:rsid w:val="00E92358"/>
    <w:rsid w:val="00E92AC3"/>
    <w:rsid w:val="00E93DA3"/>
    <w:rsid w:val="00E949D9"/>
    <w:rsid w:val="00E95092"/>
    <w:rsid w:val="00E9512B"/>
    <w:rsid w:val="00E95320"/>
    <w:rsid w:val="00E95C88"/>
    <w:rsid w:val="00E960E2"/>
    <w:rsid w:val="00E96304"/>
    <w:rsid w:val="00E9641A"/>
    <w:rsid w:val="00EA0E9C"/>
    <w:rsid w:val="00EA222F"/>
    <w:rsid w:val="00EA3D33"/>
    <w:rsid w:val="00EA637E"/>
    <w:rsid w:val="00EA72B8"/>
    <w:rsid w:val="00EA79A3"/>
    <w:rsid w:val="00EB0B51"/>
    <w:rsid w:val="00EB13E2"/>
    <w:rsid w:val="00EB153A"/>
    <w:rsid w:val="00EB17B1"/>
    <w:rsid w:val="00EB201B"/>
    <w:rsid w:val="00EB327F"/>
    <w:rsid w:val="00EB346B"/>
    <w:rsid w:val="00EB34B1"/>
    <w:rsid w:val="00EB38AF"/>
    <w:rsid w:val="00EB44AC"/>
    <w:rsid w:val="00EB4992"/>
    <w:rsid w:val="00EB4FA1"/>
    <w:rsid w:val="00EB684A"/>
    <w:rsid w:val="00EC051F"/>
    <w:rsid w:val="00EC0A3F"/>
    <w:rsid w:val="00EC1199"/>
    <w:rsid w:val="00EC1516"/>
    <w:rsid w:val="00EC245F"/>
    <w:rsid w:val="00EC2BCD"/>
    <w:rsid w:val="00EC3EDF"/>
    <w:rsid w:val="00EC4209"/>
    <w:rsid w:val="00EC4BFC"/>
    <w:rsid w:val="00EC4DBD"/>
    <w:rsid w:val="00EC664E"/>
    <w:rsid w:val="00EC68F8"/>
    <w:rsid w:val="00EC69D5"/>
    <w:rsid w:val="00EC6A9A"/>
    <w:rsid w:val="00EC6FEB"/>
    <w:rsid w:val="00EC7407"/>
    <w:rsid w:val="00EC7484"/>
    <w:rsid w:val="00EC79CA"/>
    <w:rsid w:val="00ED0436"/>
    <w:rsid w:val="00ED08C7"/>
    <w:rsid w:val="00ED1BE7"/>
    <w:rsid w:val="00ED24B0"/>
    <w:rsid w:val="00ED2719"/>
    <w:rsid w:val="00ED3357"/>
    <w:rsid w:val="00ED487F"/>
    <w:rsid w:val="00ED5814"/>
    <w:rsid w:val="00ED5902"/>
    <w:rsid w:val="00ED6DCF"/>
    <w:rsid w:val="00EE0593"/>
    <w:rsid w:val="00EE1EC5"/>
    <w:rsid w:val="00EE2636"/>
    <w:rsid w:val="00EE2BE4"/>
    <w:rsid w:val="00EE2C96"/>
    <w:rsid w:val="00EE3CD2"/>
    <w:rsid w:val="00EE6477"/>
    <w:rsid w:val="00EE70F2"/>
    <w:rsid w:val="00EE71F0"/>
    <w:rsid w:val="00EE78A9"/>
    <w:rsid w:val="00EF088F"/>
    <w:rsid w:val="00EF08FA"/>
    <w:rsid w:val="00EF0AB5"/>
    <w:rsid w:val="00EF0AFF"/>
    <w:rsid w:val="00EF0D93"/>
    <w:rsid w:val="00EF0ED2"/>
    <w:rsid w:val="00EF2891"/>
    <w:rsid w:val="00EF3ADF"/>
    <w:rsid w:val="00EF44D8"/>
    <w:rsid w:val="00EF5AB4"/>
    <w:rsid w:val="00EF5C8C"/>
    <w:rsid w:val="00EF6309"/>
    <w:rsid w:val="00EF6716"/>
    <w:rsid w:val="00EF67FA"/>
    <w:rsid w:val="00EF6845"/>
    <w:rsid w:val="00EF7912"/>
    <w:rsid w:val="00EF7BB6"/>
    <w:rsid w:val="00EF7F14"/>
    <w:rsid w:val="00F00A26"/>
    <w:rsid w:val="00F021AC"/>
    <w:rsid w:val="00F02553"/>
    <w:rsid w:val="00F02862"/>
    <w:rsid w:val="00F02FD5"/>
    <w:rsid w:val="00F042DD"/>
    <w:rsid w:val="00F0587B"/>
    <w:rsid w:val="00F069A2"/>
    <w:rsid w:val="00F06D84"/>
    <w:rsid w:val="00F101E5"/>
    <w:rsid w:val="00F107D2"/>
    <w:rsid w:val="00F1098F"/>
    <w:rsid w:val="00F10BA6"/>
    <w:rsid w:val="00F10CF0"/>
    <w:rsid w:val="00F1246B"/>
    <w:rsid w:val="00F126E7"/>
    <w:rsid w:val="00F13661"/>
    <w:rsid w:val="00F13E3D"/>
    <w:rsid w:val="00F14233"/>
    <w:rsid w:val="00F144FB"/>
    <w:rsid w:val="00F14EEF"/>
    <w:rsid w:val="00F15052"/>
    <w:rsid w:val="00F152FC"/>
    <w:rsid w:val="00F15704"/>
    <w:rsid w:val="00F164EA"/>
    <w:rsid w:val="00F1672E"/>
    <w:rsid w:val="00F16D57"/>
    <w:rsid w:val="00F172C5"/>
    <w:rsid w:val="00F1754C"/>
    <w:rsid w:val="00F20F95"/>
    <w:rsid w:val="00F2138F"/>
    <w:rsid w:val="00F225C9"/>
    <w:rsid w:val="00F22C79"/>
    <w:rsid w:val="00F23367"/>
    <w:rsid w:val="00F2653B"/>
    <w:rsid w:val="00F26B85"/>
    <w:rsid w:val="00F31316"/>
    <w:rsid w:val="00F32530"/>
    <w:rsid w:val="00F32A6E"/>
    <w:rsid w:val="00F32AE1"/>
    <w:rsid w:val="00F32B69"/>
    <w:rsid w:val="00F35297"/>
    <w:rsid w:val="00F373DE"/>
    <w:rsid w:val="00F41A28"/>
    <w:rsid w:val="00F41CCD"/>
    <w:rsid w:val="00F43C03"/>
    <w:rsid w:val="00F45229"/>
    <w:rsid w:val="00F4554F"/>
    <w:rsid w:val="00F45C5D"/>
    <w:rsid w:val="00F46427"/>
    <w:rsid w:val="00F4741B"/>
    <w:rsid w:val="00F47A4C"/>
    <w:rsid w:val="00F47BD2"/>
    <w:rsid w:val="00F47C1C"/>
    <w:rsid w:val="00F52F88"/>
    <w:rsid w:val="00F53005"/>
    <w:rsid w:val="00F540FC"/>
    <w:rsid w:val="00F54141"/>
    <w:rsid w:val="00F55162"/>
    <w:rsid w:val="00F55A51"/>
    <w:rsid w:val="00F609FD"/>
    <w:rsid w:val="00F61517"/>
    <w:rsid w:val="00F62020"/>
    <w:rsid w:val="00F625F2"/>
    <w:rsid w:val="00F62C09"/>
    <w:rsid w:val="00F646EE"/>
    <w:rsid w:val="00F64CE4"/>
    <w:rsid w:val="00F65128"/>
    <w:rsid w:val="00F65266"/>
    <w:rsid w:val="00F6548F"/>
    <w:rsid w:val="00F6635E"/>
    <w:rsid w:val="00F703E5"/>
    <w:rsid w:val="00F71781"/>
    <w:rsid w:val="00F729E1"/>
    <w:rsid w:val="00F7320B"/>
    <w:rsid w:val="00F7457E"/>
    <w:rsid w:val="00F74674"/>
    <w:rsid w:val="00F75FDE"/>
    <w:rsid w:val="00F7706C"/>
    <w:rsid w:val="00F772D5"/>
    <w:rsid w:val="00F81E87"/>
    <w:rsid w:val="00F824AC"/>
    <w:rsid w:val="00F83DBE"/>
    <w:rsid w:val="00F85997"/>
    <w:rsid w:val="00F87B73"/>
    <w:rsid w:val="00F90E76"/>
    <w:rsid w:val="00F911B3"/>
    <w:rsid w:val="00F91E41"/>
    <w:rsid w:val="00F927D4"/>
    <w:rsid w:val="00F92E66"/>
    <w:rsid w:val="00F92F6E"/>
    <w:rsid w:val="00F93C73"/>
    <w:rsid w:val="00F95137"/>
    <w:rsid w:val="00F9543B"/>
    <w:rsid w:val="00F95A36"/>
    <w:rsid w:val="00FA0268"/>
    <w:rsid w:val="00FA0301"/>
    <w:rsid w:val="00FA14EF"/>
    <w:rsid w:val="00FA1636"/>
    <w:rsid w:val="00FA21FF"/>
    <w:rsid w:val="00FA3113"/>
    <w:rsid w:val="00FA348B"/>
    <w:rsid w:val="00FA48FE"/>
    <w:rsid w:val="00FA519A"/>
    <w:rsid w:val="00FA6ED9"/>
    <w:rsid w:val="00FA77C3"/>
    <w:rsid w:val="00FB0794"/>
    <w:rsid w:val="00FB11FB"/>
    <w:rsid w:val="00FB22DA"/>
    <w:rsid w:val="00FB29ED"/>
    <w:rsid w:val="00FB2D21"/>
    <w:rsid w:val="00FB3026"/>
    <w:rsid w:val="00FB47E4"/>
    <w:rsid w:val="00FB4E8E"/>
    <w:rsid w:val="00FB7667"/>
    <w:rsid w:val="00FB7772"/>
    <w:rsid w:val="00FB7A9A"/>
    <w:rsid w:val="00FC01E0"/>
    <w:rsid w:val="00FC1185"/>
    <w:rsid w:val="00FC1334"/>
    <w:rsid w:val="00FC17EB"/>
    <w:rsid w:val="00FC3EA8"/>
    <w:rsid w:val="00FC4098"/>
    <w:rsid w:val="00FC4E73"/>
    <w:rsid w:val="00FC4F82"/>
    <w:rsid w:val="00FC53A6"/>
    <w:rsid w:val="00FC5638"/>
    <w:rsid w:val="00FC67AF"/>
    <w:rsid w:val="00FD0640"/>
    <w:rsid w:val="00FD0C22"/>
    <w:rsid w:val="00FD0E09"/>
    <w:rsid w:val="00FD1977"/>
    <w:rsid w:val="00FD1B29"/>
    <w:rsid w:val="00FD3577"/>
    <w:rsid w:val="00FD37E9"/>
    <w:rsid w:val="00FD5929"/>
    <w:rsid w:val="00FD6F79"/>
    <w:rsid w:val="00FD7818"/>
    <w:rsid w:val="00FD782D"/>
    <w:rsid w:val="00FE0D93"/>
    <w:rsid w:val="00FE0EA2"/>
    <w:rsid w:val="00FE12B6"/>
    <w:rsid w:val="00FE15EB"/>
    <w:rsid w:val="00FE1C2B"/>
    <w:rsid w:val="00FE1CEC"/>
    <w:rsid w:val="00FE2506"/>
    <w:rsid w:val="00FE26F6"/>
    <w:rsid w:val="00FE2C5C"/>
    <w:rsid w:val="00FE30AB"/>
    <w:rsid w:val="00FE553E"/>
    <w:rsid w:val="00FE6B93"/>
    <w:rsid w:val="00FE7426"/>
    <w:rsid w:val="00FF11BF"/>
    <w:rsid w:val="00FF275D"/>
    <w:rsid w:val="00FF3821"/>
    <w:rsid w:val="00FF479E"/>
    <w:rsid w:val="00FF4B16"/>
    <w:rsid w:val="00FF5130"/>
    <w:rsid w:val="00FF562B"/>
    <w:rsid w:val="00FF56AE"/>
    <w:rsid w:val="00FF5EC2"/>
    <w:rsid w:val="00FF670C"/>
    <w:rsid w:val="00FF6CA5"/>
    <w:rsid w:val="00FF716F"/>
    <w:rsid w:val="00FF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5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99"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15BA"/>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uiPriority w:val="9"/>
    <w:qFormat/>
    <w:rsid w:val="005F76F9"/>
    <w:pPr>
      <w:keepNext/>
      <w:spacing w:before="240" w:after="60"/>
      <w:outlineLvl w:val="0"/>
    </w:pPr>
    <w:rPr>
      <w:rFonts w:cs="Arial"/>
      <w:b/>
      <w:bCs/>
      <w:kern w:val="32"/>
      <w:sz w:val="32"/>
      <w:szCs w:val="32"/>
    </w:rPr>
  </w:style>
  <w:style w:type="paragraph" w:styleId="Nadpis2">
    <w:name w:val="heading 2"/>
    <w:aliases w:val="Nadpis2,Numbered - 2,Heading 2 - Nadpis 2. úrovně"/>
    <w:basedOn w:val="Normln"/>
    <w:next w:val="Normln"/>
    <w:link w:val="Nadpis2Char"/>
    <w:unhideWhenUsed/>
    <w:qFormat/>
    <w:rsid w:val="002A64F4"/>
    <w:pPr>
      <w:keepNext/>
      <w:keepLines/>
      <w:spacing w:before="200" w:after="0"/>
      <w:outlineLvl w:val="1"/>
    </w:pPr>
    <w:rPr>
      <w:rFonts w:ascii="Tahoma" w:hAnsi="Tahoma"/>
      <w:b/>
      <w:smallCaps/>
      <w:spacing w:val="10"/>
      <w:sz w:val="24"/>
      <w:szCs w:val="18"/>
    </w:rPr>
  </w:style>
  <w:style w:type="paragraph" w:styleId="Nadpis3">
    <w:name w:val="heading 3"/>
    <w:aliases w:val="Podpodkapitola,adpis 3,Numbered - 3"/>
    <w:basedOn w:val="Normln"/>
    <w:next w:val="Normln"/>
    <w:link w:val="Nadpis3Char"/>
    <w:uiPriority w:val="9"/>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uiPriority w:val="9"/>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uiPriority w:val="9"/>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uiPriority w:val="9"/>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uiPriority w:val="9"/>
    <w:qFormat/>
    <w:rsid w:val="000A36E5"/>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uiPriority w:val="9"/>
    <w:qFormat/>
    <w:rsid w:val="00A55951"/>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uiPriority w:val="9"/>
    <w:qFormat/>
    <w:rsid w:val="00A55951"/>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uiPriority w:val="99"/>
    <w:qFormat/>
    <w:rsid w:val="00A55951"/>
    <w:pPr>
      <w:numPr>
        <w:ilvl w:val="1"/>
        <w:numId w:val="2"/>
      </w:numPr>
      <w:jc w:val="both"/>
    </w:pPr>
  </w:style>
  <w:style w:type="character" w:customStyle="1" w:styleId="RLTextlnkuslovanChar">
    <w:name w:val="RL Text článku číslovaný Char"/>
    <w:basedOn w:val="Standardnpsmoodstavce"/>
    <w:link w:val="RLTextlnkuslovan"/>
    <w:uiPriority w:val="99"/>
    <w:rsid w:val="00CB4254"/>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2"/>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uiPriority w:val="10"/>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uiPriority w:val="99"/>
    <w:rsid w:val="00A55951"/>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basedOn w:val="Normln"/>
    <w:link w:val="TextkomenteChar"/>
    <w:uiPriority w:val="99"/>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uiPriority w:val="99"/>
    <w:rsid w:val="00A55951"/>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EC245F"/>
    <w:rPr>
      <w:rFonts w:ascii="Tahoma" w:hAnsi="Tahoma" w:cs="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basedOn w:val="Standardnpsmoodstavce"/>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uiPriority w:val="99"/>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basedOn w:val="Standardnpsmoodstavce"/>
    <w:link w:val="Zkladntext"/>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basedOn w:val="Standardnpsmoodstavce"/>
    <w:link w:val="Textpoznpodarou"/>
    <w:rsid w:val="00325F41"/>
    <w:rPr>
      <w:rFonts w:ascii="Arial" w:hAnsi="Arial"/>
    </w:rPr>
  </w:style>
  <w:style w:type="character" w:styleId="Znakapoznpodarou">
    <w:name w:val="footnote reference"/>
    <w:basedOn w:val="Standardnpsmoodstavce"/>
    <w:rsid w:val="00325F41"/>
    <w:rPr>
      <w:rFonts w:cs="Times New Roman"/>
      <w:vertAlign w:val="superscript"/>
    </w:rPr>
  </w:style>
  <w:style w:type="paragraph" w:styleId="Odstavecseseznamem">
    <w:name w:val="List Paragraph"/>
    <w:aliases w:val="A-Odrážky1"/>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uiPriority w:val="9"/>
    <w:rsid w:val="000A36E5"/>
    <w:rPr>
      <w:rFonts w:ascii="Garamond" w:hAnsi="Garamond"/>
      <w:b/>
      <w:smallCaps/>
    </w:rPr>
  </w:style>
  <w:style w:type="character" w:customStyle="1" w:styleId="Nadpis4Char">
    <w:name w:val="Nadpis 4 Char"/>
    <w:basedOn w:val="Standardnpsmoodstavce"/>
    <w:link w:val="Nadpis4"/>
    <w:uiPriority w:val="9"/>
    <w:rsid w:val="000A36E5"/>
    <w:rPr>
      <w:rFonts w:ascii="Garamond" w:hAnsi="Garamond"/>
      <w:b/>
      <w:i/>
      <w:spacing w:val="5"/>
      <w:kern w:val="20"/>
      <w:szCs w:val="24"/>
    </w:rPr>
  </w:style>
  <w:style w:type="character" w:customStyle="1" w:styleId="Nadpis5Char">
    <w:name w:val="Nadpis 5 Char"/>
    <w:basedOn w:val="Standardnpsmoodstavce"/>
    <w:link w:val="Nadpis5"/>
    <w:uiPriority w:val="9"/>
    <w:rsid w:val="000A36E5"/>
    <w:rPr>
      <w:rFonts w:ascii="Garamond" w:hAnsi="Garamond"/>
      <w:b/>
      <w:kern w:val="20"/>
      <w:szCs w:val="22"/>
    </w:rPr>
  </w:style>
  <w:style w:type="character" w:customStyle="1" w:styleId="Nadpis6Char">
    <w:name w:val="Nadpis 6 Char"/>
    <w:basedOn w:val="Standardnpsmoodstavce"/>
    <w:link w:val="Nadpis6"/>
    <w:uiPriority w:val="9"/>
    <w:rsid w:val="000A36E5"/>
    <w:rPr>
      <w:rFonts w:ascii="Garamond" w:hAnsi="Garamond"/>
      <w:i/>
      <w:spacing w:val="5"/>
      <w:kern w:val="20"/>
      <w:szCs w:val="22"/>
    </w:rPr>
  </w:style>
  <w:style w:type="character" w:customStyle="1" w:styleId="Nadpis7Char">
    <w:name w:val="Nadpis 7 Char"/>
    <w:basedOn w:val="Standardnpsmoodstavce"/>
    <w:link w:val="Nadpis7"/>
    <w:uiPriority w:val="9"/>
    <w:rsid w:val="000A36E5"/>
    <w:rPr>
      <w:rFonts w:ascii="Garamond" w:hAnsi="Garamond" w:cs="Garamond"/>
      <w:caps/>
      <w:kern w:val="20"/>
      <w:sz w:val="18"/>
      <w:szCs w:val="18"/>
    </w:rPr>
  </w:style>
  <w:style w:type="character" w:customStyle="1" w:styleId="Nadpis8Char">
    <w:name w:val="Nadpis 8 Char"/>
    <w:basedOn w:val="Standardnpsmoodstavce"/>
    <w:link w:val="Nadpis8"/>
    <w:uiPriority w:val="9"/>
    <w:rsid w:val="000A36E5"/>
    <w:rPr>
      <w:rFonts w:ascii="Garamond" w:hAnsi="Garamond" w:cs="Garamond"/>
      <w:i/>
      <w:spacing w:val="5"/>
      <w:kern w:val="20"/>
      <w:szCs w:val="22"/>
    </w:rPr>
  </w:style>
  <w:style w:type="character" w:customStyle="1" w:styleId="Nadpis9Char">
    <w:name w:val="Nadpis 9 Char"/>
    <w:basedOn w:val="Standardnpsmoodstavce"/>
    <w:link w:val="Nadpis9"/>
    <w:uiPriority w:val="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uiPriority w:val="9"/>
    <w:rsid w:val="000A36E5"/>
    <w:rPr>
      <w:rFonts w:ascii="Arial" w:hAnsi="Arial" w:cs="Arial"/>
      <w:b/>
      <w:bCs/>
      <w:kern w:val="32"/>
      <w:sz w:val="32"/>
      <w:szCs w:val="32"/>
    </w:rPr>
  </w:style>
  <w:style w:type="character" w:customStyle="1" w:styleId="Nadpis2Char">
    <w:name w:val="Nadpis 2 Char"/>
    <w:aliases w:val="Nadpis2 Char,Numbered - 2 Char,Heading 2 - Nadpis 2. úrovně Char"/>
    <w:basedOn w:val="Standardnpsmoodstavce"/>
    <w:link w:val="Nadpis2"/>
    <w:rsid w:val="002A64F4"/>
    <w:rPr>
      <w:rFonts w:ascii="Tahoma" w:hAnsi="Tahoma"/>
      <w:b/>
      <w:smallCaps/>
      <w:spacing w:val="10"/>
      <w:sz w:val="24"/>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styleId="Podtitul">
    <w:name w:val="Subtitle"/>
    <w:basedOn w:val="Normln"/>
    <w:next w:val="Normln"/>
    <w:link w:val="PodtitulChar"/>
    <w:qFormat/>
    <w:rsid w:val="000A36E5"/>
    <w:pPr>
      <w:spacing w:before="120" w:after="0" w:line="240" w:lineRule="auto"/>
      <w:jc w:val="center"/>
    </w:pPr>
    <w:rPr>
      <w:rFonts w:ascii="Garamond" w:hAnsi="Garamond" w:cs="Garamond"/>
      <w:smallCaps/>
      <w:spacing w:val="20"/>
      <w:sz w:val="28"/>
      <w:szCs w:val="22"/>
    </w:rPr>
  </w:style>
  <w:style w:type="character" w:customStyle="1" w:styleId="PodtitulChar">
    <w:name w:val="Podtitul Char"/>
    <w:basedOn w:val="Standardnpsmoodstavce"/>
    <w:link w:val="Podtitul"/>
    <w:rsid w:val="000A36E5"/>
    <w:rPr>
      <w:rFonts w:ascii="Garamond" w:hAnsi="Garamond" w:cs="Garamond"/>
      <w:smallCaps/>
      <w:spacing w:val="20"/>
      <w:sz w:val="28"/>
      <w:szCs w:val="22"/>
    </w:rPr>
  </w:style>
  <w:style w:type="character" w:customStyle="1" w:styleId="NzevChar">
    <w:name w:val="Název Char"/>
    <w:basedOn w:val="Standardnpsmoodstavce"/>
    <w:link w:val="Nzev"/>
    <w:uiPriority w:val="10"/>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uiPriority w:val="99"/>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uiPriority w:val="99"/>
    <w:rsid w:val="000A36E5"/>
    <w:rPr>
      <w:rFonts w:ascii="Arial" w:hAnsi="Arial"/>
      <w:b/>
      <w:bCs/>
    </w:rPr>
  </w:style>
  <w:style w:type="character" w:customStyle="1" w:styleId="TextbublinyChar">
    <w:name w:val="Text bubliny Char"/>
    <w:basedOn w:val="Standardnpsmoodstavce"/>
    <w:link w:val="Textbubliny"/>
    <w:uiPriority w:val="99"/>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A-Odrážky1 Char"/>
    <w:link w:val="Odstavecseseznamem"/>
    <w:uiPriority w:val="34"/>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spacing w:val="0"/>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qFormat/>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 w:type="table" w:styleId="Stednmka3zvraznn5">
    <w:name w:val="Medium Grid 3 Accent 5"/>
    <w:basedOn w:val="Normlntabulka"/>
    <w:uiPriority w:val="69"/>
    <w:rsid w:val="003B3B92"/>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tlseznamzvraznn4">
    <w:name w:val="Light List Accent 4"/>
    <w:basedOn w:val="Normlntabulka"/>
    <w:uiPriority w:val="61"/>
    <w:rsid w:val="0009265F"/>
    <w:rPr>
      <w:rFonts w:asciiTheme="minorHAnsi" w:eastAsiaTheme="minorEastAsia"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vtlseznamzvraznn2">
    <w:name w:val="Light List Accent 2"/>
    <w:basedOn w:val="Normlntabulka"/>
    <w:uiPriority w:val="61"/>
    <w:rsid w:val="0009265F"/>
    <w:rPr>
      <w:rFonts w:asciiTheme="minorHAnsi" w:eastAsiaTheme="minorEastAsia"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tednstnovn2zvraznn5">
    <w:name w:val="Medium Shading 2 Accent 5"/>
    <w:basedOn w:val="Normlntabulka"/>
    <w:uiPriority w:val="64"/>
    <w:rsid w:val="0009265F"/>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tlseznamzvraznn5">
    <w:name w:val="Light List Accent 5"/>
    <w:basedOn w:val="Normlntabulka"/>
    <w:uiPriority w:val="61"/>
    <w:rsid w:val="0009265F"/>
    <w:rPr>
      <w:rFonts w:asciiTheme="minorHAnsi" w:eastAsiaTheme="minorEastAsia"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Barevnstnovnzvraznn5">
    <w:name w:val="Colorful Shading Accent 5"/>
    <w:basedOn w:val="Normlntabulka"/>
    <w:uiPriority w:val="71"/>
    <w:rsid w:val="0009265F"/>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Rozloendokumentu">
    <w:name w:val="Document Map"/>
    <w:basedOn w:val="Normln"/>
    <w:link w:val="RozloendokumentuChar"/>
    <w:uiPriority w:val="99"/>
    <w:semiHidden/>
    <w:unhideWhenUsed/>
    <w:rsid w:val="0009265F"/>
    <w:pPr>
      <w:spacing w:after="0" w:line="240" w:lineRule="auto"/>
    </w:pPr>
    <w:rPr>
      <w:rFonts w:ascii="Tahoma" w:eastAsiaTheme="minorEastAsia" w:hAnsi="Tahoma" w:cs="Tahoma"/>
      <w:sz w:val="16"/>
      <w:szCs w:val="16"/>
      <w:lang w:eastAsia="en-US"/>
    </w:rPr>
  </w:style>
  <w:style w:type="character" w:customStyle="1" w:styleId="RozloendokumentuChar">
    <w:name w:val="Rozložení dokumentu Char"/>
    <w:basedOn w:val="Standardnpsmoodstavce"/>
    <w:link w:val="Rozloendokumentu"/>
    <w:uiPriority w:val="99"/>
    <w:semiHidden/>
    <w:rsid w:val="0009265F"/>
    <w:rPr>
      <w:rFonts w:ascii="Tahoma" w:eastAsiaTheme="minorEastAsia" w:hAnsi="Tahoma" w:cs="Tahoma"/>
      <w:sz w:val="16"/>
      <w:szCs w:val="16"/>
      <w:lang w:eastAsia="en-US"/>
    </w:rPr>
  </w:style>
  <w:style w:type="table" w:styleId="Stednstnovn1zvraznn5">
    <w:name w:val="Medium Shading 1 Accent 5"/>
    <w:basedOn w:val="Normlntabulka"/>
    <w:uiPriority w:val="63"/>
    <w:rsid w:val="0009265F"/>
    <w:rPr>
      <w:rFonts w:asciiTheme="minorHAnsi" w:eastAsiaTheme="minorEastAsia"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Nadpis-modry">
    <w:name w:val="Nadpis-modry"/>
    <w:basedOn w:val="Normln"/>
    <w:rsid w:val="0009265F"/>
    <w:pPr>
      <w:spacing w:before="120" w:after="60" w:line="240" w:lineRule="auto"/>
    </w:pPr>
    <w:rPr>
      <w:b/>
      <w:color w:val="333399"/>
      <w:sz w:val="22"/>
      <w:lang w:eastAsia="en-US"/>
    </w:rPr>
  </w:style>
  <w:style w:type="paragraph" w:customStyle="1" w:styleId="StyleObrazekTahoma">
    <w:name w:val="Style Obrazek č. + Tahoma"/>
    <w:basedOn w:val="Normln"/>
    <w:rsid w:val="0009265F"/>
    <w:pPr>
      <w:numPr>
        <w:numId w:val="27"/>
      </w:numPr>
      <w:spacing w:after="0" w:line="240" w:lineRule="auto"/>
      <w:jc w:val="both"/>
    </w:pPr>
    <w:rPr>
      <w:i/>
      <w:szCs w:val="20"/>
      <w:lang w:eastAsia="en-US"/>
    </w:rPr>
  </w:style>
  <w:style w:type="paragraph" w:customStyle="1" w:styleId="ZDNadpis">
    <w:name w:val="ZD Nadpis"/>
    <w:basedOn w:val="Nadpis1"/>
    <w:link w:val="ZDNadpisChar"/>
    <w:autoRedefine/>
    <w:qFormat/>
    <w:rsid w:val="0009265F"/>
    <w:pPr>
      <w:keepLines/>
      <w:pageBreakBefore/>
      <w:spacing w:before="360" w:after="120" w:line="240" w:lineRule="auto"/>
      <w:ind w:left="431" w:hanging="431"/>
      <w:jc w:val="both"/>
    </w:pPr>
    <w:rPr>
      <w:rFonts w:ascii="Tahoma" w:eastAsiaTheme="majorEastAsia" w:hAnsi="Tahoma" w:cs="Tahoma"/>
      <w:sz w:val="28"/>
      <w:szCs w:val="28"/>
      <w:lang w:eastAsia="en-US"/>
    </w:rPr>
  </w:style>
  <w:style w:type="character" w:customStyle="1" w:styleId="ZDNadpisChar">
    <w:name w:val="ZD Nadpis Char"/>
    <w:basedOn w:val="Nadpis1Char"/>
    <w:link w:val="ZDNadpis"/>
    <w:rsid w:val="0009265F"/>
    <w:rPr>
      <w:rFonts w:ascii="Tahoma" w:eastAsiaTheme="majorEastAsia" w:hAnsi="Tahoma" w:cs="Tahoma"/>
      <w:b/>
      <w:bCs/>
      <w:kern w:val="32"/>
      <w:sz w:val="28"/>
      <w:szCs w:val="28"/>
      <w:lang w:eastAsia="en-US"/>
    </w:rPr>
  </w:style>
  <w:style w:type="paragraph" w:customStyle="1" w:styleId="NadpisU3">
    <w:name w:val="Nadpis U3"/>
    <w:basedOn w:val="Normln"/>
    <w:link w:val="NadpisU3Char"/>
    <w:qFormat/>
    <w:rsid w:val="005B79E4"/>
    <w:pPr>
      <w:keepNext/>
      <w:keepLines/>
      <w:numPr>
        <w:ilvl w:val="2"/>
        <w:numId w:val="30"/>
      </w:numPr>
      <w:spacing w:before="200" w:line="276" w:lineRule="auto"/>
      <w:outlineLvl w:val="2"/>
    </w:pPr>
    <w:rPr>
      <w:rFonts w:ascii="Tahoma" w:eastAsiaTheme="majorEastAsia" w:hAnsi="Tahoma" w:cs="Tahoma"/>
      <w:b/>
      <w:bCs/>
      <w:color w:val="4F81BD" w:themeColor="accent1"/>
      <w:sz w:val="22"/>
      <w:szCs w:val="22"/>
    </w:rPr>
  </w:style>
  <w:style w:type="character" w:customStyle="1" w:styleId="NadpisU3Char">
    <w:name w:val="Nadpis U3 Char"/>
    <w:basedOn w:val="Standardnpsmoodstavce"/>
    <w:link w:val="NadpisU3"/>
    <w:rsid w:val="005B79E4"/>
    <w:rPr>
      <w:rFonts w:ascii="Tahoma" w:eastAsiaTheme="majorEastAsia" w:hAnsi="Tahoma" w:cs="Tahoma"/>
      <w:b/>
      <w:bCs/>
      <w:color w:val="4F81BD" w:themeColor="accent1"/>
      <w:sz w:val="22"/>
      <w:szCs w:val="22"/>
    </w:rPr>
  </w:style>
  <w:style w:type="paragraph" w:customStyle="1" w:styleId="NadpisTucneBezCisl">
    <w:name w:val="NadpisTucneBezCisl"/>
    <w:basedOn w:val="Normln"/>
    <w:link w:val="NadpisTucneBezCislChar"/>
    <w:qFormat/>
    <w:rsid w:val="005B79E4"/>
    <w:pPr>
      <w:keepNext/>
      <w:keepLines/>
      <w:spacing w:after="200" w:line="240" w:lineRule="auto"/>
    </w:pPr>
    <w:rPr>
      <w:rFonts w:ascii="Tahoma" w:eastAsiaTheme="minorEastAsia" w:hAnsi="Tahoma" w:cs="Tahoma"/>
      <w:b/>
      <w:szCs w:val="20"/>
    </w:rPr>
  </w:style>
  <w:style w:type="paragraph" w:customStyle="1" w:styleId="OdrazkaTecka">
    <w:name w:val="OdrazkaTecka"/>
    <w:basedOn w:val="Odstavecseseznamem"/>
    <w:link w:val="OdrazkaTeckaChar"/>
    <w:qFormat/>
    <w:rsid w:val="005B79E4"/>
    <w:pPr>
      <w:spacing w:after="200" w:line="276" w:lineRule="auto"/>
      <w:ind w:hanging="360"/>
      <w:jc w:val="both"/>
    </w:pPr>
    <w:rPr>
      <w:rFonts w:ascii="Tahoma" w:eastAsiaTheme="minorEastAsia" w:hAnsi="Tahoma" w:cs="Tahoma"/>
    </w:rPr>
  </w:style>
  <w:style w:type="character" w:customStyle="1" w:styleId="NadpisTucneBezCislChar">
    <w:name w:val="NadpisTucneBezCisl Char"/>
    <w:basedOn w:val="Standardnpsmoodstavce"/>
    <w:link w:val="NadpisTucneBezCisl"/>
    <w:rsid w:val="005B79E4"/>
    <w:rPr>
      <w:rFonts w:ascii="Tahoma" w:eastAsiaTheme="minorEastAsia" w:hAnsi="Tahoma" w:cs="Tahoma"/>
      <w:b/>
    </w:rPr>
  </w:style>
  <w:style w:type="character" w:customStyle="1" w:styleId="OdrazkaTeckaChar">
    <w:name w:val="OdrazkaTecka Char"/>
    <w:basedOn w:val="OdstavecseseznamemChar"/>
    <w:link w:val="OdrazkaTecka"/>
    <w:rsid w:val="005B79E4"/>
    <w:rPr>
      <w:rFonts w:ascii="Tahoma" w:eastAsiaTheme="minorEastAsia" w:hAnsi="Tahoma" w:cs="Tahoma"/>
      <w:szCs w:val="24"/>
    </w:rPr>
  </w:style>
  <w:style w:type="paragraph" w:customStyle="1" w:styleId="UDZxxx">
    <w:name w:val="UDZxxx"/>
    <w:basedOn w:val="Nadpis3"/>
    <w:link w:val="UDZxxxChar"/>
    <w:qFormat/>
    <w:rsid w:val="0060241E"/>
    <w:pPr>
      <w:numPr>
        <w:ilvl w:val="2"/>
        <w:numId w:val="16"/>
      </w:numPr>
      <w:tabs>
        <w:tab w:val="clear" w:pos="709"/>
      </w:tabs>
      <w:spacing w:before="200" w:after="120" w:line="276" w:lineRule="auto"/>
    </w:pPr>
    <w:rPr>
      <w:rFonts w:ascii="Tahoma" w:hAnsi="Tahoma" w:cs="Tahoma"/>
    </w:rPr>
  </w:style>
  <w:style w:type="paragraph" w:customStyle="1" w:styleId="UDZxx">
    <w:name w:val="UDZxx"/>
    <w:basedOn w:val="UDZxxx"/>
    <w:link w:val="UDZxxChar"/>
    <w:qFormat/>
    <w:rsid w:val="00D22C4D"/>
    <w:pPr>
      <w:numPr>
        <w:ilvl w:val="1"/>
      </w:numPr>
    </w:pPr>
  </w:style>
  <w:style w:type="character" w:customStyle="1" w:styleId="UDZxxxChar">
    <w:name w:val="UDZxxx Char"/>
    <w:basedOn w:val="Nadpis3Char"/>
    <w:link w:val="UDZxxx"/>
    <w:rsid w:val="0060241E"/>
    <w:rPr>
      <w:rFonts w:ascii="Tahoma" w:hAnsi="Tahoma" w:cs="Tahoma"/>
      <w:b/>
      <w:smallCaps/>
    </w:rPr>
  </w:style>
  <w:style w:type="character" w:customStyle="1" w:styleId="UDZxxChar">
    <w:name w:val="UDZxx Char"/>
    <w:basedOn w:val="UDZxxxChar"/>
    <w:link w:val="UDZxx"/>
    <w:rsid w:val="00D22C4D"/>
    <w:rPr>
      <w:rFonts w:ascii="Tahoma" w:hAnsi="Tahoma" w:cs="Tahoma"/>
      <w:b/>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99"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15BA"/>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uiPriority w:val="9"/>
    <w:qFormat/>
    <w:rsid w:val="005F76F9"/>
    <w:pPr>
      <w:keepNext/>
      <w:spacing w:before="240" w:after="60"/>
      <w:outlineLvl w:val="0"/>
    </w:pPr>
    <w:rPr>
      <w:rFonts w:cs="Arial"/>
      <w:b/>
      <w:bCs/>
      <w:kern w:val="32"/>
      <w:sz w:val="32"/>
      <w:szCs w:val="32"/>
    </w:rPr>
  </w:style>
  <w:style w:type="paragraph" w:styleId="Nadpis2">
    <w:name w:val="heading 2"/>
    <w:aliases w:val="Nadpis2,Numbered - 2,Heading 2 - Nadpis 2. úrovně"/>
    <w:basedOn w:val="Normln"/>
    <w:next w:val="Normln"/>
    <w:link w:val="Nadpis2Char"/>
    <w:unhideWhenUsed/>
    <w:qFormat/>
    <w:rsid w:val="002A64F4"/>
    <w:pPr>
      <w:keepNext/>
      <w:keepLines/>
      <w:spacing w:before="200" w:after="0"/>
      <w:outlineLvl w:val="1"/>
    </w:pPr>
    <w:rPr>
      <w:rFonts w:ascii="Tahoma" w:hAnsi="Tahoma"/>
      <w:b/>
      <w:smallCaps/>
      <w:spacing w:val="10"/>
      <w:sz w:val="24"/>
      <w:szCs w:val="18"/>
    </w:rPr>
  </w:style>
  <w:style w:type="paragraph" w:styleId="Nadpis3">
    <w:name w:val="heading 3"/>
    <w:aliases w:val="Podpodkapitola,adpis 3,Numbered - 3"/>
    <w:basedOn w:val="Normln"/>
    <w:next w:val="Normln"/>
    <w:link w:val="Nadpis3Char"/>
    <w:uiPriority w:val="9"/>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uiPriority w:val="9"/>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uiPriority w:val="9"/>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uiPriority w:val="9"/>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uiPriority w:val="9"/>
    <w:qFormat/>
    <w:rsid w:val="000A36E5"/>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uiPriority w:val="9"/>
    <w:qFormat/>
    <w:rsid w:val="00A55951"/>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uiPriority w:val="9"/>
    <w:qFormat/>
    <w:rsid w:val="00A55951"/>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uiPriority w:val="99"/>
    <w:qFormat/>
    <w:rsid w:val="00A55951"/>
    <w:pPr>
      <w:numPr>
        <w:ilvl w:val="1"/>
        <w:numId w:val="2"/>
      </w:numPr>
      <w:jc w:val="both"/>
    </w:pPr>
  </w:style>
  <w:style w:type="character" w:customStyle="1" w:styleId="RLTextlnkuslovanChar">
    <w:name w:val="RL Text článku číslovaný Char"/>
    <w:basedOn w:val="Standardnpsmoodstavce"/>
    <w:link w:val="RLTextlnkuslovan"/>
    <w:uiPriority w:val="99"/>
    <w:rsid w:val="00CB4254"/>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2"/>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uiPriority w:val="10"/>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uiPriority w:val="99"/>
    <w:rsid w:val="00A55951"/>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basedOn w:val="Normln"/>
    <w:link w:val="TextkomenteChar"/>
    <w:uiPriority w:val="99"/>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uiPriority w:val="99"/>
    <w:rsid w:val="00A55951"/>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EC245F"/>
    <w:rPr>
      <w:rFonts w:ascii="Tahoma" w:hAnsi="Tahoma" w:cs="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basedOn w:val="Standardnpsmoodstavce"/>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uiPriority w:val="99"/>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basedOn w:val="Standardnpsmoodstavce"/>
    <w:link w:val="Zkladntext"/>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basedOn w:val="Standardnpsmoodstavce"/>
    <w:link w:val="Textpoznpodarou"/>
    <w:rsid w:val="00325F41"/>
    <w:rPr>
      <w:rFonts w:ascii="Arial" w:hAnsi="Arial"/>
    </w:rPr>
  </w:style>
  <w:style w:type="character" w:styleId="Znakapoznpodarou">
    <w:name w:val="footnote reference"/>
    <w:basedOn w:val="Standardnpsmoodstavce"/>
    <w:rsid w:val="00325F41"/>
    <w:rPr>
      <w:rFonts w:cs="Times New Roman"/>
      <w:vertAlign w:val="superscript"/>
    </w:rPr>
  </w:style>
  <w:style w:type="paragraph" w:styleId="Odstavecseseznamem">
    <w:name w:val="List Paragraph"/>
    <w:aliases w:val="A-Odrážky1"/>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uiPriority w:val="9"/>
    <w:rsid w:val="000A36E5"/>
    <w:rPr>
      <w:rFonts w:ascii="Garamond" w:hAnsi="Garamond"/>
      <w:b/>
      <w:smallCaps/>
    </w:rPr>
  </w:style>
  <w:style w:type="character" w:customStyle="1" w:styleId="Nadpis4Char">
    <w:name w:val="Nadpis 4 Char"/>
    <w:basedOn w:val="Standardnpsmoodstavce"/>
    <w:link w:val="Nadpis4"/>
    <w:uiPriority w:val="9"/>
    <w:rsid w:val="000A36E5"/>
    <w:rPr>
      <w:rFonts w:ascii="Garamond" w:hAnsi="Garamond"/>
      <w:b/>
      <w:i/>
      <w:spacing w:val="5"/>
      <w:kern w:val="20"/>
      <w:szCs w:val="24"/>
    </w:rPr>
  </w:style>
  <w:style w:type="character" w:customStyle="1" w:styleId="Nadpis5Char">
    <w:name w:val="Nadpis 5 Char"/>
    <w:basedOn w:val="Standardnpsmoodstavce"/>
    <w:link w:val="Nadpis5"/>
    <w:uiPriority w:val="9"/>
    <w:rsid w:val="000A36E5"/>
    <w:rPr>
      <w:rFonts w:ascii="Garamond" w:hAnsi="Garamond"/>
      <w:b/>
      <w:kern w:val="20"/>
      <w:szCs w:val="22"/>
    </w:rPr>
  </w:style>
  <w:style w:type="character" w:customStyle="1" w:styleId="Nadpis6Char">
    <w:name w:val="Nadpis 6 Char"/>
    <w:basedOn w:val="Standardnpsmoodstavce"/>
    <w:link w:val="Nadpis6"/>
    <w:uiPriority w:val="9"/>
    <w:rsid w:val="000A36E5"/>
    <w:rPr>
      <w:rFonts w:ascii="Garamond" w:hAnsi="Garamond"/>
      <w:i/>
      <w:spacing w:val="5"/>
      <w:kern w:val="20"/>
      <w:szCs w:val="22"/>
    </w:rPr>
  </w:style>
  <w:style w:type="character" w:customStyle="1" w:styleId="Nadpis7Char">
    <w:name w:val="Nadpis 7 Char"/>
    <w:basedOn w:val="Standardnpsmoodstavce"/>
    <w:link w:val="Nadpis7"/>
    <w:uiPriority w:val="9"/>
    <w:rsid w:val="000A36E5"/>
    <w:rPr>
      <w:rFonts w:ascii="Garamond" w:hAnsi="Garamond" w:cs="Garamond"/>
      <w:caps/>
      <w:kern w:val="20"/>
      <w:sz w:val="18"/>
      <w:szCs w:val="18"/>
    </w:rPr>
  </w:style>
  <w:style w:type="character" w:customStyle="1" w:styleId="Nadpis8Char">
    <w:name w:val="Nadpis 8 Char"/>
    <w:basedOn w:val="Standardnpsmoodstavce"/>
    <w:link w:val="Nadpis8"/>
    <w:uiPriority w:val="9"/>
    <w:rsid w:val="000A36E5"/>
    <w:rPr>
      <w:rFonts w:ascii="Garamond" w:hAnsi="Garamond" w:cs="Garamond"/>
      <w:i/>
      <w:spacing w:val="5"/>
      <w:kern w:val="20"/>
      <w:szCs w:val="22"/>
    </w:rPr>
  </w:style>
  <w:style w:type="character" w:customStyle="1" w:styleId="Nadpis9Char">
    <w:name w:val="Nadpis 9 Char"/>
    <w:basedOn w:val="Standardnpsmoodstavce"/>
    <w:link w:val="Nadpis9"/>
    <w:uiPriority w:val="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uiPriority w:val="9"/>
    <w:rsid w:val="000A36E5"/>
    <w:rPr>
      <w:rFonts w:ascii="Arial" w:hAnsi="Arial" w:cs="Arial"/>
      <w:b/>
      <w:bCs/>
      <w:kern w:val="32"/>
      <w:sz w:val="32"/>
      <w:szCs w:val="32"/>
    </w:rPr>
  </w:style>
  <w:style w:type="character" w:customStyle="1" w:styleId="Nadpis2Char">
    <w:name w:val="Nadpis 2 Char"/>
    <w:aliases w:val="Nadpis2 Char,Numbered - 2 Char,Heading 2 - Nadpis 2. úrovně Char"/>
    <w:basedOn w:val="Standardnpsmoodstavce"/>
    <w:link w:val="Nadpis2"/>
    <w:rsid w:val="002A64F4"/>
    <w:rPr>
      <w:rFonts w:ascii="Tahoma" w:hAnsi="Tahoma"/>
      <w:b/>
      <w:smallCaps/>
      <w:spacing w:val="10"/>
      <w:sz w:val="24"/>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styleId="Podtitul">
    <w:name w:val="Subtitle"/>
    <w:basedOn w:val="Normln"/>
    <w:next w:val="Normln"/>
    <w:link w:val="PodtitulChar"/>
    <w:qFormat/>
    <w:rsid w:val="000A36E5"/>
    <w:pPr>
      <w:spacing w:before="120" w:after="0" w:line="240" w:lineRule="auto"/>
      <w:jc w:val="center"/>
    </w:pPr>
    <w:rPr>
      <w:rFonts w:ascii="Garamond" w:hAnsi="Garamond" w:cs="Garamond"/>
      <w:smallCaps/>
      <w:spacing w:val="20"/>
      <w:sz w:val="28"/>
      <w:szCs w:val="22"/>
    </w:rPr>
  </w:style>
  <w:style w:type="character" w:customStyle="1" w:styleId="PodtitulChar">
    <w:name w:val="Podtitul Char"/>
    <w:basedOn w:val="Standardnpsmoodstavce"/>
    <w:link w:val="Podtitul"/>
    <w:rsid w:val="000A36E5"/>
    <w:rPr>
      <w:rFonts w:ascii="Garamond" w:hAnsi="Garamond" w:cs="Garamond"/>
      <w:smallCaps/>
      <w:spacing w:val="20"/>
      <w:sz w:val="28"/>
      <w:szCs w:val="22"/>
    </w:rPr>
  </w:style>
  <w:style w:type="character" w:customStyle="1" w:styleId="NzevChar">
    <w:name w:val="Název Char"/>
    <w:basedOn w:val="Standardnpsmoodstavce"/>
    <w:link w:val="Nzev"/>
    <w:uiPriority w:val="10"/>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uiPriority w:val="99"/>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uiPriority w:val="99"/>
    <w:rsid w:val="000A36E5"/>
    <w:rPr>
      <w:rFonts w:ascii="Arial" w:hAnsi="Arial"/>
      <w:b/>
      <w:bCs/>
    </w:rPr>
  </w:style>
  <w:style w:type="character" w:customStyle="1" w:styleId="TextbublinyChar">
    <w:name w:val="Text bubliny Char"/>
    <w:basedOn w:val="Standardnpsmoodstavce"/>
    <w:link w:val="Textbubliny"/>
    <w:uiPriority w:val="99"/>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A-Odrážky1 Char"/>
    <w:link w:val="Odstavecseseznamem"/>
    <w:uiPriority w:val="34"/>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spacing w:val="0"/>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qFormat/>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 w:type="table" w:styleId="Stednmka3zvraznn5">
    <w:name w:val="Medium Grid 3 Accent 5"/>
    <w:basedOn w:val="Normlntabulka"/>
    <w:uiPriority w:val="69"/>
    <w:rsid w:val="003B3B92"/>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tlseznamzvraznn4">
    <w:name w:val="Light List Accent 4"/>
    <w:basedOn w:val="Normlntabulka"/>
    <w:uiPriority w:val="61"/>
    <w:rsid w:val="0009265F"/>
    <w:rPr>
      <w:rFonts w:asciiTheme="minorHAnsi" w:eastAsiaTheme="minorEastAsia"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vtlseznamzvraznn2">
    <w:name w:val="Light List Accent 2"/>
    <w:basedOn w:val="Normlntabulka"/>
    <w:uiPriority w:val="61"/>
    <w:rsid w:val="0009265F"/>
    <w:rPr>
      <w:rFonts w:asciiTheme="minorHAnsi" w:eastAsiaTheme="minorEastAsia"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tednstnovn2zvraznn5">
    <w:name w:val="Medium Shading 2 Accent 5"/>
    <w:basedOn w:val="Normlntabulka"/>
    <w:uiPriority w:val="64"/>
    <w:rsid w:val="0009265F"/>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tlseznamzvraznn5">
    <w:name w:val="Light List Accent 5"/>
    <w:basedOn w:val="Normlntabulka"/>
    <w:uiPriority w:val="61"/>
    <w:rsid w:val="0009265F"/>
    <w:rPr>
      <w:rFonts w:asciiTheme="minorHAnsi" w:eastAsiaTheme="minorEastAsia"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Barevnstnovnzvraznn5">
    <w:name w:val="Colorful Shading Accent 5"/>
    <w:basedOn w:val="Normlntabulka"/>
    <w:uiPriority w:val="71"/>
    <w:rsid w:val="0009265F"/>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Rozloendokumentu">
    <w:name w:val="Document Map"/>
    <w:basedOn w:val="Normln"/>
    <w:link w:val="RozloendokumentuChar"/>
    <w:uiPriority w:val="99"/>
    <w:semiHidden/>
    <w:unhideWhenUsed/>
    <w:rsid w:val="0009265F"/>
    <w:pPr>
      <w:spacing w:after="0" w:line="240" w:lineRule="auto"/>
    </w:pPr>
    <w:rPr>
      <w:rFonts w:ascii="Tahoma" w:eastAsiaTheme="minorEastAsia" w:hAnsi="Tahoma" w:cs="Tahoma"/>
      <w:sz w:val="16"/>
      <w:szCs w:val="16"/>
      <w:lang w:eastAsia="en-US"/>
    </w:rPr>
  </w:style>
  <w:style w:type="character" w:customStyle="1" w:styleId="RozloendokumentuChar">
    <w:name w:val="Rozložení dokumentu Char"/>
    <w:basedOn w:val="Standardnpsmoodstavce"/>
    <w:link w:val="Rozloendokumentu"/>
    <w:uiPriority w:val="99"/>
    <w:semiHidden/>
    <w:rsid w:val="0009265F"/>
    <w:rPr>
      <w:rFonts w:ascii="Tahoma" w:eastAsiaTheme="minorEastAsia" w:hAnsi="Tahoma" w:cs="Tahoma"/>
      <w:sz w:val="16"/>
      <w:szCs w:val="16"/>
      <w:lang w:eastAsia="en-US"/>
    </w:rPr>
  </w:style>
  <w:style w:type="table" w:styleId="Stednstnovn1zvraznn5">
    <w:name w:val="Medium Shading 1 Accent 5"/>
    <w:basedOn w:val="Normlntabulka"/>
    <w:uiPriority w:val="63"/>
    <w:rsid w:val="0009265F"/>
    <w:rPr>
      <w:rFonts w:asciiTheme="minorHAnsi" w:eastAsiaTheme="minorEastAsia"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Nadpis-modry">
    <w:name w:val="Nadpis-modry"/>
    <w:basedOn w:val="Normln"/>
    <w:rsid w:val="0009265F"/>
    <w:pPr>
      <w:spacing w:before="120" w:after="60" w:line="240" w:lineRule="auto"/>
    </w:pPr>
    <w:rPr>
      <w:b/>
      <w:color w:val="333399"/>
      <w:sz w:val="22"/>
      <w:lang w:eastAsia="en-US"/>
    </w:rPr>
  </w:style>
  <w:style w:type="paragraph" w:customStyle="1" w:styleId="StyleObrazekTahoma">
    <w:name w:val="Style Obrazek č. + Tahoma"/>
    <w:basedOn w:val="Normln"/>
    <w:rsid w:val="0009265F"/>
    <w:pPr>
      <w:numPr>
        <w:numId w:val="27"/>
      </w:numPr>
      <w:spacing w:after="0" w:line="240" w:lineRule="auto"/>
      <w:jc w:val="both"/>
    </w:pPr>
    <w:rPr>
      <w:i/>
      <w:szCs w:val="20"/>
      <w:lang w:eastAsia="en-US"/>
    </w:rPr>
  </w:style>
  <w:style w:type="paragraph" w:customStyle="1" w:styleId="ZDNadpis">
    <w:name w:val="ZD Nadpis"/>
    <w:basedOn w:val="Nadpis1"/>
    <w:link w:val="ZDNadpisChar"/>
    <w:autoRedefine/>
    <w:qFormat/>
    <w:rsid w:val="0009265F"/>
    <w:pPr>
      <w:keepLines/>
      <w:pageBreakBefore/>
      <w:spacing w:before="360" w:after="120" w:line="240" w:lineRule="auto"/>
      <w:ind w:left="431" w:hanging="431"/>
      <w:jc w:val="both"/>
    </w:pPr>
    <w:rPr>
      <w:rFonts w:ascii="Tahoma" w:eastAsiaTheme="majorEastAsia" w:hAnsi="Tahoma" w:cs="Tahoma"/>
      <w:sz w:val="28"/>
      <w:szCs w:val="28"/>
      <w:lang w:eastAsia="en-US"/>
    </w:rPr>
  </w:style>
  <w:style w:type="character" w:customStyle="1" w:styleId="ZDNadpisChar">
    <w:name w:val="ZD Nadpis Char"/>
    <w:basedOn w:val="Nadpis1Char"/>
    <w:link w:val="ZDNadpis"/>
    <w:rsid w:val="0009265F"/>
    <w:rPr>
      <w:rFonts w:ascii="Tahoma" w:eastAsiaTheme="majorEastAsia" w:hAnsi="Tahoma" w:cs="Tahoma"/>
      <w:b/>
      <w:bCs/>
      <w:kern w:val="32"/>
      <w:sz w:val="28"/>
      <w:szCs w:val="28"/>
      <w:lang w:eastAsia="en-US"/>
    </w:rPr>
  </w:style>
  <w:style w:type="paragraph" w:customStyle="1" w:styleId="NadpisU3">
    <w:name w:val="Nadpis U3"/>
    <w:basedOn w:val="Normln"/>
    <w:link w:val="NadpisU3Char"/>
    <w:qFormat/>
    <w:rsid w:val="005B79E4"/>
    <w:pPr>
      <w:keepNext/>
      <w:keepLines/>
      <w:numPr>
        <w:ilvl w:val="2"/>
        <w:numId w:val="30"/>
      </w:numPr>
      <w:spacing w:before="200" w:line="276" w:lineRule="auto"/>
      <w:outlineLvl w:val="2"/>
    </w:pPr>
    <w:rPr>
      <w:rFonts w:ascii="Tahoma" w:eastAsiaTheme="majorEastAsia" w:hAnsi="Tahoma" w:cs="Tahoma"/>
      <w:b/>
      <w:bCs/>
      <w:color w:val="4F81BD" w:themeColor="accent1"/>
      <w:sz w:val="22"/>
      <w:szCs w:val="22"/>
    </w:rPr>
  </w:style>
  <w:style w:type="character" w:customStyle="1" w:styleId="NadpisU3Char">
    <w:name w:val="Nadpis U3 Char"/>
    <w:basedOn w:val="Standardnpsmoodstavce"/>
    <w:link w:val="NadpisU3"/>
    <w:rsid w:val="005B79E4"/>
    <w:rPr>
      <w:rFonts w:ascii="Tahoma" w:eastAsiaTheme="majorEastAsia" w:hAnsi="Tahoma" w:cs="Tahoma"/>
      <w:b/>
      <w:bCs/>
      <w:color w:val="4F81BD" w:themeColor="accent1"/>
      <w:sz w:val="22"/>
      <w:szCs w:val="22"/>
    </w:rPr>
  </w:style>
  <w:style w:type="paragraph" w:customStyle="1" w:styleId="NadpisTucneBezCisl">
    <w:name w:val="NadpisTucneBezCisl"/>
    <w:basedOn w:val="Normln"/>
    <w:link w:val="NadpisTucneBezCislChar"/>
    <w:qFormat/>
    <w:rsid w:val="005B79E4"/>
    <w:pPr>
      <w:keepNext/>
      <w:keepLines/>
      <w:spacing w:after="200" w:line="240" w:lineRule="auto"/>
    </w:pPr>
    <w:rPr>
      <w:rFonts w:ascii="Tahoma" w:eastAsiaTheme="minorEastAsia" w:hAnsi="Tahoma" w:cs="Tahoma"/>
      <w:b/>
      <w:szCs w:val="20"/>
    </w:rPr>
  </w:style>
  <w:style w:type="paragraph" w:customStyle="1" w:styleId="OdrazkaTecka">
    <w:name w:val="OdrazkaTecka"/>
    <w:basedOn w:val="Odstavecseseznamem"/>
    <w:link w:val="OdrazkaTeckaChar"/>
    <w:qFormat/>
    <w:rsid w:val="005B79E4"/>
    <w:pPr>
      <w:spacing w:after="200" w:line="276" w:lineRule="auto"/>
      <w:ind w:hanging="360"/>
      <w:jc w:val="both"/>
    </w:pPr>
    <w:rPr>
      <w:rFonts w:ascii="Tahoma" w:eastAsiaTheme="minorEastAsia" w:hAnsi="Tahoma" w:cs="Tahoma"/>
    </w:rPr>
  </w:style>
  <w:style w:type="character" w:customStyle="1" w:styleId="NadpisTucneBezCislChar">
    <w:name w:val="NadpisTucneBezCisl Char"/>
    <w:basedOn w:val="Standardnpsmoodstavce"/>
    <w:link w:val="NadpisTucneBezCisl"/>
    <w:rsid w:val="005B79E4"/>
    <w:rPr>
      <w:rFonts w:ascii="Tahoma" w:eastAsiaTheme="minorEastAsia" w:hAnsi="Tahoma" w:cs="Tahoma"/>
      <w:b/>
    </w:rPr>
  </w:style>
  <w:style w:type="character" w:customStyle="1" w:styleId="OdrazkaTeckaChar">
    <w:name w:val="OdrazkaTecka Char"/>
    <w:basedOn w:val="OdstavecseseznamemChar"/>
    <w:link w:val="OdrazkaTecka"/>
    <w:rsid w:val="005B79E4"/>
    <w:rPr>
      <w:rFonts w:ascii="Tahoma" w:eastAsiaTheme="minorEastAsia" w:hAnsi="Tahoma" w:cs="Tahoma"/>
      <w:szCs w:val="24"/>
    </w:rPr>
  </w:style>
  <w:style w:type="paragraph" w:customStyle="1" w:styleId="UDZxxx">
    <w:name w:val="UDZxxx"/>
    <w:basedOn w:val="Nadpis3"/>
    <w:link w:val="UDZxxxChar"/>
    <w:qFormat/>
    <w:rsid w:val="0060241E"/>
    <w:pPr>
      <w:numPr>
        <w:ilvl w:val="2"/>
        <w:numId w:val="16"/>
      </w:numPr>
      <w:tabs>
        <w:tab w:val="clear" w:pos="709"/>
      </w:tabs>
      <w:spacing w:before="200" w:after="120" w:line="276" w:lineRule="auto"/>
    </w:pPr>
    <w:rPr>
      <w:rFonts w:ascii="Tahoma" w:hAnsi="Tahoma" w:cs="Tahoma"/>
    </w:rPr>
  </w:style>
  <w:style w:type="paragraph" w:customStyle="1" w:styleId="UDZxx">
    <w:name w:val="UDZxx"/>
    <w:basedOn w:val="UDZxxx"/>
    <w:link w:val="UDZxxChar"/>
    <w:qFormat/>
    <w:rsid w:val="00D22C4D"/>
    <w:pPr>
      <w:numPr>
        <w:ilvl w:val="1"/>
      </w:numPr>
    </w:pPr>
  </w:style>
  <w:style w:type="character" w:customStyle="1" w:styleId="UDZxxxChar">
    <w:name w:val="UDZxxx Char"/>
    <w:basedOn w:val="Nadpis3Char"/>
    <w:link w:val="UDZxxx"/>
    <w:rsid w:val="0060241E"/>
    <w:rPr>
      <w:rFonts w:ascii="Tahoma" w:hAnsi="Tahoma" w:cs="Tahoma"/>
      <w:b/>
      <w:smallCaps/>
    </w:rPr>
  </w:style>
  <w:style w:type="character" w:customStyle="1" w:styleId="UDZxxChar">
    <w:name w:val="UDZxx Char"/>
    <w:basedOn w:val="UDZxxxChar"/>
    <w:link w:val="UDZxx"/>
    <w:rsid w:val="00D22C4D"/>
    <w:rPr>
      <w:rFonts w:ascii="Tahoma" w:hAnsi="Tahoma" w:cs="Tahoma"/>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49810136">
      <w:bodyDiv w:val="1"/>
      <w:marLeft w:val="0"/>
      <w:marRight w:val="0"/>
      <w:marTop w:val="0"/>
      <w:marBottom w:val="0"/>
      <w:divBdr>
        <w:top w:val="none" w:sz="0" w:space="0" w:color="auto"/>
        <w:left w:val="none" w:sz="0" w:space="0" w:color="auto"/>
        <w:bottom w:val="none" w:sz="0" w:space="0" w:color="auto"/>
        <w:right w:val="none" w:sz="0" w:space="0" w:color="auto"/>
      </w:divBdr>
    </w:div>
    <w:div w:id="70933485">
      <w:bodyDiv w:val="1"/>
      <w:marLeft w:val="0"/>
      <w:marRight w:val="0"/>
      <w:marTop w:val="0"/>
      <w:marBottom w:val="0"/>
      <w:divBdr>
        <w:top w:val="none" w:sz="0" w:space="0" w:color="auto"/>
        <w:left w:val="none" w:sz="0" w:space="0" w:color="auto"/>
        <w:bottom w:val="none" w:sz="0" w:space="0" w:color="auto"/>
        <w:right w:val="none" w:sz="0" w:space="0" w:color="auto"/>
      </w:divBdr>
    </w:div>
    <w:div w:id="90467857">
      <w:bodyDiv w:val="1"/>
      <w:marLeft w:val="0"/>
      <w:marRight w:val="0"/>
      <w:marTop w:val="0"/>
      <w:marBottom w:val="0"/>
      <w:divBdr>
        <w:top w:val="none" w:sz="0" w:space="0" w:color="auto"/>
        <w:left w:val="none" w:sz="0" w:space="0" w:color="auto"/>
        <w:bottom w:val="none" w:sz="0" w:space="0" w:color="auto"/>
        <w:right w:val="none" w:sz="0" w:space="0" w:color="auto"/>
      </w:divBdr>
    </w:div>
    <w:div w:id="180776343">
      <w:bodyDiv w:val="1"/>
      <w:marLeft w:val="0"/>
      <w:marRight w:val="0"/>
      <w:marTop w:val="0"/>
      <w:marBottom w:val="0"/>
      <w:divBdr>
        <w:top w:val="none" w:sz="0" w:space="0" w:color="auto"/>
        <w:left w:val="none" w:sz="0" w:space="0" w:color="auto"/>
        <w:bottom w:val="none" w:sz="0" w:space="0" w:color="auto"/>
        <w:right w:val="none" w:sz="0" w:space="0" w:color="auto"/>
      </w:divBdr>
    </w:div>
    <w:div w:id="320280396">
      <w:bodyDiv w:val="1"/>
      <w:marLeft w:val="0"/>
      <w:marRight w:val="0"/>
      <w:marTop w:val="0"/>
      <w:marBottom w:val="0"/>
      <w:divBdr>
        <w:top w:val="none" w:sz="0" w:space="0" w:color="auto"/>
        <w:left w:val="none" w:sz="0" w:space="0" w:color="auto"/>
        <w:bottom w:val="none" w:sz="0" w:space="0" w:color="auto"/>
        <w:right w:val="none" w:sz="0" w:space="0" w:color="auto"/>
      </w:divBdr>
    </w:div>
    <w:div w:id="352614472">
      <w:bodyDiv w:val="1"/>
      <w:marLeft w:val="0"/>
      <w:marRight w:val="0"/>
      <w:marTop w:val="0"/>
      <w:marBottom w:val="0"/>
      <w:divBdr>
        <w:top w:val="none" w:sz="0" w:space="0" w:color="auto"/>
        <w:left w:val="none" w:sz="0" w:space="0" w:color="auto"/>
        <w:bottom w:val="none" w:sz="0" w:space="0" w:color="auto"/>
        <w:right w:val="none" w:sz="0" w:space="0" w:color="auto"/>
      </w:divBdr>
    </w:div>
    <w:div w:id="353579240">
      <w:bodyDiv w:val="1"/>
      <w:marLeft w:val="0"/>
      <w:marRight w:val="0"/>
      <w:marTop w:val="0"/>
      <w:marBottom w:val="0"/>
      <w:divBdr>
        <w:top w:val="none" w:sz="0" w:space="0" w:color="auto"/>
        <w:left w:val="none" w:sz="0" w:space="0" w:color="auto"/>
        <w:bottom w:val="none" w:sz="0" w:space="0" w:color="auto"/>
        <w:right w:val="none" w:sz="0" w:space="0" w:color="auto"/>
      </w:divBdr>
    </w:div>
    <w:div w:id="365565484">
      <w:bodyDiv w:val="1"/>
      <w:marLeft w:val="0"/>
      <w:marRight w:val="0"/>
      <w:marTop w:val="0"/>
      <w:marBottom w:val="0"/>
      <w:divBdr>
        <w:top w:val="none" w:sz="0" w:space="0" w:color="auto"/>
        <w:left w:val="none" w:sz="0" w:space="0" w:color="auto"/>
        <w:bottom w:val="none" w:sz="0" w:space="0" w:color="auto"/>
        <w:right w:val="none" w:sz="0" w:space="0" w:color="auto"/>
      </w:divBdr>
    </w:div>
    <w:div w:id="381759986">
      <w:bodyDiv w:val="1"/>
      <w:marLeft w:val="0"/>
      <w:marRight w:val="0"/>
      <w:marTop w:val="0"/>
      <w:marBottom w:val="0"/>
      <w:divBdr>
        <w:top w:val="none" w:sz="0" w:space="0" w:color="auto"/>
        <w:left w:val="none" w:sz="0" w:space="0" w:color="auto"/>
        <w:bottom w:val="none" w:sz="0" w:space="0" w:color="auto"/>
        <w:right w:val="none" w:sz="0" w:space="0" w:color="auto"/>
      </w:divBdr>
    </w:div>
    <w:div w:id="409238300">
      <w:bodyDiv w:val="1"/>
      <w:marLeft w:val="0"/>
      <w:marRight w:val="0"/>
      <w:marTop w:val="0"/>
      <w:marBottom w:val="0"/>
      <w:divBdr>
        <w:top w:val="none" w:sz="0" w:space="0" w:color="auto"/>
        <w:left w:val="none" w:sz="0" w:space="0" w:color="auto"/>
        <w:bottom w:val="none" w:sz="0" w:space="0" w:color="auto"/>
        <w:right w:val="none" w:sz="0" w:space="0" w:color="auto"/>
      </w:divBdr>
    </w:div>
    <w:div w:id="446504021">
      <w:bodyDiv w:val="1"/>
      <w:marLeft w:val="0"/>
      <w:marRight w:val="0"/>
      <w:marTop w:val="0"/>
      <w:marBottom w:val="0"/>
      <w:divBdr>
        <w:top w:val="none" w:sz="0" w:space="0" w:color="auto"/>
        <w:left w:val="none" w:sz="0" w:space="0" w:color="auto"/>
        <w:bottom w:val="none" w:sz="0" w:space="0" w:color="auto"/>
        <w:right w:val="none" w:sz="0" w:space="0" w:color="auto"/>
      </w:divBdr>
    </w:div>
    <w:div w:id="556361913">
      <w:bodyDiv w:val="1"/>
      <w:marLeft w:val="0"/>
      <w:marRight w:val="0"/>
      <w:marTop w:val="0"/>
      <w:marBottom w:val="0"/>
      <w:divBdr>
        <w:top w:val="none" w:sz="0" w:space="0" w:color="auto"/>
        <w:left w:val="none" w:sz="0" w:space="0" w:color="auto"/>
        <w:bottom w:val="none" w:sz="0" w:space="0" w:color="auto"/>
        <w:right w:val="none" w:sz="0" w:space="0" w:color="auto"/>
      </w:divBdr>
    </w:div>
    <w:div w:id="581333941">
      <w:bodyDiv w:val="1"/>
      <w:marLeft w:val="0"/>
      <w:marRight w:val="0"/>
      <w:marTop w:val="0"/>
      <w:marBottom w:val="0"/>
      <w:divBdr>
        <w:top w:val="none" w:sz="0" w:space="0" w:color="auto"/>
        <w:left w:val="none" w:sz="0" w:space="0" w:color="auto"/>
        <w:bottom w:val="none" w:sz="0" w:space="0" w:color="auto"/>
        <w:right w:val="none" w:sz="0" w:space="0" w:color="auto"/>
      </w:divBdr>
    </w:div>
    <w:div w:id="597174135">
      <w:bodyDiv w:val="1"/>
      <w:marLeft w:val="0"/>
      <w:marRight w:val="0"/>
      <w:marTop w:val="0"/>
      <w:marBottom w:val="0"/>
      <w:divBdr>
        <w:top w:val="none" w:sz="0" w:space="0" w:color="auto"/>
        <w:left w:val="none" w:sz="0" w:space="0" w:color="auto"/>
        <w:bottom w:val="none" w:sz="0" w:space="0" w:color="auto"/>
        <w:right w:val="none" w:sz="0" w:space="0" w:color="auto"/>
      </w:divBdr>
    </w:div>
    <w:div w:id="701900314">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031992">
      <w:bodyDiv w:val="1"/>
      <w:marLeft w:val="0"/>
      <w:marRight w:val="0"/>
      <w:marTop w:val="0"/>
      <w:marBottom w:val="0"/>
      <w:divBdr>
        <w:top w:val="none" w:sz="0" w:space="0" w:color="auto"/>
        <w:left w:val="none" w:sz="0" w:space="0" w:color="auto"/>
        <w:bottom w:val="none" w:sz="0" w:space="0" w:color="auto"/>
        <w:right w:val="none" w:sz="0" w:space="0" w:color="auto"/>
      </w:divBdr>
    </w:div>
    <w:div w:id="1167214659">
      <w:bodyDiv w:val="1"/>
      <w:marLeft w:val="0"/>
      <w:marRight w:val="0"/>
      <w:marTop w:val="0"/>
      <w:marBottom w:val="0"/>
      <w:divBdr>
        <w:top w:val="none" w:sz="0" w:space="0" w:color="auto"/>
        <w:left w:val="none" w:sz="0" w:space="0" w:color="auto"/>
        <w:bottom w:val="none" w:sz="0" w:space="0" w:color="auto"/>
        <w:right w:val="none" w:sz="0" w:space="0" w:color="auto"/>
      </w:divBdr>
    </w:div>
    <w:div w:id="1180122372">
      <w:bodyDiv w:val="1"/>
      <w:marLeft w:val="0"/>
      <w:marRight w:val="0"/>
      <w:marTop w:val="0"/>
      <w:marBottom w:val="0"/>
      <w:divBdr>
        <w:top w:val="none" w:sz="0" w:space="0" w:color="auto"/>
        <w:left w:val="none" w:sz="0" w:space="0" w:color="auto"/>
        <w:bottom w:val="none" w:sz="0" w:space="0" w:color="auto"/>
        <w:right w:val="none" w:sz="0" w:space="0" w:color="auto"/>
      </w:divBdr>
    </w:div>
    <w:div w:id="1346714720">
      <w:bodyDiv w:val="1"/>
      <w:marLeft w:val="0"/>
      <w:marRight w:val="0"/>
      <w:marTop w:val="0"/>
      <w:marBottom w:val="0"/>
      <w:divBdr>
        <w:top w:val="none" w:sz="0" w:space="0" w:color="auto"/>
        <w:left w:val="none" w:sz="0" w:space="0" w:color="auto"/>
        <w:bottom w:val="none" w:sz="0" w:space="0" w:color="auto"/>
        <w:right w:val="none" w:sz="0" w:space="0" w:color="auto"/>
      </w:divBdr>
    </w:div>
    <w:div w:id="1363166146">
      <w:bodyDiv w:val="1"/>
      <w:marLeft w:val="0"/>
      <w:marRight w:val="0"/>
      <w:marTop w:val="0"/>
      <w:marBottom w:val="0"/>
      <w:divBdr>
        <w:top w:val="none" w:sz="0" w:space="0" w:color="auto"/>
        <w:left w:val="none" w:sz="0" w:space="0" w:color="auto"/>
        <w:bottom w:val="none" w:sz="0" w:space="0" w:color="auto"/>
        <w:right w:val="none" w:sz="0" w:space="0" w:color="auto"/>
      </w:divBdr>
    </w:div>
    <w:div w:id="1419641764">
      <w:bodyDiv w:val="1"/>
      <w:marLeft w:val="0"/>
      <w:marRight w:val="0"/>
      <w:marTop w:val="0"/>
      <w:marBottom w:val="0"/>
      <w:divBdr>
        <w:top w:val="none" w:sz="0" w:space="0" w:color="auto"/>
        <w:left w:val="none" w:sz="0" w:space="0" w:color="auto"/>
        <w:bottom w:val="none" w:sz="0" w:space="0" w:color="auto"/>
        <w:right w:val="none" w:sz="0" w:space="0" w:color="auto"/>
      </w:divBdr>
    </w:div>
    <w:div w:id="1435515644">
      <w:bodyDiv w:val="1"/>
      <w:marLeft w:val="0"/>
      <w:marRight w:val="0"/>
      <w:marTop w:val="0"/>
      <w:marBottom w:val="0"/>
      <w:divBdr>
        <w:top w:val="none" w:sz="0" w:space="0" w:color="auto"/>
        <w:left w:val="none" w:sz="0" w:space="0" w:color="auto"/>
        <w:bottom w:val="none" w:sz="0" w:space="0" w:color="auto"/>
        <w:right w:val="none" w:sz="0" w:space="0" w:color="auto"/>
      </w:divBdr>
    </w:div>
    <w:div w:id="1439183528">
      <w:bodyDiv w:val="1"/>
      <w:marLeft w:val="0"/>
      <w:marRight w:val="0"/>
      <w:marTop w:val="0"/>
      <w:marBottom w:val="0"/>
      <w:divBdr>
        <w:top w:val="none" w:sz="0" w:space="0" w:color="auto"/>
        <w:left w:val="none" w:sz="0" w:space="0" w:color="auto"/>
        <w:bottom w:val="none" w:sz="0" w:space="0" w:color="auto"/>
        <w:right w:val="none" w:sz="0" w:space="0" w:color="auto"/>
      </w:divBdr>
    </w:div>
    <w:div w:id="1483696634">
      <w:bodyDiv w:val="1"/>
      <w:marLeft w:val="0"/>
      <w:marRight w:val="0"/>
      <w:marTop w:val="0"/>
      <w:marBottom w:val="0"/>
      <w:divBdr>
        <w:top w:val="none" w:sz="0" w:space="0" w:color="auto"/>
        <w:left w:val="none" w:sz="0" w:space="0" w:color="auto"/>
        <w:bottom w:val="none" w:sz="0" w:space="0" w:color="auto"/>
        <w:right w:val="none" w:sz="0" w:space="0" w:color="auto"/>
      </w:divBdr>
    </w:div>
    <w:div w:id="1507478629">
      <w:bodyDiv w:val="1"/>
      <w:marLeft w:val="0"/>
      <w:marRight w:val="0"/>
      <w:marTop w:val="0"/>
      <w:marBottom w:val="0"/>
      <w:divBdr>
        <w:top w:val="none" w:sz="0" w:space="0" w:color="auto"/>
        <w:left w:val="none" w:sz="0" w:space="0" w:color="auto"/>
        <w:bottom w:val="none" w:sz="0" w:space="0" w:color="auto"/>
        <w:right w:val="none" w:sz="0" w:space="0" w:color="auto"/>
      </w:divBdr>
    </w:div>
    <w:div w:id="1556235359">
      <w:bodyDiv w:val="1"/>
      <w:marLeft w:val="0"/>
      <w:marRight w:val="0"/>
      <w:marTop w:val="0"/>
      <w:marBottom w:val="0"/>
      <w:divBdr>
        <w:top w:val="none" w:sz="0" w:space="0" w:color="auto"/>
        <w:left w:val="none" w:sz="0" w:space="0" w:color="auto"/>
        <w:bottom w:val="none" w:sz="0" w:space="0" w:color="auto"/>
        <w:right w:val="none" w:sz="0" w:space="0" w:color="auto"/>
      </w:divBdr>
    </w:div>
    <w:div w:id="1594586459">
      <w:bodyDiv w:val="1"/>
      <w:marLeft w:val="0"/>
      <w:marRight w:val="0"/>
      <w:marTop w:val="0"/>
      <w:marBottom w:val="0"/>
      <w:divBdr>
        <w:top w:val="none" w:sz="0" w:space="0" w:color="auto"/>
        <w:left w:val="none" w:sz="0" w:space="0" w:color="auto"/>
        <w:bottom w:val="none" w:sz="0" w:space="0" w:color="auto"/>
        <w:right w:val="none" w:sz="0" w:space="0" w:color="auto"/>
      </w:divBdr>
    </w:div>
    <w:div w:id="1678382743">
      <w:bodyDiv w:val="1"/>
      <w:marLeft w:val="0"/>
      <w:marRight w:val="0"/>
      <w:marTop w:val="0"/>
      <w:marBottom w:val="0"/>
      <w:divBdr>
        <w:top w:val="none" w:sz="0" w:space="0" w:color="auto"/>
        <w:left w:val="none" w:sz="0" w:space="0" w:color="auto"/>
        <w:bottom w:val="none" w:sz="0" w:space="0" w:color="auto"/>
        <w:right w:val="none" w:sz="0" w:space="0" w:color="auto"/>
      </w:divBdr>
    </w:div>
    <w:div w:id="1685744966">
      <w:bodyDiv w:val="1"/>
      <w:marLeft w:val="0"/>
      <w:marRight w:val="0"/>
      <w:marTop w:val="0"/>
      <w:marBottom w:val="0"/>
      <w:divBdr>
        <w:top w:val="none" w:sz="0" w:space="0" w:color="auto"/>
        <w:left w:val="none" w:sz="0" w:space="0" w:color="auto"/>
        <w:bottom w:val="none" w:sz="0" w:space="0" w:color="auto"/>
        <w:right w:val="none" w:sz="0" w:space="0" w:color="auto"/>
      </w:divBdr>
    </w:div>
    <w:div w:id="1745032025">
      <w:bodyDiv w:val="1"/>
      <w:marLeft w:val="0"/>
      <w:marRight w:val="0"/>
      <w:marTop w:val="0"/>
      <w:marBottom w:val="0"/>
      <w:divBdr>
        <w:top w:val="none" w:sz="0" w:space="0" w:color="auto"/>
        <w:left w:val="none" w:sz="0" w:space="0" w:color="auto"/>
        <w:bottom w:val="none" w:sz="0" w:space="0" w:color="auto"/>
        <w:right w:val="none" w:sz="0" w:space="0" w:color="auto"/>
      </w:divBdr>
    </w:div>
    <w:div w:id="1747605264">
      <w:bodyDiv w:val="1"/>
      <w:marLeft w:val="0"/>
      <w:marRight w:val="0"/>
      <w:marTop w:val="0"/>
      <w:marBottom w:val="0"/>
      <w:divBdr>
        <w:top w:val="none" w:sz="0" w:space="0" w:color="auto"/>
        <w:left w:val="none" w:sz="0" w:space="0" w:color="auto"/>
        <w:bottom w:val="none" w:sz="0" w:space="0" w:color="auto"/>
        <w:right w:val="none" w:sz="0" w:space="0" w:color="auto"/>
      </w:divBdr>
    </w:div>
    <w:div w:id="1875918807">
      <w:bodyDiv w:val="1"/>
      <w:marLeft w:val="0"/>
      <w:marRight w:val="0"/>
      <w:marTop w:val="0"/>
      <w:marBottom w:val="0"/>
      <w:divBdr>
        <w:top w:val="none" w:sz="0" w:space="0" w:color="auto"/>
        <w:left w:val="none" w:sz="0" w:space="0" w:color="auto"/>
        <w:bottom w:val="none" w:sz="0" w:space="0" w:color="auto"/>
        <w:right w:val="none" w:sz="0" w:space="0" w:color="auto"/>
      </w:divBdr>
    </w:div>
    <w:div w:id="1912421202">
      <w:bodyDiv w:val="1"/>
      <w:marLeft w:val="0"/>
      <w:marRight w:val="0"/>
      <w:marTop w:val="0"/>
      <w:marBottom w:val="0"/>
      <w:divBdr>
        <w:top w:val="none" w:sz="0" w:space="0" w:color="auto"/>
        <w:left w:val="none" w:sz="0" w:space="0" w:color="auto"/>
        <w:bottom w:val="none" w:sz="0" w:space="0" w:color="auto"/>
        <w:right w:val="none" w:sz="0" w:space="0" w:color="auto"/>
      </w:divBdr>
    </w:div>
    <w:div w:id="1971548013">
      <w:bodyDiv w:val="1"/>
      <w:marLeft w:val="0"/>
      <w:marRight w:val="0"/>
      <w:marTop w:val="0"/>
      <w:marBottom w:val="0"/>
      <w:divBdr>
        <w:top w:val="none" w:sz="0" w:space="0" w:color="auto"/>
        <w:left w:val="none" w:sz="0" w:space="0" w:color="auto"/>
        <w:bottom w:val="none" w:sz="0" w:space="0" w:color="auto"/>
        <w:right w:val="none" w:sz="0" w:space="0" w:color="auto"/>
      </w:divBdr>
    </w:div>
    <w:div w:id="2028096766">
      <w:bodyDiv w:val="1"/>
      <w:marLeft w:val="0"/>
      <w:marRight w:val="0"/>
      <w:marTop w:val="0"/>
      <w:marBottom w:val="0"/>
      <w:divBdr>
        <w:top w:val="none" w:sz="0" w:space="0" w:color="auto"/>
        <w:left w:val="none" w:sz="0" w:space="0" w:color="auto"/>
        <w:bottom w:val="none" w:sz="0" w:space="0" w:color="auto"/>
        <w:right w:val="none" w:sz="0" w:space="0" w:color="auto"/>
      </w:divBdr>
    </w:div>
    <w:div w:id="2076007981">
      <w:bodyDiv w:val="1"/>
      <w:marLeft w:val="0"/>
      <w:marRight w:val="0"/>
      <w:marTop w:val="0"/>
      <w:marBottom w:val="0"/>
      <w:divBdr>
        <w:top w:val="none" w:sz="0" w:space="0" w:color="auto"/>
        <w:left w:val="none" w:sz="0" w:space="0" w:color="auto"/>
        <w:bottom w:val="none" w:sz="0" w:space="0" w:color="auto"/>
        <w:right w:val="none" w:sz="0" w:space="0" w:color="auto"/>
      </w:divBdr>
    </w:div>
    <w:div w:id="21177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package" Target="embeddings/Microsoft_Excel_Worksheet1.xls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10100ED1503153C2C3544ABECD9F4CE08C94300E74CE1F59B5EDC4A89F866467044290B" ma:contentTypeVersion="" ma:contentTypeDescription="" ma:contentTypeScope="" ma:versionID="c51428917bc22f4f6bca379574102ab7">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60854-E0F4-45A4-AF4F-C74DF090A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94912-0168-46CA-89A7-BB04D3D8B32D}">
  <ds:schemaRefs>
    <ds:schemaRef ds:uri="http://schemas.microsoft.com/sharepoint/v3/contenttype/forms"/>
  </ds:schemaRefs>
</ds:datastoreItem>
</file>

<file path=customXml/itemProps3.xml><?xml version="1.0" encoding="utf-8"?>
<ds:datastoreItem xmlns:ds="http://schemas.openxmlformats.org/officeDocument/2006/customXml" ds:itemID="{AED790CF-5C94-4B77-A430-3A712CFDFFC0}">
  <ds:schemaRefs>
    <ds:schemaRef ds:uri="http://schemas.microsoft.com/office/2006/metadata/properties"/>
    <ds:schemaRef ds:uri="a9359a40-f311-4999-9c73-bd7ebaba2dd8"/>
  </ds:schemaRefs>
</ds:datastoreItem>
</file>

<file path=customXml/itemProps4.xml><?xml version="1.0" encoding="utf-8"?>
<ds:datastoreItem xmlns:ds="http://schemas.openxmlformats.org/officeDocument/2006/customXml" ds:itemID="{82E11FF8-CEC2-43F1-B2CE-9906BD97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23422</Words>
  <Characters>138196</Characters>
  <Application>Microsoft Office Word</Application>
  <DocSecurity>0</DocSecurity>
  <Lines>1151</Lines>
  <Paragraphs>322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161296</CharactersWithSpaces>
  <SharedDoc>false</SharedDoc>
  <HLinks>
    <vt:vector size="114" baseType="variant">
      <vt:variant>
        <vt:i4>5636154</vt:i4>
      </vt:variant>
      <vt:variant>
        <vt:i4>248</vt:i4>
      </vt:variant>
      <vt:variant>
        <vt:i4>0</vt:i4>
      </vt:variant>
      <vt:variant>
        <vt:i4>5</vt:i4>
      </vt:variant>
      <vt:variant>
        <vt:lpwstr>mailto:petr.vancura@mze.cz</vt:lpwstr>
      </vt:variant>
      <vt:variant>
        <vt:lpwstr/>
      </vt:variant>
      <vt:variant>
        <vt:i4>3866743</vt:i4>
      </vt:variant>
      <vt:variant>
        <vt:i4>233</vt:i4>
      </vt:variant>
      <vt:variant>
        <vt:i4>0</vt:i4>
      </vt:variant>
      <vt:variant>
        <vt:i4>5</vt:i4>
      </vt:variant>
      <vt:variant>
        <vt:lpwstr/>
      </vt:variant>
      <vt:variant>
        <vt:lpwstr>Annex08</vt:lpwstr>
      </vt:variant>
      <vt:variant>
        <vt:i4>3866743</vt:i4>
      </vt:variant>
      <vt:variant>
        <vt:i4>230</vt:i4>
      </vt:variant>
      <vt:variant>
        <vt:i4>0</vt:i4>
      </vt:variant>
      <vt:variant>
        <vt:i4>5</vt:i4>
      </vt:variant>
      <vt:variant>
        <vt:lpwstr/>
      </vt:variant>
      <vt:variant>
        <vt:lpwstr>Annex07</vt:lpwstr>
      </vt:variant>
      <vt:variant>
        <vt:i4>3866743</vt:i4>
      </vt:variant>
      <vt:variant>
        <vt:i4>227</vt:i4>
      </vt:variant>
      <vt:variant>
        <vt:i4>0</vt:i4>
      </vt:variant>
      <vt:variant>
        <vt:i4>5</vt:i4>
      </vt:variant>
      <vt:variant>
        <vt:lpwstr/>
      </vt:variant>
      <vt:variant>
        <vt:lpwstr>Annex06</vt:lpwstr>
      </vt:variant>
      <vt:variant>
        <vt:i4>3866743</vt:i4>
      </vt:variant>
      <vt:variant>
        <vt:i4>224</vt:i4>
      </vt:variant>
      <vt:variant>
        <vt:i4>0</vt:i4>
      </vt:variant>
      <vt:variant>
        <vt:i4>5</vt:i4>
      </vt:variant>
      <vt:variant>
        <vt:lpwstr/>
      </vt:variant>
      <vt:variant>
        <vt:lpwstr>Annex05</vt:lpwstr>
      </vt:variant>
      <vt:variant>
        <vt:i4>3866743</vt:i4>
      </vt:variant>
      <vt:variant>
        <vt:i4>221</vt:i4>
      </vt:variant>
      <vt:variant>
        <vt:i4>0</vt:i4>
      </vt:variant>
      <vt:variant>
        <vt:i4>5</vt:i4>
      </vt:variant>
      <vt:variant>
        <vt:lpwstr/>
      </vt:variant>
      <vt:variant>
        <vt:lpwstr>Annex04</vt:lpwstr>
      </vt:variant>
      <vt:variant>
        <vt:i4>3866743</vt:i4>
      </vt:variant>
      <vt:variant>
        <vt:i4>218</vt:i4>
      </vt:variant>
      <vt:variant>
        <vt:i4>0</vt:i4>
      </vt:variant>
      <vt:variant>
        <vt:i4>5</vt:i4>
      </vt:variant>
      <vt:variant>
        <vt:lpwstr/>
      </vt:variant>
      <vt:variant>
        <vt:lpwstr>Annex03</vt:lpwstr>
      </vt:variant>
      <vt:variant>
        <vt:i4>3866743</vt:i4>
      </vt:variant>
      <vt:variant>
        <vt:i4>215</vt:i4>
      </vt:variant>
      <vt:variant>
        <vt:i4>0</vt:i4>
      </vt:variant>
      <vt:variant>
        <vt:i4>5</vt:i4>
      </vt:variant>
      <vt:variant>
        <vt:lpwstr/>
      </vt:variant>
      <vt:variant>
        <vt:lpwstr>Annex02</vt:lpwstr>
      </vt:variant>
      <vt:variant>
        <vt:i4>3866743</vt:i4>
      </vt:variant>
      <vt:variant>
        <vt:i4>212</vt:i4>
      </vt:variant>
      <vt:variant>
        <vt:i4>0</vt:i4>
      </vt:variant>
      <vt:variant>
        <vt:i4>5</vt:i4>
      </vt:variant>
      <vt:variant>
        <vt:lpwstr/>
      </vt:variant>
      <vt:variant>
        <vt:lpwstr>Annex01</vt:lpwstr>
      </vt:variant>
      <vt:variant>
        <vt:i4>2490472</vt:i4>
      </vt:variant>
      <vt:variant>
        <vt:i4>179</vt:i4>
      </vt:variant>
      <vt:variant>
        <vt:i4>0</vt:i4>
      </vt:variant>
      <vt:variant>
        <vt:i4>5</vt:i4>
      </vt:variant>
      <vt:variant>
        <vt:lpwstr/>
      </vt:variant>
      <vt:variant>
        <vt:lpwstr>ListAnnex04</vt:lpwstr>
      </vt:variant>
      <vt:variant>
        <vt:i4>2490472</vt:i4>
      </vt:variant>
      <vt:variant>
        <vt:i4>161</vt:i4>
      </vt:variant>
      <vt:variant>
        <vt:i4>0</vt:i4>
      </vt:variant>
      <vt:variant>
        <vt:i4>5</vt:i4>
      </vt:variant>
      <vt:variant>
        <vt:lpwstr/>
      </vt:variant>
      <vt:variant>
        <vt:lpwstr>ListAnnex04</vt:lpwstr>
      </vt:variant>
      <vt:variant>
        <vt:i4>2490472</vt:i4>
      </vt:variant>
      <vt:variant>
        <vt:i4>92</vt:i4>
      </vt:variant>
      <vt:variant>
        <vt:i4>0</vt:i4>
      </vt:variant>
      <vt:variant>
        <vt:i4>5</vt:i4>
      </vt:variant>
      <vt:variant>
        <vt:lpwstr/>
      </vt:variant>
      <vt:variant>
        <vt:lpwstr>ListAnnex02</vt:lpwstr>
      </vt:variant>
      <vt:variant>
        <vt:i4>2490472</vt:i4>
      </vt:variant>
      <vt:variant>
        <vt:i4>80</vt:i4>
      </vt:variant>
      <vt:variant>
        <vt:i4>0</vt:i4>
      </vt:variant>
      <vt:variant>
        <vt:i4>5</vt:i4>
      </vt:variant>
      <vt:variant>
        <vt:lpwstr/>
      </vt:variant>
      <vt:variant>
        <vt:lpwstr>ListAnnex02</vt:lpwstr>
      </vt:variant>
      <vt:variant>
        <vt:i4>2490472</vt:i4>
      </vt:variant>
      <vt:variant>
        <vt:i4>77</vt:i4>
      </vt:variant>
      <vt:variant>
        <vt:i4>0</vt:i4>
      </vt:variant>
      <vt:variant>
        <vt:i4>5</vt:i4>
      </vt:variant>
      <vt:variant>
        <vt:lpwstr/>
      </vt:variant>
      <vt:variant>
        <vt:lpwstr>ListAnnex07</vt:lpwstr>
      </vt:variant>
      <vt:variant>
        <vt:i4>2490472</vt:i4>
      </vt:variant>
      <vt:variant>
        <vt:i4>74</vt:i4>
      </vt:variant>
      <vt:variant>
        <vt:i4>0</vt:i4>
      </vt:variant>
      <vt:variant>
        <vt:i4>5</vt:i4>
      </vt:variant>
      <vt:variant>
        <vt:lpwstr/>
      </vt:variant>
      <vt:variant>
        <vt:lpwstr>ListAnnex06</vt:lpwstr>
      </vt:variant>
      <vt:variant>
        <vt:i4>2490472</vt:i4>
      </vt:variant>
      <vt:variant>
        <vt:i4>50</vt:i4>
      </vt:variant>
      <vt:variant>
        <vt:i4>0</vt:i4>
      </vt:variant>
      <vt:variant>
        <vt:i4>5</vt:i4>
      </vt:variant>
      <vt:variant>
        <vt:lpwstr/>
      </vt:variant>
      <vt:variant>
        <vt:lpwstr>ListAnnex08</vt:lpwstr>
      </vt:variant>
      <vt:variant>
        <vt:i4>2490472</vt:i4>
      </vt:variant>
      <vt:variant>
        <vt:i4>38</vt:i4>
      </vt:variant>
      <vt:variant>
        <vt:i4>0</vt:i4>
      </vt:variant>
      <vt:variant>
        <vt:i4>5</vt:i4>
      </vt:variant>
      <vt:variant>
        <vt:lpwstr/>
      </vt:variant>
      <vt:variant>
        <vt:lpwstr>ListAnnex05</vt:lpwstr>
      </vt:variant>
      <vt:variant>
        <vt:i4>2490472</vt:i4>
      </vt:variant>
      <vt:variant>
        <vt:i4>35</vt:i4>
      </vt:variant>
      <vt:variant>
        <vt:i4>0</vt:i4>
      </vt:variant>
      <vt:variant>
        <vt:i4>5</vt:i4>
      </vt:variant>
      <vt:variant>
        <vt:lpwstr/>
      </vt:variant>
      <vt:variant>
        <vt:lpwstr>ListAnnex01</vt:lpwstr>
      </vt:variant>
      <vt:variant>
        <vt:i4>2490472</vt:i4>
      </vt:variant>
      <vt:variant>
        <vt:i4>32</vt:i4>
      </vt:variant>
      <vt:variant>
        <vt:i4>0</vt:i4>
      </vt:variant>
      <vt:variant>
        <vt:i4>5</vt:i4>
      </vt:variant>
      <vt:variant>
        <vt:lpwstr/>
      </vt:variant>
      <vt:variant>
        <vt:lpwstr>ListAnnex03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2017-04-18T12:15:00Z</dcterms:created>
  <dcterms:modified xsi:type="dcterms:W3CDTF">2017-04-18T12:15:00Z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0x010100ED1503153C2C3544ABECD9F4CE08C94300E74CE1F59B5EDC4A89F866467044290B</vt:lpwstr>
  </property>
  <property fmtid="{D5CDD505-2E9C-101B-9397-08002B2CF9AE}" pid="3" name="Order">
    <vt:r8>9400</vt:r8>
  </property>
</Properties>
</file>