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7760B5">
        <w:rPr>
          <w:rFonts w:cs="Arial"/>
          <w:sz w:val="20"/>
          <w:szCs w:val="20"/>
        </w:rPr>
        <w:t>Ev.č.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750EE6">
        <w:rPr>
          <w:rFonts w:ascii="Arial" w:hAnsi="Arial" w:cs="Arial"/>
          <w:b/>
          <w:sz w:val="26"/>
          <w:szCs w:val="26"/>
        </w:rPr>
        <w:t>V</w:t>
      </w:r>
      <w:r w:rsidR="009E78D9" w:rsidRPr="00A85E58">
        <w:rPr>
          <w:rFonts w:ascii="Arial" w:hAnsi="Arial" w:cs="Arial"/>
          <w:b/>
          <w:sz w:val="26"/>
          <w:szCs w:val="26"/>
        </w:rPr>
        <w:t>I</w:t>
      </w:r>
      <w:r w:rsidR="00BC103A" w:rsidRPr="00A85E58">
        <w:rPr>
          <w:rFonts w:ascii="Arial" w:hAnsi="Arial" w:cs="Arial"/>
          <w:b/>
          <w:sz w:val="26"/>
          <w:szCs w:val="26"/>
        </w:rPr>
        <w:t>(</w:t>
      </w:r>
      <w:r w:rsidR="00BC669D" w:rsidRPr="00A85E58">
        <w:rPr>
          <w:rFonts w:ascii="Arial" w:hAnsi="Arial" w:cs="Arial"/>
          <w:b/>
          <w:sz w:val="26"/>
          <w:szCs w:val="26"/>
        </w:rPr>
        <w:t>D</w:t>
      </w:r>
      <w:r w:rsidR="00BC103A" w:rsidRPr="00A85E58">
        <w:rPr>
          <w:rFonts w:ascii="Arial" w:hAnsi="Arial" w:cs="Arial"/>
          <w:b/>
          <w:sz w:val="26"/>
          <w:szCs w:val="26"/>
        </w:rPr>
        <w:t>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9E78D9">
        <w:rPr>
          <w:rFonts w:ascii="Arial" w:hAnsi="Arial" w:cs="Arial"/>
          <w:sz w:val="20"/>
          <w:szCs w:val="20"/>
        </w:rPr>
        <w:t>8.</w:t>
      </w:r>
      <w:r w:rsidR="00262849">
        <w:rPr>
          <w:rFonts w:ascii="Arial" w:hAnsi="Arial" w:cs="Arial"/>
          <w:sz w:val="20"/>
          <w:szCs w:val="20"/>
        </w:rPr>
        <w:t xml:space="preserve"> </w:t>
      </w:r>
      <w:r w:rsidR="009E78D9">
        <w:rPr>
          <w:rFonts w:ascii="Arial" w:hAnsi="Arial" w:cs="Arial"/>
          <w:sz w:val="20"/>
          <w:szCs w:val="20"/>
        </w:rPr>
        <w:t>1</w:t>
      </w:r>
      <w:r w:rsidR="00750EE6">
        <w:rPr>
          <w:rFonts w:ascii="Arial" w:hAnsi="Arial" w:cs="Arial"/>
          <w:sz w:val="20"/>
          <w:szCs w:val="20"/>
        </w:rPr>
        <w:t>2</w:t>
      </w:r>
      <w:r w:rsidR="00262849">
        <w:rPr>
          <w:rFonts w:ascii="Arial" w:hAnsi="Arial" w:cs="Arial"/>
          <w:sz w:val="20"/>
          <w:szCs w:val="20"/>
        </w:rPr>
        <w:t xml:space="preserve">. 2014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7E4B55">
        <w:t xml:space="preserve"> </w:t>
      </w:r>
      <w:r w:rsidRPr="007E4B55">
        <w:rPr>
          <w:rFonts w:ascii="Arial" w:hAnsi="Arial" w:cs="Arial"/>
          <w:sz w:val="20"/>
          <w:szCs w:val="20"/>
        </w:rPr>
        <w:t>smyslu dohody o ochraně důvěrných informací</w:t>
      </w:r>
      <w:r>
        <w:rPr>
          <w:rFonts w:ascii="Arial" w:hAnsi="Arial" w:cs="Arial"/>
          <w:sz w:val="20"/>
          <w:szCs w:val="20"/>
        </w:rPr>
        <w:t>, nebyl obsah dodatečných informací uveřejněn na profilu zadavatele. Úplné znění dodatečných informací bylo odesláno všem dodavatelům, jimž byly poskytnuty přílohy č. 6,</w:t>
      </w:r>
      <w:r w:rsidR="00FA37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DF2FD1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EB70BF" w:rsidRDefault="00886EB0" w:rsidP="001D5F52">
      <w:pPr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750EE6">
        <w:rPr>
          <w:rFonts w:ascii="Arial" w:hAnsi="Arial" w:cs="Arial"/>
          <w:sz w:val="20"/>
          <w:szCs w:val="20"/>
        </w:rPr>
        <w:t>12</w:t>
      </w:r>
      <w:r w:rsidR="00074B09">
        <w:rPr>
          <w:rFonts w:ascii="Arial" w:hAnsi="Arial" w:cs="Arial"/>
          <w:sz w:val="20"/>
          <w:szCs w:val="20"/>
        </w:rPr>
        <w:t>. 12. 2014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2B6BEC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2B6BEC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B6BEC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1F19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1F193C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1F193C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1F193C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1F193C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1F193C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1F193C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1F193C"/>
    <w:pPr>
      <w:jc w:val="both"/>
      <w:outlineLvl w:val="7"/>
    </w:pPr>
  </w:style>
  <w:style w:type="paragraph" w:customStyle="1" w:styleId="Textodstavce">
    <w:name w:val="Text odstavce"/>
    <w:basedOn w:val="Normln"/>
    <w:rsid w:val="001F193C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1F193C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1F193C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1F193C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1F193C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1F193C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1F193C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1F193C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1F193C"/>
    <w:pPr>
      <w:spacing w:after="120" w:line="480" w:lineRule="auto"/>
    </w:pPr>
  </w:style>
  <w:style w:type="paragraph" w:styleId="Zkladntextodsazen3">
    <w:name w:val="Body Text Indent 3"/>
    <w:basedOn w:val="Normln"/>
    <w:rsid w:val="001F193C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1F193C"/>
  </w:style>
  <w:style w:type="paragraph" w:customStyle="1" w:styleId="NormalJustified">
    <w:name w:val="Normal (Justified)"/>
    <w:basedOn w:val="Normln"/>
    <w:rsid w:val="001F193C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1F193C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1F193C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1F193C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1F193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F193C"/>
  </w:style>
  <w:style w:type="paragraph" w:styleId="Zhlav">
    <w:name w:val="header"/>
    <w:basedOn w:val="Normln"/>
    <w:rsid w:val="001F193C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1F193C"/>
    <w:rPr>
      <w:color w:val="0000FF"/>
      <w:u w:val="single"/>
    </w:rPr>
  </w:style>
  <w:style w:type="paragraph" w:customStyle="1" w:styleId="BodyText21">
    <w:name w:val="Body Text 21"/>
    <w:basedOn w:val="Normln"/>
    <w:rsid w:val="001F193C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1F193C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1F193C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1F193C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1F193C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1F193C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1F193C"/>
    <w:pPr>
      <w:spacing w:before="100" w:beforeAutospacing="1" w:after="100" w:afterAutospacing="1"/>
    </w:pPr>
  </w:style>
  <w:style w:type="character" w:styleId="Sledovanodkaz">
    <w:name w:val="FollowedHyperlink"/>
    <w:rsid w:val="001F193C"/>
    <w:rPr>
      <w:color w:val="800080"/>
      <w:u w:val="single"/>
    </w:rPr>
  </w:style>
  <w:style w:type="paragraph" w:customStyle="1" w:styleId="dek">
    <w:name w:val="Řádek"/>
    <w:basedOn w:val="Normln"/>
    <w:rsid w:val="001F193C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1F193C"/>
  </w:style>
  <w:style w:type="paragraph" w:styleId="Prosttext">
    <w:name w:val="Plain Text"/>
    <w:basedOn w:val="Normln"/>
    <w:rsid w:val="001F193C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1F193C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1F193C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1F193C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1F193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F193C"/>
    <w:rPr>
      <w:sz w:val="20"/>
      <w:szCs w:val="20"/>
    </w:rPr>
  </w:style>
  <w:style w:type="paragraph" w:styleId="Titulek">
    <w:name w:val="caption"/>
    <w:basedOn w:val="Normln"/>
    <w:next w:val="Normln"/>
    <w:qFormat/>
    <w:rsid w:val="001F193C"/>
    <w:pPr>
      <w:spacing w:before="120" w:after="120"/>
    </w:pPr>
  </w:style>
  <w:style w:type="paragraph" w:styleId="Rozloendokumentu">
    <w:name w:val="Document Map"/>
    <w:basedOn w:val="Normln"/>
    <w:semiHidden/>
    <w:rsid w:val="001F193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1F193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1F193C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F193C"/>
    <w:rPr>
      <w:b/>
      <w:bCs/>
    </w:rPr>
  </w:style>
  <w:style w:type="paragraph" w:customStyle="1" w:styleId="Renatka">
    <w:name w:val="Renatka"/>
    <w:basedOn w:val="Normln"/>
    <w:rsid w:val="001F193C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0CXkGx4HziwZ/Mb2aOUwLq59JT4=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zVvk8iyVQvU1tNpkki4lfwQCwQE=</DigestValue>
    </Reference>
  </SignedInfo>
  <SignatureValue>U8e73GoLIJ+RaKjdVy52VykC0HWWgI712TVtM3UwMYFMJefJZ5+WEz2s1O5Sf2EHPLnIk+8OUdR2
vvI6a9Ic5hk9FfAkuQuMESPh09bM6su49wGS+PbdlAcOqX5vCCRIV0G8Gw/B4y9vzEtsQg7ia93p
jfwS3IZQRtYHRe90AfOFlD1tWt74UIkgEXWIRUSlSBoYg2vVLcH6L7uRqzdjJm05qXTGuHqsFZBa
X6Ghqq0Lf2gC4Dzr5wnnL8O4bA/fCejJghhJ0GubYhPDXGvoePRxQ3m/QzpeIIrOu1wZmPO+vjuh
bzxP0Ez1TlshKxPkcl5EKtysS1Fi6VpisKC8bg==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QN8yaB4dp0Newid3bQb42enN2mo=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ye9S1uROiKcMg0eFGJOTGesseDo=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oIvN3do173n9oI8ERkMKEAg8oGQ=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aUWuV6jQLlUIMlK2Hv3bL2cAZX8=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2014-12-12T15:41:24Z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2014-12-12T15:41:24Z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dcmitype/"/>
    <ds:schemaRef ds:uri="http://schemas.openxmlformats.org/package/2006/metadata/core-properties"/>
    <ds:schemaRef ds:uri="http://purl.org/dc/elements/1.1/"/>
    <ds:schemaRef ds:uri="5e6c6c5c-474c-4ef7-b7d6-59a0e77cc256"/>
    <ds:schemaRef ds:uri="4085a4f5-5f40-4143-b221-75ee5dde648a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8662c659-72ab-411b-b755-fbef5cbbde18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7B406BB-625A-4A42-AF26-E180AD17A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962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5</cp:revision>
  <cp:lastPrinted>2014-12-12T15:39:00Z</cp:lastPrinted>
  <dcterms:created xsi:type="dcterms:W3CDTF">2014-12-04T08:40:00Z</dcterms:created>
  <dcterms:modified xsi:type="dcterms:W3CDTF">2014-12-12T15:41:00Z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