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C5" w:rsidRPr="00055E71" w:rsidRDefault="00226AC5" w:rsidP="00E0260B">
      <w:pPr>
        <w:pStyle w:val="1-Zprva"/>
        <w:tabs>
          <w:tab w:val="clear" w:pos="2552"/>
          <w:tab w:val="left" w:pos="1276"/>
        </w:tabs>
        <w:ind w:left="1276" w:hanging="1276"/>
        <w:rPr>
          <w:rFonts w:ascii="Calibri" w:hAnsi="Calibri"/>
        </w:rPr>
      </w:pPr>
      <w:bookmarkStart w:id="0" w:name="_GoBack"/>
      <w:bookmarkEnd w:id="0"/>
    </w:p>
    <w:p w:rsidR="00226AC5" w:rsidRPr="00055E71" w:rsidRDefault="00226AC5" w:rsidP="00E0260B">
      <w:pPr>
        <w:pStyle w:val="1-Zprva"/>
        <w:tabs>
          <w:tab w:val="clear" w:pos="2552"/>
          <w:tab w:val="left" w:pos="1276"/>
        </w:tabs>
        <w:ind w:left="1276" w:hanging="1276"/>
        <w:rPr>
          <w:rFonts w:ascii="Calibri" w:hAnsi="Calibri"/>
        </w:rPr>
      </w:pPr>
    </w:p>
    <w:p w:rsidR="00226AC5" w:rsidRPr="00055E71" w:rsidRDefault="00226AC5" w:rsidP="00E0260B">
      <w:pPr>
        <w:pStyle w:val="1-Zprva"/>
        <w:tabs>
          <w:tab w:val="clear" w:pos="2552"/>
          <w:tab w:val="left" w:pos="1276"/>
        </w:tabs>
        <w:ind w:left="1276" w:hanging="1276"/>
        <w:rPr>
          <w:rFonts w:ascii="Calibri" w:hAnsi="Calibri"/>
        </w:rPr>
      </w:pPr>
    </w:p>
    <w:p w:rsidR="00226AC5" w:rsidRPr="00055E71" w:rsidRDefault="00226AC5" w:rsidP="00E0260B">
      <w:pPr>
        <w:pStyle w:val="1-Zprva"/>
        <w:tabs>
          <w:tab w:val="clear" w:pos="2552"/>
          <w:tab w:val="left" w:pos="1276"/>
        </w:tabs>
        <w:ind w:left="1276" w:hanging="1276"/>
        <w:rPr>
          <w:rFonts w:ascii="Calibri" w:hAnsi="Calibri"/>
        </w:rPr>
      </w:pPr>
    </w:p>
    <w:p w:rsidR="00226AC5" w:rsidRPr="00055E71" w:rsidRDefault="00226AC5" w:rsidP="00E0260B">
      <w:pPr>
        <w:pStyle w:val="1-Zprva"/>
        <w:tabs>
          <w:tab w:val="clear" w:pos="2552"/>
          <w:tab w:val="left" w:pos="1276"/>
        </w:tabs>
        <w:ind w:left="1276" w:hanging="1276"/>
        <w:rPr>
          <w:rFonts w:ascii="Calibri" w:hAnsi="Calibri"/>
        </w:rPr>
      </w:pPr>
    </w:p>
    <w:p w:rsidR="00226AC5" w:rsidRPr="00055E71" w:rsidRDefault="00226AC5" w:rsidP="00E0260B">
      <w:pPr>
        <w:pStyle w:val="1-Zprva"/>
        <w:tabs>
          <w:tab w:val="clear" w:pos="2552"/>
          <w:tab w:val="left" w:pos="1276"/>
        </w:tabs>
        <w:ind w:left="1276" w:hanging="1276"/>
        <w:rPr>
          <w:rFonts w:ascii="Calibri" w:hAnsi="Calibri"/>
        </w:rPr>
      </w:pPr>
    </w:p>
    <w:p w:rsidR="00226AC5" w:rsidRPr="00055E71" w:rsidRDefault="00226AC5" w:rsidP="00E0260B">
      <w:pPr>
        <w:pStyle w:val="1-Zprva"/>
        <w:tabs>
          <w:tab w:val="clear" w:pos="2552"/>
          <w:tab w:val="left" w:pos="1276"/>
        </w:tabs>
        <w:ind w:left="1276" w:hanging="1276"/>
        <w:rPr>
          <w:rFonts w:ascii="Calibri" w:hAnsi="Calibri"/>
        </w:rPr>
      </w:pPr>
    </w:p>
    <w:p w:rsidR="00226AC5" w:rsidRPr="00055E71" w:rsidRDefault="00226AC5" w:rsidP="00E0260B">
      <w:pPr>
        <w:pStyle w:val="1-Zprva"/>
        <w:tabs>
          <w:tab w:val="clear" w:pos="2552"/>
          <w:tab w:val="left" w:pos="1276"/>
        </w:tabs>
        <w:ind w:left="1276" w:hanging="1276"/>
        <w:rPr>
          <w:rFonts w:ascii="Calibri" w:hAnsi="Calibri"/>
        </w:rPr>
      </w:pPr>
    </w:p>
    <w:p w:rsidR="00226AC5" w:rsidRPr="00055E71" w:rsidRDefault="00226AC5" w:rsidP="00E0260B">
      <w:pPr>
        <w:pStyle w:val="1-Zprva"/>
        <w:tabs>
          <w:tab w:val="clear" w:pos="2552"/>
          <w:tab w:val="left" w:pos="1276"/>
        </w:tabs>
        <w:ind w:left="1276" w:hanging="1276"/>
        <w:rPr>
          <w:rFonts w:ascii="Calibri" w:hAnsi="Calibri"/>
        </w:rPr>
      </w:pPr>
    </w:p>
    <w:p w:rsidR="00226AC5" w:rsidRPr="00055E71" w:rsidRDefault="00226AC5" w:rsidP="00E0260B">
      <w:pPr>
        <w:pStyle w:val="1-Zprva"/>
        <w:tabs>
          <w:tab w:val="clear" w:pos="2552"/>
          <w:tab w:val="left" w:pos="1276"/>
        </w:tabs>
        <w:ind w:left="1276" w:hanging="1276"/>
        <w:rPr>
          <w:rFonts w:ascii="Calibri" w:hAnsi="Calibri"/>
        </w:rPr>
      </w:pPr>
    </w:p>
    <w:p w:rsidR="00226AC5" w:rsidRPr="00055E71" w:rsidRDefault="00226AC5" w:rsidP="00E0260B">
      <w:pPr>
        <w:pStyle w:val="1-Zprva"/>
        <w:tabs>
          <w:tab w:val="clear" w:pos="2552"/>
          <w:tab w:val="left" w:pos="1276"/>
        </w:tabs>
        <w:ind w:left="1276" w:hanging="1276"/>
        <w:rPr>
          <w:rFonts w:ascii="Calibri" w:hAnsi="Calibri"/>
        </w:rPr>
      </w:pPr>
    </w:p>
    <w:p w:rsidR="001F4DA3" w:rsidRPr="00055E71" w:rsidRDefault="001F4DA3" w:rsidP="00E0260B">
      <w:pPr>
        <w:pStyle w:val="1-Zprva"/>
        <w:tabs>
          <w:tab w:val="clear" w:pos="2552"/>
          <w:tab w:val="left" w:pos="1276"/>
        </w:tabs>
        <w:ind w:left="1276" w:hanging="1276"/>
        <w:rPr>
          <w:rFonts w:ascii="Calibri" w:hAnsi="Calibri"/>
          <w:color w:val="000000"/>
        </w:rPr>
      </w:pPr>
    </w:p>
    <w:p w:rsidR="001F4DA3" w:rsidRPr="00055E71" w:rsidRDefault="001F4DA3" w:rsidP="00E0260B">
      <w:pPr>
        <w:pStyle w:val="1-Zprva"/>
        <w:tabs>
          <w:tab w:val="clear" w:pos="2552"/>
          <w:tab w:val="left" w:pos="1276"/>
        </w:tabs>
        <w:ind w:left="1276" w:hanging="1276"/>
        <w:rPr>
          <w:rFonts w:ascii="Calibri" w:hAnsi="Calibri"/>
          <w:color w:val="000000"/>
        </w:rPr>
      </w:pPr>
    </w:p>
    <w:p w:rsidR="00B84710" w:rsidRPr="00055E71" w:rsidRDefault="00B84710" w:rsidP="00E0260B">
      <w:pPr>
        <w:pStyle w:val="1-Zprva"/>
        <w:tabs>
          <w:tab w:val="clear" w:pos="2552"/>
          <w:tab w:val="left" w:pos="1276"/>
        </w:tabs>
        <w:ind w:left="1276" w:hanging="1276"/>
        <w:rPr>
          <w:rFonts w:ascii="Calibri" w:hAnsi="Calibri"/>
          <w:color w:val="000000"/>
        </w:rPr>
      </w:pPr>
    </w:p>
    <w:p w:rsidR="00B84710" w:rsidRPr="00055E71" w:rsidRDefault="00B84710" w:rsidP="00E0260B">
      <w:pPr>
        <w:pStyle w:val="1-Zprva"/>
        <w:tabs>
          <w:tab w:val="clear" w:pos="2552"/>
          <w:tab w:val="left" w:pos="1276"/>
        </w:tabs>
        <w:ind w:left="1276" w:hanging="1276"/>
        <w:rPr>
          <w:rFonts w:ascii="Calibri" w:hAnsi="Calibri"/>
          <w:color w:val="000000"/>
        </w:rPr>
      </w:pPr>
    </w:p>
    <w:p w:rsidR="00B84710" w:rsidRPr="00055E71" w:rsidRDefault="00B84710" w:rsidP="00E0260B">
      <w:pPr>
        <w:pStyle w:val="1-Zprva"/>
        <w:tabs>
          <w:tab w:val="clear" w:pos="2552"/>
          <w:tab w:val="left" w:pos="1276"/>
        </w:tabs>
        <w:ind w:left="1276" w:hanging="1276"/>
        <w:rPr>
          <w:rFonts w:ascii="Calibri" w:hAnsi="Calibri"/>
          <w:color w:val="000000"/>
        </w:rPr>
      </w:pPr>
    </w:p>
    <w:p w:rsidR="00B84710" w:rsidRPr="00055E71" w:rsidRDefault="00B84710" w:rsidP="00E0260B">
      <w:pPr>
        <w:pStyle w:val="1-Zprva"/>
        <w:tabs>
          <w:tab w:val="clear" w:pos="2552"/>
          <w:tab w:val="left" w:pos="1276"/>
        </w:tabs>
        <w:ind w:left="1276" w:hanging="1276"/>
        <w:rPr>
          <w:rFonts w:ascii="Calibri" w:hAnsi="Calibri"/>
          <w:color w:val="000000"/>
        </w:rPr>
      </w:pPr>
    </w:p>
    <w:p w:rsidR="00DF08B1" w:rsidRPr="00055E71" w:rsidRDefault="00DF08B1" w:rsidP="00DF08B1">
      <w:pPr>
        <w:autoSpaceDE w:val="0"/>
        <w:autoSpaceDN w:val="0"/>
        <w:adjustRightInd w:val="0"/>
        <w:spacing w:after="240"/>
        <w:jc w:val="center"/>
        <w:rPr>
          <w:rFonts w:ascii="Calibri" w:hAnsi="Calibri"/>
          <w:b/>
          <w:bCs/>
          <w:sz w:val="48"/>
          <w:szCs w:val="48"/>
        </w:rPr>
      </w:pPr>
      <w:r w:rsidRPr="00055E71">
        <w:rPr>
          <w:rFonts w:ascii="Calibri" w:hAnsi="Calibri"/>
          <w:b/>
          <w:bCs/>
          <w:sz w:val="48"/>
          <w:szCs w:val="48"/>
        </w:rPr>
        <w:t>TECHNICKÉ PODMÍKY REKONSTRUKCE BUDOVY</w:t>
      </w:r>
    </w:p>
    <w:p w:rsidR="00DF08B1" w:rsidRPr="00055E71" w:rsidRDefault="00DF08B1" w:rsidP="00DF08B1">
      <w:pPr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iCs/>
          <w:sz w:val="52"/>
          <w:szCs w:val="52"/>
        </w:rPr>
      </w:pPr>
    </w:p>
    <w:p w:rsidR="00DF08B1" w:rsidRPr="00055E71" w:rsidRDefault="00DF08B1" w:rsidP="00DF08B1">
      <w:pPr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iCs/>
          <w:sz w:val="52"/>
          <w:szCs w:val="52"/>
        </w:rPr>
      </w:pPr>
    </w:p>
    <w:p w:rsidR="00DF08B1" w:rsidRPr="00055E71" w:rsidRDefault="00DF08B1" w:rsidP="00DF08B1">
      <w:pPr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iCs/>
          <w:sz w:val="44"/>
          <w:szCs w:val="44"/>
        </w:rPr>
      </w:pPr>
      <w:r w:rsidRPr="00055E71">
        <w:rPr>
          <w:rFonts w:ascii="Calibri" w:hAnsi="Calibri"/>
          <w:b/>
          <w:bCs/>
          <w:iCs/>
          <w:sz w:val="44"/>
          <w:szCs w:val="44"/>
          <w:highlight w:val="lightGray"/>
        </w:rPr>
        <w:t>ÚP ČR – Liberec – zpracování projektové dokumentace na rekonstrukci budovy č. p. 632</w:t>
      </w:r>
      <w:r w:rsidRPr="00055E71">
        <w:rPr>
          <w:rFonts w:ascii="Calibri" w:hAnsi="Calibri"/>
          <w:b/>
          <w:bCs/>
          <w:iCs/>
          <w:sz w:val="44"/>
          <w:szCs w:val="44"/>
        </w:rPr>
        <w:t xml:space="preserve"> </w:t>
      </w:r>
    </w:p>
    <w:p w:rsidR="00DF08B1" w:rsidRPr="00055E71" w:rsidRDefault="00DF08B1" w:rsidP="00DF08B1">
      <w:pPr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iCs/>
          <w:sz w:val="52"/>
          <w:szCs w:val="52"/>
        </w:rPr>
      </w:pPr>
    </w:p>
    <w:p w:rsidR="00DF08B1" w:rsidRPr="00055E71" w:rsidRDefault="00DF08B1" w:rsidP="00DF08B1">
      <w:pPr>
        <w:autoSpaceDE w:val="0"/>
        <w:autoSpaceDN w:val="0"/>
        <w:adjustRightInd w:val="0"/>
        <w:jc w:val="center"/>
        <w:rPr>
          <w:rFonts w:ascii="Calibri" w:hAnsi="Calibri"/>
          <w:bCs/>
          <w:iCs/>
          <w:sz w:val="24"/>
          <w:szCs w:val="24"/>
        </w:rPr>
      </w:pPr>
      <w:r w:rsidRPr="00055E71">
        <w:rPr>
          <w:rFonts w:ascii="Calibri" w:hAnsi="Calibri"/>
          <w:bCs/>
          <w:iCs/>
          <w:sz w:val="24"/>
          <w:szCs w:val="24"/>
        </w:rPr>
        <w:t xml:space="preserve">Akce registrovaná MPSV pod </w:t>
      </w:r>
      <w:proofErr w:type="spellStart"/>
      <w:proofErr w:type="gramStart"/>
      <w:r w:rsidRPr="00055E71">
        <w:rPr>
          <w:rFonts w:ascii="Calibri" w:hAnsi="Calibri"/>
          <w:bCs/>
          <w:iCs/>
          <w:sz w:val="24"/>
          <w:szCs w:val="24"/>
        </w:rPr>
        <w:t>i.č</w:t>
      </w:r>
      <w:proofErr w:type="spellEnd"/>
      <w:r w:rsidRPr="00055E71">
        <w:rPr>
          <w:rFonts w:ascii="Calibri" w:hAnsi="Calibri"/>
          <w:bCs/>
          <w:iCs/>
          <w:sz w:val="24"/>
          <w:szCs w:val="24"/>
        </w:rPr>
        <w:t>.</w:t>
      </w:r>
      <w:proofErr w:type="gramEnd"/>
      <w:r w:rsidRPr="00055E71">
        <w:rPr>
          <w:rFonts w:ascii="Calibri" w:hAnsi="Calibri"/>
          <w:bCs/>
          <w:iCs/>
          <w:sz w:val="24"/>
          <w:szCs w:val="24"/>
        </w:rPr>
        <w:t xml:space="preserve"> 013V03200 2601</w:t>
      </w:r>
    </w:p>
    <w:p w:rsidR="00226AC5" w:rsidRPr="00055E71" w:rsidRDefault="00226AC5" w:rsidP="00E0260B">
      <w:pPr>
        <w:pStyle w:val="1-Zprva"/>
        <w:tabs>
          <w:tab w:val="clear" w:pos="2552"/>
          <w:tab w:val="left" w:pos="1276"/>
        </w:tabs>
        <w:ind w:left="1276" w:hanging="1276"/>
        <w:rPr>
          <w:rFonts w:ascii="Calibri" w:hAnsi="Calibri"/>
          <w:color w:val="000000"/>
        </w:rPr>
      </w:pPr>
    </w:p>
    <w:p w:rsidR="00E56F9C" w:rsidRPr="00055E71" w:rsidRDefault="00E56F9C" w:rsidP="00E0260B">
      <w:pPr>
        <w:pStyle w:val="1-Zprva"/>
        <w:tabs>
          <w:tab w:val="clear" w:pos="2552"/>
          <w:tab w:val="left" w:pos="1276"/>
        </w:tabs>
        <w:ind w:left="1276" w:hanging="1276"/>
        <w:rPr>
          <w:rFonts w:ascii="Calibri" w:hAnsi="Calibri"/>
          <w:color w:val="000000"/>
        </w:rPr>
      </w:pPr>
    </w:p>
    <w:p w:rsidR="00E56F9C" w:rsidRPr="00055E71" w:rsidRDefault="00E56F9C" w:rsidP="00E0260B">
      <w:pPr>
        <w:pStyle w:val="1-Zprva"/>
        <w:tabs>
          <w:tab w:val="clear" w:pos="2552"/>
          <w:tab w:val="left" w:pos="1276"/>
        </w:tabs>
        <w:ind w:left="1276" w:hanging="1276"/>
        <w:rPr>
          <w:rFonts w:ascii="Calibri" w:hAnsi="Calibri"/>
          <w:color w:val="000000"/>
        </w:rPr>
      </w:pPr>
    </w:p>
    <w:p w:rsidR="00E56F9C" w:rsidRPr="00055E71" w:rsidRDefault="00E56F9C" w:rsidP="00E0260B">
      <w:pPr>
        <w:pStyle w:val="1-Zprva"/>
        <w:tabs>
          <w:tab w:val="clear" w:pos="2552"/>
          <w:tab w:val="left" w:pos="1276"/>
        </w:tabs>
        <w:ind w:left="1276" w:hanging="1276"/>
        <w:rPr>
          <w:rFonts w:ascii="Calibri" w:hAnsi="Calibri"/>
          <w:color w:val="000000"/>
        </w:rPr>
      </w:pPr>
    </w:p>
    <w:p w:rsidR="00E56F9C" w:rsidRPr="00055E71" w:rsidRDefault="00E56F9C" w:rsidP="00E0260B">
      <w:pPr>
        <w:pStyle w:val="1-Zprva"/>
        <w:tabs>
          <w:tab w:val="clear" w:pos="2552"/>
          <w:tab w:val="left" w:pos="1276"/>
        </w:tabs>
        <w:ind w:left="1276" w:hanging="1276"/>
        <w:rPr>
          <w:rFonts w:ascii="Calibri" w:hAnsi="Calibri"/>
          <w:color w:val="000000"/>
        </w:rPr>
      </w:pPr>
    </w:p>
    <w:p w:rsidR="00226AC5" w:rsidRPr="00055E71" w:rsidRDefault="00226AC5" w:rsidP="00E0260B">
      <w:pPr>
        <w:pStyle w:val="1-Zprva"/>
        <w:tabs>
          <w:tab w:val="clear" w:pos="2552"/>
          <w:tab w:val="left" w:pos="1276"/>
        </w:tabs>
        <w:ind w:left="1276" w:hanging="1276"/>
        <w:rPr>
          <w:rFonts w:ascii="Calibri" w:hAnsi="Calibri"/>
          <w:color w:val="000000"/>
        </w:rPr>
      </w:pPr>
    </w:p>
    <w:p w:rsidR="00226AC5" w:rsidRPr="00055E71" w:rsidRDefault="00226AC5" w:rsidP="00E0260B">
      <w:pPr>
        <w:pStyle w:val="1-Zprva"/>
        <w:tabs>
          <w:tab w:val="clear" w:pos="2552"/>
          <w:tab w:val="left" w:pos="1276"/>
        </w:tabs>
        <w:ind w:left="1276" w:hanging="1276"/>
        <w:rPr>
          <w:rFonts w:ascii="Calibri" w:hAnsi="Calibri"/>
          <w:color w:val="000000"/>
        </w:rPr>
      </w:pPr>
    </w:p>
    <w:p w:rsidR="00CE05FD" w:rsidRPr="00055E71" w:rsidRDefault="00CE05FD" w:rsidP="009A76BA">
      <w:pPr>
        <w:pStyle w:val="2-Zprva-nadpis"/>
        <w:tabs>
          <w:tab w:val="clear" w:pos="2552"/>
          <w:tab w:val="left" w:pos="1276"/>
        </w:tabs>
        <w:spacing w:line="280" w:lineRule="exact"/>
        <w:ind w:left="1276" w:hanging="1276"/>
        <w:rPr>
          <w:rFonts w:ascii="Calibri" w:hAnsi="Calibri"/>
          <w:color w:val="000000"/>
          <w:sz w:val="24"/>
          <w:szCs w:val="24"/>
        </w:rPr>
      </w:pPr>
    </w:p>
    <w:p w:rsidR="00CE05FD" w:rsidRPr="00055E71" w:rsidRDefault="00CE05FD" w:rsidP="009A76BA">
      <w:pPr>
        <w:pStyle w:val="2-Zprva-nadpis"/>
        <w:tabs>
          <w:tab w:val="clear" w:pos="2552"/>
          <w:tab w:val="left" w:pos="1276"/>
        </w:tabs>
        <w:spacing w:line="280" w:lineRule="exact"/>
        <w:ind w:left="1276" w:hanging="1276"/>
        <w:rPr>
          <w:rFonts w:ascii="Calibri" w:hAnsi="Calibri"/>
          <w:color w:val="000000"/>
          <w:sz w:val="24"/>
          <w:szCs w:val="24"/>
        </w:rPr>
      </w:pPr>
    </w:p>
    <w:p w:rsidR="00CE05FD" w:rsidRPr="00055E71" w:rsidRDefault="00CE05FD" w:rsidP="009A76BA">
      <w:pPr>
        <w:pStyle w:val="2-Zprva-nadpis"/>
        <w:tabs>
          <w:tab w:val="clear" w:pos="2552"/>
          <w:tab w:val="left" w:pos="1276"/>
        </w:tabs>
        <w:spacing w:line="280" w:lineRule="exact"/>
        <w:ind w:left="1276" w:hanging="1276"/>
        <w:rPr>
          <w:rFonts w:ascii="Calibri" w:hAnsi="Calibri"/>
          <w:color w:val="000000"/>
          <w:sz w:val="24"/>
          <w:szCs w:val="24"/>
        </w:rPr>
      </w:pPr>
    </w:p>
    <w:p w:rsidR="00CE05FD" w:rsidRPr="00055E71" w:rsidRDefault="00CE05FD" w:rsidP="009A76BA">
      <w:pPr>
        <w:pStyle w:val="2-Zprva-nadpis"/>
        <w:tabs>
          <w:tab w:val="clear" w:pos="2552"/>
          <w:tab w:val="left" w:pos="1276"/>
        </w:tabs>
        <w:spacing w:line="280" w:lineRule="exact"/>
        <w:ind w:left="1276" w:hanging="1276"/>
        <w:rPr>
          <w:rFonts w:ascii="Calibri" w:hAnsi="Calibri"/>
          <w:color w:val="000000"/>
          <w:sz w:val="24"/>
          <w:szCs w:val="24"/>
        </w:rPr>
      </w:pPr>
    </w:p>
    <w:p w:rsidR="001F4965" w:rsidRPr="00055E71" w:rsidRDefault="00CE05FD" w:rsidP="009A76BA">
      <w:pPr>
        <w:pStyle w:val="2-Zprva-nadpis"/>
        <w:tabs>
          <w:tab w:val="clear" w:pos="2552"/>
          <w:tab w:val="left" w:pos="1276"/>
        </w:tabs>
        <w:spacing w:line="280" w:lineRule="exact"/>
        <w:ind w:left="1276" w:hanging="1276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>Realizátor veřejné zakázky:</w:t>
      </w:r>
    </w:p>
    <w:p w:rsidR="00EE580F" w:rsidRDefault="00CE05FD" w:rsidP="00CE05FD">
      <w:pPr>
        <w:pStyle w:val="1-Zprva"/>
        <w:rPr>
          <w:rFonts w:ascii="Calibri" w:hAnsi="Calibri"/>
          <w:sz w:val="24"/>
          <w:szCs w:val="24"/>
        </w:rPr>
      </w:pPr>
      <w:r w:rsidRPr="00055E71">
        <w:rPr>
          <w:rFonts w:ascii="Calibri" w:hAnsi="Calibri"/>
          <w:sz w:val="24"/>
          <w:szCs w:val="24"/>
        </w:rPr>
        <w:t>Úřad práce ČR, Krajská pobočka v Liberci, Dr. Milady Horákové 580/7, 460 01 Liberec 1</w:t>
      </w:r>
    </w:p>
    <w:p w:rsidR="00EE580F" w:rsidRDefault="00EE580F">
      <w:pPr>
        <w:suppressAutoHyphens w:val="0"/>
        <w:rPr>
          <w:rFonts w:ascii="Calibri" w:hAnsi="Calibri"/>
          <w:spacing w:val="10"/>
          <w:kern w:val="18"/>
          <w:sz w:val="24"/>
          <w:szCs w:val="24"/>
          <w:lang w:eastAsia="cs-CZ"/>
        </w:rPr>
      </w:pPr>
      <w:r>
        <w:rPr>
          <w:rFonts w:ascii="Calibri" w:hAnsi="Calibri"/>
          <w:sz w:val="24"/>
          <w:szCs w:val="24"/>
        </w:rPr>
        <w:br w:type="page"/>
      </w:r>
    </w:p>
    <w:p w:rsidR="001F4965" w:rsidRPr="00055E71" w:rsidRDefault="001F4965" w:rsidP="00E0260B">
      <w:pPr>
        <w:pStyle w:val="1-Zprva"/>
        <w:tabs>
          <w:tab w:val="clear" w:pos="2552"/>
          <w:tab w:val="left" w:pos="1276"/>
        </w:tabs>
        <w:ind w:left="1276" w:hanging="1276"/>
        <w:rPr>
          <w:rFonts w:ascii="Calibri" w:hAnsi="Calibri"/>
          <w:color w:val="000000"/>
        </w:rPr>
      </w:pPr>
    </w:p>
    <w:p w:rsidR="00E91F49" w:rsidRPr="00055E71" w:rsidRDefault="00CE05FD" w:rsidP="00F57E14">
      <w:pPr>
        <w:pStyle w:val="Zprva1"/>
      </w:pPr>
      <w:r w:rsidRPr="00055E71">
        <w:t>A</w:t>
      </w:r>
      <w:r w:rsidR="00693AC6" w:rsidRPr="00055E71">
        <w:t>CHITEKTONICKO</w:t>
      </w:r>
      <w:r w:rsidR="00584F61" w:rsidRPr="00055E71">
        <w:t xml:space="preserve"> </w:t>
      </w:r>
      <w:r w:rsidR="00693AC6" w:rsidRPr="00055E71">
        <w:t>- STAVEBNÍ ČÁST</w:t>
      </w:r>
    </w:p>
    <w:p w:rsidR="008A3435" w:rsidRPr="00055E71" w:rsidRDefault="008A3435" w:rsidP="00320A24">
      <w:pPr>
        <w:pStyle w:val="1-Zprva"/>
        <w:tabs>
          <w:tab w:val="clear" w:pos="2552"/>
          <w:tab w:val="left" w:pos="1276"/>
        </w:tabs>
        <w:spacing w:line="240" w:lineRule="auto"/>
        <w:ind w:left="1276" w:hanging="1276"/>
        <w:rPr>
          <w:rFonts w:ascii="Calibri" w:hAnsi="Calibri"/>
          <w:color w:val="000000"/>
          <w:sz w:val="24"/>
          <w:szCs w:val="24"/>
        </w:rPr>
      </w:pPr>
    </w:p>
    <w:p w:rsidR="008A3435" w:rsidRPr="00055E71" w:rsidRDefault="008A3435" w:rsidP="00320A24">
      <w:pPr>
        <w:pStyle w:val="Zprva2"/>
        <w:rPr>
          <w:spacing w:val="0"/>
        </w:rPr>
      </w:pPr>
      <w:r w:rsidRPr="00055E71">
        <w:rPr>
          <w:spacing w:val="0"/>
        </w:rPr>
        <w:t>Architektonický koncept</w:t>
      </w:r>
    </w:p>
    <w:p w:rsidR="008A3435" w:rsidRPr="00055E71" w:rsidRDefault="008A3435" w:rsidP="00320A24">
      <w:pPr>
        <w:pStyle w:val="1-Zprva"/>
        <w:tabs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>Koncept rekonstrukce počítá s ponecháním všeho podstatného z architektonického hlediska – nosné konstrukce, schodišťových věží s výtahy, základního charakteru členění objektu.</w:t>
      </w:r>
      <w:r w:rsidR="0047289E" w:rsidRPr="00055E71">
        <w:rPr>
          <w:rFonts w:ascii="Calibri" w:hAnsi="Calibri"/>
          <w:color w:val="000000"/>
          <w:spacing w:val="0"/>
          <w:sz w:val="24"/>
          <w:szCs w:val="24"/>
        </w:rPr>
        <w:t xml:space="preserve"> Spojovací </w:t>
      </w:r>
      <w:r w:rsidR="00D45FEE" w:rsidRPr="00055E71">
        <w:rPr>
          <w:rFonts w:ascii="Calibri" w:hAnsi="Calibri"/>
          <w:color w:val="000000"/>
          <w:spacing w:val="0"/>
          <w:sz w:val="24"/>
          <w:szCs w:val="24"/>
        </w:rPr>
        <w:t>chodba</w:t>
      </w:r>
      <w:r w:rsidR="0047289E" w:rsidRPr="00055E71">
        <w:rPr>
          <w:rFonts w:ascii="Calibri" w:hAnsi="Calibri"/>
          <w:color w:val="000000"/>
          <w:spacing w:val="0"/>
          <w:sz w:val="24"/>
          <w:szCs w:val="24"/>
        </w:rPr>
        <w:t xml:space="preserve"> s vedlejší budovou</w:t>
      </w:r>
      <w:r w:rsidR="00D45FEE" w:rsidRPr="00055E71">
        <w:rPr>
          <w:rFonts w:ascii="Calibri" w:hAnsi="Calibri"/>
          <w:color w:val="000000"/>
          <w:spacing w:val="0"/>
          <w:sz w:val="24"/>
          <w:szCs w:val="24"/>
        </w:rPr>
        <w:t xml:space="preserve"> č. p. 580</w:t>
      </w:r>
      <w:r w:rsidR="0047289E" w:rsidRPr="00055E71">
        <w:rPr>
          <w:rFonts w:ascii="Calibri" w:hAnsi="Calibri"/>
          <w:color w:val="000000"/>
          <w:spacing w:val="0"/>
          <w:sz w:val="24"/>
          <w:szCs w:val="24"/>
        </w:rPr>
        <w:t xml:space="preserve"> bude odstraněn</w:t>
      </w:r>
      <w:r w:rsidR="00D45FEE" w:rsidRPr="00055E71">
        <w:rPr>
          <w:rFonts w:ascii="Calibri" w:hAnsi="Calibri"/>
          <w:color w:val="000000"/>
          <w:spacing w:val="0"/>
          <w:sz w:val="24"/>
          <w:szCs w:val="24"/>
        </w:rPr>
        <w:t>a</w:t>
      </w:r>
      <w:r w:rsidR="0047289E" w:rsidRPr="00055E71">
        <w:rPr>
          <w:rFonts w:ascii="Calibri" w:hAnsi="Calibri"/>
          <w:color w:val="000000"/>
          <w:spacing w:val="0"/>
          <w:sz w:val="24"/>
          <w:szCs w:val="24"/>
        </w:rPr>
        <w:t>.</w:t>
      </w:r>
    </w:p>
    <w:p w:rsidR="008A3435" w:rsidRPr="00055E71" w:rsidRDefault="00EA3A91" w:rsidP="00320A24">
      <w:pPr>
        <w:pStyle w:val="1-Zprva"/>
        <w:tabs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ab/>
      </w:r>
      <w:r w:rsidR="008A3435" w:rsidRPr="00055E71">
        <w:rPr>
          <w:rFonts w:ascii="Calibri" w:hAnsi="Calibri"/>
          <w:color w:val="000000"/>
          <w:spacing w:val="0"/>
          <w:sz w:val="24"/>
          <w:szCs w:val="24"/>
        </w:rPr>
        <w:t>Rekonstruovaný objekt má čtyři základní podlaží a jedno ustoupené pouze na západním křídle, nejnižší podlaží 1.</w:t>
      </w:r>
      <w:r w:rsidR="00EB3F67" w:rsidRPr="00055E71">
        <w:rPr>
          <w:rFonts w:ascii="Calibri" w:hAnsi="Calibri"/>
          <w:color w:val="000000"/>
          <w:spacing w:val="0"/>
          <w:sz w:val="24"/>
          <w:szCs w:val="24"/>
        </w:rPr>
        <w:t xml:space="preserve"> </w:t>
      </w:r>
      <w:r w:rsidR="008A3435" w:rsidRPr="00055E71">
        <w:rPr>
          <w:rFonts w:ascii="Calibri" w:hAnsi="Calibri"/>
          <w:color w:val="000000"/>
          <w:spacing w:val="0"/>
          <w:sz w:val="24"/>
          <w:szCs w:val="24"/>
        </w:rPr>
        <w:t>PP je z jižní strany zapuštěno do terénu.</w:t>
      </w:r>
    </w:p>
    <w:p w:rsidR="00DC7E86" w:rsidRPr="00055E71" w:rsidRDefault="00DC7E86" w:rsidP="0097088D">
      <w:pPr>
        <w:pStyle w:val="Zprva2"/>
        <w:tabs>
          <w:tab w:val="clear" w:pos="1276"/>
          <w:tab w:val="clear" w:pos="2325"/>
          <w:tab w:val="clear" w:pos="5103"/>
          <w:tab w:val="clear" w:pos="7655"/>
        </w:tabs>
        <w:rPr>
          <w:spacing w:val="0"/>
        </w:rPr>
      </w:pPr>
      <w:r w:rsidRPr="00055E71">
        <w:rPr>
          <w:spacing w:val="0"/>
        </w:rPr>
        <w:t>Úřad práce</w:t>
      </w:r>
      <w:r w:rsidR="00E07AAB" w:rsidRPr="00055E71">
        <w:rPr>
          <w:spacing w:val="0"/>
        </w:rPr>
        <w:t xml:space="preserve"> ČR (dále již jen úřad práce)</w:t>
      </w:r>
    </w:p>
    <w:p w:rsidR="00DC7E86" w:rsidRPr="00055E71" w:rsidRDefault="00EA3A91" w:rsidP="00320A24">
      <w:pPr>
        <w:pStyle w:val="1-Zprva"/>
        <w:tabs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ab/>
      </w:r>
      <w:r w:rsidR="00DC7E86" w:rsidRPr="00055E71">
        <w:rPr>
          <w:rFonts w:ascii="Calibri" w:hAnsi="Calibri"/>
          <w:color w:val="000000"/>
          <w:spacing w:val="0"/>
          <w:sz w:val="24"/>
          <w:szCs w:val="24"/>
        </w:rPr>
        <w:t xml:space="preserve">Kapacitní požadavky a rozmístění pracovníků a pracovišť jsou uvedeny v příloze </w:t>
      </w:r>
      <w:proofErr w:type="gramStart"/>
      <w:r w:rsidR="00DC7E86" w:rsidRPr="00055E71">
        <w:rPr>
          <w:rFonts w:ascii="Calibri" w:hAnsi="Calibri"/>
          <w:color w:val="000000"/>
          <w:spacing w:val="0"/>
          <w:sz w:val="24"/>
          <w:szCs w:val="24"/>
        </w:rPr>
        <w:t>č.1</w:t>
      </w:r>
      <w:proofErr w:type="gramEnd"/>
    </w:p>
    <w:p w:rsidR="00760CAE" w:rsidRPr="00055E71" w:rsidRDefault="00760CAE" w:rsidP="0097088D">
      <w:pPr>
        <w:pStyle w:val="Zprva2"/>
        <w:rPr>
          <w:spacing w:val="0"/>
        </w:rPr>
      </w:pPr>
      <w:r w:rsidRPr="00055E71">
        <w:rPr>
          <w:spacing w:val="0"/>
        </w:rPr>
        <w:t>Bourání</w:t>
      </w:r>
    </w:p>
    <w:p w:rsidR="00321334" w:rsidRPr="00055E71" w:rsidRDefault="00E0260B" w:rsidP="00320A24">
      <w:pPr>
        <w:pStyle w:val="1-Zprva"/>
        <w:tabs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ab/>
      </w:r>
      <w:r w:rsidR="00760CAE" w:rsidRPr="00055E71">
        <w:rPr>
          <w:rFonts w:ascii="Calibri" w:hAnsi="Calibri"/>
          <w:color w:val="000000"/>
          <w:spacing w:val="0"/>
          <w:sz w:val="24"/>
          <w:szCs w:val="24"/>
        </w:rPr>
        <w:t>V</w:t>
      </w:r>
      <w:r w:rsidR="00321334" w:rsidRPr="00055E71">
        <w:rPr>
          <w:rFonts w:ascii="Calibri" w:hAnsi="Calibri"/>
          <w:color w:val="000000"/>
          <w:spacing w:val="0"/>
          <w:sz w:val="24"/>
          <w:szCs w:val="24"/>
        </w:rPr>
        <w:t> rámci DSP musí být zpr</w:t>
      </w:r>
      <w:r w:rsidR="00760CAE" w:rsidRPr="00055E71">
        <w:rPr>
          <w:rFonts w:ascii="Calibri" w:hAnsi="Calibri"/>
          <w:color w:val="000000"/>
          <w:spacing w:val="0"/>
          <w:sz w:val="24"/>
          <w:szCs w:val="24"/>
        </w:rPr>
        <w:t>acován podrobný projekt bourání včetně případného statického posouzení</w:t>
      </w:r>
      <w:r w:rsidR="0089674A" w:rsidRPr="00055E71">
        <w:rPr>
          <w:rFonts w:ascii="Calibri" w:hAnsi="Calibri"/>
          <w:color w:val="000000"/>
          <w:spacing w:val="0"/>
          <w:sz w:val="24"/>
          <w:szCs w:val="24"/>
        </w:rPr>
        <w:t xml:space="preserve"> (spojovací krček, střech</w:t>
      </w:r>
      <w:r w:rsidR="00760CAE" w:rsidRPr="00055E71">
        <w:rPr>
          <w:rFonts w:ascii="Calibri" w:hAnsi="Calibri"/>
          <w:color w:val="000000"/>
          <w:spacing w:val="0"/>
          <w:sz w:val="24"/>
          <w:szCs w:val="24"/>
        </w:rPr>
        <w:t>y)</w:t>
      </w:r>
      <w:r w:rsidR="0089674A" w:rsidRPr="00055E71">
        <w:rPr>
          <w:rFonts w:ascii="Calibri" w:hAnsi="Calibri"/>
          <w:color w:val="000000"/>
          <w:spacing w:val="0"/>
          <w:sz w:val="24"/>
          <w:szCs w:val="24"/>
        </w:rPr>
        <w:t>.</w:t>
      </w:r>
    </w:p>
    <w:p w:rsidR="003D1182" w:rsidRPr="00055E71" w:rsidRDefault="003D1182" w:rsidP="00F32455">
      <w:pPr>
        <w:pStyle w:val="1-Zprva"/>
        <w:tabs>
          <w:tab w:val="clear" w:pos="2552"/>
          <w:tab w:val="left" w:pos="1276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</w:p>
    <w:p w:rsidR="008A598B" w:rsidRPr="00055E71" w:rsidRDefault="0047289E" w:rsidP="00F57E14">
      <w:pPr>
        <w:pStyle w:val="Zprva1"/>
      </w:pPr>
      <w:r w:rsidRPr="00055E71">
        <w:t>KONSTRUKČNÍ ČÁST</w:t>
      </w:r>
    </w:p>
    <w:p w:rsidR="008A598B" w:rsidRPr="00055E71" w:rsidRDefault="008A598B" w:rsidP="0097088D">
      <w:pPr>
        <w:pStyle w:val="Zprva2"/>
        <w:rPr>
          <w:spacing w:val="0"/>
        </w:rPr>
      </w:pPr>
      <w:r w:rsidRPr="00055E71">
        <w:rPr>
          <w:spacing w:val="0"/>
        </w:rPr>
        <w:t>Popis objektu</w:t>
      </w:r>
    </w:p>
    <w:p w:rsidR="008A598B" w:rsidRPr="00055E71" w:rsidRDefault="008A598B" w:rsidP="00320A24">
      <w:pPr>
        <w:pStyle w:val="1-Zprva"/>
        <w:tabs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ab/>
        <w:t xml:space="preserve">Nízký objekt komplexu bývalého </w:t>
      </w:r>
      <w:proofErr w:type="spellStart"/>
      <w:r w:rsidRPr="00055E71">
        <w:rPr>
          <w:rFonts w:ascii="Calibri" w:hAnsi="Calibri"/>
          <w:color w:val="000000"/>
          <w:spacing w:val="0"/>
          <w:sz w:val="24"/>
          <w:szCs w:val="24"/>
        </w:rPr>
        <w:t>Elitexu</w:t>
      </w:r>
      <w:proofErr w:type="spellEnd"/>
      <w:r w:rsidRPr="00055E71">
        <w:rPr>
          <w:rFonts w:ascii="Calibri" w:hAnsi="Calibri"/>
          <w:color w:val="000000"/>
          <w:spacing w:val="0"/>
          <w:sz w:val="24"/>
          <w:szCs w:val="24"/>
        </w:rPr>
        <w:t xml:space="preserve"> je mírně zalomený</w:t>
      </w:r>
      <w:r w:rsidR="00C24957" w:rsidRPr="00055E71">
        <w:rPr>
          <w:rFonts w:ascii="Calibri" w:hAnsi="Calibri"/>
          <w:color w:val="000000"/>
          <w:spacing w:val="0"/>
          <w:sz w:val="24"/>
          <w:szCs w:val="24"/>
        </w:rPr>
        <w:t>,</w:t>
      </w:r>
      <w:r w:rsidRPr="00055E71">
        <w:rPr>
          <w:rFonts w:ascii="Calibri" w:hAnsi="Calibri"/>
          <w:color w:val="000000"/>
          <w:spacing w:val="0"/>
          <w:sz w:val="24"/>
          <w:szCs w:val="24"/>
        </w:rPr>
        <w:t xml:space="preserve"> skoro 90</w:t>
      </w:r>
      <w:r w:rsidR="00C24957" w:rsidRPr="00055E71">
        <w:rPr>
          <w:rFonts w:ascii="Calibri" w:hAnsi="Calibri"/>
          <w:color w:val="000000"/>
          <w:spacing w:val="0"/>
          <w:sz w:val="24"/>
          <w:szCs w:val="24"/>
        </w:rPr>
        <w:t>m</w:t>
      </w:r>
      <w:r w:rsidRPr="00055E71">
        <w:rPr>
          <w:rFonts w:ascii="Calibri" w:hAnsi="Calibri"/>
          <w:color w:val="000000"/>
          <w:spacing w:val="0"/>
          <w:sz w:val="24"/>
          <w:szCs w:val="24"/>
        </w:rPr>
        <w:t xml:space="preserve"> dlouhý kvádr</w:t>
      </w:r>
      <w:r w:rsidR="00C24957" w:rsidRPr="00055E71">
        <w:rPr>
          <w:rFonts w:ascii="Calibri" w:hAnsi="Calibri"/>
          <w:color w:val="000000"/>
          <w:spacing w:val="0"/>
          <w:sz w:val="24"/>
          <w:szCs w:val="24"/>
        </w:rPr>
        <w:t>,</w:t>
      </w:r>
      <w:r w:rsidRPr="00055E71">
        <w:rPr>
          <w:rFonts w:ascii="Calibri" w:hAnsi="Calibri"/>
          <w:color w:val="000000"/>
          <w:spacing w:val="0"/>
          <w:sz w:val="24"/>
          <w:szCs w:val="24"/>
        </w:rPr>
        <w:t xml:space="preserve"> osazený souhlasně s vrstevnicemi svažitého terénu. Tři nadzemní podlaží </w:t>
      </w:r>
      <w:proofErr w:type="gramStart"/>
      <w:r w:rsidRPr="00055E71">
        <w:rPr>
          <w:rFonts w:ascii="Calibri" w:hAnsi="Calibri"/>
          <w:color w:val="000000"/>
          <w:spacing w:val="0"/>
          <w:sz w:val="24"/>
          <w:szCs w:val="24"/>
        </w:rPr>
        <w:t>jsou</w:t>
      </w:r>
      <w:proofErr w:type="gramEnd"/>
      <w:r w:rsidRPr="00055E71">
        <w:rPr>
          <w:rFonts w:ascii="Calibri" w:hAnsi="Calibri"/>
          <w:color w:val="000000"/>
          <w:spacing w:val="0"/>
          <w:sz w:val="24"/>
          <w:szCs w:val="24"/>
        </w:rPr>
        <w:t xml:space="preserve"> ve střední části </w:t>
      </w:r>
      <w:proofErr w:type="gramStart"/>
      <w:r w:rsidRPr="00055E71">
        <w:rPr>
          <w:rFonts w:ascii="Calibri" w:hAnsi="Calibri"/>
          <w:color w:val="000000"/>
          <w:spacing w:val="0"/>
          <w:sz w:val="24"/>
          <w:szCs w:val="24"/>
        </w:rPr>
        <w:t>doplněny</w:t>
      </w:r>
      <w:proofErr w:type="gramEnd"/>
      <w:r w:rsidRPr="00055E71">
        <w:rPr>
          <w:rFonts w:ascii="Calibri" w:hAnsi="Calibri"/>
          <w:color w:val="000000"/>
          <w:spacing w:val="0"/>
          <w:sz w:val="24"/>
          <w:szCs w:val="24"/>
        </w:rPr>
        <w:t xml:space="preserve"> z obou stran ustoupeným čtvrtým podlažím. Po celé délce má budova jedno podzemní podlaží, které je vzhlede</w:t>
      </w:r>
      <w:r w:rsidR="00C24957" w:rsidRPr="00055E71">
        <w:rPr>
          <w:rFonts w:ascii="Calibri" w:hAnsi="Calibri"/>
          <w:color w:val="000000"/>
          <w:spacing w:val="0"/>
          <w:sz w:val="24"/>
          <w:szCs w:val="24"/>
        </w:rPr>
        <w:t>m ke svažitému okolí na spodní,</w:t>
      </w:r>
      <w:r w:rsidRPr="00055E71">
        <w:rPr>
          <w:rFonts w:ascii="Calibri" w:hAnsi="Calibri"/>
          <w:color w:val="000000"/>
          <w:spacing w:val="0"/>
          <w:sz w:val="24"/>
          <w:szCs w:val="24"/>
        </w:rPr>
        <w:t xml:space="preserve"> severní straně</w:t>
      </w:r>
      <w:r w:rsidR="00C24957" w:rsidRPr="00055E71">
        <w:rPr>
          <w:rFonts w:ascii="Calibri" w:hAnsi="Calibri"/>
          <w:color w:val="000000"/>
          <w:spacing w:val="0"/>
          <w:sz w:val="24"/>
          <w:szCs w:val="24"/>
        </w:rPr>
        <w:t>,</w:t>
      </w:r>
      <w:r w:rsidRPr="00055E71">
        <w:rPr>
          <w:rFonts w:ascii="Calibri" w:hAnsi="Calibri"/>
          <w:color w:val="000000"/>
          <w:spacing w:val="0"/>
          <w:sz w:val="24"/>
          <w:szCs w:val="24"/>
        </w:rPr>
        <w:t xml:space="preserve"> celé nad u</w:t>
      </w:r>
      <w:r w:rsidR="00EB3F67" w:rsidRPr="00055E71">
        <w:rPr>
          <w:rFonts w:ascii="Calibri" w:hAnsi="Calibri"/>
          <w:color w:val="000000"/>
          <w:spacing w:val="0"/>
          <w:sz w:val="24"/>
          <w:szCs w:val="24"/>
        </w:rPr>
        <w:t xml:space="preserve">praveným terénem. Budova je </w:t>
      </w:r>
      <w:r w:rsidRPr="00055E71">
        <w:rPr>
          <w:rFonts w:ascii="Calibri" w:hAnsi="Calibri"/>
          <w:color w:val="000000"/>
          <w:spacing w:val="0"/>
          <w:sz w:val="24"/>
          <w:szCs w:val="24"/>
        </w:rPr>
        <w:t xml:space="preserve">řešena jako konstrukční </w:t>
      </w:r>
      <w:proofErr w:type="spellStart"/>
      <w:r w:rsidRPr="00055E71">
        <w:rPr>
          <w:rFonts w:ascii="Calibri" w:hAnsi="Calibri"/>
          <w:color w:val="000000"/>
          <w:spacing w:val="0"/>
          <w:sz w:val="24"/>
          <w:szCs w:val="24"/>
        </w:rPr>
        <w:t>dvojtrakt</w:t>
      </w:r>
      <w:proofErr w:type="spellEnd"/>
      <w:r w:rsidRPr="00055E71">
        <w:rPr>
          <w:rFonts w:ascii="Calibri" w:hAnsi="Calibri"/>
          <w:color w:val="000000"/>
          <w:spacing w:val="0"/>
          <w:sz w:val="24"/>
          <w:szCs w:val="24"/>
        </w:rPr>
        <w:t xml:space="preserve"> z monolitického železobetonového skeletu, který je dispozičně využíván jako </w:t>
      </w:r>
      <w:proofErr w:type="spellStart"/>
      <w:r w:rsidRPr="00055E71">
        <w:rPr>
          <w:rFonts w:ascii="Calibri" w:hAnsi="Calibri"/>
          <w:color w:val="000000"/>
          <w:spacing w:val="0"/>
          <w:sz w:val="24"/>
          <w:szCs w:val="24"/>
        </w:rPr>
        <w:t>trojt</w:t>
      </w:r>
      <w:r w:rsidR="00A5170A" w:rsidRPr="00055E71">
        <w:rPr>
          <w:rFonts w:ascii="Calibri" w:hAnsi="Calibri"/>
          <w:color w:val="000000"/>
          <w:spacing w:val="0"/>
          <w:sz w:val="24"/>
          <w:szCs w:val="24"/>
        </w:rPr>
        <w:t>r</w:t>
      </w:r>
      <w:r w:rsidRPr="00055E71">
        <w:rPr>
          <w:rFonts w:ascii="Calibri" w:hAnsi="Calibri"/>
          <w:color w:val="000000"/>
          <w:spacing w:val="0"/>
          <w:sz w:val="24"/>
          <w:szCs w:val="24"/>
        </w:rPr>
        <w:t>akt</w:t>
      </w:r>
      <w:proofErr w:type="spellEnd"/>
      <w:r w:rsidRPr="00055E71">
        <w:rPr>
          <w:rFonts w:ascii="Calibri" w:hAnsi="Calibri"/>
          <w:color w:val="000000"/>
          <w:spacing w:val="0"/>
          <w:sz w:val="24"/>
          <w:szCs w:val="24"/>
        </w:rPr>
        <w:t xml:space="preserve"> (provozní místnosti – chodba – provozní místnosti). Podélný konstrukční systém má rozteče sloupů v příčném směru 2 x </w:t>
      </w:r>
      <w:smartTag w:uri="urn:schemas-microsoft-com:office:smarttags" w:element="metricconverter">
        <w:smartTagPr>
          <w:attr w:name="ProductID" w:val="7,2 m"/>
        </w:smartTagPr>
        <w:r w:rsidRPr="00055E71">
          <w:rPr>
            <w:rFonts w:ascii="Calibri" w:hAnsi="Calibri"/>
            <w:color w:val="000000"/>
            <w:spacing w:val="0"/>
            <w:sz w:val="24"/>
            <w:szCs w:val="24"/>
          </w:rPr>
          <w:t>7,2 m</w:t>
        </w:r>
      </w:smartTag>
      <w:r w:rsidRPr="00055E71">
        <w:rPr>
          <w:rFonts w:ascii="Calibri" w:hAnsi="Calibri"/>
          <w:color w:val="000000"/>
          <w:spacing w:val="0"/>
          <w:sz w:val="24"/>
          <w:szCs w:val="24"/>
        </w:rPr>
        <w:t xml:space="preserve"> a v podélném směru á </w:t>
      </w:r>
      <w:smartTag w:uri="urn:schemas-microsoft-com:office:smarttags" w:element="metricconverter">
        <w:smartTagPr>
          <w:attr w:name="ProductID" w:val="6,0 m"/>
        </w:smartTagPr>
        <w:r w:rsidRPr="00055E71">
          <w:rPr>
            <w:rFonts w:ascii="Calibri" w:hAnsi="Calibri"/>
            <w:color w:val="000000"/>
            <w:spacing w:val="0"/>
            <w:sz w:val="24"/>
            <w:szCs w:val="24"/>
          </w:rPr>
          <w:t>6,0 m</w:t>
        </w:r>
      </w:smartTag>
      <w:r w:rsidR="0089674A" w:rsidRPr="00055E71">
        <w:rPr>
          <w:rFonts w:ascii="Calibri" w:hAnsi="Calibri"/>
          <w:color w:val="000000"/>
          <w:spacing w:val="0"/>
          <w:sz w:val="24"/>
          <w:szCs w:val="24"/>
        </w:rPr>
        <w:t>.</w:t>
      </w:r>
      <w:r w:rsidRPr="00055E71">
        <w:rPr>
          <w:rFonts w:ascii="Calibri" w:hAnsi="Calibri"/>
          <w:color w:val="000000"/>
          <w:spacing w:val="0"/>
          <w:sz w:val="24"/>
          <w:szCs w:val="24"/>
        </w:rPr>
        <w:t xml:space="preserve"> V podélném směru je objekt rozdělen na 3 dilatační celky, k západnímu křídlu je jako samostatný dilatační celek přisazeno schodiště.</w:t>
      </w:r>
    </w:p>
    <w:p w:rsidR="008A598B" w:rsidRPr="00055E71" w:rsidRDefault="00320A24" w:rsidP="0097088D">
      <w:pPr>
        <w:pStyle w:val="Zprva2"/>
        <w:tabs>
          <w:tab w:val="clear" w:pos="1276"/>
          <w:tab w:val="clear" w:pos="2325"/>
          <w:tab w:val="clear" w:pos="5103"/>
          <w:tab w:val="clear" w:pos="7655"/>
        </w:tabs>
        <w:rPr>
          <w:spacing w:val="0"/>
        </w:rPr>
      </w:pPr>
      <w:r w:rsidRPr="00055E71">
        <w:rPr>
          <w:spacing w:val="0"/>
        </w:rPr>
        <w:t xml:space="preserve">Předpokládané </w:t>
      </w:r>
      <w:r w:rsidR="00C24957" w:rsidRPr="00055E71">
        <w:rPr>
          <w:spacing w:val="0"/>
        </w:rPr>
        <w:t>zásahy</w:t>
      </w:r>
      <w:r w:rsidR="008A598B" w:rsidRPr="00055E71">
        <w:rPr>
          <w:spacing w:val="0"/>
        </w:rPr>
        <w:t xml:space="preserve"> do nosných konstrukcí</w:t>
      </w:r>
    </w:p>
    <w:p w:rsidR="008A598B" w:rsidRPr="00055E71" w:rsidRDefault="008A598B" w:rsidP="00320A24">
      <w:pPr>
        <w:pStyle w:val="1-Zprva"/>
        <w:tabs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ab/>
        <w:t>1. Pří</w:t>
      </w:r>
      <w:r w:rsidR="00C24957" w:rsidRPr="00055E71">
        <w:rPr>
          <w:rFonts w:ascii="Calibri" w:hAnsi="Calibri"/>
          <w:color w:val="000000"/>
          <w:spacing w:val="0"/>
          <w:sz w:val="24"/>
          <w:szCs w:val="24"/>
        </w:rPr>
        <w:t>padná sanace obvodových prvků s degradací</w:t>
      </w:r>
      <w:r w:rsidRPr="00055E71">
        <w:rPr>
          <w:rFonts w:ascii="Calibri" w:hAnsi="Calibri"/>
          <w:color w:val="000000"/>
          <w:spacing w:val="0"/>
          <w:sz w:val="24"/>
          <w:szCs w:val="24"/>
        </w:rPr>
        <w:t xml:space="preserve"> krycí vrstvy výztuže popřípadě její korozi.</w:t>
      </w:r>
    </w:p>
    <w:p w:rsidR="008A598B" w:rsidRPr="00055E71" w:rsidRDefault="00C24957" w:rsidP="00320A24">
      <w:pPr>
        <w:pStyle w:val="1-Zprva"/>
        <w:tabs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ab/>
        <w:t xml:space="preserve">2. </w:t>
      </w:r>
      <w:r w:rsidR="008A598B" w:rsidRPr="00055E71">
        <w:rPr>
          <w:rFonts w:ascii="Calibri" w:hAnsi="Calibri"/>
          <w:color w:val="000000"/>
          <w:spacing w:val="0"/>
          <w:sz w:val="24"/>
          <w:szCs w:val="24"/>
        </w:rPr>
        <w:t>Konstrukční úpravy a zesílení jednotlivých konstrukčních prvků</w:t>
      </w:r>
      <w:r w:rsidRPr="00055E71">
        <w:rPr>
          <w:rFonts w:ascii="Calibri" w:hAnsi="Calibri"/>
          <w:color w:val="000000"/>
          <w:spacing w:val="0"/>
          <w:sz w:val="24"/>
          <w:szCs w:val="24"/>
        </w:rPr>
        <w:t xml:space="preserve"> </w:t>
      </w:r>
      <w:r w:rsidR="008A598B" w:rsidRPr="00055E71">
        <w:rPr>
          <w:rFonts w:ascii="Calibri" w:hAnsi="Calibri"/>
          <w:color w:val="000000"/>
          <w:spacing w:val="0"/>
          <w:sz w:val="24"/>
          <w:szCs w:val="24"/>
        </w:rPr>
        <w:t>oslabených otvory</w:t>
      </w:r>
      <w:r w:rsidRPr="00055E71">
        <w:rPr>
          <w:rFonts w:ascii="Calibri" w:hAnsi="Calibri"/>
          <w:color w:val="000000"/>
          <w:spacing w:val="0"/>
          <w:sz w:val="24"/>
          <w:szCs w:val="24"/>
        </w:rPr>
        <w:t xml:space="preserve"> a podle potřeby návrhu.</w:t>
      </w:r>
      <w:r w:rsidR="008A598B" w:rsidRPr="00055E71">
        <w:rPr>
          <w:rFonts w:ascii="Calibri" w:hAnsi="Calibri"/>
          <w:color w:val="000000"/>
          <w:spacing w:val="0"/>
          <w:sz w:val="24"/>
          <w:szCs w:val="24"/>
        </w:rPr>
        <w:t xml:space="preserve"> </w:t>
      </w:r>
    </w:p>
    <w:p w:rsidR="008A598B" w:rsidRPr="00055E71" w:rsidRDefault="008A598B" w:rsidP="00320A24">
      <w:pPr>
        <w:pStyle w:val="1-Zprva"/>
        <w:tabs>
          <w:tab w:val="clear" w:pos="2552"/>
          <w:tab w:val="left" w:pos="0"/>
        </w:tabs>
        <w:spacing w:line="240" w:lineRule="auto"/>
        <w:ind w:left="0" w:firstLine="0"/>
        <w:outlineLvl w:val="0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ab/>
        <w:t>3. Dodatečné vrtání otvorů pro trubní a elektrická vedení.</w:t>
      </w:r>
    </w:p>
    <w:p w:rsidR="008A598B" w:rsidRPr="00055E71" w:rsidRDefault="008A598B" w:rsidP="00320A24">
      <w:pPr>
        <w:pStyle w:val="1-Zprva"/>
        <w:tabs>
          <w:tab w:val="clear" w:pos="2552"/>
          <w:tab w:val="left" w:pos="0"/>
        </w:tabs>
        <w:spacing w:line="240" w:lineRule="auto"/>
        <w:ind w:left="0" w:firstLine="0"/>
        <w:outlineLvl w:val="0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ab/>
        <w:t>4. Odbourání /zkrácení/ a sanace nosných železobetonových konstrukcí vy</w:t>
      </w:r>
      <w:r w:rsidR="007B2D03" w:rsidRPr="00055E71">
        <w:rPr>
          <w:rFonts w:ascii="Calibri" w:hAnsi="Calibri"/>
          <w:color w:val="000000"/>
          <w:spacing w:val="0"/>
          <w:sz w:val="24"/>
          <w:szCs w:val="24"/>
        </w:rPr>
        <w:t>čnívajících z roviny</w:t>
      </w:r>
      <w:r w:rsidR="00EB3F67" w:rsidRPr="00055E71">
        <w:rPr>
          <w:rFonts w:ascii="Calibri" w:hAnsi="Calibri"/>
          <w:color w:val="000000"/>
          <w:spacing w:val="0"/>
          <w:sz w:val="24"/>
          <w:szCs w:val="24"/>
        </w:rPr>
        <w:t xml:space="preserve"> fasády (terasa, jižní fasáda,</w:t>
      </w:r>
      <w:r w:rsidR="00320A24" w:rsidRPr="00055E71">
        <w:rPr>
          <w:rFonts w:ascii="Calibri" w:hAnsi="Calibri"/>
          <w:color w:val="000000"/>
          <w:spacing w:val="0"/>
          <w:sz w:val="24"/>
          <w:szCs w:val="24"/>
        </w:rPr>
        <w:t xml:space="preserve"> </w:t>
      </w:r>
      <w:r w:rsidR="00EB3F67" w:rsidRPr="00055E71">
        <w:rPr>
          <w:rFonts w:ascii="Calibri" w:hAnsi="Calibri"/>
          <w:color w:val="000000"/>
          <w:spacing w:val="0"/>
          <w:sz w:val="24"/>
          <w:szCs w:val="24"/>
        </w:rPr>
        <w:t>a</w:t>
      </w:r>
      <w:r w:rsidR="007B2D03" w:rsidRPr="00055E71">
        <w:rPr>
          <w:rFonts w:ascii="Calibri" w:hAnsi="Calibri"/>
          <w:color w:val="000000"/>
          <w:spacing w:val="0"/>
          <w:sz w:val="24"/>
          <w:szCs w:val="24"/>
        </w:rPr>
        <w:t>pod.).</w:t>
      </w:r>
    </w:p>
    <w:p w:rsidR="008A598B" w:rsidRPr="00055E71" w:rsidRDefault="008A598B" w:rsidP="0097088D">
      <w:pPr>
        <w:pStyle w:val="Zprva2"/>
        <w:rPr>
          <w:spacing w:val="0"/>
        </w:rPr>
      </w:pPr>
      <w:r w:rsidRPr="00055E71">
        <w:rPr>
          <w:spacing w:val="0"/>
        </w:rPr>
        <w:t>Hydroizolace a protiradonová opatření spodní stavby</w:t>
      </w:r>
    </w:p>
    <w:p w:rsidR="008A598B" w:rsidRPr="00055E71" w:rsidRDefault="008A598B" w:rsidP="00320A24">
      <w:pPr>
        <w:pStyle w:val="1-Zprva"/>
        <w:tabs>
          <w:tab w:val="clear" w:pos="2552"/>
          <w:tab w:val="clear" w:pos="7655"/>
          <w:tab w:val="left" w:pos="0"/>
        </w:tabs>
        <w:spacing w:line="240" w:lineRule="auto"/>
        <w:ind w:left="0" w:firstLine="0"/>
        <w:rPr>
          <w:rFonts w:ascii="Calibri" w:hAnsi="Calibri"/>
          <w:b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b/>
          <w:color w:val="000000"/>
          <w:spacing w:val="0"/>
          <w:sz w:val="24"/>
          <w:szCs w:val="24"/>
        </w:rPr>
        <w:tab/>
      </w:r>
      <w:r w:rsidRPr="00055E71">
        <w:rPr>
          <w:rFonts w:ascii="Calibri" w:hAnsi="Calibri"/>
          <w:color w:val="000000"/>
          <w:spacing w:val="0"/>
          <w:sz w:val="24"/>
          <w:szCs w:val="24"/>
        </w:rPr>
        <w:t>Objekt byl postaven mnoho let před uzákoněním požadavků na ochranu proti radonu, které obsahuje zákon č. 18/1997</w:t>
      </w:r>
      <w:r w:rsidR="00EB3F67" w:rsidRPr="00055E71">
        <w:rPr>
          <w:rFonts w:ascii="Calibri" w:hAnsi="Calibri"/>
          <w:color w:val="000000"/>
          <w:spacing w:val="0"/>
          <w:sz w:val="24"/>
          <w:szCs w:val="24"/>
        </w:rPr>
        <w:t xml:space="preserve"> </w:t>
      </w:r>
      <w:r w:rsidRPr="00055E71">
        <w:rPr>
          <w:rFonts w:ascii="Calibri" w:hAnsi="Calibri"/>
          <w:color w:val="000000"/>
          <w:spacing w:val="0"/>
          <w:sz w:val="24"/>
          <w:szCs w:val="24"/>
        </w:rPr>
        <w:t>Sb., o mírovém využívání jaderné ene</w:t>
      </w:r>
      <w:r w:rsidR="00EB3F67" w:rsidRPr="00055E71">
        <w:rPr>
          <w:rFonts w:ascii="Calibri" w:hAnsi="Calibri"/>
          <w:color w:val="000000"/>
          <w:spacing w:val="0"/>
          <w:sz w:val="24"/>
          <w:szCs w:val="24"/>
        </w:rPr>
        <w:t xml:space="preserve">rgie a </w:t>
      </w:r>
      <w:r w:rsidR="007315DC" w:rsidRPr="00055E71">
        <w:rPr>
          <w:rFonts w:ascii="Calibri" w:hAnsi="Calibri"/>
          <w:color w:val="000000"/>
          <w:spacing w:val="0"/>
          <w:sz w:val="24"/>
          <w:szCs w:val="24"/>
        </w:rPr>
        <w:t>vyhláška</w:t>
      </w:r>
      <w:r w:rsidR="00D45FEE" w:rsidRPr="00055E71">
        <w:rPr>
          <w:rFonts w:ascii="Calibri" w:hAnsi="Calibri"/>
          <w:color w:val="000000"/>
          <w:spacing w:val="0"/>
          <w:sz w:val="24"/>
          <w:szCs w:val="24"/>
        </w:rPr>
        <w:t xml:space="preserve"> č.</w:t>
      </w:r>
      <w:r w:rsidR="007315DC" w:rsidRPr="00055E71">
        <w:rPr>
          <w:rFonts w:ascii="Calibri" w:hAnsi="Calibri"/>
          <w:color w:val="000000"/>
          <w:spacing w:val="0"/>
          <w:sz w:val="24"/>
          <w:szCs w:val="24"/>
        </w:rPr>
        <w:t xml:space="preserve"> 307/2002</w:t>
      </w:r>
      <w:r w:rsidR="00EB3F67" w:rsidRPr="00055E71">
        <w:rPr>
          <w:rFonts w:ascii="Calibri" w:hAnsi="Calibri"/>
          <w:color w:val="000000"/>
          <w:spacing w:val="0"/>
          <w:sz w:val="24"/>
          <w:szCs w:val="24"/>
        </w:rPr>
        <w:t xml:space="preserve"> </w:t>
      </w:r>
      <w:r w:rsidR="007315DC" w:rsidRPr="00055E71">
        <w:rPr>
          <w:rFonts w:ascii="Calibri" w:hAnsi="Calibri"/>
          <w:color w:val="000000"/>
          <w:spacing w:val="0"/>
          <w:sz w:val="24"/>
          <w:szCs w:val="24"/>
        </w:rPr>
        <w:t>Sb</w:t>
      </w:r>
      <w:r w:rsidR="00EB3F67" w:rsidRPr="00055E71">
        <w:rPr>
          <w:rFonts w:ascii="Calibri" w:hAnsi="Calibri"/>
          <w:color w:val="000000"/>
          <w:spacing w:val="0"/>
          <w:sz w:val="24"/>
          <w:szCs w:val="24"/>
        </w:rPr>
        <w:t>.</w:t>
      </w:r>
      <w:r w:rsidR="00CA3A37" w:rsidRPr="00055E71">
        <w:rPr>
          <w:rFonts w:ascii="Calibri" w:hAnsi="Calibri"/>
          <w:color w:val="000000"/>
          <w:spacing w:val="0"/>
          <w:sz w:val="24"/>
          <w:szCs w:val="24"/>
        </w:rPr>
        <w:t xml:space="preserve"> Státního úřadu pro jadernou bezpečnost ze dne 13. června 2002</w:t>
      </w:r>
      <w:r w:rsidR="00D45FEE" w:rsidRPr="00055E71">
        <w:rPr>
          <w:rFonts w:ascii="Calibri" w:hAnsi="Calibri"/>
          <w:color w:val="000000"/>
          <w:spacing w:val="0"/>
          <w:sz w:val="24"/>
          <w:szCs w:val="24"/>
        </w:rPr>
        <w:t xml:space="preserve">, </w:t>
      </w:r>
      <w:r w:rsidRPr="00055E71">
        <w:rPr>
          <w:rFonts w:ascii="Calibri" w:hAnsi="Calibri"/>
          <w:color w:val="000000"/>
          <w:spacing w:val="0"/>
          <w:sz w:val="24"/>
          <w:szCs w:val="24"/>
        </w:rPr>
        <w:t>o radiační ochraně.</w:t>
      </w:r>
    </w:p>
    <w:p w:rsidR="00EE580F" w:rsidRDefault="007B2D03" w:rsidP="00320A24">
      <w:pPr>
        <w:pStyle w:val="1-Zprva"/>
        <w:tabs>
          <w:tab w:val="clear" w:pos="2552"/>
          <w:tab w:val="clear" w:pos="7655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ab/>
      </w:r>
      <w:r w:rsidR="008A598B" w:rsidRPr="00055E71">
        <w:rPr>
          <w:rFonts w:ascii="Calibri" w:hAnsi="Calibri"/>
          <w:color w:val="000000"/>
          <w:spacing w:val="0"/>
          <w:sz w:val="24"/>
          <w:szCs w:val="24"/>
        </w:rPr>
        <w:t>Ve stávajícím objektu</w:t>
      </w:r>
      <w:r w:rsidRPr="00055E71">
        <w:rPr>
          <w:rFonts w:ascii="Calibri" w:hAnsi="Calibri"/>
          <w:color w:val="000000"/>
          <w:spacing w:val="0"/>
          <w:sz w:val="24"/>
          <w:szCs w:val="24"/>
        </w:rPr>
        <w:t xml:space="preserve"> lze podle okolní zástavby předpokládat vysoké radonové riziko, a proto budou navržena všechna nezbytná</w:t>
      </w:r>
      <w:r w:rsidR="008A598B" w:rsidRPr="00055E71">
        <w:rPr>
          <w:rFonts w:ascii="Calibri" w:hAnsi="Calibri"/>
          <w:color w:val="000000"/>
          <w:spacing w:val="0"/>
          <w:sz w:val="24"/>
          <w:szCs w:val="24"/>
        </w:rPr>
        <w:t xml:space="preserve"> opatření podle ČSN </w:t>
      </w:r>
      <w:proofErr w:type="gramStart"/>
      <w:r w:rsidR="008A598B" w:rsidRPr="00055E71">
        <w:rPr>
          <w:rFonts w:ascii="Calibri" w:hAnsi="Calibri"/>
          <w:color w:val="000000"/>
          <w:spacing w:val="0"/>
          <w:sz w:val="24"/>
          <w:szCs w:val="24"/>
        </w:rPr>
        <w:t>730601</w:t>
      </w:r>
      <w:proofErr w:type="gramEnd"/>
      <w:r w:rsidR="008A598B" w:rsidRPr="00055E71">
        <w:rPr>
          <w:rFonts w:ascii="Calibri" w:hAnsi="Calibri"/>
          <w:color w:val="000000"/>
          <w:spacing w:val="0"/>
          <w:sz w:val="24"/>
          <w:szCs w:val="24"/>
        </w:rPr>
        <w:t>–</w:t>
      </w:r>
      <w:r w:rsidR="007D288A" w:rsidRPr="00055E71">
        <w:rPr>
          <w:rFonts w:ascii="Calibri" w:hAnsi="Calibri"/>
          <w:color w:val="000000"/>
          <w:spacing w:val="0"/>
          <w:sz w:val="24"/>
          <w:szCs w:val="24"/>
        </w:rPr>
        <w:t xml:space="preserve"> </w:t>
      </w:r>
      <w:proofErr w:type="gramStart"/>
      <w:r w:rsidR="008A598B" w:rsidRPr="00055E71">
        <w:rPr>
          <w:rFonts w:ascii="Calibri" w:hAnsi="Calibri"/>
          <w:color w:val="000000"/>
          <w:spacing w:val="0"/>
          <w:sz w:val="24"/>
          <w:szCs w:val="24"/>
        </w:rPr>
        <w:t>Ochrana</w:t>
      </w:r>
      <w:proofErr w:type="gramEnd"/>
      <w:r w:rsidR="008A598B" w:rsidRPr="00055E71">
        <w:rPr>
          <w:rFonts w:ascii="Calibri" w:hAnsi="Calibri"/>
          <w:color w:val="000000"/>
          <w:spacing w:val="0"/>
          <w:sz w:val="24"/>
          <w:szCs w:val="24"/>
        </w:rPr>
        <w:t xml:space="preserve"> staveb proti radonu z podloží.</w:t>
      </w:r>
      <w:r w:rsidRPr="00055E71">
        <w:rPr>
          <w:rFonts w:ascii="Calibri" w:hAnsi="Calibri"/>
          <w:color w:val="000000"/>
          <w:spacing w:val="0"/>
          <w:sz w:val="24"/>
          <w:szCs w:val="24"/>
        </w:rPr>
        <w:t xml:space="preserve"> </w:t>
      </w:r>
    </w:p>
    <w:p w:rsidR="00EE580F" w:rsidRDefault="00EE580F">
      <w:pPr>
        <w:suppressAutoHyphens w:val="0"/>
        <w:rPr>
          <w:rFonts w:ascii="Calibri" w:hAnsi="Calibri"/>
          <w:color w:val="000000"/>
          <w:kern w:val="18"/>
          <w:sz w:val="24"/>
          <w:szCs w:val="24"/>
          <w:lang w:eastAsia="cs-CZ"/>
        </w:rPr>
      </w:pPr>
      <w:r>
        <w:rPr>
          <w:rFonts w:ascii="Calibri" w:hAnsi="Calibri"/>
          <w:color w:val="000000"/>
          <w:sz w:val="24"/>
          <w:szCs w:val="24"/>
        </w:rPr>
        <w:br w:type="page"/>
      </w:r>
    </w:p>
    <w:p w:rsidR="008A598B" w:rsidRPr="00055E71" w:rsidRDefault="008A598B" w:rsidP="0097088D">
      <w:pPr>
        <w:pStyle w:val="Zprva2"/>
        <w:rPr>
          <w:spacing w:val="0"/>
        </w:rPr>
      </w:pPr>
      <w:r w:rsidRPr="00055E71">
        <w:rPr>
          <w:spacing w:val="0"/>
        </w:rPr>
        <w:lastRenderedPageBreak/>
        <w:t>Fasády</w:t>
      </w:r>
    </w:p>
    <w:p w:rsidR="0003347F" w:rsidRPr="00055E71" w:rsidRDefault="008A598B" w:rsidP="00320A24">
      <w:pPr>
        <w:pStyle w:val="1-Zprva"/>
        <w:tabs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b/>
          <w:color w:val="000000"/>
          <w:spacing w:val="0"/>
          <w:sz w:val="24"/>
          <w:szCs w:val="24"/>
        </w:rPr>
        <w:tab/>
      </w:r>
      <w:r w:rsidRPr="00055E71">
        <w:rPr>
          <w:rFonts w:ascii="Calibri" w:hAnsi="Calibri"/>
          <w:color w:val="000000"/>
          <w:spacing w:val="0"/>
          <w:sz w:val="24"/>
          <w:szCs w:val="24"/>
        </w:rPr>
        <w:t>Stávající lehký obvodový plášť bude odstraněn.</w:t>
      </w:r>
      <w:r w:rsidR="007315DC" w:rsidRPr="00055E71">
        <w:rPr>
          <w:rFonts w:ascii="Calibri" w:hAnsi="Calibri"/>
          <w:color w:val="000000"/>
          <w:spacing w:val="0"/>
          <w:sz w:val="24"/>
          <w:szCs w:val="24"/>
        </w:rPr>
        <w:t xml:space="preserve"> Nové fasády budou</w:t>
      </w:r>
      <w:r w:rsidR="00052B3B" w:rsidRPr="00055E71">
        <w:rPr>
          <w:rFonts w:ascii="Calibri" w:hAnsi="Calibri"/>
          <w:color w:val="000000"/>
          <w:spacing w:val="0"/>
          <w:sz w:val="24"/>
          <w:szCs w:val="24"/>
        </w:rPr>
        <w:t xml:space="preserve"> architektonicky kompatibilní s vedlejší výškovou budovou</w:t>
      </w:r>
      <w:r w:rsidR="001F4DA3" w:rsidRPr="00055E71">
        <w:rPr>
          <w:rFonts w:ascii="Calibri" w:hAnsi="Calibri"/>
          <w:color w:val="000000"/>
          <w:spacing w:val="0"/>
          <w:sz w:val="24"/>
          <w:szCs w:val="24"/>
        </w:rPr>
        <w:t xml:space="preserve"> </w:t>
      </w:r>
      <w:r w:rsidR="007315DC" w:rsidRPr="00055E71">
        <w:rPr>
          <w:rFonts w:ascii="Calibri" w:hAnsi="Calibri"/>
          <w:color w:val="000000"/>
          <w:spacing w:val="0"/>
          <w:sz w:val="24"/>
          <w:szCs w:val="24"/>
        </w:rPr>
        <w:t>-</w:t>
      </w:r>
      <w:r w:rsidR="001F4DA3" w:rsidRPr="00055E71">
        <w:rPr>
          <w:rFonts w:ascii="Calibri" w:hAnsi="Calibri"/>
          <w:color w:val="000000"/>
          <w:spacing w:val="0"/>
          <w:sz w:val="24"/>
          <w:szCs w:val="24"/>
        </w:rPr>
        <w:t xml:space="preserve"> vertikální lamely</w:t>
      </w:r>
      <w:r w:rsidR="00052B3B" w:rsidRPr="00055E71">
        <w:rPr>
          <w:rFonts w:ascii="Calibri" w:hAnsi="Calibri"/>
          <w:color w:val="000000"/>
          <w:spacing w:val="0"/>
          <w:sz w:val="24"/>
          <w:szCs w:val="24"/>
        </w:rPr>
        <w:t xml:space="preserve"> (historicky</w:t>
      </w:r>
      <w:r w:rsidR="001F4DA3" w:rsidRPr="00055E71">
        <w:rPr>
          <w:rFonts w:ascii="Calibri" w:hAnsi="Calibri"/>
          <w:color w:val="000000"/>
          <w:spacing w:val="0"/>
          <w:sz w:val="24"/>
          <w:szCs w:val="24"/>
        </w:rPr>
        <w:t xml:space="preserve"> a urbanisticky</w:t>
      </w:r>
      <w:r w:rsidR="00052B3B" w:rsidRPr="00055E71">
        <w:rPr>
          <w:rFonts w:ascii="Calibri" w:hAnsi="Calibri"/>
          <w:color w:val="000000"/>
          <w:spacing w:val="0"/>
          <w:sz w:val="24"/>
          <w:szCs w:val="24"/>
        </w:rPr>
        <w:t xml:space="preserve"> jeden komplex budov). Fasády musí odpovídat vysokým</w:t>
      </w:r>
      <w:r w:rsidR="0043544D" w:rsidRPr="00055E71">
        <w:rPr>
          <w:rFonts w:ascii="Calibri" w:hAnsi="Calibri"/>
          <w:color w:val="000000"/>
          <w:spacing w:val="0"/>
          <w:sz w:val="24"/>
          <w:szCs w:val="24"/>
        </w:rPr>
        <w:t xml:space="preserve"> tepelně-technickým požadavkům</w:t>
      </w:r>
      <w:r w:rsidR="00052B3B" w:rsidRPr="00055E71">
        <w:rPr>
          <w:rFonts w:ascii="Calibri" w:hAnsi="Calibri"/>
          <w:color w:val="000000"/>
          <w:spacing w:val="0"/>
          <w:sz w:val="24"/>
          <w:szCs w:val="24"/>
        </w:rPr>
        <w:t xml:space="preserve"> pro za</w:t>
      </w:r>
      <w:r w:rsidR="00500BC5" w:rsidRPr="00055E71">
        <w:rPr>
          <w:rFonts w:ascii="Calibri" w:hAnsi="Calibri"/>
          <w:color w:val="000000"/>
          <w:spacing w:val="0"/>
          <w:sz w:val="24"/>
          <w:szCs w:val="24"/>
        </w:rPr>
        <w:t xml:space="preserve">třídění budovy do kategorie B, </w:t>
      </w:r>
      <w:r w:rsidR="00052B3B" w:rsidRPr="00055E71">
        <w:rPr>
          <w:rFonts w:ascii="Calibri" w:hAnsi="Calibri"/>
          <w:color w:val="000000"/>
          <w:spacing w:val="0"/>
          <w:sz w:val="24"/>
          <w:szCs w:val="24"/>
        </w:rPr>
        <w:t>akustickým</w:t>
      </w:r>
      <w:r w:rsidR="0003347F" w:rsidRPr="00055E71">
        <w:rPr>
          <w:rFonts w:ascii="Calibri" w:hAnsi="Calibri"/>
          <w:color w:val="000000"/>
          <w:spacing w:val="0"/>
          <w:sz w:val="24"/>
          <w:szCs w:val="24"/>
        </w:rPr>
        <w:t xml:space="preserve"> požad</w:t>
      </w:r>
      <w:r w:rsidR="001F4DA3" w:rsidRPr="00055E71">
        <w:rPr>
          <w:rFonts w:ascii="Calibri" w:hAnsi="Calibri"/>
          <w:color w:val="000000"/>
          <w:spacing w:val="0"/>
          <w:sz w:val="24"/>
          <w:szCs w:val="24"/>
        </w:rPr>
        <w:t>a</w:t>
      </w:r>
      <w:r w:rsidR="0003347F" w:rsidRPr="00055E71">
        <w:rPr>
          <w:rFonts w:ascii="Calibri" w:hAnsi="Calibri"/>
          <w:color w:val="000000"/>
          <w:spacing w:val="0"/>
          <w:sz w:val="24"/>
          <w:szCs w:val="24"/>
        </w:rPr>
        <w:t>vkům</w:t>
      </w:r>
      <w:r w:rsidR="00052B3B" w:rsidRPr="00055E71">
        <w:rPr>
          <w:rFonts w:ascii="Calibri" w:hAnsi="Calibri"/>
          <w:color w:val="000000"/>
          <w:spacing w:val="0"/>
          <w:sz w:val="24"/>
          <w:szCs w:val="24"/>
        </w:rPr>
        <w:t xml:space="preserve"> v rušné </w:t>
      </w:r>
      <w:r w:rsidR="0003347F" w:rsidRPr="00055E71">
        <w:rPr>
          <w:rFonts w:ascii="Calibri" w:hAnsi="Calibri"/>
          <w:color w:val="000000"/>
          <w:spacing w:val="0"/>
          <w:sz w:val="24"/>
          <w:szCs w:val="24"/>
        </w:rPr>
        <w:t>části města,</w:t>
      </w:r>
      <w:r w:rsidR="00052B3B" w:rsidRPr="00055E71">
        <w:rPr>
          <w:rFonts w:ascii="Calibri" w:hAnsi="Calibri"/>
          <w:color w:val="000000"/>
          <w:spacing w:val="0"/>
          <w:sz w:val="24"/>
          <w:szCs w:val="24"/>
        </w:rPr>
        <w:t xml:space="preserve"> zabezpečovat </w:t>
      </w:r>
      <w:proofErr w:type="spellStart"/>
      <w:r w:rsidR="00052B3B" w:rsidRPr="00055E71">
        <w:rPr>
          <w:rFonts w:ascii="Calibri" w:hAnsi="Calibri"/>
          <w:color w:val="000000"/>
          <w:spacing w:val="0"/>
          <w:sz w:val="24"/>
          <w:szCs w:val="24"/>
        </w:rPr>
        <w:t>protisolární</w:t>
      </w:r>
      <w:proofErr w:type="spellEnd"/>
      <w:r w:rsidR="00052B3B" w:rsidRPr="00055E71">
        <w:rPr>
          <w:rFonts w:ascii="Calibri" w:hAnsi="Calibri"/>
          <w:color w:val="000000"/>
          <w:spacing w:val="0"/>
          <w:sz w:val="24"/>
          <w:szCs w:val="24"/>
        </w:rPr>
        <w:t xml:space="preserve"> ochranu</w:t>
      </w:r>
      <w:r w:rsidR="00EB3F67" w:rsidRPr="00055E71">
        <w:rPr>
          <w:rFonts w:ascii="Calibri" w:hAnsi="Calibri"/>
          <w:color w:val="000000"/>
          <w:spacing w:val="0"/>
          <w:sz w:val="24"/>
          <w:szCs w:val="24"/>
        </w:rPr>
        <w:t xml:space="preserve"> a splňovat všechna </w:t>
      </w:r>
      <w:r w:rsidR="0003347F" w:rsidRPr="00055E71">
        <w:rPr>
          <w:rFonts w:ascii="Calibri" w:hAnsi="Calibri"/>
          <w:color w:val="000000"/>
          <w:spacing w:val="0"/>
          <w:sz w:val="24"/>
          <w:szCs w:val="24"/>
        </w:rPr>
        <w:t xml:space="preserve">současná požární a bezpečnostní </w:t>
      </w:r>
      <w:r w:rsidR="0043544D" w:rsidRPr="00055E71">
        <w:rPr>
          <w:rFonts w:ascii="Calibri" w:hAnsi="Calibri"/>
          <w:color w:val="000000"/>
          <w:spacing w:val="0"/>
          <w:sz w:val="24"/>
          <w:szCs w:val="24"/>
        </w:rPr>
        <w:t>kritéria.</w:t>
      </w:r>
    </w:p>
    <w:p w:rsidR="0043544D" w:rsidRPr="00055E71" w:rsidRDefault="008A598B" w:rsidP="0097088D">
      <w:pPr>
        <w:pStyle w:val="Zprva2"/>
        <w:rPr>
          <w:spacing w:val="0"/>
        </w:rPr>
      </w:pPr>
      <w:r w:rsidRPr="00055E71">
        <w:rPr>
          <w:spacing w:val="0"/>
        </w:rPr>
        <w:t>Střešní pláště</w:t>
      </w:r>
    </w:p>
    <w:p w:rsidR="008A598B" w:rsidRPr="00055E71" w:rsidRDefault="00EB3F67" w:rsidP="00320A24">
      <w:pPr>
        <w:pStyle w:val="1-Zprva"/>
        <w:tabs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ab/>
      </w:r>
      <w:r w:rsidR="0003347F" w:rsidRPr="00055E71">
        <w:rPr>
          <w:rFonts w:ascii="Calibri" w:hAnsi="Calibri"/>
          <w:color w:val="000000"/>
          <w:spacing w:val="0"/>
          <w:sz w:val="24"/>
          <w:szCs w:val="24"/>
        </w:rPr>
        <w:t>Střešní pláště musí odpovídat vyso</w:t>
      </w:r>
      <w:r w:rsidR="0043544D" w:rsidRPr="00055E71">
        <w:rPr>
          <w:rFonts w:ascii="Calibri" w:hAnsi="Calibri"/>
          <w:color w:val="000000"/>
          <w:spacing w:val="0"/>
          <w:sz w:val="24"/>
          <w:szCs w:val="24"/>
        </w:rPr>
        <w:t>kým tepelně-technickým požadavkům</w:t>
      </w:r>
      <w:r w:rsidR="0003347F" w:rsidRPr="00055E71">
        <w:rPr>
          <w:rFonts w:ascii="Calibri" w:hAnsi="Calibri"/>
          <w:color w:val="000000"/>
          <w:spacing w:val="0"/>
          <w:sz w:val="24"/>
          <w:szCs w:val="24"/>
        </w:rPr>
        <w:t xml:space="preserve"> pro zatřídění do </w:t>
      </w:r>
      <w:r w:rsidR="00CE05FD" w:rsidRPr="00055E71">
        <w:rPr>
          <w:rFonts w:ascii="Calibri" w:hAnsi="Calibri"/>
          <w:color w:val="000000"/>
          <w:spacing w:val="0"/>
          <w:sz w:val="24"/>
          <w:szCs w:val="24"/>
        </w:rPr>
        <w:t xml:space="preserve">kategorie B a splňovat všechna </w:t>
      </w:r>
      <w:r w:rsidR="0003347F" w:rsidRPr="00055E71">
        <w:rPr>
          <w:rFonts w:ascii="Calibri" w:hAnsi="Calibri"/>
          <w:color w:val="000000"/>
          <w:spacing w:val="0"/>
          <w:sz w:val="24"/>
          <w:szCs w:val="24"/>
        </w:rPr>
        <w:t>současná požární a bezpečnostní kritéria.</w:t>
      </w:r>
    </w:p>
    <w:p w:rsidR="0011466B" w:rsidRPr="00055E71" w:rsidRDefault="0011466B" w:rsidP="00320A24">
      <w:pPr>
        <w:pStyle w:val="1-Zprva"/>
        <w:tabs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</w:p>
    <w:p w:rsidR="00957416" w:rsidRPr="00055E71" w:rsidRDefault="00957416" w:rsidP="00F32455">
      <w:pPr>
        <w:pStyle w:val="Zprva2"/>
      </w:pPr>
      <w:r w:rsidRPr="00055E71">
        <w:t>Vnitřní konstrukce</w:t>
      </w:r>
    </w:p>
    <w:p w:rsidR="002F46AB" w:rsidRPr="00055E71" w:rsidRDefault="007C0979" w:rsidP="00F32455">
      <w:pPr>
        <w:pStyle w:val="Zprva2"/>
      </w:pPr>
      <w:r w:rsidRPr="00055E71">
        <w:t>Požadavky na a</w:t>
      </w:r>
      <w:r w:rsidR="002F46AB" w:rsidRPr="00055E71">
        <w:t>kustické vlastnosti vnitřních konstrukcí</w:t>
      </w:r>
    </w:p>
    <w:p w:rsidR="002F46AB" w:rsidRPr="00055E71" w:rsidRDefault="002F46AB" w:rsidP="00F32455">
      <w:pPr>
        <w:pStyle w:val="Zprva2"/>
      </w:pPr>
      <w:r w:rsidRPr="00055E71">
        <w:t>Dělící stěny /příčky</w:t>
      </w:r>
    </w:p>
    <w:p w:rsidR="002F46AB" w:rsidRPr="00055E71" w:rsidRDefault="002F46AB" w:rsidP="00320A24">
      <w:pPr>
        <w:pStyle w:val="1-Zprva"/>
        <w:tabs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ab/>
        <w:t xml:space="preserve">Všechny kanceláře a pracovny vedoucích pracovníků budou podle ČSN 73 0532 zařazeny do kategorie pracoven se </w:t>
      </w:r>
      <w:r w:rsidR="00957416" w:rsidRPr="00055E71">
        <w:rPr>
          <w:rFonts w:ascii="Calibri" w:hAnsi="Calibri"/>
          <w:color w:val="000000"/>
          <w:spacing w:val="0"/>
          <w:sz w:val="24"/>
          <w:szCs w:val="24"/>
        </w:rPr>
        <w:t>zvýšenými nároky. Ředitelská pracoviště budou zařazena do kategorie vyžadující vysokou ochranu před hlukem.</w:t>
      </w:r>
      <w:r w:rsidR="00957416" w:rsidRPr="00055E71">
        <w:rPr>
          <w:rFonts w:ascii="Calibri" w:hAnsi="Calibri"/>
          <w:color w:val="000000"/>
          <w:spacing w:val="0"/>
          <w:sz w:val="24"/>
          <w:szCs w:val="24"/>
        </w:rPr>
        <w:tab/>
      </w:r>
      <w:r w:rsidRPr="00055E71">
        <w:rPr>
          <w:rFonts w:ascii="Calibri" w:hAnsi="Calibri"/>
          <w:color w:val="000000"/>
          <w:spacing w:val="0"/>
          <w:sz w:val="24"/>
          <w:szCs w:val="24"/>
        </w:rPr>
        <w:t xml:space="preserve"> </w:t>
      </w:r>
    </w:p>
    <w:p w:rsidR="002F46AB" w:rsidRPr="00055E71" w:rsidRDefault="00957416" w:rsidP="00320A24">
      <w:pPr>
        <w:pStyle w:val="1-Zprva"/>
        <w:tabs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ab/>
      </w:r>
      <w:r w:rsidR="002F46AB" w:rsidRPr="00055E71">
        <w:rPr>
          <w:rFonts w:ascii="Calibri" w:hAnsi="Calibri"/>
          <w:color w:val="000000"/>
          <w:spacing w:val="0"/>
          <w:sz w:val="24"/>
          <w:szCs w:val="24"/>
        </w:rPr>
        <w:t>Zvláštní pozornost musí být</w:t>
      </w:r>
      <w:r w:rsidRPr="00055E71">
        <w:rPr>
          <w:rFonts w:ascii="Calibri" w:hAnsi="Calibri"/>
          <w:color w:val="000000"/>
          <w:spacing w:val="0"/>
          <w:sz w:val="24"/>
          <w:szCs w:val="24"/>
        </w:rPr>
        <w:t xml:space="preserve"> u všech dělících stěn</w:t>
      </w:r>
      <w:r w:rsidR="002F46AB" w:rsidRPr="00055E71">
        <w:rPr>
          <w:rFonts w:ascii="Calibri" w:hAnsi="Calibri"/>
          <w:color w:val="000000"/>
          <w:spacing w:val="0"/>
          <w:sz w:val="24"/>
          <w:szCs w:val="24"/>
        </w:rPr>
        <w:t xml:space="preserve"> věnována stykům s obvodovým pláštěm a okny, kde nesmí d</w:t>
      </w:r>
      <w:r w:rsidR="00EB3F67" w:rsidRPr="00055E71">
        <w:rPr>
          <w:rFonts w:ascii="Calibri" w:hAnsi="Calibri"/>
          <w:color w:val="000000"/>
          <w:spacing w:val="0"/>
          <w:sz w:val="24"/>
          <w:szCs w:val="24"/>
        </w:rPr>
        <w:t>ojít k zmenšení neprůzvučnosti.</w:t>
      </w:r>
      <w:r w:rsidR="002F46AB" w:rsidRPr="00055E71">
        <w:rPr>
          <w:rFonts w:ascii="Calibri" w:hAnsi="Calibri"/>
          <w:color w:val="000000"/>
          <w:spacing w:val="0"/>
          <w:sz w:val="24"/>
          <w:szCs w:val="24"/>
        </w:rPr>
        <w:tab/>
      </w:r>
    </w:p>
    <w:p w:rsidR="002F46AB" w:rsidRPr="00055E71" w:rsidRDefault="002F46AB" w:rsidP="00F32455">
      <w:pPr>
        <w:pStyle w:val="Zprva2"/>
        <w:tabs>
          <w:tab w:val="clear" w:pos="1276"/>
          <w:tab w:val="clear" w:pos="2325"/>
          <w:tab w:val="clear" w:pos="5103"/>
          <w:tab w:val="clear" w:pos="7655"/>
        </w:tabs>
      </w:pPr>
      <w:r w:rsidRPr="00055E71">
        <w:t>Podlahy/stropní konstrukce</w:t>
      </w:r>
    </w:p>
    <w:p w:rsidR="002F46AB" w:rsidRPr="00055E71" w:rsidRDefault="002F46AB" w:rsidP="00320A24">
      <w:pPr>
        <w:pStyle w:val="1-Zprva"/>
        <w:tabs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ab/>
        <w:t>Požadovaná stavební vážená neprůzvučnost stropních konstrukcí</w:t>
      </w:r>
      <w:r w:rsidR="00957416" w:rsidRPr="00055E71">
        <w:rPr>
          <w:rFonts w:ascii="Calibri" w:hAnsi="Calibri"/>
          <w:color w:val="000000"/>
          <w:spacing w:val="0"/>
          <w:sz w:val="24"/>
          <w:szCs w:val="24"/>
        </w:rPr>
        <w:t xml:space="preserve"> a hladina </w:t>
      </w:r>
      <w:r w:rsidR="007C0979" w:rsidRPr="00055E71">
        <w:rPr>
          <w:rFonts w:ascii="Calibri" w:hAnsi="Calibri"/>
          <w:color w:val="000000"/>
          <w:spacing w:val="0"/>
          <w:sz w:val="24"/>
          <w:szCs w:val="24"/>
        </w:rPr>
        <w:t xml:space="preserve">kročejového zvuku bude odpovídat kategorii pracoven se zvýšenými nároky. </w:t>
      </w:r>
      <w:r w:rsidRPr="00055E71">
        <w:rPr>
          <w:rFonts w:ascii="Calibri" w:hAnsi="Calibri"/>
          <w:color w:val="000000"/>
          <w:spacing w:val="0"/>
          <w:sz w:val="24"/>
          <w:szCs w:val="24"/>
        </w:rPr>
        <w:t>V případě kontaktu kanceláří a pracoven</w:t>
      </w:r>
      <w:r w:rsidR="007C0979" w:rsidRPr="00055E71">
        <w:rPr>
          <w:rFonts w:ascii="Calibri" w:hAnsi="Calibri"/>
          <w:color w:val="000000"/>
          <w:spacing w:val="0"/>
          <w:sz w:val="24"/>
          <w:szCs w:val="24"/>
        </w:rPr>
        <w:t xml:space="preserve"> s hlučnými provozy </w:t>
      </w:r>
      <w:r w:rsidRPr="00055E71">
        <w:rPr>
          <w:rFonts w:ascii="Calibri" w:hAnsi="Calibri"/>
          <w:color w:val="000000"/>
          <w:spacing w:val="0"/>
          <w:sz w:val="24"/>
          <w:szCs w:val="24"/>
        </w:rPr>
        <w:t>bude provedeno zvláštní akustické opatření podle povahy hlučného prostoru</w:t>
      </w:r>
      <w:r w:rsidR="007C0979" w:rsidRPr="00055E71">
        <w:rPr>
          <w:rFonts w:ascii="Calibri" w:hAnsi="Calibri"/>
          <w:color w:val="000000"/>
          <w:spacing w:val="0"/>
          <w:sz w:val="24"/>
          <w:szCs w:val="24"/>
        </w:rPr>
        <w:t>.</w:t>
      </w:r>
    </w:p>
    <w:p w:rsidR="008C057A" w:rsidRPr="00055E71" w:rsidRDefault="008C057A" w:rsidP="00F32455">
      <w:pPr>
        <w:pStyle w:val="Zprva2"/>
        <w:tabs>
          <w:tab w:val="clear" w:pos="1276"/>
          <w:tab w:val="clear" w:pos="2325"/>
          <w:tab w:val="clear" w:pos="5103"/>
          <w:tab w:val="clear" w:pos="7655"/>
        </w:tabs>
      </w:pPr>
      <w:r w:rsidRPr="00055E71">
        <w:t>A</w:t>
      </w:r>
      <w:r w:rsidR="00C13DC7" w:rsidRPr="00055E71">
        <w:t>kustika přednáškového sálu a halových prostor</w:t>
      </w:r>
    </w:p>
    <w:p w:rsidR="008C057A" w:rsidRPr="00055E71" w:rsidRDefault="008C057A" w:rsidP="00320A24">
      <w:pPr>
        <w:pStyle w:val="1-Zprva"/>
        <w:tabs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ab/>
        <w:t>Kombinací akustických podhle</w:t>
      </w:r>
      <w:r w:rsidR="00C13DC7" w:rsidRPr="00055E71">
        <w:rPr>
          <w:rFonts w:ascii="Calibri" w:hAnsi="Calibri"/>
          <w:color w:val="000000"/>
          <w:spacing w:val="0"/>
          <w:sz w:val="24"/>
          <w:szCs w:val="24"/>
        </w:rPr>
        <w:t>dů a podlahové krytiny musí být dosažena odpovídající akustická pohoda vyjádřená dobou</w:t>
      </w:r>
      <w:r w:rsidRPr="00055E71">
        <w:rPr>
          <w:rFonts w:ascii="Calibri" w:hAnsi="Calibri"/>
          <w:color w:val="000000"/>
          <w:spacing w:val="0"/>
          <w:sz w:val="24"/>
          <w:szCs w:val="24"/>
        </w:rPr>
        <w:t xml:space="preserve"> dozvuk</w:t>
      </w:r>
      <w:r w:rsidR="00957416" w:rsidRPr="00055E71">
        <w:rPr>
          <w:rFonts w:ascii="Calibri" w:hAnsi="Calibri"/>
          <w:color w:val="000000"/>
          <w:spacing w:val="0"/>
          <w:sz w:val="24"/>
          <w:szCs w:val="24"/>
        </w:rPr>
        <w:t>u pro přednáškový sál</w:t>
      </w:r>
      <w:r w:rsidRPr="00055E71">
        <w:rPr>
          <w:rFonts w:ascii="Calibri" w:hAnsi="Calibri"/>
          <w:color w:val="000000"/>
          <w:spacing w:val="0"/>
          <w:sz w:val="24"/>
          <w:szCs w:val="24"/>
        </w:rPr>
        <w:t xml:space="preserve">. </w:t>
      </w:r>
    </w:p>
    <w:p w:rsidR="00584F61" w:rsidRPr="00055E71" w:rsidRDefault="00584F61" w:rsidP="0097088D">
      <w:pPr>
        <w:pStyle w:val="Zprva2"/>
        <w:tabs>
          <w:tab w:val="clear" w:pos="1276"/>
        </w:tabs>
        <w:rPr>
          <w:spacing w:val="0"/>
        </w:rPr>
      </w:pPr>
      <w:r w:rsidRPr="00055E71">
        <w:rPr>
          <w:spacing w:val="0"/>
        </w:rPr>
        <w:tab/>
        <w:t>Vnitřní výplně otvorů, prosklené stěny</w:t>
      </w:r>
    </w:p>
    <w:p w:rsidR="00584F61" w:rsidRPr="00055E71" w:rsidRDefault="00584F61" w:rsidP="00320A24">
      <w:pPr>
        <w:pStyle w:val="1-Zprva"/>
        <w:tabs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snapToGrid w:val="0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snapToGrid w:val="0"/>
          <w:color w:val="000000"/>
          <w:spacing w:val="0"/>
          <w:sz w:val="24"/>
          <w:szCs w:val="24"/>
        </w:rPr>
        <w:tab/>
        <w:t xml:space="preserve">Druh výplní ve společných prostorech budou odpovídat standardu tohoto typu objektu - vybrané výrobky musí odpovídat akustickým požadavkům. </w:t>
      </w:r>
    </w:p>
    <w:p w:rsidR="00584F61" w:rsidRPr="00055E71" w:rsidRDefault="00584F61" w:rsidP="00320A24">
      <w:pPr>
        <w:tabs>
          <w:tab w:val="left" w:pos="0"/>
        </w:tabs>
        <w:jc w:val="both"/>
        <w:rPr>
          <w:rFonts w:ascii="Calibri" w:hAnsi="Calibri" w:cs="Arial"/>
          <w:color w:val="000000"/>
          <w:sz w:val="24"/>
          <w:szCs w:val="24"/>
        </w:rPr>
      </w:pPr>
      <w:r w:rsidRPr="00055E71">
        <w:rPr>
          <w:rFonts w:ascii="Calibri" w:hAnsi="Calibri" w:cs="Arial"/>
          <w:color w:val="000000"/>
          <w:sz w:val="24"/>
          <w:szCs w:val="24"/>
        </w:rPr>
        <w:t xml:space="preserve">Budou navrženy ze systémových </w:t>
      </w:r>
      <w:r w:rsidR="00B64D4C" w:rsidRPr="00055E71">
        <w:rPr>
          <w:rFonts w:ascii="Calibri" w:hAnsi="Calibri" w:cs="Arial"/>
          <w:color w:val="000000"/>
          <w:sz w:val="24"/>
          <w:szCs w:val="24"/>
        </w:rPr>
        <w:t xml:space="preserve">hliníkových/ ocelových profilů </w:t>
      </w:r>
      <w:r w:rsidRPr="00055E71">
        <w:rPr>
          <w:rFonts w:ascii="Calibri" w:hAnsi="Calibri" w:cs="Arial"/>
          <w:color w:val="000000"/>
          <w:sz w:val="24"/>
          <w:szCs w:val="24"/>
        </w:rPr>
        <w:t xml:space="preserve">bez viditelného kotvení a spojovacích prostředků. </w:t>
      </w:r>
    </w:p>
    <w:p w:rsidR="00584F61" w:rsidRPr="00055E71" w:rsidRDefault="00584F61" w:rsidP="00320A24">
      <w:pPr>
        <w:pStyle w:val="1-Zprva"/>
        <w:tabs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</w:p>
    <w:p w:rsidR="00C00F77" w:rsidRPr="00055E71" w:rsidRDefault="00C00F77" w:rsidP="0097088D">
      <w:pPr>
        <w:pStyle w:val="Zprva2"/>
        <w:tabs>
          <w:tab w:val="clear" w:pos="1276"/>
        </w:tabs>
        <w:rPr>
          <w:snapToGrid w:val="0"/>
          <w:spacing w:val="0"/>
        </w:rPr>
      </w:pPr>
      <w:r w:rsidRPr="00055E71">
        <w:rPr>
          <w:snapToGrid w:val="0"/>
          <w:spacing w:val="0"/>
        </w:rPr>
        <w:t>Výtahy</w:t>
      </w:r>
      <w:r w:rsidRPr="00055E71">
        <w:rPr>
          <w:snapToGrid w:val="0"/>
          <w:spacing w:val="0"/>
        </w:rPr>
        <w:tab/>
        <w:t xml:space="preserve"> </w:t>
      </w:r>
    </w:p>
    <w:p w:rsidR="0097088D" w:rsidRPr="00055E71" w:rsidRDefault="002B2246" w:rsidP="0097088D">
      <w:pPr>
        <w:tabs>
          <w:tab w:val="left" w:pos="0"/>
        </w:tabs>
        <w:jc w:val="both"/>
        <w:rPr>
          <w:rFonts w:ascii="Calibri" w:hAnsi="Calibri"/>
          <w:color w:val="000000"/>
          <w:kern w:val="18"/>
          <w:sz w:val="24"/>
          <w:szCs w:val="24"/>
          <w:lang w:eastAsia="cs-CZ"/>
        </w:rPr>
      </w:pPr>
      <w:r w:rsidRPr="00055E71">
        <w:rPr>
          <w:rFonts w:ascii="Calibri" w:hAnsi="Calibri"/>
          <w:color w:val="000000"/>
          <w:kern w:val="18"/>
          <w:sz w:val="24"/>
          <w:szCs w:val="24"/>
          <w:lang w:eastAsia="cs-CZ"/>
        </w:rPr>
        <w:t>Trakční lanový výtah se strojovnou ve výtahové šachtě</w:t>
      </w:r>
    </w:p>
    <w:p w:rsidR="001A5D3E" w:rsidRPr="00055E71" w:rsidRDefault="00464B9D" w:rsidP="0097088D">
      <w:pPr>
        <w:tabs>
          <w:tab w:val="left" w:pos="0"/>
        </w:tabs>
        <w:jc w:val="both"/>
        <w:rPr>
          <w:rFonts w:ascii="Calibri" w:hAnsi="Calibri"/>
          <w:color w:val="000000"/>
          <w:kern w:val="18"/>
          <w:sz w:val="24"/>
          <w:szCs w:val="24"/>
          <w:lang w:eastAsia="cs-CZ"/>
        </w:rPr>
      </w:pPr>
      <w:r w:rsidRPr="00055E71">
        <w:rPr>
          <w:rFonts w:ascii="Calibri" w:hAnsi="Calibri"/>
          <w:color w:val="000000"/>
          <w:kern w:val="18"/>
          <w:sz w:val="24"/>
          <w:szCs w:val="24"/>
          <w:lang w:eastAsia="cs-CZ"/>
        </w:rPr>
        <w:t>Nosnost:</w:t>
      </w:r>
      <w:r w:rsidR="007315DC" w:rsidRPr="00055E71">
        <w:rPr>
          <w:rFonts w:ascii="Calibri" w:hAnsi="Calibri"/>
          <w:color w:val="000000"/>
          <w:kern w:val="18"/>
          <w:sz w:val="24"/>
          <w:szCs w:val="24"/>
          <w:lang w:eastAsia="cs-CZ"/>
        </w:rPr>
        <w:t xml:space="preserve"> min </w:t>
      </w:r>
      <w:r w:rsidR="004F0E93" w:rsidRPr="00055E71">
        <w:rPr>
          <w:rFonts w:ascii="Calibri" w:hAnsi="Calibri"/>
          <w:color w:val="000000"/>
          <w:kern w:val="18"/>
          <w:sz w:val="24"/>
          <w:szCs w:val="24"/>
          <w:lang w:eastAsia="cs-CZ"/>
        </w:rPr>
        <w:t>8 osob</w:t>
      </w:r>
    </w:p>
    <w:p w:rsidR="00164654" w:rsidRPr="00055E71" w:rsidRDefault="001F4DA3" w:rsidP="0097088D">
      <w:pPr>
        <w:tabs>
          <w:tab w:val="left" w:pos="0"/>
        </w:tabs>
        <w:jc w:val="both"/>
        <w:rPr>
          <w:rFonts w:ascii="Calibri" w:hAnsi="Calibri"/>
          <w:color w:val="000000"/>
          <w:kern w:val="18"/>
          <w:sz w:val="24"/>
          <w:szCs w:val="24"/>
          <w:lang w:eastAsia="cs-CZ"/>
        </w:rPr>
      </w:pPr>
      <w:r w:rsidRPr="00055E71">
        <w:rPr>
          <w:rFonts w:ascii="Calibri" w:hAnsi="Calibri"/>
          <w:color w:val="000000"/>
          <w:kern w:val="18"/>
          <w:sz w:val="24"/>
          <w:szCs w:val="24"/>
          <w:lang w:eastAsia="cs-CZ"/>
        </w:rPr>
        <w:t>Nové výtahy</w:t>
      </w:r>
      <w:r w:rsidR="001A5D3E" w:rsidRPr="00055E71">
        <w:rPr>
          <w:rFonts w:ascii="Calibri" w:hAnsi="Calibri"/>
          <w:color w:val="000000"/>
          <w:kern w:val="18"/>
          <w:sz w:val="24"/>
          <w:szCs w:val="24"/>
          <w:lang w:eastAsia="cs-CZ"/>
        </w:rPr>
        <w:t xml:space="preserve"> ve středním schodišťovém prostoru budou prodlouženy</w:t>
      </w:r>
      <w:r w:rsidR="00ED62AA" w:rsidRPr="00055E71">
        <w:rPr>
          <w:rFonts w:ascii="Calibri" w:hAnsi="Calibri"/>
          <w:color w:val="000000"/>
          <w:kern w:val="18"/>
          <w:sz w:val="24"/>
          <w:szCs w:val="24"/>
          <w:lang w:eastAsia="cs-CZ"/>
        </w:rPr>
        <w:t xml:space="preserve"> o 1</w:t>
      </w:r>
      <w:r w:rsidR="00B64D4C" w:rsidRPr="00055E71">
        <w:rPr>
          <w:rFonts w:ascii="Calibri" w:hAnsi="Calibri"/>
          <w:color w:val="000000"/>
          <w:kern w:val="18"/>
          <w:sz w:val="24"/>
          <w:szCs w:val="24"/>
          <w:lang w:eastAsia="cs-CZ"/>
        </w:rPr>
        <w:t xml:space="preserve"> </w:t>
      </w:r>
      <w:r w:rsidR="0097088D" w:rsidRPr="00055E71">
        <w:rPr>
          <w:rFonts w:ascii="Calibri" w:hAnsi="Calibri"/>
          <w:color w:val="000000"/>
          <w:kern w:val="18"/>
          <w:sz w:val="24"/>
          <w:szCs w:val="24"/>
          <w:lang w:eastAsia="cs-CZ"/>
        </w:rPr>
        <w:t>stanici</w:t>
      </w:r>
      <w:r w:rsidRPr="00055E71">
        <w:rPr>
          <w:rFonts w:ascii="Calibri" w:hAnsi="Calibri"/>
          <w:color w:val="000000"/>
          <w:kern w:val="18"/>
          <w:sz w:val="24"/>
          <w:szCs w:val="24"/>
          <w:lang w:eastAsia="cs-CZ"/>
        </w:rPr>
        <w:t xml:space="preserve"> </w:t>
      </w:r>
      <w:r w:rsidR="001A5D3E" w:rsidRPr="00055E71">
        <w:rPr>
          <w:rFonts w:ascii="Calibri" w:hAnsi="Calibri"/>
          <w:color w:val="000000"/>
          <w:kern w:val="18"/>
          <w:sz w:val="24"/>
          <w:szCs w:val="24"/>
          <w:lang w:eastAsia="cs-CZ"/>
        </w:rPr>
        <w:t>– včetně všech potřebných stavebních úprav.</w:t>
      </w:r>
    </w:p>
    <w:p w:rsidR="001A5D3E" w:rsidRPr="00055E71" w:rsidRDefault="00164654" w:rsidP="0097088D">
      <w:pPr>
        <w:tabs>
          <w:tab w:val="left" w:pos="0"/>
        </w:tabs>
        <w:jc w:val="both"/>
        <w:rPr>
          <w:rFonts w:ascii="Calibri" w:hAnsi="Calibri"/>
          <w:color w:val="000000"/>
          <w:kern w:val="18"/>
          <w:sz w:val="24"/>
          <w:szCs w:val="24"/>
          <w:lang w:eastAsia="cs-CZ"/>
        </w:rPr>
      </w:pPr>
      <w:r w:rsidRPr="00055E71">
        <w:rPr>
          <w:rFonts w:ascii="Calibri" w:hAnsi="Calibri"/>
          <w:color w:val="000000"/>
          <w:kern w:val="18"/>
          <w:sz w:val="24"/>
          <w:szCs w:val="24"/>
          <w:lang w:eastAsia="cs-CZ"/>
        </w:rPr>
        <w:t>U výtahů je požadován bezbariérový přístup, hlasová signalizace pater</w:t>
      </w:r>
      <w:r w:rsidR="001A5D3E" w:rsidRPr="00055E71">
        <w:rPr>
          <w:rFonts w:ascii="Calibri" w:hAnsi="Calibri"/>
          <w:color w:val="000000"/>
          <w:kern w:val="18"/>
          <w:sz w:val="24"/>
          <w:szCs w:val="24"/>
          <w:lang w:eastAsia="cs-CZ"/>
        </w:rPr>
        <w:t xml:space="preserve"> </w:t>
      </w:r>
      <w:r w:rsidRPr="00055E71">
        <w:rPr>
          <w:rFonts w:ascii="Calibri" w:hAnsi="Calibri"/>
          <w:color w:val="000000"/>
          <w:kern w:val="18"/>
          <w:sz w:val="24"/>
          <w:szCs w:val="24"/>
          <w:lang w:eastAsia="cs-CZ"/>
        </w:rPr>
        <w:t>a sklopné sedátko.</w:t>
      </w:r>
    </w:p>
    <w:p w:rsidR="00C00F77" w:rsidRPr="00055E71" w:rsidRDefault="00C00F77" w:rsidP="00320A24">
      <w:pPr>
        <w:pStyle w:val="1-Zprva"/>
        <w:tabs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</w:p>
    <w:p w:rsidR="00C00F77" w:rsidRPr="00055E71" w:rsidRDefault="00C00F77" w:rsidP="00320A24">
      <w:pPr>
        <w:pStyle w:val="1-Zprva"/>
        <w:tabs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</w:p>
    <w:p w:rsidR="0020658C" w:rsidRPr="00055E71" w:rsidRDefault="00F17103" w:rsidP="00320A24">
      <w:pPr>
        <w:pStyle w:val="1-Zprva"/>
        <w:tabs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ab/>
      </w:r>
      <w:r w:rsidR="00A95198" w:rsidRPr="00055E71">
        <w:rPr>
          <w:rFonts w:ascii="Calibri" w:hAnsi="Calibri"/>
          <w:color w:val="000000"/>
          <w:spacing w:val="0"/>
          <w:sz w:val="24"/>
          <w:szCs w:val="24"/>
        </w:rPr>
        <w:t>Vnější označení objektu, vnitřní infosystém</w:t>
      </w:r>
      <w:r w:rsidR="005535BE" w:rsidRPr="00055E71">
        <w:rPr>
          <w:rFonts w:ascii="Calibri" w:hAnsi="Calibri"/>
          <w:color w:val="000000"/>
          <w:spacing w:val="0"/>
          <w:sz w:val="24"/>
          <w:szCs w:val="24"/>
        </w:rPr>
        <w:t>, centrální klíč</w:t>
      </w:r>
    </w:p>
    <w:p w:rsidR="005D3A90" w:rsidRPr="00055E71" w:rsidRDefault="0020658C" w:rsidP="00320A24">
      <w:pPr>
        <w:pStyle w:val="1-Zprva"/>
        <w:tabs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ab/>
      </w:r>
      <w:r w:rsidR="005D3A90" w:rsidRPr="00055E71">
        <w:rPr>
          <w:rFonts w:ascii="Calibri" w:hAnsi="Calibri"/>
          <w:color w:val="000000"/>
          <w:spacing w:val="0"/>
          <w:sz w:val="24"/>
          <w:szCs w:val="24"/>
        </w:rPr>
        <w:t>Vně</w:t>
      </w:r>
      <w:r w:rsidR="00F17103" w:rsidRPr="00055E71">
        <w:rPr>
          <w:rFonts w:ascii="Calibri" w:hAnsi="Calibri"/>
          <w:color w:val="000000"/>
          <w:spacing w:val="0"/>
          <w:sz w:val="24"/>
          <w:szCs w:val="24"/>
        </w:rPr>
        <w:t>jší označení objektu u</w:t>
      </w:r>
      <w:r w:rsidR="005D3A90" w:rsidRPr="00055E71">
        <w:rPr>
          <w:rFonts w:ascii="Calibri" w:hAnsi="Calibri"/>
          <w:color w:val="000000"/>
          <w:spacing w:val="0"/>
          <w:sz w:val="24"/>
          <w:szCs w:val="24"/>
        </w:rPr>
        <w:t xml:space="preserve"> klientských</w:t>
      </w:r>
      <w:r w:rsidR="00F17103" w:rsidRPr="00055E71">
        <w:rPr>
          <w:rFonts w:ascii="Calibri" w:hAnsi="Calibri"/>
          <w:color w:val="000000"/>
          <w:spacing w:val="0"/>
          <w:sz w:val="24"/>
          <w:szCs w:val="24"/>
        </w:rPr>
        <w:t xml:space="preserve"> i personálních vstupů</w:t>
      </w:r>
    </w:p>
    <w:p w:rsidR="005D3A90" w:rsidRPr="00055E71" w:rsidRDefault="00320A24" w:rsidP="00320A24">
      <w:pPr>
        <w:pStyle w:val="1-Zprva"/>
        <w:tabs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ab/>
      </w:r>
      <w:r w:rsidR="005D3A90" w:rsidRPr="00055E71">
        <w:rPr>
          <w:rFonts w:ascii="Calibri" w:hAnsi="Calibri"/>
          <w:color w:val="000000"/>
          <w:spacing w:val="0"/>
          <w:sz w:val="24"/>
          <w:szCs w:val="24"/>
        </w:rPr>
        <w:t>Označení jednotlivých místnos</w:t>
      </w:r>
      <w:r w:rsidR="00F17103" w:rsidRPr="00055E71">
        <w:rPr>
          <w:rFonts w:ascii="Calibri" w:hAnsi="Calibri"/>
          <w:color w:val="000000"/>
          <w:spacing w:val="0"/>
          <w:sz w:val="24"/>
          <w:szCs w:val="24"/>
        </w:rPr>
        <w:t>tí</w:t>
      </w:r>
    </w:p>
    <w:p w:rsidR="005D3A90" w:rsidRPr="00055E71" w:rsidRDefault="00320A24" w:rsidP="00320A24">
      <w:pPr>
        <w:pStyle w:val="1-Zprva"/>
        <w:tabs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lastRenderedPageBreak/>
        <w:tab/>
      </w:r>
      <w:proofErr w:type="spellStart"/>
      <w:r w:rsidR="005D3A90" w:rsidRPr="00055E71">
        <w:rPr>
          <w:rFonts w:ascii="Calibri" w:hAnsi="Calibri"/>
          <w:color w:val="000000"/>
          <w:spacing w:val="0"/>
          <w:sz w:val="24"/>
          <w:szCs w:val="24"/>
        </w:rPr>
        <w:t>Infotabule</w:t>
      </w:r>
      <w:proofErr w:type="spellEnd"/>
      <w:r w:rsidR="005D3A90" w:rsidRPr="00055E71">
        <w:rPr>
          <w:rFonts w:ascii="Calibri" w:hAnsi="Calibri"/>
          <w:color w:val="000000"/>
          <w:spacing w:val="0"/>
          <w:sz w:val="24"/>
          <w:szCs w:val="24"/>
        </w:rPr>
        <w:t xml:space="preserve"> v klie</w:t>
      </w:r>
      <w:r w:rsidR="00F17103" w:rsidRPr="00055E71">
        <w:rPr>
          <w:rFonts w:ascii="Calibri" w:hAnsi="Calibri"/>
          <w:color w:val="000000"/>
          <w:spacing w:val="0"/>
          <w:sz w:val="24"/>
          <w:szCs w:val="24"/>
        </w:rPr>
        <w:t>ntských zónách</w:t>
      </w:r>
    </w:p>
    <w:p w:rsidR="005D3A90" w:rsidRPr="00055E71" w:rsidRDefault="00320A24" w:rsidP="00320A24">
      <w:pPr>
        <w:pStyle w:val="1-Zprva"/>
        <w:tabs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ab/>
      </w:r>
      <w:proofErr w:type="spellStart"/>
      <w:r w:rsidR="005D3A90" w:rsidRPr="00055E71">
        <w:rPr>
          <w:rFonts w:ascii="Calibri" w:hAnsi="Calibri"/>
          <w:color w:val="000000"/>
          <w:spacing w:val="0"/>
          <w:sz w:val="24"/>
          <w:szCs w:val="24"/>
        </w:rPr>
        <w:t>Infotabule</w:t>
      </w:r>
      <w:proofErr w:type="spellEnd"/>
      <w:r w:rsidR="005D3A90" w:rsidRPr="00055E71">
        <w:rPr>
          <w:rFonts w:ascii="Calibri" w:hAnsi="Calibri"/>
          <w:color w:val="000000"/>
          <w:spacing w:val="0"/>
          <w:sz w:val="24"/>
          <w:szCs w:val="24"/>
        </w:rPr>
        <w:t xml:space="preserve"> na rozhodujících místech jednotlivých po</w:t>
      </w:r>
      <w:r w:rsidR="00F17103" w:rsidRPr="00055E71">
        <w:rPr>
          <w:rFonts w:ascii="Calibri" w:hAnsi="Calibri"/>
          <w:color w:val="000000"/>
          <w:spacing w:val="0"/>
          <w:sz w:val="24"/>
          <w:szCs w:val="24"/>
        </w:rPr>
        <w:t>dlaží</w:t>
      </w:r>
    </w:p>
    <w:p w:rsidR="0020658C" w:rsidRPr="00055E71" w:rsidRDefault="00320A24" w:rsidP="00320A24">
      <w:pPr>
        <w:pStyle w:val="1-Zprva"/>
        <w:tabs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ab/>
      </w:r>
      <w:r w:rsidR="0020658C" w:rsidRPr="00055E71">
        <w:rPr>
          <w:rFonts w:ascii="Calibri" w:hAnsi="Calibri"/>
          <w:color w:val="000000"/>
          <w:spacing w:val="0"/>
          <w:sz w:val="24"/>
          <w:szCs w:val="24"/>
        </w:rPr>
        <w:t>Směrové tabule, piktogramy</w:t>
      </w:r>
    </w:p>
    <w:p w:rsidR="00523F50" w:rsidRPr="00055E71" w:rsidRDefault="00320A24" w:rsidP="00320A24">
      <w:pPr>
        <w:pStyle w:val="1-Zprva"/>
        <w:tabs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ab/>
      </w:r>
      <w:r w:rsidR="00523F50" w:rsidRPr="00055E71">
        <w:rPr>
          <w:rFonts w:ascii="Calibri" w:hAnsi="Calibri"/>
          <w:color w:val="000000"/>
          <w:spacing w:val="0"/>
          <w:sz w:val="24"/>
          <w:szCs w:val="24"/>
        </w:rPr>
        <w:t>Velkoplošný panel během realizace projektu</w:t>
      </w:r>
      <w:r w:rsidR="00F17103" w:rsidRPr="00055E71">
        <w:rPr>
          <w:rFonts w:ascii="Calibri" w:hAnsi="Calibri"/>
          <w:color w:val="000000"/>
          <w:spacing w:val="0"/>
          <w:sz w:val="24"/>
          <w:szCs w:val="24"/>
        </w:rPr>
        <w:t xml:space="preserve"> </w:t>
      </w:r>
    </w:p>
    <w:p w:rsidR="00523F50" w:rsidRPr="00055E71" w:rsidRDefault="00523F50" w:rsidP="00320A24">
      <w:pPr>
        <w:pStyle w:val="1-Zprva"/>
        <w:tabs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ab/>
        <w:t>Kovová tabule po ukončení realizace projektu</w:t>
      </w:r>
      <w:r w:rsidR="00F17103" w:rsidRPr="00055E71">
        <w:rPr>
          <w:rFonts w:ascii="Calibri" w:hAnsi="Calibri"/>
          <w:color w:val="000000"/>
          <w:spacing w:val="0"/>
          <w:sz w:val="24"/>
          <w:szCs w:val="24"/>
        </w:rPr>
        <w:t xml:space="preserve"> </w:t>
      </w:r>
    </w:p>
    <w:p w:rsidR="00F17103" w:rsidRPr="00055E71" w:rsidRDefault="00F17103" w:rsidP="00320A24">
      <w:pPr>
        <w:pStyle w:val="1-Zprva"/>
        <w:tabs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</w:p>
    <w:p w:rsidR="00214DE1" w:rsidRPr="00055E71" w:rsidRDefault="005D3A90" w:rsidP="00320A24">
      <w:pPr>
        <w:pStyle w:val="1-Zprva"/>
        <w:tabs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ab/>
      </w:r>
      <w:r w:rsidR="00ED62AA" w:rsidRPr="00055E71">
        <w:rPr>
          <w:rFonts w:ascii="Calibri" w:hAnsi="Calibri"/>
          <w:color w:val="000000"/>
          <w:spacing w:val="0"/>
          <w:sz w:val="24"/>
          <w:szCs w:val="24"/>
        </w:rPr>
        <w:t>Vlajkové stožáry před budovou včetně základů –</w:t>
      </w:r>
      <w:r w:rsidR="00F17103" w:rsidRPr="00055E71">
        <w:rPr>
          <w:rFonts w:ascii="Calibri" w:hAnsi="Calibri"/>
          <w:color w:val="000000"/>
          <w:spacing w:val="0"/>
          <w:sz w:val="24"/>
          <w:szCs w:val="24"/>
        </w:rPr>
        <w:t xml:space="preserve"> 2kusy. </w:t>
      </w:r>
    </w:p>
    <w:p w:rsidR="005535BE" w:rsidRPr="00055E71" w:rsidRDefault="005535BE" w:rsidP="00320A24">
      <w:pPr>
        <w:pStyle w:val="1-Zprva"/>
        <w:tabs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</w:p>
    <w:p w:rsidR="005535BE" w:rsidRPr="00055E71" w:rsidRDefault="005535BE" w:rsidP="0097088D">
      <w:pPr>
        <w:pStyle w:val="Zprva2"/>
        <w:rPr>
          <w:spacing w:val="0"/>
        </w:rPr>
      </w:pPr>
      <w:r w:rsidRPr="00055E71">
        <w:rPr>
          <w:spacing w:val="0"/>
        </w:rPr>
        <w:t>Centrální klíč</w:t>
      </w:r>
    </w:p>
    <w:p w:rsidR="00A95198" w:rsidRPr="00055E71" w:rsidRDefault="00320A24" w:rsidP="00320A24">
      <w:pPr>
        <w:pStyle w:val="1-Zprva"/>
        <w:tabs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ab/>
      </w:r>
      <w:r w:rsidR="00164654" w:rsidRPr="00055E71">
        <w:rPr>
          <w:rFonts w:ascii="Calibri" w:hAnsi="Calibri"/>
          <w:color w:val="000000"/>
          <w:spacing w:val="0"/>
          <w:sz w:val="24"/>
          <w:szCs w:val="24"/>
        </w:rPr>
        <w:t>Budova bude vybavena systémem centrálního klíče – upřesní zadavatel.</w:t>
      </w:r>
    </w:p>
    <w:p w:rsidR="00F17103" w:rsidRPr="00055E71" w:rsidRDefault="00F17103" w:rsidP="00320A24">
      <w:pPr>
        <w:pStyle w:val="1-Zprva"/>
        <w:tabs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</w:p>
    <w:p w:rsidR="00214DE1" w:rsidRPr="00055E71" w:rsidRDefault="00EF289E" w:rsidP="00EE580F">
      <w:pPr>
        <w:pStyle w:val="Zprva1"/>
      </w:pPr>
      <w:r w:rsidRPr="00055E71">
        <w:t>TECHNICKÁ ZAŘÍZENÍ BUDOV</w:t>
      </w:r>
    </w:p>
    <w:p w:rsidR="00214DE1" w:rsidRPr="00055E71" w:rsidRDefault="00660D1D" w:rsidP="0097088D">
      <w:pPr>
        <w:pStyle w:val="Zprva2"/>
        <w:rPr>
          <w:spacing w:val="0"/>
        </w:rPr>
      </w:pPr>
      <w:r w:rsidRPr="00055E71">
        <w:rPr>
          <w:spacing w:val="0"/>
        </w:rPr>
        <w:t>Vodovod, k</w:t>
      </w:r>
      <w:r w:rsidR="00214DE1" w:rsidRPr="00055E71">
        <w:rPr>
          <w:spacing w:val="0"/>
        </w:rPr>
        <w:t>analizace</w:t>
      </w:r>
    </w:p>
    <w:p w:rsidR="00D272B5" w:rsidRPr="00055E71" w:rsidRDefault="00320A24" w:rsidP="00320A24">
      <w:pPr>
        <w:pStyle w:val="1-Zprva"/>
        <w:tabs>
          <w:tab w:val="clear" w:pos="2552"/>
          <w:tab w:val="left" w:pos="0"/>
        </w:tabs>
        <w:spacing w:line="240" w:lineRule="auto"/>
        <w:ind w:left="0" w:firstLine="0"/>
        <w:rPr>
          <w:rFonts w:ascii="Calibri" w:hAnsi="Calibri" w:cs="Arial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ab/>
      </w:r>
      <w:r w:rsidR="00F17103" w:rsidRPr="00055E71">
        <w:rPr>
          <w:rFonts w:ascii="Calibri" w:hAnsi="Calibri" w:cs="Arial"/>
          <w:color w:val="000000"/>
          <w:spacing w:val="0"/>
          <w:sz w:val="24"/>
          <w:szCs w:val="24"/>
        </w:rPr>
        <w:t xml:space="preserve">Všechny rozvody, zařízení a </w:t>
      </w:r>
      <w:r w:rsidR="006C48B7" w:rsidRPr="00055E71">
        <w:rPr>
          <w:rFonts w:ascii="Calibri" w:hAnsi="Calibri" w:cs="Arial"/>
          <w:color w:val="000000"/>
          <w:spacing w:val="0"/>
          <w:sz w:val="24"/>
          <w:szCs w:val="24"/>
        </w:rPr>
        <w:t xml:space="preserve">zařizovací </w:t>
      </w:r>
      <w:r w:rsidR="007135EA">
        <w:rPr>
          <w:rFonts w:ascii="Calibri" w:hAnsi="Calibri" w:cs="Arial"/>
          <w:color w:val="000000"/>
          <w:spacing w:val="0"/>
          <w:sz w:val="24"/>
          <w:szCs w:val="24"/>
        </w:rPr>
        <w:t>předměty budou nové.</w:t>
      </w:r>
    </w:p>
    <w:p w:rsidR="006C48B7" w:rsidRPr="00055E71" w:rsidRDefault="006C48B7" w:rsidP="00320A24">
      <w:pPr>
        <w:pStyle w:val="1-Zprva"/>
        <w:tabs>
          <w:tab w:val="clear" w:pos="2552"/>
          <w:tab w:val="left" w:pos="0"/>
        </w:tabs>
        <w:spacing w:line="240" w:lineRule="auto"/>
        <w:ind w:left="0" w:firstLine="0"/>
        <w:rPr>
          <w:rFonts w:ascii="Calibri" w:hAnsi="Calibri" w:cs="Arial"/>
          <w:color w:val="000000"/>
          <w:spacing w:val="0"/>
          <w:sz w:val="24"/>
          <w:szCs w:val="24"/>
        </w:rPr>
      </w:pPr>
      <w:r w:rsidRPr="00055E71">
        <w:rPr>
          <w:rFonts w:ascii="Calibri" w:hAnsi="Calibri" w:cs="Arial"/>
          <w:color w:val="000000"/>
          <w:spacing w:val="0"/>
          <w:sz w:val="24"/>
          <w:szCs w:val="24"/>
        </w:rPr>
        <w:tab/>
        <w:t>Rozvod požární vody, systém hydrantů</w:t>
      </w:r>
      <w:r w:rsidR="00C21DEC">
        <w:rPr>
          <w:rFonts w:ascii="Calibri" w:hAnsi="Calibri" w:cs="Arial"/>
          <w:color w:val="000000"/>
          <w:spacing w:val="0"/>
          <w:sz w:val="24"/>
          <w:szCs w:val="24"/>
        </w:rPr>
        <w:t>.</w:t>
      </w:r>
    </w:p>
    <w:p w:rsidR="0060151E" w:rsidRPr="00055E71" w:rsidRDefault="0060151E" w:rsidP="0097088D">
      <w:pPr>
        <w:pStyle w:val="Zprva2"/>
        <w:rPr>
          <w:spacing w:val="0"/>
        </w:rPr>
      </w:pPr>
      <w:r w:rsidRPr="00055E71">
        <w:rPr>
          <w:spacing w:val="0"/>
        </w:rPr>
        <w:t>Vytápění</w:t>
      </w:r>
    </w:p>
    <w:p w:rsidR="0060151E" w:rsidRPr="00055E71" w:rsidRDefault="006C48B7" w:rsidP="00320A24">
      <w:pPr>
        <w:pStyle w:val="1-Zprva"/>
        <w:tabs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bCs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 xml:space="preserve">Teplovodní topný systém. </w:t>
      </w:r>
    </w:p>
    <w:p w:rsidR="0060151E" w:rsidRPr="00055E71" w:rsidRDefault="0060151E" w:rsidP="00320A24">
      <w:pPr>
        <w:pStyle w:val="1-Zprva"/>
        <w:tabs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>Zdrojem tepla bude stávající výměníková stanice pára/voda, která je umístěna v suterénu stávajícího objektu. Stanice bude kapacitně upravena na energetické požadavky projektovaného objektu.</w:t>
      </w:r>
    </w:p>
    <w:p w:rsidR="00AB425C" w:rsidRPr="00055E71" w:rsidRDefault="00AB425C" w:rsidP="0097088D">
      <w:pPr>
        <w:pStyle w:val="Zprva2"/>
        <w:rPr>
          <w:spacing w:val="0"/>
        </w:rPr>
      </w:pPr>
      <w:r w:rsidRPr="00055E71">
        <w:rPr>
          <w:spacing w:val="0"/>
        </w:rPr>
        <w:t>Vzduchotechnika, chlazení</w:t>
      </w:r>
    </w:p>
    <w:p w:rsidR="00A507E4" w:rsidRPr="00055E71" w:rsidRDefault="006C48B7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>V  o</w:t>
      </w:r>
      <w:r w:rsidR="00B64D4C" w:rsidRPr="00055E71">
        <w:rPr>
          <w:rFonts w:ascii="Calibri" w:hAnsi="Calibri"/>
          <w:color w:val="000000"/>
          <w:sz w:val="24"/>
          <w:szCs w:val="24"/>
        </w:rPr>
        <w:t xml:space="preserve">bjektu bude </w:t>
      </w:r>
      <w:r w:rsidR="00A507E4" w:rsidRPr="00055E71">
        <w:rPr>
          <w:rFonts w:ascii="Calibri" w:hAnsi="Calibri"/>
          <w:color w:val="000000"/>
          <w:sz w:val="24"/>
          <w:szCs w:val="24"/>
        </w:rPr>
        <w:t>využito přirozeného větrání infiltrací čerstvé</w:t>
      </w:r>
      <w:r w:rsidR="00EF616F" w:rsidRPr="00055E71">
        <w:rPr>
          <w:rFonts w:ascii="Calibri" w:hAnsi="Calibri"/>
          <w:color w:val="000000"/>
          <w:sz w:val="24"/>
          <w:szCs w:val="24"/>
        </w:rPr>
        <w:t>ho vzduchu ot</w:t>
      </w:r>
      <w:r w:rsidRPr="00055E71">
        <w:rPr>
          <w:rFonts w:ascii="Calibri" w:hAnsi="Calibri"/>
          <w:color w:val="000000"/>
          <w:sz w:val="24"/>
          <w:szCs w:val="24"/>
        </w:rPr>
        <w:t xml:space="preserve">víravými okny.  V prostorech kde přirozené větrání </w:t>
      </w:r>
      <w:r w:rsidR="00A507E4" w:rsidRPr="00055E71">
        <w:rPr>
          <w:rFonts w:ascii="Calibri" w:hAnsi="Calibri"/>
          <w:color w:val="000000"/>
          <w:sz w:val="24"/>
          <w:szCs w:val="24"/>
        </w:rPr>
        <w:t>nebude možné dostatečně účinně využít, kde vznikají škodliviny, tepelná zátěž a kde to vyžadují příslušné normy a předpisy, bude navrženo větrání nucené s přívodem upraveného vzduchu a odvodem vzduchu znehodnoceného, nebo jen větrání podtlakové jen s odvodem znehodnoceného vzduchu.</w:t>
      </w:r>
    </w:p>
    <w:p w:rsidR="00A507E4" w:rsidRPr="00055E71" w:rsidRDefault="00A507E4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 xml:space="preserve">Nuceně, s přívodem upraveného vzduchu (filtrace, ohřev, chlazení), bude větrán prostor foyer </w:t>
      </w:r>
    </w:p>
    <w:p w:rsidR="00A507E4" w:rsidRPr="00055E71" w:rsidRDefault="00A507E4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>Hlavní vstup do budovy bude opatřen teplovzdušnou dveřní clonou.</w:t>
      </w:r>
    </w:p>
    <w:p w:rsidR="00A507E4" w:rsidRPr="00055E71" w:rsidRDefault="00D9635B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>Větrání prostor</w:t>
      </w:r>
      <w:r w:rsidR="00A507E4" w:rsidRPr="00055E71">
        <w:rPr>
          <w:rFonts w:ascii="Calibri" w:hAnsi="Calibri"/>
          <w:color w:val="000000"/>
          <w:sz w:val="24"/>
          <w:szCs w:val="24"/>
        </w:rPr>
        <w:t xml:space="preserve"> sociálních zařízení, šaten, kuchyněk apod.</w:t>
      </w:r>
    </w:p>
    <w:p w:rsidR="0039628D" w:rsidRPr="00055E71" w:rsidRDefault="0039628D" w:rsidP="0097088D">
      <w:pPr>
        <w:pStyle w:val="Zprva2"/>
        <w:rPr>
          <w:spacing w:val="0"/>
        </w:rPr>
      </w:pPr>
      <w:r w:rsidRPr="00055E71">
        <w:rPr>
          <w:spacing w:val="0"/>
        </w:rPr>
        <w:t>Chlazení</w:t>
      </w:r>
    </w:p>
    <w:p w:rsidR="00A507E4" w:rsidRPr="00055E71" w:rsidRDefault="00A507E4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 xml:space="preserve">Pro centrální </w:t>
      </w:r>
      <w:proofErr w:type="spellStart"/>
      <w:r w:rsidRPr="00055E71">
        <w:rPr>
          <w:rFonts w:ascii="Calibri" w:hAnsi="Calibri"/>
          <w:color w:val="000000"/>
          <w:sz w:val="24"/>
          <w:szCs w:val="24"/>
        </w:rPr>
        <w:t>vzt</w:t>
      </w:r>
      <w:proofErr w:type="spellEnd"/>
      <w:r w:rsidRPr="00055E71">
        <w:rPr>
          <w:rFonts w:ascii="Calibri" w:hAnsi="Calibri"/>
          <w:color w:val="000000"/>
          <w:sz w:val="24"/>
          <w:szCs w:val="24"/>
        </w:rPr>
        <w:t xml:space="preserve">. jednotky umístěné ve strojovně </w:t>
      </w:r>
      <w:proofErr w:type="spellStart"/>
      <w:r w:rsidRPr="00055E71">
        <w:rPr>
          <w:rFonts w:ascii="Calibri" w:hAnsi="Calibri"/>
          <w:color w:val="000000"/>
          <w:sz w:val="24"/>
          <w:szCs w:val="24"/>
        </w:rPr>
        <w:t>vzt</w:t>
      </w:r>
      <w:proofErr w:type="spellEnd"/>
      <w:r w:rsidRPr="00055E71">
        <w:rPr>
          <w:rFonts w:ascii="Calibri" w:hAnsi="Calibri"/>
          <w:color w:val="000000"/>
          <w:sz w:val="24"/>
          <w:szCs w:val="24"/>
        </w:rPr>
        <w:t>. je uvažováno s vodním chlazením</w:t>
      </w:r>
      <w:r w:rsidR="00EC09C6" w:rsidRPr="00055E71">
        <w:rPr>
          <w:rFonts w:ascii="Calibri" w:hAnsi="Calibri"/>
          <w:color w:val="000000"/>
          <w:sz w:val="24"/>
          <w:szCs w:val="24"/>
        </w:rPr>
        <w:t>.</w:t>
      </w:r>
    </w:p>
    <w:p w:rsidR="00A507E4" w:rsidRPr="00055E71" w:rsidRDefault="00A507E4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>Prostor serveru bude strojně chlazen pomocí zařízení přesné klimatizace</w:t>
      </w:r>
      <w:r w:rsidR="00EC09C6" w:rsidRPr="00055E71">
        <w:rPr>
          <w:rFonts w:ascii="Calibri" w:hAnsi="Calibri"/>
          <w:color w:val="000000"/>
          <w:sz w:val="24"/>
          <w:szCs w:val="24"/>
        </w:rPr>
        <w:t>.</w:t>
      </w:r>
    </w:p>
    <w:p w:rsidR="00A507E4" w:rsidRPr="00055E71" w:rsidRDefault="00A507E4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>V učebnách a v zasedac</w:t>
      </w:r>
      <w:r w:rsidR="00EC09C6" w:rsidRPr="00055E71">
        <w:rPr>
          <w:rFonts w:ascii="Calibri" w:hAnsi="Calibri"/>
          <w:color w:val="000000"/>
          <w:sz w:val="24"/>
          <w:szCs w:val="24"/>
        </w:rPr>
        <w:t xml:space="preserve">ích místnostech je uvažováno </w:t>
      </w:r>
      <w:r w:rsidR="00EF616F" w:rsidRPr="00055E71">
        <w:rPr>
          <w:rFonts w:ascii="Calibri" w:hAnsi="Calibri"/>
          <w:color w:val="000000"/>
          <w:sz w:val="24"/>
          <w:szCs w:val="24"/>
        </w:rPr>
        <w:t>s</w:t>
      </w:r>
      <w:r w:rsidRPr="00055E71">
        <w:rPr>
          <w:rFonts w:ascii="Calibri" w:hAnsi="Calibri"/>
          <w:color w:val="000000"/>
          <w:sz w:val="24"/>
          <w:szCs w:val="24"/>
        </w:rPr>
        <w:t xml:space="preserve"> chlazením</w:t>
      </w:r>
      <w:r w:rsidR="00EC09C6" w:rsidRPr="00055E71">
        <w:rPr>
          <w:rFonts w:ascii="Calibri" w:hAnsi="Calibri"/>
          <w:color w:val="000000"/>
          <w:sz w:val="24"/>
          <w:szCs w:val="24"/>
        </w:rPr>
        <w:t>.</w:t>
      </w:r>
    </w:p>
    <w:p w:rsidR="00857D46" w:rsidRPr="00055E71" w:rsidRDefault="00EF616F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>K</w:t>
      </w:r>
      <w:r w:rsidR="00A507E4" w:rsidRPr="00055E71">
        <w:rPr>
          <w:rFonts w:ascii="Calibri" w:hAnsi="Calibri"/>
          <w:color w:val="000000"/>
          <w:sz w:val="24"/>
          <w:szCs w:val="24"/>
        </w:rPr>
        <w:t>anceláře s</w:t>
      </w:r>
      <w:r w:rsidRPr="00055E71">
        <w:rPr>
          <w:rFonts w:ascii="Calibri" w:hAnsi="Calibri"/>
          <w:color w:val="000000"/>
          <w:sz w:val="24"/>
          <w:szCs w:val="24"/>
        </w:rPr>
        <w:t>ituované na jižní fasádě budovy</w:t>
      </w:r>
      <w:r w:rsidR="00A507E4" w:rsidRPr="00055E71">
        <w:rPr>
          <w:rFonts w:ascii="Calibri" w:hAnsi="Calibri"/>
          <w:color w:val="000000"/>
          <w:sz w:val="24"/>
          <w:szCs w:val="24"/>
        </w:rPr>
        <w:t xml:space="preserve"> budou opatřeny</w:t>
      </w:r>
      <w:r w:rsidRPr="00055E71">
        <w:rPr>
          <w:rFonts w:ascii="Calibri" w:hAnsi="Calibri"/>
          <w:color w:val="000000"/>
          <w:sz w:val="24"/>
          <w:szCs w:val="24"/>
        </w:rPr>
        <w:t xml:space="preserve"> </w:t>
      </w:r>
      <w:r w:rsidR="00A507E4" w:rsidRPr="00055E71">
        <w:rPr>
          <w:rFonts w:ascii="Calibri" w:hAnsi="Calibri"/>
          <w:color w:val="000000"/>
          <w:sz w:val="24"/>
          <w:szCs w:val="24"/>
        </w:rPr>
        <w:t xml:space="preserve">chlazením. </w:t>
      </w:r>
    </w:p>
    <w:p w:rsidR="004F1C59" w:rsidRPr="00055E71" w:rsidRDefault="004F1C59" w:rsidP="00320A24">
      <w:pPr>
        <w:pStyle w:val="1-Zprva"/>
        <w:tabs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</w:p>
    <w:p w:rsidR="00AB425C" w:rsidRPr="00055E71" w:rsidRDefault="00AB425C" w:rsidP="00EE580F">
      <w:pPr>
        <w:pStyle w:val="Zprva2"/>
        <w:spacing w:after="0"/>
        <w:rPr>
          <w:spacing w:val="0"/>
        </w:rPr>
      </w:pPr>
      <w:r w:rsidRPr="00055E71">
        <w:rPr>
          <w:spacing w:val="0"/>
        </w:rPr>
        <w:t>Elektroinstalace a slaboproudé technologie</w:t>
      </w:r>
    </w:p>
    <w:p w:rsidR="00D82BD9" w:rsidRPr="00055E71" w:rsidRDefault="00D82BD9" w:rsidP="0097088D">
      <w:pPr>
        <w:pStyle w:val="Zprva2"/>
        <w:rPr>
          <w:spacing w:val="0"/>
        </w:rPr>
      </w:pPr>
      <w:r w:rsidRPr="00055E71">
        <w:rPr>
          <w:spacing w:val="0"/>
        </w:rPr>
        <w:t>Elektro</w:t>
      </w:r>
    </w:p>
    <w:p w:rsidR="00EE580F" w:rsidRDefault="00D82BD9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>Vytvoření provozuschopného elektrotechnického zařízení podle platných technických norem ČSN a legislativních předpisů ČR. Veškeré hlavní i podružné rozvaděče musí vykazovat rezervu místa o velikosti 20 %.</w:t>
      </w:r>
    </w:p>
    <w:p w:rsidR="00EE580F" w:rsidRDefault="00EE580F">
      <w:pPr>
        <w:suppressAutoHyphens w:val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br w:type="page"/>
      </w:r>
    </w:p>
    <w:p w:rsidR="00D82BD9" w:rsidRPr="00055E71" w:rsidRDefault="00D82BD9" w:rsidP="0097088D">
      <w:pPr>
        <w:pStyle w:val="Zprva2"/>
        <w:rPr>
          <w:spacing w:val="0"/>
        </w:rPr>
      </w:pPr>
      <w:r w:rsidRPr="00055E71">
        <w:rPr>
          <w:spacing w:val="0"/>
        </w:rPr>
        <w:lastRenderedPageBreak/>
        <w:t>Přípojka VN</w:t>
      </w:r>
    </w:p>
    <w:p w:rsidR="00D82BD9" w:rsidRPr="00055E71" w:rsidRDefault="00D82BD9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>Kabelová přípojka bude řešena v rámci dokumentace pro stavební povolení, mezi zhotovitelem - úřadem práce - ČEZ Distribuce. Přípojné místo je v objektu S-Tower.</w:t>
      </w:r>
    </w:p>
    <w:p w:rsidR="00D82BD9" w:rsidRPr="00055E71" w:rsidRDefault="00D82BD9" w:rsidP="0097088D">
      <w:pPr>
        <w:pStyle w:val="Zprva2"/>
        <w:rPr>
          <w:spacing w:val="0"/>
        </w:rPr>
      </w:pPr>
      <w:r w:rsidRPr="00055E71">
        <w:rPr>
          <w:spacing w:val="0"/>
        </w:rPr>
        <w:t>Rozvodna vysokého napětí</w:t>
      </w:r>
    </w:p>
    <w:p w:rsidR="00D82BD9" w:rsidRPr="00055E71" w:rsidRDefault="00D82BD9" w:rsidP="00320A24">
      <w:pPr>
        <w:tabs>
          <w:tab w:val="left" w:pos="0"/>
          <w:tab w:val="num" w:pos="720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>Zařízení musí odpovídat ve všech částech podmínkám příslušného energetického rozvodného závodu.</w:t>
      </w:r>
    </w:p>
    <w:p w:rsidR="00D82BD9" w:rsidRPr="00055E71" w:rsidRDefault="00D82BD9" w:rsidP="0097088D">
      <w:pPr>
        <w:pStyle w:val="Zprva2"/>
        <w:rPr>
          <w:spacing w:val="0"/>
        </w:rPr>
      </w:pPr>
      <w:r w:rsidRPr="00055E71">
        <w:rPr>
          <w:spacing w:val="0"/>
        </w:rPr>
        <w:t>Elektroměrová skříň</w:t>
      </w:r>
    </w:p>
    <w:p w:rsidR="00D82BD9" w:rsidRPr="00055E71" w:rsidRDefault="00D82BD9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>Elektroměrový rozvaděč bude dodán typový. Zapojení rozvaděče bude dle připojovacích podmínek distribuční společnosti. V elektroměrovém rozvaděči bude umístěna telefonní zásuvka s přímou telefonní linkou pro dálkový odečet spotřeby elektrické energie.</w:t>
      </w:r>
    </w:p>
    <w:p w:rsidR="00D82BD9" w:rsidRPr="00055E71" w:rsidRDefault="00D82BD9" w:rsidP="0097088D">
      <w:pPr>
        <w:pStyle w:val="Zprva2"/>
        <w:rPr>
          <w:spacing w:val="0"/>
        </w:rPr>
      </w:pPr>
      <w:r w:rsidRPr="00055E71">
        <w:rPr>
          <w:spacing w:val="0"/>
        </w:rPr>
        <w:t>Transformátor</w:t>
      </w:r>
    </w:p>
    <w:p w:rsidR="001759A5" w:rsidRPr="00055E71" w:rsidRDefault="00D82BD9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 xml:space="preserve">V samostatné kobce bude umístěný suchý transformátor 630 </w:t>
      </w:r>
      <w:proofErr w:type="spellStart"/>
      <w:r w:rsidRPr="00055E71">
        <w:rPr>
          <w:rFonts w:ascii="Calibri" w:hAnsi="Calibri"/>
          <w:color w:val="000000"/>
          <w:sz w:val="24"/>
          <w:szCs w:val="24"/>
        </w:rPr>
        <w:t>kVA</w:t>
      </w:r>
      <w:proofErr w:type="spellEnd"/>
      <w:r w:rsidRPr="00055E71">
        <w:rPr>
          <w:rFonts w:ascii="Calibri" w:hAnsi="Calibri"/>
          <w:color w:val="000000"/>
          <w:sz w:val="24"/>
          <w:szCs w:val="24"/>
        </w:rPr>
        <w:t xml:space="preserve"> (výkon bude upřesněn projektantem dle energetické bilance objektu)</w:t>
      </w:r>
      <w:r w:rsidR="00EC09C6" w:rsidRPr="00055E71">
        <w:rPr>
          <w:rFonts w:ascii="Calibri" w:hAnsi="Calibri"/>
          <w:color w:val="000000"/>
          <w:sz w:val="24"/>
          <w:szCs w:val="24"/>
        </w:rPr>
        <w:t xml:space="preserve">. </w:t>
      </w:r>
    </w:p>
    <w:p w:rsidR="00B70F48" w:rsidRPr="00055E71" w:rsidRDefault="00D82BD9" w:rsidP="0097088D">
      <w:pPr>
        <w:pStyle w:val="Zprva2"/>
        <w:rPr>
          <w:spacing w:val="0"/>
        </w:rPr>
      </w:pPr>
      <w:r w:rsidRPr="00055E71">
        <w:rPr>
          <w:spacing w:val="0"/>
        </w:rPr>
        <w:t>Náhradní zdroj</w:t>
      </w:r>
    </w:p>
    <w:p w:rsidR="00B70F48" w:rsidRPr="00055E71" w:rsidRDefault="00B70F48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>V </w:t>
      </w:r>
      <w:r w:rsidR="00D82BD9" w:rsidRPr="00055E71">
        <w:rPr>
          <w:rFonts w:ascii="Calibri" w:hAnsi="Calibri"/>
          <w:color w:val="000000"/>
          <w:sz w:val="24"/>
          <w:szCs w:val="24"/>
        </w:rPr>
        <w:t>o</w:t>
      </w:r>
      <w:r w:rsidRPr="00055E71">
        <w:rPr>
          <w:rFonts w:ascii="Calibri" w:hAnsi="Calibri"/>
          <w:color w:val="000000"/>
          <w:sz w:val="24"/>
          <w:szCs w:val="24"/>
        </w:rPr>
        <w:t>bjektu bude náhradní zdroj.</w:t>
      </w:r>
      <w:r w:rsidR="00D82BD9" w:rsidRPr="00055E71">
        <w:rPr>
          <w:rFonts w:ascii="Calibri" w:hAnsi="Calibri"/>
          <w:color w:val="000000"/>
          <w:sz w:val="24"/>
          <w:szCs w:val="24"/>
        </w:rPr>
        <w:t xml:space="preserve"> </w:t>
      </w:r>
    </w:p>
    <w:p w:rsidR="00D82BD9" w:rsidRPr="00055E71" w:rsidRDefault="00D82BD9" w:rsidP="0097088D">
      <w:pPr>
        <w:pStyle w:val="Zprva2"/>
        <w:rPr>
          <w:spacing w:val="0"/>
        </w:rPr>
      </w:pPr>
      <w:r w:rsidRPr="00055E71">
        <w:rPr>
          <w:spacing w:val="0"/>
        </w:rPr>
        <w:t>Ochrana před bleskem</w:t>
      </w:r>
    </w:p>
    <w:p w:rsidR="00B70F48" w:rsidRPr="00055E71" w:rsidRDefault="00B70F48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>Pro objekt bude navržena nová ochrana před bleskem včetně nového uzemnění.</w:t>
      </w:r>
      <w:r w:rsidR="00D82BD9" w:rsidRPr="00055E71">
        <w:rPr>
          <w:rFonts w:ascii="Calibri" w:hAnsi="Calibri"/>
          <w:color w:val="000000"/>
          <w:sz w:val="24"/>
          <w:szCs w:val="24"/>
        </w:rPr>
        <w:t xml:space="preserve"> </w:t>
      </w:r>
    </w:p>
    <w:p w:rsidR="00B70F48" w:rsidRPr="00055E71" w:rsidRDefault="00B70F48" w:rsidP="0097088D">
      <w:pPr>
        <w:pStyle w:val="Zprva2"/>
        <w:rPr>
          <w:spacing w:val="0"/>
        </w:rPr>
      </w:pPr>
      <w:r w:rsidRPr="00055E71">
        <w:rPr>
          <w:spacing w:val="0"/>
        </w:rPr>
        <w:t>Ochrana proti přepětí</w:t>
      </w:r>
    </w:p>
    <w:p w:rsidR="00B70F48" w:rsidRPr="00055E71" w:rsidRDefault="00B64D4C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 xml:space="preserve">Pro objekt bude navržena </w:t>
      </w:r>
      <w:r w:rsidR="00B70F48" w:rsidRPr="00055E71">
        <w:rPr>
          <w:rFonts w:ascii="Calibri" w:hAnsi="Calibri"/>
          <w:color w:val="000000"/>
          <w:sz w:val="24"/>
          <w:szCs w:val="24"/>
        </w:rPr>
        <w:t xml:space="preserve">ochrana proti přepětí včetně ochrany vybraných zásuvek na pracovištích. </w:t>
      </w:r>
    </w:p>
    <w:p w:rsidR="00D82BD9" w:rsidRPr="00055E71" w:rsidRDefault="00D82BD9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</w:p>
    <w:p w:rsidR="00D82BD9" w:rsidRPr="00055E71" w:rsidRDefault="00D82BD9" w:rsidP="0097088D">
      <w:pPr>
        <w:pStyle w:val="Zprva2"/>
        <w:rPr>
          <w:spacing w:val="0"/>
        </w:rPr>
      </w:pPr>
      <w:r w:rsidRPr="00055E71">
        <w:rPr>
          <w:spacing w:val="0"/>
        </w:rPr>
        <w:t>Přístroje</w:t>
      </w:r>
    </w:p>
    <w:p w:rsidR="00D82BD9" w:rsidRPr="00055E71" w:rsidRDefault="00D82BD9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>P</w:t>
      </w:r>
      <w:r w:rsidR="00B64D4C" w:rsidRPr="00055E71">
        <w:rPr>
          <w:rFonts w:ascii="Calibri" w:hAnsi="Calibri"/>
          <w:color w:val="000000"/>
          <w:sz w:val="24"/>
          <w:szCs w:val="24"/>
        </w:rPr>
        <w:t xml:space="preserve">odle využití místnosti bude zvolen </w:t>
      </w:r>
      <w:r w:rsidRPr="00055E71">
        <w:rPr>
          <w:rFonts w:ascii="Calibri" w:hAnsi="Calibri"/>
          <w:color w:val="000000"/>
          <w:sz w:val="24"/>
          <w:szCs w:val="24"/>
        </w:rPr>
        <w:t>vhodný materiál v adekvátní ochranné</w:t>
      </w:r>
      <w:r w:rsidR="001F0ED1" w:rsidRPr="00055E71">
        <w:rPr>
          <w:rFonts w:ascii="Calibri" w:hAnsi="Calibri"/>
          <w:color w:val="000000"/>
          <w:sz w:val="24"/>
          <w:szCs w:val="24"/>
        </w:rPr>
        <w:t xml:space="preserve"> třídě (IP 20 až IP 65). </w:t>
      </w:r>
      <w:r w:rsidRPr="00055E71">
        <w:rPr>
          <w:rFonts w:ascii="Calibri" w:hAnsi="Calibri"/>
          <w:color w:val="000000"/>
          <w:sz w:val="24"/>
          <w:szCs w:val="24"/>
        </w:rPr>
        <w:t xml:space="preserve"> Pro vedlejší a technické prostory je plánováno jednotlivé spínání, veřejné prostory budou spínány centrálně.  Zpravidla bude pod každým spínačem osazena jedna zásuvka, ve strojovnách a rozvodnách bude navíc u vstupu zásuvka 400V/16A 5P. Zásuvky v místnosti budou napojeny na vlastní okruh. Je třeba zohlednit dostatečný počet kusů přístrojů jako spínačů a zásuvek. Obecně uvažovat na cca 10m2 prostoru jednu zásuvku 230V napojenou z běžné sítě.</w:t>
      </w:r>
    </w:p>
    <w:p w:rsidR="00D82BD9" w:rsidRPr="00055E71" w:rsidRDefault="00D82BD9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</w:p>
    <w:p w:rsidR="00D82BD9" w:rsidRPr="00055E71" w:rsidRDefault="00D82BD9" w:rsidP="00F32455">
      <w:pPr>
        <w:tabs>
          <w:tab w:val="left" w:pos="0"/>
          <w:tab w:val="left" w:pos="709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>Osazení jednoho pracoviště (kanceláře):</w:t>
      </w:r>
    </w:p>
    <w:p w:rsidR="00D82BD9" w:rsidRPr="00055E71" w:rsidRDefault="00F32455" w:rsidP="00F32455">
      <w:pPr>
        <w:tabs>
          <w:tab w:val="left" w:pos="0"/>
          <w:tab w:val="left" w:pos="709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ab/>
      </w:r>
      <w:r w:rsidR="00D82BD9" w:rsidRPr="00055E71">
        <w:rPr>
          <w:rFonts w:ascii="Calibri" w:hAnsi="Calibri"/>
          <w:color w:val="000000"/>
          <w:sz w:val="24"/>
          <w:szCs w:val="24"/>
        </w:rPr>
        <w:t>2x zásuvka 230 V</w:t>
      </w:r>
    </w:p>
    <w:p w:rsidR="00D82BD9" w:rsidRPr="00055E71" w:rsidRDefault="00F32455" w:rsidP="00F32455">
      <w:pPr>
        <w:tabs>
          <w:tab w:val="left" w:pos="0"/>
          <w:tab w:val="left" w:pos="709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ab/>
      </w:r>
      <w:r w:rsidR="00D82BD9" w:rsidRPr="00055E71">
        <w:rPr>
          <w:rFonts w:ascii="Calibri" w:hAnsi="Calibri"/>
          <w:color w:val="000000"/>
          <w:sz w:val="24"/>
          <w:szCs w:val="24"/>
        </w:rPr>
        <w:t>1x zásuvka 230 V s přepěťovou ochranou</w:t>
      </w:r>
    </w:p>
    <w:p w:rsidR="00D82BD9" w:rsidRPr="00055E71" w:rsidRDefault="00F32455" w:rsidP="00F32455">
      <w:pPr>
        <w:tabs>
          <w:tab w:val="left" w:pos="0"/>
          <w:tab w:val="left" w:pos="709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ab/>
      </w:r>
      <w:r w:rsidR="00D82BD9" w:rsidRPr="00055E71">
        <w:rPr>
          <w:rFonts w:ascii="Calibri" w:hAnsi="Calibri"/>
          <w:color w:val="000000"/>
          <w:sz w:val="24"/>
          <w:szCs w:val="24"/>
        </w:rPr>
        <w:t xml:space="preserve">1x datová </w:t>
      </w:r>
      <w:proofErr w:type="spellStart"/>
      <w:r w:rsidR="00D82BD9" w:rsidRPr="00055E71">
        <w:rPr>
          <w:rFonts w:ascii="Calibri" w:hAnsi="Calibri"/>
          <w:color w:val="000000"/>
          <w:sz w:val="24"/>
          <w:szCs w:val="24"/>
        </w:rPr>
        <w:t>dvojzásuvka</w:t>
      </w:r>
      <w:proofErr w:type="spellEnd"/>
    </w:p>
    <w:p w:rsidR="00D82BD9" w:rsidRPr="00055E71" w:rsidRDefault="00D82BD9" w:rsidP="00F32455">
      <w:pPr>
        <w:tabs>
          <w:tab w:val="left" w:pos="0"/>
          <w:tab w:val="left" w:pos="709"/>
        </w:tabs>
        <w:jc w:val="both"/>
        <w:rPr>
          <w:rFonts w:ascii="Calibri" w:hAnsi="Calibri"/>
          <w:color w:val="000000"/>
          <w:sz w:val="24"/>
          <w:szCs w:val="24"/>
        </w:rPr>
      </w:pPr>
    </w:p>
    <w:p w:rsidR="00D82BD9" w:rsidRPr="00055E71" w:rsidRDefault="00D82BD9" w:rsidP="00F32455">
      <w:pPr>
        <w:tabs>
          <w:tab w:val="left" w:pos="0"/>
          <w:tab w:val="left" w:pos="709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>Osazení jednoho pracoviště (přepážka):</w:t>
      </w:r>
    </w:p>
    <w:p w:rsidR="00D82BD9" w:rsidRPr="00055E71" w:rsidRDefault="00F32455" w:rsidP="00F32455">
      <w:pPr>
        <w:tabs>
          <w:tab w:val="left" w:pos="0"/>
          <w:tab w:val="left" w:pos="709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ab/>
      </w:r>
      <w:r w:rsidR="00D82BD9" w:rsidRPr="00055E71">
        <w:rPr>
          <w:rFonts w:ascii="Calibri" w:hAnsi="Calibri"/>
          <w:color w:val="000000"/>
          <w:sz w:val="24"/>
          <w:szCs w:val="24"/>
        </w:rPr>
        <w:t>2x zásuvka 230 V</w:t>
      </w:r>
    </w:p>
    <w:p w:rsidR="00D82BD9" w:rsidRPr="00055E71" w:rsidRDefault="00F32455" w:rsidP="00F32455">
      <w:pPr>
        <w:tabs>
          <w:tab w:val="left" w:pos="0"/>
          <w:tab w:val="left" w:pos="709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ab/>
      </w:r>
      <w:r w:rsidR="00D82BD9" w:rsidRPr="00055E71">
        <w:rPr>
          <w:rFonts w:ascii="Calibri" w:hAnsi="Calibri"/>
          <w:color w:val="000000"/>
          <w:sz w:val="24"/>
          <w:szCs w:val="24"/>
        </w:rPr>
        <w:t>1x zásuvka 230 V s přepěťovou ochranou</w:t>
      </w:r>
    </w:p>
    <w:p w:rsidR="00D82BD9" w:rsidRPr="00055E71" w:rsidRDefault="00F32455" w:rsidP="00F32455">
      <w:pPr>
        <w:tabs>
          <w:tab w:val="left" w:pos="0"/>
          <w:tab w:val="left" w:pos="709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ab/>
      </w:r>
      <w:r w:rsidR="00D82BD9" w:rsidRPr="00055E71">
        <w:rPr>
          <w:rFonts w:ascii="Calibri" w:hAnsi="Calibri"/>
          <w:color w:val="000000"/>
          <w:sz w:val="24"/>
          <w:szCs w:val="24"/>
        </w:rPr>
        <w:t>3x datová zásuvka</w:t>
      </w:r>
    </w:p>
    <w:p w:rsidR="00D82BD9" w:rsidRPr="00055E71" w:rsidRDefault="00D82BD9" w:rsidP="00F32455">
      <w:pPr>
        <w:tabs>
          <w:tab w:val="left" w:pos="0"/>
          <w:tab w:val="left" w:pos="709"/>
        </w:tabs>
        <w:jc w:val="both"/>
        <w:rPr>
          <w:rFonts w:ascii="Calibri" w:hAnsi="Calibri"/>
          <w:color w:val="000000"/>
          <w:sz w:val="24"/>
          <w:szCs w:val="24"/>
        </w:rPr>
      </w:pPr>
    </w:p>
    <w:p w:rsidR="00EE580F" w:rsidRDefault="00D82BD9" w:rsidP="00F32455">
      <w:pPr>
        <w:tabs>
          <w:tab w:val="left" w:pos="0"/>
          <w:tab w:val="left" w:pos="709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>Na přepážkovém pracovišti instalovat po jedné zásuvce 230V z obou stran velké příčk</w:t>
      </w:r>
      <w:r w:rsidR="00D9635B" w:rsidRPr="00055E71">
        <w:rPr>
          <w:rFonts w:ascii="Calibri" w:hAnsi="Calibri"/>
          <w:color w:val="000000"/>
          <w:sz w:val="24"/>
          <w:szCs w:val="24"/>
        </w:rPr>
        <w:t>y (3-4 pracovní místa mezi příč</w:t>
      </w:r>
      <w:r w:rsidRPr="00055E71">
        <w:rPr>
          <w:rFonts w:ascii="Calibri" w:hAnsi="Calibri"/>
          <w:color w:val="000000"/>
          <w:sz w:val="24"/>
          <w:szCs w:val="24"/>
        </w:rPr>
        <w:t>kami). Okruh těchto zásuvek bude oddělený od okruhu počítačových pracovišť na přepážce.</w:t>
      </w:r>
    </w:p>
    <w:p w:rsidR="00EE580F" w:rsidRDefault="00EE580F">
      <w:pPr>
        <w:suppressAutoHyphens w:val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br w:type="page"/>
      </w:r>
    </w:p>
    <w:p w:rsidR="00D82BD9" w:rsidRPr="00055E71" w:rsidRDefault="00D82BD9" w:rsidP="00F32455">
      <w:pPr>
        <w:pStyle w:val="Zprva2"/>
        <w:tabs>
          <w:tab w:val="left" w:pos="709"/>
        </w:tabs>
        <w:rPr>
          <w:spacing w:val="0"/>
        </w:rPr>
      </w:pPr>
      <w:r w:rsidRPr="00055E71">
        <w:rPr>
          <w:spacing w:val="0"/>
        </w:rPr>
        <w:lastRenderedPageBreak/>
        <w:t>Zasedací místnost:</w:t>
      </w:r>
    </w:p>
    <w:p w:rsidR="00D82BD9" w:rsidRPr="00055E71" w:rsidRDefault="00D82BD9" w:rsidP="00F32455">
      <w:pPr>
        <w:tabs>
          <w:tab w:val="left" w:pos="0"/>
          <w:tab w:val="left" w:pos="709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>v zasedacích místnostech zásuvky v </w:t>
      </w:r>
      <w:proofErr w:type="spellStart"/>
      <w:r w:rsidRPr="00055E71">
        <w:rPr>
          <w:rFonts w:ascii="Calibri" w:hAnsi="Calibri"/>
          <w:color w:val="000000"/>
          <w:sz w:val="24"/>
          <w:szCs w:val="24"/>
        </w:rPr>
        <w:t>podparapetním</w:t>
      </w:r>
      <w:proofErr w:type="spellEnd"/>
      <w:r w:rsidRPr="00055E71">
        <w:rPr>
          <w:rFonts w:ascii="Calibri" w:hAnsi="Calibri"/>
          <w:color w:val="000000"/>
          <w:sz w:val="24"/>
          <w:szCs w:val="24"/>
        </w:rPr>
        <w:t xml:space="preserve"> žlabu v počtu 6x datová a 6x elektrická zásuvka.</w:t>
      </w:r>
    </w:p>
    <w:p w:rsidR="00D82BD9" w:rsidRPr="00055E71" w:rsidRDefault="00320A24" w:rsidP="00F32455">
      <w:pPr>
        <w:tabs>
          <w:tab w:val="left" w:pos="0"/>
          <w:tab w:val="left" w:pos="709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ab/>
      </w:r>
      <w:r w:rsidR="00D82BD9" w:rsidRPr="00055E71">
        <w:rPr>
          <w:rFonts w:ascii="Calibri" w:hAnsi="Calibri"/>
          <w:color w:val="000000"/>
          <w:sz w:val="24"/>
          <w:szCs w:val="24"/>
        </w:rPr>
        <w:t xml:space="preserve">6x zásuvka 230 V </w:t>
      </w:r>
    </w:p>
    <w:p w:rsidR="00D82BD9" w:rsidRPr="00055E71" w:rsidRDefault="00E0260B" w:rsidP="00F32455">
      <w:pPr>
        <w:tabs>
          <w:tab w:val="left" w:pos="0"/>
          <w:tab w:val="left" w:pos="709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ab/>
      </w:r>
      <w:r w:rsidR="00D82BD9" w:rsidRPr="00055E71">
        <w:rPr>
          <w:rFonts w:ascii="Calibri" w:hAnsi="Calibri"/>
          <w:color w:val="000000"/>
          <w:sz w:val="24"/>
          <w:szCs w:val="24"/>
        </w:rPr>
        <w:t xml:space="preserve">3x datová </w:t>
      </w:r>
      <w:proofErr w:type="spellStart"/>
      <w:r w:rsidR="00D82BD9" w:rsidRPr="00055E71">
        <w:rPr>
          <w:rFonts w:ascii="Calibri" w:hAnsi="Calibri"/>
          <w:color w:val="000000"/>
          <w:sz w:val="24"/>
          <w:szCs w:val="24"/>
        </w:rPr>
        <w:t>dvojzásuvka</w:t>
      </w:r>
      <w:proofErr w:type="spellEnd"/>
    </w:p>
    <w:p w:rsidR="00D82BD9" w:rsidRPr="00055E71" w:rsidRDefault="00D82BD9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</w:p>
    <w:p w:rsidR="00D82BD9" w:rsidRPr="00055E71" w:rsidRDefault="00D82BD9" w:rsidP="0097088D">
      <w:pPr>
        <w:pStyle w:val="Zprva2"/>
        <w:rPr>
          <w:spacing w:val="0"/>
        </w:rPr>
      </w:pPr>
      <w:r w:rsidRPr="00055E71">
        <w:rPr>
          <w:spacing w:val="0"/>
        </w:rPr>
        <w:t>Osvětlení</w:t>
      </w:r>
    </w:p>
    <w:p w:rsidR="00D82BD9" w:rsidRPr="00055E71" w:rsidRDefault="00D82BD9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>Je třeba instalovat osvětlení, které odpovídá požadavkům uživatele a normě ČSN EN 12464-1 pro osvětlení vnitřních pracovních prostor. Obecně budou všechna svítidla dodána s elektronickým před</w:t>
      </w:r>
      <w:r w:rsidR="00B64D4C" w:rsidRPr="00055E71">
        <w:rPr>
          <w:rFonts w:ascii="Calibri" w:hAnsi="Calibri"/>
          <w:color w:val="000000"/>
          <w:sz w:val="24"/>
          <w:szCs w:val="24"/>
        </w:rPr>
        <w:t xml:space="preserve">řadníkem. Při výběru svítidel </w:t>
      </w:r>
      <w:r w:rsidR="001F0ED1" w:rsidRPr="00055E71">
        <w:rPr>
          <w:rFonts w:ascii="Calibri" w:hAnsi="Calibri"/>
          <w:color w:val="000000"/>
          <w:sz w:val="24"/>
          <w:szCs w:val="24"/>
        </w:rPr>
        <w:t xml:space="preserve">se bude zohledňovat </w:t>
      </w:r>
      <w:r w:rsidRPr="00055E71">
        <w:rPr>
          <w:rFonts w:ascii="Calibri" w:hAnsi="Calibri"/>
          <w:color w:val="000000"/>
          <w:sz w:val="24"/>
          <w:szCs w:val="24"/>
        </w:rPr>
        <w:t>co největší možnost úspor energie. V případě nevyhovujícího de</w:t>
      </w:r>
      <w:r w:rsidR="00B64D4C" w:rsidRPr="00055E71">
        <w:rPr>
          <w:rFonts w:ascii="Calibri" w:hAnsi="Calibri"/>
          <w:color w:val="000000"/>
          <w:sz w:val="24"/>
          <w:szCs w:val="24"/>
        </w:rPr>
        <w:t xml:space="preserve">nního osvětlení </w:t>
      </w:r>
      <w:r w:rsidR="001F0ED1" w:rsidRPr="00055E71">
        <w:rPr>
          <w:rFonts w:ascii="Calibri" w:hAnsi="Calibri"/>
          <w:color w:val="000000"/>
          <w:sz w:val="24"/>
          <w:szCs w:val="24"/>
        </w:rPr>
        <w:t>bude navrženo sdružené osvětlení</w:t>
      </w:r>
      <w:r w:rsidRPr="00055E71">
        <w:rPr>
          <w:rFonts w:ascii="Calibri" w:hAnsi="Calibri"/>
          <w:color w:val="000000"/>
          <w:sz w:val="24"/>
          <w:szCs w:val="24"/>
        </w:rPr>
        <w:t xml:space="preserve"> dle ČSN 36 0020.</w:t>
      </w:r>
    </w:p>
    <w:p w:rsidR="00D82BD9" w:rsidRPr="00055E71" w:rsidRDefault="00D82BD9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ab/>
      </w:r>
    </w:p>
    <w:p w:rsidR="00D82BD9" w:rsidRPr="00055E71" w:rsidRDefault="00D82BD9" w:rsidP="0097088D">
      <w:pPr>
        <w:pStyle w:val="Zprva2"/>
        <w:rPr>
          <w:spacing w:val="0"/>
        </w:rPr>
      </w:pPr>
      <w:r w:rsidRPr="00055E71">
        <w:rPr>
          <w:spacing w:val="0"/>
        </w:rPr>
        <w:t>Nouzové osvětlení</w:t>
      </w:r>
    </w:p>
    <w:p w:rsidR="00D82BD9" w:rsidRPr="00055E71" w:rsidRDefault="00D82BD9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 xml:space="preserve">Nouzové osvětlení bude navrženo dle příslušné normy ČSN EN 1838 jako nouzové osvětlení chráněných i nechráněných únikových cest, které zajišťuje bezpečnost lidí opouštějících prostor, nebo snažících se dokončit potenciálně nebezpečný proces před opuštěním prostoru. </w:t>
      </w:r>
    </w:p>
    <w:p w:rsidR="00D82BD9" w:rsidRPr="00055E71" w:rsidRDefault="00D82BD9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</w:p>
    <w:p w:rsidR="00D82BD9" w:rsidRPr="00055E71" w:rsidRDefault="00D82BD9" w:rsidP="0097088D">
      <w:pPr>
        <w:pStyle w:val="Zprva2"/>
        <w:rPr>
          <w:spacing w:val="0"/>
        </w:rPr>
      </w:pPr>
      <w:r w:rsidRPr="00055E71">
        <w:rPr>
          <w:spacing w:val="0"/>
        </w:rPr>
        <w:t>Strukturovaná kabeláž</w:t>
      </w:r>
    </w:p>
    <w:p w:rsidR="004E3E3E" w:rsidRPr="00055E71" w:rsidRDefault="00D82BD9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>V prostorách objektu bude vytvořen rozvod strukturované kabeláže s dvěma místnostmi Serveru v 1PP a 4NP (ty jsou brány jako hlavní rozvaděče) a podružnými rozvaděči v patrech 1PP až 3NP.</w:t>
      </w:r>
    </w:p>
    <w:p w:rsidR="00D82BD9" w:rsidRPr="00055E71" w:rsidRDefault="00D82BD9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>V obou místnostech Serveru budou použity RACK rozvaděče s výškou 42U velikosti 800x1000</w:t>
      </w:r>
      <w:r w:rsidR="006156BA" w:rsidRPr="00055E71">
        <w:rPr>
          <w:rFonts w:ascii="Calibri" w:hAnsi="Calibri"/>
          <w:color w:val="000000"/>
          <w:sz w:val="24"/>
          <w:szCs w:val="24"/>
        </w:rPr>
        <w:t xml:space="preserve"> </w:t>
      </w:r>
      <w:r w:rsidRPr="00055E71">
        <w:rPr>
          <w:rFonts w:ascii="Calibri" w:hAnsi="Calibri"/>
          <w:color w:val="000000"/>
          <w:sz w:val="24"/>
          <w:szCs w:val="24"/>
        </w:rPr>
        <w:t>(min.</w:t>
      </w:r>
      <w:r w:rsidR="006156BA" w:rsidRPr="00055E71">
        <w:rPr>
          <w:rFonts w:ascii="Calibri" w:hAnsi="Calibri"/>
          <w:color w:val="000000"/>
          <w:sz w:val="24"/>
          <w:szCs w:val="24"/>
        </w:rPr>
        <w:t xml:space="preserve"> </w:t>
      </w:r>
      <w:r w:rsidRPr="00055E71">
        <w:rPr>
          <w:rFonts w:ascii="Calibri" w:hAnsi="Calibri"/>
          <w:color w:val="000000"/>
          <w:sz w:val="24"/>
          <w:szCs w:val="24"/>
        </w:rPr>
        <w:t>800)</w:t>
      </w:r>
      <w:r w:rsidR="006156BA" w:rsidRPr="00055E71">
        <w:rPr>
          <w:rFonts w:ascii="Calibri" w:hAnsi="Calibri"/>
          <w:color w:val="000000"/>
          <w:sz w:val="24"/>
          <w:szCs w:val="24"/>
        </w:rPr>
        <w:t xml:space="preserve"> </w:t>
      </w:r>
      <w:r w:rsidRPr="00055E71">
        <w:rPr>
          <w:rFonts w:ascii="Calibri" w:hAnsi="Calibri"/>
          <w:color w:val="000000"/>
          <w:sz w:val="24"/>
          <w:szCs w:val="24"/>
        </w:rPr>
        <w:t>mm dle prostorových dispozic místností Serveru. Podružné rozvaděče v patrech 1</w:t>
      </w:r>
      <w:r w:rsidR="006156BA" w:rsidRPr="00055E71">
        <w:rPr>
          <w:rFonts w:ascii="Calibri" w:hAnsi="Calibri"/>
          <w:color w:val="000000"/>
          <w:sz w:val="24"/>
          <w:szCs w:val="24"/>
        </w:rPr>
        <w:t xml:space="preserve">. </w:t>
      </w:r>
      <w:r w:rsidRPr="00055E71">
        <w:rPr>
          <w:rFonts w:ascii="Calibri" w:hAnsi="Calibri"/>
          <w:color w:val="000000"/>
          <w:sz w:val="24"/>
          <w:szCs w:val="24"/>
        </w:rPr>
        <w:t>PP až 3</w:t>
      </w:r>
      <w:r w:rsidR="006156BA" w:rsidRPr="00055E71">
        <w:rPr>
          <w:rFonts w:ascii="Calibri" w:hAnsi="Calibri"/>
          <w:color w:val="000000"/>
          <w:sz w:val="24"/>
          <w:szCs w:val="24"/>
        </w:rPr>
        <w:t xml:space="preserve">. </w:t>
      </w:r>
      <w:r w:rsidRPr="00055E71">
        <w:rPr>
          <w:rFonts w:ascii="Calibri" w:hAnsi="Calibri"/>
          <w:color w:val="000000"/>
          <w:sz w:val="24"/>
          <w:szCs w:val="24"/>
        </w:rPr>
        <w:t>NP se použijí 27U vysoké, s rozměrem 800x800</w:t>
      </w:r>
      <w:r w:rsidR="006156BA" w:rsidRPr="00055E71">
        <w:rPr>
          <w:rFonts w:ascii="Calibri" w:hAnsi="Calibri"/>
          <w:color w:val="000000"/>
          <w:sz w:val="24"/>
          <w:szCs w:val="24"/>
        </w:rPr>
        <w:t xml:space="preserve"> </w:t>
      </w:r>
      <w:r w:rsidRPr="00055E71">
        <w:rPr>
          <w:rFonts w:ascii="Calibri" w:hAnsi="Calibri"/>
          <w:color w:val="000000"/>
          <w:sz w:val="24"/>
          <w:szCs w:val="24"/>
        </w:rPr>
        <w:t>mm se zamykatelnými dveřmi.</w:t>
      </w:r>
    </w:p>
    <w:p w:rsidR="00D82BD9" w:rsidRPr="00055E71" w:rsidRDefault="00D82BD9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</w:p>
    <w:p w:rsidR="00D82BD9" w:rsidRPr="00055E71" w:rsidRDefault="00D82BD9" w:rsidP="0097088D">
      <w:pPr>
        <w:pStyle w:val="Zprva2"/>
        <w:rPr>
          <w:spacing w:val="0"/>
        </w:rPr>
      </w:pPr>
      <w:r w:rsidRPr="00055E71">
        <w:rPr>
          <w:spacing w:val="0"/>
        </w:rPr>
        <w:t>Vzájemné propojení všech rozvaděčů bude následující:</w:t>
      </w:r>
    </w:p>
    <w:p w:rsidR="00D82BD9" w:rsidRPr="00055E71" w:rsidRDefault="00D82BD9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>Z každého podružného rozvaděče (1</w:t>
      </w:r>
      <w:r w:rsidR="006156BA" w:rsidRPr="00055E71">
        <w:rPr>
          <w:rFonts w:ascii="Calibri" w:hAnsi="Calibri"/>
          <w:color w:val="000000"/>
          <w:sz w:val="24"/>
          <w:szCs w:val="24"/>
        </w:rPr>
        <w:t xml:space="preserve">. </w:t>
      </w:r>
      <w:r w:rsidRPr="00055E71">
        <w:rPr>
          <w:rFonts w:ascii="Calibri" w:hAnsi="Calibri"/>
          <w:color w:val="000000"/>
          <w:sz w:val="24"/>
          <w:szCs w:val="24"/>
        </w:rPr>
        <w:t>PP až 3</w:t>
      </w:r>
      <w:r w:rsidR="006156BA" w:rsidRPr="00055E71">
        <w:rPr>
          <w:rFonts w:ascii="Calibri" w:hAnsi="Calibri"/>
          <w:color w:val="000000"/>
          <w:sz w:val="24"/>
          <w:szCs w:val="24"/>
        </w:rPr>
        <w:t xml:space="preserve">. </w:t>
      </w:r>
      <w:r w:rsidRPr="00055E71">
        <w:rPr>
          <w:rFonts w:ascii="Calibri" w:hAnsi="Calibri"/>
          <w:color w:val="000000"/>
          <w:sz w:val="24"/>
          <w:szCs w:val="24"/>
        </w:rPr>
        <w:t>NP=4xRACK) povede 8 STP kabelů do Serveru v</w:t>
      </w:r>
      <w:r w:rsidR="006156BA" w:rsidRPr="00055E71">
        <w:rPr>
          <w:rFonts w:ascii="Calibri" w:hAnsi="Calibri"/>
          <w:color w:val="000000"/>
          <w:sz w:val="24"/>
          <w:szCs w:val="24"/>
        </w:rPr>
        <w:t> </w:t>
      </w:r>
      <w:r w:rsidRPr="00055E71">
        <w:rPr>
          <w:rFonts w:ascii="Calibri" w:hAnsi="Calibri"/>
          <w:color w:val="000000"/>
          <w:sz w:val="24"/>
          <w:szCs w:val="24"/>
        </w:rPr>
        <w:t>1</w:t>
      </w:r>
      <w:r w:rsidR="006156BA" w:rsidRPr="00055E71">
        <w:rPr>
          <w:rFonts w:ascii="Calibri" w:hAnsi="Calibri"/>
          <w:color w:val="000000"/>
          <w:sz w:val="24"/>
          <w:szCs w:val="24"/>
        </w:rPr>
        <w:t xml:space="preserve">. </w:t>
      </w:r>
      <w:r w:rsidRPr="00055E71">
        <w:rPr>
          <w:rFonts w:ascii="Calibri" w:hAnsi="Calibri"/>
          <w:color w:val="000000"/>
          <w:sz w:val="24"/>
          <w:szCs w:val="24"/>
        </w:rPr>
        <w:t>PP a 8 STP kabelů do Serveru v</w:t>
      </w:r>
      <w:r w:rsidR="006156BA" w:rsidRPr="00055E71">
        <w:rPr>
          <w:rFonts w:ascii="Calibri" w:hAnsi="Calibri"/>
          <w:color w:val="000000"/>
          <w:sz w:val="24"/>
          <w:szCs w:val="24"/>
        </w:rPr>
        <w:t> </w:t>
      </w:r>
      <w:r w:rsidRPr="00055E71">
        <w:rPr>
          <w:rFonts w:ascii="Calibri" w:hAnsi="Calibri"/>
          <w:color w:val="000000"/>
          <w:sz w:val="24"/>
          <w:szCs w:val="24"/>
        </w:rPr>
        <w:t>4</w:t>
      </w:r>
      <w:r w:rsidR="006156BA" w:rsidRPr="00055E71">
        <w:rPr>
          <w:rFonts w:ascii="Calibri" w:hAnsi="Calibri"/>
          <w:color w:val="000000"/>
          <w:sz w:val="24"/>
          <w:szCs w:val="24"/>
        </w:rPr>
        <w:t xml:space="preserve">. </w:t>
      </w:r>
      <w:r w:rsidRPr="00055E71">
        <w:rPr>
          <w:rFonts w:ascii="Calibri" w:hAnsi="Calibri"/>
          <w:color w:val="000000"/>
          <w:sz w:val="24"/>
          <w:szCs w:val="24"/>
        </w:rPr>
        <w:t>NP. Dále je třeba propojit 4 STP kabely mezi sebou rozvaděče patrové, tedy (1</w:t>
      </w:r>
      <w:r w:rsidR="006156BA" w:rsidRPr="00055E71">
        <w:rPr>
          <w:rFonts w:ascii="Calibri" w:hAnsi="Calibri"/>
          <w:color w:val="000000"/>
          <w:sz w:val="24"/>
          <w:szCs w:val="24"/>
        </w:rPr>
        <w:t xml:space="preserve">. </w:t>
      </w:r>
      <w:r w:rsidRPr="00055E71">
        <w:rPr>
          <w:rFonts w:ascii="Calibri" w:hAnsi="Calibri"/>
          <w:color w:val="000000"/>
          <w:sz w:val="24"/>
          <w:szCs w:val="24"/>
        </w:rPr>
        <w:t>PP-1</w:t>
      </w:r>
      <w:r w:rsidR="006156BA" w:rsidRPr="00055E71">
        <w:rPr>
          <w:rFonts w:ascii="Calibri" w:hAnsi="Calibri"/>
          <w:color w:val="000000"/>
          <w:sz w:val="24"/>
          <w:szCs w:val="24"/>
        </w:rPr>
        <w:t xml:space="preserve">. </w:t>
      </w:r>
      <w:r w:rsidRPr="00055E71">
        <w:rPr>
          <w:rFonts w:ascii="Calibri" w:hAnsi="Calibri"/>
          <w:color w:val="000000"/>
          <w:sz w:val="24"/>
          <w:szCs w:val="24"/>
        </w:rPr>
        <w:t>NP, 1</w:t>
      </w:r>
      <w:r w:rsidR="006156BA" w:rsidRPr="00055E71">
        <w:rPr>
          <w:rFonts w:ascii="Calibri" w:hAnsi="Calibri"/>
          <w:color w:val="000000"/>
          <w:sz w:val="24"/>
          <w:szCs w:val="24"/>
        </w:rPr>
        <w:t xml:space="preserve">. </w:t>
      </w:r>
      <w:r w:rsidRPr="00055E71">
        <w:rPr>
          <w:rFonts w:ascii="Calibri" w:hAnsi="Calibri"/>
          <w:color w:val="000000"/>
          <w:sz w:val="24"/>
          <w:szCs w:val="24"/>
        </w:rPr>
        <w:t>NP-2</w:t>
      </w:r>
      <w:r w:rsidR="006156BA" w:rsidRPr="00055E71">
        <w:rPr>
          <w:rFonts w:ascii="Calibri" w:hAnsi="Calibri"/>
          <w:color w:val="000000"/>
          <w:sz w:val="24"/>
          <w:szCs w:val="24"/>
        </w:rPr>
        <w:t xml:space="preserve">. </w:t>
      </w:r>
      <w:r w:rsidRPr="00055E71">
        <w:rPr>
          <w:rFonts w:ascii="Calibri" w:hAnsi="Calibri"/>
          <w:color w:val="000000"/>
          <w:sz w:val="24"/>
          <w:szCs w:val="24"/>
        </w:rPr>
        <w:t>NP, 2</w:t>
      </w:r>
      <w:r w:rsidR="006156BA" w:rsidRPr="00055E71">
        <w:rPr>
          <w:rFonts w:ascii="Calibri" w:hAnsi="Calibri"/>
          <w:color w:val="000000"/>
          <w:sz w:val="24"/>
          <w:szCs w:val="24"/>
        </w:rPr>
        <w:t xml:space="preserve">. </w:t>
      </w:r>
      <w:r w:rsidRPr="00055E71">
        <w:rPr>
          <w:rFonts w:ascii="Calibri" w:hAnsi="Calibri"/>
          <w:color w:val="000000"/>
          <w:sz w:val="24"/>
          <w:szCs w:val="24"/>
        </w:rPr>
        <w:t>NP-3</w:t>
      </w:r>
      <w:r w:rsidR="006156BA" w:rsidRPr="00055E71">
        <w:rPr>
          <w:rFonts w:ascii="Calibri" w:hAnsi="Calibri"/>
          <w:color w:val="000000"/>
          <w:sz w:val="24"/>
          <w:szCs w:val="24"/>
        </w:rPr>
        <w:t xml:space="preserve">. </w:t>
      </w:r>
      <w:r w:rsidRPr="00055E71">
        <w:rPr>
          <w:rFonts w:ascii="Calibri" w:hAnsi="Calibri"/>
          <w:color w:val="000000"/>
          <w:sz w:val="24"/>
          <w:szCs w:val="24"/>
        </w:rPr>
        <w:t>NP, 3</w:t>
      </w:r>
      <w:r w:rsidR="006156BA" w:rsidRPr="00055E71">
        <w:rPr>
          <w:rFonts w:ascii="Calibri" w:hAnsi="Calibri"/>
          <w:color w:val="000000"/>
          <w:sz w:val="24"/>
          <w:szCs w:val="24"/>
        </w:rPr>
        <w:t xml:space="preserve">. </w:t>
      </w:r>
      <w:r w:rsidRPr="00055E71">
        <w:rPr>
          <w:rFonts w:ascii="Calibri" w:hAnsi="Calibri"/>
          <w:color w:val="000000"/>
          <w:sz w:val="24"/>
          <w:szCs w:val="24"/>
        </w:rPr>
        <w:t>NP-4</w:t>
      </w:r>
      <w:r w:rsidR="006156BA" w:rsidRPr="00055E71">
        <w:rPr>
          <w:rFonts w:ascii="Calibri" w:hAnsi="Calibri"/>
          <w:color w:val="000000"/>
          <w:sz w:val="24"/>
          <w:szCs w:val="24"/>
        </w:rPr>
        <w:t xml:space="preserve">. </w:t>
      </w:r>
      <w:r w:rsidRPr="00055E71">
        <w:rPr>
          <w:rFonts w:ascii="Calibri" w:hAnsi="Calibri"/>
          <w:color w:val="000000"/>
          <w:sz w:val="24"/>
          <w:szCs w:val="24"/>
        </w:rPr>
        <w:t>NP). Jako poslední je třeba propojit místnost Serveru v</w:t>
      </w:r>
      <w:r w:rsidR="006156BA" w:rsidRPr="00055E71">
        <w:rPr>
          <w:rFonts w:ascii="Calibri" w:hAnsi="Calibri"/>
          <w:color w:val="000000"/>
          <w:sz w:val="24"/>
          <w:szCs w:val="24"/>
        </w:rPr>
        <w:t> </w:t>
      </w:r>
      <w:r w:rsidRPr="00055E71">
        <w:rPr>
          <w:rFonts w:ascii="Calibri" w:hAnsi="Calibri"/>
          <w:color w:val="000000"/>
          <w:sz w:val="24"/>
          <w:szCs w:val="24"/>
        </w:rPr>
        <w:t>1</w:t>
      </w:r>
      <w:r w:rsidR="006156BA" w:rsidRPr="00055E71">
        <w:rPr>
          <w:rFonts w:ascii="Calibri" w:hAnsi="Calibri"/>
          <w:color w:val="000000"/>
          <w:sz w:val="24"/>
          <w:szCs w:val="24"/>
        </w:rPr>
        <w:t xml:space="preserve">. </w:t>
      </w:r>
      <w:r w:rsidRPr="00055E71">
        <w:rPr>
          <w:rFonts w:ascii="Calibri" w:hAnsi="Calibri"/>
          <w:color w:val="000000"/>
          <w:sz w:val="24"/>
          <w:szCs w:val="24"/>
        </w:rPr>
        <w:t>PP s místností Serveru 4</w:t>
      </w:r>
      <w:r w:rsidR="006156BA" w:rsidRPr="00055E71">
        <w:rPr>
          <w:rFonts w:ascii="Calibri" w:hAnsi="Calibri"/>
          <w:color w:val="000000"/>
          <w:sz w:val="24"/>
          <w:szCs w:val="24"/>
        </w:rPr>
        <w:t xml:space="preserve">. </w:t>
      </w:r>
      <w:r w:rsidRPr="00055E71">
        <w:rPr>
          <w:rFonts w:ascii="Calibri" w:hAnsi="Calibri"/>
          <w:color w:val="000000"/>
          <w:sz w:val="24"/>
          <w:szCs w:val="24"/>
        </w:rPr>
        <w:t>NP a to 8 STP kabely.</w:t>
      </w:r>
    </w:p>
    <w:p w:rsidR="00D82BD9" w:rsidRPr="00055E71" w:rsidRDefault="00D82BD9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</w:p>
    <w:p w:rsidR="00D82BD9" w:rsidRPr="00055E71" w:rsidRDefault="00D82BD9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>Rozvody strukturované kabeláže se předpokládají kabelem STP Cat.6a. Datové skříně RACK budou vybaveny vlastními záložními jednotkami UPS. Maximální délka kabelu STP Cat.6a od rozvaděče RACK k portu zásuvky je 90</w:t>
      </w:r>
      <w:r w:rsidR="006156BA" w:rsidRPr="00055E71">
        <w:rPr>
          <w:rFonts w:ascii="Calibri" w:hAnsi="Calibri"/>
          <w:color w:val="000000"/>
          <w:sz w:val="24"/>
          <w:szCs w:val="24"/>
        </w:rPr>
        <w:t xml:space="preserve"> </w:t>
      </w:r>
      <w:r w:rsidRPr="00055E71">
        <w:rPr>
          <w:rFonts w:ascii="Calibri" w:hAnsi="Calibri"/>
          <w:color w:val="000000"/>
          <w:sz w:val="24"/>
          <w:szCs w:val="24"/>
        </w:rPr>
        <w:t>m. Datové zásuvky v jednotlivých patrech budou ukončeny vždy v RACK rozvaděči toho určitého patra.</w:t>
      </w:r>
    </w:p>
    <w:p w:rsidR="00D82BD9" w:rsidRPr="00055E71" w:rsidRDefault="00D82BD9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</w:p>
    <w:p w:rsidR="00D82BD9" w:rsidRPr="00055E71" w:rsidRDefault="00D82BD9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>Datové zásuvky budou umístěny:</w:t>
      </w:r>
    </w:p>
    <w:p w:rsidR="00D82BD9" w:rsidRPr="00055E71" w:rsidRDefault="00320A24" w:rsidP="00320A24">
      <w:pPr>
        <w:tabs>
          <w:tab w:val="left" w:pos="0"/>
          <w:tab w:val="num" w:pos="720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ab/>
      </w:r>
      <w:r w:rsidR="00D82BD9" w:rsidRPr="00055E71">
        <w:rPr>
          <w:rFonts w:ascii="Calibri" w:hAnsi="Calibri"/>
          <w:color w:val="000000"/>
          <w:sz w:val="24"/>
          <w:szCs w:val="24"/>
        </w:rPr>
        <w:t xml:space="preserve">4x datová </w:t>
      </w:r>
      <w:proofErr w:type="spellStart"/>
      <w:r w:rsidR="00D82BD9" w:rsidRPr="00055E71">
        <w:rPr>
          <w:rFonts w:ascii="Calibri" w:hAnsi="Calibri"/>
          <w:color w:val="000000"/>
          <w:sz w:val="24"/>
          <w:szCs w:val="24"/>
        </w:rPr>
        <w:t>dvojzásuvka</w:t>
      </w:r>
      <w:proofErr w:type="spellEnd"/>
      <w:r w:rsidR="00D82BD9" w:rsidRPr="00055E71">
        <w:rPr>
          <w:rFonts w:ascii="Calibri" w:hAnsi="Calibri"/>
          <w:color w:val="000000"/>
          <w:sz w:val="24"/>
          <w:szCs w:val="24"/>
        </w:rPr>
        <w:t xml:space="preserve"> na kancelář</w:t>
      </w:r>
    </w:p>
    <w:p w:rsidR="00D82BD9" w:rsidRPr="00055E71" w:rsidRDefault="00E0260B" w:rsidP="00320A24">
      <w:pPr>
        <w:tabs>
          <w:tab w:val="left" w:pos="0"/>
          <w:tab w:val="num" w:pos="720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ab/>
      </w:r>
      <w:r w:rsidR="00D82BD9" w:rsidRPr="00055E71">
        <w:rPr>
          <w:rFonts w:ascii="Calibri" w:hAnsi="Calibri"/>
          <w:color w:val="000000"/>
          <w:sz w:val="24"/>
          <w:szCs w:val="24"/>
        </w:rPr>
        <w:t xml:space="preserve">2x datová </w:t>
      </w:r>
      <w:proofErr w:type="spellStart"/>
      <w:r w:rsidR="00D82BD9" w:rsidRPr="00055E71">
        <w:rPr>
          <w:rFonts w:ascii="Calibri" w:hAnsi="Calibri"/>
          <w:color w:val="000000"/>
          <w:sz w:val="24"/>
          <w:szCs w:val="24"/>
        </w:rPr>
        <w:t>dvojzásuvka</w:t>
      </w:r>
      <w:proofErr w:type="spellEnd"/>
      <w:r w:rsidR="00D82BD9" w:rsidRPr="00055E71">
        <w:rPr>
          <w:rFonts w:ascii="Calibri" w:hAnsi="Calibri"/>
          <w:color w:val="000000"/>
          <w:sz w:val="24"/>
          <w:szCs w:val="24"/>
        </w:rPr>
        <w:t xml:space="preserve"> na každé přepážce</w:t>
      </w:r>
    </w:p>
    <w:p w:rsidR="00D82BD9" w:rsidRPr="00055E71" w:rsidRDefault="00320A24" w:rsidP="00320A24">
      <w:pPr>
        <w:tabs>
          <w:tab w:val="left" w:pos="0"/>
          <w:tab w:val="num" w:pos="720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ab/>
      </w:r>
      <w:r w:rsidR="00D82BD9" w:rsidRPr="00055E71">
        <w:rPr>
          <w:rFonts w:ascii="Calibri" w:hAnsi="Calibri"/>
          <w:color w:val="000000"/>
          <w:sz w:val="24"/>
          <w:szCs w:val="24"/>
        </w:rPr>
        <w:t xml:space="preserve">1x datová </w:t>
      </w:r>
      <w:proofErr w:type="spellStart"/>
      <w:r w:rsidR="00D82BD9" w:rsidRPr="00055E71">
        <w:rPr>
          <w:rFonts w:ascii="Calibri" w:hAnsi="Calibri"/>
          <w:color w:val="000000"/>
          <w:sz w:val="24"/>
          <w:szCs w:val="24"/>
        </w:rPr>
        <w:t>dvojzásuvka</w:t>
      </w:r>
      <w:proofErr w:type="spellEnd"/>
      <w:r w:rsidR="00D82BD9" w:rsidRPr="00055E71">
        <w:rPr>
          <w:rFonts w:ascii="Calibri" w:hAnsi="Calibri"/>
          <w:color w:val="000000"/>
          <w:sz w:val="24"/>
          <w:szCs w:val="24"/>
        </w:rPr>
        <w:t xml:space="preserve"> ve strojovně,</w:t>
      </w:r>
      <w:r w:rsidR="000644E8" w:rsidRPr="00055E71">
        <w:rPr>
          <w:rFonts w:ascii="Calibri" w:hAnsi="Calibri"/>
          <w:color w:val="000000"/>
          <w:sz w:val="24"/>
          <w:szCs w:val="24"/>
        </w:rPr>
        <w:t xml:space="preserve"> v</w:t>
      </w:r>
      <w:r w:rsidR="00D82BD9" w:rsidRPr="00055E71">
        <w:rPr>
          <w:rFonts w:ascii="Calibri" w:hAnsi="Calibri"/>
          <w:color w:val="000000"/>
          <w:sz w:val="24"/>
          <w:szCs w:val="24"/>
        </w:rPr>
        <w:t xml:space="preserve"> roz</w:t>
      </w:r>
      <w:r w:rsidR="000644E8" w:rsidRPr="00055E71">
        <w:rPr>
          <w:rFonts w:ascii="Calibri" w:hAnsi="Calibri"/>
          <w:color w:val="000000"/>
          <w:sz w:val="24"/>
          <w:szCs w:val="24"/>
        </w:rPr>
        <w:t>vod</w:t>
      </w:r>
      <w:r w:rsidR="00D82BD9" w:rsidRPr="00055E71">
        <w:rPr>
          <w:rFonts w:ascii="Calibri" w:hAnsi="Calibri"/>
          <w:color w:val="000000"/>
          <w:sz w:val="24"/>
          <w:szCs w:val="24"/>
        </w:rPr>
        <w:t>ně</w:t>
      </w:r>
    </w:p>
    <w:p w:rsidR="00D82BD9" w:rsidRPr="00055E71" w:rsidRDefault="00D82BD9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</w:p>
    <w:p w:rsidR="00D82BD9" w:rsidRPr="00055E71" w:rsidRDefault="00D82BD9" w:rsidP="0097088D">
      <w:pPr>
        <w:pStyle w:val="Zprva2"/>
        <w:rPr>
          <w:spacing w:val="0"/>
        </w:rPr>
      </w:pPr>
      <w:r w:rsidRPr="00055E71">
        <w:rPr>
          <w:spacing w:val="0"/>
        </w:rPr>
        <w:t>Společná televizní anténa</w:t>
      </w:r>
    </w:p>
    <w:p w:rsidR="001F0ED1" w:rsidRPr="00055E71" w:rsidRDefault="00D82BD9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>Na stožár budou, pomocí výložních ráhen a třmenů, nainstalovány antény pro příjem pozemských TV a R signálů. SAT anténa typu offset z nekorodujícího materiálu Al,</w:t>
      </w:r>
    </w:p>
    <w:p w:rsidR="00D82BD9" w:rsidRPr="00055E71" w:rsidRDefault="00D82BD9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 xml:space="preserve">Ve vybraných místnostech (např. zasedací místnost, kancelář ředitele.) budou instalovány zásuvky STA. Zásuvky STA budou instalovány ve společném </w:t>
      </w:r>
      <w:proofErr w:type="spellStart"/>
      <w:r w:rsidRPr="00055E71">
        <w:rPr>
          <w:rFonts w:ascii="Calibri" w:hAnsi="Calibri"/>
          <w:color w:val="000000"/>
          <w:sz w:val="24"/>
          <w:szCs w:val="24"/>
        </w:rPr>
        <w:t>vícerámečku</w:t>
      </w:r>
      <w:proofErr w:type="spellEnd"/>
      <w:r w:rsidRPr="00055E71">
        <w:rPr>
          <w:rFonts w:ascii="Calibri" w:hAnsi="Calibri"/>
          <w:color w:val="000000"/>
          <w:sz w:val="24"/>
          <w:szCs w:val="24"/>
        </w:rPr>
        <w:t xml:space="preserve"> spolu s datovými </w:t>
      </w:r>
      <w:proofErr w:type="spellStart"/>
      <w:r w:rsidRPr="00055E71">
        <w:rPr>
          <w:rFonts w:ascii="Calibri" w:hAnsi="Calibri"/>
          <w:color w:val="000000"/>
          <w:sz w:val="24"/>
          <w:szCs w:val="24"/>
        </w:rPr>
        <w:t>dvojzásuvkami</w:t>
      </w:r>
      <w:proofErr w:type="spellEnd"/>
      <w:r w:rsidRPr="00055E71">
        <w:rPr>
          <w:rFonts w:ascii="Calibri" w:hAnsi="Calibri"/>
          <w:color w:val="000000"/>
          <w:sz w:val="24"/>
          <w:szCs w:val="24"/>
        </w:rPr>
        <w:t xml:space="preserve"> strukturované kabeláže, respektive se zásuvkami 230V.</w:t>
      </w:r>
    </w:p>
    <w:p w:rsidR="00D82BD9" w:rsidRPr="00055E71" w:rsidRDefault="00D82BD9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</w:p>
    <w:p w:rsidR="00D82BD9" w:rsidRPr="00055E71" w:rsidRDefault="00D82BD9" w:rsidP="0097088D">
      <w:pPr>
        <w:pStyle w:val="Zprva2"/>
        <w:rPr>
          <w:spacing w:val="0"/>
        </w:rPr>
      </w:pPr>
      <w:r w:rsidRPr="00055E71">
        <w:rPr>
          <w:spacing w:val="0"/>
        </w:rPr>
        <w:t>Elektrická zabezpečovací signalizace</w:t>
      </w:r>
    </w:p>
    <w:p w:rsidR="00D82BD9" w:rsidRPr="00055E71" w:rsidRDefault="00D82BD9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>Předpokladem je připojení systému na PCO bezpečnostní agentury. Z hlavní řídící ústředny bude vyvedena sběrnice, na kterou se připojují jednotlivé zónové expandéry, výstupní moduly, přídavné zdroje, ovládací klávesnice atp.</w:t>
      </w:r>
    </w:p>
    <w:p w:rsidR="00D82BD9" w:rsidRPr="00055E71" w:rsidRDefault="00D82BD9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>Zabezpečenými prostory jsou všechny místnosti s možností vnějšího vniknutí. Pro zabezpečení budou převážně použity PIR detektory pohybu a magnetické kontakty na dveřích a okne</w:t>
      </w:r>
      <w:r w:rsidR="001F0ED1" w:rsidRPr="00055E71">
        <w:rPr>
          <w:rFonts w:ascii="Calibri" w:hAnsi="Calibri"/>
          <w:color w:val="000000"/>
          <w:sz w:val="24"/>
          <w:szCs w:val="24"/>
        </w:rPr>
        <w:t>ch 1.</w:t>
      </w:r>
      <w:r w:rsidR="006156BA" w:rsidRPr="00055E71">
        <w:rPr>
          <w:rFonts w:ascii="Calibri" w:hAnsi="Calibri"/>
          <w:color w:val="000000"/>
          <w:sz w:val="24"/>
          <w:szCs w:val="24"/>
        </w:rPr>
        <w:t xml:space="preserve"> </w:t>
      </w:r>
      <w:r w:rsidR="001F0ED1" w:rsidRPr="00055E71">
        <w:rPr>
          <w:rFonts w:ascii="Calibri" w:hAnsi="Calibri"/>
          <w:color w:val="000000"/>
          <w:sz w:val="24"/>
          <w:szCs w:val="24"/>
        </w:rPr>
        <w:t>PP</w:t>
      </w:r>
      <w:r w:rsidRPr="00055E71">
        <w:rPr>
          <w:rFonts w:ascii="Calibri" w:hAnsi="Calibri"/>
          <w:color w:val="000000"/>
          <w:sz w:val="24"/>
          <w:szCs w:val="24"/>
        </w:rPr>
        <w:t xml:space="preserve">, které se připojí paprskově ze zónových expandérů. </w:t>
      </w:r>
    </w:p>
    <w:p w:rsidR="00D82BD9" w:rsidRPr="00055E71" w:rsidRDefault="00E0260B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ab/>
      </w:r>
    </w:p>
    <w:p w:rsidR="00D82BD9" w:rsidRPr="00055E71" w:rsidRDefault="00D82BD9" w:rsidP="0097088D">
      <w:pPr>
        <w:pStyle w:val="Zprva2"/>
        <w:rPr>
          <w:spacing w:val="0"/>
        </w:rPr>
      </w:pPr>
      <w:r w:rsidRPr="00055E71">
        <w:rPr>
          <w:spacing w:val="0"/>
        </w:rPr>
        <w:t>Elektrická požární signalizace</w:t>
      </w:r>
    </w:p>
    <w:p w:rsidR="00D82BD9" w:rsidRPr="00055E71" w:rsidRDefault="001F0ED1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>Systém bude navržen</w:t>
      </w:r>
      <w:r w:rsidR="00964977" w:rsidRPr="00055E71">
        <w:rPr>
          <w:rFonts w:ascii="Calibri" w:hAnsi="Calibri"/>
          <w:color w:val="000000"/>
          <w:sz w:val="24"/>
          <w:szCs w:val="24"/>
        </w:rPr>
        <w:t xml:space="preserve"> dle podmínek požárně bezpe</w:t>
      </w:r>
      <w:r w:rsidR="00D82BD9" w:rsidRPr="00055E71">
        <w:rPr>
          <w:rFonts w:ascii="Calibri" w:hAnsi="Calibri"/>
          <w:color w:val="000000"/>
          <w:sz w:val="24"/>
          <w:szCs w:val="24"/>
        </w:rPr>
        <w:t>čnostního řešení budovy.</w:t>
      </w:r>
    </w:p>
    <w:p w:rsidR="00D82BD9" w:rsidRPr="00055E71" w:rsidRDefault="00D82BD9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>Ústředna bude</w:t>
      </w:r>
      <w:r w:rsidR="001F0ED1" w:rsidRPr="00055E71">
        <w:rPr>
          <w:rFonts w:ascii="Calibri" w:hAnsi="Calibri"/>
          <w:color w:val="000000"/>
          <w:sz w:val="24"/>
          <w:szCs w:val="24"/>
        </w:rPr>
        <w:t xml:space="preserve"> mít</w:t>
      </w:r>
      <w:r w:rsidRPr="00055E71">
        <w:rPr>
          <w:rFonts w:ascii="Calibri" w:hAnsi="Calibri"/>
          <w:color w:val="000000"/>
          <w:sz w:val="24"/>
          <w:szCs w:val="24"/>
        </w:rPr>
        <w:t xml:space="preserve"> plně adresný systém. Čelní panel ústředny bude vybaven obslužným tablem s prosvětleným LCD displejem, na němž jsou zobrazena všechna hlášení až na jednotlivé adresy a membránovou klávesnicí. Ústředna bude mít vestavěné hodiny, paměť událostí a možnost připojení tiskárny.</w:t>
      </w:r>
    </w:p>
    <w:p w:rsidR="00D82BD9" w:rsidRPr="00055E71" w:rsidRDefault="00D82BD9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 xml:space="preserve">Předpokladem je připojení systému na zásahovou jednotku hasičského záchranného sboru, osazení obslužného pole požární ochrany, osazení klíčového trezoru požární ochrany a vysílače zařízení dálkového přenosu. </w:t>
      </w:r>
    </w:p>
    <w:p w:rsidR="00EF616F" w:rsidRPr="00055E71" w:rsidRDefault="00EF616F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</w:p>
    <w:p w:rsidR="00D82BD9" w:rsidRPr="00055E71" w:rsidRDefault="00D82BD9" w:rsidP="0097088D">
      <w:pPr>
        <w:pStyle w:val="Zprva2"/>
        <w:rPr>
          <w:spacing w:val="0"/>
        </w:rPr>
      </w:pPr>
      <w:r w:rsidRPr="00055E71">
        <w:rPr>
          <w:spacing w:val="0"/>
        </w:rPr>
        <w:t>Docházkový (přístupový systém)</w:t>
      </w:r>
    </w:p>
    <w:p w:rsidR="00D82BD9" w:rsidRPr="00055E71" w:rsidRDefault="00D82BD9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 xml:space="preserve">U vstupů do objektu budou instalovány docházkové terminály s LCD displejem a klávesnicí, které zároveň slouží jako řídící elektroniky čtecích zařízení a budou vybaveny </w:t>
      </w:r>
      <w:proofErr w:type="spellStart"/>
      <w:r w:rsidRPr="00055E71">
        <w:rPr>
          <w:rFonts w:ascii="Calibri" w:hAnsi="Calibri"/>
          <w:color w:val="000000"/>
          <w:sz w:val="24"/>
          <w:szCs w:val="24"/>
        </w:rPr>
        <w:t>Ethernet</w:t>
      </w:r>
      <w:proofErr w:type="spellEnd"/>
      <w:r w:rsidRPr="00055E71">
        <w:rPr>
          <w:rFonts w:ascii="Calibri" w:hAnsi="Calibri"/>
          <w:color w:val="000000"/>
          <w:sz w:val="24"/>
          <w:szCs w:val="24"/>
        </w:rPr>
        <w:t xml:space="preserve"> rozhraním. Všechny ostatní dveře</w:t>
      </w:r>
      <w:r w:rsidR="006156BA" w:rsidRPr="00055E71">
        <w:rPr>
          <w:rFonts w:ascii="Calibri" w:hAnsi="Calibri"/>
          <w:color w:val="000000"/>
          <w:sz w:val="24"/>
          <w:szCs w:val="24"/>
        </w:rPr>
        <w:t>,</w:t>
      </w:r>
      <w:r w:rsidRPr="00055E71">
        <w:rPr>
          <w:rFonts w:ascii="Calibri" w:hAnsi="Calibri"/>
          <w:color w:val="000000"/>
          <w:sz w:val="24"/>
          <w:szCs w:val="24"/>
        </w:rPr>
        <w:t xml:space="preserve"> kde nebude instalován docházkový terminál</w:t>
      </w:r>
      <w:r w:rsidR="006156BA" w:rsidRPr="00055E71">
        <w:rPr>
          <w:rFonts w:ascii="Calibri" w:hAnsi="Calibri"/>
          <w:color w:val="000000"/>
          <w:sz w:val="24"/>
          <w:szCs w:val="24"/>
        </w:rPr>
        <w:t>,</w:t>
      </w:r>
      <w:r w:rsidRPr="00055E71">
        <w:rPr>
          <w:rFonts w:ascii="Calibri" w:hAnsi="Calibri"/>
          <w:color w:val="000000"/>
          <w:sz w:val="24"/>
          <w:szCs w:val="24"/>
        </w:rPr>
        <w:t xml:space="preserve"> bude řídící elektronika čtecích zařízení s </w:t>
      </w:r>
      <w:proofErr w:type="spellStart"/>
      <w:r w:rsidRPr="00055E71">
        <w:rPr>
          <w:rFonts w:ascii="Calibri" w:hAnsi="Calibri"/>
          <w:color w:val="000000"/>
          <w:sz w:val="24"/>
          <w:szCs w:val="24"/>
        </w:rPr>
        <w:t>Ethernet</w:t>
      </w:r>
      <w:proofErr w:type="spellEnd"/>
      <w:r w:rsidRPr="00055E71">
        <w:rPr>
          <w:rFonts w:ascii="Calibri" w:hAnsi="Calibri"/>
          <w:color w:val="000000"/>
          <w:sz w:val="24"/>
          <w:szCs w:val="24"/>
        </w:rPr>
        <w:t xml:space="preserve"> rozhraním a budou ukončeny v rozvaděči RACK na </w:t>
      </w:r>
      <w:proofErr w:type="gramStart"/>
      <w:r w:rsidRPr="00055E71">
        <w:rPr>
          <w:rFonts w:ascii="Calibri" w:hAnsi="Calibri"/>
          <w:color w:val="000000"/>
          <w:sz w:val="24"/>
          <w:szCs w:val="24"/>
        </w:rPr>
        <w:t>samostatném</w:t>
      </w:r>
      <w:proofErr w:type="gramEnd"/>
      <w:r w:rsidRPr="00055E71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055E71">
        <w:rPr>
          <w:rFonts w:ascii="Calibri" w:hAnsi="Calibri"/>
          <w:color w:val="000000"/>
          <w:sz w:val="24"/>
          <w:szCs w:val="24"/>
        </w:rPr>
        <w:t>Patch</w:t>
      </w:r>
      <w:proofErr w:type="spellEnd"/>
      <w:r w:rsidRPr="00055E71">
        <w:rPr>
          <w:rFonts w:ascii="Calibri" w:hAnsi="Calibri"/>
          <w:color w:val="000000"/>
          <w:sz w:val="24"/>
          <w:szCs w:val="24"/>
        </w:rPr>
        <w:t xml:space="preserve"> panelu. Na docházkový terminál a řídící elektroniku se poté připojují jednotlivé čtečky karet pro příslušné dveře a </w:t>
      </w:r>
      <w:proofErr w:type="spellStart"/>
      <w:r w:rsidRPr="00055E71">
        <w:rPr>
          <w:rFonts w:ascii="Calibri" w:hAnsi="Calibri"/>
          <w:color w:val="000000"/>
          <w:sz w:val="24"/>
          <w:szCs w:val="24"/>
        </w:rPr>
        <w:t>elmag</w:t>
      </w:r>
      <w:proofErr w:type="spellEnd"/>
      <w:r w:rsidRPr="00055E71">
        <w:rPr>
          <w:rFonts w:ascii="Calibri" w:hAnsi="Calibri"/>
          <w:color w:val="000000"/>
          <w:sz w:val="24"/>
          <w:szCs w:val="24"/>
        </w:rPr>
        <w:t xml:space="preserve">. zámek. </w:t>
      </w:r>
    </w:p>
    <w:p w:rsidR="00D82BD9" w:rsidRPr="00055E71" w:rsidRDefault="00D82BD9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>Jako centrální řídící jednotka bude standardní server bez speciálních nároků. Přes toto PC nebo v případě aplikace přes připojené klientské stanice se budou ovládat veškeré funkce přístupového systému.</w:t>
      </w:r>
    </w:p>
    <w:p w:rsidR="00D82BD9" w:rsidRPr="00055E71" w:rsidRDefault="00D82BD9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>Kartový systém</w:t>
      </w:r>
    </w:p>
    <w:p w:rsidR="00D82BD9" w:rsidRPr="00055E71" w:rsidRDefault="00D82BD9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>Veřejné prostory od neveřejných budou odděleny dveřmi ovládanými kartami.</w:t>
      </w:r>
    </w:p>
    <w:p w:rsidR="00347B5B" w:rsidRPr="00055E71" w:rsidRDefault="00347B5B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</w:p>
    <w:p w:rsidR="00D82BD9" w:rsidRPr="00055E71" w:rsidRDefault="00D82BD9" w:rsidP="0097088D">
      <w:pPr>
        <w:pStyle w:val="Zprva2"/>
        <w:rPr>
          <w:spacing w:val="0"/>
        </w:rPr>
      </w:pPr>
      <w:r w:rsidRPr="00055E71">
        <w:rPr>
          <w:spacing w:val="0"/>
        </w:rPr>
        <w:t>Vyvolávací systém</w:t>
      </w:r>
    </w:p>
    <w:p w:rsidR="00D82BD9" w:rsidRPr="00055E71" w:rsidRDefault="00964977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>Vyvolávací systém bude sloužit</w:t>
      </w:r>
      <w:r w:rsidR="00D82BD9" w:rsidRPr="00055E71">
        <w:rPr>
          <w:rFonts w:ascii="Calibri" w:hAnsi="Calibri"/>
          <w:color w:val="000000"/>
          <w:sz w:val="24"/>
          <w:szCs w:val="24"/>
        </w:rPr>
        <w:t xml:space="preserve"> k zařazení čekajících klientů do virtuálních front. Klientům umožňuje vybrat si z nabídky požadovanou službu a vydáním pořadového lístku jej zařadí do imaginární fronty. Systém organizuje klienty a tok klientů je řízen operátory a počítačem systému.</w:t>
      </w:r>
    </w:p>
    <w:p w:rsidR="00D82BD9" w:rsidRPr="00055E71" w:rsidRDefault="00D82BD9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</w:p>
    <w:p w:rsidR="00D82BD9" w:rsidRPr="00055E71" w:rsidRDefault="00D82BD9" w:rsidP="0097088D">
      <w:pPr>
        <w:pStyle w:val="Zprva2"/>
        <w:rPr>
          <w:spacing w:val="0"/>
        </w:rPr>
      </w:pPr>
      <w:r w:rsidRPr="00055E71">
        <w:rPr>
          <w:spacing w:val="0"/>
        </w:rPr>
        <w:t>Kamerový systém</w:t>
      </w:r>
    </w:p>
    <w:p w:rsidR="00D82BD9" w:rsidRPr="00055E71" w:rsidRDefault="00D82BD9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 xml:space="preserve">Budou instalovány pevné IP kamery pro pokrytí vybraných vnitřních a venkovních prostor. Záznamové zařízení NVR bude instalováno v RACK rozvaděči spolu s </w:t>
      </w:r>
      <w:proofErr w:type="spellStart"/>
      <w:proofErr w:type="gramStart"/>
      <w:r w:rsidRPr="00055E71">
        <w:rPr>
          <w:rFonts w:ascii="Calibri" w:hAnsi="Calibri"/>
          <w:color w:val="000000"/>
          <w:sz w:val="24"/>
          <w:szCs w:val="24"/>
        </w:rPr>
        <w:t>PoE</w:t>
      </w:r>
      <w:proofErr w:type="spellEnd"/>
      <w:proofErr w:type="gramEnd"/>
      <w:r w:rsidRPr="00055E71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055E71">
        <w:rPr>
          <w:rFonts w:ascii="Calibri" w:hAnsi="Calibri"/>
          <w:color w:val="000000"/>
          <w:sz w:val="24"/>
          <w:szCs w:val="24"/>
        </w:rPr>
        <w:t>switchem</w:t>
      </w:r>
      <w:proofErr w:type="spellEnd"/>
      <w:r w:rsidRPr="00055E71">
        <w:rPr>
          <w:rFonts w:ascii="Calibri" w:hAnsi="Calibri"/>
          <w:color w:val="000000"/>
          <w:sz w:val="24"/>
          <w:szCs w:val="24"/>
        </w:rPr>
        <w:t>, který bude sloužit pro připojení a napájení všech IP kamer. Na vybraném PC bude instalován software pro zprávu a pro zobrazení obrazu ze všech kamer na jednom nebo více monitorech. Do NVR bude možné ukládat záznam ze všech nebo z vybraných kamer, kapacitu je možné rozšiřovat pomocí HDD.</w:t>
      </w:r>
    </w:p>
    <w:p w:rsidR="00D82BD9" w:rsidRPr="00055E71" w:rsidRDefault="00D82BD9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  <w:r w:rsidRPr="00055E71">
        <w:rPr>
          <w:rFonts w:ascii="Calibri" w:hAnsi="Calibri"/>
          <w:color w:val="000000"/>
          <w:sz w:val="24"/>
          <w:szCs w:val="24"/>
        </w:rPr>
        <w:t>Jednotlivé kamery budou rozmístěny tak aby poskytovali obsluze přehled nad krizovými mís</w:t>
      </w:r>
      <w:r w:rsidR="00964977" w:rsidRPr="00055E71">
        <w:rPr>
          <w:rFonts w:ascii="Calibri" w:hAnsi="Calibri"/>
          <w:color w:val="000000"/>
          <w:sz w:val="24"/>
          <w:szCs w:val="24"/>
        </w:rPr>
        <w:t>ty. V</w:t>
      </w:r>
      <w:r w:rsidRPr="00055E71">
        <w:rPr>
          <w:rFonts w:ascii="Calibri" w:hAnsi="Calibri"/>
          <w:color w:val="000000"/>
          <w:sz w:val="24"/>
          <w:szCs w:val="24"/>
        </w:rPr>
        <w:t xml:space="preserve">enkovní kamery budou osazeny v krytech s minimálním krytím IP66. Kamery budou instalovány ve vnějším prostoru kolem celé budovy jako plášťová ochrana v počtu cca 15ks. Uvnitř objektu budou </w:t>
      </w:r>
      <w:r w:rsidRPr="00055E71">
        <w:rPr>
          <w:rFonts w:ascii="Calibri" w:hAnsi="Calibri"/>
          <w:color w:val="000000"/>
          <w:sz w:val="24"/>
          <w:szCs w:val="24"/>
        </w:rPr>
        <w:lastRenderedPageBreak/>
        <w:t>kamery instalovány tak aby byly pokryty vš</w:t>
      </w:r>
      <w:r w:rsidR="00DF08B1" w:rsidRPr="00055E71">
        <w:rPr>
          <w:rFonts w:ascii="Calibri" w:hAnsi="Calibri"/>
          <w:color w:val="000000"/>
          <w:sz w:val="24"/>
          <w:szCs w:val="24"/>
        </w:rPr>
        <w:t>echny vstupy do objektu, všechna</w:t>
      </w:r>
      <w:r w:rsidRPr="00055E71">
        <w:rPr>
          <w:rFonts w:ascii="Calibri" w:hAnsi="Calibri"/>
          <w:color w:val="000000"/>
          <w:sz w:val="24"/>
          <w:szCs w:val="24"/>
        </w:rPr>
        <w:t xml:space="preserve"> přepážkov</w:t>
      </w:r>
      <w:r w:rsidR="00DF08B1" w:rsidRPr="00055E71">
        <w:rPr>
          <w:rFonts w:ascii="Calibri" w:hAnsi="Calibri"/>
          <w:color w:val="000000"/>
          <w:sz w:val="24"/>
          <w:szCs w:val="24"/>
        </w:rPr>
        <w:t>á</w:t>
      </w:r>
      <w:r w:rsidRPr="00055E71">
        <w:rPr>
          <w:rFonts w:ascii="Calibri" w:hAnsi="Calibri"/>
          <w:color w:val="000000"/>
          <w:sz w:val="24"/>
          <w:szCs w:val="24"/>
        </w:rPr>
        <w:t xml:space="preserve"> pracoviště, vybrané chodby a plochy</w:t>
      </w:r>
      <w:r w:rsidR="00DF08B1" w:rsidRPr="00055E71">
        <w:rPr>
          <w:rFonts w:ascii="Calibri" w:hAnsi="Calibri"/>
          <w:color w:val="000000"/>
          <w:sz w:val="24"/>
          <w:szCs w:val="24"/>
        </w:rPr>
        <w:t>,</w:t>
      </w:r>
      <w:r w:rsidRPr="00055E71">
        <w:rPr>
          <w:rFonts w:ascii="Calibri" w:hAnsi="Calibri"/>
          <w:color w:val="000000"/>
          <w:sz w:val="24"/>
          <w:szCs w:val="24"/>
        </w:rPr>
        <w:t xml:space="preserve"> kde se předpokládá pohyb návštěvníků úřadu práce nebo jiných osob které nejsou zaměstnanci budovy. Pro monitorování těchto prostor bude použito cca 40ks.</w:t>
      </w:r>
    </w:p>
    <w:p w:rsidR="00D82BD9" w:rsidRPr="00055E71" w:rsidRDefault="00D82BD9" w:rsidP="00320A24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</w:p>
    <w:p w:rsidR="002E0B9C" w:rsidRPr="00055E71" w:rsidRDefault="0047289E" w:rsidP="00F57E14">
      <w:pPr>
        <w:pStyle w:val="Zprva1"/>
      </w:pPr>
      <w:r w:rsidRPr="00055E71">
        <w:tab/>
      </w:r>
      <w:r w:rsidR="00EF289E" w:rsidRPr="00055E71">
        <w:t>KOMUNIKACE, VENKOVNÍ ÚPRAVY, ZELEŇ, VO, PŘÍPOJKY</w:t>
      </w:r>
    </w:p>
    <w:p w:rsidR="00AB425C" w:rsidRPr="00055E71" w:rsidRDefault="00AB425C" w:rsidP="0097088D">
      <w:pPr>
        <w:pStyle w:val="Zprva2"/>
        <w:rPr>
          <w:spacing w:val="0"/>
        </w:rPr>
      </w:pPr>
      <w:r w:rsidRPr="00055E71">
        <w:rPr>
          <w:spacing w:val="0"/>
        </w:rPr>
        <w:t>Komunikace</w:t>
      </w:r>
      <w:r w:rsidR="00B1052F" w:rsidRPr="00055E71">
        <w:rPr>
          <w:spacing w:val="0"/>
        </w:rPr>
        <w:t>, venkovní úpravy</w:t>
      </w:r>
    </w:p>
    <w:p w:rsidR="00B1052F" w:rsidRPr="00055E71" w:rsidRDefault="00B1052F" w:rsidP="00320A24">
      <w:pPr>
        <w:pStyle w:val="1-Zprva"/>
        <w:tabs>
          <w:tab w:val="clear" w:pos="2325"/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>V r</w:t>
      </w:r>
      <w:r w:rsidR="00FB7053" w:rsidRPr="00055E71">
        <w:rPr>
          <w:rFonts w:ascii="Calibri" w:hAnsi="Calibri"/>
          <w:color w:val="000000"/>
          <w:spacing w:val="0"/>
          <w:sz w:val="24"/>
          <w:szCs w:val="24"/>
        </w:rPr>
        <w:t>ámci rekonstrukce bude provedena</w:t>
      </w:r>
      <w:r w:rsidRPr="00055E71">
        <w:rPr>
          <w:rFonts w:ascii="Calibri" w:hAnsi="Calibri"/>
          <w:color w:val="000000"/>
          <w:spacing w:val="0"/>
          <w:sz w:val="24"/>
          <w:szCs w:val="24"/>
        </w:rPr>
        <w:t xml:space="preserve"> úprava exteriérových ploch </w:t>
      </w:r>
      <w:r w:rsidR="00964977" w:rsidRPr="00055E71">
        <w:rPr>
          <w:rFonts w:ascii="Calibri" w:hAnsi="Calibri"/>
          <w:color w:val="000000"/>
          <w:spacing w:val="0"/>
          <w:sz w:val="24"/>
          <w:szCs w:val="24"/>
        </w:rPr>
        <w:t>a objektů:</w:t>
      </w:r>
    </w:p>
    <w:p w:rsidR="00927237" w:rsidRPr="00055E71" w:rsidRDefault="00927237" w:rsidP="00320A24">
      <w:pPr>
        <w:pStyle w:val="1-Zprva"/>
        <w:tabs>
          <w:tab w:val="clear" w:pos="2325"/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</w:p>
    <w:p w:rsidR="00B1052F" w:rsidRPr="00055E71" w:rsidRDefault="00927237" w:rsidP="00F32455">
      <w:pPr>
        <w:pStyle w:val="1-Zprva"/>
        <w:numPr>
          <w:ilvl w:val="0"/>
          <w:numId w:val="43"/>
        </w:numPr>
        <w:tabs>
          <w:tab w:val="clear" w:pos="2325"/>
          <w:tab w:val="clear" w:pos="2552"/>
          <w:tab w:val="left" w:pos="0"/>
        </w:tabs>
        <w:spacing w:line="240" w:lineRule="auto"/>
        <w:ind w:left="426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>vybourán</w:t>
      </w:r>
      <w:r w:rsidR="00480FBA" w:rsidRPr="00055E71">
        <w:rPr>
          <w:rFonts w:ascii="Calibri" w:hAnsi="Calibri"/>
          <w:color w:val="000000"/>
          <w:spacing w:val="0"/>
          <w:sz w:val="24"/>
          <w:szCs w:val="24"/>
        </w:rPr>
        <w:t>í stávajících pěších přístupových</w:t>
      </w:r>
      <w:r w:rsidR="00351CA1" w:rsidRPr="00055E71">
        <w:rPr>
          <w:rFonts w:ascii="Calibri" w:hAnsi="Calibri"/>
          <w:color w:val="000000"/>
          <w:spacing w:val="0"/>
          <w:sz w:val="24"/>
          <w:szCs w:val="24"/>
        </w:rPr>
        <w:t xml:space="preserve"> ploch</w:t>
      </w:r>
      <w:r w:rsidRPr="00055E71">
        <w:rPr>
          <w:rFonts w:ascii="Calibri" w:hAnsi="Calibri"/>
          <w:color w:val="000000"/>
          <w:spacing w:val="0"/>
          <w:sz w:val="24"/>
          <w:szCs w:val="24"/>
        </w:rPr>
        <w:t xml:space="preserve"> a </w:t>
      </w:r>
      <w:r w:rsidR="00B1052F" w:rsidRPr="00055E71">
        <w:rPr>
          <w:rFonts w:ascii="Calibri" w:hAnsi="Calibri"/>
          <w:color w:val="000000"/>
          <w:spacing w:val="0"/>
          <w:sz w:val="24"/>
          <w:szCs w:val="24"/>
        </w:rPr>
        <w:t>nahrazení</w:t>
      </w:r>
      <w:r w:rsidRPr="00055E71">
        <w:rPr>
          <w:rFonts w:ascii="Calibri" w:hAnsi="Calibri"/>
          <w:color w:val="000000"/>
          <w:spacing w:val="0"/>
          <w:sz w:val="24"/>
          <w:szCs w:val="24"/>
        </w:rPr>
        <w:t xml:space="preserve"> </w:t>
      </w:r>
      <w:r w:rsidR="00741686" w:rsidRPr="00055E71">
        <w:rPr>
          <w:rFonts w:ascii="Calibri" w:hAnsi="Calibri"/>
          <w:color w:val="000000"/>
          <w:spacing w:val="0"/>
          <w:sz w:val="24"/>
          <w:szCs w:val="24"/>
        </w:rPr>
        <w:t xml:space="preserve">krytu </w:t>
      </w:r>
      <w:r w:rsidR="00B1052F" w:rsidRPr="00055E71">
        <w:rPr>
          <w:rFonts w:ascii="Calibri" w:hAnsi="Calibri"/>
          <w:color w:val="000000"/>
          <w:spacing w:val="0"/>
          <w:sz w:val="24"/>
          <w:szCs w:val="24"/>
        </w:rPr>
        <w:t>kamennou kostkou</w:t>
      </w:r>
    </w:p>
    <w:p w:rsidR="00B1052F" w:rsidRPr="00055E71" w:rsidRDefault="00B1052F" w:rsidP="00F32455">
      <w:pPr>
        <w:pStyle w:val="1-Zprva"/>
        <w:numPr>
          <w:ilvl w:val="0"/>
          <w:numId w:val="43"/>
        </w:numPr>
        <w:tabs>
          <w:tab w:val="clear" w:pos="2325"/>
          <w:tab w:val="clear" w:pos="2552"/>
          <w:tab w:val="left" w:pos="0"/>
        </w:tabs>
        <w:spacing w:line="240" w:lineRule="auto"/>
        <w:ind w:left="426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>vybourání stávajících opěrných zídek s květináři před vstupem z 1.</w:t>
      </w:r>
      <w:r w:rsidR="00DF08B1" w:rsidRPr="00055E71">
        <w:rPr>
          <w:rFonts w:ascii="Calibri" w:hAnsi="Calibri"/>
          <w:color w:val="000000"/>
          <w:spacing w:val="0"/>
          <w:sz w:val="24"/>
          <w:szCs w:val="24"/>
        </w:rPr>
        <w:t xml:space="preserve"> </w:t>
      </w:r>
      <w:r w:rsidRPr="00055E71">
        <w:rPr>
          <w:rFonts w:ascii="Calibri" w:hAnsi="Calibri"/>
          <w:color w:val="000000"/>
          <w:spacing w:val="0"/>
          <w:sz w:val="24"/>
          <w:szCs w:val="24"/>
        </w:rPr>
        <w:t>PP</w:t>
      </w:r>
      <w:r w:rsidR="00320A24" w:rsidRPr="00055E71">
        <w:rPr>
          <w:rFonts w:ascii="Calibri" w:hAnsi="Calibri"/>
          <w:color w:val="000000"/>
          <w:spacing w:val="0"/>
          <w:sz w:val="24"/>
          <w:szCs w:val="24"/>
        </w:rPr>
        <w:t xml:space="preserve"> </w:t>
      </w:r>
      <w:r w:rsidR="002768B1" w:rsidRPr="00055E71">
        <w:rPr>
          <w:rFonts w:ascii="Calibri" w:hAnsi="Calibri"/>
          <w:color w:val="000000"/>
          <w:spacing w:val="0"/>
          <w:sz w:val="24"/>
          <w:szCs w:val="24"/>
        </w:rPr>
        <w:t>a schodiště z parkoviště na severní straně objektu</w:t>
      </w:r>
    </w:p>
    <w:p w:rsidR="00DA02AF" w:rsidRPr="00055E71" w:rsidRDefault="00B1052F" w:rsidP="00F32455">
      <w:pPr>
        <w:pStyle w:val="1-Zprva"/>
        <w:numPr>
          <w:ilvl w:val="0"/>
          <w:numId w:val="43"/>
        </w:numPr>
        <w:tabs>
          <w:tab w:val="clear" w:pos="2325"/>
          <w:tab w:val="clear" w:pos="2552"/>
          <w:tab w:val="left" w:pos="0"/>
        </w:tabs>
        <w:spacing w:line="240" w:lineRule="auto"/>
        <w:ind w:left="426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 xml:space="preserve">výměna všech </w:t>
      </w:r>
      <w:r w:rsidR="00927237" w:rsidRPr="00055E71">
        <w:rPr>
          <w:rFonts w:ascii="Calibri" w:hAnsi="Calibri"/>
          <w:color w:val="000000"/>
          <w:spacing w:val="0"/>
          <w:sz w:val="24"/>
          <w:szCs w:val="24"/>
        </w:rPr>
        <w:t>exteriérových</w:t>
      </w:r>
      <w:r w:rsidR="00AF18F4" w:rsidRPr="00055E71">
        <w:rPr>
          <w:rFonts w:ascii="Calibri" w:hAnsi="Calibri"/>
          <w:color w:val="000000"/>
          <w:spacing w:val="0"/>
          <w:sz w:val="24"/>
          <w:szCs w:val="24"/>
        </w:rPr>
        <w:t xml:space="preserve"> </w:t>
      </w:r>
      <w:r w:rsidRPr="00055E71">
        <w:rPr>
          <w:rFonts w:ascii="Calibri" w:hAnsi="Calibri"/>
          <w:color w:val="000000"/>
          <w:spacing w:val="0"/>
          <w:sz w:val="24"/>
          <w:szCs w:val="24"/>
        </w:rPr>
        <w:t>zábradlí</w:t>
      </w:r>
    </w:p>
    <w:p w:rsidR="00B1052F" w:rsidRPr="00055E71" w:rsidRDefault="006E164F" w:rsidP="00F32455">
      <w:pPr>
        <w:pStyle w:val="1-Zprva"/>
        <w:numPr>
          <w:ilvl w:val="0"/>
          <w:numId w:val="43"/>
        </w:numPr>
        <w:tabs>
          <w:tab w:val="clear" w:pos="2325"/>
          <w:tab w:val="clear" w:pos="2552"/>
          <w:tab w:val="left" w:pos="0"/>
        </w:tabs>
        <w:spacing w:line="240" w:lineRule="auto"/>
        <w:ind w:left="426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>nová vyrovnávací schodiště</w:t>
      </w:r>
      <w:r w:rsidR="00B1052F" w:rsidRPr="00055E71">
        <w:rPr>
          <w:rFonts w:ascii="Calibri" w:hAnsi="Calibri"/>
          <w:color w:val="000000"/>
          <w:spacing w:val="0"/>
          <w:sz w:val="24"/>
          <w:szCs w:val="24"/>
        </w:rPr>
        <w:t xml:space="preserve"> a ramp</w:t>
      </w:r>
      <w:r w:rsidRPr="00055E71">
        <w:rPr>
          <w:rFonts w:ascii="Calibri" w:hAnsi="Calibri"/>
          <w:color w:val="000000"/>
          <w:spacing w:val="0"/>
          <w:sz w:val="24"/>
          <w:szCs w:val="24"/>
        </w:rPr>
        <w:t>y</w:t>
      </w:r>
      <w:r w:rsidR="00B1052F" w:rsidRPr="00055E71">
        <w:rPr>
          <w:rFonts w:ascii="Calibri" w:hAnsi="Calibri"/>
          <w:color w:val="000000"/>
          <w:spacing w:val="0"/>
          <w:sz w:val="24"/>
          <w:szCs w:val="24"/>
        </w:rPr>
        <w:t xml:space="preserve"> pro imobilní</w:t>
      </w:r>
    </w:p>
    <w:p w:rsidR="00787A06" w:rsidRPr="00055E71" w:rsidRDefault="00787A06" w:rsidP="00F32455">
      <w:pPr>
        <w:pStyle w:val="1-Zprva"/>
        <w:tabs>
          <w:tab w:val="clear" w:pos="2325"/>
          <w:tab w:val="clear" w:pos="2552"/>
          <w:tab w:val="left" w:pos="0"/>
        </w:tabs>
        <w:spacing w:line="240" w:lineRule="auto"/>
        <w:ind w:left="426" w:firstLine="0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>vybourání obou vyrovnávacích schodišť, realizace nových,</w:t>
      </w:r>
      <w:r w:rsidR="00DF08B1" w:rsidRPr="00055E71">
        <w:rPr>
          <w:rFonts w:ascii="Calibri" w:hAnsi="Calibri"/>
          <w:color w:val="000000"/>
          <w:spacing w:val="0"/>
          <w:sz w:val="24"/>
          <w:szCs w:val="24"/>
        </w:rPr>
        <w:t xml:space="preserve"> včetně</w:t>
      </w:r>
      <w:r w:rsidRPr="00055E71">
        <w:rPr>
          <w:rFonts w:ascii="Calibri" w:hAnsi="Calibri"/>
          <w:color w:val="000000"/>
          <w:spacing w:val="0"/>
          <w:sz w:val="24"/>
          <w:szCs w:val="24"/>
        </w:rPr>
        <w:t xml:space="preserve"> dvou ramp pro imobilní, materiál </w:t>
      </w:r>
      <w:r w:rsidR="0033314B" w:rsidRPr="00055E71">
        <w:rPr>
          <w:rFonts w:ascii="Calibri" w:hAnsi="Calibri"/>
          <w:color w:val="000000"/>
          <w:spacing w:val="0"/>
          <w:sz w:val="24"/>
          <w:szCs w:val="24"/>
        </w:rPr>
        <w:t xml:space="preserve">prefabrikovaný </w:t>
      </w:r>
      <w:r w:rsidRPr="00055E71">
        <w:rPr>
          <w:rFonts w:ascii="Calibri" w:hAnsi="Calibri"/>
          <w:color w:val="000000"/>
          <w:spacing w:val="0"/>
          <w:sz w:val="24"/>
          <w:szCs w:val="24"/>
        </w:rPr>
        <w:t>beton</w:t>
      </w:r>
      <w:r w:rsidR="0033314B" w:rsidRPr="00055E71">
        <w:rPr>
          <w:rFonts w:ascii="Calibri" w:hAnsi="Calibri"/>
          <w:color w:val="000000"/>
          <w:spacing w:val="0"/>
          <w:sz w:val="24"/>
          <w:szCs w:val="24"/>
        </w:rPr>
        <w:t xml:space="preserve"> s výztuží</w:t>
      </w:r>
      <w:r w:rsidRPr="00055E71">
        <w:rPr>
          <w:rFonts w:ascii="Calibri" w:hAnsi="Calibri"/>
          <w:color w:val="000000"/>
          <w:spacing w:val="0"/>
          <w:sz w:val="24"/>
          <w:szCs w:val="24"/>
        </w:rPr>
        <w:t>, sjednocení vzhledu s hlavním schodištěm</w:t>
      </w:r>
      <w:r w:rsidR="0033314B" w:rsidRPr="00055E71">
        <w:rPr>
          <w:rFonts w:ascii="Calibri" w:hAnsi="Calibri"/>
          <w:color w:val="000000"/>
          <w:spacing w:val="0"/>
          <w:sz w:val="24"/>
          <w:szCs w:val="24"/>
        </w:rPr>
        <w:t xml:space="preserve">, u jižního vyrovnávacího schodiště využití stávajících základů </w:t>
      </w:r>
      <w:r w:rsidRPr="00055E71">
        <w:rPr>
          <w:rFonts w:ascii="Calibri" w:hAnsi="Calibri"/>
          <w:color w:val="000000"/>
          <w:spacing w:val="0"/>
          <w:sz w:val="24"/>
          <w:szCs w:val="24"/>
        </w:rPr>
        <w:tab/>
      </w:r>
    </w:p>
    <w:p w:rsidR="00787A06" w:rsidRPr="00055E71" w:rsidRDefault="00787A06" w:rsidP="00F32455">
      <w:pPr>
        <w:pStyle w:val="1-Zprva"/>
        <w:numPr>
          <w:ilvl w:val="0"/>
          <w:numId w:val="43"/>
        </w:numPr>
        <w:tabs>
          <w:tab w:val="clear" w:pos="2325"/>
          <w:tab w:val="clear" w:pos="2552"/>
          <w:tab w:val="left" w:pos="0"/>
        </w:tabs>
        <w:spacing w:line="240" w:lineRule="auto"/>
        <w:ind w:left="426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>oprava hlavního schodiště</w:t>
      </w:r>
    </w:p>
    <w:p w:rsidR="002768B1" w:rsidRPr="00055E71" w:rsidRDefault="00787A06" w:rsidP="00F32455">
      <w:pPr>
        <w:pStyle w:val="1-Zprva"/>
        <w:tabs>
          <w:tab w:val="clear" w:pos="2325"/>
          <w:tab w:val="clear" w:pos="2552"/>
          <w:tab w:val="left" w:pos="0"/>
        </w:tabs>
        <w:spacing w:line="240" w:lineRule="auto"/>
        <w:ind w:left="426" w:firstLine="0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>oprava a doplnění stávajícího hlavního schodiště, sjednocení povrchu betonovou stěrkou</w:t>
      </w:r>
      <w:r w:rsidR="006E164F" w:rsidRPr="00055E71">
        <w:rPr>
          <w:rFonts w:ascii="Calibri" w:hAnsi="Calibri"/>
          <w:color w:val="000000"/>
          <w:spacing w:val="0"/>
          <w:sz w:val="24"/>
          <w:szCs w:val="24"/>
        </w:rPr>
        <w:tab/>
      </w:r>
    </w:p>
    <w:p w:rsidR="002768B1" w:rsidRPr="00055E71" w:rsidRDefault="002768B1" w:rsidP="00F32455">
      <w:pPr>
        <w:pStyle w:val="1-Zprva"/>
        <w:numPr>
          <w:ilvl w:val="0"/>
          <w:numId w:val="43"/>
        </w:numPr>
        <w:tabs>
          <w:tab w:val="clear" w:pos="2325"/>
          <w:tab w:val="clear" w:pos="2552"/>
          <w:tab w:val="left" w:pos="0"/>
        </w:tabs>
        <w:spacing w:line="240" w:lineRule="auto"/>
        <w:ind w:left="426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 xml:space="preserve">oprava </w:t>
      </w:r>
      <w:r w:rsidR="006E164F" w:rsidRPr="00055E71">
        <w:rPr>
          <w:rFonts w:ascii="Calibri" w:hAnsi="Calibri"/>
          <w:color w:val="000000"/>
          <w:spacing w:val="0"/>
          <w:sz w:val="24"/>
          <w:szCs w:val="24"/>
        </w:rPr>
        <w:t xml:space="preserve">a dostavba </w:t>
      </w:r>
      <w:r w:rsidRPr="00055E71">
        <w:rPr>
          <w:rFonts w:ascii="Calibri" w:hAnsi="Calibri"/>
          <w:color w:val="000000"/>
          <w:spacing w:val="0"/>
          <w:sz w:val="24"/>
          <w:szCs w:val="24"/>
        </w:rPr>
        <w:t>všech exteriérových opěrných zdí</w:t>
      </w:r>
    </w:p>
    <w:p w:rsidR="002768B1" w:rsidRPr="00055E71" w:rsidRDefault="002768B1" w:rsidP="00F32455">
      <w:pPr>
        <w:pStyle w:val="1-Zprva"/>
        <w:tabs>
          <w:tab w:val="clear" w:pos="2325"/>
          <w:tab w:val="clear" w:pos="2552"/>
          <w:tab w:val="left" w:pos="0"/>
        </w:tabs>
        <w:spacing w:line="240" w:lineRule="auto"/>
        <w:ind w:left="426" w:firstLine="0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>vybourání a doplnění rozpadlých částí opěrných zdí</w:t>
      </w:r>
      <w:r w:rsidR="00DB0D4D" w:rsidRPr="00055E71">
        <w:rPr>
          <w:rFonts w:ascii="Calibri" w:hAnsi="Calibri"/>
          <w:color w:val="000000"/>
          <w:spacing w:val="0"/>
          <w:sz w:val="24"/>
          <w:szCs w:val="24"/>
        </w:rPr>
        <w:t>, sjednocení povrchu betonovou stěrkou</w:t>
      </w:r>
      <w:r w:rsidR="00DB0D4D" w:rsidRPr="00055E71">
        <w:rPr>
          <w:rFonts w:ascii="Calibri" w:hAnsi="Calibri"/>
          <w:color w:val="000000"/>
          <w:spacing w:val="0"/>
          <w:sz w:val="24"/>
          <w:szCs w:val="24"/>
        </w:rPr>
        <w:tab/>
      </w:r>
    </w:p>
    <w:p w:rsidR="009D629F" w:rsidRPr="00055E71" w:rsidRDefault="00B1052F" w:rsidP="00F32455">
      <w:pPr>
        <w:pStyle w:val="1-Zprva"/>
        <w:numPr>
          <w:ilvl w:val="0"/>
          <w:numId w:val="43"/>
        </w:numPr>
        <w:tabs>
          <w:tab w:val="clear" w:pos="2325"/>
          <w:tab w:val="clear" w:pos="2552"/>
          <w:tab w:val="left" w:pos="0"/>
        </w:tabs>
        <w:spacing w:line="240" w:lineRule="auto"/>
        <w:ind w:left="426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>vybourání stávajícího povrchu</w:t>
      </w:r>
      <w:r w:rsidR="00FB7053" w:rsidRPr="00055E71">
        <w:rPr>
          <w:rFonts w:ascii="Calibri" w:hAnsi="Calibri"/>
          <w:color w:val="000000"/>
          <w:spacing w:val="0"/>
          <w:sz w:val="24"/>
          <w:szCs w:val="24"/>
        </w:rPr>
        <w:t xml:space="preserve"> parkoviště na jižní straně</w:t>
      </w:r>
      <w:r w:rsidRPr="00055E71">
        <w:rPr>
          <w:rFonts w:ascii="Calibri" w:hAnsi="Calibri"/>
          <w:color w:val="000000"/>
          <w:spacing w:val="0"/>
          <w:sz w:val="24"/>
          <w:szCs w:val="24"/>
        </w:rPr>
        <w:t xml:space="preserve"> a manipulační </w:t>
      </w:r>
      <w:r w:rsidR="00FB7053" w:rsidRPr="00055E71">
        <w:rPr>
          <w:rFonts w:ascii="Calibri" w:hAnsi="Calibri"/>
          <w:color w:val="000000"/>
          <w:spacing w:val="0"/>
          <w:sz w:val="24"/>
          <w:szCs w:val="24"/>
        </w:rPr>
        <w:t xml:space="preserve">a </w:t>
      </w:r>
      <w:r w:rsidRPr="00055E71">
        <w:rPr>
          <w:rFonts w:ascii="Calibri" w:hAnsi="Calibri"/>
          <w:color w:val="000000"/>
          <w:spacing w:val="0"/>
          <w:sz w:val="24"/>
          <w:szCs w:val="24"/>
        </w:rPr>
        <w:t>plochy</w:t>
      </w:r>
      <w:r w:rsidR="00FB7053" w:rsidRPr="00055E71">
        <w:rPr>
          <w:rFonts w:ascii="Calibri" w:hAnsi="Calibri"/>
          <w:color w:val="000000"/>
          <w:spacing w:val="0"/>
          <w:sz w:val="24"/>
          <w:szCs w:val="24"/>
        </w:rPr>
        <w:t xml:space="preserve"> z východu</w:t>
      </w:r>
      <w:r w:rsidRPr="00055E71">
        <w:rPr>
          <w:rFonts w:ascii="Calibri" w:hAnsi="Calibri"/>
          <w:color w:val="000000"/>
          <w:spacing w:val="0"/>
          <w:sz w:val="24"/>
          <w:szCs w:val="24"/>
        </w:rPr>
        <w:t xml:space="preserve"> a její</w:t>
      </w:r>
      <w:r w:rsidR="00FB7053" w:rsidRPr="00055E71">
        <w:rPr>
          <w:rFonts w:ascii="Calibri" w:hAnsi="Calibri"/>
          <w:color w:val="000000"/>
          <w:spacing w:val="0"/>
          <w:sz w:val="24"/>
          <w:szCs w:val="24"/>
        </w:rPr>
        <w:t xml:space="preserve"> </w:t>
      </w:r>
      <w:r w:rsidRPr="00055E71">
        <w:rPr>
          <w:rFonts w:ascii="Calibri" w:hAnsi="Calibri"/>
          <w:color w:val="000000"/>
          <w:spacing w:val="0"/>
          <w:sz w:val="24"/>
          <w:szCs w:val="24"/>
        </w:rPr>
        <w:t>náhrada betonovou dlažbou</w:t>
      </w:r>
    </w:p>
    <w:p w:rsidR="00B1052F" w:rsidRPr="00055E71" w:rsidRDefault="00B1052F" w:rsidP="00F32455">
      <w:pPr>
        <w:pStyle w:val="1-Zprva"/>
        <w:numPr>
          <w:ilvl w:val="0"/>
          <w:numId w:val="43"/>
        </w:numPr>
        <w:tabs>
          <w:tab w:val="clear" w:pos="2325"/>
          <w:tab w:val="clear" w:pos="2552"/>
          <w:tab w:val="left" w:pos="0"/>
        </w:tabs>
        <w:spacing w:line="240" w:lineRule="auto"/>
        <w:ind w:left="426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>rehabilitace parkovacích ploch při</w:t>
      </w:r>
      <w:r w:rsidR="00AF18F4" w:rsidRPr="00055E71">
        <w:rPr>
          <w:rFonts w:ascii="Calibri" w:hAnsi="Calibri"/>
          <w:color w:val="000000"/>
          <w:spacing w:val="0"/>
          <w:sz w:val="24"/>
          <w:szCs w:val="24"/>
        </w:rPr>
        <w:t xml:space="preserve"> ulici Milady Horákové </w:t>
      </w:r>
    </w:p>
    <w:p w:rsidR="00964977" w:rsidRPr="00055E71" w:rsidRDefault="00B1052F" w:rsidP="00F32455">
      <w:pPr>
        <w:pStyle w:val="1-Zprva"/>
        <w:numPr>
          <w:ilvl w:val="0"/>
          <w:numId w:val="43"/>
        </w:numPr>
        <w:tabs>
          <w:tab w:val="clear" w:pos="2325"/>
          <w:tab w:val="clear" w:pos="2552"/>
          <w:tab w:val="left" w:pos="0"/>
        </w:tabs>
        <w:spacing w:line="240" w:lineRule="auto"/>
        <w:ind w:left="426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 xml:space="preserve">demolice stávajícího spojovacího krčku </w:t>
      </w:r>
      <w:r w:rsidR="00AF18F4" w:rsidRPr="00055E71">
        <w:rPr>
          <w:rFonts w:ascii="Calibri" w:hAnsi="Calibri"/>
          <w:color w:val="000000"/>
          <w:spacing w:val="0"/>
          <w:sz w:val="24"/>
          <w:szCs w:val="24"/>
        </w:rPr>
        <w:t xml:space="preserve">mezi objekty </w:t>
      </w:r>
      <w:proofErr w:type="spellStart"/>
      <w:r w:rsidR="00AF18F4" w:rsidRPr="00055E71">
        <w:rPr>
          <w:rFonts w:ascii="Calibri" w:hAnsi="Calibri"/>
          <w:color w:val="000000"/>
          <w:spacing w:val="0"/>
          <w:sz w:val="24"/>
          <w:szCs w:val="24"/>
        </w:rPr>
        <w:t>Elitexu</w:t>
      </w:r>
      <w:proofErr w:type="spellEnd"/>
      <w:r w:rsidR="00AF18F4" w:rsidRPr="00055E71">
        <w:rPr>
          <w:rFonts w:ascii="Calibri" w:hAnsi="Calibri"/>
          <w:color w:val="000000"/>
          <w:spacing w:val="0"/>
          <w:sz w:val="24"/>
          <w:szCs w:val="24"/>
        </w:rPr>
        <w:t xml:space="preserve"> a </w:t>
      </w:r>
      <w:proofErr w:type="spellStart"/>
      <w:r w:rsidR="00AF18F4" w:rsidRPr="00055E71">
        <w:rPr>
          <w:rFonts w:ascii="Calibri" w:hAnsi="Calibri"/>
          <w:color w:val="000000"/>
          <w:spacing w:val="0"/>
          <w:sz w:val="24"/>
          <w:szCs w:val="24"/>
        </w:rPr>
        <w:t>Elitronu</w:t>
      </w:r>
      <w:proofErr w:type="spellEnd"/>
      <w:r w:rsidR="00AF18F4" w:rsidRPr="00055E71">
        <w:rPr>
          <w:rFonts w:ascii="Calibri" w:hAnsi="Calibri"/>
          <w:color w:val="000000"/>
          <w:spacing w:val="0"/>
          <w:sz w:val="24"/>
          <w:szCs w:val="24"/>
        </w:rPr>
        <w:t>/ Úřadu práce</w:t>
      </w:r>
    </w:p>
    <w:p w:rsidR="00787A06" w:rsidRPr="00055E71" w:rsidRDefault="00787A06" w:rsidP="00F32455">
      <w:pPr>
        <w:pStyle w:val="1-Zprva"/>
        <w:numPr>
          <w:ilvl w:val="0"/>
          <w:numId w:val="43"/>
        </w:numPr>
        <w:tabs>
          <w:tab w:val="clear" w:pos="2325"/>
          <w:tab w:val="clear" w:pos="2552"/>
          <w:tab w:val="left" w:pos="0"/>
        </w:tabs>
        <w:spacing w:line="240" w:lineRule="auto"/>
        <w:ind w:left="426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>dopravní značení</w:t>
      </w:r>
    </w:p>
    <w:p w:rsidR="00695B6C" w:rsidRPr="00055E71" w:rsidRDefault="00787A06" w:rsidP="00F32455">
      <w:pPr>
        <w:pStyle w:val="1-Zprva"/>
        <w:tabs>
          <w:tab w:val="clear" w:pos="2325"/>
          <w:tab w:val="clear" w:pos="2552"/>
          <w:tab w:val="left" w:pos="0"/>
        </w:tabs>
        <w:spacing w:line="240" w:lineRule="auto"/>
        <w:ind w:left="426" w:firstLine="0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>svislé a vodorovné dopravní značení, zábrany proti nárazu,</w:t>
      </w:r>
      <w:r w:rsidR="00351CA1" w:rsidRPr="00055E71">
        <w:rPr>
          <w:rFonts w:ascii="Calibri" w:hAnsi="Calibri"/>
          <w:color w:val="000000"/>
          <w:spacing w:val="0"/>
          <w:sz w:val="24"/>
          <w:szCs w:val="24"/>
        </w:rPr>
        <w:t xml:space="preserve"> vjezdová </w:t>
      </w:r>
      <w:r w:rsidR="00695B6C" w:rsidRPr="00055E71">
        <w:rPr>
          <w:rFonts w:ascii="Calibri" w:hAnsi="Calibri"/>
          <w:color w:val="000000"/>
          <w:spacing w:val="0"/>
          <w:sz w:val="24"/>
          <w:szCs w:val="24"/>
        </w:rPr>
        <w:t>záv</w:t>
      </w:r>
      <w:r w:rsidR="00351CA1" w:rsidRPr="00055E71">
        <w:rPr>
          <w:rFonts w:ascii="Calibri" w:hAnsi="Calibri"/>
          <w:color w:val="000000"/>
          <w:spacing w:val="0"/>
          <w:sz w:val="24"/>
          <w:szCs w:val="24"/>
        </w:rPr>
        <w:t>ora na kartu</w:t>
      </w:r>
      <w:r w:rsidR="00695B6C" w:rsidRPr="00055E71">
        <w:rPr>
          <w:rFonts w:ascii="Calibri" w:hAnsi="Calibri"/>
          <w:color w:val="000000"/>
          <w:spacing w:val="0"/>
          <w:sz w:val="24"/>
          <w:szCs w:val="24"/>
        </w:rPr>
        <w:t xml:space="preserve"> </w:t>
      </w:r>
    </w:p>
    <w:p w:rsidR="00787A06" w:rsidRPr="00055E71" w:rsidRDefault="00695B6C" w:rsidP="00F32455">
      <w:pPr>
        <w:pStyle w:val="1-Zprva"/>
        <w:tabs>
          <w:tab w:val="clear" w:pos="2325"/>
          <w:tab w:val="clear" w:pos="2552"/>
          <w:tab w:val="left" w:pos="0"/>
        </w:tabs>
        <w:spacing w:line="240" w:lineRule="auto"/>
        <w:ind w:left="426" w:firstLine="0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>úpravy zpevněných ploch a komunikací pro používání osobami se sníženou schopností pohybu a orientace d</w:t>
      </w:r>
      <w:r w:rsidR="00964977" w:rsidRPr="00055E71">
        <w:rPr>
          <w:rFonts w:ascii="Calibri" w:hAnsi="Calibri"/>
          <w:color w:val="000000"/>
          <w:spacing w:val="0"/>
          <w:sz w:val="24"/>
          <w:szCs w:val="24"/>
        </w:rPr>
        <w:t xml:space="preserve">le </w:t>
      </w:r>
      <w:proofErr w:type="spellStart"/>
      <w:r w:rsidR="00964977" w:rsidRPr="00055E71">
        <w:rPr>
          <w:rFonts w:ascii="Calibri" w:hAnsi="Calibri"/>
          <w:color w:val="000000"/>
          <w:spacing w:val="0"/>
          <w:sz w:val="24"/>
          <w:szCs w:val="24"/>
        </w:rPr>
        <w:t>vyhl</w:t>
      </w:r>
      <w:proofErr w:type="spellEnd"/>
      <w:r w:rsidR="00964977" w:rsidRPr="00055E71">
        <w:rPr>
          <w:rFonts w:ascii="Calibri" w:hAnsi="Calibri"/>
          <w:color w:val="000000"/>
          <w:spacing w:val="0"/>
          <w:sz w:val="24"/>
          <w:szCs w:val="24"/>
        </w:rPr>
        <w:t xml:space="preserve">. </w:t>
      </w:r>
      <w:r w:rsidR="00A5170A" w:rsidRPr="00055E71">
        <w:rPr>
          <w:rFonts w:ascii="Calibri" w:hAnsi="Calibri"/>
          <w:color w:val="000000"/>
          <w:spacing w:val="0"/>
          <w:sz w:val="24"/>
          <w:szCs w:val="24"/>
        </w:rPr>
        <w:t xml:space="preserve">č. </w:t>
      </w:r>
      <w:r w:rsidR="00964977" w:rsidRPr="00055E71">
        <w:rPr>
          <w:rFonts w:ascii="Calibri" w:hAnsi="Calibri"/>
          <w:color w:val="000000"/>
          <w:spacing w:val="0"/>
          <w:sz w:val="24"/>
          <w:szCs w:val="24"/>
        </w:rPr>
        <w:t>398/2009 Sb.</w:t>
      </w:r>
    </w:p>
    <w:p w:rsidR="00B1052F" w:rsidRPr="00055E71" w:rsidRDefault="00B1052F" w:rsidP="00320A24">
      <w:pPr>
        <w:pStyle w:val="1-Zprva"/>
        <w:tabs>
          <w:tab w:val="clear" w:pos="2325"/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ab/>
      </w:r>
    </w:p>
    <w:p w:rsidR="002E0B9C" w:rsidRPr="00055E71" w:rsidRDefault="00AB425C" w:rsidP="00EE580F">
      <w:pPr>
        <w:pStyle w:val="Zprva2"/>
        <w:rPr>
          <w:spacing w:val="0"/>
        </w:rPr>
      </w:pPr>
      <w:r w:rsidRPr="00055E71">
        <w:rPr>
          <w:spacing w:val="0"/>
        </w:rPr>
        <w:t>Ze</w:t>
      </w:r>
      <w:r w:rsidR="00B1052F" w:rsidRPr="00055E71">
        <w:rPr>
          <w:spacing w:val="0"/>
        </w:rPr>
        <w:t>leň, terénní úpravy</w:t>
      </w:r>
    </w:p>
    <w:p w:rsidR="00D77A77" w:rsidRPr="00055E71" w:rsidRDefault="002E0B9C" w:rsidP="0097088D">
      <w:pPr>
        <w:pStyle w:val="Zprva2"/>
        <w:rPr>
          <w:spacing w:val="0"/>
        </w:rPr>
      </w:pPr>
      <w:r w:rsidRPr="00055E71">
        <w:rPr>
          <w:spacing w:val="0"/>
        </w:rPr>
        <w:t>T</w:t>
      </w:r>
      <w:r w:rsidR="00D77A77" w:rsidRPr="00055E71">
        <w:rPr>
          <w:spacing w:val="0"/>
        </w:rPr>
        <w:t>rávníkové plochy</w:t>
      </w:r>
    </w:p>
    <w:p w:rsidR="002E0B9C" w:rsidRPr="00055E71" w:rsidRDefault="001F4DA3" w:rsidP="00320A24">
      <w:pPr>
        <w:pStyle w:val="1-Zprva"/>
        <w:tabs>
          <w:tab w:val="clear" w:pos="2325"/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>Z</w:t>
      </w:r>
      <w:r w:rsidR="002E0B9C" w:rsidRPr="00055E71">
        <w:rPr>
          <w:rFonts w:ascii="Calibri" w:hAnsi="Calibri"/>
          <w:color w:val="000000"/>
          <w:spacing w:val="0"/>
          <w:sz w:val="24"/>
          <w:szCs w:val="24"/>
        </w:rPr>
        <w:t>aložení trávníkových ploch</w:t>
      </w:r>
    </w:p>
    <w:p w:rsidR="002E0B9C" w:rsidRPr="00055E71" w:rsidRDefault="00D77A77" w:rsidP="0097088D">
      <w:pPr>
        <w:pStyle w:val="Zprva2"/>
        <w:rPr>
          <w:spacing w:val="0"/>
        </w:rPr>
      </w:pPr>
      <w:r w:rsidRPr="00055E71">
        <w:rPr>
          <w:spacing w:val="0"/>
        </w:rPr>
        <w:t>Zeleň na terénu</w:t>
      </w:r>
    </w:p>
    <w:p w:rsidR="002E0B9C" w:rsidRPr="00055E71" w:rsidRDefault="001F4DA3" w:rsidP="00320A24">
      <w:pPr>
        <w:pStyle w:val="1-Zprva"/>
        <w:tabs>
          <w:tab w:val="clear" w:pos="2325"/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>S</w:t>
      </w:r>
      <w:r w:rsidR="002E0B9C" w:rsidRPr="00055E71">
        <w:rPr>
          <w:rFonts w:ascii="Calibri" w:hAnsi="Calibri"/>
          <w:color w:val="000000"/>
          <w:spacing w:val="0"/>
          <w:sz w:val="24"/>
          <w:szCs w:val="24"/>
        </w:rPr>
        <w:t xml:space="preserve">tromy předpěstované listnaté n. s listem, </w:t>
      </w:r>
      <w:proofErr w:type="spellStart"/>
      <w:r w:rsidR="002E0B9C" w:rsidRPr="00055E71">
        <w:rPr>
          <w:rFonts w:ascii="Calibri" w:hAnsi="Calibri"/>
          <w:color w:val="000000"/>
          <w:spacing w:val="0"/>
          <w:sz w:val="24"/>
          <w:szCs w:val="24"/>
        </w:rPr>
        <w:t>kontejnerované</w:t>
      </w:r>
      <w:proofErr w:type="spellEnd"/>
      <w:r w:rsidR="002E0B9C" w:rsidRPr="00055E71">
        <w:rPr>
          <w:rFonts w:ascii="Calibri" w:hAnsi="Calibri"/>
          <w:color w:val="000000"/>
          <w:spacing w:val="0"/>
          <w:sz w:val="24"/>
          <w:szCs w:val="24"/>
        </w:rPr>
        <w:t xml:space="preserve"> nebo s balem</w:t>
      </w:r>
    </w:p>
    <w:p w:rsidR="002E0B9C" w:rsidRPr="00055E71" w:rsidRDefault="002E0B9C" w:rsidP="00320A24">
      <w:pPr>
        <w:pStyle w:val="1-Zprva"/>
        <w:tabs>
          <w:tab w:val="clear" w:pos="2325"/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>min. 3x přesazované, kvalitní, zdravé a vitální</w:t>
      </w:r>
    </w:p>
    <w:p w:rsidR="002E0B9C" w:rsidRPr="00055E71" w:rsidRDefault="00D77A77" w:rsidP="0097088D">
      <w:pPr>
        <w:pStyle w:val="Zprva2"/>
        <w:rPr>
          <w:spacing w:val="0"/>
        </w:rPr>
      </w:pPr>
      <w:r w:rsidRPr="00055E71">
        <w:rPr>
          <w:spacing w:val="0"/>
        </w:rPr>
        <w:t>Stromy ve zpevněné ploše</w:t>
      </w:r>
    </w:p>
    <w:p w:rsidR="002E0B9C" w:rsidRPr="00055E71" w:rsidRDefault="001F4DA3" w:rsidP="00320A24">
      <w:pPr>
        <w:pStyle w:val="1-Zprva"/>
        <w:tabs>
          <w:tab w:val="clear" w:pos="2325"/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>S</w:t>
      </w:r>
      <w:r w:rsidR="002E0B9C" w:rsidRPr="00055E71">
        <w:rPr>
          <w:rFonts w:ascii="Calibri" w:hAnsi="Calibri"/>
          <w:color w:val="000000"/>
          <w:spacing w:val="0"/>
          <w:sz w:val="24"/>
          <w:szCs w:val="24"/>
        </w:rPr>
        <w:t xml:space="preserve">tromy předpěstované listnaté, </w:t>
      </w:r>
      <w:proofErr w:type="spellStart"/>
      <w:r w:rsidR="002E0B9C" w:rsidRPr="00055E71">
        <w:rPr>
          <w:rFonts w:ascii="Calibri" w:hAnsi="Calibri"/>
          <w:color w:val="000000"/>
          <w:spacing w:val="0"/>
          <w:sz w:val="24"/>
          <w:szCs w:val="24"/>
        </w:rPr>
        <w:t>kontejnerované</w:t>
      </w:r>
      <w:proofErr w:type="spellEnd"/>
      <w:r w:rsidR="002E0B9C" w:rsidRPr="00055E71">
        <w:rPr>
          <w:rFonts w:ascii="Calibri" w:hAnsi="Calibri"/>
          <w:color w:val="000000"/>
          <w:spacing w:val="0"/>
          <w:sz w:val="24"/>
          <w:szCs w:val="24"/>
        </w:rPr>
        <w:t xml:space="preserve"> nebo s balem</w:t>
      </w:r>
    </w:p>
    <w:p w:rsidR="002E0B9C" w:rsidRPr="00055E71" w:rsidRDefault="002E0B9C" w:rsidP="00320A24">
      <w:pPr>
        <w:pStyle w:val="1-Zprva"/>
        <w:tabs>
          <w:tab w:val="clear" w:pos="2325"/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>min. 3x přesazované, kvalitní, zdravé a vitální</w:t>
      </w:r>
    </w:p>
    <w:p w:rsidR="00A95198" w:rsidRPr="00055E71" w:rsidRDefault="00A95198" w:rsidP="0097088D">
      <w:pPr>
        <w:pStyle w:val="Zprva2"/>
        <w:rPr>
          <w:spacing w:val="0"/>
        </w:rPr>
      </w:pPr>
      <w:r w:rsidRPr="00055E71">
        <w:rPr>
          <w:spacing w:val="0"/>
        </w:rPr>
        <w:t>Venkovní osvětlení</w:t>
      </w:r>
    </w:p>
    <w:p w:rsidR="007315DC" w:rsidRPr="00055E71" w:rsidRDefault="007315DC" w:rsidP="00320A24">
      <w:pPr>
        <w:pStyle w:val="1-Zprva"/>
        <w:tabs>
          <w:tab w:val="clear" w:pos="2325"/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>Osvětlení parkoviště</w:t>
      </w:r>
    </w:p>
    <w:p w:rsidR="00A95198" w:rsidRPr="00055E71" w:rsidRDefault="007315DC" w:rsidP="00320A24">
      <w:pPr>
        <w:pStyle w:val="1-Zprva"/>
        <w:tabs>
          <w:tab w:val="clear" w:pos="2325"/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>Osvětlení přístupových cest</w:t>
      </w:r>
    </w:p>
    <w:p w:rsidR="00A95198" w:rsidRDefault="00A95198" w:rsidP="00320A24">
      <w:pPr>
        <w:pStyle w:val="1-Zprva"/>
        <w:tabs>
          <w:tab w:val="clear" w:pos="2325"/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</w:p>
    <w:p w:rsidR="00EE580F" w:rsidRPr="00055E71" w:rsidRDefault="00EE580F" w:rsidP="00320A24">
      <w:pPr>
        <w:pStyle w:val="1-Zprva"/>
        <w:tabs>
          <w:tab w:val="clear" w:pos="2325"/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</w:p>
    <w:p w:rsidR="00A95198" w:rsidRPr="00055E71" w:rsidRDefault="00A95198" w:rsidP="0097088D">
      <w:pPr>
        <w:pStyle w:val="Zprva2"/>
        <w:rPr>
          <w:spacing w:val="0"/>
        </w:rPr>
      </w:pPr>
      <w:r w:rsidRPr="00055E71">
        <w:rPr>
          <w:spacing w:val="0"/>
        </w:rPr>
        <w:lastRenderedPageBreak/>
        <w:t>Inženýrské sítě, přípojky</w:t>
      </w:r>
    </w:p>
    <w:p w:rsidR="00A95198" w:rsidRPr="00055E71" w:rsidRDefault="003D38D9" w:rsidP="00320A24">
      <w:pPr>
        <w:pStyle w:val="1-Zprva"/>
        <w:tabs>
          <w:tab w:val="clear" w:pos="2325"/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>Rekonstrukce stávajících přípojek inženýrských sítí, přeložky, prostupy konstrukcemi, chráničky</w:t>
      </w:r>
      <w:r w:rsidR="00931237" w:rsidRPr="00055E71">
        <w:rPr>
          <w:rFonts w:ascii="Calibri" w:hAnsi="Calibri"/>
          <w:color w:val="000000"/>
          <w:spacing w:val="0"/>
          <w:sz w:val="24"/>
          <w:szCs w:val="24"/>
        </w:rPr>
        <w:t>,</w:t>
      </w:r>
    </w:p>
    <w:p w:rsidR="00A95198" w:rsidRPr="00055E71" w:rsidRDefault="00931237" w:rsidP="00320A24">
      <w:pPr>
        <w:pStyle w:val="1-Zprva"/>
        <w:tabs>
          <w:tab w:val="clear" w:pos="2325"/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  <w:r w:rsidRPr="00055E71">
        <w:rPr>
          <w:rFonts w:ascii="Calibri" w:hAnsi="Calibri"/>
          <w:color w:val="000000"/>
          <w:spacing w:val="0"/>
          <w:sz w:val="24"/>
          <w:szCs w:val="24"/>
        </w:rPr>
        <w:tab/>
      </w:r>
    </w:p>
    <w:p w:rsidR="00A95198" w:rsidRPr="00055E71" w:rsidRDefault="00A95198" w:rsidP="00320A24">
      <w:pPr>
        <w:pStyle w:val="1-Zprva"/>
        <w:tabs>
          <w:tab w:val="clear" w:pos="2325"/>
          <w:tab w:val="clear" w:pos="2552"/>
          <w:tab w:val="left" w:pos="0"/>
        </w:tabs>
        <w:spacing w:line="240" w:lineRule="auto"/>
        <w:ind w:left="0" w:firstLine="0"/>
        <w:rPr>
          <w:rFonts w:ascii="Calibri" w:hAnsi="Calibri"/>
          <w:color w:val="000000"/>
          <w:spacing w:val="0"/>
          <w:sz w:val="24"/>
          <w:szCs w:val="24"/>
        </w:rPr>
      </w:pPr>
    </w:p>
    <w:p w:rsidR="00173574" w:rsidRPr="00055E71" w:rsidRDefault="00173574" w:rsidP="00F57E14">
      <w:pPr>
        <w:pStyle w:val="Zprva1"/>
      </w:pPr>
      <w:r w:rsidRPr="00055E71">
        <w:t>PRŮKAZ ENERGETICKÉ NÁROČNOSTI BUDOVY</w:t>
      </w:r>
    </w:p>
    <w:p w:rsidR="00173574" w:rsidRPr="00055E71" w:rsidRDefault="00173574" w:rsidP="00320A24">
      <w:pPr>
        <w:pStyle w:val="Zkladntext"/>
        <w:tabs>
          <w:tab w:val="left" w:pos="0"/>
        </w:tabs>
        <w:rPr>
          <w:rFonts w:ascii="Calibri" w:hAnsi="Calibri"/>
          <w:color w:val="000000"/>
          <w:szCs w:val="24"/>
        </w:rPr>
      </w:pPr>
    </w:p>
    <w:p w:rsidR="00F85300" w:rsidRPr="00055E71" w:rsidRDefault="001F4DA3" w:rsidP="00320A24">
      <w:pPr>
        <w:pStyle w:val="Import5"/>
        <w:tabs>
          <w:tab w:val="left" w:pos="0"/>
        </w:tabs>
        <w:spacing w:line="240" w:lineRule="auto"/>
        <w:ind w:left="0"/>
        <w:jc w:val="both"/>
        <w:rPr>
          <w:rFonts w:ascii="Calibri" w:hAnsi="Calibri"/>
          <w:color w:val="000000"/>
          <w:szCs w:val="24"/>
          <w:shd w:val="clear" w:color="auto" w:fill="FFFFFF"/>
        </w:rPr>
      </w:pPr>
      <w:r w:rsidRPr="00055E71">
        <w:rPr>
          <w:rFonts w:ascii="Calibri" w:hAnsi="Calibri"/>
          <w:color w:val="000000"/>
          <w:szCs w:val="24"/>
        </w:rPr>
        <w:t>V rámci</w:t>
      </w:r>
      <w:r w:rsidR="00173574" w:rsidRPr="00055E71">
        <w:rPr>
          <w:rFonts w:ascii="Calibri" w:hAnsi="Calibri"/>
          <w:color w:val="000000"/>
          <w:szCs w:val="24"/>
        </w:rPr>
        <w:t xml:space="preserve"> projektové dokumentace bude zpracován Průkaz energetické náročnosti budovy (PENB), kterým bude prokázáno, že objekt bude splňovat požadavky na zařazení do kategorie B. </w:t>
      </w:r>
    </w:p>
    <w:p w:rsidR="00F85300" w:rsidRPr="00055E71" w:rsidRDefault="00F85300" w:rsidP="00320A24">
      <w:pPr>
        <w:pStyle w:val="Import5"/>
        <w:tabs>
          <w:tab w:val="left" w:pos="1276"/>
        </w:tabs>
        <w:spacing w:line="240" w:lineRule="auto"/>
        <w:ind w:left="1276" w:hanging="1276"/>
        <w:jc w:val="both"/>
        <w:rPr>
          <w:rFonts w:ascii="Calibri" w:hAnsi="Calibri"/>
          <w:color w:val="008000"/>
          <w:szCs w:val="24"/>
          <w:shd w:val="clear" w:color="auto" w:fill="FFFFFF"/>
        </w:rPr>
      </w:pPr>
    </w:p>
    <w:p w:rsidR="00EE580F" w:rsidRDefault="00EE580F" w:rsidP="00320A24">
      <w:pPr>
        <w:pStyle w:val="Import5"/>
        <w:tabs>
          <w:tab w:val="left" w:pos="1276"/>
        </w:tabs>
        <w:spacing w:line="240" w:lineRule="auto"/>
        <w:ind w:left="1276" w:hanging="1276"/>
        <w:jc w:val="both"/>
        <w:rPr>
          <w:rFonts w:ascii="Calibri" w:hAnsi="Calibri"/>
          <w:szCs w:val="24"/>
          <w:shd w:val="clear" w:color="auto" w:fill="FFFFFF"/>
        </w:rPr>
      </w:pPr>
    </w:p>
    <w:p w:rsidR="00EE580F" w:rsidRDefault="00EE580F" w:rsidP="00320A24">
      <w:pPr>
        <w:pStyle w:val="Import5"/>
        <w:tabs>
          <w:tab w:val="left" w:pos="1276"/>
        </w:tabs>
        <w:spacing w:line="240" w:lineRule="auto"/>
        <w:ind w:left="1276" w:hanging="1276"/>
        <w:jc w:val="both"/>
        <w:rPr>
          <w:rFonts w:ascii="Calibri" w:hAnsi="Calibri"/>
          <w:szCs w:val="24"/>
          <w:shd w:val="clear" w:color="auto" w:fill="FFFFFF"/>
        </w:rPr>
      </w:pPr>
    </w:p>
    <w:p w:rsidR="00EE580F" w:rsidRDefault="00EE580F" w:rsidP="00320A24">
      <w:pPr>
        <w:pStyle w:val="Import5"/>
        <w:tabs>
          <w:tab w:val="left" w:pos="1276"/>
        </w:tabs>
        <w:spacing w:line="240" w:lineRule="auto"/>
        <w:ind w:left="1276" w:hanging="1276"/>
        <w:jc w:val="both"/>
        <w:rPr>
          <w:rFonts w:ascii="Calibri" w:hAnsi="Calibri"/>
          <w:szCs w:val="24"/>
          <w:shd w:val="clear" w:color="auto" w:fill="FFFFFF"/>
        </w:rPr>
      </w:pPr>
    </w:p>
    <w:p w:rsidR="00EE580F" w:rsidRDefault="00EE580F" w:rsidP="00320A24">
      <w:pPr>
        <w:pStyle w:val="Import5"/>
        <w:tabs>
          <w:tab w:val="left" w:pos="1276"/>
        </w:tabs>
        <w:spacing w:line="240" w:lineRule="auto"/>
        <w:ind w:left="1276" w:hanging="1276"/>
        <w:jc w:val="both"/>
        <w:rPr>
          <w:rFonts w:ascii="Calibri" w:hAnsi="Calibri"/>
          <w:szCs w:val="24"/>
          <w:shd w:val="clear" w:color="auto" w:fill="FFFFFF"/>
        </w:rPr>
      </w:pPr>
    </w:p>
    <w:p w:rsidR="00EE580F" w:rsidRDefault="00EE580F" w:rsidP="00320A24">
      <w:pPr>
        <w:pStyle w:val="Import5"/>
        <w:tabs>
          <w:tab w:val="left" w:pos="1276"/>
        </w:tabs>
        <w:spacing w:line="240" w:lineRule="auto"/>
        <w:ind w:left="1276" w:hanging="1276"/>
        <w:jc w:val="both"/>
        <w:rPr>
          <w:rFonts w:ascii="Calibri" w:hAnsi="Calibri"/>
          <w:szCs w:val="24"/>
          <w:shd w:val="clear" w:color="auto" w:fill="FFFFFF"/>
        </w:rPr>
      </w:pPr>
    </w:p>
    <w:p w:rsidR="00EE580F" w:rsidRDefault="00EE580F" w:rsidP="00320A24">
      <w:pPr>
        <w:pStyle w:val="Import5"/>
        <w:tabs>
          <w:tab w:val="left" w:pos="1276"/>
        </w:tabs>
        <w:spacing w:line="240" w:lineRule="auto"/>
        <w:ind w:left="1276" w:hanging="1276"/>
        <w:jc w:val="both"/>
        <w:rPr>
          <w:rFonts w:ascii="Calibri" w:hAnsi="Calibri"/>
          <w:szCs w:val="24"/>
          <w:shd w:val="clear" w:color="auto" w:fill="FFFFFF"/>
        </w:rPr>
      </w:pPr>
    </w:p>
    <w:p w:rsidR="00EE580F" w:rsidRDefault="00EE580F" w:rsidP="00320A24">
      <w:pPr>
        <w:pStyle w:val="Import5"/>
        <w:tabs>
          <w:tab w:val="left" w:pos="1276"/>
        </w:tabs>
        <w:spacing w:line="240" w:lineRule="auto"/>
        <w:ind w:left="1276" w:hanging="1276"/>
        <w:jc w:val="both"/>
        <w:rPr>
          <w:rFonts w:ascii="Calibri" w:hAnsi="Calibri"/>
          <w:szCs w:val="24"/>
          <w:shd w:val="clear" w:color="auto" w:fill="FFFFFF"/>
        </w:rPr>
      </w:pPr>
    </w:p>
    <w:p w:rsidR="00BE0C10" w:rsidRDefault="004E3E3E" w:rsidP="00320A24">
      <w:pPr>
        <w:pStyle w:val="Import5"/>
        <w:tabs>
          <w:tab w:val="left" w:pos="1276"/>
        </w:tabs>
        <w:spacing w:line="240" w:lineRule="auto"/>
        <w:ind w:left="1276" w:hanging="1276"/>
        <w:jc w:val="both"/>
        <w:rPr>
          <w:rFonts w:ascii="Calibri" w:hAnsi="Calibri"/>
          <w:szCs w:val="24"/>
          <w:shd w:val="clear" w:color="auto" w:fill="FFFFFF"/>
        </w:rPr>
      </w:pPr>
      <w:r w:rsidRPr="00EE580F">
        <w:rPr>
          <w:rFonts w:ascii="Calibri" w:hAnsi="Calibri"/>
          <w:b/>
          <w:szCs w:val="24"/>
          <w:shd w:val="clear" w:color="auto" w:fill="FFFFFF"/>
        </w:rPr>
        <w:t>Příloha 1</w:t>
      </w:r>
      <w:r w:rsidRPr="00055E71">
        <w:rPr>
          <w:rFonts w:ascii="Calibri" w:hAnsi="Calibri"/>
          <w:szCs w:val="24"/>
          <w:shd w:val="clear" w:color="auto" w:fill="FFFFFF"/>
        </w:rPr>
        <w:tab/>
        <w:t>Kapacitní požadavky obsazení budovy</w:t>
      </w:r>
    </w:p>
    <w:p w:rsidR="00BE0C10" w:rsidRDefault="00BE0C10">
      <w:pPr>
        <w:suppressAutoHyphens w:val="0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Cs w:val="24"/>
          <w:shd w:val="clear" w:color="auto" w:fill="FFFFFF"/>
        </w:rPr>
        <w:br w:type="page"/>
      </w:r>
    </w:p>
    <w:p w:rsidR="00BE0C10" w:rsidRDefault="00BE0C10" w:rsidP="00BE0C10">
      <w:pPr>
        <w:rPr>
          <w:b/>
          <w:sz w:val="24"/>
          <w:szCs w:val="24"/>
        </w:rPr>
      </w:pPr>
      <w:r>
        <w:rPr>
          <w:b/>
        </w:rPr>
        <w:lastRenderedPageBreak/>
        <w:t>Příloha č. 1: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  <w:sz w:val="24"/>
          <w:szCs w:val="24"/>
        </w:rPr>
        <w:t>Kapacitní požadavky obsazení budovy</w:t>
      </w:r>
    </w:p>
    <w:p w:rsidR="00BE0C10" w:rsidRDefault="00BE0C10" w:rsidP="00BE0C10">
      <w:pPr>
        <w:rPr>
          <w:b/>
          <w:sz w:val="24"/>
          <w:szCs w:val="24"/>
        </w:rPr>
      </w:pPr>
    </w:p>
    <w:p w:rsidR="00BE0C10" w:rsidRDefault="00BE0C10" w:rsidP="00BE0C10">
      <w:pPr>
        <w:rPr>
          <w:b/>
        </w:rPr>
      </w:pPr>
    </w:p>
    <w:p w:rsidR="00BE0C10" w:rsidRDefault="00BE0C10" w:rsidP="00BE0C10">
      <w:pPr>
        <w:rPr>
          <w:b/>
          <w:u w:val="single"/>
        </w:rPr>
      </w:pPr>
      <w:r>
        <w:rPr>
          <w:b/>
          <w:highlight w:val="lightGray"/>
          <w:u w:val="single"/>
        </w:rPr>
        <w:t xml:space="preserve">Úřad práce ČR – pracoviště Liberec – požadavky na rozmístění pracovníků </w:t>
      </w:r>
    </w:p>
    <w:p w:rsidR="00BE0C10" w:rsidRDefault="00BE0C10" w:rsidP="00BE0C10">
      <w:pPr>
        <w:rPr>
          <w:b/>
          <w:u w:val="single"/>
        </w:rPr>
      </w:pPr>
    </w:p>
    <w:p w:rsidR="00BE0C10" w:rsidRDefault="00BE0C10" w:rsidP="00BE0C10">
      <w:pPr>
        <w:rPr>
          <w:b/>
          <w:u w:val="single"/>
        </w:rPr>
      </w:pPr>
      <w:r>
        <w:rPr>
          <w:b/>
          <w:u w:val="single"/>
        </w:rPr>
        <w:t>Ředitel/</w:t>
      </w:r>
      <w:proofErr w:type="spellStart"/>
      <w:r>
        <w:rPr>
          <w:b/>
          <w:u w:val="single"/>
        </w:rPr>
        <w:t>ka</w:t>
      </w:r>
      <w:proofErr w:type="spellEnd"/>
      <w:r>
        <w:rPr>
          <w:b/>
          <w:u w:val="single"/>
        </w:rPr>
        <w:t>: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  <w:ind w:left="714" w:hanging="357"/>
      </w:pPr>
      <w:r>
        <w:t>Samostatná kancelář – 1 osoba</w:t>
      </w:r>
    </w:p>
    <w:p w:rsidR="00BE0C10" w:rsidRDefault="00BE0C10" w:rsidP="00BE0C10">
      <w:pPr>
        <w:pStyle w:val="Odstavecseseznamem"/>
        <w:numPr>
          <w:ilvl w:val="1"/>
          <w:numId w:val="44"/>
        </w:numPr>
        <w:spacing w:after="0"/>
      </w:pPr>
      <w:r>
        <w:t>Jednací stůl pro 12 osob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  <w:ind w:left="714" w:hanging="357"/>
      </w:pPr>
      <w:r>
        <w:t xml:space="preserve">Vhodné – samostatné WC + sprchový kout + šatna + čajová </w:t>
      </w:r>
      <w:proofErr w:type="gramStart"/>
      <w:r>
        <w:t>kuchyňka  u kanceláře</w:t>
      </w:r>
      <w:proofErr w:type="gramEnd"/>
      <w:r>
        <w:t xml:space="preserve"> – propojeno dveřmi z kanceláře, nikoli přes chodbu</w:t>
      </w:r>
    </w:p>
    <w:p w:rsidR="00BE0C10" w:rsidRDefault="00BE0C10" w:rsidP="00BE0C10"/>
    <w:p w:rsidR="00BE0C10" w:rsidRDefault="00BE0C10" w:rsidP="00BE0C10">
      <w:pPr>
        <w:rPr>
          <w:b/>
          <w:u w:val="single"/>
        </w:rPr>
      </w:pPr>
      <w:r>
        <w:rPr>
          <w:b/>
          <w:u w:val="single"/>
        </w:rPr>
        <w:t>Sekretariát ředitele/ředitelky: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 xml:space="preserve">Samostatná kancelář – 1 </w:t>
      </w:r>
    </w:p>
    <w:p w:rsidR="00BE0C10" w:rsidRDefault="00BE0C10" w:rsidP="00BE0C10">
      <w:pPr>
        <w:pStyle w:val="Odstavecseseznamem"/>
        <w:numPr>
          <w:ilvl w:val="1"/>
          <w:numId w:val="44"/>
        </w:numPr>
        <w:spacing w:after="0"/>
      </w:pPr>
      <w:r>
        <w:t>Konferenční stolek + 2 židle min.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Vhodné – kuchyňka u kanceláře, propojeno dveřmi z kanceláře, nikoli přes chodbu</w:t>
      </w:r>
    </w:p>
    <w:p w:rsidR="00BE0C10" w:rsidRDefault="00BE0C10" w:rsidP="00BE0C10"/>
    <w:p w:rsidR="00BE0C10" w:rsidRDefault="00BE0C10" w:rsidP="00BE0C10">
      <w:pPr>
        <w:rPr>
          <w:b/>
          <w:u w:val="single"/>
        </w:rPr>
      </w:pPr>
      <w:r>
        <w:rPr>
          <w:b/>
          <w:u w:val="single"/>
        </w:rPr>
        <w:t>Ředitel/</w:t>
      </w:r>
      <w:proofErr w:type="spellStart"/>
      <w:r>
        <w:rPr>
          <w:b/>
          <w:u w:val="single"/>
        </w:rPr>
        <w:t>ka</w:t>
      </w:r>
      <w:proofErr w:type="spellEnd"/>
      <w:r>
        <w:rPr>
          <w:b/>
          <w:u w:val="single"/>
        </w:rPr>
        <w:t xml:space="preserve"> kanceláře: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Samostatná kancelář – 1</w:t>
      </w:r>
    </w:p>
    <w:p w:rsidR="00BE0C10" w:rsidRDefault="00BE0C10" w:rsidP="00BE0C10">
      <w:pPr>
        <w:pStyle w:val="Odstavecseseznamem"/>
        <w:numPr>
          <w:ilvl w:val="1"/>
          <w:numId w:val="44"/>
        </w:numPr>
        <w:spacing w:after="0"/>
      </w:pPr>
      <w:r>
        <w:t>Jednací stůl pro 6 osob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Vhodné propojení dveřmi do sekretariátu</w:t>
      </w:r>
    </w:p>
    <w:p w:rsidR="00BE0C10" w:rsidRDefault="00BE0C10" w:rsidP="00BE0C10"/>
    <w:p w:rsidR="00BE0C10" w:rsidRDefault="00BE0C10" w:rsidP="00BE0C10">
      <w:r>
        <w:t>Zasedací místnost: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na stejném patře, jako kancelář ředitele/ředitelky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kapacita 30 míst – uspořádání konferenční i kolem jednoho stolu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projekční technika – plátno, dataprojektor, PC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vhodné čajová kuchyňka u zasedací místnosti</w:t>
      </w:r>
    </w:p>
    <w:p w:rsidR="00BE0C10" w:rsidRDefault="00BE0C10" w:rsidP="00BE0C10"/>
    <w:p w:rsidR="00BE0C10" w:rsidRDefault="00BE0C10" w:rsidP="00BE0C10">
      <w:pPr>
        <w:rPr>
          <w:b/>
          <w:u w:val="single"/>
        </w:rPr>
      </w:pPr>
      <w:r>
        <w:rPr>
          <w:b/>
          <w:u w:val="single"/>
        </w:rPr>
        <w:t>Kancelář úřadu: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Veřejné zakázky – kancelář pro 2 osoby – vhodné na stejném patře, jako Oddělení majetku a investic</w:t>
      </w:r>
    </w:p>
    <w:p w:rsidR="00BE0C10" w:rsidRDefault="00BE0C10" w:rsidP="00BE0C10"/>
    <w:p w:rsidR="00BE0C10" w:rsidRDefault="00BE0C10" w:rsidP="00BE0C10">
      <w:pPr>
        <w:rPr>
          <w:b/>
          <w:u w:val="single"/>
        </w:rPr>
      </w:pPr>
      <w:r>
        <w:rPr>
          <w:b/>
          <w:u w:val="single"/>
        </w:rPr>
        <w:t>Podatelna: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Samostatná kancelář – 3 osoby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Pracoviště pro klienty a zaměstnavatele, ale také samotné zaměstnance ÚP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 xml:space="preserve">Nároky na pracovní plochu a techniku – frankovací stroj, </w:t>
      </w:r>
      <w:proofErr w:type="spellStart"/>
      <w:r>
        <w:t>štítkovací</w:t>
      </w:r>
      <w:proofErr w:type="spellEnd"/>
      <w:r>
        <w:t xml:space="preserve"> stroj 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 xml:space="preserve">Umístění – vhodné např. na stejném patře, kde bude Oddělení trhu práce (nejvíce klientů „podávajících“, tzn. přicházejících s dokumenty na </w:t>
      </w:r>
      <w:proofErr w:type="gramStart"/>
      <w:r>
        <w:t>ÚP</w:t>
      </w:r>
      <w:proofErr w:type="gramEnd"/>
      <w:r>
        <w:t>)</w:t>
      </w:r>
    </w:p>
    <w:p w:rsidR="00BE0C10" w:rsidRDefault="00BE0C10" w:rsidP="00BE0C10">
      <w:pPr>
        <w:rPr>
          <w:b/>
          <w:u w:val="single"/>
        </w:rPr>
      </w:pPr>
    </w:p>
    <w:p w:rsidR="00BE0C10" w:rsidRDefault="00BE0C10" w:rsidP="00BE0C10">
      <w:pPr>
        <w:rPr>
          <w:b/>
          <w:u w:val="single"/>
        </w:rPr>
      </w:pPr>
      <w:r>
        <w:rPr>
          <w:b/>
          <w:u w:val="single"/>
        </w:rPr>
        <w:t>Oddělení informatiky: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Samostatná kancelář – 3 pracovníci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Pracoviště pro instalaci techniky – 1 místnost pro 1 pracovníka, spojená s kanceláří pro 3 pracovníky IT průchozími dveřmi – nikoli přes chodbu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proofErr w:type="spellStart"/>
      <w:r>
        <w:t>Serverovna</w:t>
      </w:r>
      <w:proofErr w:type="spellEnd"/>
      <w:r>
        <w:t xml:space="preserve"> -  cca  15-20 m</w:t>
      </w:r>
      <w:r>
        <w:rPr>
          <w:vertAlign w:val="superscript"/>
        </w:rPr>
        <w:t>2</w:t>
      </w:r>
      <w:r>
        <w:t>, potřeba přístupu k rackům ze všech stran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Sklad pro spotřební materiál do tiskáren a pro IT techniku - cca 30 m</w:t>
      </w:r>
      <w:r>
        <w:rPr>
          <w:vertAlign w:val="superscript"/>
        </w:rPr>
        <w:t>2</w:t>
      </w:r>
      <w:r>
        <w:t xml:space="preserve"> společně na patře s kanceláří pro IT pracovníky (případně lze rozdělit na menší sklad pro tonery cca 15 m</w:t>
      </w:r>
      <w:r>
        <w:rPr>
          <w:vertAlign w:val="superscript"/>
        </w:rPr>
        <w:t>2</w:t>
      </w:r>
      <w:r>
        <w:t xml:space="preserve"> na patře s IT pracovníky a sklad pro IT techniku cca 20 m</w:t>
      </w:r>
      <w:r>
        <w:rPr>
          <w:vertAlign w:val="superscript"/>
        </w:rPr>
        <w:t>2</w:t>
      </w:r>
      <w:r>
        <w:t xml:space="preserve"> může být jinde)</w:t>
      </w:r>
    </w:p>
    <w:p w:rsidR="00BE0C10" w:rsidRDefault="00BE0C10" w:rsidP="00BE0C10">
      <w:pPr>
        <w:rPr>
          <w:i/>
        </w:rPr>
      </w:pPr>
      <w:r>
        <w:t xml:space="preserve">Předpokládáme na každém patře datový </w:t>
      </w:r>
      <w:proofErr w:type="spellStart"/>
      <w:r>
        <w:t>rack</w:t>
      </w:r>
      <w:proofErr w:type="spellEnd"/>
    </w:p>
    <w:p w:rsidR="00BE0C10" w:rsidRDefault="00BE0C10" w:rsidP="00BE0C10">
      <w:pPr>
        <w:rPr>
          <w:b/>
          <w:u w:val="single"/>
        </w:rPr>
      </w:pPr>
      <w:r>
        <w:rPr>
          <w:b/>
          <w:u w:val="single"/>
        </w:rPr>
        <w:t>Oddělení ekonomické: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vedoucí oddělení – 1 – samostatná kancelář</w:t>
      </w:r>
    </w:p>
    <w:p w:rsidR="00BE0C10" w:rsidRDefault="00BE0C10" w:rsidP="00BE0C10">
      <w:pPr>
        <w:pStyle w:val="Odstavecseseznamem"/>
        <w:numPr>
          <w:ilvl w:val="1"/>
          <w:numId w:val="44"/>
        </w:numPr>
        <w:spacing w:after="0"/>
      </w:pPr>
      <w:r>
        <w:t>jednací stůl pro 5 osob</w:t>
      </w:r>
    </w:p>
    <w:p w:rsidR="00BE0C10" w:rsidRDefault="00BE0C10" w:rsidP="00BE0C10">
      <w:pPr>
        <w:pStyle w:val="Odstavecseseznamem"/>
        <w:spacing w:after="0"/>
      </w:pP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5 kanceláří – po 1 pracovníkovi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3 kanceláře – po 2 pracovnících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 xml:space="preserve">Místnost pro uskladnění dokumentů, šanonů pro odd. </w:t>
      </w:r>
      <w:proofErr w:type="gramStart"/>
      <w:r>
        <w:t>ekonomické</w:t>
      </w:r>
      <w:proofErr w:type="gramEnd"/>
      <w:r>
        <w:t xml:space="preserve"> – s regály, vhodné na stejném patře, jako celé Oddělení ekonomické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lastRenderedPageBreak/>
        <w:t xml:space="preserve">Místnost pro uskladnění materiálu – </w:t>
      </w:r>
      <w:proofErr w:type="gramStart"/>
      <w:r>
        <w:t>čistící</w:t>
      </w:r>
      <w:proofErr w:type="gramEnd"/>
      <w:r>
        <w:t xml:space="preserve"> prostředky, kancelářské potřeby – min. 30 m</w:t>
      </w:r>
      <w:r>
        <w:rPr>
          <w:vertAlign w:val="superscript"/>
        </w:rPr>
        <w:t xml:space="preserve">2 </w:t>
      </w:r>
    </w:p>
    <w:p w:rsidR="00BE0C10" w:rsidRDefault="00BE0C10" w:rsidP="00BE0C10"/>
    <w:p w:rsidR="00BE0C10" w:rsidRDefault="00BE0C10" w:rsidP="00BE0C10">
      <w:pPr>
        <w:rPr>
          <w:b/>
          <w:u w:val="single"/>
        </w:rPr>
      </w:pPr>
      <w:r>
        <w:rPr>
          <w:b/>
          <w:u w:val="single"/>
        </w:rPr>
        <w:t>Mzdová účtárna: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1 místnost – 3 osoby – vhodné ve stejném patře, jako Oddělení ekonomické</w:t>
      </w:r>
    </w:p>
    <w:p w:rsidR="00BE0C10" w:rsidRDefault="00BE0C10" w:rsidP="00BE0C10"/>
    <w:p w:rsidR="00BE0C10" w:rsidRDefault="00BE0C10" w:rsidP="00BE0C10">
      <w:pPr>
        <w:rPr>
          <w:b/>
          <w:u w:val="single"/>
        </w:rPr>
      </w:pPr>
      <w:r>
        <w:rPr>
          <w:b/>
          <w:u w:val="single"/>
        </w:rPr>
        <w:t>Oddělení personální a mzdové: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Vedoucí oddělení – 1 – samostatná kancelář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Pracovník personalistiky – 1 - samostatná kancelář – nutné počítat s personálními spisy (cca 600 personálních spisů)</w:t>
      </w:r>
    </w:p>
    <w:p w:rsidR="00BE0C10" w:rsidRDefault="00BE0C10" w:rsidP="00BE0C10">
      <w:pPr>
        <w:pStyle w:val="Odstavecseseznamem"/>
        <w:numPr>
          <w:ilvl w:val="1"/>
          <w:numId w:val="44"/>
        </w:numPr>
        <w:spacing w:after="0"/>
      </w:pPr>
      <w:r>
        <w:t>Umístění vhodné na stejném patře, jako je ředitel/ředitelka a ředitel/ředitelka kanceláře úřadu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Pracovník personalistiky – 1 -  samostatná kancelář – projekt</w:t>
      </w:r>
    </w:p>
    <w:p w:rsidR="00BE0C10" w:rsidRDefault="00BE0C10" w:rsidP="00BE0C10"/>
    <w:p w:rsidR="00BE0C10" w:rsidRDefault="00BE0C10" w:rsidP="00BE0C10">
      <w:pPr>
        <w:rPr>
          <w:b/>
          <w:u w:val="single"/>
        </w:rPr>
      </w:pPr>
      <w:r>
        <w:rPr>
          <w:b/>
          <w:u w:val="single"/>
        </w:rPr>
        <w:t>Oddělení majetku a investic: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Vedoucí oddělení – 1 – samostatná kancelář</w:t>
      </w:r>
    </w:p>
    <w:p w:rsidR="00BE0C10" w:rsidRDefault="00BE0C10" w:rsidP="00BE0C10">
      <w:pPr>
        <w:pStyle w:val="Odstavecseseznamem"/>
        <w:numPr>
          <w:ilvl w:val="1"/>
          <w:numId w:val="44"/>
        </w:numPr>
        <w:spacing w:after="0"/>
      </w:pPr>
      <w:r>
        <w:t>Jednací stůl pro 5 osob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Investiční pracovník – 1 – samostatná kancelář – vhodné vedle vedoucího oddělení majetku a investic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Nezbytné – místnost pro uskladnění nábytku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 xml:space="preserve">Nezbytné – technická místnost (drobné opravy, uskladnění nářadí, sekačka na trávu apod.) + sklad (například uskladnění </w:t>
      </w:r>
      <w:proofErr w:type="spellStart"/>
      <w:r>
        <w:t>pneu</w:t>
      </w:r>
      <w:proofErr w:type="spellEnd"/>
      <w:r>
        <w:t xml:space="preserve"> služebních automobilů)</w:t>
      </w:r>
    </w:p>
    <w:p w:rsidR="00BE0C10" w:rsidRDefault="00BE0C10" w:rsidP="00BE0C10"/>
    <w:p w:rsidR="00BE0C10" w:rsidRDefault="00BE0C10" w:rsidP="00BE0C10">
      <w:pPr>
        <w:rPr>
          <w:b/>
          <w:u w:val="single"/>
        </w:rPr>
      </w:pPr>
      <w:r>
        <w:rPr>
          <w:b/>
          <w:u w:val="single"/>
        </w:rPr>
        <w:t>Oddělení kontrolně právní: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 xml:space="preserve">Vedoucí oddělení/odboru – 1 – samostatná kancelář </w:t>
      </w:r>
    </w:p>
    <w:p w:rsidR="00BE0C10" w:rsidRDefault="00BE0C10" w:rsidP="00BE0C10">
      <w:pPr>
        <w:pStyle w:val="Odstavecseseznamem"/>
        <w:numPr>
          <w:ilvl w:val="1"/>
          <w:numId w:val="44"/>
        </w:numPr>
        <w:spacing w:after="0"/>
      </w:pPr>
      <w:r>
        <w:t>Jednací stůl pro 5 osob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Vedoucí oddělení – 1 – samostatná kancelář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Kontrolor – 3 – společná kancelář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Exekuce – 3 – společná kancelář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Pohledávky – 2 -  společná kancelář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Kanceláře celého oddělení vedle sebe, na jednom patře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Vhodné – propojení kanceláří spojovacími dveřmi mezi sebou (nikoli přes chodbu)</w:t>
      </w:r>
    </w:p>
    <w:p w:rsidR="00BE0C10" w:rsidRDefault="00BE0C10" w:rsidP="00BE0C10"/>
    <w:p w:rsidR="00BE0C10" w:rsidRDefault="00BE0C10" w:rsidP="00BE0C10">
      <w:pPr>
        <w:spacing w:before="480"/>
        <w:rPr>
          <w:b/>
          <w:u w:val="single"/>
        </w:rPr>
      </w:pPr>
      <w:r>
        <w:rPr>
          <w:b/>
          <w:u w:val="single"/>
        </w:rPr>
        <w:t>Odbor zaměstnanosti: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Vedoucí odboru – 1 – samostatná kancelář</w:t>
      </w:r>
    </w:p>
    <w:p w:rsidR="00BE0C10" w:rsidRDefault="00BE0C10" w:rsidP="00BE0C10">
      <w:pPr>
        <w:pStyle w:val="Odstavecseseznamem"/>
        <w:numPr>
          <w:ilvl w:val="1"/>
          <w:numId w:val="44"/>
        </w:numPr>
        <w:spacing w:after="0"/>
      </w:pPr>
      <w:r>
        <w:t>Jednací stůl pro 7 osob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EURES poradce – 4 – 2 kanceláře pro 2 osoby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Vedoucí oddělení projektů EU – 1 – samostatná kancelář</w:t>
      </w:r>
    </w:p>
    <w:p w:rsidR="00BE0C10" w:rsidRDefault="00BE0C10" w:rsidP="00BE0C10">
      <w:pPr>
        <w:pStyle w:val="Odstavecseseznamem"/>
        <w:numPr>
          <w:ilvl w:val="1"/>
          <w:numId w:val="44"/>
        </w:numPr>
        <w:spacing w:after="0"/>
      </w:pPr>
      <w:r>
        <w:t>Jednací stůl pro 5 osob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Referenti oddělení EU – 4 pracovníci – 2 kanceláře pro 2 osoby – vhodné propojení mezi sebou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Projekty – 16 – 8 kanceláří pro 2 osoby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 xml:space="preserve">Vhodné – zasedací </w:t>
      </w:r>
      <w:proofErr w:type="gramStart"/>
      <w:r>
        <w:t>místnost  pro</w:t>
      </w:r>
      <w:proofErr w:type="gramEnd"/>
      <w:r>
        <w:t xml:space="preserve"> odbor zaměstnanosti – kapacita 30 osob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rPr>
          <w:b/>
          <w:u w:val="single"/>
        </w:rPr>
        <w:t>Vedoucí oddělení trhu práce</w:t>
      </w:r>
      <w:r>
        <w:t xml:space="preserve">  </w:t>
      </w:r>
      <w:r>
        <w:softHyphen/>
        <w:t>- 1 – samostatná kancelář</w:t>
      </w:r>
    </w:p>
    <w:p w:rsidR="00BE0C10" w:rsidRDefault="00BE0C10" w:rsidP="00BE0C10">
      <w:pPr>
        <w:pStyle w:val="Odstavecseseznamem"/>
        <w:numPr>
          <w:ilvl w:val="1"/>
          <w:numId w:val="44"/>
        </w:numPr>
        <w:spacing w:after="0"/>
      </w:pPr>
      <w:r>
        <w:t>Jednací stůl pro 5 osob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 xml:space="preserve">Referenti odd. </w:t>
      </w:r>
      <w:proofErr w:type="gramStart"/>
      <w:r>
        <w:t>trhu</w:t>
      </w:r>
      <w:proofErr w:type="gramEnd"/>
      <w:r>
        <w:t xml:space="preserve"> práce – 14 – 7 kanceláří pro 2 osoby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Analytik trhu práce – 1 – samostatná kancelář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Projekty – 4 – 2 kanceláře pro 2 osoby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rPr>
          <w:b/>
          <w:u w:val="single"/>
        </w:rPr>
        <w:t>Vedoucí oddělení zprostředkování a poradenství</w:t>
      </w:r>
      <w:r>
        <w:t xml:space="preserve"> – 1 – samostatná kancelář</w:t>
      </w:r>
    </w:p>
    <w:p w:rsidR="00BE0C10" w:rsidRDefault="00BE0C10" w:rsidP="00BE0C10">
      <w:pPr>
        <w:pStyle w:val="Odstavecseseznamem"/>
        <w:numPr>
          <w:ilvl w:val="1"/>
          <w:numId w:val="44"/>
        </w:numPr>
        <w:spacing w:after="0"/>
      </w:pPr>
      <w:r>
        <w:t>Jednací stůl pro 5 osob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 xml:space="preserve">Referenti – poradci – 8 </w:t>
      </w:r>
    </w:p>
    <w:p w:rsidR="00BE0C10" w:rsidRDefault="00BE0C10" w:rsidP="00BE0C10">
      <w:pPr>
        <w:pStyle w:val="Odstavecseseznamem"/>
        <w:numPr>
          <w:ilvl w:val="1"/>
          <w:numId w:val="44"/>
        </w:numPr>
        <w:spacing w:after="0"/>
      </w:pPr>
      <w:r>
        <w:t>Samostatná kancelář pro 1 osobu – 6 – počítat s místem pro klienta – zde probíhá poradenství s klienty úřadu práce</w:t>
      </w:r>
    </w:p>
    <w:p w:rsidR="00BE0C10" w:rsidRDefault="00BE0C10" w:rsidP="00BE0C10">
      <w:pPr>
        <w:pStyle w:val="Odstavecseseznamem"/>
        <w:numPr>
          <w:ilvl w:val="1"/>
          <w:numId w:val="44"/>
        </w:numPr>
        <w:spacing w:after="0"/>
      </w:pPr>
      <w:r>
        <w:lastRenderedPageBreak/>
        <w:t>Kancelář pro 2 osoby - 1 – počítat s místem pro klienta – zde probíhá poradenství s klienty úřadu práce</w:t>
      </w:r>
    </w:p>
    <w:p w:rsidR="00BE0C10" w:rsidRDefault="00BE0C10" w:rsidP="00BE0C10">
      <w:pPr>
        <w:pStyle w:val="Odstavecseseznamem"/>
        <w:numPr>
          <w:ilvl w:val="1"/>
          <w:numId w:val="44"/>
        </w:numPr>
        <w:spacing w:after="0"/>
      </w:pPr>
      <w:r>
        <w:t>Vhodné propojení všech 7 kanceláří dveřmi mezi sebou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Projekty – 6 – 3 kanceláře pro 2 osoby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IPS – Informační a poradenské středisko – prostor, kam denně přicházejí skupiny studentů, žáků základních škol, klientů ÚP – kapacita 35 míst k sezení (stoly, židle s područkami)</w:t>
      </w:r>
    </w:p>
    <w:p w:rsidR="00BE0C10" w:rsidRDefault="00BE0C10" w:rsidP="00BE0C10">
      <w:pPr>
        <w:pStyle w:val="Odstavecseseznamem"/>
        <w:numPr>
          <w:ilvl w:val="1"/>
          <w:numId w:val="44"/>
        </w:numPr>
        <w:spacing w:after="0"/>
      </w:pPr>
      <w:r>
        <w:t>Projekční technika, pracovní stoly s PC a tiskárnami – 12 pracovišť, prostory na stěnách pro tematické plakáty, nástěnky, v místnosti musí být 1 pracoviště – stůl, židle, PC, tiskárna</w:t>
      </w:r>
    </w:p>
    <w:p w:rsidR="00BE0C10" w:rsidRDefault="00BE0C10" w:rsidP="00BE0C10">
      <w:pPr>
        <w:pStyle w:val="Odstavecseseznamem"/>
        <w:numPr>
          <w:ilvl w:val="1"/>
          <w:numId w:val="44"/>
        </w:numPr>
        <w:spacing w:after="0"/>
      </w:pPr>
      <w:r>
        <w:t>Vhodné místnost IPS propojit s kanceláří poradce IPS</w:t>
      </w:r>
    </w:p>
    <w:p w:rsidR="00BE0C10" w:rsidRDefault="00BE0C10" w:rsidP="00BE0C10">
      <w:pPr>
        <w:pStyle w:val="Odstavecseseznamem"/>
        <w:numPr>
          <w:ilvl w:val="1"/>
          <w:numId w:val="44"/>
        </w:numPr>
        <w:spacing w:after="0"/>
      </w:pPr>
      <w:r>
        <w:t xml:space="preserve">Není vhodné v přízemí a umístění do rušné 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 xml:space="preserve">Místnost pro výuku – kapacita 20 osob </w:t>
      </w:r>
    </w:p>
    <w:p w:rsidR="00BE0C10" w:rsidRDefault="00BE0C10" w:rsidP="00BE0C10">
      <w:pPr>
        <w:pStyle w:val="Odstavecseseznamem"/>
        <w:numPr>
          <w:ilvl w:val="1"/>
          <w:numId w:val="44"/>
        </w:numPr>
        <w:spacing w:after="0"/>
      </w:pPr>
      <w:r>
        <w:t>Stoly vedle sebe – cca 4 pracoviště vedle sebe – 5 řad stolů za sebou</w:t>
      </w:r>
    </w:p>
    <w:p w:rsidR="00BE0C10" w:rsidRDefault="00BE0C10" w:rsidP="00BE0C10">
      <w:pPr>
        <w:pStyle w:val="Odstavecseseznamem"/>
        <w:numPr>
          <w:ilvl w:val="1"/>
          <w:numId w:val="44"/>
        </w:numPr>
        <w:spacing w:after="0"/>
      </w:pPr>
      <w:r>
        <w:t>Počítat s připojením pracovišť do sítě – zde např. výuka PC</w:t>
      </w:r>
    </w:p>
    <w:p w:rsidR="00BE0C10" w:rsidRDefault="00BE0C10" w:rsidP="00BE0C10">
      <w:pPr>
        <w:pStyle w:val="Odstavecseseznamem"/>
        <w:numPr>
          <w:ilvl w:val="1"/>
          <w:numId w:val="44"/>
        </w:numPr>
        <w:spacing w:after="0"/>
      </w:pPr>
      <w:r>
        <w:t>Projekční technika – plátno, dataprojektor, interaktivní tabule</w:t>
      </w:r>
    </w:p>
    <w:p w:rsidR="00BE0C10" w:rsidRDefault="00BE0C10" w:rsidP="00BE0C10">
      <w:pPr>
        <w:pStyle w:val="Odstavecseseznamem"/>
        <w:numPr>
          <w:ilvl w:val="1"/>
          <w:numId w:val="44"/>
        </w:numPr>
        <w:spacing w:after="0"/>
      </w:pPr>
      <w:r>
        <w:t>1 pracoviště lektora – stůl – technika PC</w:t>
      </w:r>
    </w:p>
    <w:p w:rsidR="00BE0C10" w:rsidRDefault="00BE0C10" w:rsidP="00BE0C10"/>
    <w:p w:rsidR="00BE0C10" w:rsidRDefault="00BE0C10" w:rsidP="00BE0C10">
      <w:r>
        <w:rPr>
          <w:b/>
          <w:u w:val="single"/>
        </w:rPr>
        <w:t>Oddělení nepojistných sociálních dávek</w:t>
      </w:r>
      <w:r>
        <w:t xml:space="preserve"> – krajská pobočka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Vedoucí oddělení – 1 – samostatná kancelář</w:t>
      </w:r>
    </w:p>
    <w:p w:rsidR="00BE0C10" w:rsidRDefault="00BE0C10" w:rsidP="00BE0C10">
      <w:pPr>
        <w:pStyle w:val="Odstavecseseznamem"/>
        <w:numPr>
          <w:ilvl w:val="1"/>
          <w:numId w:val="44"/>
        </w:numPr>
        <w:spacing w:after="0"/>
      </w:pPr>
      <w:r>
        <w:t>Jednací stůl pro 5 osob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Metodici – 4 osoby – samostatné kanceláře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Vhodné – kanceláře metodiků propojené dveřmi mezi sobou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Vhodné – umístění ve stejném podlaží jako Odbor nepojistných sociálních dávek (kanceláře ředitele odboru)</w:t>
      </w:r>
    </w:p>
    <w:p w:rsidR="00BE0C10" w:rsidRDefault="00BE0C10" w:rsidP="00BE0C10">
      <w:pPr>
        <w:pStyle w:val="Odstavecseseznamem"/>
        <w:spacing w:after="0"/>
      </w:pPr>
    </w:p>
    <w:p w:rsidR="00BE0C10" w:rsidRDefault="00BE0C10" w:rsidP="00BE0C10"/>
    <w:p w:rsidR="00BE0C10" w:rsidRDefault="00BE0C10" w:rsidP="00BE0C10">
      <w:r>
        <w:rPr>
          <w:b/>
          <w:u w:val="single"/>
        </w:rPr>
        <w:t>Oddělení zaměstnanosti</w:t>
      </w:r>
      <w:r>
        <w:t xml:space="preserve"> – kontaktní pracoviště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Přepážková pracoviště – otevřená hala – 20 pracovišť – zprostředkování + pošta, součinnosti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Přepážková pracoviště – otevřená hala – 8 pracovišť – dávky podpor v nezaměstnanosti</w:t>
      </w:r>
    </w:p>
    <w:p w:rsidR="00BE0C10" w:rsidRDefault="00BE0C10" w:rsidP="00BE0C10">
      <w:pPr>
        <w:pStyle w:val="Odstavecseseznamem"/>
        <w:numPr>
          <w:ilvl w:val="1"/>
          <w:numId w:val="44"/>
        </w:numPr>
        <w:spacing w:after="0"/>
      </w:pPr>
      <w:r>
        <w:t>Nutno počítat s denní „obrátkou“ cca 500 klientů ÚP – prostory pro čekání klientů, informační systém (nástěnky s volnými místy apod.), vyvolávací systém, prostor pro klienty k vyplňování formulářů, informační kiosky – zařízení s přístupem do databáze volných míst – připojení do sítě, dále nutné řešit toalety pro klienty – vhodné počítat s toaletami včetně obsluhy, tj. úklidovým pracovníkem (prostor pro tohoto pracovníka + prostor pro úklidové prostředky)</w:t>
      </w:r>
    </w:p>
    <w:p w:rsidR="00BE0C10" w:rsidRDefault="00BE0C10" w:rsidP="00BE0C10">
      <w:pPr>
        <w:pStyle w:val="Odstavecseseznamem"/>
        <w:numPr>
          <w:ilvl w:val="1"/>
          <w:numId w:val="44"/>
        </w:numPr>
        <w:spacing w:after="0"/>
      </w:pPr>
      <w:r>
        <w:t>Přepážková pracoviště v zázemí pro pracovníky průchozí, vhodné s tekoucí vodou, s možností otevírání oken, zázemí pro pracovníky – kuchyňka se stolem k sezení alespoň pro 6 osob, WC, prostor pro odkládání svršků, přezutí obuvi apod.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Vedoucí oddělení – 1 – samostatná kancelář</w:t>
      </w:r>
    </w:p>
    <w:p w:rsidR="00BE0C10" w:rsidRDefault="00BE0C10" w:rsidP="00BE0C10">
      <w:pPr>
        <w:pStyle w:val="Odstavecseseznamem"/>
        <w:numPr>
          <w:ilvl w:val="1"/>
          <w:numId w:val="44"/>
        </w:numPr>
        <w:spacing w:after="0"/>
      </w:pPr>
      <w:r>
        <w:t xml:space="preserve"> Jednací stůl pro 7 osob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Zástupce vedoucí/ho oddělení – 1 – samostatná kancelář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Ověřovatelé – 4 – společná kancelář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Místnost pro uložení spisů oddělení zaměstnanosti</w:t>
      </w:r>
    </w:p>
    <w:p w:rsidR="00BE0C10" w:rsidRDefault="00BE0C10" w:rsidP="00BE0C10">
      <w:pPr>
        <w:pStyle w:val="Odstavecseseznamem"/>
        <w:numPr>
          <w:ilvl w:val="1"/>
          <w:numId w:val="44"/>
        </w:numPr>
        <w:spacing w:after="0"/>
      </w:pPr>
      <w:r>
        <w:t>1 pracovník – pracovní stůl, PC</w:t>
      </w:r>
    </w:p>
    <w:p w:rsidR="00BE0C10" w:rsidRDefault="00BE0C10" w:rsidP="00BE0C10">
      <w:pPr>
        <w:pStyle w:val="Odstavecseseznamem"/>
        <w:numPr>
          <w:ilvl w:val="1"/>
          <w:numId w:val="44"/>
        </w:numPr>
        <w:spacing w:after="0"/>
      </w:pPr>
      <w:r>
        <w:t xml:space="preserve">Pracovní plochy pro digitalizační pracoviště – výkonný </w:t>
      </w:r>
      <w:proofErr w:type="spellStart"/>
      <w:r>
        <w:t>skenner</w:t>
      </w:r>
      <w:proofErr w:type="spellEnd"/>
      <w:r>
        <w:t xml:space="preserve"> a plochy pro práci s dokumenty</w:t>
      </w:r>
    </w:p>
    <w:p w:rsidR="00BE0C10" w:rsidRDefault="00BE0C10" w:rsidP="00BE0C10">
      <w:pPr>
        <w:pStyle w:val="Odstavecseseznamem"/>
        <w:numPr>
          <w:ilvl w:val="1"/>
          <w:numId w:val="44"/>
        </w:numPr>
        <w:spacing w:after="0"/>
      </w:pPr>
      <w:r>
        <w:t>Regály pro uložení spisů v papírové podobě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/>
      </w:pPr>
      <w:r>
        <w:t>Vhodné – zasedací místnost pro výběrová řízení, skupinové poradenství – kapacita cca 30 osob</w:t>
      </w:r>
    </w:p>
    <w:p w:rsidR="00BE0C10" w:rsidRDefault="00BE0C10" w:rsidP="00BE0C10"/>
    <w:p w:rsidR="00BE0C10" w:rsidRDefault="00BE0C10" w:rsidP="00BE0C10">
      <w:r>
        <w:rPr>
          <w:b/>
          <w:u w:val="single"/>
        </w:rPr>
        <w:t>Odbor nepojistných sociálních dávek</w:t>
      </w:r>
      <w:r>
        <w:t xml:space="preserve"> – kontaktní pracoviště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Ředitel  odboru – 1 – samostatná kancelář</w:t>
      </w:r>
    </w:p>
    <w:p w:rsidR="00BE0C10" w:rsidRDefault="00BE0C10" w:rsidP="00BE0C10">
      <w:pPr>
        <w:pStyle w:val="Odstavecseseznamem"/>
        <w:numPr>
          <w:ilvl w:val="1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Jednací stůl pro 7 osob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Vhodné – zasedací místnost pro odbor NSD – kapacita 35 míst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u w:val="single"/>
          <w:lang w:eastAsia="cs-CZ"/>
        </w:rPr>
        <w:t>Oddělení státní sociální podpory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lastRenderedPageBreak/>
        <w:t>Vedoucí oddělení – 1 – samostatná kancelář</w:t>
      </w:r>
    </w:p>
    <w:p w:rsidR="00BE0C10" w:rsidRDefault="00BE0C10" w:rsidP="00BE0C10">
      <w:pPr>
        <w:pStyle w:val="Odstavecseseznamem"/>
        <w:numPr>
          <w:ilvl w:val="1"/>
          <w:numId w:val="44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Jednací stůl pro 3 osoby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Přepážková pracoviště – 20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1 kancelář pro konzultace – 1 pracovník + klient/i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Ověřovatel – 3 kanceláře po 2 pracovnících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Finanční pracovník – 1 kancelář – 1 pracovník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Pracoviště pro digitalizaci – 1 kancelář pro 3 osoby – dostatek odkládacího prostoru nezbytný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Administrativní pracovník – 1 kancelář – 1 pracovník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Místnost – příruční sklad tiskopisů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Hala s přepážkami – vhodný oddělený vstup do přepážkové haly do prostoru pro čekání klientů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Za přepážkami – průchozí prostor, možnost větrání okny, WC, prostory pro odkládání svršků pracovníků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Kuchyňka s možností umístění stolu a židlí – </w:t>
      </w:r>
      <w:proofErr w:type="gramStart"/>
      <w:r>
        <w:rPr>
          <w:rFonts w:eastAsia="Times New Roman" w:cs="Times New Roman"/>
          <w:lang w:eastAsia="cs-CZ"/>
        </w:rPr>
        <w:t>min.pro</w:t>
      </w:r>
      <w:proofErr w:type="gramEnd"/>
      <w:r>
        <w:rPr>
          <w:rFonts w:eastAsia="Times New Roman" w:cs="Times New Roman"/>
          <w:lang w:eastAsia="cs-CZ"/>
        </w:rPr>
        <w:t xml:space="preserve"> 4 sedící osoby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u w:val="single"/>
          <w:lang w:eastAsia="cs-CZ"/>
        </w:rPr>
        <w:t xml:space="preserve">Oddělení hmotné nouze 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Vedoucí oddělení – 1 – samostatná kancelář</w:t>
      </w:r>
    </w:p>
    <w:p w:rsidR="00BE0C10" w:rsidRDefault="00BE0C10" w:rsidP="00BE0C10">
      <w:pPr>
        <w:pStyle w:val="Odstavecseseznamem"/>
        <w:numPr>
          <w:ilvl w:val="1"/>
          <w:numId w:val="44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Jednací stůl pro 3 osoby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Přepážková pracoviště – 20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Ověřovatel – 2 kanceláře po 2 pracovnících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Místnost – příruční sklad tiskopisů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Místnost pro ukládání spisů oddělení – dostatečně velká – nutné počítat s cca 2000 běžícími spisy (tloušťka spisu 5 – 25 cm)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Hala s přepážkami – vhodný oddělený vstup do přepážkové haly do prostoru pro čekání klientů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lang w:eastAsia="cs-CZ"/>
        </w:rPr>
        <w:t xml:space="preserve">Kuchyňka s možností umístění stolu a židlí – </w:t>
      </w:r>
      <w:proofErr w:type="gramStart"/>
      <w:r>
        <w:rPr>
          <w:rFonts w:eastAsia="Times New Roman" w:cs="Times New Roman"/>
          <w:lang w:eastAsia="cs-CZ"/>
        </w:rPr>
        <w:t>min.pro</w:t>
      </w:r>
      <w:proofErr w:type="gramEnd"/>
      <w:r>
        <w:rPr>
          <w:rFonts w:eastAsia="Times New Roman" w:cs="Times New Roman"/>
          <w:lang w:eastAsia="cs-CZ"/>
        </w:rPr>
        <w:t xml:space="preserve"> 4 sedící osoby</w:t>
      </w:r>
      <w:r>
        <w:rPr>
          <w:rFonts w:ascii="Calibri" w:eastAsia="Times New Roman" w:hAnsi="Calibri" w:cs="Times New Roman"/>
          <w:lang w:eastAsia="cs-CZ"/>
        </w:rPr>
        <w:t> 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Calibri" w:eastAsia="Times New Roman" w:hAnsi="Calibri" w:cs="Times New Roman"/>
          <w:b/>
          <w:u w:val="single"/>
          <w:lang w:eastAsia="cs-CZ"/>
        </w:rPr>
        <w:t>Oddělení příspěvku na péči a dávek osobám se zdravotním postižením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Vedoucí oddělení – 1 – samostatná kancelář</w:t>
      </w:r>
    </w:p>
    <w:p w:rsidR="00BE0C10" w:rsidRDefault="00BE0C10" w:rsidP="00BE0C10">
      <w:pPr>
        <w:pStyle w:val="Odstavecseseznamem"/>
        <w:numPr>
          <w:ilvl w:val="1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Jednací stůl pro 3 osoby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Přepážková pracoviště - 18 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Místnost – příruční sklad tiskopisů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Místnost pro ukládání spisů oddělení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Hala s přepážkami – vhodný oddělení vstup do přepážkové haly do prostoru pro čekání klientů</w:t>
      </w:r>
    </w:p>
    <w:p w:rsidR="00BE0C10" w:rsidRDefault="00BE0C10" w:rsidP="00BE0C10">
      <w:pPr>
        <w:pStyle w:val="Odstavecseseznamem"/>
        <w:numPr>
          <w:ilvl w:val="0"/>
          <w:numId w:val="44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Kuchyňka s možností umístění stolu a židlí – min. pro 4 sedící osoby</w:t>
      </w:r>
    </w:p>
    <w:p w:rsidR="00BE0C10" w:rsidRDefault="00BE0C10" w:rsidP="00BE0C10">
      <w:pPr>
        <w:rPr>
          <w:lang w:eastAsia="cs-CZ"/>
        </w:rPr>
      </w:pPr>
    </w:p>
    <w:p w:rsidR="00BE0C10" w:rsidRDefault="00BE0C10" w:rsidP="00BE0C10">
      <w:pPr>
        <w:rPr>
          <w:lang w:eastAsia="cs-CZ"/>
        </w:rPr>
      </w:pPr>
      <w:r>
        <w:rPr>
          <w:lang w:eastAsia="cs-CZ"/>
        </w:rPr>
        <w:t>Všechna přepážková pracoviště – haly – samostatně v jednotlivých podlažích – vhodné – dle dispozice</w:t>
      </w:r>
    </w:p>
    <w:p w:rsidR="00BE0C10" w:rsidRDefault="00BE0C10" w:rsidP="00BE0C10">
      <w:pPr>
        <w:rPr>
          <w:lang w:eastAsia="cs-CZ"/>
        </w:rPr>
      </w:pPr>
    </w:p>
    <w:p w:rsidR="00BE0C10" w:rsidRDefault="00BE0C10" w:rsidP="00BE0C10">
      <w:pPr>
        <w:rPr>
          <w:lang w:eastAsia="cs-CZ"/>
        </w:rPr>
      </w:pPr>
    </w:p>
    <w:p w:rsidR="00BE0C10" w:rsidRDefault="00BE0C10" w:rsidP="00BE0C10">
      <w:pPr>
        <w:rPr>
          <w:lang w:eastAsia="cs-CZ"/>
        </w:rPr>
      </w:pPr>
    </w:p>
    <w:p w:rsidR="00BE0C10" w:rsidRDefault="00BE0C10" w:rsidP="00BE0C10">
      <w:pPr>
        <w:rPr>
          <w:sz w:val="24"/>
          <w:szCs w:val="24"/>
          <w:lang w:eastAsia="cs-CZ"/>
        </w:rPr>
      </w:pPr>
      <w:r>
        <w:rPr>
          <w:rFonts w:ascii="Calibri" w:hAnsi="Calibri"/>
          <w:lang w:eastAsia="cs-CZ"/>
        </w:rPr>
        <w:t> </w:t>
      </w:r>
    </w:p>
    <w:p w:rsidR="00BE0C10" w:rsidRDefault="00BE0C10" w:rsidP="00BE0C1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E0C10" w:rsidRDefault="00BE0C10" w:rsidP="00BE0C10"/>
    <w:p w:rsidR="00BE0C10" w:rsidRDefault="00BE0C10" w:rsidP="00BE0C10"/>
    <w:p w:rsidR="00BE0C10" w:rsidRDefault="00BE0C10" w:rsidP="00BE0C10"/>
    <w:p w:rsidR="004E3E3E" w:rsidRPr="00055E71" w:rsidRDefault="004E3E3E" w:rsidP="00320A24">
      <w:pPr>
        <w:pStyle w:val="Import5"/>
        <w:tabs>
          <w:tab w:val="left" w:pos="1276"/>
        </w:tabs>
        <w:spacing w:line="240" w:lineRule="auto"/>
        <w:ind w:left="1276" w:hanging="1276"/>
        <w:jc w:val="both"/>
        <w:rPr>
          <w:rFonts w:ascii="Calibri" w:hAnsi="Calibri"/>
          <w:szCs w:val="24"/>
          <w:shd w:val="clear" w:color="auto" w:fill="FFFFFF"/>
        </w:rPr>
      </w:pPr>
    </w:p>
    <w:p w:rsidR="00231038" w:rsidRPr="00055E71" w:rsidRDefault="00231038" w:rsidP="00320A24">
      <w:pPr>
        <w:pStyle w:val="1-Zprva"/>
        <w:tabs>
          <w:tab w:val="clear" w:pos="2325"/>
          <w:tab w:val="clear" w:pos="2552"/>
          <w:tab w:val="clear" w:pos="5103"/>
          <w:tab w:val="clear" w:pos="7655"/>
          <w:tab w:val="clear" w:pos="9979"/>
          <w:tab w:val="left" w:pos="1276"/>
          <w:tab w:val="left" w:pos="8931"/>
          <w:tab w:val="right" w:pos="9498"/>
        </w:tabs>
        <w:spacing w:line="240" w:lineRule="auto"/>
        <w:ind w:left="1276" w:right="1332" w:hanging="1276"/>
        <w:rPr>
          <w:rFonts w:ascii="Calibri" w:hAnsi="Calibri"/>
          <w:spacing w:val="0"/>
        </w:rPr>
      </w:pPr>
      <w:r w:rsidRPr="00055E71">
        <w:rPr>
          <w:rFonts w:ascii="Calibri" w:hAnsi="Calibri"/>
          <w:spacing w:val="0"/>
          <w:szCs w:val="22"/>
        </w:rPr>
        <w:tab/>
      </w:r>
    </w:p>
    <w:p w:rsidR="00DF6391" w:rsidRPr="00055E71" w:rsidRDefault="00DF6391" w:rsidP="00320A24">
      <w:pPr>
        <w:pStyle w:val="Import5"/>
        <w:tabs>
          <w:tab w:val="left" w:pos="1276"/>
        </w:tabs>
        <w:spacing w:line="240" w:lineRule="auto"/>
        <w:ind w:left="1276" w:hanging="1276"/>
        <w:jc w:val="both"/>
        <w:rPr>
          <w:rFonts w:ascii="Calibri" w:hAnsi="Calibri"/>
          <w:sz w:val="22"/>
          <w:szCs w:val="22"/>
        </w:rPr>
      </w:pPr>
    </w:p>
    <w:sectPr w:rsidR="00DF6391" w:rsidRPr="00055E71" w:rsidSect="00226AC5">
      <w:headerReference w:type="even" r:id="rId9"/>
      <w:headerReference w:type="default" r:id="rId10"/>
      <w:headerReference w:type="first" r:id="rId11"/>
      <w:pgSz w:w="11907" w:h="16840" w:code="9"/>
      <w:pgMar w:top="454" w:right="737" w:bottom="567" w:left="1191" w:header="454" w:footer="68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96" w:rsidRDefault="008F5196">
      <w:r>
        <w:separator/>
      </w:r>
    </w:p>
  </w:endnote>
  <w:endnote w:type="continuationSeparator" w:id="0">
    <w:p w:rsidR="008F5196" w:rsidRDefault="008F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015TEEMed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015TEELig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96" w:rsidRDefault="008F5196">
      <w:r>
        <w:separator/>
      </w:r>
    </w:p>
  </w:footnote>
  <w:footnote w:type="continuationSeparator" w:id="0">
    <w:p w:rsidR="008F5196" w:rsidRDefault="008F5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C5" w:rsidRDefault="000D3F82">
    <w:pPr>
      <w:framePr w:wrap="around" w:vAnchor="text" w:hAnchor="margin" w:xAlign="right" w:y="1"/>
    </w:pPr>
    <w:r>
      <w:fldChar w:fldCharType="begin"/>
    </w:r>
    <w:r w:rsidR="00500BC5">
      <w:instrText xml:space="preserve">PAGE  </w:instrText>
    </w:r>
    <w:r>
      <w:fldChar w:fldCharType="end"/>
    </w:r>
  </w:p>
  <w:p w:rsidR="00500BC5" w:rsidRDefault="00500BC5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C5" w:rsidRPr="00320A24" w:rsidRDefault="00500BC5" w:rsidP="00EA3A91">
    <w:pPr>
      <w:pStyle w:val="Zhlav"/>
      <w:jc w:val="right"/>
      <w:rPr>
        <w:rFonts w:asciiTheme="minorHAnsi" w:hAnsiTheme="minorHAnsi"/>
      </w:rPr>
    </w:pPr>
    <w:r>
      <w:tab/>
    </w:r>
    <w:r>
      <w:tab/>
    </w:r>
    <w:r>
      <w:tab/>
    </w:r>
    <w:r>
      <w:tab/>
    </w:r>
    <w:r>
      <w:tab/>
    </w:r>
    <w:r w:rsidRPr="00320A24">
      <w:rPr>
        <w:rFonts w:asciiTheme="minorHAnsi" w:hAnsiTheme="minorHAnsi"/>
      </w:rPr>
      <w:t xml:space="preserve">strana </w:t>
    </w:r>
    <w:r w:rsidR="000D3F82" w:rsidRPr="00320A24">
      <w:rPr>
        <w:rFonts w:asciiTheme="minorHAnsi" w:hAnsiTheme="minorHAnsi"/>
      </w:rPr>
      <w:fldChar w:fldCharType="begin"/>
    </w:r>
    <w:r w:rsidR="004747E0" w:rsidRPr="00320A24">
      <w:rPr>
        <w:rFonts w:asciiTheme="minorHAnsi" w:hAnsiTheme="minorHAnsi"/>
      </w:rPr>
      <w:instrText xml:space="preserve"> PAGE  \* LOWER </w:instrText>
    </w:r>
    <w:r w:rsidR="000D3F82" w:rsidRPr="00320A24">
      <w:rPr>
        <w:rFonts w:asciiTheme="minorHAnsi" w:hAnsiTheme="minorHAnsi"/>
      </w:rPr>
      <w:fldChar w:fldCharType="separate"/>
    </w:r>
    <w:r w:rsidR="005642F2">
      <w:rPr>
        <w:rFonts w:asciiTheme="minorHAnsi" w:hAnsiTheme="minorHAnsi"/>
        <w:noProof/>
      </w:rPr>
      <w:t>1</w:t>
    </w:r>
    <w:r w:rsidR="000D3F82" w:rsidRPr="00320A24">
      <w:rPr>
        <w:rFonts w:asciiTheme="minorHAnsi" w:hAnsiTheme="minorHAnsi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8B1" w:rsidRPr="00F57E14" w:rsidRDefault="00DF08B1">
    <w:pPr>
      <w:pStyle w:val="Zhlav"/>
      <w:rPr>
        <w:rFonts w:asciiTheme="minorHAnsi" w:hAnsiTheme="minorHAnsi"/>
      </w:rPr>
    </w:pPr>
    <w:r w:rsidRPr="00F57E14">
      <w:rPr>
        <w:rFonts w:asciiTheme="minorHAnsi" w:hAnsiTheme="minorHAnsi"/>
      </w:rPr>
      <w:t>Příloha č. 5</w:t>
    </w:r>
  </w:p>
  <w:p w:rsidR="00DF08B1" w:rsidRDefault="00DF08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F2C54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F2DD6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660D8E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7680D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72057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E054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F0459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080F7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00ECC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3C25B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847"/>
        </w:tabs>
        <w:ind w:left="2847" w:hanging="360"/>
      </w:pPr>
    </w:lvl>
    <w:lvl w:ilvl="2">
      <w:start w:val="1"/>
      <w:numFmt w:val="decimal"/>
      <w:lvlText w:val="%3."/>
      <w:lvlJc w:val="left"/>
      <w:pPr>
        <w:tabs>
          <w:tab w:val="num" w:pos="3207"/>
        </w:tabs>
        <w:ind w:left="3207" w:hanging="360"/>
      </w:pPr>
    </w:lvl>
    <w:lvl w:ilvl="3">
      <w:start w:val="1"/>
      <w:numFmt w:val="decimal"/>
      <w:lvlText w:val="%4."/>
      <w:lvlJc w:val="left"/>
      <w:pPr>
        <w:tabs>
          <w:tab w:val="num" w:pos="3567"/>
        </w:tabs>
        <w:ind w:left="356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287"/>
        </w:tabs>
        <w:ind w:left="4287" w:hanging="360"/>
      </w:pPr>
    </w:lvl>
    <w:lvl w:ilvl="6">
      <w:start w:val="1"/>
      <w:numFmt w:val="decimal"/>
      <w:lvlText w:val="%7."/>
      <w:lvlJc w:val="left"/>
      <w:pPr>
        <w:tabs>
          <w:tab w:val="num" w:pos="4647"/>
        </w:tabs>
        <w:ind w:left="4647" w:hanging="360"/>
      </w:pPr>
    </w:lvl>
    <w:lvl w:ilvl="7">
      <w:start w:val="1"/>
      <w:numFmt w:val="decimal"/>
      <w:lvlText w:val="%8."/>
      <w:lvlJc w:val="left"/>
      <w:pPr>
        <w:tabs>
          <w:tab w:val="num" w:pos="5007"/>
        </w:tabs>
        <w:ind w:left="5007" w:hanging="360"/>
      </w:pPr>
    </w:lvl>
    <w:lvl w:ilvl="8">
      <w:start w:val="1"/>
      <w:numFmt w:val="decimal"/>
      <w:lvlText w:val="%9."/>
      <w:lvlJc w:val="left"/>
      <w:pPr>
        <w:tabs>
          <w:tab w:val="num" w:pos="5367"/>
        </w:tabs>
        <w:ind w:left="5367" w:hanging="360"/>
      </w:pPr>
    </w:lvl>
  </w:abstractNum>
  <w:abstractNum w:abstractNumId="13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4352"/>
        </w:tabs>
        <w:ind w:left="4352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712"/>
        </w:tabs>
        <w:ind w:left="4712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5792"/>
        </w:tabs>
        <w:ind w:left="5792" w:hanging="360"/>
      </w:pPr>
      <w:rPr>
        <w:rFonts w:ascii="Symbol" w:hAnsi="Symbol"/>
      </w:rPr>
    </w:lvl>
  </w:abstractNum>
  <w:abstractNum w:abstractNumId="1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/>
      </w:rPr>
    </w:lvl>
  </w:abstractNum>
  <w:abstractNum w:abstractNumId="1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/>
      </w:rPr>
    </w:lvl>
  </w:abstractNum>
  <w:abstractNum w:abstractNumId="16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/>
      </w:rPr>
    </w:lvl>
  </w:abstractNum>
  <w:abstractNum w:abstractNumId="17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/>
      </w:rPr>
    </w:lvl>
  </w:abstractNum>
  <w:abstractNum w:abstractNumId="18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/>
      </w:rPr>
    </w:lvl>
  </w:abstractNum>
  <w:abstractNum w:abstractNumId="19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/>
      </w:rPr>
    </w:lvl>
  </w:abstractNum>
  <w:abstractNum w:abstractNumId="2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/>
      </w:rPr>
    </w:lvl>
  </w:abstractNum>
  <w:abstractNum w:abstractNumId="21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/>
      </w:rPr>
    </w:lvl>
  </w:abstractNum>
  <w:abstractNum w:abstractNumId="22">
    <w:nsid w:val="07F04596"/>
    <w:multiLevelType w:val="hybridMultilevel"/>
    <w:tmpl w:val="3E384C66"/>
    <w:lvl w:ilvl="0" w:tplc="F1F4A180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>
    <w:nsid w:val="08100004"/>
    <w:multiLevelType w:val="multilevel"/>
    <w:tmpl w:val="9BE635B6"/>
    <w:lvl w:ilvl="0">
      <w:start w:val="9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90"/>
        </w:tabs>
        <w:ind w:left="4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85"/>
        </w:tabs>
        <w:ind w:left="68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820"/>
        </w:tabs>
        <w:ind w:left="8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115"/>
        </w:tabs>
        <w:ind w:left="11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410"/>
        </w:tabs>
        <w:ind w:left="13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45"/>
        </w:tabs>
        <w:ind w:left="153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2160"/>
      </w:pPr>
      <w:rPr>
        <w:rFonts w:hint="default"/>
      </w:rPr>
    </w:lvl>
  </w:abstractNum>
  <w:abstractNum w:abstractNumId="24">
    <w:nsid w:val="0F3E78CB"/>
    <w:multiLevelType w:val="hybridMultilevel"/>
    <w:tmpl w:val="6390EFE6"/>
    <w:lvl w:ilvl="0" w:tplc="D2BCF012">
      <w:start w:val="1"/>
      <w:numFmt w:val="decimal"/>
      <w:lvlText w:val="%1"/>
      <w:lvlJc w:val="left"/>
      <w:pPr>
        <w:ind w:left="25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76" w:hanging="360"/>
      </w:pPr>
    </w:lvl>
    <w:lvl w:ilvl="2" w:tplc="0405001B" w:tentative="1">
      <w:start w:val="1"/>
      <w:numFmt w:val="lowerRoman"/>
      <w:lvlText w:val="%3."/>
      <w:lvlJc w:val="right"/>
      <w:pPr>
        <w:ind w:left="3996" w:hanging="180"/>
      </w:pPr>
    </w:lvl>
    <w:lvl w:ilvl="3" w:tplc="0405000F" w:tentative="1">
      <w:start w:val="1"/>
      <w:numFmt w:val="decimal"/>
      <w:lvlText w:val="%4."/>
      <w:lvlJc w:val="left"/>
      <w:pPr>
        <w:ind w:left="4716" w:hanging="360"/>
      </w:pPr>
    </w:lvl>
    <w:lvl w:ilvl="4" w:tplc="04050019" w:tentative="1">
      <w:start w:val="1"/>
      <w:numFmt w:val="lowerLetter"/>
      <w:lvlText w:val="%5."/>
      <w:lvlJc w:val="left"/>
      <w:pPr>
        <w:ind w:left="5436" w:hanging="360"/>
      </w:pPr>
    </w:lvl>
    <w:lvl w:ilvl="5" w:tplc="0405001B" w:tentative="1">
      <w:start w:val="1"/>
      <w:numFmt w:val="lowerRoman"/>
      <w:lvlText w:val="%6."/>
      <w:lvlJc w:val="right"/>
      <w:pPr>
        <w:ind w:left="6156" w:hanging="180"/>
      </w:pPr>
    </w:lvl>
    <w:lvl w:ilvl="6" w:tplc="0405000F" w:tentative="1">
      <w:start w:val="1"/>
      <w:numFmt w:val="decimal"/>
      <w:lvlText w:val="%7."/>
      <w:lvlJc w:val="left"/>
      <w:pPr>
        <w:ind w:left="6876" w:hanging="360"/>
      </w:pPr>
    </w:lvl>
    <w:lvl w:ilvl="7" w:tplc="04050019" w:tentative="1">
      <w:start w:val="1"/>
      <w:numFmt w:val="lowerLetter"/>
      <w:lvlText w:val="%8."/>
      <w:lvlJc w:val="left"/>
      <w:pPr>
        <w:ind w:left="7596" w:hanging="360"/>
      </w:pPr>
    </w:lvl>
    <w:lvl w:ilvl="8" w:tplc="0405001B" w:tentative="1">
      <w:start w:val="1"/>
      <w:numFmt w:val="lowerRoman"/>
      <w:lvlText w:val="%9."/>
      <w:lvlJc w:val="right"/>
      <w:pPr>
        <w:ind w:left="8316" w:hanging="180"/>
      </w:pPr>
    </w:lvl>
  </w:abstractNum>
  <w:abstractNum w:abstractNumId="25">
    <w:nsid w:val="0F642183"/>
    <w:multiLevelType w:val="hybridMultilevel"/>
    <w:tmpl w:val="58A40802"/>
    <w:lvl w:ilvl="0" w:tplc="9B0EE01E">
      <w:start w:val="3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F015TEEMed" w:eastAsia="Times New Roman" w:hAnsi="F015TEEMe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26">
    <w:nsid w:val="11CC66FC"/>
    <w:multiLevelType w:val="hybridMultilevel"/>
    <w:tmpl w:val="8E748A42"/>
    <w:lvl w:ilvl="0" w:tplc="796A738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2CA7F56"/>
    <w:multiLevelType w:val="hybridMultilevel"/>
    <w:tmpl w:val="B6263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A17275"/>
    <w:multiLevelType w:val="hybridMultilevel"/>
    <w:tmpl w:val="01E61ED6"/>
    <w:lvl w:ilvl="0" w:tplc="8500F134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F015TEELig" w:eastAsia="Times New Roman" w:hAnsi="F015TEELig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29">
    <w:nsid w:val="25A14712"/>
    <w:multiLevelType w:val="multilevel"/>
    <w:tmpl w:val="8AEAA3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CC1218D"/>
    <w:multiLevelType w:val="hybridMultilevel"/>
    <w:tmpl w:val="CD12E880"/>
    <w:lvl w:ilvl="0" w:tplc="C554B57C">
      <w:start w:val="3"/>
      <w:numFmt w:val="bullet"/>
      <w:lvlText w:val="-"/>
      <w:lvlJc w:val="left"/>
      <w:pPr>
        <w:ind w:left="2487" w:hanging="360"/>
      </w:pPr>
      <w:rPr>
        <w:rFonts w:ascii="F015TEELig" w:eastAsia="Times New Roman" w:hAnsi="F015TEELig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1">
    <w:nsid w:val="312A5944"/>
    <w:multiLevelType w:val="hybridMultilevel"/>
    <w:tmpl w:val="5010CCEE"/>
    <w:lvl w:ilvl="0" w:tplc="5B4ABC7A"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ascii="F015TEELig" w:eastAsia="Times New Roman" w:hAnsi="F015TEELig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32">
    <w:nsid w:val="333D68C4"/>
    <w:multiLevelType w:val="hybridMultilevel"/>
    <w:tmpl w:val="22127052"/>
    <w:lvl w:ilvl="0" w:tplc="96D4A952">
      <w:numFmt w:val="bullet"/>
      <w:lvlText w:val="-"/>
      <w:lvlJc w:val="left"/>
      <w:pPr>
        <w:tabs>
          <w:tab w:val="num" w:pos="2916"/>
        </w:tabs>
        <w:ind w:left="2916" w:hanging="360"/>
      </w:pPr>
      <w:rPr>
        <w:rFonts w:ascii="F015TEELig" w:eastAsia="Times New Roman" w:hAnsi="F015TEELig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36"/>
        </w:tabs>
        <w:ind w:left="72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56"/>
        </w:tabs>
        <w:ind w:left="79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76"/>
        </w:tabs>
        <w:ind w:left="8676" w:hanging="360"/>
      </w:pPr>
      <w:rPr>
        <w:rFonts w:ascii="Wingdings" w:hAnsi="Wingdings" w:hint="default"/>
      </w:rPr>
    </w:lvl>
  </w:abstractNum>
  <w:abstractNum w:abstractNumId="33">
    <w:nsid w:val="35151701"/>
    <w:multiLevelType w:val="hybridMultilevel"/>
    <w:tmpl w:val="9B1ABC16"/>
    <w:lvl w:ilvl="0" w:tplc="25FA5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AF1BDA"/>
    <w:multiLevelType w:val="hybridMultilevel"/>
    <w:tmpl w:val="B7A6DE54"/>
    <w:lvl w:ilvl="0" w:tplc="F378E654">
      <w:start w:val="1"/>
      <w:numFmt w:val="upperLetter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3A21503F"/>
    <w:multiLevelType w:val="hybridMultilevel"/>
    <w:tmpl w:val="D152C306"/>
    <w:lvl w:ilvl="0" w:tplc="991AF02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F015TEELig" w:eastAsia="Times New Roman" w:hAnsi="F015TEELig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36">
    <w:nsid w:val="49B26303"/>
    <w:multiLevelType w:val="hybridMultilevel"/>
    <w:tmpl w:val="CE808EE8"/>
    <w:lvl w:ilvl="0" w:tplc="8D7C6FC8">
      <w:start w:val="5"/>
      <w:numFmt w:val="upperLetter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7">
    <w:nsid w:val="49B445A4"/>
    <w:multiLevelType w:val="hybridMultilevel"/>
    <w:tmpl w:val="A8CC3280"/>
    <w:lvl w:ilvl="0" w:tplc="F57636FC">
      <w:start w:val="3"/>
      <w:numFmt w:val="decimal"/>
      <w:lvlText w:val="%1."/>
      <w:lvlJc w:val="left"/>
      <w:pPr>
        <w:tabs>
          <w:tab w:val="num" w:pos="2556"/>
        </w:tabs>
        <w:ind w:left="2556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38">
    <w:nsid w:val="55E2002A"/>
    <w:multiLevelType w:val="hybridMultilevel"/>
    <w:tmpl w:val="4E2C58AA"/>
    <w:lvl w:ilvl="0" w:tplc="8AF4431E">
      <w:start w:val="3"/>
      <w:numFmt w:val="upperLetter"/>
      <w:lvlText w:val="%1."/>
      <w:lvlJc w:val="left"/>
      <w:pPr>
        <w:tabs>
          <w:tab w:val="num" w:pos="2571"/>
        </w:tabs>
        <w:ind w:left="2571" w:hanging="44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9">
    <w:nsid w:val="5E314B4B"/>
    <w:multiLevelType w:val="hybridMultilevel"/>
    <w:tmpl w:val="B50651C6"/>
    <w:lvl w:ilvl="0" w:tplc="DA1CF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1">
    <w:nsid w:val="787A21C4"/>
    <w:multiLevelType w:val="hybridMultilevel"/>
    <w:tmpl w:val="95242372"/>
    <w:lvl w:ilvl="0" w:tplc="836A05F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885BD7"/>
    <w:multiLevelType w:val="hybridMultilevel"/>
    <w:tmpl w:val="2A3451EA"/>
    <w:lvl w:ilvl="0" w:tplc="64E62886">
      <w:numFmt w:val="bullet"/>
      <w:lvlText w:val="-"/>
      <w:lvlJc w:val="left"/>
      <w:pPr>
        <w:tabs>
          <w:tab w:val="num" w:pos="2916"/>
        </w:tabs>
        <w:ind w:left="2916" w:hanging="360"/>
      </w:pPr>
      <w:rPr>
        <w:rFonts w:ascii="F015TEELig" w:eastAsia="Times New Roman" w:hAnsi="F015TEELig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36"/>
        </w:tabs>
        <w:ind w:left="72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56"/>
        </w:tabs>
        <w:ind w:left="79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76"/>
        </w:tabs>
        <w:ind w:left="8676" w:hanging="360"/>
      </w:pPr>
      <w:rPr>
        <w:rFonts w:ascii="Wingdings" w:hAnsi="Wingdings" w:hint="default"/>
      </w:rPr>
    </w:lvl>
  </w:abstractNum>
  <w:abstractNum w:abstractNumId="43">
    <w:nsid w:val="7BD27CC5"/>
    <w:multiLevelType w:val="hybridMultilevel"/>
    <w:tmpl w:val="B4F81384"/>
    <w:lvl w:ilvl="0" w:tplc="DC2E919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24"/>
  </w:num>
  <w:num w:numId="4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23"/>
  </w:num>
  <w:num w:numId="8">
    <w:abstractNumId w:val="38"/>
  </w:num>
  <w:num w:numId="9">
    <w:abstractNumId w:val="28"/>
  </w:num>
  <w:num w:numId="10">
    <w:abstractNumId w:val="35"/>
  </w:num>
  <w:num w:numId="11">
    <w:abstractNumId w:val="42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5"/>
  </w:num>
  <w:num w:numId="24">
    <w:abstractNumId w:val="29"/>
  </w:num>
  <w:num w:numId="25">
    <w:abstractNumId w:val="10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40"/>
  </w:num>
  <w:num w:numId="37">
    <w:abstractNumId w:val="31"/>
  </w:num>
  <w:num w:numId="38">
    <w:abstractNumId w:val="32"/>
  </w:num>
  <w:num w:numId="39">
    <w:abstractNumId w:val="36"/>
  </w:num>
  <w:num w:numId="40">
    <w:abstractNumId w:val="39"/>
  </w:num>
  <w:num w:numId="41">
    <w:abstractNumId w:val="34"/>
  </w:num>
  <w:num w:numId="42">
    <w:abstractNumId w:val="27"/>
  </w:num>
  <w:num w:numId="43">
    <w:abstractNumId w:val="43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markup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49"/>
    <w:rsid w:val="000058B7"/>
    <w:rsid w:val="00013094"/>
    <w:rsid w:val="000160EE"/>
    <w:rsid w:val="00031CE4"/>
    <w:rsid w:val="0003347F"/>
    <w:rsid w:val="00052B3B"/>
    <w:rsid w:val="00055E71"/>
    <w:rsid w:val="00056229"/>
    <w:rsid w:val="00061A36"/>
    <w:rsid w:val="000644E8"/>
    <w:rsid w:val="0007038F"/>
    <w:rsid w:val="00076720"/>
    <w:rsid w:val="0008363F"/>
    <w:rsid w:val="000861F7"/>
    <w:rsid w:val="000A2730"/>
    <w:rsid w:val="000C0E2B"/>
    <w:rsid w:val="000C5694"/>
    <w:rsid w:val="000C77EC"/>
    <w:rsid w:val="000D3F82"/>
    <w:rsid w:val="000D52B9"/>
    <w:rsid w:val="000E41F2"/>
    <w:rsid w:val="000E4675"/>
    <w:rsid w:val="000E79CB"/>
    <w:rsid w:val="001031D4"/>
    <w:rsid w:val="00113ADF"/>
    <w:rsid w:val="0011466B"/>
    <w:rsid w:val="0011699D"/>
    <w:rsid w:val="0011701B"/>
    <w:rsid w:val="00126A24"/>
    <w:rsid w:val="001559BB"/>
    <w:rsid w:val="0016027E"/>
    <w:rsid w:val="00164654"/>
    <w:rsid w:val="00170300"/>
    <w:rsid w:val="00173437"/>
    <w:rsid w:val="00173574"/>
    <w:rsid w:val="001759A5"/>
    <w:rsid w:val="00183328"/>
    <w:rsid w:val="001A025E"/>
    <w:rsid w:val="001A30C6"/>
    <w:rsid w:val="001A5D3E"/>
    <w:rsid w:val="001C064A"/>
    <w:rsid w:val="001C5330"/>
    <w:rsid w:val="001D0EBC"/>
    <w:rsid w:val="001E409B"/>
    <w:rsid w:val="001E57A0"/>
    <w:rsid w:val="001F0ED1"/>
    <w:rsid w:val="001F4965"/>
    <w:rsid w:val="001F4DA3"/>
    <w:rsid w:val="001F4FCC"/>
    <w:rsid w:val="0020658C"/>
    <w:rsid w:val="0020736F"/>
    <w:rsid w:val="00214DE1"/>
    <w:rsid w:val="00215D40"/>
    <w:rsid w:val="00220A23"/>
    <w:rsid w:val="00226AC5"/>
    <w:rsid w:val="002303B4"/>
    <w:rsid w:val="00231038"/>
    <w:rsid w:val="00232CD4"/>
    <w:rsid w:val="00247970"/>
    <w:rsid w:val="00256C0E"/>
    <w:rsid w:val="002761C5"/>
    <w:rsid w:val="002768B1"/>
    <w:rsid w:val="002A211C"/>
    <w:rsid w:val="002A5B14"/>
    <w:rsid w:val="002B2246"/>
    <w:rsid w:val="002C4859"/>
    <w:rsid w:val="002C501D"/>
    <w:rsid w:val="002C559B"/>
    <w:rsid w:val="002E0B9C"/>
    <w:rsid w:val="002E4C48"/>
    <w:rsid w:val="002F2535"/>
    <w:rsid w:val="002F46AB"/>
    <w:rsid w:val="002F6867"/>
    <w:rsid w:val="00316105"/>
    <w:rsid w:val="00320A24"/>
    <w:rsid w:val="00321334"/>
    <w:rsid w:val="0033314B"/>
    <w:rsid w:val="0034107E"/>
    <w:rsid w:val="00347B5B"/>
    <w:rsid w:val="00351CA1"/>
    <w:rsid w:val="003545F7"/>
    <w:rsid w:val="0035555D"/>
    <w:rsid w:val="00356943"/>
    <w:rsid w:val="0036213F"/>
    <w:rsid w:val="00366473"/>
    <w:rsid w:val="00371EBB"/>
    <w:rsid w:val="00372DE4"/>
    <w:rsid w:val="0037420D"/>
    <w:rsid w:val="00383B43"/>
    <w:rsid w:val="003903A3"/>
    <w:rsid w:val="00395002"/>
    <w:rsid w:val="0039628D"/>
    <w:rsid w:val="003A3BED"/>
    <w:rsid w:val="003A5BC0"/>
    <w:rsid w:val="003D0FAF"/>
    <w:rsid w:val="003D1182"/>
    <w:rsid w:val="003D38D9"/>
    <w:rsid w:val="003F162B"/>
    <w:rsid w:val="003F2B6C"/>
    <w:rsid w:val="003F62E0"/>
    <w:rsid w:val="004070E9"/>
    <w:rsid w:val="004143F1"/>
    <w:rsid w:val="00417A03"/>
    <w:rsid w:val="00423A84"/>
    <w:rsid w:val="0043544D"/>
    <w:rsid w:val="00442093"/>
    <w:rsid w:val="00445521"/>
    <w:rsid w:val="00464B9D"/>
    <w:rsid w:val="0046578D"/>
    <w:rsid w:val="0047289E"/>
    <w:rsid w:val="004747E0"/>
    <w:rsid w:val="00480FBA"/>
    <w:rsid w:val="004869BC"/>
    <w:rsid w:val="004A0E9A"/>
    <w:rsid w:val="004A595D"/>
    <w:rsid w:val="004B2416"/>
    <w:rsid w:val="004B4E29"/>
    <w:rsid w:val="004B51E2"/>
    <w:rsid w:val="004C76BB"/>
    <w:rsid w:val="004D141B"/>
    <w:rsid w:val="004D446B"/>
    <w:rsid w:val="004E0165"/>
    <w:rsid w:val="004E3E3E"/>
    <w:rsid w:val="004F0E93"/>
    <w:rsid w:val="004F1C59"/>
    <w:rsid w:val="004F57B4"/>
    <w:rsid w:val="00500BC5"/>
    <w:rsid w:val="00520087"/>
    <w:rsid w:val="005213AE"/>
    <w:rsid w:val="00523F50"/>
    <w:rsid w:val="00527366"/>
    <w:rsid w:val="00534538"/>
    <w:rsid w:val="005426B7"/>
    <w:rsid w:val="005512AC"/>
    <w:rsid w:val="005535BE"/>
    <w:rsid w:val="00560DDC"/>
    <w:rsid w:val="005642F2"/>
    <w:rsid w:val="00584F61"/>
    <w:rsid w:val="005A26CE"/>
    <w:rsid w:val="005B4C50"/>
    <w:rsid w:val="005B64CC"/>
    <w:rsid w:val="005C7F0C"/>
    <w:rsid w:val="005D3A90"/>
    <w:rsid w:val="005D64F0"/>
    <w:rsid w:val="005F0E7C"/>
    <w:rsid w:val="005F4157"/>
    <w:rsid w:val="0060151E"/>
    <w:rsid w:val="006156BA"/>
    <w:rsid w:val="006360D9"/>
    <w:rsid w:val="006379C7"/>
    <w:rsid w:val="00641B88"/>
    <w:rsid w:val="00660D1D"/>
    <w:rsid w:val="006610F7"/>
    <w:rsid w:val="00661981"/>
    <w:rsid w:val="006708AF"/>
    <w:rsid w:val="00674673"/>
    <w:rsid w:val="00690E99"/>
    <w:rsid w:val="00693AC6"/>
    <w:rsid w:val="00695B6C"/>
    <w:rsid w:val="006B3D9F"/>
    <w:rsid w:val="006B7861"/>
    <w:rsid w:val="006C1A32"/>
    <w:rsid w:val="006C48B7"/>
    <w:rsid w:val="006D387E"/>
    <w:rsid w:val="006E06CA"/>
    <w:rsid w:val="006E164F"/>
    <w:rsid w:val="006F059D"/>
    <w:rsid w:val="006F7739"/>
    <w:rsid w:val="007135EA"/>
    <w:rsid w:val="007315DC"/>
    <w:rsid w:val="007367DF"/>
    <w:rsid w:val="00741686"/>
    <w:rsid w:val="00760CAE"/>
    <w:rsid w:val="0076144C"/>
    <w:rsid w:val="00787A06"/>
    <w:rsid w:val="007A06F6"/>
    <w:rsid w:val="007A38AE"/>
    <w:rsid w:val="007B2D03"/>
    <w:rsid w:val="007B5E3B"/>
    <w:rsid w:val="007C0979"/>
    <w:rsid w:val="007D288A"/>
    <w:rsid w:val="007D35E8"/>
    <w:rsid w:val="007D40E5"/>
    <w:rsid w:val="007E5571"/>
    <w:rsid w:val="00802CBC"/>
    <w:rsid w:val="00823F8B"/>
    <w:rsid w:val="008256CB"/>
    <w:rsid w:val="00827DB2"/>
    <w:rsid w:val="00840E05"/>
    <w:rsid w:val="00846626"/>
    <w:rsid w:val="00855F5F"/>
    <w:rsid w:val="00857D46"/>
    <w:rsid w:val="00866A17"/>
    <w:rsid w:val="00871EF5"/>
    <w:rsid w:val="00891B22"/>
    <w:rsid w:val="00896580"/>
    <w:rsid w:val="0089674A"/>
    <w:rsid w:val="008A11C6"/>
    <w:rsid w:val="008A3435"/>
    <w:rsid w:val="008A598B"/>
    <w:rsid w:val="008B3570"/>
    <w:rsid w:val="008B4C57"/>
    <w:rsid w:val="008B560B"/>
    <w:rsid w:val="008C057A"/>
    <w:rsid w:val="008C0AC2"/>
    <w:rsid w:val="008C4DF1"/>
    <w:rsid w:val="008D624E"/>
    <w:rsid w:val="008F5196"/>
    <w:rsid w:val="0090028F"/>
    <w:rsid w:val="0090036B"/>
    <w:rsid w:val="009013DD"/>
    <w:rsid w:val="00906884"/>
    <w:rsid w:val="00913282"/>
    <w:rsid w:val="00927237"/>
    <w:rsid w:val="00931237"/>
    <w:rsid w:val="009500F2"/>
    <w:rsid w:val="00957416"/>
    <w:rsid w:val="00964977"/>
    <w:rsid w:val="0097088D"/>
    <w:rsid w:val="009744A8"/>
    <w:rsid w:val="00987CE7"/>
    <w:rsid w:val="0099059F"/>
    <w:rsid w:val="009908F1"/>
    <w:rsid w:val="00993421"/>
    <w:rsid w:val="00996965"/>
    <w:rsid w:val="009A1D04"/>
    <w:rsid w:val="009A76BA"/>
    <w:rsid w:val="009B40CB"/>
    <w:rsid w:val="009B4F26"/>
    <w:rsid w:val="009C3479"/>
    <w:rsid w:val="009D4326"/>
    <w:rsid w:val="009D629F"/>
    <w:rsid w:val="009E239A"/>
    <w:rsid w:val="009E72B0"/>
    <w:rsid w:val="009F0A60"/>
    <w:rsid w:val="009F52A7"/>
    <w:rsid w:val="009F56AA"/>
    <w:rsid w:val="00A071C8"/>
    <w:rsid w:val="00A11256"/>
    <w:rsid w:val="00A14195"/>
    <w:rsid w:val="00A2270E"/>
    <w:rsid w:val="00A26E2F"/>
    <w:rsid w:val="00A46671"/>
    <w:rsid w:val="00A507E4"/>
    <w:rsid w:val="00A5170A"/>
    <w:rsid w:val="00A65583"/>
    <w:rsid w:val="00A846C3"/>
    <w:rsid w:val="00A95198"/>
    <w:rsid w:val="00AA5D42"/>
    <w:rsid w:val="00AB425C"/>
    <w:rsid w:val="00AC3E1A"/>
    <w:rsid w:val="00AC4070"/>
    <w:rsid w:val="00AD4ED4"/>
    <w:rsid w:val="00AF18F4"/>
    <w:rsid w:val="00B1052F"/>
    <w:rsid w:val="00B17D1E"/>
    <w:rsid w:val="00B21504"/>
    <w:rsid w:val="00B25EB6"/>
    <w:rsid w:val="00B26FD4"/>
    <w:rsid w:val="00B277F0"/>
    <w:rsid w:val="00B32422"/>
    <w:rsid w:val="00B3668E"/>
    <w:rsid w:val="00B4006E"/>
    <w:rsid w:val="00B40CD4"/>
    <w:rsid w:val="00B46D3E"/>
    <w:rsid w:val="00B62439"/>
    <w:rsid w:val="00B64D4C"/>
    <w:rsid w:val="00B70F48"/>
    <w:rsid w:val="00B84710"/>
    <w:rsid w:val="00BB32D7"/>
    <w:rsid w:val="00BC7F93"/>
    <w:rsid w:val="00BD443B"/>
    <w:rsid w:val="00BD5385"/>
    <w:rsid w:val="00BE052E"/>
    <w:rsid w:val="00BE0C10"/>
    <w:rsid w:val="00BF6B4E"/>
    <w:rsid w:val="00C00F77"/>
    <w:rsid w:val="00C06288"/>
    <w:rsid w:val="00C106DF"/>
    <w:rsid w:val="00C13DC7"/>
    <w:rsid w:val="00C21DEC"/>
    <w:rsid w:val="00C24957"/>
    <w:rsid w:val="00C33317"/>
    <w:rsid w:val="00C3349A"/>
    <w:rsid w:val="00C428C0"/>
    <w:rsid w:val="00C43E69"/>
    <w:rsid w:val="00C4426D"/>
    <w:rsid w:val="00C5124E"/>
    <w:rsid w:val="00C52F81"/>
    <w:rsid w:val="00C619C7"/>
    <w:rsid w:val="00C65D00"/>
    <w:rsid w:val="00C74953"/>
    <w:rsid w:val="00C82605"/>
    <w:rsid w:val="00C84CE2"/>
    <w:rsid w:val="00C85F2D"/>
    <w:rsid w:val="00CA1FB4"/>
    <w:rsid w:val="00CA3A37"/>
    <w:rsid w:val="00CA7787"/>
    <w:rsid w:val="00CC33CB"/>
    <w:rsid w:val="00CD3E7A"/>
    <w:rsid w:val="00CE05FD"/>
    <w:rsid w:val="00D126D8"/>
    <w:rsid w:val="00D1725D"/>
    <w:rsid w:val="00D272B5"/>
    <w:rsid w:val="00D3006F"/>
    <w:rsid w:val="00D43C2F"/>
    <w:rsid w:val="00D45FEE"/>
    <w:rsid w:val="00D5195C"/>
    <w:rsid w:val="00D554A6"/>
    <w:rsid w:val="00D56628"/>
    <w:rsid w:val="00D57B36"/>
    <w:rsid w:val="00D66FF7"/>
    <w:rsid w:val="00D7210D"/>
    <w:rsid w:val="00D75AFF"/>
    <w:rsid w:val="00D77A77"/>
    <w:rsid w:val="00D82BD9"/>
    <w:rsid w:val="00D9536B"/>
    <w:rsid w:val="00D95E8F"/>
    <w:rsid w:val="00D9635B"/>
    <w:rsid w:val="00DA02AF"/>
    <w:rsid w:val="00DA3378"/>
    <w:rsid w:val="00DA6200"/>
    <w:rsid w:val="00DB0D4D"/>
    <w:rsid w:val="00DB705D"/>
    <w:rsid w:val="00DC3557"/>
    <w:rsid w:val="00DC467F"/>
    <w:rsid w:val="00DC7E86"/>
    <w:rsid w:val="00DD23B7"/>
    <w:rsid w:val="00DE1576"/>
    <w:rsid w:val="00DE2381"/>
    <w:rsid w:val="00DF08B1"/>
    <w:rsid w:val="00DF5547"/>
    <w:rsid w:val="00DF6391"/>
    <w:rsid w:val="00E0260B"/>
    <w:rsid w:val="00E03BD3"/>
    <w:rsid w:val="00E06564"/>
    <w:rsid w:val="00E07AAB"/>
    <w:rsid w:val="00E26EDC"/>
    <w:rsid w:val="00E307F9"/>
    <w:rsid w:val="00E371DB"/>
    <w:rsid w:val="00E5258D"/>
    <w:rsid w:val="00E5433B"/>
    <w:rsid w:val="00E56F9C"/>
    <w:rsid w:val="00E575E7"/>
    <w:rsid w:val="00E75D90"/>
    <w:rsid w:val="00E81CB1"/>
    <w:rsid w:val="00E83AFC"/>
    <w:rsid w:val="00E91F49"/>
    <w:rsid w:val="00E954AD"/>
    <w:rsid w:val="00EA3A91"/>
    <w:rsid w:val="00EA69DD"/>
    <w:rsid w:val="00EB10B0"/>
    <w:rsid w:val="00EB10B4"/>
    <w:rsid w:val="00EB2DDC"/>
    <w:rsid w:val="00EB3F67"/>
    <w:rsid w:val="00EC09C6"/>
    <w:rsid w:val="00EC0E05"/>
    <w:rsid w:val="00EC179F"/>
    <w:rsid w:val="00EC310F"/>
    <w:rsid w:val="00EC4D3F"/>
    <w:rsid w:val="00EC5266"/>
    <w:rsid w:val="00ED62AA"/>
    <w:rsid w:val="00EE3F5D"/>
    <w:rsid w:val="00EE580F"/>
    <w:rsid w:val="00EF289E"/>
    <w:rsid w:val="00EF28E2"/>
    <w:rsid w:val="00EF3C46"/>
    <w:rsid w:val="00EF616F"/>
    <w:rsid w:val="00F01DFD"/>
    <w:rsid w:val="00F06775"/>
    <w:rsid w:val="00F07AB0"/>
    <w:rsid w:val="00F17103"/>
    <w:rsid w:val="00F32455"/>
    <w:rsid w:val="00F33B2F"/>
    <w:rsid w:val="00F36D95"/>
    <w:rsid w:val="00F40A4D"/>
    <w:rsid w:val="00F413E2"/>
    <w:rsid w:val="00F41E41"/>
    <w:rsid w:val="00F4710C"/>
    <w:rsid w:val="00F56F33"/>
    <w:rsid w:val="00F57E14"/>
    <w:rsid w:val="00F67253"/>
    <w:rsid w:val="00F71E86"/>
    <w:rsid w:val="00F751D7"/>
    <w:rsid w:val="00F758B9"/>
    <w:rsid w:val="00F75B51"/>
    <w:rsid w:val="00F85300"/>
    <w:rsid w:val="00F87584"/>
    <w:rsid w:val="00FA2AF2"/>
    <w:rsid w:val="00FB7053"/>
    <w:rsid w:val="00FB774C"/>
    <w:rsid w:val="00FB77D2"/>
    <w:rsid w:val="00FE48FE"/>
    <w:rsid w:val="00FE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694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26AC5"/>
    <w:pPr>
      <w:keepNext/>
      <w:suppressAutoHyphens w:val="0"/>
      <w:spacing w:before="240" w:after="60"/>
      <w:outlineLvl w:val="0"/>
    </w:pPr>
    <w:rPr>
      <w:rFonts w:ascii="Arial" w:hAnsi="Arial"/>
      <w:b/>
      <w:kern w:val="28"/>
      <w:sz w:val="28"/>
      <w:lang w:eastAsia="cs-CZ"/>
    </w:rPr>
  </w:style>
  <w:style w:type="paragraph" w:styleId="Nadpis2">
    <w:name w:val="heading 2"/>
    <w:basedOn w:val="Normln"/>
    <w:next w:val="Normln"/>
    <w:qFormat/>
    <w:rsid w:val="00226AC5"/>
    <w:pPr>
      <w:keepNext/>
      <w:suppressAutoHyphens w:val="0"/>
      <w:spacing w:before="240" w:after="60"/>
      <w:outlineLvl w:val="1"/>
    </w:pPr>
    <w:rPr>
      <w:rFonts w:ascii="Arial" w:hAnsi="Arial"/>
      <w:b/>
      <w:i/>
      <w:sz w:val="24"/>
      <w:lang w:eastAsia="cs-CZ"/>
    </w:rPr>
  </w:style>
  <w:style w:type="paragraph" w:styleId="Nadpis3">
    <w:name w:val="heading 3"/>
    <w:basedOn w:val="Normln"/>
    <w:next w:val="Normln"/>
    <w:qFormat/>
    <w:rsid w:val="00226AC5"/>
    <w:pPr>
      <w:keepNext/>
      <w:suppressAutoHyphens w:val="0"/>
      <w:spacing w:before="240" w:after="60"/>
      <w:outlineLvl w:val="2"/>
    </w:pPr>
    <w:rPr>
      <w:b/>
      <w:sz w:val="24"/>
      <w:lang w:eastAsia="cs-CZ"/>
    </w:rPr>
  </w:style>
  <w:style w:type="paragraph" w:styleId="Nadpis4">
    <w:name w:val="heading 4"/>
    <w:basedOn w:val="Normln"/>
    <w:next w:val="Normln"/>
    <w:qFormat/>
    <w:rsid w:val="00D126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126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126D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D126D8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D126D8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126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26AC5"/>
    <w:pPr>
      <w:tabs>
        <w:tab w:val="center" w:pos="4536"/>
        <w:tab w:val="right" w:pos="9072"/>
      </w:tabs>
      <w:suppressAutoHyphens w:val="0"/>
    </w:pPr>
    <w:rPr>
      <w:rFonts w:ascii="Arial" w:hAnsi="Arial"/>
      <w:lang w:eastAsia="cs-CZ"/>
    </w:rPr>
  </w:style>
  <w:style w:type="paragraph" w:customStyle="1" w:styleId="2-Zprva-nadpis">
    <w:name w:val="2-Zpráva-nadpis"/>
    <w:basedOn w:val="1-Zprva"/>
    <w:next w:val="1-Zprva"/>
    <w:rsid w:val="00226AC5"/>
    <w:rPr>
      <w:rFonts w:ascii="F015TEEMed" w:hAnsi="F015TEEMed"/>
    </w:rPr>
  </w:style>
  <w:style w:type="paragraph" w:customStyle="1" w:styleId="1-Zprva">
    <w:name w:val="1-Zpráva"/>
    <w:link w:val="1-ZprvaChar"/>
    <w:rsid w:val="00226AC5"/>
    <w:pPr>
      <w:tabs>
        <w:tab w:val="right" w:pos="2325"/>
        <w:tab w:val="left" w:pos="2552"/>
        <w:tab w:val="left" w:pos="5103"/>
        <w:tab w:val="left" w:pos="7655"/>
        <w:tab w:val="right" w:pos="9979"/>
      </w:tabs>
      <w:spacing w:line="240" w:lineRule="exact"/>
      <w:ind w:left="2552" w:hanging="2552"/>
      <w:jc w:val="both"/>
    </w:pPr>
    <w:rPr>
      <w:rFonts w:ascii="F015TEELig" w:hAnsi="F015TEELig"/>
      <w:spacing w:val="10"/>
      <w:kern w:val="18"/>
      <w:sz w:val="22"/>
    </w:rPr>
  </w:style>
  <w:style w:type="character" w:customStyle="1" w:styleId="1-ZprvaChar">
    <w:name w:val="1-Zpráva Char"/>
    <w:basedOn w:val="Standardnpsmoodstavce"/>
    <w:link w:val="1-Zprva"/>
    <w:rsid w:val="0011466B"/>
    <w:rPr>
      <w:rFonts w:ascii="F015TEELig" w:hAnsi="F015TEELig"/>
      <w:spacing w:val="10"/>
      <w:kern w:val="18"/>
      <w:sz w:val="22"/>
      <w:lang w:val="cs-CZ" w:eastAsia="cs-CZ" w:bidi="ar-SA"/>
    </w:rPr>
  </w:style>
  <w:style w:type="paragraph" w:styleId="Zpat">
    <w:name w:val="footer"/>
    <w:basedOn w:val="Normln"/>
    <w:semiHidden/>
    <w:rsid w:val="00226AC5"/>
    <w:pPr>
      <w:tabs>
        <w:tab w:val="center" w:pos="4536"/>
        <w:tab w:val="right" w:pos="9072"/>
      </w:tabs>
      <w:suppressAutoHyphens w:val="0"/>
    </w:pPr>
    <w:rPr>
      <w:rFonts w:ascii="Arial" w:hAnsi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3557"/>
    <w:pPr>
      <w:suppressAutoHyphens w:val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55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0C5694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C5694"/>
    <w:rPr>
      <w:sz w:val="24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C5694"/>
    <w:pPr>
      <w:jc w:val="center"/>
    </w:pPr>
    <w:rPr>
      <w:b/>
      <w:bCs/>
      <w:sz w:val="40"/>
      <w:szCs w:val="24"/>
    </w:rPr>
  </w:style>
  <w:style w:type="character" w:customStyle="1" w:styleId="PodtitulChar">
    <w:name w:val="Podtitul Char"/>
    <w:basedOn w:val="Standardnpsmoodstavce"/>
    <w:link w:val="Podtitul"/>
    <w:rsid w:val="000C5694"/>
    <w:rPr>
      <w:b/>
      <w:bCs/>
      <w:sz w:val="40"/>
      <w:szCs w:val="24"/>
      <w:lang w:eastAsia="ar-SA"/>
    </w:rPr>
  </w:style>
  <w:style w:type="paragraph" w:styleId="Normlnweb">
    <w:name w:val="Normal (Web)"/>
    <w:basedOn w:val="Normln"/>
    <w:rsid w:val="002C559B"/>
    <w:pPr>
      <w:suppressAutoHyphens w:val="0"/>
    </w:pPr>
    <w:rPr>
      <w:sz w:val="24"/>
      <w:szCs w:val="24"/>
      <w:lang w:eastAsia="cs-CZ"/>
    </w:rPr>
  </w:style>
  <w:style w:type="character" w:customStyle="1" w:styleId="odkaz2">
    <w:name w:val="odkaz2"/>
    <w:basedOn w:val="Standardnpsmoodstavce"/>
    <w:rsid w:val="002C559B"/>
  </w:style>
  <w:style w:type="paragraph" w:customStyle="1" w:styleId="Import2">
    <w:name w:val="Import 2"/>
    <w:basedOn w:val="Normln"/>
    <w:rsid w:val="004143F1"/>
    <w:pPr>
      <w:spacing w:line="276" w:lineRule="auto"/>
      <w:ind w:left="1584"/>
    </w:pPr>
    <w:rPr>
      <w:rFonts w:ascii="Courier New" w:hAnsi="Courier New"/>
      <w:sz w:val="24"/>
    </w:rPr>
  </w:style>
  <w:style w:type="paragraph" w:customStyle="1" w:styleId="Import5">
    <w:name w:val="Import 5"/>
    <w:basedOn w:val="Normln"/>
    <w:rsid w:val="004143F1"/>
    <w:pPr>
      <w:spacing w:line="276" w:lineRule="auto"/>
      <w:ind w:left="2448"/>
    </w:pPr>
    <w:rPr>
      <w:rFonts w:ascii="Courier New" w:hAnsi="Courier New"/>
      <w:sz w:val="24"/>
    </w:rPr>
  </w:style>
  <w:style w:type="character" w:customStyle="1" w:styleId="WW-Absatz-Standardschriftart11">
    <w:name w:val="WW-Absatz-Standardschriftart11"/>
    <w:rsid w:val="00DF6391"/>
  </w:style>
  <w:style w:type="paragraph" w:customStyle="1" w:styleId="3-Dopis">
    <w:name w:val="3-Dopis"/>
    <w:basedOn w:val="1-Zprva"/>
    <w:rsid w:val="008A598B"/>
    <w:pPr>
      <w:tabs>
        <w:tab w:val="left" w:pos="2778"/>
      </w:tabs>
      <w:spacing w:line="240" w:lineRule="auto"/>
      <w:jc w:val="left"/>
    </w:pPr>
    <w:rPr>
      <w:rFonts w:cs="F015TEELig"/>
      <w:sz w:val="20"/>
    </w:rPr>
  </w:style>
  <w:style w:type="paragraph" w:customStyle="1" w:styleId="Textodstavce">
    <w:name w:val="Text odstavce"/>
    <w:basedOn w:val="Normln"/>
    <w:rsid w:val="008A598B"/>
    <w:pPr>
      <w:numPr>
        <w:numId w:val="36"/>
      </w:numPr>
      <w:tabs>
        <w:tab w:val="left" w:pos="851"/>
      </w:tabs>
      <w:suppressAutoHyphens w:val="0"/>
      <w:spacing w:before="120" w:after="120"/>
      <w:jc w:val="both"/>
      <w:outlineLvl w:val="6"/>
    </w:pPr>
    <w:rPr>
      <w:sz w:val="24"/>
      <w:lang w:eastAsia="cs-CZ"/>
    </w:rPr>
  </w:style>
  <w:style w:type="paragraph" w:customStyle="1" w:styleId="Textbodu">
    <w:name w:val="Text bodu"/>
    <w:basedOn w:val="Normln"/>
    <w:rsid w:val="008A598B"/>
    <w:pPr>
      <w:numPr>
        <w:ilvl w:val="2"/>
        <w:numId w:val="36"/>
      </w:numPr>
      <w:suppressAutoHyphens w:val="0"/>
      <w:jc w:val="both"/>
      <w:outlineLvl w:val="8"/>
    </w:pPr>
    <w:rPr>
      <w:sz w:val="24"/>
      <w:lang w:eastAsia="cs-CZ"/>
    </w:rPr>
  </w:style>
  <w:style w:type="paragraph" w:customStyle="1" w:styleId="Textpsmene">
    <w:name w:val="Text písmene"/>
    <w:basedOn w:val="Normln"/>
    <w:rsid w:val="008A598B"/>
    <w:pPr>
      <w:numPr>
        <w:ilvl w:val="1"/>
        <w:numId w:val="36"/>
      </w:numPr>
      <w:suppressAutoHyphens w:val="0"/>
      <w:jc w:val="both"/>
      <w:outlineLvl w:val="7"/>
    </w:pPr>
    <w:rPr>
      <w:sz w:val="24"/>
      <w:lang w:eastAsia="cs-CZ"/>
    </w:rPr>
  </w:style>
  <w:style w:type="paragraph" w:styleId="Rozloendokumentu">
    <w:name w:val="Document Map"/>
    <w:basedOn w:val="Normln"/>
    <w:semiHidden/>
    <w:rsid w:val="000160EE"/>
    <w:pPr>
      <w:shd w:val="clear" w:color="auto" w:fill="000080"/>
    </w:pPr>
    <w:rPr>
      <w:rFonts w:ascii="Tahoma" w:hAnsi="Tahoma" w:cs="Tahoma"/>
    </w:rPr>
  </w:style>
  <w:style w:type="paragraph" w:styleId="AdresaHTML">
    <w:name w:val="HTML Address"/>
    <w:basedOn w:val="Normln"/>
    <w:rsid w:val="00D126D8"/>
    <w:rPr>
      <w:i/>
      <w:iCs/>
    </w:rPr>
  </w:style>
  <w:style w:type="paragraph" w:styleId="Adresanaoblku">
    <w:name w:val="envelope address"/>
    <w:basedOn w:val="Normln"/>
    <w:rsid w:val="00D126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slovanseznam">
    <w:name w:val="List Number"/>
    <w:basedOn w:val="Normln"/>
    <w:rsid w:val="00D126D8"/>
    <w:pPr>
      <w:numPr>
        <w:numId w:val="26"/>
      </w:numPr>
    </w:pPr>
  </w:style>
  <w:style w:type="paragraph" w:styleId="slovanseznam2">
    <w:name w:val="List Number 2"/>
    <w:basedOn w:val="Normln"/>
    <w:rsid w:val="00D126D8"/>
    <w:pPr>
      <w:numPr>
        <w:numId w:val="27"/>
      </w:numPr>
    </w:pPr>
  </w:style>
  <w:style w:type="paragraph" w:styleId="slovanseznam3">
    <w:name w:val="List Number 3"/>
    <w:basedOn w:val="Normln"/>
    <w:rsid w:val="00D126D8"/>
    <w:pPr>
      <w:numPr>
        <w:numId w:val="28"/>
      </w:numPr>
    </w:pPr>
  </w:style>
  <w:style w:type="paragraph" w:styleId="slovanseznam4">
    <w:name w:val="List Number 4"/>
    <w:basedOn w:val="Normln"/>
    <w:rsid w:val="00D126D8"/>
    <w:pPr>
      <w:numPr>
        <w:numId w:val="29"/>
      </w:numPr>
    </w:pPr>
  </w:style>
  <w:style w:type="paragraph" w:styleId="slovanseznam5">
    <w:name w:val="List Number 5"/>
    <w:basedOn w:val="Normln"/>
    <w:rsid w:val="00D126D8"/>
    <w:pPr>
      <w:numPr>
        <w:numId w:val="30"/>
      </w:numPr>
    </w:pPr>
  </w:style>
  <w:style w:type="paragraph" w:styleId="Datum">
    <w:name w:val="Date"/>
    <w:basedOn w:val="Normln"/>
    <w:next w:val="Normln"/>
    <w:rsid w:val="00D126D8"/>
  </w:style>
  <w:style w:type="paragraph" w:styleId="FormtovanvHTML">
    <w:name w:val="HTML Preformatted"/>
    <w:basedOn w:val="Normln"/>
    <w:rsid w:val="00D126D8"/>
    <w:rPr>
      <w:rFonts w:ascii="Courier New" w:hAnsi="Courier New" w:cs="Courier New"/>
    </w:rPr>
  </w:style>
  <w:style w:type="paragraph" w:styleId="Hlavikaobsahu">
    <w:name w:val="toa heading"/>
    <w:basedOn w:val="Normln"/>
    <w:next w:val="Normln"/>
    <w:semiHidden/>
    <w:rsid w:val="00D126D8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semiHidden/>
    <w:rsid w:val="00D126D8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D126D8"/>
    <w:rPr>
      <w:rFonts w:ascii="Arial" w:hAnsi="Arial" w:cs="Arial"/>
      <w:b/>
      <w:bCs/>
    </w:rPr>
  </w:style>
  <w:style w:type="paragraph" w:styleId="Nadpispoznmky">
    <w:name w:val="Note Heading"/>
    <w:basedOn w:val="Normln"/>
    <w:next w:val="Normln"/>
    <w:rsid w:val="00D126D8"/>
  </w:style>
  <w:style w:type="paragraph" w:styleId="Nzev">
    <w:name w:val="Title"/>
    <w:basedOn w:val="Normln"/>
    <w:qFormat/>
    <w:rsid w:val="00D126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odsazen">
    <w:name w:val="Normal Indent"/>
    <w:basedOn w:val="Normln"/>
    <w:rsid w:val="00D126D8"/>
    <w:pPr>
      <w:ind w:left="708"/>
    </w:pPr>
  </w:style>
  <w:style w:type="paragraph" w:styleId="Obsah1">
    <w:name w:val="toc 1"/>
    <w:basedOn w:val="Normln"/>
    <w:next w:val="Normln"/>
    <w:autoRedefine/>
    <w:semiHidden/>
    <w:rsid w:val="00D126D8"/>
  </w:style>
  <w:style w:type="paragraph" w:styleId="Obsah2">
    <w:name w:val="toc 2"/>
    <w:basedOn w:val="Normln"/>
    <w:next w:val="Normln"/>
    <w:autoRedefine/>
    <w:semiHidden/>
    <w:rsid w:val="00D126D8"/>
    <w:pPr>
      <w:ind w:left="200"/>
    </w:pPr>
  </w:style>
  <w:style w:type="paragraph" w:styleId="Obsah3">
    <w:name w:val="toc 3"/>
    <w:basedOn w:val="Normln"/>
    <w:next w:val="Normln"/>
    <w:autoRedefine/>
    <w:semiHidden/>
    <w:rsid w:val="00D126D8"/>
    <w:pPr>
      <w:ind w:left="400"/>
    </w:pPr>
  </w:style>
  <w:style w:type="paragraph" w:styleId="Obsah4">
    <w:name w:val="toc 4"/>
    <w:basedOn w:val="Normln"/>
    <w:next w:val="Normln"/>
    <w:autoRedefine/>
    <w:semiHidden/>
    <w:rsid w:val="00D126D8"/>
    <w:pPr>
      <w:ind w:left="600"/>
    </w:pPr>
  </w:style>
  <w:style w:type="paragraph" w:styleId="Obsah5">
    <w:name w:val="toc 5"/>
    <w:basedOn w:val="Normln"/>
    <w:next w:val="Normln"/>
    <w:autoRedefine/>
    <w:semiHidden/>
    <w:rsid w:val="00D126D8"/>
    <w:pPr>
      <w:ind w:left="800"/>
    </w:pPr>
  </w:style>
  <w:style w:type="paragraph" w:styleId="Obsah6">
    <w:name w:val="toc 6"/>
    <w:basedOn w:val="Normln"/>
    <w:next w:val="Normln"/>
    <w:autoRedefine/>
    <w:semiHidden/>
    <w:rsid w:val="00D126D8"/>
    <w:pPr>
      <w:ind w:left="1000"/>
    </w:pPr>
  </w:style>
  <w:style w:type="paragraph" w:styleId="Obsah7">
    <w:name w:val="toc 7"/>
    <w:basedOn w:val="Normln"/>
    <w:next w:val="Normln"/>
    <w:autoRedefine/>
    <w:semiHidden/>
    <w:rsid w:val="00D126D8"/>
    <w:pPr>
      <w:ind w:left="1200"/>
    </w:pPr>
  </w:style>
  <w:style w:type="paragraph" w:styleId="Obsah8">
    <w:name w:val="toc 8"/>
    <w:basedOn w:val="Normln"/>
    <w:next w:val="Normln"/>
    <w:autoRedefine/>
    <w:semiHidden/>
    <w:rsid w:val="00D126D8"/>
    <w:pPr>
      <w:ind w:left="1400"/>
    </w:pPr>
  </w:style>
  <w:style w:type="paragraph" w:styleId="Obsah9">
    <w:name w:val="toc 9"/>
    <w:basedOn w:val="Normln"/>
    <w:next w:val="Normln"/>
    <w:autoRedefine/>
    <w:semiHidden/>
    <w:rsid w:val="00D126D8"/>
    <w:pPr>
      <w:ind w:left="1600"/>
    </w:pPr>
  </w:style>
  <w:style w:type="paragraph" w:styleId="Osloven">
    <w:name w:val="Salutation"/>
    <w:basedOn w:val="Normln"/>
    <w:next w:val="Normln"/>
    <w:rsid w:val="00D126D8"/>
  </w:style>
  <w:style w:type="paragraph" w:styleId="Podpis">
    <w:name w:val="Signature"/>
    <w:basedOn w:val="Normln"/>
    <w:rsid w:val="00D126D8"/>
    <w:pPr>
      <w:ind w:left="4252"/>
    </w:pPr>
  </w:style>
  <w:style w:type="paragraph" w:styleId="Podpise-mailu">
    <w:name w:val="E-mail Signature"/>
    <w:basedOn w:val="Normln"/>
    <w:rsid w:val="00D126D8"/>
  </w:style>
  <w:style w:type="paragraph" w:styleId="Pokraovnseznamu">
    <w:name w:val="List Continue"/>
    <w:basedOn w:val="Normln"/>
    <w:rsid w:val="00D126D8"/>
    <w:pPr>
      <w:spacing w:after="120"/>
      <w:ind w:left="283"/>
    </w:pPr>
  </w:style>
  <w:style w:type="paragraph" w:styleId="Pokraovnseznamu2">
    <w:name w:val="List Continue 2"/>
    <w:basedOn w:val="Normln"/>
    <w:rsid w:val="00D126D8"/>
    <w:pPr>
      <w:spacing w:after="120"/>
      <w:ind w:left="566"/>
    </w:pPr>
  </w:style>
  <w:style w:type="paragraph" w:styleId="Pokraovnseznamu3">
    <w:name w:val="List Continue 3"/>
    <w:basedOn w:val="Normln"/>
    <w:rsid w:val="00D126D8"/>
    <w:pPr>
      <w:spacing w:after="120"/>
      <w:ind w:left="849"/>
    </w:pPr>
  </w:style>
  <w:style w:type="paragraph" w:styleId="Pokraovnseznamu4">
    <w:name w:val="List Continue 4"/>
    <w:basedOn w:val="Normln"/>
    <w:rsid w:val="00D126D8"/>
    <w:pPr>
      <w:spacing w:after="120"/>
      <w:ind w:left="1132"/>
    </w:pPr>
  </w:style>
  <w:style w:type="paragraph" w:styleId="Pokraovnseznamu5">
    <w:name w:val="List Continue 5"/>
    <w:basedOn w:val="Normln"/>
    <w:rsid w:val="00D126D8"/>
    <w:pPr>
      <w:spacing w:after="120"/>
      <w:ind w:left="1415"/>
    </w:pPr>
  </w:style>
  <w:style w:type="paragraph" w:styleId="Prosttext">
    <w:name w:val="Plain Text"/>
    <w:basedOn w:val="Normln"/>
    <w:rsid w:val="00D126D8"/>
    <w:rPr>
      <w:rFonts w:ascii="Courier New" w:hAnsi="Courier New" w:cs="Courier New"/>
    </w:rPr>
  </w:style>
  <w:style w:type="paragraph" w:styleId="Textkomente">
    <w:name w:val="annotation text"/>
    <w:basedOn w:val="Normln"/>
    <w:semiHidden/>
    <w:rsid w:val="00D126D8"/>
  </w:style>
  <w:style w:type="paragraph" w:styleId="Pedmtkomente">
    <w:name w:val="annotation subject"/>
    <w:basedOn w:val="Textkomente"/>
    <w:next w:val="Textkomente"/>
    <w:semiHidden/>
    <w:rsid w:val="00D126D8"/>
    <w:rPr>
      <w:b/>
      <w:bCs/>
    </w:rPr>
  </w:style>
  <w:style w:type="paragraph" w:styleId="Rejstk2">
    <w:name w:val="index 2"/>
    <w:basedOn w:val="Normln"/>
    <w:next w:val="Normln"/>
    <w:autoRedefine/>
    <w:semiHidden/>
    <w:rsid w:val="00D126D8"/>
    <w:pPr>
      <w:ind w:left="400" w:hanging="200"/>
    </w:pPr>
  </w:style>
  <w:style w:type="paragraph" w:styleId="Rejstk3">
    <w:name w:val="index 3"/>
    <w:basedOn w:val="Normln"/>
    <w:next w:val="Normln"/>
    <w:autoRedefine/>
    <w:semiHidden/>
    <w:rsid w:val="00D126D8"/>
    <w:pPr>
      <w:ind w:left="600" w:hanging="200"/>
    </w:pPr>
  </w:style>
  <w:style w:type="paragraph" w:styleId="Rejstk4">
    <w:name w:val="index 4"/>
    <w:basedOn w:val="Normln"/>
    <w:next w:val="Normln"/>
    <w:autoRedefine/>
    <w:semiHidden/>
    <w:rsid w:val="00D126D8"/>
    <w:pPr>
      <w:ind w:left="800" w:hanging="200"/>
    </w:pPr>
  </w:style>
  <w:style w:type="paragraph" w:styleId="Rejstk5">
    <w:name w:val="index 5"/>
    <w:basedOn w:val="Normln"/>
    <w:next w:val="Normln"/>
    <w:autoRedefine/>
    <w:semiHidden/>
    <w:rsid w:val="00D126D8"/>
    <w:pPr>
      <w:ind w:left="1000" w:hanging="200"/>
    </w:pPr>
  </w:style>
  <w:style w:type="paragraph" w:styleId="Rejstk6">
    <w:name w:val="index 6"/>
    <w:basedOn w:val="Normln"/>
    <w:next w:val="Normln"/>
    <w:autoRedefine/>
    <w:semiHidden/>
    <w:rsid w:val="00D126D8"/>
    <w:pPr>
      <w:ind w:left="1200" w:hanging="200"/>
    </w:pPr>
  </w:style>
  <w:style w:type="paragraph" w:styleId="Rejstk7">
    <w:name w:val="index 7"/>
    <w:basedOn w:val="Normln"/>
    <w:next w:val="Normln"/>
    <w:autoRedefine/>
    <w:semiHidden/>
    <w:rsid w:val="00D126D8"/>
    <w:pPr>
      <w:ind w:left="1400" w:hanging="200"/>
    </w:pPr>
  </w:style>
  <w:style w:type="paragraph" w:styleId="Rejstk8">
    <w:name w:val="index 8"/>
    <w:basedOn w:val="Normln"/>
    <w:next w:val="Normln"/>
    <w:autoRedefine/>
    <w:semiHidden/>
    <w:rsid w:val="00D126D8"/>
    <w:pPr>
      <w:ind w:left="1600" w:hanging="200"/>
    </w:pPr>
  </w:style>
  <w:style w:type="paragraph" w:styleId="Rejstk9">
    <w:name w:val="index 9"/>
    <w:basedOn w:val="Normln"/>
    <w:next w:val="Normln"/>
    <w:autoRedefine/>
    <w:semiHidden/>
    <w:rsid w:val="00D126D8"/>
    <w:pPr>
      <w:ind w:left="1800" w:hanging="200"/>
    </w:pPr>
  </w:style>
  <w:style w:type="paragraph" w:styleId="Seznam">
    <w:name w:val="List"/>
    <w:basedOn w:val="Normln"/>
    <w:rsid w:val="00D126D8"/>
    <w:pPr>
      <w:ind w:left="283" w:hanging="283"/>
    </w:pPr>
  </w:style>
  <w:style w:type="paragraph" w:styleId="Seznam2">
    <w:name w:val="List 2"/>
    <w:basedOn w:val="Normln"/>
    <w:rsid w:val="00D126D8"/>
    <w:pPr>
      <w:ind w:left="566" w:hanging="283"/>
    </w:pPr>
  </w:style>
  <w:style w:type="paragraph" w:styleId="Seznam3">
    <w:name w:val="List 3"/>
    <w:basedOn w:val="Normln"/>
    <w:rsid w:val="00D126D8"/>
    <w:pPr>
      <w:ind w:left="849" w:hanging="283"/>
    </w:pPr>
  </w:style>
  <w:style w:type="paragraph" w:styleId="Seznam4">
    <w:name w:val="List 4"/>
    <w:basedOn w:val="Normln"/>
    <w:rsid w:val="00D126D8"/>
    <w:pPr>
      <w:ind w:left="1132" w:hanging="283"/>
    </w:pPr>
  </w:style>
  <w:style w:type="paragraph" w:styleId="Seznam5">
    <w:name w:val="List 5"/>
    <w:basedOn w:val="Normln"/>
    <w:rsid w:val="00D126D8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D126D8"/>
    <w:pPr>
      <w:ind w:left="200" w:hanging="200"/>
    </w:pPr>
  </w:style>
  <w:style w:type="paragraph" w:styleId="Seznamobrzk">
    <w:name w:val="table of figures"/>
    <w:basedOn w:val="Normln"/>
    <w:next w:val="Normln"/>
    <w:semiHidden/>
    <w:rsid w:val="00D126D8"/>
  </w:style>
  <w:style w:type="paragraph" w:styleId="Seznamsodrkami">
    <w:name w:val="List Bullet"/>
    <w:basedOn w:val="Normln"/>
    <w:rsid w:val="00D126D8"/>
    <w:pPr>
      <w:numPr>
        <w:numId w:val="31"/>
      </w:numPr>
    </w:pPr>
  </w:style>
  <w:style w:type="paragraph" w:styleId="Seznamsodrkami2">
    <w:name w:val="List Bullet 2"/>
    <w:basedOn w:val="Normln"/>
    <w:rsid w:val="00D126D8"/>
    <w:pPr>
      <w:numPr>
        <w:numId w:val="32"/>
      </w:numPr>
    </w:pPr>
  </w:style>
  <w:style w:type="paragraph" w:styleId="Seznamsodrkami3">
    <w:name w:val="List Bullet 3"/>
    <w:basedOn w:val="Normln"/>
    <w:rsid w:val="00D126D8"/>
    <w:pPr>
      <w:numPr>
        <w:numId w:val="33"/>
      </w:numPr>
    </w:pPr>
  </w:style>
  <w:style w:type="paragraph" w:styleId="Seznamsodrkami4">
    <w:name w:val="List Bullet 4"/>
    <w:basedOn w:val="Normln"/>
    <w:rsid w:val="00D126D8"/>
    <w:pPr>
      <w:numPr>
        <w:numId w:val="34"/>
      </w:numPr>
    </w:pPr>
  </w:style>
  <w:style w:type="paragraph" w:styleId="Seznamsodrkami5">
    <w:name w:val="List Bullet 5"/>
    <w:basedOn w:val="Normln"/>
    <w:rsid w:val="00D126D8"/>
    <w:pPr>
      <w:numPr>
        <w:numId w:val="35"/>
      </w:numPr>
    </w:pPr>
  </w:style>
  <w:style w:type="paragraph" w:styleId="Textmakra">
    <w:name w:val="macro"/>
    <w:semiHidden/>
    <w:rsid w:val="00D126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lang w:eastAsia="ar-SA"/>
    </w:rPr>
  </w:style>
  <w:style w:type="paragraph" w:styleId="Textpoznpodarou">
    <w:name w:val="footnote text"/>
    <w:basedOn w:val="Normln"/>
    <w:semiHidden/>
    <w:rsid w:val="00D126D8"/>
  </w:style>
  <w:style w:type="paragraph" w:styleId="Textvbloku">
    <w:name w:val="Block Text"/>
    <w:basedOn w:val="Normln"/>
    <w:rsid w:val="00D126D8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D126D8"/>
  </w:style>
  <w:style w:type="paragraph" w:styleId="Titulek">
    <w:name w:val="caption"/>
    <w:basedOn w:val="Normln"/>
    <w:next w:val="Normln"/>
    <w:qFormat/>
    <w:rsid w:val="00D126D8"/>
    <w:rPr>
      <w:b/>
      <w:bCs/>
    </w:rPr>
  </w:style>
  <w:style w:type="paragraph" w:styleId="Zhlavzprvy">
    <w:name w:val="Message Header"/>
    <w:basedOn w:val="Normln"/>
    <w:rsid w:val="00D126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D126D8"/>
    <w:pPr>
      <w:spacing w:after="120"/>
      <w:ind w:firstLine="210"/>
      <w:jc w:val="left"/>
    </w:pPr>
    <w:rPr>
      <w:sz w:val="20"/>
    </w:rPr>
  </w:style>
  <w:style w:type="paragraph" w:styleId="Zkladntextodsazen">
    <w:name w:val="Body Text Indent"/>
    <w:basedOn w:val="Normln"/>
    <w:rsid w:val="00D126D8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D126D8"/>
    <w:pPr>
      <w:ind w:firstLine="210"/>
    </w:pPr>
  </w:style>
  <w:style w:type="paragraph" w:styleId="Zkladntext2">
    <w:name w:val="Body Text 2"/>
    <w:basedOn w:val="Normln"/>
    <w:rsid w:val="00D126D8"/>
    <w:pPr>
      <w:spacing w:after="120" w:line="480" w:lineRule="auto"/>
    </w:pPr>
  </w:style>
  <w:style w:type="paragraph" w:styleId="Zkladntext3">
    <w:name w:val="Body Text 3"/>
    <w:basedOn w:val="Normln"/>
    <w:rsid w:val="00D126D8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D126D8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D126D8"/>
    <w:pPr>
      <w:spacing w:after="120"/>
      <w:ind w:left="283"/>
    </w:pPr>
    <w:rPr>
      <w:sz w:val="16"/>
      <w:szCs w:val="16"/>
    </w:rPr>
  </w:style>
  <w:style w:type="paragraph" w:styleId="Zvr">
    <w:name w:val="Closing"/>
    <w:basedOn w:val="Normln"/>
    <w:rsid w:val="00D126D8"/>
    <w:pPr>
      <w:ind w:left="4252"/>
    </w:pPr>
  </w:style>
  <w:style w:type="paragraph" w:styleId="Zptenadresanaoblku">
    <w:name w:val="envelope return"/>
    <w:basedOn w:val="Normln"/>
    <w:rsid w:val="00D126D8"/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EB3F67"/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DF08B1"/>
    <w:rPr>
      <w:rFonts w:ascii="Arial" w:hAnsi="Arial"/>
    </w:rPr>
  </w:style>
  <w:style w:type="paragraph" w:customStyle="1" w:styleId="Zprva2">
    <w:name w:val="Zpráva 2"/>
    <w:basedOn w:val="1-Zprva"/>
    <w:qFormat/>
    <w:rsid w:val="00F32455"/>
    <w:pPr>
      <w:tabs>
        <w:tab w:val="clear" w:pos="2552"/>
        <w:tab w:val="left" w:pos="1276"/>
      </w:tabs>
      <w:spacing w:before="240" w:after="120" w:line="240" w:lineRule="auto"/>
      <w:ind w:left="0" w:firstLine="0"/>
    </w:pPr>
    <w:rPr>
      <w:rFonts w:ascii="Calibri" w:hAnsi="Calibri"/>
      <w:b/>
      <w:color w:val="000000"/>
      <w:sz w:val="24"/>
      <w:szCs w:val="24"/>
    </w:rPr>
  </w:style>
  <w:style w:type="paragraph" w:customStyle="1" w:styleId="Zprva1">
    <w:name w:val="Zpráva 1"/>
    <w:basedOn w:val="1-Zprva"/>
    <w:qFormat/>
    <w:rsid w:val="00F57E14"/>
    <w:pPr>
      <w:tabs>
        <w:tab w:val="clear" w:pos="2552"/>
        <w:tab w:val="left" w:pos="0"/>
      </w:tabs>
      <w:spacing w:before="360" w:line="240" w:lineRule="auto"/>
      <w:ind w:left="0" w:firstLine="0"/>
    </w:pPr>
    <w:rPr>
      <w:rFonts w:ascii="Calibri" w:hAnsi="Calibri" w:cs="F015TEEMed"/>
      <w:b/>
      <w:smallCaps/>
      <w:color w:val="000000"/>
      <w:spacing w:val="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0C1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694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26AC5"/>
    <w:pPr>
      <w:keepNext/>
      <w:suppressAutoHyphens w:val="0"/>
      <w:spacing w:before="240" w:after="60"/>
      <w:outlineLvl w:val="0"/>
    </w:pPr>
    <w:rPr>
      <w:rFonts w:ascii="Arial" w:hAnsi="Arial"/>
      <w:b/>
      <w:kern w:val="28"/>
      <w:sz w:val="28"/>
      <w:lang w:eastAsia="cs-CZ"/>
    </w:rPr>
  </w:style>
  <w:style w:type="paragraph" w:styleId="Nadpis2">
    <w:name w:val="heading 2"/>
    <w:basedOn w:val="Normln"/>
    <w:next w:val="Normln"/>
    <w:qFormat/>
    <w:rsid w:val="00226AC5"/>
    <w:pPr>
      <w:keepNext/>
      <w:suppressAutoHyphens w:val="0"/>
      <w:spacing w:before="240" w:after="60"/>
      <w:outlineLvl w:val="1"/>
    </w:pPr>
    <w:rPr>
      <w:rFonts w:ascii="Arial" w:hAnsi="Arial"/>
      <w:b/>
      <w:i/>
      <w:sz w:val="24"/>
      <w:lang w:eastAsia="cs-CZ"/>
    </w:rPr>
  </w:style>
  <w:style w:type="paragraph" w:styleId="Nadpis3">
    <w:name w:val="heading 3"/>
    <w:basedOn w:val="Normln"/>
    <w:next w:val="Normln"/>
    <w:qFormat/>
    <w:rsid w:val="00226AC5"/>
    <w:pPr>
      <w:keepNext/>
      <w:suppressAutoHyphens w:val="0"/>
      <w:spacing w:before="240" w:after="60"/>
      <w:outlineLvl w:val="2"/>
    </w:pPr>
    <w:rPr>
      <w:b/>
      <w:sz w:val="24"/>
      <w:lang w:eastAsia="cs-CZ"/>
    </w:rPr>
  </w:style>
  <w:style w:type="paragraph" w:styleId="Nadpis4">
    <w:name w:val="heading 4"/>
    <w:basedOn w:val="Normln"/>
    <w:next w:val="Normln"/>
    <w:qFormat/>
    <w:rsid w:val="00D126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126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126D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D126D8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D126D8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126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26AC5"/>
    <w:pPr>
      <w:tabs>
        <w:tab w:val="center" w:pos="4536"/>
        <w:tab w:val="right" w:pos="9072"/>
      </w:tabs>
      <w:suppressAutoHyphens w:val="0"/>
    </w:pPr>
    <w:rPr>
      <w:rFonts w:ascii="Arial" w:hAnsi="Arial"/>
      <w:lang w:eastAsia="cs-CZ"/>
    </w:rPr>
  </w:style>
  <w:style w:type="paragraph" w:customStyle="1" w:styleId="2-Zprva-nadpis">
    <w:name w:val="2-Zpráva-nadpis"/>
    <w:basedOn w:val="1-Zprva"/>
    <w:next w:val="1-Zprva"/>
    <w:rsid w:val="00226AC5"/>
    <w:rPr>
      <w:rFonts w:ascii="F015TEEMed" w:hAnsi="F015TEEMed"/>
    </w:rPr>
  </w:style>
  <w:style w:type="paragraph" w:customStyle="1" w:styleId="1-Zprva">
    <w:name w:val="1-Zpráva"/>
    <w:link w:val="1-ZprvaChar"/>
    <w:rsid w:val="00226AC5"/>
    <w:pPr>
      <w:tabs>
        <w:tab w:val="right" w:pos="2325"/>
        <w:tab w:val="left" w:pos="2552"/>
        <w:tab w:val="left" w:pos="5103"/>
        <w:tab w:val="left" w:pos="7655"/>
        <w:tab w:val="right" w:pos="9979"/>
      </w:tabs>
      <w:spacing w:line="240" w:lineRule="exact"/>
      <w:ind w:left="2552" w:hanging="2552"/>
      <w:jc w:val="both"/>
    </w:pPr>
    <w:rPr>
      <w:rFonts w:ascii="F015TEELig" w:hAnsi="F015TEELig"/>
      <w:spacing w:val="10"/>
      <w:kern w:val="18"/>
      <w:sz w:val="22"/>
    </w:rPr>
  </w:style>
  <w:style w:type="character" w:customStyle="1" w:styleId="1-ZprvaChar">
    <w:name w:val="1-Zpráva Char"/>
    <w:basedOn w:val="Standardnpsmoodstavce"/>
    <w:link w:val="1-Zprva"/>
    <w:rsid w:val="0011466B"/>
    <w:rPr>
      <w:rFonts w:ascii="F015TEELig" w:hAnsi="F015TEELig"/>
      <w:spacing w:val="10"/>
      <w:kern w:val="18"/>
      <w:sz w:val="22"/>
      <w:lang w:val="cs-CZ" w:eastAsia="cs-CZ" w:bidi="ar-SA"/>
    </w:rPr>
  </w:style>
  <w:style w:type="paragraph" w:styleId="Zpat">
    <w:name w:val="footer"/>
    <w:basedOn w:val="Normln"/>
    <w:semiHidden/>
    <w:rsid w:val="00226AC5"/>
    <w:pPr>
      <w:tabs>
        <w:tab w:val="center" w:pos="4536"/>
        <w:tab w:val="right" w:pos="9072"/>
      </w:tabs>
      <w:suppressAutoHyphens w:val="0"/>
    </w:pPr>
    <w:rPr>
      <w:rFonts w:ascii="Arial" w:hAnsi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3557"/>
    <w:pPr>
      <w:suppressAutoHyphens w:val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55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0C5694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C5694"/>
    <w:rPr>
      <w:sz w:val="24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C5694"/>
    <w:pPr>
      <w:jc w:val="center"/>
    </w:pPr>
    <w:rPr>
      <w:b/>
      <w:bCs/>
      <w:sz w:val="40"/>
      <w:szCs w:val="24"/>
    </w:rPr>
  </w:style>
  <w:style w:type="character" w:customStyle="1" w:styleId="PodtitulChar">
    <w:name w:val="Podtitul Char"/>
    <w:basedOn w:val="Standardnpsmoodstavce"/>
    <w:link w:val="Podtitul"/>
    <w:rsid w:val="000C5694"/>
    <w:rPr>
      <w:b/>
      <w:bCs/>
      <w:sz w:val="40"/>
      <w:szCs w:val="24"/>
      <w:lang w:eastAsia="ar-SA"/>
    </w:rPr>
  </w:style>
  <w:style w:type="paragraph" w:styleId="Normlnweb">
    <w:name w:val="Normal (Web)"/>
    <w:basedOn w:val="Normln"/>
    <w:rsid w:val="002C559B"/>
    <w:pPr>
      <w:suppressAutoHyphens w:val="0"/>
    </w:pPr>
    <w:rPr>
      <w:sz w:val="24"/>
      <w:szCs w:val="24"/>
      <w:lang w:eastAsia="cs-CZ"/>
    </w:rPr>
  </w:style>
  <w:style w:type="character" w:customStyle="1" w:styleId="odkaz2">
    <w:name w:val="odkaz2"/>
    <w:basedOn w:val="Standardnpsmoodstavce"/>
    <w:rsid w:val="002C559B"/>
  </w:style>
  <w:style w:type="paragraph" w:customStyle="1" w:styleId="Import2">
    <w:name w:val="Import 2"/>
    <w:basedOn w:val="Normln"/>
    <w:rsid w:val="004143F1"/>
    <w:pPr>
      <w:spacing w:line="276" w:lineRule="auto"/>
      <w:ind w:left="1584"/>
    </w:pPr>
    <w:rPr>
      <w:rFonts w:ascii="Courier New" w:hAnsi="Courier New"/>
      <w:sz w:val="24"/>
    </w:rPr>
  </w:style>
  <w:style w:type="paragraph" w:customStyle="1" w:styleId="Import5">
    <w:name w:val="Import 5"/>
    <w:basedOn w:val="Normln"/>
    <w:rsid w:val="004143F1"/>
    <w:pPr>
      <w:spacing w:line="276" w:lineRule="auto"/>
      <w:ind w:left="2448"/>
    </w:pPr>
    <w:rPr>
      <w:rFonts w:ascii="Courier New" w:hAnsi="Courier New"/>
      <w:sz w:val="24"/>
    </w:rPr>
  </w:style>
  <w:style w:type="character" w:customStyle="1" w:styleId="WW-Absatz-Standardschriftart11">
    <w:name w:val="WW-Absatz-Standardschriftart11"/>
    <w:rsid w:val="00DF6391"/>
  </w:style>
  <w:style w:type="paragraph" w:customStyle="1" w:styleId="3-Dopis">
    <w:name w:val="3-Dopis"/>
    <w:basedOn w:val="1-Zprva"/>
    <w:rsid w:val="008A598B"/>
    <w:pPr>
      <w:tabs>
        <w:tab w:val="left" w:pos="2778"/>
      </w:tabs>
      <w:spacing w:line="240" w:lineRule="auto"/>
      <w:jc w:val="left"/>
    </w:pPr>
    <w:rPr>
      <w:rFonts w:cs="F015TEELig"/>
      <w:sz w:val="20"/>
    </w:rPr>
  </w:style>
  <w:style w:type="paragraph" w:customStyle="1" w:styleId="Textodstavce">
    <w:name w:val="Text odstavce"/>
    <w:basedOn w:val="Normln"/>
    <w:rsid w:val="008A598B"/>
    <w:pPr>
      <w:numPr>
        <w:numId w:val="36"/>
      </w:numPr>
      <w:tabs>
        <w:tab w:val="left" w:pos="851"/>
      </w:tabs>
      <w:suppressAutoHyphens w:val="0"/>
      <w:spacing w:before="120" w:after="120"/>
      <w:jc w:val="both"/>
      <w:outlineLvl w:val="6"/>
    </w:pPr>
    <w:rPr>
      <w:sz w:val="24"/>
      <w:lang w:eastAsia="cs-CZ"/>
    </w:rPr>
  </w:style>
  <w:style w:type="paragraph" w:customStyle="1" w:styleId="Textbodu">
    <w:name w:val="Text bodu"/>
    <w:basedOn w:val="Normln"/>
    <w:rsid w:val="008A598B"/>
    <w:pPr>
      <w:numPr>
        <w:ilvl w:val="2"/>
        <w:numId w:val="36"/>
      </w:numPr>
      <w:suppressAutoHyphens w:val="0"/>
      <w:jc w:val="both"/>
      <w:outlineLvl w:val="8"/>
    </w:pPr>
    <w:rPr>
      <w:sz w:val="24"/>
      <w:lang w:eastAsia="cs-CZ"/>
    </w:rPr>
  </w:style>
  <w:style w:type="paragraph" w:customStyle="1" w:styleId="Textpsmene">
    <w:name w:val="Text písmene"/>
    <w:basedOn w:val="Normln"/>
    <w:rsid w:val="008A598B"/>
    <w:pPr>
      <w:numPr>
        <w:ilvl w:val="1"/>
        <w:numId w:val="36"/>
      </w:numPr>
      <w:suppressAutoHyphens w:val="0"/>
      <w:jc w:val="both"/>
      <w:outlineLvl w:val="7"/>
    </w:pPr>
    <w:rPr>
      <w:sz w:val="24"/>
      <w:lang w:eastAsia="cs-CZ"/>
    </w:rPr>
  </w:style>
  <w:style w:type="paragraph" w:styleId="Rozloendokumentu">
    <w:name w:val="Document Map"/>
    <w:basedOn w:val="Normln"/>
    <w:semiHidden/>
    <w:rsid w:val="000160EE"/>
    <w:pPr>
      <w:shd w:val="clear" w:color="auto" w:fill="000080"/>
    </w:pPr>
    <w:rPr>
      <w:rFonts w:ascii="Tahoma" w:hAnsi="Tahoma" w:cs="Tahoma"/>
    </w:rPr>
  </w:style>
  <w:style w:type="paragraph" w:styleId="AdresaHTML">
    <w:name w:val="HTML Address"/>
    <w:basedOn w:val="Normln"/>
    <w:rsid w:val="00D126D8"/>
    <w:rPr>
      <w:i/>
      <w:iCs/>
    </w:rPr>
  </w:style>
  <w:style w:type="paragraph" w:styleId="Adresanaoblku">
    <w:name w:val="envelope address"/>
    <w:basedOn w:val="Normln"/>
    <w:rsid w:val="00D126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slovanseznam">
    <w:name w:val="List Number"/>
    <w:basedOn w:val="Normln"/>
    <w:rsid w:val="00D126D8"/>
    <w:pPr>
      <w:numPr>
        <w:numId w:val="26"/>
      </w:numPr>
    </w:pPr>
  </w:style>
  <w:style w:type="paragraph" w:styleId="slovanseznam2">
    <w:name w:val="List Number 2"/>
    <w:basedOn w:val="Normln"/>
    <w:rsid w:val="00D126D8"/>
    <w:pPr>
      <w:numPr>
        <w:numId w:val="27"/>
      </w:numPr>
    </w:pPr>
  </w:style>
  <w:style w:type="paragraph" w:styleId="slovanseznam3">
    <w:name w:val="List Number 3"/>
    <w:basedOn w:val="Normln"/>
    <w:rsid w:val="00D126D8"/>
    <w:pPr>
      <w:numPr>
        <w:numId w:val="28"/>
      </w:numPr>
    </w:pPr>
  </w:style>
  <w:style w:type="paragraph" w:styleId="slovanseznam4">
    <w:name w:val="List Number 4"/>
    <w:basedOn w:val="Normln"/>
    <w:rsid w:val="00D126D8"/>
    <w:pPr>
      <w:numPr>
        <w:numId w:val="29"/>
      </w:numPr>
    </w:pPr>
  </w:style>
  <w:style w:type="paragraph" w:styleId="slovanseznam5">
    <w:name w:val="List Number 5"/>
    <w:basedOn w:val="Normln"/>
    <w:rsid w:val="00D126D8"/>
    <w:pPr>
      <w:numPr>
        <w:numId w:val="30"/>
      </w:numPr>
    </w:pPr>
  </w:style>
  <w:style w:type="paragraph" w:styleId="Datum">
    <w:name w:val="Date"/>
    <w:basedOn w:val="Normln"/>
    <w:next w:val="Normln"/>
    <w:rsid w:val="00D126D8"/>
  </w:style>
  <w:style w:type="paragraph" w:styleId="FormtovanvHTML">
    <w:name w:val="HTML Preformatted"/>
    <w:basedOn w:val="Normln"/>
    <w:rsid w:val="00D126D8"/>
    <w:rPr>
      <w:rFonts w:ascii="Courier New" w:hAnsi="Courier New" w:cs="Courier New"/>
    </w:rPr>
  </w:style>
  <w:style w:type="paragraph" w:styleId="Hlavikaobsahu">
    <w:name w:val="toa heading"/>
    <w:basedOn w:val="Normln"/>
    <w:next w:val="Normln"/>
    <w:semiHidden/>
    <w:rsid w:val="00D126D8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semiHidden/>
    <w:rsid w:val="00D126D8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D126D8"/>
    <w:rPr>
      <w:rFonts w:ascii="Arial" w:hAnsi="Arial" w:cs="Arial"/>
      <w:b/>
      <w:bCs/>
    </w:rPr>
  </w:style>
  <w:style w:type="paragraph" w:styleId="Nadpispoznmky">
    <w:name w:val="Note Heading"/>
    <w:basedOn w:val="Normln"/>
    <w:next w:val="Normln"/>
    <w:rsid w:val="00D126D8"/>
  </w:style>
  <w:style w:type="paragraph" w:styleId="Nzev">
    <w:name w:val="Title"/>
    <w:basedOn w:val="Normln"/>
    <w:qFormat/>
    <w:rsid w:val="00D126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odsazen">
    <w:name w:val="Normal Indent"/>
    <w:basedOn w:val="Normln"/>
    <w:rsid w:val="00D126D8"/>
    <w:pPr>
      <w:ind w:left="708"/>
    </w:pPr>
  </w:style>
  <w:style w:type="paragraph" w:styleId="Obsah1">
    <w:name w:val="toc 1"/>
    <w:basedOn w:val="Normln"/>
    <w:next w:val="Normln"/>
    <w:autoRedefine/>
    <w:semiHidden/>
    <w:rsid w:val="00D126D8"/>
  </w:style>
  <w:style w:type="paragraph" w:styleId="Obsah2">
    <w:name w:val="toc 2"/>
    <w:basedOn w:val="Normln"/>
    <w:next w:val="Normln"/>
    <w:autoRedefine/>
    <w:semiHidden/>
    <w:rsid w:val="00D126D8"/>
    <w:pPr>
      <w:ind w:left="200"/>
    </w:pPr>
  </w:style>
  <w:style w:type="paragraph" w:styleId="Obsah3">
    <w:name w:val="toc 3"/>
    <w:basedOn w:val="Normln"/>
    <w:next w:val="Normln"/>
    <w:autoRedefine/>
    <w:semiHidden/>
    <w:rsid w:val="00D126D8"/>
    <w:pPr>
      <w:ind w:left="400"/>
    </w:pPr>
  </w:style>
  <w:style w:type="paragraph" w:styleId="Obsah4">
    <w:name w:val="toc 4"/>
    <w:basedOn w:val="Normln"/>
    <w:next w:val="Normln"/>
    <w:autoRedefine/>
    <w:semiHidden/>
    <w:rsid w:val="00D126D8"/>
    <w:pPr>
      <w:ind w:left="600"/>
    </w:pPr>
  </w:style>
  <w:style w:type="paragraph" w:styleId="Obsah5">
    <w:name w:val="toc 5"/>
    <w:basedOn w:val="Normln"/>
    <w:next w:val="Normln"/>
    <w:autoRedefine/>
    <w:semiHidden/>
    <w:rsid w:val="00D126D8"/>
    <w:pPr>
      <w:ind w:left="800"/>
    </w:pPr>
  </w:style>
  <w:style w:type="paragraph" w:styleId="Obsah6">
    <w:name w:val="toc 6"/>
    <w:basedOn w:val="Normln"/>
    <w:next w:val="Normln"/>
    <w:autoRedefine/>
    <w:semiHidden/>
    <w:rsid w:val="00D126D8"/>
    <w:pPr>
      <w:ind w:left="1000"/>
    </w:pPr>
  </w:style>
  <w:style w:type="paragraph" w:styleId="Obsah7">
    <w:name w:val="toc 7"/>
    <w:basedOn w:val="Normln"/>
    <w:next w:val="Normln"/>
    <w:autoRedefine/>
    <w:semiHidden/>
    <w:rsid w:val="00D126D8"/>
    <w:pPr>
      <w:ind w:left="1200"/>
    </w:pPr>
  </w:style>
  <w:style w:type="paragraph" w:styleId="Obsah8">
    <w:name w:val="toc 8"/>
    <w:basedOn w:val="Normln"/>
    <w:next w:val="Normln"/>
    <w:autoRedefine/>
    <w:semiHidden/>
    <w:rsid w:val="00D126D8"/>
    <w:pPr>
      <w:ind w:left="1400"/>
    </w:pPr>
  </w:style>
  <w:style w:type="paragraph" w:styleId="Obsah9">
    <w:name w:val="toc 9"/>
    <w:basedOn w:val="Normln"/>
    <w:next w:val="Normln"/>
    <w:autoRedefine/>
    <w:semiHidden/>
    <w:rsid w:val="00D126D8"/>
    <w:pPr>
      <w:ind w:left="1600"/>
    </w:pPr>
  </w:style>
  <w:style w:type="paragraph" w:styleId="Osloven">
    <w:name w:val="Salutation"/>
    <w:basedOn w:val="Normln"/>
    <w:next w:val="Normln"/>
    <w:rsid w:val="00D126D8"/>
  </w:style>
  <w:style w:type="paragraph" w:styleId="Podpis">
    <w:name w:val="Signature"/>
    <w:basedOn w:val="Normln"/>
    <w:rsid w:val="00D126D8"/>
    <w:pPr>
      <w:ind w:left="4252"/>
    </w:pPr>
  </w:style>
  <w:style w:type="paragraph" w:styleId="Podpise-mailu">
    <w:name w:val="E-mail Signature"/>
    <w:basedOn w:val="Normln"/>
    <w:rsid w:val="00D126D8"/>
  </w:style>
  <w:style w:type="paragraph" w:styleId="Pokraovnseznamu">
    <w:name w:val="List Continue"/>
    <w:basedOn w:val="Normln"/>
    <w:rsid w:val="00D126D8"/>
    <w:pPr>
      <w:spacing w:after="120"/>
      <w:ind w:left="283"/>
    </w:pPr>
  </w:style>
  <w:style w:type="paragraph" w:styleId="Pokraovnseznamu2">
    <w:name w:val="List Continue 2"/>
    <w:basedOn w:val="Normln"/>
    <w:rsid w:val="00D126D8"/>
    <w:pPr>
      <w:spacing w:after="120"/>
      <w:ind w:left="566"/>
    </w:pPr>
  </w:style>
  <w:style w:type="paragraph" w:styleId="Pokraovnseznamu3">
    <w:name w:val="List Continue 3"/>
    <w:basedOn w:val="Normln"/>
    <w:rsid w:val="00D126D8"/>
    <w:pPr>
      <w:spacing w:after="120"/>
      <w:ind w:left="849"/>
    </w:pPr>
  </w:style>
  <w:style w:type="paragraph" w:styleId="Pokraovnseznamu4">
    <w:name w:val="List Continue 4"/>
    <w:basedOn w:val="Normln"/>
    <w:rsid w:val="00D126D8"/>
    <w:pPr>
      <w:spacing w:after="120"/>
      <w:ind w:left="1132"/>
    </w:pPr>
  </w:style>
  <w:style w:type="paragraph" w:styleId="Pokraovnseznamu5">
    <w:name w:val="List Continue 5"/>
    <w:basedOn w:val="Normln"/>
    <w:rsid w:val="00D126D8"/>
    <w:pPr>
      <w:spacing w:after="120"/>
      <w:ind w:left="1415"/>
    </w:pPr>
  </w:style>
  <w:style w:type="paragraph" w:styleId="Prosttext">
    <w:name w:val="Plain Text"/>
    <w:basedOn w:val="Normln"/>
    <w:rsid w:val="00D126D8"/>
    <w:rPr>
      <w:rFonts w:ascii="Courier New" w:hAnsi="Courier New" w:cs="Courier New"/>
    </w:rPr>
  </w:style>
  <w:style w:type="paragraph" w:styleId="Textkomente">
    <w:name w:val="annotation text"/>
    <w:basedOn w:val="Normln"/>
    <w:semiHidden/>
    <w:rsid w:val="00D126D8"/>
  </w:style>
  <w:style w:type="paragraph" w:styleId="Pedmtkomente">
    <w:name w:val="annotation subject"/>
    <w:basedOn w:val="Textkomente"/>
    <w:next w:val="Textkomente"/>
    <w:semiHidden/>
    <w:rsid w:val="00D126D8"/>
    <w:rPr>
      <w:b/>
      <w:bCs/>
    </w:rPr>
  </w:style>
  <w:style w:type="paragraph" w:styleId="Rejstk2">
    <w:name w:val="index 2"/>
    <w:basedOn w:val="Normln"/>
    <w:next w:val="Normln"/>
    <w:autoRedefine/>
    <w:semiHidden/>
    <w:rsid w:val="00D126D8"/>
    <w:pPr>
      <w:ind w:left="400" w:hanging="200"/>
    </w:pPr>
  </w:style>
  <w:style w:type="paragraph" w:styleId="Rejstk3">
    <w:name w:val="index 3"/>
    <w:basedOn w:val="Normln"/>
    <w:next w:val="Normln"/>
    <w:autoRedefine/>
    <w:semiHidden/>
    <w:rsid w:val="00D126D8"/>
    <w:pPr>
      <w:ind w:left="600" w:hanging="200"/>
    </w:pPr>
  </w:style>
  <w:style w:type="paragraph" w:styleId="Rejstk4">
    <w:name w:val="index 4"/>
    <w:basedOn w:val="Normln"/>
    <w:next w:val="Normln"/>
    <w:autoRedefine/>
    <w:semiHidden/>
    <w:rsid w:val="00D126D8"/>
    <w:pPr>
      <w:ind w:left="800" w:hanging="200"/>
    </w:pPr>
  </w:style>
  <w:style w:type="paragraph" w:styleId="Rejstk5">
    <w:name w:val="index 5"/>
    <w:basedOn w:val="Normln"/>
    <w:next w:val="Normln"/>
    <w:autoRedefine/>
    <w:semiHidden/>
    <w:rsid w:val="00D126D8"/>
    <w:pPr>
      <w:ind w:left="1000" w:hanging="200"/>
    </w:pPr>
  </w:style>
  <w:style w:type="paragraph" w:styleId="Rejstk6">
    <w:name w:val="index 6"/>
    <w:basedOn w:val="Normln"/>
    <w:next w:val="Normln"/>
    <w:autoRedefine/>
    <w:semiHidden/>
    <w:rsid w:val="00D126D8"/>
    <w:pPr>
      <w:ind w:left="1200" w:hanging="200"/>
    </w:pPr>
  </w:style>
  <w:style w:type="paragraph" w:styleId="Rejstk7">
    <w:name w:val="index 7"/>
    <w:basedOn w:val="Normln"/>
    <w:next w:val="Normln"/>
    <w:autoRedefine/>
    <w:semiHidden/>
    <w:rsid w:val="00D126D8"/>
    <w:pPr>
      <w:ind w:left="1400" w:hanging="200"/>
    </w:pPr>
  </w:style>
  <w:style w:type="paragraph" w:styleId="Rejstk8">
    <w:name w:val="index 8"/>
    <w:basedOn w:val="Normln"/>
    <w:next w:val="Normln"/>
    <w:autoRedefine/>
    <w:semiHidden/>
    <w:rsid w:val="00D126D8"/>
    <w:pPr>
      <w:ind w:left="1600" w:hanging="200"/>
    </w:pPr>
  </w:style>
  <w:style w:type="paragraph" w:styleId="Rejstk9">
    <w:name w:val="index 9"/>
    <w:basedOn w:val="Normln"/>
    <w:next w:val="Normln"/>
    <w:autoRedefine/>
    <w:semiHidden/>
    <w:rsid w:val="00D126D8"/>
    <w:pPr>
      <w:ind w:left="1800" w:hanging="200"/>
    </w:pPr>
  </w:style>
  <w:style w:type="paragraph" w:styleId="Seznam">
    <w:name w:val="List"/>
    <w:basedOn w:val="Normln"/>
    <w:rsid w:val="00D126D8"/>
    <w:pPr>
      <w:ind w:left="283" w:hanging="283"/>
    </w:pPr>
  </w:style>
  <w:style w:type="paragraph" w:styleId="Seznam2">
    <w:name w:val="List 2"/>
    <w:basedOn w:val="Normln"/>
    <w:rsid w:val="00D126D8"/>
    <w:pPr>
      <w:ind w:left="566" w:hanging="283"/>
    </w:pPr>
  </w:style>
  <w:style w:type="paragraph" w:styleId="Seznam3">
    <w:name w:val="List 3"/>
    <w:basedOn w:val="Normln"/>
    <w:rsid w:val="00D126D8"/>
    <w:pPr>
      <w:ind w:left="849" w:hanging="283"/>
    </w:pPr>
  </w:style>
  <w:style w:type="paragraph" w:styleId="Seznam4">
    <w:name w:val="List 4"/>
    <w:basedOn w:val="Normln"/>
    <w:rsid w:val="00D126D8"/>
    <w:pPr>
      <w:ind w:left="1132" w:hanging="283"/>
    </w:pPr>
  </w:style>
  <w:style w:type="paragraph" w:styleId="Seznam5">
    <w:name w:val="List 5"/>
    <w:basedOn w:val="Normln"/>
    <w:rsid w:val="00D126D8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D126D8"/>
    <w:pPr>
      <w:ind w:left="200" w:hanging="200"/>
    </w:pPr>
  </w:style>
  <w:style w:type="paragraph" w:styleId="Seznamobrzk">
    <w:name w:val="table of figures"/>
    <w:basedOn w:val="Normln"/>
    <w:next w:val="Normln"/>
    <w:semiHidden/>
    <w:rsid w:val="00D126D8"/>
  </w:style>
  <w:style w:type="paragraph" w:styleId="Seznamsodrkami">
    <w:name w:val="List Bullet"/>
    <w:basedOn w:val="Normln"/>
    <w:rsid w:val="00D126D8"/>
    <w:pPr>
      <w:numPr>
        <w:numId w:val="31"/>
      </w:numPr>
    </w:pPr>
  </w:style>
  <w:style w:type="paragraph" w:styleId="Seznamsodrkami2">
    <w:name w:val="List Bullet 2"/>
    <w:basedOn w:val="Normln"/>
    <w:rsid w:val="00D126D8"/>
    <w:pPr>
      <w:numPr>
        <w:numId w:val="32"/>
      </w:numPr>
    </w:pPr>
  </w:style>
  <w:style w:type="paragraph" w:styleId="Seznamsodrkami3">
    <w:name w:val="List Bullet 3"/>
    <w:basedOn w:val="Normln"/>
    <w:rsid w:val="00D126D8"/>
    <w:pPr>
      <w:numPr>
        <w:numId w:val="33"/>
      </w:numPr>
    </w:pPr>
  </w:style>
  <w:style w:type="paragraph" w:styleId="Seznamsodrkami4">
    <w:name w:val="List Bullet 4"/>
    <w:basedOn w:val="Normln"/>
    <w:rsid w:val="00D126D8"/>
    <w:pPr>
      <w:numPr>
        <w:numId w:val="34"/>
      </w:numPr>
    </w:pPr>
  </w:style>
  <w:style w:type="paragraph" w:styleId="Seznamsodrkami5">
    <w:name w:val="List Bullet 5"/>
    <w:basedOn w:val="Normln"/>
    <w:rsid w:val="00D126D8"/>
    <w:pPr>
      <w:numPr>
        <w:numId w:val="35"/>
      </w:numPr>
    </w:pPr>
  </w:style>
  <w:style w:type="paragraph" w:styleId="Textmakra">
    <w:name w:val="macro"/>
    <w:semiHidden/>
    <w:rsid w:val="00D126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lang w:eastAsia="ar-SA"/>
    </w:rPr>
  </w:style>
  <w:style w:type="paragraph" w:styleId="Textpoznpodarou">
    <w:name w:val="footnote text"/>
    <w:basedOn w:val="Normln"/>
    <w:semiHidden/>
    <w:rsid w:val="00D126D8"/>
  </w:style>
  <w:style w:type="paragraph" w:styleId="Textvbloku">
    <w:name w:val="Block Text"/>
    <w:basedOn w:val="Normln"/>
    <w:rsid w:val="00D126D8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D126D8"/>
  </w:style>
  <w:style w:type="paragraph" w:styleId="Titulek">
    <w:name w:val="caption"/>
    <w:basedOn w:val="Normln"/>
    <w:next w:val="Normln"/>
    <w:qFormat/>
    <w:rsid w:val="00D126D8"/>
    <w:rPr>
      <w:b/>
      <w:bCs/>
    </w:rPr>
  </w:style>
  <w:style w:type="paragraph" w:styleId="Zhlavzprvy">
    <w:name w:val="Message Header"/>
    <w:basedOn w:val="Normln"/>
    <w:rsid w:val="00D126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D126D8"/>
    <w:pPr>
      <w:spacing w:after="120"/>
      <w:ind w:firstLine="210"/>
      <w:jc w:val="left"/>
    </w:pPr>
    <w:rPr>
      <w:sz w:val="20"/>
    </w:rPr>
  </w:style>
  <w:style w:type="paragraph" w:styleId="Zkladntextodsazen">
    <w:name w:val="Body Text Indent"/>
    <w:basedOn w:val="Normln"/>
    <w:rsid w:val="00D126D8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D126D8"/>
    <w:pPr>
      <w:ind w:firstLine="210"/>
    </w:pPr>
  </w:style>
  <w:style w:type="paragraph" w:styleId="Zkladntext2">
    <w:name w:val="Body Text 2"/>
    <w:basedOn w:val="Normln"/>
    <w:rsid w:val="00D126D8"/>
    <w:pPr>
      <w:spacing w:after="120" w:line="480" w:lineRule="auto"/>
    </w:pPr>
  </w:style>
  <w:style w:type="paragraph" w:styleId="Zkladntext3">
    <w:name w:val="Body Text 3"/>
    <w:basedOn w:val="Normln"/>
    <w:rsid w:val="00D126D8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D126D8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D126D8"/>
    <w:pPr>
      <w:spacing w:after="120"/>
      <w:ind w:left="283"/>
    </w:pPr>
    <w:rPr>
      <w:sz w:val="16"/>
      <w:szCs w:val="16"/>
    </w:rPr>
  </w:style>
  <w:style w:type="paragraph" w:styleId="Zvr">
    <w:name w:val="Closing"/>
    <w:basedOn w:val="Normln"/>
    <w:rsid w:val="00D126D8"/>
    <w:pPr>
      <w:ind w:left="4252"/>
    </w:pPr>
  </w:style>
  <w:style w:type="paragraph" w:styleId="Zptenadresanaoblku">
    <w:name w:val="envelope return"/>
    <w:basedOn w:val="Normln"/>
    <w:rsid w:val="00D126D8"/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EB3F67"/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DF08B1"/>
    <w:rPr>
      <w:rFonts w:ascii="Arial" w:hAnsi="Arial"/>
    </w:rPr>
  </w:style>
  <w:style w:type="paragraph" w:customStyle="1" w:styleId="Zprva2">
    <w:name w:val="Zpráva 2"/>
    <w:basedOn w:val="1-Zprva"/>
    <w:qFormat/>
    <w:rsid w:val="00F32455"/>
    <w:pPr>
      <w:tabs>
        <w:tab w:val="clear" w:pos="2552"/>
        <w:tab w:val="left" w:pos="1276"/>
      </w:tabs>
      <w:spacing w:before="240" w:after="120" w:line="240" w:lineRule="auto"/>
      <w:ind w:left="0" w:firstLine="0"/>
    </w:pPr>
    <w:rPr>
      <w:rFonts w:ascii="Calibri" w:hAnsi="Calibri"/>
      <w:b/>
      <w:color w:val="000000"/>
      <w:sz w:val="24"/>
      <w:szCs w:val="24"/>
    </w:rPr>
  </w:style>
  <w:style w:type="paragraph" w:customStyle="1" w:styleId="Zprva1">
    <w:name w:val="Zpráva 1"/>
    <w:basedOn w:val="1-Zprva"/>
    <w:qFormat/>
    <w:rsid w:val="00F57E14"/>
    <w:pPr>
      <w:tabs>
        <w:tab w:val="clear" w:pos="2552"/>
        <w:tab w:val="left" w:pos="0"/>
      </w:tabs>
      <w:spacing w:before="360" w:line="240" w:lineRule="auto"/>
      <w:ind w:left="0" w:firstLine="0"/>
    </w:pPr>
    <w:rPr>
      <w:rFonts w:ascii="Calibri" w:hAnsi="Calibri" w:cs="F015TEEMed"/>
      <w:b/>
      <w:smallCaps/>
      <w:color w:val="000000"/>
      <w:spacing w:val="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0C1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16239">
                              <w:marLeft w:val="0"/>
                              <w:marRight w:val="84"/>
                              <w:marTop w:val="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4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7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5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voz\Plocha\VZORY%20-%20ZPR&#193;VY\,0%20-%20Zpr&#225;va%2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AAA50-3F98-4852-9BF4-F000DEE3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,0 - Zpráva </Template>
  <TotalTime>3</TotalTime>
  <Pages>13</Pages>
  <Words>3692</Words>
  <Characters>22248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</dc:creator>
  <cp:lastModifiedBy>Kateřina Boháčková</cp:lastModifiedBy>
  <cp:revision>5</cp:revision>
  <cp:lastPrinted>2016-09-15T13:43:00Z</cp:lastPrinted>
  <dcterms:created xsi:type="dcterms:W3CDTF">2016-09-29T09:31:00Z</dcterms:created>
  <dcterms:modified xsi:type="dcterms:W3CDTF">2016-09-29T09:48:00Z</dcterms:modified>
</cp:coreProperties>
</file>