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8A0EB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8A0EB7">
        <w:rPr>
          <w:rFonts w:ascii="Arial" w:hAnsi="Arial" w:cs="Arial"/>
          <w:b/>
          <w:bCs/>
          <w:color w:val="FFFFFF"/>
          <w:sz w:val="32"/>
          <w:szCs w:val="32"/>
        </w:rPr>
        <w:t>Podpora a rozvoj ekonomického informačního systému MPSV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A0EB7" w:rsidRPr="008A0EB7">
        <w:rPr>
          <w:rFonts w:cs="Arial"/>
          <w:sz w:val="20"/>
          <w:szCs w:val="20"/>
          <w:lang w:val="en-US"/>
        </w:rPr>
        <w:t>516135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D65BFE">
        <w:rPr>
          <w:rFonts w:ascii="Arial" w:hAnsi="Arial" w:cs="Arial"/>
          <w:b/>
          <w:sz w:val="26"/>
          <w:szCs w:val="26"/>
          <w:lang w:eastAsia="en-US" w:bidi="en-US"/>
        </w:rPr>
        <w:t>VI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D65BFE">
        <w:rPr>
          <w:rFonts w:ascii="Arial" w:hAnsi="Arial" w:cs="Arial"/>
          <w:sz w:val="20"/>
          <w:szCs w:val="20"/>
          <w:lang w:eastAsia="en-US" w:bidi="en-US"/>
        </w:rPr>
        <w:t xml:space="preserve">7. 9. 2015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044A47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2C60A3" w:rsidRPr="00B317D1" w:rsidRDefault="002C60A3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Všechny položené dotazy se vztahují k Příloze č. 2 zadávací dokumentace – Závazný vzor smlouvy</w:t>
      </w:r>
    </w:p>
    <w:p w:rsidR="00044A47" w:rsidRPr="00B317D1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1</w:t>
      </w:r>
      <w:r w:rsidRPr="00B317D1">
        <w:rPr>
          <w:rFonts w:ascii="Arial" w:hAnsi="Arial" w:cs="Arial"/>
          <w:sz w:val="20"/>
          <w:szCs w:val="20"/>
        </w:rPr>
        <w:t>:</w:t>
      </w:r>
    </w:p>
    <w:p w:rsidR="002C60A3" w:rsidRPr="00B317D1" w:rsidRDefault="002C60A3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</w:rPr>
        <w:t>Obecně.</w:t>
      </w:r>
    </w:p>
    <w:p w:rsidR="00044A47" w:rsidRPr="00B317D1" w:rsidRDefault="002C60A3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1: Je zadavatel oprávněn k výkonu práva užít softwarovou část EKIS včetně software třetích stran ze kterých se EKIS skládá?</w:t>
      </w:r>
    </w:p>
    <w:p w:rsidR="00044A47" w:rsidRPr="00B317D1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5B5675" w:rsidRDefault="005E1E48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B5675">
        <w:rPr>
          <w:rFonts w:ascii="Arial" w:hAnsi="Arial" w:cs="Arial"/>
          <w:sz w:val="20"/>
          <w:szCs w:val="20"/>
        </w:rPr>
        <w:t>Jak vyplývá z odst. 3.1 přílohy č. 6 zadávací dokumentace – Funkční a technické požadavky</w:t>
      </w:r>
      <w:r w:rsidR="00AB7D1E" w:rsidRPr="005B5675">
        <w:rPr>
          <w:rFonts w:ascii="Arial" w:hAnsi="Arial" w:cs="Arial"/>
          <w:sz w:val="20"/>
          <w:szCs w:val="20"/>
        </w:rPr>
        <w:t>,</w:t>
      </w:r>
      <w:r w:rsidR="00F80DA0" w:rsidRPr="005B5675">
        <w:rPr>
          <w:rFonts w:ascii="Arial" w:hAnsi="Arial" w:cs="Arial"/>
          <w:sz w:val="20"/>
          <w:szCs w:val="20"/>
        </w:rPr>
        <w:t xml:space="preserve"> z</w:t>
      </w:r>
      <w:r w:rsidRPr="005B5675">
        <w:rPr>
          <w:rFonts w:ascii="Arial" w:hAnsi="Arial" w:cs="Arial"/>
          <w:sz w:val="20"/>
          <w:szCs w:val="20"/>
        </w:rPr>
        <w:t>adavatel</w:t>
      </w:r>
      <w:r w:rsidR="00417B14" w:rsidRPr="005B5675">
        <w:rPr>
          <w:rFonts w:ascii="Arial" w:hAnsi="Arial" w:cs="Arial"/>
          <w:sz w:val="20"/>
          <w:szCs w:val="20"/>
        </w:rPr>
        <w:t xml:space="preserve"> (</w:t>
      </w:r>
      <w:r w:rsidR="00C00C18" w:rsidRPr="005B5675">
        <w:rPr>
          <w:rFonts w:ascii="Arial" w:hAnsi="Arial" w:cs="Arial"/>
          <w:sz w:val="20"/>
          <w:szCs w:val="20"/>
        </w:rPr>
        <w:t>O</w:t>
      </w:r>
      <w:r w:rsidR="00417B14" w:rsidRPr="005B5675">
        <w:rPr>
          <w:rFonts w:ascii="Arial" w:hAnsi="Arial" w:cs="Arial"/>
          <w:sz w:val="20"/>
          <w:szCs w:val="20"/>
        </w:rPr>
        <w:t>bjednatel)</w:t>
      </w:r>
      <w:r w:rsidRPr="005B5675">
        <w:rPr>
          <w:rFonts w:ascii="Arial" w:hAnsi="Arial" w:cs="Arial"/>
          <w:sz w:val="20"/>
          <w:szCs w:val="20"/>
        </w:rPr>
        <w:t xml:space="preserve"> vlastní potřebné licence pro stávající stav/rozsah  systému EKIS MPSV, včetně databáze ORACLE. Dodávka licencí Systému není předmětem této veřejné zakázky.</w:t>
      </w:r>
    </w:p>
    <w:p w:rsidR="00044A47" w:rsidRPr="00B317D1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 xml:space="preserve">Dotaz č. 2: </w:t>
      </w:r>
    </w:p>
    <w:p w:rsidR="002C60A3" w:rsidRPr="00B317D1" w:rsidRDefault="002C60A3" w:rsidP="002C60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Bod 3.1.2. </w:t>
      </w:r>
      <w:r w:rsidR="00237CDE">
        <w:rPr>
          <w:rFonts w:ascii="Arial" w:hAnsi="Arial" w:cs="Arial"/>
          <w:sz w:val="20"/>
          <w:szCs w:val="20"/>
          <w:lang w:eastAsia="en-US" w:bidi="en-US"/>
        </w:rPr>
        <w:t>u</w:t>
      </w:r>
      <w:r w:rsidRPr="00B317D1">
        <w:rPr>
          <w:rFonts w:ascii="Arial" w:hAnsi="Arial" w:cs="Arial"/>
          <w:sz w:val="20"/>
          <w:szCs w:val="20"/>
          <w:lang w:eastAsia="en-US" w:bidi="en-US"/>
        </w:rPr>
        <w:t>vádí</w:t>
      </w:r>
      <w:r w:rsidR="00237CDE">
        <w:rPr>
          <w:rFonts w:ascii="Arial" w:hAnsi="Arial" w:cs="Arial"/>
          <w:sz w:val="20"/>
          <w:szCs w:val="20"/>
          <w:lang w:eastAsia="en-US" w:bidi="en-US"/>
        </w:rPr>
        <w:t>:</w:t>
      </w: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 „poskytování služeb podpory provozu Systému, vč. monitoringu Systému, zejména pro zajištění vysoké dostupnosti funkcionality finančních a účetních operací včetně výplaty dotací, poskytování správy a údržby Systému a podpory jeho uživatelů, zajištění provozu a podpory personalistiky a mezd, včetně implementace příslušných zákonných změn a zajištění podpory provozování Systému“</w:t>
      </w:r>
    </w:p>
    <w:p w:rsidR="00044A47" w:rsidRPr="00B317D1" w:rsidRDefault="002C60A3" w:rsidP="002C60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2: V jakém rozsahu byl EKIS provozován v produkčním prostředí MPSV? O které části dle Přílohy 1 návrhu Smlouvy bodu 2. Popis stávajícího stavu se jedná?</w:t>
      </w:r>
    </w:p>
    <w:p w:rsidR="00044A47" w:rsidRPr="00B317D1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5B5675" w:rsidRDefault="005E1E48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5B5675">
        <w:rPr>
          <w:rFonts w:ascii="Arial" w:hAnsi="Arial" w:cs="Arial"/>
          <w:sz w:val="20"/>
          <w:szCs w:val="20"/>
          <w:lang w:eastAsia="en-US"/>
        </w:rPr>
        <w:t>Jak vyplývá z odst. 3.1.2. přílohy č. 2 zadávací dokumentace – Závazný vzor Smlouvy</w:t>
      </w:r>
      <w:r w:rsidR="00AB7D1E" w:rsidRPr="005B5675">
        <w:rPr>
          <w:rFonts w:ascii="Arial" w:hAnsi="Arial" w:cs="Arial"/>
          <w:sz w:val="20"/>
          <w:szCs w:val="20"/>
          <w:lang w:eastAsia="en-US"/>
        </w:rPr>
        <w:t>,</w:t>
      </w:r>
      <w:r w:rsidR="00F80DA0" w:rsidRPr="005B5675">
        <w:rPr>
          <w:rFonts w:ascii="Arial" w:hAnsi="Arial" w:cs="Arial"/>
          <w:sz w:val="20"/>
          <w:szCs w:val="20"/>
          <w:lang w:eastAsia="en-US"/>
        </w:rPr>
        <w:t xml:space="preserve"> r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ozsah Služeb podpory provozu je </w:t>
      </w:r>
      <w:r w:rsidR="00C00C18" w:rsidRPr="005B5675">
        <w:rPr>
          <w:rFonts w:ascii="Arial" w:hAnsi="Arial" w:cs="Arial"/>
          <w:sz w:val="20"/>
          <w:szCs w:val="20"/>
          <w:lang w:eastAsia="en-US"/>
        </w:rPr>
        <w:t xml:space="preserve">podrobně 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uveden formou katalogových listů </w:t>
      </w:r>
      <w:r w:rsidR="00F80DA0" w:rsidRPr="005B5675">
        <w:rPr>
          <w:rFonts w:ascii="Arial" w:hAnsi="Arial" w:cs="Arial"/>
          <w:sz w:val="20"/>
          <w:szCs w:val="20"/>
          <w:lang w:eastAsia="en-US"/>
        </w:rPr>
        <w:t>v Příloze č. 1 této Smlouvy. Znalost rozsahu v jakém byl EKIS provozován v produkčním prostředí MPSV není nezbytná pro zpracování nabídky</w:t>
      </w:r>
      <w:r w:rsidR="00C00C18" w:rsidRPr="005B5675">
        <w:rPr>
          <w:rFonts w:ascii="Arial" w:hAnsi="Arial" w:cs="Arial"/>
          <w:sz w:val="20"/>
          <w:szCs w:val="20"/>
          <w:lang w:eastAsia="en-US"/>
        </w:rPr>
        <w:t xml:space="preserve"> a stanovení nabídkové ceny</w:t>
      </w:r>
      <w:r w:rsidR="00F80DA0" w:rsidRPr="005B5675">
        <w:rPr>
          <w:rFonts w:ascii="Arial" w:hAnsi="Arial" w:cs="Arial"/>
          <w:sz w:val="20"/>
          <w:szCs w:val="20"/>
          <w:lang w:eastAsia="en-US"/>
        </w:rPr>
        <w:t xml:space="preserve">. </w:t>
      </w:r>
    </w:p>
    <w:p w:rsidR="00044A47" w:rsidRPr="00B317D1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3:</w:t>
      </w:r>
      <w:r w:rsidRPr="00B317D1">
        <w:rPr>
          <w:rFonts w:ascii="Arial" w:hAnsi="Arial" w:cs="Arial"/>
          <w:sz w:val="20"/>
          <w:szCs w:val="20"/>
        </w:rPr>
        <w:t xml:space="preserve"> 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Bod 6.4 </w:t>
      </w:r>
      <w:r w:rsidR="00237CDE">
        <w:rPr>
          <w:rFonts w:ascii="Arial" w:hAnsi="Arial" w:cs="Arial"/>
          <w:sz w:val="20"/>
          <w:szCs w:val="20"/>
          <w:lang w:eastAsia="en-US" w:bidi="en-US"/>
        </w:rPr>
        <w:t>u</w:t>
      </w:r>
      <w:r w:rsidRPr="00B317D1">
        <w:rPr>
          <w:rFonts w:ascii="Arial" w:hAnsi="Arial" w:cs="Arial"/>
          <w:sz w:val="20"/>
          <w:szCs w:val="20"/>
          <w:lang w:eastAsia="en-US" w:bidi="en-US"/>
        </w:rPr>
        <w:t>vádí</w:t>
      </w:r>
      <w:r w:rsidR="00237CDE">
        <w:rPr>
          <w:rFonts w:ascii="Arial" w:hAnsi="Arial" w:cs="Arial"/>
          <w:sz w:val="20"/>
          <w:szCs w:val="20"/>
          <w:lang w:eastAsia="en-US" w:bidi="en-US"/>
        </w:rPr>
        <w:t>:</w:t>
      </w: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 „Objednatel je oprávněn v Zadání změnového požadavku uvést, že v případě, že se k Analýze změnového požadavku navržené Poskytovatelem na základě Zadání změnového požadavku nevyjádří do uplynutí určité lhůty, považuje se Analýza změnového požadavku za odsouhlasenou.“</w:t>
      </w:r>
    </w:p>
    <w:p w:rsidR="00044A47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3: Skutečně bude požadavek realizován po uplynutí lhůty, i když by mohlo dojít k tomu, že objednatel analýzu z nějakého důvodu nevyhodnotí a neodsouhlasí cenu?</w:t>
      </w:r>
    </w:p>
    <w:p w:rsidR="00044A47" w:rsidRPr="00B317D1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5B5675" w:rsidRDefault="00F80DA0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5B5675">
        <w:rPr>
          <w:rFonts w:ascii="Arial" w:hAnsi="Arial" w:cs="Arial"/>
          <w:sz w:val="20"/>
          <w:szCs w:val="20"/>
          <w:lang w:eastAsia="en-US"/>
        </w:rPr>
        <w:t>V citovaném odstavci přílohy č. 2 zadávací dokumentace – Závazný vzor Smlouvy je upravena možnost zadavatele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C00C18" w:rsidRPr="005B5675">
        <w:rPr>
          <w:rFonts w:ascii="Arial" w:hAnsi="Arial" w:cs="Arial"/>
          <w:sz w:val="20"/>
          <w:szCs w:val="20"/>
          <w:lang w:eastAsia="en-US"/>
        </w:rPr>
        <w:t>O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bjednatele)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stanovit fikci souhlasu zadavatele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C00C18" w:rsidRPr="005B5675">
        <w:rPr>
          <w:rFonts w:ascii="Arial" w:hAnsi="Arial" w:cs="Arial"/>
          <w:sz w:val="20"/>
          <w:szCs w:val="20"/>
          <w:lang w:eastAsia="en-US"/>
        </w:rPr>
        <w:t>O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bjednatele)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s </w:t>
      </w:r>
      <w:r w:rsidR="00D34992" w:rsidRPr="005B5675">
        <w:rPr>
          <w:rFonts w:ascii="Arial" w:hAnsi="Arial" w:cs="Arial"/>
          <w:sz w:val="20"/>
          <w:szCs w:val="20"/>
          <w:lang w:eastAsia="en-US"/>
        </w:rPr>
        <w:t>A</w:t>
      </w:r>
      <w:r w:rsidRPr="005B5675">
        <w:rPr>
          <w:rFonts w:ascii="Arial" w:hAnsi="Arial" w:cs="Arial"/>
          <w:sz w:val="20"/>
          <w:szCs w:val="20"/>
          <w:lang w:eastAsia="en-US"/>
        </w:rPr>
        <w:t>nalýzou změnového požadavku v případě, že se zadavatel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C00C18" w:rsidRPr="005B5675">
        <w:rPr>
          <w:rFonts w:ascii="Arial" w:hAnsi="Arial" w:cs="Arial"/>
          <w:sz w:val="20"/>
          <w:szCs w:val="20"/>
          <w:lang w:eastAsia="en-US"/>
        </w:rPr>
        <w:t>O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bjednatel)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nevyjádří do uplynutí jím stanovené </w:t>
      </w:r>
      <w:r w:rsidRPr="005B5675">
        <w:rPr>
          <w:rFonts w:ascii="Arial" w:hAnsi="Arial" w:cs="Arial"/>
          <w:sz w:val="20"/>
          <w:szCs w:val="20"/>
          <w:lang w:eastAsia="en-US"/>
        </w:rPr>
        <w:lastRenderedPageBreak/>
        <w:t>určité lhůty. Využije-li</w:t>
      </w:r>
      <w:r w:rsidR="00D34992" w:rsidRPr="005B567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5B5675">
        <w:rPr>
          <w:rFonts w:ascii="Arial" w:hAnsi="Arial" w:cs="Arial"/>
          <w:sz w:val="20"/>
          <w:szCs w:val="20"/>
          <w:lang w:eastAsia="en-US"/>
        </w:rPr>
        <w:t>zadavatel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897723" w:rsidRPr="005B5675">
        <w:rPr>
          <w:rFonts w:ascii="Arial" w:hAnsi="Arial" w:cs="Arial"/>
          <w:sz w:val="20"/>
          <w:szCs w:val="20"/>
          <w:lang w:eastAsia="en-US"/>
        </w:rPr>
        <w:t>O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bjednatel)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této možnosti, uplynutím takto stanovené lhůty se má za to, že zadavatel 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(</w:t>
      </w:r>
      <w:r w:rsidR="00897723" w:rsidRPr="005B5675">
        <w:rPr>
          <w:rFonts w:ascii="Arial" w:hAnsi="Arial" w:cs="Arial"/>
          <w:sz w:val="20"/>
          <w:szCs w:val="20"/>
          <w:lang w:eastAsia="en-US"/>
        </w:rPr>
        <w:t>O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bjednatel) </w:t>
      </w:r>
      <w:r w:rsidRPr="005B5675">
        <w:rPr>
          <w:rFonts w:ascii="Arial" w:hAnsi="Arial" w:cs="Arial"/>
          <w:sz w:val="20"/>
          <w:szCs w:val="20"/>
          <w:lang w:eastAsia="en-US"/>
        </w:rPr>
        <w:t>s </w:t>
      </w:r>
      <w:r w:rsidR="00D34992" w:rsidRPr="005B5675">
        <w:rPr>
          <w:rFonts w:ascii="Arial" w:hAnsi="Arial" w:cs="Arial"/>
          <w:sz w:val="20"/>
          <w:szCs w:val="20"/>
          <w:lang w:eastAsia="en-US"/>
        </w:rPr>
        <w:t>A</w:t>
      </w:r>
      <w:r w:rsidRPr="005B5675">
        <w:rPr>
          <w:rFonts w:ascii="Arial" w:hAnsi="Arial" w:cs="Arial"/>
          <w:sz w:val="20"/>
          <w:szCs w:val="20"/>
          <w:lang w:eastAsia="en-US"/>
        </w:rPr>
        <w:t>nalýzou změnového požadavku</w:t>
      </w:r>
      <w:r w:rsidR="00D34992" w:rsidRPr="005B5675">
        <w:rPr>
          <w:rFonts w:ascii="Arial" w:hAnsi="Arial" w:cs="Arial"/>
          <w:sz w:val="20"/>
          <w:szCs w:val="20"/>
          <w:lang w:eastAsia="en-US"/>
        </w:rPr>
        <w:t xml:space="preserve"> souhlasí.  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 </w:t>
      </w:r>
    </w:p>
    <w:p w:rsidR="00044A47" w:rsidRPr="00B317D1" w:rsidRDefault="00044A47" w:rsidP="00237CDE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4:</w:t>
      </w:r>
    </w:p>
    <w:p w:rsidR="00B317D1" w:rsidRPr="00B317D1" w:rsidRDefault="00B317D1" w:rsidP="00237CDE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Bod 14.3.8 </w:t>
      </w:r>
      <w:r w:rsidR="00237CDE">
        <w:rPr>
          <w:rFonts w:ascii="Arial" w:hAnsi="Arial" w:cs="Arial"/>
          <w:sz w:val="20"/>
          <w:szCs w:val="20"/>
          <w:lang w:eastAsia="en-US" w:bidi="en-US"/>
        </w:rPr>
        <w:t>u</w:t>
      </w:r>
      <w:r w:rsidRPr="00B317D1">
        <w:rPr>
          <w:rFonts w:ascii="Arial" w:hAnsi="Arial" w:cs="Arial"/>
          <w:sz w:val="20"/>
          <w:szCs w:val="20"/>
          <w:lang w:eastAsia="en-US" w:bidi="en-US"/>
        </w:rPr>
        <w:t>vádí</w:t>
      </w:r>
      <w:r w:rsidR="00237CDE">
        <w:rPr>
          <w:rFonts w:ascii="Arial" w:hAnsi="Arial" w:cs="Arial"/>
          <w:sz w:val="20"/>
          <w:szCs w:val="20"/>
          <w:lang w:eastAsia="en-US" w:bidi="en-US"/>
        </w:rPr>
        <w:t>:</w:t>
      </w: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 „V případě využití tohoto přednostního práva se Poskytovatel zavazuje, že právo užívat standardní software dle tohoto odstavce Smlouvy nabídne Objednateli za běžných tržních podmínek a bude vycházet z účetní hodnoty licencí, které pořídil.“</w:t>
      </w:r>
    </w:p>
    <w:p w:rsidR="00044A47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4: Dle tohoto odstavce a také bodu 6.1.1 c), který uvádí „…dle objednaných licencí apod.“  Zadavatel zvažuje i variantu dokupovat další licence standardního software (například SAP) v rámci této smlouvy. Jakým způsobem bude stanoveno „za běžných tržních podmínek“ cena software/licencí?</w:t>
      </w:r>
    </w:p>
    <w:p w:rsidR="00044A47" w:rsidRPr="00B317D1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5B5675" w:rsidRDefault="00D34992" w:rsidP="00417B14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5B5675">
        <w:rPr>
          <w:rFonts w:ascii="Arial" w:hAnsi="Arial" w:cs="Arial"/>
          <w:sz w:val="20"/>
          <w:szCs w:val="20"/>
          <w:lang w:eastAsia="en-US"/>
        </w:rPr>
        <w:t xml:space="preserve">Pojem „za běžných tržních podmínek“ </w:t>
      </w:r>
      <w:r w:rsidR="002F387A" w:rsidRPr="005B5675">
        <w:rPr>
          <w:rFonts w:ascii="Arial" w:hAnsi="Arial" w:cs="Arial"/>
          <w:sz w:val="20"/>
          <w:szCs w:val="20"/>
          <w:lang w:eastAsia="en-US"/>
        </w:rPr>
        <w:t>znamená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podmínky v místě a čase</w:t>
      </w:r>
      <w:r w:rsidR="003C4404" w:rsidRPr="005B5675">
        <w:rPr>
          <w:rFonts w:ascii="Arial" w:hAnsi="Arial" w:cs="Arial"/>
          <w:sz w:val="20"/>
          <w:szCs w:val="20"/>
          <w:lang w:eastAsia="en-US"/>
        </w:rPr>
        <w:t xml:space="preserve"> v daném tržním prostředí</w:t>
      </w:r>
      <w:r w:rsidR="002F387A" w:rsidRPr="005B5675">
        <w:rPr>
          <w:rFonts w:ascii="Arial" w:hAnsi="Arial" w:cs="Arial"/>
          <w:sz w:val="20"/>
          <w:szCs w:val="20"/>
          <w:lang w:eastAsia="en-US"/>
        </w:rPr>
        <w:t xml:space="preserve"> běžné (obvyklé). V případě, že bude Poskytovatel Objednateli nabízet k užívání standardní software,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předpokládá</w:t>
      </w:r>
      <w:r w:rsidR="002F387A" w:rsidRPr="005B5675">
        <w:rPr>
          <w:rFonts w:ascii="Arial" w:hAnsi="Arial" w:cs="Arial"/>
          <w:sz w:val="20"/>
          <w:szCs w:val="20"/>
          <w:lang w:eastAsia="en-US"/>
        </w:rPr>
        <w:t xml:space="preserve"> se</w:t>
      </w:r>
      <w:r w:rsidRPr="005B5675">
        <w:rPr>
          <w:rFonts w:ascii="Arial" w:hAnsi="Arial" w:cs="Arial"/>
          <w:sz w:val="20"/>
          <w:szCs w:val="20"/>
          <w:lang w:eastAsia="en-US"/>
        </w:rPr>
        <w:t>, že hodnota licence k </w:t>
      </w:r>
      <w:r w:rsidR="002F387A" w:rsidRPr="005B5675">
        <w:rPr>
          <w:rFonts w:ascii="Arial" w:hAnsi="Arial" w:cs="Arial"/>
          <w:sz w:val="20"/>
          <w:szCs w:val="20"/>
          <w:lang w:eastAsia="en-US"/>
        </w:rPr>
        <w:t>nabízenému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 software bude vycházet z účetní hodnoty </w:t>
      </w:r>
      <w:r w:rsidR="00C00C18" w:rsidRPr="005B5675">
        <w:rPr>
          <w:rFonts w:ascii="Arial" w:hAnsi="Arial" w:cs="Arial"/>
          <w:sz w:val="20"/>
          <w:szCs w:val="20"/>
          <w:lang w:eastAsia="en-US"/>
        </w:rPr>
        <w:t>P</w:t>
      </w:r>
      <w:r w:rsidRPr="005B5675">
        <w:rPr>
          <w:rFonts w:ascii="Arial" w:hAnsi="Arial" w:cs="Arial"/>
          <w:sz w:val="20"/>
          <w:szCs w:val="20"/>
          <w:lang w:eastAsia="en-US"/>
        </w:rPr>
        <w:t xml:space="preserve">oskytovatelem pořízených licencí. </w:t>
      </w:r>
      <w:r w:rsidR="003C4404" w:rsidRPr="005B5675">
        <w:rPr>
          <w:rFonts w:ascii="Arial" w:hAnsi="Arial" w:cs="Arial"/>
          <w:sz w:val="20"/>
          <w:szCs w:val="20"/>
          <w:lang w:eastAsia="en-US"/>
        </w:rPr>
        <w:t xml:space="preserve">To, zda Poskytovatel nabízí </w:t>
      </w:r>
      <w:r w:rsidR="002F387A" w:rsidRPr="005B5675">
        <w:rPr>
          <w:rFonts w:ascii="Arial" w:hAnsi="Arial" w:cs="Arial"/>
          <w:sz w:val="20"/>
          <w:szCs w:val="20"/>
          <w:lang w:eastAsia="en-US"/>
        </w:rPr>
        <w:t xml:space="preserve">licence za 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běžn</w:t>
      </w:r>
      <w:r w:rsidR="003C4404" w:rsidRPr="005B5675">
        <w:rPr>
          <w:rFonts w:ascii="Arial" w:hAnsi="Arial" w:cs="Arial"/>
          <w:sz w:val="20"/>
          <w:szCs w:val="20"/>
          <w:lang w:eastAsia="en-US"/>
        </w:rPr>
        <w:t>ých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 tržní</w:t>
      </w:r>
      <w:r w:rsidR="003C4404" w:rsidRPr="005B5675">
        <w:rPr>
          <w:rFonts w:ascii="Arial" w:hAnsi="Arial" w:cs="Arial"/>
          <w:sz w:val="20"/>
          <w:szCs w:val="20"/>
          <w:lang w:eastAsia="en-US"/>
        </w:rPr>
        <w:t>ch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 podmín</w:t>
      </w:r>
      <w:r w:rsidR="003C4404" w:rsidRPr="005B5675">
        <w:rPr>
          <w:rFonts w:ascii="Arial" w:hAnsi="Arial" w:cs="Arial"/>
          <w:sz w:val="20"/>
          <w:szCs w:val="20"/>
          <w:lang w:eastAsia="en-US"/>
        </w:rPr>
        <w:t>e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>k, bude zkoumáno vždy ve vztahu ke konkrétnímu zadání změnového požadavku</w:t>
      </w:r>
      <w:r w:rsidR="002F387A" w:rsidRPr="005B5675">
        <w:rPr>
          <w:rFonts w:ascii="Arial" w:hAnsi="Arial" w:cs="Arial"/>
          <w:sz w:val="20"/>
          <w:szCs w:val="20"/>
          <w:lang w:eastAsia="en-US"/>
        </w:rPr>
        <w:t xml:space="preserve"> a nabízenému software</w:t>
      </w:r>
      <w:r w:rsidR="00417B14" w:rsidRPr="005B5675">
        <w:rPr>
          <w:rFonts w:ascii="Arial" w:hAnsi="Arial" w:cs="Arial"/>
          <w:sz w:val="20"/>
          <w:szCs w:val="20"/>
          <w:lang w:eastAsia="en-US"/>
        </w:rPr>
        <w:t xml:space="preserve">. 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5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Bod 14.3.12 </w:t>
      </w:r>
      <w:r w:rsidR="00237CDE">
        <w:rPr>
          <w:rFonts w:ascii="Arial" w:hAnsi="Arial" w:cs="Arial"/>
          <w:sz w:val="20"/>
          <w:szCs w:val="20"/>
          <w:lang w:eastAsia="en-US" w:bidi="en-US"/>
        </w:rPr>
        <w:t>u</w:t>
      </w:r>
      <w:r w:rsidRPr="00B317D1">
        <w:rPr>
          <w:rFonts w:ascii="Arial" w:hAnsi="Arial" w:cs="Arial"/>
          <w:sz w:val="20"/>
          <w:szCs w:val="20"/>
          <w:lang w:eastAsia="en-US" w:bidi="en-US"/>
        </w:rPr>
        <w:t>vádí</w:t>
      </w:r>
      <w:r w:rsidR="00237CDE">
        <w:rPr>
          <w:rFonts w:ascii="Arial" w:hAnsi="Arial" w:cs="Arial"/>
          <w:sz w:val="20"/>
          <w:szCs w:val="20"/>
          <w:lang w:eastAsia="en-US" w:bidi="en-US"/>
        </w:rPr>
        <w:t>:</w:t>
      </w: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 „Jestliže jsou s užitím standardního software, služeb podpory k němu, či jiných souvisejících plnění spojeny jednorázové či pravidelné poplatky, je Poskytovatel povinen v rámci ceny Služeb podpory provozu a Rozvoje řádně uhradit všechny tyto poplatky za celou dobu trvání Smlouvy a za období po jejím skončení až do uplynutí 1 kalendářního roku po roku, ve kterém skončila účinnost této Smlouvy“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5: Zadavatel požaduje zahrnout poplatky za stávající licence EKIS (např. SAP) do této smlouvy, nebo je hradí samostatně?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317D1" w:rsidRPr="005B5675" w:rsidRDefault="00417B14" w:rsidP="00044A47">
      <w:pPr>
        <w:rPr>
          <w:rFonts w:ascii="Arial" w:hAnsi="Arial" w:cs="Arial"/>
          <w:sz w:val="20"/>
          <w:szCs w:val="20"/>
        </w:rPr>
      </w:pPr>
      <w:r w:rsidRPr="005B5675">
        <w:rPr>
          <w:rFonts w:ascii="Arial" w:hAnsi="Arial" w:cs="Arial"/>
          <w:sz w:val="20"/>
          <w:szCs w:val="20"/>
          <w:lang w:eastAsia="en-US"/>
        </w:rPr>
        <w:t>Zadavatel na tomto místě odkazuje na odpověď č. 1 těchto dodatečných informací.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6: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Bod 15.10 </w:t>
      </w:r>
      <w:r w:rsidR="00237CDE">
        <w:rPr>
          <w:rFonts w:ascii="Arial" w:hAnsi="Arial" w:cs="Arial"/>
          <w:sz w:val="20"/>
          <w:szCs w:val="20"/>
          <w:lang w:eastAsia="en-US" w:bidi="en-US"/>
        </w:rPr>
        <w:t>u</w:t>
      </w:r>
      <w:r w:rsidRPr="00B317D1">
        <w:rPr>
          <w:rFonts w:ascii="Arial" w:hAnsi="Arial" w:cs="Arial"/>
          <w:sz w:val="20"/>
          <w:szCs w:val="20"/>
          <w:lang w:eastAsia="en-US" w:bidi="en-US"/>
        </w:rPr>
        <w:t>vádí</w:t>
      </w:r>
      <w:r w:rsidR="00237CDE">
        <w:rPr>
          <w:rFonts w:ascii="Arial" w:hAnsi="Arial" w:cs="Arial"/>
          <w:sz w:val="20"/>
          <w:szCs w:val="20"/>
          <w:lang w:eastAsia="en-US" w:bidi="en-US"/>
        </w:rPr>
        <w:t>:</w:t>
      </w: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 „Smluvní strany se dohodly, že Objednatel je oprávněn kdykoliv do uplynutí záruční doby k výsledku Služeb dle této Smlouvy požádat Poskytovatele o posouzení Objednatelem zamýšlené změny Systému. Poskytovatel se v takovém případě zavazuje bez zbytečného odkladu posoudit zamýšlenou změnu Systému z hlediska zachování řádné funkčnosti ostatních součástí Systému a Systému jako celku a Objednatel se zavazuje uhradit Poskytovateli prokázané účelně vynaložené náklady takovéhoto posouzení.“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6: Zadavatel bude po 24 měsíců záruční doby hradit analýzy dle tohoto odstavce ke všem zamýšleným změnám Systému? Není to v rozporu s bodem 6. Smlouvy, kde má být provedena analýza v ceně služby rozvoje?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22B9A" w:rsidRPr="005B5675" w:rsidRDefault="00422B9A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5B5675">
        <w:rPr>
          <w:rFonts w:ascii="Arial" w:hAnsi="Arial" w:cs="Arial"/>
          <w:sz w:val="20"/>
          <w:szCs w:val="20"/>
          <w:lang w:eastAsia="en-US"/>
        </w:rPr>
        <w:lastRenderedPageBreak/>
        <w:t>Posouzení Objednatelem zamýšlené změny Systému dle odst. 15.10 přílohy č. 2 zadávací dokumentace – Závazný vzor Smlouvy nelze ztotožňovat s Analýzou změnového požadavku dle odst. 6</w:t>
      </w:r>
      <w:r w:rsidR="00C268A1" w:rsidRPr="005B5675">
        <w:rPr>
          <w:rFonts w:ascii="Arial" w:hAnsi="Arial" w:cs="Arial"/>
          <w:sz w:val="20"/>
          <w:szCs w:val="20"/>
          <w:lang w:eastAsia="en-US"/>
        </w:rPr>
        <w:t xml:space="preserve"> této Smlouvy. Na obsahovou stránku  Analýzy změnového požadavku jsou ve Smlouvě kladeny zcela konkrétní požadavky. Vzhledem k tomu, že se jedná o odlišná plnění, která jsou předpokládána v odlišném čase a v odlišné podobě, nemohou být odst. 6 a odst. 15.10 Smlouvy v rozporu.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7:</w:t>
      </w:r>
    </w:p>
    <w:p w:rsidR="00B317D1" w:rsidRPr="00B317D1" w:rsidRDefault="00B317D1" w:rsidP="00B317D1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 w:rsidRPr="00B317D1">
        <w:rPr>
          <w:rFonts w:ascii="Arial" w:eastAsia="Calibri" w:hAnsi="Arial" w:cs="Arial"/>
          <w:sz w:val="20"/>
          <w:szCs w:val="20"/>
          <w:lang w:eastAsia="en-US"/>
        </w:rPr>
        <w:t xml:space="preserve">Bod 18.9. </w:t>
      </w:r>
      <w:r w:rsidR="00237CDE"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B317D1">
        <w:rPr>
          <w:rFonts w:ascii="Arial" w:eastAsia="Calibri" w:hAnsi="Arial" w:cs="Arial"/>
          <w:sz w:val="20"/>
          <w:szCs w:val="20"/>
          <w:lang w:eastAsia="en-US"/>
        </w:rPr>
        <w:t>vádí</w:t>
      </w:r>
      <w:r w:rsidR="00237CDE">
        <w:rPr>
          <w:rFonts w:ascii="Arial" w:eastAsia="Calibri" w:hAnsi="Arial" w:cs="Arial"/>
          <w:sz w:val="20"/>
          <w:szCs w:val="20"/>
          <w:lang w:eastAsia="en-US"/>
        </w:rPr>
        <w:t>:</w:t>
      </w:r>
      <w:r w:rsidRPr="00B317D1">
        <w:rPr>
          <w:rFonts w:ascii="Arial" w:eastAsia="Calibri" w:hAnsi="Arial" w:cs="Arial"/>
          <w:sz w:val="20"/>
          <w:szCs w:val="20"/>
          <w:lang w:eastAsia="en-US"/>
        </w:rPr>
        <w:t xml:space="preserve"> „za důvěrné informace Objednatele považovány též zdrojové kódy Systému,“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eastAsia="Calibri" w:hAnsi="Arial" w:cs="Arial"/>
          <w:sz w:val="20"/>
          <w:szCs w:val="20"/>
          <w:lang w:eastAsia="en-US"/>
        </w:rPr>
        <w:t>Otázka 7: Je zadavatel nyní držitelem zdrojového kódu Systému?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317D1" w:rsidRPr="005B5675" w:rsidRDefault="00417B14" w:rsidP="00EC397D">
      <w:pPr>
        <w:spacing w:line="320" w:lineRule="atLeast"/>
        <w:rPr>
          <w:rFonts w:ascii="Arial" w:hAnsi="Arial" w:cs="Arial"/>
          <w:sz w:val="20"/>
          <w:szCs w:val="20"/>
        </w:rPr>
      </w:pPr>
      <w:r w:rsidRPr="005B5675">
        <w:rPr>
          <w:rFonts w:ascii="Arial" w:hAnsi="Arial" w:cs="Arial"/>
          <w:sz w:val="20"/>
          <w:szCs w:val="20"/>
          <w:lang w:eastAsia="en-US"/>
        </w:rPr>
        <w:t>Zadavatel na tomto místě odkazuje na odpověď č. 1 těchto dodatečných informací.</w:t>
      </w:r>
    </w:p>
    <w:p w:rsidR="00B317D1" w:rsidRPr="00B317D1" w:rsidRDefault="00B317D1" w:rsidP="00044A47">
      <w:pPr>
        <w:rPr>
          <w:rFonts w:ascii="Arial" w:hAnsi="Arial" w:cs="Arial"/>
          <w:sz w:val="20"/>
          <w:szCs w:val="20"/>
        </w:rPr>
      </w:pPr>
    </w:p>
    <w:p w:rsidR="00B317D1" w:rsidRPr="00B317D1" w:rsidRDefault="00B317D1" w:rsidP="00B317D1">
      <w:pPr>
        <w:rPr>
          <w:rFonts w:ascii="Arial" w:hAnsi="Arial" w:cs="Arial"/>
          <w:sz w:val="20"/>
          <w:szCs w:val="20"/>
        </w:rPr>
      </w:pPr>
      <w:r w:rsidRPr="00B317D1">
        <w:rPr>
          <w:rFonts w:ascii="Arial" w:hAnsi="Arial" w:cs="Arial"/>
          <w:b/>
          <w:sz w:val="20"/>
          <w:szCs w:val="20"/>
        </w:rPr>
        <w:t>Dotaz č. 8: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Bod 20.6 </w:t>
      </w:r>
      <w:r w:rsidR="00237CDE">
        <w:rPr>
          <w:rFonts w:ascii="Arial" w:hAnsi="Arial" w:cs="Arial"/>
          <w:sz w:val="20"/>
          <w:szCs w:val="20"/>
          <w:lang w:eastAsia="en-US" w:bidi="en-US"/>
        </w:rPr>
        <w:t>u</w:t>
      </w:r>
      <w:r w:rsidRPr="00B317D1">
        <w:rPr>
          <w:rFonts w:ascii="Arial" w:hAnsi="Arial" w:cs="Arial"/>
          <w:sz w:val="20"/>
          <w:szCs w:val="20"/>
          <w:lang w:eastAsia="en-US" w:bidi="en-US"/>
        </w:rPr>
        <w:t>vádí</w:t>
      </w:r>
      <w:r w:rsidR="00237CDE">
        <w:rPr>
          <w:rFonts w:ascii="Arial" w:hAnsi="Arial" w:cs="Arial"/>
          <w:sz w:val="20"/>
          <w:szCs w:val="20"/>
          <w:lang w:eastAsia="en-US" w:bidi="en-US"/>
        </w:rPr>
        <w:t>:</w:t>
      </w:r>
      <w:r w:rsidRPr="00B317D1">
        <w:rPr>
          <w:rFonts w:ascii="Arial" w:hAnsi="Arial" w:cs="Arial"/>
          <w:sz w:val="20"/>
          <w:szCs w:val="20"/>
          <w:lang w:eastAsia="en-US" w:bidi="en-US"/>
        </w:rPr>
        <w:t xml:space="preserve"> „Smluvní strany se dohodly, že omezují právo na náhradu škody, která může při plnění této Smlouvy jedné smluvní straně vzniknout, a to na celkovou částku odpovídající 150 % z celkové všech Služeb podpory provozu a Rozvoje po celou dobu trvání této Smlouvy. Ustanovení § 2898 občanského zákoníku však tímto není dotčeno.“</w:t>
      </w:r>
    </w:p>
    <w:p w:rsidR="00B317D1" w:rsidRPr="00B317D1" w:rsidRDefault="00B317D1" w:rsidP="00B317D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lang w:eastAsia="en-US" w:bidi="en-US"/>
        </w:rPr>
        <w:t>Otázka 8: Skutečně předpokládá Zadavatel omezení náhrady škody na uvedenou výši u tak důležitého systému, kterým hodlá Zadavatel řešit finančních a účetních operací včetně výplaty dotací? Je toto navrhované ustanovení v souladu se zákonem o nakládání s majetkem ČR č. 219/2000 sb.?</w:t>
      </w:r>
    </w:p>
    <w:p w:rsidR="00B317D1" w:rsidRPr="00EC397D" w:rsidRDefault="00B317D1" w:rsidP="00EC397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317D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C397D" w:rsidRPr="005B5675" w:rsidRDefault="00EC397D" w:rsidP="00EC397D">
      <w:pPr>
        <w:spacing w:line="320" w:lineRule="atLeast"/>
        <w:rPr>
          <w:rFonts w:ascii="Arial" w:hAnsi="Arial" w:cs="Arial"/>
          <w:sz w:val="20"/>
          <w:szCs w:val="20"/>
        </w:rPr>
      </w:pPr>
      <w:r w:rsidRPr="005B5675">
        <w:rPr>
          <w:rFonts w:ascii="Arial" w:hAnsi="Arial" w:cs="Arial"/>
          <w:sz w:val="20"/>
          <w:szCs w:val="20"/>
          <w:lang w:eastAsia="en-US"/>
        </w:rPr>
        <w:t>Omezení práva na náhradu škody je výhradním právem zadavatele. Žádost o dodatečné informace nesměřuje k vysvětlení nebo upřesnění zadávacích podmínek.</w:t>
      </w:r>
    </w:p>
    <w:p w:rsidR="00EC397D" w:rsidRDefault="00EC397D" w:rsidP="00044A47">
      <w:pPr>
        <w:rPr>
          <w:rFonts w:ascii="Arial" w:hAnsi="Arial" w:cs="Arial"/>
          <w:sz w:val="20"/>
          <w:szCs w:val="20"/>
        </w:rPr>
      </w:pPr>
    </w:p>
    <w:p w:rsidR="00EC397D" w:rsidRDefault="00EC397D" w:rsidP="00044A47">
      <w:pPr>
        <w:rPr>
          <w:rFonts w:ascii="Arial" w:hAnsi="Arial" w:cs="Arial"/>
          <w:sz w:val="20"/>
          <w:szCs w:val="20"/>
        </w:rPr>
      </w:pPr>
    </w:p>
    <w:p w:rsidR="00EC397D" w:rsidRPr="00B317D1" w:rsidRDefault="00EC397D" w:rsidP="00044A47">
      <w:pPr>
        <w:rPr>
          <w:rFonts w:ascii="Arial" w:hAnsi="Arial" w:cs="Arial"/>
          <w:sz w:val="20"/>
          <w:szCs w:val="20"/>
        </w:rPr>
      </w:pPr>
    </w:p>
    <w:p w:rsidR="00044A47" w:rsidRPr="00B317D1" w:rsidRDefault="00044A47" w:rsidP="00044A47">
      <w:pPr>
        <w:rPr>
          <w:rFonts w:ascii="Arial" w:hAnsi="Arial" w:cs="Arial"/>
          <w:b/>
          <w:sz w:val="20"/>
          <w:szCs w:val="20"/>
        </w:rPr>
      </w:pPr>
      <w:r w:rsidRPr="00B317D1">
        <w:rPr>
          <w:rFonts w:ascii="Arial" w:hAnsi="Arial" w:cs="Arial"/>
          <w:sz w:val="20"/>
          <w:szCs w:val="20"/>
        </w:rPr>
        <w:t xml:space="preserve">V Praze dne </w:t>
      </w:r>
      <w:r w:rsidR="005B5675">
        <w:rPr>
          <w:rFonts w:ascii="Arial" w:hAnsi="Arial" w:cs="Arial"/>
          <w:sz w:val="20"/>
          <w:szCs w:val="20"/>
          <w:lang w:eastAsia="en-US" w:bidi="en-US"/>
        </w:rPr>
        <w:t>11. 9. 2015</w:t>
      </w:r>
    </w:p>
    <w:p w:rsidR="00262849" w:rsidRPr="00B317D1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RPr="00B317D1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703B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703B4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139FD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37CDE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C60A3"/>
    <w:rsid w:val="002D09D7"/>
    <w:rsid w:val="002D4DB5"/>
    <w:rsid w:val="002D75C0"/>
    <w:rsid w:val="002E35D7"/>
    <w:rsid w:val="002E4C77"/>
    <w:rsid w:val="002F387A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4404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17B14"/>
    <w:rsid w:val="00422308"/>
    <w:rsid w:val="00422B9A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B5675"/>
    <w:rsid w:val="005C0B94"/>
    <w:rsid w:val="005C2358"/>
    <w:rsid w:val="005C7575"/>
    <w:rsid w:val="005D6560"/>
    <w:rsid w:val="005E0712"/>
    <w:rsid w:val="005E07F9"/>
    <w:rsid w:val="005E1E48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723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B7D1E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17D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0C18"/>
    <w:rsid w:val="00C01800"/>
    <w:rsid w:val="00C05B66"/>
    <w:rsid w:val="00C07A26"/>
    <w:rsid w:val="00C12DC9"/>
    <w:rsid w:val="00C14F65"/>
    <w:rsid w:val="00C21DBF"/>
    <w:rsid w:val="00C22555"/>
    <w:rsid w:val="00C268A1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C7888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4992"/>
    <w:rsid w:val="00D60D8C"/>
    <w:rsid w:val="00D65BFE"/>
    <w:rsid w:val="00D703B4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397D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135E0"/>
    <w:rsid w:val="00F268B4"/>
    <w:rsid w:val="00F52FB4"/>
    <w:rsid w:val="00F5705D"/>
    <w:rsid w:val="00F576B1"/>
    <w:rsid w:val="00F6000F"/>
    <w:rsid w:val="00F60119"/>
    <w:rsid w:val="00F66ED0"/>
    <w:rsid w:val="00F80DA0"/>
    <w:rsid w:val="00F81BD3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7D1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17D1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4MWkvH7DPiJ4SY/ymr+GKMfVPlM=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A7ynUo1B6esuntUmrJD6/S45V8Y=</DigestValue>
    </Reference>
  </SignedInfo>
  <SignatureValue>MeBuPGtuVKAK90HBEfBL7hhr686srI/zio8JGtM1XyES3q1njTLZYBnOJAhb/Tks7AktDTxnBdfN
EZHTXS9c7RhrBiGxdXmVw4T1l3cKfS0AyZH9J22SVpaBnrY98/JjHAThOkJMW8jxe6TwlXCDwwrD
1VqpWrgQ1Sxqu+tkcyw=</SignatureValue>
  <KeyInfo>
    <X509Data>
      <X509Certificate>MIIDvTCCAyagAwIBAgIFLwgm33cwDQYJKoZIhvcNAQEFBQAwaTELMAkGA1UEBhMCQ1oxDjAMBgNV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==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sVw7CHQvUClY+d2gHEGJ3XSi7is=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HH9PChSZOiMzlArtmPVm9UsNyqw=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xw+lljyqnGWuhGV/I2xiKYZBPjM=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BIF0/8lfT7scFYuxieV5/xFsp4k=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xqE3e2/muyg17aqzdHAQf10oLnQ=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xyHcYC3WUdanIQ/5KySiPVOWqZs=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2015-09-11T11:55:03Z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2015-09-11T11:55:03Z</xd:SigningTime>
          <xd:SigningCertificate>
            <xd:Cert>
              <xd:CertDigest>
                <DigestMethod Algorithm="http://www.w3.org/2000/09/xmldsig#sha1"/>
                <DigestValue>2BfzBbG9RhNMqKuUBRlQlNVX83A=</DigestValue>
              </xd:CertDigest>
              <xd:IssuerSerial>
                <X509IssuerName>CN=MPSV CA Smart Card, O=Ministerstvo prace a socialnich veci, L=Praha, C=CZ</X509IssuerName>
                <X509SerialNumber>202000228215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schemas.openxmlformats.org/package/2006/metadata/core-properties"/>
    <ds:schemaRef ds:uri="5e6c6c5c-474c-4ef7-b7d6-59a0e77cc256"/>
    <ds:schemaRef ds:uri="http://schemas.microsoft.com/office/2006/documentManagement/types"/>
    <ds:schemaRef ds:uri="8662c659-72ab-411b-b755-fbef5cbbde18"/>
    <ds:schemaRef ds:uri="http://www.w3.org/XML/1998/namespace"/>
    <ds:schemaRef ds:uri="http://purl.org/dc/elements/1.1/"/>
    <ds:schemaRef ds:uri="4085a4f5-5f40-4143-b221-75ee5dde648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7D0EEC-5318-4883-9EBE-B1DC8B69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6037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7046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2</cp:revision>
  <cp:lastPrinted>2014-12-30T11:55:00Z</cp:lastPrinted>
  <dcterms:created xsi:type="dcterms:W3CDTF">2015-09-11T11:54:00Z</dcterms:created>
  <dcterms:modified xsi:type="dcterms:W3CDTF">2015-09-11T11:54:00Z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