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AD0E8" w14:textId="207266E6" w:rsidR="00AB20FB" w:rsidRPr="000741CF" w:rsidRDefault="00AB20FB" w:rsidP="00AB20FB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rFonts w:cs="Arial"/>
          <w:b/>
        </w:rPr>
      </w:pPr>
      <w:bookmarkStart w:id="0" w:name="_GoBack"/>
      <w:bookmarkEnd w:id="0"/>
      <w:r w:rsidRPr="000741CF">
        <w:rPr>
          <w:rFonts w:cs="Arial"/>
          <w:b/>
        </w:rPr>
        <w:t xml:space="preserve">Příloha č. 7 </w:t>
      </w:r>
    </w:p>
    <w:p w14:paraId="270D27AE" w14:textId="6D642ED3" w:rsidR="00AB20FB" w:rsidRPr="000741CF" w:rsidRDefault="00AB20FB" w:rsidP="00AB20FB">
      <w:pPr>
        <w:pStyle w:val="NZEV"/>
        <w:spacing w:before="360" w:line="280" w:lineRule="atLeast"/>
        <w:ind w:left="539" w:hanging="539"/>
        <w:rPr>
          <w:rFonts w:ascii="Arial" w:hAnsi="Arial" w:cs="Arial"/>
        </w:rPr>
      </w:pPr>
      <w:r w:rsidRPr="000741CF">
        <w:rPr>
          <w:rFonts w:ascii="Arial" w:hAnsi="Arial" w:cs="Arial"/>
        </w:rPr>
        <w:t>Tabulka pro stanovení nabídkové ceny</w:t>
      </w:r>
    </w:p>
    <w:p w14:paraId="32B4139E" w14:textId="77777777" w:rsidR="00AB20FB" w:rsidRPr="000741CF" w:rsidRDefault="00AB20FB" w:rsidP="00AB20FB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  <w:r w:rsidRPr="000741CF">
        <w:rPr>
          <w:rFonts w:cs="Arial"/>
          <w:b/>
        </w:rPr>
        <w:t>k veřejné zakázce</w:t>
      </w:r>
    </w:p>
    <w:p w14:paraId="416168C5" w14:textId="77777777" w:rsidR="00AB20FB" w:rsidRPr="000741CF" w:rsidRDefault="00AB20FB" w:rsidP="00AB20FB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</w:p>
    <w:p w14:paraId="50FD1546" w14:textId="0241DBF0" w:rsidR="00AB20FB" w:rsidRPr="000741CF" w:rsidRDefault="007B672A" w:rsidP="00AB2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  <w:lang w:val="en-US"/>
        </w:rPr>
      </w:pPr>
      <w:r w:rsidRPr="006F6B93">
        <w:rPr>
          <w:rFonts w:cs="Arial"/>
          <w:b/>
          <w:bCs/>
          <w:color w:val="FFFFFF"/>
          <w:sz w:val="32"/>
          <w:szCs w:val="32"/>
        </w:rPr>
        <w:t>Podpora a rozvoj ekonomického informačního systému MPSV</w:t>
      </w:r>
    </w:p>
    <w:p w14:paraId="1825F1C1" w14:textId="2B5F95D3" w:rsidR="00AB20FB" w:rsidRPr="00206D34" w:rsidRDefault="00AB20FB" w:rsidP="00AB20FB">
      <w:pPr>
        <w:pStyle w:val="Normln11"/>
        <w:spacing w:before="120" w:after="120" w:line="280" w:lineRule="atLeast"/>
        <w:jc w:val="center"/>
        <w:rPr>
          <w:rFonts w:ascii="Arial" w:hAnsi="Arial" w:cs="Arial"/>
          <w:sz w:val="20"/>
          <w:szCs w:val="20"/>
          <w:lang w:val="en-US"/>
        </w:rPr>
      </w:pPr>
      <w:r w:rsidRPr="00206D34">
        <w:rPr>
          <w:rFonts w:ascii="Arial" w:hAnsi="Arial" w:cs="Arial"/>
          <w:sz w:val="20"/>
          <w:szCs w:val="20"/>
        </w:rPr>
        <w:t xml:space="preserve">Ev.č.: </w:t>
      </w:r>
      <w:r w:rsidR="009B5E87" w:rsidRPr="00C41768">
        <w:rPr>
          <w:rFonts w:ascii="Arial" w:hAnsi="Arial" w:cs="Arial"/>
          <w:sz w:val="20"/>
          <w:szCs w:val="20"/>
        </w:rPr>
        <w:t>516135</w:t>
      </w:r>
    </w:p>
    <w:p w14:paraId="02B82BFE" w14:textId="77777777" w:rsidR="00AB20FB" w:rsidRPr="000741CF" w:rsidRDefault="00AB20FB" w:rsidP="00AB20FB">
      <w:pPr>
        <w:pStyle w:val="Normln11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E7C6F8F" w14:textId="77777777" w:rsidR="00AB20FB" w:rsidRPr="000741CF" w:rsidRDefault="00AB20FB" w:rsidP="00AB20FB">
      <w:pPr>
        <w:pStyle w:val="Normln11"/>
        <w:spacing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741CF">
        <w:rPr>
          <w:rFonts w:ascii="Arial" w:hAnsi="Arial" w:cs="Arial"/>
          <w:b/>
          <w:sz w:val="20"/>
          <w:szCs w:val="20"/>
        </w:rPr>
        <w:t>zadávané v otevřeném nadlimitním řízení dle zákona č. 137/2006 Sb.,</w:t>
      </w:r>
    </w:p>
    <w:p w14:paraId="36D0BB4F" w14:textId="77777777" w:rsidR="00AB20FB" w:rsidRPr="000741CF" w:rsidRDefault="00AB20FB" w:rsidP="00AB20FB">
      <w:pPr>
        <w:pStyle w:val="Normln11"/>
        <w:spacing w:line="280" w:lineRule="atLeast"/>
        <w:jc w:val="center"/>
        <w:rPr>
          <w:rFonts w:ascii="Arial" w:hAnsi="Arial" w:cs="Arial"/>
        </w:rPr>
      </w:pPr>
      <w:r w:rsidRPr="000741CF">
        <w:rPr>
          <w:rFonts w:ascii="Arial" w:hAnsi="Arial" w:cs="Arial"/>
          <w:b/>
          <w:sz w:val="20"/>
          <w:szCs w:val="20"/>
        </w:rPr>
        <w:t>o veřejných zakázkách, ve znění pozdějších předpisů (dále jen „ZVZ“)</w:t>
      </w:r>
    </w:p>
    <w:p w14:paraId="00AEA7EF" w14:textId="77777777" w:rsidR="00AB20FB" w:rsidRPr="000741CF" w:rsidRDefault="00AB20FB" w:rsidP="00AB20FB">
      <w:pPr>
        <w:spacing w:before="360" w:after="120" w:line="280" w:lineRule="atLeast"/>
        <w:jc w:val="center"/>
        <w:rPr>
          <w:rFonts w:cs="Arial"/>
          <w:b/>
          <w:szCs w:val="20"/>
        </w:rPr>
      </w:pPr>
      <w:r w:rsidRPr="000741CF">
        <w:rPr>
          <w:rFonts w:cs="Arial"/>
          <w:b/>
          <w:szCs w:val="20"/>
        </w:rPr>
        <w:t>Zadavatel veřejné zakázky:</w:t>
      </w:r>
    </w:p>
    <w:p w14:paraId="476D3452" w14:textId="77777777" w:rsidR="00AB20FB" w:rsidRPr="000741CF" w:rsidRDefault="00AB20FB" w:rsidP="00AB20FB">
      <w:pPr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szCs w:val="20"/>
        </w:rPr>
        <w:t>Česká republika – Ministerstvo práce a sociálních věcí</w:t>
      </w:r>
    </w:p>
    <w:p w14:paraId="437D05FB" w14:textId="77777777" w:rsidR="00AB20FB" w:rsidRPr="000741CF" w:rsidRDefault="00AB20FB" w:rsidP="00AB20FB">
      <w:pPr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szCs w:val="20"/>
        </w:rPr>
        <w:t>se sídlem Na Poříčním právu 1/376, 128 01 Praha 2</w:t>
      </w:r>
    </w:p>
    <w:p w14:paraId="2E5B4B79" w14:textId="77777777" w:rsidR="00AB20FB" w:rsidRPr="000741CF" w:rsidRDefault="00AB20FB" w:rsidP="00AB20FB">
      <w:pPr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szCs w:val="20"/>
        </w:rPr>
        <w:t>IČO: 00551023</w:t>
      </w:r>
    </w:p>
    <w:p w14:paraId="7F6B19E6" w14:textId="77777777" w:rsidR="00AB20FB" w:rsidRPr="000741CF" w:rsidRDefault="00AB20FB" w:rsidP="00AB20FB">
      <w:pPr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6CB29B0E" wp14:editId="1AF358B5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2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CD8E8E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AE2BD1F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777E1870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3B7C7A26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3166C837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F1BB99A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75AC17B1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szCs w:val="20"/>
        </w:rPr>
        <w:t>(dále jen „</w:t>
      </w:r>
      <w:r w:rsidRPr="000741CF">
        <w:rPr>
          <w:rFonts w:cs="Arial"/>
          <w:b/>
          <w:szCs w:val="20"/>
        </w:rPr>
        <w:t>Zadavatel</w:t>
      </w:r>
      <w:r w:rsidRPr="000741CF">
        <w:rPr>
          <w:rFonts w:cs="Arial"/>
          <w:szCs w:val="20"/>
        </w:rPr>
        <w:t>“ nebo „</w:t>
      </w:r>
      <w:r w:rsidRPr="000741CF">
        <w:rPr>
          <w:rFonts w:cs="Arial"/>
          <w:b/>
          <w:szCs w:val="20"/>
        </w:rPr>
        <w:t>MPSV</w:t>
      </w:r>
      <w:r w:rsidRPr="000741CF">
        <w:rPr>
          <w:rFonts w:cs="Arial"/>
          <w:szCs w:val="20"/>
        </w:rPr>
        <w:t>“)</w:t>
      </w:r>
    </w:p>
    <w:p w14:paraId="110BE51E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  <w:r w:rsidRPr="000741CF">
        <w:rPr>
          <w:rFonts w:cs="Arial"/>
          <w:szCs w:val="20"/>
        </w:rPr>
        <w:t>_____________________________________________</w:t>
      </w:r>
    </w:p>
    <w:p w14:paraId="10617715" w14:textId="77777777" w:rsidR="00AB20FB" w:rsidRPr="000741CF" w:rsidRDefault="00AB20FB" w:rsidP="00AB20FB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0741CF">
        <w:rPr>
          <w:rFonts w:cs="Arial"/>
          <w:szCs w:val="20"/>
          <w:u w:val="single"/>
        </w:rPr>
        <w:t>Osoba oprávněná zastupovat zadavatele</w:t>
      </w:r>
    </w:p>
    <w:p w14:paraId="0622298A" w14:textId="5C6DA005" w:rsidR="00AB20FB" w:rsidRPr="000741CF" w:rsidRDefault="007B672A" w:rsidP="00AB20FB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C86275">
        <w:rPr>
          <w:rFonts w:cs="Arial"/>
          <w:szCs w:val="20"/>
        </w:rPr>
        <w:t>Mgr. Bc. et Bc. Robert Baxa</w:t>
      </w:r>
      <w:r>
        <w:rPr>
          <w:rFonts w:cs="Arial"/>
          <w:szCs w:val="20"/>
        </w:rPr>
        <w:t xml:space="preserve">, </w:t>
      </w:r>
      <w:r w:rsidRPr="00C86275">
        <w:rPr>
          <w:rFonts w:cs="Arial"/>
          <w:szCs w:val="20"/>
        </w:rPr>
        <w:t>náměstek ministryně pro řízení sekce informačních technologií</w:t>
      </w:r>
    </w:p>
    <w:p w14:paraId="389C4651" w14:textId="77777777" w:rsidR="008735D8" w:rsidRDefault="008735D8" w:rsidP="00AB20FB">
      <w:pPr>
        <w:spacing w:before="60" w:line="280" w:lineRule="atLeast"/>
        <w:rPr>
          <w:rFonts w:cs="Arial"/>
          <w:szCs w:val="20"/>
          <w:u w:val="single"/>
        </w:rPr>
      </w:pPr>
    </w:p>
    <w:p w14:paraId="1DDA99B2" w14:textId="77777777" w:rsidR="00B9766A" w:rsidRPr="000741CF" w:rsidRDefault="00B9766A" w:rsidP="00AB20FB">
      <w:pPr>
        <w:spacing w:before="60" w:line="280" w:lineRule="atLeast"/>
        <w:rPr>
          <w:rFonts w:cs="Arial"/>
          <w:szCs w:val="20"/>
          <w:u w:val="single"/>
        </w:rPr>
        <w:sectPr w:rsidR="00B9766A" w:rsidRPr="000741CF">
          <w:head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BF18239" w14:textId="77777777" w:rsidR="00094892" w:rsidRDefault="00094892" w:rsidP="00094892">
      <w:pPr>
        <w:tabs>
          <w:tab w:val="left" w:pos="0"/>
        </w:tabs>
        <w:spacing w:line="280" w:lineRule="atLeast"/>
        <w:rPr>
          <w:rFonts w:cs="Arial"/>
          <w:szCs w:val="20"/>
        </w:rPr>
      </w:pPr>
      <w:r>
        <w:rPr>
          <w:rFonts w:cs="Arial"/>
          <w:szCs w:val="20"/>
          <w:u w:val="single"/>
        </w:rPr>
        <w:lastRenderedPageBreak/>
        <w:t xml:space="preserve">Zástupce zadavatele </w:t>
      </w:r>
    </w:p>
    <w:p w14:paraId="68FB3AC3" w14:textId="77777777" w:rsidR="007E0A0D" w:rsidRPr="002B226E" w:rsidRDefault="007E0A0D" w:rsidP="007E0A0D">
      <w:pPr>
        <w:spacing w:line="280" w:lineRule="atLeast"/>
        <w:rPr>
          <w:rFonts w:cs="Arial"/>
          <w:szCs w:val="20"/>
        </w:rPr>
      </w:pPr>
      <w:r w:rsidRPr="002B226E">
        <w:rPr>
          <w:rFonts w:cs="Arial"/>
          <w:szCs w:val="20"/>
        </w:rPr>
        <w:t>Sdružení ROTGO</w:t>
      </w:r>
    </w:p>
    <w:p w14:paraId="55B507F1" w14:textId="46FA28A3" w:rsidR="00094892" w:rsidRDefault="007E0A0D" w:rsidP="00C41768">
      <w:pPr>
        <w:spacing w:line="280" w:lineRule="atLeast"/>
        <w:ind w:right="140"/>
        <w:rPr>
          <w:rFonts w:cs="Arial"/>
        </w:rPr>
      </w:pPr>
      <w:r w:rsidRPr="002B226E">
        <w:rPr>
          <w:rFonts w:cs="Arial"/>
          <w:color w:val="000000"/>
          <w:szCs w:val="20"/>
        </w:rPr>
        <w:t xml:space="preserve">vedoucí člen sdružení </w:t>
      </w:r>
      <w:r w:rsidRPr="002B226E">
        <w:rPr>
          <w:rFonts w:cs="Arial"/>
          <w:bCs/>
          <w:color w:val="000000"/>
          <w:szCs w:val="20"/>
        </w:rPr>
        <w:t>ROWAN LEGAL, advokátní kancelář s.r.o.</w:t>
      </w:r>
      <w:r w:rsidRPr="002B226E">
        <w:rPr>
          <w:rFonts w:cs="Arial"/>
          <w:color w:val="000000"/>
          <w:szCs w:val="20"/>
        </w:rPr>
        <w:t xml:space="preserve">, člen sdružení </w:t>
      </w:r>
      <w:r w:rsidRPr="002B226E">
        <w:rPr>
          <w:rFonts w:cs="Arial"/>
          <w:bCs/>
          <w:color w:val="000000"/>
          <w:szCs w:val="20"/>
        </w:rPr>
        <w:t xml:space="preserve">GORDION s.r.o. </w:t>
      </w:r>
      <w:r w:rsidRPr="002B226E">
        <w:rPr>
          <w:rFonts w:cs="Arial"/>
          <w:color w:val="000000"/>
          <w:szCs w:val="20"/>
        </w:rPr>
        <w:t>a člen sdružení</w:t>
      </w:r>
      <w:r w:rsidRPr="002B226E">
        <w:rPr>
          <w:rFonts w:cs="Arial"/>
          <w:bCs/>
          <w:color w:val="000000"/>
          <w:szCs w:val="20"/>
        </w:rPr>
        <w:t xml:space="preserve"> FIALA, TEJKAL A PARTNEŘI, ADVOKÁTNÍ KANCELÁŘ, S.R.O.</w:t>
      </w:r>
    </w:p>
    <w:p w14:paraId="4445C218" w14:textId="77777777" w:rsidR="007B672A" w:rsidRDefault="007B672A" w:rsidP="00094892">
      <w:pPr>
        <w:spacing w:line="280" w:lineRule="atLeast"/>
        <w:rPr>
          <w:rFonts w:cs="Arial"/>
        </w:rPr>
      </w:pPr>
    </w:p>
    <w:p w14:paraId="4333DA33" w14:textId="77777777" w:rsidR="007B672A" w:rsidRDefault="007B672A" w:rsidP="00094892">
      <w:pPr>
        <w:spacing w:line="280" w:lineRule="atLeast"/>
        <w:rPr>
          <w:rFonts w:cs="Arial"/>
        </w:rPr>
      </w:pPr>
    </w:p>
    <w:p w14:paraId="6CE55097" w14:textId="77777777" w:rsidR="00094892" w:rsidRDefault="00094892" w:rsidP="00094892">
      <w:pPr>
        <w:tabs>
          <w:tab w:val="left" w:pos="0"/>
        </w:tabs>
        <w:spacing w:line="280" w:lineRule="atLeast"/>
        <w:jc w:val="left"/>
        <w:rPr>
          <w:rFonts w:cs="Arial"/>
          <w:szCs w:val="20"/>
          <w:u w:val="single"/>
        </w:rPr>
      </w:pPr>
      <w:r>
        <w:rPr>
          <w:rFonts w:cs="Arial"/>
          <w:szCs w:val="20"/>
          <w:u w:val="single"/>
        </w:rPr>
        <w:lastRenderedPageBreak/>
        <w:t>Kontaktní adresa pro komunikaci s uchazeči</w:t>
      </w:r>
    </w:p>
    <w:p w14:paraId="7D48CADC" w14:textId="77777777" w:rsidR="007E0A0D" w:rsidRPr="002B226E" w:rsidRDefault="007E0A0D" w:rsidP="007E0A0D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2B226E">
        <w:rPr>
          <w:rFonts w:cs="Arial"/>
          <w:szCs w:val="20"/>
        </w:rPr>
        <w:t>FIALA, TEJKAL A PARTNEŘI,</w:t>
      </w:r>
    </w:p>
    <w:p w14:paraId="6C9B643D" w14:textId="77777777" w:rsidR="007E0A0D" w:rsidRPr="002B226E" w:rsidRDefault="007E0A0D" w:rsidP="007E0A0D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2B226E">
        <w:rPr>
          <w:rFonts w:cs="Arial"/>
          <w:szCs w:val="20"/>
        </w:rPr>
        <w:t>ADVOKÁTNÍ KANCELÁŘ, S.R.O.</w:t>
      </w:r>
    </w:p>
    <w:p w14:paraId="20615DFD" w14:textId="77777777" w:rsidR="007E0A0D" w:rsidRPr="002B226E" w:rsidRDefault="007E0A0D" w:rsidP="007E0A0D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2B226E">
        <w:rPr>
          <w:rFonts w:cs="Arial"/>
          <w:szCs w:val="20"/>
        </w:rPr>
        <w:t>Helfertova 2040/13</w:t>
      </w:r>
    </w:p>
    <w:p w14:paraId="525F870E" w14:textId="77777777" w:rsidR="007E0A0D" w:rsidRPr="002B226E" w:rsidRDefault="007E0A0D" w:rsidP="007E0A0D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2B226E">
        <w:rPr>
          <w:rFonts w:cs="Arial"/>
          <w:szCs w:val="20"/>
        </w:rPr>
        <w:t>613 00 Brno – Černá Pole</w:t>
      </w:r>
    </w:p>
    <w:p w14:paraId="35CCFD40" w14:textId="70C0A947" w:rsidR="007E0A0D" w:rsidRDefault="007E0A0D" w:rsidP="007E0A0D">
      <w:pPr>
        <w:spacing w:before="60" w:line="280" w:lineRule="atLeast"/>
        <w:rPr>
          <w:rFonts w:cs="Arial"/>
          <w:szCs w:val="20"/>
        </w:rPr>
      </w:pPr>
      <w:r w:rsidRPr="002B226E">
        <w:rPr>
          <w:rFonts w:cs="Arial"/>
          <w:szCs w:val="20"/>
        </w:rPr>
        <w:t xml:space="preserve">kontaktní osoba Mgr. </w:t>
      </w:r>
      <w:r w:rsidR="00C41768">
        <w:rPr>
          <w:rFonts w:cs="Arial"/>
          <w:szCs w:val="20"/>
        </w:rPr>
        <w:t>Petr Pernica</w:t>
      </w:r>
      <w:r w:rsidRPr="002B226E">
        <w:rPr>
          <w:rFonts w:cs="Arial"/>
          <w:szCs w:val="20"/>
        </w:rPr>
        <w:t xml:space="preserve"> </w:t>
      </w:r>
    </w:p>
    <w:p w14:paraId="3170CB89" w14:textId="775B9710" w:rsidR="008735D8" w:rsidRPr="000741CF" w:rsidRDefault="007E0A0D" w:rsidP="007B672A">
      <w:pPr>
        <w:spacing w:line="280" w:lineRule="atLeast"/>
        <w:jc w:val="left"/>
        <w:rPr>
          <w:rFonts w:cs="Arial"/>
        </w:rPr>
        <w:sectPr w:rsidR="008735D8" w:rsidRPr="000741CF" w:rsidSect="00A34C3A">
          <w:type w:val="continuous"/>
          <w:pgSz w:w="11906" w:h="16838"/>
          <w:pgMar w:top="1417" w:right="1417" w:bottom="1417" w:left="1417" w:header="708" w:footer="708" w:gutter="0"/>
          <w:cols w:num="2" w:space="2"/>
          <w:docGrid w:linePitch="360"/>
        </w:sectPr>
      </w:pPr>
      <w:r w:rsidRPr="002B226E">
        <w:rPr>
          <w:rFonts w:cs="Arial"/>
          <w:szCs w:val="20"/>
        </w:rPr>
        <w:t xml:space="preserve">tel.: +420 </w:t>
      </w:r>
      <w:r w:rsidR="00C41768">
        <w:rPr>
          <w:rFonts w:cs="Arial"/>
          <w:szCs w:val="20"/>
        </w:rPr>
        <w:t>541 211 528</w:t>
      </w:r>
      <w:r w:rsidRPr="002B226E">
        <w:rPr>
          <w:rFonts w:cs="Arial"/>
          <w:szCs w:val="20"/>
        </w:rPr>
        <w:t xml:space="preserve">, e-mail: </w:t>
      </w:r>
      <w:r w:rsidR="00C41768">
        <w:rPr>
          <w:rFonts w:cs="Arial"/>
          <w:szCs w:val="20"/>
        </w:rPr>
        <w:t>zakazky</w:t>
      </w:r>
      <w:r w:rsidRPr="002B226E">
        <w:rPr>
          <w:rFonts w:cs="Arial"/>
          <w:szCs w:val="20"/>
        </w:rPr>
        <w:t>@akfiala.cz</w:t>
      </w:r>
    </w:p>
    <w:p w14:paraId="039CC5BF" w14:textId="77777777" w:rsidR="00AB20FB" w:rsidRPr="000741CF" w:rsidRDefault="00AB20FB" w:rsidP="007B0FF1">
      <w:pPr>
        <w:spacing w:line="280" w:lineRule="atLeast"/>
        <w:jc w:val="center"/>
        <w:rPr>
          <w:rFonts w:cs="Arial"/>
          <w:b/>
          <w:szCs w:val="20"/>
        </w:rPr>
      </w:pPr>
    </w:p>
    <w:p w14:paraId="2988966E" w14:textId="4329A7F3" w:rsidR="00EB11A5" w:rsidRPr="000741CF" w:rsidRDefault="00585CE7" w:rsidP="00EB11A5">
      <w:pPr>
        <w:numPr>
          <w:ilvl w:val="0"/>
          <w:numId w:val="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b/>
          <w:color w:val="FFFFFF"/>
          <w:szCs w:val="20"/>
        </w:rPr>
      </w:pPr>
      <w:r w:rsidRPr="000741CF">
        <w:rPr>
          <w:rFonts w:cs="Arial"/>
          <w:b/>
          <w:color w:val="FFFFFF"/>
          <w:szCs w:val="20"/>
        </w:rPr>
        <w:lastRenderedPageBreak/>
        <w:t>CENA PŘEDMĚTU PLNĚNÍ V ČLENĚNÍ DLE LOGICKÝCH CELKŮ</w:t>
      </w:r>
    </w:p>
    <w:p w14:paraId="051F126A" w14:textId="77777777" w:rsidR="00585CE7" w:rsidRPr="000741CF" w:rsidRDefault="00585CE7" w:rsidP="00585CE7">
      <w:pPr>
        <w:spacing w:line="280" w:lineRule="atLeast"/>
        <w:rPr>
          <w:rFonts w:cs="Arial"/>
          <w:szCs w:val="20"/>
        </w:rPr>
      </w:pPr>
    </w:p>
    <w:p w14:paraId="0D22A4F5" w14:textId="77777777" w:rsidR="00585CE7" w:rsidRPr="000741CF" w:rsidRDefault="00585CE7" w:rsidP="00585CE7">
      <w:pPr>
        <w:spacing w:line="280" w:lineRule="atLeast"/>
        <w:rPr>
          <w:rFonts w:cs="Arial"/>
          <w:szCs w:val="20"/>
        </w:rPr>
      </w:pPr>
      <w:r w:rsidRPr="000741CF">
        <w:rPr>
          <w:rFonts w:cs="Arial"/>
          <w:szCs w:val="20"/>
        </w:rPr>
        <w:t>Uchazeč doplní do tabulky níže dílčí ceny za dílčí plnění předmětu Smlouvy: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099"/>
        <w:gridCol w:w="1524"/>
        <w:gridCol w:w="1526"/>
        <w:gridCol w:w="1638"/>
      </w:tblGrid>
      <w:tr w:rsidR="00C65961" w:rsidRPr="000741CF" w14:paraId="523C4912" w14:textId="77777777" w:rsidTr="00C23D74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6EBC58" w14:textId="74161AD3" w:rsidR="00C65961" w:rsidRPr="000741CF" w:rsidRDefault="00C65961" w:rsidP="00C23D74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Souhrnná cenová tabulka</w:t>
            </w:r>
          </w:p>
        </w:tc>
      </w:tr>
      <w:tr w:rsidR="00EB11A5" w:rsidRPr="000741CF" w14:paraId="5CA7DFB2" w14:textId="77777777" w:rsidTr="00284282">
        <w:trPr>
          <w:trHeight w:val="55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1378B2" w14:textId="77777777" w:rsidR="00EB11A5" w:rsidRPr="000741CF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bookmarkStart w:id="1" w:name="_Ref395801875"/>
            <w:r w:rsidRPr="000741CF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09F1DA" w14:textId="7442C687" w:rsidR="00EB11A5" w:rsidRPr="000741CF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Předmět plnění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8FD99D" w14:textId="51B96BD3" w:rsidR="00EB11A5" w:rsidRPr="000741CF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Cena v Kč </w:t>
            </w:r>
            <w:r w:rsidRPr="000741CF">
              <w:rPr>
                <w:rFonts w:cs="Arial"/>
                <w:b/>
                <w:szCs w:val="20"/>
              </w:rPr>
              <w:br/>
              <w:t>bez DPH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9C43FB" w14:textId="3C5B5AD3" w:rsidR="00EB11A5" w:rsidRPr="000741CF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Sazba DPH </w:t>
            </w:r>
            <w:r w:rsidRPr="000741CF">
              <w:rPr>
                <w:rFonts w:cs="Arial"/>
                <w:b/>
                <w:szCs w:val="20"/>
              </w:rPr>
              <w:br/>
              <w:t>21 % v</w:t>
            </w:r>
            <w:r w:rsidR="00B86D38">
              <w:rPr>
                <w:rFonts w:cs="Arial"/>
                <w:b/>
                <w:szCs w:val="20"/>
              </w:rPr>
              <w:t> </w:t>
            </w:r>
            <w:r w:rsidRPr="000741CF">
              <w:rPr>
                <w:rFonts w:cs="Arial"/>
                <w:b/>
                <w:szCs w:val="20"/>
              </w:rPr>
              <w:t>Kč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E8C3AE" w14:textId="77777777" w:rsidR="00EB11A5" w:rsidRPr="000741CF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393DF2" w:rsidRPr="000741CF" w14:paraId="26AF6DE9" w14:textId="77777777" w:rsidTr="00933891">
        <w:trPr>
          <w:trHeight w:val="55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D7FAB3" w14:textId="6DE21F53" w:rsidR="00393DF2" w:rsidRPr="000741CF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4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8F8A0A" w14:textId="0794E8A3" w:rsidR="00393DF2" w:rsidRPr="000741CF" w:rsidRDefault="002128C2" w:rsidP="002128C2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Služby převzetí</w:t>
            </w:r>
            <w:r w:rsidR="00393DF2" w:rsidRPr="000741CF">
              <w:rPr>
                <w:rFonts w:cs="Arial"/>
                <w:b/>
                <w:szCs w:val="20"/>
              </w:rPr>
              <w:t xml:space="preserve"> dle odst. 3.1</w:t>
            </w:r>
            <w:r>
              <w:rPr>
                <w:rFonts w:cs="Arial"/>
                <w:b/>
                <w:szCs w:val="20"/>
              </w:rPr>
              <w:t>.1</w:t>
            </w:r>
            <w:r w:rsidR="00393DF2" w:rsidRPr="000741CF">
              <w:rPr>
                <w:rFonts w:cs="Arial"/>
                <w:b/>
                <w:szCs w:val="20"/>
              </w:rPr>
              <w:t xml:space="preserve"> Smlouvy</w:t>
            </w:r>
          </w:p>
        </w:tc>
      </w:tr>
      <w:tr w:rsidR="00393DF2" w:rsidRPr="000741CF" w14:paraId="7EE9032F" w14:textId="77777777" w:rsidTr="0029387B">
        <w:trPr>
          <w:trHeight w:val="55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C5D82" w14:textId="16D8AE1D" w:rsidR="00393DF2" w:rsidRPr="000741CF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1.1</w:t>
            </w:r>
          </w:p>
        </w:tc>
        <w:tc>
          <w:tcPr>
            <w:tcW w:w="2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DA31" w14:textId="77777777" w:rsidR="003D6032" w:rsidRPr="00B4158D" w:rsidRDefault="003D603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B4158D">
              <w:rPr>
                <w:rFonts w:cs="Arial"/>
                <w:b/>
                <w:szCs w:val="20"/>
              </w:rPr>
              <w:t>Cena za vytvoření Plánu převzetí</w:t>
            </w:r>
          </w:p>
          <w:p w14:paraId="017C3346" w14:textId="54C23AC4" w:rsidR="00393DF2" w:rsidRPr="00B4158D" w:rsidRDefault="003D6032" w:rsidP="003D6032">
            <w:pPr>
              <w:spacing w:before="120"/>
              <w:jc w:val="left"/>
              <w:rPr>
                <w:rFonts w:cs="Arial"/>
                <w:szCs w:val="20"/>
              </w:rPr>
            </w:pPr>
            <w:r w:rsidRPr="00B4158D">
              <w:rPr>
                <w:rFonts w:cs="Arial"/>
                <w:szCs w:val="20"/>
              </w:rPr>
              <w:t>v rozsahu dle odst. 7.1 Smlouvy</w:t>
            </w:r>
            <w:r w:rsidR="00393DF2" w:rsidRPr="00B415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BF40" w14:textId="29E4ADEB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C448" w14:textId="44F0DAC6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CED2" w14:textId="6705C5EE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84282" w:rsidRPr="000741CF" w14:paraId="373CB95C" w14:textId="77777777" w:rsidTr="0029387B">
        <w:trPr>
          <w:trHeight w:val="55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EF792" w14:textId="40F46A67" w:rsidR="00284282" w:rsidRPr="000741CF" w:rsidRDefault="00284282" w:rsidP="00213F3D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1.2</w:t>
            </w:r>
          </w:p>
        </w:tc>
        <w:tc>
          <w:tcPr>
            <w:tcW w:w="2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C95F2" w14:textId="67295B79" w:rsidR="00284282" w:rsidRPr="00B4158D" w:rsidRDefault="00284282" w:rsidP="00213F3D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B4158D">
              <w:rPr>
                <w:rFonts w:cs="Arial"/>
                <w:b/>
                <w:szCs w:val="20"/>
              </w:rPr>
              <w:t xml:space="preserve">Cena za </w:t>
            </w:r>
            <w:r w:rsidRPr="00284282">
              <w:rPr>
                <w:rFonts w:cs="Arial"/>
                <w:b/>
                <w:szCs w:val="20"/>
              </w:rPr>
              <w:t>uvodní školení uživatelů v rozsahu 100 MD</w:t>
            </w:r>
          </w:p>
          <w:p w14:paraId="78915321" w14:textId="7026EB2C" w:rsidR="00284282" w:rsidRPr="00B4158D" w:rsidRDefault="00933891" w:rsidP="00213F3D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 rozsahu dle odst. 7.3</w:t>
            </w:r>
            <w:r w:rsidR="00284282" w:rsidRPr="00B4158D">
              <w:rPr>
                <w:rFonts w:cs="Arial"/>
                <w:szCs w:val="20"/>
              </w:rPr>
              <w:t xml:space="preserve"> Smlouvy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209B" w14:textId="77777777" w:rsidR="00284282" w:rsidRPr="000741CF" w:rsidRDefault="00284282" w:rsidP="00213F3D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D1D1" w14:textId="77777777" w:rsidR="00284282" w:rsidRPr="000741CF" w:rsidRDefault="00284282" w:rsidP="00213F3D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83456" w14:textId="77777777" w:rsidR="00284282" w:rsidRPr="000741CF" w:rsidRDefault="00284282" w:rsidP="00213F3D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84282" w:rsidRPr="000741CF" w14:paraId="3899A4FD" w14:textId="77777777" w:rsidTr="0029387B">
        <w:trPr>
          <w:trHeight w:val="55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C0682" w14:textId="70C566E3" w:rsidR="00284282" w:rsidRPr="000741CF" w:rsidRDefault="00284282" w:rsidP="00894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</w:t>
            </w:r>
            <w:r w:rsidR="00894C14"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2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2483F" w14:textId="757CED8D" w:rsidR="00284282" w:rsidRPr="00B4158D" w:rsidRDefault="00284282" w:rsidP="00213F3D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B4158D">
              <w:rPr>
                <w:rFonts w:cs="Arial"/>
                <w:b/>
                <w:szCs w:val="20"/>
              </w:rPr>
              <w:t>Cena za vytvoření</w:t>
            </w:r>
            <w:r w:rsidR="00894C14">
              <w:rPr>
                <w:rFonts w:cs="Arial"/>
                <w:b/>
                <w:szCs w:val="20"/>
              </w:rPr>
              <w:t xml:space="preserve"> Dokumentace</w:t>
            </w:r>
          </w:p>
          <w:p w14:paraId="7A0A7A5E" w14:textId="0FA42DD8" w:rsidR="00284282" w:rsidRPr="00B4158D" w:rsidRDefault="00284282" w:rsidP="00933891">
            <w:pPr>
              <w:spacing w:before="120"/>
              <w:jc w:val="left"/>
              <w:rPr>
                <w:rFonts w:cs="Arial"/>
                <w:szCs w:val="20"/>
              </w:rPr>
            </w:pPr>
            <w:r w:rsidRPr="00B4158D">
              <w:rPr>
                <w:rFonts w:cs="Arial"/>
                <w:szCs w:val="20"/>
              </w:rPr>
              <w:t xml:space="preserve">v rozsahu dle odst. </w:t>
            </w:r>
            <w:r w:rsidR="00933891">
              <w:rPr>
                <w:rFonts w:cs="Arial"/>
                <w:szCs w:val="20"/>
              </w:rPr>
              <w:t>3.2</w:t>
            </w:r>
            <w:r w:rsidRPr="00B4158D">
              <w:rPr>
                <w:rFonts w:cs="Arial"/>
                <w:szCs w:val="20"/>
              </w:rPr>
              <w:t xml:space="preserve"> Smlouvy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55C6F" w14:textId="77777777" w:rsidR="00284282" w:rsidRPr="000741CF" w:rsidRDefault="00284282" w:rsidP="00213F3D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0AEF" w14:textId="77777777" w:rsidR="00284282" w:rsidRPr="000741CF" w:rsidRDefault="00284282" w:rsidP="00213F3D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82900" w14:textId="77777777" w:rsidR="00284282" w:rsidRPr="000741CF" w:rsidRDefault="00284282" w:rsidP="00213F3D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9387B" w:rsidRPr="000741CF" w14:paraId="686A1A59" w14:textId="77777777" w:rsidTr="0029387B">
        <w:trPr>
          <w:trHeight w:val="55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4870A" w14:textId="2018D88B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1.4</w:t>
            </w:r>
          </w:p>
        </w:tc>
        <w:tc>
          <w:tcPr>
            <w:tcW w:w="2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E3703" w14:textId="1AC9ECC8" w:rsidR="0029387B" w:rsidRDefault="0029387B" w:rsidP="00933891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B4158D">
              <w:rPr>
                <w:rFonts w:cs="Arial"/>
                <w:b/>
                <w:szCs w:val="20"/>
              </w:rPr>
              <w:t>Cena za ostatní činnosti poskytované v rámci Služeb převzetí</w:t>
            </w:r>
          </w:p>
          <w:p w14:paraId="7C9D2B39" w14:textId="22E129E2" w:rsidR="0029387B" w:rsidRPr="00B4158D" w:rsidRDefault="0029387B" w:rsidP="00933891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B4158D">
              <w:rPr>
                <w:rFonts w:cs="Arial"/>
                <w:szCs w:val="20"/>
              </w:rPr>
              <w:t xml:space="preserve">v rozsahu dle odst. </w:t>
            </w:r>
            <w:r>
              <w:rPr>
                <w:rFonts w:cs="Arial"/>
                <w:szCs w:val="20"/>
              </w:rPr>
              <w:t>7.3</w:t>
            </w:r>
            <w:r w:rsidRPr="00B4158D">
              <w:rPr>
                <w:rFonts w:cs="Arial"/>
                <w:szCs w:val="20"/>
              </w:rPr>
              <w:t xml:space="preserve"> Smlouvy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2A6F" w14:textId="156296C1" w:rsidR="0029387B" w:rsidRPr="000741CF" w:rsidRDefault="0029387B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C090" w14:textId="023E15F3" w:rsidR="0029387B" w:rsidRPr="000741CF" w:rsidRDefault="0029387B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1ECA" w14:textId="22DCC8B8" w:rsidR="0029387B" w:rsidRPr="000741CF" w:rsidRDefault="0029387B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9387B" w:rsidRPr="000741CF" w14:paraId="2378AC19" w14:textId="77777777" w:rsidTr="00284282">
        <w:trPr>
          <w:trHeight w:val="55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57DB" w14:textId="1F16DE96" w:rsidR="0029387B" w:rsidRPr="000741CF" w:rsidRDefault="0029387B" w:rsidP="00933891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5</w:t>
            </w:r>
          </w:p>
        </w:tc>
        <w:tc>
          <w:tcPr>
            <w:tcW w:w="2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0DE55" w14:textId="79A13A8F" w:rsidR="0029387B" w:rsidRDefault="0029387B" w:rsidP="00B4158D">
            <w:pPr>
              <w:spacing w:before="120"/>
              <w:jc w:val="left"/>
              <w:rPr>
                <w:rFonts w:cs="Arial"/>
                <w:szCs w:val="20"/>
              </w:rPr>
            </w:pPr>
            <w:r w:rsidRPr="00B4158D">
              <w:rPr>
                <w:rFonts w:cs="Arial"/>
                <w:b/>
                <w:szCs w:val="20"/>
              </w:rPr>
              <w:t>Celkem za Služby převzetí</w:t>
            </w:r>
            <w:r>
              <w:rPr>
                <w:rFonts w:cs="Arial"/>
                <w:b/>
                <w:szCs w:val="20"/>
              </w:rPr>
              <w:t xml:space="preserve"> (součet 1.1 až 1.4) </w:t>
            </w:r>
            <w:r w:rsidRPr="00B4158D">
              <w:rPr>
                <w:rFonts w:cs="Arial"/>
                <w:szCs w:val="20"/>
              </w:rPr>
              <w:t xml:space="preserve">ve výši dle odst. </w:t>
            </w:r>
            <w:r>
              <w:rPr>
                <w:rFonts w:cs="Arial"/>
                <w:szCs w:val="20"/>
              </w:rPr>
              <w:t>12</w:t>
            </w:r>
            <w:r w:rsidRPr="00B4158D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3</w:t>
            </w:r>
            <w:r w:rsidRPr="00B4158D">
              <w:rPr>
                <w:rFonts w:cs="Arial"/>
                <w:szCs w:val="20"/>
              </w:rPr>
              <w:t xml:space="preserve"> Smlouvy</w:t>
            </w:r>
          </w:p>
          <w:p w14:paraId="29102D73" w14:textId="33DE0E47" w:rsidR="0029387B" w:rsidRPr="00933891" w:rsidRDefault="0029387B" w:rsidP="008447B3">
            <w:pPr>
              <w:spacing w:before="120"/>
              <w:jc w:val="left"/>
              <w:rPr>
                <w:rFonts w:cs="Arial"/>
                <w:szCs w:val="20"/>
              </w:rPr>
            </w:pPr>
            <w:r w:rsidRPr="00933891">
              <w:rPr>
                <w:rFonts w:cs="Arial"/>
                <w:szCs w:val="20"/>
              </w:rPr>
              <w:t xml:space="preserve">Pozn.: </w:t>
            </w:r>
            <w:r w:rsidRPr="00933891">
              <w:rPr>
                <w:rFonts w:cs="Arial"/>
              </w:rPr>
              <w:t xml:space="preserve">cena za poskytnutí Služeb převzetí </w:t>
            </w:r>
            <w:r w:rsidR="008447B3">
              <w:rPr>
                <w:rFonts w:cs="Arial"/>
              </w:rPr>
              <w:t>musí být</w:t>
            </w:r>
            <w:r w:rsidR="008447B3" w:rsidRPr="00933891">
              <w:rPr>
                <w:rFonts w:cs="Arial"/>
              </w:rPr>
              <w:t xml:space="preserve"> </w:t>
            </w:r>
            <w:r w:rsidRPr="00933891">
              <w:rPr>
                <w:rFonts w:cs="Arial"/>
              </w:rPr>
              <w:t xml:space="preserve">v souladu s odst. 12.3 Smlouvy stanovena max. ve výši </w:t>
            </w:r>
            <w:r w:rsidRPr="00C41768">
              <w:rPr>
                <w:rFonts w:cs="Arial"/>
                <w:b/>
              </w:rPr>
              <w:t>10 %</w:t>
            </w:r>
            <w:r w:rsidRPr="00933891">
              <w:rPr>
                <w:rFonts w:cs="Arial"/>
              </w:rPr>
              <w:t xml:space="preserve"> z Celkové ceny uvedené níže</w:t>
            </w:r>
            <w:r>
              <w:rPr>
                <w:rFonts w:cs="Arial"/>
              </w:rPr>
              <w:t>.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53CA" w14:textId="56BFB2D0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7635F" w14:textId="133BC37C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F812" w14:textId="76C7316D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29387B" w:rsidRPr="000741CF" w14:paraId="73016C54" w14:textId="77777777" w:rsidTr="00284282">
        <w:trPr>
          <w:trHeight w:val="55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24478B" w14:textId="4B99C55D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4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3060E0" w14:textId="5154CF23" w:rsidR="0029387B" w:rsidRPr="000741CF" w:rsidRDefault="0029387B" w:rsidP="002128C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Služby podpory provozu dle odst. 3.</w:t>
            </w:r>
            <w:r>
              <w:rPr>
                <w:rFonts w:cs="Arial"/>
                <w:b/>
                <w:szCs w:val="20"/>
              </w:rPr>
              <w:t>1.2</w:t>
            </w:r>
            <w:r w:rsidRPr="000741CF">
              <w:rPr>
                <w:rFonts w:cs="Arial"/>
                <w:b/>
                <w:szCs w:val="20"/>
              </w:rPr>
              <w:t xml:space="preserve"> Smlouvy</w:t>
            </w:r>
          </w:p>
        </w:tc>
      </w:tr>
      <w:tr w:rsidR="0029387B" w:rsidRPr="000741CF" w14:paraId="2740483B" w14:textId="77777777" w:rsidTr="00284282">
        <w:trPr>
          <w:trHeight w:val="55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7C55B" w14:textId="42329C60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2.1</w:t>
            </w:r>
          </w:p>
        </w:tc>
        <w:tc>
          <w:tcPr>
            <w:tcW w:w="2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A9955" w14:textId="7E991BC7" w:rsidR="0029387B" w:rsidRPr="000741CF" w:rsidRDefault="0029387B" w:rsidP="0025478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Cena za 1 měsíc poskytování všech Služeb podpory provozu</w:t>
            </w:r>
          </w:p>
          <w:p w14:paraId="007E733B" w14:textId="43546DD4" w:rsidR="0029387B" w:rsidRPr="000741CF" w:rsidRDefault="0029387B" w:rsidP="00B4158D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ve výši dle odst. 1</w:t>
            </w:r>
            <w:r>
              <w:rPr>
                <w:rFonts w:cs="Arial"/>
                <w:szCs w:val="20"/>
              </w:rPr>
              <w:t>2</w:t>
            </w:r>
            <w:r w:rsidRPr="000741CF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1</w:t>
            </w:r>
            <w:r w:rsidRPr="000741CF">
              <w:rPr>
                <w:rFonts w:cs="Arial"/>
                <w:szCs w:val="20"/>
              </w:rPr>
              <w:t>.1 Smlouvy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3FC8" w14:textId="77777777" w:rsidR="0029387B" w:rsidRPr="000741CF" w:rsidRDefault="0029387B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6889E" w14:textId="77777777" w:rsidR="0029387B" w:rsidRPr="000741CF" w:rsidRDefault="0029387B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3D3C8" w14:textId="77777777" w:rsidR="0029387B" w:rsidRPr="000741CF" w:rsidRDefault="0029387B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9387B" w:rsidRPr="000741CF" w14:paraId="100F611E" w14:textId="77777777" w:rsidTr="00284282">
        <w:trPr>
          <w:trHeight w:val="55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7600B" w14:textId="390D7645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2.2</w:t>
            </w:r>
          </w:p>
        </w:tc>
        <w:tc>
          <w:tcPr>
            <w:tcW w:w="2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5BB7" w14:textId="1D158FB1" w:rsidR="0029387B" w:rsidRPr="000741CF" w:rsidRDefault="0029387B" w:rsidP="00B4158D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Celkem cena za </w:t>
            </w:r>
            <w:r>
              <w:rPr>
                <w:rFonts w:cs="Arial"/>
                <w:b/>
                <w:szCs w:val="20"/>
              </w:rPr>
              <w:t>48</w:t>
            </w:r>
            <w:r w:rsidRPr="000741CF">
              <w:rPr>
                <w:rFonts w:cs="Arial"/>
                <w:b/>
                <w:szCs w:val="20"/>
              </w:rPr>
              <w:t xml:space="preserve"> měsíců poskytování všech Služeb podpory provozu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74D87" w14:textId="3120D4DB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609E9" w14:textId="5392A774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0FA0" w14:textId="3C2EFB70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29387B" w:rsidRPr="000741CF" w14:paraId="4550A381" w14:textId="77777777" w:rsidTr="00284282">
        <w:trPr>
          <w:trHeight w:val="55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953C14" w14:textId="417309C2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4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AF4757" w14:textId="3D9B58E4" w:rsidR="0029387B" w:rsidRPr="000741CF" w:rsidRDefault="0029387B" w:rsidP="00206C26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Rozvoj dle odst. 3.</w:t>
            </w:r>
            <w:r>
              <w:rPr>
                <w:rFonts w:cs="Arial"/>
                <w:b/>
                <w:szCs w:val="20"/>
              </w:rPr>
              <w:t>1.</w:t>
            </w:r>
            <w:r w:rsidRPr="000741CF">
              <w:rPr>
                <w:rFonts w:cs="Arial"/>
                <w:b/>
                <w:szCs w:val="20"/>
              </w:rPr>
              <w:t>3 Smlouvy</w:t>
            </w:r>
          </w:p>
        </w:tc>
      </w:tr>
      <w:tr w:rsidR="0029387B" w:rsidRPr="000741CF" w14:paraId="14066308" w14:textId="77777777" w:rsidTr="00284282">
        <w:trPr>
          <w:trHeight w:val="55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FC51" w14:textId="78032880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3.1</w:t>
            </w:r>
          </w:p>
        </w:tc>
        <w:tc>
          <w:tcPr>
            <w:tcW w:w="2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8959D" w14:textId="77777777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Cena za poskytování 1 člověkodne Rozvoje </w:t>
            </w:r>
          </w:p>
          <w:p w14:paraId="4644D7FC" w14:textId="08C15E1C" w:rsidR="0029387B" w:rsidRPr="000741CF" w:rsidRDefault="0029387B" w:rsidP="00682B7F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szCs w:val="20"/>
              </w:rPr>
              <w:t>ve výši dle odst. 1</w:t>
            </w:r>
            <w:r>
              <w:rPr>
                <w:rFonts w:cs="Arial"/>
                <w:szCs w:val="20"/>
              </w:rPr>
              <w:t>2</w:t>
            </w:r>
            <w:r w:rsidRPr="000741CF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2</w:t>
            </w:r>
            <w:r w:rsidRPr="000741CF">
              <w:rPr>
                <w:rFonts w:cs="Arial"/>
                <w:szCs w:val="20"/>
              </w:rPr>
              <w:t>.1 Smlouvy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EC054" w14:textId="77777777" w:rsidR="0029387B" w:rsidRPr="000741CF" w:rsidRDefault="0029387B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531ED" w14:textId="77777777" w:rsidR="0029387B" w:rsidRPr="000741CF" w:rsidRDefault="0029387B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4203" w14:textId="77777777" w:rsidR="0029387B" w:rsidRPr="000741CF" w:rsidRDefault="0029387B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9387B" w:rsidRPr="000741CF" w14:paraId="7D141318" w14:textId="77777777" w:rsidTr="00284282">
        <w:trPr>
          <w:trHeight w:val="55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5157" w14:textId="062D6C12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3.2</w:t>
            </w:r>
          </w:p>
        </w:tc>
        <w:tc>
          <w:tcPr>
            <w:tcW w:w="2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58D6" w14:textId="2D7255E8" w:rsidR="0029387B" w:rsidRPr="000741CF" w:rsidRDefault="0029387B" w:rsidP="002128C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Celkem cena za </w:t>
            </w:r>
            <w:r>
              <w:rPr>
                <w:rFonts w:cs="Arial"/>
                <w:b/>
                <w:szCs w:val="20"/>
              </w:rPr>
              <w:t>2880</w:t>
            </w:r>
            <w:r w:rsidRPr="000741CF">
              <w:rPr>
                <w:rFonts w:cs="Arial"/>
                <w:b/>
                <w:szCs w:val="20"/>
              </w:rPr>
              <w:t xml:space="preserve"> člověkodní Rozvoje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6E89A" w14:textId="2F537E15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63424" w14:textId="3118BF66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AF489" w14:textId="1D7388BE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29387B" w:rsidRPr="000741CF" w14:paraId="717ECAAA" w14:textId="77777777" w:rsidTr="00284282">
        <w:trPr>
          <w:trHeight w:val="55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6AE0BF" w14:textId="1D5E048F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4.</w:t>
            </w:r>
          </w:p>
        </w:tc>
        <w:tc>
          <w:tcPr>
            <w:tcW w:w="4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4AD94B" w14:textId="2CE95F06" w:rsidR="0029387B" w:rsidRPr="000741CF" w:rsidRDefault="0029387B" w:rsidP="002128C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</w:rPr>
              <w:t>Služby exitu</w:t>
            </w:r>
            <w:r w:rsidRPr="000741CF">
              <w:rPr>
                <w:rFonts w:cs="Arial"/>
                <w:b/>
                <w:szCs w:val="20"/>
              </w:rPr>
              <w:t xml:space="preserve"> dle odst. 3.1</w:t>
            </w:r>
            <w:r>
              <w:rPr>
                <w:rFonts w:cs="Arial"/>
                <w:b/>
                <w:szCs w:val="20"/>
              </w:rPr>
              <w:t xml:space="preserve">.4 </w:t>
            </w:r>
            <w:r w:rsidRPr="000741CF">
              <w:rPr>
                <w:rFonts w:cs="Arial"/>
                <w:b/>
                <w:szCs w:val="20"/>
              </w:rPr>
              <w:t>Smlouvy</w:t>
            </w:r>
          </w:p>
        </w:tc>
      </w:tr>
      <w:tr w:rsidR="0029387B" w:rsidRPr="000741CF" w14:paraId="22513182" w14:textId="77777777" w:rsidTr="00284282">
        <w:trPr>
          <w:trHeight w:val="55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1D358" w14:textId="0D98AEFC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4</w:t>
            </w:r>
            <w:r w:rsidRPr="000741CF">
              <w:rPr>
                <w:rFonts w:cs="Arial"/>
                <w:b/>
                <w:szCs w:val="20"/>
              </w:rPr>
              <w:t>.1</w:t>
            </w:r>
          </w:p>
        </w:tc>
        <w:tc>
          <w:tcPr>
            <w:tcW w:w="2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F807" w14:textId="642DBA44" w:rsidR="0029387B" w:rsidRPr="00B4158D" w:rsidRDefault="0029387B" w:rsidP="006A266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B4158D">
              <w:rPr>
                <w:rFonts w:cs="Arial"/>
                <w:b/>
                <w:szCs w:val="20"/>
              </w:rPr>
              <w:t xml:space="preserve">Cena za vytvoření </w:t>
            </w:r>
            <w:r>
              <w:rPr>
                <w:rFonts w:cs="Arial"/>
                <w:b/>
                <w:szCs w:val="20"/>
              </w:rPr>
              <w:t>Exitového plánu</w:t>
            </w:r>
          </w:p>
          <w:p w14:paraId="1A85ACEA" w14:textId="456FCE18" w:rsidR="0029387B" w:rsidRPr="000741CF" w:rsidRDefault="0029387B" w:rsidP="00682B7F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B4158D">
              <w:rPr>
                <w:rFonts w:cs="Arial"/>
                <w:szCs w:val="20"/>
              </w:rPr>
              <w:t xml:space="preserve">v rozsahu dle odst. </w:t>
            </w:r>
            <w:r>
              <w:rPr>
                <w:rFonts w:cs="Arial"/>
                <w:szCs w:val="20"/>
              </w:rPr>
              <w:t>8</w:t>
            </w:r>
            <w:r w:rsidRPr="00B4158D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2</w:t>
            </w:r>
            <w:r w:rsidRPr="00B4158D">
              <w:rPr>
                <w:rFonts w:cs="Arial"/>
                <w:szCs w:val="20"/>
              </w:rPr>
              <w:t xml:space="preserve"> Smlouvy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74D99" w14:textId="7AECBACC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B016" w14:textId="66C72C54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1D1A" w14:textId="01FC750D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9387B" w:rsidRPr="000741CF" w14:paraId="21C73892" w14:textId="77777777" w:rsidTr="00284282">
        <w:trPr>
          <w:trHeight w:val="55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1182" w14:textId="31F34A63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4</w:t>
            </w:r>
            <w:r w:rsidRPr="000741CF">
              <w:rPr>
                <w:rFonts w:cs="Arial"/>
                <w:b/>
                <w:szCs w:val="20"/>
              </w:rPr>
              <w:t>.2</w:t>
            </w:r>
          </w:p>
        </w:tc>
        <w:tc>
          <w:tcPr>
            <w:tcW w:w="2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51211" w14:textId="77777777" w:rsidR="0029387B" w:rsidRDefault="0029387B" w:rsidP="00121AB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B4158D">
              <w:rPr>
                <w:rFonts w:cs="Arial"/>
                <w:b/>
                <w:szCs w:val="20"/>
              </w:rPr>
              <w:t xml:space="preserve">Cena za ostatní činnosti poskytované v rámci Služeb </w:t>
            </w:r>
            <w:r>
              <w:rPr>
                <w:rFonts w:cs="Arial"/>
                <w:b/>
                <w:szCs w:val="20"/>
              </w:rPr>
              <w:t xml:space="preserve">exitu </w:t>
            </w:r>
          </w:p>
          <w:p w14:paraId="31DD746E" w14:textId="2066975F" w:rsidR="0029387B" w:rsidRPr="000741CF" w:rsidRDefault="0029387B" w:rsidP="00C42015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B4158D">
              <w:rPr>
                <w:rFonts w:cs="Arial"/>
                <w:szCs w:val="20"/>
              </w:rPr>
              <w:t xml:space="preserve">v rozsahu dle odst. </w:t>
            </w:r>
            <w:r>
              <w:rPr>
                <w:rFonts w:cs="Arial"/>
                <w:szCs w:val="20"/>
              </w:rPr>
              <w:t>8.2</w:t>
            </w:r>
            <w:r w:rsidRPr="00B4158D">
              <w:rPr>
                <w:rFonts w:cs="Arial"/>
                <w:szCs w:val="20"/>
              </w:rPr>
              <w:t xml:space="preserve"> Smlouvy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86F63" w14:textId="2657DFE7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5F11E" w14:textId="14357118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0908" w14:textId="614066D4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9387B" w:rsidRPr="000741CF" w14:paraId="534A77D1" w14:textId="77777777" w:rsidTr="00284282">
        <w:trPr>
          <w:trHeight w:val="55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33A3C" w14:textId="71D29CE1" w:rsidR="0029387B" w:rsidRPr="000741CF" w:rsidRDefault="0029387B" w:rsidP="00682B7F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lastRenderedPageBreak/>
              <w:t>4</w:t>
            </w:r>
            <w:r w:rsidRPr="000741CF">
              <w:rPr>
                <w:rFonts w:cs="Arial"/>
                <w:b/>
                <w:szCs w:val="20"/>
              </w:rPr>
              <w:t>.</w:t>
            </w:r>
            <w:r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2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90A97" w14:textId="421791F2" w:rsidR="0029387B" w:rsidRDefault="0029387B" w:rsidP="000B73CA">
            <w:pPr>
              <w:spacing w:before="120"/>
              <w:jc w:val="left"/>
              <w:rPr>
                <w:rFonts w:cs="Arial"/>
                <w:szCs w:val="20"/>
              </w:rPr>
            </w:pPr>
            <w:r w:rsidRPr="00B4158D">
              <w:rPr>
                <w:rFonts w:cs="Arial"/>
                <w:b/>
                <w:szCs w:val="20"/>
              </w:rPr>
              <w:t xml:space="preserve">Celkem za Služby </w:t>
            </w:r>
            <w:r>
              <w:rPr>
                <w:rFonts w:cs="Arial"/>
                <w:b/>
                <w:szCs w:val="20"/>
              </w:rPr>
              <w:t>exitu</w:t>
            </w:r>
            <w:r w:rsidR="00514F8D">
              <w:rPr>
                <w:rFonts w:cs="Arial"/>
                <w:b/>
                <w:szCs w:val="20"/>
              </w:rPr>
              <w:t xml:space="preserve"> (součet 4.1 až 4.2) </w:t>
            </w:r>
            <w:r w:rsidR="00514F8D" w:rsidRPr="00B4158D">
              <w:rPr>
                <w:rFonts w:cs="Arial"/>
                <w:szCs w:val="20"/>
              </w:rPr>
              <w:t>ve</w:t>
            </w:r>
            <w:r w:rsidRPr="00B4158D">
              <w:rPr>
                <w:rFonts w:cs="Arial"/>
                <w:szCs w:val="20"/>
              </w:rPr>
              <w:t xml:space="preserve"> výši dle </w:t>
            </w:r>
            <w:r>
              <w:rPr>
                <w:rFonts w:cs="Arial"/>
                <w:szCs w:val="20"/>
              </w:rPr>
              <w:t>odst</w:t>
            </w:r>
            <w:r w:rsidRPr="00B4158D">
              <w:rPr>
                <w:rFonts w:cs="Arial"/>
                <w:szCs w:val="20"/>
              </w:rPr>
              <w:t xml:space="preserve">. </w:t>
            </w:r>
            <w:r>
              <w:rPr>
                <w:rFonts w:cs="Arial"/>
                <w:szCs w:val="20"/>
              </w:rPr>
              <w:t xml:space="preserve">12.4 </w:t>
            </w:r>
            <w:r w:rsidRPr="00B4158D">
              <w:rPr>
                <w:rFonts w:cs="Arial"/>
                <w:szCs w:val="20"/>
              </w:rPr>
              <w:t>Smlouvy</w:t>
            </w:r>
          </w:p>
          <w:p w14:paraId="763DC72A" w14:textId="68D68744" w:rsidR="0029387B" w:rsidRPr="00C42015" w:rsidRDefault="0029387B" w:rsidP="008447B3">
            <w:pPr>
              <w:spacing w:before="120"/>
              <w:jc w:val="left"/>
              <w:rPr>
                <w:rFonts w:cs="Arial"/>
                <w:szCs w:val="20"/>
              </w:rPr>
            </w:pPr>
            <w:r w:rsidRPr="00C42015">
              <w:rPr>
                <w:rFonts w:cs="Arial"/>
                <w:szCs w:val="20"/>
              </w:rPr>
              <w:t xml:space="preserve">Pozn.: </w:t>
            </w:r>
            <w:r w:rsidRPr="00C42015">
              <w:rPr>
                <w:rFonts w:cs="Arial"/>
              </w:rPr>
              <w:t xml:space="preserve">cena za poskytnutí Služeb exitu </w:t>
            </w:r>
            <w:r w:rsidR="008447B3">
              <w:rPr>
                <w:rFonts w:cs="Arial"/>
              </w:rPr>
              <w:t>musí být</w:t>
            </w:r>
            <w:r w:rsidR="008447B3" w:rsidRPr="00C42015">
              <w:rPr>
                <w:rFonts w:cs="Arial"/>
              </w:rPr>
              <w:t xml:space="preserve"> </w:t>
            </w:r>
            <w:r w:rsidRPr="00C42015">
              <w:rPr>
                <w:rFonts w:cs="Arial"/>
              </w:rPr>
              <w:t xml:space="preserve">v souladu s odst. 12.4 Smlouvy stanovena max. ve výši </w:t>
            </w:r>
            <w:r w:rsidRPr="00C41768">
              <w:rPr>
                <w:rFonts w:cs="Arial"/>
                <w:b/>
              </w:rPr>
              <w:t>5 %</w:t>
            </w:r>
            <w:r w:rsidRPr="00C42015">
              <w:rPr>
                <w:rFonts w:cs="Arial"/>
              </w:rPr>
              <w:t xml:space="preserve"> z</w:t>
            </w:r>
            <w:r>
              <w:rPr>
                <w:rFonts w:cs="Arial"/>
              </w:rPr>
              <w:t> Celkové ceny uvedené níže.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E9F61" w14:textId="0F5C3B8D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50F4D" w14:textId="60653B28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8C641" w14:textId="269B4A72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29387B" w:rsidRPr="000741CF" w14:paraId="120CE2F1" w14:textId="77777777" w:rsidTr="00206C26">
        <w:trPr>
          <w:trHeight w:val="2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E9AFE0" w14:textId="77777777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</w:p>
        </w:tc>
      </w:tr>
      <w:tr w:rsidR="0029387B" w:rsidRPr="000741CF" w14:paraId="774DBF17" w14:textId="77777777" w:rsidTr="0029387B">
        <w:trPr>
          <w:trHeight w:val="559"/>
        </w:trPr>
        <w:tc>
          <w:tcPr>
            <w:tcW w:w="2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710BD" w14:textId="77777777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Celková cena</w:t>
            </w:r>
          </w:p>
          <w:p w14:paraId="14AA0A4A" w14:textId="1C5CA31D" w:rsidR="0029387B" w:rsidRPr="000741CF" w:rsidRDefault="0029387B" w:rsidP="00C42015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i/>
                <w:szCs w:val="20"/>
              </w:rPr>
              <w:t>(jako součet výše uvedených cen dle položek 1.</w:t>
            </w:r>
            <w:r>
              <w:rPr>
                <w:rFonts w:cs="Arial"/>
                <w:i/>
                <w:szCs w:val="20"/>
              </w:rPr>
              <w:t>5</w:t>
            </w:r>
            <w:r w:rsidRPr="000741CF">
              <w:rPr>
                <w:rFonts w:cs="Arial"/>
                <w:i/>
                <w:szCs w:val="20"/>
              </w:rPr>
              <w:t>, 2.2, 3.2</w:t>
            </w:r>
            <w:r>
              <w:rPr>
                <w:rFonts w:cs="Arial"/>
                <w:i/>
                <w:szCs w:val="20"/>
              </w:rPr>
              <w:t xml:space="preserve"> a 4.3</w:t>
            </w:r>
            <w:r w:rsidRPr="000741CF">
              <w:rPr>
                <w:rFonts w:cs="Arial"/>
                <w:i/>
                <w:szCs w:val="20"/>
              </w:rPr>
              <w:t xml:space="preserve">) </w:t>
            </w:r>
            <w:r w:rsidRPr="000741CF">
              <w:rPr>
                <w:rFonts w:cs="Arial"/>
                <w:szCs w:val="20"/>
              </w:rPr>
              <w:t>je předmětem hodnocení)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97460" w14:textId="77777777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26942" w14:textId="77777777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CCF6A" w14:textId="77777777" w:rsidR="0029387B" w:rsidRPr="000741CF" w:rsidRDefault="0029387B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14:paraId="073C18D2" w14:textId="7CDAA3BC" w:rsidR="004A10A0" w:rsidRPr="000741CF" w:rsidRDefault="004A10A0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  <w:r w:rsidRPr="000741CF">
        <w:rPr>
          <w:rFonts w:cs="Arial"/>
          <w:b/>
          <w:i/>
          <w:szCs w:val="20"/>
        </w:rPr>
        <w:t>Tabulka č. 1</w:t>
      </w:r>
    </w:p>
    <w:p w14:paraId="2FBCE5C9" w14:textId="2E2F7180" w:rsidR="00686CE4" w:rsidRPr="000741CF" w:rsidRDefault="00686CE4" w:rsidP="00686CE4">
      <w:pPr>
        <w:numPr>
          <w:ilvl w:val="1"/>
          <w:numId w:val="4"/>
        </w:numPr>
        <w:spacing w:before="360" w:after="120" w:line="280" w:lineRule="atLeast"/>
        <w:ind w:left="567" w:hanging="567"/>
        <w:rPr>
          <w:rFonts w:cs="Arial"/>
          <w:b/>
          <w:szCs w:val="20"/>
        </w:rPr>
      </w:pPr>
      <w:r w:rsidRPr="000741CF">
        <w:rPr>
          <w:rFonts w:cs="Arial"/>
          <w:b/>
          <w:szCs w:val="20"/>
        </w:rPr>
        <w:t>Cena za Služby podpory provozu dle odst. 3.</w:t>
      </w:r>
      <w:r w:rsidR="00990024">
        <w:rPr>
          <w:rFonts w:cs="Arial"/>
          <w:b/>
          <w:szCs w:val="20"/>
        </w:rPr>
        <w:t>1.</w:t>
      </w:r>
      <w:r w:rsidRPr="000741CF">
        <w:rPr>
          <w:rFonts w:cs="Arial"/>
          <w:b/>
          <w:szCs w:val="20"/>
        </w:rPr>
        <w:t>2 Smlouvy</w:t>
      </w:r>
    </w:p>
    <w:p w14:paraId="2C5E5D80" w14:textId="6D2215DC" w:rsidR="002A0570" w:rsidRPr="000741CF" w:rsidRDefault="002A0570" w:rsidP="00C23D74">
      <w:pPr>
        <w:spacing w:before="360" w:after="120" w:line="280" w:lineRule="atLeast"/>
        <w:rPr>
          <w:rFonts w:cs="Arial"/>
          <w:b/>
          <w:szCs w:val="20"/>
        </w:rPr>
      </w:pPr>
      <w:r w:rsidRPr="000741CF">
        <w:rPr>
          <w:rFonts w:cs="Arial"/>
          <w:szCs w:val="20"/>
        </w:rPr>
        <w:t>Níže uvedená tabulka obsahuje rozpad ceny za Služby podpory provozu dle odst. 3.</w:t>
      </w:r>
      <w:r w:rsidR="00990024">
        <w:rPr>
          <w:rFonts w:cs="Arial"/>
          <w:szCs w:val="20"/>
        </w:rPr>
        <w:t>1.</w:t>
      </w:r>
      <w:r w:rsidRPr="000741CF">
        <w:rPr>
          <w:rFonts w:cs="Arial"/>
          <w:szCs w:val="20"/>
        </w:rPr>
        <w:t xml:space="preserve">2 Smlouvy </w:t>
      </w:r>
      <w:r w:rsidR="00C936EA" w:rsidRPr="000741CF">
        <w:rPr>
          <w:rFonts w:cs="Arial"/>
          <w:szCs w:val="20"/>
        </w:rPr>
        <w:t>na jednotlivé dílčí položky</w:t>
      </w:r>
      <w:r w:rsidRPr="000741CF">
        <w:rPr>
          <w:rFonts w:cs="Arial"/>
          <w:szCs w:val="20"/>
        </w:rPr>
        <w:t xml:space="preserve">. </w:t>
      </w:r>
      <w:r w:rsidR="00B76D52" w:rsidRPr="000741CF">
        <w:rPr>
          <w:rFonts w:cs="Arial"/>
          <w:szCs w:val="20"/>
        </w:rPr>
        <w:t>Součet níže uvedených cen musí odpovídat celkové ceně Služeb podpory provozu dle odst. 2.1 Souhrnné cenové tabulky uvedené výše</w:t>
      </w:r>
      <w:r w:rsidRPr="000741CF">
        <w:rPr>
          <w:rFonts w:cs="Arial"/>
          <w:szCs w:val="20"/>
        </w:rPr>
        <w:t>.</w:t>
      </w:r>
      <w:r w:rsidR="00F56728" w:rsidRPr="000741CF">
        <w:rPr>
          <w:rFonts w:cs="Arial"/>
          <w:b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"/>
        <w:gridCol w:w="3956"/>
        <w:gridCol w:w="1376"/>
        <w:gridCol w:w="1378"/>
        <w:gridCol w:w="1494"/>
      </w:tblGrid>
      <w:tr w:rsidR="00F343D0" w:rsidRPr="000741CF" w14:paraId="535B5C53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15B48A" w14:textId="77777777" w:rsidR="00F343D0" w:rsidRPr="000741CF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BBE17C" w14:textId="5E5BEAF2" w:rsidR="00F343D0" w:rsidRPr="000741CF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Předmět plnění / Služba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6133D" w14:textId="77777777" w:rsidR="00F343D0" w:rsidRPr="000741CF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Cena v Kč </w:t>
            </w:r>
            <w:r w:rsidRPr="000741CF">
              <w:rPr>
                <w:rFonts w:cs="Arial"/>
                <w:b/>
                <w:szCs w:val="20"/>
              </w:rPr>
              <w:br/>
              <w:t>bez DPH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DCBFAF" w14:textId="77777777" w:rsidR="00F343D0" w:rsidRPr="000741CF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Sazba DPH </w:t>
            </w:r>
            <w:r w:rsidRPr="000741CF">
              <w:rPr>
                <w:rFonts w:cs="Arial"/>
                <w:b/>
                <w:szCs w:val="20"/>
              </w:rPr>
              <w:br/>
              <w:t>21 % v Kč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B28313" w14:textId="77777777" w:rsidR="00F343D0" w:rsidRPr="000741CF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F343D0" w:rsidRPr="000741CF" w14:paraId="7344065E" w14:textId="77777777" w:rsidTr="004A10A0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ED5AAA" w14:textId="77777777" w:rsidR="00F343D0" w:rsidRPr="000741CF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4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BBF8CA" w14:textId="4E9F65D8" w:rsidR="00F343D0" w:rsidRPr="000741CF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Služby podpory provozu </w:t>
            </w:r>
            <w:r w:rsidR="00372FCF" w:rsidRPr="000741CF">
              <w:rPr>
                <w:rFonts w:cs="Arial"/>
                <w:szCs w:val="20"/>
              </w:rPr>
              <w:t xml:space="preserve">v rozsahu </w:t>
            </w:r>
            <w:r w:rsidRPr="000741CF">
              <w:rPr>
                <w:rFonts w:cs="Arial"/>
                <w:szCs w:val="20"/>
              </w:rPr>
              <w:t>dle odst. 3.</w:t>
            </w:r>
            <w:r w:rsidR="00227D2C">
              <w:rPr>
                <w:rFonts w:cs="Arial"/>
                <w:szCs w:val="20"/>
              </w:rPr>
              <w:t>1.</w:t>
            </w:r>
            <w:r w:rsidRPr="000741CF">
              <w:rPr>
                <w:rFonts w:cs="Arial"/>
                <w:szCs w:val="20"/>
              </w:rPr>
              <w:t>2 Smlouvy</w:t>
            </w:r>
          </w:p>
        </w:tc>
      </w:tr>
      <w:tr w:rsidR="00F343D0" w:rsidRPr="000741CF" w14:paraId="7CF12D43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71152" w14:textId="7517B0FA" w:rsidR="00F343D0" w:rsidRPr="000741CF" w:rsidRDefault="00F343D0" w:rsidP="00F343D0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2.1.1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A2564" w14:textId="501764AA" w:rsidR="00F343D0" w:rsidRPr="00C42015" w:rsidRDefault="00956CC9" w:rsidP="00C42015">
            <w:pPr>
              <w:spacing w:before="120"/>
              <w:jc w:val="left"/>
              <w:rPr>
                <w:rFonts w:cs="Arial"/>
                <w:szCs w:val="20"/>
              </w:rPr>
            </w:pPr>
            <w:r w:rsidRPr="00C42015">
              <w:rPr>
                <w:rFonts w:cs="Arial"/>
                <w:szCs w:val="20"/>
              </w:rPr>
              <w:t xml:space="preserve">Dílčí </w:t>
            </w:r>
            <w:r w:rsidR="00F343D0" w:rsidRPr="00C42015">
              <w:rPr>
                <w:rFonts w:cs="Arial"/>
                <w:szCs w:val="20"/>
              </w:rPr>
              <w:t>Služba</w:t>
            </w:r>
            <w:r w:rsidR="00C80A9D" w:rsidRPr="00C42015">
              <w:rPr>
                <w:rFonts w:cs="Arial"/>
                <w:szCs w:val="20"/>
              </w:rPr>
              <w:t xml:space="preserve"> podpory provozu</w:t>
            </w:r>
            <w:r w:rsidR="00F343D0" w:rsidRPr="00C42015">
              <w:rPr>
                <w:rFonts w:cs="Arial"/>
                <w:szCs w:val="20"/>
              </w:rPr>
              <w:t xml:space="preserve"> </w:t>
            </w:r>
            <w:r w:rsidR="0044254A" w:rsidRPr="00C42015">
              <w:rPr>
                <w:rFonts w:cs="Arial"/>
                <w:szCs w:val="20"/>
              </w:rPr>
              <w:t>KS1.</w:t>
            </w:r>
            <w:r w:rsidR="00F343D0" w:rsidRPr="00C42015">
              <w:rPr>
                <w:rFonts w:cs="Arial"/>
                <w:szCs w:val="20"/>
              </w:rPr>
              <w:t>1</w:t>
            </w:r>
            <w:r w:rsidR="0044254A" w:rsidRPr="00C42015">
              <w:rPr>
                <w:rFonts w:cs="Arial"/>
                <w:szCs w:val="20"/>
              </w:rPr>
              <w:t xml:space="preserve"> (Podpora provozu </w:t>
            </w:r>
            <w:r w:rsidR="00C42015">
              <w:rPr>
                <w:rFonts w:cs="Arial"/>
                <w:szCs w:val="20"/>
              </w:rPr>
              <w:t>EKIS MPSV</w:t>
            </w:r>
            <w:r w:rsidR="0044254A" w:rsidRPr="00C42015">
              <w:rPr>
                <w:rFonts w:cs="Arial"/>
                <w:szCs w:val="20"/>
              </w:rPr>
              <w:t xml:space="preserve">) </w:t>
            </w:r>
            <w:r w:rsidRPr="00C42015">
              <w:rPr>
                <w:rFonts w:cs="Arial"/>
                <w:szCs w:val="20"/>
                <w:lang w:val="en-US"/>
              </w:rPr>
              <w:t>–</w:t>
            </w:r>
            <w:r w:rsidR="00F343D0" w:rsidRPr="00C42015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96104" w14:textId="77777777" w:rsidR="00F343D0" w:rsidRPr="000741CF" w:rsidRDefault="00F343D0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BC1AE" w14:textId="77777777" w:rsidR="00F343D0" w:rsidRPr="000741CF" w:rsidRDefault="00F343D0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1E0FD" w14:textId="77777777" w:rsidR="00F343D0" w:rsidRPr="000741CF" w:rsidRDefault="00F343D0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4254A" w:rsidRPr="000741CF" w14:paraId="5E290F64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886CD" w14:textId="28ED684C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2.1.2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7564A" w14:textId="12B2A6E7" w:rsidR="0044254A" w:rsidRPr="00C42015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C42015">
              <w:rPr>
                <w:rFonts w:cs="Arial"/>
                <w:szCs w:val="20"/>
              </w:rPr>
              <w:t>Dílčí Služba podpory provozu KS1.2 (</w:t>
            </w:r>
            <w:r w:rsidRPr="00C42015">
              <w:rPr>
                <w:rFonts w:cs="Arial"/>
                <w:color w:val="000000" w:themeColor="text1"/>
              </w:rPr>
              <w:t xml:space="preserve">Uživatelská podpora </w:t>
            </w:r>
            <w:r w:rsidR="00C42015">
              <w:rPr>
                <w:rFonts w:cs="Arial"/>
                <w:szCs w:val="20"/>
              </w:rPr>
              <w:t>EKIS MPSV</w:t>
            </w:r>
            <w:r w:rsidRPr="00C42015">
              <w:rPr>
                <w:rFonts w:cs="Arial"/>
                <w:szCs w:val="20"/>
              </w:rPr>
              <w:t xml:space="preserve">) </w:t>
            </w:r>
            <w:r w:rsidRPr="00C42015">
              <w:rPr>
                <w:rFonts w:cs="Arial"/>
                <w:szCs w:val="20"/>
                <w:lang w:val="en-US"/>
              </w:rPr>
              <w:t>–</w:t>
            </w:r>
            <w:r w:rsidRPr="00C42015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4906" w14:textId="77777777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41DE" w14:textId="77777777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7E7EC" w14:textId="77777777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4254A" w:rsidRPr="000741CF" w14:paraId="587B208C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32360" w14:textId="477956A3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2.1.3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964E8" w14:textId="6EABD148" w:rsidR="0044254A" w:rsidRPr="00C42015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C42015">
              <w:rPr>
                <w:rFonts w:cs="Arial"/>
                <w:szCs w:val="20"/>
              </w:rPr>
              <w:t>Dílčí Služba podpory provozu KS1.3 (</w:t>
            </w:r>
            <w:r w:rsidRPr="00C42015">
              <w:rPr>
                <w:rFonts w:cs="Arial"/>
                <w:color w:val="000000" w:themeColor="text1"/>
              </w:rPr>
              <w:t xml:space="preserve">Technická a metodická podpora </w:t>
            </w:r>
            <w:r w:rsidR="00C42015">
              <w:rPr>
                <w:rFonts w:cs="Arial"/>
                <w:szCs w:val="20"/>
              </w:rPr>
              <w:t>EKIS MPSV</w:t>
            </w:r>
            <w:r w:rsidRPr="00C42015">
              <w:rPr>
                <w:rFonts w:cs="Arial"/>
                <w:szCs w:val="20"/>
              </w:rPr>
              <w:t xml:space="preserve">) </w:t>
            </w:r>
            <w:r w:rsidRPr="00C42015">
              <w:rPr>
                <w:rFonts w:cs="Arial"/>
                <w:szCs w:val="20"/>
                <w:lang w:val="en-US"/>
              </w:rPr>
              <w:t>–</w:t>
            </w:r>
            <w:r w:rsidRPr="00C42015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11677" w14:textId="77777777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8236" w14:textId="77777777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B2730" w14:textId="77777777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4254A" w:rsidRPr="000741CF" w14:paraId="771EBA92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751CF" w14:textId="2F62A269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2.1.4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73901" w14:textId="2795FA1B" w:rsidR="0044254A" w:rsidRPr="00C42015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C42015">
              <w:rPr>
                <w:rFonts w:cs="Arial"/>
                <w:szCs w:val="20"/>
              </w:rPr>
              <w:t>Dílčí Služba podpory provozu KS1.4 (</w:t>
            </w:r>
            <w:r w:rsidRPr="00C42015">
              <w:rPr>
                <w:rFonts w:cs="Arial"/>
                <w:color w:val="000000" w:themeColor="text1"/>
              </w:rPr>
              <w:t xml:space="preserve">Bezpečnostní dohled </w:t>
            </w:r>
            <w:r w:rsidR="00C42015">
              <w:rPr>
                <w:rFonts w:cs="Arial"/>
                <w:szCs w:val="20"/>
              </w:rPr>
              <w:t>EKIS MPSV</w:t>
            </w:r>
            <w:r w:rsidRPr="00C42015">
              <w:rPr>
                <w:rFonts w:cs="Arial"/>
                <w:szCs w:val="20"/>
              </w:rPr>
              <w:t xml:space="preserve">) </w:t>
            </w:r>
            <w:r w:rsidRPr="00C42015">
              <w:rPr>
                <w:rFonts w:cs="Arial"/>
                <w:szCs w:val="20"/>
                <w:lang w:val="en-US"/>
              </w:rPr>
              <w:t>–</w:t>
            </w:r>
            <w:r w:rsidRPr="00C42015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29390" w14:textId="77777777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B7A1" w14:textId="77777777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7DCB" w14:textId="77777777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4254A" w:rsidRPr="000741CF" w14:paraId="47DE8F64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17D6A" w14:textId="704AD8A0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2.1.5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5299E" w14:textId="42AEFA1D" w:rsidR="0044254A" w:rsidRPr="00C42015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C42015">
              <w:rPr>
                <w:rFonts w:cs="Arial"/>
                <w:szCs w:val="20"/>
              </w:rPr>
              <w:t>Dílčí Služba podpory provozu KS1.5 (</w:t>
            </w:r>
            <w:r w:rsidRPr="00C42015">
              <w:rPr>
                <w:rFonts w:cs="Arial"/>
                <w:color w:val="000000" w:themeColor="text1"/>
              </w:rPr>
              <w:t xml:space="preserve">Technologický update </w:t>
            </w:r>
            <w:r w:rsidR="00C42015">
              <w:rPr>
                <w:rFonts w:cs="Arial"/>
                <w:szCs w:val="20"/>
              </w:rPr>
              <w:t>EKIS MPSV</w:t>
            </w:r>
            <w:r w:rsidRPr="00C42015">
              <w:rPr>
                <w:rFonts w:cs="Arial"/>
                <w:szCs w:val="20"/>
              </w:rPr>
              <w:t xml:space="preserve">) </w:t>
            </w:r>
            <w:r w:rsidRPr="00C42015">
              <w:rPr>
                <w:rFonts w:cs="Arial"/>
                <w:szCs w:val="20"/>
                <w:lang w:val="en-US"/>
              </w:rPr>
              <w:t>–</w:t>
            </w:r>
            <w:r w:rsidRPr="00C42015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71A3" w14:textId="32E6ACF0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2885" w14:textId="568543F6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59E5" w14:textId="518D06DD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4254A" w:rsidRPr="000741CF" w14:paraId="3387FB6C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0D2B7" w14:textId="4F6FB847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2.1.6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0AB72" w14:textId="0ABB2B15" w:rsidR="0044254A" w:rsidRPr="00C42015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C42015">
              <w:rPr>
                <w:rFonts w:cs="Arial"/>
                <w:szCs w:val="20"/>
              </w:rPr>
              <w:t>Dílčí Služba podpory provozu KS1.6 (</w:t>
            </w:r>
            <w:r w:rsidRPr="00C42015">
              <w:rPr>
                <w:rFonts w:cs="Arial"/>
                <w:color w:val="000000" w:themeColor="text1"/>
              </w:rPr>
              <w:t xml:space="preserve">Záloha a obnova </w:t>
            </w:r>
            <w:r w:rsidR="00C42015">
              <w:rPr>
                <w:rFonts w:cs="Arial"/>
                <w:szCs w:val="20"/>
              </w:rPr>
              <w:t>EKIS MPSV</w:t>
            </w:r>
            <w:r w:rsidRPr="00C42015">
              <w:rPr>
                <w:rFonts w:cs="Arial"/>
                <w:szCs w:val="20"/>
              </w:rPr>
              <w:t xml:space="preserve">) </w:t>
            </w:r>
            <w:r w:rsidRPr="00C42015">
              <w:rPr>
                <w:rFonts w:cs="Arial"/>
                <w:szCs w:val="20"/>
                <w:lang w:val="en-US"/>
              </w:rPr>
              <w:t>–</w:t>
            </w:r>
            <w:r w:rsidRPr="00C42015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FCB8" w14:textId="0F8036C4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5038D" w14:textId="44C1C8F5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5F07E" w14:textId="59472AFB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4254A" w:rsidRPr="000741CF" w14:paraId="242B95C1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57C3C" w14:textId="2DE54408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2.1.7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BF0C0" w14:textId="78D6AB55" w:rsidR="0044254A" w:rsidRPr="00C42015" w:rsidRDefault="0044254A" w:rsidP="0044254A">
            <w:pPr>
              <w:spacing w:before="120"/>
              <w:jc w:val="left"/>
              <w:rPr>
                <w:rFonts w:cs="Arial"/>
                <w:szCs w:val="20"/>
              </w:rPr>
            </w:pPr>
            <w:r w:rsidRPr="00C42015">
              <w:rPr>
                <w:rFonts w:cs="Arial"/>
                <w:szCs w:val="20"/>
              </w:rPr>
              <w:t>Dílčí Služba podpory provozu KS1.7 (</w:t>
            </w:r>
            <w:r w:rsidRPr="00C42015">
              <w:rPr>
                <w:rFonts w:cs="Arial"/>
                <w:color w:val="000000" w:themeColor="text1"/>
              </w:rPr>
              <w:t xml:space="preserve">Dohled nad provozem </w:t>
            </w:r>
            <w:r w:rsidR="00C42015">
              <w:rPr>
                <w:rFonts w:cs="Arial"/>
                <w:szCs w:val="20"/>
              </w:rPr>
              <w:t>EKIS MPSV</w:t>
            </w:r>
            <w:r w:rsidRPr="00C42015">
              <w:rPr>
                <w:rFonts w:cs="Arial"/>
                <w:szCs w:val="20"/>
              </w:rPr>
              <w:t xml:space="preserve">) </w:t>
            </w:r>
            <w:r w:rsidRPr="00C42015">
              <w:rPr>
                <w:rFonts w:cs="Arial"/>
                <w:szCs w:val="20"/>
                <w:lang w:val="en-US"/>
              </w:rPr>
              <w:t>–</w:t>
            </w:r>
            <w:r w:rsidRPr="00C42015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FBF67" w14:textId="50DC224E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EC177" w14:textId="281CFBDB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AD0C" w14:textId="7AF6BB26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9D00F2" w:rsidRPr="000741CF" w14:paraId="24E4BB4C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A1AC5" w14:textId="124B20CF" w:rsidR="009D00F2" w:rsidRPr="000741CF" w:rsidRDefault="009D00F2" w:rsidP="009D00F2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2.1.8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1CC4F" w14:textId="0E2B0C62" w:rsidR="009D00F2" w:rsidRPr="00C42015" w:rsidRDefault="009D00F2" w:rsidP="00C42015">
            <w:pPr>
              <w:spacing w:before="120"/>
              <w:jc w:val="left"/>
              <w:rPr>
                <w:rFonts w:cs="Arial"/>
                <w:szCs w:val="20"/>
              </w:rPr>
            </w:pPr>
            <w:r w:rsidRPr="00C42015">
              <w:rPr>
                <w:rFonts w:cs="Arial"/>
                <w:szCs w:val="20"/>
              </w:rPr>
              <w:t>Dílčí Služba podpory provozu S2 (</w:t>
            </w:r>
            <w:r w:rsidRPr="00C42015">
              <w:rPr>
                <w:rFonts w:cs="Arial"/>
                <w:color w:val="000000"/>
              </w:rPr>
              <w:t xml:space="preserve">Vzdělávání uživatelů v době provozu </w:t>
            </w:r>
            <w:r w:rsidR="00C42015">
              <w:rPr>
                <w:rFonts w:cs="Arial"/>
                <w:szCs w:val="20"/>
              </w:rPr>
              <w:t>EKIS MPSV</w:t>
            </w:r>
            <w:r w:rsidRPr="00C42015">
              <w:rPr>
                <w:rFonts w:cs="Arial"/>
                <w:szCs w:val="20"/>
              </w:rPr>
              <w:t xml:space="preserve">) </w:t>
            </w:r>
            <w:r w:rsidRPr="00C42015">
              <w:rPr>
                <w:rFonts w:cs="Arial"/>
                <w:szCs w:val="20"/>
                <w:lang w:val="en-US"/>
              </w:rPr>
              <w:t>–</w:t>
            </w:r>
            <w:r w:rsidRPr="00C42015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DD3F" w14:textId="222BBF8A" w:rsidR="009D00F2" w:rsidRPr="000741CF" w:rsidRDefault="009D00F2" w:rsidP="009D00F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F9F1D" w14:textId="035FE295" w:rsidR="009D00F2" w:rsidRPr="000741CF" w:rsidRDefault="009D00F2" w:rsidP="009D00F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80496" w14:textId="1084329E" w:rsidR="009D00F2" w:rsidRPr="000741CF" w:rsidRDefault="009D00F2" w:rsidP="009D00F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</w:tbl>
    <w:p w14:paraId="1B3DC950" w14:textId="0F376B6D" w:rsidR="004A10A0" w:rsidRPr="000741CF" w:rsidRDefault="004A10A0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  <w:r w:rsidRPr="000741CF">
        <w:rPr>
          <w:rFonts w:cs="Arial"/>
          <w:b/>
          <w:i/>
          <w:szCs w:val="20"/>
        </w:rPr>
        <w:t xml:space="preserve">Tabulka č. </w:t>
      </w:r>
      <w:r w:rsidR="00DF14D4">
        <w:rPr>
          <w:rFonts w:cs="Arial"/>
          <w:b/>
          <w:i/>
          <w:szCs w:val="20"/>
        </w:rPr>
        <w:t>2</w:t>
      </w:r>
      <w:bookmarkEnd w:id="1"/>
    </w:p>
    <w:sectPr w:rsidR="004A10A0" w:rsidRPr="000741CF" w:rsidSect="008735D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D8221F" w14:textId="77777777" w:rsidR="0011525E" w:rsidRDefault="0011525E" w:rsidP="00C16B36">
      <w:r>
        <w:separator/>
      </w:r>
    </w:p>
  </w:endnote>
  <w:endnote w:type="continuationSeparator" w:id="0">
    <w:p w14:paraId="2B2B660B" w14:textId="77777777" w:rsidR="0011525E" w:rsidRDefault="0011525E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D55B1E" w14:textId="77777777" w:rsidR="0011525E" w:rsidRDefault="0011525E" w:rsidP="00C16B36">
      <w:r>
        <w:separator/>
      </w:r>
    </w:p>
  </w:footnote>
  <w:footnote w:type="continuationSeparator" w:id="0">
    <w:p w14:paraId="561D5327" w14:textId="77777777" w:rsidR="0011525E" w:rsidRDefault="0011525E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CEB21" w14:textId="1AFDC7B8" w:rsidR="00E64048" w:rsidRDefault="00E64048">
    <w:pPr>
      <w:pStyle w:val="Zhlav"/>
    </w:pPr>
  </w:p>
  <w:p w14:paraId="05FCEB22" w14:textId="77777777" w:rsidR="00E64048" w:rsidRDefault="00E6404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26974"/>
    <w:multiLevelType w:val="hybridMultilevel"/>
    <w:tmpl w:val="8B2ED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741CF"/>
    <w:rsid w:val="000807E4"/>
    <w:rsid w:val="00093C14"/>
    <w:rsid w:val="00094892"/>
    <w:rsid w:val="000961BD"/>
    <w:rsid w:val="000A7454"/>
    <w:rsid w:val="000B73CA"/>
    <w:rsid w:val="000E2EC9"/>
    <w:rsid w:val="000F6B35"/>
    <w:rsid w:val="00110E5F"/>
    <w:rsid w:val="0011525E"/>
    <w:rsid w:val="00121AB2"/>
    <w:rsid w:val="00151A37"/>
    <w:rsid w:val="00186D7F"/>
    <w:rsid w:val="001C4986"/>
    <w:rsid w:val="001C59AD"/>
    <w:rsid w:val="001C759A"/>
    <w:rsid w:val="001D7FA3"/>
    <w:rsid w:val="001F4EEF"/>
    <w:rsid w:val="001F572B"/>
    <w:rsid w:val="00206C26"/>
    <w:rsid w:val="00206D34"/>
    <w:rsid w:val="002128C2"/>
    <w:rsid w:val="00213134"/>
    <w:rsid w:val="00224F04"/>
    <w:rsid w:val="00227D2C"/>
    <w:rsid w:val="002321C6"/>
    <w:rsid w:val="00243A68"/>
    <w:rsid w:val="0025478A"/>
    <w:rsid w:val="00284282"/>
    <w:rsid w:val="00287EE9"/>
    <w:rsid w:val="0029387B"/>
    <w:rsid w:val="002A0570"/>
    <w:rsid w:val="002A2327"/>
    <w:rsid w:val="002B7059"/>
    <w:rsid w:val="002C1DDD"/>
    <w:rsid w:val="002E54B6"/>
    <w:rsid w:val="002E5C9E"/>
    <w:rsid w:val="002F079A"/>
    <w:rsid w:val="002F78C2"/>
    <w:rsid w:val="003107F9"/>
    <w:rsid w:val="003177E9"/>
    <w:rsid w:val="00337D96"/>
    <w:rsid w:val="00343F8B"/>
    <w:rsid w:val="00356019"/>
    <w:rsid w:val="00372FCF"/>
    <w:rsid w:val="003858C0"/>
    <w:rsid w:val="00393DF2"/>
    <w:rsid w:val="003A670C"/>
    <w:rsid w:val="003B3099"/>
    <w:rsid w:val="003D6032"/>
    <w:rsid w:val="003E06B5"/>
    <w:rsid w:val="003F26B1"/>
    <w:rsid w:val="00437559"/>
    <w:rsid w:val="0044254A"/>
    <w:rsid w:val="0044644E"/>
    <w:rsid w:val="0045104B"/>
    <w:rsid w:val="00456A57"/>
    <w:rsid w:val="00466DFA"/>
    <w:rsid w:val="004816C4"/>
    <w:rsid w:val="00481A7D"/>
    <w:rsid w:val="004A10A0"/>
    <w:rsid w:val="004B3924"/>
    <w:rsid w:val="004B45C1"/>
    <w:rsid w:val="004C1A43"/>
    <w:rsid w:val="004C6E41"/>
    <w:rsid w:val="0051072A"/>
    <w:rsid w:val="00514F8D"/>
    <w:rsid w:val="005239B4"/>
    <w:rsid w:val="00526D34"/>
    <w:rsid w:val="0053510D"/>
    <w:rsid w:val="00535E21"/>
    <w:rsid w:val="00585CE7"/>
    <w:rsid w:val="005C290B"/>
    <w:rsid w:val="005C3BAB"/>
    <w:rsid w:val="00606701"/>
    <w:rsid w:val="00627572"/>
    <w:rsid w:val="00636526"/>
    <w:rsid w:val="00642E8D"/>
    <w:rsid w:val="00674DFA"/>
    <w:rsid w:val="00682B7F"/>
    <w:rsid w:val="00686739"/>
    <w:rsid w:val="00686CE4"/>
    <w:rsid w:val="006A21F2"/>
    <w:rsid w:val="006B7EC0"/>
    <w:rsid w:val="006D090D"/>
    <w:rsid w:val="006E388A"/>
    <w:rsid w:val="006E64B9"/>
    <w:rsid w:val="006F26CA"/>
    <w:rsid w:val="006F2F5D"/>
    <w:rsid w:val="006F76B7"/>
    <w:rsid w:val="00705575"/>
    <w:rsid w:val="00725370"/>
    <w:rsid w:val="00734287"/>
    <w:rsid w:val="00735A44"/>
    <w:rsid w:val="00736E91"/>
    <w:rsid w:val="0074060B"/>
    <w:rsid w:val="007423E7"/>
    <w:rsid w:val="0074448F"/>
    <w:rsid w:val="00756F9A"/>
    <w:rsid w:val="007744A6"/>
    <w:rsid w:val="007B0FF1"/>
    <w:rsid w:val="007B672A"/>
    <w:rsid w:val="007E0A0D"/>
    <w:rsid w:val="007E67CA"/>
    <w:rsid w:val="00803777"/>
    <w:rsid w:val="00807305"/>
    <w:rsid w:val="00815453"/>
    <w:rsid w:val="008447B3"/>
    <w:rsid w:val="00855E2A"/>
    <w:rsid w:val="008735D8"/>
    <w:rsid w:val="0087691F"/>
    <w:rsid w:val="00880F52"/>
    <w:rsid w:val="00887F0E"/>
    <w:rsid w:val="00894C14"/>
    <w:rsid w:val="008C09B0"/>
    <w:rsid w:val="008C7A47"/>
    <w:rsid w:val="008D252E"/>
    <w:rsid w:val="008D68EF"/>
    <w:rsid w:val="00901E65"/>
    <w:rsid w:val="00913882"/>
    <w:rsid w:val="0093342E"/>
    <w:rsid w:val="00933891"/>
    <w:rsid w:val="00954DE2"/>
    <w:rsid w:val="00956CC9"/>
    <w:rsid w:val="009773BD"/>
    <w:rsid w:val="00990024"/>
    <w:rsid w:val="009B5E87"/>
    <w:rsid w:val="009D00F2"/>
    <w:rsid w:val="009D0560"/>
    <w:rsid w:val="009E5C0E"/>
    <w:rsid w:val="009F0C96"/>
    <w:rsid w:val="009F1501"/>
    <w:rsid w:val="00A124AB"/>
    <w:rsid w:val="00A34C3A"/>
    <w:rsid w:val="00A3620E"/>
    <w:rsid w:val="00A37FEC"/>
    <w:rsid w:val="00A70A28"/>
    <w:rsid w:val="00A734F4"/>
    <w:rsid w:val="00AB14B5"/>
    <w:rsid w:val="00AB20FB"/>
    <w:rsid w:val="00B01B35"/>
    <w:rsid w:val="00B32BDE"/>
    <w:rsid w:val="00B4158D"/>
    <w:rsid w:val="00B55CD6"/>
    <w:rsid w:val="00B578A0"/>
    <w:rsid w:val="00B7027A"/>
    <w:rsid w:val="00B76D52"/>
    <w:rsid w:val="00B77782"/>
    <w:rsid w:val="00B86D38"/>
    <w:rsid w:val="00B9315B"/>
    <w:rsid w:val="00B9766A"/>
    <w:rsid w:val="00BA04E9"/>
    <w:rsid w:val="00BA1E98"/>
    <w:rsid w:val="00BA7E87"/>
    <w:rsid w:val="00BB1EF4"/>
    <w:rsid w:val="00BB5569"/>
    <w:rsid w:val="00BC02AE"/>
    <w:rsid w:val="00BC0D2E"/>
    <w:rsid w:val="00BC621A"/>
    <w:rsid w:val="00BE5E73"/>
    <w:rsid w:val="00BF4C34"/>
    <w:rsid w:val="00C15280"/>
    <w:rsid w:val="00C16B36"/>
    <w:rsid w:val="00C23D74"/>
    <w:rsid w:val="00C339C0"/>
    <w:rsid w:val="00C41768"/>
    <w:rsid w:val="00C42015"/>
    <w:rsid w:val="00C53BCE"/>
    <w:rsid w:val="00C567A7"/>
    <w:rsid w:val="00C65961"/>
    <w:rsid w:val="00C703ED"/>
    <w:rsid w:val="00C80060"/>
    <w:rsid w:val="00C80848"/>
    <w:rsid w:val="00C80A9D"/>
    <w:rsid w:val="00C905D2"/>
    <w:rsid w:val="00C936EA"/>
    <w:rsid w:val="00CB5E8C"/>
    <w:rsid w:val="00CE5FB2"/>
    <w:rsid w:val="00CF1418"/>
    <w:rsid w:val="00D23B66"/>
    <w:rsid w:val="00D27DB7"/>
    <w:rsid w:val="00D34355"/>
    <w:rsid w:val="00D66A2C"/>
    <w:rsid w:val="00D70A1E"/>
    <w:rsid w:val="00D71C61"/>
    <w:rsid w:val="00D722E9"/>
    <w:rsid w:val="00D9596F"/>
    <w:rsid w:val="00DC7A1C"/>
    <w:rsid w:val="00DD1A33"/>
    <w:rsid w:val="00DE6290"/>
    <w:rsid w:val="00DF0922"/>
    <w:rsid w:val="00DF14D4"/>
    <w:rsid w:val="00E167C1"/>
    <w:rsid w:val="00E5415B"/>
    <w:rsid w:val="00E64048"/>
    <w:rsid w:val="00E641F5"/>
    <w:rsid w:val="00E65BF4"/>
    <w:rsid w:val="00EB0B3A"/>
    <w:rsid w:val="00EB11A5"/>
    <w:rsid w:val="00EC42B6"/>
    <w:rsid w:val="00EC5F49"/>
    <w:rsid w:val="00EC7424"/>
    <w:rsid w:val="00EC7F17"/>
    <w:rsid w:val="00EE2E1C"/>
    <w:rsid w:val="00EF32CE"/>
    <w:rsid w:val="00F07DFA"/>
    <w:rsid w:val="00F17F3B"/>
    <w:rsid w:val="00F343D0"/>
    <w:rsid w:val="00F56728"/>
    <w:rsid w:val="00F60521"/>
    <w:rsid w:val="00F707A7"/>
    <w:rsid w:val="00F8546B"/>
    <w:rsid w:val="00F950BD"/>
    <w:rsid w:val="00FD04A8"/>
    <w:rsid w:val="00FE3186"/>
    <w:rsid w:val="00FF2670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CE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uiPriority w:val="59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AB20FB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AB20FB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ZhlavChar2">
    <w:name w:val="Záhlaví Char2"/>
    <w:basedOn w:val="Standardnpsmoodstavce"/>
    <w:rsid w:val="00AB20FB"/>
    <w:rPr>
      <w:rFonts w:ascii="Arial" w:hAnsi="Arial"/>
      <w:lang w:val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AB20FB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uiPriority w:val="59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AB20FB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AB20FB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ZhlavChar2">
    <w:name w:val="Záhlaví Char2"/>
    <w:basedOn w:val="Standardnpsmoodstavce"/>
    <w:rsid w:val="00AB20FB"/>
    <w:rPr>
      <w:rFonts w:ascii="Arial" w:hAnsi="Arial"/>
      <w:lang w:val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AB20F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g82kiQOf1JWcxKvvL8gCM7jNhkA=</DigestValue>
    </Reference>
    <Reference URI="#idOfficeObject" Type="http://www.w3.org/2000/09/xmldsig#Object">
      <DigestMethod Algorithm="http://www.w3.org/2000/09/xmldsig#sha1"/>
      <DigestValue>0Wk833v+sPKSwAS1WIfb6+A4iiY=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/+i8B5/RocEWawrHfJ2OANsJJ6E=</DigestValue>
    </Reference>
  </SignedInfo>
  <SignatureValue>iBd1oe5sutaYJ0hl9ihIId7SzfpTUKf+C3jPa5P2QfWj/Y38FvIrOy8MKNGJjVDaVXblMsnMdcIN
jV7PTQPX0w1uNbjydcnsOUTmxBfsyFRB4qJw2OxtUBE542pufQH3XcfEyIJW+wi2V5Prq/5mjNT/
+iTPOxVeHRUmQz1vlILmsKKlzIfExBusLKXbUV0TuLqy2XSRDyjNVcr0340Vx0YrdMXRwnDZbfFk
kf0rAdmQNyDOSOlEnXjYGcF7X2+bRt7rIJa11W0aAYyEtXOMImMK4IDc2xtY4DwzyyNhLb3aswSG
zmaq6zuby7x/cPEzko56Uljk/ajQ6m4GLRHhNQ==</SignatureValue>
  <KeyInfo>
    <X509Data>
      <X509Certificate>MIIF1zCCBL+gAwIBAgIEAKgmqzANBgkqhkiG9w0BAQsFADCBtzELMAkGA1UEBhMCQ1oxOjA4BgNV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QSAtIEFjY3JlZGl0ZWQgUHJvdmlkZXIgb2YgQ2VydGlmaWNhdGlvbiBTZXJ2aWNlczAeFw0xNTA0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K9KaJCD1osK+jvaeVzlerZ6Sris=</DigestValue>
      </Reference>
      <Reference URI="/word/settings.xml?ContentType=application/vnd.openxmlformats-officedocument.wordprocessingml.settings+xml">
        <DigestMethod Algorithm="http://www.w3.org/2000/09/xmldsig#sha1"/>
        <DigestValue>B/Uc1Zu9xfVrU+MUqVxH83Iaa+g=</DigestValue>
      </Reference>
      <Reference URI="/word/webSettings.xml?ContentType=application/vnd.openxmlformats-officedocument.wordprocessingml.webSettings+xml">
        <DigestMethod Algorithm="http://www.w3.org/2000/09/xmldsig#sha1"/>
        <DigestValue>JlcKlbrZ3Fmx/5Q4bZpZumHMjrM=</DigestValue>
      </Reference>
      <Reference URI="/word/numbering.xml?ContentType=application/vnd.openxmlformats-officedocument.wordprocessingml.numbering+xml">
        <DigestMethod Algorithm="http://www.w3.org/2000/09/xmldsig#sha1"/>
        <DigestValue>7wBPi9zC7jZXWhnZCjiyvC6Kjrc=</DigestValue>
      </Reference>
      <Reference URI="/word/styles.xml?ContentType=application/vnd.openxmlformats-officedocument.wordprocessingml.styles+xml">
        <DigestMethod Algorithm="http://www.w3.org/2000/09/xmldsig#sha1"/>
        <DigestValue>RomcaC7cQK9zbOSWyz91CuK1VlQ=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6L4FyX+psYqItgZs7ZE0bL76V14=</DigestValue>
      </Reference>
      <Reference URI="/word/document.xml?ContentType=application/vnd.openxmlformats-officedocument.wordprocessingml.document.main+xml">
        <DigestMethod Algorithm="http://www.w3.org/2000/09/xmldsig#sha1"/>
        <DigestValue>SXMsI+sJDacp+GV7l+ebl/N2XLc=</DigestValue>
      </Reference>
      <Reference URI="/word/fontTable.xml?ContentType=application/vnd.openxmlformats-officedocument.wordprocessingml.fontTable+xml">
        <DigestMethod Algorithm="http://www.w3.org/2000/09/xmldsig#sha1"/>
        <DigestValue>GMwfDPkepfGbbccrBmcnfUDP1W8=</DigestValue>
      </Reference>
      <Reference URI="/word/header1.xml?ContentType=application/vnd.openxmlformats-officedocument.wordprocessingml.header+xml">
        <DigestMethod Algorithm="http://www.w3.org/2000/09/xmldsig#sha1"/>
        <DigestValue>oFQlPlPPPlvTBgpIrYpB0WwArFM=</DigestValue>
      </Reference>
      <Reference URI="/word/footnotes.xml?ContentType=application/vnd.openxmlformats-officedocument.wordprocessingml.footnotes+xml">
        <DigestMethod Algorithm="http://www.w3.org/2000/09/xmldsig#sha1"/>
        <DigestValue>cVwFXa8YvBvLhHSlCshfX2O2UqY=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ekxcqN6OdZp4hxJK7s0lvKtjTUk=</DigestValue>
      </Reference>
    </Manifest>
    <SignatureProperties>
      <SignatureProperty Id="idSignatureTime" Target="#idPackageSignature">
        <mdssi:SignatureTime>
          <mdssi:Format>YYYY-MM-DDThh:mm:ssTZD</mdssi:Format>
          <mdssi:Value>2015-08-07T10:35:44Z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2015-08-07T10:35:44Z</xd:SigningTime>
          <xd:SigningCertificate>
            <xd:Cert>
              <xd:CertDigest>
                <DigestMethod Algorithm="http://www.w3.org/2000/09/xmldsig#sha1"/>
                <DigestValue>1dPnjntZh3LqOvkrLZXUmSbl8Fg=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11019947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7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1BCF6-A8E6-4DE1-8C41-A95EFDF554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C23380-DC2E-4269-A067-775826510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BC79186-6756-4262-982D-C519583D0AB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4085a4f5-5f40-4143-b221-75ee5dde648a"/>
    <ds:schemaRef ds:uri="http://purl.org/dc/terms/"/>
    <ds:schemaRef ds:uri="8662c659-72ab-411b-b755-fbef5cbbde18"/>
    <ds:schemaRef ds:uri="http://purl.org/dc/dcmitype/"/>
    <ds:schemaRef ds:uri="http://schemas.openxmlformats.org/package/2006/metadata/core-properties"/>
    <ds:schemaRef ds:uri="5e6c6c5c-474c-4ef7-b7d6-59a0e77cc25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7FAB474-2614-4F48-9E99-5C4B8BBD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4489</Characters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2014-09-29T09:41:00Z</cp:lastPrinted>
  <dcterms:created xsi:type="dcterms:W3CDTF">2015-07-30T14:19:00Z</dcterms:created>
  <dcterms:modified xsi:type="dcterms:W3CDTF">2015-07-30T14:19:00Z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